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Organización</w:t>
      </w:r>
      <w:r>
        <w:t xml:space="preserve"> </w:t>
      </w:r>
      <w:r>
        <w:t xml:space="preserve">y</w:t>
      </w:r>
      <w:r>
        <w:t xml:space="preserve"> </w:t>
      </w:r>
      <w:r>
        <w:t xml:space="preserve">Análisis</w:t>
      </w:r>
      <w:r>
        <w:t xml:space="preserve"> </w:t>
      </w:r>
      <w:r>
        <w:t xml:space="preserve">de</w:t>
      </w:r>
      <w:r>
        <w:t xml:space="preserve"> </w:t>
      </w:r>
      <w:r>
        <w:t xml:space="preserve">Sistemas</w:t>
      </w:r>
    </w:p>
    <w:p>
      <w:pPr>
        <w:pStyle w:val="Author"/>
      </w:pPr>
      <w:r>
        <w:t xml:space="preserve">Benjamín</w:t>
      </w:r>
      <w:r>
        <w:t xml:space="preserve"> </w:t>
      </w:r>
      <w:r>
        <w:t xml:space="preserve">Juárez</w:t>
      </w:r>
    </w:p>
    <w:p>
      <w:pPr>
        <w:pStyle w:val="Date"/>
      </w:pPr>
      <w:r>
        <w:t xml:space="preserve">2020-06-20</w:t>
      </w:r>
    </w:p>
    <w:p>
      <w:pPr>
        <w:pStyle w:val="Heading1"/>
      </w:pPr>
      <w:bookmarkStart w:id="21" w:name="historia-del-pensamiento-administrativo"/>
      <w:bookmarkEnd w:id="21"/>
      <w:r>
        <w:t xml:space="preserve">Historia Del Pensamiento Administrativo</w:t>
      </w:r>
    </w:p>
    <w:p>
      <w:pPr>
        <w:pStyle w:val="FirstParagraph"/>
      </w:pPr>
      <w:r>
        <w:rPr>
          <w:b/>
        </w:rPr>
        <w:t xml:space="preserve">Table of Contents</w:t>
      </w:r>
    </w:p>
    <w:p>
      <w:pPr>
        <w:pStyle w:val="Compact"/>
        <w:numPr>
          <w:numId w:val="1001"/>
          <w:ilvl w:val="0"/>
        </w:numPr>
      </w:pPr>
      <w:hyperlink w:anchor="antiguedad">
        <w:r>
          <w:rPr>
            <w:rStyle w:val="Hyperlink"/>
          </w:rPr>
          <w:t xml:space="preserve">Capítulo 1 | La administración en las antiguas civilizaciones</w:t>
        </w:r>
      </w:hyperlink>
    </w:p>
    <w:p>
      <w:pPr>
        <w:pStyle w:val="Compact"/>
        <w:numPr>
          <w:numId w:val="1001"/>
          <w:ilvl w:val="0"/>
        </w:numPr>
      </w:pPr>
      <w:hyperlink w:anchor="cap2">
        <w:r>
          <w:rPr>
            <w:rStyle w:val="Hyperlink"/>
          </w:rPr>
          <w:t xml:space="preserve">Capítulo 2 | La administración durante el periodo medieval</w:t>
        </w:r>
      </w:hyperlink>
    </w:p>
    <w:p>
      <w:pPr>
        <w:pStyle w:val="Compact"/>
        <w:numPr>
          <w:numId w:val="1001"/>
          <w:ilvl w:val="0"/>
        </w:numPr>
      </w:pPr>
      <w:hyperlink w:anchor="cap3">
        <w:r>
          <w:rPr>
            <w:rStyle w:val="Hyperlink"/>
          </w:rPr>
          <w:t xml:space="preserve">Capítulo 3 | El despertar de la administración</w:t>
        </w:r>
      </w:hyperlink>
    </w:p>
    <w:p>
      <w:pPr>
        <w:pStyle w:val="Compact"/>
        <w:numPr>
          <w:numId w:val="1001"/>
          <w:ilvl w:val="0"/>
        </w:numPr>
      </w:pPr>
      <w:hyperlink w:anchor="cap4">
        <w:r>
          <w:rPr>
            <w:rStyle w:val="Hyperlink"/>
          </w:rPr>
          <w:t xml:space="preserve">Capítulo 4 | Los primeros autores sobre Administración</w:t>
        </w:r>
      </w:hyperlink>
    </w:p>
    <w:p>
      <w:pPr>
        <w:pStyle w:val="Compact"/>
        <w:numPr>
          <w:numId w:val="1001"/>
          <w:ilvl w:val="0"/>
        </w:numPr>
      </w:pPr>
      <w:hyperlink w:anchor="cap5">
        <w:r>
          <w:rPr>
            <w:rStyle w:val="Hyperlink"/>
          </w:rPr>
          <w:t xml:space="preserve">Capítulo 5 | El preludio de la administración científica</w:t>
        </w:r>
      </w:hyperlink>
    </w:p>
    <w:p>
      <w:pPr>
        <w:pStyle w:val="Compact"/>
        <w:numPr>
          <w:numId w:val="1001"/>
          <w:ilvl w:val="0"/>
        </w:numPr>
      </w:pPr>
      <w:hyperlink w:anchor="cap6">
        <w:r>
          <w:rPr>
            <w:rStyle w:val="Hyperlink"/>
          </w:rPr>
          <w:t xml:space="preserve">Capítulo 6 | La administración científica</w:t>
        </w:r>
      </w:hyperlink>
    </w:p>
    <w:p>
      <w:pPr>
        <w:pStyle w:val="Compact"/>
        <w:numPr>
          <w:numId w:val="1001"/>
          <w:ilvl w:val="0"/>
        </w:numPr>
      </w:pPr>
      <w:hyperlink w:anchor="cap7">
        <w:r>
          <w:rPr>
            <w:rStyle w:val="Hyperlink"/>
          </w:rPr>
          <w:t xml:space="preserve">Capítulo 7 | Conceptos de principios del Siglo XX</w:t>
        </w:r>
      </w:hyperlink>
    </w:p>
    <w:p>
      <w:pPr>
        <w:pStyle w:val="Compact"/>
        <w:numPr>
          <w:numId w:val="1001"/>
          <w:ilvl w:val="0"/>
        </w:numPr>
      </w:pPr>
      <w:hyperlink w:anchor="cap8">
        <w:r>
          <w:rPr>
            <w:rStyle w:val="Hyperlink"/>
          </w:rPr>
          <w:t xml:space="preserve">Capítulo 8 | Escritores y críticos menores</w:t>
        </w:r>
      </w:hyperlink>
    </w:p>
    <w:p>
      <w:pPr>
        <w:pStyle w:val="Compact"/>
        <w:numPr>
          <w:numId w:val="1001"/>
          <w:ilvl w:val="0"/>
        </w:numPr>
      </w:pPr>
      <w:hyperlink w:anchor="cap9">
        <w:r>
          <w:rPr>
            <w:rStyle w:val="Hyperlink"/>
          </w:rPr>
          <w:t xml:space="preserve">Capítulo 9 | Los filósofos de la administración</w:t>
        </w:r>
      </w:hyperlink>
    </w:p>
    <w:p>
      <w:pPr>
        <w:pStyle w:val="Compact"/>
        <w:numPr>
          <w:numId w:val="1001"/>
          <w:ilvl w:val="0"/>
        </w:numPr>
      </w:pPr>
      <w:hyperlink w:anchor="cap10">
        <w:r>
          <w:rPr>
            <w:rStyle w:val="Hyperlink"/>
          </w:rPr>
          <w:t xml:space="preserve">Capítulo 10 | Aparición de escuelas del pensamiento administrativo</w:t>
        </w:r>
      </w:hyperlink>
    </w:p>
    <w:p>
      <w:pPr>
        <w:pStyle w:val="Compact"/>
        <w:numPr>
          <w:numId w:val="1001"/>
          <w:ilvl w:val="0"/>
        </w:numPr>
      </w:pPr>
      <w:hyperlink w:anchor="cap11">
        <w:r>
          <w:rPr>
            <w:rStyle w:val="Hyperlink"/>
          </w:rPr>
          <w:t xml:space="preserve">Capítulo 11 | La escuela cuantitativa</w:t>
        </w:r>
      </w:hyperlink>
    </w:p>
    <w:p>
      <w:pPr>
        <w:pStyle w:val="Compact"/>
        <w:numPr>
          <w:numId w:val="1001"/>
          <w:ilvl w:val="0"/>
        </w:numPr>
      </w:pPr>
      <w:hyperlink w:anchor="cap12">
        <w:r>
          <w:rPr>
            <w:rStyle w:val="Hyperlink"/>
          </w:rPr>
          <w:t xml:space="preserve">Capítulo 12 | Escuela estructuralista</w:t>
        </w:r>
      </w:hyperlink>
    </w:p>
    <w:p>
      <w:pPr>
        <w:pStyle w:val="Compact"/>
        <w:numPr>
          <w:numId w:val="1001"/>
          <w:ilvl w:val="0"/>
        </w:numPr>
      </w:pPr>
      <w:hyperlink w:anchor="cap13">
        <w:r>
          <w:rPr>
            <w:rStyle w:val="Hyperlink"/>
          </w:rPr>
          <w:t xml:space="preserve">Capítulo 13 | Enfoque neoclásico de la administración</w:t>
        </w:r>
      </w:hyperlink>
    </w:p>
    <w:p>
      <w:pPr>
        <w:pStyle w:val="Compact"/>
        <w:numPr>
          <w:numId w:val="1001"/>
          <w:ilvl w:val="0"/>
        </w:numPr>
      </w:pPr>
      <w:hyperlink w:anchor="cap14">
        <w:r>
          <w:rPr>
            <w:rStyle w:val="Hyperlink"/>
          </w:rPr>
          <w:t xml:space="preserve">Capítulo 14 | Escuela de sistemas</w:t>
        </w:r>
      </w:hyperlink>
    </w:p>
    <w:p>
      <w:pPr>
        <w:pStyle w:val="Compact"/>
        <w:numPr>
          <w:numId w:val="1001"/>
          <w:ilvl w:val="0"/>
        </w:numPr>
      </w:pPr>
      <w:hyperlink w:anchor="cap15">
        <w:r>
          <w:rPr>
            <w:rStyle w:val="Hyperlink"/>
          </w:rPr>
          <w:t xml:space="preserve">Capítulo 15 | Comportamiento humano y desarrollo organizacional</w:t>
        </w:r>
      </w:hyperlink>
    </w:p>
    <w:p>
      <w:pPr>
        <w:pStyle w:val="Compact"/>
        <w:numPr>
          <w:numId w:val="1001"/>
          <w:ilvl w:val="0"/>
        </w:numPr>
      </w:pPr>
      <w:hyperlink w:anchor="cap16">
        <w:r>
          <w:rPr>
            <w:rStyle w:val="Hyperlink"/>
          </w:rPr>
          <w:t xml:space="preserve">Capítulo 16 | Teoría organizacional y teoría de la contingencia</w:t>
        </w:r>
      </w:hyperlink>
    </w:p>
    <w:p>
      <w:pPr>
        <w:pStyle w:val="Compact"/>
        <w:numPr>
          <w:numId w:val="1001"/>
          <w:ilvl w:val="0"/>
        </w:numPr>
      </w:pPr>
      <w:hyperlink w:anchor="cap17">
        <w:r>
          <w:rPr>
            <w:rStyle w:val="Hyperlink"/>
          </w:rPr>
          <w:t xml:space="preserve">Capítulo 17 | La producción flexible</w:t>
        </w:r>
      </w:hyperlink>
    </w:p>
    <w:p>
      <w:pPr>
        <w:pStyle w:val="Compact"/>
        <w:numPr>
          <w:numId w:val="1001"/>
          <w:ilvl w:val="0"/>
        </w:numPr>
      </w:pPr>
      <w:hyperlink w:anchor="cap18">
        <w:r>
          <w:rPr>
            <w:rStyle w:val="Hyperlink"/>
          </w:rPr>
          <w:t xml:space="preserve">Capítulo 18 | Administración de la tecnología y la innovación</w:t>
        </w:r>
      </w:hyperlink>
    </w:p>
    <w:p>
      <w:pPr>
        <w:pStyle w:val="Compact"/>
        <w:numPr>
          <w:numId w:val="1001"/>
          <w:ilvl w:val="0"/>
        </w:numPr>
      </w:pPr>
      <w:hyperlink w:anchor="cap19">
        <w:r>
          <w:rPr>
            <w:rStyle w:val="Hyperlink"/>
          </w:rPr>
          <w:t xml:space="preserve">Capítulo 19 | Administración estratégica</w:t>
        </w:r>
      </w:hyperlink>
    </w:p>
    <w:p>
      <w:pPr>
        <w:pStyle w:val="Compact"/>
        <w:numPr>
          <w:numId w:val="1001"/>
          <w:ilvl w:val="0"/>
        </w:numPr>
      </w:pPr>
      <w:hyperlink w:anchor="cap20">
        <w:r>
          <w:rPr>
            <w:rStyle w:val="Hyperlink"/>
          </w:rPr>
          <w:t xml:space="preserve">Capítulo 20 | Administración y sociedad del conocimiento</w:t>
        </w:r>
      </w:hyperlink>
    </w:p>
    <w:p>
      <w:pPr>
        <w:pStyle w:val="Compact"/>
        <w:numPr>
          <w:numId w:val="1001"/>
          <w:ilvl w:val="0"/>
        </w:numPr>
      </w:pPr>
      <w:hyperlink w:anchor="cap21">
        <w:r>
          <w:rPr>
            <w:rStyle w:val="Hyperlink"/>
          </w:rPr>
          <w:t xml:space="preserve">Capítulo 21 | La historia y la administración contemporánea</w:t>
        </w:r>
      </w:hyperlink>
    </w:p>
    <w:p>
      <w:pPr>
        <w:pStyle w:val="Compact"/>
        <w:numPr>
          <w:numId w:val="1001"/>
          <w:ilvl w:val="0"/>
        </w:numPr>
      </w:pPr>
      <w:hyperlink w:anchor="cap22">
        <w:r>
          <w:rPr>
            <w:rStyle w:val="Hyperlink"/>
          </w:rPr>
          <w:t xml:space="preserve">Capítulo 22 | Autores Latinoamericanos</w:t>
        </w:r>
      </w:hyperlink>
    </w:p>
    <w:p>
      <w:pPr>
        <w:pStyle w:val="Heading2"/>
      </w:pPr>
      <w:bookmarkStart w:id="22" w:name="antiguedad"/>
      <w:bookmarkEnd w:id="22"/>
      <w:r>
        <w:t xml:space="preserve">1. La administración en las antiguas civilizaciones</w:t>
      </w:r>
    </w:p>
    <w:p>
      <w:pPr>
        <w:pStyle w:val="Compact"/>
        <w:numPr>
          <w:numId w:val="1002"/>
          <w:ilvl w:val="0"/>
        </w:numPr>
      </w:pPr>
      <w:r>
        <w:t xml:space="preserve">Antigua Babilonia | Con Código de Hammurabi nace la Responsabilidad Administrativa</w:t>
      </w:r>
    </w:p>
    <w:p>
      <w:pPr>
        <w:pStyle w:val="Compact"/>
        <w:numPr>
          <w:numId w:val="1002"/>
          <w:ilvl w:val="0"/>
        </w:numPr>
      </w:pPr>
      <w:r>
        <w:t xml:space="preserve">Imperio Egipcio | La descentralización sin control da pobres resultados.</w:t>
      </w:r>
    </w:p>
    <w:p>
      <w:pPr>
        <w:pStyle w:val="Compact"/>
        <w:numPr>
          <w:numId w:val="1002"/>
          <w:ilvl w:val="0"/>
        </w:numPr>
      </w:pPr>
      <w:r>
        <w:t xml:space="preserve">Hebreos | Principio de Excepción.</w:t>
      </w:r>
    </w:p>
    <w:p>
      <w:pPr>
        <w:pStyle w:val="Compact"/>
        <w:numPr>
          <w:numId w:val="1002"/>
          <w:ilvl w:val="0"/>
        </w:numPr>
      </w:pPr>
      <w:r>
        <w:t xml:space="preserve">Chinos | Principio de Selección metodológica de Personal. Principio de especialización.</w:t>
      </w:r>
    </w:p>
    <w:p>
      <w:pPr>
        <w:pStyle w:val="Compact"/>
        <w:numPr>
          <w:numId w:val="1002"/>
          <w:ilvl w:val="0"/>
        </w:numPr>
      </w:pPr>
      <w:r>
        <w:t xml:space="preserve">Indios |</w:t>
      </w:r>
      <w:r>
        <w:t xml:space="preserve"> </w:t>
      </w:r>
      <w:r>
        <w:rPr>
          <w:i/>
        </w:rPr>
        <w:t xml:space="preserve">Polity</w:t>
      </w:r>
      <w:r>
        <w:t xml:space="preserve">: ciencia de la administración de las ciudades y del estado.</w:t>
      </w:r>
    </w:p>
    <w:p>
      <w:pPr>
        <w:pStyle w:val="Compact"/>
        <w:numPr>
          <w:numId w:val="1002"/>
          <w:ilvl w:val="0"/>
        </w:numPr>
      </w:pPr>
      <w:r>
        <w:t xml:space="preserve">Griegos | Jenofonte marca el origen de la administración moderna, con universalidad de la administración, administración como arte y delegación de autoridad.</w:t>
      </w:r>
    </w:p>
    <w:p>
      <w:pPr>
        <w:pStyle w:val="Compact"/>
        <w:numPr>
          <w:numId w:val="1002"/>
          <w:ilvl w:val="0"/>
        </w:numPr>
      </w:pPr>
      <w:r>
        <w:t xml:space="preserve">Romanos | También descentralizados como egipcios perdieron poder y control.</w:t>
      </w:r>
    </w:p>
    <w:p>
      <w:pPr>
        <w:pStyle w:val="Compact"/>
        <w:numPr>
          <w:numId w:val="1002"/>
          <w:ilvl w:val="0"/>
        </w:numPr>
      </w:pPr>
      <w:r>
        <w:t xml:space="preserve">Medioevo | Principio de descentralización. Mismo resultado negativo.</w:t>
      </w:r>
    </w:p>
    <w:p>
      <w:pPr>
        <w:pStyle w:val="Heading6"/>
      </w:pPr>
      <w:bookmarkStart w:id="23" w:name="resumen.-poca-teoría-y-sin-intercambios.-base-de-ensayo-y-error"/>
      <w:bookmarkEnd w:id="23"/>
      <w:r>
        <w:t xml:space="preserve">Resumen. Poca teoría y sin intercambios. Base de ensayo-y-error</w:t>
      </w:r>
    </w:p>
    <w:p>
      <w:pPr>
        <w:pStyle w:val="FirstParagraph"/>
      </w:pPr>
      <w:r>
        <w:t xml:space="preserve">La administración nació de la necesidad de establecer y alcanzar metas.</w:t>
      </w:r>
      <w:r>
        <w:br w:type="textWrapping"/>
      </w:r>
      <w:r>
        <w:t xml:space="preserve">La administración como proceso separado nace con Platón y Aristóteles, pero sin una cronología de técnicas construidas sobre las concebidas anteriormente.</w:t>
      </w:r>
    </w:p>
    <w:p>
      <w:pPr>
        <w:pStyle w:val="Heading2"/>
      </w:pPr>
      <w:bookmarkStart w:id="24" w:name="cap2"/>
      <w:bookmarkEnd w:id="24"/>
      <w:r>
        <w:t xml:space="preserve">2. La administración durante el periodo medieval</w:t>
      </w:r>
    </w:p>
    <w:p>
      <w:pPr>
        <w:pStyle w:val="FirstParagraph"/>
      </w:pPr>
      <w:r>
        <w:t xml:space="preserve">A pesar de la estructura feudal, ya desde el Siglo X se describieron cuáles eran las tareas de un buen administrador. Venecia fue un caldero económico de la época que abrió un cuadro para entender las prácticas de ese periodo. Tomás Moro contribuyó ideas utópicas para la administración en una sociedad ideal. Maquiavelo sentó las bases administrativas en cuatro principios: (1) apoyo de la base administrada; (2) cohesión; (3) liderazgo, y (4) derecho a la supervivencia. Si bien este no fue un periodo especialmente brillante, sí sentó el primer sistema real de prácticas administrativas.</w:t>
      </w:r>
    </w:p>
    <w:p>
      <w:pPr>
        <w:pStyle w:val="Heading2"/>
      </w:pPr>
      <w:bookmarkStart w:id="25" w:name="cap3"/>
      <w:bookmarkEnd w:id="25"/>
      <w:r>
        <w:t xml:space="preserve">3. El despertar de la administración</w:t>
      </w:r>
    </w:p>
    <w:p>
      <w:pPr>
        <w:pStyle w:val="FirstParagraph"/>
      </w:pPr>
      <w:r>
        <w:t xml:space="preserve">Desde el Siglo XVIII se mejoraron técnicas de manufactura y se desarrolló un nuevo enfoque. Dos ejemplos de la época fueron la fundición Soho y los proyectos de Robert Owen. Si incorporaron todos los conceptos nuevos de su tiempo; y sobretodo, las ideas fueron sanas y las compañías triunfaron. Esta fue una era que anticipó que se venía la verdadera administración científica.</w:t>
      </w:r>
    </w:p>
    <w:p>
      <w:pPr>
        <w:pStyle w:val="Heading2"/>
      </w:pPr>
      <w:bookmarkStart w:id="26" w:name="cap4"/>
      <w:bookmarkEnd w:id="26"/>
      <w:r>
        <w:t xml:space="preserve">4. Los primeros autores sobre Administración</w:t>
      </w:r>
    </w:p>
    <w:p>
      <w:pPr>
        <w:pStyle w:val="FirstParagraph"/>
      </w:pPr>
      <w:r>
        <w:t xml:space="preserve">Nacen las primeras obras, como la de Adam Smith, sobre la administración orientadas hacia la empresa. Sus ideas marcaron la importancia de la administración y las funciones del administrador. No hubo una teoría coherente de administración pero se iniciaron discusiones sobre aspectos interesantes y poco conocidos de la administración. Los autores de esta época estimularon a otros estudiosos a analizar más extensivamente este concepto naciente.</w:t>
      </w:r>
    </w:p>
    <w:p>
      <w:pPr>
        <w:pStyle w:val="Heading2"/>
      </w:pPr>
      <w:bookmarkStart w:id="27" w:name="cap5"/>
      <w:bookmarkEnd w:id="27"/>
      <w:r>
        <w:t xml:space="preserve">5. El preludio de la administración científica</w:t>
      </w:r>
    </w:p>
    <w:p>
      <w:pPr>
        <w:pStyle w:val="FirstParagraph"/>
      </w:pPr>
      <w:r>
        <w:t xml:space="preserve">Hacia el final del Siglo XIX empieza la administración científica. Al aumentar los negocios en cantidad y tamaño aparecieron nuevos problemas. Se pasó el énfasis desde la empresa en sí hacia los problemas dentro de la empresa: con una orientación hacia "las cosas". Las personas reunidas en grandes grupos presentaban problemas de organización y eficiencia. Se diseminaron, compartieron y discutieron las nuevas ideas para avanzar en la administración como ciencia. En esta época se reconocía ya al administrador como una persona de estima y el tema administrativo llegó de la industria al aula. Nace la administración como campo propio.</w:t>
      </w:r>
    </w:p>
    <w:p>
      <w:pPr>
        <w:pStyle w:val="Heading2"/>
      </w:pPr>
      <w:bookmarkStart w:id="28" w:name="cap6"/>
      <w:bookmarkEnd w:id="28"/>
      <w:r>
        <w:t xml:space="preserve">6. La administración científica</w:t>
      </w:r>
    </w:p>
    <w:p>
      <w:pPr>
        <w:pStyle w:val="FirstParagraph"/>
      </w:pPr>
      <w:r>
        <w:t xml:space="preserve">87-168//32--90</w:t>
      </w:r>
    </w:p>
    <w:p>
      <w:pPr>
        <w:pStyle w:val="BodyText"/>
      </w:pPr>
      <w:r>
        <w:t xml:space="preserve">Taylorismo. En esta época se promovieron muchas actividades nuevas que contrastaron con la época anterior. Por ejemplo, la administración pedía conservación y no desperdicio para ser más efectivo con los márgenes de utilidades: había que ahorrar esfuerzos materiales y tiempo.</w:t>
      </w:r>
      <w:r>
        <w:t xml:space="preserve"> </w:t>
      </w:r>
      <w:r>
        <w:t xml:space="preserve">Se priorizó la investigación y el análisis, términos extraños para el líder de negocios promedio. Determinar científicamente el mejor camino fue un cambio en contraste contra el periodo anterior cuando los rumbos de negocios iban por imitación y por intuición, esto implica en la nueva etapa también cambios graduales y planificados en vez de bruscas revoluciones.</w:t>
      </w:r>
      <w:r>
        <w:t xml:space="preserve"> </w:t>
      </w:r>
      <w:r>
        <w:t xml:space="preserve">Con la mano de obra se dejó de priorizar el individualismo y se atendió a una nueva visión de cooperación armoniosa. Y desde un punto de vista integral se puso énfasis en el uso de estándares y se animó a la administración a llegar a conclusiones después de investigar, a usar leyes por sobre la intuición y adivinanza individual.</w:t>
      </w:r>
      <w:r>
        <w:t xml:space="preserve"> </w:t>
      </w:r>
      <w:r>
        <w:t xml:space="preserve">Estos "nuevos puntos de vista" fueron radicales, aunque hoy son comunes y aceptados como la base de la excelencia y la práctica. Esta aceptación indica el efecto total de la administración científica: un concepto adelantado 20/30 años a su tiempo.</w:t>
      </w:r>
    </w:p>
    <w:p>
      <w:pPr>
        <w:pStyle w:val="Heading2"/>
      </w:pPr>
      <w:bookmarkStart w:id="29" w:name="cap7"/>
      <w:bookmarkEnd w:id="29"/>
      <w:r>
        <w:t xml:space="preserve">7. Conceptos de principios del Siglo XX</w:t>
      </w:r>
    </w:p>
    <w:p>
      <w:pPr>
        <w:pStyle w:val="FirstParagraph"/>
      </w:pPr>
      <w:r>
        <w:t xml:space="preserve">87-168//44--102 | CFR Cap. 10</w:t>
      </w:r>
    </w:p>
    <w:p>
      <w:pPr>
        <w:pStyle w:val="BodyText"/>
      </w:pPr>
      <w:r>
        <w:t xml:space="preserve">Seis hombres se destacaron en estos años formativos de la administración. Promovieron la difusión de la administración y le dieron prestigio a la ciencia y al estudio de la función de la administración.</w:t>
      </w:r>
    </w:p>
    <w:tbl>
      <w:tblPr>
        <w:tblStyle w:val="TableNormal"/>
        <w:tblW w:type="pct" w:w="5000.0"/>
        <w:tblLook w:firstRow="1"/>
      </w:tblPr>
      <w:tblGrid>
        <w:gridCol w:w="2479"/>
        <w:gridCol w:w="5440"/>
      </w:tblGrid>
      <w:tr>
        <w:trPr>
          <w:cnfStyle w:firstRow="1"/>
        </w:trPr>
        <w:tc>
          <w:tcPr>
            <w:tcBorders>
              <w:bottom w:val="single"/>
            </w:tcBorders>
            <w:vAlign w:val="bottom"/>
          </w:tcPr>
          <w:p>
            <w:pPr>
              <w:pStyle w:val="Compact"/>
              <w:jc w:val="left"/>
            </w:pPr>
            <w:r>
              <w:rPr>
                <w:i/>
              </w:rPr>
              <w:t xml:space="preserve">Persona</w:t>
            </w:r>
          </w:p>
        </w:tc>
        <w:tc>
          <w:tcPr>
            <w:tcBorders>
              <w:bottom w:val="single"/>
            </w:tcBorders>
            <w:vAlign w:val="bottom"/>
          </w:tcPr>
          <w:p>
            <w:pPr>
              <w:pStyle w:val="Compact"/>
              <w:jc w:val="left"/>
            </w:pPr>
            <w:r>
              <w:rPr>
                <w:i/>
              </w:rPr>
              <w:t xml:space="preserve">Contribución</w:t>
            </w:r>
          </w:p>
        </w:tc>
      </w:tr>
      <w:tr>
        <w:tc>
          <w:p>
            <w:pPr>
              <w:pStyle w:val="Compact"/>
              <w:jc w:val="left"/>
            </w:pPr>
            <w:r>
              <w:t xml:space="preserve">Henry L. Gantt</w:t>
            </w:r>
          </w:p>
        </w:tc>
        <w:tc>
          <w:p>
            <w:pPr>
              <w:pStyle w:val="Compact"/>
              <w:jc w:val="left"/>
            </w:pPr>
            <w:r>
              <w:t xml:space="preserve">Gráfica de Gantt. Trato humano. Adiestramiento de empleados. Servicio como objetivo.</w:t>
            </w:r>
          </w:p>
        </w:tc>
      </w:tr>
      <w:tr>
        <w:tc>
          <w:p>
            <w:pPr>
              <w:pStyle w:val="Compact"/>
              <w:jc w:val="left"/>
            </w:pPr>
            <w:r>
              <w:t xml:space="preserve">Hugo Munsterberg</w:t>
            </w:r>
          </w:p>
        </w:tc>
        <w:tc>
          <w:p>
            <w:pPr>
              <w:pStyle w:val="Compact"/>
              <w:jc w:val="left"/>
            </w:pPr>
            <w:r>
              <w:t xml:space="preserve">Psicología industrial: se inicia un sistema de pruebas y medidas para diferenciar empleados.</w:t>
            </w:r>
          </w:p>
        </w:tc>
      </w:tr>
      <w:tr>
        <w:tc>
          <w:p>
            <w:pPr>
              <w:pStyle w:val="Compact"/>
              <w:jc w:val="left"/>
            </w:pPr>
            <w:r>
              <w:t xml:space="preserve">Walter Dill Scott</w:t>
            </w:r>
          </w:p>
        </w:tc>
        <w:tc>
          <w:p>
            <w:pPr>
              <w:pStyle w:val="Compact"/>
              <w:jc w:val="left"/>
            </w:pPr>
            <w:r>
              <w:t xml:space="preserve">Aplicación de la psicología a la motivación de empleados y para la publicidad.</w:t>
            </w:r>
          </w:p>
        </w:tc>
      </w:tr>
      <w:tr>
        <w:tc>
          <w:p>
            <w:pPr>
              <w:pStyle w:val="Compact"/>
              <w:jc w:val="left"/>
            </w:pPr>
            <w:r>
              <w:t xml:space="preserve">Harrington Emerson</w:t>
            </w:r>
          </w:p>
        </w:tc>
        <w:tc>
          <w:p>
            <w:pPr>
              <w:pStyle w:val="Compact"/>
              <w:jc w:val="left"/>
            </w:pPr>
            <w:r>
              <w:t xml:space="preserve">Los doce principios de la eficiencia. Enfoque en estructura organizacional, objetivos de la empresa y uso de expertos.</w:t>
            </w:r>
          </w:p>
        </w:tc>
      </w:tr>
      <w:tr>
        <w:tc>
          <w:p>
            <w:pPr>
              <w:pStyle w:val="Compact"/>
              <w:jc w:val="left"/>
            </w:pPr>
            <w:r>
              <w:t xml:space="preserve">Harlow S. Person</w:t>
            </w:r>
          </w:p>
        </w:tc>
        <w:tc>
          <w:p>
            <w:pPr>
              <w:pStyle w:val="Compact"/>
              <w:jc w:val="left"/>
            </w:pPr>
            <w:r>
              <w:t xml:space="preserve">Reconocimiento académico de la administración científica. Foco en cronometraje y rapidez.</w:t>
            </w:r>
          </w:p>
        </w:tc>
      </w:tr>
      <w:tr>
        <w:tc>
          <w:p>
            <w:pPr>
              <w:pStyle w:val="Compact"/>
              <w:jc w:val="left"/>
            </w:pPr>
            <w:r>
              <w:t xml:space="preserve">Henri Fayol</w:t>
            </w:r>
          </w:p>
        </w:tc>
        <w:tc>
          <w:p>
            <w:pPr>
              <w:pStyle w:val="Compact"/>
              <w:jc w:val="left"/>
            </w:pPr>
            <w:r>
              <w:t xml:space="preserve">Primera teoría comprensiva de la administración. Concepto de la universalidad de la administración. Necesidad de enseñar administración en escuelas y universidades.</w:t>
            </w:r>
          </w:p>
        </w:tc>
      </w:tr>
    </w:tbl>
    <w:p>
      <w:pPr>
        <w:pStyle w:val="Heading2"/>
      </w:pPr>
      <w:bookmarkStart w:id="30" w:name="cap8"/>
      <w:bookmarkEnd w:id="30"/>
      <w:r>
        <w:t xml:space="preserve">8. Escritores y críticos menores</w:t>
      </w:r>
    </w:p>
    <w:p>
      <w:pPr>
        <w:pStyle w:val="FirstParagraph"/>
      </w:pPr>
      <w:r>
        <w:t xml:space="preserve">87-168//57--115</w:t>
      </w:r>
    </w:p>
    <w:p>
      <w:pPr>
        <w:pStyle w:val="BodyText"/>
      </w:pPr>
      <w:r>
        <w:t xml:space="preserve">15 personas de esta época reforzaron y expandieron las viejas ideas. Se popularizó la idea de eficiencia. Aparecieron los primeros críticos importantes como Robert F. Hoxie, gracias al cual la ciencia administrativa tomó más fuerza y seguridad en sus fundamentos. Otro crítico, pero favorable, fue Horace B. Drury. También se amplió la idea de que la administración científica podía aplicarse en la oficina con tanto éxito como en la fábrica.</w:t>
      </w:r>
    </w:p>
    <w:p>
      <w:pPr>
        <w:pStyle w:val="Heading2"/>
      </w:pPr>
      <w:bookmarkStart w:id="31" w:name="cap9"/>
      <w:bookmarkEnd w:id="31"/>
      <w:r>
        <w:t xml:space="preserve">9. Los filósofos de la administración</w:t>
      </w:r>
    </w:p>
    <w:p>
      <w:pPr>
        <w:pStyle w:val="FirstParagraph"/>
      </w:pPr>
      <w:r>
        <w:t xml:space="preserve">87-168//69--127</w:t>
      </w:r>
    </w:p>
    <w:p>
      <w:pPr>
        <w:pStyle w:val="BodyText"/>
      </w:pPr>
      <w:r>
        <w:t xml:space="preserve">Más que una enumeración, importa que la administración alcanzó la madurez de una filosofía de pensamiento y acción. Las riquezas vinieron de, mencionamos al menos algunos: Sheldon, Mayo, Follet, Burnham, Barnard, Urwick.</w:t>
      </w:r>
    </w:p>
    <w:p>
      <w:pPr>
        <w:pStyle w:val="Heading2"/>
      </w:pPr>
      <w:bookmarkStart w:id="32" w:name="cap10"/>
      <w:bookmarkEnd w:id="32"/>
      <w:r>
        <w:t xml:space="preserve">10. Aparición de escuelas del pensamiento administrativo</w:t>
      </w:r>
    </w:p>
    <w:p>
      <w:pPr>
        <w:pStyle w:val="FirstParagraph"/>
      </w:pPr>
      <w:r>
        <w:t xml:space="preserve">87-168//81--139 | CFR Cap. 7</w:t>
      </w:r>
    </w:p>
    <w:p>
      <w:pPr>
        <w:pStyle w:val="BodyText"/>
      </w:pPr>
      <w:r>
        <w:rPr>
          <w:i/>
        </w:rPr>
        <w:t xml:space="preserve">Escuela del proceso administrativo</w:t>
      </w:r>
      <w:r>
        <w:t xml:space="preserve"> </w:t>
      </w:r>
      <w:r>
        <w:t xml:space="preserve">| Fayol, Mooney</w:t>
      </w:r>
      <w:r>
        <w:t xml:space="preserve"> </w:t>
      </w:r>
      <w:r>
        <w:rPr>
          <w:i/>
        </w:rPr>
        <w:t xml:space="preserve">E. del comportamiento</w:t>
      </w:r>
      <w:r>
        <w:t xml:space="preserve"> </w:t>
      </w:r>
      <w:r>
        <w:t xml:space="preserve">| Munsterberg, Gantt, Mayo, Parker Follett, Sheldon, Barnard.</w:t>
      </w:r>
    </w:p>
    <w:p>
      <w:pPr>
        <w:pStyle w:val="Heading2"/>
      </w:pPr>
      <w:bookmarkStart w:id="33" w:name="cap11"/>
      <w:bookmarkEnd w:id="33"/>
      <w:r>
        <w:t xml:space="preserve">11. La escuela cuantitativa</w:t>
      </w:r>
    </w:p>
    <w:p>
      <w:pPr>
        <w:pStyle w:val="FirstParagraph"/>
      </w:pPr>
      <w:r>
        <w:t xml:space="preserve">Se puede hacer un listado de técnicas administrativas cuantitativas que se desarrollaron desde la época de guerra.</w:t>
      </w:r>
      <w:r>
        <w:t xml:space="preserve"> </w:t>
      </w:r>
      <w:r>
        <w:t xml:space="preserve">Hoy la ciencia administrativa está bien colocada, aceptada por intelectuales, académicos, gente de negocios y gobierno.</w:t>
      </w:r>
      <w:r>
        <w:t xml:space="preserve"> </w:t>
      </w:r>
      <w:r>
        <w:t xml:space="preserve">La teoría de la probabilidad es la rama de las matemáticas más útil en la investigación de operaciones.</w:t>
      </w:r>
      <w:r>
        <w:t xml:space="preserve"> </w:t>
      </w:r>
      <w:r>
        <w:t xml:space="preserve">En este listado no se prioriza técnicas por orden de importancia, ni son mutuamente excluyentes.</w:t>
      </w:r>
    </w:p>
    <w:tbl>
      <w:tblPr>
        <w:tblStyle w:val="TableNormal"/>
        <w:tblW w:type="pct" w:w="4999.999999999999"/>
        <w:tblLook w:firstRow="1"/>
      </w:tblPr>
      <w:tblGrid>
        <w:gridCol w:w="2756"/>
        <w:gridCol w:w="5163"/>
      </w:tblGrid>
      <w:tr>
        <w:trPr>
          <w:cnfStyle w:firstRow="1"/>
        </w:trPr>
        <w:tc>
          <w:tcPr>
            <w:tcBorders>
              <w:bottom w:val="single"/>
            </w:tcBorders>
            <w:vAlign w:val="bottom"/>
          </w:tcPr>
          <w:p>
            <w:pPr>
              <w:pStyle w:val="Compact"/>
              <w:jc w:val="left"/>
            </w:pPr>
            <w:r>
              <w:rPr>
                <w:i/>
              </w:rPr>
              <w:t xml:space="preserve">Técnicas</w:t>
            </w:r>
          </w:p>
        </w:tc>
        <w:tc>
          <w:tcPr>
            <w:tcBorders>
              <w:bottom w:val="single"/>
            </w:tcBorders>
            <w:vAlign w:val="bottom"/>
          </w:tcPr>
          <w:p>
            <w:pPr>
              <w:pStyle w:val="Compact"/>
              <w:jc w:val="left"/>
            </w:pPr>
            <w:r>
              <w:rPr>
                <w:i/>
              </w:rPr>
              <w:t xml:space="preserve">Área de aplicación</w:t>
            </w:r>
          </w:p>
        </w:tc>
      </w:tr>
      <w:tr>
        <w:tc>
          <w:p>
            <w:pPr>
              <w:pStyle w:val="Compact"/>
              <w:jc w:val="left"/>
            </w:pPr>
            <w:r>
              <w:t xml:space="preserve">Control de inventario</w:t>
            </w:r>
          </w:p>
        </w:tc>
        <w:tc>
          <w:p>
            <w:pPr>
              <w:pStyle w:val="Compact"/>
              <w:jc w:val="left"/>
            </w:pPr>
            <w:r>
              <w:t xml:space="preserve">Tamaño de lote económico</w:t>
            </w:r>
          </w:p>
        </w:tc>
      </w:tr>
      <w:tr>
        <w:tc>
          <w:p>
            <w:pPr>
              <w:pStyle w:val="Compact"/>
              <w:jc w:val="left"/>
            </w:pPr>
            <w:r>
              <w:t xml:space="preserve">Diseño experimental</w:t>
            </w:r>
          </w:p>
        </w:tc>
        <w:tc>
          <w:p>
            <w:pPr>
              <w:pStyle w:val="Compact"/>
              <w:jc w:val="left"/>
            </w:pPr>
            <w:r>
              <w:t xml:space="preserve">Modelo predictivo</w:t>
            </w:r>
          </w:p>
        </w:tc>
      </w:tr>
      <w:tr>
        <w:tc>
          <w:p>
            <w:pPr>
              <w:pStyle w:val="Compact"/>
              <w:jc w:val="left"/>
            </w:pPr>
            <w:r>
              <w:t xml:space="preserve">Teoría de juegos</w:t>
            </w:r>
          </w:p>
        </w:tc>
        <w:tc>
          <w:p>
            <w:pPr>
              <w:pStyle w:val="Compact"/>
              <w:jc w:val="left"/>
            </w:pPr>
            <w:r>
              <w:t xml:space="preserve">Estrategia militar</w:t>
            </w:r>
          </w:p>
        </w:tc>
      </w:tr>
      <w:tr>
        <w:tc>
          <w:p>
            <w:pPr>
              <w:pStyle w:val="Compact"/>
              <w:jc w:val="left"/>
            </w:pPr>
            <w:r>
              <w:t xml:space="preserve">Teoría de probabilidades</w:t>
            </w:r>
          </w:p>
        </w:tc>
        <w:tc>
          <w:p>
            <w:pPr>
              <w:pStyle w:val="Compact"/>
              <w:jc w:val="left"/>
            </w:pPr>
            <w:r>
              <w:t xml:space="preserve">En todas las áreas de aplicación</w:t>
            </w:r>
          </w:p>
        </w:tc>
      </w:tr>
      <w:tr>
        <w:tc>
          <w:p>
            <w:pPr>
              <w:pStyle w:val="Compact"/>
              <w:jc w:val="left"/>
            </w:pPr>
            <w:r>
              <w:t xml:space="preserve">Teoría de colas</w:t>
            </w:r>
          </w:p>
        </w:tc>
        <w:tc>
          <w:p>
            <w:pPr>
              <w:pStyle w:val="Compact"/>
              <w:jc w:val="left"/>
            </w:pPr>
            <w:r>
              <w:t xml:space="preserve">Control de inventarios, control de tráfico, horarios, sistemas telefónicos</w:t>
            </w:r>
          </w:p>
        </w:tc>
      </w:tr>
      <w:tr>
        <w:tc>
          <w:p>
            <w:pPr>
              <w:pStyle w:val="Compact"/>
              <w:jc w:val="left"/>
            </w:pPr>
            <w:r>
              <w:t xml:space="preserve">Teoría de reemplazos</w:t>
            </w:r>
          </w:p>
        </w:tc>
        <w:tc>
          <w:p>
            <w:pPr>
              <w:pStyle w:val="Compact"/>
              <w:jc w:val="left"/>
            </w:pPr>
            <w:r>
              <w:t xml:space="preserve">Reemplazo de equipos por fallas o deterioro</w:t>
            </w:r>
          </w:p>
        </w:tc>
      </w:tr>
      <w:tr>
        <w:tc>
          <w:p>
            <w:pPr>
              <w:pStyle w:val="Compact"/>
              <w:jc w:val="left"/>
            </w:pPr>
            <w:r>
              <w:t xml:space="preserve">Teoría de las decisiones estadísticas</w:t>
            </w:r>
          </w:p>
        </w:tc>
        <w:tc>
          <w:p>
            <w:pPr>
              <w:pStyle w:val="Compact"/>
              <w:jc w:val="left"/>
            </w:pPr>
            <w:r>
              <w:t xml:space="preserve">Estimación de parámetros</w:t>
            </w:r>
          </w:p>
        </w:tc>
      </w:tr>
      <w:tr>
        <w:tc>
          <w:p>
            <w:pPr>
              <w:pStyle w:val="Compact"/>
              <w:jc w:val="left"/>
            </w:pPr>
            <w:r>
              <w:t xml:space="preserve">Teoría de muestreo</w:t>
            </w:r>
          </w:p>
        </w:tc>
        <w:tc>
          <w:p>
            <w:pPr>
              <w:pStyle w:val="Compact"/>
              <w:jc w:val="left"/>
            </w:pPr>
            <w:r>
              <w:t xml:space="preserve">Control de calidad, contabilidad, y auditoría simplificadas</w:t>
            </w:r>
          </w:p>
        </w:tc>
      </w:tr>
      <w:tr>
        <w:tc>
          <w:p>
            <w:pPr>
              <w:pStyle w:val="Compact"/>
              <w:jc w:val="left"/>
            </w:pPr>
            <w:r>
              <w:t xml:space="preserve">Teoría de decisiones</w:t>
            </w:r>
            <w:r>
              <w:t xml:space="preserve"> </w:t>
            </w:r>
            <w:r>
              <w:t xml:space="preserve">(cibernética y suboptimización)</w:t>
            </w:r>
          </w:p>
        </w:tc>
        <w:tc>
          <w:p>
            <w:pPr>
              <w:pStyle w:val="Compact"/>
              <w:jc w:val="left"/>
            </w:pPr>
            <w:r>
              <w:t xml:space="preserve">Determinación de objetivos, evaluación de conflictos</w:t>
            </w:r>
          </w:p>
        </w:tc>
      </w:tr>
      <w:tr>
        <w:tc>
          <w:p>
            <w:pPr>
              <w:pStyle w:val="Compact"/>
              <w:jc w:val="left"/>
            </w:pPr>
            <w:r>
              <w:t xml:space="preserve">Teoría de información</w:t>
            </w:r>
          </w:p>
        </w:tc>
        <w:tc>
          <w:p>
            <w:pPr>
              <w:pStyle w:val="Compact"/>
              <w:jc w:val="left"/>
            </w:pPr>
            <w:r>
              <w:t xml:space="preserve">Diseño de sistemas de procesamiento de datos,</w:t>
            </w:r>
            <w:r>
              <w:t xml:space="preserve"> </w:t>
            </w:r>
            <w:r>
              <w:t xml:space="preserve">efectividad de investigación de mercados</w:t>
            </w:r>
          </w:p>
        </w:tc>
      </w:tr>
      <w:tr>
        <w:tc>
          <w:p>
            <w:pPr>
              <w:pStyle w:val="Compact"/>
              <w:jc w:val="left"/>
            </w:pPr>
            <w:r>
              <w:t xml:space="preserve">Teoría de simulación</w:t>
            </w:r>
            <w:r>
              <w:t xml:space="preserve"> </w:t>
            </w:r>
            <w:r>
              <w:t xml:space="preserve">(+ método Monte Carlo)</w:t>
            </w:r>
          </w:p>
        </w:tc>
        <w:tc>
          <w:p>
            <w:pPr>
              <w:pStyle w:val="Compact"/>
              <w:jc w:val="left"/>
            </w:pPr>
            <w:r>
              <w:t xml:space="preserve">Evaluación de confiabilidad de sistemas, estudios de logística en sistemas de control de inventarios</w:t>
            </w:r>
          </w:p>
        </w:tc>
      </w:tr>
      <w:tr>
        <w:tc>
          <w:p>
            <w:pPr>
              <w:pStyle w:val="Compact"/>
              <w:jc w:val="left"/>
            </w:pPr>
            <w:r>
              <w:t xml:space="preserve">Programación lineal</w:t>
            </w:r>
          </w:p>
        </w:tc>
        <w:tc>
          <w:p>
            <w:pPr>
              <w:pStyle w:val="Compact"/>
              <w:jc w:val="left"/>
            </w:pPr>
            <w:r>
              <w:t xml:space="preserve">Distribución de equipo y personal, análisis de insumo-producto,</w:t>
            </w:r>
            <w:r>
              <w:t xml:space="preserve"> </w:t>
            </w:r>
            <w:r>
              <w:t xml:space="preserve">procesos de asignación</w:t>
            </w:r>
          </w:p>
        </w:tc>
      </w:tr>
      <w:tr>
        <w:tc>
          <w:p>
            <w:pPr>
              <w:pStyle w:val="Compact"/>
              <w:jc w:val="left"/>
            </w:pPr>
            <w:r>
              <w:t xml:space="preserve">Lógica simbólica</w:t>
            </w:r>
          </w:p>
        </w:tc>
        <w:tc>
          <w:p>
            <w:pPr>
              <w:pStyle w:val="Compact"/>
              <w:jc w:val="left"/>
            </w:pPr>
            <w:r>
              <w:t xml:space="preserve">Diseños de circuitos, inferencia legal</w:t>
            </w:r>
            <w:r>
              <w:t xml:space="preserve"> </w:t>
            </w:r>
            <w:r>
              <w:t xml:space="preserve">para revisar la consistencia en un contrato.</w:t>
            </w:r>
          </w:p>
        </w:tc>
      </w:tr>
    </w:tbl>
    <w:p>
      <w:pPr>
        <w:pStyle w:val="Heading2"/>
      </w:pPr>
      <w:bookmarkStart w:id="34" w:name="cap12"/>
      <w:bookmarkEnd w:id="34"/>
      <w:r>
        <w:t xml:space="preserve">12. Escuela estructuralista</w:t>
      </w:r>
    </w:p>
    <w:p>
      <w:pPr>
        <w:pStyle w:val="FirstParagraph"/>
      </w:pPr>
      <w:r>
        <w:t xml:space="preserve">169-232//19--159</w:t>
      </w:r>
    </w:p>
    <w:p>
      <w:pPr>
        <w:pStyle w:val="BodyText"/>
      </w:pPr>
      <w:r>
        <w:t xml:space="preserve">Con conceptos de la teoría científica y las relaciones humanas se busca explicar cómo aparecen conflictos en la organización. La escuela estructuralista estudia la relación entre la empresa y su entorno, sea el ambiente o los clientes y usuarios.</w:t>
      </w:r>
    </w:p>
    <w:p>
      <w:pPr>
        <w:pStyle w:val="BodyText"/>
      </w:pPr>
      <w:r>
        <w:t xml:space="preserve">Las reglas de las organizaciones burocráticas son fundamentales para funcionar bien.</w:t>
      </w:r>
    </w:p>
    <w:p>
      <w:pPr>
        <w:pStyle w:val="BodyText"/>
      </w:pPr>
      <w:r>
        <w:t xml:space="preserve">Cuando hay una figura de autoridad las comunicaciones pueden volverse más ágiles, pero esto pasa solamente cuando hay menos reglas: se da importancia a identificar y resolver el conflicto.</w:t>
      </w:r>
    </w:p>
    <w:p>
      <w:pPr>
        <w:pStyle w:val="BodyText"/>
      </w:pPr>
      <w:r>
        <w:t xml:space="preserve">Se reconocen también las formas de ejercer el poder y los castigos. Se clasifican las organizaciones de acuerdo con los medios de control y cómo responden las personas al sistema de control.</w:t>
      </w:r>
    </w:p>
    <w:p>
      <w:pPr>
        <w:pStyle w:val="Heading2"/>
      </w:pPr>
      <w:bookmarkStart w:id="35" w:name="cap13"/>
      <w:bookmarkEnd w:id="35"/>
      <w:r>
        <w:t xml:space="preserve">13. Enfoque neoclásico de la administración</w:t>
      </w:r>
    </w:p>
    <w:p>
      <w:pPr>
        <w:pStyle w:val="FirstParagraph"/>
      </w:pPr>
      <w:r>
        <w:t xml:space="preserve">169-232//34--174</w:t>
      </w:r>
    </w:p>
    <w:p>
      <w:pPr>
        <w:pStyle w:val="BodyText"/>
      </w:pPr>
      <w:r>
        <w:t xml:space="preserve">Después de la segunda guerra mundial las empresas se establecen en otros países. Los teóricos establecen la mejor práctica</w:t>
      </w:r>
      <w:r>
        <w:t xml:space="preserve"> </w:t>
      </w:r>
      <w:r>
        <w:rPr>
          <w:i/>
        </w:rPr>
        <w:t xml:space="preserve">the best way</w:t>
      </w:r>
      <w:r>
        <w:t xml:space="preserve">. Aparece una nueva filosofía directiva, la gerencia puede establecer una planeación estratégica y entiende hacia dónde va la empresa y cómo lograrlo. Los sistemas de control usan técnicas matemáticas y auditorías administrativas.</w:t>
      </w:r>
    </w:p>
    <w:p>
      <w:pPr>
        <w:pStyle w:val="Heading2"/>
      </w:pPr>
      <w:bookmarkStart w:id="36" w:name="cap14"/>
      <w:bookmarkEnd w:id="36"/>
      <w:r>
        <w:t xml:space="preserve">14. Escuela de sistemas</w:t>
      </w:r>
    </w:p>
    <w:p>
      <w:pPr>
        <w:pStyle w:val="FirstParagraph"/>
      </w:pPr>
      <w:r>
        <w:t xml:space="preserve">169-232//40--182</w:t>
      </w:r>
    </w:p>
    <w:p>
      <w:pPr>
        <w:pStyle w:val="BodyText"/>
      </w:pPr>
      <w:r>
        <w:t xml:space="preserve">La teoría de sistemas clasifica sistemas según su grado de apertura. Esta clasificación general de sistemas no tuvo éxito porque hay muchos criterios distintos y no se pueden generalizar conceptos. Los modelos de Katz y Khan, y de Kast y Rosenweig identifican diferentes enfoques de los sistemas de organización y la forma en que interactúan. Churchman marcó las dificultades de definir un sistema, sus límites, objetivos, componentes y recursos.</w:t>
      </w:r>
    </w:p>
    <w:p>
      <w:pPr>
        <w:pStyle w:val="Heading2"/>
      </w:pPr>
      <w:bookmarkStart w:id="37" w:name="cap15"/>
      <w:bookmarkEnd w:id="37"/>
      <w:r>
        <w:t xml:space="preserve">15. Comportamiento humano y desarrollo organizacional</w:t>
      </w:r>
    </w:p>
    <w:p>
      <w:pPr>
        <w:pStyle w:val="FirstParagraph"/>
      </w:pPr>
      <w:r>
        <w:t xml:space="preserve">169-232//53--195</w:t>
      </w:r>
    </w:p>
    <w:p>
      <w:pPr>
        <w:pStyle w:val="BodyText"/>
      </w:pPr>
      <w:r>
        <w:t xml:space="preserve">Las teoría de las ciencias de la conducta se pueden aplicar en el desarrollo organizacional. Desde esta perspectiva se investigaron las necesidades humanas y la motivación, ideas importantes fueron: el control y los estilos de dirección, y el proceso de toma de decisiones en la organización.</w:t>
      </w:r>
    </w:p>
    <w:p>
      <w:pPr>
        <w:pStyle w:val="BodyText"/>
      </w:pPr>
      <w:r>
        <w:t xml:space="preserve">El desarrollo organizacional (DO) es la intervención planeada para generar cambio en la empresa. El DO evoluciona hacia técnicas de segunda generación enfocadas en la transformación total de la organización, y la cooperación inter-empresarial, un imperativo en las últimas dos décadas.</w:t>
      </w:r>
    </w:p>
    <w:p>
      <w:pPr>
        <w:pStyle w:val="Heading2"/>
      </w:pPr>
      <w:bookmarkStart w:id="38" w:name="cap16"/>
      <w:bookmarkEnd w:id="38"/>
      <w:r>
        <w:t xml:space="preserve">16. Teoría organizacional y teoría de la contingencia</w:t>
      </w:r>
    </w:p>
    <w:p>
      <w:pPr>
        <w:pStyle w:val="FirstParagraph"/>
      </w:pPr>
      <w:r>
        <w:t xml:space="preserve">169-232//63--205</w:t>
      </w:r>
    </w:p>
    <w:p>
      <w:pPr>
        <w:pStyle w:val="BodyText"/>
      </w:pPr>
      <w:r>
        <w:t xml:space="preserve">Con la teoría de la contingencia aparecen las tres dimensiones: tecnología, ambiente, y tamaño. Con el diseño de las organizaciones aparecen los conceptos de estructura, complejidad y procesos.</w:t>
      </w:r>
    </w:p>
    <w:p>
      <w:pPr>
        <w:pStyle w:val="Heading2"/>
      </w:pPr>
      <w:bookmarkStart w:id="39" w:name="cap17"/>
      <w:bookmarkEnd w:id="39"/>
      <w:r>
        <w:t xml:space="preserve">17. La producción flexible</w:t>
      </w:r>
    </w:p>
    <w:p>
      <w:pPr>
        <w:pStyle w:val="FirstParagraph"/>
      </w:pPr>
      <w:r>
        <w:t xml:space="preserve">En la segunda mitad del Siglo XX nacieron los conceptos de calidad y mejora continua, el trabajo en equipo, la producción justo a tiempo, la organización flexible de la línea de producción, el cambio modular de herramientas y la fábrica mínima. En este periodo se usó la estadística para el control de calidad y se propuso el objetivo de cero defectos. Dos técnicas fundamentales:</w:t>
      </w:r>
    </w:p>
    <w:p>
      <w:pPr>
        <w:pStyle w:val="Compact"/>
        <w:numPr>
          <w:numId w:val="1003"/>
          <w:ilvl w:val="0"/>
        </w:numPr>
      </w:pPr>
      <w:r>
        <w:t xml:space="preserve">Reingeniería de procesos busca progresos en el rendimiento, procesos con menores costos, calidad al cliente.</w:t>
      </w:r>
    </w:p>
    <w:p>
      <w:pPr>
        <w:pStyle w:val="Compact"/>
        <w:numPr>
          <w:numId w:val="1003"/>
          <w:ilvl w:val="0"/>
        </w:numPr>
      </w:pPr>
      <w:r>
        <w:t xml:space="preserve">Benchmarking, para descubrir las mejores prácticas de la industria para fijar objetivos de mejora.</w:t>
      </w:r>
    </w:p>
    <w:p>
      <w:pPr>
        <w:pStyle w:val="Heading2"/>
      </w:pPr>
      <w:bookmarkStart w:id="40" w:name="cap18"/>
      <w:bookmarkEnd w:id="40"/>
      <w:r>
        <w:t xml:space="preserve">18. Administración de la tecnología y la innovación</w:t>
      </w:r>
    </w:p>
    <w:p>
      <w:pPr>
        <w:pStyle w:val="FirstParagraph"/>
      </w:pPr>
      <w:r>
        <w:t xml:space="preserve">233-300//25--231</w:t>
      </w:r>
    </w:p>
    <w:p>
      <w:pPr>
        <w:pStyle w:val="Heading2"/>
      </w:pPr>
      <w:bookmarkStart w:id="41" w:name="cap19"/>
      <w:bookmarkEnd w:id="41"/>
      <w:r>
        <w:t xml:space="preserve">19. Administración estratégica</w:t>
      </w:r>
    </w:p>
    <w:p>
      <w:pPr>
        <w:pStyle w:val="FirstParagraph"/>
      </w:pPr>
      <w:r>
        <w:t xml:space="preserve">233-300//37--243</w:t>
      </w:r>
    </w:p>
    <w:p>
      <w:pPr>
        <w:pStyle w:val="Heading2"/>
      </w:pPr>
      <w:bookmarkStart w:id="42" w:name="cap20"/>
      <w:bookmarkEnd w:id="42"/>
      <w:r>
        <w:t xml:space="preserve">20. Administración y sociedad del conocimiento</w:t>
      </w:r>
    </w:p>
    <w:p>
      <w:pPr>
        <w:pStyle w:val="FirstParagraph"/>
      </w:pPr>
      <w:r>
        <w:t xml:space="preserve">233-300//51--257</w:t>
      </w:r>
    </w:p>
    <w:p>
      <w:pPr>
        <w:pStyle w:val="Heading2"/>
      </w:pPr>
      <w:bookmarkStart w:id="43" w:name="cap21"/>
      <w:bookmarkEnd w:id="43"/>
      <w:r>
        <w:t xml:space="preserve">21. La historia y la administración contemporánea</w:t>
      </w:r>
    </w:p>
    <w:p>
      <w:pPr>
        <w:pStyle w:val="FirstParagraph"/>
      </w:pPr>
      <w:r>
        <w:t xml:space="preserve">233-300//57--263</w:t>
      </w:r>
    </w:p>
    <w:p>
      <w:pPr>
        <w:pStyle w:val="Heading2"/>
      </w:pPr>
      <w:bookmarkStart w:id="44" w:name="cap22"/>
      <w:bookmarkEnd w:id="44"/>
      <w:r>
        <w:t xml:space="preserve">22. Autores Latinoamericanos</w:t>
      </w:r>
    </w:p>
    <w:p>
      <w:pPr>
        <w:pStyle w:val="FirstParagraph"/>
      </w:pPr>
      <w:r>
        <w:t xml:space="preserve">233-300//68--274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b94f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f5f2b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cade38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Organización y Análisis de Sistemas</dc:title>
  <dc:creator>Benjamín Juárez</dc:creator>
  <dcterms:created xsi:type="dcterms:W3CDTF">2020-07-02T15:55:15Z</dcterms:created>
  <dcterms:modified xsi:type="dcterms:W3CDTF">2020-07-02T15:55:15Z</dcterms:modified>
</cp:coreProperties>
</file>