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64"/>
          <w:szCs w:val="64"/>
        </w:rPr>
        <w:t xml:space="preserve">JobLens</w:t>
      </w:r>
    </w:p>
    <w:p>
      <w:pPr>
        <w:spacing w:before="0" w:after="80"/>
        <w:jc w:val="center"/>
      </w:pPr>
      <w:r>
        <w:rPr>
          <w:rFonts w:ascii="Arial" w:cs="Arial" w:eastAsia="Arial" w:hAnsi="Arial"/>
          <w:color w:val="2E75B6"/>
          <w:sz w:val="32"/>
          <w:szCs w:val="32"/>
        </w:rPr>
        <w:t xml:space="preserve">Job Intelligence Platform</w:t>
      </w:r>
    </w:p>
    <w:p>
      <w:pPr>
        <w:spacing w:before="0" w:after="480"/>
        <w:jc w:val="center"/>
      </w:pPr>
      <w:r>
        <w:rPr>
          <w:rFonts w:ascii="Arial" w:cs="Arial" w:eastAsia="Arial" w:hAnsi="Arial"/>
          <w:i/>
          <w:iCs/>
          <w:color w:val="595959"/>
          <w:sz w:val="22"/>
          <w:szCs w:val="22"/>
        </w:rPr>
        <w:t xml:space="preserve">Project Defense &amp; Interview Guide | Vatsal Naik</w:t>
      </w:r>
    </w:p>
    <w:p>
      <w:pPr>
        <w:pBdr>
          <w:bottom w:val="single" w:color="2E75B6" w:sz="4" w:space="1"/>
        </w:pBdr>
        <w:spacing w:before="200" w:after="200"/>
      </w:pPr>
    </w:p>
    <w:p>
      <w:pPr>
        <w:pStyle w:val="Heading1"/>
        <w:spacing w:before="360" w:after="120"/>
      </w:pPr>
      <w:r>
        <w:rPr>
          <w:rFonts w:ascii="Arial" w:cs="Arial" w:eastAsia="Arial" w:hAnsi="Arial"/>
          <w:b/>
          <w:bCs/>
          <w:color w:val="1F3864"/>
          <w:sz w:val="32"/>
          <w:szCs w:val="32"/>
        </w:rPr>
        <w:t xml:space="preserve">1. What is JobLens?</w:t>
      </w:r>
    </w:p>
    <w:p>
      <w:pPr>
        <w:spacing w:before="60" w:after="100"/>
      </w:pPr>
      <w:r>
        <w:rPr>
          <w:rFonts w:ascii="Arial" w:cs="Arial" w:eastAsia="Arial" w:hAnsi="Arial"/>
          <w:sz w:val="20"/>
          <w:szCs w:val="20"/>
        </w:rPr>
        <w:t xml:space="preserve">JobLens is a full-stack job intelligence platform that scores your resume against real job postings using machine learning. You paste your resume once, and the system automatically crawls (or generates) job postings, scores your fit against each one using semantic embeddings and NLP, and surfaces a ranked list with detailed match breakdowns and market analytics.</w:t>
      </w:r>
    </w:p>
    <w:p>
      <w:pPr>
        <w:spacing w:before="60" w:after="100"/>
      </w:pPr>
      <w:r>
        <w:rPr>
          <w:rFonts w:ascii="Arial" w:cs="Arial" w:eastAsia="Arial" w:hAnsi="Arial"/>
          <w:sz w:val="20"/>
          <w:szCs w:val="20"/>
        </w:rPr>
        <w:t xml:space="preserve">The project combines data engineering, ML inference, backend API design, infrastructure, and a React frontend into a single deployable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i/>
                <w:iCs/>
                <w:sz w:val="20"/>
                <w:szCs w:val="20"/>
              </w:rPr>
              <w:t xml:space="preserve">One-liner for recruiters: JobLens is a job-candidate matching engine that uses sentence-transformer embeddings, spaCy NER, and a dbt medallion data pipeline to score resumes against job postings at scale.</w:t>
            </w:r>
          </w:p>
        </w:tc>
      </w:tr>
    </w:tbl>
    <w:p>
      <w:pPr>
        <w:pStyle w:val="Heading1"/>
        <w:spacing w:before="360" w:after="120"/>
      </w:pPr>
      <w:r>
        <w:rPr>
          <w:rFonts w:ascii="Arial" w:cs="Arial" w:eastAsia="Arial" w:hAnsi="Arial"/>
          <w:b/>
          <w:bCs/>
          <w:color w:val="1F3864"/>
          <w:sz w:val="32"/>
          <w:szCs w:val="32"/>
        </w:rPr>
        <w:t xml:space="preserve">2. Architecture Overview</w:t>
      </w:r>
    </w:p>
    <w:p>
      <w:pPr>
        <w:pStyle w:val="Heading2"/>
        <w:spacing w:before="240" w:after="80"/>
      </w:pPr>
      <w:r>
        <w:rPr>
          <w:rFonts w:ascii="Arial" w:cs="Arial" w:eastAsia="Arial" w:hAnsi="Arial"/>
          <w:b/>
          <w:bCs/>
          <w:color w:val="2E75B6"/>
          <w:sz w:val="26"/>
          <w:szCs w:val="26"/>
        </w:rPr>
        <w:t xml:space="preserve">System Components</w:t>
      </w:r>
    </w:p>
    <w:p>
      <w:pPr>
        <w:pStyle w:val="ListParagraph"/>
        <w:numPr>
          <w:ilvl w:val="0"/>
          <w:numId w:val="2"/>
        </w:numPr>
        <w:spacing w:before="40" w:after="40"/>
      </w:pPr>
      <w:r>
        <w:rPr>
          <w:rFonts w:ascii="Arial" w:cs="Arial" w:eastAsia="Arial" w:hAnsi="Arial"/>
          <w:b w:val="false"/>
          <w:bCs w:val="false"/>
          <w:sz w:val="20"/>
          <w:szCs w:val="20"/>
        </w:rPr>
        <w:t xml:space="preserve">React + Vite frontend (deployed on Vercel)</w:t>
      </w:r>
    </w:p>
    <w:p>
      <w:pPr>
        <w:pStyle w:val="ListParagraph"/>
        <w:numPr>
          <w:ilvl w:val="0"/>
          <w:numId w:val="2"/>
        </w:numPr>
        <w:spacing w:before="40" w:after="40"/>
      </w:pPr>
      <w:r>
        <w:rPr>
          <w:rFonts w:ascii="Arial" w:cs="Arial" w:eastAsia="Arial" w:hAnsi="Arial"/>
          <w:b w:val="false"/>
          <w:bCs w:val="false"/>
          <w:sz w:val="20"/>
          <w:szCs w:val="20"/>
        </w:rPr>
        <w:t xml:space="preserve">FastAPI async backend (deployed on Railway)</w:t>
      </w:r>
    </w:p>
    <w:p>
      <w:pPr>
        <w:pStyle w:val="ListParagraph"/>
        <w:numPr>
          <w:ilvl w:val="0"/>
          <w:numId w:val="2"/>
        </w:numPr>
        <w:spacing w:before="40" w:after="40"/>
      </w:pPr>
      <w:r>
        <w:rPr>
          <w:rFonts w:ascii="Arial" w:cs="Arial" w:eastAsia="Arial" w:hAnsi="Arial"/>
          <w:b w:val="false"/>
          <w:bCs w:val="false"/>
          <w:sz w:val="20"/>
          <w:szCs w:val="20"/>
        </w:rPr>
        <w:t xml:space="preserve">Celery worker for async ML scoring (deployed on Railway)</w:t>
      </w:r>
    </w:p>
    <w:p>
      <w:pPr>
        <w:pStyle w:val="ListParagraph"/>
        <w:numPr>
          <w:ilvl w:val="0"/>
          <w:numId w:val="2"/>
        </w:numPr>
        <w:spacing w:before="40" w:after="40"/>
      </w:pPr>
      <w:r>
        <w:rPr>
          <w:rFonts w:ascii="Arial" w:cs="Arial" w:eastAsia="Arial" w:hAnsi="Arial"/>
          <w:b w:val="false"/>
          <w:bCs w:val="false"/>
          <w:sz w:val="20"/>
          <w:szCs w:val="20"/>
        </w:rPr>
        <w:t xml:space="preserve">PostgreSQL database with Alembic migrations (Railway managed)</w:t>
      </w:r>
    </w:p>
    <w:p>
      <w:pPr>
        <w:pStyle w:val="ListParagraph"/>
        <w:numPr>
          <w:ilvl w:val="0"/>
          <w:numId w:val="2"/>
        </w:numPr>
        <w:spacing w:before="40" w:after="40"/>
      </w:pPr>
      <w:r>
        <w:rPr>
          <w:rFonts w:ascii="Arial" w:cs="Arial" w:eastAsia="Arial" w:hAnsi="Arial"/>
          <w:b w:val="false"/>
          <w:bCs w:val="false"/>
          <w:sz w:val="20"/>
          <w:szCs w:val="20"/>
        </w:rPr>
        <w:t xml:space="preserve">Redis as Celery broker and scoring cache (Railway managed)</w:t>
      </w:r>
    </w:p>
    <w:p>
      <w:pPr>
        <w:pStyle w:val="ListParagraph"/>
        <w:numPr>
          <w:ilvl w:val="0"/>
          <w:numId w:val="2"/>
        </w:numPr>
        <w:spacing w:before="40" w:after="40"/>
      </w:pPr>
      <w:r>
        <w:rPr>
          <w:rFonts w:ascii="Arial" w:cs="Arial" w:eastAsia="Arial" w:hAnsi="Arial"/>
          <w:b w:val="false"/>
          <w:bCs w:val="false"/>
          <w:sz w:val="20"/>
          <w:szCs w:val="20"/>
        </w:rPr>
        <w:t xml:space="preserve">dbt models: Bronze / Silver / Gold medallion architecture</w:t>
      </w:r>
    </w:p>
    <w:p>
      <w:pPr>
        <w:pStyle w:val="ListParagraph"/>
        <w:numPr>
          <w:ilvl w:val="0"/>
          <w:numId w:val="2"/>
        </w:numPr>
        <w:spacing w:before="40" w:after="40"/>
      </w:pPr>
      <w:r>
        <w:rPr>
          <w:rFonts w:ascii="Arial" w:cs="Arial" w:eastAsia="Arial" w:hAnsi="Arial"/>
          <w:b w:val="false"/>
          <w:bCs w:val="false"/>
          <w:sz w:val="20"/>
          <w:szCs w:val="20"/>
        </w:rPr>
        <w:t xml:space="preserve">Prometheus metrics endpoint + Grafana dashboard config</w:t>
      </w:r>
    </w:p>
    <w:p>
      <w:pPr>
        <w:pStyle w:val="ListParagraph"/>
        <w:numPr>
          <w:ilvl w:val="0"/>
          <w:numId w:val="2"/>
        </w:numPr>
        <w:spacing w:before="40" w:after="40"/>
      </w:pPr>
      <w:r>
        <w:rPr>
          <w:rFonts w:ascii="Arial" w:cs="Arial" w:eastAsia="Arial" w:hAnsi="Arial"/>
          <w:b w:val="false"/>
          <w:bCs w:val="false"/>
          <w:sz w:val="20"/>
          <w:szCs w:val="20"/>
        </w:rPr>
        <w:t xml:space="preserve">GitHub Actions CI: ruff lint, mypy typecheck, pytest</w:t>
      </w:r>
    </w:p>
    <w:p>
      <w:pPr>
        <w:pStyle w:val="Heading2"/>
        <w:spacing w:before="240" w:after="80"/>
      </w:pPr>
      <w:r>
        <w:rPr>
          <w:rFonts w:ascii="Arial" w:cs="Arial" w:eastAsia="Arial" w:hAnsi="Arial"/>
          <w:b/>
          <w:bCs/>
          <w:color w:val="2E75B6"/>
          <w:sz w:val="26"/>
          <w:szCs w:val="26"/>
        </w:rPr>
        <w:t xml:space="preserve">Request Flow</w:t>
      </w:r>
    </w:p>
    <w:p>
      <w:pPr>
        <w:spacing w:before="60" w:after="100"/>
      </w:pPr>
      <w:r>
        <w:rPr>
          <w:rFonts w:ascii="Arial" w:cs="Arial" w:eastAsia="Arial" w:hAnsi="Arial"/>
          <w:sz w:val="20"/>
          <w:szCs w:val="20"/>
        </w:rPr>
        <w:t xml:space="preserve">1. User pastes resume on frontend → POST /resume → spaCy extracts skills → embedding generated → stored in PostgreSQL</w:t>
      </w:r>
    </w:p>
    <w:p>
      <w:pPr>
        <w:spacing w:before="60" w:after="100"/>
      </w:pPr>
      <w:r>
        <w:rPr>
          <w:rFonts w:ascii="Arial" w:cs="Arial" w:eastAsia="Arial" w:hAnsi="Arial"/>
          <w:sz w:val="20"/>
          <w:szCs w:val="20"/>
        </w:rPr>
        <w:t xml:space="preserve">2. User clicks 'Find Matching Jobs' → POST /resume/{id}/match-all → Celery task queued in Redis</w:t>
      </w:r>
    </w:p>
    <w:p>
      <w:pPr>
        <w:spacing w:before="60" w:after="100"/>
      </w:pPr>
      <w:r>
        <w:rPr>
          <w:rFonts w:ascii="Arial" w:cs="Arial" w:eastAsia="Arial" w:hAnsi="Arial"/>
          <w:sz w:val="20"/>
          <w:szCs w:val="20"/>
        </w:rPr>
        <w:t xml:space="preserve">3. Celery worker picks up task → loads all 50 job embeddings from DB → batch cosine similarity → batch BART zero-shot classification → writes match scores back to PostgreSQL</w:t>
      </w:r>
    </w:p>
    <w:p>
      <w:pPr>
        <w:spacing w:before="60" w:after="100"/>
      </w:pPr>
      <w:r>
        <w:rPr>
          <w:rFonts w:ascii="Arial" w:cs="Arial" w:eastAsia="Arial" w:hAnsi="Arial"/>
          <w:sz w:val="20"/>
          <w:szCs w:val="20"/>
        </w:rPr>
        <w:t xml:space="preserve">4. Frontend polls GET /tasks/{task_id} every 2 seconds → on completion redirects to Job Board</w:t>
      </w:r>
    </w:p>
    <w:p>
      <w:pPr>
        <w:spacing w:before="60" w:after="100"/>
      </w:pPr>
      <w:r>
        <w:rPr>
          <w:rFonts w:ascii="Arial" w:cs="Arial" w:eastAsia="Arial" w:hAnsi="Arial"/>
          <w:sz w:val="20"/>
          <w:szCs w:val="20"/>
        </w:rPr>
        <w:t xml:space="preserve">5. Jobs page fetches GET /jobs?resume_id={id} → returns jobs ranked by match score with matched/missing skills</w:t>
      </w:r>
    </w:p>
    <w:p>
      <w:pPr>
        <w:spacing w:before="60" w:after="100"/>
      </w:pPr>
      <w:r>
        <w:rPr>
          <w:rFonts w:ascii="Arial" w:cs="Arial" w:eastAsia="Arial" w:hAnsi="Arial"/>
          <w:sz w:val="20"/>
          <w:szCs w:val="20"/>
        </w:rPr>
        <w:t xml:space="preserve">6. Analytics page fetches from dbt gold layer views → shows market skill demand, score distribution, resume gaps</w:t>
      </w:r>
    </w:p>
    <w:p>
      <w:pPr>
        <w:pStyle w:val="Heading2"/>
        <w:spacing w:before="240" w:after="80"/>
      </w:pPr>
      <w:r>
        <w:rPr>
          <w:rFonts w:ascii="Arial" w:cs="Arial" w:eastAsia="Arial" w:hAnsi="Arial"/>
          <w:b/>
          <w:bCs/>
          <w:color w:val="2E75B6"/>
          <w:sz w:val="26"/>
          <w:szCs w:val="26"/>
        </w:rPr>
        <w:t xml:space="preserve">Data Pipeline (Medallion Architecture)</w:t>
      </w:r>
    </w:p>
    <w:p>
      <w:pPr>
        <w:pStyle w:val="ListParagraph"/>
        <w:numPr>
          <w:ilvl w:val="0"/>
          <w:numId w:val="2"/>
        </w:numPr>
        <w:spacing w:before="40" w:after="40"/>
      </w:pPr>
      <w:r>
        <w:rPr>
          <w:rFonts w:ascii="Arial" w:cs="Arial" w:eastAsia="Arial" w:hAnsi="Arial"/>
          <w:b w:val="false"/>
          <w:bCs w:val="false"/>
          <w:sz w:val="20"/>
          <w:szCs w:val="20"/>
        </w:rPr>
        <w:t xml:space="preserve">Bronze: Raw mirror of jobs, resumes, matches tables</w:t>
      </w:r>
    </w:p>
    <w:p>
      <w:pPr>
        <w:pStyle w:val="ListParagraph"/>
        <w:numPr>
          <w:ilvl w:val="0"/>
          <w:numId w:val="2"/>
        </w:numPr>
        <w:spacing w:before="40" w:after="40"/>
      </w:pPr>
      <w:r>
        <w:rPr>
          <w:rFonts w:ascii="Arial" w:cs="Arial" w:eastAsia="Arial" w:hAnsi="Arial"/>
          <w:b w:val="false"/>
          <w:bCs w:val="false"/>
          <w:sz w:val="20"/>
          <w:szCs w:val="20"/>
        </w:rPr>
        <w:t xml:space="preserve">Silver: Deduplicated, normalized salary, validated scores</w:t>
      </w:r>
    </w:p>
    <w:p>
      <w:pPr>
        <w:pStyle w:val="ListParagraph"/>
        <w:numPr>
          <w:ilvl w:val="0"/>
          <w:numId w:val="2"/>
        </w:numPr>
        <w:spacing w:before="40" w:after="40"/>
      </w:pPr>
      <w:r>
        <w:rPr>
          <w:rFonts w:ascii="Arial" w:cs="Arial" w:eastAsia="Arial" w:hAnsi="Arial"/>
          <w:b w:val="false"/>
          <w:bCs w:val="false"/>
          <w:sz w:val="20"/>
          <w:szCs w:val="20"/>
        </w:rPr>
        <w:t xml:space="preserve">Gold: gold_market_skills (skill demand ranking), gold_resume_gaps (your missing skills by frequency), gold_score_distribution (score buckets), gold_top_roles (best matching role types)</w:t>
      </w:r>
    </w:p>
    <w:p>
      <w:pPr>
        <w:pBdr>
          <w:bottom w:val="single" w:color="2E75B6" w:sz="4" w:space="1"/>
        </w:pBdr>
        <w:spacing w:before="200" w:after="200"/>
      </w:pPr>
    </w:p>
    <w:p>
      <w:pPr>
        <w:pStyle w:val="Heading1"/>
        <w:spacing w:before="360" w:after="120"/>
      </w:pPr>
      <w:r>
        <w:rPr>
          <w:rFonts w:ascii="Arial" w:cs="Arial" w:eastAsia="Arial" w:hAnsi="Arial"/>
          <w:b/>
          <w:bCs/>
          <w:color w:val="1F3864"/>
          <w:sz w:val="32"/>
          <w:szCs w:val="32"/>
        </w:rPr>
        <w:t xml:space="preserve">3. Key Technical Decisions &amp; Why</w:t>
      </w:r>
    </w:p>
    <w:p>
      <w:pPr>
        <w:pStyle w:val="Heading2"/>
        <w:spacing w:before="240" w:after="80"/>
      </w:pPr>
      <w:r>
        <w:rPr>
          <w:rFonts w:ascii="Arial" w:cs="Arial" w:eastAsia="Arial" w:hAnsi="Arial"/>
          <w:b/>
          <w:bCs/>
          <w:color w:val="2E75B6"/>
          <w:sz w:val="26"/>
          <w:szCs w:val="26"/>
        </w:rPr>
        <w:t xml:space="preserve">Why sentence-transformers over TF-IDF?</w:t>
      </w:r>
    </w:p>
    <w:p>
      <w:pPr>
        <w:spacing w:before="60" w:after="100"/>
      </w:pPr>
      <w:r>
        <w:rPr>
          <w:rFonts w:ascii="Arial" w:cs="Arial" w:eastAsia="Arial" w:hAnsi="Arial"/>
          <w:sz w:val="20"/>
          <w:szCs w:val="20"/>
        </w:rPr>
        <w:t xml:space="preserve">TF-IDF measures keyword overlap but misses semantic meaning. 'Node.js' and 'Express.js' would score 0 overlap despite being closely related. sentence-transformers (all-mpnet-base-v2) encodes meaning into 768-dimensional vectors — semantically similar texts cluster together in that space. Cosine similarity in embedding space captures conceptual fit, not just keyword matching.</w:t>
      </w:r>
    </w:p>
    <w:p>
      <w:pPr>
        <w:pStyle w:val="Heading2"/>
        <w:spacing w:before="240" w:after="80"/>
      </w:pPr>
      <w:r>
        <w:rPr>
          <w:rFonts w:ascii="Arial" w:cs="Arial" w:eastAsia="Arial" w:hAnsi="Arial"/>
          <w:b/>
          <w:bCs/>
          <w:color w:val="2E75B6"/>
          <w:sz w:val="26"/>
          <w:szCs w:val="26"/>
        </w:rPr>
        <w:t xml:space="preserve">Why spaCy for skill extraction?</w:t>
      </w:r>
    </w:p>
    <w:p>
      <w:pPr>
        <w:spacing w:before="60" w:after="100"/>
      </w:pPr>
      <w:r>
        <w:rPr>
          <w:rFonts w:ascii="Arial" w:cs="Arial" w:eastAsia="Arial" w:hAnsi="Arial"/>
          <w:sz w:val="20"/>
          <w:szCs w:val="20"/>
        </w:rPr>
        <w:t xml:space="preserve">spaCy's en_core_web_sm model does Named Entity Recognition on raw text — it can identify 'PostgreSQL' as a skill entity without needing a hardcoded list. Combined with a curated skill pool for matching, it handles both known skills and novel ones gracefully.</w:t>
      </w:r>
    </w:p>
    <w:p>
      <w:pPr>
        <w:pStyle w:val="Heading2"/>
        <w:spacing w:before="240" w:after="80"/>
      </w:pPr>
      <w:r>
        <w:rPr>
          <w:rFonts w:ascii="Arial" w:cs="Arial" w:eastAsia="Arial" w:hAnsi="Arial"/>
          <w:b/>
          <w:bCs/>
          <w:color w:val="2E75B6"/>
          <w:sz w:val="26"/>
          <w:szCs w:val="26"/>
        </w:rPr>
        <w:t xml:space="preserve">Why Celery + Redis instead of async FastAPI background tasks?</w:t>
      </w:r>
    </w:p>
    <w:p>
      <w:pPr>
        <w:spacing w:before="60" w:after="100"/>
      </w:pPr>
      <w:r>
        <w:rPr>
          <w:rFonts w:ascii="Arial" w:cs="Arial" w:eastAsia="Arial" w:hAnsi="Arial"/>
          <w:sz w:val="20"/>
          <w:szCs w:val="20"/>
        </w:rPr>
        <w:t xml:space="preserve">FastAPI BackgroundTasks run in the same process — if the server restarts, the task is lost. Celery persists tasks in Redis, so they survive restarts. It also enables horizontal scaling (add more workers) and gives you task status tracking via GET /tasks/{id}. For a 50-job scoring batch that takes 30-60 seconds, you need a proper task queue.</w:t>
      </w:r>
    </w:p>
    <w:p>
      <w:pPr>
        <w:pStyle w:val="Heading2"/>
        <w:spacing w:before="240" w:after="80"/>
      </w:pPr>
      <w:r>
        <w:rPr>
          <w:rFonts w:ascii="Arial" w:cs="Arial" w:eastAsia="Arial" w:hAnsi="Arial"/>
          <w:b/>
          <w:bCs/>
          <w:color w:val="2E75B6"/>
          <w:sz w:val="26"/>
          <w:szCs w:val="26"/>
        </w:rPr>
        <w:t xml:space="preserve">Why dbt for analytics?</w:t>
      </w:r>
    </w:p>
    <w:p>
      <w:pPr>
        <w:spacing w:before="60" w:after="100"/>
      </w:pPr>
      <w:r>
        <w:rPr>
          <w:rFonts w:ascii="Arial" w:cs="Arial" w:eastAsia="Arial" w:hAnsi="Arial"/>
          <w:sz w:val="20"/>
          <w:szCs w:val="20"/>
        </w:rPr>
        <w:t xml:space="preserve">dbt treats SQL transforms as versioned, tested, documented code. The medallion pattern (Bronze raw → Silver cleaned → Gold business-ready) is industry standard in data engineering. Running dbt as part of the startup lifecycle means the gold layer views are always fresh after new data lands.</w:t>
      </w:r>
    </w:p>
    <w:p>
      <w:pPr>
        <w:pStyle w:val="Heading2"/>
        <w:spacing w:before="240" w:after="80"/>
      </w:pPr>
      <w:r>
        <w:rPr>
          <w:rFonts w:ascii="Arial" w:cs="Arial" w:eastAsia="Arial" w:hAnsi="Arial"/>
          <w:b/>
          <w:bCs/>
          <w:color w:val="2E75B6"/>
          <w:sz w:val="26"/>
          <w:szCs w:val="26"/>
        </w:rPr>
        <w:t xml:space="preserve">Why batch BART instead of per-job BART?</w:t>
      </w:r>
    </w:p>
    <w:p>
      <w:pPr>
        <w:spacing w:before="60" w:after="100"/>
      </w:pPr>
      <w:r>
        <w:rPr>
          <w:rFonts w:ascii="Arial" w:cs="Arial" w:eastAsia="Arial" w:hAnsi="Arial"/>
          <w:sz w:val="20"/>
          <w:szCs w:val="20"/>
        </w:rPr>
        <w:t xml:space="preserve">The zero-shot classifier (facebook/bart-large-mnli) runs a 1.6GB model on CPU. Calling it 50 times sequentially took 5+ minutes. Batching all 50 job-resume pairs into groups of 8 reduces 50 forward passes to 7, cutting time by ~85%. Same accuracy, dramatically faster.</w:t>
      </w:r>
    </w:p>
    <w:p>
      <w:pPr>
        <w:pStyle w:val="Heading2"/>
        <w:spacing w:before="240" w:after="80"/>
      </w:pPr>
      <w:r>
        <w:rPr>
          <w:rFonts w:ascii="Arial" w:cs="Arial" w:eastAsia="Arial" w:hAnsi="Arial"/>
          <w:b/>
          <w:bCs/>
          <w:color w:val="2E75B6"/>
          <w:sz w:val="26"/>
          <w:szCs w:val="26"/>
        </w:rPr>
        <w:t xml:space="preserve">Why Railway for backend + Vercel for frontend?</w:t>
      </w:r>
    </w:p>
    <w:p>
      <w:pPr>
        <w:spacing w:before="60" w:after="100"/>
      </w:pPr>
      <w:r>
        <w:rPr>
          <w:rFonts w:ascii="Arial" w:cs="Arial" w:eastAsia="Arial" w:hAnsi="Arial"/>
          <w:sz w:val="20"/>
          <w:szCs w:val="20"/>
        </w:rPr>
        <w:t xml:space="preserve">Railway supports multi-service Docker deployments with managed PostgreSQL and Redis — exactly what a FastAPI + Celery stack needs. Vercel is purpose-built for React/Vite — zero config, instant CDN, automatic preview deployments. Combining them follows the industry standard split: compute-heavy backend on Railway, static frontend on Vercel.</w:t>
      </w:r>
    </w:p>
    <w:p>
      <w:pPr>
        <w:pBdr>
          <w:bottom w:val="single" w:color="2E75B6" w:sz="4" w:space="1"/>
        </w:pBdr>
        <w:spacing w:before="200" w:after="200"/>
      </w:pPr>
    </w:p>
    <w:p>
      <w:pPr>
        <w:pStyle w:val="Heading1"/>
        <w:spacing w:before="360" w:after="120"/>
      </w:pPr>
      <w:r>
        <w:rPr>
          <w:rFonts w:ascii="Arial" w:cs="Arial" w:eastAsia="Arial" w:hAnsi="Arial"/>
          <w:b/>
          <w:bCs/>
          <w:color w:val="1F3864"/>
          <w:sz w:val="32"/>
          <w:szCs w:val="32"/>
        </w:rPr>
        <w:t xml:space="preserve">4. How the Scoring Works</w:t>
      </w:r>
    </w:p>
    <w:p>
      <w:pPr>
        <w:pStyle w:val="Heading2"/>
        <w:spacing w:before="240" w:after="80"/>
      </w:pPr>
      <w:r>
        <w:rPr>
          <w:rFonts w:ascii="Arial" w:cs="Arial" w:eastAsia="Arial" w:hAnsi="Arial"/>
          <w:b/>
          <w:bCs/>
          <w:color w:val="2E75B6"/>
          <w:sz w:val="26"/>
          <w:szCs w:val="26"/>
        </w:rPr>
        <w:t xml:space="preserve">Score Breakdown</w:t>
      </w:r>
    </w:p>
    <w:p>
      <w:pPr>
        <w:spacing w:before="60" w:after="100"/>
      </w:pPr>
      <w:r>
        <w:rPr>
          <w:rFonts w:ascii="Arial" w:cs="Arial" w:eastAsia="Arial" w:hAnsi="Arial"/>
          <w:sz w:val="20"/>
          <w:szCs w:val="20"/>
        </w:rPr>
        <w:t xml:space="preserve">overall_score = (semantic_score x 0.45) + (keyword_score x 0.35) + (classifier_confidence x 0.20)</w:t>
      </w:r>
    </w:p>
    <w:p>
      <w:pPr>
        <w:pStyle w:val="ListParagraph"/>
        <w:numPr>
          <w:ilvl w:val="0"/>
          <w:numId w:val="2"/>
        </w:numPr>
        <w:spacing w:before="40" w:after="40"/>
      </w:pPr>
      <w:r>
        <w:rPr>
          <w:rFonts w:ascii="Arial" w:cs="Arial" w:eastAsia="Arial" w:hAnsi="Arial"/>
          <w:b w:val="false"/>
          <w:bCs w:val="false"/>
          <w:sz w:val="20"/>
          <w:szCs w:val="20"/>
        </w:rPr>
        <w:t xml:space="preserve">semantic_score: cosine similarity between resume embedding and job description embedding (0-1 scaled to 0-100)</w:t>
      </w:r>
    </w:p>
    <w:p>
      <w:pPr>
        <w:pStyle w:val="ListParagraph"/>
        <w:numPr>
          <w:ilvl w:val="0"/>
          <w:numId w:val="2"/>
        </w:numPr>
        <w:spacing w:before="40" w:after="40"/>
      </w:pPr>
      <w:r>
        <w:rPr>
          <w:rFonts w:ascii="Arial" w:cs="Arial" w:eastAsia="Arial" w:hAnsi="Arial"/>
          <w:b w:val="false"/>
          <w:bCs w:val="false"/>
          <w:sz w:val="20"/>
          <w:szCs w:val="20"/>
        </w:rPr>
        <w:t xml:space="preserve">keyword_score: % of required job skills found in resume skills (extracted by spaCy + skill pool matching)</w:t>
      </w:r>
    </w:p>
    <w:p>
      <w:pPr>
        <w:pStyle w:val="ListParagraph"/>
        <w:numPr>
          <w:ilvl w:val="0"/>
          <w:numId w:val="2"/>
        </w:numPr>
        <w:spacing w:before="40" w:after="40"/>
      </w:pPr>
      <w:r>
        <w:rPr>
          <w:rFonts w:ascii="Arial" w:cs="Arial" w:eastAsia="Arial" w:hAnsi="Arial"/>
          <w:b w:val="false"/>
          <w:bCs w:val="false"/>
          <w:sz w:val="20"/>
          <w:szCs w:val="20"/>
        </w:rPr>
        <w:t xml:space="preserve">classifier_confidence: BART zero-shot confidence that the resume-job pair is a 'strong fit'</w:t>
      </w:r>
    </w:p>
    <w:p>
      <w:pPr>
        <w:pStyle w:val="ListParagraph"/>
        <w:numPr>
          <w:ilvl w:val="0"/>
          <w:numId w:val="2"/>
        </w:numPr>
        <w:spacing w:before="40" w:after="40"/>
      </w:pPr>
      <w:r>
        <w:rPr>
          <w:rFonts w:ascii="Arial" w:cs="Arial" w:eastAsia="Arial" w:hAnsi="Arial"/>
          <w:b w:val="false"/>
          <w:bCs w:val="false"/>
          <w:sz w:val="20"/>
          <w:szCs w:val="20"/>
        </w:rPr>
        <w:t xml:space="preserve">fit_label: derived from overall_score — &gt;65 = strong, &gt;40 = partial, else = weak</w:t>
      </w:r>
    </w:p>
    <w:p>
      <w:pPr>
        <w:pStyle w:val="ListParagraph"/>
        <w:numPr>
          <w:ilvl w:val="0"/>
          <w:numId w:val="2"/>
        </w:numPr>
        <w:spacing w:before="40" w:after="40"/>
      </w:pPr>
      <w:r>
        <w:rPr>
          <w:rFonts w:ascii="Arial" w:cs="Arial" w:eastAsia="Arial" w:hAnsi="Arial"/>
          <w:b w:val="false"/>
          <w:bCs w:val="false"/>
          <w:sz w:val="20"/>
          <w:szCs w:val="20"/>
        </w:rPr>
        <w:t xml:space="preserve">experience_gap: years required in JD minus years detected in resume</w:t>
      </w:r>
    </w:p>
    <w:p>
      <w:pPr>
        <w:pStyle w:val="ListParagraph"/>
        <w:numPr>
          <w:ilvl w:val="0"/>
          <w:numId w:val="2"/>
        </w:numPr>
        <w:spacing w:before="40" w:after="40"/>
      </w:pPr>
      <w:r>
        <w:rPr>
          <w:rFonts w:ascii="Arial" w:cs="Arial" w:eastAsia="Arial" w:hAnsi="Arial"/>
          <w:b w:val="false"/>
          <w:bCs w:val="false"/>
          <w:sz w:val="20"/>
          <w:szCs w:val="20"/>
        </w:rPr>
        <w:t xml:space="preserve">summary: 2-sentence plain English explanation of fit</w:t>
      </w:r>
    </w:p>
    <w:p>
      <w:pPr>
        <w:pStyle w:val="Heading2"/>
        <w:spacing w:before="240" w:after="80"/>
      </w:pPr>
      <w:r>
        <w:rPr>
          <w:rFonts w:ascii="Arial" w:cs="Arial" w:eastAsia="Arial" w:hAnsi="Arial"/>
          <w:b/>
          <w:bCs/>
          <w:color w:val="2E75B6"/>
          <w:sz w:val="26"/>
          <w:szCs w:val="26"/>
        </w:rPr>
        <w:t xml:space="preserve">Why these weights?</w:t>
      </w:r>
    </w:p>
    <w:p>
      <w:pPr>
        <w:spacing w:before="60" w:after="100"/>
      </w:pPr>
      <w:r>
        <w:rPr>
          <w:rFonts w:ascii="Arial" w:cs="Arial" w:eastAsia="Arial" w:hAnsi="Arial"/>
          <w:sz w:val="20"/>
          <w:szCs w:val="20"/>
        </w:rPr>
        <w:t xml:space="preserve">Semantic similarity (45%) is the strongest signal — it captures whether the candidate's background holistically matches the role. Keyword overlap (35%) ensures hard skill requirements aren't missed by semantics alone. The classifier (20%) adds a reasoning layer but is weighted lower because it's a general-purpose model not fine-tuned on hiring data.</w:t>
      </w:r>
    </w:p>
    <w:p>
      <w:pPr>
        <w:pBdr>
          <w:bottom w:val="single" w:color="2E75B6" w:sz="4" w:space="1"/>
        </w:pBdr>
        <w:spacing w:before="200" w:after="200"/>
      </w:pPr>
    </w:p>
    <w:p>
      <w:pPr>
        <w:pStyle w:val="Heading1"/>
        <w:spacing w:before="360" w:after="120"/>
      </w:pPr>
      <w:r>
        <w:rPr>
          <w:rFonts w:ascii="Arial" w:cs="Arial" w:eastAsia="Arial" w:hAnsi="Arial"/>
          <w:b/>
          <w:bCs/>
          <w:color w:val="1F3864"/>
          <w:sz w:val="32"/>
          <w:szCs w:val="32"/>
        </w:rPr>
        <w:t xml:space="preserve">5. Problems Faced &amp; How I Solved Them</w:t>
      </w:r>
    </w:p>
    <w:p>
      <w:pPr>
        <w:pStyle w:val="Heading2"/>
        <w:spacing w:before="240" w:after="80"/>
      </w:pPr>
      <w:r>
        <w:rPr>
          <w:rFonts w:ascii="Arial" w:cs="Arial" w:eastAsia="Arial" w:hAnsi="Arial"/>
          <w:b/>
          <w:bCs/>
          <w:color w:val="2E75B6"/>
          <w:sz w:val="26"/>
          <w:szCs w:val="26"/>
        </w:rPr>
        <w:t xml:space="preserve">Problem: Docker build taking 15-20 minutes, Railway health check timing out</w:t>
      </w:r>
    </w:p>
    <w:p>
      <w:pPr>
        <w:spacing w:before="60" w:after="100"/>
      </w:pPr>
      <w:r>
        <w:rPr>
          <w:rFonts w:ascii="Arial" w:cs="Arial" w:eastAsia="Arial" w:hAnsi="Arial"/>
          <w:sz w:val="20"/>
          <w:szCs w:val="20"/>
        </w:rPr>
        <w:t xml:space="preserve">The ML models (sentence-transformers + BART) are ~2-3GB. pip install + model download during build took 15+ minutes. Railway's health check window was 5 minutes, so it killed the deployment before the app started.</w:t>
      </w:r>
    </w:p>
    <w:p>
      <w:pPr>
        <w:spacing w:before="60" w:after="100"/>
      </w:pPr>
      <w:r>
        <w:rPr>
          <w:rFonts w:ascii="Arial" w:cs="Arial" w:eastAsia="Arial" w:hAnsi="Arial"/>
          <w:sz w:val="20"/>
          <w:szCs w:val="20"/>
        </w:rPr>
        <w:t xml:space="preserve">Solution: Pre-download the sentence-transformer model during Docker build (RUN python -c 'SentenceTransformer(...)') so it's baked into the image layer. Moved job seeding from blocking startup to asyncio.create_task() so the /health endpoint responds immediately after Alembic migrations complete.</w:t>
      </w:r>
    </w:p>
    <w:p>
      <w:pPr>
        <w:pStyle w:val="Heading2"/>
        <w:spacing w:before="240" w:after="80"/>
      </w:pPr>
      <w:r>
        <w:rPr>
          <w:rFonts w:ascii="Arial" w:cs="Arial" w:eastAsia="Arial" w:hAnsi="Arial"/>
          <w:b/>
          <w:bCs/>
          <w:color w:val="2E75B6"/>
          <w:sz w:val="26"/>
          <w:szCs w:val="26"/>
        </w:rPr>
        <w:t xml:space="preserve">Problem: Railway internal networking failing between services</w:t>
      </w:r>
    </w:p>
    <w:p>
      <w:pPr>
        <w:spacing w:before="60" w:after="100"/>
      </w:pPr>
      <w:r>
        <w:rPr>
          <w:rFonts w:ascii="Arial" w:cs="Arial" w:eastAsia="Arial" w:hAnsi="Arial"/>
          <w:sz w:val="20"/>
          <w:szCs w:val="20"/>
        </w:rPr>
        <w:t xml:space="preserve">postgres.railway.internal hostname couldn't be resolved from the API service despite both being in the same Railway project. This caused 'Name or service not known' errors.</w:t>
      </w:r>
    </w:p>
    <w:p>
      <w:pPr>
        <w:spacing w:before="60" w:after="100"/>
      </w:pPr>
      <w:r>
        <w:rPr>
          <w:rFonts w:ascii="Arial" w:cs="Arial" w:eastAsia="Arial" w:hAnsi="Arial"/>
          <w:sz w:val="20"/>
          <w:szCs w:val="20"/>
        </w:rPr>
        <w:t xml:space="preserve">Solution: Switched from internal Railway URLs to the public proxy URLs (hopper.proxy.rlwy.net). Slightly higher latency but reliable. Internal networking requires both services to be in the same Railway private network, which wasn't the default for our setup.</w:t>
      </w:r>
    </w:p>
    <w:p>
      <w:pPr>
        <w:pStyle w:val="Heading2"/>
        <w:spacing w:before="240" w:after="80"/>
      </w:pPr>
      <w:r>
        <w:rPr>
          <w:rFonts w:ascii="Arial" w:cs="Arial" w:eastAsia="Arial" w:hAnsi="Arial"/>
          <w:b/>
          <w:bCs/>
          <w:color w:val="2E75B6"/>
          <w:sz w:val="26"/>
          <w:szCs w:val="26"/>
        </w:rPr>
        <w:t xml:space="preserve">Problem: spaCy version conflict with FastAPI</w:t>
      </w:r>
    </w:p>
    <w:p>
      <w:pPr>
        <w:spacing w:before="60" w:after="100"/>
      </w:pPr>
      <w:r>
        <w:rPr>
          <w:rFonts w:ascii="Arial" w:cs="Arial" w:eastAsia="Arial" w:hAnsi="Arial"/>
          <w:sz w:val="20"/>
          <w:szCs w:val="20"/>
        </w:rPr>
        <w:t xml:space="preserve">spaCy 3.7.4 pins typer&lt;0.10.0 but fastapi-cli (introduced in FastAPI 0.111.0) requires typer&gt;=0.12.3. pip couldn't resolve this.</w:t>
      </w:r>
    </w:p>
    <w:p>
      <w:pPr>
        <w:spacing w:before="60" w:after="100"/>
      </w:pPr>
      <w:r>
        <w:rPr>
          <w:rFonts w:ascii="Arial" w:cs="Arial" w:eastAsia="Arial" w:hAnsi="Arial"/>
          <w:sz w:val="20"/>
          <w:szCs w:val="20"/>
        </w:rPr>
        <w:t xml:space="preserve">Solution: Downgraded FastAPI to 0.110.3 — the last version before fastapi-cli was added as a dependency. All required features (async, Pydantic v2, lifespan, CORS) are available in 0.110.x.</w:t>
      </w:r>
    </w:p>
    <w:p>
      <w:pPr>
        <w:pStyle w:val="Heading2"/>
        <w:spacing w:before="240" w:after="80"/>
      </w:pPr>
      <w:r>
        <w:rPr>
          <w:rFonts w:ascii="Arial" w:cs="Arial" w:eastAsia="Arial" w:hAnsi="Arial"/>
          <w:b/>
          <w:bCs/>
          <w:color w:val="2E75B6"/>
          <w:sz w:val="26"/>
          <w:szCs w:val="26"/>
        </w:rPr>
        <w:t xml:space="preserve">Problem: CI mypy errors on Alembic stubs</w:t>
      </w:r>
    </w:p>
    <w:p>
      <w:pPr>
        <w:spacing w:before="60" w:after="100"/>
      </w:pPr>
      <w:r>
        <w:rPr>
          <w:rFonts w:ascii="Arial" w:cs="Arial" w:eastAsia="Arial" w:hAnsi="Arial"/>
          <w:sz w:val="20"/>
          <w:szCs w:val="20"/>
        </w:rPr>
        <w:t xml:space="preserve">mypy couldn't see op.* and context.* methods on Alembic's proxy objects because the stubs were incomplete. Adding # type: ignore[attr-defined] didn't help until alembic was installed in the CI mypy job.</w:t>
      </w:r>
    </w:p>
    <w:p>
      <w:pPr>
        <w:spacing w:before="60" w:after="100"/>
      </w:pPr>
      <w:r>
        <w:rPr>
          <w:rFonts w:ascii="Arial" w:cs="Arial" w:eastAsia="Arial" w:hAnsi="Arial"/>
          <w:sz w:val="20"/>
          <w:szCs w:val="20"/>
        </w:rPr>
        <w:t xml:space="preserve">Solution: Added alembic to the mypy CI pip install line. Without alembic present, mypy treated the ignores as 'unused' and flagged them as errors instead of suppressing the real ones.</w:t>
      </w:r>
    </w:p>
    <w:p>
      <w:pPr>
        <w:pStyle w:val="Heading2"/>
        <w:spacing w:before="240" w:after="80"/>
      </w:pPr>
      <w:r>
        <w:rPr>
          <w:rFonts w:ascii="Arial" w:cs="Arial" w:eastAsia="Arial" w:hAnsi="Arial"/>
          <w:b/>
          <w:bCs/>
          <w:color w:val="2E75B6"/>
          <w:sz w:val="26"/>
          <w:szCs w:val="26"/>
        </w:rPr>
        <w:t xml:space="preserve">Problem: Match-all task taking 5+ minutes</w:t>
      </w:r>
    </w:p>
    <w:p>
      <w:pPr>
        <w:spacing w:before="60" w:after="100"/>
      </w:pPr>
      <w:r>
        <w:rPr>
          <w:rFonts w:ascii="Arial" w:cs="Arial" w:eastAsia="Arial" w:hAnsi="Arial"/>
          <w:sz w:val="20"/>
          <w:szCs w:val="20"/>
        </w:rPr>
        <w:t xml:space="preserve">Celery was scoring each job individually — one BART forward pass per job. 50 jobs x ~6 seconds = 5 minutes.</w:t>
      </w:r>
    </w:p>
    <w:p>
      <w:pPr>
        <w:spacing w:before="60" w:after="100"/>
      </w:pPr>
      <w:r>
        <w:rPr>
          <w:rFonts w:ascii="Arial" w:cs="Arial" w:eastAsia="Arial" w:hAnsi="Arial"/>
          <w:sz w:val="20"/>
          <w:szCs w:val="20"/>
        </w:rPr>
        <w:t xml:space="preserve">Solution: Batched all job embeddings into a single numpy array, computed all cosine similarities in one vectorized operation, then batched BART calls in groups of 8. Reduced scoring time to ~30-60 seconds with no accuracy loss.</w:t>
      </w:r>
    </w:p>
    <w:p>
      <w:pPr>
        <w:pStyle w:val="Heading2"/>
        <w:spacing w:before="240" w:after="80"/>
      </w:pPr>
      <w:r>
        <w:rPr>
          <w:rFonts w:ascii="Arial" w:cs="Arial" w:eastAsia="Arial" w:hAnsi="Arial"/>
          <w:b/>
          <w:bCs/>
          <w:color w:val="2E75B6"/>
          <w:sz w:val="26"/>
          <w:szCs w:val="26"/>
        </w:rPr>
        <w:t xml:space="preserve">Problem: Resume data lost on page navigation</w:t>
      </w:r>
    </w:p>
    <w:p>
      <w:pPr>
        <w:spacing w:before="60" w:after="100"/>
      </w:pPr>
      <w:r>
        <w:rPr>
          <w:rFonts w:ascii="Arial" w:cs="Arial" w:eastAsia="Arial" w:hAnsi="Arial"/>
          <w:sz w:val="20"/>
          <w:szCs w:val="20"/>
        </w:rPr>
        <w:t xml:space="preserve">React component state resets on route change. After analyzing the resume and navigating to the Jobs page, resume_id was gone so no personalized scores appeared.</w:t>
      </w:r>
    </w:p>
    <w:p>
      <w:pPr>
        <w:spacing w:before="60" w:after="100"/>
      </w:pPr>
      <w:r>
        <w:rPr>
          <w:rFonts w:ascii="Arial" w:cs="Arial" w:eastAsia="Arial" w:hAnsi="Arial"/>
          <w:sz w:val="20"/>
          <w:szCs w:val="20"/>
        </w:rPr>
        <w:t xml:space="preserve">Solution: Stored resume_id in localStorage with key 'joblens_resume_id' after POST /resume succeeds. Jobs and Analytics pages read from localStorage on mount. Resume page checks localStorage on load and shows 'Resume already analyzed' state with a re-analyze option.</w:t>
      </w:r>
    </w:p>
    <w:p>
      <w:pPr>
        <w:pBdr>
          <w:bottom w:val="single" w:color="2E75B6" w:sz="4" w:space="1"/>
        </w:pBdr>
        <w:spacing w:before="200" w:after="200"/>
      </w:pPr>
    </w:p>
    <w:p>
      <w:pPr>
        <w:pStyle w:val="Heading1"/>
        <w:spacing w:before="360" w:after="120"/>
      </w:pPr>
      <w:r>
        <w:rPr>
          <w:rFonts w:ascii="Arial" w:cs="Arial" w:eastAsia="Arial" w:hAnsi="Arial"/>
          <w:b/>
          <w:bCs/>
          <w:color w:val="1F3864"/>
          <w:sz w:val="32"/>
          <w:szCs w:val="32"/>
        </w:rPr>
        <w:t xml:space="preserve">6. Interview Q&amp;A — Easy</w:t>
      </w:r>
    </w:p>
    <w:p>
      <w:pPr>
        <w:spacing w:before="160" w:after="60"/>
      </w:pPr>
      <w:r>
        <w:rPr>
          <w:rFonts w:ascii="Arial" w:cs="Arial" w:eastAsia="Arial" w:hAnsi="Arial"/>
          <w:b/>
          <w:bCs/>
          <w:color w:val="1F3864"/>
          <w:sz w:val="20"/>
          <w:szCs w:val="20"/>
        </w:rPr>
        <w:t xml:space="preserve">Q: What does JobLens do?</w:t>
      </w:r>
    </w:p>
    <w:p>
      <w:pPr>
        <w:spacing w:before="40" w:after="120"/>
      </w:pPr>
      <w:r>
        <w:rPr>
          <w:rFonts w:ascii="Arial" w:cs="Arial" w:eastAsia="Arial" w:hAnsi="Arial"/>
          <w:i w:val="false"/>
          <w:iCs w:val="false"/>
          <w:sz w:val="20"/>
          <w:szCs w:val="20"/>
        </w:rPr>
        <w:t xml:space="preserve">A: JobLens takes your resume, scores it against 50+ job postings using ML, and shows you which jobs you fit best, which skills you're missing, and what the market demands. It's a full-stack job intelligence platform combining a React frontend, FastAPI backend, Celery async workers, PostgreSQL, Redis, and a dbt data pipeline.</w:t>
      </w:r>
    </w:p>
    <w:p>
      <w:pPr>
        <w:spacing w:before="160" w:after="60"/>
      </w:pPr>
      <w:r>
        <w:rPr>
          <w:rFonts w:ascii="Arial" w:cs="Arial" w:eastAsia="Arial" w:hAnsi="Arial"/>
          <w:b/>
          <w:bCs/>
          <w:color w:val="1F3864"/>
          <w:sz w:val="20"/>
          <w:szCs w:val="20"/>
        </w:rPr>
        <w:t xml:space="preserve">Q: Why did you build this project?</w:t>
      </w:r>
    </w:p>
    <w:p>
      <w:pPr>
        <w:spacing w:before="40" w:after="120"/>
      </w:pPr>
      <w:r>
        <w:rPr>
          <w:rFonts w:ascii="Arial" w:cs="Arial" w:eastAsia="Arial" w:hAnsi="Arial"/>
          <w:i w:val="false"/>
          <w:iCs w:val="false"/>
          <w:sz w:val="20"/>
          <w:szCs w:val="20"/>
        </w:rPr>
        <w:t xml:space="preserve">A: I wanted a project that would demonstrate skills across multiple domains simultaneously — ML/AI, data engineering, backend API design, and infrastructure — rather than just one area. A job-matching platform is also directly relevant to companies in the talent-tech space like Talroo, which made it a natural fit for demonstrating domain understanding.</w:t>
      </w:r>
    </w:p>
    <w:p>
      <w:pPr>
        <w:spacing w:before="160" w:after="60"/>
      </w:pPr>
      <w:r>
        <w:rPr>
          <w:rFonts w:ascii="Arial" w:cs="Arial" w:eastAsia="Arial" w:hAnsi="Arial"/>
          <w:b/>
          <w:bCs/>
          <w:color w:val="1F3864"/>
          <w:sz w:val="20"/>
          <w:szCs w:val="20"/>
        </w:rPr>
        <w:t xml:space="preserve">Q: What is sentence-transformers and why did you use it?</w:t>
      </w:r>
    </w:p>
    <w:p>
      <w:pPr>
        <w:spacing w:before="40" w:after="120"/>
      </w:pPr>
      <w:r>
        <w:rPr>
          <w:rFonts w:ascii="Arial" w:cs="Arial" w:eastAsia="Arial" w:hAnsi="Arial"/>
          <w:i w:val="false"/>
          <w:iCs w:val="false"/>
          <w:sz w:val="20"/>
          <w:szCs w:val="20"/>
        </w:rPr>
        <w:t xml:space="preserve">A: sentence-transformers is a Python library that wraps pre-trained transformer models (like all-mpnet-base-v2) to produce fixed-size embeddings of text. Two semantically similar texts will have embeddings that are close together in vector space, measurable by cosine similarity. I used it because it captures meaning beyond keyword overlap — 'distributed systems' and 'microservices architecture' will score high similarity even with no shared words.</w:t>
      </w:r>
    </w:p>
    <w:p>
      <w:pPr>
        <w:spacing w:before="160" w:after="60"/>
      </w:pPr>
      <w:r>
        <w:rPr>
          <w:rFonts w:ascii="Arial" w:cs="Arial" w:eastAsia="Arial" w:hAnsi="Arial"/>
          <w:b/>
          <w:bCs/>
          <w:color w:val="1F3864"/>
          <w:sz w:val="20"/>
          <w:szCs w:val="20"/>
        </w:rPr>
        <w:t xml:space="preserve">Q: What is Celery and why do you need it?</w:t>
      </w:r>
    </w:p>
    <w:p>
      <w:pPr>
        <w:spacing w:before="40" w:after="120"/>
      </w:pPr>
      <w:r>
        <w:rPr>
          <w:rFonts w:ascii="Arial" w:cs="Arial" w:eastAsia="Arial" w:hAnsi="Arial"/>
          <w:i w:val="false"/>
          <w:iCs w:val="false"/>
          <w:sz w:val="20"/>
          <w:szCs w:val="20"/>
        </w:rPr>
        <w:t xml:space="preserve">A: Celery is a distributed task queue. When a user clicks 'Find Matching Jobs,' scoring 50 jobs against their resume takes 30-60 seconds — too long to block an HTTP response. Celery offloads this to a worker process that runs asynchronously. The frontend polls a task status endpoint every 2 seconds and redirects when complete. Redis acts as the broker — it holds the task queue between the API and worker.</w:t>
      </w:r>
    </w:p>
    <w:p>
      <w:pPr>
        <w:spacing w:before="160" w:after="60"/>
      </w:pPr>
      <w:r>
        <w:rPr>
          <w:rFonts w:ascii="Arial" w:cs="Arial" w:eastAsia="Arial" w:hAnsi="Arial"/>
          <w:b/>
          <w:bCs/>
          <w:color w:val="1F3864"/>
          <w:sz w:val="20"/>
          <w:szCs w:val="20"/>
        </w:rPr>
        <w:t xml:space="preserve">Q: What is dbt and what does it do in this project?</w:t>
      </w:r>
    </w:p>
    <w:p>
      <w:pPr>
        <w:spacing w:before="40" w:after="120"/>
      </w:pPr>
      <w:r>
        <w:rPr>
          <w:rFonts w:ascii="Arial" w:cs="Arial" w:eastAsia="Arial" w:hAnsi="Arial"/>
          <w:i w:val="false"/>
          <w:iCs w:val="false"/>
          <w:sz w:val="20"/>
          <w:szCs w:val="20"/>
        </w:rPr>
        <w:t xml:space="preserve">A: dbt (data build tool) transforms raw database tables into analytics-ready views using SQL, version-controlled like code. In JobLens it implements a medallion architecture: Bronze mirrors raw tables, Silver cleans and deduplicates, Gold creates business-ready models like 'top missing skills across all jobs' and 'score distribution by role type.' These Gold views power the Analytics dashboard.</w:t>
      </w:r>
    </w:p>
    <w:p>
      <w:pPr>
        <w:pBdr>
          <w:bottom w:val="single" w:color="2E75B6" w:sz="4" w:space="1"/>
        </w:pBdr>
        <w:spacing w:before="200" w:after="200"/>
      </w:pPr>
    </w:p>
    <w:p>
      <w:pPr>
        <w:pStyle w:val="Heading1"/>
        <w:spacing w:before="360" w:after="120"/>
      </w:pPr>
      <w:r>
        <w:rPr>
          <w:rFonts w:ascii="Arial" w:cs="Arial" w:eastAsia="Arial" w:hAnsi="Arial"/>
          <w:b/>
          <w:bCs/>
          <w:color w:val="1F3864"/>
          <w:sz w:val="32"/>
          <w:szCs w:val="32"/>
        </w:rPr>
        <w:t xml:space="preserve">7. Interview Q&amp;A — Medium</w:t>
      </w:r>
    </w:p>
    <w:p>
      <w:pPr>
        <w:spacing w:before="160" w:after="60"/>
      </w:pPr>
      <w:r>
        <w:rPr>
          <w:rFonts w:ascii="Arial" w:cs="Arial" w:eastAsia="Arial" w:hAnsi="Arial"/>
          <w:b/>
          <w:bCs/>
          <w:color w:val="1F3864"/>
          <w:sz w:val="20"/>
          <w:szCs w:val="20"/>
        </w:rPr>
        <w:t xml:space="preserve">Q: How does the scoring algorithm work, and what are its limitations?</w:t>
      </w:r>
    </w:p>
    <w:p>
      <w:pPr>
        <w:spacing w:before="40" w:after="120"/>
      </w:pPr>
      <w:r>
        <w:rPr>
          <w:rFonts w:ascii="Arial" w:cs="Arial" w:eastAsia="Arial" w:hAnsi="Arial"/>
          <w:i w:val="false"/>
          <w:iCs w:val="false"/>
          <w:sz w:val="20"/>
          <w:szCs w:val="20"/>
        </w:rPr>
        <w:t xml:space="preserve">A: The overall score weights semantic similarity (45%), keyword overlap (35%), and zero-shot classifier confidence (20%). The semantic component catches conceptual fit, the keyword component ensures hard skills aren't missed, and the classifier adds a reasoning layer. Limitations: the model isn't fine-tuned on hiring data, so it may miss domain-specific fit signals. The keyword extractor relies on a curated skill pool so novel skills outside that pool won't match. Years-of-experience extraction is regex-based and can misparse complex requirements.</w:t>
      </w:r>
    </w:p>
    <w:p>
      <w:pPr>
        <w:spacing w:before="160" w:after="60"/>
      </w:pPr>
      <w:r>
        <w:rPr>
          <w:rFonts w:ascii="Arial" w:cs="Arial" w:eastAsia="Arial" w:hAnsi="Arial"/>
          <w:b/>
          <w:bCs/>
          <w:color w:val="1F3864"/>
          <w:sz w:val="20"/>
          <w:szCs w:val="20"/>
        </w:rPr>
        <w:t xml:space="preserve">Q: Why is the scoring split between FastAPI and Celery? Why not do it all in FastAPI?</w:t>
      </w:r>
    </w:p>
    <w:p>
      <w:pPr>
        <w:spacing w:before="40" w:after="120"/>
      </w:pPr>
      <w:r>
        <w:rPr>
          <w:rFonts w:ascii="Arial" w:cs="Arial" w:eastAsia="Arial" w:hAnsi="Arial"/>
          <w:i w:val="false"/>
          <w:iCs w:val="false"/>
          <w:sz w:val="20"/>
          <w:szCs w:val="20"/>
        </w:rPr>
        <w:t xml:space="preserve">A: Scoring 50 jobs takes 30-60 seconds on CPU. HTTP requests should respond in milliseconds. Blocking a FastAPI endpoint for 60 seconds would exhaust the thread pool, make the API unresponsive for other users, and likely timeout at the load balancer. Celery processes tasks in a separate worker process, scales horizontally, persists tasks through restarts, and gives us real-time progress tracking.</w:t>
      </w:r>
    </w:p>
    <w:p>
      <w:pPr>
        <w:spacing w:before="160" w:after="60"/>
      </w:pPr>
      <w:r>
        <w:rPr>
          <w:rFonts w:ascii="Arial" w:cs="Arial" w:eastAsia="Arial" w:hAnsi="Arial"/>
          <w:b/>
          <w:bCs/>
          <w:color w:val="1F3864"/>
          <w:sz w:val="20"/>
          <w:szCs w:val="20"/>
        </w:rPr>
        <w:t xml:space="preserve">Q: How does the dbt medallion architecture work in this project?</w:t>
      </w:r>
    </w:p>
    <w:p>
      <w:pPr>
        <w:spacing w:before="40" w:after="120"/>
      </w:pPr>
      <w:r>
        <w:rPr>
          <w:rFonts w:ascii="Arial" w:cs="Arial" w:eastAsia="Arial" w:hAnsi="Arial"/>
          <w:i w:val="false"/>
          <w:iCs w:val="false"/>
          <w:sz w:val="20"/>
          <w:szCs w:val="20"/>
        </w:rPr>
        <w:t xml:space="preserve">A: Bronze models are direct mirrors of the raw PostgreSQL tables — no transformations. Silver models clean and standardize: deduplication on job titles, salary range normalization, score validation. Gold models are business-ready aggregations: gold_market_skills ranks skills by frequency across all job postings to show market demand; gold_resume_gaps shows which skills the user is most commonly missing; gold_score_distribution buckets scores for the histogram chart. The gold layer is what the analytics API queries.</w:t>
      </w:r>
    </w:p>
    <w:p>
      <w:pPr>
        <w:spacing w:before="160" w:after="60"/>
      </w:pPr>
      <w:r>
        <w:rPr>
          <w:rFonts w:ascii="Arial" w:cs="Arial" w:eastAsia="Arial" w:hAnsi="Arial"/>
          <w:b/>
          <w:bCs/>
          <w:color w:val="1F3864"/>
          <w:sz w:val="20"/>
          <w:szCs w:val="20"/>
        </w:rPr>
        <w:t xml:space="preserve">Q: What's the difference between Redis as a cache and Redis as a Celery broker?</w:t>
      </w:r>
    </w:p>
    <w:p>
      <w:pPr>
        <w:spacing w:before="40" w:after="120"/>
      </w:pPr>
      <w:r>
        <w:rPr>
          <w:rFonts w:ascii="Arial" w:cs="Arial" w:eastAsia="Arial" w:hAnsi="Arial"/>
          <w:i w:val="false"/>
          <w:iCs w:val="false"/>
          <w:sz w:val="20"/>
          <w:szCs w:val="20"/>
        </w:rPr>
        <w:t xml:space="preserve">A: As a Celery broker, Redis acts as a message queue — the API pushes task messages to Redis, and workers pull from it. This is Redis's pub/sub and list data structures. As a cache, Redis stores computed results (SHA256 hash of resume+job pair → match result) so repeated scoring requests return instantly. These use Redis's key-value store with TTL. Same Redis instance, different key namespaces, different data structures.</w:t>
      </w:r>
    </w:p>
    <w:p>
      <w:pPr>
        <w:spacing w:before="160" w:after="60"/>
      </w:pPr>
      <w:r>
        <w:rPr>
          <w:rFonts w:ascii="Arial" w:cs="Arial" w:eastAsia="Arial" w:hAnsi="Arial"/>
          <w:b/>
          <w:bCs/>
          <w:color w:val="1F3864"/>
          <w:sz w:val="20"/>
          <w:szCs w:val="20"/>
        </w:rPr>
        <w:t xml:space="preserve">Q: How does the GitHub Actions CI pipeline work?</w:t>
      </w:r>
    </w:p>
    <w:p>
      <w:pPr>
        <w:spacing w:before="40" w:after="120"/>
      </w:pPr>
      <w:r>
        <w:rPr>
          <w:rFonts w:ascii="Arial" w:cs="Arial" w:eastAsia="Arial" w:hAnsi="Arial"/>
          <w:i w:val="false"/>
          <w:iCs w:val="false"/>
          <w:sz w:val="20"/>
          <w:szCs w:val="20"/>
        </w:rPr>
        <w:t xml:space="preserve">A: On every push to main, four jobs run in parallel: ruff checks Python code style and removes unused imports; mypy verifies type annotations are correct; pytest runs the test suite with mocked database and scorer dependencies; vite build verifies the React frontend compiles. All four must pass before the PR can merge. This catches regressions before they reach Railway's deployment pipeline.</w:t>
      </w:r>
    </w:p>
    <w:p>
      <w:pPr>
        <w:pBdr>
          <w:bottom w:val="single" w:color="2E75B6" w:sz="4" w:space="1"/>
        </w:pBdr>
        <w:spacing w:before="200" w:after="200"/>
      </w:pPr>
    </w:p>
    <w:p>
      <w:pPr>
        <w:pStyle w:val="Heading1"/>
        <w:spacing w:before="360" w:after="120"/>
      </w:pPr>
      <w:r>
        <w:rPr>
          <w:rFonts w:ascii="Arial" w:cs="Arial" w:eastAsia="Arial" w:hAnsi="Arial"/>
          <w:b/>
          <w:bCs/>
          <w:color w:val="1F3864"/>
          <w:sz w:val="32"/>
          <w:szCs w:val="32"/>
        </w:rPr>
        <w:t xml:space="preserve">8. Interview Q&amp;A — Hard</w:t>
      </w:r>
    </w:p>
    <w:p>
      <w:pPr>
        <w:spacing w:before="160" w:after="60"/>
      </w:pPr>
      <w:r>
        <w:rPr>
          <w:rFonts w:ascii="Arial" w:cs="Arial" w:eastAsia="Arial" w:hAnsi="Arial"/>
          <w:b/>
          <w:bCs/>
          <w:color w:val="1F3864"/>
          <w:sz w:val="20"/>
          <w:szCs w:val="20"/>
        </w:rPr>
        <w:t xml:space="preserve">Q: If you were scaling this to 10 million users, what would change?</w:t>
      </w:r>
    </w:p>
    <w:p>
      <w:pPr>
        <w:spacing w:before="40" w:after="120"/>
      </w:pPr>
      <w:r>
        <w:rPr>
          <w:rFonts w:ascii="Arial" w:cs="Arial" w:eastAsia="Arial" w:hAnsi="Arial"/>
          <w:i w:val="false"/>
          <w:iCs w:val="false"/>
          <w:sz w:val="20"/>
          <w:szCs w:val="20"/>
        </w:rPr>
        <w:t xml:space="preserve">A: Several things. First, move embeddings to a vector database (Pinecone or Weaviate) for approximate nearest neighbor search instead of computing all pairwise similarities — ANN search scales to billions of vectors with sub-100ms latency. Second, move ML inference to GPU instances (the current CPU setup doesn't scale). Third, add a job embedding pre-computation step so we never recompute job embeddings — only resume embeddings on upload. Fourth, shard PostgreSQL or move to Cassandra for write-heavy workloads. Fifth, add a CDN layer for the static React app. Sixth, move from Celery to a managed queue like AWS SQS with auto-scaling workers on ECS or Lambda.</w:t>
      </w:r>
    </w:p>
    <w:p>
      <w:pPr>
        <w:spacing w:before="160" w:after="60"/>
      </w:pPr>
      <w:r>
        <w:rPr>
          <w:rFonts w:ascii="Arial" w:cs="Arial" w:eastAsia="Arial" w:hAnsi="Arial"/>
          <w:b/>
          <w:bCs/>
          <w:color w:val="1F3864"/>
          <w:sz w:val="20"/>
          <w:szCs w:val="20"/>
        </w:rPr>
        <w:t xml:space="preserve">Q: How would you improve the matching accuracy in a production environment?</w:t>
      </w:r>
    </w:p>
    <w:p>
      <w:pPr>
        <w:spacing w:before="40" w:after="120"/>
      </w:pPr>
      <w:r>
        <w:rPr>
          <w:rFonts w:ascii="Arial" w:cs="Arial" w:eastAsia="Arial" w:hAnsi="Arial"/>
          <w:i w:val="false"/>
          <w:iCs w:val="false"/>
          <w:sz w:val="20"/>
          <w:szCs w:val="20"/>
        </w:rPr>
        <w:t xml:space="preserve">A: Three approaches in order of impact. First, collect labeled data: show users ranked job matches and track which ones they apply to. This creates ground truth for supervised fine-tuning. Second, fine-tune a domain-specific sentence-transformer on job-resume pairs — general-purpose models miss hiring-specific signals like company culture fit or seniority calibration. Third, add a learning-to-rank layer: instead of fixed weights (45/35/20), train a gradient boosting model on user engagement signals to learn optimal feature weights. Long-term, you'd want a system closer to what LinkedIn uses: candidate profiles, implicit signals from views/applies, and graph-based similarity across the hiring funnel.</w:t>
      </w:r>
    </w:p>
    <w:p>
      <w:pPr>
        <w:spacing w:before="160" w:after="60"/>
      </w:pPr>
      <w:r>
        <w:rPr>
          <w:rFonts w:ascii="Arial" w:cs="Arial" w:eastAsia="Arial" w:hAnsi="Arial"/>
          <w:b/>
          <w:bCs/>
          <w:color w:val="1F3864"/>
          <w:sz w:val="20"/>
          <w:szCs w:val="20"/>
        </w:rPr>
        <w:t xml:space="preserve">Q: Why did you choose cosine similarity instead of Euclidean distance for comparing embeddings?</w:t>
      </w:r>
    </w:p>
    <w:p>
      <w:pPr>
        <w:spacing w:before="40" w:after="120"/>
      </w:pPr>
      <w:r>
        <w:rPr>
          <w:rFonts w:ascii="Arial" w:cs="Arial" w:eastAsia="Arial" w:hAnsi="Arial"/>
          <w:i w:val="false"/>
          <w:iCs w:val="false"/>
          <w:sz w:val="20"/>
          <w:szCs w:val="20"/>
        </w:rPr>
        <w:t xml:space="preserve">A: Cosine similarity measures the angle between vectors, not their magnitude. For text embeddings, the magnitude encodes sentence length more than meaning — a longer resume with the same content as a shorter one shouldn't score differently. Cosine similarity normalizes for this. Euclidean distance would penalize longer documents regardless of content. This is why virtually all production embedding similarity systems use cosine similarity or dot product on normalized vectors.</w:t>
      </w:r>
    </w:p>
    <w:p>
      <w:pPr>
        <w:spacing w:before="160" w:after="60"/>
      </w:pPr>
      <w:r>
        <w:rPr>
          <w:rFonts w:ascii="Arial" w:cs="Arial" w:eastAsia="Arial" w:hAnsi="Arial"/>
          <w:b/>
          <w:bCs/>
          <w:color w:val="1F3864"/>
          <w:sz w:val="20"/>
          <w:szCs w:val="20"/>
        </w:rPr>
        <w:t xml:space="preserve">Q: Explain the batch BART optimization you made and why it works.</w:t>
      </w:r>
    </w:p>
    <w:p>
      <w:pPr>
        <w:spacing w:before="40" w:after="120"/>
      </w:pPr>
      <w:r>
        <w:rPr>
          <w:rFonts w:ascii="Arial" w:cs="Arial" w:eastAsia="Arial" w:hAnsi="Arial"/>
          <w:i w:val="false"/>
          <w:iCs w:val="false"/>
          <w:sz w:val="20"/>
          <w:szCs w:val="20"/>
        </w:rPr>
        <w:t xml:space="preserve">A: Originally the code called the BART zero-shot classifier once per job in a Python loop. Each call is a full forward pass through a 1.6GB model on CPU — roughly 2-3 seconds. For 50 jobs that's 100-150 seconds. The transformer architecture supports batch processing natively: the attention mechanism can process multiple sequences in parallel on the same hardware pass. By collecting all 50 (resume, job) text pairs and passing them as a batch with batch_size=8, we go from 50 serial calls to 7 batched calls. The GPU (or CPU) processes 8 sequences with roughly the same wall-clock time as 1-2. Result: ~85% reduction in scoring time with identical output.</w:t>
      </w:r>
    </w:p>
    <w:p>
      <w:pPr>
        <w:spacing w:before="160" w:after="60"/>
      </w:pPr>
      <w:r>
        <w:rPr>
          <w:rFonts w:ascii="Arial" w:cs="Arial" w:eastAsia="Arial" w:hAnsi="Arial"/>
          <w:b/>
          <w:bCs/>
          <w:color w:val="1F3864"/>
          <w:sz w:val="20"/>
          <w:szCs w:val="20"/>
        </w:rPr>
        <w:t xml:space="preserve">Q: How does Alembic manage database migrations, and what happens if a migration fails halfway?</w:t>
      </w:r>
    </w:p>
    <w:p>
      <w:pPr>
        <w:spacing w:before="40" w:after="120"/>
      </w:pPr>
      <w:r>
        <w:rPr>
          <w:rFonts w:ascii="Arial" w:cs="Arial" w:eastAsia="Arial" w:hAnsi="Arial"/>
          <w:i w:val="false"/>
          <w:iCs w:val="false"/>
          <w:sz w:val="20"/>
          <w:szCs w:val="20"/>
        </w:rPr>
        <w:t xml:space="preserve">A: Alembic tracks the current schema version in an alembic_version table. Each migration file has an upgrade() and downgrade() function. On startup, Alembic runs any pending migrations in order. If a migration fails halfway, the database is in a partial state — Alembic won't have written the new version to alembic_version, so the next restart will retry. For irreversible operations (like dropping a column) this can be dangerous. Best practices: wrap each migration in a transaction (Alembic does this by default for DDL-safe databases), test migrations against a staging database first, and always write downgrade() functions. For truly large schema changes, use online schema change tools like gh-ost.</w:t>
      </w:r>
    </w:p>
    <w:p>
      <w:pPr>
        <w:pBdr>
          <w:bottom w:val="single" w:color="2E75B6" w:sz="4" w:space="1"/>
        </w:pBdr>
        <w:spacing w:before="200" w:after="200"/>
      </w:pPr>
    </w:p>
    <w:p>
      <w:pPr>
        <w:pStyle w:val="Heading1"/>
        <w:spacing w:before="360" w:after="120"/>
      </w:pPr>
      <w:r>
        <w:rPr>
          <w:rFonts w:ascii="Arial" w:cs="Arial" w:eastAsia="Arial" w:hAnsi="Arial"/>
          <w:b/>
          <w:bCs/>
          <w:color w:val="1F3864"/>
          <w:sz w:val="32"/>
          <w:szCs w:val="32"/>
        </w:rPr>
        <w:t xml:space="preserve">9. Live Links &amp; Resources</w:t>
      </w:r>
    </w:p>
    <w:p>
      <w:pPr>
        <w:pStyle w:val="ListParagraph"/>
        <w:numPr>
          <w:ilvl w:val="0"/>
          <w:numId w:val="2"/>
        </w:numPr>
        <w:spacing w:before="40" w:after="40"/>
      </w:pPr>
      <w:r>
        <w:rPr>
          <w:rFonts w:ascii="Arial" w:cs="Arial" w:eastAsia="Arial" w:hAnsi="Arial"/>
          <w:b w:val="false"/>
          <w:bCs w:val="false"/>
          <w:sz w:val="20"/>
          <w:szCs w:val="20"/>
        </w:rPr>
        <w:t xml:space="preserve">Frontend: https://job-lens-rho.vercel.app</w:t>
      </w:r>
    </w:p>
    <w:p>
      <w:pPr>
        <w:pStyle w:val="ListParagraph"/>
        <w:numPr>
          <w:ilvl w:val="0"/>
          <w:numId w:val="2"/>
        </w:numPr>
        <w:spacing w:before="40" w:after="40"/>
      </w:pPr>
      <w:r>
        <w:rPr>
          <w:rFonts w:ascii="Arial" w:cs="Arial" w:eastAsia="Arial" w:hAnsi="Arial"/>
          <w:b w:val="false"/>
          <w:bCs w:val="false"/>
          <w:sz w:val="20"/>
          <w:szCs w:val="20"/>
        </w:rPr>
        <w:t xml:space="preserve">API: https://job-lens-production.up.railway.app</w:t>
      </w:r>
    </w:p>
    <w:p>
      <w:pPr>
        <w:pStyle w:val="ListParagraph"/>
        <w:numPr>
          <w:ilvl w:val="0"/>
          <w:numId w:val="2"/>
        </w:numPr>
        <w:spacing w:before="40" w:after="40"/>
      </w:pPr>
      <w:r>
        <w:rPr>
          <w:rFonts w:ascii="Arial" w:cs="Arial" w:eastAsia="Arial" w:hAnsi="Arial"/>
          <w:b w:val="false"/>
          <w:bCs w:val="false"/>
          <w:sz w:val="20"/>
          <w:szCs w:val="20"/>
        </w:rPr>
        <w:t xml:space="preserve">API Docs (Swagger): https://job-lens-production.up.railway.app/docs</w:t>
      </w:r>
    </w:p>
    <w:p>
      <w:pPr>
        <w:pStyle w:val="ListParagraph"/>
        <w:numPr>
          <w:ilvl w:val="0"/>
          <w:numId w:val="2"/>
        </w:numPr>
        <w:spacing w:before="40" w:after="40"/>
      </w:pPr>
      <w:r>
        <w:rPr>
          <w:rFonts w:ascii="Arial" w:cs="Arial" w:eastAsia="Arial" w:hAnsi="Arial"/>
          <w:b w:val="false"/>
          <w:bCs w:val="false"/>
          <w:sz w:val="20"/>
          <w:szCs w:val="20"/>
        </w:rPr>
        <w:t xml:space="preserve">GitHub: https://github.com/naik-vatsal/job-lens</w:t>
      </w:r>
    </w:p>
    <w:p>
      <w:pPr>
        <w:pStyle w:val="ListParagraph"/>
        <w:numPr>
          <w:ilvl w:val="0"/>
          <w:numId w:val="2"/>
        </w:numPr>
        <w:spacing w:before="40" w:after="40"/>
      </w:pPr>
      <w:r>
        <w:rPr>
          <w:rFonts w:ascii="Arial" w:cs="Arial" w:eastAsia="Arial" w:hAnsi="Arial"/>
          <w:b w:val="false"/>
          <w:bCs w:val="false"/>
          <w:sz w:val="20"/>
          <w:szCs w:val="20"/>
        </w:rPr>
        <w:t xml:space="preserve">Health Check: https://job-lens-production.up.railway.app/health</w:t>
      </w:r>
    </w:p>
    <w:p>
      <w:pPr>
        <w:spacing w:before="200"/>
      </w:pPr>
    </w:p>
    <w:p>
      <w:pPr>
        <w:pBdr>
          <w:bottom w:val="single" w:color="2E75B6" w:sz="4" w:space="1"/>
        </w:pBdr>
        <w:spacing w:before="200" w:after="200"/>
      </w:pPr>
    </w:p>
    <w:p>
      <w:pPr>
        <w:pStyle w:val="Heading1"/>
        <w:spacing w:before="360" w:after="120"/>
      </w:pPr>
      <w:r>
        <w:rPr>
          <w:rFonts w:ascii="Arial" w:cs="Arial" w:eastAsia="Arial" w:hAnsi="Arial"/>
          <w:b/>
          <w:bCs/>
          <w:color w:val="1F3864"/>
          <w:sz w:val="32"/>
          <w:szCs w:val="32"/>
        </w:rPr>
        <w:t xml:space="preserve">10. Resume Bullets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i/>
                <w:iCs/>
                <w:sz w:val="20"/>
                <w:szCs w:val="20"/>
              </w:rPr>
              <w:t xml:space="preserve">Use these exact bullets on your resume — each is defensible in an interview based on this document.</w:t>
            </w:r>
          </w:p>
        </w:tc>
      </w:tr>
    </w:tbl>
    <w:p>
      <w:pPr>
        <w:spacing w:before="160"/>
      </w:pPr>
      <w:r>
        <w:rPr>
          <w:rFonts w:ascii="Arial" w:cs="Arial" w:eastAsia="Arial" w:hAnsi="Arial"/>
          <w:b/>
          <w:bCs/>
          <w:sz w:val="20"/>
          <w:szCs w:val="20"/>
        </w:rPr>
        <w:t xml:space="preserve">JobLens — Job Intelligence Platform | Mar 2026 | GitHub</w:t>
      </w:r>
    </w:p>
    <w:p>
      <w:pPr>
        <w:pStyle w:val="ListParagraph"/>
        <w:numPr>
          <w:ilvl w:val="0"/>
          <w:numId w:val="2"/>
        </w:numPr>
        <w:spacing w:before="40" w:after="40"/>
      </w:pPr>
      <w:r>
        <w:rPr>
          <w:rFonts w:ascii="Arial" w:cs="Arial" w:eastAsia="Arial" w:hAnsi="Arial"/>
          <w:b w:val="false"/>
          <w:bCs w:val="false"/>
          <w:sz w:val="20"/>
          <w:szCs w:val="20"/>
        </w:rPr>
        <w:t xml:space="preserve">Built end-to-end job matching platform with FastAPI backend, React frontend, and Celery workers scoring resumes against 50+ job postings using sentence-transformers and spaCy NER</w:t>
      </w:r>
    </w:p>
    <w:p>
      <w:pPr>
        <w:pStyle w:val="ListParagraph"/>
        <w:numPr>
          <w:ilvl w:val="0"/>
          <w:numId w:val="2"/>
        </w:numPr>
        <w:spacing w:before="40" w:after="40"/>
      </w:pPr>
      <w:r>
        <w:rPr>
          <w:rFonts w:ascii="Arial" w:cs="Arial" w:eastAsia="Arial" w:hAnsi="Arial"/>
          <w:b w:val="false"/>
          <w:bCs w:val="false"/>
          <w:sz w:val="20"/>
          <w:szCs w:val="20"/>
        </w:rPr>
        <w:t xml:space="preserve">Engineered dbt medallion pipeline (Bronze → Silver → Gold) on PostgreSQL surfacing market skill demand, resume gap analysis, and score distributions via analytics dashboard</w:t>
      </w:r>
    </w:p>
    <w:p>
      <w:pPr>
        <w:pStyle w:val="ListParagraph"/>
        <w:numPr>
          <w:ilvl w:val="0"/>
          <w:numId w:val="2"/>
        </w:numPr>
        <w:spacing w:before="40" w:after="40"/>
      </w:pPr>
      <w:r>
        <w:rPr>
          <w:rFonts w:ascii="Arial" w:cs="Arial" w:eastAsia="Arial" w:hAnsi="Arial"/>
          <w:b w:val="false"/>
          <w:bCs w:val="false"/>
          <w:sz w:val="20"/>
          <w:szCs w:val="20"/>
        </w:rPr>
        <w:t xml:space="preserve">Deployed multi-service Docker stack on Railway (API + Celery worker + PostgreSQL + Redis) with Prometheus metrics, GitHub Actions CI (ruff, mypy, pytest), and React frontend on Vercel</w:t>
      </w:r>
    </w:p>
    <w:p>
      <w:pPr>
        <w:spacing w:before="360"/>
      </w:pPr>
    </w:p>
    <w:p>
      <w:pPr>
        <w:spacing w:before="60" w:after="100"/>
      </w:pPr>
      <w:r>
        <w:rPr>
          <w:rFonts w:ascii="Arial" w:cs="Arial" w:eastAsia="Arial" w:hAnsi="Arial"/>
          <w:i/>
          <w:iCs/>
          <w:color w:val="595959"/>
          <w:sz w:val="20"/>
          <w:szCs w:val="20"/>
        </w:rPr>
        <w:t xml:space="preserve">Document generated for interview preparation. All technical decisions described here are directly reflected in the codebase at github.com/naik-vatsal/job-lens.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2026-03-31T07:18:33.250Z</dcterms:created>
  <dcterms:modified xsi:type="dcterms:W3CDTF">2026-03-31T07:18:33.251Z</dcterms:modified>
</cp:coreProperties>
</file>

<file path=docProps/custom.xml><?xml version="1.0" encoding="utf-8"?>
<Properties xmlns="http://schemas.openxmlformats.org/officeDocument/2006/custom-properties" xmlns:vt="http://schemas.openxmlformats.org/officeDocument/2006/docPropsVTypes"/>
</file>