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1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Simulation and Comparative Analysis of FDMA, TDMA and CDMA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simulate FDMA, TDMA and CDMA multiple-access techniques and compare their estimated user capacity and CDMA signal-to-interference ratio (SIR).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1: FDMA, TDMA and CDMA comparison</w:t>
        <w:br/>
      </w:r>
      <w:r>
        <w:rPr>
          <w:rFonts w:ascii="Consolas" w:hAnsi="Consolas" w:eastAsia="Consolas"/>
          <w:sz w:val="17"/>
        </w:rPr>
        <w:t>totalBandwidthHz = 1e6;</w:t>
        <w:br/>
      </w:r>
      <w:r>
        <w:rPr>
          <w:rFonts w:ascii="Consolas" w:hAnsi="Consolas" w:eastAsia="Consolas"/>
          <w:sz w:val="17"/>
        </w:rPr>
        <w:t>fdmaChannelHz = 200e3;</w:t>
        <w:br/>
      </w:r>
      <w:r>
        <w:rPr>
          <w:rFonts w:ascii="Consolas" w:hAnsi="Consolas" w:eastAsia="Consolas"/>
          <w:sz w:val="17"/>
        </w:rPr>
        <w:t>tdmaSlots = 8;</w:t>
        <w:br/>
      </w:r>
      <w:r>
        <w:rPr>
          <w:rFonts w:ascii="Consolas" w:hAnsi="Consolas" w:eastAsia="Consolas"/>
          <w:sz w:val="17"/>
        </w:rPr>
        <w:t>processingGain = 64;</w:t>
        <w:br/>
      </w:r>
      <w:r>
        <w:rPr>
          <w:rFonts w:ascii="Consolas" w:hAnsi="Consolas" w:eastAsia="Consolas"/>
          <w:sz w:val="17"/>
        </w:rPr>
        <w:t>targetSIRdB = 7;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Estimated user capacities</w:t>
        <w:br/>
      </w:r>
      <w:r>
        <w:rPr>
          <w:rFonts w:ascii="Consolas" w:hAnsi="Consolas" w:eastAsia="Consolas"/>
          <w:sz w:val="17"/>
        </w:rPr>
        <w:t>fdmaUsers = floor(totalBandwidthHz/fdmaChannelHz);</w:t>
        <w:br/>
      </w:r>
      <w:r>
        <w:rPr>
          <w:rFonts w:ascii="Consolas" w:hAnsi="Consolas" w:eastAsia="Consolas"/>
          <w:sz w:val="17"/>
        </w:rPr>
        <w:t>tdmaUsers = tdmaSlots;</w:t>
        <w:br/>
      </w:r>
      <w:r>
        <w:rPr>
          <w:rFonts w:ascii="Consolas" w:hAnsi="Consolas" w:eastAsia="Consolas"/>
          <w:sz w:val="17"/>
        </w:rPr>
        <w:t>targetSIR = 10^(targetSIRdB/10);</w:t>
        <w:br/>
      </w:r>
      <w:r>
        <w:rPr>
          <w:rFonts w:ascii="Consolas" w:hAnsi="Consolas" w:eastAsia="Consolas"/>
          <w:sz w:val="17"/>
        </w:rPr>
        <w:t>cdmaUsers = floor(1 + processingGain/targetSIR);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fprintf('FDMA Users: %d\n',fdmaUsers);</w:t>
        <w:br/>
      </w:r>
      <w:r>
        <w:rPr>
          <w:rFonts w:ascii="Consolas" w:hAnsi="Consolas" w:eastAsia="Consolas"/>
          <w:sz w:val="17"/>
        </w:rPr>
        <w:t>fprintf('TDMA Users: %d\n',tdmaUsers);</w:t>
        <w:br/>
      </w:r>
      <w:r>
        <w:rPr>
          <w:rFonts w:ascii="Consolas" w:hAnsi="Consolas" w:eastAsia="Consolas"/>
          <w:sz w:val="17"/>
        </w:rPr>
        <w:t>fprintf('CDMA Users: %d\n',cdmaUsers);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methods = categorical(["FDMA","TDMA","CDMA"]);</w:t>
        <w:br/>
      </w:r>
      <w:r>
        <w:rPr>
          <w:rFonts w:ascii="Consolas" w:hAnsi="Consolas" w:eastAsia="Consolas"/>
          <w:sz w:val="17"/>
        </w:rPr>
        <w:t>methods = reordercats(methods,["FDMA","TDMA","CDMA"]);</w:t>
        <w:br/>
      </w:r>
      <w:r>
        <w:rPr>
          <w:rFonts w:ascii="Consolas" w:hAnsi="Consolas" w:eastAsia="Consolas"/>
          <w:sz w:val="17"/>
        </w:rPr>
        <w:t>users = [fdmaUsers tdmaUsers cdmaUsers];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figure;</w:t>
        <w:br/>
      </w:r>
      <w:r>
        <w:rPr>
          <w:rFonts w:ascii="Consolas" w:hAnsi="Consolas" w:eastAsia="Consolas"/>
          <w:sz w:val="17"/>
        </w:rPr>
        <w:t>bar(methods,users);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xlabel('Multiple Access Technique');</w:t>
        <w:br/>
      </w:r>
      <w:r>
        <w:rPr>
          <w:rFonts w:ascii="Consolas" w:hAnsi="Consolas" w:eastAsia="Consolas"/>
          <w:sz w:val="17"/>
        </w:rPr>
        <w:t>ylabel('Estimated Users');</w:t>
        <w:br/>
      </w:r>
      <w:r>
        <w:rPr>
          <w:rFonts w:ascii="Consolas" w:hAnsi="Consolas" w:eastAsia="Consolas"/>
          <w:sz w:val="17"/>
        </w:rPr>
        <w:t>title('FDMA, TDMA and CDMA Capacity Comparison');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CDMA SIR versus number of simultaneous users</w:t>
        <w:br/>
      </w:r>
      <w:r>
        <w:rPr>
          <w:rFonts w:ascii="Consolas" w:hAnsi="Consolas" w:eastAsia="Consolas"/>
          <w:sz w:val="17"/>
        </w:rPr>
        <w:t>K = 2:30;</w:t>
        <w:br/>
      </w:r>
      <w:r>
        <w:rPr>
          <w:rFonts w:ascii="Consolas" w:hAnsi="Consolas" w:eastAsia="Consolas"/>
          <w:sz w:val="17"/>
        </w:rPr>
        <w:t>sirLinear = processingGain./(K-1);</w:t>
        <w:br/>
      </w:r>
      <w:r>
        <w:rPr>
          <w:rFonts w:ascii="Consolas" w:hAnsi="Consolas" w:eastAsia="Consolas"/>
          <w:sz w:val="17"/>
        </w:rPr>
        <w:t>sirDb = 10*log10(sirLinear);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figure;</w:t>
        <w:br/>
      </w:r>
      <w:r>
        <w:rPr>
          <w:rFonts w:ascii="Consolas" w:hAnsi="Consolas" w:eastAsia="Consolas"/>
          <w:sz w:val="17"/>
        </w:rPr>
        <w:t>plot(K,sirDb,'o-','LineWidth',1.5);</w:t>
        <w:br/>
      </w:r>
      <w:r>
        <w:rPr>
          <w:rFonts w:ascii="Consolas" w:hAnsi="Consolas" w:eastAsia="Consolas"/>
          <w:sz w:val="17"/>
        </w:rPr>
        <w:t>hold on;</w:t>
        <w:br/>
      </w:r>
      <w:r>
        <w:rPr>
          <w:rFonts w:ascii="Consolas" w:hAnsi="Consolas" w:eastAsia="Consolas"/>
          <w:sz w:val="17"/>
        </w:rPr>
        <w:t>yline(targetSIRdB,'r--','Target SIR');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xlabel('Number of Simultaneous Users');</w:t>
        <w:br/>
      </w:r>
      <w:r>
        <w:rPr>
          <w:rFonts w:ascii="Consolas" w:hAnsi="Consolas" w:eastAsia="Consolas"/>
          <w:sz w:val="17"/>
        </w:rPr>
        <w:t>ylabel('SIR (dB)');</w:t>
        <w:br/>
      </w:r>
      <w:r>
        <w:rPr>
          <w:rFonts w:ascii="Consolas" w:hAnsi="Consolas" w:eastAsia="Consolas"/>
          <w:sz w:val="17"/>
        </w:rPr>
        <w:t>title('CDMA SIR versus Number of Users');</w:t>
        <w:br/>
      </w:r>
      <w:r>
        <w:rPr>
          <w:rFonts w:ascii="Consolas" w:hAnsi="Consolas" w:eastAsia="Consolas"/>
          <w:sz w:val="17"/>
        </w:rPr>
        <w:t>legend('Estimated SIR','Target SIR','Location','best');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d04119-57a6-4ab7-bf64-f48846f79dc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885d7-b0cb-42e9-83ff-294d54c94ec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The simulation compares estimated user capacity for FDMA, TDMA and CDMA and plots the reduction in CDMA SIR as the number of simultaneous users increases.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