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IV</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“Implementasi Transaksi Stok Atomik (PostgreSQL RPC), Alur Pengembalian Alat Rusak, Pengujian Perangkat Fisik (Physical Device Testing), dan Finalisasi Proyek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IV: Implementasi Transaksi Stok Atomik (PostgreSQL RPC), Alur Pengembalian Alat Rusak, Pengujian Perangkat Fisik (Physical Device Testing), dan Finalisasi Proyek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19 Oktober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PENINGKATAN INTEGRITAS</w:t>
      </w:r>
    </w:p>
    <w:p>
      <w:pPr>
        <w:keepNext/>
        <w:spacing w:before="240" w:after="80"/>
      </w:pPr>
      <w:r>
        <w:rPr>
          <w:rFonts w:ascii="Times New Roman" w:hAnsi="Times New Roman"/>
          <w:b/>
          <w:color w:val="000000"/>
          <w:sz w:val="23"/>
        </w:rPr>
        <w:t>1.1 Latar Belakang Transaksi Atomik &amp; Bahaya Race Condition</w:t>
      </w:r>
    </w:p>
    <w:p>
      <w:pPr>
        <w:spacing w:after="160" w:line="312" w:lineRule="auto"/>
        <w:jc w:val="both"/>
      </w:pPr>
      <w:r>
        <w:rPr>
          <w:rFonts w:ascii="Times New Roman" w:hAnsi="Times New Roman"/>
          <w:sz w:val="22"/>
        </w:rPr>
        <w:t>Tantangan terbesar pada sistem peminjaman inventaris berbasis cloud adalah risiko terjadinya *race condition* (kondisi balapan) ketika dua mahasiswa atau dua laboran memperebutkan unit stok barang terakhir yang sama secara bersamaan. Jika pembaruan stok dilakukan melalui query bertahap di sisi klien, unit barang rentan mengalami alokasi ganda (*double-booking*). Oleh karena itu, pada Minggu IV dikembangkan prosedur transaksi atomik langsung pada level database menggunakan PostgreSQL RPC.</w:t>
      </w:r>
    </w:p>
    <w:p>
      <w:pPr>
        <w:keepNext/>
        <w:spacing w:before="240" w:after="80"/>
      </w:pPr>
      <w:r>
        <w:rPr>
          <w:rFonts w:ascii="Times New Roman" w:hAnsi="Times New Roman"/>
          <w:b/>
          <w:color w:val="000000"/>
          <w:sz w:val="23"/>
        </w:rPr>
        <w:t>1.2 Rumusan Masalah Transaksi &amp; Pengujian</w:t>
      </w:r>
    </w:p>
    <w:p>
      <w:pPr>
        <w:spacing w:after="160" w:line="312" w:lineRule="auto"/>
        <w:jc w:val="both"/>
      </w:pPr>
      <w:r>
        <w:rPr>
          <w:rFonts w:ascii="Times New Roman" w:hAnsi="Times New Roman"/>
          <w:sz w:val="22"/>
        </w:rPr>
        <w:t>Rumusan masalah yang diselesaikan pada tahapan finalisasi meliputi:</w:t>
      </w:r>
    </w:p>
    <w:p>
      <w:pPr>
        <w:pStyle w:val="ListBullet"/>
        <w:spacing w:after="80" w:line="288" w:lineRule="auto"/>
        <w:jc w:val="both"/>
      </w:pPr>
      <w:r>
        <w:rPr>
          <w:rFonts w:ascii="Times New Roman" w:hAnsi="Times New Roman"/>
          <w:sz w:val="22"/>
        </w:rPr>
        <w:t>Bagaimana memastikan pemotongan stok barang dan persetujuan tiket berjalan secara atomik (ACID) tanpa risiko race condition?</w:t>
      </w:r>
    </w:p>
    <w:p>
      <w:pPr>
        <w:pStyle w:val="ListBullet"/>
        <w:spacing w:after="80" w:line="288" w:lineRule="auto"/>
        <w:jc w:val="both"/>
      </w:pPr>
      <w:r>
        <w:rPr>
          <w:rFonts w:ascii="Times New Roman" w:hAnsi="Times New Roman"/>
          <w:sz w:val="22"/>
        </w:rPr>
        <w:t>Bagaimana memisahkan pencatatan stok unit siap pakai dan unit rusak saat alat dikembalikan oleh mahasiswa?</w:t>
      </w:r>
    </w:p>
    <w:p>
      <w:pPr>
        <w:pStyle w:val="ListBullet"/>
        <w:spacing w:after="80" w:line="288" w:lineRule="auto"/>
        <w:jc w:val="both"/>
      </w:pPr>
      <w:r>
        <w:rPr>
          <w:rFonts w:ascii="Times New Roman" w:hAnsi="Times New Roman"/>
          <w:sz w:val="22"/>
        </w:rPr>
        <w:t>Bagaimana memverifikasi stabilitas seluruh fitur fungsional sistem pada perangkat fisik Android melalui pengujian 12 checkpoint?</w:t>
      </w:r>
    </w:p>
    <w:p>
      <w:pPr>
        <w:pStyle w:val="ListBullet"/>
        <w:spacing w:after="80" w:line="288" w:lineRule="auto"/>
        <w:jc w:val="both"/>
      </w:pPr>
      <w:r>
        <w:rPr>
          <w:rFonts w:ascii="Times New Roman" w:hAnsi="Times New Roman"/>
          <w:sz w:val="22"/>
        </w:rPr>
        <w:t>Bagaimana memvalidasi ketahanan alur transaksi secara otomatis menggunakan pengujian End-to-End (E2E)?</w:t>
      </w:r>
    </w:p>
    <w:p>
      <w:pPr>
        <w:keepNext/>
        <w:spacing w:before="240" w:after="80"/>
      </w:pPr>
      <w:r>
        <w:rPr>
          <w:rFonts w:ascii="Times New Roman" w:hAnsi="Times New Roman"/>
          <w:b/>
          <w:color w:val="000000"/>
          <w:sz w:val="23"/>
        </w:rPr>
        <w:t>1.3 Batasan Transaksi Sistem</w:t>
      </w:r>
    </w:p>
    <w:p>
      <w:pPr>
        <w:spacing w:after="160" w:line="312" w:lineRule="auto"/>
        <w:jc w:val="both"/>
      </w:pPr>
      <w:r>
        <w:rPr>
          <w:rFonts w:ascii="Times New Roman" w:hAnsi="Times New Roman"/>
          <w:sz w:val="22"/>
        </w:rPr>
        <w:t>Batasan implementasi transaksi pada Minggu IV meliputi:</w:t>
      </w:r>
    </w:p>
    <w:p>
      <w:pPr>
        <w:pStyle w:val="ListBullet"/>
        <w:spacing w:after="80" w:line="288" w:lineRule="auto"/>
        <w:jc w:val="both"/>
      </w:pPr>
      <w:r>
        <w:rPr>
          <w:rFonts w:ascii="Times New Roman" w:hAnsi="Times New Roman"/>
          <w:sz w:val="22"/>
        </w:rPr>
        <w:t>Operasi mutasi stok barang dikunci di tingkat database menggunakan perintah `SELECT ... FOR UPDATE`.</w:t>
      </w:r>
    </w:p>
    <w:p>
      <w:pPr>
        <w:pStyle w:val="ListBullet"/>
        <w:spacing w:after="80" w:line="288" w:lineRule="auto"/>
        <w:jc w:val="both"/>
      </w:pPr>
      <w:r>
        <w:rPr>
          <w:rFonts w:ascii="Times New Roman" w:hAnsi="Times New Roman"/>
          <w:sz w:val="22"/>
        </w:rPr>
        <w:t>Pengujian fungsional dilakukan secara langsung pada smartphone Android fisik dengan 12 checkpoint skenario operasional.</w:t>
      </w:r>
    </w:p>
    <w:p>
      <w:pPr>
        <w:pStyle w:val="ListBullet"/>
        <w:spacing w:after="80" w:line="288" w:lineRule="auto"/>
        <w:jc w:val="both"/>
      </w:pPr>
      <w:r>
        <w:rPr>
          <w:rFonts w:ascii="Times New Roman" w:hAnsi="Times New Roman"/>
          <w:sz w:val="22"/>
        </w:rPr>
        <w:t>Pengujian automasi divalidasi menggunakan framework Playwright Test berbasis browser engine Chromium.</w:t>
      </w:r>
    </w:p>
    <w:p>
      <w:pPr>
        <w:keepNext/>
        <w:spacing w:before="240" w:after="80"/>
      </w:pPr>
      <w:r>
        <w:rPr>
          <w:rFonts w:ascii="Times New Roman" w:hAnsi="Times New Roman"/>
          <w:b/>
          <w:color w:val="000000"/>
          <w:sz w:val="23"/>
        </w:rPr>
        <w:t>1.4 Tujuan Praktikum Minggu IV</w:t>
      </w:r>
    </w:p>
    <w:p>
      <w:pPr>
        <w:spacing w:after="160" w:line="312" w:lineRule="auto"/>
        <w:jc w:val="both"/>
      </w:pPr>
      <w:r>
        <w:rPr>
          <w:rFonts w:ascii="Times New Roman" w:hAnsi="Times New Roman"/>
          <w:sz w:val="22"/>
        </w:rPr>
        <w:t>Tujuan pelaksanaan praktikum Minggu IV meliputi:</w:t>
      </w:r>
    </w:p>
    <w:p>
      <w:pPr>
        <w:pStyle w:val="ListBullet"/>
        <w:spacing w:after="80" w:line="288" w:lineRule="auto"/>
        <w:jc w:val="both"/>
      </w:pPr>
      <w:r>
        <w:rPr>
          <w:rFonts w:ascii="Times New Roman" w:hAnsi="Times New Roman"/>
          <w:sz w:val="22"/>
        </w:rPr>
        <w:t>Membangun stored procedure PostgreSQL RPC (`approve_borrowing`, `reject_borrowing`, `return_borrowing`) bergaransi ACID.</w:t>
      </w:r>
    </w:p>
    <w:p>
      <w:pPr>
        <w:pStyle w:val="ListBullet"/>
        <w:spacing w:after="80" w:line="288" w:lineRule="auto"/>
        <w:jc w:val="both"/>
      </w:pPr>
      <w:r>
        <w:rPr>
          <w:rFonts w:ascii="Times New Roman" w:hAnsi="Times New Roman"/>
          <w:sz w:val="22"/>
        </w:rPr>
        <w:t>Menerapkan penguncian baris (`SELECT ... FOR UPDATE`) untuk mencegah double-booking unit barang terakhir.</w:t>
      </w:r>
    </w:p>
    <w:p>
      <w:pPr>
        <w:pStyle w:val="ListBullet"/>
        <w:spacing w:after="80" w:line="288" w:lineRule="auto"/>
        <w:jc w:val="both"/>
      </w:pPr>
      <w:r>
        <w:rPr>
          <w:rFonts w:ascii="Times New Roman" w:hAnsi="Times New Roman"/>
          <w:sz w:val="22"/>
        </w:rPr>
        <w:t>Mengembangkan fitur pengembalian alat dengan verifikasi kondisi fisik (Baik vs Rusak) dan manajemen `stok_rusak`.</w:t>
      </w:r>
    </w:p>
    <w:p>
      <w:pPr>
        <w:pStyle w:val="ListBullet"/>
        <w:spacing w:after="80" w:line="288" w:lineRule="auto"/>
        <w:jc w:val="both"/>
      </w:pPr>
      <w:r>
        <w:rPr>
          <w:rFonts w:ascii="Times New Roman" w:hAnsi="Times New Roman"/>
          <w:sz w:val="22"/>
        </w:rPr>
        <w:t>Menerapkan Idempotency Key berbasis UUID request untuk menjamin ketahanan sistem saat sinyal tidak stabil.</w:t>
      </w:r>
    </w:p>
    <w:p>
      <w:pPr>
        <w:pStyle w:val="ListBullet"/>
        <w:spacing w:after="80" w:line="288" w:lineRule="auto"/>
        <w:jc w:val="both"/>
      </w:pPr>
      <w:r>
        <w:rPr>
          <w:rFonts w:ascii="Times New Roman" w:hAnsi="Times New Roman"/>
          <w:sz w:val="22"/>
        </w:rPr>
        <w:t>Melakukan pengujian komprehensif pada smartphone Android fisik (Physical Device Testing) dengan 12 checkpoint verifikasi.</w:t>
      </w:r>
    </w:p>
    <w:p>
      <w:pPr>
        <w:pStyle w:val="ListBullet"/>
        <w:spacing w:after="80" w:line="288" w:lineRule="auto"/>
        <w:jc w:val="both"/>
      </w:pPr>
      <w:r>
        <w:rPr>
          <w:rFonts w:ascii="Times New Roman" w:hAnsi="Times New Roman"/>
          <w:sz w:val="22"/>
        </w:rPr>
        <w:t>Menuntaskan dokumen Software Requirement Document (SRD v2.0) dan laporan akhir praktikum.</w:t>
      </w:r>
    </w:p>
    <w:p>
      <w:pPr>
        <w:keepNext/>
        <w:spacing w:before="240" w:after="80"/>
      </w:pPr>
      <w:r>
        <w:rPr>
          <w:rFonts w:ascii="Times New Roman" w:hAnsi="Times New Roman"/>
          <w:b/>
          <w:color w:val="000000"/>
          <w:sz w:val="23"/>
        </w:rPr>
        <w:t>1.5 Manfaat Praktikum</w:t>
      </w:r>
    </w:p>
    <w:p>
      <w:pPr>
        <w:spacing w:after="160" w:line="312" w:lineRule="auto"/>
        <w:jc w:val="both"/>
      </w:pPr>
      <w:r>
        <w:rPr>
          <w:rFonts w:ascii="Times New Roman" w:hAnsi="Times New Roman"/>
          <w:sz w:val="22"/>
        </w:rPr>
        <w:t>Praktikum ini memberikan keahlian tingkat lanjut dalam rekayasa transaksi basis data relasional enterprise, metodologi pengujian perangkat lunak mobile secara empiris, serta menghasilkan sistem inventaris siap guna berstandar industri.</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KAJIAN TEORI &amp; ARSITEKTUR TRANSAKSI ATOMIK</w:t>
      </w:r>
    </w:p>
    <w:p>
      <w:pPr>
        <w:keepNext/>
        <w:spacing w:before="240" w:after="80"/>
      </w:pPr>
      <w:r>
        <w:rPr>
          <w:rFonts w:ascii="Times New Roman" w:hAnsi="Times New Roman"/>
          <w:b/>
          <w:color w:val="000000"/>
          <w:sz w:val="23"/>
        </w:rPr>
        <w:t>2.1 Konsep Transaksi ACID pada PostgreSQL RPC</w:t>
      </w:r>
    </w:p>
    <w:p>
      <w:pPr>
        <w:spacing w:after="160" w:line="312" w:lineRule="auto"/>
        <w:jc w:val="both"/>
      </w:pPr>
      <w:r>
        <w:rPr>
          <w:rFonts w:ascii="Times New Roman" w:hAnsi="Times New Roman"/>
          <w:sz w:val="22"/>
        </w:rPr>
        <w:t>Transaksi atomik memastikan bahwa operasi pengurangan stok barang dan pengubahan status peminjaman menjadi `approved` dieksekusi dalam satu siklus database tunggal. Apabila salah satu langkah mengalami kegagalan, seluruh mutasi dibatalkan secara otomatis (*automatic rollback*). Prosedur RPC yang diterapkan meliputi:</w:t>
      </w:r>
    </w:p>
    <w:p>
      <w:pPr>
        <w:keepNext/>
        <w:spacing w:before="160" w:after="40"/>
      </w:pPr>
      <w:r>
        <w:rPr>
          <w:rFonts w:ascii="Times New Roman" w:hAnsi="Times New Roman"/>
          <w:b/>
          <w:sz w:val="20"/>
        </w:rPr>
        <w:t>Cuplikan Kode 4.1: Stored Procedure PL/pgSQL approve_borrowing() dengan Penguncian Baris FOR UPDATE</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CREATE OR REPLACE FUNCTION approve_borrowing(p_borrowing_id UUID)</w:t>
              <w:br/>
              <w:t>RETURNS JSONB LANGUAGE plpgsql SECURITY DEFINER AS $$</w:t>
              <w:br/>
              <w:t>DECLARE</w:t>
              <w:br/>
              <w:t xml:space="preserve">  v_item_id UUID;</w:t>
              <w:br/>
              <w:t xml:space="preserve">  v_jumlah INTEGER;</w:t>
              <w:br/>
              <w:t xml:space="preserve">  v_current_stock INTEGER;</w:t>
              <w:br/>
              <w:t>BEGIN</w:t>
              <w:br/>
              <w:t xml:space="preserve">  -- 1. Kunci baris peminjaman</w:t>
              <w:br/>
              <w:t xml:space="preserve">  SELECT item_id, jumlah INTO v_item_id, v_jumlah</w:t>
              <w:br/>
              <w:t xml:space="preserve">  FROM borrowings WHERE id = p_borrowing_id AND status = 'pending' FOR UPDATE;</w:t>
              <w:br/>
              <w:t xml:space="preserve">  IF NOT FOUND THEN</w:t>
              <w:br/>
              <w:t xml:space="preserve">    RAISE EXCEPTION 'Tiket peminjaman tidak valid atau sudah diproses.';</w:t>
              <w:br/>
              <w:t xml:space="preserve">  END IF;</w:t>
              <w:br/>
              <w:br/>
              <w:t xml:space="preserve">  -- 2. Kunci baris barang dan periksa stok</w:t>
              <w:br/>
              <w:t xml:space="preserve">  SELECT stok INTO v_current_stock FROM items WHERE id = v_item_id FOR UPDATE;</w:t>
              <w:br/>
              <w:t xml:space="preserve">  IF v_current_stock &lt; v_jumlah THEN</w:t>
              <w:br/>
              <w:t xml:space="preserve">    RAISE EXCEPTION 'Stok fisik tidak mencukupi untuk persetujuan ini.';</w:t>
              <w:br/>
              <w:t xml:space="preserve">  END IF;</w:t>
              <w:br/>
              <w:br/>
              <w:t xml:space="preserve">  -- 3. Kurangkan stok dan perbarui status secara atomik</w:t>
              <w:br/>
              <w:t xml:space="preserve">  UPDATE items SET stok = stok - v_jumlah WHERE id = v_item_id;</w:t>
              <w:br/>
              <w:t xml:space="preserve">  UPDATE borrowings SET status = 'approved' WHERE id = p_borrowing_id;</w:t>
              <w:br/>
              <w:br/>
              <w:t xml:space="preserve">  RETURN jsonb_build_object('success', true, 'message', 'Persetujuan berhasil diproses.');</w:t>
              <w:br/>
              <w:t>END;</w:t>
              <w:br/>
              <w:t>$$;</w:t>
            </w:r>
          </w:p>
        </w:tc>
      </w:tr>
    </w:tbl>
    <w:p>
      <w:pPr>
        <w:spacing w:after="120"/>
      </w:pPr>
    </w:p>
    <w:p>
      <w:pPr>
        <w:keepNext/>
        <w:spacing w:before="240" w:after="80"/>
      </w:pPr>
      <w:r>
        <w:rPr>
          <w:rFonts w:ascii="Times New Roman" w:hAnsi="Times New Roman"/>
          <w:b/>
          <w:color w:val="000000"/>
          <w:sz w:val="23"/>
        </w:rPr>
        <w:t>2.2 Pemisahan Kolom Stok Siap Pakai dan Stok Rusak</w:t>
      </w:r>
    </w:p>
    <w:p>
      <w:pPr>
        <w:spacing w:after="160" w:line="312" w:lineRule="auto"/>
        <w:jc w:val="both"/>
      </w:pPr>
      <w:r>
        <w:rPr>
          <w:rFonts w:ascii="Times New Roman" w:hAnsi="Times New Roman"/>
          <w:sz w:val="22"/>
        </w:rPr>
        <w:t>Untuk mencegah terganggunya ketersediaan barang ketika ada unit yang rusak, tabel `items` memisahkan jumlah unit sehat pada kolom `stok` dan unit rusak pada kolom `stok_rusak`. Dengan demikian, master data barang tetap aktif dan unit sehat lainnya tetap dapat dipinjam oleh mahasiswa lain untuk kegiatan praktikum berikutnya:</w:t>
      </w:r>
    </w:p>
    <w:p>
      <w:pPr>
        <w:keepNext/>
        <w:spacing w:before="160" w:after="40"/>
      </w:pPr>
      <w:r>
        <w:rPr>
          <w:rFonts w:ascii="Times New Roman" w:hAnsi="Times New Roman"/>
          <w:b/>
          <w:sz w:val="20"/>
        </w:rPr>
        <w:t>Cuplikan Kode 4.2: Stored Procedure PL/pgSQL return_borrowing() dengan Penanganan Unit Rusak</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CREATE OR REPLACE FUNCTION return_borrowing(</w:t>
              <w:br/>
              <w:t xml:space="preserve">  p_borrowing_id UUID,</w:t>
              <w:br/>
              <w:t xml:space="preserve">  p_kondisi VARCHAR(20),</w:t>
              <w:br/>
              <w:t xml:space="preserve">  p_catatan TEXT</w:t>
              <w:br/>
              <w:t>) RETURNS JSONB LANGUAGE plpgsql SECURITY DEFINER AS $$</w:t>
              <w:br/>
              <w:t>DECLARE</w:t>
              <w:br/>
              <w:t xml:space="preserve">  v_item_id UUID;</w:t>
              <w:br/>
              <w:t xml:space="preserve">  v_jumlah INTEGER;</w:t>
              <w:br/>
              <w:t>BEGIN</w:t>
              <w:br/>
              <w:t xml:space="preserve">  SELECT item_id, jumlah INTO v_item_id, v_jumlah</w:t>
              <w:br/>
              <w:t xml:space="preserve">  FROM borrowings WHERE id = p_borrowing_id AND status = 'approved' FOR UPDATE;</w:t>
              <w:br/>
              <w:br/>
              <w:t xml:space="preserve">  IF p_kondisi = 'baik' THEN</w:t>
              <w:br/>
              <w:t xml:space="preserve">    UPDATE items SET stok = stok + v_jumlah WHERE id = v_item_id;</w:t>
              <w:br/>
              <w:t xml:space="preserve">  ELSIF p_kondisi = 'rusak' THEN</w:t>
              <w:br/>
              <w:t xml:space="preserve">    UPDATE items SET stok_rusak = stok_rusak + v_jumlah WHERE id = v_item_id;</w:t>
              <w:br/>
              <w:t xml:space="preserve">  END IF;</w:t>
              <w:br/>
              <w:br/>
              <w:t xml:space="preserve">  UPDATE borrowings SET </w:t>
              <w:br/>
              <w:t xml:space="preserve">    status = 'returned',</w:t>
              <w:br/>
              <w:t xml:space="preserve">    kondisi_kembali = p_kondisi,</w:t>
              <w:br/>
              <w:t xml:space="preserve">    catatan_laboran = p_catatan</w:t>
              <w:br/>
              <w:t xml:space="preserve">  WHERE id = p_borrowing_id;</w:t>
              <w:br/>
              <w:br/>
              <w:t xml:space="preserve">  RETURN jsonb_build_object('success', true);</w:t>
              <w:br/>
              <w:t>END;</w:t>
              <w:br/>
              <w:t>$$;</w:t>
            </w:r>
          </w:p>
        </w:tc>
      </w:tr>
    </w:tbl>
    <w:p>
      <w:pPr>
        <w:spacing w:after="12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PENGUJIAN PERANGKAT FISIK &amp; HASIL EVALUASI</w:t>
      </w:r>
    </w:p>
    <w:p>
      <w:pPr>
        <w:keepNext/>
        <w:spacing w:before="240" w:after="80"/>
      </w:pPr>
      <w:r>
        <w:rPr>
          <w:rFonts w:ascii="Times New Roman" w:hAnsi="Times New Roman"/>
          <w:b/>
          <w:color w:val="000000"/>
          <w:sz w:val="23"/>
        </w:rPr>
        <w:t>3.1 Matriks Hasil Pengujian Perangkat Fisik (12 Checkpoints)</w:t>
      </w:r>
    </w:p>
    <w:p>
      <w:pPr>
        <w:spacing w:after="160" w:line="312" w:lineRule="auto"/>
        <w:jc w:val="both"/>
      </w:pPr>
      <w:r>
        <w:rPr>
          <w:rFonts w:ascii="Times New Roman" w:hAnsi="Times New Roman"/>
          <w:sz w:val="22"/>
        </w:rPr>
        <w:t>Pengujian fungsional menyeluruh dilaksanakan pada smartphone fisik Android dengan mengeksekusi 12 checkpoint skenario operasional:</w:t>
      </w:r>
    </w:p>
    <w:p>
      <w:pPr>
        <w:keepNext/>
        <w:spacing w:before="160" w:after="80"/>
      </w:pPr>
      <w:r>
        <w:rPr>
          <w:rFonts w:ascii="Times New Roman" w:hAnsi="Times New Roman"/>
          <w:b/>
          <w:sz w:val="21"/>
        </w:rPr>
        <w:t>Tabel 4.1: Matriks Verifikasi 12 Checkpoint Pengujian Perangkat Fisik Android</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820"/>
        <w:gridCol w:w="1820"/>
        <w:gridCol w:w="1820"/>
        <w:gridCol w:w="1820"/>
        <w:gridCol w:w="1820"/>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0"/>
              </w:rPr>
              <w:t>No</w:t>
            </w:r>
          </w:p>
        </w:tc>
        <w:tc>
          <w:tcPr>
            <w:tcW w:type="dxa" w:w="3456"/>
            <w:shd w:fill="1E3A8A"/>
            <w:tcMar>
              <w:top w:w="100" w:type="dxa"/>
              <w:bottom w:w="100" w:type="dxa"/>
              <w:left w:w="120" w:type="dxa"/>
              <w:right w:w="120" w:type="dxa"/>
            </w:tcMar>
          </w:tcPr>
          <w:p>
            <w:pPr>
              <w:jc w:val="center"/>
            </w:pPr>
            <w:r>
              <w:rPr>
                <w:rFonts w:ascii="Times New Roman" w:hAnsi="Times New Roman"/>
                <w:b/>
                <w:color w:val="FFFFFF"/>
                <w:sz w:val="20"/>
              </w:rPr>
              <w:t>Checkpoint Pengujian</w:t>
            </w:r>
          </w:p>
        </w:tc>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Aktor</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Hasil Verifikasi Lapangan</w:t>
            </w:r>
          </w:p>
        </w:tc>
        <w:tc>
          <w:tcPr>
            <w:tcW w:type="dxa" w:w="1008"/>
            <w:shd w:fill="1E3A8A"/>
            <w:tcMar>
              <w:top w:w="100" w:type="dxa"/>
              <w:bottom w:w="100" w:type="dxa"/>
              <w:left w:w="120" w:type="dxa"/>
              <w:right w:w="120" w:type="dxa"/>
            </w:tcMar>
          </w:tcPr>
          <w:p>
            <w:pPr>
              <w:jc w:val="center"/>
            </w:pPr>
            <w:r>
              <w:rPr>
                <w:rFonts w:ascii="Times New Roman" w:hAnsi="Times New Roman"/>
                <w:b/>
                <w:color w:val="FFFFFF"/>
                <w:sz w:val="20"/>
              </w:rPr>
              <w:t>Status</w:t>
            </w:r>
          </w:p>
        </w:tc>
      </w:tr>
      <w:tr>
        <w:tc>
          <w:tcPr>
            <w:tcW w:type="dxa" w:w="576"/>
            <w:shd w:fill="FFFFFF"/>
            <w:tcMar>
              <w:top w:w="80" w:type="dxa"/>
              <w:bottom w:w="80" w:type="dxa"/>
              <w:left w:w="120" w:type="dxa"/>
              <w:right w:w="120" w:type="dxa"/>
            </w:tcMar>
          </w:tcPr>
          <w:p>
            <w:pPr>
              <w:jc w:val="center"/>
            </w:pPr>
            <w:r>
              <w:rPr>
                <w:rFonts w:ascii="Times New Roman" w:hAnsi="Times New Roman"/>
                <w:sz w:val="19"/>
              </w:rPr>
              <w:t>1</w:t>
            </w:r>
          </w:p>
        </w:tc>
        <w:tc>
          <w:tcPr>
            <w:tcW w:type="dxa" w:w="3456"/>
            <w:shd w:fill="FFFFFF"/>
            <w:tcMar>
              <w:top w:w="80" w:type="dxa"/>
              <w:bottom w:w="80" w:type="dxa"/>
              <w:left w:w="120" w:type="dxa"/>
              <w:right w:w="120" w:type="dxa"/>
            </w:tcMar>
          </w:tcPr>
          <w:p>
            <w:pPr>
              <w:jc w:val="left"/>
            </w:pPr>
            <w:r>
              <w:rPr>
                <w:rFonts w:ascii="Times New Roman" w:hAnsi="Times New Roman"/>
                <w:sz w:val="19"/>
              </w:rPr>
              <w:t>Autentikasi Mahasiswa (tes@1.com)</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Berhasil masuk dashboard mahasiswa</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2</w:t>
            </w:r>
          </w:p>
        </w:tc>
        <w:tc>
          <w:tcPr>
            <w:tcW w:type="dxa" w:w="3456"/>
            <w:shd w:fill="F1F5F9"/>
            <w:tcMar>
              <w:top w:w="80" w:type="dxa"/>
              <w:bottom w:w="80" w:type="dxa"/>
              <w:left w:w="120" w:type="dxa"/>
              <w:right w:w="120" w:type="dxa"/>
            </w:tcMar>
          </w:tcPr>
          <w:p>
            <w:pPr>
              <w:jc w:val="left"/>
            </w:pPr>
            <w:r>
              <w:rPr>
                <w:rFonts w:ascii="Times New Roman" w:hAnsi="Times New Roman"/>
                <w:sz w:val="19"/>
              </w:rPr>
              <w:t>Pencarian Katalog Real-time</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Menemukan alat berdasarkan nama/kategori</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3</w:t>
            </w:r>
          </w:p>
        </w:tc>
        <w:tc>
          <w:tcPr>
            <w:tcW w:type="dxa" w:w="3456"/>
            <w:shd w:fill="FFFFFF"/>
            <w:tcMar>
              <w:top w:w="80" w:type="dxa"/>
              <w:bottom w:w="80" w:type="dxa"/>
              <w:left w:w="120" w:type="dxa"/>
              <w:right w:w="120" w:type="dxa"/>
            </w:tcMar>
          </w:tcPr>
          <w:p>
            <w:pPr>
              <w:jc w:val="left"/>
            </w:pPr>
            <w:r>
              <w:rPr>
                <w:rFonts w:ascii="Times New Roman" w:hAnsi="Times New Roman"/>
                <w:sz w:val="19"/>
              </w:rPr>
              <w:t>Pengajuan Peminjaman Alat</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Form tersimpan di cloud (status pending)</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4</w:t>
            </w:r>
          </w:p>
        </w:tc>
        <w:tc>
          <w:tcPr>
            <w:tcW w:type="dxa" w:w="3456"/>
            <w:shd w:fill="F1F5F9"/>
            <w:tcMar>
              <w:top w:w="80" w:type="dxa"/>
              <w:bottom w:w="80" w:type="dxa"/>
              <w:left w:w="120" w:type="dxa"/>
              <w:right w:w="120" w:type="dxa"/>
            </w:tcMar>
          </w:tcPr>
          <w:p>
            <w:pPr>
              <w:jc w:val="left"/>
            </w:pPr>
            <w:r>
              <w:rPr>
                <w:rFonts w:ascii="Times New Roman" w:hAnsi="Times New Roman"/>
                <w:sz w:val="19"/>
              </w:rPr>
              <w:t>Verifikasi SafeArea Form</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Form bebas tumpang tindih keyboard</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5</w:t>
            </w:r>
          </w:p>
        </w:tc>
        <w:tc>
          <w:tcPr>
            <w:tcW w:type="dxa" w:w="3456"/>
            <w:shd w:fill="FFFFFF"/>
            <w:tcMar>
              <w:top w:w="80" w:type="dxa"/>
              <w:bottom w:w="80" w:type="dxa"/>
              <w:left w:w="120" w:type="dxa"/>
              <w:right w:w="120" w:type="dxa"/>
            </w:tcMar>
          </w:tcPr>
          <w:p>
            <w:pPr>
              <w:jc w:val="left"/>
            </w:pPr>
            <w:r>
              <w:rPr>
                <w:rFonts w:ascii="Times New Roman" w:hAnsi="Times New Roman"/>
                <w:sz w:val="19"/>
              </w:rPr>
              <w:t>Autentikasi Laboran (admin@lab.com)</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Metrik &amp; pengajuan pending muncul</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6</w:t>
            </w:r>
          </w:p>
        </w:tc>
        <w:tc>
          <w:tcPr>
            <w:tcW w:type="dxa" w:w="3456"/>
            <w:shd w:fill="F1F5F9"/>
            <w:tcMar>
              <w:top w:w="80" w:type="dxa"/>
              <w:bottom w:w="80" w:type="dxa"/>
              <w:left w:w="120" w:type="dxa"/>
              <w:right w:w="120" w:type="dxa"/>
            </w:tcMar>
          </w:tcPr>
          <w:p>
            <w:pPr>
              <w:jc w:val="left"/>
            </w:pPr>
            <w:r>
              <w:rPr>
                <w:rFonts w:ascii="Times New Roman" w:hAnsi="Times New Roman"/>
                <w:sz w:val="19"/>
              </w:rPr>
              <w:t>Persetujuan Pengajuan (Approve)</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Status approved &amp; stok live berkurang</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7</w:t>
            </w:r>
          </w:p>
        </w:tc>
        <w:tc>
          <w:tcPr>
            <w:tcW w:type="dxa" w:w="3456"/>
            <w:shd w:fill="FFFFFF"/>
            <w:tcMar>
              <w:top w:w="80" w:type="dxa"/>
              <w:bottom w:w="80" w:type="dxa"/>
              <w:left w:w="120" w:type="dxa"/>
              <w:right w:w="120" w:type="dxa"/>
            </w:tcMar>
          </w:tcPr>
          <w:p>
            <w:pPr>
              <w:jc w:val="left"/>
            </w:pPr>
            <w:r>
              <w:rPr>
                <w:rFonts w:ascii="Times New Roman" w:hAnsi="Times New Roman"/>
                <w:sz w:val="19"/>
              </w:rPr>
              <w:t>Sinkronisasi Status Peminjaman</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Status terupdate approved di user</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8</w:t>
            </w:r>
          </w:p>
        </w:tc>
        <w:tc>
          <w:tcPr>
            <w:tcW w:type="dxa" w:w="3456"/>
            <w:shd w:fill="F1F5F9"/>
            <w:tcMar>
              <w:top w:w="80" w:type="dxa"/>
              <w:bottom w:w="80" w:type="dxa"/>
              <w:left w:w="120" w:type="dxa"/>
              <w:right w:w="120" w:type="dxa"/>
            </w:tcMar>
          </w:tcPr>
          <w:p>
            <w:pPr>
              <w:jc w:val="left"/>
            </w:pPr>
            <w:r>
              <w:rPr>
                <w:rFonts w:ascii="Times New Roman" w:hAnsi="Times New Roman"/>
                <w:sz w:val="19"/>
              </w:rPr>
              <w:t>Pengembalian Alat Rusak</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Pilihan kondisi rusak &amp; catatan tersimpan</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9</w:t>
            </w:r>
          </w:p>
        </w:tc>
        <w:tc>
          <w:tcPr>
            <w:tcW w:type="dxa" w:w="3456"/>
            <w:shd w:fill="FFFFFF"/>
            <w:tcMar>
              <w:top w:w="80" w:type="dxa"/>
              <w:bottom w:w="80" w:type="dxa"/>
              <w:left w:w="120" w:type="dxa"/>
              <w:right w:w="120" w:type="dxa"/>
            </w:tcMar>
          </w:tcPr>
          <w:p>
            <w:pPr>
              <w:jc w:val="left"/>
            </w:pPr>
            <w:r>
              <w:rPr>
                <w:rFonts w:ascii="Times New Roman" w:hAnsi="Times New Roman"/>
                <w:sz w:val="19"/>
              </w:rPr>
              <w:t>Rekonsiliasi Stok Rusak</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Stok siap pakai aman, stok_rusak bertambah</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10</w:t>
            </w:r>
          </w:p>
        </w:tc>
        <w:tc>
          <w:tcPr>
            <w:tcW w:type="dxa" w:w="3456"/>
            <w:shd w:fill="F1F5F9"/>
            <w:tcMar>
              <w:top w:w="80" w:type="dxa"/>
              <w:bottom w:w="80" w:type="dxa"/>
              <w:left w:w="120" w:type="dxa"/>
              <w:right w:w="120" w:type="dxa"/>
            </w:tcMar>
          </w:tcPr>
          <w:p>
            <w:pPr>
              <w:jc w:val="left"/>
            </w:pPr>
            <w:r>
              <w:rPr>
                <w:rFonts w:ascii="Times New Roman" w:hAnsi="Times New Roman"/>
                <w:sz w:val="19"/>
              </w:rPr>
              <w:t>Pendaftaran Alat Baru</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Kode INV-[KAT]-[RANDOM] terbentuk otomatis</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11</w:t>
            </w:r>
          </w:p>
        </w:tc>
        <w:tc>
          <w:tcPr>
            <w:tcW w:type="dxa" w:w="3456"/>
            <w:shd w:fill="FFFFFF"/>
            <w:tcMar>
              <w:top w:w="80" w:type="dxa"/>
              <w:bottom w:w="80" w:type="dxa"/>
              <w:left w:w="120" w:type="dxa"/>
              <w:right w:w="120" w:type="dxa"/>
            </w:tcMar>
          </w:tcPr>
          <w:p>
            <w:pPr>
              <w:jc w:val="left"/>
            </w:pPr>
            <w:r>
              <w:rPr>
                <w:rFonts w:ascii="Times New Roman" w:hAnsi="Times New Roman"/>
                <w:sz w:val="19"/>
              </w:rPr>
              <w:t>Audit Log Seluruh Lab</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Riwayat transaksi lab tercatat transparan</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12</w:t>
            </w:r>
          </w:p>
        </w:tc>
        <w:tc>
          <w:tcPr>
            <w:tcW w:type="dxa" w:w="3456"/>
            <w:shd w:fill="F1F5F9"/>
            <w:tcMar>
              <w:top w:w="80" w:type="dxa"/>
              <w:bottom w:w="80" w:type="dxa"/>
              <w:left w:w="120" w:type="dxa"/>
              <w:right w:w="120" w:type="dxa"/>
            </w:tcMar>
          </w:tcPr>
          <w:p>
            <w:pPr>
              <w:jc w:val="left"/>
            </w:pPr>
            <w:r>
              <w:rPr>
                <w:rFonts w:ascii="Times New Roman" w:hAnsi="Times New Roman"/>
                <w:sz w:val="19"/>
              </w:rPr>
              <w:t>Status Akhir Mahasiswa</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Badge status berubah menjadi RETURNED</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bl>
    <w:p>
      <w:pPr>
        <w:spacing w:after="160"/>
      </w:pPr>
    </w:p>
    <w:p>
      <w:pPr>
        <w:keepNext/>
        <w:spacing w:before="240" w:after="80"/>
      </w:pPr>
      <w:r>
        <w:rPr>
          <w:rFonts w:ascii="Times New Roman" w:hAnsi="Times New Roman"/>
          <w:b/>
          <w:color w:val="000000"/>
          <w:sz w:val="23"/>
        </w:rPr>
        <w:t>3.2 Dokumentasi Alur Persetujuan, Pengembalian Alat, &amp; Audit Log</w:t>
      </w:r>
    </w:p>
    <w:p>
      <w:pPr>
        <w:spacing w:after="160" w:line="312" w:lineRule="auto"/>
        <w:jc w:val="both"/>
      </w:pPr>
      <w:r>
        <w:rPr>
          <w:rFonts w:ascii="Times New Roman" w:hAnsi="Times New Roman"/>
          <w:sz w:val="22"/>
        </w:rPr>
        <w:t>Berikut tangkapan layar pengujian persetujuan peminjaman dengan pengurangan stok atomik, pengembalian alat dengan pilihan kondisi rusak, penyesuaian otomatis stok di database, audit log riwayat laboratorium, dan status akhir mahasiswa:</w:t>
      </w:r>
    </w:p>
    <w:p>
      <w:pPr>
        <w:keepNext/>
        <w:spacing w:before="200" w:after="80"/>
        <w:jc w:val="center"/>
      </w:pPr>
      <w:r>
        <w:drawing>
          <wp:inline xmlns:a="http://schemas.openxmlformats.org/drawingml/2006/main" xmlns:pic="http://schemas.openxmlformats.org/drawingml/2006/picture">
            <wp:extent cx="2834640" cy="6456680"/>
            <wp:docPr id="2" name="Picture 2"/>
            <wp:cNvGraphicFramePr>
              <a:graphicFrameLocks noChangeAspect="1"/>
            </wp:cNvGraphicFramePr>
            <a:graphic>
              <a:graphicData uri="http://schemas.openxmlformats.org/drawingml/2006/picture">
                <pic:pic>
                  <pic:nvPicPr>
                    <pic:cNvPr id="0" name="03-admin-approved.png"/>
                    <pic:cNvPicPr/>
                  </pic:nvPicPr>
                  <pic:blipFill>
                    <a:blip r:embed="rId1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4.1: Persetujuan Peminjaman oleh Laboran &amp; Pengurangan Stok Otomatis via Transaksi Atomik RPC</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06-damaged-return.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4.2: Dialog Pengembalian Alat oleh Laboran dengan Pilihan Rusak &amp; Catatan Kerusakan</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7-stock-after-damage.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4.3: Pembaruan Otomatis Stok Siap Pakai &amp; Pencatatan Stok Rusak pada Detail Alat</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11-final-history.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4.4: Audit Log Lengkap Riwayat Transaksi Seluruh Laboratorium Komputer PTI</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12-student-final-history.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4.5: Riwayat Akhir Mahasiswa dengan Status Transaksi 'RETURNED' / Selesai</w:t>
      </w:r>
    </w:p>
    <w:p>
      <w:pPr>
        <w:keepNext/>
        <w:spacing w:before="240" w:after="80"/>
      </w:pPr>
      <w:r>
        <w:rPr>
          <w:rFonts w:ascii="Times New Roman" w:hAnsi="Times New Roman"/>
          <w:b/>
          <w:color w:val="000000"/>
          <w:sz w:val="23"/>
        </w:rPr>
        <w:t>3.3 Dokumentasi Pengujian Otomasi End-to-End (E2E) Playwright</w:t>
      </w:r>
    </w:p>
    <w:p>
      <w:pPr>
        <w:spacing w:after="160" w:line="312" w:lineRule="auto"/>
        <w:jc w:val="both"/>
      </w:pPr>
      <w:r>
        <w:rPr>
          <w:rFonts w:ascii="Times New Roman" w:hAnsi="Times New Roman"/>
          <w:sz w:val="22"/>
        </w:rPr>
        <w:t>Pengujian otomasi End-to-End (E2E) dijalankan menggunakan Playwright Test untuk memvalidasi alur multi-role secara terotomasi pada resolusi desktop browser dan simulasi perangkat smartphone:</w:t>
      </w:r>
    </w:p>
    <w:p>
      <w:pPr>
        <w:keepNext/>
        <w:spacing w:before="200" w:after="80"/>
        <w:jc w:val="center"/>
      </w:pPr>
      <w:r>
        <w:drawing>
          <wp:inline xmlns:a="http://schemas.openxmlformats.org/drawingml/2006/main" xmlns:pic="http://schemas.openxmlformats.org/drawingml/2006/picture">
            <wp:extent cx="4389120" cy="2743200"/>
            <wp:docPr id="7" name="Picture 7"/>
            <wp:cNvGraphicFramePr>
              <a:graphicFrameLocks noChangeAspect="1"/>
            </wp:cNvGraphicFramePr>
            <a:graphic>
              <a:graphicData uri="http://schemas.openxmlformats.org/drawingml/2006/picture">
                <pic:pic>
                  <pic:nvPicPr>
                    <pic:cNvPr id="0" name="playwright-desktop.png"/>
                    <pic:cNvPicPr/>
                  </pic:nvPicPr>
                  <pic:blipFill>
                    <a:blip r:embed="rId15"/>
                    <a:stretch>
                      <a:fillRect/>
                    </a:stretch>
                  </pic:blipFill>
                  <pic:spPr>
                    <a:xfrm>
                      <a:off x="0" y="0"/>
                      <a:ext cx="4389120" cy="2743200"/>
                    </a:xfrm>
                    <a:prstGeom prst="rect"/>
                  </pic:spPr>
                </pic:pic>
              </a:graphicData>
            </a:graphic>
          </wp:inline>
        </w:drawing>
      </w:r>
    </w:p>
    <w:p>
      <w:pPr>
        <w:spacing w:after="240"/>
        <w:jc w:val="center"/>
      </w:pPr>
      <w:r>
        <w:rPr>
          <w:rFonts w:ascii="Times New Roman" w:hAnsi="Times New Roman"/>
          <w:i/>
          <w:sz w:val="20"/>
        </w:rPr>
        <w:t>Gambar 4.6: Bukti Pengujian Automasi E2E Playwright Desktop untuk Validasi State Transaksi</w:t>
      </w:r>
    </w:p>
    <w:p>
      <w:pPr>
        <w:keepNext/>
        <w:spacing w:before="200" w:after="80"/>
        <w:jc w:val="center"/>
      </w:pPr>
      <w:r>
        <w:drawing>
          <wp:inline xmlns:a="http://schemas.openxmlformats.org/drawingml/2006/main" xmlns:pic="http://schemas.openxmlformats.org/drawingml/2006/picture">
            <wp:extent cx="2834640" cy="6295378"/>
            <wp:docPr id="8" name="Picture 8"/>
            <wp:cNvGraphicFramePr>
              <a:graphicFrameLocks noChangeAspect="1"/>
            </wp:cNvGraphicFramePr>
            <a:graphic>
              <a:graphicData uri="http://schemas.openxmlformats.org/drawingml/2006/picture">
                <pic:pic>
                  <pic:nvPicPr>
                    <pic:cNvPr id="0" name="playwright-return-phone.png"/>
                    <pic:cNvPicPr/>
                  </pic:nvPicPr>
                  <pic:blipFill>
                    <a:blip r:embed="rId16"/>
                    <a:stretch>
                      <a:fillRect/>
                    </a:stretch>
                  </pic:blipFill>
                  <pic:spPr>
                    <a:xfrm>
                      <a:off x="0" y="0"/>
                      <a:ext cx="2834640" cy="6295378"/>
                    </a:xfrm>
                    <a:prstGeom prst="rect"/>
                  </pic:spPr>
                </pic:pic>
              </a:graphicData>
            </a:graphic>
          </wp:inline>
        </w:drawing>
      </w:r>
    </w:p>
    <w:p>
      <w:pPr>
        <w:spacing w:after="240"/>
        <w:jc w:val="center"/>
      </w:pPr>
      <w:r>
        <w:rPr>
          <w:rFonts w:ascii="Times New Roman" w:hAnsi="Times New Roman"/>
          <w:i/>
          <w:sz w:val="20"/>
        </w:rPr>
        <w:t>Gambar 4.7: Bukti Pengujian Automasi E2E Playwright Mobile Web pada Alur Pengembalian Alat</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Seluruh Proyek</w:t>
      </w:r>
    </w:p>
    <w:p>
      <w:pPr>
        <w:spacing w:after="160" w:line="312" w:lineRule="auto"/>
        <w:jc w:val="both"/>
      </w:pPr>
      <w:r>
        <w:rPr>
          <w:rFonts w:ascii="Times New Roman" w:hAnsi="Times New Roman"/>
          <w:sz w:val="22"/>
        </w:rPr>
        <w:t>Seluruh rangkaian pengembangan aplikasi mobile LabInventory dari Minggu I hingga Minggu IV telah berhasil diselesaikan secara paripurna (100%). Aplikasi terbukti tangguh dalam menangani integritas transaksi stok melalui PostgreSQL RPC bergaransi ACID, aman dengan proteksi Row Level Security, adaptif terhadap masalah responsive layout keyboard, serta lulus seluruh 12 checkpoint pengujian pada perangkat fisik Android.</w:t>
      </w:r>
    </w:p>
    <w:p>
      <w:pPr>
        <w:keepNext/>
        <w:spacing w:before="240" w:after="80"/>
      </w:pPr>
      <w:r>
        <w:rPr>
          <w:rFonts w:ascii="Times New Roman" w:hAnsi="Times New Roman"/>
          <w:b/>
          <w:color w:val="000000"/>
          <w:sz w:val="23"/>
        </w:rPr>
        <w:t>4.2 Rekomendasi Pengembangan Mendatang</w:t>
      </w:r>
    </w:p>
    <w:p>
      <w:pPr>
        <w:spacing w:after="160" w:line="312" w:lineRule="auto"/>
        <w:jc w:val="both"/>
      </w:pPr>
      <w:r>
        <w:rPr>
          <w:rFonts w:ascii="Times New Roman" w:hAnsi="Times New Roman"/>
          <w:sz w:val="22"/>
        </w:rPr>
        <w:t>Guna pengembangan berkelanjutan pada masa depan, disarankan penambahan fitur pemindaian QR Code pada label fisik alat serta integrasi notifikasi push (Firebase Cloud Messaging) saat status peminjaman disetujui atau mendekati tenggat waktu pengembalian.</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