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09A794B">
      <w:pPr>
        <w:pStyle w:val="style66"/>
        <w:spacing w:before="100" w:lineRule="auto" w:line="196"/>
        <w:ind w:right="137" w:firstLine="19"/>
        <w:outlineLvl w:val="0"/>
        <w:rPr>
          <w:sz w:val="50"/>
          <w:szCs w:val="50"/>
        </w:rPr>
      </w:pPr>
      <w:r>
        <w:rPr>
          <w:spacing w:val="-2"/>
          <w:sz w:val="48"/>
          <w:szCs w:val="48"/>
        </w:rPr>
        <w:t>基于</w:t>
      </w:r>
      <w:r>
        <w:rPr>
          <w:rFonts w:ascii="Times New Roman" w:cs="Times New Roman" w:eastAsia="Times New Roman" w:hAnsi="Times New Roman"/>
          <w:b/>
          <w:bCs/>
          <w:spacing w:val="-2"/>
          <w:position w:val="-2"/>
          <w:sz w:val="48"/>
          <w:szCs w:val="48"/>
        </w:rPr>
        <w:t>YOLOv11</w:t>
      </w:r>
      <w:r>
        <w:rPr>
          <w:spacing w:val="-2"/>
          <w:sz w:val="48"/>
          <w:szCs w:val="48"/>
        </w:rPr>
        <w:t>的皮带跑偏检测系统</w:t>
      </w:r>
      <w:r>
        <w:rPr>
          <w:rFonts w:ascii="Times New Roman" w:cs="Times New Roman" w:eastAsia="Times New Roman" w:hAnsi="Times New Roman"/>
          <w:b/>
          <w:bCs/>
          <w:spacing w:val="-2"/>
          <w:position w:val="-6"/>
          <w:sz w:val="48"/>
          <w:szCs w:val="48"/>
        </w:rPr>
        <w:t>——</w:t>
      </w:r>
      <w:r>
        <w:rPr>
          <w:spacing w:val="-2"/>
          <w:position w:val="-1"/>
          <w:sz w:val="48"/>
          <w:szCs w:val="48"/>
        </w:rPr>
        <w:t>可行</w:t>
      </w:r>
      <w:r>
        <w:rPr>
          <w:spacing w:val="-5"/>
          <w:sz w:val="50"/>
          <w:szCs w:val="50"/>
        </w:rPr>
        <w:t>性分析报告</w:t>
      </w:r>
      <w:r>
        <w:rPr>
          <w:spacing w:val="140"/>
          <w:sz w:val="50"/>
          <w:szCs w:val="50"/>
        </w:rPr>
        <w:t xml:space="preserve"> </w:t>
      </w:r>
      <w:r>
        <w:rPr>
          <w:rFonts w:ascii="Arial" w:cs="Arial" w:eastAsia="Arial" w:hAnsi="Arial"/>
          <w:spacing w:val="-5"/>
          <w:sz w:val="50"/>
          <w:szCs w:val="50"/>
        </w:rPr>
        <w:t>(</w:t>
      </w:r>
      <w:r>
        <w:rPr>
          <w:rFonts w:ascii="Times New Roman" w:cs="Times New Roman" w:eastAsia="Times New Roman" w:hAnsi="Times New Roman"/>
          <w:b/>
          <w:bCs/>
          <w:spacing w:val="-5"/>
          <w:position w:val="-1"/>
          <w:sz w:val="48"/>
          <w:szCs w:val="48"/>
        </w:rPr>
        <w:t>5W2H</w:t>
      </w:r>
      <w:r>
        <w:rPr>
          <w:spacing w:val="-5"/>
          <w:sz w:val="50"/>
          <w:szCs w:val="50"/>
        </w:rPr>
        <w:t>法)</w:t>
      </w:r>
    </w:p>
    <w:p w14:paraId="B265D82C">
      <w:pPr>
        <w:pStyle w:val="style66"/>
        <w:spacing w:before="244" w:lineRule="auto" w:line="168"/>
        <w:ind w:left="30"/>
        <w:outlineLvl w:val="1"/>
        <w:rPr>
          <w:sz w:val="36"/>
          <w:szCs w:val="36"/>
        </w:rPr>
      </w:pPr>
      <w:r>
        <w:rPr>
          <w:spacing w:val="7"/>
          <w:position w:val="-6"/>
          <w:sz w:val="36"/>
          <w:szCs w:val="36"/>
        </w:rPr>
        <w:t>一、</w:t>
      </w: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What</w:t>
      </w:r>
      <w:r>
        <w:rPr>
          <w:rFonts w:ascii="Times New Roman" w:cs="Times New Roman" w:eastAsia="Times New Roman" w:hAnsi="Times New Roman"/>
          <w:b/>
          <w:bCs/>
          <w:spacing w:val="7"/>
          <w:sz w:val="36"/>
          <w:szCs w:val="36"/>
        </w:rPr>
        <w:t>——</w:t>
      </w:r>
      <w:r>
        <w:rPr>
          <w:spacing w:val="7"/>
          <w:sz w:val="36"/>
          <w:szCs w:val="36"/>
        </w:rPr>
        <w:t>项目目的是什么?</w:t>
      </w:r>
    </w:p>
    <w:p w14:paraId="E2844A3A">
      <w:pPr>
        <w:pStyle w:val="style66"/>
        <w:spacing w:before="229" w:lineRule="auto" w:line="204"/>
        <w:ind w:left="14" w:right="212" w:firstLine="33"/>
        <w:rPr/>
      </w:pPr>
      <w:r>
        <w:rPr>
          <w:spacing w:val="-3"/>
        </w:rPr>
        <w:t>目的</w:t>
      </w:r>
      <w:r>
        <w:rPr>
          <w:spacing w:val="40"/>
        </w:rPr>
        <w:t xml:space="preserve"> </w:t>
      </w:r>
      <w:r>
        <w:rPr>
          <w:rFonts w:ascii="Arial" w:cs="Arial" w:eastAsia="Arial" w:hAnsi="Arial"/>
          <w:spacing w:val="-3"/>
        </w:rPr>
        <w:t>:</w:t>
      </w:r>
      <w:r>
        <w:rPr>
          <w:rFonts w:ascii="Arial" w:cs="Arial" w:eastAsia="Arial" w:hAnsi="Arial"/>
          <w:spacing w:val="16"/>
        </w:rPr>
        <w:t xml:space="preserve">  </w:t>
      </w:r>
      <w:r>
        <w:rPr>
          <w:spacing w:val="-3"/>
        </w:rPr>
        <w:t>开发一套基于深度学习（</w:t>
      </w:r>
      <w:r>
        <w:rPr>
          <w:spacing w:val="-32"/>
        </w:rPr>
        <w:t xml:space="preserve"> </w:t>
      </w:r>
      <w:r>
        <w:rPr>
          <w:rFonts w:ascii="Times New Roman" w:cs="Times New Roman" w:eastAsia="Times New Roman" w:hAnsi="Times New Roman"/>
          <w:spacing w:val="-3"/>
        </w:rPr>
        <w:t>YOLOv11</w:t>
      </w:r>
      <w:r>
        <w:rPr>
          <w:spacing w:val="-3"/>
        </w:rPr>
        <w:t>实例分割模型）的皮带跑偏智能检测系</w:t>
      </w:r>
      <w:r>
        <w:rPr>
          <w:spacing w:val="-4"/>
        </w:rPr>
        <w:t>统，替</w:t>
      </w:r>
      <w:r>
        <w:rPr>
          <w:spacing w:val="-3"/>
        </w:rPr>
        <w:t>代传统机械</w:t>
      </w:r>
      <w:r>
        <w:rPr>
          <w:rFonts w:ascii="Times New Roman" w:cs="Times New Roman" w:eastAsia="Times New Roman" w:hAnsi="Times New Roman"/>
          <w:spacing w:val="-3"/>
        </w:rPr>
        <w:t>/</w:t>
      </w:r>
      <w:r>
        <w:rPr>
          <w:spacing w:val="-3"/>
        </w:rPr>
        <w:t>红外传感器方案。</w:t>
      </w:r>
    </w:p>
    <w:p w14:paraId="C3056C67">
      <w:pPr>
        <w:pStyle w:val="style66"/>
        <w:spacing w:before="189" w:lineRule="exact" w:line="254"/>
        <w:ind w:left="10"/>
        <w:rPr>
          <w:rFonts w:ascii="Arial" w:cs="Arial" w:eastAsia="Arial" w:hAnsi="Arial"/>
          <w:sz w:val="25"/>
          <w:szCs w:val="25"/>
        </w:rPr>
      </w:pPr>
      <w:r>
        <w:rPr>
          <w:spacing w:val="-7"/>
          <w:position w:val="-1"/>
          <w:sz w:val="25"/>
          <w:szCs w:val="25"/>
        </w:rPr>
        <w:t>核心目标</w:t>
      </w:r>
      <w:r>
        <w:rPr>
          <w:spacing w:val="26"/>
          <w:position w:val="-1"/>
          <w:sz w:val="25"/>
          <w:szCs w:val="25"/>
        </w:rPr>
        <w:t xml:space="preserve"> </w:t>
      </w:r>
      <w:r>
        <w:rPr>
          <w:rFonts w:ascii="Arial" w:cs="Arial" w:eastAsia="Arial" w:hAnsi="Arial"/>
          <w:spacing w:val="-7"/>
          <w:position w:val="-1"/>
          <w:sz w:val="25"/>
          <w:szCs w:val="25"/>
        </w:rPr>
        <w:t>:</w:t>
      </w:r>
    </w:p>
    <w:p w14:paraId="B3FDE9C5">
      <w:pPr>
        <w:pStyle w:val="style66"/>
        <w:spacing w:before="280" w:lineRule="auto" w:line="184"/>
        <w:ind w:left="396"/>
        <w:rPr/>
      </w:pPr>
      <w:r>
        <w:rPr>
          <w:rFonts w:ascii="Times New Roman" w:cs="Times New Roman" w:eastAsia="Times New Roman" w:hAnsi="Times New Roman"/>
          <w:spacing w:val="-1"/>
        </w:rPr>
        <w:t xml:space="preserve">1. </w:t>
      </w:r>
      <w:r>
        <w:rPr>
          <w:spacing w:val="-1"/>
        </w:rPr>
        <w:t>通过摄像头实时采集皮带运行图像；</w:t>
      </w:r>
    </w:p>
    <w:p w14:paraId="99A09A37">
      <w:pPr>
        <w:pStyle w:val="style66"/>
        <w:spacing w:before="1" w:lineRule="auto" w:line="183"/>
        <w:ind w:left="385"/>
        <w:rPr/>
      </w:pPr>
      <w:r>
        <w:rPr>
          <w:rFonts w:ascii="Times New Roman" w:cs="Times New Roman" w:eastAsia="Times New Roman" w:hAnsi="Times New Roman"/>
        </w:rPr>
        <w:t xml:space="preserve">2. </w:t>
      </w:r>
      <w:r>
        <w:t>用标注工具（如</w:t>
      </w:r>
      <w:r>
        <w:rPr>
          <w:rFonts w:ascii="Times New Roman" w:cs="Times New Roman" w:eastAsia="Times New Roman" w:hAnsi="Times New Roman"/>
        </w:rPr>
        <w:t>labelme/labelimg</w:t>
      </w:r>
      <w:r>
        <w:t>）构建皮带轮廓数据集，训练实例分割模型；</w:t>
      </w:r>
    </w:p>
    <w:p w14:paraId="F9629019">
      <w:pPr>
        <w:pStyle w:val="style66"/>
        <w:spacing w:before="1" w:lineRule="auto" w:line="183"/>
        <w:ind w:right="9"/>
        <w:jc w:val="right"/>
        <w:rPr/>
      </w:pPr>
      <w:r>
        <w:rPr>
          <w:rFonts w:ascii="Times New Roman" w:cs="Times New Roman" w:eastAsia="Times New Roman" w:hAnsi="Times New Roman"/>
        </w:rPr>
        <w:t xml:space="preserve">3. </w:t>
      </w:r>
      <w:r>
        <w:t>开发图形界面（</w:t>
      </w:r>
      <w:r>
        <w:rPr>
          <w:rFonts w:ascii="Times New Roman" w:cs="Times New Roman" w:eastAsia="Times New Roman" w:hAnsi="Times New Roman"/>
        </w:rPr>
        <w:t>GUI</w:t>
      </w:r>
      <w:r>
        <w:t>）系统，实时识别皮带轮廓边缘，根据边缘位置变化判断跑偏；</w:t>
      </w:r>
    </w:p>
    <w:p w14:paraId="28EF1DA0">
      <w:pPr>
        <w:pStyle w:val="style66"/>
        <w:spacing w:before="1" w:lineRule="auto" w:line="224"/>
        <w:ind w:left="379"/>
        <w:rPr/>
      </w:pPr>
      <w:r>
        <w:rPr>
          <w:rFonts w:ascii="Times New Roman" w:cs="Times New Roman" w:eastAsia="Times New Roman" w:hAnsi="Times New Roman"/>
          <w:spacing w:val="-2"/>
        </w:rPr>
        <w:t xml:space="preserve">4. </w:t>
      </w:r>
      <w:r>
        <w:rPr>
          <w:spacing w:val="-2"/>
        </w:rPr>
        <w:t>跑偏发生时自动生成告警，实现无人化、远程化监控。</w:t>
      </w:r>
    </w:p>
    <w:p w14:paraId="4710BF64">
      <w:pPr>
        <w:pStyle w:val="style0"/>
        <w:spacing w:before="180" w:lineRule="exact" w:line="30"/>
        <w:ind w:firstLine="15"/>
        <w:rPr/>
      </w:pPr>
      <w:r>
        <w:rPr/>
        <w:drawing>
          <wp:inline distL="0" distT="0" distB="0" distR="0">
            <wp:extent cx="6000750" cy="19050"/>
            <wp:effectExtent l="0" t="0" r="0" b="0"/>
            <wp:docPr id="1026" name="IM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00750" cy="190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A160A93">
      <w:pPr>
        <w:pStyle w:val="style66"/>
        <w:spacing w:before="342" w:lineRule="auto" w:line="185"/>
        <w:ind w:left="23"/>
        <w:outlineLvl w:val="1"/>
        <w:rPr>
          <w:sz w:val="36"/>
          <w:szCs w:val="36"/>
        </w:rPr>
      </w:pPr>
      <w:r>
        <w:rPr>
          <w:spacing w:val="12"/>
          <w:position w:val="-2"/>
          <w:sz w:val="36"/>
          <w:szCs w:val="36"/>
        </w:rPr>
        <w:t>二、</w:t>
      </w: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Who</w:t>
      </w:r>
      <w:r>
        <w:rPr>
          <w:rFonts w:ascii="Times New Roman" w:cs="Times New Roman" w:eastAsia="Times New Roman" w:hAnsi="Times New Roman"/>
          <w:b/>
          <w:bCs/>
          <w:spacing w:val="12"/>
          <w:position w:val="-4"/>
          <w:sz w:val="36"/>
          <w:szCs w:val="36"/>
        </w:rPr>
        <w:t>——</w:t>
      </w:r>
      <w:r>
        <w:rPr>
          <w:spacing w:val="12"/>
          <w:sz w:val="36"/>
          <w:szCs w:val="36"/>
        </w:rPr>
        <w:t>谁来做?</w:t>
      </w:r>
    </w:p>
    <w:p w14:paraId="561A95A3">
      <w:pPr>
        <w:pStyle w:val="style0"/>
        <w:rPr/>
      </w:pPr>
    </w:p>
    <w:tbl>
      <w:tblPr>
        <w:tblStyle w:val="style4097"/>
        <w:tblW w:w="6584" w:type="dxa"/>
        <w:tblInd w:w="145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</w:tblPr>
      <w:tblGrid>
        <w:gridCol w:w="2702"/>
        <w:gridCol w:w="3882"/>
      </w:tblGrid>
      <w:tr w14:paraId="F2C5647C">
        <w:trPr>
          <w:trHeight w:val="565" w:hRule="atLeast"/>
        </w:trPr>
        <w:tc>
          <w:tcPr>
            <w:tcW w:w="2702" w:type="dxa"/>
            <w:tcBorders/>
            <w:shd w:val="clear" w:color="auto" w:fill="f2f2f2"/>
          </w:tcPr>
          <w:p w14:paraId="D6708339">
            <w:pPr>
              <w:pStyle w:val="style4098"/>
              <w:spacing w:before="138" w:lineRule="exact" w:line="238"/>
              <w:ind w:left="1089"/>
              <w:rPr>
                <w:sz w:val="23"/>
                <w:szCs w:val="23"/>
              </w:rPr>
            </w:pPr>
            <w:r>
              <w:rPr>
                <w:spacing w:val="14"/>
                <w:position w:val="-1"/>
                <w:sz w:val="23"/>
                <w:szCs w:val="23"/>
              </w:rPr>
              <w:t>角色</w:t>
            </w:r>
          </w:p>
        </w:tc>
        <w:tc>
          <w:tcPr>
            <w:tcW w:w="3882" w:type="dxa"/>
            <w:tcBorders/>
            <w:shd w:val="clear" w:color="auto" w:fill="f2f2f2"/>
          </w:tcPr>
          <w:p w14:paraId="A71D3539">
            <w:pPr>
              <w:pStyle w:val="style4098"/>
              <w:spacing w:before="134" w:lineRule="exact" w:line="253"/>
              <w:ind w:left="1678"/>
              <w:rPr>
                <w:sz w:val="25"/>
                <w:szCs w:val="25"/>
              </w:rPr>
            </w:pPr>
            <w:r>
              <w:rPr>
                <w:spacing w:val="-4"/>
                <w:position w:val="-1"/>
                <w:sz w:val="25"/>
                <w:szCs w:val="25"/>
              </w:rPr>
              <w:t>职责</w:t>
            </w:r>
          </w:p>
        </w:tc>
      </w:tr>
      <w:tr w14:paraId="7A52DF25">
        <w:tblPrEx/>
        <w:trPr>
          <w:trHeight w:val="550" w:hRule="atLeast"/>
        </w:trPr>
        <w:tc>
          <w:tcPr>
            <w:tcW w:w="2702" w:type="dxa"/>
            <w:tcBorders/>
          </w:tcPr>
          <w:p w14:paraId="8A6F632C">
            <w:pPr>
              <w:pStyle w:val="style4098"/>
              <w:spacing w:before="99" w:lineRule="auto" w:line="224"/>
              <w:ind w:left="220"/>
              <w:rPr/>
            </w:pPr>
            <w:r>
              <w:rPr>
                <w:spacing w:val="-1"/>
              </w:rPr>
              <w:t>项目负责人</w:t>
            </w:r>
            <w:r>
              <w:rPr>
                <w:rFonts w:ascii="Times New Roman" w:cs="Times New Roman" w:eastAsia="Times New Roman" w:hAnsi="Times New Roman"/>
                <w:spacing w:val="-1"/>
              </w:rPr>
              <w:t>/</w:t>
            </w:r>
            <w:r>
              <w:rPr>
                <w:spacing w:val="-1"/>
              </w:rPr>
              <w:t>学生本人</w:t>
            </w:r>
          </w:p>
        </w:tc>
        <w:tc>
          <w:tcPr>
            <w:tcW w:w="3882" w:type="dxa"/>
            <w:tcBorders/>
          </w:tcPr>
          <w:p w14:paraId="CE94AF2F">
            <w:pPr>
              <w:pStyle w:val="style4098"/>
              <w:spacing w:before="125" w:lineRule="auto" w:line="187"/>
              <w:ind w:left="600"/>
              <w:rPr/>
            </w:pPr>
            <w:r>
              <w:t>总体方案设计、进度把控</w:t>
            </w:r>
          </w:p>
        </w:tc>
      </w:tr>
      <w:tr w14:paraId="19EABAAC">
        <w:tblPrEx/>
        <w:trPr>
          <w:trHeight w:val="550" w:hRule="atLeast"/>
        </w:trPr>
        <w:tc>
          <w:tcPr>
            <w:tcW w:w="2702" w:type="dxa"/>
            <w:tcBorders/>
          </w:tcPr>
          <w:p w14:paraId="93BD505C">
            <w:pPr>
              <w:pStyle w:val="style4098"/>
              <w:spacing w:before="109" w:lineRule="auto" w:line="220"/>
              <w:ind w:left="617"/>
              <w:rPr/>
            </w:pPr>
            <w:r>
              <w:rPr>
                <w:spacing w:val="-1"/>
              </w:rPr>
              <w:t>算法开发人员</w:t>
            </w:r>
          </w:p>
        </w:tc>
        <w:tc>
          <w:tcPr>
            <w:tcW w:w="3882" w:type="dxa"/>
            <w:tcBorders/>
          </w:tcPr>
          <w:p w14:paraId="2A025C1D">
            <w:pPr>
              <w:pStyle w:val="style4098"/>
              <w:spacing w:before="140" w:lineRule="auto" w:line="180"/>
              <w:ind w:left="364"/>
              <w:rPr/>
            </w:pPr>
            <w:r>
              <w:rPr>
                <w:spacing w:val="-1"/>
              </w:rPr>
              <w:t>数据集构建、模型训练与调优</w:t>
            </w:r>
          </w:p>
        </w:tc>
      </w:tr>
      <w:tr w14:paraId="BAFD4733">
        <w:tblPrEx/>
        <w:trPr>
          <w:trHeight w:val="863" w:hRule="atLeast"/>
        </w:trPr>
        <w:tc>
          <w:tcPr>
            <w:tcW w:w="2702" w:type="dxa"/>
            <w:tcBorders/>
          </w:tcPr>
          <w:p w14:paraId="1D3324C5">
            <w:pPr>
              <w:pStyle w:val="style4098"/>
              <w:spacing w:before="279" w:lineRule="auto" w:line="220"/>
              <w:ind w:left="613"/>
              <w:rPr/>
            </w:pPr>
            <w:r>
              <w:rPr>
                <w:spacing w:val="-1"/>
              </w:rPr>
              <w:t>软件开发人员</w:t>
            </w:r>
          </w:p>
        </w:tc>
        <w:tc>
          <w:tcPr>
            <w:tcW w:w="3882" w:type="dxa"/>
            <w:tcBorders/>
          </w:tcPr>
          <w:p w14:paraId="EADC48CE">
            <w:pPr>
              <w:pStyle w:val="style4098"/>
              <w:spacing w:before="113" w:lineRule="auto" w:line="202"/>
              <w:ind w:left="158"/>
              <w:rPr/>
            </w:pPr>
            <w:r>
              <w:rPr>
                <w:rFonts w:ascii="Times New Roman" w:cs="Times New Roman" w:eastAsia="Times New Roman" w:hAnsi="Times New Roman"/>
                <w:spacing w:val="-1"/>
              </w:rPr>
              <w:t>GUI</w:t>
            </w:r>
            <w:r>
              <w:rPr>
                <w:spacing w:val="-1"/>
              </w:rPr>
              <w:t>界面开发、摄像头接入、告警</w:t>
            </w:r>
          </w:p>
          <w:p w14:paraId="48C9C357">
            <w:pPr>
              <w:pStyle w:val="style4098"/>
              <w:spacing w:before="1" w:lineRule="auto" w:line="180"/>
              <w:ind w:left="1687"/>
              <w:rPr/>
            </w:pPr>
            <w:r>
              <w:rPr>
                <w:spacing w:val="-2"/>
              </w:rPr>
              <w:t>逻辑</w:t>
            </w:r>
          </w:p>
        </w:tc>
      </w:tr>
      <w:tr w14:paraId="674AF946">
        <w:tblPrEx/>
        <w:trPr>
          <w:trHeight w:val="877" w:hRule="atLeast"/>
        </w:trPr>
        <w:tc>
          <w:tcPr>
            <w:tcW w:w="2702" w:type="dxa"/>
            <w:tcBorders/>
          </w:tcPr>
          <w:p w14:paraId="2EF2019D">
            <w:pPr>
              <w:pStyle w:val="style4098"/>
              <w:spacing w:before="116" w:lineRule="auto" w:line="186"/>
              <w:ind w:left="218"/>
              <w:rPr>
                <w:rFonts w:ascii="Times New Roman" w:cs="Times New Roman" w:eastAsia="Times New Roman" w:hAnsi="Times New Roman"/>
              </w:rPr>
            </w:pPr>
            <w:r>
              <w:rPr>
                <w:spacing w:val="-1"/>
              </w:rPr>
              <w:t>现场配合人员（企业</w:t>
            </w:r>
            <w:r>
              <w:rPr>
                <w:rFonts w:ascii="Times New Roman" w:cs="Times New Roman" w:eastAsia="Times New Roman" w:hAnsi="Times New Roman"/>
                <w:spacing w:val="-1"/>
              </w:rPr>
              <w:t>/</w:t>
            </w:r>
          </w:p>
          <w:p w14:paraId="8CC4E34F">
            <w:pPr>
              <w:pStyle w:val="style4098"/>
              <w:spacing w:lineRule="auto" w:line="216"/>
              <w:ind w:left="864"/>
              <w:rPr/>
            </w:pPr>
            <w:r>
              <w:rPr>
                <w:spacing w:val="-10"/>
              </w:rPr>
              <w:t>实验室）</w:t>
            </w:r>
          </w:p>
        </w:tc>
        <w:tc>
          <w:tcPr>
            <w:tcW w:w="3882" w:type="dxa"/>
            <w:tcBorders/>
          </w:tcPr>
          <w:p w14:paraId="7CD0E0C0">
            <w:pPr>
              <w:pStyle w:val="style4098"/>
              <w:spacing w:before="121" w:lineRule="auto" w:line="201"/>
              <w:ind w:left="243"/>
              <w:rPr/>
            </w:pPr>
            <w:r>
              <w:rPr>
                <w:spacing w:val="-1"/>
              </w:rPr>
              <w:t>提供皮带实验场地、图像采集条</w:t>
            </w:r>
          </w:p>
          <w:p w14:paraId="C88ECC80">
            <w:pPr>
              <w:pStyle w:val="style4098"/>
              <w:spacing w:before="1" w:lineRule="auto" w:line="181"/>
              <w:ind w:left="1202"/>
              <w:rPr/>
            </w:pPr>
            <w:r>
              <w:t>件、现场测试</w:t>
            </w:r>
          </w:p>
        </w:tc>
      </w:tr>
    </w:tbl>
    <w:p w14:paraId="36FADF66">
      <w:pPr>
        <w:pStyle w:val="style66"/>
        <w:spacing w:before="229" w:lineRule="auto" w:line="201"/>
        <w:ind w:left="19" w:right="15" w:hanging="9"/>
        <w:rPr/>
      </w:pPr>
      <w:r>
        <w:rPr>
          <w:spacing w:val="-1"/>
          <w:position w:val="1"/>
        </w:rPr>
        <w:t>技术支撑</w:t>
      </w:r>
      <w:r>
        <w:rPr>
          <w:spacing w:val="42"/>
          <w:position w:val="1"/>
        </w:rPr>
        <w:t xml:space="preserve"> </w:t>
      </w:r>
      <w:r>
        <w:rPr>
          <w:rFonts w:ascii="Arial" w:cs="Arial" w:eastAsia="Arial" w:hAnsi="Arial"/>
          <w:spacing w:val="-1"/>
          <w:position w:val="1"/>
        </w:rPr>
        <w:t>:</w:t>
      </w:r>
      <w:r>
        <w:rPr>
          <w:rFonts w:ascii="Arial" w:cs="Arial" w:eastAsia="Arial" w:hAnsi="Arial"/>
          <w:spacing w:val="-1"/>
          <w:position w:val="1"/>
        </w:rPr>
        <w:t xml:space="preserve">  </w:t>
      </w:r>
      <w:r>
        <w:rPr>
          <w:spacing w:val="-1"/>
        </w:rPr>
        <w:t>所需技术栈（</w:t>
      </w:r>
      <w:r>
        <w:rPr>
          <w:rFonts w:ascii="Times New Roman" w:cs="Times New Roman" w:eastAsia="Times New Roman" w:hAnsi="Times New Roman"/>
          <w:spacing w:val="-1"/>
        </w:rPr>
        <w:t>Python</w:t>
      </w:r>
      <w:r>
        <w:rPr>
          <w:spacing w:val="-1"/>
        </w:rPr>
        <w:t>、</w:t>
      </w:r>
      <w:r>
        <w:rPr>
          <w:rFonts w:ascii="Times New Roman" w:cs="Times New Roman" w:eastAsia="Times New Roman" w:hAnsi="Times New Roman"/>
          <w:spacing w:val="-1"/>
        </w:rPr>
        <w:t>PyTorch</w:t>
      </w:r>
      <w:r>
        <w:rPr>
          <w:spacing w:val="-1"/>
        </w:rPr>
        <w:t>、</w:t>
      </w:r>
      <w:r>
        <w:rPr>
          <w:rFonts w:ascii="Times New Roman" w:cs="Times New Roman" w:eastAsia="Times New Roman" w:hAnsi="Times New Roman"/>
          <w:spacing w:val="-1"/>
        </w:rPr>
        <w:t>OpenCV</w:t>
      </w:r>
      <w:r>
        <w:rPr>
          <w:spacing w:val="-1"/>
        </w:rPr>
        <w:t>、</w:t>
      </w:r>
      <w:r>
        <w:rPr>
          <w:rFonts w:ascii="Times New Roman" w:cs="Times New Roman" w:eastAsia="Times New Roman" w:hAnsi="Times New Roman"/>
          <w:spacing w:val="-1"/>
        </w:rPr>
        <w:t>PyQt/PySide</w:t>
      </w:r>
      <w:r>
        <w:rPr>
          <w:rFonts w:ascii="Times New Roman" w:cs="Times New Roman" w:eastAsia="Times New Roman" w:hAnsi="Times New Roman"/>
          <w:spacing w:val="-36"/>
        </w:rPr>
        <w:t xml:space="preserve"> </w:t>
      </w:r>
      <w:r>
        <w:rPr>
          <w:spacing w:val="-1"/>
        </w:rPr>
        <w:t>、</w:t>
      </w:r>
      <w:r>
        <w:rPr>
          <w:rFonts w:ascii="Times New Roman" w:cs="Times New Roman" w:eastAsia="Times New Roman" w:hAnsi="Times New Roman"/>
          <w:spacing w:val="-1"/>
        </w:rPr>
        <w:t>labelme</w:t>
      </w:r>
      <w:r>
        <w:rPr>
          <w:spacing w:val="-1"/>
        </w:rPr>
        <w:t>）均为开源成</w:t>
      </w:r>
      <w:r>
        <w:rPr>
          <w:spacing w:val="-3"/>
        </w:rPr>
        <w:t>熟技术，个人或小型团队即可完成。</w:t>
      </w:r>
    </w:p>
    <w:p w14:paraId="995220AC">
      <w:pPr>
        <w:pStyle w:val="style0"/>
        <w:spacing w:before="182" w:lineRule="exact" w:line="30"/>
        <w:ind w:firstLine="15"/>
        <w:rPr/>
      </w:pPr>
      <w:r>
        <w:rPr/>
        <w:drawing>
          <wp:inline distL="0" distT="0" distB="0" distR="0">
            <wp:extent cx="6000750" cy="19050"/>
            <wp:effectExtent l="0" t="0" r="0" b="0"/>
            <wp:docPr id="1027" name="IM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00750" cy="190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E4ADB7">
      <w:pPr>
        <w:pStyle w:val="style66"/>
        <w:spacing w:before="348" w:lineRule="auto" w:line="188"/>
        <w:ind w:left="26"/>
        <w:outlineLvl w:val="1"/>
        <w:rPr>
          <w:sz w:val="36"/>
          <w:szCs w:val="36"/>
        </w:rPr>
      </w:pPr>
      <w:r>
        <w:rPr>
          <w:spacing w:val="9"/>
          <w:sz w:val="36"/>
          <w:szCs w:val="36"/>
        </w:rPr>
        <w:t>三、</w:t>
      </w: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When</w:t>
      </w:r>
      <w:r>
        <w:rPr>
          <w:rFonts w:ascii="Times New Roman" w:cs="Times New Roman" w:eastAsia="Times New Roman" w:hAnsi="Times New Roman"/>
          <w:b/>
          <w:bCs/>
          <w:spacing w:val="9"/>
          <w:sz w:val="36"/>
          <w:szCs w:val="36"/>
        </w:rPr>
        <w:t>——</w:t>
      </w:r>
      <w:r>
        <w:rPr>
          <w:spacing w:val="9"/>
          <w:sz w:val="36"/>
          <w:szCs w:val="36"/>
        </w:rPr>
        <w:t>什么时候做?</w:t>
      </w:r>
    </w:p>
    <w:p w14:paraId="7A7CA8C5">
      <w:pPr>
        <w:pStyle w:val="style66"/>
        <w:spacing w:before="237" w:lineRule="auto" w:line="220"/>
        <w:ind w:left="19"/>
        <w:rPr/>
      </w:pPr>
      <w:r>
        <w:t>典型的毕业设计</w:t>
      </w:r>
      <w:r>
        <w:rPr>
          <w:rFonts w:ascii="Times New Roman" w:cs="Times New Roman" w:eastAsia="Times New Roman" w:hAnsi="Times New Roman"/>
        </w:rPr>
        <w:t>/</w:t>
      </w:r>
      <w:r>
        <w:t>课题周期（约</w:t>
      </w:r>
      <w:r>
        <w:rPr>
          <w:rFonts w:ascii="Times New Roman" w:cs="Times New Roman" w:eastAsia="Times New Roman" w:hAnsi="Times New Roman"/>
        </w:rPr>
        <w:t>4~6</w:t>
      </w:r>
      <w:r>
        <w:t>个月</w:t>
      </w:r>
      <w:r>
        <w:rPr>
          <w:spacing w:val="4"/>
        </w:rPr>
        <w:t>）：</w:t>
      </w:r>
    </w:p>
    <w:p w14:paraId="EB8AAE7C">
      <w:pPr>
        <w:pStyle w:val="style0"/>
        <w:spacing w:lineRule="exact" w:line="188"/>
        <w:rPr/>
      </w:pPr>
    </w:p>
    <w:tbl>
      <w:tblPr>
        <w:tblStyle w:val="style4097"/>
        <w:tblW w:w="6584" w:type="dxa"/>
        <w:tblInd w:w="145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</w:tblPr>
      <w:tblGrid>
        <w:gridCol w:w="1105"/>
        <w:gridCol w:w="1358"/>
        <w:gridCol w:w="4121"/>
      </w:tblGrid>
      <w:tr w14:paraId="71B7CDF5">
        <w:trPr>
          <w:trHeight w:val="564" w:hRule="atLeast"/>
        </w:trPr>
        <w:tc>
          <w:tcPr>
            <w:tcW w:w="1105" w:type="dxa"/>
            <w:tcBorders/>
            <w:shd w:val="clear" w:color="auto" w:fill="f2f2f2"/>
          </w:tcPr>
          <w:p w14:paraId="194B0E0A">
            <w:pPr>
              <w:pStyle w:val="style4098"/>
              <w:spacing w:before="137" w:lineRule="exact" w:line="240"/>
              <w:ind w:left="303"/>
              <w:rPr/>
            </w:pPr>
            <w:r>
              <w:rPr>
                <w:spacing w:val="-2"/>
                <w:position w:val="-1"/>
              </w:rPr>
              <w:t>阶段</w:t>
            </w:r>
          </w:p>
        </w:tc>
        <w:tc>
          <w:tcPr>
            <w:tcW w:w="1358" w:type="dxa"/>
            <w:tcBorders/>
            <w:shd w:val="clear" w:color="auto" w:fill="f2f2f2"/>
          </w:tcPr>
          <w:p w14:paraId="EA0C8C30">
            <w:pPr>
              <w:pStyle w:val="style4098"/>
              <w:spacing w:before="136" w:lineRule="exact" w:line="241"/>
              <w:ind w:left="430"/>
              <w:rPr/>
            </w:pPr>
            <w:r>
              <w:rPr>
                <w:spacing w:val="-8"/>
                <w:position w:val="-1"/>
              </w:rPr>
              <w:t>时间</w:t>
            </w:r>
          </w:p>
        </w:tc>
        <w:tc>
          <w:tcPr>
            <w:tcW w:w="4121" w:type="dxa"/>
            <w:tcBorders/>
            <w:shd w:val="clear" w:color="auto" w:fill="f2f2f2"/>
          </w:tcPr>
          <w:p w14:paraId="B28D9EDD">
            <w:pPr>
              <w:pStyle w:val="style4098"/>
              <w:spacing w:before="138" w:lineRule="exact" w:line="239"/>
              <w:ind w:left="1791"/>
              <w:rPr>
                <w:sz w:val="23"/>
                <w:szCs w:val="23"/>
              </w:rPr>
            </w:pPr>
            <w:r>
              <w:rPr>
                <w:spacing w:val="14"/>
                <w:position w:val="-1"/>
                <w:sz w:val="23"/>
                <w:szCs w:val="23"/>
              </w:rPr>
              <w:t>任务</w:t>
            </w:r>
          </w:p>
        </w:tc>
      </w:tr>
      <w:tr w14:paraId="A6D87E27">
        <w:tblPrEx/>
        <w:trPr>
          <w:trHeight w:val="861" w:hRule="atLeast"/>
        </w:trPr>
        <w:tc>
          <w:tcPr>
            <w:tcW w:w="1105" w:type="dxa"/>
            <w:tcBorders>
              <w:bottom w:val="single" w:sz="6" w:space="0" w:color="000000"/>
            </w:tcBorders>
          </w:tcPr>
          <w:p w14:paraId="8F321F55">
            <w:pPr>
              <w:pStyle w:val="style4098"/>
              <w:spacing w:before="100" w:lineRule="auto" w:line="197"/>
              <w:ind w:left="410" w:right="245" w:hanging="175"/>
              <w:rPr/>
            </w:pPr>
            <w:r>
              <w:rPr>
                <w:spacing w:val="-3"/>
              </w:rPr>
              <w:t>第</w:t>
            </w:r>
            <w:r>
              <w:rPr>
                <w:rFonts w:ascii="Times New Roman" w:cs="Times New Roman" w:eastAsia="Times New Roman" w:hAnsi="Times New Roman"/>
                <w:spacing w:val="-3"/>
              </w:rPr>
              <w:t>1</w:t>
            </w:r>
            <w:r>
              <w:rPr>
                <w:spacing w:val="-3"/>
              </w:rPr>
              <w:t>阶</w:t>
            </w:r>
            <w:r>
              <w:t>段</w:t>
            </w:r>
          </w:p>
        </w:tc>
        <w:tc>
          <w:tcPr>
            <w:tcW w:w="1358" w:type="dxa"/>
            <w:tcBorders>
              <w:bottom w:val="single" w:sz="6" w:space="0" w:color="000000"/>
            </w:tcBorders>
          </w:tcPr>
          <w:p w14:paraId="A10F6177">
            <w:pPr>
              <w:pStyle w:val="style4098"/>
              <w:spacing w:before="251" w:lineRule="auto" w:line="225"/>
              <w:ind w:left="236"/>
              <w:rPr/>
            </w:pPr>
            <w:r>
              <w:rPr>
                <w:spacing w:val="-2"/>
              </w:rPr>
              <w:t>第</w:t>
            </w:r>
            <w:r>
              <w:rPr>
                <w:rFonts w:ascii="Times New Roman" w:cs="Times New Roman" w:eastAsia="Times New Roman" w:hAnsi="Times New Roman"/>
                <w:spacing w:val="-2"/>
              </w:rPr>
              <w:t>1~2</w:t>
            </w:r>
            <w:r>
              <w:rPr>
                <w:spacing w:val="-2"/>
              </w:rPr>
              <w:t>周</w:t>
            </w:r>
          </w:p>
        </w:tc>
        <w:tc>
          <w:tcPr>
            <w:tcW w:w="4121" w:type="dxa"/>
            <w:tcBorders>
              <w:bottom w:val="single" w:sz="6" w:space="0" w:color="000000"/>
            </w:tcBorders>
          </w:tcPr>
          <w:p w14:paraId="D7C5CF6D">
            <w:pPr>
              <w:pStyle w:val="style4098"/>
              <w:spacing w:before="276" w:lineRule="auto" w:line="187"/>
              <w:ind w:left="363"/>
              <w:rPr/>
            </w:pPr>
            <w:r>
              <w:rPr>
                <w:spacing w:val="-1"/>
              </w:rPr>
              <w:t>文献调研、方案设计、环境搭建</w:t>
            </w:r>
          </w:p>
        </w:tc>
      </w:tr>
    </w:tbl>
    <w:p w14:paraId="FD7ED782">
      <w:pPr>
        <w:pStyle w:val="style0"/>
        <w:rPr>
          <w:rFonts w:ascii="Arial"/>
          <w:sz w:val="21"/>
        </w:rPr>
      </w:pPr>
    </w:p>
    <w:p w14:paraId="E507896F">
      <w:pPr>
        <w:pStyle w:val="style0"/>
        <w:rPr>
          <w:rFonts w:ascii="Arial" w:cs="Arial" w:eastAsia="Arial" w:hAnsi="Arial"/>
          <w:sz w:val="21"/>
          <w:szCs w:val="21"/>
        </w:rPr>
        <w:sectPr>
          <w:pgSz w:w="11919" w:h="16858" w:orient="portrait"/>
          <w:pgMar w:top="1200" w:right="1223" w:bottom="0" w:left="1229" w:header="0" w:footer="0" w:gutter="0"/>
        </w:sectPr>
      </w:pPr>
    </w:p>
    <w:tbl>
      <w:tblPr>
        <w:tblStyle w:val="style4097"/>
        <w:tblW w:w="6584" w:type="dxa"/>
        <w:tblInd w:w="14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</w:tblPr>
      <w:tblGrid>
        <w:gridCol w:w="1105"/>
        <w:gridCol w:w="1358"/>
        <w:gridCol w:w="4121"/>
      </w:tblGrid>
      <w:tr w14:paraId="8BA876E6">
        <w:trPr>
          <w:trHeight w:val="566" w:hRule="atLeast"/>
        </w:trPr>
        <w:tc>
          <w:tcPr>
            <w:tcW w:w="1105" w:type="dxa"/>
            <w:tcBorders/>
            <w:shd w:val="clear" w:color="auto" w:fill="f2f2f2"/>
          </w:tcPr>
          <w:p w14:paraId="C6B35DB7">
            <w:pPr>
              <w:pStyle w:val="style4098"/>
              <w:spacing w:before="137" w:lineRule="exact" w:line="240"/>
              <w:ind w:left="303"/>
              <w:rPr/>
            </w:pPr>
            <w:r>
              <w:rPr>
                <w:spacing w:val="-2"/>
                <w:position w:val="-1"/>
              </w:rPr>
              <w:t>阶段</w:t>
            </w:r>
          </w:p>
        </w:tc>
        <w:tc>
          <w:tcPr>
            <w:tcW w:w="1358" w:type="dxa"/>
            <w:tcBorders/>
            <w:shd w:val="clear" w:color="auto" w:fill="f2f2f2"/>
          </w:tcPr>
          <w:p w14:paraId="67D0B71A">
            <w:pPr>
              <w:pStyle w:val="style4098"/>
              <w:spacing w:before="136" w:lineRule="exact" w:line="241"/>
              <w:ind w:left="430"/>
              <w:rPr/>
            </w:pPr>
            <w:r>
              <w:rPr>
                <w:spacing w:val="-8"/>
                <w:position w:val="-1"/>
              </w:rPr>
              <w:t>时间</w:t>
            </w:r>
          </w:p>
        </w:tc>
        <w:tc>
          <w:tcPr>
            <w:tcW w:w="4121" w:type="dxa"/>
            <w:tcBorders/>
            <w:shd w:val="clear" w:color="auto" w:fill="f2f2f2"/>
          </w:tcPr>
          <w:p w14:paraId="8F877AF8">
            <w:pPr>
              <w:pStyle w:val="style4098"/>
              <w:spacing w:before="138" w:lineRule="exact" w:line="239"/>
              <w:ind w:left="1791"/>
              <w:rPr>
                <w:sz w:val="23"/>
                <w:szCs w:val="23"/>
              </w:rPr>
            </w:pPr>
            <w:r>
              <w:rPr>
                <w:spacing w:val="14"/>
                <w:position w:val="-1"/>
                <w:sz w:val="23"/>
                <w:szCs w:val="23"/>
              </w:rPr>
              <w:t>任务</w:t>
            </w:r>
          </w:p>
        </w:tc>
      </w:tr>
      <w:tr w14:paraId="9AC3D10B">
        <w:tblPrEx/>
        <w:trPr>
          <w:trHeight w:val="865" w:hRule="atLeast"/>
        </w:trPr>
        <w:tc>
          <w:tcPr>
            <w:tcW w:w="1105" w:type="dxa"/>
            <w:tcBorders/>
          </w:tcPr>
          <w:p w14:paraId="6D5C949A">
            <w:pPr>
              <w:pStyle w:val="style4098"/>
              <w:spacing w:before="98" w:lineRule="auto" w:line="197"/>
              <w:ind w:left="410" w:right="245" w:hanging="175"/>
              <w:rPr/>
            </w:pPr>
            <w:r>
              <w:rPr>
                <w:spacing w:val="-3"/>
              </w:rPr>
              <w:t>第</w:t>
            </w:r>
            <w:r>
              <w:rPr>
                <w:rFonts w:ascii="Times New Roman" w:cs="Times New Roman" w:eastAsia="Times New Roman" w:hAnsi="Times New Roman"/>
                <w:spacing w:val="-3"/>
              </w:rPr>
              <w:t>2</w:t>
            </w:r>
            <w:r>
              <w:rPr>
                <w:spacing w:val="-3"/>
              </w:rPr>
              <w:t>阶</w:t>
            </w:r>
            <w:r>
              <w:t>段</w:t>
            </w:r>
          </w:p>
        </w:tc>
        <w:tc>
          <w:tcPr>
            <w:tcW w:w="1358" w:type="dxa"/>
            <w:tcBorders/>
          </w:tcPr>
          <w:p w14:paraId="53C14CCC">
            <w:pPr>
              <w:pStyle w:val="style4098"/>
              <w:spacing w:before="264" w:lineRule="auto" w:line="225"/>
              <w:ind w:left="236"/>
              <w:rPr/>
            </w:pPr>
            <w:r>
              <w:rPr>
                <w:spacing w:val="-2"/>
              </w:rPr>
              <w:t>第</w:t>
            </w:r>
            <w:r>
              <w:rPr>
                <w:rFonts w:ascii="Times New Roman" w:cs="Times New Roman" w:eastAsia="Times New Roman" w:hAnsi="Times New Roman"/>
                <w:spacing w:val="-2"/>
              </w:rPr>
              <w:t>3~6</w:t>
            </w:r>
            <w:r>
              <w:rPr>
                <w:spacing w:val="-2"/>
              </w:rPr>
              <w:t>周</w:t>
            </w:r>
          </w:p>
        </w:tc>
        <w:tc>
          <w:tcPr>
            <w:tcW w:w="4121" w:type="dxa"/>
            <w:tcBorders/>
          </w:tcPr>
          <w:p w14:paraId="B897D102">
            <w:pPr>
              <w:pStyle w:val="style4098"/>
              <w:spacing w:before="98" w:lineRule="auto" w:line="204"/>
              <w:ind w:left="235"/>
              <w:rPr/>
            </w:pPr>
            <w:r>
              <w:rPr>
                <w:spacing w:val="-1"/>
              </w:rPr>
              <w:t>图像采集、</w:t>
            </w:r>
            <w:r>
              <w:rPr>
                <w:rFonts w:ascii="Times New Roman" w:cs="Times New Roman" w:eastAsia="Times New Roman" w:hAnsi="Times New Roman"/>
                <w:spacing w:val="-1"/>
              </w:rPr>
              <w:t>labelme</w:t>
            </w:r>
            <w:r>
              <w:rPr>
                <w:spacing w:val="-1"/>
              </w:rPr>
              <w:t>标注、数据集构</w:t>
            </w:r>
          </w:p>
          <w:p w14:paraId="66C7876F">
            <w:pPr>
              <w:pStyle w:val="style4098"/>
              <w:spacing w:lineRule="auto" w:line="176"/>
              <w:ind w:left="1912"/>
              <w:rPr/>
            </w:pPr>
            <w:r>
              <w:rPr>
                <w:spacing w:val="4"/>
              </w:rPr>
              <w:t>建</w:t>
            </w:r>
          </w:p>
        </w:tc>
      </w:tr>
      <w:tr w14:paraId="2984FED3">
        <w:tblPrEx/>
        <w:trPr>
          <w:trHeight w:val="865" w:hRule="atLeast"/>
        </w:trPr>
        <w:tc>
          <w:tcPr>
            <w:tcW w:w="1105" w:type="dxa"/>
            <w:tcBorders/>
          </w:tcPr>
          <w:p w14:paraId="B54D266E">
            <w:pPr>
              <w:pStyle w:val="style4098"/>
              <w:spacing w:before="103" w:lineRule="auto" w:line="197"/>
              <w:ind w:left="410" w:right="245" w:hanging="175"/>
              <w:rPr/>
            </w:pPr>
            <w:r>
              <w:rPr>
                <w:spacing w:val="-3"/>
              </w:rPr>
              <w:t>第</w:t>
            </w:r>
            <w:r>
              <w:rPr>
                <w:rFonts w:ascii="Times New Roman" w:cs="Times New Roman" w:eastAsia="Times New Roman" w:hAnsi="Times New Roman"/>
                <w:spacing w:val="-3"/>
              </w:rPr>
              <w:t>3</w:t>
            </w:r>
            <w:r>
              <w:rPr>
                <w:spacing w:val="-3"/>
              </w:rPr>
              <w:t>阶</w:t>
            </w:r>
            <w:r>
              <w:t>段</w:t>
            </w:r>
          </w:p>
        </w:tc>
        <w:tc>
          <w:tcPr>
            <w:tcW w:w="1358" w:type="dxa"/>
            <w:tcBorders/>
          </w:tcPr>
          <w:p w14:paraId="86C3625B">
            <w:pPr>
              <w:pStyle w:val="style4098"/>
              <w:spacing w:before="269" w:lineRule="auto" w:line="225"/>
              <w:ind w:left="176"/>
              <w:rPr/>
            </w:pPr>
            <w:r>
              <w:rPr>
                <w:spacing w:val="-2"/>
              </w:rPr>
              <w:t>第</w:t>
            </w:r>
            <w:r>
              <w:rPr>
                <w:rFonts w:ascii="Times New Roman" w:cs="Times New Roman" w:eastAsia="Times New Roman" w:hAnsi="Times New Roman"/>
                <w:spacing w:val="-2"/>
              </w:rPr>
              <w:t>7~10</w:t>
            </w:r>
            <w:r>
              <w:rPr>
                <w:spacing w:val="-2"/>
              </w:rPr>
              <w:t>周</w:t>
            </w:r>
          </w:p>
        </w:tc>
        <w:tc>
          <w:tcPr>
            <w:tcW w:w="4121" w:type="dxa"/>
            <w:tcBorders/>
          </w:tcPr>
          <w:p w14:paraId="57B3FF1F">
            <w:pPr>
              <w:pStyle w:val="style4098"/>
              <w:spacing w:before="269" w:lineRule="auto" w:line="224"/>
              <w:ind w:left="210"/>
              <w:rPr/>
            </w:pPr>
            <w:r>
              <w:rPr>
                <w:rFonts w:ascii="Times New Roman" w:cs="Times New Roman" w:eastAsia="Times New Roman" w:hAnsi="Times New Roman"/>
                <w:spacing w:val="-1"/>
              </w:rPr>
              <w:t>YOLOv11</w:t>
            </w:r>
            <w:r>
              <w:rPr>
                <w:spacing w:val="-1"/>
              </w:rPr>
              <w:t>实例分割模型训练与评估</w:t>
            </w:r>
          </w:p>
        </w:tc>
      </w:tr>
      <w:tr w14:paraId="ED106657">
        <w:tblPrEx/>
        <w:trPr>
          <w:trHeight w:val="865" w:hRule="atLeast"/>
        </w:trPr>
        <w:tc>
          <w:tcPr>
            <w:tcW w:w="1105" w:type="dxa"/>
            <w:tcBorders/>
          </w:tcPr>
          <w:p w14:paraId="60C0C5D7">
            <w:pPr>
              <w:pStyle w:val="style4098"/>
              <w:spacing w:before="108" w:lineRule="auto" w:line="197"/>
              <w:ind w:left="410" w:right="245" w:hanging="175"/>
              <w:rPr/>
            </w:pPr>
            <w:r>
              <w:rPr>
                <w:spacing w:val="-3"/>
              </w:rPr>
              <w:t>第</w:t>
            </w:r>
            <w:r>
              <w:rPr>
                <w:rFonts w:ascii="Times New Roman" w:cs="Times New Roman" w:eastAsia="Times New Roman" w:hAnsi="Times New Roman"/>
                <w:spacing w:val="-3"/>
              </w:rPr>
              <w:t>4</w:t>
            </w:r>
            <w:r>
              <w:rPr>
                <w:spacing w:val="-3"/>
              </w:rPr>
              <w:t>阶</w:t>
            </w:r>
            <w:r>
              <w:t>段</w:t>
            </w:r>
          </w:p>
        </w:tc>
        <w:tc>
          <w:tcPr>
            <w:tcW w:w="1358" w:type="dxa"/>
            <w:tcBorders/>
          </w:tcPr>
          <w:p w14:paraId="A9B0C504">
            <w:pPr>
              <w:pStyle w:val="style4098"/>
              <w:spacing w:before="274" w:lineRule="auto" w:line="225"/>
              <w:ind w:left="120"/>
              <w:rPr/>
            </w:pPr>
            <w:r>
              <w:rPr>
                <w:spacing w:val="-3"/>
              </w:rPr>
              <w:t>第</w:t>
            </w:r>
            <w:r>
              <w:rPr>
                <w:rFonts w:ascii="Times New Roman" w:cs="Times New Roman" w:eastAsia="Times New Roman" w:hAnsi="Times New Roman"/>
                <w:spacing w:val="-3"/>
              </w:rPr>
              <w:t>11~13</w:t>
            </w:r>
            <w:r>
              <w:rPr>
                <w:spacing w:val="-3"/>
              </w:rPr>
              <w:t>周</w:t>
            </w:r>
          </w:p>
        </w:tc>
        <w:tc>
          <w:tcPr>
            <w:tcW w:w="4121" w:type="dxa"/>
            <w:tcBorders/>
          </w:tcPr>
          <w:p w14:paraId="EFD1E8CB">
            <w:pPr>
              <w:pStyle w:val="style4098"/>
              <w:spacing w:before="304" w:lineRule="auto" w:line="184"/>
              <w:ind w:left="153"/>
              <w:rPr/>
            </w:pPr>
            <w:r>
              <w:rPr>
                <w:rFonts w:ascii="Times New Roman" w:cs="Times New Roman" w:eastAsia="Times New Roman" w:hAnsi="Times New Roman"/>
                <w:spacing w:val="-1"/>
              </w:rPr>
              <w:t>GUI</w:t>
            </w:r>
            <w:r>
              <w:rPr>
                <w:spacing w:val="-1"/>
              </w:rPr>
              <w:t>系统开发、跑偏判断逻辑与告警</w:t>
            </w:r>
          </w:p>
        </w:tc>
      </w:tr>
      <w:tr w14:paraId="2FC5B7EF">
        <w:tblPrEx/>
        <w:trPr>
          <w:trHeight w:val="865" w:hRule="atLeast"/>
        </w:trPr>
        <w:tc>
          <w:tcPr>
            <w:tcW w:w="1105" w:type="dxa"/>
            <w:tcBorders/>
          </w:tcPr>
          <w:p w14:paraId="85B1FBAD">
            <w:pPr>
              <w:pStyle w:val="style4098"/>
              <w:spacing w:before="113" w:lineRule="auto" w:line="197"/>
              <w:ind w:left="410" w:right="245" w:hanging="175"/>
              <w:rPr/>
            </w:pPr>
            <w:r>
              <w:rPr>
                <w:spacing w:val="-3"/>
              </w:rPr>
              <w:t>第</w:t>
            </w:r>
            <w:r>
              <w:rPr>
                <w:rFonts w:ascii="Times New Roman" w:cs="Times New Roman" w:eastAsia="Times New Roman" w:hAnsi="Times New Roman"/>
                <w:spacing w:val="-3"/>
              </w:rPr>
              <w:t>5</w:t>
            </w:r>
            <w:r>
              <w:rPr>
                <w:spacing w:val="-3"/>
              </w:rPr>
              <w:t>阶</w:t>
            </w:r>
            <w:r>
              <w:t>段</w:t>
            </w:r>
          </w:p>
        </w:tc>
        <w:tc>
          <w:tcPr>
            <w:tcW w:w="1358" w:type="dxa"/>
            <w:tcBorders/>
          </w:tcPr>
          <w:p w14:paraId="F1D45048">
            <w:pPr>
              <w:pStyle w:val="style4098"/>
              <w:spacing w:before="113" w:lineRule="auto" w:line="200"/>
              <w:ind w:left="542" w:right="248" w:hanging="306"/>
              <w:rPr/>
            </w:pPr>
            <w:r>
              <w:rPr>
                <w:spacing w:val="-2"/>
              </w:rPr>
              <w:t>第</w:t>
            </w:r>
            <w:r>
              <w:rPr>
                <w:rFonts w:ascii="Times New Roman" w:cs="Times New Roman" w:eastAsia="Times New Roman" w:hAnsi="Times New Roman"/>
                <w:spacing w:val="-2"/>
              </w:rPr>
              <w:t>14~15</w:t>
            </w:r>
            <w:r>
              <w:t>周</w:t>
            </w:r>
          </w:p>
        </w:tc>
        <w:tc>
          <w:tcPr>
            <w:tcW w:w="4121" w:type="dxa"/>
            <w:tcBorders/>
          </w:tcPr>
          <w:p w14:paraId="0E18F1AE">
            <w:pPr>
              <w:pStyle w:val="style4098"/>
              <w:spacing w:before="312" w:lineRule="auto" w:line="182"/>
              <w:ind w:left="597"/>
              <w:rPr/>
            </w:pPr>
            <w:r>
              <w:rPr>
                <w:spacing w:val="-1"/>
              </w:rPr>
              <w:t>联调测试、现场验证、优化</w:t>
            </w:r>
          </w:p>
        </w:tc>
      </w:tr>
      <w:tr w14:paraId="C549A3FD">
        <w:tblPrEx/>
        <w:trPr>
          <w:trHeight w:val="879" w:hRule="atLeast"/>
        </w:trPr>
        <w:tc>
          <w:tcPr>
            <w:tcW w:w="1105" w:type="dxa"/>
            <w:tcBorders/>
          </w:tcPr>
          <w:p w14:paraId="F789570A">
            <w:pPr>
              <w:pStyle w:val="style4098"/>
              <w:spacing w:before="118" w:lineRule="auto" w:line="197"/>
              <w:ind w:left="410" w:right="245" w:hanging="175"/>
              <w:rPr/>
            </w:pPr>
            <w:r>
              <w:rPr>
                <w:spacing w:val="-3"/>
              </w:rPr>
              <w:t>第</w:t>
            </w:r>
            <w:r>
              <w:rPr>
                <w:rFonts w:ascii="Times New Roman" w:cs="Times New Roman" w:eastAsia="Times New Roman" w:hAnsi="Times New Roman"/>
                <w:spacing w:val="-3"/>
              </w:rPr>
              <w:t>6</w:t>
            </w:r>
            <w:r>
              <w:rPr>
                <w:spacing w:val="-3"/>
              </w:rPr>
              <w:t>阶</w:t>
            </w:r>
            <w:r>
              <w:t>段</w:t>
            </w:r>
          </w:p>
        </w:tc>
        <w:tc>
          <w:tcPr>
            <w:tcW w:w="1358" w:type="dxa"/>
            <w:tcBorders/>
          </w:tcPr>
          <w:p w14:paraId="C16885E0">
            <w:pPr>
              <w:pStyle w:val="style4098"/>
              <w:spacing w:before="284" w:lineRule="auto" w:line="225"/>
              <w:ind w:left="300"/>
              <w:rPr/>
            </w:pPr>
            <w:r>
              <w:rPr>
                <w:spacing w:val="-2"/>
              </w:rPr>
              <w:t>第</w:t>
            </w:r>
            <w:r>
              <w:rPr>
                <w:rFonts w:ascii="Times New Roman" w:cs="Times New Roman" w:eastAsia="Times New Roman" w:hAnsi="Times New Roman"/>
                <w:spacing w:val="-2"/>
              </w:rPr>
              <w:t>16</w:t>
            </w:r>
            <w:r>
              <w:rPr>
                <w:spacing w:val="-2"/>
              </w:rPr>
              <w:t>周</w:t>
            </w:r>
          </w:p>
        </w:tc>
        <w:tc>
          <w:tcPr>
            <w:tcW w:w="4121" w:type="dxa"/>
            <w:tcBorders/>
          </w:tcPr>
          <w:p w14:paraId="22DCB27B">
            <w:pPr>
              <w:pStyle w:val="style4098"/>
              <w:spacing w:before="283" w:lineRule="auto" w:line="225"/>
              <w:ind w:left="684"/>
              <w:rPr/>
            </w:pPr>
            <w:r>
              <w:rPr>
                <w:spacing w:val="-1"/>
              </w:rPr>
              <w:t>撰写报告</w:t>
            </w:r>
            <w:r>
              <w:rPr>
                <w:rFonts w:ascii="Times New Roman" w:cs="Times New Roman" w:eastAsia="Times New Roman" w:hAnsi="Times New Roman"/>
                <w:spacing w:val="-1"/>
              </w:rPr>
              <w:t>/</w:t>
            </w:r>
            <w:r>
              <w:rPr>
                <w:spacing w:val="-1"/>
              </w:rPr>
              <w:t>论文、验收答辩</w:t>
            </w:r>
          </w:p>
        </w:tc>
      </w:tr>
    </w:tbl>
    <w:p w14:paraId="70F7DD95">
      <w:pPr>
        <w:pStyle w:val="style0"/>
        <w:spacing w:before="120" w:lineRule="exact" w:line="30"/>
        <w:ind w:firstLine="9"/>
        <w:rPr/>
      </w:pPr>
      <w:r>
        <w:rPr/>
        <w:drawing>
          <wp:inline distL="0" distT="0" distB="0" distR="0">
            <wp:extent cx="6000750" cy="19050"/>
            <wp:effectExtent l="0" t="0" r="0" b="0"/>
            <wp:docPr id="1028" name="IM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6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00750" cy="190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1A6617C">
      <w:pPr>
        <w:pStyle w:val="style66"/>
        <w:spacing w:before="347" w:lineRule="auto" w:line="174"/>
        <w:ind w:left="51"/>
        <w:outlineLvl w:val="1"/>
        <w:rPr>
          <w:sz w:val="36"/>
          <w:szCs w:val="36"/>
        </w:rPr>
      </w:pPr>
      <w:r>
        <w:rPr>
          <w:spacing w:val="14"/>
          <w:sz w:val="36"/>
          <w:szCs w:val="36"/>
        </w:rPr>
        <w:t>四、</w:t>
      </w:r>
      <w:r>
        <w:rPr>
          <w:rFonts w:ascii="Times New Roman" w:cs="Times New Roman" w:eastAsia="Times New Roman" w:hAnsi="Times New Roman"/>
          <w:b/>
          <w:bCs/>
          <w:position w:val="-2"/>
          <w:sz w:val="36"/>
          <w:szCs w:val="36"/>
        </w:rPr>
        <w:t>Why</w:t>
      </w:r>
      <w:r>
        <w:rPr>
          <w:rFonts w:ascii="Times New Roman" w:cs="Times New Roman" w:eastAsia="Times New Roman" w:hAnsi="Times New Roman"/>
          <w:b/>
          <w:bCs/>
          <w:spacing w:val="14"/>
          <w:position w:val="-2"/>
          <w:sz w:val="36"/>
          <w:szCs w:val="36"/>
        </w:rPr>
        <w:t>——</w:t>
      </w:r>
      <w:r>
        <w:rPr>
          <w:spacing w:val="14"/>
          <w:position w:val="1"/>
          <w:sz w:val="36"/>
          <w:szCs w:val="36"/>
        </w:rPr>
        <w:t>为什么要做?可不可以不做?</w:t>
      </w:r>
    </w:p>
    <w:p w14:paraId="68A2ADF9">
      <w:pPr>
        <w:pStyle w:val="style66"/>
        <w:spacing w:before="291" w:lineRule="exact" w:line="247"/>
        <w:rPr>
          <w:rFonts w:ascii="Arial" w:cs="Arial" w:eastAsia="Arial" w:hAnsi="Arial"/>
        </w:rPr>
      </w:pPr>
      <w:r>
        <w:rPr>
          <w:spacing w:val="4"/>
          <w:position w:val="-1"/>
        </w:rPr>
        <w:t>为什么要做</w:t>
      </w:r>
      <w:r>
        <w:rPr>
          <w:spacing w:val="16"/>
          <w:position w:val="-1"/>
        </w:rPr>
        <w:t xml:space="preserve"> </w:t>
      </w:r>
      <w:r>
        <w:rPr>
          <w:rFonts w:ascii="Arial" w:cs="Arial" w:eastAsia="Arial" w:hAnsi="Arial"/>
          <w:spacing w:val="4"/>
          <w:position w:val="-1"/>
        </w:rPr>
        <w:t>:</w:t>
      </w:r>
    </w:p>
    <w:p w14:paraId="8DB3100A">
      <w:pPr>
        <w:pStyle w:val="style66"/>
        <w:spacing w:before="281" w:lineRule="auto" w:line="163"/>
        <w:ind w:left="390"/>
        <w:rPr/>
      </w:pPr>
      <w:r>
        <w:rPr>
          <w:rFonts w:ascii="Times New Roman" w:cs="Times New Roman" w:eastAsia="Times New Roman" w:hAnsi="Times New Roman"/>
          <w:spacing w:val="-5"/>
        </w:rPr>
        <w:t>1.</w:t>
      </w:r>
      <w:r>
        <w:rPr>
          <w:rFonts w:ascii="Times New Roman" w:cs="Times New Roman" w:eastAsia="Times New Roman" w:hAnsi="Times New Roman"/>
          <w:spacing w:val="27"/>
        </w:rPr>
        <w:t xml:space="preserve"> </w:t>
      </w:r>
      <w:r>
        <w:rPr>
          <w:spacing w:val="-5"/>
          <w:sz w:val="27"/>
          <w:szCs w:val="27"/>
        </w:rPr>
        <w:t>需求真实</w:t>
      </w:r>
      <w:r>
        <w:rPr>
          <w:spacing w:val="20"/>
          <w:sz w:val="27"/>
          <w:szCs w:val="27"/>
        </w:rPr>
        <w:t xml:space="preserve"> </w:t>
      </w:r>
      <w:r>
        <w:rPr>
          <w:rFonts w:ascii="Arial" w:cs="Arial" w:eastAsia="Arial" w:hAnsi="Arial"/>
          <w:spacing w:val="-5"/>
          <w:sz w:val="27"/>
          <w:szCs w:val="27"/>
        </w:rPr>
        <w:t>:</w:t>
      </w:r>
      <w:r>
        <w:rPr>
          <w:rFonts w:ascii="Arial" w:cs="Arial" w:eastAsia="Arial" w:hAnsi="Arial"/>
          <w:spacing w:val="-5"/>
          <w:sz w:val="27"/>
          <w:szCs w:val="27"/>
        </w:rPr>
        <w:t xml:space="preserve">  </w:t>
      </w:r>
      <w:r>
        <w:rPr>
          <w:spacing w:val="-5"/>
        </w:rPr>
        <w:t>皮带跑偏导致设备损坏、停产甚至安全事故，行业痛点明确；</w:t>
      </w:r>
    </w:p>
    <w:p w14:paraId="EF78A613">
      <w:pPr>
        <w:pStyle w:val="style66"/>
        <w:spacing w:before="2" w:lineRule="auto" w:line="172"/>
        <w:ind w:left="617" w:right="150" w:hanging="238"/>
        <w:rPr/>
      </w:pPr>
      <w:r>
        <w:rPr>
          <w:rFonts w:ascii="Times New Roman" w:cs="Times New Roman" w:eastAsia="Times New Roman" w:hAnsi="Times New Roman"/>
          <w:spacing w:val="-6"/>
        </w:rPr>
        <w:t xml:space="preserve">2. </w:t>
      </w:r>
      <w:r>
        <w:rPr>
          <w:spacing w:val="-6"/>
          <w:position w:val="1"/>
          <w:sz w:val="27"/>
          <w:szCs w:val="27"/>
        </w:rPr>
        <w:t>现有方案有缺陷</w:t>
      </w:r>
      <w:r>
        <w:rPr>
          <w:spacing w:val="19"/>
          <w:position w:val="1"/>
          <w:sz w:val="27"/>
          <w:szCs w:val="27"/>
        </w:rPr>
        <w:t xml:space="preserve"> </w:t>
      </w:r>
      <w:r>
        <w:rPr>
          <w:rFonts w:ascii="Arial" w:cs="Arial" w:eastAsia="Arial" w:hAnsi="Arial"/>
          <w:spacing w:val="-6"/>
          <w:position w:val="1"/>
          <w:sz w:val="27"/>
          <w:szCs w:val="27"/>
        </w:rPr>
        <w:t>:</w:t>
      </w:r>
      <w:r>
        <w:rPr>
          <w:rFonts w:ascii="Arial" w:cs="Arial" w:eastAsia="Arial" w:hAnsi="Arial"/>
          <w:spacing w:val="-6"/>
          <w:position w:val="1"/>
          <w:sz w:val="27"/>
          <w:szCs w:val="27"/>
        </w:rPr>
        <w:t xml:space="preserve">  </w:t>
      </w:r>
      <w:r>
        <w:rPr>
          <w:spacing w:val="-6"/>
        </w:rPr>
        <w:t>机械传感器易磨损、接触式检测；红外传感器受粉尘、光照影响</w:t>
      </w:r>
      <w:r>
        <w:t>大、精度低、无法远程监控；</w:t>
      </w:r>
    </w:p>
    <w:p w14:paraId="A54CB051">
      <w:pPr>
        <w:pStyle w:val="style66"/>
        <w:spacing w:lineRule="auto" w:line="193"/>
        <w:ind w:left="614" w:right="390" w:hanging="234"/>
        <w:rPr/>
      </w:pPr>
      <w:r>
        <w:rPr>
          <w:rFonts w:ascii="Times New Roman" w:cs="Times New Roman" w:eastAsia="Times New Roman" w:hAnsi="Times New Roman"/>
          <w:spacing w:val="-4"/>
        </w:rPr>
        <w:t xml:space="preserve">3. </w:t>
      </w:r>
      <w:r>
        <w:rPr>
          <w:spacing w:val="-4"/>
          <w:sz w:val="26"/>
          <w:szCs w:val="26"/>
        </w:rPr>
        <w:t>技术优势明显</w:t>
      </w:r>
      <w:r>
        <w:rPr>
          <w:spacing w:val="33"/>
          <w:w w:val="101"/>
          <w:sz w:val="26"/>
          <w:szCs w:val="26"/>
        </w:rPr>
        <w:t xml:space="preserve"> </w:t>
      </w:r>
      <w:r>
        <w:rPr>
          <w:rFonts w:ascii="Arial" w:cs="Arial" w:eastAsia="Arial" w:hAnsi="Arial"/>
          <w:spacing w:val="-4"/>
          <w:sz w:val="26"/>
          <w:szCs w:val="26"/>
        </w:rPr>
        <w:t>:</w:t>
      </w:r>
      <w:r>
        <w:rPr>
          <w:rFonts w:ascii="Arial" w:cs="Arial" w:eastAsia="Arial" w:hAnsi="Arial"/>
          <w:spacing w:val="-4"/>
          <w:sz w:val="26"/>
          <w:szCs w:val="26"/>
        </w:rPr>
        <w:t xml:space="preserve">  </w:t>
      </w:r>
      <w:r>
        <w:rPr>
          <w:spacing w:val="-4"/>
        </w:rPr>
        <w:t>视觉方案非接触、精度高、可远程、可扩展（还能兼顾异物检测</w:t>
      </w:r>
      <w:r>
        <w:rPr>
          <w:spacing w:val="2"/>
        </w:rPr>
        <w:t>等）；</w:t>
      </w:r>
    </w:p>
    <w:p w14:paraId="2DCC7162">
      <w:pPr>
        <w:pStyle w:val="style66"/>
        <w:spacing w:before="207" w:lineRule="exact" w:line="246"/>
        <w:ind w:left="12"/>
        <w:rPr/>
      </w:pPr>
      <w:r>
        <w:rPr>
          <w:spacing w:val="9"/>
          <w:position w:val="-1"/>
        </w:rPr>
        <w:t>可不可以不做?</w:t>
      </w:r>
    </w:p>
    <w:p w14:paraId="AE92649A">
      <w:pPr>
        <w:pStyle w:val="style66"/>
        <w:spacing w:before="285" w:lineRule="auto" w:line="184"/>
        <w:ind w:left="610" w:right="103" w:hanging="241"/>
        <w:rPr/>
      </w:pPr>
      <w:r>
        <w:rPr>
          <w:rFonts w:ascii="Arial" w:cs="Arial" w:eastAsia="Arial" w:hAnsi="Arial"/>
          <w:position w:val="4"/>
        </w:rPr>
        <w:t>·</w:t>
      </w:r>
      <w:r>
        <w:rPr>
          <w:rFonts w:ascii="Arial" w:cs="Arial" w:eastAsia="Arial" w:hAnsi="Arial"/>
          <w:spacing w:val="17"/>
          <w:position w:val="4"/>
        </w:rPr>
        <w:t xml:space="preserve">  </w:t>
      </w:r>
      <w:r>
        <w:t>不做本课题，就得继续依赖传统传感器，无法解决</w:t>
      </w:r>
      <w:r>
        <w:rPr>
          <w:rFonts w:ascii="Times New Roman" w:cs="Times New Roman" w:eastAsia="Times New Roman" w:hAnsi="Times New Roman"/>
        </w:rPr>
        <w:t>“</w:t>
      </w:r>
      <w:r>
        <w:t>易受环境干</w:t>
      </w:r>
      <w:r>
        <w:rPr>
          <w:spacing w:val="-1"/>
        </w:rPr>
        <w:t>扰、精度低、不能远</w:t>
      </w:r>
      <w:r>
        <w:rPr>
          <w:spacing w:val="1"/>
        </w:rPr>
        <w:t>程监控</w:t>
      </w:r>
      <w:r>
        <w:rPr>
          <w:rFonts w:ascii="Times New Roman" w:cs="Times New Roman" w:eastAsia="Times New Roman" w:hAnsi="Times New Roman"/>
          <w:spacing w:val="1"/>
        </w:rPr>
        <w:t>”</w:t>
      </w:r>
      <w:r>
        <w:rPr>
          <w:spacing w:val="1"/>
        </w:rPr>
        <w:t>的问题；</w:t>
      </w:r>
    </w:p>
    <w:p w14:paraId="795ABE41">
      <w:pPr>
        <w:pStyle w:val="style66"/>
        <w:spacing w:before="1" w:lineRule="auto" w:line="192"/>
        <w:ind w:left="369"/>
        <w:rPr/>
      </w:pPr>
      <w:r>
        <w:rPr>
          <w:rFonts w:ascii="Arial" w:cs="Arial" w:eastAsia="Arial" w:hAnsi="Arial"/>
          <w:spacing w:val="-1"/>
          <w:position w:val="4"/>
          <w:sz w:val="18"/>
          <w:szCs w:val="18"/>
        </w:rPr>
        <w:t>·</w:t>
      </w:r>
      <w:r>
        <w:rPr>
          <w:rFonts w:ascii="Arial" w:cs="Arial" w:eastAsia="Arial" w:hAnsi="Arial"/>
          <w:spacing w:val="-1"/>
          <w:position w:val="4"/>
          <w:sz w:val="18"/>
          <w:szCs w:val="18"/>
        </w:rPr>
        <w:t xml:space="preserve">   </w:t>
      </w:r>
      <w:r>
        <w:rPr>
          <w:spacing w:val="-1"/>
        </w:rPr>
        <w:t>若采用人工巡检，成本高、实时性差、有安全隐患。</w:t>
      </w:r>
    </w:p>
    <w:p w14:paraId="7FB309F3">
      <w:pPr>
        <w:pStyle w:val="style66"/>
        <w:spacing w:lineRule="exact" w:line="253"/>
        <w:ind w:left="369"/>
        <w:rPr>
          <w:sz w:val="25"/>
          <w:szCs w:val="25"/>
        </w:rPr>
      </w:pPr>
      <w:r>
        <w:rPr>
          <w:rFonts w:ascii="Arial" w:cs="Arial" w:eastAsia="Arial" w:hAnsi="Arial"/>
          <w:spacing w:val="2"/>
          <w:position w:val="-1"/>
          <w:sz w:val="25"/>
          <w:szCs w:val="25"/>
        </w:rPr>
        <w:t>·</w:t>
      </w:r>
      <w:r>
        <w:rPr>
          <w:rFonts w:ascii="Arial" w:cs="Arial" w:eastAsia="Arial" w:hAnsi="Arial"/>
          <w:spacing w:val="2"/>
          <w:position w:val="-1"/>
          <w:sz w:val="25"/>
          <w:szCs w:val="25"/>
        </w:rPr>
        <w:t xml:space="preserve">  </w:t>
      </w:r>
      <w:r>
        <w:rPr>
          <w:spacing w:val="2"/>
          <w:position w:val="-1"/>
          <w:sz w:val="25"/>
          <w:szCs w:val="25"/>
        </w:rPr>
        <w:t>结论</w:t>
      </w:r>
      <w:r>
        <w:rPr>
          <w:spacing w:val="2"/>
          <w:position w:val="-1"/>
          <w:sz w:val="25"/>
          <w:szCs w:val="25"/>
        </w:rPr>
        <w:t xml:space="preserve"> </w:t>
      </w:r>
      <w:r>
        <w:rPr>
          <w:spacing w:val="2"/>
          <w:position w:val="-1"/>
          <w:sz w:val="25"/>
          <w:szCs w:val="25"/>
        </w:rPr>
        <w:t>:不可不做</w:t>
      </w:r>
      <w:r>
        <w:rPr>
          <w:spacing w:val="24"/>
          <w:position w:val="-1"/>
          <w:sz w:val="25"/>
          <w:szCs w:val="25"/>
        </w:rPr>
        <w:t xml:space="preserve"> </w:t>
      </w:r>
      <w:r>
        <w:rPr>
          <w:spacing w:val="2"/>
          <w:position w:val="-1"/>
          <w:sz w:val="25"/>
          <w:szCs w:val="25"/>
        </w:rPr>
        <w:t>,项目必要性充分。</w:t>
      </w:r>
    </w:p>
    <w:p w14:paraId="14E53901">
      <w:pPr>
        <w:pStyle w:val="style0"/>
        <w:spacing w:lineRule="auto" w:line="289"/>
        <w:rPr>
          <w:rFonts w:ascii="Arial"/>
          <w:sz w:val="21"/>
        </w:rPr>
      </w:pPr>
    </w:p>
    <w:p w14:paraId="CC9FA9F5">
      <w:pPr>
        <w:pStyle w:val="style0"/>
        <w:spacing w:before="1" w:lineRule="exact" w:line="30"/>
        <w:jc w:val="right"/>
        <w:rPr/>
      </w:pPr>
      <w:r>
        <w:rPr>
          <w:position w:val="-1"/>
        </w:rPr>
        <w:drawing>
          <wp:inline distL="0" distT="0" distB="0" distR="0">
            <wp:extent cx="6000750" cy="19050"/>
            <wp:effectExtent l="0" t="0" r="0" b="0"/>
            <wp:docPr id="1029" name="IM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8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00750" cy="190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088E9C3">
      <w:pPr>
        <w:pStyle w:val="style66"/>
        <w:spacing w:before="354" w:lineRule="auto" w:line="186"/>
        <w:ind w:left="14"/>
        <w:outlineLvl w:val="1"/>
        <w:rPr>
          <w:sz w:val="36"/>
          <w:szCs w:val="36"/>
        </w:rPr>
      </w:pPr>
      <w:r>
        <w:rPr>
          <w:spacing w:val="10"/>
          <w:sz w:val="36"/>
          <w:szCs w:val="36"/>
        </w:rPr>
        <w:t>五、</w:t>
      </w: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Where</w:t>
      </w:r>
      <w:r>
        <w:rPr>
          <w:rFonts w:ascii="Times New Roman" w:cs="Times New Roman" w:eastAsia="Times New Roman" w:hAnsi="Times New Roman"/>
          <w:b/>
          <w:bCs/>
          <w:spacing w:val="10"/>
          <w:sz w:val="36"/>
          <w:szCs w:val="36"/>
        </w:rPr>
        <w:t>——</w:t>
      </w:r>
      <w:r>
        <w:rPr>
          <w:spacing w:val="10"/>
          <w:sz w:val="36"/>
          <w:szCs w:val="36"/>
        </w:rPr>
        <w:t>在哪里做?</w:t>
      </w:r>
    </w:p>
    <w:p w14:paraId="2EADF063">
      <w:pPr>
        <w:pStyle w:val="style0"/>
        <w:spacing w:before="6"/>
        <w:rPr/>
      </w:pPr>
    </w:p>
    <w:tbl>
      <w:tblPr>
        <w:tblStyle w:val="style4097"/>
        <w:tblW w:w="6584" w:type="dxa"/>
        <w:tblInd w:w="14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</w:tblPr>
      <w:tblGrid>
        <w:gridCol w:w="3852"/>
        <w:gridCol w:w="2732"/>
      </w:tblGrid>
      <w:tr w14:paraId="7B28A45D">
        <w:trPr>
          <w:trHeight w:val="566" w:hRule="atLeast"/>
        </w:trPr>
        <w:tc>
          <w:tcPr>
            <w:tcW w:w="3852" w:type="dxa"/>
            <w:tcBorders/>
            <w:shd w:val="clear" w:color="auto" w:fill="f2f2f2"/>
          </w:tcPr>
          <w:p w14:paraId="8208F9EE">
            <w:pPr>
              <w:pStyle w:val="style4098"/>
              <w:spacing w:before="137" w:lineRule="exact" w:line="244"/>
              <w:ind w:left="1663"/>
              <w:rPr/>
            </w:pPr>
            <w:r>
              <w:rPr>
                <w:spacing w:val="7"/>
                <w:position w:val="-1"/>
              </w:rPr>
              <w:t>场地</w:t>
            </w:r>
          </w:p>
        </w:tc>
        <w:tc>
          <w:tcPr>
            <w:tcW w:w="2732" w:type="dxa"/>
            <w:tcBorders/>
            <w:shd w:val="clear" w:color="auto" w:fill="f2f2f2"/>
          </w:tcPr>
          <w:p w14:paraId="5C1BD10C">
            <w:pPr>
              <w:pStyle w:val="style4098"/>
              <w:spacing w:before="138" w:lineRule="exact" w:line="237"/>
              <w:ind w:left="1108"/>
              <w:rPr>
                <w:sz w:val="23"/>
                <w:szCs w:val="23"/>
              </w:rPr>
            </w:pPr>
            <w:r>
              <w:rPr>
                <w:spacing w:val="13"/>
                <w:position w:val="-1"/>
                <w:sz w:val="23"/>
                <w:szCs w:val="23"/>
              </w:rPr>
              <w:t>用途</w:t>
            </w:r>
          </w:p>
        </w:tc>
      </w:tr>
      <w:tr w14:paraId="25D2D3AE">
        <w:tblPrEx/>
        <w:trPr>
          <w:trHeight w:val="864" w:hRule="atLeast"/>
        </w:trPr>
        <w:tc>
          <w:tcPr>
            <w:tcW w:w="3852" w:type="dxa"/>
            <w:tcBorders/>
          </w:tcPr>
          <w:p w14:paraId="17F6D98A">
            <w:pPr>
              <w:pStyle w:val="style4098"/>
              <w:spacing w:before="98" w:lineRule="auto" w:line="186"/>
              <w:ind w:left="209"/>
              <w:rPr/>
            </w:pPr>
            <w:r>
              <w:rPr>
                <w:spacing w:val="-1"/>
              </w:rPr>
              <w:t>实验室</w:t>
            </w:r>
            <w:r>
              <w:rPr>
                <w:rFonts w:ascii="Times New Roman" w:cs="Times New Roman" w:eastAsia="Times New Roman" w:hAnsi="Times New Roman"/>
                <w:spacing w:val="-1"/>
              </w:rPr>
              <w:t>/</w:t>
            </w:r>
            <w:r>
              <w:rPr>
                <w:spacing w:val="-1"/>
              </w:rPr>
              <w:t>桌面皮带传送装置（或模</w:t>
            </w:r>
          </w:p>
          <w:p w14:paraId="6057BCEB">
            <w:pPr>
              <w:pStyle w:val="style4098"/>
              <w:spacing w:lineRule="auto" w:line="216"/>
              <w:ind w:left="1190"/>
              <w:rPr/>
            </w:pPr>
            <w:r>
              <w:rPr>
                <w:spacing w:val="-6"/>
              </w:rPr>
              <w:t>拟视频数据）</w:t>
            </w:r>
          </w:p>
        </w:tc>
        <w:tc>
          <w:tcPr>
            <w:tcW w:w="2732" w:type="dxa"/>
            <w:tcBorders/>
          </w:tcPr>
          <w:p w14:paraId="AAB8AB29">
            <w:pPr>
              <w:pStyle w:val="style4098"/>
              <w:spacing w:before="130" w:lineRule="auto" w:line="195"/>
              <w:ind w:left="873" w:right="200" w:hanging="721"/>
              <w:rPr/>
            </w:pPr>
            <w:r>
              <w:rPr>
                <w:spacing w:val="-6"/>
              </w:rPr>
              <w:t>数据采集、模型训练、</w:t>
            </w:r>
            <w:r>
              <w:rPr>
                <w:spacing w:val="-1"/>
              </w:rPr>
              <w:t>功能开发</w:t>
            </w:r>
          </w:p>
        </w:tc>
      </w:tr>
      <w:tr w14:paraId="186763D6">
        <w:tblPrEx/>
        <w:trPr>
          <w:trHeight w:val="865" w:hRule="atLeast"/>
        </w:trPr>
        <w:tc>
          <w:tcPr>
            <w:tcW w:w="3852" w:type="dxa"/>
            <w:tcBorders>
              <w:bottom w:val="single" w:sz="6" w:space="0" w:color="000000"/>
            </w:tcBorders>
          </w:tcPr>
          <w:p w14:paraId="5F5F9CC3">
            <w:pPr>
              <w:pStyle w:val="style4098"/>
              <w:spacing w:before="103" w:lineRule="auto" w:line="208"/>
              <w:ind w:left="320"/>
              <w:rPr/>
            </w:pPr>
            <w:r>
              <w:rPr>
                <w:spacing w:val="-1"/>
              </w:rPr>
              <w:t>企业现场</w:t>
            </w:r>
            <w:r>
              <w:rPr>
                <w:rFonts w:ascii="Times New Roman" w:cs="Times New Roman" w:eastAsia="Times New Roman" w:hAnsi="Times New Roman"/>
                <w:spacing w:val="-1"/>
              </w:rPr>
              <w:t>/</w:t>
            </w:r>
            <w:r>
              <w:rPr>
                <w:spacing w:val="-1"/>
              </w:rPr>
              <w:t>矿区输送线（如有条</w:t>
            </w:r>
          </w:p>
          <w:p w14:paraId="E937A6A3">
            <w:pPr>
              <w:pStyle w:val="style4098"/>
              <w:spacing w:lineRule="auto" w:line="177"/>
              <w:ind w:left="1669"/>
              <w:rPr/>
            </w:pPr>
            <w:r>
              <w:rPr>
                <w:spacing w:val="-9"/>
              </w:rPr>
              <w:t>件）</w:t>
            </w:r>
          </w:p>
        </w:tc>
        <w:tc>
          <w:tcPr>
            <w:tcW w:w="2732" w:type="dxa"/>
            <w:tcBorders>
              <w:bottom w:val="single" w:sz="6" w:space="0" w:color="000000"/>
            </w:tcBorders>
          </w:tcPr>
          <w:p w14:paraId="2A1E2EB0">
            <w:pPr>
              <w:pStyle w:val="style4098"/>
              <w:spacing w:before="283" w:lineRule="auto" w:line="184"/>
              <w:ind w:left="283"/>
              <w:rPr/>
            </w:pPr>
            <w:r>
              <w:rPr>
                <w:spacing w:val="-2"/>
              </w:rPr>
              <w:t>实地验证与部署测试</w:t>
            </w:r>
          </w:p>
        </w:tc>
      </w:tr>
    </w:tbl>
    <w:p w14:paraId="95709A92">
      <w:pPr>
        <w:pStyle w:val="style0"/>
        <w:rPr>
          <w:rFonts w:ascii="Arial"/>
          <w:sz w:val="21"/>
        </w:rPr>
      </w:pPr>
    </w:p>
    <w:p w14:paraId="8C800300">
      <w:pPr>
        <w:pStyle w:val="style0"/>
        <w:rPr>
          <w:rFonts w:ascii="Arial" w:cs="Arial" w:eastAsia="Arial" w:hAnsi="Arial"/>
          <w:sz w:val="21"/>
          <w:szCs w:val="21"/>
        </w:rPr>
        <w:sectPr>
          <w:pgSz w:w="11919" w:h="16858" w:orient="portrait"/>
          <w:pgMar w:top="1125" w:right="1223" w:bottom="0" w:left="1235" w:header="0" w:footer="0" w:gutter="0"/>
        </w:sectPr>
      </w:pPr>
    </w:p>
    <w:tbl>
      <w:tblPr>
        <w:tblStyle w:val="style4097"/>
        <w:tblW w:w="6584" w:type="dxa"/>
        <w:tblInd w:w="144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</w:tblPr>
      <w:tblGrid>
        <w:gridCol w:w="3852"/>
        <w:gridCol w:w="2732"/>
      </w:tblGrid>
      <w:tr w14:paraId="4ED9031D">
        <w:trPr>
          <w:trHeight w:val="558" w:hRule="atLeast"/>
        </w:trPr>
        <w:tc>
          <w:tcPr>
            <w:tcW w:w="3852" w:type="dxa"/>
            <w:tcBorders/>
            <w:shd w:val="clear" w:color="auto" w:fill="f2f2f2"/>
          </w:tcPr>
          <w:p w14:paraId="334E9922">
            <w:pPr>
              <w:pStyle w:val="style4098"/>
              <w:spacing w:before="137" w:lineRule="exact" w:line="244"/>
              <w:ind w:left="1663"/>
              <w:rPr/>
            </w:pPr>
            <w:r>
              <w:rPr>
                <w:spacing w:val="7"/>
                <w:position w:val="-1"/>
              </w:rPr>
              <w:t>场地</w:t>
            </w:r>
          </w:p>
        </w:tc>
        <w:tc>
          <w:tcPr>
            <w:tcW w:w="2732" w:type="dxa"/>
            <w:tcBorders/>
            <w:shd w:val="clear" w:color="auto" w:fill="f2f2f2"/>
          </w:tcPr>
          <w:p w14:paraId="53785083">
            <w:pPr>
              <w:pStyle w:val="style4098"/>
              <w:spacing w:before="138" w:lineRule="exact" w:line="237"/>
              <w:ind w:left="1108"/>
              <w:rPr>
                <w:sz w:val="23"/>
                <w:szCs w:val="23"/>
              </w:rPr>
            </w:pPr>
            <w:r>
              <w:rPr>
                <w:spacing w:val="13"/>
                <w:position w:val="-1"/>
                <w:sz w:val="23"/>
                <w:szCs w:val="23"/>
              </w:rPr>
              <w:t>用途</w:t>
            </w:r>
          </w:p>
        </w:tc>
      </w:tr>
      <w:tr w14:paraId="01ACD889">
        <w:tblPrEx/>
        <w:trPr>
          <w:trHeight w:val="867" w:hRule="atLeast"/>
        </w:trPr>
        <w:tc>
          <w:tcPr>
            <w:tcW w:w="3852" w:type="dxa"/>
            <w:tcBorders/>
          </w:tcPr>
          <w:p w14:paraId="66178307">
            <w:pPr>
              <w:pStyle w:val="style4098"/>
              <w:spacing w:before="106" w:lineRule="auto" w:line="186"/>
              <w:ind w:left="151"/>
              <w:rPr>
                <w:rFonts w:ascii="Times New Roman" w:cs="Times New Roman" w:eastAsia="Times New Roman" w:hAnsi="Times New Roman"/>
              </w:rPr>
            </w:pPr>
            <w:r>
              <w:rPr>
                <w:spacing w:val="-1"/>
              </w:rPr>
              <w:t>普通</w:t>
            </w:r>
            <w:r>
              <w:rPr>
                <w:rFonts w:ascii="Times New Roman" w:cs="Times New Roman" w:eastAsia="Times New Roman" w:hAnsi="Times New Roman"/>
                <w:spacing w:val="-1"/>
              </w:rPr>
              <w:t>PC/GPU</w:t>
            </w:r>
            <w:r>
              <w:rPr>
                <w:spacing w:val="-1"/>
              </w:rPr>
              <w:t>工作站（如</w:t>
            </w:r>
            <w:r>
              <w:rPr>
                <w:rFonts w:ascii="Times New Roman" w:cs="Times New Roman" w:eastAsia="Times New Roman" w:hAnsi="Times New Roman"/>
                <w:spacing w:val="-1"/>
              </w:rPr>
              <w:t>RTX 3060</w:t>
            </w:r>
          </w:p>
          <w:p w14:paraId="0ED6E072">
            <w:pPr>
              <w:pStyle w:val="style4098"/>
              <w:spacing w:lineRule="auto" w:line="216"/>
              <w:ind w:left="1329"/>
              <w:rPr/>
            </w:pPr>
            <w:r>
              <w:rPr>
                <w:spacing w:val="-9"/>
              </w:rPr>
              <w:t>以上显卡）</w:t>
            </w:r>
          </w:p>
        </w:tc>
        <w:tc>
          <w:tcPr>
            <w:tcW w:w="2732" w:type="dxa"/>
            <w:tcBorders/>
          </w:tcPr>
          <w:p w14:paraId="95EBA1FF">
            <w:pPr>
              <w:pStyle w:val="style4098"/>
              <w:spacing w:before="142" w:lineRule="auto" w:line="194"/>
              <w:ind w:left="766" w:right="271" w:hanging="495"/>
              <w:rPr>
                <w:rFonts w:ascii="Times New Roman" w:cs="Times New Roman" w:eastAsia="Times New Roman" w:hAnsi="Times New Roman"/>
              </w:rPr>
            </w:pPr>
            <w:r>
              <w:rPr>
                <w:spacing w:val="-1"/>
              </w:rPr>
              <w:t>模型训练；推理可用</w:t>
            </w:r>
            <w:r>
              <w:rPr>
                <w:rFonts w:ascii="Times New Roman" w:cs="Times New Roman" w:eastAsia="Times New Roman" w:hAnsi="Times New Roman"/>
                <w:spacing w:val="-2"/>
              </w:rPr>
              <w:t>GPU</w:t>
            </w:r>
            <w:r>
              <w:rPr>
                <w:spacing w:val="-2"/>
              </w:rPr>
              <w:t>或</w:t>
            </w:r>
            <w:r>
              <w:rPr>
                <w:rFonts w:ascii="Times New Roman" w:cs="Times New Roman" w:eastAsia="Times New Roman" w:hAnsi="Times New Roman"/>
                <w:spacing w:val="-2"/>
              </w:rPr>
              <w:t>CPU</w:t>
            </w:r>
          </w:p>
        </w:tc>
      </w:tr>
    </w:tbl>
    <w:p w14:paraId="8A7E5ACF">
      <w:pPr>
        <w:pStyle w:val="style66"/>
        <w:spacing w:before="257" w:lineRule="auto" w:line="195"/>
        <w:ind w:left="8" w:right="134" w:hanging="3"/>
        <w:rPr/>
      </w:pPr>
      <w:r>
        <w:rPr>
          <w:spacing w:val="-1"/>
        </w:rPr>
        <w:t>说明</w:t>
      </w:r>
      <w:r>
        <w:rPr>
          <w:spacing w:val="45"/>
        </w:rPr>
        <w:t xml:space="preserve"> </w:t>
      </w:r>
      <w:r>
        <w:rPr>
          <w:rFonts w:ascii="Arial" w:cs="Arial" w:eastAsia="Arial" w:hAnsi="Arial"/>
          <w:spacing w:val="-1"/>
        </w:rPr>
        <w:t>:</w:t>
      </w:r>
      <w:r>
        <w:rPr>
          <w:rFonts w:ascii="Arial" w:cs="Arial" w:eastAsia="Arial" w:hAnsi="Arial"/>
          <w:spacing w:val="-1"/>
        </w:rPr>
        <w:t xml:space="preserve">  </w:t>
      </w:r>
      <w:r>
        <w:rPr>
          <w:spacing w:val="-1"/>
        </w:rPr>
        <w:t>若无实地条件，可用公开数据集</w:t>
      </w:r>
      <w:r>
        <w:rPr>
          <w:rFonts w:ascii="Times New Roman" w:cs="Times New Roman" w:eastAsia="Times New Roman" w:hAnsi="Times New Roman"/>
          <w:spacing w:val="-1"/>
        </w:rPr>
        <w:t>+</w:t>
      </w:r>
      <w:r>
        <w:rPr>
          <w:rFonts w:ascii="Times New Roman" w:cs="Times New Roman" w:eastAsia="Times New Roman" w:hAnsi="Times New Roman"/>
          <w:spacing w:val="-27"/>
        </w:rPr>
        <w:t xml:space="preserve"> </w:t>
      </w:r>
      <w:r>
        <w:rPr>
          <w:spacing w:val="-1"/>
        </w:rPr>
        <w:t>自制小型传送带模拟，不</w:t>
      </w:r>
      <w:r>
        <w:rPr>
          <w:spacing w:val="-2"/>
        </w:rPr>
        <w:t>影响课题完成，后续再</w:t>
      </w:r>
      <w:r>
        <w:rPr>
          <w:spacing w:val="-6"/>
        </w:rPr>
        <w:t>迁移到真实场景。</w:t>
      </w:r>
    </w:p>
    <w:p w14:paraId="12824070">
      <w:pPr>
        <w:pStyle w:val="style0"/>
        <w:spacing w:before="183" w:lineRule="exact" w:line="30"/>
        <w:ind w:firstLine="4"/>
        <w:rPr/>
      </w:pPr>
      <w:r>
        <w:rPr/>
        <w:drawing>
          <wp:inline distL="0" distT="0" distB="0" distR="0">
            <wp:extent cx="6000750" cy="19050"/>
            <wp:effectExtent l="0" t="0" r="0" b="0"/>
            <wp:docPr id="1030" name="IM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10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00750" cy="190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44B95C">
      <w:pPr>
        <w:pStyle w:val="style66"/>
        <w:spacing w:before="337" w:lineRule="auto" w:line="192"/>
        <w:outlineLvl w:val="1"/>
        <w:rPr>
          <w:sz w:val="36"/>
          <w:szCs w:val="36"/>
        </w:rPr>
      </w:pPr>
      <w:r>
        <w:rPr>
          <w:spacing w:val="13"/>
          <w:sz w:val="36"/>
          <w:szCs w:val="36"/>
        </w:rPr>
        <w:t>六、</w:t>
      </w:r>
      <w:r>
        <w:rPr>
          <w:rFonts w:ascii="Times New Roman" w:cs="Times New Roman" w:eastAsia="Times New Roman" w:hAnsi="Times New Roman"/>
          <w:b/>
          <w:bCs/>
          <w:position w:val="-1"/>
          <w:sz w:val="36"/>
          <w:szCs w:val="36"/>
        </w:rPr>
        <w:t>How</w:t>
      </w:r>
      <w:r>
        <w:rPr>
          <w:rFonts w:ascii="Times New Roman" w:cs="Times New Roman" w:eastAsia="Times New Roman" w:hAnsi="Times New Roman"/>
          <w:b/>
          <w:bCs/>
          <w:spacing w:val="13"/>
          <w:position w:val="-1"/>
          <w:sz w:val="36"/>
          <w:szCs w:val="36"/>
        </w:rPr>
        <w:t>——</w:t>
      </w:r>
      <w:r>
        <w:rPr>
          <w:spacing w:val="13"/>
          <w:sz w:val="36"/>
          <w:szCs w:val="36"/>
        </w:rPr>
        <w:t>怎么做?</w:t>
      </w:r>
    </w:p>
    <w:p w14:paraId="32517B30">
      <w:pPr>
        <w:pStyle w:val="style66"/>
        <w:spacing w:before="264" w:lineRule="exact" w:line="242"/>
        <w:rPr>
          <w:rFonts w:ascii="Arial" w:cs="Arial" w:eastAsia="Arial" w:hAnsi="Arial"/>
        </w:rPr>
      </w:pPr>
      <w:r>
        <w:rPr>
          <w:spacing w:val="1"/>
          <w:position w:val="-1"/>
        </w:rPr>
        <w:t>技术路线</w:t>
      </w:r>
      <w:r>
        <w:rPr>
          <w:spacing w:val="34"/>
          <w:position w:val="-1"/>
        </w:rPr>
        <w:t xml:space="preserve"> </w:t>
      </w:r>
      <w:r>
        <w:rPr>
          <w:rFonts w:ascii="Arial" w:cs="Arial" w:eastAsia="Arial" w:hAnsi="Arial"/>
          <w:spacing w:val="1"/>
          <w:position w:val="-1"/>
        </w:rPr>
        <w:t>:</w:t>
      </w:r>
    </w:p>
    <w:p w14:paraId="230F95D3">
      <w:pPr>
        <w:pStyle w:val="style66"/>
        <w:spacing w:before="287" w:lineRule="auto" w:line="169"/>
        <w:ind w:left="385"/>
        <w:rPr/>
      </w:pPr>
      <w:r>
        <w:rPr>
          <w:rFonts w:ascii="Times New Roman" w:cs="Times New Roman" w:eastAsia="Times New Roman" w:hAnsi="Times New Roman"/>
          <w:spacing w:val="2"/>
        </w:rPr>
        <w:t xml:space="preserve">1. </w:t>
      </w:r>
      <w:r>
        <w:rPr>
          <w:spacing w:val="2"/>
          <w:sz w:val="26"/>
          <w:szCs w:val="26"/>
        </w:rPr>
        <w:t>数据采集</w:t>
      </w:r>
      <w:r>
        <w:rPr>
          <w:spacing w:val="2"/>
          <w:sz w:val="26"/>
          <w:szCs w:val="26"/>
        </w:rPr>
        <w:t xml:space="preserve">  </w:t>
      </w:r>
      <w:r>
        <w:rPr>
          <w:spacing w:val="2"/>
        </w:rPr>
        <w:t>摄像头固定架设，多角度、多光照条</w:t>
      </w:r>
      <w:r>
        <w:rPr>
          <w:spacing w:val="1"/>
        </w:rPr>
        <w:t>件采集皮带图像；</w:t>
      </w:r>
    </w:p>
    <w:p w14:paraId="E2EDFE81">
      <w:pPr>
        <w:pStyle w:val="style66"/>
        <w:spacing w:before="2" w:lineRule="auto" w:line="183"/>
        <w:ind w:left="611" w:right="43" w:hanging="236"/>
        <w:rPr/>
      </w:pPr>
      <w:r>
        <w:rPr>
          <w:rFonts w:ascii="Times New Roman" w:cs="Times New Roman" w:eastAsia="Times New Roman" w:hAnsi="Times New Roman"/>
          <w:spacing w:val="2"/>
        </w:rPr>
        <w:t xml:space="preserve">2. </w:t>
      </w:r>
      <w:r>
        <w:rPr>
          <w:spacing w:val="2"/>
        </w:rPr>
        <w:t>数据标注:</w:t>
      </w:r>
      <w:r>
        <w:rPr>
          <w:spacing w:val="2"/>
        </w:rPr>
        <w:t xml:space="preserve">  使用</w:t>
      </w:r>
      <w:r>
        <w:rPr>
          <w:rFonts w:ascii="Times New Roman" w:cs="Times New Roman" w:eastAsia="Times New Roman" w:hAnsi="Times New Roman"/>
        </w:rPr>
        <w:t>labelme</w:t>
      </w:r>
      <w:r>
        <w:rPr>
          <w:spacing w:val="2"/>
        </w:rPr>
        <w:t>进行皮带轮廓多边形标注，生成实例分割数据集（训练</w:t>
      </w:r>
      <w:r>
        <w:rPr>
          <w:rFonts w:ascii="Times New Roman" w:cs="Times New Roman" w:eastAsia="Times New Roman" w:hAnsi="Times New Roman"/>
          <w:spacing w:val="2"/>
        </w:rPr>
        <w:t>:</w:t>
      </w:r>
      <w:r>
        <w:rPr>
          <w:spacing w:val="2"/>
        </w:rPr>
        <w:t>验证</w:t>
      </w:r>
      <w:r>
        <w:rPr>
          <w:rFonts w:ascii="Times New Roman" w:cs="Times New Roman" w:eastAsia="Times New Roman" w:hAnsi="Times New Roman"/>
        </w:rPr>
        <w:t>≈ 8:2</w:t>
      </w:r>
      <w:r>
        <w:rPr>
          <w:spacing w:val="3"/>
        </w:rPr>
        <w:t>），</w:t>
      </w:r>
      <w:r>
        <w:t>并做数据增强（旋转、亮度、噪声）扩充样本；</w:t>
      </w:r>
    </w:p>
    <w:p w14:paraId="52A4EFB7">
      <w:pPr>
        <w:pStyle w:val="style66"/>
        <w:spacing w:before="1" w:lineRule="auto" w:line="183"/>
        <w:ind w:left="376"/>
        <w:rPr/>
      </w:pPr>
      <w:r>
        <w:rPr>
          <w:rFonts w:ascii="Times New Roman" w:cs="Times New Roman" w:eastAsia="Times New Roman" w:hAnsi="Times New Roman"/>
        </w:rPr>
        <w:t xml:space="preserve">3. </w:t>
      </w:r>
      <w:r>
        <w:t>模型训练</w:t>
      </w:r>
      <w:r>
        <w:rPr>
          <w:spacing w:val="23"/>
        </w:rPr>
        <w:t xml:space="preserve"> </w:t>
      </w:r>
      <w:r>
        <w:rPr>
          <w:rFonts w:ascii="Arial" w:cs="Arial" w:eastAsia="Arial" w:hAnsi="Arial"/>
        </w:rPr>
        <w:t>:</w:t>
      </w:r>
      <w:r>
        <w:rPr>
          <w:rFonts w:ascii="Arial" w:cs="Arial" w:eastAsia="Arial" w:hAnsi="Arial"/>
        </w:rPr>
        <w:t xml:space="preserve">  </w:t>
      </w:r>
      <w:r>
        <w:t>基于</w:t>
      </w:r>
      <w:r>
        <w:rPr>
          <w:rFonts w:ascii="Times New Roman" w:cs="Times New Roman" w:eastAsia="Times New Roman" w:hAnsi="Times New Roman"/>
        </w:rPr>
        <w:t>YOLOv11-seg</w:t>
      </w:r>
      <w:r>
        <w:t>预训练权重迁移学习，训练皮带实例分割模</w:t>
      </w:r>
      <w:r>
        <w:rPr>
          <w:spacing w:val="-1"/>
        </w:rPr>
        <w:t>型；</w:t>
      </w:r>
    </w:p>
    <w:p w14:paraId="CCC67FEB">
      <w:pPr>
        <w:pStyle w:val="style66"/>
        <w:spacing w:before="2" w:lineRule="auto" w:line="183"/>
        <w:ind w:left="605" w:right="150" w:hanging="236"/>
        <w:rPr/>
      </w:pPr>
      <w:r>
        <w:rPr>
          <w:rFonts w:ascii="Times New Roman" w:cs="Times New Roman" w:eastAsia="Times New Roman" w:hAnsi="Times New Roman"/>
          <w:spacing w:val="-4"/>
        </w:rPr>
        <w:t xml:space="preserve">4. </w:t>
      </w:r>
      <w:r>
        <w:rPr>
          <w:spacing w:val="-4"/>
        </w:rPr>
        <w:t>跑偏判断算法</w:t>
      </w:r>
      <w:r>
        <w:rPr>
          <w:spacing w:val="40"/>
        </w:rPr>
        <w:t xml:space="preserve"> </w:t>
      </w:r>
      <w:r>
        <w:rPr>
          <w:rFonts w:ascii="Arial" w:cs="Arial" w:eastAsia="Arial" w:hAnsi="Arial"/>
          <w:spacing w:val="-4"/>
        </w:rPr>
        <w:t>:</w:t>
      </w:r>
      <w:r>
        <w:rPr>
          <w:rFonts w:ascii="Arial" w:cs="Arial" w:eastAsia="Arial" w:hAnsi="Arial"/>
          <w:spacing w:val="-4"/>
        </w:rPr>
        <w:t xml:space="preserve">  </w:t>
      </w:r>
      <w:r>
        <w:rPr>
          <w:spacing w:val="-4"/>
        </w:rPr>
        <w:t>分割得到皮带掩膜</w:t>
      </w:r>
      <w:r>
        <w:rPr>
          <w:spacing w:val="-22"/>
        </w:rPr>
        <w:t xml:space="preserve"> </w:t>
      </w:r>
      <w:r>
        <w:rPr>
          <w:rFonts w:ascii="Times New Roman" w:cs="Times New Roman" w:eastAsia="Times New Roman" w:hAnsi="Times New Roman"/>
          <w:spacing w:val="-4"/>
        </w:rPr>
        <w:t>→</w:t>
      </w:r>
      <w:r>
        <w:rPr>
          <w:spacing w:val="-4"/>
        </w:rPr>
        <w:t>提取左右边缘坐标</w:t>
      </w:r>
      <w:r>
        <w:rPr>
          <w:spacing w:val="-22"/>
        </w:rPr>
        <w:t xml:space="preserve"> </w:t>
      </w:r>
      <w:r>
        <w:rPr>
          <w:rFonts w:ascii="Times New Roman" w:cs="Times New Roman" w:eastAsia="Times New Roman" w:hAnsi="Times New Roman"/>
          <w:spacing w:val="-4"/>
        </w:rPr>
        <w:t>→</w:t>
      </w:r>
      <w:r>
        <w:rPr>
          <w:spacing w:val="-4"/>
        </w:rPr>
        <w:t>与初始标定基准线比较</w:t>
      </w:r>
      <w:r>
        <w:rPr>
          <w:spacing w:val="-22"/>
        </w:rPr>
        <w:t xml:space="preserve"> </w:t>
      </w:r>
      <w:r>
        <w:rPr>
          <w:rFonts w:ascii="Times New Roman" w:cs="Times New Roman" w:eastAsia="Times New Roman" w:hAnsi="Times New Roman"/>
          <w:spacing w:val="-4"/>
        </w:rPr>
        <w:t>→</w:t>
      </w:r>
      <w:r>
        <w:t>计算偏移量，超过阈值即判定跑偏；</w:t>
      </w:r>
    </w:p>
    <w:p w14:paraId="46849676">
      <w:pPr>
        <w:pStyle w:val="style66"/>
        <w:spacing w:before="2" w:lineRule="auto" w:line="183"/>
        <w:ind w:left="606" w:right="123" w:hanging="228"/>
        <w:rPr/>
      </w:pPr>
      <w:r>
        <w:rPr>
          <w:rFonts w:ascii="Times New Roman" w:cs="Times New Roman" w:eastAsia="Times New Roman" w:hAnsi="Times New Roman"/>
          <w:spacing w:val="3"/>
        </w:rPr>
        <w:t xml:space="preserve">5. </w:t>
      </w:r>
      <w:r>
        <w:rPr>
          <w:spacing w:val="3"/>
        </w:rPr>
        <w:t>系统开发</w:t>
      </w:r>
      <w:r>
        <w:rPr>
          <w:spacing w:val="3"/>
        </w:rPr>
        <w:t xml:space="preserve">  </w:t>
      </w:r>
      <w:r>
        <w:rPr>
          <w:rFonts w:ascii="Times New Roman" w:cs="Times New Roman" w:eastAsia="Times New Roman" w:hAnsi="Times New Roman"/>
        </w:rPr>
        <w:t>PyQt</w:t>
      </w:r>
      <w:r>
        <w:rPr>
          <w:rFonts w:ascii="Times New Roman" w:cs="Times New Roman" w:eastAsia="Times New Roman" w:hAnsi="Times New Roman"/>
          <w:spacing w:val="3"/>
        </w:rPr>
        <w:t>5/</w:t>
      </w:r>
      <w:r>
        <w:rPr>
          <w:rFonts w:ascii="Times New Roman" w:cs="Times New Roman" w:eastAsia="Times New Roman" w:hAnsi="Times New Roman"/>
        </w:rPr>
        <w:t>Tkinter</w:t>
      </w:r>
      <w:r>
        <w:rPr>
          <w:spacing w:val="3"/>
        </w:rPr>
        <w:t>开发</w:t>
      </w:r>
      <w:r>
        <w:rPr>
          <w:rFonts w:ascii="Times New Roman" w:cs="Times New Roman" w:eastAsia="Times New Roman" w:hAnsi="Times New Roman"/>
        </w:rPr>
        <w:t>GUI</w:t>
      </w:r>
      <w:r>
        <w:rPr>
          <w:rFonts w:ascii="Times New Roman" w:cs="Times New Roman" w:eastAsia="Times New Roman" w:hAnsi="Times New Roman"/>
          <w:spacing w:val="3"/>
        </w:rPr>
        <w:t xml:space="preserve"> </w:t>
      </w:r>
      <w:r>
        <w:rPr>
          <w:spacing w:val="3"/>
        </w:rPr>
        <w:t>，集成</w:t>
      </w:r>
      <w:r>
        <w:rPr>
          <w:rFonts w:ascii="Times New Roman" w:cs="Times New Roman" w:eastAsia="Times New Roman" w:hAnsi="Times New Roman"/>
        </w:rPr>
        <w:t>OpenCV</w:t>
      </w:r>
      <w:r>
        <w:rPr>
          <w:spacing w:val="3"/>
        </w:rPr>
        <w:t>视频</w:t>
      </w:r>
      <w:r>
        <w:rPr>
          <w:spacing w:val="2"/>
        </w:rPr>
        <w:t>流读取、模型推理、实时可视</w:t>
      </w:r>
      <w:r>
        <w:t>化、声光</w:t>
      </w:r>
      <w:r>
        <w:rPr>
          <w:rFonts w:ascii="Times New Roman" w:cs="Times New Roman" w:eastAsia="Times New Roman" w:hAnsi="Times New Roman"/>
        </w:rPr>
        <w:t>/</w:t>
      </w:r>
      <w:r>
        <w:t>弹窗告警与日志记录；</w:t>
      </w:r>
    </w:p>
    <w:p w14:paraId="07B8513F">
      <w:pPr>
        <w:pStyle w:val="style66"/>
        <w:spacing w:before="1" w:lineRule="auto" w:line="219"/>
        <w:ind w:left="374"/>
        <w:rPr/>
      </w:pPr>
      <w:r>
        <w:rPr>
          <w:rFonts w:ascii="Times New Roman" w:cs="Times New Roman" w:eastAsia="Times New Roman" w:hAnsi="Times New Roman"/>
          <w:spacing w:val="2"/>
        </w:rPr>
        <w:t xml:space="preserve">6. </w:t>
      </w:r>
      <w:r>
        <w:rPr>
          <w:spacing w:val="2"/>
        </w:rPr>
        <w:t>测试优化:</w:t>
      </w:r>
      <w:r>
        <w:rPr>
          <w:spacing w:val="2"/>
        </w:rPr>
        <w:t xml:space="preserve">  准确率、误报率、实时性（</w:t>
      </w:r>
      <w:r>
        <w:rPr>
          <w:rFonts w:ascii="Times New Roman" w:cs="Times New Roman" w:eastAsia="Times New Roman" w:hAnsi="Times New Roman"/>
        </w:rPr>
        <w:t>FPS</w:t>
      </w:r>
      <w:r>
        <w:rPr>
          <w:spacing w:val="2"/>
        </w:rPr>
        <w:t>）</w:t>
      </w:r>
      <w:r>
        <w:rPr>
          <w:spacing w:val="1"/>
        </w:rPr>
        <w:t>测试与迭代。</w:t>
      </w:r>
    </w:p>
    <w:p w14:paraId="C882C798">
      <w:pPr>
        <w:pStyle w:val="style0"/>
        <w:spacing w:before="188" w:lineRule="exact" w:line="30"/>
        <w:ind w:firstLine="4"/>
        <w:rPr/>
      </w:pPr>
      <w:r>
        <w:rPr/>
        <w:drawing>
          <wp:inline distL="0" distT="0" distB="0" distR="0">
            <wp:extent cx="6000750" cy="19050"/>
            <wp:effectExtent l="0" t="0" r="0" b="0"/>
            <wp:docPr id="1031" name="IM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12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00750" cy="190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9DA6E8A">
      <w:pPr>
        <w:pStyle w:val="style66"/>
        <w:spacing w:before="297" w:lineRule="auto" w:line="228"/>
        <w:ind w:left="5"/>
        <w:outlineLvl w:val="1"/>
        <w:rPr>
          <w:sz w:val="36"/>
          <w:szCs w:val="36"/>
        </w:rPr>
      </w:pPr>
      <w:r>
        <w:rPr>
          <w:spacing w:val="21"/>
          <w:sz w:val="36"/>
          <w:szCs w:val="36"/>
        </w:rPr>
        <w:t>七、</w:t>
      </w: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How</w:t>
      </w:r>
      <w:r>
        <w:rPr>
          <w:rFonts w:ascii="Times New Roman" w:cs="Times New Roman" w:eastAsia="Times New Roman" w:hAnsi="Times New Roman"/>
          <w:b/>
          <w:bCs/>
          <w:spacing w:val="21"/>
          <w:sz w:val="36"/>
          <w:szCs w:val="36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much</w:t>
      </w:r>
      <w:r>
        <w:rPr>
          <w:rFonts w:ascii="Times New Roman" w:cs="Times New Roman" w:eastAsia="Times New Roman" w:hAnsi="Times New Roman"/>
          <w:b/>
          <w:bCs/>
          <w:spacing w:val="21"/>
          <w:sz w:val="36"/>
          <w:szCs w:val="36"/>
        </w:rPr>
        <w:t>——</w:t>
      </w:r>
      <w:r>
        <w:rPr>
          <w:spacing w:val="21"/>
          <w:sz w:val="36"/>
          <w:szCs w:val="36"/>
        </w:rPr>
        <w:t>做到什么程度?质量如何?费用如何?</w:t>
      </w:r>
    </w:p>
    <w:p w14:paraId="0FCF57D7">
      <w:pPr>
        <w:pStyle w:val="style66"/>
        <w:spacing w:before="228" w:lineRule="auto" w:line="166"/>
        <w:ind w:left="26"/>
        <w:outlineLvl w:val="2"/>
        <w:rPr>
          <w:sz w:val="30"/>
          <w:szCs w:val="30"/>
        </w:rPr>
      </w:pPr>
      <w:r>
        <w:rPr>
          <w:rFonts w:ascii="Times New Roman" w:cs="Times New Roman" w:eastAsia="Times New Roman" w:hAnsi="Times New Roman"/>
          <w:b/>
          <w:bCs/>
          <w:spacing w:val="-11"/>
          <w:sz w:val="28"/>
          <w:szCs w:val="28"/>
        </w:rPr>
        <w:t>1</w:t>
      </w:r>
      <w:r>
        <w:rPr>
          <w:rFonts w:ascii="Times New Roman" w:cs="Times New Roman" w:eastAsia="Times New Roman" w:hAnsi="Times New Roman"/>
          <w:b/>
          <w:bCs/>
          <w:spacing w:val="-11"/>
          <w:position w:val="-8"/>
          <w:sz w:val="28"/>
          <w:szCs w:val="28"/>
        </w:rPr>
        <w:t xml:space="preserve">. </w:t>
      </w:r>
      <w:r>
        <w:rPr>
          <w:spacing w:val="-11"/>
          <w:sz w:val="30"/>
          <w:szCs w:val="30"/>
        </w:rPr>
        <w:t>完成程度</w:t>
      </w:r>
      <w:r>
        <w:rPr>
          <w:spacing w:val="-11"/>
          <w:sz w:val="30"/>
          <w:szCs w:val="30"/>
        </w:rPr>
        <w:t xml:space="preserve">  </w:t>
      </w:r>
      <w:r>
        <w:rPr>
          <w:spacing w:val="-11"/>
          <w:sz w:val="30"/>
          <w:szCs w:val="30"/>
        </w:rPr>
        <w:t>(验收指标)</w:t>
      </w:r>
    </w:p>
    <w:p w14:paraId="2FEE3305">
      <w:pPr>
        <w:pStyle w:val="style66"/>
        <w:spacing w:before="259" w:lineRule="auto" w:line="184"/>
        <w:ind w:left="364"/>
        <w:rPr/>
      </w:pPr>
      <w:r>
        <w:rPr>
          <w:rFonts w:ascii="Arial" w:cs="Arial" w:eastAsia="Arial" w:hAnsi="Arial"/>
          <w:spacing w:val="11"/>
          <w:position w:val="4"/>
        </w:rPr>
        <w:t>·</w:t>
      </w:r>
      <w:r>
        <w:rPr>
          <w:rFonts w:ascii="Arial" w:cs="Arial" w:eastAsia="Arial" w:hAnsi="Arial"/>
          <w:spacing w:val="11"/>
          <w:position w:val="4"/>
        </w:rPr>
        <w:t xml:space="preserve">  </w:t>
      </w:r>
      <w:r>
        <w:rPr>
          <w:rFonts w:ascii="Times New Roman" w:cs="Times New Roman" w:eastAsia="Times New Roman" w:hAnsi="Times New Roman"/>
          <w:spacing w:val="11"/>
        </w:rPr>
        <w:t>v</w:t>
      </w:r>
      <w:r>
        <w:rPr>
          <w:rFonts w:ascii="Times New Roman" w:cs="Times New Roman" w:eastAsia="Times New Roman" w:hAnsi="Times New Roman"/>
          <w:spacing w:val="7"/>
        </w:rPr>
        <w:t xml:space="preserve"> </w:t>
      </w:r>
      <w:r>
        <w:rPr>
          <w:spacing w:val="11"/>
        </w:rPr>
        <w:t>皮带数据集(</w:t>
      </w:r>
      <w:r>
        <w:rPr>
          <w:rFonts w:ascii="Times New Roman" w:cs="Times New Roman" w:eastAsia="Times New Roman" w:hAnsi="Times New Roman"/>
          <w:spacing w:val="11"/>
        </w:rPr>
        <w:t>≥500~1000</w:t>
      </w:r>
      <w:r>
        <w:rPr>
          <w:spacing w:val="11"/>
        </w:rPr>
        <w:t>张标</w:t>
      </w:r>
      <w:r>
        <w:rPr>
          <w:spacing w:val="10"/>
        </w:rPr>
        <w:t>注图像</w:t>
      </w:r>
      <w:r>
        <w:rPr>
          <w:spacing w:val="7"/>
        </w:rPr>
        <w:t>）；</w:t>
      </w:r>
    </w:p>
    <w:p w14:paraId="DD4EF518">
      <w:pPr>
        <w:pStyle w:val="style66"/>
        <w:spacing w:before="3" w:lineRule="auto" w:line="184"/>
        <w:ind w:left="364" w:right="337"/>
        <w:rPr/>
      </w:pPr>
      <w:r>
        <w:rPr>
          <w:rFonts w:ascii="Arial" w:cs="Arial" w:eastAsia="Arial" w:hAnsi="Arial"/>
          <w:spacing w:val="4"/>
          <w:position w:val="4"/>
        </w:rPr>
        <w:t>·</w:t>
      </w:r>
      <w:r>
        <w:rPr>
          <w:rFonts w:ascii="Arial" w:cs="Arial" w:eastAsia="Arial" w:hAnsi="Arial"/>
          <w:spacing w:val="21"/>
          <w:position w:val="4"/>
        </w:rPr>
        <w:t xml:space="preserve">  </w:t>
      </w:r>
      <w:r>
        <w:rPr>
          <w:rFonts w:ascii="Times New Roman" w:cs="Times New Roman" w:eastAsia="Times New Roman" w:hAnsi="Times New Roman"/>
        </w:rPr>
        <w:t>vYOLOv</w:t>
      </w:r>
      <w:r>
        <w:rPr>
          <w:rFonts w:ascii="Times New Roman" w:cs="Times New Roman" w:eastAsia="Times New Roman" w:hAnsi="Times New Roman"/>
          <w:spacing w:val="4"/>
        </w:rPr>
        <w:t>11</w:t>
      </w:r>
      <w:r>
        <w:rPr>
          <w:spacing w:val="4"/>
        </w:rPr>
        <w:t>实例分割模型，</w:t>
      </w:r>
      <w:r>
        <w:rPr>
          <w:rFonts w:ascii="Times New Roman" w:cs="Times New Roman" w:eastAsia="Times New Roman" w:hAnsi="Times New Roman"/>
        </w:rPr>
        <w:t>mAP</w:t>
      </w:r>
      <w:r>
        <w:rPr>
          <w:rFonts w:ascii="Times New Roman" w:cs="Times New Roman" w:eastAsia="Times New Roman" w:hAnsi="Times New Roman"/>
          <w:spacing w:val="4"/>
        </w:rPr>
        <w:t>@0.5 ≥ 90%</w:t>
      </w:r>
      <w:r>
        <w:rPr>
          <w:spacing w:val="4"/>
        </w:rPr>
        <w:t>（</w:t>
      </w:r>
      <w:r>
        <w:rPr>
          <w:spacing w:val="3"/>
        </w:rPr>
        <w:t>自制数据集上通常可轻松达到</w:t>
      </w:r>
      <w:r>
        <w:t xml:space="preserve">）； </w:t>
      </w:r>
      <w:r>
        <w:rPr>
          <w:rFonts w:ascii="Arial" w:cs="Arial" w:eastAsia="Arial" w:hAnsi="Arial"/>
          <w:spacing w:val="1"/>
          <w:position w:val="4"/>
        </w:rPr>
        <w:t>·</w:t>
      </w:r>
      <w:r>
        <w:rPr>
          <w:rFonts w:ascii="Arial" w:cs="Arial" w:eastAsia="Arial" w:hAnsi="Arial"/>
          <w:spacing w:val="20"/>
          <w:position w:val="4"/>
        </w:rPr>
        <w:t xml:space="preserve">  </w:t>
      </w:r>
      <w:r>
        <w:rPr>
          <w:rFonts w:ascii="Times New Roman" w:cs="Times New Roman" w:eastAsia="Times New Roman" w:hAnsi="Times New Roman"/>
          <w:spacing w:val="1"/>
        </w:rPr>
        <w:t xml:space="preserve">v </w:t>
      </w:r>
      <w:r>
        <w:rPr>
          <w:spacing w:val="1"/>
        </w:rPr>
        <w:t xml:space="preserve">实时检测帧率 </w:t>
      </w:r>
      <w:r>
        <w:rPr>
          <w:rFonts w:ascii="Times New Roman" w:cs="Times New Roman" w:eastAsia="Times New Roman" w:hAnsi="Times New Roman"/>
          <w:spacing w:val="1"/>
        </w:rPr>
        <w:t>≥</w:t>
      </w:r>
      <w:r>
        <w:rPr>
          <w:rFonts w:ascii="Times New Roman" w:cs="Times New Roman" w:eastAsia="Times New Roman" w:hAnsi="Times New Roman"/>
          <w:spacing w:val="21"/>
          <w:w w:val="101"/>
        </w:rPr>
        <w:t xml:space="preserve"> </w:t>
      </w:r>
      <w:r>
        <w:rPr>
          <w:rFonts w:ascii="Times New Roman" w:cs="Times New Roman" w:eastAsia="Times New Roman" w:hAnsi="Times New Roman"/>
          <w:spacing w:val="1"/>
        </w:rPr>
        <w:t xml:space="preserve">15~30 </w:t>
      </w:r>
      <w:r>
        <w:rPr>
          <w:rFonts w:ascii="Times New Roman" w:cs="Times New Roman" w:eastAsia="Times New Roman" w:hAnsi="Times New Roman"/>
        </w:rPr>
        <w:t>FPS</w:t>
      </w:r>
      <w:r>
        <w:rPr>
          <w:spacing w:val="1"/>
        </w:rPr>
        <w:t>（</w:t>
      </w:r>
      <w:r>
        <w:rPr>
          <w:rFonts w:ascii="Times New Roman" w:cs="Times New Roman" w:eastAsia="Times New Roman" w:hAnsi="Times New Roman"/>
        </w:rPr>
        <w:t>GPU</w:t>
      </w:r>
      <w:r>
        <w:rPr>
          <w:spacing w:val="1"/>
        </w:rPr>
        <w:t>）</w:t>
      </w:r>
      <w:r>
        <w:rPr>
          <w:rFonts w:ascii="Times New Roman" w:cs="Times New Roman" w:eastAsia="Times New Roman" w:hAnsi="Times New Roman"/>
          <w:spacing w:val="1"/>
        </w:rPr>
        <w:t>/ ≥ 5</w:t>
      </w:r>
      <w:r>
        <w:rPr>
          <w:rFonts w:ascii="Times New Roman" w:cs="Times New Roman" w:eastAsia="Times New Roman" w:hAnsi="Times New Roman"/>
          <w:spacing w:val="7"/>
        </w:rPr>
        <w:t xml:space="preserve"> </w:t>
      </w:r>
      <w:r>
        <w:rPr>
          <w:rFonts w:ascii="Times New Roman" w:cs="Times New Roman" w:eastAsia="Times New Roman" w:hAnsi="Times New Roman"/>
        </w:rPr>
        <w:t>FPS</w:t>
      </w:r>
      <w:r>
        <w:rPr>
          <w:spacing w:val="1"/>
        </w:rPr>
        <w:t>（</w:t>
      </w:r>
      <w:r>
        <w:rPr>
          <w:rFonts w:ascii="Times New Roman" w:cs="Times New Roman" w:eastAsia="Times New Roman" w:hAnsi="Times New Roman"/>
        </w:rPr>
        <w:t>CPU</w:t>
      </w:r>
      <w:r>
        <w:rPr>
          <w:spacing w:val="9"/>
        </w:rPr>
        <w:t>）；</w:t>
      </w:r>
    </w:p>
    <w:p w14:paraId="9B2ED534">
      <w:pPr>
        <w:pStyle w:val="style66"/>
        <w:spacing w:before="2" w:lineRule="auto" w:line="180"/>
        <w:ind w:left="364"/>
        <w:rPr/>
      </w:pPr>
      <w:r>
        <w:rPr>
          <w:rFonts w:ascii="Arial" w:cs="Arial" w:eastAsia="Arial" w:hAnsi="Arial"/>
          <w:spacing w:val="3"/>
          <w:position w:val="4"/>
        </w:rPr>
        <w:t>·</w:t>
      </w:r>
      <w:r>
        <w:rPr>
          <w:rFonts w:ascii="Arial" w:cs="Arial" w:eastAsia="Arial" w:hAnsi="Arial"/>
          <w:spacing w:val="20"/>
          <w:position w:val="4"/>
        </w:rPr>
        <w:t xml:space="preserve">  </w:t>
      </w:r>
      <w:r>
        <w:rPr>
          <w:rFonts w:ascii="Times New Roman" w:cs="Times New Roman" w:eastAsia="Times New Roman" w:hAnsi="Times New Roman"/>
        </w:rPr>
        <w:t>v</w:t>
      </w:r>
      <w:r>
        <w:rPr>
          <w:rFonts w:ascii="Times New Roman" w:cs="Times New Roman" w:eastAsia="Times New Roman" w:hAnsi="Times New Roman"/>
          <w:spacing w:val="3"/>
        </w:rPr>
        <w:t xml:space="preserve"> </w:t>
      </w:r>
      <w:r>
        <w:rPr>
          <w:rFonts w:ascii="Times New Roman" w:cs="Times New Roman" w:eastAsia="Times New Roman" w:hAnsi="Times New Roman"/>
        </w:rPr>
        <w:t>GUI</w:t>
      </w:r>
      <w:r>
        <w:rPr>
          <w:spacing w:val="3"/>
        </w:rPr>
        <w:t>系统具备：实时视频显示、轮廓可视化、跑偏</w:t>
      </w:r>
      <w:r>
        <w:rPr>
          <w:spacing w:val="2"/>
        </w:rPr>
        <w:t>判定、告警提示；</w:t>
      </w:r>
    </w:p>
    <w:p w14:paraId="5342851E">
      <w:pPr>
        <w:pStyle w:val="style66"/>
        <w:spacing w:lineRule="auto" w:line="224"/>
        <w:ind w:left="364"/>
        <w:rPr/>
      </w:pPr>
      <w:r>
        <w:rPr>
          <w:rFonts w:ascii="Arial" w:cs="Arial" w:eastAsia="Arial" w:hAnsi="Arial"/>
          <w:spacing w:val="-1"/>
          <w:position w:val="4"/>
        </w:rPr>
        <w:t>·</w:t>
      </w:r>
      <w:r>
        <w:rPr>
          <w:rFonts w:ascii="Arial" w:cs="Arial" w:eastAsia="Arial" w:hAnsi="Arial"/>
          <w:spacing w:val="20"/>
          <w:position w:val="4"/>
        </w:rPr>
        <w:t xml:space="preserve">  </w:t>
      </w:r>
      <w:r>
        <w:rPr>
          <w:rFonts w:ascii="Times New Roman" w:cs="Times New Roman" w:eastAsia="Times New Roman" w:hAnsi="Times New Roman"/>
          <w:spacing w:val="-1"/>
        </w:rPr>
        <w:t xml:space="preserve">v </w:t>
      </w:r>
      <w:r>
        <w:rPr>
          <w:spacing w:val="-1"/>
        </w:rPr>
        <w:t xml:space="preserve">跑偏识别准确率 </w:t>
      </w:r>
      <w:r>
        <w:rPr>
          <w:rFonts w:ascii="Times New Roman" w:cs="Times New Roman" w:eastAsia="Times New Roman" w:hAnsi="Times New Roman"/>
          <w:spacing w:val="-1"/>
        </w:rPr>
        <w:t xml:space="preserve">≥ 95% </w:t>
      </w:r>
      <w:r>
        <w:rPr>
          <w:spacing w:val="-1"/>
        </w:rPr>
        <w:t xml:space="preserve">，误报率 </w:t>
      </w:r>
      <w:r>
        <w:rPr>
          <w:rFonts w:ascii="Times New Roman" w:cs="Times New Roman" w:eastAsia="Times New Roman" w:hAnsi="Times New Roman"/>
          <w:spacing w:val="-1"/>
        </w:rPr>
        <w:t>&lt;</w:t>
      </w:r>
      <w:r>
        <w:rPr>
          <w:rFonts w:ascii="Times New Roman" w:cs="Times New Roman" w:eastAsia="Times New Roman" w:hAnsi="Times New Roman"/>
          <w:spacing w:val="14"/>
        </w:rPr>
        <w:t xml:space="preserve"> </w:t>
      </w:r>
      <w:r>
        <w:rPr>
          <w:rFonts w:ascii="Times New Roman" w:cs="Times New Roman" w:eastAsia="Times New Roman" w:hAnsi="Times New Roman"/>
          <w:spacing w:val="-1"/>
        </w:rPr>
        <w:t>5</w:t>
      </w:r>
      <w:r>
        <w:rPr>
          <w:rFonts w:ascii="Times New Roman" w:cs="Times New Roman" w:eastAsia="Times New Roman" w:hAnsi="Times New Roman"/>
          <w:spacing w:val="-2"/>
        </w:rPr>
        <w:t>%</w:t>
      </w:r>
      <w:r>
        <w:rPr>
          <w:spacing w:val="-2"/>
        </w:rPr>
        <w:t>。</w:t>
      </w:r>
    </w:p>
    <w:p w14:paraId="5C789A1C">
      <w:pPr>
        <w:pStyle w:val="style66"/>
        <w:spacing w:before="260" w:lineRule="auto" w:line="167"/>
        <w:ind w:left="16"/>
        <w:outlineLvl w:val="2"/>
        <w:rPr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pacing w:val="-1"/>
          <w:position w:val="-1"/>
          <w:sz w:val="28"/>
          <w:szCs w:val="28"/>
        </w:rPr>
        <w:t>2</w:t>
      </w:r>
      <w:r>
        <w:rPr>
          <w:rFonts w:ascii="Times New Roman" w:cs="Times New Roman" w:eastAsia="Times New Roman" w:hAnsi="Times New Roman"/>
          <w:b/>
          <w:bCs/>
          <w:spacing w:val="-1"/>
          <w:position w:val="-8"/>
          <w:sz w:val="28"/>
          <w:szCs w:val="28"/>
        </w:rPr>
        <w:t xml:space="preserve">. </w:t>
      </w:r>
      <w:r>
        <w:rPr>
          <w:spacing w:val="-1"/>
          <w:sz w:val="28"/>
          <w:szCs w:val="28"/>
        </w:rPr>
        <w:t>质量保障</w:t>
      </w:r>
    </w:p>
    <w:p w14:paraId="873F312A">
      <w:pPr>
        <w:pStyle w:val="style66"/>
        <w:spacing w:before="288" w:lineRule="auto" w:line="184"/>
        <w:ind w:left="364"/>
        <w:rPr/>
      </w:pPr>
      <w:r>
        <w:rPr>
          <w:rFonts w:ascii="Arial" w:cs="Arial" w:eastAsia="Arial" w:hAnsi="Arial"/>
          <w:spacing w:val="1"/>
          <w:position w:val="4"/>
          <w:sz w:val="18"/>
          <w:szCs w:val="18"/>
        </w:rPr>
        <w:t>·</w:t>
      </w:r>
      <w:r>
        <w:rPr>
          <w:rFonts w:ascii="Arial" w:cs="Arial" w:eastAsia="Arial" w:hAnsi="Arial"/>
          <w:spacing w:val="1"/>
          <w:position w:val="4"/>
          <w:sz w:val="18"/>
          <w:szCs w:val="18"/>
        </w:rPr>
        <w:t xml:space="preserve">   </w:t>
      </w:r>
      <w:r>
        <w:rPr>
          <w:spacing w:val="1"/>
        </w:rPr>
        <w:t>数据集覆盖不同光照、负载、角度场景，增强模型鲁棒性；</w:t>
      </w:r>
    </w:p>
    <w:p w14:paraId="2466449C">
      <w:pPr>
        <w:pStyle w:val="style66"/>
        <w:spacing w:before="1" w:lineRule="auto" w:line="197"/>
        <w:ind w:left="364"/>
        <w:rPr/>
      </w:pPr>
      <w:r>
        <w:rPr>
          <w:rFonts w:ascii="Arial" w:cs="Arial" w:eastAsia="Arial" w:hAnsi="Arial"/>
          <w:position w:val="4"/>
        </w:rPr>
        <w:t>·</w:t>
      </w:r>
      <w:r>
        <w:rPr>
          <w:rFonts w:ascii="Arial" w:cs="Arial" w:eastAsia="Arial" w:hAnsi="Arial"/>
          <w:spacing w:val="20"/>
          <w:position w:val="4"/>
        </w:rPr>
        <w:t xml:space="preserve">  </w:t>
      </w:r>
      <w:r>
        <w:t>采用混淆矩阵、</w:t>
      </w:r>
      <w:r>
        <w:rPr>
          <w:rFonts w:ascii="Times New Roman" w:cs="Times New Roman" w:eastAsia="Times New Roman" w:hAnsi="Times New Roman"/>
        </w:rPr>
        <w:t>mAP</w:t>
      </w:r>
      <w:r>
        <w:t>、边缘偏移量误差等指标量化评估；</w:t>
      </w:r>
    </w:p>
    <w:p w14:paraId="9D724269">
      <w:pPr>
        <w:pStyle w:val="style66"/>
        <w:spacing w:before="1" w:lineRule="auto" w:line="184"/>
        <w:ind w:left="364"/>
        <w:rPr/>
      </w:pPr>
      <w:r>
        <w:rPr>
          <w:position w:val="3"/>
        </w:rPr>
        <w:drawing>
          <wp:inline distL="0" distT="0" distB="0" distR="0">
            <wp:extent cx="47625" cy="47625"/>
            <wp:effectExtent l="0" t="0" r="0" b="0"/>
            <wp:docPr id="1032" name="IM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14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</w:t>
      </w:r>
      <w:r>
        <w:rPr>
          <w:spacing w:val="-3"/>
        </w:rPr>
        <w:t>长时间运行测试验证系统稳定性。</w:t>
      </w:r>
    </w:p>
    <w:p w14:paraId="CE1A8919">
      <w:pPr>
        <w:pStyle w:val="style0"/>
        <w:spacing w:lineRule="auto" w:line="184"/>
        <w:rPr/>
        <w:sectPr>
          <w:footerReference w:type="default" r:id="rId9"/>
          <w:pgSz w:w="11919" w:h="16858" w:orient="portrait"/>
          <w:pgMar w:top="1125" w:right="1223" w:bottom="2790" w:left="1240" w:header="0" w:footer="2451" w:gutter="0"/>
        </w:sectPr>
      </w:pPr>
    </w:p>
    <w:tbl>
      <w:tblPr>
        <w:tblStyle w:val="style4097"/>
        <w:tblW w:w="6584" w:type="dxa"/>
        <w:tblInd w:w="144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</w:tblPr>
      <w:tblGrid>
        <w:gridCol w:w="1224"/>
        <w:gridCol w:w="1403"/>
        <w:gridCol w:w="3957"/>
      </w:tblGrid>
      <w:tr w14:paraId="A0407B68">
        <w:trPr>
          <w:trHeight w:val="567" w:hRule="atLeast"/>
        </w:trPr>
        <w:tc>
          <w:tcPr>
            <w:tcW w:w="1224" w:type="dxa"/>
            <w:tcBorders/>
            <w:shd w:val="clear" w:color="auto" w:fill="f2f2f2"/>
          </w:tcPr>
          <w:p w14:paraId="83ABCAE0">
            <w:pPr>
              <w:pStyle w:val="style4098"/>
              <w:spacing w:before="153" w:lineRule="exact" w:line="226"/>
              <w:ind w:left="34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项目</w:t>
            </w:r>
          </w:p>
        </w:tc>
        <w:tc>
          <w:tcPr>
            <w:tcW w:w="1403" w:type="dxa"/>
            <w:tcBorders/>
            <w:shd w:val="clear" w:color="auto" w:fill="f2f2f2"/>
          </w:tcPr>
          <w:p w14:paraId="2E8FB567">
            <w:pPr>
              <w:pStyle w:val="style4098"/>
              <w:spacing w:before="138" w:lineRule="exact" w:line="241"/>
              <w:ind w:left="442"/>
              <w:rPr/>
            </w:pPr>
            <w:r>
              <w:rPr>
                <w:spacing w:val="-1"/>
                <w:position w:val="-1"/>
              </w:rPr>
              <w:t>预算</w:t>
            </w:r>
          </w:p>
        </w:tc>
        <w:tc>
          <w:tcPr>
            <w:tcW w:w="3957" w:type="dxa"/>
            <w:tcBorders/>
            <w:shd w:val="clear" w:color="auto" w:fill="f2f2f2"/>
          </w:tcPr>
          <w:p w14:paraId="BA89800D">
            <w:pPr>
              <w:pStyle w:val="style4098"/>
              <w:spacing w:before="137" w:lineRule="exact" w:line="241"/>
              <w:ind w:left="1722"/>
              <w:rPr/>
            </w:pPr>
            <w:r>
              <w:rPr>
                <w:spacing w:val="-4"/>
                <w:position w:val="-1"/>
              </w:rPr>
              <w:t>说明</w:t>
            </w:r>
          </w:p>
        </w:tc>
      </w:tr>
      <w:tr w14:paraId="4B98A820">
        <w:tblPrEx/>
        <w:trPr>
          <w:trHeight w:val="552" w:hRule="atLeast"/>
        </w:trPr>
        <w:tc>
          <w:tcPr>
            <w:tcW w:w="1224" w:type="dxa"/>
            <w:tcBorders/>
          </w:tcPr>
          <w:p w14:paraId="857CA5F6">
            <w:pPr>
              <w:pStyle w:val="style4098"/>
              <w:spacing w:before="133" w:lineRule="auto" w:line="181"/>
              <w:ind w:left="227"/>
              <w:rPr/>
            </w:pPr>
            <w:r>
              <w:rPr>
                <w:spacing w:val="-1"/>
              </w:rPr>
              <w:t>摄像头</w:t>
            </w:r>
          </w:p>
        </w:tc>
        <w:tc>
          <w:tcPr>
            <w:tcW w:w="1403" w:type="dxa"/>
            <w:tcBorders/>
          </w:tcPr>
          <w:p w14:paraId="B04E1BAD">
            <w:pPr>
              <w:pStyle w:val="style4098"/>
              <w:spacing w:before="98" w:lineRule="auto" w:line="225"/>
              <w:ind w:left="157"/>
              <w:rPr/>
            </w:pPr>
            <w:r>
              <w:rPr>
                <w:rFonts w:ascii="Times New Roman" w:cs="Times New Roman" w:eastAsia="Times New Roman" w:hAnsi="Times New Roman"/>
                <w:spacing w:val="-3"/>
              </w:rPr>
              <w:t>100~300</w:t>
            </w:r>
            <w:r>
              <w:rPr>
                <w:spacing w:val="-3"/>
              </w:rPr>
              <w:t>元</w:t>
            </w:r>
          </w:p>
        </w:tc>
        <w:tc>
          <w:tcPr>
            <w:tcW w:w="3957" w:type="dxa"/>
            <w:tcBorders/>
          </w:tcPr>
          <w:p w14:paraId="75E5FDEC">
            <w:pPr>
              <w:pStyle w:val="style4098"/>
              <w:spacing w:before="123" w:lineRule="auto" w:line="187"/>
              <w:ind w:left="619"/>
              <w:rPr/>
            </w:pPr>
            <w:r>
              <w:rPr>
                <w:spacing w:val="-1"/>
              </w:rPr>
              <w:t>普通工业</w:t>
            </w:r>
            <w:r>
              <w:rPr>
                <w:rFonts w:ascii="Times New Roman" w:cs="Times New Roman" w:eastAsia="Times New Roman" w:hAnsi="Times New Roman"/>
                <w:spacing w:val="-1"/>
              </w:rPr>
              <w:t>/USB</w:t>
            </w:r>
            <w:r>
              <w:rPr>
                <w:spacing w:val="-1"/>
              </w:rPr>
              <w:t>摄像头即可</w:t>
            </w:r>
          </w:p>
        </w:tc>
      </w:tr>
      <w:tr w14:paraId="E6539371">
        <w:tblPrEx/>
        <w:trPr>
          <w:trHeight w:val="1178" w:hRule="atLeast"/>
        </w:trPr>
        <w:tc>
          <w:tcPr>
            <w:tcW w:w="1224" w:type="dxa"/>
            <w:tcBorders/>
          </w:tcPr>
          <w:p w14:paraId="45346796">
            <w:pPr>
              <w:pStyle w:val="style4098"/>
              <w:spacing w:before="300" w:lineRule="auto" w:line="193"/>
              <w:ind w:left="227" w:right="248" w:firstLine="7"/>
              <w:rPr/>
            </w:pPr>
            <w:r>
              <w:rPr>
                <w:rFonts w:ascii="Times New Roman" w:cs="Times New Roman" w:eastAsia="Times New Roman" w:hAnsi="Times New Roman"/>
                <w:spacing w:val="-3"/>
              </w:rPr>
              <w:t>GPU</w:t>
            </w:r>
            <w:r>
              <w:rPr>
                <w:spacing w:val="-3"/>
              </w:rPr>
              <w:t>训</w:t>
            </w:r>
            <w:r>
              <w:rPr>
                <w:spacing w:val="-1"/>
              </w:rPr>
              <w:t>练环境</w:t>
            </w:r>
          </w:p>
        </w:tc>
        <w:tc>
          <w:tcPr>
            <w:tcW w:w="1403" w:type="dxa"/>
            <w:tcBorders/>
          </w:tcPr>
          <w:p w14:paraId="DD8FE598">
            <w:pPr>
              <w:pStyle w:val="style0"/>
              <w:spacing w:lineRule="auto" w:line="311"/>
              <w:rPr>
                <w:rFonts w:ascii="Arial"/>
                <w:sz w:val="21"/>
              </w:rPr>
            </w:pPr>
          </w:p>
          <w:p w14:paraId="4F2A631C">
            <w:pPr>
              <w:pStyle w:val="style4098"/>
              <w:spacing w:before="103" w:lineRule="auto" w:line="225"/>
              <w:ind w:left="205"/>
              <w:rPr/>
            </w:pPr>
            <w:r>
              <w:rPr>
                <w:rFonts w:ascii="Times New Roman" w:cs="Times New Roman" w:eastAsia="Times New Roman" w:hAnsi="Times New Roman"/>
                <w:spacing w:val="-2"/>
              </w:rPr>
              <w:t>0~2000</w:t>
            </w:r>
            <w:r>
              <w:rPr>
                <w:spacing w:val="-2"/>
              </w:rPr>
              <w:t>元</w:t>
            </w:r>
          </w:p>
        </w:tc>
        <w:tc>
          <w:tcPr>
            <w:tcW w:w="3957" w:type="dxa"/>
            <w:tcBorders/>
          </w:tcPr>
          <w:p w14:paraId="6D5DBFF8">
            <w:pPr>
              <w:pStyle w:val="style4098"/>
              <w:spacing w:before="129" w:lineRule="auto" w:line="167"/>
              <w:ind w:left="406"/>
              <w:rPr>
                <w:rFonts w:ascii="Times New Roman" w:cs="Times New Roman" w:eastAsia="Times New Roman" w:hAnsi="Times New Roman"/>
              </w:rPr>
            </w:pPr>
            <w:r>
              <w:rPr>
                <w:spacing w:val="-1"/>
              </w:rPr>
              <w:t>可用学校实验室设备或云</w:t>
            </w:r>
            <w:r>
              <w:rPr>
                <w:rFonts w:ascii="Times New Roman" w:cs="Times New Roman" w:eastAsia="Times New Roman" w:hAnsi="Times New Roman"/>
                <w:spacing w:val="-1"/>
              </w:rPr>
              <w:t>GPU</w:t>
            </w:r>
          </w:p>
          <w:p w14:paraId="A9D370BE">
            <w:pPr>
              <w:pStyle w:val="style4098"/>
              <w:spacing w:lineRule="auto" w:line="186"/>
              <w:ind w:left="179"/>
              <w:rPr/>
            </w:pPr>
            <w:r>
              <w:rPr>
                <w:spacing w:val="-2"/>
              </w:rPr>
              <w:t>（</w:t>
            </w:r>
            <w:r>
              <w:rPr>
                <w:rFonts w:ascii="Times New Roman" w:cs="Times New Roman" w:eastAsia="Times New Roman" w:hAnsi="Times New Roman"/>
                <w:spacing w:val="-2"/>
              </w:rPr>
              <w:t>AutoDL</w:t>
            </w:r>
            <w:r>
              <w:rPr>
                <w:spacing w:val="-2"/>
              </w:rPr>
              <w:t>约</w:t>
            </w:r>
            <w:r>
              <w:rPr>
                <w:rFonts w:ascii="Times New Roman" w:cs="Times New Roman" w:eastAsia="Times New Roman" w:hAnsi="Times New Roman"/>
                <w:spacing w:val="-2"/>
              </w:rPr>
              <w:t>1~2</w:t>
            </w:r>
            <w:r>
              <w:rPr>
                <w:spacing w:val="-2"/>
              </w:rPr>
              <w:t>元</w:t>
            </w:r>
            <w:r>
              <w:rPr>
                <w:rFonts w:ascii="Times New Roman" w:cs="Times New Roman" w:eastAsia="Times New Roman" w:hAnsi="Times New Roman"/>
                <w:spacing w:val="-2"/>
              </w:rPr>
              <w:t>/</w:t>
            </w:r>
            <w:r>
              <w:rPr>
                <w:spacing w:val="-2"/>
              </w:rPr>
              <w:t>小时，总花费几</w:t>
            </w:r>
          </w:p>
          <w:p w14:paraId="B8711496">
            <w:pPr>
              <w:pStyle w:val="style4098"/>
              <w:spacing w:lineRule="auto" w:line="216"/>
              <w:ind w:left="1606"/>
              <w:rPr/>
            </w:pPr>
            <w:r>
              <w:rPr>
                <w:spacing w:val="-9"/>
              </w:rPr>
              <w:t>十元）</w:t>
            </w:r>
          </w:p>
        </w:tc>
      </w:tr>
      <w:tr w14:paraId="A581443A">
        <w:tblPrEx/>
        <w:trPr>
          <w:trHeight w:val="1179" w:hRule="atLeast"/>
        </w:trPr>
        <w:tc>
          <w:tcPr>
            <w:tcW w:w="1224" w:type="dxa"/>
            <w:tcBorders/>
          </w:tcPr>
          <w:p w14:paraId="C8F2884D">
            <w:pPr>
              <w:pStyle w:val="style4098"/>
              <w:spacing w:before="143" w:lineRule="auto" w:line="182"/>
              <w:ind w:left="228"/>
              <w:rPr/>
            </w:pPr>
            <w:r>
              <w:rPr>
                <w:spacing w:val="-1"/>
              </w:rPr>
              <w:t>小型传</w:t>
            </w:r>
          </w:p>
          <w:p w14:paraId="74F5960C">
            <w:pPr>
              <w:pStyle w:val="style4098"/>
              <w:spacing w:before="2" w:lineRule="auto" w:line="196"/>
              <w:ind w:left="469" w:right="248" w:hanging="237"/>
              <w:rPr/>
            </w:pPr>
            <w:r>
              <w:rPr>
                <w:spacing w:val="-3"/>
              </w:rPr>
              <w:t>送带装</w:t>
            </w:r>
            <w:r>
              <w:t>置</w:t>
            </w:r>
          </w:p>
        </w:tc>
        <w:tc>
          <w:tcPr>
            <w:tcW w:w="1403" w:type="dxa"/>
            <w:tcBorders/>
          </w:tcPr>
          <w:p w14:paraId="D51B1002">
            <w:pPr>
              <w:pStyle w:val="style0"/>
              <w:spacing w:lineRule="auto" w:line="318"/>
              <w:rPr>
                <w:rFonts w:ascii="Arial"/>
                <w:sz w:val="21"/>
              </w:rPr>
            </w:pPr>
          </w:p>
          <w:p w14:paraId="230D851F">
            <w:pPr>
              <w:pStyle w:val="style4098"/>
              <w:spacing w:before="103" w:lineRule="auto" w:line="225"/>
              <w:ind w:left="265"/>
              <w:rPr/>
            </w:pPr>
            <w:r>
              <w:rPr>
                <w:rFonts w:ascii="Times New Roman" w:cs="Times New Roman" w:eastAsia="Times New Roman" w:hAnsi="Times New Roman"/>
                <w:spacing w:val="-2"/>
              </w:rPr>
              <w:t>0~500</w:t>
            </w:r>
            <w:r>
              <w:rPr>
                <w:spacing w:val="-2"/>
              </w:rPr>
              <w:t>元</w:t>
            </w:r>
          </w:p>
        </w:tc>
        <w:tc>
          <w:tcPr>
            <w:tcW w:w="3957" w:type="dxa"/>
            <w:tcBorders/>
          </w:tcPr>
          <w:p w14:paraId="C9305B21">
            <w:pPr>
              <w:pStyle w:val="style4098"/>
              <w:spacing w:before="300" w:lineRule="auto" w:line="184"/>
              <w:ind w:left="166"/>
              <w:rPr/>
            </w:pPr>
            <w:r>
              <w:rPr>
                <w:spacing w:val="-1"/>
              </w:rPr>
              <w:t>可用现有实验室设备，或低成本模</w:t>
            </w:r>
          </w:p>
          <w:p w14:paraId="4EB077C4">
            <w:pPr>
              <w:pStyle w:val="style4098"/>
              <w:spacing w:before="2" w:lineRule="auto" w:line="184"/>
              <w:ind w:left="1843"/>
              <w:rPr/>
            </w:pPr>
            <w:r>
              <w:t>拟</w:t>
            </w:r>
          </w:p>
        </w:tc>
      </w:tr>
      <w:tr w14:paraId="091946F1">
        <w:tblPrEx/>
        <w:trPr>
          <w:trHeight w:val="865" w:hRule="atLeast"/>
        </w:trPr>
        <w:tc>
          <w:tcPr>
            <w:tcW w:w="1224" w:type="dxa"/>
            <w:tcBorders/>
          </w:tcPr>
          <w:p w14:paraId="3E2B1A70">
            <w:pPr>
              <w:pStyle w:val="style4098"/>
              <w:spacing w:before="148" w:lineRule="auto" w:line="199"/>
              <w:ind w:left="349" w:right="248" w:hanging="122"/>
              <w:rPr/>
            </w:pPr>
            <w:r>
              <w:rPr>
                <w:spacing w:val="-1"/>
              </w:rPr>
              <w:t>软件与</w:t>
            </w:r>
            <w:r>
              <w:rPr>
                <w:spacing w:val="-2"/>
              </w:rPr>
              <w:t>工具</w:t>
            </w:r>
          </w:p>
        </w:tc>
        <w:tc>
          <w:tcPr>
            <w:tcW w:w="1403" w:type="dxa"/>
            <w:tcBorders/>
          </w:tcPr>
          <w:p w14:paraId="B6DD428D">
            <w:pPr>
              <w:pStyle w:val="style4098"/>
              <w:spacing w:before="279" w:lineRule="auto" w:line="225"/>
              <w:ind w:left="510"/>
              <w:rPr/>
            </w:pPr>
            <w:r>
              <w:rPr>
                <w:rFonts w:ascii="Times New Roman" w:cs="Times New Roman" w:eastAsia="Times New Roman" w:hAnsi="Times New Roman"/>
                <w:spacing w:val="-5"/>
              </w:rPr>
              <w:t>0</w:t>
            </w:r>
            <w:r>
              <w:rPr>
                <w:spacing w:val="-5"/>
              </w:rPr>
              <w:t>元</w:t>
            </w:r>
          </w:p>
        </w:tc>
        <w:tc>
          <w:tcPr>
            <w:tcW w:w="3957" w:type="dxa"/>
            <w:tcBorders/>
          </w:tcPr>
          <w:p w14:paraId="81D1C035">
            <w:pPr>
              <w:pStyle w:val="style4098"/>
              <w:spacing w:before="114" w:lineRule="auto" w:line="204"/>
              <w:ind w:left="195"/>
              <w:rPr/>
            </w:pPr>
            <w:r>
              <w:rPr>
                <w:rFonts w:ascii="Times New Roman" w:cs="Times New Roman" w:eastAsia="Times New Roman" w:hAnsi="Times New Roman"/>
                <w:spacing w:val="-2"/>
              </w:rPr>
              <w:t>PyTorch</w:t>
            </w:r>
            <w:r>
              <w:rPr>
                <w:spacing w:val="-2"/>
              </w:rPr>
              <w:t>、</w:t>
            </w:r>
            <w:r>
              <w:rPr>
                <w:rFonts w:ascii="Times New Roman" w:cs="Times New Roman" w:eastAsia="Times New Roman" w:hAnsi="Times New Roman"/>
                <w:spacing w:val="-2"/>
              </w:rPr>
              <w:t>YOLOv11</w:t>
            </w:r>
            <w:r>
              <w:rPr>
                <w:spacing w:val="-2"/>
              </w:rPr>
              <w:t>、</w:t>
            </w:r>
            <w:r>
              <w:rPr>
                <w:rFonts w:ascii="Times New Roman" w:cs="Times New Roman" w:eastAsia="Times New Roman" w:hAnsi="Times New Roman"/>
                <w:spacing w:val="-2"/>
              </w:rPr>
              <w:t>labelme</w:t>
            </w:r>
            <w:r>
              <w:rPr>
                <w:spacing w:val="-2"/>
              </w:rPr>
              <w:t>均开</w:t>
            </w:r>
          </w:p>
          <w:p w14:paraId="71205959">
            <w:pPr>
              <w:pStyle w:val="style4098"/>
              <w:spacing w:before="1" w:lineRule="auto" w:line="178"/>
              <w:ind w:left="1605"/>
              <w:rPr/>
            </w:pPr>
            <w:r>
              <w:rPr>
                <w:spacing w:val="-1"/>
              </w:rPr>
              <w:t>源免费</w:t>
            </w:r>
          </w:p>
        </w:tc>
      </w:tr>
      <w:tr w14:paraId="CF829D1E">
        <w:tblPrEx/>
        <w:trPr>
          <w:trHeight w:val="1149" w:hRule="atLeast"/>
        </w:trPr>
        <w:tc>
          <w:tcPr>
            <w:tcW w:w="1224" w:type="dxa"/>
            <w:tcBorders/>
          </w:tcPr>
          <w:p w14:paraId="AF4DC9D8">
            <w:pPr>
              <w:pStyle w:val="style0"/>
              <w:spacing w:lineRule="auto" w:line="339"/>
              <w:rPr>
                <w:rFonts w:ascii="Arial"/>
                <w:sz w:val="21"/>
              </w:rPr>
            </w:pPr>
          </w:p>
          <w:p w14:paraId="31645EDB">
            <w:pPr>
              <w:pStyle w:val="style4098"/>
              <w:spacing w:before="103" w:lineRule="exact" w:line="244"/>
              <w:ind w:left="345"/>
              <w:rPr/>
            </w:pPr>
            <w:r>
              <w:rPr>
                <w:spacing w:val="1"/>
                <w:position w:val="-1"/>
              </w:rPr>
              <w:t>合计</w:t>
            </w:r>
          </w:p>
        </w:tc>
        <w:tc>
          <w:tcPr>
            <w:tcW w:w="1403" w:type="dxa"/>
            <w:tcBorders/>
          </w:tcPr>
          <w:p w14:paraId="15AE4C99">
            <w:pPr>
              <w:pStyle w:val="style4098"/>
              <w:spacing w:before="148" w:lineRule="exact" w:line="237"/>
              <w:ind w:left="560"/>
              <w:rPr>
                <w:sz w:val="23"/>
                <w:szCs w:val="23"/>
              </w:rPr>
            </w:pPr>
            <w:r>
              <w:rPr>
                <w:spacing w:val="1"/>
                <w:position w:val="-1"/>
                <w:sz w:val="23"/>
                <w:szCs w:val="23"/>
              </w:rPr>
              <w:t>约</w:t>
            </w:r>
          </w:p>
          <w:p w14:paraId="D76E14BC">
            <w:pPr>
              <w:pStyle w:val="style0"/>
              <w:spacing w:before="106" w:lineRule="auto" w:line="185"/>
              <w:ind w:left="21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pacing w:val="-3"/>
                <w:sz w:val="24"/>
                <w:szCs w:val="24"/>
              </w:rPr>
              <w:t>100~1000</w:t>
            </w:r>
          </w:p>
          <w:p w14:paraId="2C3DE1A5">
            <w:pPr>
              <w:pStyle w:val="style4098"/>
              <w:spacing w:before="36" w:lineRule="exact" w:line="225"/>
              <w:ind w:left="560"/>
              <w:rPr>
                <w:sz w:val="22"/>
                <w:szCs w:val="22"/>
              </w:rPr>
            </w:pPr>
            <w:r>
              <w:rPr>
                <w:spacing w:val="19"/>
                <w:sz w:val="22"/>
                <w:szCs w:val="22"/>
              </w:rPr>
              <w:t>元</w:t>
            </w:r>
          </w:p>
        </w:tc>
        <w:tc>
          <w:tcPr>
            <w:tcW w:w="3957" w:type="dxa"/>
            <w:tcBorders/>
          </w:tcPr>
          <w:p w14:paraId="38FDB5AE">
            <w:pPr>
              <w:pStyle w:val="style0"/>
              <w:spacing w:lineRule="auto" w:line="341"/>
              <w:rPr>
                <w:rFonts w:ascii="Arial"/>
                <w:sz w:val="21"/>
              </w:rPr>
            </w:pPr>
          </w:p>
          <w:p w14:paraId="4CB190AD">
            <w:pPr>
              <w:pStyle w:val="style4098"/>
              <w:spacing w:before="103" w:lineRule="auto" w:line="184"/>
              <w:ind w:left="888"/>
              <w:rPr/>
            </w:pPr>
            <w:r>
              <w:rPr>
                <w:spacing w:val="-1"/>
              </w:rPr>
              <w:t>成本极低，可行性高</w:t>
            </w:r>
          </w:p>
        </w:tc>
      </w:tr>
    </w:tbl>
    <w:p w14:paraId="6B8E080A">
      <w:pPr>
        <w:pStyle w:val="style0"/>
        <w:spacing w:before="120" w:lineRule="exact" w:line="30"/>
        <w:ind w:firstLine="4"/>
        <w:rPr/>
      </w:pPr>
      <w:r>
        <w:rPr/>
        <w:drawing>
          <wp:inline distL="0" distT="0" distB="0" distR="0">
            <wp:extent cx="6000750" cy="19050"/>
            <wp:effectExtent l="0" t="0" r="0" b="0"/>
            <wp:docPr id="1033" name="IM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 16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00750" cy="190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0424371">
      <w:pPr>
        <w:pStyle w:val="style66"/>
        <w:spacing w:before="348" w:lineRule="exact" w:line="370"/>
        <w:outlineLvl w:val="1"/>
        <w:rPr>
          <w:sz w:val="36"/>
          <w:szCs w:val="36"/>
        </w:rPr>
      </w:pPr>
      <w:r>
        <w:rPr>
          <w:spacing w:val="4"/>
          <w:position w:val="-2"/>
          <w:sz w:val="36"/>
          <w:szCs w:val="36"/>
        </w:rPr>
        <w:t>八、结论</w:t>
      </w:r>
    </w:p>
    <w:p w14:paraId="826188B2">
      <w:pPr>
        <w:pStyle w:val="style0"/>
        <w:spacing w:lineRule="auto" w:line="248"/>
        <w:rPr>
          <w:rFonts w:ascii="Arial"/>
          <w:sz w:val="21"/>
        </w:rPr>
      </w:pPr>
    </w:p>
    <w:p w14:paraId="BFDD4347">
      <w:pPr>
        <w:pStyle w:val="style66"/>
        <w:spacing w:before="103" w:lineRule="auto" w:line="188"/>
        <w:ind w:left="10" w:right="80" w:hanging="4"/>
        <w:rPr>
          <w:sz w:val="27"/>
          <w:szCs w:val="27"/>
        </w:rPr>
      </w:pPr>
      <w:r>
        <w:rPr>
          <w:spacing w:val="-1"/>
        </w:rPr>
        <w:t>本课题</w:t>
      </w:r>
      <w:r>
        <w:rPr>
          <w:spacing w:val="-1"/>
        </w:rPr>
        <w:t>技术可行</w:t>
      </w:r>
      <w:r>
        <w:rPr>
          <w:spacing w:val="-1"/>
        </w:rPr>
        <w:t>（</w:t>
      </w:r>
      <w:r>
        <w:rPr>
          <w:rFonts w:ascii="Times New Roman" w:cs="Times New Roman" w:eastAsia="Times New Roman" w:hAnsi="Times New Roman"/>
          <w:spacing w:val="-1"/>
        </w:rPr>
        <w:t>YOLOv11</w:t>
      </w:r>
      <w:r>
        <w:rPr>
          <w:spacing w:val="-1"/>
        </w:rPr>
        <w:t>成熟开源、标注工</w:t>
      </w:r>
      <w:r>
        <w:rPr>
          <w:spacing w:val="-2"/>
        </w:rPr>
        <w:t>具齐备）、</w:t>
      </w:r>
      <w:r>
        <w:rPr>
          <w:spacing w:val="-2"/>
        </w:rPr>
        <w:t>经济可行</w:t>
      </w:r>
      <w:r>
        <w:rPr>
          <w:spacing w:val="-2"/>
        </w:rPr>
        <w:t>（成本低，全开源）、</w:t>
      </w:r>
      <w:r>
        <w:t>时间可行</w:t>
      </w:r>
      <w:r>
        <w:t>（</w:t>
      </w:r>
      <w:r>
        <w:rPr>
          <w:rFonts w:ascii="Times New Roman" w:cs="Times New Roman" w:eastAsia="Times New Roman" w:hAnsi="Times New Roman"/>
        </w:rPr>
        <w:t>4~6</w:t>
      </w:r>
      <w:r>
        <w:t>个月可完成）、</w:t>
      </w:r>
      <w:r>
        <w:rPr>
          <w:position w:val="1"/>
        </w:rPr>
        <w:t>需求可行</w:t>
      </w:r>
      <w:r>
        <w:t>（解</w:t>
      </w:r>
      <w:r>
        <w:rPr>
          <w:spacing w:val="-1"/>
        </w:rPr>
        <w:t>决行业真实痛点，明显优于传统传感器方</w:t>
      </w:r>
      <w:r>
        <w:t xml:space="preserve">  </w:t>
      </w:r>
      <w:r>
        <w:rPr>
          <w:spacing w:val="-9"/>
        </w:rPr>
        <w:t>案）。综合评估：</w:t>
      </w:r>
      <w:r>
        <w:rPr>
          <w:spacing w:val="-9"/>
          <w:sz w:val="27"/>
          <w:szCs w:val="27"/>
        </w:rPr>
        <w:t>项目完全可行,建议实施。</w:t>
      </w:r>
    </w:p>
    <w:p w14:paraId="FB02B17B">
      <w:pPr>
        <w:pStyle w:val="style66"/>
        <w:spacing w:before="171" w:lineRule="auto" w:line="202"/>
        <w:ind w:left="52" w:right="194" w:hanging="44"/>
        <w:rPr/>
      </w:pPr>
      <w:r>
        <w:rPr>
          <w:spacing w:val="-1"/>
        </w:rPr>
        <w:t>主要风险及对策：真实工业场景数据难获取</w:t>
      </w:r>
      <w:r>
        <w:rPr>
          <w:spacing w:val="-22"/>
        </w:rPr>
        <w:t xml:space="preserve"> </w:t>
      </w:r>
      <w:r>
        <w:rPr>
          <w:rFonts w:ascii="Times New Roman" w:cs="Times New Roman" w:eastAsia="Times New Roman" w:hAnsi="Times New Roman"/>
          <w:spacing w:val="-1"/>
        </w:rPr>
        <w:t>→</w:t>
      </w:r>
      <w:r>
        <w:rPr>
          <w:spacing w:val="-1"/>
        </w:rPr>
        <w:t>可用实</w:t>
      </w:r>
      <w:r>
        <w:rPr>
          <w:spacing w:val="-2"/>
        </w:rPr>
        <w:t>验室模拟</w:t>
      </w:r>
      <w:r>
        <w:rPr>
          <w:rFonts w:ascii="Times New Roman" w:cs="Times New Roman" w:eastAsia="Times New Roman" w:hAnsi="Times New Roman"/>
          <w:spacing w:val="-2"/>
        </w:rPr>
        <w:t>+</w:t>
      </w:r>
      <w:r>
        <w:rPr>
          <w:spacing w:val="-2"/>
        </w:rPr>
        <w:t>数据增强；粉尘光照干扰</w:t>
      </w:r>
      <w:r>
        <w:rPr>
          <w:rFonts w:ascii="Times New Roman" w:cs="Times New Roman" w:eastAsia="Times New Roman" w:hAnsi="Times New Roman"/>
          <w:spacing w:val="-5"/>
        </w:rPr>
        <w:t>→</w:t>
      </w:r>
      <w:r>
        <w:rPr>
          <w:spacing w:val="-5"/>
        </w:rPr>
        <w:t>数据集覆盖多场景</w:t>
      </w:r>
      <w:r>
        <w:rPr>
          <w:rFonts w:ascii="Times New Roman" w:cs="Times New Roman" w:eastAsia="Times New Roman" w:hAnsi="Times New Roman"/>
          <w:spacing w:val="-5"/>
        </w:rPr>
        <w:t>+</w:t>
      </w:r>
      <w:r>
        <w:rPr>
          <w:spacing w:val="-5"/>
        </w:rPr>
        <w:t>补光</w:t>
      </w:r>
      <w:r>
        <w:rPr>
          <w:rFonts w:ascii="Times New Roman" w:cs="Times New Roman" w:eastAsia="Times New Roman" w:hAnsi="Times New Roman"/>
          <w:spacing w:val="-5"/>
        </w:rPr>
        <w:t>/</w:t>
      </w:r>
      <w:r>
        <w:rPr>
          <w:spacing w:val="-5"/>
        </w:rPr>
        <w:t>镜头防护。</w:t>
      </w:r>
    </w:p>
    <w:p w14:paraId="4AF01720">
      <w:pPr>
        <w:pStyle w:val="style0"/>
        <w:spacing w:lineRule="auto" w:line="293"/>
        <w:rPr>
          <w:rFonts w:ascii="Arial"/>
          <w:sz w:val="21"/>
        </w:rPr>
      </w:pPr>
    </w:p>
    <w:p w14:paraId="5DC06C5C">
      <w:pPr>
        <w:pStyle w:val="style66"/>
        <w:tabs>
          <w:tab w:val="left" w:leader="none" w:pos="2236"/>
        </w:tabs>
        <w:spacing w:before="90" w:lineRule="auto" w:line="220"/>
        <w:rPr>
          <w:sz w:val="21"/>
          <w:szCs w:val="21"/>
        </w:rPr>
      </w:pPr>
      <w:r>
        <w:rPr>
          <w:color w:val="666666"/>
          <w:spacing w:val="-1"/>
          <w:sz w:val="21"/>
          <w:szCs w:val="21"/>
          <w14:textFill>
            <w14:solidFill>
              <w14:srgbClr w14:val="666666">
                <w14:alpha w14:val="19999"/>
              </w14:srgbClr>
            </w14:solidFill>
          </w14:textFill>
        </w:rPr>
        <w:t xml:space="preserve">   </w:t>
      </w:r>
    </w:p>
    <w:sectPr>
      <w:footerReference w:type="default" r:id="rId11"/>
      <w:pgSz w:w="11919" w:h="16858" w:orient="portrait"/>
      <w:pgMar w:top="1125" w:right="1223" w:bottom="400" w:left="12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altName w:val="Times New T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SimHei">
    <w:altName w:val="SimHei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微软雅黑">
    <w:altName w:val="微软雅黑"/>
    <w:panose1 w:val="020b0503020002020204"/>
    <w:charset w:val="86"/>
    <w:family w:val="auto"/>
    <w:pitch w:val="default"/>
    <w:sig w:usb0="80000287" w:usb1="2ACF3C50" w:usb2="00000016" w:usb3="00000000" w:csb0="0004001F" w:csb1="FFFF0000"/>
  </w:font>
  <w:font w:name="Microsoft JhengHei">
    <w:altName w:val="Microsoft JhengHei"/>
    <w:panose1 w:val="020b0604030005040204"/>
    <w:charset w:val="88"/>
    <w:family w:val="auto"/>
    <w:pitch w:val="default"/>
    <w:sig w:usb0="000002A7" w:usb1="28CF4400" w:usb2="00000016" w:usb3="00000000" w:csb0="00100009" w:csb1="00000000"/>
  </w:font>
  <w:font w:name="Microsoft YaHei">
    <w:altName w:val="Microsoft YaHei"/>
    <w:panose1 w:val="020b0503020002020204"/>
    <w:charset w:val="86"/>
    <w:family w:val="auto"/>
    <w:pitch w:val="variable"/>
    <w:sig w:usb0="80000287" w:usb1="2ACF3C50" w:usb2="00000016" w:usb3="00000000" w:csb0="0004001F" w:csb1="00000000"/>
  </w:font>
  <w:font w:name="Times New Roman">
    <w:altName w:val="Times New Roman"/>
    <w:panose1 w:val="02020603050004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0DB77CC2">
    <w:pPr>
      <w:pStyle w:val="style66"/>
      <w:spacing w:lineRule="auto" w:line="158"/>
      <w:ind w:left="15"/>
      <w:rPr>
        <w:sz w:val="28"/>
        <w:szCs w:val="28"/>
      </w:rPr>
    </w:pPr>
    <w:r>
      <w:rPr>
        <w:rFonts w:ascii="Times New Roman" w:cs="Times New Roman" w:eastAsia="Times New Roman" w:hAnsi="Times New Roman"/>
        <w:b/>
        <w:bCs/>
        <w:spacing w:val="-2"/>
        <w:sz w:val="28"/>
        <w:szCs w:val="28"/>
      </w:rPr>
      <w:t>3</w:t>
    </w:r>
    <w:r>
      <w:rPr>
        <w:rFonts w:ascii="Times New Roman" w:cs="Times New Roman" w:eastAsia="Times New Roman" w:hAnsi="Times New Roman"/>
        <w:b/>
        <w:bCs/>
        <w:spacing w:val="-2"/>
        <w:position w:val="-8"/>
        <w:sz w:val="28"/>
        <w:szCs w:val="28"/>
      </w:rPr>
      <w:t xml:space="preserve">. </w:t>
    </w:r>
    <w:r>
      <w:rPr>
        <w:spacing w:val="-2"/>
        <w:sz w:val="28"/>
        <w:szCs w:val="28"/>
      </w:rPr>
      <w:t>费用估算</w:t>
    </w:r>
  </w:p>
</w:ftr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D0FC9855">
    <w:pPr>
      <w:pStyle w:val="style0"/>
      <w:spacing w:lineRule="auto" w:line="14"/>
      <w:rPr>
        <w:rFonts w:ascii="Arial"/>
        <w:sz w:val="2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napToGrid w:val="false"/>
        <w:color w:val="000000"/>
        <w:kern w:val="0"/>
        <w:sz w:val="21"/>
        <w:szCs w:val="21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kinsoku w:val="false"/>
      <w:autoSpaceDE w:val="false"/>
      <w:autoSpaceDN w:val="false"/>
      <w:adjustRightInd w:val="false"/>
      <w:snapToGrid w:val="false"/>
      <w:spacing w:lineRule="auto" w:line="240"/>
      <w:jc w:val="left"/>
      <w:textAlignment w:val="baseline"/>
    </w:pPr>
    <w:rPr>
      <w:noProof/>
      <w:snapToGrid w:val="false"/>
      <w:color w:val="000000"/>
      <w:kern w:val="0"/>
    </w:rPr>
  </w:style>
  <w:style w:type="table" w:customStyle="1" w:styleId="style4097">
    <w:name w:val="Table Normal"/>
    <w:next w:val="style4097"/>
    <w:qFormat/>
    <w:pPr/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66">
    <w:name w:val="Body Text"/>
    <w:basedOn w:val="style0"/>
    <w:next w:val="style66"/>
    <w:qFormat/>
    <w:pPr/>
    <w:rPr>
      <w:rFonts w:ascii="Microsoft YaHei" w:cs="Microsoft YaHei" w:eastAsia="Microsoft YaHei" w:hAnsi="Microsoft YaHei"/>
      <w:sz w:val="24"/>
      <w:szCs w:val="24"/>
      <w:lang w:val="en-US" w:bidi="ar-SA" w:eastAsia="en-US"/>
    </w:rPr>
  </w:style>
  <w:style w:type="paragraph" w:customStyle="1" w:styleId="style4098">
    <w:name w:val="Table Text"/>
    <w:basedOn w:val="style0"/>
    <w:next w:val="style4098"/>
    <w:qFormat/>
    <w:pPr/>
    <w:rPr>
      <w:rFonts w:ascii="Microsoft YaHei" w:cs="Microsoft YaHei" w:eastAsia="Microsoft YaHei" w:hAnsi="Microsoft YaHei"/>
      <w:sz w:val="24"/>
      <w:szCs w:val="24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image" Target="media/image8.pn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footer" Target="footer1.xml"/><Relationship Id="rId15" Type="http://schemas.openxmlformats.org/officeDocument/2006/relationships/theme" Target="theme/theme1.xml"/><Relationship Id="rId14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1637</Words>
  <Characters>1946</Characters>
  <Application>WPS Office</Application>
  <Paragraphs>171</Paragraphs>
  <CharactersWithSpaces>2060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2026-09-01T08:12:38Z</dcterms:created>
  <dc:creator>WPS Office</dc:creator>
  <lastModifiedBy>V2364A</lastModifiedBy>
  <dcterms:modified xsi:type="dcterms:W3CDTF">2026-09-01T08:13:08Z</dcterms:modified>
  <dc:title>about:blank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ICV">
    <vt:lpwstr>339178932cd34521829ac76709fcbc92_22</vt:lpwstr>
  </property>
</Properties>
</file>