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i/>
          <w:iCs/>
          <w:color w:val="888888"/>
          <w:sz w:val="18"/>
          <w:szCs w:val="18"/>
        </w:rPr>
        <w:t xml:space="preserve">Physik · Klasse 9 · Realschule</w:t>
      </w:r>
    </w:p>
    <w:p>
      <w:pPr>
        <w:spacing w:after="200" w:before="120"/>
        <w:jc w:val="left"/>
      </w:pPr>
      <w:r>
        <w:rPr>
          <w:rFonts w:ascii="Arial" w:cs="Arial" w:eastAsia="Arial" w:hAnsi="Arial"/>
          <w:b/>
          <w:bCs/>
          <w:color w:val="1C2E4A"/>
          <w:sz w:val="36"/>
          <w:szCs w:val="36"/>
        </w:rPr>
        <w:t xml:space="preserve">Die goldene Regel der Mechanik</w:t>
      </w:r>
    </w:p>
    <w:p>
      <w:pPr>
        <w:spacing w:after="240"/>
      </w:pPr>
      <w:r>
        <w:rPr>
          <w:rFonts w:ascii="Arial" w:cs="Arial" w:eastAsia="Arial" w:hAnsi="Arial"/>
          <w:i/>
          <w:iCs/>
          <w:color w:val="B84A1E"/>
          <w:sz w:val="24"/>
          <w:szCs w:val="24"/>
        </w:rPr>
        <w:t xml:space="preserve">Forscherheft zu den vier Lernstationen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606"/>
      </w:tblGrid>
      <w:tr>
        <w:tc>
          <w:tcPr>
            <w:tcW w:type="dxa" w:w="2400"/>
            <w:tcBorders>
              <w:top w:val="single" w:color="888888" w:sz="3"/>
              <w:left w:val="single" w:color="888888" w:sz="3"/>
              <w:bottom w:val="single" w:color="888888" w:sz="3"/>
              <w:right w:val="single" w:color="888888" w:sz="3"/>
            </w:tcBorders>
            <w:shd w:fill="F5F1E8" w:val="clear"/>
            <w:tcMar>
              <w:top w:type="dxa" w:w="80"/>
              <w:left w:type="dxa" w:w="100"/>
              <w:bottom w:type="dxa" w:w="80"/>
              <w:right w:type="dxa" w:w="100"/>
            </w:tcMar>
            <w:vAlign w:val="center"/>
          </w:tcPr>
          <w:p>
            <w:pPr>
              <w:spacing w:after="0" w:before="0"/>
              <w:jc w:val="left"/>
            </w:pPr>
            <w:r>
              <w:rPr>
                <w:rFonts w:ascii="Arial" w:cs="Arial" w:eastAsia="Arial" w:hAnsi="Arial"/>
                <w:b/>
                <w:bCs/>
                <w:color w:val="000000"/>
                <w:sz w:val="20"/>
                <w:szCs w:val="20"/>
              </w:rPr>
              <w:t xml:space="preserve">Name:</w:t>
            </w:r>
          </w:p>
        </w:tc>
        <w:tc>
          <w:tcPr>
            <w:tcW w:type="dxa" w:w="240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2500"/>
            <w:tcBorders>
              <w:top w:val="single" w:color="888888" w:sz="3"/>
              <w:left w:val="single" w:color="888888" w:sz="3"/>
              <w:bottom w:val="single" w:color="888888" w:sz="3"/>
              <w:right w:val="single" w:color="888888" w:sz="3"/>
            </w:tcBorders>
            <w:shd w:fill="F5F1E8" w:val="clear"/>
            <w:tcMar>
              <w:top w:type="dxa" w:w="80"/>
              <w:left w:type="dxa" w:w="100"/>
              <w:bottom w:type="dxa" w:w="80"/>
              <w:right w:type="dxa" w:w="100"/>
            </w:tcMar>
            <w:vAlign w:val="center"/>
          </w:tcPr>
          <w:p>
            <w:pPr>
              <w:spacing w:after="0" w:before="0"/>
              <w:jc w:val="left"/>
            </w:pPr>
            <w:r>
              <w:rPr>
                <w:rFonts w:ascii="Arial" w:cs="Arial" w:eastAsia="Arial" w:hAnsi="Arial"/>
                <w:b/>
                <w:bCs/>
                <w:color w:val="000000"/>
                <w:sz w:val="20"/>
                <w:szCs w:val="20"/>
              </w:rPr>
              <w:t xml:space="preserve">Klasse:</w:t>
            </w:r>
          </w:p>
        </w:tc>
        <w:tc>
          <w:tcPr>
            <w:tcW w:type="dxa" w:w="2606"/>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color w:val="000000"/>
                <w:sz w:val="20"/>
                <w:szCs w:val="20"/>
              </w:rPr>
              <w:t xml:space="preserve"/>
            </w:r>
          </w:p>
        </w:tc>
      </w:tr>
      <w:tr>
        <w:tc>
          <w:tcPr>
            <w:tcW w:type="dxa" w:w="2400"/>
            <w:tcBorders>
              <w:top w:val="single" w:color="888888" w:sz="3"/>
              <w:left w:val="single" w:color="888888" w:sz="3"/>
              <w:bottom w:val="single" w:color="888888" w:sz="3"/>
              <w:right w:val="single" w:color="888888" w:sz="3"/>
            </w:tcBorders>
            <w:shd w:fill="F5F1E8" w:val="clear"/>
            <w:tcMar>
              <w:top w:type="dxa" w:w="80"/>
              <w:left w:type="dxa" w:w="100"/>
              <w:bottom w:type="dxa" w:w="80"/>
              <w:right w:type="dxa" w:w="100"/>
            </w:tcMar>
            <w:vAlign w:val="center"/>
          </w:tcPr>
          <w:p>
            <w:pPr>
              <w:spacing w:after="0" w:before="0"/>
              <w:jc w:val="left"/>
            </w:pPr>
            <w:r>
              <w:rPr>
                <w:rFonts w:ascii="Arial" w:cs="Arial" w:eastAsia="Arial" w:hAnsi="Arial"/>
                <w:b/>
                <w:bCs/>
                <w:color w:val="000000"/>
                <w:sz w:val="20"/>
                <w:szCs w:val="20"/>
              </w:rPr>
              <w:t xml:space="preserve">Datum:</w:t>
            </w:r>
          </w:p>
        </w:tc>
        <w:tc>
          <w:tcPr>
            <w:tcW w:type="dxa" w:w="240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color w:val="000000"/>
                <w:sz w:val="20"/>
                <w:szCs w:val="20"/>
              </w:rPr>
              <w:t xml:space="preserve"/>
            </w:r>
          </w:p>
        </w:tc>
        <w:tc>
          <w:tcPr>
            <w:tcW w:type="dxa" w:w="2500"/>
            <w:tcBorders>
              <w:top w:val="single" w:color="888888" w:sz="3"/>
              <w:left w:val="single" w:color="888888" w:sz="3"/>
              <w:bottom w:val="single" w:color="888888" w:sz="3"/>
              <w:right w:val="single" w:color="888888" w:sz="3"/>
            </w:tcBorders>
            <w:shd w:fill="F5F1E8" w:val="clear"/>
            <w:tcMar>
              <w:top w:type="dxa" w:w="80"/>
              <w:left w:type="dxa" w:w="100"/>
              <w:bottom w:type="dxa" w:w="80"/>
              <w:right w:type="dxa" w:w="100"/>
            </w:tcMar>
            <w:vAlign w:val="center"/>
          </w:tcPr>
          <w:p>
            <w:pPr>
              <w:spacing w:after="0" w:before="0"/>
              <w:jc w:val="left"/>
            </w:pPr>
            <w:r>
              <w:rPr>
                <w:rFonts w:ascii="Arial" w:cs="Arial" w:eastAsia="Arial" w:hAnsi="Arial"/>
                <w:b/>
                <w:bCs/>
                <w:color w:val="000000"/>
                <w:sz w:val="20"/>
                <w:szCs w:val="20"/>
              </w:rPr>
              <w:t xml:space="preserve">Partner/in:</w:t>
            </w:r>
          </w:p>
        </w:tc>
        <w:tc>
          <w:tcPr>
            <w:tcW w:type="dxa" w:w="2606"/>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left"/>
            </w:pPr>
            <w:r>
              <w:rPr>
                <w:rFonts w:ascii="Arial" w:cs="Arial" w:eastAsia="Arial" w:hAnsi="Arial"/>
                <w:b w:val="false"/>
                <w:bCs w:val="false"/>
                <w:color w:val="000000"/>
                <w:sz w:val="20"/>
                <w:szCs w:val="20"/>
              </w:rPr>
              <w:t xml:space="preserve"/>
            </w:r>
          </w:p>
        </w:tc>
      </w:tr>
    </w:tbl>
    <w:p>
      <w:pPr>
        <w:spacing w:before="300"/>
      </w:pPr>
    </w:p>
    <w:p>
      <w:pPr>
        <w:spacing w:after="160"/>
      </w:pPr>
      <w:r>
        <w:rPr>
          <w:rFonts w:ascii="Arial" w:cs="Arial" w:eastAsia="Arial" w:hAnsi="Arial"/>
          <w:b/>
          <w:bCs/>
          <w:color w:val="1C2E4A"/>
          <w:sz w:val="22"/>
          <w:szCs w:val="22"/>
        </w:rPr>
        <w:t xml:space="preserve">Worum geht es? </w:t>
      </w:r>
      <w:r>
        <w:rPr>
          <w:rFonts w:ascii="Arial" w:cs="Arial" w:eastAsia="Arial" w:hAnsi="Arial"/>
          <w:sz w:val="22"/>
          <w:szCs w:val="22"/>
        </w:rPr>
        <w:t xml:space="preserve">Mit einfachen Maschinen — Hebeln, Flaschenzügen, schiefen Ebenen — können wir Lasten heben, ohne die volle Gewichtskraft aufwenden zu müssen. Aber: es gibt keinen Freifahrtschein. Was wir an Kraft sparen, müssen wir an Weg zusetzen. Das ist die </w:t>
      </w:r>
      <w:r>
        <w:rPr>
          <w:rFonts w:ascii="Arial" w:cs="Arial" w:eastAsia="Arial" w:hAnsi="Arial"/>
          <w:b/>
          <w:bCs/>
          <w:sz w:val="22"/>
          <w:szCs w:val="22"/>
        </w:rPr>
        <w:t xml:space="preserve">goldene Regel der Mechanik</w:t>
      </w:r>
      <w:r>
        <w:rPr>
          <w:rFonts w:ascii="Arial" w:cs="Arial" w:eastAsia="Arial" w:hAnsi="Arial"/>
          <w:sz w:val="22"/>
          <w:szCs w:val="22"/>
        </w:rPr>
        <w:t xml:space="preserve">.</w:t>
      </w:r>
    </w:p>
    <w:p>
      <w:pPr>
        <w:spacing w:after="180" w:before="0"/>
        <w:jc w:val="left"/>
      </w:pPr>
      <w:r>
        <w:rPr>
          <w:rFonts w:ascii="Arial" w:cs="Arial" w:eastAsia="Arial" w:hAnsi="Arial"/>
          <w:b w:val="false"/>
          <w:bCs w:val="false"/>
          <w:i w:val="false"/>
          <w:iCs w:val="false"/>
          <w:color w:val="000000"/>
          <w:sz w:val="22"/>
          <w:szCs w:val="22"/>
        </w:rPr>
        <w:t xml:space="preserve">An den vier Stationen untersuchst du das an konkreten Beispielen. Öffne die Simulation an deinem Tablet und bearbeite die Aufgaben der Reihe nach. Trage deine Messwerte in die Tabellen ein und beantworte die Fragen in ganzen Sätzen.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84A1E" w:sz="12"/>
              <w:left w:val="single" w:color="B84A1E" w:sz="12"/>
              <w:bottom w:val="single" w:color="B84A1E" w:sz="12"/>
              <w:right w:val="single" w:color="B84A1E" w:sz="12"/>
            </w:tcBorders>
            <w:shd w:fill="FBE9B8" w:val="clear"/>
            <w:tcMar>
              <w:top w:type="dxa" w:w="160"/>
              <w:left w:type="dxa" w:w="240"/>
              <w:bottom w:type="dxa" w:w="160"/>
              <w:right w:type="dxa" w:w="240"/>
            </w:tcMar>
          </w:tcPr>
          <w:p>
            <w:pPr>
              <w:spacing w:after="80"/>
              <w:jc w:val="center"/>
            </w:pPr>
            <w:r>
              <w:rPr>
                <w:rFonts w:ascii="Arial" w:cs="Arial" w:eastAsia="Arial" w:hAnsi="Arial"/>
                <w:b/>
                <w:bCs/>
                <w:color w:val="1C2E4A"/>
                <w:sz w:val="24"/>
                <w:szCs w:val="24"/>
              </w:rPr>
              <w:t xml:space="preserve">Goldene Regel der Mechanik</w:t>
            </w:r>
          </w:p>
          <w:p>
            <w:pPr>
              <w:spacing w:after="80"/>
              <w:jc w:val="center"/>
            </w:pPr>
            <w:r>
              <w:rPr>
                <w:rFonts w:ascii="Arial" w:cs="Arial" w:eastAsia="Arial" w:hAnsi="Arial"/>
                <w:i/>
                <w:iCs/>
                <w:sz w:val="22"/>
                <w:szCs w:val="22"/>
              </w:rPr>
              <w:t xml:space="preserve">Was man an Kraft spart, muss man an Weg zusetzen.</w:t>
            </w:r>
          </w:p>
          <w:p>
            <w:pPr>
              <w:jc w:val="center"/>
            </w:pPr>
            <w:r>
              <w:rPr>
                <w:rFonts w:ascii="Arial" w:cs="Arial" w:eastAsia="Arial" w:hAnsi="Arial"/>
                <w:b/>
                <w:bCs/>
                <w:color w:val="1C2E4A"/>
                <w:sz w:val="28"/>
                <w:szCs w:val="28"/>
              </w:rPr>
              <w:t xml:space="preserve">F₁ · s₁  =  F₂ · s₂</w:t>
            </w:r>
          </w:p>
        </w:tc>
      </w:tr>
    </w:tbl>
    <w:p>
      <w:r>
        <w:br w:type="page"/>
      </w:r>
    </w:p>
    <w:p>
      <w:pPr>
        <w:pBdr>
          <w:bottom w:val="single" w:color="B84A1E" w:sz="8" w:space="2"/>
        </w:pBdr>
        <w:spacing w:after="120" w:before="280"/>
      </w:pPr>
      <w:r>
        <w:rPr>
          <w:rFonts w:ascii="Arial" w:cs="Arial" w:eastAsia="Arial" w:hAnsi="Arial"/>
          <w:b/>
          <w:bCs/>
          <w:color w:val="1C2E4A"/>
          <w:sz w:val="28"/>
          <w:szCs w:val="28"/>
        </w:rPr>
        <w:t xml:space="preserve">Station 1  ·  Der zweiseitige Hebel</w:t>
      </w:r>
    </w:p>
    <w:p>
      <w:pPr>
        <w:spacing w:after="160" w:before="0"/>
        <w:jc w:val="left"/>
      </w:pPr>
      <w:r>
        <w:rPr>
          <w:rFonts w:ascii="Arial" w:cs="Arial" w:eastAsia="Arial" w:hAnsi="Arial"/>
          <w:b w:val="false"/>
          <w:bCs w:val="false"/>
          <w:i w:val="false"/>
          <w:iCs w:val="false"/>
          <w:color w:val="000000"/>
          <w:sz w:val="22"/>
          <w:szCs w:val="22"/>
        </w:rPr>
        <w:t xml:space="preserve">Ein Balken ist in der Mitte gelagert. Auf der einen Seite hängt die Last, auf der anderen drückt man mit der Hand nach unten. Untersuche, wie Lastarm und Kraftarm zusammenhängen.</w:t>
      </w:r>
    </w:p>
    <w:p>
      <w:pPr>
        <w:spacing w:after="80" w:before="180"/>
      </w:pPr>
      <w:r>
        <w:rPr>
          <w:rFonts w:ascii="Arial" w:cs="Arial" w:eastAsia="Arial" w:hAnsi="Arial"/>
          <w:b/>
          <w:bCs/>
          <w:color w:val="B84A1E"/>
          <w:sz w:val="22"/>
          <w:szCs w:val="22"/>
        </w:rPr>
        <w:t xml:space="preserve">Aufbau der Messung</w:t>
      </w:r>
    </w:p>
    <w:p>
      <w:pPr>
        <w:spacing w:after="140" w:before="0"/>
        <w:jc w:val="left"/>
      </w:pPr>
      <w:r>
        <w:rPr>
          <w:rFonts w:ascii="Arial" w:cs="Arial" w:eastAsia="Arial" w:hAnsi="Arial"/>
          <w:b w:val="false"/>
          <w:bCs w:val="false"/>
          <w:i w:val="false"/>
          <w:iCs w:val="false"/>
          <w:color w:val="000000"/>
          <w:sz w:val="22"/>
          <w:szCs w:val="22"/>
        </w:rPr>
        <w:t xml:space="preserve">Stelle die Simulation ein und drücke „Last heben“. Lies F₁, F₂, s₁ und s₂ in den Messwert-Feldern ab. Berechne in der letzten Spalte das Produkt F · s.</w:t>
      </w:r>
    </w:p>
    <w:p>
      <w:pPr>
        <w:spacing w:after="80" w:before="180"/>
      </w:pPr>
      <w:r>
        <w:rPr>
          <w:rFonts w:ascii="Arial" w:cs="Arial" w:eastAsia="Arial" w:hAnsi="Arial"/>
          <w:b/>
          <w:bCs/>
          <w:color w:val="B84A1E"/>
          <w:sz w:val="22"/>
          <w:szCs w:val="22"/>
        </w:rPr>
        <w:t xml:space="preserve">Messtabelle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0"/>
        <w:gridCol w:w="1059"/>
        <w:gridCol w:w="1059"/>
        <w:gridCol w:w="1059"/>
        <w:gridCol w:w="1059"/>
        <w:gridCol w:w="1059"/>
        <w:gridCol w:w="1059"/>
        <w:gridCol w:w="1059"/>
        <w:gridCol w:w="1063"/>
      </w:tblGrid>
      <w:tr>
        <w:trPr>
          <w:tblHeader/>
        </w:trPr>
        <w:tc>
          <w:tcPr>
            <w:tcW w:type="dxa" w:w="1430"/>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Versuch</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Lastarm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Kraftarm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s₁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s₂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F₁·s₁</w:t>
            </w:r>
          </w:p>
        </w:tc>
        <w:tc>
          <w:tcPr>
            <w:tcW w:type="dxa" w:w="1063"/>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F₂·s₂</w:t>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1</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2</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3</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4</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bl>
    <w:p>
      <w:pPr>
        <w:spacing w:after="80" w:before="180"/>
      </w:pPr>
      <w:r>
        <w:rPr>
          <w:rFonts w:ascii="Arial" w:cs="Arial" w:eastAsia="Arial" w:hAnsi="Arial"/>
          <w:b/>
          <w:bCs/>
          <w:color w:val="B84A1E"/>
          <w:sz w:val="22"/>
          <w:szCs w:val="22"/>
        </w:rPr>
        <w:t xml:space="preserve">Auswertung</w:t>
      </w:r>
    </w:p>
    <w:p>
      <w:pPr>
        <w:spacing w:after="60" w:before="140"/>
        <w:ind w:left="360" w:hanging="360"/>
      </w:pPr>
      <w:r>
        <w:rPr>
          <w:rFonts w:ascii="Arial" w:cs="Arial" w:eastAsia="Arial" w:hAnsi="Arial"/>
          <w:b/>
          <w:bCs/>
          <w:color w:val="B84A1E"/>
          <w:sz w:val="22"/>
          <w:szCs w:val="22"/>
        </w:rPr>
        <w:t xml:space="preserve">1 </w:t>
      </w:r>
      <w:r>
        <w:rPr>
          <w:rFonts w:ascii="Arial" w:cs="Arial" w:eastAsia="Arial" w:hAnsi="Arial"/>
          <w:sz w:val="22"/>
          <w:szCs w:val="22"/>
        </w:rPr>
        <w:t xml:space="preserve">Was beobachtest du, wenn Lastarm und Kraftarm gleich lang sind? Welche Kraft musst du aufwenden und welchen Weg zurücklegen?</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2 </w:t>
      </w:r>
      <w:r>
        <w:rPr>
          <w:rFonts w:ascii="Arial" w:cs="Arial" w:eastAsia="Arial" w:hAnsi="Arial"/>
          <w:sz w:val="22"/>
          <w:szCs w:val="22"/>
        </w:rPr>
        <w:t xml:space="preserve">Stelle den Kraftarm doppelt so lang wie den Lastarm ein. Um welchen Faktor verringert sich die nötige Kraft? Um welchen Faktor wird der Weg länger?</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3 </w:t>
      </w:r>
      <w:r>
        <w:rPr>
          <w:rFonts w:ascii="Arial" w:cs="Arial" w:eastAsia="Arial" w:hAnsi="Arial"/>
          <w:sz w:val="22"/>
          <w:szCs w:val="22"/>
        </w:rPr>
        <w:t xml:space="preserve">Vergleiche in deiner Tabelle die beiden letzten Spalten. Was stellst du fest?</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4 </w:t>
      </w:r>
      <w:r>
        <w:rPr>
          <w:rFonts w:ascii="Arial" w:cs="Arial" w:eastAsia="Arial" w:hAnsi="Arial"/>
          <w:sz w:val="22"/>
          <w:szCs w:val="22"/>
        </w:rPr>
        <w:t xml:space="preserve">Ergänze den Merksatz: „Was ich an Kraft spare, muss ich an _______________ zusetzen. Das Produkt aus _______________ und _______________ bleibt gleich.“</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r>
        <w:br w:type="page"/>
      </w:r>
    </w:p>
    <w:p>
      <w:pPr>
        <w:pBdr>
          <w:bottom w:val="single" w:color="B84A1E" w:sz="8" w:space="2"/>
        </w:pBdr>
        <w:spacing w:after="120" w:before="280"/>
      </w:pPr>
      <w:r>
        <w:rPr>
          <w:rFonts w:ascii="Arial" w:cs="Arial" w:eastAsia="Arial" w:hAnsi="Arial"/>
          <w:b/>
          <w:bCs/>
          <w:color w:val="1C2E4A"/>
          <w:sz w:val="28"/>
          <w:szCs w:val="28"/>
        </w:rPr>
        <w:t xml:space="preserve">Station 2  ·  Der einseitige Hebel</w:t>
      </w:r>
    </w:p>
    <w:p>
      <w:pPr>
        <w:spacing w:after="160" w:before="0"/>
        <w:jc w:val="left"/>
      </w:pPr>
      <w:r>
        <w:rPr>
          <w:rFonts w:ascii="Arial" w:cs="Arial" w:eastAsia="Arial" w:hAnsi="Arial"/>
          <w:b w:val="false"/>
          <w:bCs w:val="false"/>
          <w:i w:val="false"/>
          <w:iCs w:val="false"/>
          <w:color w:val="000000"/>
          <w:sz w:val="22"/>
          <w:szCs w:val="22"/>
        </w:rPr>
        <w:t xml:space="preserve">Anders als beim zweiseitigen Hebel liegen Last und Kraft hier auf derselben Seite des Drehpunkts. Ein typisches Beispiel ist die Schubkarre: Das Rad ist der Drehpunkt, die Last ruht in der Mitte, und du hebst hinten an den Griffen.</w:t>
      </w:r>
    </w:p>
    <w:p>
      <w:pPr>
        <w:spacing w:after="80" w:before="180"/>
      </w:pPr>
      <w:r>
        <w:rPr>
          <w:rFonts w:ascii="Arial" w:cs="Arial" w:eastAsia="Arial" w:hAnsi="Arial"/>
          <w:b/>
          <w:bCs/>
          <w:color w:val="B84A1E"/>
          <w:sz w:val="22"/>
          <w:szCs w:val="22"/>
        </w:rPr>
        <w:t xml:space="preserve">Messtabelle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0"/>
        <w:gridCol w:w="1059"/>
        <w:gridCol w:w="1059"/>
        <w:gridCol w:w="1059"/>
        <w:gridCol w:w="1059"/>
        <w:gridCol w:w="1059"/>
        <w:gridCol w:w="1059"/>
        <w:gridCol w:w="1059"/>
        <w:gridCol w:w="1063"/>
      </w:tblGrid>
      <w:tr>
        <w:trPr>
          <w:tblHeader/>
        </w:trPr>
        <w:tc>
          <w:tcPr>
            <w:tcW w:type="dxa" w:w="1430"/>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Versuch</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Lastarm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Kraftarm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s₁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s₂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F₁·s₁</w:t>
            </w:r>
          </w:p>
        </w:tc>
        <w:tc>
          <w:tcPr>
            <w:tcW w:type="dxa" w:w="1063"/>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F₂·s₂</w:t>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1</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2</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3</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4</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bl>
    <w:p>
      <w:pPr>
        <w:spacing w:after="80" w:before="180"/>
      </w:pPr>
      <w:r>
        <w:rPr>
          <w:rFonts w:ascii="Arial" w:cs="Arial" w:eastAsia="Arial" w:hAnsi="Arial"/>
          <w:b/>
          <w:bCs/>
          <w:color w:val="B84A1E"/>
          <w:sz w:val="22"/>
          <w:szCs w:val="22"/>
        </w:rPr>
        <w:t xml:space="preserve">Auswertung</w:t>
      </w:r>
    </w:p>
    <w:p>
      <w:pPr>
        <w:spacing w:after="60" w:before="140"/>
        <w:ind w:left="360" w:hanging="360"/>
      </w:pPr>
      <w:r>
        <w:rPr>
          <w:rFonts w:ascii="Arial" w:cs="Arial" w:eastAsia="Arial" w:hAnsi="Arial"/>
          <w:b/>
          <w:bCs/>
          <w:color w:val="B84A1E"/>
          <w:sz w:val="22"/>
          <w:szCs w:val="22"/>
        </w:rPr>
        <w:t xml:space="preserve">1 </w:t>
      </w:r>
      <w:r>
        <w:rPr>
          <w:rFonts w:ascii="Arial" w:cs="Arial" w:eastAsia="Arial" w:hAnsi="Arial"/>
          <w:sz w:val="22"/>
          <w:szCs w:val="22"/>
        </w:rPr>
        <w:t xml:space="preserve">Was passiert mit der nötigen Kraft, wenn du den Kraftarm verlängerst und den Lastarm gleich lässt?</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2 </w:t>
      </w:r>
      <w:r>
        <w:rPr>
          <w:rFonts w:ascii="Arial" w:cs="Arial" w:eastAsia="Arial" w:hAnsi="Arial"/>
          <w:sz w:val="22"/>
          <w:szCs w:val="22"/>
        </w:rPr>
        <w:t xml:space="preserve">Was passiert, wenn du den Lastarm verkürzt (näher ans Rad rückst)?</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3 </w:t>
      </w:r>
      <w:r>
        <w:rPr>
          <w:rFonts w:ascii="Arial" w:cs="Arial" w:eastAsia="Arial" w:hAnsi="Arial"/>
          <w:sz w:val="22"/>
          <w:szCs w:val="22"/>
        </w:rPr>
        <w:t xml:space="preserve">Nenne zwei Werkzeuge aus dem Alltag, die als einseitiger Hebel arbeiten.</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4 </w:t>
      </w:r>
      <w:r>
        <w:rPr>
          <w:rFonts w:ascii="Arial" w:cs="Arial" w:eastAsia="Arial" w:hAnsi="Arial"/>
          <w:sz w:val="22"/>
          <w:szCs w:val="22"/>
        </w:rPr>
        <w:t xml:space="preserve">Worin liegt die Gemeinsamkeit zwischen Station 1 und Station 2? Worin der Unterschied?</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r>
        <w:br w:type="page"/>
      </w:r>
    </w:p>
    <w:p>
      <w:pPr>
        <w:pBdr>
          <w:bottom w:val="single" w:color="B84A1E" w:sz="8" w:space="2"/>
        </w:pBdr>
        <w:spacing w:after="120" w:before="280"/>
      </w:pPr>
      <w:r>
        <w:rPr>
          <w:rFonts w:ascii="Arial" w:cs="Arial" w:eastAsia="Arial" w:hAnsi="Arial"/>
          <w:b/>
          <w:bCs/>
          <w:color w:val="1C2E4A"/>
          <w:sz w:val="28"/>
          <w:szCs w:val="28"/>
        </w:rPr>
        <w:t xml:space="preserve">Station 3  ·  Der Flaschenzug</w:t>
      </w:r>
    </w:p>
    <w:p>
      <w:pPr>
        <w:spacing w:after="160" w:before="0"/>
        <w:jc w:val="left"/>
      </w:pPr>
      <w:r>
        <w:rPr>
          <w:rFonts w:ascii="Arial" w:cs="Arial" w:eastAsia="Arial" w:hAnsi="Arial"/>
          <w:b w:val="false"/>
          <w:bCs w:val="false"/>
          <w:i w:val="false"/>
          <w:iCs w:val="false"/>
          <w:color w:val="000000"/>
          <w:sz w:val="22"/>
          <w:szCs w:val="22"/>
        </w:rPr>
        <w:t xml:space="preserve">Mit einem Flaschenzug verteilen wir die Last auf mehrere Seilabschnitte. Zähle an der Simulation, wie viele Seile die Last direkt tragen. Das ist die Zahl n.</w:t>
      </w:r>
    </w:p>
    <w:p>
      <w:pPr>
        <w:spacing w:after="80" w:before="180"/>
      </w:pPr>
      <w:r>
        <w:rPr>
          <w:rFonts w:ascii="Arial" w:cs="Arial" w:eastAsia="Arial" w:hAnsi="Arial"/>
          <w:b/>
          <w:bCs/>
          <w:color w:val="B84A1E"/>
          <w:sz w:val="22"/>
          <w:szCs w:val="22"/>
        </w:rPr>
        <w:t xml:space="preserve">Messtabelle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0"/>
        <w:gridCol w:w="1059"/>
        <w:gridCol w:w="1059"/>
        <w:gridCol w:w="1059"/>
        <w:gridCol w:w="1059"/>
        <w:gridCol w:w="1059"/>
        <w:gridCol w:w="1059"/>
        <w:gridCol w:w="1059"/>
        <w:gridCol w:w="1063"/>
      </w:tblGrid>
      <w:tr>
        <w:trPr>
          <w:tblHeader/>
        </w:trPr>
        <w:tc>
          <w:tcPr>
            <w:tcW w:type="dxa" w:w="1430"/>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n (trag. Seile)</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Bauart</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s₁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s₂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 : F₂</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F₁·s₁</w:t>
            </w:r>
          </w:p>
        </w:tc>
        <w:tc>
          <w:tcPr>
            <w:tcW w:type="dxa" w:w="1063"/>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F₂·s₂</w:t>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n = 1</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n = 2</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n = 3</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n = 4</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bl>
    <w:p>
      <w:pPr>
        <w:spacing w:after="160" w:before="0"/>
        <w:jc w:val="left"/>
      </w:pPr>
      <w:r>
        <w:rPr>
          <w:rFonts w:ascii="Arial" w:cs="Arial" w:eastAsia="Arial" w:hAnsi="Arial"/>
          <w:b w:val="false"/>
          <w:bCs w:val="false"/>
          <w:i/>
          <w:iCs/>
          <w:color w:val="000000"/>
          <w:sz w:val="20"/>
          <w:szCs w:val="20"/>
        </w:rPr>
        <w:t xml:space="preserve">Tipp: Trage in der Spalte „Bauart“ ein, ob es sich um eine feste Rolle, eine lose Rolle oder einen Flaschenzug handelt.</w:t>
      </w:r>
    </w:p>
    <w:p>
      <w:pPr>
        <w:spacing w:after="80" w:before="180"/>
      </w:pPr>
      <w:r>
        <w:rPr>
          <w:rFonts w:ascii="Arial" w:cs="Arial" w:eastAsia="Arial" w:hAnsi="Arial"/>
          <w:b/>
          <w:bCs/>
          <w:color w:val="B84A1E"/>
          <w:sz w:val="22"/>
          <w:szCs w:val="22"/>
        </w:rPr>
        <w:t xml:space="preserve">Auswertung</w:t>
      </w:r>
    </w:p>
    <w:p>
      <w:pPr>
        <w:spacing w:after="60" w:before="140"/>
        <w:ind w:left="360" w:hanging="360"/>
      </w:pPr>
      <w:r>
        <w:rPr>
          <w:rFonts w:ascii="Arial" w:cs="Arial" w:eastAsia="Arial" w:hAnsi="Arial"/>
          <w:b/>
          <w:bCs/>
          <w:color w:val="B84A1E"/>
          <w:sz w:val="22"/>
          <w:szCs w:val="22"/>
        </w:rPr>
        <w:t xml:space="preserve">1 </w:t>
      </w:r>
      <w:r>
        <w:rPr>
          <w:rFonts w:ascii="Arial" w:cs="Arial" w:eastAsia="Arial" w:hAnsi="Arial"/>
          <w:sz w:val="22"/>
          <w:szCs w:val="22"/>
        </w:rPr>
        <w:t xml:space="preserve">Welcher mathematische Zusammenhang besteht zwischen der Anzahl tragender Seile n und dem Verhältnis F₁ : F₂?</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2 </w:t>
      </w:r>
      <w:r>
        <w:rPr>
          <w:rFonts w:ascii="Arial" w:cs="Arial" w:eastAsia="Arial" w:hAnsi="Arial"/>
          <w:sz w:val="22"/>
          <w:szCs w:val="22"/>
        </w:rPr>
        <w:t xml:space="preserve">Vervollständige: Bei n tragenden Seilen ist die nötige Kraft nur noch _______ der Gewichtskraft, und der Zugweg wird _______-mal so lang wie der Hubweg.</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3 </w:t>
      </w:r>
      <w:r>
        <w:rPr>
          <w:rFonts w:ascii="Arial" w:cs="Arial" w:eastAsia="Arial" w:hAnsi="Arial"/>
          <w:sz w:val="22"/>
          <w:szCs w:val="22"/>
        </w:rPr>
        <w:t xml:space="preserve">Bei einer festen Rolle (n = 1) spart man keine Kraft. Wozu ist sie trotzdem nützlich? Gib ein Beispiel.</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4 </w:t>
      </w:r>
      <w:r>
        <w:rPr>
          <w:rFonts w:ascii="Arial" w:cs="Arial" w:eastAsia="Arial" w:hAnsi="Arial"/>
          <w:sz w:val="22"/>
          <w:szCs w:val="22"/>
        </w:rPr>
        <w:t xml:space="preserve">Mit n = 4 soll eine 20-kg-Last 0,5 m hoch gehoben werden. Welche Kraft und welcher Zugweg sind nötig? Rechne mit Ortsfaktor 10 N/kg.</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r>
        <w:br w:type="page"/>
      </w:r>
    </w:p>
    <w:p>
      <w:pPr>
        <w:pBdr>
          <w:bottom w:val="single" w:color="B84A1E" w:sz="8" w:space="2"/>
        </w:pBdr>
        <w:spacing w:after="120" w:before="280"/>
      </w:pPr>
      <w:r>
        <w:rPr>
          <w:rFonts w:ascii="Arial" w:cs="Arial" w:eastAsia="Arial" w:hAnsi="Arial"/>
          <w:b/>
          <w:bCs/>
          <w:color w:val="1C2E4A"/>
          <w:sz w:val="28"/>
          <w:szCs w:val="28"/>
        </w:rPr>
        <w:t xml:space="preserve">Station 4  ·  Die schiefe Ebene</w:t>
      </w:r>
    </w:p>
    <w:p>
      <w:pPr>
        <w:spacing w:after="160" w:before="0"/>
        <w:jc w:val="left"/>
      </w:pPr>
      <w:r>
        <w:rPr>
          <w:rFonts w:ascii="Arial" w:cs="Arial" w:eastAsia="Arial" w:hAnsi="Arial"/>
          <w:b w:val="false"/>
          <w:bCs w:val="false"/>
          <w:i w:val="false"/>
          <w:iCs w:val="false"/>
          <w:color w:val="000000"/>
          <w:sz w:val="22"/>
          <w:szCs w:val="22"/>
        </w:rPr>
        <w:t xml:space="preserve">Statt eine Last senkrecht zu heben, schieben wir sie über eine Rampe. Vergleiche die Arbeit, die du direkt vertikal (Höhe h) aufwenden müsstest, mit der Arbeit entlang der schiefen Ebene (Weg s).</w:t>
      </w:r>
    </w:p>
    <w:p>
      <w:pPr>
        <w:spacing w:after="80" w:before="180"/>
      </w:pPr>
      <w:r>
        <w:rPr>
          <w:rFonts w:ascii="Arial" w:cs="Arial" w:eastAsia="Arial" w:hAnsi="Arial"/>
          <w:b/>
          <w:bCs/>
          <w:color w:val="B84A1E"/>
          <w:sz w:val="22"/>
          <w:szCs w:val="22"/>
        </w:rPr>
        <w:t xml:space="preserve">Messtabelle (konstante Hubhöhe h = 0,5 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0"/>
        <w:gridCol w:w="1059"/>
        <w:gridCol w:w="1059"/>
        <w:gridCol w:w="1059"/>
        <w:gridCol w:w="1059"/>
        <w:gridCol w:w="1059"/>
        <w:gridCol w:w="1059"/>
        <w:gridCol w:w="1059"/>
        <w:gridCol w:w="1063"/>
      </w:tblGrid>
      <w:tr>
        <w:trPr>
          <w:tblHeader/>
        </w:trPr>
        <w:tc>
          <w:tcPr>
            <w:tcW w:type="dxa" w:w="1430"/>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Versuch</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Winkel α</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Masse (kg)</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h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 (N)</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s (m)</w:t>
            </w:r>
          </w:p>
        </w:tc>
        <w:tc>
          <w:tcPr>
            <w:tcW w:type="dxa" w:w="1059"/>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F₁·h</w:t>
            </w:r>
          </w:p>
        </w:tc>
        <w:tc>
          <w:tcPr>
            <w:tcW w:type="dxa" w:w="1063"/>
            <w:tcBorders>
              <w:top w:val="single" w:color="888888" w:sz="3"/>
              <w:left w:val="single" w:color="888888" w:sz="3"/>
              <w:bottom w:val="single" w:color="888888" w:sz="3"/>
              <w:right w:val="single" w:color="888888" w:sz="3"/>
            </w:tcBorders>
            <w:shd w:fill="E8E2D0" w:val="clear"/>
            <w:tcMar>
              <w:top w:type="dxa" w:w="80"/>
              <w:left w:type="dxa" w:w="100"/>
              <w:bottom w:type="dxa" w:w="80"/>
              <w:right w:type="dxa" w:w="100"/>
            </w:tcMar>
            <w:vAlign w:val="center"/>
          </w:tcPr>
          <w:p>
            <w:pPr>
              <w:spacing w:after="0" w:before="0"/>
              <w:jc w:val="center"/>
            </w:pPr>
            <w:r>
              <w:rPr>
                <w:rFonts w:ascii="Arial" w:cs="Arial" w:eastAsia="Arial" w:hAnsi="Arial"/>
                <w:b/>
                <w:bCs/>
                <w:color w:val="000000"/>
                <w:sz w:val="19"/>
                <w:szCs w:val="19"/>
              </w:rPr>
              <w:t xml:space="preserve">F₂·s</w:t>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1</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2</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3</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r>
        <w:tc>
          <w:tcPr>
            <w:tcW w:type="dxa" w:w="1430"/>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4</w:t>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59"/>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c>
          <w:tcPr>
            <w:tcW w:type="dxa" w:w="1063"/>
            <w:tcBorders>
              <w:top w:val="single" w:color="888888" w:sz="3"/>
              <w:left w:val="single" w:color="888888" w:sz="3"/>
              <w:bottom w:val="single" w:color="888888" w:sz="3"/>
              <w:right w:val="single" w:color="888888" w:sz="3"/>
            </w:tcBorders>
            <w:tcMar>
              <w:top w:type="dxa" w:w="80"/>
              <w:left w:type="dxa" w:w="100"/>
              <w:bottom w:type="dxa" w:w="80"/>
              <w:right w:type="dxa" w:w="100"/>
            </w:tcMar>
            <w:vAlign w:val="center"/>
          </w:tcPr>
          <w:p>
            <w:pPr>
              <w:spacing w:after="0" w:before="0"/>
              <w:jc w:val="center"/>
            </w:pPr>
            <w:r>
              <w:rPr>
                <w:rFonts w:ascii="Arial" w:cs="Arial" w:eastAsia="Arial" w:hAnsi="Arial"/>
                <w:b w:val="false"/>
                <w:bCs w:val="false"/>
                <w:color w:val="000000"/>
                <w:sz w:val="20"/>
                <w:szCs w:val="20"/>
              </w:rPr>
              <w:t xml:space="preserve"/>
            </w:r>
          </w:p>
        </w:tc>
      </w:tr>
    </w:tbl>
    <w:p>
      <w:pPr>
        <w:spacing w:after="160" w:before="0"/>
        <w:jc w:val="left"/>
      </w:pPr>
      <w:r>
        <w:rPr>
          <w:rFonts w:ascii="Arial" w:cs="Arial" w:eastAsia="Arial" w:hAnsi="Arial"/>
          <w:b w:val="false"/>
          <w:bCs w:val="false"/>
          <w:i/>
          <w:iCs/>
          <w:color w:val="000000"/>
          <w:sz w:val="20"/>
          <w:szCs w:val="20"/>
        </w:rPr>
        <w:t xml:space="preserve">Stelle nacheinander die Winkel 60°, 45°, 30° und 15° ein und lass die Hubhöhe bei 0,5 m.</w:t>
      </w:r>
    </w:p>
    <w:p>
      <w:pPr>
        <w:spacing w:after="80" w:before="180"/>
      </w:pPr>
      <w:r>
        <w:rPr>
          <w:rFonts w:ascii="Arial" w:cs="Arial" w:eastAsia="Arial" w:hAnsi="Arial"/>
          <w:b/>
          <w:bCs/>
          <w:color w:val="B84A1E"/>
          <w:sz w:val="22"/>
          <w:szCs w:val="22"/>
        </w:rPr>
        <w:t xml:space="preserve">Auswertung</w:t>
      </w:r>
    </w:p>
    <w:p>
      <w:pPr>
        <w:spacing w:after="60" w:before="140"/>
        <w:ind w:left="360" w:hanging="360"/>
      </w:pPr>
      <w:r>
        <w:rPr>
          <w:rFonts w:ascii="Arial" w:cs="Arial" w:eastAsia="Arial" w:hAnsi="Arial"/>
          <w:b/>
          <w:bCs/>
          <w:color w:val="B84A1E"/>
          <w:sz w:val="22"/>
          <w:szCs w:val="22"/>
        </w:rPr>
        <w:t xml:space="preserve">1 </w:t>
      </w:r>
      <w:r>
        <w:rPr>
          <w:rFonts w:ascii="Arial" w:cs="Arial" w:eastAsia="Arial" w:hAnsi="Arial"/>
          <w:sz w:val="22"/>
          <w:szCs w:val="22"/>
        </w:rPr>
        <w:t xml:space="preserve">Wie verändert sich die nötige Kraft, wenn du den Winkel von 30° auf 15° verringerst? Halbiert sie sich genau? Begründe mit deinen Messwerten.</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2 </w:t>
      </w:r>
      <w:r>
        <w:rPr>
          <w:rFonts w:ascii="Arial" w:cs="Arial" w:eastAsia="Arial" w:hAnsi="Arial"/>
          <w:sz w:val="22"/>
          <w:szCs w:val="22"/>
        </w:rPr>
        <w:t xml:space="preserve">Nenne zwei Beispiele für schiefe Ebenen, die dir im Alltag begegnen.</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3 </w:t>
      </w:r>
      <w:r>
        <w:rPr>
          <w:rFonts w:ascii="Arial" w:cs="Arial" w:eastAsia="Arial" w:hAnsi="Arial"/>
          <w:sz w:val="22"/>
          <w:szCs w:val="22"/>
        </w:rPr>
        <w:t xml:space="preserve">Warum führen Gebirgsstraßen fast nie geradeaus den Berg hinauf, sondern in Serpentinen?</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4 </w:t>
      </w:r>
      <w:r>
        <w:rPr>
          <w:rFonts w:ascii="Arial" w:cs="Arial" w:eastAsia="Arial" w:hAnsi="Arial"/>
          <w:sz w:val="22"/>
          <w:szCs w:val="22"/>
        </w:rPr>
        <w:t xml:space="preserve">Vergleiche die beiden letzten Spalten deiner Tabelle. Was zeigt sich — genau wie bei den Hebeln und beim Flaschenzug?</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r>
        <w:br w:type="page"/>
      </w:r>
    </w:p>
    <w:p>
      <w:pPr>
        <w:pBdr>
          <w:bottom w:val="single" w:color="B84A1E" w:sz="8" w:space="2"/>
        </w:pBdr>
        <w:spacing w:after="120" w:before="280"/>
      </w:pPr>
      <w:r>
        <w:rPr>
          <w:rFonts w:ascii="Arial" w:cs="Arial" w:eastAsia="Arial" w:hAnsi="Arial"/>
          <w:b/>
          <w:bCs/>
          <w:color w:val="1C2E4A"/>
          <w:sz w:val="28"/>
          <w:szCs w:val="28"/>
        </w:rPr>
        <w:t xml:space="preserve">Zusammenschau  ·  Die goldene Regel verbindet alles</w:t>
      </w:r>
    </w:p>
    <w:p>
      <w:pPr>
        <w:spacing w:after="160" w:before="0"/>
        <w:jc w:val="left"/>
      </w:pPr>
      <w:r>
        <w:rPr>
          <w:rFonts w:ascii="Arial" w:cs="Arial" w:eastAsia="Arial" w:hAnsi="Arial"/>
          <w:b w:val="false"/>
          <w:bCs w:val="false"/>
          <w:i w:val="false"/>
          <w:iCs w:val="false"/>
          <w:color w:val="000000"/>
          <w:sz w:val="22"/>
          <w:szCs w:val="22"/>
        </w:rPr>
        <w:t xml:space="preserve">In allen vier Stationen hast du dasselbe Prinzip beobachtet. Egal ob Hebel, Flaschenzug oder schiefe Ebene — es gibt keinen Vorteil umsonst.</w:t>
      </w:r>
    </w:p>
    <w:p>
      <w:pPr>
        <w:spacing w:after="80" w:before="180"/>
      </w:pPr>
      <w:r>
        <w:rPr>
          <w:rFonts w:ascii="Arial" w:cs="Arial" w:eastAsia="Arial" w:hAnsi="Arial"/>
          <w:b/>
          <w:bCs/>
          <w:color w:val="B84A1E"/>
          <w:sz w:val="22"/>
          <w:szCs w:val="22"/>
        </w:rPr>
        <w:t xml:space="preserve">Transfer-Aufgaben</w:t>
      </w:r>
    </w:p>
    <w:p>
      <w:pPr>
        <w:spacing w:after="60" w:before="140"/>
        <w:ind w:left="360" w:hanging="360"/>
      </w:pPr>
      <w:r>
        <w:rPr>
          <w:rFonts w:ascii="Arial" w:cs="Arial" w:eastAsia="Arial" w:hAnsi="Arial"/>
          <w:b/>
          <w:bCs/>
          <w:color w:val="B84A1E"/>
          <w:sz w:val="22"/>
          <w:szCs w:val="22"/>
        </w:rPr>
        <w:t xml:space="preserve">1 </w:t>
      </w:r>
      <w:r>
        <w:rPr>
          <w:rFonts w:ascii="Arial" w:cs="Arial" w:eastAsia="Arial" w:hAnsi="Arial"/>
          <w:sz w:val="22"/>
          <w:szCs w:val="22"/>
        </w:rPr>
        <w:t xml:space="preserve">Stell dir vor, ein Freund sagt: „Mit einem Flaschenzug bekomme ich unendlich viel Kraftersparnis, wenn ich nur genug Rollen benutze — ich kann dann ein Auto mit einem Finger heben.“ Was entgegnest du ihm? Bedenke beide Seiten der goldenen Regel.</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2 </w:t>
      </w:r>
      <w:r>
        <w:rPr>
          <w:rFonts w:ascii="Arial" w:cs="Arial" w:eastAsia="Arial" w:hAnsi="Arial"/>
          <w:sz w:val="22"/>
          <w:szCs w:val="22"/>
        </w:rPr>
        <w:t xml:space="preserve">Eine Person kann mit den Armen etwa 200 N nach unten drücken. Ein Wagen wiegt 8000 N. Welches n müsste ein Flaschenzug mindestens haben, damit die Person den Wagen heben kann? Wie weit müsste sie ziehen, um den Wagen 1 m hoch zu heben?</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after="60" w:before="140"/>
        <w:ind w:left="360" w:hanging="360"/>
      </w:pPr>
      <w:r>
        <w:rPr>
          <w:rFonts w:ascii="Arial" w:cs="Arial" w:eastAsia="Arial" w:hAnsi="Arial"/>
          <w:b/>
          <w:bCs/>
          <w:color w:val="B84A1E"/>
          <w:sz w:val="22"/>
          <w:szCs w:val="22"/>
        </w:rPr>
        <w:t xml:space="preserve">3 </w:t>
      </w:r>
      <w:r>
        <w:rPr>
          <w:rFonts w:ascii="Arial" w:cs="Arial" w:eastAsia="Arial" w:hAnsi="Arial"/>
          <w:sz w:val="22"/>
          <w:szCs w:val="22"/>
        </w:rPr>
        <w:t xml:space="preserve">Begründe, warum die goldene Regel auch eine Form des Energieerhaltungssatzes ist. (Tipp: Was berechnet man, wenn man Kraft mal Weg multipliziert?)</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pBdr>
          <w:bottom w:val="single" w:color="CCCCCC" w:sz="4"/>
        </w:pBdr>
        <w:spacing w:after="60" w:before="120"/>
      </w:pPr>
      <w:r>
        <w:rPr>
          <w:rFonts w:ascii="Arial" w:cs="Arial" w:eastAsia="Arial" w:hAnsi="Arial"/>
          <w:sz w:val="22"/>
          <w:szCs w:val="22"/>
        </w:rPr>
        <w:t xml:space="preserve"> </w:t>
      </w:r>
    </w:p>
    <w:p>
      <w:pPr>
        <w:spacing w:before="24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C2E4A" w:sz="12"/>
              <w:left w:val="single" w:color="1C2E4A" w:sz="12"/>
              <w:bottom w:val="single" w:color="1C2E4A" w:sz="12"/>
              <w:right w:val="single" w:color="1C2E4A" w:sz="12"/>
            </w:tcBorders>
            <w:shd w:fill="E8EEF5" w:val="clear"/>
            <w:tcMar>
              <w:top w:type="dxa" w:w="160"/>
              <w:left w:type="dxa" w:w="240"/>
              <w:bottom w:type="dxa" w:w="160"/>
              <w:right w:type="dxa" w:w="240"/>
            </w:tcMar>
          </w:tcPr>
          <w:p>
            <w:pPr>
              <w:spacing w:after="100"/>
              <w:jc w:val="center"/>
            </w:pPr>
            <w:r>
              <w:rPr>
                <w:rFonts w:ascii="Arial" w:cs="Arial" w:eastAsia="Arial" w:hAnsi="Arial"/>
                <w:b/>
                <w:bCs/>
                <w:color w:val="1C2E4A"/>
                <w:sz w:val="24"/>
                <w:szCs w:val="24"/>
              </w:rPr>
              <w:t xml:space="preserve">Merksatz</w:t>
            </w:r>
          </w:p>
          <w:p>
            <w:pPr>
              <w:spacing w:after="80"/>
              <w:jc w:val="center"/>
            </w:pPr>
            <w:r>
              <w:rPr>
                <w:rFonts w:ascii="Arial" w:cs="Arial" w:eastAsia="Arial" w:hAnsi="Arial"/>
                <w:sz w:val="22"/>
                <w:szCs w:val="22"/>
              </w:rPr>
              <w:t xml:space="preserve">Jede einfache Maschine folgt der goldenen Regel der Mechanik:</w:t>
            </w:r>
          </w:p>
          <w:p>
            <w:pPr>
              <w:spacing w:after="80"/>
              <w:jc w:val="center"/>
            </w:pPr>
            <w:r>
              <w:rPr>
                <w:rFonts w:ascii="Arial" w:cs="Arial" w:eastAsia="Arial" w:hAnsi="Arial"/>
                <w:b/>
                <w:bCs/>
                <w:color w:val="1C2E4A"/>
                <w:sz w:val="28"/>
                <w:szCs w:val="28"/>
              </w:rPr>
              <w:t xml:space="preserve">F₁ · s₁  =  F₂ · s₂</w:t>
            </w:r>
          </w:p>
          <w:p>
            <w:pPr>
              <w:jc w:val="center"/>
            </w:pPr>
            <w:r>
              <w:rPr>
                <w:rFonts w:ascii="Arial" w:cs="Arial" w:eastAsia="Arial" w:hAnsi="Arial"/>
                <w:i/>
                <w:iCs/>
                <w:sz w:val="22"/>
                <w:szCs w:val="22"/>
              </w:rPr>
              <w:t xml:space="preserve">Das Produkt aus Kraft und Weg — die Arbeit — bleibt erhalten.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von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Goldene Regel der Mechanik  ·  Arbeitsblatt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Goldene Regel der Mechanik – Arbeitsblatt</dc:title>
  <dc:creator>Kilian</dc:creator>
  <cp:lastModifiedBy>Un-named</cp:lastModifiedBy>
  <cp:revision>1</cp:revision>
  <dcterms:created xsi:type="dcterms:W3CDTF">2026-04-21T11:28:26.371Z</dcterms:created>
  <dcterms:modified xsi:type="dcterms:W3CDTF">2026-04-21T11:28:26.372Z</dcterms:modified>
</cp:coreProperties>
</file>

<file path=docProps/custom.xml><?xml version="1.0" encoding="utf-8"?>
<Properties xmlns="http://schemas.openxmlformats.org/officeDocument/2006/custom-properties" xmlns:vt="http://schemas.openxmlformats.org/officeDocument/2006/docPropsVTypes"/>
</file>