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8531" w14:textId="7F7C0BC1" w:rsidR="00A76D54" w:rsidRPr="00A76D54" w:rsidRDefault="00A76D54" w:rsidP="00A76D54">
      <w:pPr>
        <w:jc w:val="center"/>
        <w:rPr>
          <w:b/>
          <w:bCs/>
          <w:sz w:val="32"/>
          <w:szCs w:val="32"/>
        </w:rPr>
      </w:pPr>
      <w:r w:rsidRPr="00A76D54">
        <w:rPr>
          <w:b/>
          <w:bCs/>
          <w:sz w:val="32"/>
          <w:szCs w:val="32"/>
        </w:rPr>
        <w:t xml:space="preserve">Solution Design - </w:t>
      </w:r>
      <w:r w:rsidRPr="00A76D54">
        <w:rPr>
          <w:b/>
          <w:bCs/>
          <w:sz w:val="32"/>
          <w:szCs w:val="32"/>
        </w:rPr>
        <w:t>F</w:t>
      </w:r>
      <w:r w:rsidRPr="00A76D54">
        <w:rPr>
          <w:b/>
          <w:bCs/>
          <w:sz w:val="32"/>
          <w:szCs w:val="32"/>
        </w:rPr>
        <w:t>orce Multiplier Strategy</w:t>
      </w:r>
    </w:p>
    <w:p w14:paraId="3904BB5B" w14:textId="58403CF5" w:rsidR="00A76D54" w:rsidRPr="00A76D54" w:rsidRDefault="00A76D54" w:rsidP="00A76D54">
      <w:r w:rsidRPr="00A76D54">
        <w:rPr>
          <w:b/>
          <w:bCs/>
        </w:rPr>
        <w:t xml:space="preserve">Author role: </w:t>
      </w:r>
      <w:r w:rsidRPr="00A76D54">
        <w:t xml:space="preserve">Senior Fraud </w:t>
      </w:r>
      <w:r>
        <w:t>Analyst – Data Scientist</w:t>
      </w:r>
    </w:p>
    <w:p w14:paraId="05945C51" w14:textId="77777777" w:rsidR="00A76D54" w:rsidRPr="00A76D54" w:rsidRDefault="00A76D54" w:rsidP="00A76D54">
      <w:r w:rsidRPr="00A76D54">
        <w:rPr>
          <w:b/>
          <w:bCs/>
        </w:rPr>
        <w:t xml:space="preserve">Audience: </w:t>
      </w:r>
      <w:r w:rsidRPr="00A76D54">
        <w:t>Fraud Operations, Payments Risk, Data Science, Engineering</w:t>
      </w:r>
    </w:p>
    <w:p w14:paraId="27A64321" w14:textId="77777777" w:rsidR="00A76D54" w:rsidRPr="00A76D54" w:rsidRDefault="00A76D54" w:rsidP="00A76D54">
      <w:r w:rsidRPr="00A76D54">
        <w:rPr>
          <w:b/>
          <w:bCs/>
        </w:rPr>
        <w:t xml:space="preserve">Date: </w:t>
      </w:r>
      <w:r w:rsidRPr="00A76D54">
        <w:t>29 Jan 2026</w:t>
      </w:r>
    </w:p>
    <w:p w14:paraId="1995AD85" w14:textId="75BDD567" w:rsidR="009D0A4D" w:rsidRPr="009D0A4D" w:rsidRDefault="009D0A4D" w:rsidP="009D0A4D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9D0A4D">
        <w:rPr>
          <w:b/>
          <w:bCs/>
          <w:sz w:val="28"/>
          <w:szCs w:val="28"/>
        </w:rPr>
        <w:t>Overview</w:t>
      </w:r>
    </w:p>
    <w:p w14:paraId="61CFA36F" w14:textId="3315EF8F" w:rsidR="009D0A4D" w:rsidRPr="009D0A4D" w:rsidRDefault="009D0A4D" w:rsidP="009D0A4D">
      <w:r w:rsidRPr="00A76D54">
        <w:t>This document describes an end-to-end approach to analyze the provided transaction dataset,</w:t>
      </w:r>
      <w:r>
        <w:t xml:space="preserve"> </w:t>
      </w:r>
      <w:r w:rsidRPr="00A76D54">
        <w:t>identify fraud patterns, and operationalize mitigations using an explainable decision waterfall. The</w:t>
      </w:r>
      <w:r>
        <w:t xml:space="preserve"> </w:t>
      </w:r>
      <w:r w:rsidRPr="00A76D54">
        <w:t>design is intentionally notebook-friendly and production-mappable (</w:t>
      </w:r>
      <w:proofErr w:type="spellStart"/>
      <w:r w:rsidRPr="00A76D54">
        <w:t>PySpark</w:t>
      </w:r>
      <w:proofErr w:type="spellEnd"/>
      <w:r w:rsidRPr="00A76D54">
        <w:t>).</w:t>
      </w:r>
    </w:p>
    <w:p w14:paraId="7899AA5F" w14:textId="295C2582" w:rsidR="009D0A4D" w:rsidRPr="009D0A4D" w:rsidRDefault="009D0A4D" w:rsidP="009D0A4D">
      <w:r w:rsidRPr="009D0A4D">
        <w:rPr>
          <w:b/>
          <w:bCs/>
        </w:rPr>
        <w:t xml:space="preserve">Problem: </w:t>
      </w:r>
      <w:r w:rsidRPr="009D0A4D">
        <w:t>Analyze transactions to detect anomalies and likely fraud patterns, then propose mitigation</w:t>
      </w:r>
      <w:r>
        <w:t xml:space="preserve"> </w:t>
      </w:r>
      <w:r w:rsidRPr="009D0A4D">
        <w:t>options.</w:t>
      </w:r>
    </w:p>
    <w:p w14:paraId="76F57178" w14:textId="5BEE64AD" w:rsidR="009D0A4D" w:rsidRPr="009D0A4D" w:rsidRDefault="009D0A4D" w:rsidP="009D0A4D">
      <w:r w:rsidRPr="009D0A4D">
        <w:rPr>
          <w:b/>
          <w:bCs/>
        </w:rPr>
        <w:t xml:space="preserve">Outcome: </w:t>
      </w:r>
      <w:r w:rsidRPr="009D0A4D">
        <w:t>A risk decision (Accept / Challenge / Reject) per transaction, with reason codes and</w:t>
      </w:r>
      <w:r>
        <w:t xml:space="preserve"> </w:t>
      </w:r>
      <w:r w:rsidRPr="009D0A4D">
        <w:t>monitoring KPIs.</w:t>
      </w:r>
    </w:p>
    <w:p w14:paraId="410F0AD2" w14:textId="4061AD3A" w:rsidR="009D0A4D" w:rsidRPr="009D0A4D" w:rsidRDefault="009D0A4D" w:rsidP="009D0A4D">
      <w:pPr>
        <w:pStyle w:val="ListParagraph"/>
        <w:numPr>
          <w:ilvl w:val="1"/>
          <w:numId w:val="19"/>
        </w:numPr>
        <w:rPr>
          <w:b/>
          <w:bCs/>
        </w:rPr>
      </w:pPr>
      <w:r w:rsidRPr="009D0A4D">
        <w:rPr>
          <w:b/>
          <w:bCs/>
        </w:rPr>
        <w:t>Goals and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211"/>
      </w:tblGrid>
      <w:tr w:rsidR="009D0A4D" w:rsidRPr="009D0A4D" w14:paraId="08CD6C40" w14:textId="77777777" w:rsidTr="009D0A4D">
        <w:trPr>
          <w:trHeight w:val="576"/>
        </w:trPr>
        <w:tc>
          <w:tcPr>
            <w:tcW w:w="5000" w:type="dxa"/>
            <w:hideMark/>
          </w:tcPr>
          <w:p w14:paraId="6C08D729" w14:textId="77777777" w:rsidR="009D0A4D" w:rsidRPr="009D0A4D" w:rsidRDefault="009D0A4D" w:rsidP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Area</w:t>
            </w:r>
          </w:p>
        </w:tc>
        <w:tc>
          <w:tcPr>
            <w:tcW w:w="10760" w:type="dxa"/>
            <w:hideMark/>
          </w:tcPr>
          <w:p w14:paraId="2A333037" w14:textId="77777777" w:rsidR="009D0A4D" w:rsidRPr="009D0A4D" w:rsidRDefault="009D0A4D" w:rsidP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Design intent</w:t>
            </w:r>
          </w:p>
        </w:tc>
      </w:tr>
      <w:tr w:rsidR="009D0A4D" w:rsidRPr="009D0A4D" w14:paraId="20AFA816" w14:textId="77777777" w:rsidTr="009D0A4D">
        <w:trPr>
          <w:trHeight w:val="696"/>
        </w:trPr>
        <w:tc>
          <w:tcPr>
            <w:tcW w:w="5000" w:type="dxa"/>
            <w:hideMark/>
          </w:tcPr>
          <w:p w14:paraId="4BBE848D" w14:textId="77777777" w:rsidR="009D0A4D" w:rsidRPr="009D0A4D" w:rsidRDefault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Fraud loss reduction</w:t>
            </w:r>
          </w:p>
        </w:tc>
        <w:tc>
          <w:tcPr>
            <w:tcW w:w="10760" w:type="dxa"/>
            <w:hideMark/>
          </w:tcPr>
          <w:p w14:paraId="66F002FE" w14:textId="77777777" w:rsidR="009D0A4D" w:rsidRPr="009D0A4D" w:rsidRDefault="009D0A4D">
            <w:pPr>
              <w:rPr>
                <w:sz w:val="20"/>
                <w:szCs w:val="20"/>
              </w:rPr>
            </w:pPr>
            <w:r w:rsidRPr="009D0A4D">
              <w:rPr>
                <w:sz w:val="20"/>
                <w:szCs w:val="20"/>
              </w:rPr>
              <w:t>Prioritize high-severity fraud (high price, last-minute, short-stay) and repeatable abuse (velocity bursts, linked-entity rings) to reduce expected chargeback exposure.</w:t>
            </w:r>
          </w:p>
        </w:tc>
      </w:tr>
      <w:tr w:rsidR="009D0A4D" w:rsidRPr="009D0A4D" w14:paraId="0085B2EB" w14:textId="77777777" w:rsidTr="009D0A4D">
        <w:trPr>
          <w:trHeight w:val="696"/>
        </w:trPr>
        <w:tc>
          <w:tcPr>
            <w:tcW w:w="5000" w:type="dxa"/>
            <w:hideMark/>
          </w:tcPr>
          <w:p w14:paraId="0DD0175B" w14:textId="77777777" w:rsidR="009D0A4D" w:rsidRPr="009D0A4D" w:rsidRDefault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Conversion protection</w:t>
            </w:r>
          </w:p>
        </w:tc>
        <w:tc>
          <w:tcPr>
            <w:tcW w:w="10760" w:type="dxa"/>
            <w:hideMark/>
          </w:tcPr>
          <w:p w14:paraId="031CBCDA" w14:textId="77777777" w:rsidR="009D0A4D" w:rsidRPr="009D0A4D" w:rsidRDefault="009D0A4D">
            <w:pPr>
              <w:rPr>
                <w:sz w:val="20"/>
                <w:szCs w:val="20"/>
              </w:rPr>
            </w:pPr>
            <w:r w:rsidRPr="009D0A4D">
              <w:rPr>
                <w:sz w:val="20"/>
                <w:szCs w:val="20"/>
              </w:rPr>
              <w:t>Default to Challenge (step-up / verification) for ambiguous risk; reserve Reject for high-confidence attack signatures (e.g., card-testing velocity, known-bad entities). Avoid single-signal hard blocks.</w:t>
            </w:r>
          </w:p>
        </w:tc>
      </w:tr>
      <w:tr w:rsidR="009D0A4D" w:rsidRPr="009D0A4D" w14:paraId="7020A60D" w14:textId="77777777" w:rsidTr="009D0A4D">
        <w:trPr>
          <w:trHeight w:val="696"/>
        </w:trPr>
        <w:tc>
          <w:tcPr>
            <w:tcW w:w="5000" w:type="dxa"/>
            <w:hideMark/>
          </w:tcPr>
          <w:p w14:paraId="242D8BEF" w14:textId="77777777" w:rsidR="009D0A4D" w:rsidRPr="009D0A4D" w:rsidRDefault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Explainability</w:t>
            </w:r>
          </w:p>
        </w:tc>
        <w:tc>
          <w:tcPr>
            <w:tcW w:w="10760" w:type="dxa"/>
            <w:hideMark/>
          </w:tcPr>
          <w:p w14:paraId="025E20E5" w14:textId="77777777" w:rsidR="009D0A4D" w:rsidRPr="009D0A4D" w:rsidRDefault="009D0A4D">
            <w:pPr>
              <w:rPr>
                <w:sz w:val="20"/>
                <w:szCs w:val="20"/>
              </w:rPr>
            </w:pPr>
            <w:r w:rsidRPr="009D0A4D">
              <w:rPr>
                <w:sz w:val="20"/>
                <w:szCs w:val="20"/>
              </w:rPr>
              <w:t xml:space="preserve">Every output includes Decision (Accept/Challenge/Reject) </w:t>
            </w:r>
          </w:p>
        </w:tc>
      </w:tr>
      <w:tr w:rsidR="009D0A4D" w:rsidRPr="009D0A4D" w14:paraId="44DEBEEC" w14:textId="77777777" w:rsidTr="009D0A4D">
        <w:trPr>
          <w:trHeight w:val="696"/>
        </w:trPr>
        <w:tc>
          <w:tcPr>
            <w:tcW w:w="5000" w:type="dxa"/>
            <w:hideMark/>
          </w:tcPr>
          <w:p w14:paraId="2F8F3367" w14:textId="77777777" w:rsidR="009D0A4D" w:rsidRPr="009D0A4D" w:rsidRDefault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Operational usability</w:t>
            </w:r>
          </w:p>
        </w:tc>
        <w:tc>
          <w:tcPr>
            <w:tcW w:w="10760" w:type="dxa"/>
            <w:hideMark/>
          </w:tcPr>
          <w:p w14:paraId="23B3D428" w14:textId="77777777" w:rsidR="009D0A4D" w:rsidRPr="009D0A4D" w:rsidRDefault="009D0A4D">
            <w:pPr>
              <w:rPr>
                <w:sz w:val="20"/>
                <w:szCs w:val="20"/>
              </w:rPr>
            </w:pPr>
            <w:r w:rsidRPr="009D0A4D">
              <w:rPr>
                <w:sz w:val="20"/>
                <w:szCs w:val="20"/>
              </w:rPr>
              <w:t>Controls are written in rule language that Fraud Ops/CS can action; outputs include entity IDs for investigation (top IP/email/card/hotel clusters) and a clear playbook (throttle, blocklist, review).</w:t>
            </w:r>
          </w:p>
        </w:tc>
      </w:tr>
      <w:tr w:rsidR="009D0A4D" w:rsidRPr="009D0A4D" w14:paraId="50D7A1C5" w14:textId="77777777" w:rsidTr="009D0A4D">
        <w:trPr>
          <w:trHeight w:val="696"/>
        </w:trPr>
        <w:tc>
          <w:tcPr>
            <w:tcW w:w="5000" w:type="dxa"/>
            <w:hideMark/>
          </w:tcPr>
          <w:p w14:paraId="304F4D03" w14:textId="77777777" w:rsidR="009D0A4D" w:rsidRPr="009D0A4D" w:rsidRDefault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Scalability (future-ready)</w:t>
            </w:r>
          </w:p>
        </w:tc>
        <w:tc>
          <w:tcPr>
            <w:tcW w:w="10760" w:type="dxa"/>
            <w:hideMark/>
          </w:tcPr>
          <w:p w14:paraId="6D4A276E" w14:textId="77777777" w:rsidR="009D0A4D" w:rsidRPr="009D0A4D" w:rsidRDefault="009D0A4D">
            <w:pPr>
              <w:rPr>
                <w:sz w:val="20"/>
                <w:szCs w:val="20"/>
              </w:rPr>
            </w:pPr>
            <w:r w:rsidRPr="009D0A4D">
              <w:rPr>
                <w:sz w:val="20"/>
                <w:szCs w:val="20"/>
              </w:rPr>
              <w:t xml:space="preserve">Case study is implemented in Pandas for clarity; design is portable to </w:t>
            </w:r>
            <w:proofErr w:type="spellStart"/>
            <w:r w:rsidRPr="009D0A4D">
              <w:rPr>
                <w:sz w:val="20"/>
                <w:szCs w:val="20"/>
              </w:rPr>
              <w:t>PySpark</w:t>
            </w:r>
            <w:proofErr w:type="spellEnd"/>
            <w:r w:rsidRPr="009D0A4D">
              <w:rPr>
                <w:sz w:val="20"/>
                <w:szCs w:val="20"/>
              </w:rPr>
              <w:t xml:space="preserve"> using window aggregations for velocity + entity risk tables. Graph features can scale via </w:t>
            </w:r>
            <w:proofErr w:type="spellStart"/>
            <w:r w:rsidRPr="009D0A4D">
              <w:rPr>
                <w:sz w:val="20"/>
                <w:szCs w:val="20"/>
              </w:rPr>
              <w:t>GraphFrames</w:t>
            </w:r>
            <w:proofErr w:type="spellEnd"/>
            <w:r w:rsidRPr="009D0A4D">
              <w:rPr>
                <w:sz w:val="20"/>
                <w:szCs w:val="20"/>
              </w:rPr>
              <w:t xml:space="preserve"> if needed.</w:t>
            </w:r>
          </w:p>
        </w:tc>
      </w:tr>
      <w:tr w:rsidR="009D0A4D" w:rsidRPr="009D0A4D" w14:paraId="256A2ADD" w14:textId="77777777" w:rsidTr="009D0A4D">
        <w:trPr>
          <w:trHeight w:val="696"/>
        </w:trPr>
        <w:tc>
          <w:tcPr>
            <w:tcW w:w="5000" w:type="dxa"/>
            <w:hideMark/>
          </w:tcPr>
          <w:p w14:paraId="7B65D150" w14:textId="77777777" w:rsidR="009D0A4D" w:rsidRPr="009D0A4D" w:rsidRDefault="009D0A4D">
            <w:pPr>
              <w:rPr>
                <w:b/>
                <w:bCs/>
              </w:rPr>
            </w:pPr>
            <w:r w:rsidRPr="009D0A4D">
              <w:rPr>
                <w:b/>
                <w:bCs/>
              </w:rPr>
              <w:t>Privacy &amp; compliance</w:t>
            </w:r>
          </w:p>
        </w:tc>
        <w:tc>
          <w:tcPr>
            <w:tcW w:w="10760" w:type="dxa"/>
            <w:hideMark/>
          </w:tcPr>
          <w:p w14:paraId="0C1BE699" w14:textId="77777777" w:rsidR="009D0A4D" w:rsidRPr="009D0A4D" w:rsidRDefault="009D0A4D">
            <w:pPr>
              <w:rPr>
                <w:sz w:val="20"/>
                <w:szCs w:val="20"/>
              </w:rPr>
            </w:pPr>
            <w:r w:rsidRPr="009D0A4D">
              <w:rPr>
                <w:sz w:val="20"/>
                <w:szCs w:val="20"/>
              </w:rPr>
              <w:t>Use only tokenized identifiers; minimize sensitive inference. Domain-based signals are never used alone for rejection. Graph outputs are aggregated and access-controlled in production contexts.</w:t>
            </w:r>
          </w:p>
        </w:tc>
      </w:tr>
    </w:tbl>
    <w:p w14:paraId="7AA8FF93" w14:textId="77777777" w:rsidR="009D0A4D" w:rsidRDefault="009D0A4D" w:rsidP="009D0A4D">
      <w:pPr>
        <w:rPr>
          <w:b/>
          <w:bCs/>
        </w:rPr>
      </w:pPr>
    </w:p>
    <w:p w14:paraId="5C187270" w14:textId="77777777" w:rsidR="009D0A4D" w:rsidRPr="009D0A4D" w:rsidRDefault="009D0A4D" w:rsidP="009D0A4D">
      <w:pPr>
        <w:rPr>
          <w:b/>
          <w:bCs/>
        </w:rPr>
      </w:pPr>
      <w:r w:rsidRPr="009D0A4D">
        <w:rPr>
          <w:b/>
          <w:bCs/>
        </w:rPr>
        <w:t>1.2 Key Fraud Signals Leveraged (Updated)</w:t>
      </w:r>
    </w:p>
    <w:p w14:paraId="30EB2C4C" w14:textId="77777777" w:rsidR="009D0A4D" w:rsidRPr="009D0A4D" w:rsidRDefault="009D0A4D" w:rsidP="009D0A4D">
      <w:r w:rsidRPr="009D0A4D">
        <w:t>The solution uses five signal families designed to surface both known fraud typologies and unknown unknowns:</w:t>
      </w:r>
    </w:p>
    <w:p w14:paraId="490F31E1" w14:textId="77777777" w:rsidR="009D0A4D" w:rsidRPr="009D0A4D" w:rsidRDefault="009D0A4D" w:rsidP="009D0A4D">
      <w:pPr>
        <w:numPr>
          <w:ilvl w:val="0"/>
          <w:numId w:val="20"/>
        </w:numPr>
      </w:pPr>
      <w:r w:rsidRPr="009D0A4D">
        <w:lastRenderedPageBreak/>
        <w:t>Velocity &amp; identity reuse (</w:t>
      </w:r>
      <w:proofErr w:type="spellStart"/>
      <w:r w:rsidRPr="009D0A4D">
        <w:t>ip</w:t>
      </w:r>
      <w:proofErr w:type="spellEnd"/>
      <w:r w:rsidRPr="009D0A4D">
        <w:t>/email/card): burst activity, many cards per IP, repeated retries, short inter-transaction times.</w:t>
      </w:r>
    </w:p>
    <w:p w14:paraId="66F96F82" w14:textId="77777777" w:rsidR="009D0A4D" w:rsidRPr="009D0A4D" w:rsidRDefault="009D0A4D" w:rsidP="009D0A4D">
      <w:pPr>
        <w:numPr>
          <w:ilvl w:val="0"/>
          <w:numId w:val="20"/>
        </w:numPr>
      </w:pPr>
      <w:r w:rsidRPr="009D0A4D">
        <w:t>Geography &amp; corridor mismatch: booker vs issuing vs hotel inconsistencies, multi-mismatch stacking, high-risk corridors.</w:t>
      </w:r>
    </w:p>
    <w:p w14:paraId="0A37C837" w14:textId="77777777" w:rsidR="009D0A4D" w:rsidRPr="009D0A4D" w:rsidRDefault="009D0A4D" w:rsidP="009D0A4D">
      <w:pPr>
        <w:numPr>
          <w:ilvl w:val="0"/>
          <w:numId w:val="20"/>
        </w:numPr>
      </w:pPr>
      <w:r w:rsidRPr="009D0A4D">
        <w:t>Behavioral severity: last-minute bookings, high price, short stay, abnormal price-per-night vs corridor baseline.</w:t>
      </w:r>
    </w:p>
    <w:p w14:paraId="19088E5F" w14:textId="77777777" w:rsidR="009D0A4D" w:rsidRPr="009D0A4D" w:rsidRDefault="009D0A4D" w:rsidP="009D0A4D">
      <w:pPr>
        <w:numPr>
          <w:ilvl w:val="0"/>
          <w:numId w:val="20"/>
        </w:numPr>
      </w:pPr>
      <w:r w:rsidRPr="009D0A4D">
        <w:t>Platform/property risk: young properties and property-level outliers (elevated fraud proxy rate), targeted attacks.</w:t>
      </w:r>
    </w:p>
    <w:p w14:paraId="784A8250" w14:textId="77777777" w:rsidR="009D0A4D" w:rsidRPr="009D0A4D" w:rsidRDefault="009D0A4D" w:rsidP="009D0A4D">
      <w:pPr>
        <w:numPr>
          <w:ilvl w:val="0"/>
          <w:numId w:val="20"/>
        </w:numPr>
      </w:pPr>
      <w:r w:rsidRPr="009D0A4D">
        <w:t>Network/ring structure: entity graphs (card–email–IP–hotel) to identify communities, hubs, and coordinated rings.</w:t>
      </w:r>
    </w:p>
    <w:p w14:paraId="5D7632EB" w14:textId="77777777" w:rsidR="009D0A4D" w:rsidRDefault="009D0A4D" w:rsidP="009D0A4D">
      <w:r w:rsidRPr="009D0A4D">
        <w:t>These signals feed an explainable decision waterfall (deterministic checks → thresholds → optional ML ranking), producing actionable mitigations with measurable trade-offs between fraud reduction and conversion protection.</w:t>
      </w:r>
    </w:p>
    <w:p w14:paraId="0C672CFE" w14:textId="77777777" w:rsidR="009D0A4D" w:rsidRDefault="009D0A4D" w:rsidP="009D0A4D"/>
    <w:p w14:paraId="5EC4C128" w14:textId="66A3DE3B" w:rsidR="009D0A4D" w:rsidRPr="009D0A4D" w:rsidRDefault="009D0A4D" w:rsidP="009D0A4D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9D0A4D">
        <w:rPr>
          <w:b/>
          <w:bCs/>
          <w:sz w:val="28"/>
          <w:szCs w:val="28"/>
        </w:rPr>
        <w:t>Phases</w:t>
      </w:r>
    </w:p>
    <w:p w14:paraId="76D299AA" w14:textId="3118259F" w:rsidR="00882F88" w:rsidRPr="00882F88" w:rsidRDefault="00882F88" w:rsidP="00882F88">
      <w:pPr>
        <w:numPr>
          <w:ilvl w:val="0"/>
          <w:numId w:val="3"/>
        </w:numPr>
      </w:pPr>
      <w:r w:rsidRPr="00882F88">
        <w:rPr>
          <w:b/>
          <w:bCs/>
        </w:rPr>
        <w:t>Business framing &amp; success metrics</w:t>
      </w:r>
    </w:p>
    <w:p w14:paraId="085DFF61" w14:textId="77777777" w:rsidR="00882F88" w:rsidRPr="00882F88" w:rsidRDefault="00882F88" w:rsidP="00882F88">
      <w:pPr>
        <w:numPr>
          <w:ilvl w:val="0"/>
          <w:numId w:val="4"/>
        </w:numPr>
      </w:pPr>
      <w:r w:rsidRPr="00882F88">
        <w:t>Define objective (reduce fraud loss, protect conversion)</w:t>
      </w:r>
    </w:p>
    <w:p w14:paraId="191AE004" w14:textId="77777777" w:rsidR="00882F88" w:rsidRPr="00882F88" w:rsidRDefault="00882F88" w:rsidP="00882F88">
      <w:pPr>
        <w:numPr>
          <w:ilvl w:val="0"/>
          <w:numId w:val="4"/>
        </w:numPr>
      </w:pPr>
      <w:r w:rsidRPr="00882F88">
        <w:t>Define KPIs (fraud proxy rate, recall, FPR, ROI)</w:t>
      </w:r>
    </w:p>
    <w:p w14:paraId="3710C0A3" w14:textId="77777777" w:rsidR="00882F88" w:rsidRPr="00882F88" w:rsidRDefault="00882F88" w:rsidP="00882F88">
      <w:pPr>
        <w:numPr>
          <w:ilvl w:val="0"/>
          <w:numId w:val="4"/>
        </w:numPr>
      </w:pPr>
      <w:r w:rsidRPr="00882F88">
        <w:t>List constraints (CX, explainability, scale)</w:t>
      </w:r>
    </w:p>
    <w:p w14:paraId="18BAF61F" w14:textId="77777777" w:rsidR="00882F88" w:rsidRPr="00882F88" w:rsidRDefault="00882F88" w:rsidP="00882F88">
      <w:pPr>
        <w:numPr>
          <w:ilvl w:val="0"/>
          <w:numId w:val="4"/>
        </w:numPr>
      </w:pPr>
      <w:r w:rsidRPr="00882F88">
        <w:t>State assumptions/limitations (labels, missing chargebacks)</w:t>
      </w:r>
    </w:p>
    <w:p w14:paraId="5780D2FC" w14:textId="77777777" w:rsidR="00882F88" w:rsidRPr="00882F88" w:rsidRDefault="00882F88" w:rsidP="00882F88">
      <w:pPr>
        <w:numPr>
          <w:ilvl w:val="0"/>
          <w:numId w:val="5"/>
        </w:numPr>
      </w:pPr>
      <w:r w:rsidRPr="00882F88">
        <w:rPr>
          <w:b/>
          <w:bCs/>
        </w:rPr>
        <w:t>Data understanding &amp; quality checks</w:t>
      </w:r>
    </w:p>
    <w:p w14:paraId="042AF195" w14:textId="77777777" w:rsidR="00882F88" w:rsidRPr="00882F88" w:rsidRDefault="00882F88" w:rsidP="00882F88">
      <w:pPr>
        <w:numPr>
          <w:ilvl w:val="0"/>
          <w:numId w:val="6"/>
        </w:numPr>
      </w:pPr>
      <w:r w:rsidRPr="00882F88">
        <w:t xml:space="preserve">Confirm schema + data types + </w:t>
      </w:r>
      <w:proofErr w:type="spellStart"/>
      <w:r w:rsidRPr="00882F88">
        <w:t>enums</w:t>
      </w:r>
      <w:proofErr w:type="spellEnd"/>
    </w:p>
    <w:p w14:paraId="7E82810B" w14:textId="77777777" w:rsidR="00882F88" w:rsidRPr="00882F88" w:rsidRDefault="00882F88" w:rsidP="00882F88">
      <w:pPr>
        <w:numPr>
          <w:ilvl w:val="0"/>
          <w:numId w:val="6"/>
        </w:numPr>
      </w:pPr>
      <w:r w:rsidRPr="00882F88">
        <w:t>Null/missingness profile + handling rules</w:t>
      </w:r>
    </w:p>
    <w:p w14:paraId="6F9D91BB" w14:textId="77777777" w:rsidR="00882F88" w:rsidRPr="00882F88" w:rsidRDefault="00882F88" w:rsidP="00882F88">
      <w:pPr>
        <w:numPr>
          <w:ilvl w:val="0"/>
          <w:numId w:val="6"/>
        </w:numPr>
      </w:pPr>
      <w:r w:rsidRPr="00882F88">
        <w:t xml:space="preserve">Deduplicate on </w:t>
      </w:r>
      <w:proofErr w:type="spellStart"/>
      <w:r w:rsidRPr="00882F88">
        <w:t>transaction_id</w:t>
      </w:r>
      <w:proofErr w:type="spellEnd"/>
    </w:p>
    <w:p w14:paraId="0AECB430" w14:textId="77777777" w:rsidR="00882F88" w:rsidRPr="00882F88" w:rsidRDefault="00882F88" w:rsidP="00882F88">
      <w:pPr>
        <w:numPr>
          <w:ilvl w:val="0"/>
          <w:numId w:val="6"/>
        </w:numPr>
      </w:pPr>
      <w:r w:rsidRPr="00882F88">
        <w:t>Sanity checks (ranges, outliers, impossible values)</w:t>
      </w:r>
    </w:p>
    <w:p w14:paraId="35C955A7" w14:textId="77777777" w:rsidR="00882F88" w:rsidRPr="00882F88" w:rsidRDefault="00882F88" w:rsidP="00882F88">
      <w:pPr>
        <w:numPr>
          <w:ilvl w:val="0"/>
          <w:numId w:val="6"/>
        </w:numPr>
      </w:pPr>
      <w:r w:rsidRPr="00882F88">
        <w:t>Baseline distributions (</w:t>
      </w:r>
      <w:proofErr w:type="spellStart"/>
      <w:r w:rsidRPr="00882F88">
        <w:t>auth_result</w:t>
      </w:r>
      <w:proofErr w:type="spellEnd"/>
      <w:r w:rsidRPr="00882F88">
        <w:t xml:space="preserve">, price, </w:t>
      </w:r>
      <w:proofErr w:type="spellStart"/>
      <w:r w:rsidRPr="00882F88">
        <w:t>book_window</w:t>
      </w:r>
      <w:proofErr w:type="spellEnd"/>
      <w:r w:rsidRPr="00882F88">
        <w:t>, stay)</w:t>
      </w:r>
    </w:p>
    <w:p w14:paraId="07E7B4B3" w14:textId="77777777" w:rsidR="00882F88" w:rsidRPr="00882F88" w:rsidRDefault="00882F88" w:rsidP="00882F88">
      <w:pPr>
        <w:numPr>
          <w:ilvl w:val="0"/>
          <w:numId w:val="7"/>
        </w:numPr>
      </w:pPr>
      <w:r w:rsidRPr="00882F88">
        <w:rPr>
          <w:b/>
          <w:bCs/>
        </w:rPr>
        <w:t>Feature engineering</w:t>
      </w:r>
    </w:p>
    <w:p w14:paraId="5F0BE003" w14:textId="77777777" w:rsidR="00882F88" w:rsidRPr="00882F88" w:rsidRDefault="00882F88" w:rsidP="00882F88">
      <w:pPr>
        <w:numPr>
          <w:ilvl w:val="0"/>
          <w:numId w:val="8"/>
        </w:numPr>
      </w:pPr>
      <w:r w:rsidRPr="00882F88">
        <w:t xml:space="preserve">Velocity features (per </w:t>
      </w:r>
      <w:proofErr w:type="spellStart"/>
      <w:r w:rsidRPr="00882F88">
        <w:t>ip</w:t>
      </w:r>
      <w:proofErr w:type="spellEnd"/>
      <w:r w:rsidRPr="00882F88">
        <w:t>/email/card in rolling windows)</w:t>
      </w:r>
    </w:p>
    <w:p w14:paraId="659DBAA4" w14:textId="77777777" w:rsidR="00882F88" w:rsidRPr="00882F88" w:rsidRDefault="00882F88" w:rsidP="00882F88">
      <w:pPr>
        <w:numPr>
          <w:ilvl w:val="0"/>
          <w:numId w:val="8"/>
        </w:numPr>
      </w:pPr>
      <w:r w:rsidRPr="00882F88">
        <w:lastRenderedPageBreak/>
        <w:t>Geo mismatch features (booker vs issued vs hotel, corridor flags)</w:t>
      </w:r>
    </w:p>
    <w:p w14:paraId="6F0E0077" w14:textId="77777777" w:rsidR="00882F88" w:rsidRPr="00882F88" w:rsidRDefault="00882F88" w:rsidP="00882F88">
      <w:pPr>
        <w:numPr>
          <w:ilvl w:val="0"/>
          <w:numId w:val="8"/>
        </w:numPr>
      </w:pPr>
      <w:r w:rsidRPr="00882F88">
        <w:t>Behavioral/severity features (last-minute, price outliers, price/night)</w:t>
      </w:r>
    </w:p>
    <w:p w14:paraId="0734BBBC" w14:textId="77777777" w:rsidR="00882F88" w:rsidRPr="00882F88" w:rsidRDefault="00882F88" w:rsidP="00882F88">
      <w:pPr>
        <w:numPr>
          <w:ilvl w:val="0"/>
          <w:numId w:val="8"/>
        </w:numPr>
      </w:pPr>
      <w:r w:rsidRPr="00882F88">
        <w:t>Property risk features (new property, hotel fraud proxy rate)</w:t>
      </w:r>
    </w:p>
    <w:p w14:paraId="0D12E15C" w14:textId="77777777" w:rsidR="00882F88" w:rsidRPr="00882F88" w:rsidRDefault="00882F88" w:rsidP="00882F88">
      <w:pPr>
        <w:numPr>
          <w:ilvl w:val="0"/>
          <w:numId w:val="8"/>
        </w:numPr>
      </w:pPr>
      <w:r w:rsidRPr="00882F88">
        <w:t>Domain/identity confidence features (domain rarity/risk)</w:t>
      </w:r>
    </w:p>
    <w:p w14:paraId="285C3388" w14:textId="77777777" w:rsidR="00882F88" w:rsidRPr="00882F88" w:rsidRDefault="00882F88" w:rsidP="00882F88">
      <w:pPr>
        <w:numPr>
          <w:ilvl w:val="0"/>
          <w:numId w:val="9"/>
        </w:numPr>
      </w:pPr>
      <w:r w:rsidRPr="00882F88">
        <w:rPr>
          <w:b/>
          <w:bCs/>
        </w:rPr>
        <w:t>Pattern discovery</w:t>
      </w:r>
    </w:p>
    <w:p w14:paraId="7431A937" w14:textId="77777777" w:rsidR="00882F88" w:rsidRPr="00882F88" w:rsidRDefault="00882F88" w:rsidP="00882F88">
      <w:pPr>
        <w:numPr>
          <w:ilvl w:val="0"/>
          <w:numId w:val="10"/>
        </w:numPr>
      </w:pPr>
      <w:r w:rsidRPr="00882F88">
        <w:t>Segment baselines (by corridor, payment method, property age)</w:t>
      </w:r>
    </w:p>
    <w:p w14:paraId="3035A7C1" w14:textId="77777777" w:rsidR="00882F88" w:rsidRPr="00882F88" w:rsidRDefault="00882F88" w:rsidP="00882F88">
      <w:pPr>
        <w:numPr>
          <w:ilvl w:val="0"/>
          <w:numId w:val="10"/>
        </w:numPr>
      </w:pPr>
      <w:r w:rsidRPr="00882F88">
        <w:t>Top entity investigations (top risky IPs/emails/cards/hotels)</w:t>
      </w:r>
    </w:p>
    <w:p w14:paraId="15716BDC" w14:textId="77777777" w:rsidR="00882F88" w:rsidRPr="00882F88" w:rsidRDefault="00882F88" w:rsidP="00882F88">
      <w:pPr>
        <w:numPr>
          <w:ilvl w:val="0"/>
          <w:numId w:val="10"/>
        </w:numPr>
      </w:pPr>
      <w:r w:rsidRPr="00882F88">
        <w:t>Attack signatures (card testing, bursts, retries)</w:t>
      </w:r>
    </w:p>
    <w:p w14:paraId="3B439B1B" w14:textId="77777777" w:rsidR="00882F88" w:rsidRPr="00882F88" w:rsidRDefault="00882F88" w:rsidP="00882F88">
      <w:pPr>
        <w:numPr>
          <w:ilvl w:val="0"/>
          <w:numId w:val="10"/>
        </w:numPr>
      </w:pPr>
      <w:r w:rsidRPr="00882F88">
        <w:t>Outlier detection (IF/LOF) to surface unknown patterns</w:t>
      </w:r>
    </w:p>
    <w:p w14:paraId="2BA23FE3" w14:textId="77777777" w:rsidR="00882F88" w:rsidRPr="00882F88" w:rsidRDefault="00882F88" w:rsidP="00882F88">
      <w:pPr>
        <w:numPr>
          <w:ilvl w:val="0"/>
          <w:numId w:val="10"/>
        </w:numPr>
      </w:pPr>
      <w:r w:rsidRPr="00882F88">
        <w:t>Ring/cluster analysis (entity graph, communities, hubs)</w:t>
      </w:r>
    </w:p>
    <w:p w14:paraId="0A79C295" w14:textId="77777777" w:rsidR="00882F88" w:rsidRPr="00882F88" w:rsidRDefault="00882F88" w:rsidP="00882F88">
      <w:pPr>
        <w:numPr>
          <w:ilvl w:val="0"/>
          <w:numId w:val="11"/>
        </w:numPr>
      </w:pPr>
      <w:r w:rsidRPr="00882F88">
        <w:rPr>
          <w:b/>
          <w:bCs/>
        </w:rPr>
        <w:t>Scoring &amp; segmentation</w:t>
      </w:r>
    </w:p>
    <w:p w14:paraId="7C2A7CCE" w14:textId="77777777" w:rsidR="00882F88" w:rsidRPr="00882F88" w:rsidRDefault="00882F88" w:rsidP="00882F88">
      <w:pPr>
        <w:numPr>
          <w:ilvl w:val="0"/>
          <w:numId w:val="12"/>
        </w:numPr>
      </w:pPr>
      <w:r w:rsidRPr="00882F88">
        <w:t>Define rule-based risk score (weighted signals)</w:t>
      </w:r>
    </w:p>
    <w:p w14:paraId="0502F143" w14:textId="77777777" w:rsidR="00882F88" w:rsidRPr="00882F88" w:rsidRDefault="00882F88" w:rsidP="00882F88">
      <w:pPr>
        <w:numPr>
          <w:ilvl w:val="0"/>
          <w:numId w:val="12"/>
        </w:numPr>
      </w:pPr>
      <w:r w:rsidRPr="00882F88">
        <w:t>Calibrate thresholds per segment/corridor</w:t>
      </w:r>
    </w:p>
    <w:p w14:paraId="5CEE45B8" w14:textId="77777777" w:rsidR="00882F88" w:rsidRPr="00882F88" w:rsidRDefault="00882F88" w:rsidP="00882F88">
      <w:pPr>
        <w:numPr>
          <w:ilvl w:val="0"/>
          <w:numId w:val="12"/>
        </w:numPr>
      </w:pPr>
      <w:r w:rsidRPr="00882F88">
        <w:t>(Optional) Train ML ranker for borderline cases / queue ranking</w:t>
      </w:r>
    </w:p>
    <w:p w14:paraId="3BF58E64" w14:textId="77777777" w:rsidR="00882F88" w:rsidRPr="00882F88" w:rsidRDefault="00882F88" w:rsidP="00882F88">
      <w:pPr>
        <w:numPr>
          <w:ilvl w:val="0"/>
          <w:numId w:val="12"/>
        </w:numPr>
      </w:pPr>
      <w:r w:rsidRPr="00882F88">
        <w:t xml:space="preserve">Evaluate with PR metrics + </w:t>
      </w:r>
      <w:proofErr w:type="spellStart"/>
      <w:r w:rsidRPr="00882F88">
        <w:t>precision@K</w:t>
      </w:r>
      <w:proofErr w:type="spellEnd"/>
      <w:r w:rsidRPr="00882F88">
        <w:t xml:space="preserve"> + segment checks</w:t>
      </w:r>
    </w:p>
    <w:p w14:paraId="56647768" w14:textId="77777777" w:rsidR="00882F88" w:rsidRPr="00882F88" w:rsidRDefault="00882F88" w:rsidP="00882F88">
      <w:pPr>
        <w:numPr>
          <w:ilvl w:val="0"/>
          <w:numId w:val="12"/>
        </w:numPr>
      </w:pPr>
      <w:r w:rsidRPr="00882F88">
        <w:t>Select operating points (T1/T2) aligned to ops capacity</w:t>
      </w:r>
    </w:p>
    <w:p w14:paraId="6745ABE4" w14:textId="77777777" w:rsidR="00882F88" w:rsidRPr="00882F88" w:rsidRDefault="00882F88" w:rsidP="00882F88">
      <w:pPr>
        <w:numPr>
          <w:ilvl w:val="0"/>
          <w:numId w:val="13"/>
        </w:numPr>
      </w:pPr>
      <w:r w:rsidRPr="00882F88">
        <w:rPr>
          <w:b/>
          <w:bCs/>
        </w:rPr>
        <w:t>Explainable decision waterfall</w:t>
      </w:r>
    </w:p>
    <w:p w14:paraId="76E0453B" w14:textId="77777777" w:rsidR="00882F88" w:rsidRPr="00882F88" w:rsidRDefault="00882F88" w:rsidP="00882F88">
      <w:pPr>
        <w:numPr>
          <w:ilvl w:val="0"/>
          <w:numId w:val="14"/>
        </w:numPr>
      </w:pPr>
      <w:r w:rsidRPr="00882F88">
        <w:t>Data integrity gate → route/hold</w:t>
      </w:r>
    </w:p>
    <w:p w14:paraId="14CCEEDC" w14:textId="77777777" w:rsidR="00882F88" w:rsidRPr="00882F88" w:rsidRDefault="00882F88" w:rsidP="00882F88">
      <w:pPr>
        <w:numPr>
          <w:ilvl w:val="0"/>
          <w:numId w:val="14"/>
        </w:numPr>
      </w:pPr>
      <w:r w:rsidRPr="00882F88">
        <w:t>Blocklist/known-bad check → reject</w:t>
      </w:r>
    </w:p>
    <w:p w14:paraId="14F41C4E" w14:textId="77777777" w:rsidR="00882F88" w:rsidRPr="00882F88" w:rsidRDefault="00882F88" w:rsidP="00882F88">
      <w:pPr>
        <w:numPr>
          <w:ilvl w:val="0"/>
          <w:numId w:val="14"/>
        </w:numPr>
      </w:pPr>
      <w:r w:rsidRPr="00882F88">
        <w:t>Velocity/attack signature check → reject/challenge</w:t>
      </w:r>
    </w:p>
    <w:p w14:paraId="73EEA085" w14:textId="77777777" w:rsidR="00882F88" w:rsidRPr="00882F88" w:rsidRDefault="00882F88" w:rsidP="00882F88">
      <w:pPr>
        <w:numPr>
          <w:ilvl w:val="0"/>
          <w:numId w:val="14"/>
        </w:numPr>
      </w:pPr>
      <w:r w:rsidRPr="00882F88">
        <w:t>Threshold score routing → accept/challenge/reject</w:t>
      </w:r>
    </w:p>
    <w:p w14:paraId="2490F366" w14:textId="77777777" w:rsidR="00882F88" w:rsidRPr="00882F88" w:rsidRDefault="00882F88" w:rsidP="00882F88">
      <w:pPr>
        <w:numPr>
          <w:ilvl w:val="0"/>
          <w:numId w:val="14"/>
        </w:numPr>
      </w:pPr>
      <w:r w:rsidRPr="00882F88">
        <w:t>Output reason codes + feature snapshot per decision</w:t>
      </w:r>
    </w:p>
    <w:p w14:paraId="67D644E1" w14:textId="77777777" w:rsidR="00882F88" w:rsidRPr="00882F88" w:rsidRDefault="00882F88" w:rsidP="00882F88">
      <w:pPr>
        <w:numPr>
          <w:ilvl w:val="0"/>
          <w:numId w:val="15"/>
        </w:numPr>
      </w:pPr>
      <w:r w:rsidRPr="00882F88">
        <w:rPr>
          <w:b/>
          <w:bCs/>
        </w:rPr>
        <w:t>Impact sizing</w:t>
      </w:r>
    </w:p>
    <w:p w14:paraId="221D47C1" w14:textId="77777777" w:rsidR="00882F88" w:rsidRPr="00882F88" w:rsidRDefault="00882F88" w:rsidP="00882F88">
      <w:pPr>
        <w:numPr>
          <w:ilvl w:val="0"/>
          <w:numId w:val="16"/>
        </w:numPr>
      </w:pPr>
      <w:r w:rsidRPr="00882F88">
        <w:t>Estimate prevented loss (risk volume × price × assumed chargeback factor)</w:t>
      </w:r>
    </w:p>
    <w:p w14:paraId="58566CB0" w14:textId="77777777" w:rsidR="00882F88" w:rsidRPr="00882F88" w:rsidRDefault="00882F88" w:rsidP="00882F88">
      <w:pPr>
        <w:numPr>
          <w:ilvl w:val="0"/>
          <w:numId w:val="16"/>
        </w:numPr>
      </w:pPr>
      <w:r w:rsidRPr="00882F88">
        <w:t>Estimate ops cost (reviews × cost per review)</w:t>
      </w:r>
    </w:p>
    <w:p w14:paraId="069470E9" w14:textId="77777777" w:rsidR="00882F88" w:rsidRPr="00882F88" w:rsidRDefault="00882F88" w:rsidP="00882F88">
      <w:pPr>
        <w:numPr>
          <w:ilvl w:val="0"/>
          <w:numId w:val="16"/>
        </w:numPr>
      </w:pPr>
      <w:r w:rsidRPr="00882F88">
        <w:t>Estimate false-positive cost (reject/challenge × conversion impact × LTV proxy)</w:t>
      </w:r>
    </w:p>
    <w:p w14:paraId="07BC4D60" w14:textId="77777777" w:rsidR="00882F88" w:rsidRPr="00882F88" w:rsidRDefault="00882F88" w:rsidP="00882F88">
      <w:pPr>
        <w:numPr>
          <w:ilvl w:val="0"/>
          <w:numId w:val="16"/>
        </w:numPr>
      </w:pPr>
      <w:r w:rsidRPr="00882F88">
        <w:lastRenderedPageBreak/>
        <w:t>Compare strategies (block vs challenge vs review)</w:t>
      </w:r>
    </w:p>
    <w:p w14:paraId="5DF10E3A" w14:textId="77777777" w:rsidR="00882F88" w:rsidRPr="00882F88" w:rsidRDefault="00882F88" w:rsidP="00882F88">
      <w:pPr>
        <w:numPr>
          <w:ilvl w:val="0"/>
          <w:numId w:val="16"/>
        </w:numPr>
      </w:pPr>
      <w:r w:rsidRPr="00882F88">
        <w:t>Recommend policy with best ROI trade-off</w:t>
      </w:r>
    </w:p>
    <w:p w14:paraId="03BBA350" w14:textId="77777777" w:rsidR="00882F88" w:rsidRPr="00882F88" w:rsidRDefault="00882F88" w:rsidP="00882F88">
      <w:pPr>
        <w:numPr>
          <w:ilvl w:val="0"/>
          <w:numId w:val="17"/>
        </w:numPr>
      </w:pPr>
      <w:r w:rsidRPr="00882F88">
        <w:rPr>
          <w:b/>
          <w:bCs/>
        </w:rPr>
        <w:t>Monitoring &amp; rollout plan</w:t>
      </w:r>
    </w:p>
    <w:p w14:paraId="5074D82D" w14:textId="77777777" w:rsidR="00882F88" w:rsidRPr="00882F88" w:rsidRDefault="00882F88" w:rsidP="00882F88">
      <w:pPr>
        <w:numPr>
          <w:ilvl w:val="0"/>
          <w:numId w:val="18"/>
        </w:numPr>
      </w:pPr>
      <w:r w:rsidRPr="00882F88">
        <w:t>Dashboards: decision rates, fraud proxy by segment, challenge success</w:t>
      </w:r>
    </w:p>
    <w:p w14:paraId="2D962551" w14:textId="77777777" w:rsidR="00882F88" w:rsidRPr="00882F88" w:rsidRDefault="00882F88" w:rsidP="00882F88">
      <w:pPr>
        <w:numPr>
          <w:ilvl w:val="0"/>
          <w:numId w:val="18"/>
        </w:numPr>
      </w:pPr>
      <w:r w:rsidRPr="00882F88">
        <w:t>False-positive review loop + whitelist governance (TTL, approval)</w:t>
      </w:r>
    </w:p>
    <w:p w14:paraId="74226EA3" w14:textId="77777777" w:rsidR="00882F88" w:rsidRPr="00882F88" w:rsidRDefault="00882F88" w:rsidP="00882F88">
      <w:pPr>
        <w:numPr>
          <w:ilvl w:val="0"/>
          <w:numId w:val="18"/>
        </w:numPr>
      </w:pPr>
      <w:r w:rsidRPr="00882F88">
        <w:t>Drift monitoring (PSI) + threshold re-tuning cadence</w:t>
      </w:r>
    </w:p>
    <w:p w14:paraId="67FB57BA" w14:textId="77777777" w:rsidR="00882F88" w:rsidRPr="00882F88" w:rsidRDefault="00882F88" w:rsidP="00882F88">
      <w:pPr>
        <w:numPr>
          <w:ilvl w:val="0"/>
          <w:numId w:val="18"/>
        </w:numPr>
      </w:pPr>
      <w:r w:rsidRPr="00882F88">
        <w:t>A/B rollout plan (start 5% traffic, ramp with guardrails)</w:t>
      </w:r>
    </w:p>
    <w:p w14:paraId="306165CB" w14:textId="77777777" w:rsidR="00882F88" w:rsidRPr="00882F88" w:rsidRDefault="00882F88" w:rsidP="00882F88">
      <w:pPr>
        <w:numPr>
          <w:ilvl w:val="0"/>
          <w:numId w:val="18"/>
        </w:numPr>
      </w:pPr>
      <w:r w:rsidRPr="00882F88">
        <w:t>Incident playbook (spikes in ERROR/velocity/corridor changes)</w:t>
      </w:r>
    </w:p>
    <w:p w14:paraId="248BD6C4" w14:textId="77777777" w:rsidR="00882F88" w:rsidRPr="006347E4" w:rsidRDefault="00882F88" w:rsidP="00882F88"/>
    <w:p w14:paraId="0BA6AB54" w14:textId="77777777" w:rsidR="006347E4" w:rsidRDefault="006347E4" w:rsidP="00A76D54"/>
    <w:sectPr w:rsidR="00634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4A1"/>
    <w:multiLevelType w:val="multilevel"/>
    <w:tmpl w:val="EEE8F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C52498"/>
    <w:multiLevelType w:val="multilevel"/>
    <w:tmpl w:val="053669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97164"/>
    <w:multiLevelType w:val="multilevel"/>
    <w:tmpl w:val="95F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2CCB"/>
    <w:multiLevelType w:val="multilevel"/>
    <w:tmpl w:val="57D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14B4E"/>
    <w:multiLevelType w:val="multilevel"/>
    <w:tmpl w:val="808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F519D"/>
    <w:multiLevelType w:val="hybridMultilevel"/>
    <w:tmpl w:val="4AA2B7B4"/>
    <w:lvl w:ilvl="0" w:tplc="4F3633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A2E76"/>
    <w:multiLevelType w:val="multilevel"/>
    <w:tmpl w:val="45B6D7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0207E"/>
    <w:multiLevelType w:val="multilevel"/>
    <w:tmpl w:val="582A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54465"/>
    <w:multiLevelType w:val="multilevel"/>
    <w:tmpl w:val="2DD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B429F"/>
    <w:multiLevelType w:val="multilevel"/>
    <w:tmpl w:val="068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F4076"/>
    <w:multiLevelType w:val="multilevel"/>
    <w:tmpl w:val="46C2D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60B5E"/>
    <w:multiLevelType w:val="multilevel"/>
    <w:tmpl w:val="756AC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A07148"/>
    <w:multiLevelType w:val="multilevel"/>
    <w:tmpl w:val="2F5A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910F56"/>
    <w:multiLevelType w:val="multilevel"/>
    <w:tmpl w:val="1C90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D1E5D"/>
    <w:multiLevelType w:val="multilevel"/>
    <w:tmpl w:val="110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1211F"/>
    <w:multiLevelType w:val="multilevel"/>
    <w:tmpl w:val="99D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A3BC3"/>
    <w:multiLevelType w:val="multilevel"/>
    <w:tmpl w:val="D4566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AE1252"/>
    <w:multiLevelType w:val="multilevel"/>
    <w:tmpl w:val="EEE8F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4190857"/>
    <w:multiLevelType w:val="hybridMultilevel"/>
    <w:tmpl w:val="BFD84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AA2A77"/>
    <w:multiLevelType w:val="multilevel"/>
    <w:tmpl w:val="83CA62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303FCE"/>
    <w:multiLevelType w:val="multilevel"/>
    <w:tmpl w:val="03BA3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344952">
    <w:abstractNumId w:val="18"/>
  </w:num>
  <w:num w:numId="2" w16cid:durableId="1542938691">
    <w:abstractNumId w:val="5"/>
  </w:num>
  <w:num w:numId="3" w16cid:durableId="716853732">
    <w:abstractNumId w:val="12"/>
  </w:num>
  <w:num w:numId="4" w16cid:durableId="1667125264">
    <w:abstractNumId w:val="15"/>
  </w:num>
  <w:num w:numId="5" w16cid:durableId="410195936">
    <w:abstractNumId w:val="10"/>
  </w:num>
  <w:num w:numId="6" w16cid:durableId="975722163">
    <w:abstractNumId w:val="8"/>
  </w:num>
  <w:num w:numId="7" w16cid:durableId="623197941">
    <w:abstractNumId w:val="20"/>
  </w:num>
  <w:num w:numId="8" w16cid:durableId="567888358">
    <w:abstractNumId w:val="2"/>
  </w:num>
  <w:num w:numId="9" w16cid:durableId="98838851">
    <w:abstractNumId w:val="16"/>
  </w:num>
  <w:num w:numId="10" w16cid:durableId="338697475">
    <w:abstractNumId w:val="7"/>
  </w:num>
  <w:num w:numId="11" w16cid:durableId="202791978">
    <w:abstractNumId w:val="11"/>
  </w:num>
  <w:num w:numId="12" w16cid:durableId="537739484">
    <w:abstractNumId w:val="4"/>
  </w:num>
  <w:num w:numId="13" w16cid:durableId="280958981">
    <w:abstractNumId w:val="1"/>
  </w:num>
  <w:num w:numId="14" w16cid:durableId="2007978650">
    <w:abstractNumId w:val="9"/>
  </w:num>
  <w:num w:numId="15" w16cid:durableId="497229832">
    <w:abstractNumId w:val="6"/>
  </w:num>
  <w:num w:numId="16" w16cid:durableId="1718433110">
    <w:abstractNumId w:val="3"/>
  </w:num>
  <w:num w:numId="17" w16cid:durableId="1481270226">
    <w:abstractNumId w:val="19"/>
  </w:num>
  <w:num w:numId="18" w16cid:durableId="1772818696">
    <w:abstractNumId w:val="14"/>
  </w:num>
  <w:num w:numId="19" w16cid:durableId="1034040003">
    <w:abstractNumId w:val="17"/>
  </w:num>
  <w:num w:numId="20" w16cid:durableId="1405562411">
    <w:abstractNumId w:val="13"/>
  </w:num>
  <w:num w:numId="21" w16cid:durableId="11475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E6"/>
    <w:rsid w:val="00064A21"/>
    <w:rsid w:val="000D3552"/>
    <w:rsid w:val="0031223E"/>
    <w:rsid w:val="0032459C"/>
    <w:rsid w:val="003E3DD3"/>
    <w:rsid w:val="00465FE4"/>
    <w:rsid w:val="006347E4"/>
    <w:rsid w:val="00882F88"/>
    <w:rsid w:val="00905894"/>
    <w:rsid w:val="009D0A4D"/>
    <w:rsid w:val="00A42C57"/>
    <w:rsid w:val="00A76D54"/>
    <w:rsid w:val="00C97512"/>
    <w:rsid w:val="00DD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62EB"/>
  <w15:chartTrackingRefBased/>
  <w15:docId w15:val="{5CBEF25C-5232-4EE3-B454-7F4672FD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0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 Civan</dc:creator>
  <cp:keywords/>
  <dc:description/>
  <cp:lastModifiedBy>Naim Civan</cp:lastModifiedBy>
  <cp:revision>2</cp:revision>
  <dcterms:created xsi:type="dcterms:W3CDTF">2026-01-29T00:26:00Z</dcterms:created>
  <dcterms:modified xsi:type="dcterms:W3CDTF">2026-01-29T01:26:00Z</dcterms:modified>
</cp:coreProperties>
</file>