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118A" w14:textId="03431AE5" w:rsidR="00BF6963" w:rsidRDefault="00A97D04" w:rsidP="00A97D0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Testing a new promotional discount banner for an E-commerce campaign</w:t>
      </w:r>
    </w:p>
    <w:p w14:paraId="779FD905" w14:textId="77777777" w:rsidR="00A97D04" w:rsidRPr="00A97D04" w:rsidRDefault="00A97D04" w:rsidP="00A97D04">
      <w:pPr>
        <w:rPr>
          <w:b/>
          <w:bCs/>
          <w:u w:val="single"/>
        </w:rPr>
      </w:pPr>
      <w:r w:rsidRPr="00A97D04">
        <w:rPr>
          <w:b/>
          <w:bCs/>
          <w:u w:val="single"/>
        </w:rPr>
        <w:t>Experiment Objective</w:t>
      </w:r>
    </w:p>
    <w:p w14:paraId="1E58F502" w14:textId="77777777" w:rsidR="00A97D04" w:rsidRDefault="00A97D04" w:rsidP="00A97D04">
      <w:r w:rsidRPr="00A97D04">
        <w:t xml:space="preserve">Evaluate whether introducing a </w:t>
      </w:r>
      <w:r w:rsidRPr="00A97D04">
        <w:rPr>
          <w:b/>
          <w:bCs/>
        </w:rPr>
        <w:t>10% promotional discount banner</w:t>
      </w:r>
      <w:r w:rsidRPr="00A97D04">
        <w:t xml:space="preserve"> increases user purchase conversion rate compared to the standard non-discount experience.</w:t>
      </w:r>
    </w:p>
    <w:p w14:paraId="139C871D" w14:textId="3CD04E4F" w:rsidR="00A97D04" w:rsidRPr="00A97D04" w:rsidRDefault="00A97D04" w:rsidP="00A97D04">
      <w:pPr>
        <w:rPr>
          <w:b/>
          <w:bCs/>
          <w:u w:val="single"/>
        </w:rPr>
      </w:pPr>
      <w:r w:rsidRPr="00A97D04">
        <w:rPr>
          <w:b/>
          <w:bCs/>
          <w:u w:val="single"/>
        </w:rPr>
        <w:t>Hypothesis</w:t>
      </w:r>
    </w:p>
    <w:p w14:paraId="4CEA38E6" w14:textId="1FBC0EE9" w:rsidR="00A97D04" w:rsidRPr="00A97D04" w:rsidRDefault="00A97D04" w:rsidP="00A97D04">
      <w:pPr>
        <w:pStyle w:val="ListParagraph"/>
        <w:numPr>
          <w:ilvl w:val="0"/>
          <w:numId w:val="3"/>
        </w:numPr>
      </w:pPr>
      <w:r w:rsidRPr="00A97D04">
        <w:rPr>
          <w:b/>
          <w:bCs/>
        </w:rPr>
        <w:t>H₀ (Null):</w:t>
      </w:r>
      <w:r w:rsidRPr="00A97D04">
        <w:t xml:space="preserve"> No difference in conversion rate between users exposed to the discount banner and those who are not.</w:t>
      </w:r>
    </w:p>
    <w:p w14:paraId="5095A319" w14:textId="7096F3D2" w:rsidR="00A97D04" w:rsidRPr="00A97D04" w:rsidRDefault="00A97D04" w:rsidP="00A97D04">
      <w:pPr>
        <w:pStyle w:val="ListParagraph"/>
        <w:numPr>
          <w:ilvl w:val="0"/>
          <w:numId w:val="3"/>
        </w:numPr>
      </w:pPr>
      <w:r w:rsidRPr="00A97D04">
        <w:rPr>
          <w:b/>
          <w:bCs/>
        </w:rPr>
        <w:t>H₁ (Alternative):</w:t>
      </w:r>
      <w:r w:rsidRPr="00A97D04">
        <w:t xml:space="preserve"> Users exposed to the discount banner show a higher conversion rate.</w:t>
      </w:r>
    </w:p>
    <w:p w14:paraId="3F9B94AC" w14:textId="77777777" w:rsidR="001107A3" w:rsidRDefault="001107A3" w:rsidP="001107A3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1107A3">
        <w:rPr>
          <w:b/>
          <w:bCs/>
          <w:u w:val="single"/>
        </w:rPr>
        <w:t>Success Metrics</w:t>
      </w:r>
      <w:r>
        <w:rPr>
          <w:b/>
          <w:bCs/>
          <w:u w:val="single"/>
        </w:rPr>
        <w:t>:</w:t>
      </w:r>
    </w:p>
    <w:p w14:paraId="0528B1A1" w14:textId="77777777" w:rsidR="001107A3" w:rsidRPr="001107A3" w:rsidRDefault="001107A3" w:rsidP="001107A3">
      <w:pPr>
        <w:spacing w:before="100" w:beforeAutospacing="1" w:after="100" w:afterAutospacing="1" w:line="240" w:lineRule="auto"/>
        <w:rPr>
          <w:b/>
          <w:bCs/>
        </w:rPr>
      </w:pPr>
      <w:r w:rsidRPr="001107A3">
        <w:rPr>
          <w:b/>
          <w:bCs/>
        </w:rPr>
        <w:t>Primary Metric</w:t>
      </w:r>
    </w:p>
    <w:p w14:paraId="0E68336B" w14:textId="51CC1767" w:rsidR="001107A3" w:rsidRPr="00393A6C" w:rsidRDefault="001107A3" w:rsidP="00110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107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Conversion Rate = Purchases ÷ Users</w:t>
      </w:r>
    </w:p>
    <w:p w14:paraId="78F10B52" w14:textId="77777777" w:rsidR="001107A3" w:rsidRPr="001107A3" w:rsidRDefault="001107A3" w:rsidP="001107A3">
      <w:pPr>
        <w:spacing w:before="100" w:beforeAutospacing="1" w:after="100" w:afterAutospacing="1" w:line="240" w:lineRule="auto"/>
        <w:rPr>
          <w:b/>
          <w:bCs/>
        </w:rPr>
      </w:pPr>
      <w:r w:rsidRPr="001107A3">
        <w:rPr>
          <w:b/>
          <w:bCs/>
        </w:rPr>
        <w:t xml:space="preserve">Secondary Metric: </w:t>
      </w:r>
    </w:p>
    <w:p w14:paraId="6E1FE1AF" w14:textId="38245843" w:rsidR="001107A3" w:rsidRPr="007D7B50" w:rsidRDefault="001107A3" w:rsidP="00110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7B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Average Order Value (AOV)</w:t>
      </w:r>
      <w:r w:rsidRPr="007D7B5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— PRIMARY GUARDRAIL</w:t>
      </w:r>
      <w:r w:rsidR="007D7B50" w:rsidRPr="007D7B5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(</w:t>
      </w:r>
      <w:r w:rsidR="007D7B50" w:rsidRPr="007D7B5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 ensure discount does not reduce purchase value</w:t>
      </w:r>
      <w:r w:rsidR="007D7B50" w:rsidRPr="007D7B5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</w:t>
      </w:r>
    </w:p>
    <w:p w14:paraId="2F45D670" w14:textId="698947E8" w:rsidR="001107A3" w:rsidRPr="007D7B50" w:rsidRDefault="001107A3" w:rsidP="00110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7B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Revenue per User (RPU)</w:t>
      </w:r>
      <w:r w:rsidRPr="007D7B5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— BUSINESS METRIC</w:t>
      </w:r>
      <w:r w:rsidR="007D7B50" w:rsidRPr="007D7B5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(</w:t>
      </w:r>
      <w:r w:rsidR="007D7B50" w:rsidRPr="007D7B5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Revenue per User (RPU) to validate overall revenue impact remains positive</w:t>
      </w:r>
      <w:r w:rsidR="007D7B50" w:rsidRPr="007D7B5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</w:t>
      </w:r>
    </w:p>
    <w:p w14:paraId="7810AC8C" w14:textId="77777777" w:rsidR="00A97D04" w:rsidRPr="00A97D04" w:rsidRDefault="00A97D04" w:rsidP="00A97D04">
      <w:pPr>
        <w:rPr>
          <w:b/>
          <w:bCs/>
          <w:u w:val="single"/>
        </w:rPr>
      </w:pPr>
      <w:r w:rsidRPr="00A97D04">
        <w:rPr>
          <w:b/>
          <w:bCs/>
          <w:u w:val="single"/>
        </w:rPr>
        <w:t>Experiment Design</w:t>
      </w:r>
    </w:p>
    <w:p w14:paraId="32B86947" w14:textId="77777777" w:rsidR="00A97D04" w:rsidRPr="00A97D04" w:rsidRDefault="00A97D04" w:rsidP="00A97D04">
      <w:pPr>
        <w:numPr>
          <w:ilvl w:val="0"/>
          <w:numId w:val="4"/>
        </w:numPr>
      </w:pPr>
      <w:r w:rsidRPr="00A97D04">
        <w:rPr>
          <w:b/>
          <w:bCs/>
        </w:rPr>
        <w:t xml:space="preserve">Control group: </w:t>
      </w:r>
      <w:r w:rsidRPr="00A97D04">
        <w:t>Users without discount banner</w:t>
      </w:r>
    </w:p>
    <w:p w14:paraId="67AB8A5A" w14:textId="77777777" w:rsidR="00A97D04" w:rsidRPr="00A97D04" w:rsidRDefault="00A97D04" w:rsidP="00A97D04">
      <w:pPr>
        <w:numPr>
          <w:ilvl w:val="0"/>
          <w:numId w:val="4"/>
        </w:numPr>
        <w:rPr>
          <w:b/>
          <w:bCs/>
        </w:rPr>
      </w:pPr>
      <w:r w:rsidRPr="00A97D04">
        <w:rPr>
          <w:b/>
          <w:bCs/>
        </w:rPr>
        <w:t>Test group:</w:t>
      </w:r>
      <w:r w:rsidRPr="00A97D04">
        <w:t xml:space="preserve"> Users shown 10% discount banner</w:t>
      </w:r>
    </w:p>
    <w:p w14:paraId="3AE79C6D" w14:textId="6E93C33F" w:rsidR="00A97D04" w:rsidRPr="00A97D04" w:rsidRDefault="00A97D04" w:rsidP="00A97D04">
      <w:pPr>
        <w:numPr>
          <w:ilvl w:val="0"/>
          <w:numId w:val="4"/>
        </w:numPr>
        <w:rPr>
          <w:b/>
          <w:bCs/>
        </w:rPr>
      </w:pPr>
      <w:r w:rsidRPr="00A97D04">
        <w:rPr>
          <w:b/>
          <w:bCs/>
        </w:rPr>
        <w:t xml:space="preserve">Sample size: </w:t>
      </w:r>
      <w:r w:rsidRPr="00A97D04">
        <w:t>5,000 users per group</w:t>
      </w:r>
      <w:r w:rsidR="005B3D49">
        <w:t xml:space="preserve"> (</w:t>
      </w:r>
      <w:r w:rsidR="005B3D49" w:rsidRPr="005B3D49">
        <w:t xml:space="preserve">5,000 users chosen to detect </w:t>
      </w:r>
      <w:r w:rsidR="005B3D49" w:rsidRPr="005B3D49">
        <w:rPr>
          <w:b/>
          <w:bCs/>
        </w:rPr>
        <w:t>~2–3% uplift at 95% confidence</w:t>
      </w:r>
      <w:r w:rsidR="005B3D49">
        <w:t>)</w:t>
      </w:r>
    </w:p>
    <w:p w14:paraId="6268D37E" w14:textId="77777777" w:rsidR="00A97D04" w:rsidRPr="00A97D04" w:rsidRDefault="00A97D04" w:rsidP="00A97D04">
      <w:pPr>
        <w:numPr>
          <w:ilvl w:val="0"/>
          <w:numId w:val="4"/>
        </w:numPr>
        <w:rPr>
          <w:b/>
          <w:bCs/>
        </w:rPr>
      </w:pPr>
      <w:r w:rsidRPr="00A97D04">
        <w:rPr>
          <w:b/>
          <w:bCs/>
        </w:rPr>
        <w:t xml:space="preserve">Experiment duration: </w:t>
      </w:r>
      <w:r w:rsidRPr="00A97D04">
        <w:t>Simulated 14-day campaign period</w:t>
      </w:r>
    </w:p>
    <w:p w14:paraId="6253262C" w14:textId="0331E403" w:rsidR="00A97D04" w:rsidRDefault="00A97D04" w:rsidP="00A97D04">
      <w:pPr>
        <w:rPr>
          <w:b/>
          <w:bCs/>
          <w:u w:val="single"/>
        </w:rPr>
      </w:pPr>
      <w:r w:rsidRPr="00A97D04">
        <w:rPr>
          <w:b/>
          <w:bCs/>
          <w:u w:val="single"/>
        </w:rPr>
        <w:t>Business Context</w:t>
      </w:r>
    </w:p>
    <w:p w14:paraId="45084336" w14:textId="2094DDC7" w:rsidR="00A97D04" w:rsidRDefault="00A97D04" w:rsidP="00A97D04">
      <w:r w:rsidRPr="00A97D04">
        <w:t xml:space="preserve">This experiment reflects a real-world </w:t>
      </w:r>
      <w:r w:rsidRPr="00A97D04">
        <w:rPr>
          <w:b/>
          <w:bCs/>
        </w:rPr>
        <w:t>marketing optimization workflow</w:t>
      </w:r>
      <w:r w:rsidRPr="00A97D04">
        <w:t>, where promotional strategies are validated using statistical testing before full rollout.</w:t>
      </w:r>
      <w:r w:rsidRPr="00A97D04">
        <w:br/>
        <w:t xml:space="preserve">The goal is to support </w:t>
      </w:r>
      <w:r w:rsidRPr="00A97D04">
        <w:rPr>
          <w:b/>
          <w:bCs/>
        </w:rPr>
        <w:t>data-driven campaign decisions, improve conversion performance, and maximize marketing ROI</w:t>
      </w:r>
      <w:r w:rsidRPr="00A97D04">
        <w:t xml:space="preserve"> in an e-commerce environment.</w:t>
      </w:r>
    </w:p>
    <w:p w14:paraId="01F3528B" w14:textId="77777777" w:rsidR="00A97D04" w:rsidRDefault="00A97D04" w:rsidP="00A97D04"/>
    <w:p w14:paraId="483F234E" w14:textId="612A475D" w:rsidR="00A97D04" w:rsidRDefault="0041161D" w:rsidP="00A97D04">
      <w:r w:rsidRPr="0041161D">
        <w:rPr>
          <w:b/>
          <w:bCs/>
          <w:u w:val="single"/>
        </w:rPr>
        <w:t>Decision rule</w:t>
      </w:r>
      <w:proofErr w:type="gramStart"/>
      <w:r w:rsidR="005B3D49" w:rsidRPr="005B3D49">
        <w:rPr>
          <w:b/>
          <w:bCs/>
          <w:u w:val="single"/>
        </w:rPr>
        <w:t>:</w:t>
      </w:r>
      <w:r w:rsidR="005B3D49">
        <w:t xml:space="preserve"> </w:t>
      </w:r>
      <w:r>
        <w:t xml:space="preserve"> </w:t>
      </w:r>
      <w:r w:rsidRPr="0041161D">
        <w:rPr>
          <w:i/>
          <w:iCs/>
        </w:rPr>
        <w:t>“</w:t>
      </w:r>
      <w:proofErr w:type="gramEnd"/>
      <w:r w:rsidR="005B3D49" w:rsidRPr="0041161D">
        <w:rPr>
          <w:i/>
          <w:iCs/>
        </w:rPr>
        <w:t xml:space="preserve">Roll out only if </w:t>
      </w:r>
      <w:r w:rsidR="005B3D49" w:rsidRPr="0041161D">
        <w:rPr>
          <w:b/>
          <w:bCs/>
          <w:i/>
          <w:iCs/>
        </w:rPr>
        <w:t>conversion increases</w:t>
      </w:r>
      <w:r w:rsidR="005B3D49" w:rsidRPr="0041161D">
        <w:rPr>
          <w:i/>
          <w:iCs/>
        </w:rPr>
        <w:t xml:space="preserve"> AND </w:t>
      </w:r>
      <w:r w:rsidR="005B3D49" w:rsidRPr="0041161D">
        <w:rPr>
          <w:b/>
          <w:bCs/>
          <w:i/>
          <w:iCs/>
        </w:rPr>
        <w:t>RPU</w:t>
      </w:r>
      <w:r w:rsidR="005B3D49" w:rsidRPr="0041161D">
        <w:rPr>
          <w:i/>
          <w:iCs/>
        </w:rPr>
        <w:t xml:space="preserve"> does not decline significantly.</w:t>
      </w:r>
      <w:r w:rsidRPr="0041161D">
        <w:rPr>
          <w:i/>
          <w:iCs/>
        </w:rPr>
        <w:t>”</w:t>
      </w:r>
    </w:p>
    <w:p w14:paraId="658B7978" w14:textId="77777777" w:rsidR="0041161D" w:rsidRDefault="0041161D" w:rsidP="00A97D04"/>
    <w:p w14:paraId="038C2D14" w14:textId="77777777" w:rsidR="0041161D" w:rsidRPr="00A97D04" w:rsidRDefault="0041161D" w:rsidP="00A97D04"/>
    <w:sectPr w:rsidR="0041161D" w:rsidRPr="00A9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C5D"/>
    <w:multiLevelType w:val="multilevel"/>
    <w:tmpl w:val="AB3E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8799A"/>
    <w:multiLevelType w:val="multilevel"/>
    <w:tmpl w:val="DB3A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45D93"/>
    <w:multiLevelType w:val="multilevel"/>
    <w:tmpl w:val="4D1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22167"/>
    <w:multiLevelType w:val="hybridMultilevel"/>
    <w:tmpl w:val="49CEC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BE07BB"/>
    <w:multiLevelType w:val="multilevel"/>
    <w:tmpl w:val="60F8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247854">
    <w:abstractNumId w:val="2"/>
  </w:num>
  <w:num w:numId="2" w16cid:durableId="413861588">
    <w:abstractNumId w:val="0"/>
  </w:num>
  <w:num w:numId="3" w16cid:durableId="534274897">
    <w:abstractNumId w:val="3"/>
  </w:num>
  <w:num w:numId="4" w16cid:durableId="1676302958">
    <w:abstractNumId w:val="1"/>
  </w:num>
  <w:num w:numId="5" w16cid:durableId="841627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D04"/>
    <w:rsid w:val="00002943"/>
    <w:rsid w:val="000D2E7D"/>
    <w:rsid w:val="001107A3"/>
    <w:rsid w:val="00393A6C"/>
    <w:rsid w:val="0041161D"/>
    <w:rsid w:val="00427CFF"/>
    <w:rsid w:val="005264A9"/>
    <w:rsid w:val="005B3D49"/>
    <w:rsid w:val="00643CE0"/>
    <w:rsid w:val="007D7B50"/>
    <w:rsid w:val="00A97D04"/>
    <w:rsid w:val="00BA3A73"/>
    <w:rsid w:val="00BF6963"/>
    <w:rsid w:val="00CC19ED"/>
    <w:rsid w:val="00DA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BF61"/>
  <w15:chartTrackingRefBased/>
  <w15:docId w15:val="{61966D2C-EE96-4CE8-B4C1-A01156CDA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7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D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7D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naimish pal</dc:creator>
  <cp:keywords/>
  <dc:description/>
  <cp:lastModifiedBy>naimish pal</cp:lastModifiedBy>
  <cp:revision>9</cp:revision>
  <dcterms:created xsi:type="dcterms:W3CDTF">2026-02-15T10:59:00Z</dcterms:created>
  <dcterms:modified xsi:type="dcterms:W3CDTF">2026-02-15T11:24:00Z</dcterms:modified>
</cp:coreProperties>
</file>