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FA8" w:rsidRPr="00E338D6" w:rsidRDefault="00E338D6">
      <w:pPr>
        <w:jc w:val="center"/>
        <w:rPr>
          <w:lang w:val="fr-FR"/>
        </w:rPr>
      </w:pPr>
      <w:r w:rsidRPr="00E338D6">
        <w:rPr>
          <w:b/>
          <w:color w:val="1E3A8A"/>
          <w:sz w:val="56"/>
          <w:lang w:val="fr-FR"/>
        </w:rPr>
        <w:t>Guide d'utilisation</w:t>
      </w:r>
    </w:p>
    <w:p w:rsidR="000D2FA8" w:rsidRPr="00E338D6" w:rsidRDefault="00E338D6">
      <w:pPr>
        <w:jc w:val="center"/>
        <w:rPr>
          <w:lang w:val="fr-FR"/>
        </w:rPr>
      </w:pPr>
      <w:r w:rsidRPr="00E338D6">
        <w:rPr>
          <w:sz w:val="28"/>
          <w:lang w:val="fr-FR"/>
        </w:rPr>
        <w:t xml:space="preserve">Application Recherche-App — </w:t>
      </w:r>
      <w:proofErr w:type="spellStart"/>
      <w:r w:rsidRPr="00E338D6">
        <w:rPr>
          <w:sz w:val="28"/>
          <w:lang w:val="fr-FR"/>
        </w:rPr>
        <w:t>rTMS</w:t>
      </w:r>
      <w:proofErr w:type="spellEnd"/>
      <w:r w:rsidRPr="00E338D6">
        <w:rPr>
          <w:sz w:val="28"/>
          <w:lang w:val="fr-FR"/>
        </w:rPr>
        <w:t xml:space="preserve"> + LSTM</w:t>
      </w:r>
    </w:p>
    <w:p w:rsidR="000D2FA8" w:rsidRPr="00E338D6" w:rsidRDefault="000D2FA8">
      <w:pPr>
        <w:jc w:val="center"/>
        <w:rPr>
          <w:lang w:val="fr-FR"/>
        </w:rPr>
      </w:pPr>
    </w:p>
    <w:p w:rsidR="000D2FA8" w:rsidRPr="00E338D6" w:rsidRDefault="000D2FA8">
      <w:pPr>
        <w:rPr>
          <w:lang w:val="fr-FR"/>
        </w:rPr>
      </w:pPr>
    </w:p>
    <w:p w:rsidR="000D2FA8" w:rsidRPr="00E338D6" w:rsidRDefault="00E338D6">
      <w:pPr>
        <w:rPr>
          <w:lang w:val="fr-FR"/>
        </w:rPr>
      </w:pPr>
      <w:r w:rsidRPr="00E338D6">
        <w:rPr>
          <w:lang w:val="fr-FR"/>
        </w:rPr>
        <w:t xml:space="preserve">Ce </w:t>
      </w:r>
      <w:proofErr w:type="gramStart"/>
      <w:r w:rsidRPr="00E338D6">
        <w:rPr>
          <w:lang w:val="fr-FR"/>
        </w:rPr>
        <w:t>guide explique pas</w:t>
      </w:r>
      <w:proofErr w:type="gramEnd"/>
      <w:r w:rsidRPr="00E338D6">
        <w:rPr>
          <w:lang w:val="fr-FR"/>
        </w:rPr>
        <w:t xml:space="preserve">-à-pas comment installer, lancer et utiliser l'application de prédiction de la réponse au traitement </w:t>
      </w:r>
      <w:proofErr w:type="spellStart"/>
      <w:r w:rsidRPr="00E338D6">
        <w:rPr>
          <w:lang w:val="fr-FR"/>
        </w:rPr>
        <w:t>rTMS</w:t>
      </w:r>
      <w:proofErr w:type="spellEnd"/>
      <w:r w:rsidRPr="00E338D6">
        <w:rPr>
          <w:lang w:val="fr-FR"/>
        </w:rPr>
        <w:t xml:space="preserve"> basée sur un modèle LSTM. Il s'adresse à un utilisateur </w:t>
      </w:r>
      <w:r w:rsidRPr="00E338D6">
        <w:rPr>
          <w:lang w:val="fr-FR"/>
        </w:rPr>
        <w:t>(clinicien, chercheur ou examinateur) qui découvre l'application pour la première fois.</w:t>
      </w:r>
    </w:p>
    <w:p w:rsidR="000D2FA8" w:rsidRPr="00E338D6" w:rsidRDefault="00E338D6">
      <w:pPr>
        <w:rPr>
          <w:lang w:val="fr-FR"/>
        </w:rPr>
      </w:pPr>
      <w:r w:rsidRPr="00E338D6">
        <w:rPr>
          <w:lang w:val="fr-FR"/>
        </w:rPr>
        <w:br w:type="page"/>
      </w:r>
      <w:bookmarkStart w:id="0" w:name="_GoBack"/>
      <w:bookmarkEnd w:id="0"/>
    </w:p>
    <w:p w:rsidR="000D2FA8" w:rsidRPr="00E338D6" w:rsidRDefault="00E338D6">
      <w:pPr>
        <w:pStyle w:val="Heading1"/>
        <w:rPr>
          <w:lang w:val="fr-FR"/>
        </w:rPr>
      </w:pPr>
      <w:r w:rsidRPr="00E338D6">
        <w:rPr>
          <w:color w:val="1E3A8A"/>
          <w:lang w:val="fr-FR"/>
        </w:rPr>
        <w:lastRenderedPageBreak/>
        <w:t>1. Installation et démarrage</w:t>
      </w:r>
    </w:p>
    <w:p w:rsidR="000D2FA8" w:rsidRPr="00E338D6" w:rsidRDefault="00E338D6">
      <w:pPr>
        <w:rPr>
          <w:lang w:val="fr-FR"/>
        </w:rPr>
      </w:pPr>
      <w:r w:rsidRPr="00E338D6">
        <w:rPr>
          <w:lang w:val="fr-FR"/>
        </w:rPr>
        <w:t xml:space="preserve">L'application est écrite en Python et utilise </w:t>
      </w:r>
      <w:proofErr w:type="spellStart"/>
      <w:r w:rsidRPr="00E338D6">
        <w:rPr>
          <w:lang w:val="fr-FR"/>
        </w:rPr>
        <w:t>PyTorch</w:t>
      </w:r>
      <w:proofErr w:type="spellEnd"/>
      <w:r w:rsidRPr="00E338D6">
        <w:rPr>
          <w:lang w:val="fr-FR"/>
        </w:rPr>
        <w:t xml:space="preserve"> (CPU) pour le modèle LSTM, </w:t>
      </w:r>
      <w:proofErr w:type="spellStart"/>
      <w:r w:rsidRPr="00E338D6">
        <w:rPr>
          <w:lang w:val="fr-FR"/>
        </w:rPr>
        <w:t>SQLite</w:t>
      </w:r>
      <w:proofErr w:type="spellEnd"/>
      <w:r w:rsidRPr="00E338D6">
        <w:rPr>
          <w:lang w:val="fr-FR"/>
        </w:rPr>
        <w:t xml:space="preserve"> pour le stockage et </w:t>
      </w:r>
      <w:proofErr w:type="spellStart"/>
      <w:r w:rsidRPr="00E338D6">
        <w:rPr>
          <w:lang w:val="fr-FR"/>
        </w:rPr>
        <w:t>Streamlit</w:t>
      </w:r>
      <w:proofErr w:type="spellEnd"/>
      <w:r w:rsidRPr="00E338D6">
        <w:rPr>
          <w:lang w:val="fr-FR"/>
        </w:rPr>
        <w:t xml:space="preserve"> pour l'interface gr</w:t>
      </w:r>
      <w:r w:rsidRPr="00E338D6">
        <w:rPr>
          <w:lang w:val="fr-FR"/>
        </w:rPr>
        <w:t>aphique.</w:t>
      </w:r>
    </w:p>
    <w:p w:rsidR="000D2FA8" w:rsidRPr="00E338D6" w:rsidRDefault="00E338D6">
      <w:pPr>
        <w:pStyle w:val="Heading2"/>
        <w:rPr>
          <w:lang w:val="fr-FR"/>
        </w:rPr>
      </w:pPr>
      <w:r w:rsidRPr="00E338D6">
        <w:rPr>
          <w:color w:val="1E3A8A"/>
          <w:lang w:val="fr-FR"/>
        </w:rPr>
        <w:t>1.1 Prérequis</w:t>
      </w:r>
    </w:p>
    <w:p w:rsidR="000D2FA8" w:rsidRPr="00E338D6" w:rsidRDefault="00E338D6">
      <w:pPr>
        <w:rPr>
          <w:lang w:val="fr-FR"/>
        </w:rPr>
      </w:pPr>
      <w:r w:rsidRPr="00E338D6">
        <w:rPr>
          <w:lang w:val="fr-FR"/>
        </w:rPr>
        <w:t>• Python 3.11 ou plus récent (testé sur 3.14).</w:t>
      </w:r>
    </w:p>
    <w:p w:rsidR="000D2FA8" w:rsidRPr="00E338D6" w:rsidRDefault="00E338D6">
      <w:pPr>
        <w:rPr>
          <w:lang w:val="fr-FR"/>
        </w:rPr>
      </w:pPr>
      <w:r w:rsidRPr="00E338D6">
        <w:rPr>
          <w:lang w:val="fr-FR"/>
        </w:rPr>
        <w:t>• Environ 500 Mo d'espace disque (</w:t>
      </w:r>
      <w:proofErr w:type="spellStart"/>
      <w:r w:rsidRPr="00E338D6">
        <w:rPr>
          <w:lang w:val="fr-FR"/>
        </w:rPr>
        <w:t>PyTorch</w:t>
      </w:r>
      <w:proofErr w:type="spellEnd"/>
      <w:r w:rsidRPr="00E338D6">
        <w:rPr>
          <w:lang w:val="fr-FR"/>
        </w:rPr>
        <w:t xml:space="preserve"> + dépendances).</w:t>
      </w:r>
    </w:p>
    <w:p w:rsidR="000D2FA8" w:rsidRPr="00E338D6" w:rsidRDefault="00E338D6">
      <w:pPr>
        <w:rPr>
          <w:lang w:val="fr-FR"/>
        </w:rPr>
      </w:pPr>
      <w:r w:rsidRPr="00E338D6">
        <w:rPr>
          <w:lang w:val="fr-FR"/>
        </w:rPr>
        <w:t>• Un navigateur web (</w:t>
      </w:r>
      <w:proofErr w:type="spellStart"/>
      <w:r w:rsidRPr="00E338D6">
        <w:rPr>
          <w:lang w:val="fr-FR"/>
        </w:rPr>
        <w:t>l'app</w:t>
      </w:r>
      <w:proofErr w:type="spellEnd"/>
      <w:r w:rsidRPr="00E338D6">
        <w:rPr>
          <w:lang w:val="fr-FR"/>
        </w:rPr>
        <w:t xml:space="preserve"> s'ouvre dans le navigateur).</w:t>
      </w:r>
    </w:p>
    <w:p w:rsidR="000D2FA8" w:rsidRPr="00E338D6" w:rsidRDefault="00E338D6">
      <w:pPr>
        <w:pStyle w:val="Heading2"/>
        <w:rPr>
          <w:lang w:val="fr-FR"/>
        </w:rPr>
      </w:pPr>
      <w:r w:rsidRPr="00E338D6">
        <w:rPr>
          <w:color w:val="1E3A8A"/>
          <w:lang w:val="fr-FR"/>
        </w:rPr>
        <w:t>1.2 Installation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1. </w:t>
      </w:r>
      <w:r w:rsidRPr="00E338D6">
        <w:rPr>
          <w:lang w:val="fr-FR"/>
        </w:rPr>
        <w:t xml:space="preserve">Ouvrir une console PowerShell dans le dossier </w:t>
      </w:r>
      <w:r w:rsidRPr="00E338D6">
        <w:rPr>
          <w:lang w:val="fr-FR"/>
        </w:rPr>
        <w:t>du projet.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2. </w:t>
      </w:r>
      <w:r w:rsidRPr="00E338D6">
        <w:rPr>
          <w:lang w:val="fr-FR"/>
        </w:rPr>
        <w:t>Créer et activer un environnement virtuel :</w:t>
      </w:r>
    </w:p>
    <w:p w:rsidR="000D2FA8" w:rsidRPr="00E338D6" w:rsidRDefault="00E338D6">
      <w:pPr>
        <w:spacing w:after="40"/>
        <w:ind w:left="283"/>
        <w:rPr>
          <w:lang w:val="fr-FR"/>
        </w:rPr>
      </w:pPr>
      <w:proofErr w:type="gramStart"/>
      <w:r w:rsidRPr="00E338D6">
        <w:rPr>
          <w:rFonts w:ascii="Consolas" w:hAnsi="Consolas"/>
          <w:color w:val="333333"/>
          <w:sz w:val="20"/>
          <w:lang w:val="fr-FR"/>
        </w:rPr>
        <w:t>python</w:t>
      </w:r>
      <w:proofErr w:type="gramEnd"/>
      <w:r w:rsidRPr="00E338D6">
        <w:rPr>
          <w:rFonts w:ascii="Consolas" w:hAnsi="Consolas"/>
          <w:color w:val="333333"/>
          <w:sz w:val="20"/>
          <w:lang w:val="fr-FR"/>
        </w:rPr>
        <w:t xml:space="preserve"> -m </w:t>
      </w:r>
      <w:proofErr w:type="spellStart"/>
      <w:r w:rsidRPr="00E338D6">
        <w:rPr>
          <w:rFonts w:ascii="Consolas" w:hAnsi="Consolas"/>
          <w:color w:val="333333"/>
          <w:sz w:val="20"/>
          <w:lang w:val="fr-FR"/>
        </w:rPr>
        <w:t>venv</w:t>
      </w:r>
      <w:proofErr w:type="spellEnd"/>
      <w:r w:rsidRPr="00E338D6">
        <w:rPr>
          <w:rFonts w:ascii="Consolas" w:hAnsi="Consolas"/>
          <w:color w:val="333333"/>
          <w:sz w:val="20"/>
          <w:lang w:val="fr-FR"/>
        </w:rPr>
        <w:t xml:space="preserve"> .</w:t>
      </w:r>
      <w:proofErr w:type="spellStart"/>
      <w:r w:rsidRPr="00E338D6">
        <w:rPr>
          <w:rFonts w:ascii="Consolas" w:hAnsi="Consolas"/>
          <w:color w:val="333333"/>
          <w:sz w:val="20"/>
          <w:lang w:val="fr-FR"/>
        </w:rPr>
        <w:t>venv</w:t>
      </w:r>
      <w:proofErr w:type="spellEnd"/>
    </w:p>
    <w:p w:rsidR="000D2FA8" w:rsidRPr="00E338D6" w:rsidRDefault="00E338D6">
      <w:pPr>
        <w:spacing w:after="40"/>
        <w:ind w:left="283"/>
        <w:rPr>
          <w:lang w:val="fr-FR"/>
        </w:rPr>
      </w:pPr>
      <w:r w:rsidRPr="00E338D6">
        <w:rPr>
          <w:rFonts w:ascii="Consolas" w:hAnsi="Consolas"/>
          <w:color w:val="333333"/>
          <w:sz w:val="20"/>
          <w:lang w:val="fr-FR"/>
        </w:rPr>
        <w:t>.\.</w:t>
      </w:r>
      <w:proofErr w:type="spellStart"/>
      <w:r w:rsidRPr="00E338D6">
        <w:rPr>
          <w:rFonts w:ascii="Consolas" w:hAnsi="Consolas"/>
          <w:color w:val="333333"/>
          <w:sz w:val="20"/>
          <w:lang w:val="fr-FR"/>
        </w:rPr>
        <w:t>venv</w:t>
      </w:r>
      <w:proofErr w:type="spellEnd"/>
      <w:r w:rsidRPr="00E338D6">
        <w:rPr>
          <w:rFonts w:ascii="Consolas" w:hAnsi="Consolas"/>
          <w:color w:val="333333"/>
          <w:sz w:val="20"/>
          <w:lang w:val="fr-FR"/>
        </w:rPr>
        <w:t>\Scripts\Activate.ps1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3. </w:t>
      </w:r>
      <w:r w:rsidRPr="00E338D6">
        <w:rPr>
          <w:lang w:val="fr-FR"/>
        </w:rPr>
        <w:t>Installer les dépendances :</w:t>
      </w:r>
    </w:p>
    <w:p w:rsidR="000D2FA8" w:rsidRPr="00E338D6" w:rsidRDefault="00E338D6">
      <w:pPr>
        <w:spacing w:after="40"/>
        <w:ind w:left="283"/>
        <w:rPr>
          <w:lang w:val="fr-FR"/>
        </w:rPr>
      </w:pPr>
      <w:proofErr w:type="spellStart"/>
      <w:proofErr w:type="gramStart"/>
      <w:r w:rsidRPr="00E338D6">
        <w:rPr>
          <w:rFonts w:ascii="Consolas" w:hAnsi="Consolas"/>
          <w:color w:val="333333"/>
          <w:sz w:val="20"/>
          <w:lang w:val="fr-FR"/>
        </w:rPr>
        <w:t>pip</w:t>
      </w:r>
      <w:proofErr w:type="spellEnd"/>
      <w:proofErr w:type="gramEnd"/>
      <w:r w:rsidRPr="00E338D6">
        <w:rPr>
          <w:rFonts w:ascii="Consolas" w:hAnsi="Consolas"/>
          <w:color w:val="333333"/>
          <w:sz w:val="20"/>
          <w:lang w:val="fr-FR"/>
        </w:rPr>
        <w:t xml:space="preserve"> </w:t>
      </w:r>
      <w:proofErr w:type="spellStart"/>
      <w:r w:rsidRPr="00E338D6">
        <w:rPr>
          <w:rFonts w:ascii="Consolas" w:hAnsi="Consolas"/>
          <w:color w:val="333333"/>
          <w:sz w:val="20"/>
          <w:lang w:val="fr-FR"/>
        </w:rPr>
        <w:t>install</w:t>
      </w:r>
      <w:proofErr w:type="spellEnd"/>
      <w:r w:rsidRPr="00E338D6">
        <w:rPr>
          <w:rFonts w:ascii="Consolas" w:hAnsi="Consolas"/>
          <w:color w:val="333333"/>
          <w:sz w:val="20"/>
          <w:lang w:val="fr-FR"/>
        </w:rPr>
        <w:t xml:space="preserve"> -r requirements.txt</w:t>
      </w:r>
    </w:p>
    <w:p w:rsidR="000D2FA8" w:rsidRDefault="00E338D6">
      <w:pPr>
        <w:spacing w:after="40"/>
        <w:ind w:left="283"/>
      </w:pPr>
      <w:proofErr w:type="gramStart"/>
      <w:r>
        <w:rPr>
          <w:rFonts w:ascii="Consolas" w:hAnsi="Consolas"/>
          <w:color w:val="333333"/>
          <w:sz w:val="20"/>
        </w:rPr>
        <w:t>pip</w:t>
      </w:r>
      <w:proofErr w:type="gramEnd"/>
      <w:r>
        <w:rPr>
          <w:rFonts w:ascii="Consolas" w:hAnsi="Consolas"/>
          <w:color w:val="333333"/>
          <w:sz w:val="20"/>
        </w:rPr>
        <w:t xml:space="preserve"> install torch --index-</w:t>
      </w:r>
      <w:proofErr w:type="spellStart"/>
      <w:r>
        <w:rPr>
          <w:rFonts w:ascii="Consolas" w:hAnsi="Consolas"/>
          <w:color w:val="333333"/>
          <w:sz w:val="20"/>
        </w:rPr>
        <w:t>url</w:t>
      </w:r>
      <w:proofErr w:type="spellEnd"/>
      <w:r>
        <w:rPr>
          <w:rFonts w:ascii="Consolas" w:hAnsi="Consolas"/>
          <w:color w:val="333333"/>
          <w:sz w:val="20"/>
        </w:rPr>
        <w:t xml:space="preserve"> https://download.pytorch.org/whl/cpu</w:t>
      </w:r>
    </w:p>
    <w:p w:rsidR="000D2FA8" w:rsidRPr="00E338D6" w:rsidRDefault="00E338D6">
      <w:pPr>
        <w:pStyle w:val="Heading2"/>
        <w:rPr>
          <w:lang w:val="fr-FR"/>
        </w:rPr>
      </w:pPr>
      <w:r w:rsidRPr="00E338D6">
        <w:rPr>
          <w:color w:val="1E3A8A"/>
          <w:lang w:val="fr-FR"/>
        </w:rPr>
        <w:t>1.3 La</w:t>
      </w:r>
      <w:r w:rsidRPr="00E338D6">
        <w:rPr>
          <w:color w:val="1E3A8A"/>
          <w:lang w:val="fr-FR"/>
        </w:rPr>
        <w:t>ncer l'application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1. </w:t>
      </w:r>
      <w:r w:rsidRPr="00E338D6">
        <w:rPr>
          <w:lang w:val="fr-FR"/>
        </w:rPr>
        <w:t xml:space="preserve">Démarrer le serveur </w:t>
      </w:r>
      <w:proofErr w:type="spellStart"/>
      <w:r w:rsidRPr="00E338D6">
        <w:rPr>
          <w:lang w:val="fr-FR"/>
        </w:rPr>
        <w:t>Streamlit</w:t>
      </w:r>
      <w:proofErr w:type="spellEnd"/>
      <w:r w:rsidRPr="00E338D6">
        <w:rPr>
          <w:lang w:val="fr-FR"/>
        </w:rPr>
        <w:t xml:space="preserve"> :</w:t>
      </w:r>
    </w:p>
    <w:p w:rsidR="000D2FA8" w:rsidRDefault="00E338D6">
      <w:pPr>
        <w:spacing w:after="40"/>
        <w:ind w:left="283"/>
      </w:pPr>
      <w:proofErr w:type="spellStart"/>
      <w:proofErr w:type="gramStart"/>
      <w:r>
        <w:rPr>
          <w:rFonts w:ascii="Consolas" w:hAnsi="Consolas"/>
          <w:color w:val="333333"/>
          <w:sz w:val="20"/>
        </w:rPr>
        <w:t>streamlit</w:t>
      </w:r>
      <w:proofErr w:type="spellEnd"/>
      <w:proofErr w:type="gramEnd"/>
      <w:r>
        <w:rPr>
          <w:rFonts w:ascii="Consolas" w:hAnsi="Consolas"/>
          <w:color w:val="333333"/>
          <w:sz w:val="20"/>
        </w:rPr>
        <w:t xml:space="preserve"> run src/app/main.py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2. </w:t>
      </w:r>
      <w:r w:rsidRPr="00E338D6">
        <w:rPr>
          <w:lang w:val="fr-FR"/>
        </w:rPr>
        <w:t>Le navigateur s'ouvre automatiquement sur http://localhost:8501.</w:t>
      </w:r>
    </w:p>
    <w:p w:rsidR="000D2FA8" w:rsidRPr="00E338D6" w:rsidRDefault="00E338D6">
      <w:pPr>
        <w:rPr>
          <w:lang w:val="fr-FR"/>
        </w:rPr>
      </w:pPr>
      <w:r w:rsidRPr="00E338D6">
        <w:rPr>
          <w:lang w:val="fr-FR"/>
        </w:rPr>
        <w:br w:type="page"/>
      </w:r>
    </w:p>
    <w:p w:rsidR="000D2FA8" w:rsidRPr="00E338D6" w:rsidRDefault="00E338D6">
      <w:pPr>
        <w:pStyle w:val="Heading1"/>
        <w:rPr>
          <w:lang w:val="fr-FR"/>
        </w:rPr>
      </w:pPr>
      <w:r w:rsidRPr="00E338D6">
        <w:rPr>
          <w:color w:val="1E3A8A"/>
          <w:lang w:val="fr-FR"/>
        </w:rPr>
        <w:lastRenderedPageBreak/>
        <w:t>2. Page d'accueil</w:t>
      </w:r>
    </w:p>
    <w:p w:rsidR="000D2FA8" w:rsidRPr="00E338D6" w:rsidRDefault="00E338D6">
      <w:pPr>
        <w:rPr>
          <w:lang w:val="fr-FR"/>
        </w:rPr>
      </w:pPr>
      <w:r w:rsidRPr="00E338D6">
        <w:rPr>
          <w:lang w:val="fr-FR"/>
        </w:rPr>
        <w:t>La page d'accueil affiche le statut global : nombre de patients en base,</w:t>
      </w:r>
      <w:r w:rsidRPr="00E338D6">
        <w:rPr>
          <w:lang w:val="fr-FR"/>
        </w:rPr>
        <w:t xml:space="preserve"> présence d'un modèle entraîné, et </w:t>
      </w:r>
      <w:proofErr w:type="spellStart"/>
      <w:r w:rsidRPr="00E338D6">
        <w:rPr>
          <w:lang w:val="fr-FR"/>
        </w:rPr>
        <w:t>backend</w:t>
      </w:r>
      <w:proofErr w:type="spellEnd"/>
      <w:r w:rsidRPr="00E338D6">
        <w:rPr>
          <w:lang w:val="fr-FR"/>
        </w:rPr>
        <w:t xml:space="preserve"> utilisé.</w:t>
      </w:r>
    </w:p>
    <w:p w:rsidR="000D2FA8" w:rsidRDefault="00E338D6">
      <w:pPr>
        <w:jc w:val="center"/>
      </w:pPr>
      <w:r>
        <w:rPr>
          <w:noProof/>
        </w:rPr>
        <w:drawing>
          <wp:inline distT="0" distB="0" distL="0" distR="0">
            <wp:extent cx="5400000" cy="347142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om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FA8" w:rsidRPr="00E338D6" w:rsidRDefault="00E338D6">
      <w:pPr>
        <w:jc w:val="center"/>
        <w:rPr>
          <w:lang w:val="fr-FR"/>
        </w:rPr>
      </w:pPr>
      <w:r w:rsidRPr="00E338D6">
        <w:rPr>
          <w:i/>
          <w:sz w:val="18"/>
          <w:lang w:val="fr-FR"/>
        </w:rPr>
        <w:t>Figure : Page d'accueil — vue initiale.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1. </w:t>
      </w:r>
      <w:r w:rsidRPr="00E338D6">
        <w:rPr>
          <w:lang w:val="fr-FR"/>
        </w:rPr>
        <w:t xml:space="preserve">Si la base est vide, cliquer sur « Initialiser avec les données simulées ». L'opération génère 100 patients fictifs avec 10 séances </w:t>
      </w:r>
      <w:proofErr w:type="spellStart"/>
      <w:r w:rsidRPr="00E338D6">
        <w:rPr>
          <w:lang w:val="fr-FR"/>
        </w:rPr>
        <w:t>rTMS</w:t>
      </w:r>
      <w:proofErr w:type="spellEnd"/>
      <w:r w:rsidRPr="00E338D6">
        <w:rPr>
          <w:lang w:val="fr-FR"/>
        </w:rPr>
        <w:t xml:space="preserve"> chacun.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2. </w:t>
      </w:r>
      <w:r w:rsidRPr="00E338D6">
        <w:rPr>
          <w:lang w:val="fr-FR"/>
        </w:rPr>
        <w:t xml:space="preserve">Une fois la base initialisée, utiliser la barre latérale pour naviguer entre les pages : Patients, Sessions, Training, </w:t>
      </w:r>
      <w:proofErr w:type="spellStart"/>
      <w:r w:rsidRPr="00E338D6">
        <w:rPr>
          <w:lang w:val="fr-FR"/>
        </w:rPr>
        <w:t>Predictions</w:t>
      </w:r>
      <w:proofErr w:type="spellEnd"/>
      <w:r w:rsidRPr="00E338D6">
        <w:rPr>
          <w:lang w:val="fr-FR"/>
        </w:rPr>
        <w:t>.</w:t>
      </w:r>
    </w:p>
    <w:p w:rsidR="000D2FA8" w:rsidRPr="00E338D6" w:rsidRDefault="00E338D6">
      <w:pPr>
        <w:spacing w:before="80" w:after="160"/>
        <w:rPr>
          <w:lang w:val="fr-FR"/>
        </w:rPr>
      </w:pPr>
      <w:r w:rsidRPr="00E338D6">
        <w:rPr>
          <w:b/>
          <w:color w:val="B45309"/>
          <w:lang w:val="fr-FR"/>
        </w:rPr>
        <w:t xml:space="preserve">Note : </w:t>
      </w:r>
      <w:r w:rsidRPr="00E338D6">
        <w:rPr>
          <w:lang w:val="fr-FR"/>
        </w:rPr>
        <w:t>L'initialisation prend quelques secondes. Recharge la page après pour voir les compteurs mis à jour.</w:t>
      </w:r>
    </w:p>
    <w:p w:rsidR="000D2FA8" w:rsidRPr="00E338D6" w:rsidRDefault="00E338D6">
      <w:pPr>
        <w:rPr>
          <w:lang w:val="fr-FR"/>
        </w:rPr>
      </w:pPr>
      <w:r w:rsidRPr="00E338D6">
        <w:rPr>
          <w:lang w:val="fr-FR"/>
        </w:rPr>
        <w:br w:type="page"/>
      </w:r>
    </w:p>
    <w:p w:rsidR="000D2FA8" w:rsidRPr="00E338D6" w:rsidRDefault="00E338D6">
      <w:pPr>
        <w:pStyle w:val="Heading1"/>
        <w:rPr>
          <w:lang w:val="fr-FR"/>
        </w:rPr>
      </w:pPr>
      <w:r w:rsidRPr="00E338D6">
        <w:rPr>
          <w:color w:val="1E3A8A"/>
          <w:lang w:val="fr-FR"/>
        </w:rPr>
        <w:lastRenderedPageBreak/>
        <w:t>3. Pa</w:t>
      </w:r>
      <w:r w:rsidRPr="00E338D6">
        <w:rPr>
          <w:color w:val="1E3A8A"/>
          <w:lang w:val="fr-FR"/>
        </w:rPr>
        <w:t>ge Patients</w:t>
      </w:r>
    </w:p>
    <w:p w:rsidR="000D2FA8" w:rsidRPr="00E338D6" w:rsidRDefault="00E338D6">
      <w:pPr>
        <w:rPr>
          <w:lang w:val="fr-FR"/>
        </w:rPr>
      </w:pPr>
      <w:r w:rsidRPr="00E338D6">
        <w:rPr>
          <w:lang w:val="fr-FR"/>
        </w:rPr>
        <w:t>Cette page liste tous les patients enregistrés et permet de consulter leur dossier, d'ajouter une entrée clinique ou de créer un nouveau patient.</w:t>
      </w:r>
    </w:p>
    <w:p w:rsidR="000D2FA8" w:rsidRDefault="00E338D6">
      <w:pPr>
        <w:jc w:val="center"/>
      </w:pPr>
      <w:r>
        <w:rPr>
          <w:noProof/>
        </w:rPr>
        <w:drawing>
          <wp:inline distT="0" distB="0" distL="0" distR="0">
            <wp:extent cx="5400000" cy="347142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patien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FA8" w:rsidRPr="00E338D6" w:rsidRDefault="00E338D6">
      <w:pPr>
        <w:jc w:val="center"/>
        <w:rPr>
          <w:lang w:val="fr-FR"/>
        </w:rPr>
      </w:pPr>
      <w:r w:rsidRPr="00E338D6">
        <w:rPr>
          <w:i/>
          <w:sz w:val="18"/>
          <w:lang w:val="fr-FR"/>
        </w:rPr>
        <w:t>Figure : Page Patients — liste et détail.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1. </w:t>
      </w:r>
      <w:r w:rsidRPr="00E338D6">
        <w:rPr>
          <w:lang w:val="fr-FR"/>
        </w:rPr>
        <w:t xml:space="preserve">Consulter le tableau récapitulatif en haut </w:t>
      </w:r>
      <w:r w:rsidRPr="00E338D6">
        <w:rPr>
          <w:lang w:val="fr-FR"/>
        </w:rPr>
        <w:t>(ID, nom, âge, diagnostic, etc.).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2. </w:t>
      </w:r>
      <w:r w:rsidRPr="00E338D6">
        <w:rPr>
          <w:lang w:val="fr-FR"/>
        </w:rPr>
        <w:t>Sélectionner un patient dans la liste déroulante « Patient » pour afficher son détail et son historique clinique.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3. </w:t>
      </w:r>
      <w:r w:rsidRPr="00E338D6">
        <w:rPr>
          <w:lang w:val="fr-FR"/>
        </w:rPr>
        <w:t>Pour ajouter une note ou un score de dépression à un patient : déplier la section « Ajoute</w:t>
      </w:r>
      <w:r w:rsidRPr="00E338D6">
        <w:rPr>
          <w:lang w:val="fr-FR"/>
        </w:rPr>
        <w:t>r une entrée au dossier », remplir le formulaire, puis cliquer sur « Ajouter ».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4. </w:t>
      </w:r>
      <w:r w:rsidRPr="00E338D6">
        <w:rPr>
          <w:lang w:val="fr-FR"/>
        </w:rPr>
        <w:t>Pour créer un nouveau patient : déplier « Créer un nouveau patient », saisir un ID unique, un nom, un âge et un diagnostic, puis cliquer sur « Créer ».</w:t>
      </w:r>
    </w:p>
    <w:p w:rsidR="000D2FA8" w:rsidRPr="00E338D6" w:rsidRDefault="00E338D6">
      <w:pPr>
        <w:rPr>
          <w:lang w:val="fr-FR"/>
        </w:rPr>
      </w:pPr>
      <w:r w:rsidRPr="00E338D6">
        <w:rPr>
          <w:lang w:val="fr-FR"/>
        </w:rPr>
        <w:br w:type="page"/>
      </w:r>
    </w:p>
    <w:p w:rsidR="000D2FA8" w:rsidRPr="00E338D6" w:rsidRDefault="00E338D6">
      <w:pPr>
        <w:pStyle w:val="Heading1"/>
        <w:rPr>
          <w:lang w:val="fr-FR"/>
        </w:rPr>
      </w:pPr>
      <w:r w:rsidRPr="00E338D6">
        <w:rPr>
          <w:color w:val="1E3A8A"/>
          <w:lang w:val="fr-FR"/>
        </w:rPr>
        <w:lastRenderedPageBreak/>
        <w:t>4. Page Sessi</w:t>
      </w:r>
      <w:r w:rsidRPr="00E338D6">
        <w:rPr>
          <w:color w:val="1E3A8A"/>
          <w:lang w:val="fr-FR"/>
        </w:rPr>
        <w:t>ons</w:t>
      </w:r>
    </w:p>
    <w:p w:rsidR="000D2FA8" w:rsidRPr="00E338D6" w:rsidRDefault="00E338D6">
      <w:pPr>
        <w:rPr>
          <w:lang w:val="fr-FR"/>
        </w:rPr>
      </w:pPr>
      <w:r w:rsidRPr="00E338D6">
        <w:rPr>
          <w:lang w:val="fr-FR"/>
        </w:rPr>
        <w:t xml:space="preserve">Cette page permet de visualiser les séances </w:t>
      </w:r>
      <w:proofErr w:type="spellStart"/>
      <w:r w:rsidRPr="00E338D6">
        <w:rPr>
          <w:lang w:val="fr-FR"/>
        </w:rPr>
        <w:t>rTMS</w:t>
      </w:r>
      <w:proofErr w:type="spellEnd"/>
      <w:r w:rsidRPr="00E338D6">
        <w:rPr>
          <w:lang w:val="fr-FR"/>
        </w:rPr>
        <w:t xml:space="preserve"> d'un patient : les paramètres de stimulation (fréquence, intensité, localisation), le signal EEG enregistré et les </w:t>
      </w:r>
      <w:proofErr w:type="spellStart"/>
      <w:r w:rsidRPr="00E338D6">
        <w:rPr>
          <w:lang w:val="fr-FR"/>
        </w:rPr>
        <w:t>features</w:t>
      </w:r>
      <w:proofErr w:type="spellEnd"/>
      <w:r w:rsidRPr="00E338D6">
        <w:rPr>
          <w:lang w:val="fr-FR"/>
        </w:rPr>
        <w:t xml:space="preserve"> extraits.</w:t>
      </w:r>
    </w:p>
    <w:p w:rsidR="000D2FA8" w:rsidRDefault="00E338D6">
      <w:pPr>
        <w:jc w:val="center"/>
      </w:pPr>
      <w:r>
        <w:rPr>
          <w:noProof/>
        </w:rPr>
        <w:drawing>
          <wp:inline distT="0" distB="0" distL="0" distR="0">
            <wp:extent cx="5400000" cy="347142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ession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FA8" w:rsidRPr="00E338D6" w:rsidRDefault="00E338D6">
      <w:pPr>
        <w:jc w:val="center"/>
        <w:rPr>
          <w:lang w:val="fr-FR"/>
        </w:rPr>
      </w:pPr>
      <w:r w:rsidRPr="00E338D6">
        <w:rPr>
          <w:i/>
          <w:sz w:val="18"/>
          <w:lang w:val="fr-FR"/>
        </w:rPr>
        <w:t>Figure : Page Sessions — visualisation d'un signal EEG.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1. </w:t>
      </w:r>
      <w:r w:rsidRPr="00E338D6">
        <w:rPr>
          <w:lang w:val="fr-FR"/>
        </w:rPr>
        <w:t>Sé</w:t>
      </w:r>
      <w:r w:rsidRPr="00E338D6">
        <w:rPr>
          <w:lang w:val="fr-FR"/>
        </w:rPr>
        <w:t>lectionner le patient puis la séance à visualiser.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2. </w:t>
      </w:r>
      <w:r w:rsidRPr="00E338D6">
        <w:rPr>
          <w:lang w:val="fr-FR"/>
        </w:rPr>
        <w:t>Lire les indicateurs en haut : statut de la séance, score pré/post, nombre de signaux enregistrés.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3. </w:t>
      </w:r>
      <w:r w:rsidRPr="00E338D6">
        <w:rPr>
          <w:lang w:val="fr-FR"/>
        </w:rPr>
        <w:t xml:space="preserve">Vérifier les paramètres </w:t>
      </w:r>
      <w:proofErr w:type="spellStart"/>
      <w:r w:rsidRPr="00E338D6">
        <w:rPr>
          <w:lang w:val="fr-FR"/>
        </w:rPr>
        <w:t>rTMS</w:t>
      </w:r>
      <w:proofErr w:type="spellEnd"/>
      <w:r w:rsidRPr="00E338D6">
        <w:rPr>
          <w:lang w:val="fr-FR"/>
        </w:rPr>
        <w:t xml:space="preserve"> (fréquence, intensité, durée des trains, localisation, nomb</w:t>
      </w:r>
      <w:r w:rsidRPr="00E338D6">
        <w:rPr>
          <w:lang w:val="fr-FR"/>
        </w:rPr>
        <w:t>re total d'impulsions calculé automatiquement).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4. </w:t>
      </w:r>
      <w:r w:rsidRPr="00E338D6">
        <w:rPr>
          <w:lang w:val="fr-FR"/>
        </w:rPr>
        <w:t>Choisir un canal dans la liste pour afficher le tracé du signal EEG dans le temps. Le tracé est interactif (zoom, pan).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5. </w:t>
      </w:r>
      <w:r w:rsidRPr="00E338D6">
        <w:rPr>
          <w:lang w:val="fr-FR"/>
        </w:rPr>
        <w:t xml:space="preserve">Déplier « </w:t>
      </w:r>
      <w:proofErr w:type="spellStart"/>
      <w:r w:rsidRPr="00E338D6">
        <w:rPr>
          <w:lang w:val="fr-FR"/>
        </w:rPr>
        <w:t>Features</w:t>
      </w:r>
      <w:proofErr w:type="spellEnd"/>
      <w:r w:rsidRPr="00E338D6">
        <w:rPr>
          <w:lang w:val="fr-FR"/>
        </w:rPr>
        <w:t xml:space="preserve"> extraits » pour voir les statistiques temporelles (</w:t>
      </w:r>
      <w:r w:rsidRPr="00E338D6">
        <w:rPr>
          <w:lang w:val="fr-FR"/>
        </w:rPr>
        <w:t xml:space="preserve">moyenne, RMS) et les puissances dans chaque bande de fréquence (delta, </w:t>
      </w:r>
      <w:proofErr w:type="spellStart"/>
      <w:r w:rsidRPr="00E338D6">
        <w:rPr>
          <w:lang w:val="fr-FR"/>
        </w:rPr>
        <w:t>theta</w:t>
      </w:r>
      <w:proofErr w:type="spellEnd"/>
      <w:r w:rsidRPr="00E338D6">
        <w:rPr>
          <w:lang w:val="fr-FR"/>
        </w:rPr>
        <w:t>, alpha, beta, gamma).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6. </w:t>
      </w:r>
      <w:r w:rsidRPr="00E338D6">
        <w:rPr>
          <w:lang w:val="fr-FR"/>
        </w:rPr>
        <w:t>Déplier « Rapport de séance » pour obtenir un résumé JSON exportable.</w:t>
      </w:r>
    </w:p>
    <w:p w:rsidR="000D2FA8" w:rsidRPr="00E338D6" w:rsidRDefault="00E338D6">
      <w:pPr>
        <w:rPr>
          <w:lang w:val="fr-FR"/>
        </w:rPr>
      </w:pPr>
      <w:r w:rsidRPr="00E338D6">
        <w:rPr>
          <w:lang w:val="fr-FR"/>
        </w:rPr>
        <w:br w:type="page"/>
      </w:r>
    </w:p>
    <w:p w:rsidR="000D2FA8" w:rsidRPr="00E338D6" w:rsidRDefault="00E338D6">
      <w:pPr>
        <w:pStyle w:val="Heading1"/>
        <w:rPr>
          <w:lang w:val="fr-FR"/>
        </w:rPr>
      </w:pPr>
      <w:r w:rsidRPr="00E338D6">
        <w:rPr>
          <w:color w:val="1E3A8A"/>
          <w:lang w:val="fr-FR"/>
        </w:rPr>
        <w:lastRenderedPageBreak/>
        <w:t>5. Page Training (entraînement du modèle)</w:t>
      </w:r>
    </w:p>
    <w:p w:rsidR="000D2FA8" w:rsidRPr="00E338D6" w:rsidRDefault="00E338D6">
      <w:pPr>
        <w:rPr>
          <w:lang w:val="fr-FR"/>
        </w:rPr>
      </w:pPr>
      <w:r w:rsidRPr="00E338D6">
        <w:rPr>
          <w:lang w:val="fr-FR"/>
        </w:rPr>
        <w:t>Cette page entraîne le modèle LSTM</w:t>
      </w:r>
      <w:r w:rsidRPr="00E338D6">
        <w:rPr>
          <w:lang w:val="fr-FR"/>
        </w:rPr>
        <w:t xml:space="preserve"> sur les données du jeu de données simulé et évalue sa performance par validation croisée patient-</w:t>
      </w:r>
      <w:proofErr w:type="spellStart"/>
      <w:r w:rsidRPr="00E338D6">
        <w:rPr>
          <w:lang w:val="fr-FR"/>
        </w:rPr>
        <w:t>wise</w:t>
      </w:r>
      <w:proofErr w:type="spellEnd"/>
      <w:r w:rsidRPr="00E338D6">
        <w:rPr>
          <w:lang w:val="fr-FR"/>
        </w:rPr>
        <w:t xml:space="preserve"> (un patient n'apparaît jamais à la fois en train et en validation).</w:t>
      </w:r>
    </w:p>
    <w:p w:rsidR="000D2FA8" w:rsidRDefault="00E338D6">
      <w:pPr>
        <w:jc w:val="center"/>
      </w:pPr>
      <w:r>
        <w:rPr>
          <w:noProof/>
        </w:rPr>
        <w:drawing>
          <wp:inline distT="0" distB="0" distL="0" distR="0">
            <wp:extent cx="5400000" cy="347142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train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FA8" w:rsidRPr="00E338D6" w:rsidRDefault="00E338D6">
      <w:pPr>
        <w:jc w:val="center"/>
        <w:rPr>
          <w:lang w:val="fr-FR"/>
        </w:rPr>
      </w:pPr>
      <w:r w:rsidRPr="00E338D6">
        <w:rPr>
          <w:i/>
          <w:sz w:val="18"/>
          <w:lang w:val="fr-FR"/>
        </w:rPr>
        <w:t xml:space="preserve">Figure : Page Training — </w:t>
      </w:r>
      <w:proofErr w:type="spellStart"/>
      <w:r w:rsidRPr="00E338D6">
        <w:rPr>
          <w:i/>
          <w:sz w:val="18"/>
          <w:lang w:val="fr-FR"/>
        </w:rPr>
        <w:t>hyperparamètres</w:t>
      </w:r>
      <w:proofErr w:type="spellEnd"/>
      <w:r w:rsidRPr="00E338D6">
        <w:rPr>
          <w:i/>
          <w:sz w:val="18"/>
          <w:lang w:val="fr-FR"/>
        </w:rPr>
        <w:t xml:space="preserve"> et validation croisée.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1. </w:t>
      </w:r>
      <w:r w:rsidRPr="00E338D6">
        <w:rPr>
          <w:lang w:val="fr-FR"/>
        </w:rPr>
        <w:t>Régler les</w:t>
      </w:r>
      <w:r w:rsidRPr="00E338D6">
        <w:rPr>
          <w:lang w:val="fr-FR"/>
        </w:rPr>
        <w:t xml:space="preserve"> </w:t>
      </w:r>
      <w:proofErr w:type="spellStart"/>
      <w:r w:rsidRPr="00E338D6">
        <w:rPr>
          <w:lang w:val="fr-FR"/>
        </w:rPr>
        <w:t>hyperparamètres</w:t>
      </w:r>
      <w:proofErr w:type="spellEnd"/>
      <w:r w:rsidRPr="00E338D6">
        <w:rPr>
          <w:lang w:val="fr-FR"/>
        </w:rPr>
        <w:t xml:space="preserve"> si besoin (les valeurs par défaut sont raisonnables) : nombre d'</w:t>
      </w:r>
      <w:proofErr w:type="spellStart"/>
      <w:r w:rsidRPr="00E338D6">
        <w:rPr>
          <w:lang w:val="fr-FR"/>
        </w:rPr>
        <w:t>epochs</w:t>
      </w:r>
      <w:proofErr w:type="spellEnd"/>
      <w:r w:rsidRPr="00E338D6">
        <w:rPr>
          <w:lang w:val="fr-FR"/>
        </w:rPr>
        <w:t xml:space="preserve">, batch size, </w:t>
      </w:r>
      <w:proofErr w:type="spellStart"/>
      <w:r w:rsidRPr="00E338D6">
        <w:rPr>
          <w:lang w:val="fr-FR"/>
        </w:rPr>
        <w:t>learning</w:t>
      </w:r>
      <w:proofErr w:type="spellEnd"/>
      <w:r w:rsidRPr="00E338D6">
        <w:rPr>
          <w:lang w:val="fr-FR"/>
        </w:rPr>
        <w:t xml:space="preserve"> rate, nombre de </w:t>
      </w:r>
      <w:proofErr w:type="spellStart"/>
      <w:r w:rsidRPr="00E338D6">
        <w:rPr>
          <w:lang w:val="fr-FR"/>
        </w:rPr>
        <w:t>folds</w:t>
      </w:r>
      <w:proofErr w:type="spellEnd"/>
      <w:r w:rsidRPr="00E338D6">
        <w:rPr>
          <w:lang w:val="fr-FR"/>
        </w:rPr>
        <w:t xml:space="preserve">, dropout, </w:t>
      </w:r>
      <w:proofErr w:type="spellStart"/>
      <w:r w:rsidRPr="00E338D6">
        <w:rPr>
          <w:lang w:val="fr-FR"/>
        </w:rPr>
        <w:t>seed</w:t>
      </w:r>
      <w:proofErr w:type="spellEnd"/>
      <w:r w:rsidRPr="00E338D6">
        <w:rPr>
          <w:lang w:val="fr-FR"/>
        </w:rPr>
        <w:t>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2. </w:t>
      </w:r>
      <w:r w:rsidRPr="00E338D6">
        <w:rPr>
          <w:lang w:val="fr-FR"/>
        </w:rPr>
        <w:t>Onglet « Validation croisée » : cliquer sur « Lancer la validation croisée patient-</w:t>
      </w:r>
      <w:proofErr w:type="spellStart"/>
      <w:r w:rsidRPr="00E338D6">
        <w:rPr>
          <w:lang w:val="fr-FR"/>
        </w:rPr>
        <w:t>wise</w:t>
      </w:r>
      <w:proofErr w:type="spellEnd"/>
      <w:r w:rsidRPr="00E338D6">
        <w:rPr>
          <w:lang w:val="fr-FR"/>
        </w:rPr>
        <w:t xml:space="preserve"> ». L'entraî</w:t>
      </w:r>
      <w:r w:rsidRPr="00E338D6">
        <w:rPr>
          <w:lang w:val="fr-FR"/>
        </w:rPr>
        <w:t>nement dure environ 1 à 3 minutes (CPU).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3. </w:t>
      </w:r>
      <w:r w:rsidRPr="00E338D6">
        <w:rPr>
          <w:lang w:val="fr-FR"/>
        </w:rPr>
        <w:t xml:space="preserve">Une fois terminé, lire les trois indicateurs en haut : </w:t>
      </w:r>
      <w:proofErr w:type="spellStart"/>
      <w:r w:rsidRPr="00E338D6">
        <w:rPr>
          <w:lang w:val="fr-FR"/>
        </w:rPr>
        <w:t>Accuracy</w:t>
      </w:r>
      <w:proofErr w:type="spellEnd"/>
      <w:r w:rsidRPr="00E338D6">
        <w:rPr>
          <w:lang w:val="fr-FR"/>
        </w:rPr>
        <w:t xml:space="preserve">, AUC, F1 (moyenne ± écart-type sur les </w:t>
      </w:r>
      <w:proofErr w:type="spellStart"/>
      <w:r w:rsidRPr="00E338D6">
        <w:rPr>
          <w:lang w:val="fr-FR"/>
        </w:rPr>
        <w:t>folds</w:t>
      </w:r>
      <w:proofErr w:type="spellEnd"/>
      <w:r w:rsidRPr="00E338D6">
        <w:rPr>
          <w:lang w:val="fr-FR"/>
        </w:rPr>
        <w:t>).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4. </w:t>
      </w:r>
      <w:r w:rsidRPr="00E338D6">
        <w:rPr>
          <w:lang w:val="fr-FR"/>
        </w:rPr>
        <w:t xml:space="preserve">Examiner les courbes de </w:t>
      </w:r>
      <w:proofErr w:type="spellStart"/>
      <w:r w:rsidRPr="00E338D6">
        <w:rPr>
          <w:lang w:val="fr-FR"/>
        </w:rPr>
        <w:t>loss</w:t>
      </w:r>
      <w:proofErr w:type="spellEnd"/>
      <w:r w:rsidRPr="00E338D6">
        <w:rPr>
          <w:lang w:val="fr-FR"/>
        </w:rPr>
        <w:t xml:space="preserve"> par </w:t>
      </w:r>
      <w:proofErr w:type="spellStart"/>
      <w:r w:rsidRPr="00E338D6">
        <w:rPr>
          <w:lang w:val="fr-FR"/>
        </w:rPr>
        <w:t>fold</w:t>
      </w:r>
      <w:proofErr w:type="spellEnd"/>
      <w:r w:rsidRPr="00E338D6">
        <w:rPr>
          <w:lang w:val="fr-FR"/>
        </w:rPr>
        <w:t xml:space="preserve"> pour repérer un éventuel </w:t>
      </w:r>
      <w:proofErr w:type="spellStart"/>
      <w:r w:rsidRPr="00E338D6">
        <w:rPr>
          <w:lang w:val="fr-FR"/>
        </w:rPr>
        <w:t>surapprentissage</w:t>
      </w:r>
      <w:proofErr w:type="spellEnd"/>
      <w:r w:rsidRPr="00E338D6">
        <w:rPr>
          <w:lang w:val="fr-FR"/>
        </w:rPr>
        <w:t xml:space="preserve"> (train</w:t>
      </w:r>
      <w:r w:rsidRPr="00E338D6">
        <w:rPr>
          <w:lang w:val="fr-FR"/>
        </w:rPr>
        <w:t xml:space="preserve"> ↓ mais val ↑).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5. </w:t>
      </w:r>
      <w:r w:rsidRPr="00E338D6">
        <w:rPr>
          <w:lang w:val="fr-FR"/>
        </w:rPr>
        <w:t>Onglet « Modèle final » : cliquer sur « Entraîner et sauvegarder le modèle final ». Le modèle est sauvegardé dans `data/</w:t>
      </w:r>
      <w:proofErr w:type="spellStart"/>
      <w:r w:rsidRPr="00E338D6">
        <w:rPr>
          <w:lang w:val="fr-FR"/>
        </w:rPr>
        <w:t>models</w:t>
      </w:r>
      <w:proofErr w:type="spellEnd"/>
      <w:r w:rsidRPr="00E338D6">
        <w:rPr>
          <w:lang w:val="fr-FR"/>
        </w:rPr>
        <w:t xml:space="preserve">/lstm_v1.pt` et sera utilisé par la page </w:t>
      </w:r>
      <w:proofErr w:type="spellStart"/>
      <w:r w:rsidRPr="00E338D6">
        <w:rPr>
          <w:lang w:val="fr-FR"/>
        </w:rPr>
        <w:t>Predictions</w:t>
      </w:r>
      <w:proofErr w:type="spellEnd"/>
      <w:r w:rsidRPr="00E338D6">
        <w:rPr>
          <w:lang w:val="fr-FR"/>
        </w:rPr>
        <w:t>.</w:t>
      </w:r>
    </w:p>
    <w:p w:rsidR="000D2FA8" w:rsidRPr="00E338D6" w:rsidRDefault="00E338D6">
      <w:pPr>
        <w:spacing w:before="80" w:after="160"/>
        <w:rPr>
          <w:lang w:val="fr-FR"/>
        </w:rPr>
      </w:pPr>
      <w:r w:rsidRPr="00E338D6">
        <w:rPr>
          <w:b/>
          <w:color w:val="B45309"/>
          <w:lang w:val="fr-FR"/>
        </w:rPr>
        <w:t xml:space="preserve">Note : </w:t>
      </w:r>
      <w:r w:rsidRPr="00E338D6">
        <w:rPr>
          <w:lang w:val="fr-FR"/>
        </w:rPr>
        <w:t>Les chiffres élevés sur les données simulées</w:t>
      </w:r>
      <w:r w:rsidRPr="00E338D6">
        <w:rPr>
          <w:lang w:val="fr-FR"/>
        </w:rPr>
        <w:t xml:space="preserve"> (AUC ≈ 0,99) sont attendus : le simulateur injecte délibérément un biomarqueur appris par le modèle. Sur des données réelles, l'AUC se situerait plutôt entre 0,6 et 0,75.</w:t>
      </w:r>
    </w:p>
    <w:p w:rsidR="000D2FA8" w:rsidRPr="00E338D6" w:rsidRDefault="00E338D6">
      <w:pPr>
        <w:rPr>
          <w:lang w:val="fr-FR"/>
        </w:rPr>
      </w:pPr>
      <w:r w:rsidRPr="00E338D6">
        <w:rPr>
          <w:lang w:val="fr-FR"/>
        </w:rPr>
        <w:br w:type="page"/>
      </w:r>
    </w:p>
    <w:p w:rsidR="000D2FA8" w:rsidRPr="00E338D6" w:rsidRDefault="00E338D6">
      <w:pPr>
        <w:pStyle w:val="Heading1"/>
        <w:rPr>
          <w:lang w:val="fr-FR"/>
        </w:rPr>
      </w:pPr>
      <w:r w:rsidRPr="00E338D6">
        <w:rPr>
          <w:color w:val="1E3A8A"/>
          <w:lang w:val="fr-FR"/>
        </w:rPr>
        <w:lastRenderedPageBreak/>
        <w:t xml:space="preserve">6. Page </w:t>
      </w:r>
      <w:proofErr w:type="spellStart"/>
      <w:r w:rsidRPr="00E338D6">
        <w:rPr>
          <w:color w:val="1E3A8A"/>
          <w:lang w:val="fr-FR"/>
        </w:rPr>
        <w:t>Predictions</w:t>
      </w:r>
      <w:proofErr w:type="spellEnd"/>
    </w:p>
    <w:p w:rsidR="000D2FA8" w:rsidRPr="00E338D6" w:rsidRDefault="00E338D6">
      <w:pPr>
        <w:rPr>
          <w:lang w:val="fr-FR"/>
        </w:rPr>
      </w:pPr>
      <w:r w:rsidRPr="00E338D6">
        <w:rPr>
          <w:lang w:val="fr-FR"/>
        </w:rPr>
        <w:t>Cette page utilise le modèle entraîné pour prédire la probabil</w:t>
      </w:r>
      <w:r w:rsidRPr="00E338D6">
        <w:rPr>
          <w:lang w:val="fr-FR"/>
        </w:rPr>
        <w:t xml:space="preserve">ité qu'un patient soit répondeur au traitement </w:t>
      </w:r>
      <w:proofErr w:type="spellStart"/>
      <w:r w:rsidRPr="00E338D6">
        <w:rPr>
          <w:lang w:val="fr-FR"/>
        </w:rPr>
        <w:t>rTMS</w:t>
      </w:r>
      <w:proofErr w:type="spellEnd"/>
      <w:r w:rsidRPr="00E338D6">
        <w:rPr>
          <w:lang w:val="fr-FR"/>
        </w:rPr>
        <w:t>, à partir de ses séances enregistrées.</w:t>
      </w:r>
    </w:p>
    <w:p w:rsidR="000D2FA8" w:rsidRDefault="00E338D6">
      <w:pPr>
        <w:jc w:val="center"/>
      </w:pPr>
      <w:r>
        <w:rPr>
          <w:noProof/>
        </w:rPr>
        <w:drawing>
          <wp:inline distT="0" distB="0" distL="0" distR="0">
            <wp:extent cx="5400000" cy="347142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prediction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FA8" w:rsidRPr="00E338D6" w:rsidRDefault="00E338D6">
      <w:pPr>
        <w:jc w:val="center"/>
        <w:rPr>
          <w:lang w:val="fr-FR"/>
        </w:rPr>
      </w:pPr>
      <w:r w:rsidRPr="00E338D6">
        <w:rPr>
          <w:i/>
          <w:sz w:val="18"/>
          <w:lang w:val="fr-FR"/>
        </w:rPr>
        <w:t xml:space="preserve">Figure : Page </w:t>
      </w:r>
      <w:proofErr w:type="spellStart"/>
      <w:r w:rsidRPr="00E338D6">
        <w:rPr>
          <w:i/>
          <w:sz w:val="18"/>
          <w:lang w:val="fr-FR"/>
        </w:rPr>
        <w:t>Predictions</w:t>
      </w:r>
      <w:proofErr w:type="spellEnd"/>
      <w:r w:rsidRPr="00E338D6">
        <w:rPr>
          <w:i/>
          <w:sz w:val="18"/>
          <w:lang w:val="fr-FR"/>
        </w:rPr>
        <w:t xml:space="preserve"> — résultat pour un patient.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1. </w:t>
      </w:r>
      <w:r w:rsidRPr="00E338D6">
        <w:rPr>
          <w:lang w:val="fr-FR"/>
        </w:rPr>
        <w:t>Sélectionner un patient. Le modèle est appliqué automatiquement à l'ensemble de ses séances.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>Étape 2</w:t>
      </w:r>
      <w:r w:rsidRPr="00E338D6">
        <w:rPr>
          <w:b/>
          <w:lang w:val="fr-FR"/>
        </w:rPr>
        <w:t xml:space="preserve">. </w:t>
      </w:r>
      <w:r w:rsidRPr="00E338D6">
        <w:rPr>
          <w:lang w:val="fr-FR"/>
        </w:rPr>
        <w:t>Lire les trois indicateurs : probabilité de réponse, classe prédite (Répondeur / Non-répondeur), nombre de séances utilisées.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3. </w:t>
      </w:r>
      <w:r w:rsidRPr="00E338D6">
        <w:rPr>
          <w:lang w:val="fr-FR"/>
        </w:rPr>
        <w:t>L'interprétation textuelle est affichée juste en dessous : « Répondeur (XX %) — patient PNNN ».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4. </w:t>
      </w:r>
      <w:r w:rsidRPr="00E338D6">
        <w:rPr>
          <w:lang w:val="fr-FR"/>
        </w:rPr>
        <w:t xml:space="preserve">Si le patient </w:t>
      </w:r>
      <w:r w:rsidRPr="00E338D6">
        <w:rPr>
          <w:lang w:val="fr-FR"/>
        </w:rPr>
        <w:t>a un score clinique observé, l'écart entre la prédiction et l'observation est calculé automatiquement.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5. </w:t>
      </w:r>
      <w:r w:rsidRPr="00E338D6">
        <w:rPr>
          <w:lang w:val="fr-FR"/>
        </w:rPr>
        <w:t xml:space="preserve">Cliquer sur « Sauvegarder cette prédiction en base » pour conserver l'historique. Les prédictions précédentes du patient sont affichées dans un </w:t>
      </w:r>
      <w:r w:rsidRPr="00E338D6">
        <w:rPr>
          <w:lang w:val="fr-FR"/>
        </w:rPr>
        <w:t>tableau juste en dessous.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6. </w:t>
      </w:r>
      <w:r w:rsidRPr="00E338D6">
        <w:rPr>
          <w:lang w:val="fr-FR"/>
        </w:rPr>
        <w:t>Cliquer sur « Télécharger le rapport PDF » pour exporter un PDF de la prédiction (pour le dossier patient ou la communication au clinicien).</w:t>
      </w:r>
    </w:p>
    <w:p w:rsidR="000D2FA8" w:rsidRPr="00E338D6" w:rsidRDefault="00E338D6">
      <w:pPr>
        <w:spacing w:before="80" w:after="160"/>
        <w:rPr>
          <w:lang w:val="fr-FR"/>
        </w:rPr>
      </w:pPr>
      <w:r w:rsidRPr="00E338D6">
        <w:rPr>
          <w:b/>
          <w:color w:val="B45309"/>
          <w:lang w:val="fr-FR"/>
        </w:rPr>
        <w:t xml:space="preserve">Note : </w:t>
      </w:r>
      <w:r w:rsidRPr="00E338D6">
        <w:rPr>
          <w:lang w:val="fr-FR"/>
        </w:rPr>
        <w:t>Le modèle doit être entraîné avant d'utiliser cette page. Si le message «</w:t>
      </w:r>
      <w:r w:rsidRPr="00E338D6">
        <w:rPr>
          <w:lang w:val="fr-FR"/>
        </w:rPr>
        <w:t xml:space="preserve"> Aucun modèle entraîné » apparaît, retourner sur la page Training.</w:t>
      </w:r>
    </w:p>
    <w:p w:rsidR="000D2FA8" w:rsidRPr="00E338D6" w:rsidRDefault="00E338D6">
      <w:pPr>
        <w:rPr>
          <w:lang w:val="fr-FR"/>
        </w:rPr>
      </w:pPr>
      <w:r w:rsidRPr="00E338D6">
        <w:rPr>
          <w:lang w:val="fr-FR"/>
        </w:rPr>
        <w:br w:type="page"/>
      </w:r>
    </w:p>
    <w:p w:rsidR="000D2FA8" w:rsidRPr="00E338D6" w:rsidRDefault="00E338D6">
      <w:pPr>
        <w:pStyle w:val="Heading1"/>
        <w:rPr>
          <w:lang w:val="fr-FR"/>
        </w:rPr>
      </w:pPr>
      <w:r w:rsidRPr="00E338D6">
        <w:rPr>
          <w:color w:val="1E3A8A"/>
          <w:lang w:val="fr-FR"/>
        </w:rPr>
        <w:lastRenderedPageBreak/>
        <w:t>7. Workflow complet (pour mémoire)</w:t>
      </w:r>
    </w:p>
    <w:p w:rsidR="000D2FA8" w:rsidRPr="00E338D6" w:rsidRDefault="00E338D6">
      <w:pPr>
        <w:rPr>
          <w:lang w:val="fr-FR"/>
        </w:rPr>
      </w:pPr>
      <w:r w:rsidRPr="00E338D6">
        <w:rPr>
          <w:lang w:val="fr-FR"/>
        </w:rPr>
        <w:t>Un cycle d'utilisation complet, de la première installation à l'export d'un rapport PDF, suit cet enchaînement :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1. </w:t>
      </w:r>
      <w:r w:rsidRPr="00E338D6">
        <w:rPr>
          <w:lang w:val="fr-FR"/>
        </w:rPr>
        <w:t>Accueil → cliquer sur « Initia</w:t>
      </w:r>
      <w:r w:rsidRPr="00E338D6">
        <w:rPr>
          <w:lang w:val="fr-FR"/>
        </w:rPr>
        <w:t>liser avec les données simulées ».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2. </w:t>
      </w:r>
      <w:r w:rsidRPr="00E338D6">
        <w:rPr>
          <w:lang w:val="fr-FR"/>
        </w:rPr>
        <w:t>Patients → vérifier qu'il y a 100 patients dans le tableau.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3. </w:t>
      </w:r>
      <w:r w:rsidRPr="00E338D6">
        <w:rPr>
          <w:lang w:val="fr-FR"/>
        </w:rPr>
        <w:t>Sessions → choisir un patient, visualiser une séance et son EEG.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4. </w:t>
      </w:r>
      <w:r w:rsidRPr="00E338D6">
        <w:rPr>
          <w:lang w:val="fr-FR"/>
        </w:rPr>
        <w:t>Training → onglet « Validation croisée » → lancer l'entraînement.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5. </w:t>
      </w:r>
      <w:r w:rsidRPr="00E338D6">
        <w:rPr>
          <w:lang w:val="fr-FR"/>
        </w:rPr>
        <w:t>Training → onglet « Modèle final » → sauvegarder les poids.</w:t>
      </w:r>
    </w:p>
    <w:p w:rsidR="000D2FA8" w:rsidRPr="00E338D6" w:rsidRDefault="00E338D6">
      <w:pPr>
        <w:spacing w:after="80"/>
        <w:rPr>
          <w:lang w:val="fr-FR"/>
        </w:rPr>
      </w:pPr>
      <w:r w:rsidRPr="00E338D6">
        <w:rPr>
          <w:b/>
          <w:lang w:val="fr-FR"/>
        </w:rPr>
        <w:t xml:space="preserve">Étape 6. </w:t>
      </w:r>
      <w:proofErr w:type="spellStart"/>
      <w:r w:rsidRPr="00E338D6">
        <w:rPr>
          <w:lang w:val="fr-FR"/>
        </w:rPr>
        <w:t>Predictions</w:t>
      </w:r>
      <w:proofErr w:type="spellEnd"/>
      <w:r w:rsidRPr="00E338D6">
        <w:rPr>
          <w:lang w:val="fr-FR"/>
        </w:rPr>
        <w:t xml:space="preserve"> → choisir un patient → lire la prédiction → exporter PDF.</w:t>
      </w:r>
    </w:p>
    <w:p w:rsidR="000D2FA8" w:rsidRPr="00E338D6" w:rsidRDefault="00E338D6">
      <w:pPr>
        <w:pStyle w:val="Heading1"/>
        <w:rPr>
          <w:lang w:val="fr-FR"/>
        </w:rPr>
      </w:pPr>
      <w:r w:rsidRPr="00E338D6">
        <w:rPr>
          <w:color w:val="1E3A8A"/>
          <w:lang w:val="fr-FR"/>
        </w:rPr>
        <w:t>8. En cas de problème</w:t>
      </w:r>
    </w:p>
    <w:p w:rsidR="000D2FA8" w:rsidRPr="00E338D6" w:rsidRDefault="00E338D6">
      <w:pPr>
        <w:rPr>
          <w:lang w:val="fr-FR"/>
        </w:rPr>
      </w:pPr>
      <w:r w:rsidRPr="00E338D6">
        <w:rPr>
          <w:b/>
          <w:lang w:val="fr-FR"/>
        </w:rPr>
        <w:t xml:space="preserve">• La page </w:t>
      </w:r>
      <w:proofErr w:type="spellStart"/>
      <w:r w:rsidRPr="00E338D6">
        <w:rPr>
          <w:b/>
          <w:lang w:val="fr-FR"/>
        </w:rPr>
        <w:t>Predictions</w:t>
      </w:r>
      <w:proofErr w:type="spellEnd"/>
      <w:r w:rsidRPr="00E338D6">
        <w:rPr>
          <w:b/>
          <w:lang w:val="fr-FR"/>
        </w:rPr>
        <w:t xml:space="preserve"> affiche « Aucun modèle entraîné »</w:t>
      </w:r>
    </w:p>
    <w:p w:rsidR="000D2FA8" w:rsidRPr="00E338D6" w:rsidRDefault="00E338D6">
      <w:pPr>
        <w:rPr>
          <w:lang w:val="fr-FR"/>
        </w:rPr>
      </w:pPr>
      <w:r w:rsidRPr="00E338D6">
        <w:rPr>
          <w:lang w:val="fr-FR"/>
        </w:rPr>
        <w:t xml:space="preserve">  → Aller sur la page Training</w:t>
      </w:r>
      <w:r w:rsidRPr="00E338D6">
        <w:rPr>
          <w:lang w:val="fr-FR"/>
        </w:rPr>
        <w:t xml:space="preserve"> et cliquer sur « Entraîner et sauvegarder le modèle final ».</w:t>
      </w:r>
    </w:p>
    <w:p w:rsidR="000D2FA8" w:rsidRPr="00E338D6" w:rsidRDefault="00E338D6">
      <w:pPr>
        <w:rPr>
          <w:lang w:val="fr-FR"/>
        </w:rPr>
      </w:pPr>
      <w:r w:rsidRPr="00E338D6">
        <w:rPr>
          <w:b/>
          <w:lang w:val="fr-FR"/>
        </w:rPr>
        <w:t>• Le message « Base de données vide » s'affiche en boucle</w:t>
      </w:r>
    </w:p>
    <w:p w:rsidR="000D2FA8" w:rsidRPr="00E338D6" w:rsidRDefault="00E338D6">
      <w:pPr>
        <w:rPr>
          <w:lang w:val="fr-FR"/>
        </w:rPr>
      </w:pPr>
      <w:r w:rsidRPr="00E338D6">
        <w:rPr>
          <w:lang w:val="fr-FR"/>
        </w:rPr>
        <w:t xml:space="preserve">  → Lancer manuellement `python -m </w:t>
      </w:r>
      <w:proofErr w:type="spellStart"/>
      <w:r w:rsidRPr="00E338D6">
        <w:rPr>
          <w:lang w:val="fr-FR"/>
        </w:rPr>
        <w:t>src.</w:t>
      </w:r>
      <w:proofErr w:type="gramStart"/>
      <w:r w:rsidRPr="00E338D6">
        <w:rPr>
          <w:lang w:val="fr-FR"/>
        </w:rPr>
        <w:t>data.seeder</w:t>
      </w:r>
      <w:proofErr w:type="spellEnd"/>
      <w:proofErr w:type="gramEnd"/>
      <w:r w:rsidRPr="00E338D6">
        <w:rPr>
          <w:lang w:val="fr-FR"/>
        </w:rPr>
        <w:t>` depuis la console.</w:t>
      </w:r>
    </w:p>
    <w:p w:rsidR="000D2FA8" w:rsidRPr="00E338D6" w:rsidRDefault="00E338D6">
      <w:pPr>
        <w:rPr>
          <w:lang w:val="fr-FR"/>
        </w:rPr>
      </w:pPr>
      <w:r w:rsidRPr="00E338D6">
        <w:rPr>
          <w:b/>
          <w:lang w:val="fr-FR"/>
        </w:rPr>
        <w:t xml:space="preserve">• L'installation de </w:t>
      </w:r>
      <w:proofErr w:type="spellStart"/>
      <w:r w:rsidRPr="00E338D6">
        <w:rPr>
          <w:b/>
          <w:lang w:val="fr-FR"/>
        </w:rPr>
        <w:t>TensorFlow</w:t>
      </w:r>
      <w:proofErr w:type="spellEnd"/>
      <w:r w:rsidRPr="00E338D6">
        <w:rPr>
          <w:b/>
          <w:lang w:val="fr-FR"/>
        </w:rPr>
        <w:t xml:space="preserve"> échoue</w:t>
      </w:r>
    </w:p>
    <w:p w:rsidR="000D2FA8" w:rsidRPr="00E338D6" w:rsidRDefault="00E338D6">
      <w:pPr>
        <w:rPr>
          <w:lang w:val="fr-FR"/>
        </w:rPr>
      </w:pPr>
      <w:r w:rsidRPr="00E338D6">
        <w:rPr>
          <w:lang w:val="fr-FR"/>
        </w:rPr>
        <w:t xml:space="preserve">  → C'est normal sur Python</w:t>
      </w:r>
      <w:r w:rsidRPr="00E338D6">
        <w:rPr>
          <w:lang w:val="fr-FR"/>
        </w:rPr>
        <w:t xml:space="preserve"> 3.14. L'application utilise </w:t>
      </w:r>
      <w:proofErr w:type="spellStart"/>
      <w:r w:rsidRPr="00E338D6">
        <w:rPr>
          <w:lang w:val="fr-FR"/>
        </w:rPr>
        <w:t>PyTorch</w:t>
      </w:r>
      <w:proofErr w:type="spellEnd"/>
      <w:r w:rsidRPr="00E338D6">
        <w:rPr>
          <w:lang w:val="fr-FR"/>
        </w:rPr>
        <w:t xml:space="preserve"> — voir la commande d'installation dans la section 1.2.</w:t>
      </w:r>
    </w:p>
    <w:p w:rsidR="000D2FA8" w:rsidRPr="00E338D6" w:rsidRDefault="00E338D6">
      <w:pPr>
        <w:rPr>
          <w:lang w:val="fr-FR"/>
        </w:rPr>
      </w:pPr>
      <w:r w:rsidRPr="00E338D6">
        <w:rPr>
          <w:b/>
          <w:lang w:val="fr-FR"/>
        </w:rPr>
        <w:t>• Le port 8501 est déjà utilisé</w:t>
      </w:r>
    </w:p>
    <w:p w:rsidR="000D2FA8" w:rsidRPr="00E338D6" w:rsidRDefault="00E338D6">
      <w:pPr>
        <w:rPr>
          <w:lang w:val="fr-FR"/>
        </w:rPr>
      </w:pPr>
      <w:r w:rsidRPr="00E338D6">
        <w:rPr>
          <w:lang w:val="fr-FR"/>
        </w:rPr>
        <w:t xml:space="preserve">  → Lancer </w:t>
      </w:r>
      <w:proofErr w:type="spellStart"/>
      <w:r w:rsidRPr="00E338D6">
        <w:rPr>
          <w:lang w:val="fr-FR"/>
        </w:rPr>
        <w:t>Streamlit</w:t>
      </w:r>
      <w:proofErr w:type="spellEnd"/>
      <w:r w:rsidRPr="00E338D6">
        <w:rPr>
          <w:lang w:val="fr-FR"/>
        </w:rPr>
        <w:t xml:space="preserve"> sur un autre port : `</w:t>
      </w:r>
      <w:proofErr w:type="spellStart"/>
      <w:r w:rsidRPr="00E338D6">
        <w:rPr>
          <w:lang w:val="fr-FR"/>
        </w:rPr>
        <w:t>streamlit</w:t>
      </w:r>
      <w:proofErr w:type="spellEnd"/>
      <w:r w:rsidRPr="00E338D6">
        <w:rPr>
          <w:lang w:val="fr-FR"/>
        </w:rPr>
        <w:t xml:space="preserve"> </w:t>
      </w:r>
      <w:proofErr w:type="spellStart"/>
      <w:r w:rsidRPr="00E338D6">
        <w:rPr>
          <w:lang w:val="fr-FR"/>
        </w:rPr>
        <w:t>run</w:t>
      </w:r>
      <w:proofErr w:type="spellEnd"/>
      <w:r w:rsidRPr="00E338D6">
        <w:rPr>
          <w:lang w:val="fr-FR"/>
        </w:rPr>
        <w:t xml:space="preserve"> src/app/main.py --</w:t>
      </w:r>
      <w:proofErr w:type="spellStart"/>
      <w:proofErr w:type="gramStart"/>
      <w:r w:rsidRPr="00E338D6">
        <w:rPr>
          <w:lang w:val="fr-FR"/>
        </w:rPr>
        <w:t>server.port</w:t>
      </w:r>
      <w:proofErr w:type="spellEnd"/>
      <w:proofErr w:type="gramEnd"/>
      <w:r w:rsidRPr="00E338D6">
        <w:rPr>
          <w:lang w:val="fr-FR"/>
        </w:rPr>
        <w:t xml:space="preserve"> 8502`.</w:t>
      </w:r>
    </w:p>
    <w:sectPr w:rsidR="000D2FA8" w:rsidRPr="00E338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2FA8"/>
    <w:rsid w:val="0015074B"/>
    <w:rsid w:val="0029639D"/>
    <w:rsid w:val="00326F90"/>
    <w:rsid w:val="00AA1D8D"/>
    <w:rsid w:val="00B47730"/>
    <w:rsid w:val="00CB0664"/>
    <w:rsid w:val="00E338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AE70EB"/>
  <w14:defaultImageDpi w14:val="300"/>
  <w15:docId w15:val="{AFA95DF9-56F0-468C-A8C2-BE281D494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1A3C6C-D7B5-4545-95F1-8CD1B40605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1060</Words>
  <Characters>6045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Naeem Freeman</cp:lastModifiedBy>
  <cp:revision>2</cp:revision>
  <dcterms:created xsi:type="dcterms:W3CDTF">2013-12-23T23:15:00Z</dcterms:created>
  <dcterms:modified xsi:type="dcterms:W3CDTF">2026-05-26T17:50:00Z</dcterms:modified>
  <cp:category/>
</cp:coreProperties>
</file>