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4CAE2">
      <w:pPr>
        <w:pStyle w:val="2"/>
        <w:numPr>
          <w:ilvl w:val="0"/>
          <w:numId w:val="1"/>
        </w:numPr>
        <w:tabs>
          <w:tab w:val="left" w:pos="885"/>
        </w:tabs>
        <w:spacing w:before="47" w:after="0" w:line="240" w:lineRule="auto"/>
        <w:ind w:left="425" w:leftChars="0" w:right="0" w:rightChars="0" w:hanging="425" w:firstLineChars="0"/>
        <w:jc w:val="left"/>
        <w:rPr>
          <w:rFonts w:hint="default"/>
          <w:color w:val="006FC0"/>
          <w:spacing w:val="-2"/>
        </w:rPr>
      </w:pPr>
      <w:bookmarkStart w:id="0" w:name="_GoBack"/>
      <w:r>
        <w:rPr>
          <w:color w:val="006FC0"/>
        </w:rPr>
        <w:t>Accreditation</w:t>
      </w:r>
      <w:r>
        <w:rPr>
          <w:color w:val="006FC0"/>
          <w:spacing w:val="-7"/>
        </w:rPr>
        <w:t xml:space="preserve"> </w:t>
      </w:r>
      <w:r>
        <w:rPr>
          <w:color w:val="006FC0"/>
        </w:rPr>
        <w:t>by</w:t>
      </w:r>
      <w:r>
        <w:rPr>
          <w:color w:val="006FC0"/>
          <w:spacing w:val="-6"/>
        </w:rPr>
        <w:t xml:space="preserve"> </w:t>
      </w:r>
      <w:r>
        <w:rPr>
          <w:color w:val="006FC0"/>
          <w:spacing w:val="-2"/>
        </w:rPr>
        <w:t>Recognition</w:t>
      </w:r>
    </w:p>
    <w:bookmarkEnd w:id="0"/>
    <w:p w14:paraId="05F690BF">
      <w:pPr>
        <w:pStyle w:val="2"/>
        <w:numPr>
          <w:numId w:val="0"/>
        </w:numPr>
        <w:tabs>
          <w:tab w:val="left" w:pos="885"/>
        </w:tabs>
        <w:spacing w:before="47" w:after="0" w:line="240" w:lineRule="auto"/>
        <w:ind w:leftChars="0" w:right="0" w:rightChars="0"/>
        <w:jc w:val="left"/>
        <w:rPr>
          <w:rFonts w:hint="default" w:ascii="Times New Roman" w:hAnsi="Times New Roman" w:cs="Times New Roman"/>
          <w:b w:val="0"/>
          <w:bCs w:val="0"/>
          <w:color w:val="auto"/>
          <w:sz w:val="24"/>
          <w:szCs w:val="24"/>
        </w:rPr>
      </w:pPr>
    </w:p>
    <w:p w14:paraId="27EFF5B1">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As per the Accreditation Rules, 2022:</w:t>
      </w:r>
    </w:p>
    <w:p w14:paraId="4C44048B">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171B13AB">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may grant accreditation by recognition for the HEI/academic program accredited by any internationally recognized quality assurance/ accreditation agency;</w:t>
      </w:r>
    </w:p>
    <w:p w14:paraId="20EB66FB">
      <w:pPr>
        <w:pStyle w:val="2"/>
        <w:numPr>
          <w:numId w:val="0"/>
        </w:numPr>
        <w:tabs>
          <w:tab w:val="left" w:pos="885"/>
        </w:tabs>
        <w:spacing w:before="47" w:after="0" w:line="240" w:lineRule="auto"/>
        <w:ind w:right="0" w:rightChars="0"/>
        <w:jc w:val="both"/>
        <w:rPr>
          <w:rFonts w:hint="default" w:ascii="Times New Roman" w:hAnsi="Times New Roman"/>
          <w:b w:val="0"/>
          <w:bCs w:val="0"/>
          <w:color w:val="auto"/>
          <w:sz w:val="24"/>
          <w:szCs w:val="24"/>
        </w:rPr>
      </w:pPr>
    </w:p>
    <w:p w14:paraId="0C0121C2">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Conditions of Accreditation by Recognition:</w:t>
      </w:r>
    </w:p>
    <w:p w14:paraId="21177363">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5356A2F3">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Objectives of the accrediting agency, by which the interested HEI/academic program is accredited, must be consistent with the objectives of the Council;</w:t>
      </w:r>
    </w:p>
    <w:p w14:paraId="27C74A86">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7981CDF5">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shall issue the Certificate of Accreditation by Recognition within seven days from the date of decision in Council meeting.</w:t>
      </w:r>
    </w:p>
    <w:p w14:paraId="51CD3B05">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51A550AF">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accreditation by recognition will be valid for five years from the date of issuance of certificate of accreditation by the other agency.</w:t>
      </w:r>
    </w:p>
    <w:p w14:paraId="3947F8B9">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2728AE96">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 case of, expiry of validity or cancellation of accreditation by the concerned organization/authority, certificate of accreditation by recognition issued by BAC will be automatically cancelled;</w:t>
      </w:r>
    </w:p>
    <w:p w14:paraId="0B3F5C8B">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6E9D24F9">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HEI/POE must apply for BAC accreditation by recognition at least two years before the expiry of validity of the accreditation certificate of concerned accrediting agency;</w:t>
      </w:r>
    </w:p>
    <w:p w14:paraId="0D7EA5F6">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009CC7BD">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HEI/POE must apply for accreditation by recognition using the Application Form as prescribed by the Council with necessary supporting documents;</w:t>
      </w:r>
    </w:p>
    <w:p w14:paraId="1486DF05">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0A41C869">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Copy of the certificate of accreditation by other accrediting agency, Self-assessment report of the HEI/POE, EQA report and necessary documents and information as evidence of compliances with BAC accreditation requirements need to be submitted with the application for accreditation by recognition;</w:t>
      </w:r>
    </w:p>
    <w:p w14:paraId="0022132E">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0A34E63A">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receiving an application for Accreditation by recognition, if the Council is not satisfied with the information furnished in the filled in application form and the applicant fails to provide necessary documents, the Council shall reject the application;</w:t>
      </w:r>
      <w:r>
        <w:rPr>
          <w:rFonts w:hint="default" w:ascii="Times New Roman" w:hAnsi="Times New Roman"/>
          <w:b w:val="0"/>
          <w:bCs w:val="0"/>
          <w:color w:val="auto"/>
          <w:sz w:val="24"/>
          <w:szCs w:val="24"/>
          <w:lang w:val="en-US"/>
        </w:rPr>
        <w:t xml:space="preserve"> </w:t>
      </w:r>
    </w:p>
    <w:p w14:paraId="14971D67">
      <w:pPr>
        <w:pStyle w:val="2"/>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47" w:after="0" w:line="240" w:lineRule="auto"/>
        <w:ind w:left="1160" w:leftChars="200" w:right="0" w:right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 such cases, the Council may ask in writing for submission of necessary documents or information within seven days from the date of issuance of such letter.</w:t>
      </w:r>
    </w:p>
    <w:p w14:paraId="7A934D26">
      <w:pPr>
        <w:pStyle w:val="2"/>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47" w:after="0" w:line="240" w:lineRule="auto"/>
        <w:ind w:left="1160" w:leftChars="200" w:right="0" w:rightChars="0"/>
        <w:jc w:val="both"/>
        <w:textAlignment w:val="auto"/>
        <w:rPr>
          <w:rFonts w:hint="default" w:ascii="Times New Roman" w:hAnsi="Times New Roman"/>
          <w:b w:val="0"/>
          <w:bCs w:val="0"/>
          <w:color w:val="auto"/>
          <w:sz w:val="24"/>
          <w:szCs w:val="24"/>
        </w:rPr>
      </w:pPr>
    </w:p>
    <w:p w14:paraId="27724F9E">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the applicant fails to provide necessary documents or information within the specified seven days, the Council shall reject the application and send it back to them for re-submission.</w:t>
      </w:r>
    </w:p>
    <w:p w14:paraId="514C8C7C">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41C05FD1">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the application is accepted, the council shall inform the applicant in writing to pay</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accreditation fee amounting Taka 20,000 within next seven days.</w:t>
      </w:r>
    </w:p>
    <w:p w14:paraId="482F5AE5">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058B23B3">
      <w:pPr>
        <w:pStyle w:val="2"/>
        <w:numPr>
          <w:ilvl w:val="0"/>
          <w:numId w:val="3"/>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the application rejected, the Council within seven days from the date of decision will inform the applicant in writing about rejection of the application specifying the reasons;</w:t>
      </w:r>
    </w:p>
    <w:p w14:paraId="51826B49">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3F5A4593">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receiving the application for accreditation by recognition, the Council shall appoint an Accreditation Committee following the Accreditation Rules. 2022. The Accreditation Committee shall:</w:t>
      </w:r>
    </w:p>
    <w:p w14:paraId="652FB0A5">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51EC20AF">
      <w:pPr>
        <w:pStyle w:val="2"/>
        <w:numPr>
          <w:ilvl w:val="0"/>
          <w:numId w:val="4"/>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review all the documents submitted with application for accreditation by recognition;</w:t>
      </w:r>
    </w:p>
    <w:p w14:paraId="185DD682">
      <w:pPr>
        <w:pStyle w:val="2"/>
        <w:numPr>
          <w:ilvl w:val="0"/>
          <w:numId w:val="4"/>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examine the level of compliance for BAC accreditation; and</w:t>
      </w:r>
    </w:p>
    <w:p w14:paraId="6D3CBC57">
      <w:pPr>
        <w:pStyle w:val="2"/>
        <w:numPr>
          <w:ilvl w:val="0"/>
          <w:numId w:val="4"/>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submit report with recommendation and all the documents to the Council;</w:t>
      </w:r>
    </w:p>
    <w:p w14:paraId="4682553F">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4792B452">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Pr>
        <w:t>Considering the reports, documents and recommendations of the Accreditation Committee the Council may refuse to grant accreditation by recognition. In case of refusal the Council shall set out the reasons to the HEI/POE in writing.</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A566C"/>
    <w:multiLevelType w:val="multilevel"/>
    <w:tmpl w:val="80CA566C"/>
    <w:lvl w:ilvl="0" w:tentative="0">
      <w:start w:val="1"/>
      <w:numFmt w:val="none"/>
      <w:lvlText w:val="2.14  "/>
      <w:lvlJc w:val="left"/>
      <w:pPr>
        <w:tabs>
          <w:tab w:val="left" w:pos="425"/>
        </w:tabs>
        <w:ind w:left="425" w:leftChars="0" w:hanging="425" w:firstLineChars="0"/>
      </w:pPr>
      <w:rPr>
        <w:rFonts w:hint="default"/>
        <w:color w:val="0070C0"/>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
    <w:nsid w:val="F5237BA8"/>
    <w:multiLevelType w:val="singleLevel"/>
    <w:tmpl w:val="F5237BA8"/>
    <w:lvl w:ilvl="0" w:tentative="0">
      <w:start w:val="1"/>
      <w:numFmt w:val="decimal"/>
      <w:lvlText w:val="%1."/>
      <w:lvlJc w:val="left"/>
      <w:pPr>
        <w:tabs>
          <w:tab w:val="left" w:pos="425"/>
        </w:tabs>
        <w:ind w:left="425" w:leftChars="0" w:hanging="425" w:firstLineChars="0"/>
      </w:pPr>
      <w:rPr>
        <w:rFonts w:hint="default"/>
      </w:rPr>
    </w:lvl>
  </w:abstractNum>
  <w:abstractNum w:abstractNumId="2">
    <w:nsid w:val="598F4502"/>
    <w:multiLevelType w:val="singleLevel"/>
    <w:tmpl w:val="598F4502"/>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6962BC56"/>
    <w:multiLevelType w:val="singleLevel"/>
    <w:tmpl w:val="6962BC56"/>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2D300A31"/>
    <w:rsid w:val="30706524"/>
    <w:rsid w:val="3C371C58"/>
    <w:rsid w:val="4B820249"/>
    <w:rsid w:val="5636772C"/>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2025-09-25T12:50:57Z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27E6934A54F64FC88A3C652264D8A722_13</vt:lpwstr>
  </property>
</Properties>
</file>