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B963F">
      <w:pPr>
        <w:numPr>
          <w:ilvl w:val="0"/>
          <w:numId w:val="1"/>
        </w:numPr>
        <w:ind w:left="425" w:leftChars="0" w:right="0" w:rightChars="0" w:hanging="425" w:firstLineChars="0"/>
        <w:rPr>
          <w:rFonts w:hint="default" w:ascii="Times New Roman" w:hAnsi="Times New Roman"/>
          <w:b/>
          <w:bCs/>
          <w:color w:val="0070C0"/>
          <w:sz w:val="28"/>
          <w:szCs w:val="28"/>
        </w:rPr>
      </w:pPr>
      <w:bookmarkStart w:id="0" w:name="_GoBack"/>
      <w:r>
        <w:rPr>
          <w:rFonts w:hint="default" w:ascii="Times New Roman" w:hAnsi="Times New Roman"/>
          <w:b/>
          <w:bCs/>
          <w:color w:val="0070C0"/>
          <w:sz w:val="28"/>
          <w:szCs w:val="28"/>
          <w:lang w:val="en-US"/>
        </w:rPr>
        <w:t xml:space="preserve"> </w:t>
      </w:r>
      <w:r>
        <w:rPr>
          <w:rFonts w:hint="default" w:ascii="Times New Roman" w:hAnsi="Times New Roman"/>
          <w:b/>
          <w:bCs/>
          <w:color w:val="0070C0"/>
          <w:sz w:val="28"/>
          <w:szCs w:val="28"/>
        </w:rPr>
        <w:t>Responsibilities of the HEI and POE</w:t>
      </w:r>
    </w:p>
    <w:bookmarkEnd w:id="0"/>
    <w:p w14:paraId="147999E4">
      <w:pPr>
        <w:numPr>
          <w:numId w:val="0"/>
        </w:numPr>
        <w:ind w:leftChars="0" w:right="0" w:rightChars="0"/>
        <w:rPr>
          <w:rFonts w:hint="default" w:ascii="Times New Roman" w:hAnsi="Times New Roman"/>
          <w:b/>
          <w:bCs/>
          <w:color w:val="0070C0"/>
          <w:sz w:val="28"/>
          <w:szCs w:val="28"/>
        </w:rPr>
      </w:pPr>
    </w:p>
    <w:p w14:paraId="32D3A9FE">
      <w:pPr>
        <w:numPr>
          <w:numId w:val="0"/>
        </w:numPr>
        <w:ind w:leftChars="0"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Academic auditors will have specific time to complete the site visit and observe all aspects of accreditation during EQA. Sincere cooperation of the HEI/POE is very critical to complete the EQA effectively within the specified time. In that sense, preparedness to organize the EQA activities as per the site visit schedule is very important. Specific responsibilities of the HEI/POE during site visit are as follows:</w:t>
      </w:r>
    </w:p>
    <w:p w14:paraId="452EE9B4">
      <w:pPr>
        <w:numPr>
          <w:numId w:val="0"/>
        </w:numPr>
        <w:ind w:leftChars="0" w:right="0" w:rightChars="0"/>
        <w:jc w:val="both"/>
        <w:rPr>
          <w:rFonts w:hint="default" w:ascii="Times New Roman" w:hAnsi="Times New Roman"/>
          <w:b w:val="0"/>
          <w:bCs w:val="0"/>
          <w:color w:val="auto"/>
          <w:sz w:val="24"/>
          <w:szCs w:val="24"/>
          <w:lang w:val="en-US"/>
        </w:rPr>
      </w:pPr>
    </w:p>
    <w:p w14:paraId="2D3A9A23">
      <w:pPr>
        <w:numPr>
          <w:ilvl w:val="0"/>
          <w:numId w:val="2"/>
        </w:numPr>
        <w:ind w:left="425" w:leftChars="0" w:right="0" w:rightChars="0" w:hanging="425" w:firstLine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Head of the Higher Education Institution (HEI)</w:t>
      </w:r>
    </w:p>
    <w:p w14:paraId="2BAC0C10">
      <w:pPr>
        <w:numPr>
          <w:numId w:val="0"/>
        </w:numPr>
        <w:ind w:leftChars="0" w:right="0" w:rightChars="0"/>
        <w:jc w:val="both"/>
        <w:rPr>
          <w:rFonts w:hint="default" w:ascii="Times New Roman" w:hAnsi="Times New Roman"/>
          <w:b/>
          <w:bCs/>
          <w:color w:val="auto"/>
          <w:sz w:val="24"/>
          <w:szCs w:val="24"/>
          <w:lang w:val="en-US"/>
        </w:rPr>
      </w:pPr>
    </w:p>
    <w:p w14:paraId="30F5A152">
      <w:pPr>
        <w:numPr>
          <w:numId w:val="0"/>
        </w:numPr>
        <w:ind w:leftChars="0"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Directing Heads of the concerned offices of the university administration to provide necessary support and cooperation to the accreditation committee for meeting and effective site visit with the academic auditors.</w:t>
      </w:r>
    </w:p>
    <w:p w14:paraId="0BC3355F">
      <w:pPr>
        <w:numPr>
          <w:numId w:val="0"/>
        </w:numPr>
        <w:ind w:leftChars="0" w:right="0" w:rightChars="0"/>
        <w:jc w:val="both"/>
        <w:rPr>
          <w:rFonts w:hint="default" w:ascii="Times New Roman" w:hAnsi="Times New Roman"/>
          <w:b/>
          <w:bCs/>
          <w:color w:val="auto"/>
          <w:sz w:val="24"/>
          <w:szCs w:val="24"/>
          <w:lang w:val="en-US"/>
        </w:rPr>
      </w:pPr>
    </w:p>
    <w:p w14:paraId="1F575CA2">
      <w:pPr>
        <w:numPr>
          <w:ilvl w:val="0"/>
          <w:numId w:val="2"/>
        </w:numPr>
        <w:ind w:left="425" w:leftChars="0" w:right="0" w:rightChars="0" w:hanging="425" w:firstLine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(Institutional Quality Assurance Cell (IQAC)</w:t>
      </w:r>
    </w:p>
    <w:p w14:paraId="0690F237">
      <w:pPr>
        <w:numPr>
          <w:numId w:val="0"/>
        </w:numPr>
        <w:ind w:leftChars="0" w:right="0" w:rightChars="0"/>
        <w:jc w:val="both"/>
        <w:rPr>
          <w:rFonts w:hint="default" w:ascii="Times New Roman" w:hAnsi="Times New Roman"/>
          <w:b/>
          <w:bCs/>
          <w:color w:val="auto"/>
          <w:sz w:val="24"/>
          <w:szCs w:val="24"/>
          <w:lang w:val="en-US"/>
        </w:rPr>
      </w:pPr>
    </w:p>
    <w:p w14:paraId="0CA7BF44">
      <w:pPr>
        <w:keepNext w:val="0"/>
        <w:keepLines w:val="0"/>
        <w:pageBreakBefore w:val="0"/>
        <w:widowControl w:val="0"/>
        <w:numPr>
          <w:ilvl w:val="0"/>
          <w:numId w:val="3"/>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Working as liaison with BAC for making necessary arrangements and providing supports to complete the EQA effectively including site visit;</w:t>
      </w:r>
    </w:p>
    <w:p w14:paraId="1873FD40">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06C7C393">
      <w:pPr>
        <w:keepNext w:val="0"/>
        <w:keepLines w:val="0"/>
        <w:pageBreakBefore w:val="0"/>
        <w:widowControl w:val="0"/>
        <w:numPr>
          <w:ilvl w:val="0"/>
          <w:numId w:val="3"/>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Communicating the site visit schedule to the Heads of the various offices of the university administration so that they can attend meeting with the academic auditors as per the schedule and produce documents and evidences as necessary for effective site visit;</w:t>
      </w:r>
    </w:p>
    <w:p w14:paraId="5D56757A">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6063F64E">
      <w:pPr>
        <w:keepNext w:val="0"/>
        <w:keepLines w:val="0"/>
        <w:pageBreakBefore w:val="0"/>
        <w:widowControl w:val="0"/>
        <w:numPr>
          <w:ilvl w:val="0"/>
          <w:numId w:val="3"/>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Attending the exit meeting at the end of site visit.</w:t>
      </w:r>
    </w:p>
    <w:p w14:paraId="7BC169AC">
      <w:pPr>
        <w:numPr>
          <w:numId w:val="0"/>
        </w:numPr>
        <w:ind w:leftChars="0" w:right="0" w:rightChars="0"/>
        <w:jc w:val="both"/>
        <w:rPr>
          <w:rFonts w:hint="default" w:ascii="Times New Roman" w:hAnsi="Times New Roman"/>
          <w:b w:val="0"/>
          <w:bCs w:val="0"/>
          <w:color w:val="auto"/>
          <w:sz w:val="24"/>
          <w:szCs w:val="24"/>
          <w:lang w:val="en-US"/>
        </w:rPr>
      </w:pPr>
    </w:p>
    <w:p w14:paraId="45AEB0F4">
      <w:pPr>
        <w:numPr>
          <w:ilvl w:val="0"/>
          <w:numId w:val="2"/>
        </w:numPr>
        <w:ind w:left="425" w:leftChars="0" w:right="0" w:rightChars="0" w:hanging="425" w:firstLine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Head</w:t>
      </w:r>
      <w:r>
        <w:rPr>
          <w:rFonts w:hint="default" w:ascii="Times New Roman" w:hAnsi="Times New Roman"/>
          <w:b/>
          <w:bCs/>
          <w:color w:val="auto"/>
          <w:sz w:val="24"/>
          <w:szCs w:val="24"/>
          <w:lang w:val="en-US"/>
        </w:rPr>
        <w:t xml:space="preserve"> of the Program Offering Entity (POE)</w:t>
      </w:r>
    </w:p>
    <w:p w14:paraId="3EE9DCA0">
      <w:pPr>
        <w:numPr>
          <w:numId w:val="0"/>
        </w:numPr>
        <w:ind w:leftChars="0" w:right="0" w:rightChars="0"/>
        <w:jc w:val="both"/>
        <w:rPr>
          <w:rFonts w:hint="default" w:ascii="Times New Roman" w:hAnsi="Times New Roman"/>
          <w:b/>
          <w:bCs/>
          <w:color w:val="auto"/>
          <w:sz w:val="24"/>
          <w:szCs w:val="24"/>
          <w:lang w:val="en-US"/>
        </w:rPr>
      </w:pPr>
    </w:p>
    <w:p w14:paraId="60A50954">
      <w:pPr>
        <w:numPr>
          <w:numId w:val="0"/>
        </w:numPr>
        <w:ind w:leftChars="0"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Head of the POE shall provide necessary supports to the PSAC to arrange meetings with the major stakeholders as per the site visit schedule so that the academic auditors can complete the site visit smoothly within the time.</w:t>
      </w:r>
    </w:p>
    <w:p w14:paraId="4D5526C1">
      <w:pPr>
        <w:numPr>
          <w:numId w:val="0"/>
        </w:numPr>
        <w:ind w:leftChars="0" w:right="0" w:rightChars="0"/>
        <w:jc w:val="both"/>
        <w:rPr>
          <w:rFonts w:hint="default" w:ascii="Times New Roman" w:hAnsi="Times New Roman"/>
          <w:b/>
          <w:bCs/>
          <w:color w:val="auto"/>
          <w:sz w:val="24"/>
          <w:szCs w:val="24"/>
          <w:lang w:val="en-US"/>
        </w:rPr>
      </w:pPr>
    </w:p>
    <w:p w14:paraId="4602E51A">
      <w:pPr>
        <w:numPr>
          <w:ilvl w:val="0"/>
          <w:numId w:val="2"/>
        </w:numPr>
        <w:ind w:left="425" w:leftChars="0" w:right="0" w:rightChars="0" w:hanging="425" w:firstLine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self-assessment Committee (PSAC)</w:t>
      </w:r>
    </w:p>
    <w:p w14:paraId="69EEDF98">
      <w:pPr>
        <w:numPr>
          <w:numId w:val="0"/>
        </w:numPr>
        <w:ind w:leftChars="0" w:right="0" w:rightChars="0"/>
        <w:jc w:val="both"/>
        <w:rPr>
          <w:rFonts w:hint="default" w:ascii="Times New Roman" w:hAnsi="Times New Roman"/>
          <w:b/>
          <w:bCs/>
          <w:color w:val="auto"/>
          <w:sz w:val="24"/>
          <w:szCs w:val="24"/>
          <w:lang w:val="en-US"/>
        </w:rPr>
      </w:pPr>
    </w:p>
    <w:p w14:paraId="1070363E">
      <w:pPr>
        <w:keepNext w:val="0"/>
        <w:keepLines w:val="0"/>
        <w:pageBreakBefore w:val="0"/>
        <w:widowControl w:val="0"/>
        <w:numPr>
          <w:ilvl w:val="0"/>
          <w:numId w:val="4"/>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PSAC in cooperation with the Head of the POE will communicate the site visit schedule to the respective stakeholders and confirm their availability for meeting with the academic auditors accordingly;</w:t>
      </w:r>
    </w:p>
    <w:p w14:paraId="70BA927B">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483BDF9C">
      <w:pPr>
        <w:keepNext w:val="0"/>
        <w:keepLines w:val="0"/>
        <w:pageBreakBefore w:val="0"/>
        <w:widowControl w:val="0"/>
        <w:numPr>
          <w:ilvl w:val="0"/>
          <w:numId w:val="4"/>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PSAC will select the stakeholders for meeting with the academic auditors. It is to be noted that for effective discussion with the academic auditors and meaningful feedback selection of respondents is very critical to get meaningful information for assessment. In that case, for the purpose of effective discussion with the academic auditors during site visit:</w:t>
      </w:r>
    </w:p>
    <w:p w14:paraId="44558405">
      <w:pPr>
        <w:numPr>
          <w:numId w:val="0"/>
        </w:numPr>
        <w:ind w:leftChars="0" w:right="0" w:rightChars="0"/>
        <w:jc w:val="both"/>
        <w:rPr>
          <w:rFonts w:hint="default" w:ascii="Times New Roman" w:hAnsi="Times New Roman"/>
          <w:b w:val="0"/>
          <w:bCs w:val="0"/>
          <w:color w:val="auto"/>
          <w:sz w:val="24"/>
          <w:szCs w:val="24"/>
          <w:lang w:val="en-US"/>
        </w:rPr>
      </w:pPr>
    </w:p>
    <w:p w14:paraId="1E44A88E">
      <w:pPr>
        <w:keepNext w:val="0"/>
        <w:keepLines w:val="0"/>
        <w:pageBreakBefore w:val="0"/>
        <w:widowControl w:val="0"/>
        <w:numPr>
          <w:ilvl w:val="0"/>
          <w:numId w:val="5"/>
        </w:numPr>
        <w:kinsoku/>
        <w:wordWrap/>
        <w:overflowPunct/>
        <w:topLinePunct w:val="0"/>
        <w:autoSpaceDE w:val="0"/>
        <w:autoSpaceDN w:val="0"/>
        <w:bidi w:val="0"/>
        <w:adjustRightInd/>
        <w:snapToGrid/>
        <w:ind w:left="1415" w:leftChars="450" w:right="0" w:rightChars="0" w:hanging="425"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students should be selected from all the batches/classes and sections (if any) of the academic program;</w:t>
      </w:r>
    </w:p>
    <w:p w14:paraId="222497B1">
      <w:pPr>
        <w:keepNext w:val="0"/>
        <w:keepLines w:val="0"/>
        <w:pageBreakBefore w:val="0"/>
        <w:widowControl w:val="0"/>
        <w:numPr>
          <w:numId w:val="0"/>
        </w:numPr>
        <w:kinsoku/>
        <w:wordWrap/>
        <w:overflowPunct/>
        <w:topLinePunct w:val="0"/>
        <w:autoSpaceDE w:val="0"/>
        <w:autoSpaceDN w:val="0"/>
        <w:bidi w:val="0"/>
        <w:adjustRightInd/>
        <w:snapToGrid/>
        <w:ind w:left="990" w:leftChars="450" w:right="0" w:rightChars="0"/>
        <w:jc w:val="both"/>
        <w:textAlignment w:val="auto"/>
        <w:rPr>
          <w:rFonts w:hint="default" w:ascii="Times New Roman" w:hAnsi="Times New Roman"/>
          <w:b w:val="0"/>
          <w:bCs w:val="0"/>
          <w:color w:val="auto"/>
          <w:sz w:val="24"/>
          <w:szCs w:val="24"/>
          <w:lang w:val="en-US"/>
        </w:rPr>
      </w:pPr>
    </w:p>
    <w:p w14:paraId="6592E019">
      <w:pPr>
        <w:keepNext w:val="0"/>
        <w:keepLines w:val="0"/>
        <w:pageBreakBefore w:val="0"/>
        <w:widowControl w:val="0"/>
        <w:numPr>
          <w:ilvl w:val="0"/>
          <w:numId w:val="5"/>
        </w:numPr>
        <w:kinsoku/>
        <w:wordWrap/>
        <w:overflowPunct/>
        <w:topLinePunct w:val="0"/>
        <w:autoSpaceDE w:val="0"/>
        <w:autoSpaceDN w:val="0"/>
        <w:bidi w:val="0"/>
        <w:adjustRightInd/>
        <w:snapToGrid/>
        <w:ind w:left="1415" w:leftChars="450" w:right="0" w:rightChars="0" w:hanging="425"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alumni members should be selected from several organizations beyond the HEI/POE. Alumni members working at the HEI/POE are not the right choice for meaningful discussion and feedback. Alumni members who have graduated in the recent past (for example last 5 years) may be the right source of feedback;</w:t>
      </w:r>
    </w:p>
    <w:p w14:paraId="0E29CAA1">
      <w:pPr>
        <w:keepNext w:val="0"/>
        <w:keepLines w:val="0"/>
        <w:pageBreakBefore w:val="0"/>
        <w:widowControl w:val="0"/>
        <w:numPr>
          <w:numId w:val="0"/>
        </w:numPr>
        <w:kinsoku/>
        <w:wordWrap/>
        <w:overflowPunct/>
        <w:topLinePunct w:val="0"/>
        <w:autoSpaceDE w:val="0"/>
        <w:autoSpaceDN w:val="0"/>
        <w:bidi w:val="0"/>
        <w:adjustRightInd/>
        <w:snapToGrid/>
        <w:ind w:left="990" w:leftChars="450" w:right="0" w:rightChars="0"/>
        <w:jc w:val="both"/>
        <w:textAlignment w:val="auto"/>
        <w:rPr>
          <w:rFonts w:hint="default" w:ascii="Times New Roman" w:hAnsi="Times New Roman"/>
          <w:b w:val="0"/>
          <w:bCs w:val="0"/>
          <w:color w:val="auto"/>
          <w:sz w:val="24"/>
          <w:szCs w:val="24"/>
          <w:lang w:val="en-US"/>
        </w:rPr>
      </w:pPr>
    </w:p>
    <w:p w14:paraId="183FA170">
      <w:pPr>
        <w:keepNext w:val="0"/>
        <w:keepLines w:val="0"/>
        <w:pageBreakBefore w:val="0"/>
        <w:widowControl w:val="0"/>
        <w:numPr>
          <w:ilvl w:val="0"/>
          <w:numId w:val="5"/>
        </w:numPr>
        <w:kinsoku/>
        <w:wordWrap/>
        <w:overflowPunct/>
        <w:topLinePunct w:val="0"/>
        <w:autoSpaceDE w:val="0"/>
        <w:autoSpaceDN w:val="0"/>
        <w:bidi w:val="0"/>
        <w:adjustRightInd/>
        <w:snapToGrid/>
        <w:ind w:left="1422" w:leftChars="450" w:right="0" w:rightChars="0" w:hanging="432"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it is very important to select right employers/representative of the employers, who are sufficiently knowledgeable about the performance of the graduates of the academic program under assessment or accreditation.</w:t>
      </w:r>
    </w:p>
    <w:p w14:paraId="725F81B8">
      <w:pPr>
        <w:numPr>
          <w:numId w:val="0"/>
        </w:numPr>
        <w:ind w:leftChars="0" w:right="0" w:rightChars="0"/>
        <w:jc w:val="both"/>
        <w:rPr>
          <w:rFonts w:hint="default" w:ascii="Times New Roman" w:hAnsi="Times New Roman"/>
          <w:b w:val="0"/>
          <w:bCs w:val="0"/>
          <w:color w:val="auto"/>
          <w:sz w:val="24"/>
          <w:szCs w:val="24"/>
          <w:lang w:val="en-US"/>
        </w:rPr>
      </w:pPr>
    </w:p>
    <w:p w14:paraId="24975652">
      <w:pPr>
        <w:keepNext w:val="0"/>
        <w:keepLines w:val="0"/>
        <w:pageBreakBefore w:val="0"/>
        <w:widowControl w:val="0"/>
        <w:numPr>
          <w:ilvl w:val="0"/>
          <w:numId w:val="6"/>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PSAC will take necessary initiatives to make all the documents and evidences available to the academic auditors for the purpose of review and assessment of compliance;</w:t>
      </w:r>
    </w:p>
    <w:p w14:paraId="7645AD8C">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27709976">
      <w:pPr>
        <w:keepNext w:val="0"/>
        <w:keepLines w:val="0"/>
        <w:pageBreakBefore w:val="0"/>
        <w:widowControl w:val="0"/>
        <w:numPr>
          <w:ilvl w:val="0"/>
          <w:numId w:val="6"/>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At the end of site visit the PSAC shall provide necessary supports to organize the exit meeting exit with the internal stakeholders of the HEI/POE;</w:t>
      </w:r>
    </w:p>
    <w:p w14:paraId="67350215">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2F151E0D">
      <w:pPr>
        <w:keepNext w:val="0"/>
        <w:keepLines w:val="0"/>
        <w:pageBreakBefore w:val="0"/>
        <w:widowControl w:val="0"/>
        <w:numPr>
          <w:ilvl w:val="0"/>
          <w:numId w:val="6"/>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PSAC will confirm the presence of Director of IQAC, Dean of the concerned faculty/Head of the institute, Head and faculty members of the POE in the exit meeting;</w:t>
      </w:r>
    </w:p>
    <w:p w14:paraId="7BABBBAD">
      <w:pPr>
        <w:keepNext w:val="0"/>
        <w:keepLines w:val="0"/>
        <w:pageBreakBefore w:val="0"/>
        <w:widowControl w:val="0"/>
        <w:numPr>
          <w:numId w:val="0"/>
        </w:numPr>
        <w:kinsoku/>
        <w:wordWrap/>
        <w:overflowPunct/>
        <w:topLinePunct w:val="0"/>
        <w:autoSpaceDE w:val="0"/>
        <w:autoSpaceDN w:val="0"/>
        <w:bidi w:val="0"/>
        <w:adjustRightInd/>
        <w:snapToGrid/>
        <w:ind w:left="660" w:leftChars="300" w:right="0" w:rightChars="0"/>
        <w:jc w:val="both"/>
        <w:textAlignment w:val="auto"/>
        <w:rPr>
          <w:rFonts w:hint="default" w:ascii="Times New Roman" w:hAnsi="Times New Roman"/>
          <w:b w:val="0"/>
          <w:bCs w:val="0"/>
          <w:color w:val="auto"/>
          <w:sz w:val="24"/>
          <w:szCs w:val="24"/>
          <w:lang w:val="en-US"/>
        </w:rPr>
      </w:pPr>
    </w:p>
    <w:p w14:paraId="75FE2BDD">
      <w:pPr>
        <w:keepNext w:val="0"/>
        <w:keepLines w:val="0"/>
        <w:pageBreakBefore w:val="0"/>
        <w:widowControl w:val="0"/>
        <w:numPr>
          <w:ilvl w:val="0"/>
          <w:numId w:val="6"/>
        </w:numPr>
        <w:kinsoku/>
        <w:wordWrap/>
        <w:overflowPunct/>
        <w:topLinePunct w:val="0"/>
        <w:autoSpaceDE w:val="0"/>
        <w:autoSpaceDN w:val="0"/>
        <w:bidi w:val="0"/>
        <w:adjustRightInd/>
        <w:snapToGrid/>
        <w:ind w:left="1080" w:leftChars="300" w:right="0" w:rightChars="0" w:hanging="420" w:firstLineChars="0"/>
        <w:jc w:val="both"/>
        <w:textAlignment w:val="auto"/>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In the exit meeting the Accreditation Committee will share findings of documents review, observations during site visit and EQA. Exit meeting creates opportunity for correction and confirmation of observations of the academic auditors. It is the responsibility of the PSAC to notice/request the academic auditors for consideration of documents or evidences missed or overlooked by the academic auditors during review and site visit, if any. If the exit meeting ended without any reservation of POE/PSAC, it will be assumed that the observations of the academic auditors are accepted by the POE.</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Symbol">
    <w:panose1 w:val="05050102010706020507"/>
    <w:charset w:val="02"/>
    <w:family w:val="decorative"/>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E725D"/>
    <w:multiLevelType w:val="singleLevel"/>
    <w:tmpl w:val="814E725D"/>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A07082D2"/>
    <w:multiLevelType w:val="singleLevel"/>
    <w:tmpl w:val="A07082D2"/>
    <w:lvl w:ilvl="0" w:tentative="0">
      <w:start w:val="1"/>
      <w:numFmt w:val="decimal"/>
      <w:lvlText w:val="%1."/>
      <w:lvlJc w:val="left"/>
      <w:pPr>
        <w:tabs>
          <w:tab w:val="left" w:pos="425"/>
        </w:tabs>
        <w:ind w:left="425" w:leftChars="0" w:hanging="425" w:firstLineChars="0"/>
      </w:pPr>
      <w:rPr>
        <w:rFonts w:hint="default"/>
      </w:rPr>
    </w:lvl>
  </w:abstractNum>
  <w:abstractNum w:abstractNumId="2">
    <w:nsid w:val="CC265CA2"/>
    <w:multiLevelType w:val="singleLevel"/>
    <w:tmpl w:val="CC265CA2"/>
    <w:lvl w:ilvl="0" w:tentative="0">
      <w:start w:val="1"/>
      <w:numFmt w:val="lowerRoman"/>
      <w:lvlText w:val="%1."/>
      <w:lvlJc w:val="left"/>
      <w:pPr>
        <w:tabs>
          <w:tab w:val="left" w:pos="425"/>
        </w:tabs>
        <w:ind w:left="425" w:leftChars="0" w:hanging="425" w:firstLineChars="0"/>
      </w:pPr>
      <w:rPr>
        <w:rFonts w:hint="default"/>
      </w:rPr>
    </w:lvl>
  </w:abstractNum>
  <w:abstractNum w:abstractNumId="3">
    <w:nsid w:val="F072488C"/>
    <w:multiLevelType w:val="multilevel"/>
    <w:tmpl w:val="F072488C"/>
    <w:lvl w:ilvl="0" w:tentative="0">
      <w:start w:val="1"/>
      <w:numFmt w:val="none"/>
      <w:lvlText w:val="5.3"/>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4">
    <w:nsid w:val="01440A64"/>
    <w:multiLevelType w:val="singleLevel"/>
    <w:tmpl w:val="01440A6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5">
    <w:nsid w:val="5AEF3690"/>
    <w:multiLevelType w:val="singleLevel"/>
    <w:tmpl w:val="5AEF3690"/>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3"/>
  </w:num>
  <w:num w:numId="2">
    <w:abstractNumId w:val="1"/>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A0853"/>
    <w:rsid w:val="064A0853"/>
    <w:rsid w:val="42FB1392"/>
    <w:rsid w:val="4A627843"/>
    <w:rsid w:val="688B6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paragraph" w:styleId="7">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2025-09-25T14:10:00Z</dcterms:created>
  <dc:creator>eshra</dc:creator>
  <cp:lastModifiedBy>eshra</cp:lastModifiedBy>
  <dcterms:modified xsi:type="dcterms:W3CDTF">2025-09-25T14:37:49Z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57633116C15447929E44B59A5FB890B6_13</vt:lpwstr>
  </property>
</Properties>
</file>