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asvg="http://schemas.microsoft.com/office/drawing/2016/SVG/main" xmlns:c="http://schemas.openxmlformats.org/drawingml/2006/chart" mc:Ignorable="w14 w15 w16se w16cid w16 w16cex w16sdtdh w16du wp14">
  <w:body>
    <w:p w:rsidR="0783B2DE" w:rsidP="5931587F" w:rsidRDefault="0783B2DE" w14:paraId="3FC881E7" w14:textId="6C24CF53">
      <w:pPr>
        <w:spacing w:before="0"/>
        <w:ind w:right="-20"/>
      </w:pPr>
      <w:bookmarkStart w:name="_Hlk156212704" w:id="0"/>
      <w:bookmarkEnd w:id="0"/>
      <w:r w:rsidRPr="5931587F">
        <w:rPr>
          <w:b/>
          <w:bCs/>
          <w:color w:val="6D64E8"/>
          <w:sz w:val="40"/>
          <w:szCs w:val="40"/>
        </w:rPr>
        <w:t xml:space="preserve">Sognare </w:t>
      </w:r>
      <w:proofErr w:type="spellStart"/>
      <w:r w:rsidRPr="5931587F">
        <w:rPr>
          <w:b/>
          <w:bCs/>
          <w:color w:val="6D64E8"/>
          <w:sz w:val="40"/>
          <w:szCs w:val="40"/>
        </w:rPr>
        <w:t>S.p.A</w:t>
      </w:r>
      <w:proofErr w:type="spellEnd"/>
    </w:p>
    <w:p w:rsidR="0783B2DE" w:rsidP="5931587F" w:rsidRDefault="0783B2DE" w14:paraId="3D0FB190" w14:textId="05E608F7">
      <w:pPr>
        <w:spacing w:before="0"/>
        <w:ind w:right="-20"/>
      </w:pPr>
      <w:r w:rsidRPr="5931587F">
        <w:rPr>
          <w:sz w:val="20"/>
          <w:szCs w:val="20"/>
        </w:rPr>
        <w:t>Via Roma 1</w:t>
      </w:r>
    </w:p>
    <w:p w:rsidR="0783B2DE" w:rsidP="5931587F" w:rsidRDefault="0783B2DE" w14:paraId="77177B2F" w14:textId="4240948C">
      <w:pPr>
        <w:spacing w:before="0"/>
        <w:ind w:right="-20"/>
      </w:pPr>
      <w:r w:rsidRPr="5931587F">
        <w:rPr>
          <w:sz w:val="20"/>
          <w:szCs w:val="20"/>
        </w:rPr>
        <w:t>12345, Roma</w:t>
      </w:r>
    </w:p>
    <w:p w:rsidR="0783B2DE" w:rsidP="5931587F" w:rsidRDefault="0783B2DE" w14:paraId="2CEAFF37" w14:textId="6F63AC95">
      <w:pPr>
        <w:spacing w:before="400"/>
        <w:ind w:right="-20"/>
      </w:pPr>
      <w:r w:rsidRPr="5931587F">
        <w:rPr>
          <w:color w:val="283592"/>
          <w:sz w:val="68"/>
          <w:szCs w:val="68"/>
        </w:rPr>
        <w:t>Analisi delle vendite per il periodo 2022-2024</w:t>
      </w:r>
    </w:p>
    <w:p w:rsidR="0783B2DE" w:rsidP="5931587F" w:rsidRDefault="0783B2DE" w14:paraId="5FECA111" w14:textId="2CCDC0FE">
      <w:pPr>
        <w:ind w:right="-20"/>
      </w:pPr>
      <w:r w:rsidRPr="5931587F">
        <w:rPr>
          <w:b/>
          <w:bCs/>
          <w:color w:val="E01B84"/>
        </w:rPr>
        <w:t>11 Gennaio 2024</w:t>
      </w:r>
    </w:p>
    <w:p w:rsidR="002B03FE" w:rsidP="5931587F" w:rsidRDefault="002B03FE" w14:paraId="69C5D7AC" w14:textId="77777777">
      <w:pPr>
        <w:ind w:right="-20"/>
      </w:pPr>
    </w:p>
    <w:p w:rsidR="002B03FE" w:rsidP="5931587F" w:rsidRDefault="002B03FE" w14:paraId="3CB8055F" w14:textId="77777777">
      <w:pPr>
        <w:ind w:right="-20"/>
      </w:pPr>
    </w:p>
    <w:p w:rsidR="002B03FE" w:rsidP="5931587F" w:rsidRDefault="002B03FE" w14:paraId="3BC7005A" w14:textId="77777777">
      <w:pPr>
        <w:ind w:right="-20"/>
      </w:pPr>
    </w:p>
    <w:p w:rsidR="002B03FE" w:rsidP="00AD6D0A" w:rsidRDefault="002B03FE" w14:paraId="7C7C4AA1" w14:textId="77777777">
      <w:pPr>
        <w:ind w:left="0" w:right="-20"/>
      </w:pPr>
    </w:p>
    <w:p w:rsidR="002B03FE" w:rsidP="007B751C" w:rsidRDefault="002B03FE" w14:paraId="2EB927C7" w14:textId="77777777">
      <w:pPr>
        <w:ind w:right="-20"/>
        <w:jc w:val="right"/>
      </w:pPr>
    </w:p>
    <w:p w:rsidR="0783B2DE" w:rsidP="007B751C" w:rsidRDefault="0783B2DE" w14:paraId="7EA5993F" w14:textId="52728F13">
      <w:pPr>
        <w:ind w:right="-20"/>
        <w:jc w:val="right"/>
      </w:pPr>
      <w:r w:rsidRPr="5931587F">
        <w:t>Lavoro del gruppo SOGNARE</w:t>
      </w:r>
    </w:p>
    <w:p w:rsidR="6EF3401A" w:rsidP="007B751C" w:rsidRDefault="6EF3401A" w14:paraId="7C0D16D1" w14:textId="28CC4E02">
      <w:pPr>
        <w:ind w:right="-20"/>
        <w:jc w:val="right"/>
      </w:pPr>
      <w:r>
        <w:t>Binacchi Pietro</w:t>
      </w:r>
    </w:p>
    <w:p w:rsidR="10CF0DAC" w:rsidP="007B751C" w:rsidRDefault="10CF0DAC" w14:paraId="45F67463" w14:textId="7411BDF2">
      <w:pPr>
        <w:ind w:right="-20"/>
        <w:jc w:val="right"/>
      </w:pPr>
      <w:r>
        <w:t>Koehler Cammarata Naira</w:t>
      </w:r>
    </w:p>
    <w:p w:rsidR="002B03FE" w:rsidP="007B751C" w:rsidRDefault="002B03FE" w14:paraId="3EA49A24" w14:noSpellErr="1" w14:textId="53D879FA">
      <w:pPr>
        <w:ind w:right="-20"/>
        <w:jc w:val="right"/>
      </w:pPr>
      <w:r w:rsidR="002B03FE">
        <w:rPr/>
        <w:t>Mininni</w:t>
      </w:r>
      <w:r w:rsidR="00271004">
        <w:rPr/>
        <w:t xml:space="preserve"> Claudia </w:t>
      </w:r>
    </w:p>
    <w:p w:rsidR="48D2378C" w:rsidP="3ADCA9B5" w:rsidRDefault="48D2378C" w14:paraId="631CF469" w14:textId="53D879FA">
      <w:pPr>
        <w:pStyle w:val="Normal"/>
        <w:ind w:right="-20"/>
        <w:jc w:val="right"/>
      </w:pPr>
      <w:r w:rsidR="48D2378C">
        <w:rPr/>
        <w:t>Stavytska Vitaliia</w:t>
      </w:r>
    </w:p>
    <w:p w:rsidR="002B03FE" w:rsidP="007B751C" w:rsidRDefault="32508718" w14:paraId="6084E0C7" w14:textId="3FD6CF3E">
      <w:pPr>
        <w:ind w:right="-20"/>
        <w:jc w:val="right"/>
      </w:pPr>
      <w:r>
        <w:t>Zanoni Federico</w:t>
      </w:r>
      <w:r w:rsidR="002B03FE">
        <w:t xml:space="preserve"> </w:t>
      </w:r>
    </w:p>
    <w:p w:rsidR="002B03FE" w:rsidP="007B751C" w:rsidRDefault="002B03FE" w14:paraId="51A8BC32" w14:textId="77777777">
      <w:pPr>
        <w:ind w:right="-20"/>
        <w:jc w:val="right"/>
      </w:pPr>
    </w:p>
    <w:p w:rsidR="483C6F43" w:rsidP="00AD6D0A" w:rsidRDefault="00AD6D0A" w14:paraId="0BED4314" w14:textId="74B6AFAF">
      <w:pPr>
        <w:pStyle w:val="Heading3"/>
        <w:rPr>
          <w:noProof/>
        </w:rPr>
      </w:pPr>
      <w:bookmarkStart w:name="_Toc156219914" w:id="1"/>
      <w:r>
        <w:t>Indice</w:t>
      </w:r>
      <w:bookmarkEnd w:id="1"/>
    </w:p>
    <w:p w:rsidR="00A640A2" w:rsidRDefault="00A640A2" w14:paraId="5BF19608" w14:textId="39C53F95">
      <w:pPr>
        <w:pStyle w:val="TOC3"/>
        <w:tabs>
          <w:tab w:val="right" w:leader="dot" w:pos="9350"/>
        </w:tabs>
        <w:rPr>
          <w:rFonts w:asciiTheme="minorHAnsi" w:hAnsiTheme="minorHAnsi" w:eastAsiaTheme="minorEastAsia" w:cstheme="minorBidi"/>
          <w:noProof/>
          <w:color w:val="auto"/>
          <w:kern w:val="2"/>
          <w:sz w:val="24"/>
          <w:szCs w:val="24"/>
          <w:lang w:val="it-IT"/>
          <w14:ligatures w14:val="standardContextual"/>
        </w:rPr>
      </w:pPr>
      <w:r>
        <w:fldChar w:fldCharType="begin"/>
      </w:r>
      <w:r>
        <w:instrText xml:space="preserve"> TOC \o "1-3" \h \z \u </w:instrText>
      </w:r>
      <w:r>
        <w:fldChar w:fldCharType="separate"/>
      </w:r>
      <w:hyperlink w:history="1" w:anchor="_Toc156219914">
        <w:r w:rsidRPr="00FF4C15">
          <w:rPr>
            <w:rStyle w:val="Hyperlink"/>
            <w:noProof/>
          </w:rPr>
          <w:t>Indice</w:t>
        </w:r>
        <w:r>
          <w:rPr>
            <w:noProof/>
            <w:webHidden/>
          </w:rPr>
          <w:tab/>
        </w:r>
        <w:r>
          <w:rPr>
            <w:noProof/>
            <w:webHidden/>
          </w:rPr>
          <w:fldChar w:fldCharType="begin"/>
        </w:r>
        <w:r>
          <w:rPr>
            <w:noProof/>
            <w:webHidden/>
          </w:rPr>
          <w:instrText xml:space="preserve"> PAGEREF _Toc156219914 \h </w:instrText>
        </w:r>
        <w:r>
          <w:rPr>
            <w:noProof/>
            <w:webHidden/>
          </w:rPr>
        </w:r>
        <w:r>
          <w:rPr>
            <w:noProof/>
            <w:webHidden/>
          </w:rPr>
          <w:fldChar w:fldCharType="separate"/>
        </w:r>
        <w:r>
          <w:rPr>
            <w:noProof/>
            <w:webHidden/>
          </w:rPr>
          <w:t>2</w:t>
        </w:r>
        <w:r>
          <w:rPr>
            <w:noProof/>
            <w:webHidden/>
          </w:rPr>
          <w:fldChar w:fldCharType="end"/>
        </w:r>
      </w:hyperlink>
    </w:p>
    <w:p w:rsidR="00A640A2" w:rsidRDefault="00A640A2" w14:paraId="5E158AF8" w14:textId="56E37E97">
      <w:pPr>
        <w:pStyle w:val="TOC1"/>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15">
        <w:r w:rsidRPr="00FF4C15">
          <w:rPr>
            <w:rStyle w:val="Hyperlink"/>
            <w:noProof/>
          </w:rPr>
          <w:t>Obiettivi</w:t>
        </w:r>
        <w:r>
          <w:rPr>
            <w:noProof/>
            <w:webHidden/>
          </w:rPr>
          <w:tab/>
        </w:r>
        <w:r>
          <w:rPr>
            <w:noProof/>
            <w:webHidden/>
          </w:rPr>
          <w:fldChar w:fldCharType="begin"/>
        </w:r>
        <w:r>
          <w:rPr>
            <w:noProof/>
            <w:webHidden/>
          </w:rPr>
          <w:instrText xml:space="preserve"> PAGEREF _Toc156219915 \h </w:instrText>
        </w:r>
        <w:r>
          <w:rPr>
            <w:noProof/>
            <w:webHidden/>
          </w:rPr>
        </w:r>
        <w:r>
          <w:rPr>
            <w:noProof/>
            <w:webHidden/>
          </w:rPr>
          <w:fldChar w:fldCharType="separate"/>
        </w:r>
        <w:r>
          <w:rPr>
            <w:noProof/>
            <w:webHidden/>
          </w:rPr>
          <w:t>3</w:t>
        </w:r>
        <w:r>
          <w:rPr>
            <w:noProof/>
            <w:webHidden/>
          </w:rPr>
          <w:fldChar w:fldCharType="end"/>
        </w:r>
      </w:hyperlink>
    </w:p>
    <w:p w:rsidR="00A640A2" w:rsidRDefault="00A640A2" w14:paraId="7B8132AB" w14:textId="122210AA">
      <w:pPr>
        <w:pStyle w:val="TOC1"/>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16">
        <w:r w:rsidRPr="00FF4C15">
          <w:rPr>
            <w:rStyle w:val="Hyperlink"/>
            <w:noProof/>
          </w:rPr>
          <w:t>Descrizione dei dataset</w:t>
        </w:r>
        <w:r>
          <w:rPr>
            <w:noProof/>
            <w:webHidden/>
          </w:rPr>
          <w:tab/>
        </w:r>
        <w:r>
          <w:rPr>
            <w:noProof/>
            <w:webHidden/>
          </w:rPr>
          <w:fldChar w:fldCharType="begin"/>
        </w:r>
        <w:r>
          <w:rPr>
            <w:noProof/>
            <w:webHidden/>
          </w:rPr>
          <w:instrText xml:space="preserve"> PAGEREF _Toc156219916 \h </w:instrText>
        </w:r>
        <w:r>
          <w:rPr>
            <w:noProof/>
            <w:webHidden/>
          </w:rPr>
        </w:r>
        <w:r>
          <w:rPr>
            <w:noProof/>
            <w:webHidden/>
          </w:rPr>
          <w:fldChar w:fldCharType="separate"/>
        </w:r>
        <w:r>
          <w:rPr>
            <w:noProof/>
            <w:webHidden/>
          </w:rPr>
          <w:t>4</w:t>
        </w:r>
        <w:r>
          <w:rPr>
            <w:noProof/>
            <w:webHidden/>
          </w:rPr>
          <w:fldChar w:fldCharType="end"/>
        </w:r>
      </w:hyperlink>
    </w:p>
    <w:p w:rsidR="00A640A2" w:rsidRDefault="00A640A2" w14:paraId="2681BD83" w14:textId="64F68D88">
      <w:pPr>
        <w:pStyle w:val="TOC1"/>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17">
        <w:r w:rsidRPr="00FF4C15">
          <w:rPr>
            <w:rStyle w:val="Hyperlink"/>
            <w:noProof/>
          </w:rPr>
          <w:t>Analisi dati</w:t>
        </w:r>
        <w:r>
          <w:rPr>
            <w:noProof/>
            <w:webHidden/>
          </w:rPr>
          <w:tab/>
        </w:r>
        <w:r>
          <w:rPr>
            <w:noProof/>
            <w:webHidden/>
          </w:rPr>
          <w:fldChar w:fldCharType="begin"/>
        </w:r>
        <w:r>
          <w:rPr>
            <w:noProof/>
            <w:webHidden/>
          </w:rPr>
          <w:instrText xml:space="preserve"> PAGEREF _Toc156219917 \h </w:instrText>
        </w:r>
        <w:r>
          <w:rPr>
            <w:noProof/>
            <w:webHidden/>
          </w:rPr>
        </w:r>
        <w:r>
          <w:rPr>
            <w:noProof/>
            <w:webHidden/>
          </w:rPr>
          <w:fldChar w:fldCharType="separate"/>
        </w:r>
        <w:r>
          <w:rPr>
            <w:noProof/>
            <w:webHidden/>
          </w:rPr>
          <w:t>4</w:t>
        </w:r>
        <w:r>
          <w:rPr>
            <w:noProof/>
            <w:webHidden/>
          </w:rPr>
          <w:fldChar w:fldCharType="end"/>
        </w:r>
      </w:hyperlink>
    </w:p>
    <w:p w:rsidR="00A640A2" w:rsidRDefault="00A640A2" w14:paraId="5A5019F0" w14:textId="0F299B0C">
      <w:pPr>
        <w:pStyle w:val="TOC2"/>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18">
        <w:r w:rsidRPr="00FF4C15">
          <w:rPr>
            <w:rStyle w:val="Hyperlink"/>
            <w:b/>
            <w:bCs/>
            <w:noProof/>
          </w:rPr>
          <w:t>Analisi delle Vendite</w:t>
        </w:r>
        <w:r>
          <w:rPr>
            <w:noProof/>
            <w:webHidden/>
          </w:rPr>
          <w:tab/>
        </w:r>
        <w:r>
          <w:rPr>
            <w:noProof/>
            <w:webHidden/>
          </w:rPr>
          <w:fldChar w:fldCharType="begin"/>
        </w:r>
        <w:r>
          <w:rPr>
            <w:noProof/>
            <w:webHidden/>
          </w:rPr>
          <w:instrText xml:space="preserve"> PAGEREF _Toc156219918 \h </w:instrText>
        </w:r>
        <w:r>
          <w:rPr>
            <w:noProof/>
            <w:webHidden/>
          </w:rPr>
        </w:r>
        <w:r>
          <w:rPr>
            <w:noProof/>
            <w:webHidden/>
          </w:rPr>
          <w:fldChar w:fldCharType="separate"/>
        </w:r>
        <w:r>
          <w:rPr>
            <w:noProof/>
            <w:webHidden/>
          </w:rPr>
          <w:t>4</w:t>
        </w:r>
        <w:r>
          <w:rPr>
            <w:noProof/>
            <w:webHidden/>
          </w:rPr>
          <w:fldChar w:fldCharType="end"/>
        </w:r>
      </w:hyperlink>
    </w:p>
    <w:p w:rsidR="00A640A2" w:rsidRDefault="00A640A2" w14:paraId="4DFFF3BD" w14:textId="2DD8104B">
      <w:pPr>
        <w:pStyle w:val="TOC2"/>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19">
        <w:r w:rsidRPr="00FF4C15">
          <w:rPr>
            <w:rStyle w:val="Hyperlink"/>
            <w:b/>
            <w:bCs/>
            <w:noProof/>
          </w:rPr>
          <w:t>Analisi del Cliente</w:t>
        </w:r>
        <w:r>
          <w:rPr>
            <w:noProof/>
            <w:webHidden/>
          </w:rPr>
          <w:tab/>
        </w:r>
        <w:r>
          <w:rPr>
            <w:noProof/>
            <w:webHidden/>
          </w:rPr>
          <w:fldChar w:fldCharType="begin"/>
        </w:r>
        <w:r>
          <w:rPr>
            <w:noProof/>
            <w:webHidden/>
          </w:rPr>
          <w:instrText xml:space="preserve"> PAGEREF _Toc156219919 \h </w:instrText>
        </w:r>
        <w:r>
          <w:rPr>
            <w:noProof/>
            <w:webHidden/>
          </w:rPr>
        </w:r>
        <w:r>
          <w:rPr>
            <w:noProof/>
            <w:webHidden/>
          </w:rPr>
          <w:fldChar w:fldCharType="separate"/>
        </w:r>
        <w:r>
          <w:rPr>
            <w:noProof/>
            <w:webHidden/>
          </w:rPr>
          <w:t>8</w:t>
        </w:r>
        <w:r>
          <w:rPr>
            <w:noProof/>
            <w:webHidden/>
          </w:rPr>
          <w:fldChar w:fldCharType="end"/>
        </w:r>
      </w:hyperlink>
    </w:p>
    <w:p w:rsidR="00A640A2" w:rsidRDefault="00A640A2" w14:paraId="6F36748C" w14:textId="07DCF30D">
      <w:pPr>
        <w:pStyle w:val="TOC3"/>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20">
        <w:r w:rsidRPr="00FF4C15">
          <w:rPr>
            <w:rStyle w:val="Hyperlink"/>
            <w:noProof/>
          </w:rPr>
          <w:t>Considerazioni e proposte future</w:t>
        </w:r>
        <w:r>
          <w:rPr>
            <w:noProof/>
            <w:webHidden/>
          </w:rPr>
          <w:tab/>
        </w:r>
        <w:r>
          <w:rPr>
            <w:noProof/>
            <w:webHidden/>
          </w:rPr>
          <w:fldChar w:fldCharType="begin"/>
        </w:r>
        <w:r>
          <w:rPr>
            <w:noProof/>
            <w:webHidden/>
          </w:rPr>
          <w:instrText xml:space="preserve"> PAGEREF _Toc156219920 \h </w:instrText>
        </w:r>
        <w:r>
          <w:rPr>
            <w:noProof/>
            <w:webHidden/>
          </w:rPr>
        </w:r>
        <w:r>
          <w:rPr>
            <w:noProof/>
            <w:webHidden/>
          </w:rPr>
          <w:fldChar w:fldCharType="separate"/>
        </w:r>
        <w:r>
          <w:rPr>
            <w:noProof/>
            <w:webHidden/>
          </w:rPr>
          <w:t>10</w:t>
        </w:r>
        <w:r>
          <w:rPr>
            <w:noProof/>
            <w:webHidden/>
          </w:rPr>
          <w:fldChar w:fldCharType="end"/>
        </w:r>
      </w:hyperlink>
    </w:p>
    <w:p w:rsidR="00A640A2" w:rsidRDefault="00A640A2" w14:paraId="1722055D" w14:textId="373DE54B">
      <w:pPr>
        <w:pStyle w:val="TOC2"/>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21">
        <w:r w:rsidRPr="00FF4C15">
          <w:rPr>
            <w:rStyle w:val="Hyperlink"/>
            <w:b/>
            <w:bCs/>
            <w:noProof/>
          </w:rPr>
          <w:t>Analisi delle Spedizioni</w:t>
        </w:r>
        <w:r>
          <w:rPr>
            <w:noProof/>
            <w:webHidden/>
          </w:rPr>
          <w:tab/>
        </w:r>
        <w:r>
          <w:rPr>
            <w:noProof/>
            <w:webHidden/>
          </w:rPr>
          <w:fldChar w:fldCharType="begin"/>
        </w:r>
        <w:r>
          <w:rPr>
            <w:noProof/>
            <w:webHidden/>
          </w:rPr>
          <w:instrText xml:space="preserve"> PAGEREF _Toc156219921 \h </w:instrText>
        </w:r>
        <w:r>
          <w:rPr>
            <w:noProof/>
            <w:webHidden/>
          </w:rPr>
        </w:r>
        <w:r>
          <w:rPr>
            <w:noProof/>
            <w:webHidden/>
          </w:rPr>
          <w:fldChar w:fldCharType="separate"/>
        </w:r>
        <w:r>
          <w:rPr>
            <w:noProof/>
            <w:webHidden/>
          </w:rPr>
          <w:t>11</w:t>
        </w:r>
        <w:r>
          <w:rPr>
            <w:noProof/>
            <w:webHidden/>
          </w:rPr>
          <w:fldChar w:fldCharType="end"/>
        </w:r>
      </w:hyperlink>
    </w:p>
    <w:p w:rsidR="00A640A2" w:rsidRDefault="00A640A2" w14:paraId="0F3486D9" w14:textId="4EAC8CF6">
      <w:pPr>
        <w:pStyle w:val="TOC2"/>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22">
        <w:r w:rsidRPr="00FF4C15">
          <w:rPr>
            <w:rStyle w:val="Hyperlink"/>
            <w:b/>
            <w:bCs/>
            <w:noProof/>
          </w:rPr>
          <w:t>Analisi dei Prodotti</w:t>
        </w:r>
        <w:r>
          <w:rPr>
            <w:noProof/>
            <w:webHidden/>
          </w:rPr>
          <w:tab/>
        </w:r>
        <w:r>
          <w:rPr>
            <w:noProof/>
            <w:webHidden/>
          </w:rPr>
          <w:fldChar w:fldCharType="begin"/>
        </w:r>
        <w:r>
          <w:rPr>
            <w:noProof/>
            <w:webHidden/>
          </w:rPr>
          <w:instrText xml:space="preserve"> PAGEREF _Toc156219922 \h </w:instrText>
        </w:r>
        <w:r>
          <w:rPr>
            <w:noProof/>
            <w:webHidden/>
          </w:rPr>
        </w:r>
        <w:r>
          <w:rPr>
            <w:noProof/>
            <w:webHidden/>
          </w:rPr>
          <w:fldChar w:fldCharType="separate"/>
        </w:r>
        <w:r>
          <w:rPr>
            <w:noProof/>
            <w:webHidden/>
          </w:rPr>
          <w:t>16</w:t>
        </w:r>
        <w:r>
          <w:rPr>
            <w:noProof/>
            <w:webHidden/>
          </w:rPr>
          <w:fldChar w:fldCharType="end"/>
        </w:r>
      </w:hyperlink>
    </w:p>
    <w:p w:rsidR="00A640A2" w:rsidRDefault="00A640A2" w14:paraId="6D25DFF0" w14:textId="096AE55F">
      <w:pPr>
        <w:pStyle w:val="TOC3"/>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23">
        <w:r w:rsidRPr="00FF4C15">
          <w:rPr>
            <w:rStyle w:val="Hyperlink"/>
            <w:noProof/>
            <w:highlight w:val="white"/>
          </w:rPr>
          <w:t>Analisi dei prodotti Bestseller.</w:t>
        </w:r>
        <w:r>
          <w:rPr>
            <w:noProof/>
            <w:webHidden/>
          </w:rPr>
          <w:tab/>
        </w:r>
        <w:r>
          <w:rPr>
            <w:noProof/>
            <w:webHidden/>
          </w:rPr>
          <w:fldChar w:fldCharType="begin"/>
        </w:r>
        <w:r>
          <w:rPr>
            <w:noProof/>
            <w:webHidden/>
          </w:rPr>
          <w:instrText xml:space="preserve"> PAGEREF _Toc156219923 \h </w:instrText>
        </w:r>
        <w:r>
          <w:rPr>
            <w:noProof/>
            <w:webHidden/>
          </w:rPr>
        </w:r>
        <w:r>
          <w:rPr>
            <w:noProof/>
            <w:webHidden/>
          </w:rPr>
          <w:fldChar w:fldCharType="separate"/>
        </w:r>
        <w:r>
          <w:rPr>
            <w:noProof/>
            <w:webHidden/>
          </w:rPr>
          <w:t>16</w:t>
        </w:r>
        <w:r>
          <w:rPr>
            <w:noProof/>
            <w:webHidden/>
          </w:rPr>
          <w:fldChar w:fldCharType="end"/>
        </w:r>
      </w:hyperlink>
    </w:p>
    <w:p w:rsidR="00A640A2" w:rsidRDefault="00A640A2" w14:paraId="610CE15D" w14:textId="02C2EFBD">
      <w:pPr>
        <w:pStyle w:val="TOC3"/>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24">
        <w:r w:rsidRPr="00FF4C15">
          <w:rPr>
            <w:rStyle w:val="Hyperlink"/>
            <w:noProof/>
            <w:highlight w:val="white"/>
          </w:rPr>
          <w:t>Analisi delle vendite per categorie.</w:t>
        </w:r>
        <w:r>
          <w:rPr>
            <w:noProof/>
            <w:webHidden/>
          </w:rPr>
          <w:tab/>
        </w:r>
        <w:r>
          <w:rPr>
            <w:noProof/>
            <w:webHidden/>
          </w:rPr>
          <w:fldChar w:fldCharType="begin"/>
        </w:r>
        <w:r>
          <w:rPr>
            <w:noProof/>
            <w:webHidden/>
          </w:rPr>
          <w:instrText xml:space="preserve"> PAGEREF _Toc156219924 \h </w:instrText>
        </w:r>
        <w:r>
          <w:rPr>
            <w:noProof/>
            <w:webHidden/>
          </w:rPr>
        </w:r>
        <w:r>
          <w:rPr>
            <w:noProof/>
            <w:webHidden/>
          </w:rPr>
          <w:fldChar w:fldCharType="separate"/>
        </w:r>
        <w:r>
          <w:rPr>
            <w:noProof/>
            <w:webHidden/>
          </w:rPr>
          <w:t>17</w:t>
        </w:r>
        <w:r>
          <w:rPr>
            <w:noProof/>
            <w:webHidden/>
          </w:rPr>
          <w:fldChar w:fldCharType="end"/>
        </w:r>
      </w:hyperlink>
    </w:p>
    <w:p w:rsidR="00A640A2" w:rsidRDefault="00A640A2" w14:paraId="462E8B45" w14:textId="2CA32266">
      <w:pPr>
        <w:pStyle w:val="TOC2"/>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25">
        <w:r w:rsidRPr="00FF4C15">
          <w:rPr>
            <w:rStyle w:val="Hyperlink"/>
            <w:b/>
            <w:bCs/>
            <w:noProof/>
          </w:rPr>
          <w:t>Analisi delle Quantità e delle Spese per il Rifornimento del Magazzino</w:t>
        </w:r>
        <w:r>
          <w:rPr>
            <w:noProof/>
            <w:webHidden/>
          </w:rPr>
          <w:tab/>
        </w:r>
        <w:r>
          <w:rPr>
            <w:noProof/>
            <w:webHidden/>
          </w:rPr>
          <w:fldChar w:fldCharType="begin"/>
        </w:r>
        <w:r>
          <w:rPr>
            <w:noProof/>
            <w:webHidden/>
          </w:rPr>
          <w:instrText xml:space="preserve"> PAGEREF _Toc156219925 \h </w:instrText>
        </w:r>
        <w:r>
          <w:rPr>
            <w:noProof/>
            <w:webHidden/>
          </w:rPr>
        </w:r>
        <w:r>
          <w:rPr>
            <w:noProof/>
            <w:webHidden/>
          </w:rPr>
          <w:fldChar w:fldCharType="separate"/>
        </w:r>
        <w:r>
          <w:rPr>
            <w:noProof/>
            <w:webHidden/>
          </w:rPr>
          <w:t>21</w:t>
        </w:r>
        <w:r>
          <w:rPr>
            <w:noProof/>
            <w:webHidden/>
          </w:rPr>
          <w:fldChar w:fldCharType="end"/>
        </w:r>
      </w:hyperlink>
    </w:p>
    <w:p w:rsidR="00A640A2" w:rsidRDefault="00A640A2" w14:paraId="02A1B1C8" w14:textId="0FAB634A">
      <w:pPr>
        <w:pStyle w:val="TOC2"/>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26">
        <w:r w:rsidRPr="00FF4C15">
          <w:rPr>
            <w:rStyle w:val="Hyperlink"/>
            <w:b/>
            <w:bCs/>
            <w:noProof/>
          </w:rPr>
          <w:t>Analisi delle Recensioni</w:t>
        </w:r>
        <w:r>
          <w:rPr>
            <w:noProof/>
            <w:webHidden/>
          </w:rPr>
          <w:tab/>
        </w:r>
        <w:r>
          <w:rPr>
            <w:noProof/>
            <w:webHidden/>
          </w:rPr>
          <w:fldChar w:fldCharType="begin"/>
        </w:r>
        <w:r>
          <w:rPr>
            <w:noProof/>
            <w:webHidden/>
          </w:rPr>
          <w:instrText xml:space="preserve"> PAGEREF _Toc156219926 \h </w:instrText>
        </w:r>
        <w:r>
          <w:rPr>
            <w:noProof/>
            <w:webHidden/>
          </w:rPr>
        </w:r>
        <w:r>
          <w:rPr>
            <w:noProof/>
            <w:webHidden/>
          </w:rPr>
          <w:fldChar w:fldCharType="separate"/>
        </w:r>
        <w:r>
          <w:rPr>
            <w:noProof/>
            <w:webHidden/>
          </w:rPr>
          <w:t>23</w:t>
        </w:r>
        <w:r>
          <w:rPr>
            <w:noProof/>
            <w:webHidden/>
          </w:rPr>
          <w:fldChar w:fldCharType="end"/>
        </w:r>
      </w:hyperlink>
    </w:p>
    <w:p w:rsidR="00A640A2" w:rsidRDefault="00A640A2" w14:paraId="102E05B9" w14:textId="33194316">
      <w:pPr>
        <w:pStyle w:val="TOC3"/>
        <w:tabs>
          <w:tab w:val="right" w:leader="dot" w:pos="9350"/>
        </w:tabs>
        <w:rPr>
          <w:rFonts w:asciiTheme="minorHAnsi" w:hAnsiTheme="minorHAnsi" w:eastAsiaTheme="minorEastAsia" w:cstheme="minorBidi"/>
          <w:noProof/>
          <w:color w:val="auto"/>
          <w:kern w:val="2"/>
          <w:sz w:val="24"/>
          <w:szCs w:val="24"/>
          <w:lang w:val="it-IT"/>
          <w14:ligatures w14:val="standardContextual"/>
        </w:rPr>
      </w:pPr>
      <w:hyperlink w:history="1" w:anchor="_Toc156219927">
        <w:r w:rsidRPr="00FF4C15">
          <w:rPr>
            <w:rStyle w:val="Hyperlink"/>
            <w:noProof/>
          </w:rPr>
          <w:t>Considerazioni e proposte future</w:t>
        </w:r>
        <w:r>
          <w:rPr>
            <w:noProof/>
            <w:webHidden/>
          </w:rPr>
          <w:tab/>
        </w:r>
        <w:r>
          <w:rPr>
            <w:noProof/>
            <w:webHidden/>
          </w:rPr>
          <w:fldChar w:fldCharType="begin"/>
        </w:r>
        <w:r>
          <w:rPr>
            <w:noProof/>
            <w:webHidden/>
          </w:rPr>
          <w:instrText xml:space="preserve"> PAGEREF _Toc156219927 \h </w:instrText>
        </w:r>
        <w:r>
          <w:rPr>
            <w:noProof/>
            <w:webHidden/>
          </w:rPr>
        </w:r>
        <w:r>
          <w:rPr>
            <w:noProof/>
            <w:webHidden/>
          </w:rPr>
          <w:fldChar w:fldCharType="separate"/>
        </w:r>
        <w:r>
          <w:rPr>
            <w:noProof/>
            <w:webHidden/>
          </w:rPr>
          <w:t>24</w:t>
        </w:r>
        <w:r>
          <w:rPr>
            <w:noProof/>
            <w:webHidden/>
          </w:rPr>
          <w:fldChar w:fldCharType="end"/>
        </w:r>
      </w:hyperlink>
    </w:p>
    <w:p w:rsidR="219527E3" w:rsidP="219527E3" w:rsidRDefault="00A640A2" w14:paraId="4F80FAD8" w14:textId="509E494C">
      <w:r>
        <w:fldChar w:fldCharType="end"/>
      </w:r>
    </w:p>
    <w:p w:rsidR="007B751C" w:rsidP="001C3133" w:rsidRDefault="007B751C" w14:paraId="5DB87977" w14:textId="77777777">
      <w:pPr>
        <w:pStyle w:val="Title"/>
      </w:pPr>
      <w:bookmarkStart w:name="_ye7g8r1fyuvm" w:colFirst="0" w:colLast="0" w:id="2"/>
      <w:bookmarkEnd w:id="2"/>
    </w:p>
    <w:p w:rsidRPr="008F221C" w:rsidR="00BA4D38" w:rsidP="001C3133" w:rsidRDefault="008A78E9" w14:paraId="58CA801C" w14:textId="15D66A4B">
      <w:pPr>
        <w:pStyle w:val="Title"/>
      </w:pPr>
      <w:r w:rsidRPr="008F221C">
        <w:t>Panoramica introduttiva</w:t>
      </w:r>
    </w:p>
    <w:p w:rsidR="00BA4D38" w:rsidRDefault="008A78E9" w14:paraId="6BA19500" w14:textId="5B929313">
      <w:pPr>
        <w:jc w:val="both"/>
      </w:pPr>
      <w:r>
        <w:t xml:space="preserve">L’azienda Sognare S.p.A. </w:t>
      </w:r>
      <w:r w:rsidR="708E6D8A">
        <w:t>si occupa della</w:t>
      </w:r>
      <w:r>
        <w:t xml:space="preserve"> vendita di prodotti di abbigliamento, elettronica e libri. Il presente report fornisce un'analisi dettagliata delle performance del nostro e-commerce, basata su un dataset completo che copre diversi aspetti chiave del nostro business. Attraverso l'analisi dei dati raccolti, ci proponiamo di ottenere una visione chiara delle abitudini dei clienti, delle tendenze di vendita, nonché della qualità del nostro servizio di spedizione e delle recensioni dei prodotti.</w:t>
      </w:r>
    </w:p>
    <w:p w:rsidRPr="008F221C" w:rsidR="00BA4D38" w:rsidRDefault="008A78E9" w14:paraId="30DE113E" w14:textId="77777777">
      <w:pPr>
        <w:pStyle w:val="Heading1"/>
        <w:pBdr>
          <w:top w:val="nil"/>
          <w:left w:val="nil"/>
          <w:bottom w:val="nil"/>
          <w:right w:val="nil"/>
          <w:between w:val="nil"/>
        </w:pBdr>
        <w:rPr>
          <w:color w:val="943634" w:themeColor="accent2" w:themeShade="BF"/>
        </w:rPr>
      </w:pPr>
      <w:bookmarkStart w:name="_Toc156219915" w:id="3"/>
      <w:r w:rsidRPr="008F221C">
        <w:rPr>
          <w:color w:val="943634" w:themeColor="accent2" w:themeShade="BF"/>
        </w:rPr>
        <w:t>Obiettivi</w:t>
      </w:r>
      <w:bookmarkEnd w:id="3"/>
    </w:p>
    <w:p w:rsidR="00BA4D38" w:rsidRDefault="008A78E9" w14:paraId="52485542" w14:textId="5543D5FE">
      <w:pPr>
        <w:numPr>
          <w:ilvl w:val="0"/>
          <w:numId w:val="2"/>
        </w:numPr>
        <w:pBdr>
          <w:top w:val="nil"/>
          <w:left w:val="nil"/>
          <w:bottom w:val="nil"/>
          <w:right w:val="nil"/>
          <w:between w:val="nil"/>
        </w:pBdr>
        <w:jc w:val="both"/>
      </w:pPr>
      <w:r>
        <w:rPr>
          <w:b/>
          <w:color w:val="E01B84"/>
        </w:rPr>
        <w:t>Analisi del cliente:</w:t>
      </w:r>
      <w:r>
        <w:t xml:space="preserve"> </w:t>
      </w:r>
      <w:r w:rsidR="365CDB03">
        <w:t>C</w:t>
      </w:r>
      <w:r w:rsidR="00C85799">
        <w:t>omprendere meglio il comportamento dei clienti nel tempo e di personalizzare le nostre strategie di marketing in base alle esigenze specifiche della nostra clientela.</w:t>
      </w:r>
    </w:p>
    <w:p w:rsidR="00BA4D38" w:rsidRDefault="008A78E9" w14:paraId="3BFBA7BC" w14:textId="01DB1FB0">
      <w:pPr>
        <w:numPr>
          <w:ilvl w:val="0"/>
          <w:numId w:val="2"/>
        </w:numPr>
        <w:pBdr>
          <w:top w:val="nil"/>
          <w:left w:val="nil"/>
          <w:bottom w:val="nil"/>
          <w:right w:val="nil"/>
          <w:between w:val="nil"/>
        </w:pBdr>
        <w:jc w:val="both"/>
      </w:pPr>
      <w:r>
        <w:rPr>
          <w:b/>
          <w:color w:val="E01B84"/>
        </w:rPr>
        <w:t>Analisi delle spedizioni:</w:t>
      </w:r>
      <w:r>
        <w:t xml:space="preserve"> Questa sezione ha lo scopo di analizzare i metodi di spedizione, a partire dai loro costi e dai tempi di consegna.</w:t>
      </w:r>
    </w:p>
    <w:p w:rsidR="00BA4D38" w:rsidRDefault="008A78E9" w14:paraId="405E9A35" w14:textId="35795130">
      <w:pPr>
        <w:numPr>
          <w:ilvl w:val="0"/>
          <w:numId w:val="2"/>
        </w:numPr>
        <w:jc w:val="both"/>
      </w:pPr>
      <w:r>
        <w:rPr>
          <w:b/>
          <w:color w:val="E01B84"/>
        </w:rPr>
        <w:t>Analisi dei prodotti</w:t>
      </w:r>
      <w:r>
        <w:t xml:space="preserve">: </w:t>
      </w:r>
      <w:r w:rsidR="165900CC">
        <w:t>V</w:t>
      </w:r>
      <w:r w:rsidR="00174C2A">
        <w:t>alutare</w:t>
      </w:r>
      <w:r w:rsidRPr="00174C2A" w:rsidR="00174C2A">
        <w:t xml:space="preserve"> la performance di ciascun prodotto, identificare le categorie più redditizie e ottimizzare la gestione delle scorte.</w:t>
      </w:r>
    </w:p>
    <w:p w:rsidR="00BA4D38" w:rsidRDefault="008A78E9" w14:paraId="084EC4F7" w14:textId="5695C8DA">
      <w:pPr>
        <w:numPr>
          <w:ilvl w:val="0"/>
          <w:numId w:val="2"/>
        </w:numPr>
        <w:pBdr>
          <w:top w:val="nil"/>
          <w:left w:val="nil"/>
          <w:bottom w:val="nil"/>
          <w:right w:val="nil"/>
          <w:between w:val="nil"/>
        </w:pBdr>
        <w:jc w:val="both"/>
      </w:pPr>
      <w:r>
        <w:rPr>
          <w:b/>
          <w:color w:val="E01B84"/>
        </w:rPr>
        <w:t>Analisi delle recensioni</w:t>
      </w:r>
      <w:r>
        <w:t xml:space="preserve">: </w:t>
      </w:r>
      <w:r w:rsidR="25AA8085">
        <w:t>I</w:t>
      </w:r>
      <w:r w:rsidR="00174C2A">
        <w:t>dentificare</w:t>
      </w:r>
      <w:r w:rsidRPr="00174C2A" w:rsidR="00174C2A">
        <w:t xml:space="preserve"> i prodotti più apprezzati e comprendere meglio le preferenze dei nostri clienti.</w:t>
      </w:r>
    </w:p>
    <w:p w:rsidR="00BA4D38" w:rsidRDefault="008A78E9" w14:paraId="50E6E5D0" w14:textId="03C5BCEB">
      <w:pPr>
        <w:numPr>
          <w:ilvl w:val="0"/>
          <w:numId w:val="2"/>
        </w:numPr>
        <w:pBdr>
          <w:top w:val="nil"/>
          <w:left w:val="nil"/>
          <w:bottom w:val="nil"/>
          <w:right w:val="nil"/>
          <w:between w:val="nil"/>
        </w:pBdr>
        <w:jc w:val="both"/>
      </w:pPr>
      <w:r>
        <w:rPr>
          <w:b/>
          <w:color w:val="E01B84"/>
        </w:rPr>
        <w:t>Analisi delle vendite</w:t>
      </w:r>
      <w:r>
        <w:t xml:space="preserve">: </w:t>
      </w:r>
      <w:r w:rsidR="25C23D94">
        <w:t>V</w:t>
      </w:r>
      <w:r w:rsidR="008E3949">
        <w:t>alutare le performance finanziarie complessive del nostro e-commerce e per guidare decisioni strategiche future.</w:t>
      </w:r>
    </w:p>
    <w:p w:rsidR="008F221C" w:rsidP="008F221C" w:rsidRDefault="008F221C" w14:paraId="2E93EF82" w14:textId="77777777">
      <w:pPr>
        <w:pBdr>
          <w:top w:val="nil"/>
          <w:left w:val="nil"/>
          <w:bottom w:val="nil"/>
          <w:right w:val="nil"/>
          <w:between w:val="nil"/>
        </w:pBdr>
        <w:ind w:left="0"/>
        <w:jc w:val="both"/>
      </w:pPr>
    </w:p>
    <w:p w:rsidR="008F221C" w:rsidP="008F221C" w:rsidRDefault="008F221C" w14:paraId="5ACCBF74" w14:textId="77777777">
      <w:pPr>
        <w:pBdr>
          <w:top w:val="nil"/>
          <w:left w:val="nil"/>
          <w:bottom w:val="nil"/>
          <w:right w:val="nil"/>
          <w:between w:val="nil"/>
        </w:pBdr>
        <w:ind w:left="0"/>
        <w:jc w:val="both"/>
      </w:pPr>
    </w:p>
    <w:p w:rsidRPr="008F221C" w:rsidR="00BA4D38" w:rsidP="00283829" w:rsidRDefault="008A78E9" w14:paraId="450B2B3D" w14:textId="77777777">
      <w:pPr>
        <w:pStyle w:val="Heading1"/>
        <w:pBdr>
          <w:top w:val="nil"/>
          <w:left w:val="nil"/>
          <w:bottom w:val="nil"/>
          <w:right w:val="nil"/>
          <w:between w:val="nil"/>
        </w:pBdr>
        <w:ind w:left="0"/>
        <w:rPr>
          <w:color w:val="943634" w:themeColor="accent2" w:themeShade="BF"/>
        </w:rPr>
      </w:pPr>
      <w:bookmarkStart w:name="_Toc156219916" w:id="4"/>
      <w:r w:rsidRPr="008F221C">
        <w:rPr>
          <w:color w:val="943634" w:themeColor="accent2" w:themeShade="BF"/>
        </w:rPr>
        <w:t>Descrizione dei dataset</w:t>
      </w:r>
      <w:bookmarkEnd w:id="4"/>
    </w:p>
    <w:p w:rsidR="00BA4D38" w:rsidRDefault="008A78E9" w14:paraId="5886925C" w14:textId="49F2457E">
      <w:pPr>
        <w:jc w:val="both"/>
      </w:pPr>
      <w:r>
        <w:t>Il dataset include informazioni fondamentali su</w:t>
      </w:r>
      <w:r w:rsidR="00FC1C51">
        <w:t xml:space="preserve"> 5000</w:t>
      </w:r>
      <w:r>
        <w:t xml:space="preserve"> clienti, tra cui il loro identificativo univoco (</w:t>
      </w:r>
      <w:proofErr w:type="spellStart"/>
      <w:r>
        <w:t>ClienteID</w:t>
      </w:r>
      <w:proofErr w:type="spellEnd"/>
      <w:r>
        <w:t>), nome, indirizzo email e data di registrazione</w:t>
      </w:r>
      <w:r w:rsidR="00794B79">
        <w:t xml:space="preserve"> da inizio 2022 a gennaio 2023.</w:t>
      </w:r>
    </w:p>
    <w:p w:rsidR="00BA4D38" w:rsidP="00835A0B" w:rsidRDefault="004C674C" w14:paraId="3DA9AD09" w14:textId="3356BF3F">
      <w:pPr>
        <w:jc w:val="both"/>
      </w:pPr>
      <w:r>
        <w:t>Il dataset</w:t>
      </w:r>
      <w:r w:rsidR="008A78E9">
        <w:t xml:space="preserve"> dei prodotti fornisce dettagli su ciascun articolo in vendita, inclusi nome, categoria, prezzo e quantità disponibile. </w:t>
      </w:r>
      <w:r w:rsidR="008F2846">
        <w:t xml:space="preserve">Sono presenti un totale di 5000 prodotti </w:t>
      </w:r>
      <w:r w:rsidR="00F40EEC">
        <w:t>divisi in 3 categorie Abbigliamento</w:t>
      </w:r>
      <w:r w:rsidR="001722D0">
        <w:t xml:space="preserve"> </w:t>
      </w:r>
      <w:r w:rsidR="00931135">
        <w:t>(</w:t>
      </w:r>
      <w:r w:rsidR="00835A0B">
        <w:t>1712</w:t>
      </w:r>
      <w:r w:rsidR="00931135">
        <w:t>)</w:t>
      </w:r>
      <w:r w:rsidR="00F40EEC">
        <w:t xml:space="preserve">, </w:t>
      </w:r>
      <w:r w:rsidR="00431D73">
        <w:t>Elettronica</w:t>
      </w:r>
      <w:r w:rsidR="003B317D">
        <w:t xml:space="preserve"> (</w:t>
      </w:r>
      <w:r w:rsidR="00835A0B">
        <w:t>1627</w:t>
      </w:r>
      <w:r w:rsidR="003B317D">
        <w:t>)</w:t>
      </w:r>
      <w:r w:rsidR="00431D73">
        <w:t xml:space="preserve"> </w:t>
      </w:r>
      <w:r w:rsidR="00B33187">
        <w:t>e Libri</w:t>
      </w:r>
      <w:r w:rsidR="003B317D">
        <w:t xml:space="preserve"> (</w:t>
      </w:r>
      <w:r w:rsidR="00835A0B">
        <w:t>1661</w:t>
      </w:r>
      <w:r w:rsidR="003B317D">
        <w:t>)</w:t>
      </w:r>
      <w:r w:rsidR="00B33187">
        <w:t>.</w:t>
      </w:r>
      <w:r w:rsidR="00835A0B">
        <w:t xml:space="preserve"> </w:t>
      </w:r>
    </w:p>
    <w:p w:rsidR="00BA4D38" w:rsidP="2341CE74" w:rsidRDefault="008A78E9" w14:paraId="31601567" w14:textId="38E4022D">
      <w:r>
        <w:t xml:space="preserve">Il dataset comprende anche </w:t>
      </w:r>
      <w:r w:rsidR="0017064B">
        <w:t>le valutazioni</w:t>
      </w:r>
      <w:r w:rsidR="00F45F31">
        <w:t>, da 0 a 5,</w:t>
      </w:r>
      <w:r w:rsidR="0017064B">
        <w:t xml:space="preserve"> dei clienti attribuite ai </w:t>
      </w:r>
      <w:r w:rsidR="00CD32FF">
        <w:t>diversi prodotti</w:t>
      </w:r>
      <w:r w:rsidR="00F45F31">
        <w:t>,</w:t>
      </w:r>
      <w:r>
        <w:t xml:space="preserve"> offrendoci un'indicazione chiara della soddisfazione. </w:t>
      </w:r>
    </w:p>
    <w:p w:rsidR="00BA4D38" w:rsidP="00F53B5F" w:rsidRDefault="008A78E9" w14:paraId="35DEED4D" w14:textId="4D85882D">
      <w:pPr>
        <w:jc w:val="both"/>
      </w:pPr>
      <w:r>
        <w:t>Infine, le transazioni registrate nel dataset forniscono una panoramica completa</w:t>
      </w:r>
      <w:r w:rsidR="00097D6E">
        <w:t xml:space="preserve"> </w:t>
      </w:r>
      <w:r>
        <w:t>degli acquisti effettuati</w:t>
      </w:r>
      <w:r w:rsidR="00B557AF">
        <w:t xml:space="preserve"> nell’anno 2022</w:t>
      </w:r>
      <w:r>
        <w:t>, compresi dettagli come data di transazione, prodotti acquistati, informazioni sulla spedizione</w:t>
      </w:r>
      <w:r w:rsidR="00824711">
        <w:t xml:space="preserve">, importo totale </w:t>
      </w:r>
      <w:r w:rsidR="0065507A">
        <w:t xml:space="preserve">della </w:t>
      </w:r>
      <w:r w:rsidR="00F53B5F">
        <w:t>transazione</w:t>
      </w:r>
      <w:r w:rsidR="0065507A">
        <w:t xml:space="preserve"> (calcolato </w:t>
      </w:r>
      <w:r w:rsidR="00505FE2">
        <w:t xml:space="preserve">come la quantità </w:t>
      </w:r>
      <w:r w:rsidR="004313BA">
        <w:t>acquistata</w:t>
      </w:r>
      <w:r w:rsidR="000E7A87">
        <w:t xml:space="preserve"> moltip</w:t>
      </w:r>
      <w:r w:rsidR="00F53B5F">
        <w:t>licata per il prezzo di ciascun prodotto</w:t>
      </w:r>
      <w:r w:rsidR="0065507A">
        <w:t>)</w:t>
      </w:r>
      <w:r w:rsidR="00F53B5F">
        <w:t xml:space="preserve">. </w:t>
      </w:r>
      <w:r w:rsidR="00102F55">
        <w:t>Inoltre, ritroviamo</w:t>
      </w:r>
      <w:r w:rsidR="00625E3D">
        <w:t xml:space="preserve"> informazioni </w:t>
      </w:r>
      <w:r w:rsidR="000B5C3C">
        <w:t>sull</w:t>
      </w:r>
      <w:r w:rsidR="00102F55">
        <w:t>e</w:t>
      </w:r>
      <w:r w:rsidR="000B5C3C">
        <w:t xml:space="preserve"> spedizion</w:t>
      </w:r>
      <w:r w:rsidR="00102F55">
        <w:t>e come il</w:t>
      </w:r>
      <w:r w:rsidR="000E0195">
        <w:t xml:space="preserve"> </w:t>
      </w:r>
      <w:r w:rsidR="00102F55">
        <w:t>me</w:t>
      </w:r>
      <w:r w:rsidR="00044EC6">
        <w:t xml:space="preserve">todo </w:t>
      </w:r>
      <w:r w:rsidR="00102F55">
        <w:t>adottato</w:t>
      </w:r>
      <w:r w:rsidR="00044EC6">
        <w:t xml:space="preserve">, posta prioritaria o </w:t>
      </w:r>
      <w:r w:rsidR="00021842">
        <w:t>corriere</w:t>
      </w:r>
      <w:r w:rsidR="00044EC6">
        <w:t xml:space="preserve"> espresso</w:t>
      </w:r>
      <w:r w:rsidR="00822184">
        <w:t xml:space="preserve">, </w:t>
      </w:r>
      <w:r w:rsidR="00044EC6">
        <w:t>da</w:t>
      </w:r>
      <w:r w:rsidR="00822184">
        <w:t>ta</w:t>
      </w:r>
      <w:r w:rsidR="00044EC6">
        <w:t xml:space="preserve"> della spedizione</w:t>
      </w:r>
      <w:r w:rsidR="000E0195">
        <w:t>,</w:t>
      </w:r>
      <w:r w:rsidR="00701AA4">
        <w:t xml:space="preserve"> l’esito </w:t>
      </w:r>
      <w:r w:rsidR="00780B2F">
        <w:t>se consegnato o ancora in consegna</w:t>
      </w:r>
      <w:r w:rsidR="00817A7B">
        <w:t xml:space="preserve"> ed il costo della spedizione.</w:t>
      </w:r>
    </w:p>
    <w:p w:rsidRPr="004377CA" w:rsidR="00BA4D38" w:rsidP="4394311D" w:rsidRDefault="008A78E9" w14:paraId="022E054E" w14:textId="2DA8AE44">
      <w:pPr>
        <w:pStyle w:val="Heading1"/>
        <w:jc w:val="both"/>
        <w:rPr>
          <w:color w:val="943634" w:themeColor="accent2" w:themeShade="BF"/>
          <w:sz w:val="44"/>
          <w:szCs w:val="44"/>
        </w:rPr>
      </w:pPr>
      <w:bookmarkStart w:name="_Toc156219917" w:id="5"/>
      <w:r w:rsidRPr="004377CA">
        <w:rPr>
          <w:color w:val="943634" w:themeColor="accent2" w:themeShade="BF"/>
          <w:sz w:val="44"/>
          <w:szCs w:val="44"/>
        </w:rPr>
        <w:t>Analisi</w:t>
      </w:r>
      <w:r w:rsidRPr="004377CA" w:rsidR="008822DC">
        <w:rPr>
          <w:color w:val="943634" w:themeColor="accent2" w:themeShade="BF"/>
          <w:sz w:val="44"/>
          <w:szCs w:val="44"/>
        </w:rPr>
        <w:t xml:space="preserve"> dati</w:t>
      </w:r>
      <w:bookmarkEnd w:id="5"/>
    </w:p>
    <w:p w:rsidRPr="004377CA" w:rsidR="00BA4D38" w:rsidP="004377CA" w:rsidRDefault="008A78E9" w14:paraId="3A8E314A" w14:textId="77777777">
      <w:pPr>
        <w:pStyle w:val="Heading2"/>
        <w:rPr>
          <w:b/>
          <w:bCs/>
          <w:color w:val="5F497A" w:themeColor="accent4" w:themeShade="BF"/>
          <w:sz w:val="28"/>
          <w:szCs w:val="28"/>
        </w:rPr>
      </w:pPr>
      <w:bookmarkStart w:name="_o9yuwdckvotf" w:colFirst="0" w:colLast="0" w:id="6"/>
      <w:bookmarkStart w:name="_Toc156219918" w:id="7"/>
      <w:bookmarkEnd w:id="6"/>
      <w:r w:rsidRPr="004377CA">
        <w:rPr>
          <w:b/>
          <w:bCs/>
          <w:color w:val="5F497A" w:themeColor="accent4" w:themeShade="BF"/>
          <w:sz w:val="28"/>
          <w:szCs w:val="28"/>
        </w:rPr>
        <w:t>Analisi delle Vendite</w:t>
      </w:r>
      <w:bookmarkEnd w:id="7"/>
    </w:p>
    <w:p w:rsidR="00BA4D38" w:rsidRDefault="008A78E9" w14:paraId="7C05C750" w14:textId="3E9410FC">
      <w:pPr>
        <w:jc w:val="both"/>
      </w:pPr>
      <w:r>
        <w:t xml:space="preserve">La nostra azienda </w:t>
      </w:r>
      <w:r w:rsidRPr="04680380">
        <w:rPr>
          <w:i/>
        </w:rPr>
        <w:t xml:space="preserve">Sognare </w:t>
      </w:r>
      <w:r w:rsidRPr="04680380" w:rsidR="3F99EAD0">
        <w:rPr>
          <w:i/>
          <w:iCs/>
        </w:rPr>
        <w:t>S</w:t>
      </w:r>
      <w:r w:rsidRPr="04680380">
        <w:rPr>
          <w:i/>
        </w:rPr>
        <w:t>.p.</w:t>
      </w:r>
      <w:r w:rsidRPr="04680380" w:rsidR="6590891D">
        <w:rPr>
          <w:i/>
          <w:iCs/>
        </w:rPr>
        <w:t>A</w:t>
      </w:r>
      <w:r>
        <w:t xml:space="preserve">. nel 2022 ha raggiunto un fatturato di </w:t>
      </w:r>
      <w:r w:rsidR="75372579">
        <w:t>circa</w:t>
      </w:r>
      <w:r>
        <w:t xml:space="preserve"> </w:t>
      </w:r>
      <w:r>
        <w:rPr>
          <w:b/>
        </w:rPr>
        <w:t>650.000</w:t>
      </w:r>
      <w:r>
        <w:t xml:space="preserve"> euro</w:t>
      </w:r>
      <w:r w:rsidR="00034D06">
        <w:t xml:space="preserve">, </w:t>
      </w:r>
      <w:r>
        <w:t xml:space="preserve">questo risultato ci porta a voler migliorare, infatti abbiamo stabilito un obiettivo, ovvero riuscire a raggiungere un aumento del </w:t>
      </w:r>
      <w:r>
        <w:rPr>
          <w:b/>
        </w:rPr>
        <w:t>10%</w:t>
      </w:r>
      <w:r>
        <w:t xml:space="preserve"> </w:t>
      </w:r>
      <w:r w:rsidR="007C797B">
        <w:t>entro il 2025</w:t>
      </w:r>
      <w:r>
        <w:t>, che ci permetterebbe di raggiungere un fatturato di</w:t>
      </w:r>
      <w:r>
        <w:rPr>
          <w:b/>
        </w:rPr>
        <w:t xml:space="preserve"> 715.000</w:t>
      </w:r>
      <w:r>
        <w:t xml:space="preserve"> euro.</w:t>
      </w:r>
    </w:p>
    <w:p w:rsidR="00BA4D38" w:rsidRDefault="008A78E9" w14:paraId="04BC3A55" w14:textId="7077FB94">
      <w:pPr>
        <w:jc w:val="both"/>
      </w:pPr>
      <w:r>
        <w:t>La nostra azienda in questo anno ha tenuto un andamento un po’ altalenante</w:t>
      </w:r>
      <w:r w:rsidR="002828A6">
        <w:t xml:space="preserve"> (Grafico 1)</w:t>
      </w:r>
      <w:r>
        <w:t xml:space="preserve">. </w:t>
      </w:r>
    </w:p>
    <w:p w:rsidR="00BA4D38" w:rsidRDefault="008A78E9" w14:paraId="44168281" w14:textId="78C375EA">
      <w:pPr>
        <w:jc w:val="both"/>
      </w:pPr>
      <w:r>
        <w:t xml:space="preserve">L’inizio dell’anno è stato un po’ a rilento, questo dovuto probabilmente a molti clienti che in seguito alle festività erano predisposti a risparmiare, però già a partire da marzo c’è stato un notevole miglioramento che ci ha stabilizzato su una media mensile di 65.000 euro circa guadagnati. Con questo capiamo che si sono alternati dei mesi dove ci sono state tante vendite mentre altri dove sono state poche, per esempio </w:t>
      </w:r>
      <w:r w:rsidRPr="3E65FECA">
        <w:rPr>
          <w:b/>
          <w:bCs/>
        </w:rPr>
        <w:t xml:space="preserve">agosto </w:t>
      </w:r>
      <w:r>
        <w:t xml:space="preserve">e </w:t>
      </w:r>
      <w:r w:rsidRPr="3E65FECA">
        <w:rPr>
          <w:b/>
          <w:bCs/>
        </w:rPr>
        <w:t>luglio</w:t>
      </w:r>
      <w:r>
        <w:t>.</w:t>
      </w:r>
    </w:p>
    <w:p w:rsidR="00BA4D38" w:rsidRDefault="008A78E9" w14:paraId="2E996E79" w14:textId="4D264A73">
      <w:pPr>
        <w:jc w:val="both"/>
      </w:pPr>
      <w:r>
        <w:t>Parlando di questi due mesi notiamo anche che nell’arco di un solo mese le vendite si sono più che duplicate, questo dovuto all’ aumento della nostra produzione, che ci ha portato a questo risultato.</w:t>
      </w:r>
    </w:p>
    <w:p w:rsidR="00BA4D38" w:rsidP="007B751C" w:rsidRDefault="00BA4D38" w14:paraId="6577B048" w14:textId="03721384">
      <w:pPr>
        <w:ind w:left="0"/>
        <w:jc w:val="both"/>
      </w:pPr>
    </w:p>
    <w:p w:rsidR="00BA4D38" w:rsidP="007B751C" w:rsidRDefault="008E3949" w14:paraId="3BB2A53B" w14:textId="666DB7C4">
      <w:pPr>
        <w:jc w:val="center"/>
      </w:pPr>
      <w:r>
        <w:rPr>
          <w:noProof/>
        </w:rPr>
        <w:drawing>
          <wp:inline distT="0" distB="0" distL="0" distR="0" wp14:anchorId="6633B415" wp14:editId="5A739920">
            <wp:extent cx="5234940" cy="3088640"/>
            <wp:effectExtent l="0" t="0" r="3810" b="0"/>
            <wp:docPr id="1879075277" name="Picture 1879075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234940" cy="3088640"/>
                    </a:xfrm>
                    <a:prstGeom prst="rect">
                      <a:avLst/>
                    </a:prstGeom>
                  </pic:spPr>
                </pic:pic>
              </a:graphicData>
            </a:graphic>
          </wp:inline>
        </w:drawing>
      </w:r>
    </w:p>
    <w:p w:rsidRPr="00D83A63" w:rsidR="00B27C0C" w:rsidRDefault="00D83A63" w14:paraId="143BBB24" w14:textId="5B34E125">
      <w:pPr>
        <w:jc w:val="both"/>
        <w:rPr>
          <w:rStyle w:val="SubtleReference"/>
        </w:rPr>
      </w:pPr>
      <w:r>
        <w:rPr>
          <w:rStyle w:val="SubtleReference"/>
        </w:rPr>
        <w:t xml:space="preserve">Grafico 1. </w:t>
      </w:r>
      <w:r w:rsidR="00A75FE2">
        <w:rPr>
          <w:rStyle w:val="SubtleReference"/>
        </w:rPr>
        <w:t xml:space="preserve">rappresenta </w:t>
      </w:r>
      <w:r w:rsidR="00612630">
        <w:rPr>
          <w:rStyle w:val="SubtleReference"/>
        </w:rPr>
        <w:t xml:space="preserve">l’importo </w:t>
      </w:r>
      <w:r w:rsidR="003D14E5">
        <w:rPr>
          <w:rStyle w:val="SubtleReference"/>
        </w:rPr>
        <w:t xml:space="preserve">del </w:t>
      </w:r>
      <w:r w:rsidR="00BB31B2">
        <w:rPr>
          <w:rStyle w:val="SubtleReference"/>
        </w:rPr>
        <w:t xml:space="preserve">fatturato </w:t>
      </w:r>
      <w:r w:rsidR="002828A6">
        <w:rPr>
          <w:rStyle w:val="SubtleReference"/>
        </w:rPr>
        <w:t>per ciascun mese del 2022.</w:t>
      </w:r>
      <w:r w:rsidR="005F0894">
        <w:rPr>
          <w:rStyle w:val="SubtleReference"/>
        </w:rPr>
        <w:t xml:space="preserve"> </w:t>
      </w:r>
    </w:p>
    <w:p w:rsidR="00BA4D38" w:rsidRDefault="008A78E9" w14:paraId="4F2FE91B" w14:textId="64183A21">
      <w:pPr>
        <w:jc w:val="both"/>
      </w:pPr>
      <w:r>
        <w:t xml:space="preserve">La variazione delle vendite di un’azienda è un argomento molto importante; infatti, può far capire se la nostra azienda è in un buon momento o no, così da poter decidere in seguito che strategie di mercato </w:t>
      </w:r>
      <w:r w:rsidR="2C8630B8">
        <w:t>da</w:t>
      </w:r>
      <w:r w:rsidR="00E15D7B">
        <w:t xml:space="preserve"> </w:t>
      </w:r>
      <w:r>
        <w:t>poter utilizzare. In questa tabella</w:t>
      </w:r>
      <w:r w:rsidR="006F2F8F">
        <w:t xml:space="preserve"> (Tabella 1)</w:t>
      </w:r>
      <w:r>
        <w:t xml:space="preserve"> la variazione l’abbiamo divisa tenendo conto anche delle categorie dei prodotti da noi venduti, così da avere un quadro più ampio su cui ragionare.</w:t>
      </w:r>
    </w:p>
    <w:p w:rsidR="00BA4D38" w:rsidRDefault="008A78E9" w14:paraId="7C0E7FC8" w14:textId="77777777">
      <w:pPr>
        <w:jc w:val="both"/>
      </w:pPr>
      <w:r>
        <w:t>La variazione più significativa l’abbiamo avuta nel settore dell’</w:t>
      </w:r>
      <w:r>
        <w:rPr>
          <w:b/>
        </w:rPr>
        <w:t>Abbigliamento</w:t>
      </w:r>
      <w:r>
        <w:t xml:space="preserve"> da luglio ad agosto, con un incremento del </w:t>
      </w:r>
      <w:r>
        <w:rPr>
          <w:b/>
        </w:rPr>
        <w:t>130%</w:t>
      </w:r>
      <w:r>
        <w:t xml:space="preserve">. Con questo capiamo anche che il nostro periodo di massima raggiunto ad agosto era maggiormente dovuto a una grande domanda per i nostri prodotti di </w:t>
      </w:r>
      <w:r>
        <w:rPr>
          <w:b/>
        </w:rPr>
        <w:t>Abbigliamento</w:t>
      </w:r>
      <w:r>
        <w:t>.</w:t>
      </w:r>
    </w:p>
    <w:p w:rsidR="00BA4D38" w:rsidRDefault="008E3949" w14:paraId="534906BA" w14:textId="77777777">
      <w:pPr>
        <w:jc w:val="both"/>
      </w:pPr>
      <w:r>
        <w:rPr>
          <w:noProof/>
        </w:rPr>
        <w:drawing>
          <wp:inline distT="114300" distB="114300" distL="114300" distR="114300" wp14:anchorId="7480CBF7" wp14:editId="0C1DA7E3">
            <wp:extent cx="4643438" cy="4876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643438" cy="4876800"/>
                    </a:xfrm>
                    <a:prstGeom prst="rect">
                      <a:avLst/>
                    </a:prstGeom>
                    <a:ln/>
                  </pic:spPr>
                </pic:pic>
              </a:graphicData>
            </a:graphic>
          </wp:inline>
        </w:drawing>
      </w:r>
    </w:p>
    <w:p w:rsidRPr="00D83A63" w:rsidR="002828A6" w:rsidP="002828A6" w:rsidRDefault="002828A6" w14:paraId="2C363960" w14:textId="02DB73DB">
      <w:pPr>
        <w:jc w:val="both"/>
        <w:rPr>
          <w:rStyle w:val="SubtleReference"/>
        </w:rPr>
      </w:pPr>
      <w:r>
        <w:rPr>
          <w:rStyle w:val="SubtleReference"/>
        </w:rPr>
        <w:t xml:space="preserve">Tabella 1. rappresenta l’importo </w:t>
      </w:r>
      <w:r w:rsidR="00C0116E">
        <w:rPr>
          <w:rStyle w:val="SubtleReference"/>
        </w:rPr>
        <w:t xml:space="preserve">medio delle vendite </w:t>
      </w:r>
      <w:r w:rsidR="00457284">
        <w:rPr>
          <w:rStyle w:val="SubtleReference"/>
        </w:rPr>
        <w:t xml:space="preserve">in </w:t>
      </w:r>
      <w:r w:rsidR="002A24A8">
        <w:rPr>
          <w:rStyle w:val="SubtleReference"/>
        </w:rPr>
        <w:t>ciascun</w:t>
      </w:r>
      <w:r w:rsidR="00457284">
        <w:rPr>
          <w:rStyle w:val="SubtleReference"/>
        </w:rPr>
        <w:t xml:space="preserve"> mese diviso per categorie (</w:t>
      </w:r>
      <w:r w:rsidR="007511C6">
        <w:rPr>
          <w:rStyle w:val="SubtleReference"/>
        </w:rPr>
        <w:t>Abbigliamento</w:t>
      </w:r>
      <w:r w:rsidR="00457284">
        <w:rPr>
          <w:rStyle w:val="SubtleReference"/>
        </w:rPr>
        <w:t>, elettronica</w:t>
      </w:r>
      <w:r w:rsidR="007511C6">
        <w:rPr>
          <w:rStyle w:val="SubtleReference"/>
        </w:rPr>
        <w:t>, Libri)</w:t>
      </w:r>
      <w:r w:rsidR="00565A3D">
        <w:rPr>
          <w:rStyle w:val="SubtleReference"/>
        </w:rPr>
        <w:t xml:space="preserve">, </w:t>
      </w:r>
      <w:r w:rsidR="000D14CC">
        <w:rPr>
          <w:rStyle w:val="SubtleReference"/>
        </w:rPr>
        <w:t xml:space="preserve">la variazione </w:t>
      </w:r>
      <w:r w:rsidRPr="00C96F77" w:rsidR="00905C2B">
        <w:rPr>
          <w:rStyle w:val="SubtleReference"/>
        </w:rPr>
        <w:t>percentuale</w:t>
      </w:r>
      <w:r w:rsidR="00905C2B">
        <w:rPr>
          <w:rStyle w:val="SubtleReference"/>
        </w:rPr>
        <w:t xml:space="preserve"> </w:t>
      </w:r>
      <w:r>
        <w:rPr>
          <w:rStyle w:val="SubtleReference"/>
        </w:rPr>
        <w:t xml:space="preserve">del fatturato </w:t>
      </w:r>
      <w:r w:rsidR="00905C2B">
        <w:rPr>
          <w:rStyle w:val="SubtleReference"/>
        </w:rPr>
        <w:t>ca</w:t>
      </w:r>
      <w:r w:rsidR="00C96F77">
        <w:rPr>
          <w:rStyle w:val="SubtleReference"/>
        </w:rPr>
        <w:t>lcolato rispetto al mese precedente.</w:t>
      </w:r>
      <w:r w:rsidR="00B50DE1">
        <w:rPr>
          <w:rStyle w:val="SubtleReference"/>
        </w:rPr>
        <w:t xml:space="preserve"> nella colonna Segno di variazione sono contrassegnati i mesi che </w:t>
      </w:r>
      <w:r w:rsidR="006E5EA6">
        <w:rPr>
          <w:rStyle w:val="SubtleReference"/>
        </w:rPr>
        <w:t xml:space="preserve">hanno </w:t>
      </w:r>
      <w:r w:rsidR="006F2F8F">
        <w:rPr>
          <w:rStyle w:val="SubtleReference"/>
        </w:rPr>
        <w:t>ottenuto una variazione negativa rispetto al mese precedente.</w:t>
      </w:r>
    </w:p>
    <w:p w:rsidR="483C6F43" w:rsidP="483C6F43" w:rsidRDefault="483C6F43" w14:paraId="43C97D9B" w14:textId="7C5FF55E">
      <w:pPr>
        <w:jc w:val="both"/>
        <w:rPr>
          <w:rStyle w:val="SubtleReference"/>
        </w:rPr>
      </w:pPr>
    </w:p>
    <w:p w:rsidR="00C54229" w:rsidP="00C54229" w:rsidRDefault="00C54229" w14:paraId="737590D1" w14:textId="77777777">
      <w:pPr>
        <w:ind w:left="0"/>
        <w:jc w:val="center"/>
        <w:rPr>
          <w:rStyle w:val="SubtleReference"/>
        </w:rPr>
      </w:pPr>
      <w:r w:rsidRPr="00C54229">
        <w:rPr>
          <w:noProof/>
        </w:rPr>
        <w:drawing>
          <wp:inline distT="0" distB="0" distL="0" distR="0" wp14:anchorId="5DA62881" wp14:editId="3699BB63">
            <wp:extent cx="2714625" cy="2392054"/>
            <wp:effectExtent l="0" t="0" r="0" b="8255"/>
            <wp:docPr id="1921472178" name="Picture 192147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72178" name=""/>
                    <pic:cNvPicPr/>
                  </pic:nvPicPr>
                  <pic:blipFill>
                    <a:blip r:embed="rId9"/>
                    <a:stretch>
                      <a:fillRect/>
                    </a:stretch>
                  </pic:blipFill>
                  <pic:spPr>
                    <a:xfrm>
                      <a:off x="0" y="0"/>
                      <a:ext cx="2726303" cy="2402344"/>
                    </a:xfrm>
                    <a:prstGeom prst="rect">
                      <a:avLst/>
                    </a:prstGeom>
                  </pic:spPr>
                </pic:pic>
              </a:graphicData>
            </a:graphic>
          </wp:inline>
        </w:drawing>
      </w:r>
    </w:p>
    <w:p w:rsidRPr="00D83A63" w:rsidR="006F2F8F" w:rsidP="005F685B" w:rsidRDefault="00DC657C" w14:paraId="759BD252" w14:textId="42B6A21A">
      <w:pPr>
        <w:ind w:left="0"/>
        <w:jc w:val="both"/>
        <w:rPr>
          <w:rStyle w:val="SubtleReference"/>
        </w:rPr>
      </w:pPr>
      <w:r>
        <w:rPr>
          <w:rStyle w:val="SubtleReference"/>
        </w:rPr>
        <w:t xml:space="preserve">Grafico 2. </w:t>
      </w:r>
      <w:r w:rsidR="00F762BD">
        <w:rPr>
          <w:rStyle w:val="SubtleReference"/>
        </w:rPr>
        <w:t>nel grafico a torta</w:t>
      </w:r>
      <w:r w:rsidR="002110BF">
        <w:rPr>
          <w:rStyle w:val="SubtleReference"/>
        </w:rPr>
        <w:t xml:space="preserve"> è stato rappresentato il contributo di ciascuna categoria </w:t>
      </w:r>
      <w:r w:rsidR="005F685B">
        <w:rPr>
          <w:rStyle w:val="SubtleReference"/>
        </w:rPr>
        <w:t>sulle vendite totali.</w:t>
      </w:r>
    </w:p>
    <w:p w:rsidR="00BA4D38" w:rsidRDefault="008A78E9" w14:paraId="3393FD24" w14:textId="72AE73D1">
      <w:pPr>
        <w:jc w:val="both"/>
      </w:pPr>
      <w:r>
        <w:t xml:space="preserve">La Categoria </w:t>
      </w:r>
      <w:r w:rsidR="00C54229">
        <w:t>(Grafico 2)</w:t>
      </w:r>
      <w:r w:rsidR="00E208EA">
        <w:t xml:space="preserve"> </w:t>
      </w:r>
      <w:r>
        <w:t xml:space="preserve">che ha venduto di più, dal punto di vista della quantità, risulta essere </w:t>
      </w:r>
      <w:r w:rsidR="452CC253">
        <w:t xml:space="preserve">quella dei </w:t>
      </w:r>
      <w:r w:rsidRPr="6E1715B5" w:rsidR="452CC253">
        <w:rPr>
          <w:b/>
          <w:bCs/>
        </w:rPr>
        <w:t>Libri</w:t>
      </w:r>
      <w:r>
        <w:t>, anche se in realtà tutte e 3 le nostre categorie risultano essere abbastanza bilanciate, questo fa capire che siamo un’azienda discretamente duttile e che riusciamo a spaziare su più fronti.</w:t>
      </w:r>
      <w:r w:rsidR="62B4BC51">
        <w:t xml:space="preserve"> </w:t>
      </w:r>
      <w:r w:rsidR="00C54229">
        <w:t>Inoltre,</w:t>
      </w:r>
      <w:r w:rsidR="62B4BC51">
        <w:t xml:space="preserve"> si intuisce che anche nel caso una delle 3 categoria abbia un periodo in cui le vendite diminuiscono, ci saranno le altre 2 che ci permetteranno di bi</w:t>
      </w:r>
      <w:r w:rsidR="66530AFA">
        <w:t>l</w:t>
      </w:r>
      <w:r w:rsidR="62B4BC51">
        <w:t xml:space="preserve">anciare, inquanto </w:t>
      </w:r>
      <w:r w:rsidR="139389ED">
        <w:t xml:space="preserve">hanno una mole di vendita molto simile, </w:t>
      </w:r>
      <w:r w:rsidR="00C54229">
        <w:t>così</w:t>
      </w:r>
      <w:r w:rsidR="139389ED">
        <w:t xml:space="preserve"> da non dover essere completamente dipendenti da una categoria di prodotti.</w:t>
      </w:r>
    </w:p>
    <w:p w:rsidR="00BA4D38" w:rsidRDefault="00BA4D38" w14:paraId="4F631350" w14:textId="77777777">
      <w:pPr>
        <w:jc w:val="both"/>
      </w:pPr>
    </w:p>
    <w:p w:rsidR="00BA4D38" w:rsidRDefault="00BA4D38" w14:paraId="26E8B79C" w14:textId="4B28ECD7">
      <w:pPr>
        <w:jc w:val="both"/>
      </w:pPr>
    </w:p>
    <w:p w:rsidRPr="004377CA" w:rsidR="00BA4D38" w:rsidRDefault="008A78E9" w14:paraId="56A70756" w14:textId="1431A863">
      <w:pPr>
        <w:pStyle w:val="Heading2"/>
        <w:rPr>
          <w:b/>
          <w:bCs/>
          <w:color w:val="5F497A" w:themeColor="accent4" w:themeShade="BF"/>
          <w:sz w:val="28"/>
          <w:szCs w:val="28"/>
        </w:rPr>
      </w:pPr>
      <w:bookmarkStart w:name="_Toc156219919" w:id="8"/>
      <w:r w:rsidRPr="004377CA">
        <w:rPr>
          <w:b/>
          <w:bCs/>
          <w:color w:val="5F497A" w:themeColor="accent4" w:themeShade="BF"/>
          <w:sz w:val="28"/>
          <w:szCs w:val="28"/>
        </w:rPr>
        <w:t>Analisi del Cliente</w:t>
      </w:r>
      <w:bookmarkEnd w:id="8"/>
    </w:p>
    <w:p w:rsidR="00BA4D38" w:rsidRDefault="00EB1DE9" w14:paraId="60D15B7C" w14:textId="52F75F1E">
      <w:pPr>
        <w:spacing w:before="240" w:after="240"/>
        <w:ind w:left="0"/>
      </w:pPr>
      <w:r>
        <w:rPr>
          <w:bCs/>
        </w:rPr>
        <w:t>Per poter acquistare sul nostro e-commerce è necessaria l’iscrizion</w:t>
      </w:r>
      <w:r w:rsidR="00697867">
        <w:rPr>
          <w:bCs/>
        </w:rPr>
        <w:t xml:space="preserve">e, attraverso lo </w:t>
      </w:r>
      <w:r w:rsidR="00E00F38">
        <w:rPr>
          <w:bCs/>
        </w:rPr>
        <w:t xml:space="preserve">studio dei dati dei nostri clienti è stato possibile </w:t>
      </w:r>
      <w:r w:rsidR="00101CFC">
        <w:rPr>
          <w:bCs/>
        </w:rPr>
        <w:t xml:space="preserve">notare che nel 2022 </w:t>
      </w:r>
      <w:r w:rsidR="0040090F">
        <w:rPr>
          <w:bCs/>
        </w:rPr>
        <w:t xml:space="preserve">(Grafico 2) </w:t>
      </w:r>
      <w:r w:rsidR="000B1628">
        <w:rPr>
          <w:bCs/>
        </w:rPr>
        <w:t xml:space="preserve">il numero delle iscrizioni mensili si è mantenuto stabile per tutto l’anno </w:t>
      </w:r>
      <w:r w:rsidR="00473418">
        <w:rPr>
          <w:bCs/>
        </w:rPr>
        <w:t>con una media di 415 iscritti</w:t>
      </w:r>
      <w:r w:rsidR="0040090F">
        <w:rPr>
          <w:bCs/>
        </w:rPr>
        <w:t xml:space="preserve"> </w:t>
      </w:r>
      <w:r w:rsidR="00473418">
        <w:rPr>
          <w:bCs/>
        </w:rPr>
        <w:t xml:space="preserve"> mensili </w:t>
      </w:r>
      <w:r w:rsidR="00F4268F">
        <w:rPr>
          <w:bCs/>
        </w:rPr>
        <w:t>(</w:t>
      </w:r>
      <w:r w:rsidR="009C797C">
        <w:rPr>
          <w:bCs/>
        </w:rPr>
        <w:t xml:space="preserve">variazione </w:t>
      </w:r>
      <w:r w:rsidR="00746D4C">
        <w:rPr>
          <w:bCs/>
        </w:rPr>
        <w:t>+80 e -</w:t>
      </w:r>
      <w:r w:rsidR="00114437">
        <w:rPr>
          <w:bCs/>
        </w:rPr>
        <w:t>35 iscritti)</w:t>
      </w:r>
      <w:r w:rsidR="0040090F">
        <w:rPr>
          <w:bCs/>
        </w:rPr>
        <w:t xml:space="preserve"> (Tabella 2)</w:t>
      </w:r>
      <w:r w:rsidR="00114437">
        <w:rPr>
          <w:bCs/>
        </w:rPr>
        <w:t xml:space="preserve">. Nel gennaio del 2023 </w:t>
      </w:r>
      <w:r w:rsidR="001A30F6">
        <w:rPr>
          <w:bCs/>
        </w:rPr>
        <w:t xml:space="preserve">si è </w:t>
      </w:r>
      <w:r w:rsidR="00A137D6">
        <w:rPr>
          <w:bCs/>
        </w:rPr>
        <w:t>registrato</w:t>
      </w:r>
      <w:r w:rsidR="001A30F6">
        <w:rPr>
          <w:bCs/>
        </w:rPr>
        <w:t xml:space="preserve"> un incredibile calo </w:t>
      </w:r>
      <w:r w:rsidR="00A137D6">
        <w:rPr>
          <w:bCs/>
        </w:rPr>
        <w:t>dei nuovi iscritti</w:t>
      </w:r>
      <w:r w:rsidR="001B6623">
        <w:rPr>
          <w:bCs/>
        </w:rPr>
        <w:t xml:space="preserve">, pari </w:t>
      </w:r>
      <w:r w:rsidR="00207DA3">
        <w:rPr>
          <w:bCs/>
        </w:rPr>
        <w:t>addirittura</w:t>
      </w:r>
      <w:r w:rsidR="001B6623">
        <w:rPr>
          <w:bCs/>
        </w:rPr>
        <w:t xml:space="preserve"> a </w:t>
      </w:r>
      <w:r w:rsidR="0009604F">
        <w:rPr>
          <w:bCs/>
        </w:rPr>
        <w:t>-414</w:t>
      </w:r>
      <w:r w:rsidR="0005768D">
        <w:rPr>
          <w:bCs/>
        </w:rPr>
        <w:t xml:space="preserve"> nuovi iscritti rispetto all’anno precedente.</w:t>
      </w:r>
      <w:r w:rsidR="008A78E9">
        <w:t xml:space="preserve"> </w:t>
      </w:r>
    </w:p>
    <w:p w:rsidR="002A24A8" w:rsidRDefault="0023151F" w14:paraId="29FE52C9" w14:textId="72CFFA89">
      <w:pPr>
        <w:spacing w:before="240" w:after="240"/>
        <w:ind w:left="0"/>
      </w:pPr>
      <w:r>
        <w:rPr>
          <w:noProof/>
        </w:rPr>
        <w:drawing>
          <wp:inline distT="0" distB="0" distL="0" distR="0" wp14:anchorId="2EDA70E1" wp14:editId="2C9051F4">
            <wp:extent cx="3536336" cy="2432050"/>
            <wp:effectExtent l="0" t="0" r="6985" b="6350"/>
            <wp:docPr id="15" name="Picture 15" descr="Immagine che contiene testo, schermata, diagramma, Carattere&#10;&#10;Descrizione generata automaticamente">
              <a:extLst xmlns:a="http://schemas.openxmlformats.org/drawingml/2006/main">
                <a:ext uri="{FF2B5EF4-FFF2-40B4-BE49-F238E27FC236}">
                  <a16:creationId xmlns:a16="http://schemas.microsoft.com/office/drawing/2014/main" id="{65EDDEAD-D896-62EF-8C85-7869AA49CC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descr="Immagine che contiene testo, schermata, diagramma, Carattere&#10;&#10;Descrizione generata automaticamente">
                      <a:extLst>
                        <a:ext uri="{FF2B5EF4-FFF2-40B4-BE49-F238E27FC236}">
                          <a16:creationId xmlns:a16="http://schemas.microsoft.com/office/drawing/2014/main" id="{65EDDEAD-D896-62EF-8C85-7869AA49CC9D}"/>
                        </a:ext>
                      </a:extLst>
                    </pic:cNvPr>
                    <pic:cNvPicPr>
                      <a:picLocks noChangeAspect="1"/>
                    </pic:cNvPicPr>
                  </pic:nvPicPr>
                  <pic:blipFill rotWithShape="1">
                    <a:blip r:embed="rId10"/>
                    <a:srcRect b="8154"/>
                    <a:stretch/>
                  </pic:blipFill>
                  <pic:spPr bwMode="auto">
                    <a:xfrm>
                      <a:off x="0" y="0"/>
                      <a:ext cx="3543084" cy="2436691"/>
                    </a:xfrm>
                    <a:prstGeom prst="rect">
                      <a:avLst/>
                    </a:prstGeom>
                    <a:ln>
                      <a:noFill/>
                    </a:ln>
                    <a:extLst>
                      <a:ext uri="{53640926-AAD7-44D8-BBD7-CCE9431645EC}">
                        <a14:shadowObscured xmlns:a14="http://schemas.microsoft.com/office/drawing/2010/main"/>
                      </a:ext>
                    </a:extLst>
                  </pic:spPr>
                </pic:pic>
              </a:graphicData>
            </a:graphic>
          </wp:inline>
        </w:drawing>
      </w:r>
      <w:r w:rsidR="00A04554">
        <w:rPr>
          <w:noProof/>
        </w:rPr>
        <w:drawing>
          <wp:inline distT="114300" distB="114300" distL="114300" distR="114300" wp14:anchorId="3A0009EA" wp14:editId="15E979A5">
            <wp:extent cx="1624330" cy="2438400"/>
            <wp:effectExtent l="0" t="0" r="0" b="0"/>
            <wp:docPr id="4" name="Picture 4" descr="Immagine che contiene testo, Diagramma, linea,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4" name="Picture 4" descr="Immagine che contiene testo, Diagramma, linea, Carattere&#10;&#10;Descrizione generata automaticamente"/>
                    <pic:cNvPicPr preferRelativeResize="0"/>
                  </pic:nvPicPr>
                  <pic:blipFill rotWithShape="1">
                    <a:blip r:embed="rId11"/>
                    <a:srcRect l="70641"/>
                    <a:stretch/>
                  </pic:blipFill>
                  <pic:spPr bwMode="auto">
                    <a:xfrm>
                      <a:off x="0" y="0"/>
                      <a:ext cx="1624330" cy="2438400"/>
                    </a:xfrm>
                    <a:prstGeom prst="rect">
                      <a:avLst/>
                    </a:prstGeom>
                    <a:ln>
                      <a:noFill/>
                    </a:ln>
                    <a:extLst>
                      <a:ext uri="{53640926-AAD7-44D8-BBD7-CCE9431645EC}">
                        <a14:shadowObscured xmlns:a14="http://schemas.microsoft.com/office/drawing/2010/main"/>
                      </a:ext>
                    </a:extLst>
                  </pic:spPr>
                </pic:pic>
              </a:graphicData>
            </a:graphic>
          </wp:inline>
        </w:drawing>
      </w:r>
    </w:p>
    <w:p w:rsidRPr="00D83A63" w:rsidR="002A24A8" w:rsidP="002A24A8" w:rsidRDefault="002A24A8" w14:paraId="04E63B31" w14:textId="5334526E">
      <w:pPr>
        <w:ind w:left="0"/>
        <w:jc w:val="both"/>
        <w:rPr>
          <w:rStyle w:val="SubtleReference"/>
        </w:rPr>
      </w:pPr>
      <w:r>
        <w:rPr>
          <w:rStyle w:val="SubtleReference"/>
        </w:rPr>
        <w:t xml:space="preserve">Grafico 3.  </w:t>
      </w:r>
      <w:r w:rsidR="00963508">
        <w:rPr>
          <w:rStyle w:val="SubtleReference"/>
        </w:rPr>
        <w:t xml:space="preserve">il grafico rappresenta l’andamento dei nuovi iscritti dal </w:t>
      </w:r>
      <w:r w:rsidR="000B137B">
        <w:rPr>
          <w:rStyle w:val="SubtleReference"/>
        </w:rPr>
        <w:t xml:space="preserve">mese di </w:t>
      </w:r>
      <w:r w:rsidR="008A177A">
        <w:rPr>
          <w:rStyle w:val="SubtleReference"/>
        </w:rPr>
        <w:t xml:space="preserve">gennaio </w:t>
      </w:r>
      <w:r w:rsidR="000B137B">
        <w:rPr>
          <w:rStyle w:val="SubtleReference"/>
        </w:rPr>
        <w:t>del 2022 al mese di gennaio 2023</w:t>
      </w:r>
      <w:r w:rsidR="00CC7AD6">
        <w:rPr>
          <w:rStyle w:val="SubtleReference"/>
        </w:rPr>
        <w:t>. Tabella 3</w:t>
      </w:r>
      <w:r w:rsidR="00DA3FDB">
        <w:rPr>
          <w:rStyle w:val="SubtleReference"/>
        </w:rPr>
        <w:t xml:space="preserve">. sono stati riportati i valori di variazione </w:t>
      </w:r>
      <w:r w:rsidR="00306D41">
        <w:rPr>
          <w:rStyle w:val="SubtleReference"/>
        </w:rPr>
        <w:t>per ciascun mese rispetto al mese precedente.</w:t>
      </w:r>
    </w:p>
    <w:p w:rsidR="002A24A8" w:rsidRDefault="002A24A8" w14:paraId="3FC1B269" w14:textId="77777777">
      <w:pPr>
        <w:spacing w:before="240" w:after="240"/>
        <w:ind w:left="0"/>
      </w:pPr>
    </w:p>
    <w:p w:rsidR="002A24A8" w:rsidP="00563618" w:rsidRDefault="002A24A8" w14:paraId="30B16AF3" w14:textId="77777777">
      <w:pPr>
        <w:spacing w:before="240" w:after="240"/>
        <w:ind w:left="0"/>
        <w:rPr>
          <w:bCs/>
        </w:rPr>
      </w:pPr>
    </w:p>
    <w:p w:rsidR="008A262E" w:rsidP="00563618" w:rsidRDefault="008A262E" w14:paraId="2EBD07D1" w14:textId="1BA27CEC">
      <w:pPr>
        <w:spacing w:before="240" w:after="240"/>
        <w:ind w:left="0"/>
        <w:rPr>
          <w:bCs/>
        </w:rPr>
      </w:pPr>
      <w:r>
        <w:rPr>
          <w:noProof/>
        </w:rPr>
        <w:drawing>
          <wp:anchor distT="0" distB="0" distL="114300" distR="114300" simplePos="0" relativeHeight="251658240" behindDoc="0" locked="0" layoutInCell="1" allowOverlap="1" wp14:anchorId="47A04D0A" wp14:editId="439F321D">
            <wp:simplePos x="0" y="0"/>
            <wp:positionH relativeFrom="margin">
              <wp:align>left</wp:align>
            </wp:positionH>
            <wp:positionV relativeFrom="paragraph">
              <wp:posOffset>5715</wp:posOffset>
            </wp:positionV>
            <wp:extent cx="2978785" cy="1950720"/>
            <wp:effectExtent l="0" t="0" r="0" b="0"/>
            <wp:wrapSquare wrapText="bothSides"/>
            <wp:docPr id="1672075163" name="Picture 1672075163" descr="Immagine che contiene ros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5163" name="Immagine 1" descr="Immagine che contiene rosa&#10;&#10;Descrizione generata automa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230" t="36342" r="40642" b="40234"/>
                    <a:stretch/>
                  </pic:blipFill>
                  <pic:spPr bwMode="auto">
                    <a:xfrm>
                      <a:off x="0" y="0"/>
                      <a:ext cx="2978785" cy="1950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A04554" w:rsidR="00050278" w:rsidP="00563618" w:rsidRDefault="008B391A" w14:paraId="3C9D3619" w14:textId="59228057">
      <w:pPr>
        <w:spacing w:before="240" w:after="240"/>
        <w:ind w:left="0"/>
      </w:pPr>
      <w:r>
        <w:rPr>
          <w:bCs/>
        </w:rPr>
        <w:t xml:space="preserve">Al fine di poter inquadrare il profilo del cliente medio che acquista sul nostro </w:t>
      </w:r>
      <w:r w:rsidR="00276616">
        <w:rPr>
          <w:bCs/>
        </w:rPr>
        <w:t>eCommerce</w:t>
      </w:r>
      <w:r>
        <w:rPr>
          <w:bCs/>
        </w:rPr>
        <w:t xml:space="preserve"> </w:t>
      </w:r>
      <w:r w:rsidR="006E7B3D">
        <w:rPr>
          <w:bCs/>
        </w:rPr>
        <w:t xml:space="preserve">sono </w:t>
      </w:r>
      <w:r w:rsidR="006D3381">
        <w:rPr>
          <w:bCs/>
        </w:rPr>
        <w:t xml:space="preserve">stati analizzati i </w:t>
      </w:r>
      <w:r w:rsidR="008F394A">
        <w:rPr>
          <w:bCs/>
        </w:rPr>
        <w:t xml:space="preserve">valori relativi alla </w:t>
      </w:r>
      <w:r w:rsidR="00D11CBE">
        <w:rPr>
          <w:bCs/>
        </w:rPr>
        <w:t>spesa media</w:t>
      </w:r>
      <w:r w:rsidR="009F544C">
        <w:rPr>
          <w:bCs/>
        </w:rPr>
        <w:t xml:space="preserve"> mensile</w:t>
      </w:r>
      <w:r w:rsidR="00967F16">
        <w:rPr>
          <w:bCs/>
        </w:rPr>
        <w:t>, al quantitativo di prodotti acquistato</w:t>
      </w:r>
      <w:r w:rsidR="00050278">
        <w:rPr>
          <w:bCs/>
        </w:rPr>
        <w:t>.</w:t>
      </w:r>
      <w:r w:rsidR="003348FF">
        <w:rPr>
          <w:bCs/>
        </w:rPr>
        <w:t xml:space="preserve"> </w:t>
      </w:r>
    </w:p>
    <w:p w:rsidR="00050278" w:rsidP="00563618" w:rsidRDefault="00050278" w14:paraId="5A623E67" w14:textId="073DD764">
      <w:pPr>
        <w:spacing w:before="240" w:after="240"/>
        <w:ind w:left="0"/>
        <w:rPr>
          <w:bCs/>
        </w:rPr>
      </w:pPr>
    </w:p>
    <w:p w:rsidR="00C54229" w:rsidP="0DB36146" w:rsidRDefault="005731CA" w14:paraId="372A5C67" w14:textId="77777777">
      <w:pPr>
        <w:spacing w:before="240" w:after="240"/>
        <w:ind w:left="0"/>
      </w:pPr>
      <w:r>
        <w:rPr>
          <w:noProof/>
        </w:rPr>
        <w:drawing>
          <wp:anchor distT="0" distB="0" distL="114300" distR="114300" simplePos="0" relativeHeight="251658241" behindDoc="0" locked="0" layoutInCell="1" allowOverlap="1" wp14:anchorId="7956B5FD" wp14:editId="09FBB0D7">
            <wp:simplePos x="0" y="0"/>
            <wp:positionH relativeFrom="margin">
              <wp:posOffset>60960</wp:posOffset>
            </wp:positionH>
            <wp:positionV relativeFrom="paragraph">
              <wp:posOffset>76200</wp:posOffset>
            </wp:positionV>
            <wp:extent cx="1776730" cy="3840480"/>
            <wp:effectExtent l="0" t="0" r="0" b="7620"/>
            <wp:wrapSquare wrapText="bothSides"/>
            <wp:docPr id="1172727151" name="Picture 1172727151" descr="Immagine che contiene testo, schermata, log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27151" name="Immagine 3" descr="Immagine che contiene testo, schermata, logo, Elementi grafici&#10;&#10;Descrizione generat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7692" r="16282"/>
                    <a:stretch/>
                  </pic:blipFill>
                  <pic:spPr bwMode="auto">
                    <a:xfrm>
                      <a:off x="0" y="0"/>
                      <a:ext cx="1776730" cy="3840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2A68">
        <w:rPr>
          <w:b/>
        </w:rPr>
        <w:br/>
      </w:r>
      <w:r w:rsidR="008A78E9">
        <w:t xml:space="preserve">23 clienti sono tornati a ricomprare lo stesso prodotto, ovvero il </w:t>
      </w:r>
      <w:r w:rsidRPr="003E410F" w:rsidR="008A78E9">
        <w:rPr>
          <w:b/>
          <w:bCs/>
        </w:rPr>
        <w:t>6%</w:t>
      </w:r>
      <w:r w:rsidR="008A78E9">
        <w:t xml:space="preserve"> dei clienti che hanno effettuato un </w:t>
      </w:r>
      <w:r w:rsidR="00F44EE2">
        <w:t>secondo</w:t>
      </w:r>
      <w:r w:rsidR="008A78E9">
        <w:t xml:space="preserve"> acquisto.</w:t>
      </w:r>
      <w:r w:rsidR="22E0B7BA">
        <w:t xml:space="preserve">           </w:t>
      </w:r>
    </w:p>
    <w:p w:rsidR="00C54229" w:rsidP="0DB36146" w:rsidRDefault="00C54229" w14:paraId="60FFBB0B" w14:textId="77777777">
      <w:pPr>
        <w:spacing w:before="240" w:after="240"/>
        <w:ind w:left="0"/>
      </w:pPr>
    </w:p>
    <w:p w:rsidRPr="007C2A68" w:rsidR="0DB36146" w:rsidP="0DB36146" w:rsidRDefault="27AE0C96" w14:paraId="468FB5B8" w14:textId="39E42BDB">
      <w:pPr>
        <w:spacing w:before="240" w:after="240"/>
        <w:ind w:left="0"/>
        <w:rPr>
          <w:b/>
        </w:rPr>
      </w:pPr>
      <w:r>
        <w:t xml:space="preserve"> </w:t>
      </w:r>
      <w:r w:rsidR="00400E13">
        <w:t>I</w:t>
      </w:r>
      <w:r w:rsidR="00E53AF0">
        <w:t xml:space="preserve">l </w:t>
      </w:r>
      <w:r w:rsidRPr="003E410F" w:rsidR="00E53AF0">
        <w:rPr>
          <w:b/>
          <w:bCs/>
        </w:rPr>
        <w:t>10 %</w:t>
      </w:r>
      <w:r w:rsidR="00E53AF0">
        <w:t xml:space="preserve"> degli utenti iscritti</w:t>
      </w:r>
      <w:r w:rsidR="00D41996">
        <w:t xml:space="preserve">, </w:t>
      </w:r>
      <w:r w:rsidR="008A78E9">
        <w:t xml:space="preserve">475 clienti hanno effettuato almeno una transazione, su un totale di 5000 utenti registrati sul sito. </w:t>
      </w:r>
      <w:r w:rsidR="4F238C70">
        <w:t xml:space="preserve">                </w:t>
      </w:r>
      <w:r w:rsidR="008A78E9">
        <w:t>Il 90% degli utenti registrati non ha acquistato nulla</w:t>
      </w:r>
      <w:r w:rsidR="00473E54">
        <w:t xml:space="preserve"> su un totale </w:t>
      </w:r>
      <w:r w:rsidR="008A78E9">
        <w:t xml:space="preserve">pari a 4525. </w:t>
      </w:r>
    </w:p>
    <w:p w:rsidR="00400E13" w:rsidP="00562F14" w:rsidRDefault="00400E13" w14:paraId="3262EFE6" w14:textId="77777777">
      <w:pPr>
        <w:spacing w:before="240" w:after="240"/>
        <w:ind w:left="0"/>
      </w:pPr>
    </w:p>
    <w:p w:rsidR="00E53AF0" w:rsidP="00562F14" w:rsidRDefault="00E53AF0" w14:paraId="2C473935" w14:textId="17B26896">
      <w:pPr>
        <w:spacing w:before="240" w:after="240"/>
        <w:ind w:left="0"/>
      </w:pPr>
      <w:r>
        <w:t xml:space="preserve">Il </w:t>
      </w:r>
      <w:r w:rsidRPr="003E410F">
        <w:rPr>
          <w:b/>
          <w:bCs/>
        </w:rPr>
        <w:t>90%</w:t>
      </w:r>
      <w:r>
        <w:t xml:space="preserve"> (429) dei clienti ha acquistato più di un prodotto su un totale di 475,</w:t>
      </w:r>
    </w:p>
    <w:p w:rsidR="0040090F" w:rsidP="00562F14" w:rsidRDefault="0040090F" w14:paraId="005AA46C" w14:textId="650E893A">
      <w:pPr>
        <w:spacing w:before="240" w:after="240"/>
        <w:ind w:left="0"/>
      </w:pPr>
    </w:p>
    <w:p w:rsidR="00283829" w:rsidP="00562F14" w:rsidRDefault="00283829" w14:paraId="34A6F29A" w14:textId="77777777">
      <w:pPr>
        <w:spacing w:before="240" w:after="240"/>
        <w:ind w:left="0"/>
      </w:pPr>
    </w:p>
    <w:p w:rsidR="00283829" w:rsidP="00562F14" w:rsidRDefault="00283829" w14:paraId="67B93C68" w14:textId="77777777">
      <w:pPr>
        <w:spacing w:before="240" w:after="240"/>
        <w:ind w:left="0"/>
      </w:pPr>
    </w:p>
    <w:p w:rsidR="00283829" w:rsidP="00562F14" w:rsidRDefault="00283829" w14:paraId="52184AFE" w14:textId="77777777">
      <w:pPr>
        <w:spacing w:before="240" w:after="240"/>
        <w:ind w:left="0"/>
      </w:pPr>
    </w:p>
    <w:p w:rsidR="001222E1" w:rsidP="154B829B" w:rsidRDefault="001222E1" w14:paraId="2B8D279D" w14:textId="1556EA03">
      <w:pPr>
        <w:pStyle w:val="Heading3"/>
        <w:spacing w:before="240" w:after="240"/>
        <w:ind w:left="0"/>
      </w:pPr>
      <w:bookmarkStart w:name="_Toc156219920" w:id="9"/>
      <w:r>
        <w:t>Considerazioni e proposte future</w:t>
      </w:r>
      <w:bookmarkEnd w:id="9"/>
    </w:p>
    <w:p w:rsidR="00D8046A" w:rsidP="005C1D2A" w:rsidRDefault="00A434BB" w14:paraId="7BFE8B67" w14:textId="77777777">
      <w:r>
        <w:t xml:space="preserve">Il dato che risulta più preoccupante è sicuramente la disparità tra il numero degli iscritti e quanti utenti hanno poi effettivamente acquistato a seguito dell’iscrizione. Si propone di effettuare un’analisi della merce </w:t>
      </w:r>
      <w:r w:rsidR="00BB47DD">
        <w:t xml:space="preserve">che viene messa nel carrello </w:t>
      </w:r>
      <w:r w:rsidR="00316E65">
        <w:t>senza finalizzare l’acquisto</w:t>
      </w:r>
      <w:r w:rsidR="00494AE7">
        <w:t>; effe</w:t>
      </w:r>
      <w:r w:rsidR="00BB6207">
        <w:t>ttuare un’analisi su</w:t>
      </w:r>
      <w:r w:rsidR="006073E7">
        <w:t>lla</w:t>
      </w:r>
      <w:r w:rsidR="007C6D16">
        <w:t xml:space="preserve"> “Lista dei desideri” di ciascun utente per definire meglio il profilo di un cliente poco convinto. </w:t>
      </w:r>
    </w:p>
    <w:p w:rsidR="00562F14" w:rsidP="00FD60E4" w:rsidRDefault="00F9652E" w14:paraId="179A3230" w14:textId="7E0F990F">
      <w:r>
        <w:t xml:space="preserve">Verificare quali potrebbero essere le cause di una bassa percentuale di clienti fedeli per </w:t>
      </w:r>
      <w:r w:rsidR="004B4583">
        <w:t>proporre un modo per invogliare i clienti che hanno già avuto un esperienza di acquisto a ripeterlo.</w:t>
      </w:r>
      <w:r w:rsidR="00FD60E4">
        <w:t xml:space="preserve"> </w:t>
      </w:r>
      <w:r w:rsidR="00FA302E">
        <w:t xml:space="preserve">In generale si pensa che una miglior comunicazione ed sistema di offerte </w:t>
      </w:r>
      <w:r w:rsidR="00425856">
        <w:t xml:space="preserve">basate sull’esigenza dell’utente possa offrire un generale miglioramento delle statistiche appena </w:t>
      </w:r>
      <w:r w:rsidR="00925827">
        <w:t>discusse.</w:t>
      </w:r>
    </w:p>
    <w:p w:rsidR="0040090F" w:rsidP="00FD60E4" w:rsidRDefault="0040090F" w14:paraId="75FFE5C6" w14:textId="77777777"/>
    <w:p w:rsidR="0040090F" w:rsidP="00FD60E4" w:rsidRDefault="0040090F" w14:paraId="3826A046" w14:textId="77777777"/>
    <w:p w:rsidR="0040090F" w:rsidP="00FD60E4" w:rsidRDefault="0040090F" w14:paraId="64AA3B55" w14:textId="77777777"/>
    <w:p w:rsidR="0040090F" w:rsidP="00FD60E4" w:rsidRDefault="0040090F" w14:paraId="7BF7D520" w14:textId="77777777"/>
    <w:p w:rsidR="0040090F" w:rsidP="00FD60E4" w:rsidRDefault="0040090F" w14:paraId="4BB3E8BF" w14:textId="77777777"/>
    <w:p w:rsidR="0040090F" w:rsidP="00FD60E4" w:rsidRDefault="0040090F" w14:paraId="7E23C307" w14:textId="77777777"/>
    <w:p w:rsidR="0040090F" w:rsidP="00FD60E4" w:rsidRDefault="0040090F" w14:paraId="73E5DED2" w14:textId="77777777"/>
    <w:p w:rsidR="0040090F" w:rsidP="00FD60E4" w:rsidRDefault="0040090F" w14:paraId="6739DEF8" w14:textId="77777777"/>
    <w:p w:rsidR="0040090F" w:rsidP="00FD60E4" w:rsidRDefault="0040090F" w14:paraId="526A8D3E" w14:textId="77777777"/>
    <w:p w:rsidR="0040090F" w:rsidP="00FD60E4" w:rsidRDefault="0040090F" w14:paraId="4F4ADE6E" w14:textId="77777777"/>
    <w:p w:rsidRPr="00283829" w:rsidR="00BA4D38" w:rsidP="00283829" w:rsidRDefault="00BA4D38" w14:paraId="239BAF73" w14:textId="639BF17F">
      <w:pPr>
        <w:pStyle w:val="Heading2"/>
        <w:ind w:left="0" w:firstLine="0"/>
        <w:rPr>
          <w:b/>
          <w:bCs/>
          <w:color w:val="5F497A" w:themeColor="accent4" w:themeShade="BF"/>
          <w:sz w:val="28"/>
          <w:szCs w:val="28"/>
        </w:rPr>
      </w:pPr>
    </w:p>
    <w:p w:rsidRPr="004377CA" w:rsidR="00BA4D38" w:rsidRDefault="008A78E9" w14:paraId="4F69E3EB" w14:textId="612A1686">
      <w:pPr>
        <w:pStyle w:val="Heading2"/>
        <w:rPr>
          <w:b/>
          <w:bCs/>
          <w:color w:val="5F497A" w:themeColor="accent4" w:themeShade="BF"/>
          <w:sz w:val="28"/>
          <w:szCs w:val="28"/>
        </w:rPr>
      </w:pPr>
      <w:bookmarkStart w:name="_Toc156219921" w:id="10"/>
      <w:r w:rsidRPr="004377CA">
        <w:rPr>
          <w:b/>
          <w:bCs/>
          <w:color w:val="5F497A" w:themeColor="accent4" w:themeShade="BF"/>
          <w:sz w:val="28"/>
          <w:szCs w:val="28"/>
        </w:rPr>
        <w:t>Analisi delle Spedizioni</w:t>
      </w:r>
      <w:bookmarkEnd w:id="10"/>
    </w:p>
    <w:p w:rsidR="00BA4D38" w:rsidP="004610AD" w:rsidRDefault="00D31D23" w14:paraId="7F9CD0AB" w14:textId="41878C35">
      <w:pPr>
        <w:ind w:left="0"/>
        <w:jc w:val="both"/>
      </w:pPr>
      <w:r>
        <w:t xml:space="preserve">Per un E-commerce risulta cruciale individuare con precisione i metodi di spedizione più efficaci, per tempistica e costo. </w:t>
      </w:r>
      <w:r w:rsidRPr="030710FC">
        <w:rPr>
          <w:i/>
          <w:iCs/>
        </w:rPr>
        <w:t>Sognare S.p.A</w:t>
      </w:r>
      <w:r>
        <w:t>. usa due metodi per le spedizioni e i trasporti dei prodotti, la Posta Prioritaria e il Corriere Espresso.</w:t>
      </w:r>
    </w:p>
    <w:p w:rsidR="008A78E9" w:rsidP="030710FC" w:rsidRDefault="0040090F" w14:paraId="779240EC" w14:textId="42509BA4">
      <w:pPr>
        <w:ind w:left="0"/>
        <w:jc w:val="both"/>
      </w:pPr>
      <w:r w:rsidRPr="00B12900">
        <w:rPr>
          <w:noProof/>
        </w:rPr>
        <w:drawing>
          <wp:anchor distT="0" distB="0" distL="114300" distR="114300" simplePos="0" relativeHeight="251658244" behindDoc="0" locked="0" layoutInCell="1" allowOverlap="1" wp14:anchorId="41E14A8D" wp14:editId="5AD3AB70">
            <wp:simplePos x="0" y="0"/>
            <wp:positionH relativeFrom="margin">
              <wp:align>left</wp:align>
            </wp:positionH>
            <wp:positionV relativeFrom="paragraph">
              <wp:posOffset>194310</wp:posOffset>
            </wp:positionV>
            <wp:extent cx="3162935" cy="1924050"/>
            <wp:effectExtent l="0" t="0" r="0" b="0"/>
            <wp:wrapSquare wrapText="bothSides"/>
            <wp:docPr id="1750880119" name="Picture 175088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80119" name=""/>
                    <pic:cNvPicPr/>
                  </pic:nvPicPr>
                  <pic:blipFill>
                    <a:blip r:embed="rId14">
                      <a:extLst>
                        <a:ext uri="{28A0092B-C50C-407E-A947-70E740481C1C}">
                          <a14:useLocalDpi xmlns:a14="http://schemas.microsoft.com/office/drawing/2010/main" val="0"/>
                        </a:ext>
                      </a:extLst>
                    </a:blip>
                    <a:stretch>
                      <a:fillRect/>
                    </a:stretch>
                  </pic:blipFill>
                  <pic:spPr>
                    <a:xfrm>
                      <a:off x="0" y="0"/>
                      <a:ext cx="3170727" cy="1928737"/>
                    </a:xfrm>
                    <a:prstGeom prst="rect">
                      <a:avLst/>
                    </a:prstGeom>
                  </pic:spPr>
                </pic:pic>
              </a:graphicData>
            </a:graphic>
            <wp14:sizeRelH relativeFrom="margin">
              <wp14:pctWidth>0</wp14:pctWidth>
            </wp14:sizeRelH>
            <wp14:sizeRelV relativeFrom="margin">
              <wp14:pctHeight>0</wp14:pctHeight>
            </wp14:sizeRelV>
          </wp:anchor>
        </w:drawing>
      </w:r>
    </w:p>
    <w:p w:rsidR="00472B1F" w:rsidP="030710FC" w:rsidRDefault="00472B1F" w14:paraId="07D1D140" w14:textId="58B8BDA7">
      <w:pPr>
        <w:ind w:left="0"/>
        <w:jc w:val="both"/>
      </w:pPr>
    </w:p>
    <w:tbl>
      <w:tblPr>
        <w:tblStyle w:val="TableNormal1"/>
        <w:tblpPr w:leftFromText="180" w:rightFromText="180" w:topFromText="180" w:bottomFromText="180" w:vertAnchor="text" w:horzAnchor="margin" w:tblpY="2434"/>
        <w:tblW w:w="8128" w:type="dxa"/>
        <w:tblInd w:w="0" w:type="dxa"/>
        <w:tblLayout w:type="fixed"/>
        <w:tblLook w:val="0600" w:firstRow="0" w:lastRow="0" w:firstColumn="0" w:lastColumn="0" w:noHBand="1" w:noVBand="1"/>
      </w:tblPr>
      <w:tblGrid>
        <w:gridCol w:w="1724"/>
        <w:gridCol w:w="1371"/>
        <w:gridCol w:w="2046"/>
        <w:gridCol w:w="1659"/>
        <w:gridCol w:w="1328"/>
      </w:tblGrid>
      <w:tr w:rsidR="00472B1F" w:rsidTr="00C14B29" w14:paraId="593C8F8F" w14:textId="77777777">
        <w:trPr>
          <w:trHeight w:val="472"/>
        </w:trPr>
        <w:tc>
          <w:tcPr>
            <w:tcW w:w="1724" w:type="dxa"/>
          </w:tcPr>
          <w:p w:rsidR="00472B1F" w:rsidP="00472B1F" w:rsidRDefault="00472B1F" w14:paraId="70303E46" w14:textId="77777777">
            <w:pPr>
              <w:spacing w:before="0"/>
              <w:ind w:left="100" w:right="100"/>
              <w:rPr>
                <w:rFonts w:ascii="Arial" w:hAnsi="Arial" w:eastAsia="Arial" w:cs="Arial"/>
                <w:b/>
                <w:color w:val="000000"/>
                <w:sz w:val="18"/>
                <w:szCs w:val="18"/>
              </w:rPr>
            </w:pPr>
          </w:p>
        </w:tc>
        <w:tc>
          <w:tcPr>
            <w:tcW w:w="1371" w:type="dxa"/>
          </w:tcPr>
          <w:p w:rsidR="00472B1F" w:rsidP="00472B1F" w:rsidRDefault="00472B1F" w14:paraId="05D207FB" w14:textId="77777777">
            <w:pPr>
              <w:spacing w:before="0"/>
              <w:ind w:left="100" w:right="100"/>
              <w:rPr>
                <w:rFonts w:ascii="Arial" w:hAnsi="Arial" w:eastAsia="Arial" w:cs="Arial"/>
                <w:b/>
                <w:color w:val="000000"/>
                <w:sz w:val="18"/>
                <w:szCs w:val="18"/>
              </w:rPr>
            </w:pPr>
            <w:r w:rsidRPr="2345FC59">
              <w:rPr>
                <w:rFonts w:ascii="Arial" w:hAnsi="Arial" w:eastAsia="Arial" w:cs="Arial"/>
                <w:b/>
                <w:color w:val="000000" w:themeColor="text1"/>
                <w:sz w:val="18"/>
                <w:szCs w:val="18"/>
              </w:rPr>
              <w:t xml:space="preserve">Media </w:t>
            </w:r>
            <w:r w:rsidRPr="2345FC59">
              <w:rPr>
                <w:rFonts w:ascii="Arial" w:hAnsi="Arial" w:eastAsia="Arial" w:cs="Arial"/>
                <w:b/>
                <w:bCs/>
                <w:color w:val="000000" w:themeColor="text1"/>
                <w:sz w:val="18"/>
                <w:szCs w:val="18"/>
              </w:rPr>
              <w:t>Spesa</w:t>
            </w:r>
          </w:p>
        </w:tc>
        <w:tc>
          <w:tcPr>
            <w:tcW w:w="2046" w:type="dxa"/>
          </w:tcPr>
          <w:p w:rsidRPr="2345FC59" w:rsidR="00472B1F" w:rsidP="00472B1F" w:rsidRDefault="00472B1F" w14:paraId="6588E818" w14:textId="257325A9">
            <w:pPr>
              <w:spacing w:before="0"/>
              <w:ind w:left="100" w:right="100"/>
              <w:rPr>
                <w:rFonts w:ascii="Arial" w:hAnsi="Arial" w:eastAsia="Arial" w:cs="Arial"/>
                <w:b/>
                <w:color w:val="000000" w:themeColor="text1"/>
                <w:sz w:val="18"/>
                <w:szCs w:val="18"/>
              </w:rPr>
            </w:pPr>
            <w:r>
              <w:rPr>
                <w:rFonts w:ascii="Arial" w:hAnsi="Arial" w:eastAsia="Arial" w:cs="Arial"/>
                <w:b/>
                <w:color w:val="000000" w:themeColor="text1"/>
                <w:sz w:val="18"/>
                <w:szCs w:val="18"/>
              </w:rPr>
              <w:t xml:space="preserve">Abbigliamento </w:t>
            </w:r>
          </w:p>
        </w:tc>
        <w:tc>
          <w:tcPr>
            <w:tcW w:w="1659" w:type="dxa"/>
          </w:tcPr>
          <w:p w:rsidRPr="2345FC59" w:rsidR="00472B1F" w:rsidP="00472B1F" w:rsidRDefault="00472B1F" w14:paraId="503CDE99" w14:textId="77777777">
            <w:pPr>
              <w:spacing w:before="0"/>
              <w:ind w:left="100" w:right="100"/>
              <w:rPr>
                <w:rFonts w:ascii="Arial" w:hAnsi="Arial" w:eastAsia="Arial" w:cs="Arial"/>
                <w:b/>
                <w:color w:val="000000" w:themeColor="text1"/>
                <w:sz w:val="18"/>
                <w:szCs w:val="18"/>
              </w:rPr>
            </w:pPr>
            <w:r>
              <w:rPr>
                <w:rFonts w:ascii="Arial" w:hAnsi="Arial" w:eastAsia="Arial" w:cs="Arial"/>
                <w:b/>
                <w:color w:val="000000" w:themeColor="text1"/>
                <w:sz w:val="18"/>
                <w:szCs w:val="18"/>
              </w:rPr>
              <w:t>Elettronica</w:t>
            </w:r>
          </w:p>
        </w:tc>
        <w:tc>
          <w:tcPr>
            <w:tcW w:w="1328" w:type="dxa"/>
          </w:tcPr>
          <w:p w:rsidR="00472B1F" w:rsidP="00472B1F" w:rsidRDefault="00472B1F" w14:paraId="4A34736A" w14:textId="77777777">
            <w:pPr>
              <w:spacing w:before="0"/>
              <w:ind w:left="100" w:right="100"/>
              <w:rPr>
                <w:rFonts w:ascii="Arial" w:hAnsi="Arial" w:eastAsia="Arial" w:cs="Arial"/>
                <w:b/>
                <w:color w:val="000000" w:themeColor="text1"/>
                <w:sz w:val="18"/>
                <w:szCs w:val="18"/>
              </w:rPr>
            </w:pPr>
            <w:r>
              <w:rPr>
                <w:rFonts w:ascii="Arial" w:hAnsi="Arial" w:eastAsia="Arial" w:cs="Arial"/>
                <w:b/>
                <w:color w:val="000000" w:themeColor="text1"/>
                <w:sz w:val="18"/>
                <w:szCs w:val="18"/>
              </w:rPr>
              <w:t>Libri</w:t>
            </w:r>
          </w:p>
        </w:tc>
      </w:tr>
      <w:tr w:rsidR="00472B1F" w:rsidTr="00C14B29" w14:paraId="14E78531" w14:textId="77777777">
        <w:trPr>
          <w:trHeight w:val="472"/>
        </w:trPr>
        <w:tc>
          <w:tcPr>
            <w:tcW w:w="1724" w:type="dxa"/>
          </w:tcPr>
          <w:p w:rsidRPr="00B12900" w:rsidR="00472B1F" w:rsidP="00472B1F" w:rsidRDefault="00472B1F" w14:paraId="035C49EE" w14:textId="77777777">
            <w:pPr>
              <w:spacing w:before="0"/>
              <w:ind w:left="100" w:right="100"/>
              <w:rPr>
                <w:rFonts w:ascii="Arial" w:hAnsi="Arial" w:eastAsia="Arial" w:cs="Arial"/>
                <w:b/>
                <w:color w:val="23A192"/>
                <w:sz w:val="18"/>
                <w:szCs w:val="18"/>
              </w:rPr>
            </w:pPr>
            <w:r w:rsidRPr="00B12900">
              <w:rPr>
                <w:rFonts w:ascii="Arial" w:hAnsi="Arial" w:eastAsia="Arial" w:cs="Arial"/>
                <w:b/>
                <w:color w:val="23A192"/>
                <w:sz w:val="18"/>
                <w:szCs w:val="18"/>
              </w:rPr>
              <w:t>Corriere Express</w:t>
            </w:r>
          </w:p>
        </w:tc>
        <w:tc>
          <w:tcPr>
            <w:tcW w:w="1371" w:type="dxa"/>
          </w:tcPr>
          <w:p w:rsidR="00472B1F" w:rsidP="00472B1F" w:rsidRDefault="00472B1F" w14:paraId="068CCEEF" w14:textId="77777777">
            <w:pPr>
              <w:spacing w:before="0"/>
              <w:ind w:left="100" w:right="100"/>
              <w:rPr>
                <w:rFonts w:ascii="Arial" w:hAnsi="Arial" w:eastAsia="Arial" w:cs="Arial"/>
                <w:b/>
                <w:color w:val="000000"/>
                <w:sz w:val="18"/>
                <w:szCs w:val="18"/>
              </w:rPr>
            </w:pPr>
            <w:r>
              <w:rPr>
                <w:rFonts w:ascii="Arial" w:hAnsi="Arial" w:eastAsia="Arial" w:cs="Arial"/>
                <w:b/>
                <w:color w:val="000000"/>
                <w:sz w:val="18"/>
                <w:szCs w:val="18"/>
              </w:rPr>
              <w:t xml:space="preserve">57,73 </w:t>
            </w:r>
            <w:r w:rsidRPr="005F1B48">
              <w:rPr>
                <w:rFonts w:ascii="Arial" w:hAnsi="Arial" w:eastAsia="Arial" w:cs="Arial"/>
                <w:b/>
                <w:color w:val="000000"/>
                <w:sz w:val="18"/>
                <w:szCs w:val="18"/>
              </w:rPr>
              <w:t>€</w:t>
            </w:r>
          </w:p>
        </w:tc>
        <w:tc>
          <w:tcPr>
            <w:tcW w:w="2046" w:type="dxa"/>
          </w:tcPr>
          <w:p w:rsidR="00472B1F" w:rsidP="00472B1F" w:rsidRDefault="00472B1F" w14:paraId="62EB6563" w14:textId="77777777">
            <w:pPr>
              <w:spacing w:before="0"/>
              <w:ind w:left="100" w:right="100"/>
              <w:rPr>
                <w:rFonts w:ascii="Arial" w:hAnsi="Arial" w:eastAsia="Arial" w:cs="Arial"/>
                <w:b/>
                <w:color w:val="000000"/>
                <w:sz w:val="18"/>
                <w:szCs w:val="18"/>
              </w:rPr>
            </w:pPr>
            <w:r w:rsidRPr="002C5858">
              <w:rPr>
                <w:rFonts w:ascii="Arial" w:hAnsi="Arial" w:eastAsia="Arial" w:cs="Arial"/>
                <w:color w:val="auto"/>
                <w:sz w:val="16"/>
                <w:szCs w:val="16"/>
              </w:rPr>
              <w:t>53,5</w:t>
            </w:r>
          </w:p>
        </w:tc>
        <w:tc>
          <w:tcPr>
            <w:tcW w:w="1659" w:type="dxa"/>
          </w:tcPr>
          <w:p w:rsidR="00472B1F" w:rsidP="00472B1F" w:rsidRDefault="00472B1F" w14:paraId="7B9D7A80" w14:textId="77777777">
            <w:pPr>
              <w:spacing w:before="0"/>
              <w:ind w:left="100" w:right="100"/>
              <w:rPr>
                <w:rFonts w:ascii="Arial" w:hAnsi="Arial" w:eastAsia="Arial" w:cs="Arial"/>
                <w:b/>
                <w:color w:val="000000"/>
                <w:sz w:val="18"/>
                <w:szCs w:val="18"/>
              </w:rPr>
            </w:pPr>
            <w:r w:rsidRPr="002C5858">
              <w:rPr>
                <w:rFonts w:ascii="Arial" w:hAnsi="Arial" w:eastAsia="Arial" w:cs="Arial"/>
                <w:color w:val="auto"/>
                <w:sz w:val="16"/>
                <w:szCs w:val="16"/>
              </w:rPr>
              <w:t>59,67</w:t>
            </w:r>
          </w:p>
        </w:tc>
        <w:tc>
          <w:tcPr>
            <w:tcW w:w="1328" w:type="dxa"/>
          </w:tcPr>
          <w:p w:rsidR="00472B1F" w:rsidP="00472B1F" w:rsidRDefault="00472B1F" w14:paraId="63718426" w14:textId="77777777">
            <w:pPr>
              <w:spacing w:before="0"/>
              <w:ind w:left="100" w:right="100"/>
              <w:rPr>
                <w:rFonts w:ascii="Arial" w:hAnsi="Arial" w:eastAsia="Arial" w:cs="Arial"/>
                <w:b/>
                <w:color w:val="000000"/>
                <w:sz w:val="18"/>
                <w:szCs w:val="18"/>
              </w:rPr>
            </w:pPr>
            <w:r w:rsidRPr="002C5858">
              <w:rPr>
                <w:rFonts w:ascii="Arial" w:hAnsi="Arial" w:eastAsia="Arial" w:cs="Arial"/>
                <w:color w:val="auto"/>
                <w:sz w:val="16"/>
                <w:szCs w:val="16"/>
              </w:rPr>
              <w:t>60</w:t>
            </w:r>
          </w:p>
        </w:tc>
      </w:tr>
      <w:tr w:rsidR="00472B1F" w:rsidTr="00C14B29" w14:paraId="0B6CCE85" w14:textId="77777777">
        <w:trPr>
          <w:trHeight w:val="472"/>
        </w:trPr>
        <w:tc>
          <w:tcPr>
            <w:tcW w:w="1724" w:type="dxa"/>
          </w:tcPr>
          <w:p w:rsidRPr="00B12900" w:rsidR="00472B1F" w:rsidP="00472B1F" w:rsidRDefault="00472B1F" w14:paraId="10ED650C" w14:textId="77777777">
            <w:pPr>
              <w:spacing w:before="0"/>
              <w:ind w:left="100" w:right="100"/>
              <w:rPr>
                <w:rFonts w:ascii="Arial" w:hAnsi="Arial" w:eastAsia="Arial" w:cs="Arial"/>
                <w:b/>
                <w:color w:val="249CD2"/>
                <w:sz w:val="18"/>
                <w:szCs w:val="18"/>
              </w:rPr>
            </w:pPr>
            <w:r w:rsidRPr="00B12900">
              <w:rPr>
                <w:rFonts w:ascii="Arial" w:hAnsi="Arial" w:eastAsia="Arial" w:cs="Arial"/>
                <w:b/>
                <w:color w:val="249CD2"/>
                <w:sz w:val="18"/>
                <w:szCs w:val="18"/>
              </w:rPr>
              <w:t>Posta Prioritaria</w:t>
            </w:r>
          </w:p>
        </w:tc>
        <w:tc>
          <w:tcPr>
            <w:tcW w:w="1371" w:type="dxa"/>
          </w:tcPr>
          <w:p w:rsidR="00472B1F" w:rsidP="00472B1F" w:rsidRDefault="00472B1F" w14:paraId="7E4A3255" w14:textId="77777777">
            <w:pPr>
              <w:spacing w:before="0"/>
              <w:ind w:left="100" w:right="100"/>
              <w:rPr>
                <w:rFonts w:ascii="Arial" w:hAnsi="Arial" w:eastAsia="Arial" w:cs="Arial"/>
                <w:b/>
                <w:color w:val="000000"/>
                <w:sz w:val="18"/>
                <w:szCs w:val="18"/>
              </w:rPr>
            </w:pPr>
            <w:r>
              <w:rPr>
                <w:rFonts w:ascii="Arial" w:hAnsi="Arial" w:eastAsia="Arial" w:cs="Arial"/>
                <w:b/>
                <w:color w:val="000000"/>
                <w:sz w:val="18"/>
                <w:szCs w:val="18"/>
              </w:rPr>
              <w:t xml:space="preserve">55,68 </w:t>
            </w:r>
            <w:r w:rsidRPr="005F1B48">
              <w:rPr>
                <w:rFonts w:ascii="Arial" w:hAnsi="Arial" w:eastAsia="Arial" w:cs="Arial"/>
                <w:b/>
                <w:color w:val="000000"/>
                <w:sz w:val="18"/>
                <w:szCs w:val="18"/>
              </w:rPr>
              <w:t>€</w:t>
            </w:r>
          </w:p>
        </w:tc>
        <w:tc>
          <w:tcPr>
            <w:tcW w:w="2046" w:type="dxa"/>
          </w:tcPr>
          <w:p w:rsidR="00472B1F" w:rsidP="00472B1F" w:rsidRDefault="00472B1F" w14:paraId="7F79D0D3" w14:textId="77777777">
            <w:pPr>
              <w:spacing w:before="0"/>
              <w:ind w:left="100" w:right="100"/>
              <w:rPr>
                <w:rFonts w:ascii="Arial" w:hAnsi="Arial" w:eastAsia="Arial" w:cs="Arial"/>
                <w:b/>
                <w:color w:val="000000"/>
                <w:sz w:val="18"/>
                <w:szCs w:val="18"/>
              </w:rPr>
            </w:pPr>
            <w:r w:rsidRPr="002C5858">
              <w:rPr>
                <w:rFonts w:ascii="Arial" w:hAnsi="Arial" w:eastAsia="Arial" w:cs="Arial"/>
                <w:color w:val="auto"/>
                <w:sz w:val="16"/>
                <w:szCs w:val="16"/>
              </w:rPr>
              <w:t>57,17</w:t>
            </w:r>
          </w:p>
        </w:tc>
        <w:tc>
          <w:tcPr>
            <w:tcW w:w="1659" w:type="dxa"/>
          </w:tcPr>
          <w:p w:rsidR="00472B1F" w:rsidP="00472B1F" w:rsidRDefault="00472B1F" w14:paraId="7F4D28DB" w14:textId="77777777">
            <w:pPr>
              <w:spacing w:before="0"/>
              <w:ind w:left="100" w:right="100"/>
              <w:rPr>
                <w:rFonts w:ascii="Arial" w:hAnsi="Arial" w:eastAsia="Arial" w:cs="Arial"/>
                <w:b/>
                <w:color w:val="000000"/>
                <w:sz w:val="18"/>
                <w:szCs w:val="18"/>
              </w:rPr>
            </w:pPr>
            <w:r w:rsidRPr="002C5858">
              <w:rPr>
                <w:rFonts w:ascii="Arial" w:hAnsi="Arial" w:eastAsia="Arial" w:cs="Arial"/>
                <w:color w:val="auto"/>
                <w:sz w:val="16"/>
                <w:szCs w:val="16"/>
              </w:rPr>
              <w:t>52,6</w:t>
            </w:r>
          </w:p>
        </w:tc>
        <w:tc>
          <w:tcPr>
            <w:tcW w:w="1328" w:type="dxa"/>
          </w:tcPr>
          <w:p w:rsidR="00472B1F" w:rsidP="00472B1F" w:rsidRDefault="00472B1F" w14:paraId="4E2563A7" w14:textId="77777777">
            <w:pPr>
              <w:spacing w:before="0"/>
              <w:ind w:left="100" w:right="100"/>
              <w:rPr>
                <w:rFonts w:ascii="Arial" w:hAnsi="Arial" w:eastAsia="Arial" w:cs="Arial"/>
                <w:b/>
                <w:color w:val="000000"/>
                <w:sz w:val="18"/>
                <w:szCs w:val="18"/>
              </w:rPr>
            </w:pPr>
            <w:r w:rsidRPr="002C5858">
              <w:rPr>
                <w:rFonts w:ascii="Arial" w:hAnsi="Arial" w:eastAsia="Arial" w:cs="Arial"/>
                <w:color w:val="auto"/>
                <w:sz w:val="16"/>
                <w:szCs w:val="16"/>
              </w:rPr>
              <w:t>57,52</w:t>
            </w:r>
          </w:p>
        </w:tc>
      </w:tr>
    </w:tbl>
    <w:p w:rsidR="00472B1F" w:rsidP="030710FC" w:rsidRDefault="00472B1F" w14:paraId="3ACC11CE" w14:textId="4FAA9D34">
      <w:pPr>
        <w:ind w:left="0"/>
        <w:jc w:val="both"/>
        <w:rPr>
          <w:rStyle w:val="SubtleReference"/>
        </w:rPr>
      </w:pPr>
      <w:r>
        <w:rPr>
          <w:rStyle w:val="SubtleReference"/>
        </w:rPr>
        <w:t xml:space="preserve">Grafico </w:t>
      </w:r>
      <w:r w:rsidR="0040090F">
        <w:rPr>
          <w:rStyle w:val="SubtleReference"/>
        </w:rPr>
        <w:t>4</w:t>
      </w:r>
      <w:r>
        <w:rPr>
          <w:rStyle w:val="SubtleReference"/>
        </w:rPr>
        <w:t>. nel grafico a torta è stato rappresentato in percentuale il metodo di spedizione utilizzato.</w:t>
      </w:r>
    </w:p>
    <w:p w:rsidR="61E64143" w:rsidP="61E64143" w:rsidRDefault="61E64143" w14:paraId="0B852683" w14:textId="14826505">
      <w:pPr>
        <w:ind w:left="0"/>
        <w:jc w:val="both"/>
        <w:rPr>
          <w:rStyle w:val="SubtleReference"/>
        </w:rPr>
      </w:pPr>
    </w:p>
    <w:p w:rsidR="61E64143" w:rsidP="61E64143" w:rsidRDefault="61E64143" w14:paraId="6166BC2F" w14:textId="11945EE8">
      <w:pPr>
        <w:ind w:left="0"/>
        <w:jc w:val="both"/>
        <w:rPr>
          <w:rStyle w:val="SubtleReference"/>
        </w:rPr>
      </w:pPr>
    </w:p>
    <w:p w:rsidR="00204CE7" w:rsidP="009A3FBF" w:rsidRDefault="00204CE7" w14:paraId="7B3271C8" w14:textId="77777777">
      <w:pPr>
        <w:ind w:left="0"/>
        <w:jc w:val="both"/>
        <w:rPr>
          <w:rStyle w:val="SubtleReference"/>
        </w:rPr>
      </w:pPr>
    </w:p>
    <w:p w:rsidR="00204CE7" w:rsidP="009A3FBF" w:rsidRDefault="00204CE7" w14:paraId="1E713F66" w14:textId="77777777">
      <w:pPr>
        <w:ind w:left="0"/>
        <w:jc w:val="both"/>
        <w:rPr>
          <w:rStyle w:val="SubtleReference"/>
        </w:rPr>
      </w:pPr>
    </w:p>
    <w:p w:rsidR="00204CE7" w:rsidP="009A3FBF" w:rsidRDefault="00204CE7" w14:paraId="2306A934" w14:textId="77777777">
      <w:pPr>
        <w:ind w:left="0"/>
        <w:jc w:val="both"/>
        <w:rPr>
          <w:rStyle w:val="SubtleReference"/>
        </w:rPr>
      </w:pPr>
    </w:p>
    <w:p w:rsidRPr="00D83A63" w:rsidR="009A3FBF" w:rsidP="009A3FBF" w:rsidRDefault="009A3FBF" w14:paraId="28A0A143" w14:textId="69FCBFEB">
      <w:pPr>
        <w:ind w:left="0"/>
        <w:jc w:val="both"/>
        <w:rPr>
          <w:rStyle w:val="SubtleReference"/>
        </w:rPr>
      </w:pPr>
      <w:r>
        <w:rPr>
          <w:rStyle w:val="SubtleReference"/>
        </w:rPr>
        <w:t xml:space="preserve">Tabella 3. sono visualizzate le medie delle spese </w:t>
      </w:r>
      <w:r w:rsidR="003B32F9">
        <w:rPr>
          <w:rStyle w:val="SubtleReference"/>
        </w:rPr>
        <w:t>per ciascuna categoria e</w:t>
      </w:r>
      <w:r w:rsidR="000A797D">
        <w:rPr>
          <w:rStyle w:val="SubtleReference"/>
        </w:rPr>
        <w:t xml:space="preserve"> metodo di spedizione</w:t>
      </w:r>
    </w:p>
    <w:p w:rsidR="00472B1F" w:rsidP="00472B1F" w:rsidRDefault="00472B1F" w14:paraId="303F557E" w14:textId="417EE6E9">
      <w:pPr>
        <w:ind w:left="0"/>
        <w:jc w:val="both"/>
      </w:pPr>
      <w:r>
        <w:t xml:space="preserve">Si evidenzia </w:t>
      </w:r>
      <w:r w:rsidR="00D31D23">
        <w:t xml:space="preserve">(Tabella </w:t>
      </w:r>
      <w:r w:rsidR="00E208EA">
        <w:t>3 e Grafico 3</w:t>
      </w:r>
      <w:r w:rsidR="00D31D23">
        <w:t>)</w:t>
      </w:r>
      <w:r w:rsidR="00E208EA">
        <w:t xml:space="preserve"> </w:t>
      </w:r>
      <w:r>
        <w:t>come i clienti preferiscano utilizzare il corriere espresso, il quale ha una media di prezzo pari a 57,74</w:t>
      </w:r>
      <w:r w:rsidR="00D31D23">
        <w:t xml:space="preserve"> </w:t>
      </w:r>
      <w:r>
        <w:t>euro. Altresì risulta che la posta prioritaria ha un prezzo minore, di 55,69 euro.</w:t>
      </w:r>
    </w:p>
    <w:p w:rsidR="00283829" w:rsidP="00472B1F" w:rsidRDefault="00283829" w14:paraId="6F034FEF" w14:textId="77777777">
      <w:pPr>
        <w:ind w:left="0"/>
        <w:jc w:val="both"/>
      </w:pPr>
    </w:p>
    <w:p w:rsidR="00283829" w:rsidP="00472B1F" w:rsidRDefault="00283829" w14:paraId="46B052CF" w14:textId="77777777">
      <w:pPr>
        <w:ind w:left="0"/>
        <w:jc w:val="both"/>
      </w:pPr>
    </w:p>
    <w:p w:rsidR="00283829" w:rsidP="00472B1F" w:rsidRDefault="00283829" w14:paraId="55C850B0" w14:textId="77777777">
      <w:pPr>
        <w:ind w:left="0"/>
        <w:jc w:val="both"/>
      </w:pPr>
    </w:p>
    <w:p w:rsidR="00283829" w:rsidP="00472B1F" w:rsidRDefault="00283829" w14:paraId="37AD2F2C" w14:textId="77777777">
      <w:pPr>
        <w:ind w:left="0"/>
        <w:jc w:val="both"/>
      </w:pPr>
    </w:p>
    <w:p w:rsidR="00B60B1A" w:rsidP="004610AD" w:rsidRDefault="66C84AF7" w14:paraId="0B4027F0" w14:textId="5A26ED0D">
      <w:pPr>
        <w:ind w:left="0"/>
        <w:jc w:val="both"/>
      </w:pPr>
      <w:r w:rsidRPr="1BC50D8F">
        <w:rPr>
          <w:b/>
        </w:rPr>
        <w:t>La relazione tra tempistiche di spedizioni e categoria</w:t>
      </w:r>
      <w:r>
        <w:t xml:space="preserve"> </w:t>
      </w:r>
    </w:p>
    <w:tbl>
      <w:tblPr>
        <w:tblpPr w:leftFromText="180" w:rightFromText="180" w:topFromText="180" w:bottomFromText="180" w:vertAnchor="text" w:horzAnchor="margin" w:tblpY="439"/>
        <w:tblW w:w="5703" w:type="dxa"/>
        <w:tblLayout w:type="fixed"/>
        <w:tblLook w:val="0600" w:firstRow="0" w:lastRow="0" w:firstColumn="0" w:lastColumn="0" w:noHBand="1" w:noVBand="1"/>
      </w:tblPr>
      <w:tblGrid>
        <w:gridCol w:w="1825"/>
        <w:gridCol w:w="1825"/>
        <w:gridCol w:w="2053"/>
      </w:tblGrid>
      <w:tr w:rsidRPr="00153962" w:rsidR="000A797D" w:rsidTr="00C14B29" w14:paraId="398B701D" w14:textId="77777777">
        <w:trPr>
          <w:trHeight w:val="303"/>
        </w:trPr>
        <w:tc>
          <w:tcPr>
            <w:tcW w:w="1825" w:type="dxa"/>
          </w:tcPr>
          <w:p w:rsidRPr="00153962" w:rsidR="000A797D" w:rsidRDefault="000A797D" w14:paraId="12A3C0F0" w14:textId="77777777">
            <w:pPr>
              <w:spacing w:before="0"/>
              <w:ind w:left="100" w:right="100"/>
              <w:rPr>
                <w:rFonts w:ascii="Arial" w:hAnsi="Arial" w:eastAsia="Arial" w:cs="Arial"/>
                <w:b/>
                <w:color w:val="auto"/>
                <w:sz w:val="16"/>
                <w:szCs w:val="16"/>
              </w:rPr>
            </w:pPr>
            <w:r w:rsidRPr="00153962">
              <w:rPr>
                <w:rFonts w:ascii="Arial" w:hAnsi="Arial" w:eastAsia="Arial" w:cs="Arial"/>
                <w:b/>
                <w:color w:val="auto"/>
                <w:sz w:val="16"/>
                <w:szCs w:val="16"/>
              </w:rPr>
              <w:t>Categoria</w:t>
            </w:r>
          </w:p>
        </w:tc>
        <w:tc>
          <w:tcPr>
            <w:tcW w:w="1825" w:type="dxa"/>
          </w:tcPr>
          <w:p w:rsidRPr="00153962" w:rsidR="000A797D" w:rsidRDefault="000A797D" w14:paraId="2F2D6558" w14:textId="77777777">
            <w:pPr>
              <w:spacing w:before="0"/>
              <w:ind w:left="100" w:right="100"/>
              <w:rPr>
                <w:rFonts w:ascii="Arial" w:hAnsi="Arial" w:eastAsia="Arial" w:cs="Arial"/>
                <w:b/>
                <w:color w:val="auto"/>
                <w:sz w:val="16"/>
                <w:szCs w:val="16"/>
              </w:rPr>
            </w:pPr>
            <w:r w:rsidRPr="00053E1B">
              <w:rPr>
                <w:rFonts w:ascii="Arial" w:hAnsi="Arial" w:eastAsia="Arial" w:cs="Arial"/>
                <w:b/>
                <w:color w:val="249CD2"/>
                <w:sz w:val="18"/>
                <w:szCs w:val="18"/>
              </w:rPr>
              <w:t>Posta Prioritaria</w:t>
            </w:r>
          </w:p>
        </w:tc>
        <w:tc>
          <w:tcPr>
            <w:tcW w:w="2053" w:type="dxa"/>
          </w:tcPr>
          <w:p w:rsidRPr="00153962" w:rsidR="000A797D" w:rsidRDefault="000A797D" w14:paraId="7B95B69C" w14:textId="77777777">
            <w:pPr>
              <w:spacing w:before="0"/>
              <w:ind w:left="100" w:right="100"/>
              <w:rPr>
                <w:rFonts w:ascii="Arial" w:hAnsi="Arial" w:eastAsia="Arial" w:cs="Arial"/>
                <w:b/>
                <w:color w:val="auto"/>
                <w:sz w:val="16"/>
                <w:szCs w:val="16"/>
              </w:rPr>
            </w:pPr>
            <w:r w:rsidRPr="00153962">
              <w:rPr>
                <w:rFonts w:ascii="Arial" w:hAnsi="Arial" w:eastAsia="Arial" w:cs="Arial"/>
                <w:b/>
                <w:color w:val="23A192"/>
                <w:sz w:val="18"/>
                <w:szCs w:val="18"/>
              </w:rPr>
              <w:t>Corriere Express</w:t>
            </w:r>
          </w:p>
        </w:tc>
      </w:tr>
      <w:tr w:rsidRPr="00153962" w:rsidR="000A797D" w:rsidTr="00C14B29" w14:paraId="7415E849" w14:textId="77777777">
        <w:trPr>
          <w:trHeight w:val="303"/>
        </w:trPr>
        <w:tc>
          <w:tcPr>
            <w:tcW w:w="1825" w:type="dxa"/>
          </w:tcPr>
          <w:p w:rsidRPr="00153962" w:rsidR="000A797D" w:rsidRDefault="000A797D" w14:paraId="3558E2AD" w14:textId="77777777">
            <w:pPr>
              <w:spacing w:before="0"/>
              <w:ind w:left="100" w:right="100"/>
              <w:rPr>
                <w:rFonts w:ascii="Arial" w:hAnsi="Arial" w:eastAsia="Arial" w:cs="Arial"/>
                <w:color w:val="auto"/>
                <w:sz w:val="16"/>
                <w:szCs w:val="16"/>
              </w:rPr>
            </w:pPr>
            <w:r w:rsidRPr="00153962">
              <w:rPr>
                <w:rFonts w:ascii="Arial" w:hAnsi="Arial" w:eastAsia="Arial" w:cs="Arial"/>
                <w:color w:val="auto"/>
                <w:sz w:val="16"/>
                <w:szCs w:val="16"/>
              </w:rPr>
              <w:t>Abbigliamento</w:t>
            </w:r>
          </w:p>
        </w:tc>
        <w:tc>
          <w:tcPr>
            <w:tcW w:w="1825" w:type="dxa"/>
          </w:tcPr>
          <w:p w:rsidRPr="00153962" w:rsidR="000A797D" w:rsidRDefault="000A797D" w14:paraId="2DFCCE08" w14:textId="77777777">
            <w:pPr>
              <w:spacing w:before="0"/>
              <w:ind w:left="100" w:right="100"/>
              <w:rPr>
                <w:rFonts w:ascii="Arial" w:hAnsi="Arial" w:eastAsia="Arial" w:cs="Arial"/>
                <w:color w:val="auto"/>
                <w:sz w:val="16"/>
                <w:szCs w:val="16"/>
              </w:rPr>
            </w:pPr>
            <w:r w:rsidRPr="00153962">
              <w:rPr>
                <w:rFonts w:ascii="Arial" w:hAnsi="Arial" w:eastAsia="Arial" w:cs="Arial"/>
                <w:color w:val="auto"/>
                <w:sz w:val="16"/>
                <w:szCs w:val="16"/>
              </w:rPr>
              <w:t>175,9</w:t>
            </w:r>
          </w:p>
        </w:tc>
        <w:tc>
          <w:tcPr>
            <w:tcW w:w="2053" w:type="dxa"/>
          </w:tcPr>
          <w:p w:rsidRPr="00153962" w:rsidR="000A797D" w:rsidRDefault="000A797D" w14:paraId="5678D1CF" w14:textId="77777777">
            <w:pPr>
              <w:spacing w:before="0"/>
              <w:ind w:left="100" w:right="100"/>
              <w:jc w:val="right"/>
              <w:rPr>
                <w:rFonts w:ascii="Arial" w:hAnsi="Arial" w:eastAsia="Arial" w:cs="Arial"/>
                <w:color w:val="auto"/>
                <w:sz w:val="16"/>
                <w:szCs w:val="16"/>
              </w:rPr>
            </w:pPr>
            <w:r w:rsidRPr="00153962">
              <w:rPr>
                <w:rFonts w:ascii="Arial" w:hAnsi="Arial" w:eastAsia="Arial" w:cs="Arial"/>
                <w:color w:val="auto"/>
                <w:sz w:val="16"/>
                <w:szCs w:val="16"/>
              </w:rPr>
              <w:t>196,5</w:t>
            </w:r>
          </w:p>
        </w:tc>
      </w:tr>
      <w:tr w:rsidRPr="00153962" w:rsidR="000A797D" w:rsidTr="00C14B29" w14:paraId="529B7CDD" w14:textId="77777777">
        <w:trPr>
          <w:trHeight w:val="303"/>
        </w:trPr>
        <w:tc>
          <w:tcPr>
            <w:tcW w:w="1825" w:type="dxa"/>
          </w:tcPr>
          <w:p w:rsidRPr="00153962" w:rsidR="000A797D" w:rsidRDefault="000A797D" w14:paraId="077D1C8D" w14:textId="77777777">
            <w:pPr>
              <w:spacing w:before="0"/>
              <w:ind w:left="100" w:right="100"/>
              <w:rPr>
                <w:rFonts w:ascii="Arial" w:hAnsi="Arial" w:eastAsia="Arial" w:cs="Arial"/>
                <w:color w:val="auto"/>
                <w:sz w:val="16"/>
                <w:szCs w:val="16"/>
              </w:rPr>
            </w:pPr>
            <w:r w:rsidRPr="00153962">
              <w:rPr>
                <w:rFonts w:ascii="Arial" w:hAnsi="Arial" w:eastAsia="Arial" w:cs="Arial"/>
                <w:color w:val="auto"/>
                <w:sz w:val="16"/>
                <w:szCs w:val="16"/>
              </w:rPr>
              <w:t>Elettronica</w:t>
            </w:r>
          </w:p>
        </w:tc>
        <w:tc>
          <w:tcPr>
            <w:tcW w:w="1825" w:type="dxa"/>
          </w:tcPr>
          <w:p w:rsidRPr="00153962" w:rsidR="000A797D" w:rsidRDefault="000A797D" w14:paraId="65BD1394" w14:textId="77777777">
            <w:pPr>
              <w:spacing w:before="0"/>
              <w:ind w:left="100" w:right="100"/>
              <w:rPr>
                <w:rFonts w:ascii="Arial" w:hAnsi="Arial" w:eastAsia="Arial" w:cs="Arial"/>
                <w:color w:val="auto"/>
                <w:sz w:val="16"/>
                <w:szCs w:val="16"/>
              </w:rPr>
            </w:pPr>
            <w:r w:rsidRPr="00153962">
              <w:rPr>
                <w:rFonts w:ascii="Arial" w:hAnsi="Arial" w:eastAsia="Arial" w:cs="Arial"/>
                <w:color w:val="auto"/>
                <w:sz w:val="16"/>
                <w:szCs w:val="16"/>
              </w:rPr>
              <w:t>187,5</w:t>
            </w:r>
          </w:p>
        </w:tc>
        <w:tc>
          <w:tcPr>
            <w:tcW w:w="2053" w:type="dxa"/>
          </w:tcPr>
          <w:p w:rsidRPr="00153962" w:rsidR="000A797D" w:rsidRDefault="000A797D" w14:paraId="21A5041C" w14:textId="77777777">
            <w:pPr>
              <w:spacing w:before="0"/>
              <w:ind w:left="100" w:right="100"/>
              <w:jc w:val="right"/>
              <w:rPr>
                <w:rFonts w:ascii="Arial" w:hAnsi="Arial" w:eastAsia="Arial" w:cs="Arial"/>
                <w:color w:val="auto"/>
                <w:sz w:val="16"/>
                <w:szCs w:val="16"/>
              </w:rPr>
            </w:pPr>
            <w:r w:rsidRPr="00153962">
              <w:rPr>
                <w:rFonts w:ascii="Arial" w:hAnsi="Arial" w:eastAsia="Arial" w:cs="Arial"/>
                <w:color w:val="auto"/>
                <w:sz w:val="16"/>
                <w:szCs w:val="16"/>
              </w:rPr>
              <w:t>206,2</w:t>
            </w:r>
          </w:p>
        </w:tc>
      </w:tr>
      <w:tr w:rsidRPr="00153962" w:rsidR="000A797D" w:rsidTr="00C14B29" w14:paraId="5545B0CC" w14:textId="77777777">
        <w:trPr>
          <w:trHeight w:val="303"/>
        </w:trPr>
        <w:tc>
          <w:tcPr>
            <w:tcW w:w="1825" w:type="dxa"/>
          </w:tcPr>
          <w:p w:rsidRPr="00153962" w:rsidR="000A797D" w:rsidRDefault="000A797D" w14:paraId="32120A32" w14:textId="77777777">
            <w:pPr>
              <w:spacing w:before="0"/>
              <w:ind w:left="100" w:right="100"/>
              <w:rPr>
                <w:rFonts w:ascii="Arial" w:hAnsi="Arial" w:eastAsia="Arial" w:cs="Arial"/>
                <w:color w:val="auto"/>
                <w:sz w:val="16"/>
                <w:szCs w:val="16"/>
              </w:rPr>
            </w:pPr>
            <w:r w:rsidRPr="00153962">
              <w:rPr>
                <w:rFonts w:ascii="Arial" w:hAnsi="Arial" w:eastAsia="Arial" w:cs="Arial"/>
                <w:color w:val="auto"/>
                <w:sz w:val="16"/>
                <w:szCs w:val="16"/>
              </w:rPr>
              <w:t>Libri</w:t>
            </w:r>
          </w:p>
        </w:tc>
        <w:tc>
          <w:tcPr>
            <w:tcW w:w="1825" w:type="dxa"/>
          </w:tcPr>
          <w:p w:rsidRPr="00153962" w:rsidR="000A797D" w:rsidRDefault="000A797D" w14:paraId="791DE6D1" w14:textId="77777777">
            <w:pPr>
              <w:spacing w:before="0"/>
              <w:ind w:left="100" w:right="100"/>
              <w:rPr>
                <w:rFonts w:ascii="Arial" w:hAnsi="Arial" w:eastAsia="Arial" w:cs="Arial"/>
                <w:color w:val="auto"/>
                <w:sz w:val="16"/>
                <w:szCs w:val="16"/>
              </w:rPr>
            </w:pPr>
            <w:r w:rsidRPr="00153962">
              <w:rPr>
                <w:rFonts w:ascii="Arial" w:hAnsi="Arial" w:eastAsia="Arial" w:cs="Arial"/>
                <w:color w:val="auto"/>
                <w:sz w:val="16"/>
                <w:szCs w:val="16"/>
              </w:rPr>
              <w:t>199,4</w:t>
            </w:r>
          </w:p>
        </w:tc>
        <w:tc>
          <w:tcPr>
            <w:tcW w:w="2053" w:type="dxa"/>
          </w:tcPr>
          <w:p w:rsidRPr="00153962" w:rsidR="000A797D" w:rsidRDefault="000A797D" w14:paraId="0B2CEB25" w14:textId="77777777">
            <w:pPr>
              <w:spacing w:before="0"/>
              <w:ind w:left="100" w:right="100"/>
              <w:jc w:val="right"/>
              <w:rPr>
                <w:rFonts w:ascii="Arial" w:hAnsi="Arial" w:eastAsia="Arial" w:cs="Arial"/>
                <w:color w:val="auto"/>
                <w:sz w:val="16"/>
                <w:szCs w:val="16"/>
              </w:rPr>
            </w:pPr>
            <w:r w:rsidRPr="00153962">
              <w:rPr>
                <w:rFonts w:ascii="Arial" w:hAnsi="Arial" w:eastAsia="Arial" w:cs="Arial"/>
                <w:color w:val="auto"/>
                <w:sz w:val="16"/>
                <w:szCs w:val="16"/>
              </w:rPr>
              <w:t>175,8</w:t>
            </w:r>
          </w:p>
        </w:tc>
      </w:tr>
    </w:tbl>
    <w:p w:rsidR="000A797D" w:rsidP="000A797D" w:rsidRDefault="000A797D" w14:paraId="6D9C7173" w14:textId="77777777">
      <w:pPr>
        <w:jc w:val="both"/>
      </w:pPr>
    </w:p>
    <w:p w:rsidR="000A797D" w:rsidP="000A797D" w:rsidRDefault="000A797D" w14:paraId="25B945D6" w14:textId="77777777">
      <w:pPr>
        <w:jc w:val="both"/>
      </w:pPr>
    </w:p>
    <w:p w:rsidR="000A797D" w:rsidP="000A797D" w:rsidRDefault="000A797D" w14:paraId="4FB8DC5D" w14:textId="77777777">
      <w:pPr>
        <w:jc w:val="both"/>
      </w:pPr>
    </w:p>
    <w:p w:rsidR="00283829" w:rsidP="000A797D" w:rsidRDefault="00283829" w14:paraId="01EAA96A" w14:textId="77777777">
      <w:pPr>
        <w:ind w:left="0"/>
        <w:jc w:val="both"/>
      </w:pPr>
    </w:p>
    <w:p w:rsidRPr="00D83A63" w:rsidR="000A797D" w:rsidP="000A797D" w:rsidRDefault="000A797D" w14:paraId="227201E1" w14:textId="77777777">
      <w:pPr>
        <w:ind w:left="0"/>
        <w:jc w:val="both"/>
        <w:rPr>
          <w:rStyle w:val="SubtleReference"/>
        </w:rPr>
      </w:pPr>
      <w:r>
        <w:rPr>
          <w:rStyle w:val="SubtleReference"/>
        </w:rPr>
        <w:t>Tabella 4. sono visualizzate le medie delle spese per ciascuna categoria e metodo di spedizione</w:t>
      </w:r>
    </w:p>
    <w:p w:rsidR="000A797D" w:rsidRDefault="000A797D" w14:paraId="553CA571" w14:textId="77777777">
      <w:pPr>
        <w:jc w:val="both"/>
      </w:pPr>
    </w:p>
    <w:p w:rsidR="00BA4D38" w:rsidP="000A797D" w:rsidRDefault="008A78E9" w14:paraId="5FED36EB" w14:textId="026B18E8">
      <w:pPr>
        <w:jc w:val="both"/>
      </w:pPr>
      <w:r>
        <w:t>Approfondendo i dati</w:t>
      </w:r>
      <w:r w:rsidR="000A797D">
        <w:t xml:space="preserve"> (Tabella 4)</w:t>
      </w:r>
      <w:r>
        <w:t xml:space="preserve">, si osservi come la posta riesca mediamente a performare consegne su categorie di prodotti fragili come elettronica e libri, a prezzi decisamente inferiori rispetto a quelli del corriere, che però mantiene comunque un vantaggio su prodotti più facilmente trasportabili, come l’abbigliamento. Valutiamo allora le tempistiche che i vari corrieri hanno mostrato. Sappiamo infatti che svariati ordini sono ancora in consegna. </w:t>
      </w:r>
    </w:p>
    <w:p w:rsidR="00BA4D38" w:rsidRDefault="008A78E9" w14:paraId="11020B9F" w14:textId="02A1F2EC">
      <w:pPr>
        <w:jc w:val="both"/>
      </w:pPr>
      <w:r>
        <w:t>Si noti come nonostante il prezzo più abbordabile la categoria abbigliamento ha una media di giorni più alta di prodotti ancora in consegna con il corriere espresso, di circa una ventina di giorni, mentre la categoria Libri, dove la posta prioritaria era più economica, il corriere espresso risulta più veloce.</w:t>
      </w:r>
    </w:p>
    <w:p w:rsidR="00BA4D38" w:rsidRDefault="003B32F9" w14:paraId="16847D40" w14:textId="72AFFDD9">
      <w:pPr>
        <w:jc w:val="both"/>
      </w:pPr>
      <w:r>
        <w:t xml:space="preserve"> </w:t>
      </w:r>
      <w:r w:rsidR="008A78E9">
        <w:t>L’unica categoria dove si evidenzia un’incontrovertibile vincitrice è l’elettronica, dove la posta prioritaria costa decisamente meno e ha una media di venti giorni in meno.</w:t>
      </w:r>
    </w:p>
    <w:p w:rsidR="5D9FE10F" w:rsidP="5D9FE10F" w:rsidRDefault="5D9FE10F" w14:paraId="3167998D" w14:textId="725F2FF8">
      <w:pPr>
        <w:jc w:val="both"/>
      </w:pPr>
    </w:p>
    <w:p w:rsidR="003F0207" w:rsidP="5D9FE10F" w:rsidRDefault="003F0207" w14:paraId="398E4FFC" w14:textId="77777777">
      <w:pPr>
        <w:jc w:val="both"/>
      </w:pPr>
    </w:p>
    <w:p w:rsidR="003F0207" w:rsidP="5D9FE10F" w:rsidRDefault="003F0207" w14:paraId="2E1BA2D5" w14:textId="77777777">
      <w:pPr>
        <w:jc w:val="both"/>
      </w:pPr>
    </w:p>
    <w:p w:rsidR="003F0207" w:rsidP="5D9FE10F" w:rsidRDefault="003F0207" w14:paraId="171F81D0" w14:textId="77777777">
      <w:pPr>
        <w:jc w:val="both"/>
      </w:pPr>
    </w:p>
    <w:p w:rsidR="5D9FE10F" w:rsidP="5D9FE10F" w:rsidRDefault="76AFC14A" w14:paraId="052E523E" w14:textId="6869DC6D">
      <w:pPr>
        <w:jc w:val="both"/>
        <w:rPr>
          <w:b/>
        </w:rPr>
      </w:pPr>
      <w:r w:rsidRPr="1064D2D0">
        <w:rPr>
          <w:b/>
        </w:rPr>
        <w:t>Tempi di elaborazione</w:t>
      </w:r>
    </w:p>
    <w:p w:rsidR="76AFC14A" w:rsidP="7D27B1A2" w:rsidRDefault="00826816" w14:paraId="4F678664" w14:textId="4B50BB02">
      <w:pPr>
        <w:jc w:val="both"/>
      </w:pPr>
      <w:r>
        <w:rPr>
          <w:noProof/>
        </w:rPr>
        <w:drawing>
          <wp:anchor distT="0" distB="0" distL="114300" distR="114300" simplePos="0" relativeHeight="251658245" behindDoc="0" locked="0" layoutInCell="1" allowOverlap="1" wp14:anchorId="29222F09" wp14:editId="175969A1">
            <wp:simplePos x="0" y="0"/>
            <wp:positionH relativeFrom="column">
              <wp:posOffset>-9525</wp:posOffset>
            </wp:positionH>
            <wp:positionV relativeFrom="paragraph">
              <wp:posOffset>126365</wp:posOffset>
            </wp:positionV>
            <wp:extent cx="2876550" cy="2876550"/>
            <wp:effectExtent l="0" t="0" r="0" b="0"/>
            <wp:wrapSquare wrapText="bothSides"/>
            <wp:docPr id="1209812781" name="Picture 1209812781">
              <a:extLst xmlns:a="http://schemas.openxmlformats.org/drawingml/2006/main">
                <a:ext uri="{FF2B5EF4-FFF2-40B4-BE49-F238E27FC236}">
                  <a16:creationId xmlns:a16="http://schemas.microsoft.com/office/drawing/2014/main" id="{D946F0E0-6CAA-E2E3-7239-8B745D624A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a:extLst>
                        <a:ext uri="{FF2B5EF4-FFF2-40B4-BE49-F238E27FC236}">
                          <a16:creationId xmlns:a16="http://schemas.microsoft.com/office/drawing/2014/main" id="{D946F0E0-6CAA-E2E3-7239-8B745D624AE3}"/>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14:sizeRelH relativeFrom="margin">
              <wp14:pctWidth>0</wp14:pctWidth>
            </wp14:sizeRelH>
            <wp14:sizeRelV relativeFrom="margin">
              <wp14:pctHeight>0</wp14:pctHeight>
            </wp14:sizeRelV>
          </wp:anchor>
        </w:drawing>
      </w:r>
      <w:r w:rsidR="76AFC14A">
        <w:t xml:space="preserve">Un’analisi più interna alla azienda, ovvero circa </w:t>
      </w:r>
      <w:r w:rsidR="74AD951B">
        <w:t xml:space="preserve">il periodo che intercorre tra ordinazione ed effettiva spedizione. Questo è chiamato </w:t>
      </w:r>
      <w:r w:rsidRPr="00311B46" w:rsidR="74AD951B">
        <w:rPr>
          <w:b/>
          <w:bCs/>
        </w:rPr>
        <w:t>tempo di elaborazione</w:t>
      </w:r>
      <w:r w:rsidR="74AD951B">
        <w:t xml:space="preserve">, dove avviene il processo </w:t>
      </w:r>
      <w:r w:rsidR="0B16C8FD">
        <w:t xml:space="preserve">di selezione dal magazzino, imballaggio e creazione dei label di spedizione. </w:t>
      </w:r>
    </w:p>
    <w:p w:rsidR="00281B04" w:rsidP="00281B04" w:rsidRDefault="0B16C8FD" w14:paraId="39A0C4AB" w14:textId="4A5DF7DE">
      <w:pPr>
        <w:jc w:val="both"/>
      </w:pPr>
      <w:r>
        <w:t xml:space="preserve">Si nota come il tempo medio </w:t>
      </w:r>
      <w:r w:rsidR="00311B46">
        <w:t>affinché</w:t>
      </w:r>
      <w:r>
        <w:t xml:space="preserve"> tutto ciò avvenga </w:t>
      </w:r>
      <w:r w:rsidR="52CED4E0">
        <w:t xml:space="preserve">sia di più di un anno, con una punta sull’abbigliamento di </w:t>
      </w:r>
      <w:r w:rsidRPr="00311B46" w:rsidR="52CED4E0">
        <w:rPr>
          <w:b/>
          <w:bCs/>
        </w:rPr>
        <w:t>383 giorni</w:t>
      </w:r>
      <w:r w:rsidR="52CED4E0">
        <w:t xml:space="preserve">. Questo ci fa capire come </w:t>
      </w:r>
      <w:r w:rsidR="7DF09319">
        <w:t xml:space="preserve">il processo interno aziendale è poco efficiente, tanto che anche prodotti facilmente </w:t>
      </w:r>
      <w:r w:rsidR="4B0D83C2">
        <w:t>gestibili hanno tempi più lunghi.</w:t>
      </w:r>
    </w:p>
    <w:p w:rsidR="4B0D83C2" w:rsidP="20BBFC12" w:rsidRDefault="4B0D83C2" w14:paraId="108AFF33" w14:textId="33F157DD">
      <w:pPr>
        <w:jc w:val="both"/>
        <w:rPr>
          <w:b/>
          <w:bCs/>
        </w:rPr>
      </w:pPr>
      <w:r w:rsidRPr="20BBFC12">
        <w:rPr>
          <w:b/>
          <w:bCs/>
        </w:rPr>
        <w:t>Prodotti in consegna</w:t>
      </w:r>
    </w:p>
    <w:p w:rsidR="00311B46" w:rsidP="00283829" w:rsidRDefault="00281B04" w14:paraId="3CA083B8" w14:textId="60501597">
      <w:pPr>
        <w:jc w:val="both"/>
      </w:pPr>
      <w:r>
        <w:rPr>
          <w:noProof/>
        </w:rPr>
        <w:drawing>
          <wp:anchor distT="0" distB="0" distL="114300" distR="114300" simplePos="0" relativeHeight="251658246" behindDoc="0" locked="0" layoutInCell="1" allowOverlap="1" wp14:anchorId="21BAE3DF" wp14:editId="67C8A471">
            <wp:simplePos x="0" y="0"/>
            <wp:positionH relativeFrom="margin">
              <wp:posOffset>2990850</wp:posOffset>
            </wp:positionH>
            <wp:positionV relativeFrom="paragraph">
              <wp:posOffset>104775</wp:posOffset>
            </wp:positionV>
            <wp:extent cx="2943225" cy="2943225"/>
            <wp:effectExtent l="0" t="0" r="9525" b="9525"/>
            <wp:wrapSquare wrapText="bothSides"/>
            <wp:docPr id="16" name="Picture 16" descr="Immagine che contiene testo, Carattere, schermata, linea&#10;&#10;Descrizione generata automaticamente">
              <a:extLst xmlns:a="http://schemas.openxmlformats.org/drawingml/2006/main">
                <a:ext uri="{FF2B5EF4-FFF2-40B4-BE49-F238E27FC236}">
                  <a16:creationId xmlns:a16="http://schemas.microsoft.com/office/drawing/2014/main" id="{D3C5EA05-C866-65A3-0019-0D97A31932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5" descr="Immagine che contiene testo, Carattere, schermata, linea&#10;&#10;Descrizione generata automaticamente">
                      <a:extLst>
                        <a:ext uri="{FF2B5EF4-FFF2-40B4-BE49-F238E27FC236}">
                          <a16:creationId xmlns:a16="http://schemas.microsoft.com/office/drawing/2014/main" id="{D3C5EA05-C866-65A3-0019-0D97A319323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14:sizeRelH relativeFrom="margin">
              <wp14:pctWidth>0</wp14:pctWidth>
            </wp14:sizeRelH>
            <wp14:sizeRelV relativeFrom="margin">
              <wp14:pctHeight>0</wp14:pctHeight>
            </wp14:sizeRelV>
          </wp:anchor>
        </w:drawing>
      </w:r>
      <w:r w:rsidR="008A78E9">
        <w:t xml:space="preserve">Un’altra fragilità evidenziata nell’ambito delle spedizioni è certamente il tasso di mancate consegne. </w:t>
      </w:r>
    </w:p>
    <w:p w:rsidR="00BA4D38" w:rsidRDefault="66C47755" w14:paraId="73C5B359" w14:textId="20F186E1">
      <w:pPr>
        <w:jc w:val="both"/>
      </w:pPr>
      <w:r>
        <w:t xml:space="preserve">Abbiamo assunto, inoltre, per maggiore chiarezza che i prodotti ancora in consegna </w:t>
      </w:r>
      <w:r w:rsidRPr="00FC1324">
        <w:rPr>
          <w:b/>
          <w:bCs/>
        </w:rPr>
        <w:t>oltre i 2 mesi siano smarriti</w:t>
      </w:r>
      <w:r>
        <w:t xml:space="preserve">. Vediamo che </w:t>
      </w:r>
      <w:r w:rsidR="7528A67A">
        <w:t xml:space="preserve">nel periodo </w:t>
      </w:r>
      <w:r w:rsidR="00A2624C">
        <w:t>g</w:t>
      </w:r>
      <w:r w:rsidR="7528A67A">
        <w:t>ennaio-ottobre oltre la metà delle spedizioni risulta smarrita.</w:t>
      </w:r>
      <w:r w:rsidR="00281B04">
        <w:t xml:space="preserve"> </w:t>
      </w:r>
    </w:p>
    <w:p w:rsidR="00A2624C" w:rsidP="00A2624C" w:rsidRDefault="00A2624C" w14:paraId="5C3C47D2" w14:textId="77777777">
      <w:pPr>
        <w:jc w:val="both"/>
      </w:pPr>
      <w:r>
        <w:t>Questo ci suggerisce che le consegne, visto che nella prima tabella abbiamo visto che la percentuale “In consegna” - “Consegna completata” è circa uguale per tutte, di entrambe le compagnie sono disordinate e inaffidabili.</w:t>
      </w:r>
    </w:p>
    <w:p w:rsidR="00A2624C" w:rsidRDefault="00A2624C" w14:paraId="12763783" w14:textId="77777777">
      <w:pPr>
        <w:jc w:val="both"/>
      </w:pPr>
    </w:p>
    <w:p w:rsidR="00281B04" w:rsidRDefault="00311B46" w14:paraId="709ADE37" w14:textId="77777777">
      <w:pPr>
        <w:jc w:val="both"/>
      </w:pPr>
      <w:r>
        <w:rPr>
          <w:noProof/>
        </w:rPr>
        <w:drawing>
          <wp:inline distT="0" distB="0" distL="0" distR="0" wp14:anchorId="0EB92C9B" wp14:editId="405335BA">
            <wp:extent cx="3223260" cy="2397382"/>
            <wp:effectExtent l="0" t="0" r="0" b="3175"/>
            <wp:docPr id="1960846955" name="Picture 1960846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255757" cy="2421553"/>
                    </a:xfrm>
                    <a:prstGeom prst="rect">
                      <a:avLst/>
                    </a:prstGeom>
                    <a:ln/>
                  </pic:spPr>
                </pic:pic>
              </a:graphicData>
            </a:graphic>
          </wp:inline>
        </w:drawing>
      </w:r>
    </w:p>
    <w:p w:rsidR="00281B04" w:rsidP="008F28D0" w:rsidRDefault="00281B04" w14:paraId="5ADD68E8" w14:textId="74ED4DA6">
      <w:pPr>
        <w:ind w:left="0"/>
        <w:jc w:val="both"/>
        <w:rPr>
          <w:rStyle w:val="SubtleReference"/>
        </w:rPr>
      </w:pPr>
      <w:r>
        <w:rPr>
          <w:rStyle w:val="SubtleReference"/>
        </w:rPr>
        <w:t xml:space="preserve">Grafico 5. </w:t>
      </w:r>
      <w:r w:rsidR="00911529">
        <w:rPr>
          <w:rStyle w:val="SubtleReference"/>
        </w:rPr>
        <w:t xml:space="preserve">Rappresenta </w:t>
      </w:r>
      <w:r w:rsidR="001829DA">
        <w:rPr>
          <w:rStyle w:val="SubtleReference"/>
        </w:rPr>
        <w:t xml:space="preserve">in percentuale </w:t>
      </w:r>
      <w:r w:rsidR="006E0151">
        <w:rPr>
          <w:rStyle w:val="SubtleReference"/>
        </w:rPr>
        <w:t xml:space="preserve">quanti </w:t>
      </w:r>
      <w:r w:rsidR="008F28D0">
        <w:rPr>
          <w:rStyle w:val="SubtleReference"/>
        </w:rPr>
        <w:t xml:space="preserve">ordini risultano in consegna e quanti consegnati per </w:t>
      </w:r>
      <w:proofErr w:type="spellStart"/>
      <w:r w:rsidR="008F28D0">
        <w:rPr>
          <w:rStyle w:val="SubtleReference"/>
        </w:rPr>
        <w:t>ciscun</w:t>
      </w:r>
      <w:proofErr w:type="spellEnd"/>
      <w:r w:rsidR="008F28D0">
        <w:rPr>
          <w:rStyle w:val="SubtleReference"/>
        </w:rPr>
        <w:t xml:space="preserve"> mese.</w:t>
      </w:r>
    </w:p>
    <w:p w:rsidR="00AF4D84" w:rsidP="00AF4D84" w:rsidRDefault="00AF4D84" w14:paraId="77A36883" w14:textId="11A36D09">
      <w:pPr>
        <w:jc w:val="both"/>
      </w:pPr>
      <w:r>
        <w:t>Ci aspettiamo</w:t>
      </w:r>
      <w:r w:rsidR="00C04693">
        <w:t xml:space="preserve"> (Grafico 5)</w:t>
      </w:r>
      <w:r>
        <w:t xml:space="preserve"> che le spedizioni del gennaio 2023 siano tutte consegnate e man mano che ci avviciniamo al 2024, il tasso di “In consegna” aumenti. In questo caso</w:t>
      </w:r>
      <w:r w:rsidR="00C04693">
        <w:t xml:space="preserve"> </w:t>
      </w:r>
      <w:r>
        <w:t xml:space="preserve">, invece, vediamo come non c’è alcun trend rilevabile, anzi in alcuni casi succede l’opposto a quello che ci attendevamo, come vediamo nei primi mesi. </w:t>
      </w:r>
    </w:p>
    <w:p w:rsidR="00ED5A9A" w:rsidP="36C65C0C" w:rsidRDefault="008A78E9" w14:paraId="0592FEEA" w14:textId="62D9BF93">
      <w:pPr>
        <w:jc w:val="both"/>
      </w:pPr>
      <w:r>
        <w:t>Il gruppo di analisi, in conclusione, suggerisce di rivedere immediatamente le aziende usate, o di richiamarle ad essere più precise ed organizzate, visti anche gli ingenti costi.</w:t>
      </w:r>
      <w:r w:rsidR="7996B5FE">
        <w:t xml:space="preserve"> Inoltre</w:t>
      </w:r>
      <w:r w:rsidR="003F0207">
        <w:t xml:space="preserve">, </w:t>
      </w:r>
      <w:r w:rsidR="7996B5FE">
        <w:t>l’azienda deve rendere</w:t>
      </w:r>
      <w:r w:rsidR="2072095D">
        <w:t xml:space="preserve"> più efficiente il processo interno di lavorazione dell’ordine.</w:t>
      </w:r>
    </w:p>
    <w:p w:rsidR="42C7B4C8" w:rsidP="42C7B4C8" w:rsidRDefault="42C7B4C8" w14:paraId="10AC08D8" w14:textId="1F73C26B">
      <w:pPr>
        <w:jc w:val="both"/>
      </w:pPr>
    </w:p>
    <w:p w:rsidR="006C079F" w:rsidP="42C7B4C8" w:rsidRDefault="006C079F" w14:paraId="03E5D7C9" w14:textId="77777777">
      <w:pPr>
        <w:jc w:val="both"/>
      </w:pPr>
    </w:p>
    <w:p w:rsidR="006C079F" w:rsidP="42C7B4C8" w:rsidRDefault="006C079F" w14:paraId="7D4FEFB4" w14:textId="77777777">
      <w:pPr>
        <w:jc w:val="both"/>
      </w:pPr>
    </w:p>
    <w:p w:rsidR="006C079F" w:rsidP="42C7B4C8" w:rsidRDefault="006C079F" w14:paraId="1C709C06" w14:textId="77777777">
      <w:pPr>
        <w:jc w:val="both"/>
      </w:pPr>
    </w:p>
    <w:p w:rsidR="006C079F" w:rsidP="42C7B4C8" w:rsidRDefault="006C079F" w14:paraId="52E9A718" w14:textId="77777777">
      <w:pPr>
        <w:jc w:val="both"/>
      </w:pPr>
    </w:p>
    <w:p w:rsidR="1A0917B5" w:rsidP="1F87873B" w:rsidRDefault="10E3C627" w14:paraId="72707245" w14:textId="67272075">
      <w:pPr>
        <w:pStyle w:val="Heading2"/>
        <w:ind w:left="360" w:firstLine="0"/>
        <w:jc w:val="both"/>
        <w:rPr>
          <w:b/>
          <w:color w:val="5F497A" w:themeColor="accent4" w:themeShade="BF"/>
          <w:sz w:val="28"/>
          <w:szCs w:val="28"/>
        </w:rPr>
      </w:pPr>
      <w:bookmarkStart w:name="_Toc156219922" w:id="11"/>
      <w:r w:rsidRPr="48C3E327">
        <w:rPr>
          <w:b/>
          <w:bCs/>
          <w:color w:val="5F497A" w:themeColor="accent4" w:themeShade="BF"/>
          <w:sz w:val="28"/>
          <w:szCs w:val="28"/>
        </w:rPr>
        <w:t>Analisi dei Prodotti</w:t>
      </w:r>
      <w:bookmarkEnd w:id="11"/>
    </w:p>
    <w:p w:rsidR="00BA4D38" w:rsidP="00D36A7E" w:rsidRDefault="33EB7308" w14:paraId="416E2B99" w14:textId="44394F71">
      <w:pPr>
        <w:pStyle w:val="Heading3"/>
        <w:ind w:left="0"/>
        <w:rPr>
          <w:highlight w:val="white"/>
        </w:rPr>
      </w:pPr>
      <w:bookmarkStart w:name="_Toc156219923" w:id="12"/>
      <w:r w:rsidRPr="2345FC59">
        <w:rPr>
          <w:highlight w:val="white"/>
        </w:rPr>
        <w:t xml:space="preserve">Analisi dei prodotti </w:t>
      </w:r>
      <w:r w:rsidRPr="3D638932">
        <w:rPr>
          <w:highlight w:val="white"/>
        </w:rPr>
        <w:t>Bestseller</w:t>
      </w:r>
      <w:r w:rsidRPr="781F45CD" w:rsidR="09D46467">
        <w:rPr>
          <w:highlight w:val="white"/>
        </w:rPr>
        <w:t>.</w:t>
      </w:r>
      <w:bookmarkEnd w:id="12"/>
    </w:p>
    <w:p w:rsidRPr="009B1CAA" w:rsidR="009B1CAA" w:rsidP="009B1CAA" w:rsidRDefault="009B1CAA" w14:paraId="5FAE74C9" w14:textId="42C32D45">
      <w:pPr>
        <w:rPr>
          <w:highlight w:val="white"/>
        </w:rPr>
      </w:pPr>
      <w:r w:rsidRPr="0031608E">
        <w:rPr>
          <w:rFonts w:ascii="system-ui" w:hAnsi="system-ui" w:eastAsia="system-ui" w:cs="system-ui"/>
          <w:color w:val="374151"/>
          <w:sz w:val="24"/>
          <w:szCs w:val="24"/>
        </w:rPr>
        <w:t>Dall'analisi dei dati, si nota che alcuni prodotti che si distinguono per le loro elevate vendite e popolarità.</w:t>
      </w:r>
    </w:p>
    <w:p w:rsidR="00BA4D38" w:rsidP="0F7C07EB" w:rsidRDefault="4CF0872E" w14:paraId="10428E37" w14:textId="1F032D0E">
      <w:pPr>
        <w:ind w:left="0"/>
        <w:rPr>
          <w:highlight w:val="white"/>
        </w:rPr>
      </w:pPr>
      <w:r w:rsidRPr="00AC27D8">
        <w:rPr>
          <w:b/>
          <w:bCs/>
          <w:highlight w:val="white"/>
        </w:rPr>
        <w:t xml:space="preserve">             Top 3 prodotti Bestseller "Libri</w:t>
      </w:r>
      <w:r w:rsidRPr="2A4F1E63">
        <w:rPr>
          <w:highlight w:val="white"/>
        </w:rPr>
        <w:t>"</w:t>
      </w:r>
    </w:p>
    <w:tbl>
      <w:tblPr>
        <w:tblW w:w="0" w:type="auto"/>
        <w:tblLayout w:type="fixed"/>
        <w:tblLook w:val="06A0" w:firstRow="1" w:lastRow="0" w:firstColumn="1" w:lastColumn="0" w:noHBand="1" w:noVBand="1"/>
      </w:tblPr>
      <w:tblGrid>
        <w:gridCol w:w="1095"/>
        <w:gridCol w:w="1500"/>
        <w:gridCol w:w="1335"/>
        <w:gridCol w:w="1665"/>
      </w:tblGrid>
      <w:tr w:rsidR="6A47315A" w:rsidTr="6A47315A" w14:paraId="2459F6D4"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6A47315A" w:rsidP="0F7C07EB" w:rsidRDefault="6A47315A" w14:paraId="4E0A1BC6" w14:textId="3612CAEE">
            <w:pPr>
              <w:spacing w:before="0"/>
              <w:ind w:left="0"/>
              <w:jc w:val="center"/>
            </w:pPr>
            <w:proofErr w:type="spellStart"/>
            <w:r w:rsidRPr="6A47315A">
              <w:rPr>
                <w:rFonts w:ascii="Aptos Narrow" w:hAnsi="Aptos Narrow" w:eastAsia="Aptos Narrow" w:cs="Aptos Narrow"/>
                <w:color w:val="000000" w:themeColor="text1"/>
              </w:rPr>
              <w:t>ProdottoID</w:t>
            </w:r>
            <w:proofErr w:type="spellEnd"/>
          </w:p>
        </w:tc>
        <w:tc>
          <w:tcPr>
            <w:tcW w:w="1500"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6A47315A" w:rsidP="0F7C07EB" w:rsidRDefault="6A47315A" w14:paraId="1BB2D9FF" w14:textId="0C9A0A02">
            <w:pPr>
              <w:spacing w:before="0"/>
              <w:ind w:left="0"/>
              <w:jc w:val="center"/>
            </w:pPr>
            <w:proofErr w:type="spellStart"/>
            <w:r w:rsidRPr="6A47315A">
              <w:rPr>
                <w:rFonts w:ascii="Aptos Narrow" w:hAnsi="Aptos Narrow" w:eastAsia="Aptos Narrow" w:cs="Aptos Narrow"/>
                <w:color w:val="000000" w:themeColor="text1"/>
              </w:rPr>
              <w:t>NomeProdotto</w:t>
            </w:r>
            <w:proofErr w:type="spellEnd"/>
          </w:p>
        </w:tc>
        <w:tc>
          <w:tcPr>
            <w:tcW w:w="133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6A47315A" w:rsidP="0F7C07EB" w:rsidRDefault="6A47315A" w14:paraId="50100C17" w14:textId="65A42D02">
            <w:pPr>
              <w:spacing w:before="0"/>
              <w:ind w:left="0"/>
              <w:jc w:val="center"/>
            </w:pPr>
            <w:r w:rsidRPr="6A47315A">
              <w:rPr>
                <w:rFonts w:ascii="Aptos Narrow" w:hAnsi="Aptos Narrow" w:eastAsia="Aptos Narrow" w:cs="Aptos Narrow"/>
                <w:color w:val="000000" w:themeColor="text1"/>
              </w:rPr>
              <w:t>Categoria</w:t>
            </w:r>
          </w:p>
        </w:tc>
        <w:tc>
          <w:tcPr>
            <w:tcW w:w="166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6A47315A" w:rsidP="0F7C07EB" w:rsidRDefault="6A47315A" w14:paraId="6112FD51" w14:textId="055D5910">
            <w:pPr>
              <w:spacing w:before="0"/>
              <w:ind w:left="0"/>
              <w:jc w:val="center"/>
            </w:pPr>
            <w:proofErr w:type="spellStart"/>
            <w:r w:rsidRPr="6A47315A">
              <w:rPr>
                <w:rFonts w:ascii="Aptos Narrow" w:hAnsi="Aptos Narrow" w:eastAsia="Aptos Narrow" w:cs="Aptos Narrow"/>
                <w:color w:val="000000" w:themeColor="text1"/>
              </w:rPr>
              <w:t>Quantita</w:t>
            </w:r>
            <w:proofErr w:type="spellEnd"/>
            <w:r w:rsidRPr="6A47315A">
              <w:rPr>
                <w:rFonts w:ascii="Aptos Narrow" w:hAnsi="Aptos Narrow" w:eastAsia="Aptos Narrow" w:cs="Aptos Narrow"/>
                <w:color w:val="000000" w:themeColor="text1"/>
              </w:rPr>
              <w:t xml:space="preserve"> Venduta</w:t>
            </w:r>
          </w:p>
        </w:tc>
      </w:tr>
      <w:tr w:rsidR="6A47315A" w:rsidTr="6A47315A" w14:paraId="5E43DF77"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771AD0AA" w14:textId="3BA9246A">
            <w:pPr>
              <w:spacing w:before="0"/>
              <w:jc w:val="center"/>
            </w:pPr>
            <w:r w:rsidRPr="6A47315A">
              <w:rPr>
                <w:rFonts w:ascii="Aptos Narrow" w:hAnsi="Aptos Narrow" w:eastAsia="Aptos Narrow" w:cs="Aptos Narrow"/>
                <w:color w:val="000000" w:themeColor="text1"/>
              </w:rPr>
              <w:t>856</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63437381" w14:textId="2E9C6D4B">
            <w:pPr>
              <w:spacing w:before="0"/>
              <w:jc w:val="center"/>
            </w:pPr>
            <w:r w:rsidRPr="6A47315A">
              <w:rPr>
                <w:rFonts w:ascii="Aptos Narrow" w:hAnsi="Aptos Narrow" w:eastAsia="Aptos Narrow" w:cs="Aptos Narrow"/>
                <w:color w:val="000000" w:themeColor="text1"/>
              </w:rPr>
              <w:t>Prodotto 756</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7D2B96B9" w14:textId="76514F47">
            <w:pPr>
              <w:spacing w:before="0"/>
              <w:jc w:val="center"/>
            </w:pPr>
            <w:r w:rsidRPr="6A47315A">
              <w:rPr>
                <w:rFonts w:ascii="Aptos Narrow" w:hAnsi="Aptos Narrow" w:eastAsia="Aptos Narrow" w:cs="Aptos Narrow"/>
                <w:color w:val="000000" w:themeColor="text1"/>
              </w:rPr>
              <w:t>Libri</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6D570F20" w14:textId="4A7A8C85">
            <w:pPr>
              <w:spacing w:before="0"/>
              <w:jc w:val="center"/>
            </w:pPr>
            <w:r w:rsidRPr="6A47315A">
              <w:rPr>
                <w:rFonts w:ascii="Aptos Narrow" w:hAnsi="Aptos Narrow" w:eastAsia="Aptos Narrow" w:cs="Aptos Narrow"/>
                <w:color w:val="000000" w:themeColor="text1"/>
              </w:rPr>
              <w:t>16</w:t>
            </w:r>
          </w:p>
        </w:tc>
      </w:tr>
      <w:tr w:rsidR="6A47315A" w:rsidTr="6A47315A" w14:paraId="4985C467"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6B00AAC6" w14:textId="7314DFC1">
            <w:pPr>
              <w:spacing w:before="0"/>
              <w:jc w:val="center"/>
            </w:pPr>
            <w:r w:rsidRPr="6A47315A">
              <w:rPr>
                <w:rFonts w:ascii="Aptos Narrow" w:hAnsi="Aptos Narrow" w:eastAsia="Aptos Narrow" w:cs="Aptos Narrow"/>
                <w:color w:val="000000" w:themeColor="text1"/>
              </w:rPr>
              <w:t>2651</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06A2AD1E" w14:textId="526CFF42">
            <w:pPr>
              <w:spacing w:before="0"/>
              <w:jc w:val="center"/>
            </w:pPr>
            <w:r w:rsidRPr="6A47315A">
              <w:rPr>
                <w:rFonts w:ascii="Aptos Narrow" w:hAnsi="Aptos Narrow" w:eastAsia="Aptos Narrow" w:cs="Aptos Narrow"/>
                <w:color w:val="000000" w:themeColor="text1"/>
              </w:rPr>
              <w:t>Prodotto 2551</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40B89879" w14:textId="717456FB">
            <w:pPr>
              <w:spacing w:before="0"/>
              <w:jc w:val="center"/>
            </w:pPr>
            <w:r w:rsidRPr="6A47315A">
              <w:rPr>
                <w:rFonts w:ascii="Aptos Narrow" w:hAnsi="Aptos Narrow" w:eastAsia="Aptos Narrow" w:cs="Aptos Narrow"/>
                <w:color w:val="000000" w:themeColor="text1"/>
              </w:rPr>
              <w:t>Libri</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75C9B6A0" w14:textId="72633ECF">
            <w:pPr>
              <w:spacing w:before="0"/>
              <w:jc w:val="center"/>
            </w:pPr>
            <w:r w:rsidRPr="6A47315A">
              <w:rPr>
                <w:rFonts w:ascii="Aptos Narrow" w:hAnsi="Aptos Narrow" w:eastAsia="Aptos Narrow" w:cs="Aptos Narrow"/>
                <w:color w:val="000000" w:themeColor="text1"/>
              </w:rPr>
              <w:t>11</w:t>
            </w:r>
          </w:p>
        </w:tc>
      </w:tr>
      <w:tr w:rsidR="6A47315A" w:rsidTr="6A47315A" w14:paraId="2BE10678"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6374624E" w14:textId="28BF15FB">
            <w:pPr>
              <w:spacing w:before="0"/>
              <w:jc w:val="center"/>
            </w:pPr>
            <w:r w:rsidRPr="6A47315A">
              <w:rPr>
                <w:rFonts w:ascii="Aptos Narrow" w:hAnsi="Aptos Narrow" w:eastAsia="Aptos Narrow" w:cs="Aptos Narrow"/>
                <w:color w:val="000000" w:themeColor="text1"/>
              </w:rPr>
              <w:t>3577</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1AC98EF2" w14:textId="7E9CDF1E">
            <w:pPr>
              <w:spacing w:before="0"/>
              <w:jc w:val="center"/>
            </w:pPr>
            <w:r w:rsidRPr="6A47315A">
              <w:rPr>
                <w:rFonts w:ascii="Aptos Narrow" w:hAnsi="Aptos Narrow" w:eastAsia="Aptos Narrow" w:cs="Aptos Narrow"/>
                <w:color w:val="000000" w:themeColor="text1"/>
              </w:rPr>
              <w:t>Prodotto 3477</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2BAE385E" w14:textId="47DFAFDB">
            <w:pPr>
              <w:spacing w:before="0"/>
              <w:jc w:val="center"/>
            </w:pPr>
            <w:r w:rsidRPr="6A47315A">
              <w:rPr>
                <w:rFonts w:ascii="Aptos Narrow" w:hAnsi="Aptos Narrow" w:eastAsia="Aptos Narrow" w:cs="Aptos Narrow"/>
                <w:color w:val="000000" w:themeColor="text1"/>
              </w:rPr>
              <w:t>Libri</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6A47315A" w:rsidP="6A47315A" w:rsidRDefault="6A47315A" w14:paraId="78A252C8" w14:textId="2E6A396F">
            <w:pPr>
              <w:spacing w:before="0"/>
              <w:jc w:val="center"/>
            </w:pPr>
            <w:r w:rsidRPr="6A47315A">
              <w:rPr>
                <w:rFonts w:ascii="Aptos Narrow" w:hAnsi="Aptos Narrow" w:eastAsia="Aptos Narrow" w:cs="Aptos Narrow"/>
                <w:color w:val="000000" w:themeColor="text1"/>
              </w:rPr>
              <w:t>17</w:t>
            </w:r>
          </w:p>
        </w:tc>
      </w:tr>
    </w:tbl>
    <w:p w:rsidRPr="0083271C" w:rsidR="00BA4D38" w:rsidRDefault="5BBBF888" w14:paraId="3A8B6A2B" w14:textId="5480D430">
      <w:pPr>
        <w:ind w:left="0"/>
        <w:rPr>
          <w:b/>
          <w:bCs/>
        </w:rPr>
      </w:pPr>
      <w:r>
        <w:t xml:space="preserve">         Top 3 prodotti Bestseller "Elettronica"</w:t>
      </w:r>
    </w:p>
    <w:tbl>
      <w:tblPr>
        <w:tblW w:w="0" w:type="auto"/>
        <w:tblLayout w:type="fixed"/>
        <w:tblLook w:val="06A0" w:firstRow="1" w:lastRow="0" w:firstColumn="1" w:lastColumn="0" w:noHBand="1" w:noVBand="1"/>
      </w:tblPr>
      <w:tblGrid>
        <w:gridCol w:w="1095"/>
        <w:gridCol w:w="1500"/>
        <w:gridCol w:w="1335"/>
        <w:gridCol w:w="1665"/>
      </w:tblGrid>
      <w:tr w:rsidRPr="0083271C" w:rsidR="52D1C8BA" w:rsidTr="52D1C8BA" w14:paraId="17625754"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Pr="0083271C" w:rsidR="52D1C8BA" w:rsidP="52D1C8BA" w:rsidRDefault="52D1C8BA" w14:paraId="15EAA2F7" w14:textId="68F571F0">
            <w:pPr>
              <w:spacing w:before="0"/>
              <w:jc w:val="center"/>
              <w:rPr>
                <w:b/>
                <w:bCs/>
              </w:rPr>
            </w:pPr>
            <w:proofErr w:type="spellStart"/>
            <w:r w:rsidRPr="0083271C">
              <w:rPr>
                <w:rFonts w:ascii="Aptos Narrow" w:hAnsi="Aptos Narrow" w:eastAsia="Aptos Narrow" w:cs="Aptos Narrow"/>
                <w:b/>
                <w:bCs/>
                <w:color w:val="000000" w:themeColor="text1"/>
              </w:rPr>
              <w:t>ProdottoID</w:t>
            </w:r>
            <w:proofErr w:type="spellEnd"/>
          </w:p>
        </w:tc>
        <w:tc>
          <w:tcPr>
            <w:tcW w:w="1500"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Pr="0083271C" w:rsidR="52D1C8BA" w:rsidP="52D1C8BA" w:rsidRDefault="52D1C8BA" w14:paraId="4FC3D6BC" w14:textId="2BD16991">
            <w:pPr>
              <w:spacing w:before="0"/>
              <w:jc w:val="center"/>
              <w:rPr>
                <w:b/>
                <w:bCs/>
              </w:rPr>
            </w:pPr>
            <w:proofErr w:type="spellStart"/>
            <w:r w:rsidRPr="0083271C">
              <w:rPr>
                <w:rFonts w:ascii="Aptos Narrow" w:hAnsi="Aptos Narrow" w:eastAsia="Aptos Narrow" w:cs="Aptos Narrow"/>
                <w:b/>
                <w:bCs/>
                <w:color w:val="000000" w:themeColor="text1"/>
              </w:rPr>
              <w:t>NomeProdotto</w:t>
            </w:r>
            <w:proofErr w:type="spellEnd"/>
          </w:p>
        </w:tc>
        <w:tc>
          <w:tcPr>
            <w:tcW w:w="133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Pr="0083271C" w:rsidR="52D1C8BA" w:rsidP="52D1C8BA" w:rsidRDefault="52D1C8BA" w14:paraId="70E2798C" w14:textId="05BB1AC5">
            <w:pPr>
              <w:spacing w:before="0"/>
              <w:jc w:val="center"/>
              <w:rPr>
                <w:b/>
                <w:bCs/>
              </w:rPr>
            </w:pPr>
            <w:r w:rsidRPr="0083271C">
              <w:rPr>
                <w:rFonts w:ascii="Aptos Narrow" w:hAnsi="Aptos Narrow" w:eastAsia="Aptos Narrow" w:cs="Aptos Narrow"/>
                <w:b/>
                <w:bCs/>
                <w:color w:val="000000" w:themeColor="text1"/>
              </w:rPr>
              <w:t>Categoria</w:t>
            </w:r>
          </w:p>
        </w:tc>
        <w:tc>
          <w:tcPr>
            <w:tcW w:w="166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Pr="0083271C" w:rsidR="52D1C8BA" w:rsidP="52D1C8BA" w:rsidRDefault="52D1C8BA" w14:paraId="4A26778C" w14:textId="6465F656">
            <w:pPr>
              <w:spacing w:before="0"/>
              <w:jc w:val="center"/>
              <w:rPr>
                <w:b/>
                <w:bCs/>
              </w:rPr>
            </w:pPr>
            <w:proofErr w:type="spellStart"/>
            <w:r w:rsidRPr="0083271C">
              <w:rPr>
                <w:rFonts w:ascii="Aptos Narrow" w:hAnsi="Aptos Narrow" w:eastAsia="Aptos Narrow" w:cs="Aptos Narrow"/>
                <w:b/>
                <w:bCs/>
                <w:color w:val="000000" w:themeColor="text1"/>
              </w:rPr>
              <w:t>Quantita</w:t>
            </w:r>
            <w:proofErr w:type="spellEnd"/>
            <w:r w:rsidRPr="0083271C">
              <w:rPr>
                <w:rFonts w:ascii="Aptos Narrow" w:hAnsi="Aptos Narrow" w:eastAsia="Aptos Narrow" w:cs="Aptos Narrow"/>
                <w:b/>
                <w:bCs/>
                <w:color w:val="000000" w:themeColor="text1"/>
              </w:rPr>
              <w:t xml:space="preserve"> Venduta</w:t>
            </w:r>
          </w:p>
        </w:tc>
      </w:tr>
      <w:tr w:rsidR="52D1C8BA" w:rsidTr="52D1C8BA" w14:paraId="593B4CA8"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6FD6C879" w14:textId="29653CE4">
            <w:pPr>
              <w:spacing w:before="0"/>
              <w:jc w:val="center"/>
            </w:pPr>
            <w:r w:rsidRPr="52D1C8BA">
              <w:rPr>
                <w:rFonts w:ascii="Aptos Narrow" w:hAnsi="Aptos Narrow" w:eastAsia="Aptos Narrow" w:cs="Aptos Narrow"/>
                <w:color w:val="000000" w:themeColor="text1"/>
              </w:rPr>
              <w:t>4023</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09DC5BCF" w14:textId="173CE365">
            <w:pPr>
              <w:spacing w:before="0"/>
              <w:jc w:val="center"/>
            </w:pPr>
            <w:r w:rsidRPr="52D1C8BA">
              <w:rPr>
                <w:rFonts w:ascii="Aptos Narrow" w:hAnsi="Aptos Narrow" w:eastAsia="Aptos Narrow" w:cs="Aptos Narrow"/>
                <w:color w:val="000000" w:themeColor="text1"/>
              </w:rPr>
              <w:t>Prodotto 3923</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2FE1D664" w14:textId="6E9F2FA5">
            <w:pPr>
              <w:spacing w:before="0"/>
              <w:jc w:val="center"/>
            </w:pPr>
            <w:r w:rsidRPr="52D1C8BA">
              <w:rPr>
                <w:rFonts w:ascii="Aptos Narrow" w:hAnsi="Aptos Narrow" w:eastAsia="Aptos Narrow" w:cs="Aptos Narrow"/>
                <w:color w:val="000000" w:themeColor="text1"/>
              </w:rPr>
              <w:t>Elettronica</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6E6CA7EE" w14:textId="2103158F">
            <w:pPr>
              <w:spacing w:before="0"/>
              <w:jc w:val="center"/>
            </w:pPr>
            <w:r w:rsidRPr="52D1C8BA">
              <w:rPr>
                <w:rFonts w:ascii="Aptos Narrow" w:hAnsi="Aptos Narrow" w:eastAsia="Aptos Narrow" w:cs="Aptos Narrow"/>
                <w:color w:val="000000" w:themeColor="text1"/>
              </w:rPr>
              <w:t>13</w:t>
            </w:r>
          </w:p>
        </w:tc>
      </w:tr>
      <w:tr w:rsidR="52D1C8BA" w:rsidTr="52D1C8BA" w14:paraId="01E1ADA0"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717C375A" w14:textId="3D1ED52E">
            <w:pPr>
              <w:spacing w:before="0"/>
              <w:jc w:val="center"/>
            </w:pPr>
            <w:r w:rsidRPr="52D1C8BA">
              <w:rPr>
                <w:rFonts w:ascii="Aptos Narrow" w:hAnsi="Aptos Narrow" w:eastAsia="Aptos Narrow" w:cs="Aptos Narrow"/>
                <w:color w:val="000000" w:themeColor="text1"/>
              </w:rPr>
              <w:t>4451</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6B416DF4" w14:textId="183410FC">
            <w:pPr>
              <w:spacing w:before="0"/>
              <w:jc w:val="center"/>
            </w:pPr>
            <w:r w:rsidRPr="52D1C8BA">
              <w:rPr>
                <w:rFonts w:ascii="Aptos Narrow" w:hAnsi="Aptos Narrow" w:eastAsia="Aptos Narrow" w:cs="Aptos Narrow"/>
                <w:color w:val="000000" w:themeColor="text1"/>
              </w:rPr>
              <w:t>Prodotto 4351</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5E64F688" w14:textId="42CB8E94">
            <w:pPr>
              <w:spacing w:before="0"/>
              <w:jc w:val="center"/>
            </w:pPr>
            <w:r w:rsidRPr="52D1C8BA">
              <w:rPr>
                <w:rFonts w:ascii="Aptos Narrow" w:hAnsi="Aptos Narrow" w:eastAsia="Aptos Narrow" w:cs="Aptos Narrow"/>
                <w:color w:val="000000" w:themeColor="text1"/>
              </w:rPr>
              <w:t>Elettronica</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7C3D6241" w14:textId="079AC146">
            <w:pPr>
              <w:spacing w:before="0"/>
              <w:jc w:val="center"/>
            </w:pPr>
            <w:r w:rsidRPr="52D1C8BA">
              <w:rPr>
                <w:rFonts w:ascii="Aptos Narrow" w:hAnsi="Aptos Narrow" w:eastAsia="Aptos Narrow" w:cs="Aptos Narrow"/>
                <w:color w:val="000000" w:themeColor="text1"/>
              </w:rPr>
              <w:t>9</w:t>
            </w:r>
          </w:p>
        </w:tc>
      </w:tr>
      <w:tr w:rsidR="52D1C8BA" w:rsidTr="52D1C8BA" w14:paraId="7DA48F6B"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3D75422A" w14:textId="434E8606">
            <w:pPr>
              <w:spacing w:before="0"/>
              <w:jc w:val="center"/>
            </w:pPr>
            <w:r w:rsidRPr="52D1C8BA">
              <w:rPr>
                <w:rFonts w:ascii="Aptos Narrow" w:hAnsi="Aptos Narrow" w:eastAsia="Aptos Narrow" w:cs="Aptos Narrow"/>
                <w:color w:val="000000" w:themeColor="text1"/>
              </w:rPr>
              <w:t>4549</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668A22F7" w14:textId="10DCF0E4">
            <w:pPr>
              <w:spacing w:before="0"/>
              <w:jc w:val="center"/>
            </w:pPr>
            <w:r w:rsidRPr="52D1C8BA">
              <w:rPr>
                <w:rFonts w:ascii="Aptos Narrow" w:hAnsi="Aptos Narrow" w:eastAsia="Aptos Narrow" w:cs="Aptos Narrow"/>
                <w:color w:val="000000" w:themeColor="text1"/>
              </w:rPr>
              <w:t>Prodotto 4449</w:t>
            </w:r>
          </w:p>
        </w:tc>
        <w:tc>
          <w:tcPr>
            <w:tcW w:w="133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55664FF5" w14:textId="06EB0683">
            <w:pPr>
              <w:spacing w:before="0"/>
              <w:jc w:val="center"/>
            </w:pPr>
            <w:r w:rsidRPr="52D1C8BA">
              <w:rPr>
                <w:rFonts w:ascii="Aptos Narrow" w:hAnsi="Aptos Narrow" w:eastAsia="Aptos Narrow" w:cs="Aptos Narrow"/>
                <w:color w:val="000000" w:themeColor="text1"/>
              </w:rPr>
              <w:t>Elettronica</w:t>
            </w:r>
          </w:p>
        </w:tc>
        <w:tc>
          <w:tcPr>
            <w:tcW w:w="166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52D1C8BA" w:rsidP="52D1C8BA" w:rsidRDefault="52D1C8BA" w14:paraId="1E48BDC6" w14:textId="6423CF8E">
            <w:pPr>
              <w:spacing w:before="0"/>
              <w:jc w:val="center"/>
            </w:pPr>
            <w:r w:rsidRPr="52D1C8BA">
              <w:rPr>
                <w:rFonts w:ascii="Aptos Narrow" w:hAnsi="Aptos Narrow" w:eastAsia="Aptos Narrow" w:cs="Aptos Narrow"/>
                <w:color w:val="000000" w:themeColor="text1"/>
              </w:rPr>
              <w:t>9</w:t>
            </w:r>
          </w:p>
        </w:tc>
      </w:tr>
    </w:tbl>
    <w:p w:rsidRPr="00AC27D8" w:rsidR="52D1C8BA" w:rsidP="52D1C8BA" w:rsidRDefault="5A90E6A5" w14:paraId="3B321EC5" w14:textId="6BE10000">
      <w:pPr>
        <w:ind w:left="0"/>
        <w:rPr>
          <w:b/>
          <w:bCs/>
        </w:rPr>
      </w:pPr>
      <w:r>
        <w:t xml:space="preserve">         </w:t>
      </w:r>
      <w:r w:rsidRPr="00AC27D8">
        <w:rPr>
          <w:b/>
          <w:bCs/>
        </w:rPr>
        <w:t>Top 3 prodotti Bestseller "Abbigliamento"</w:t>
      </w:r>
    </w:p>
    <w:tbl>
      <w:tblPr>
        <w:tblW w:w="0" w:type="auto"/>
        <w:tblLayout w:type="fixed"/>
        <w:tblLook w:val="06A0" w:firstRow="1" w:lastRow="0" w:firstColumn="1" w:lastColumn="0" w:noHBand="1" w:noVBand="1"/>
      </w:tblPr>
      <w:tblGrid>
        <w:gridCol w:w="1095"/>
        <w:gridCol w:w="1500"/>
        <w:gridCol w:w="1485"/>
        <w:gridCol w:w="1515"/>
      </w:tblGrid>
      <w:tr w:rsidR="3054F074" w:rsidTr="581696D6" w14:paraId="1618B722"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3054F074" w:rsidP="3054F074" w:rsidRDefault="3054F074" w14:paraId="6BA1F15A" w14:textId="5E1D4689">
            <w:pPr>
              <w:spacing w:before="0"/>
              <w:jc w:val="center"/>
            </w:pPr>
            <w:proofErr w:type="spellStart"/>
            <w:r w:rsidRPr="3054F074">
              <w:rPr>
                <w:rFonts w:ascii="Aptos Narrow" w:hAnsi="Aptos Narrow" w:eastAsia="Aptos Narrow" w:cs="Aptos Narrow"/>
                <w:color w:val="000000" w:themeColor="text1"/>
              </w:rPr>
              <w:t>ProdottoID</w:t>
            </w:r>
            <w:proofErr w:type="spellEnd"/>
          </w:p>
        </w:tc>
        <w:tc>
          <w:tcPr>
            <w:tcW w:w="1500"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3054F074" w:rsidP="3054F074" w:rsidRDefault="3054F074" w14:paraId="3A976A19" w14:textId="4DF96F8C">
            <w:pPr>
              <w:spacing w:before="0"/>
              <w:jc w:val="center"/>
            </w:pPr>
            <w:proofErr w:type="spellStart"/>
            <w:r w:rsidRPr="3054F074">
              <w:rPr>
                <w:rFonts w:ascii="Aptos Narrow" w:hAnsi="Aptos Narrow" w:eastAsia="Aptos Narrow" w:cs="Aptos Narrow"/>
                <w:color w:val="000000" w:themeColor="text1"/>
              </w:rPr>
              <w:t>NomeProdotto</w:t>
            </w:r>
            <w:proofErr w:type="spellEnd"/>
          </w:p>
        </w:tc>
        <w:tc>
          <w:tcPr>
            <w:tcW w:w="148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3054F074" w:rsidP="3054F074" w:rsidRDefault="3054F074" w14:paraId="6D189F19" w14:textId="4ABC5C7F">
            <w:pPr>
              <w:spacing w:before="0"/>
              <w:jc w:val="center"/>
            </w:pPr>
            <w:r w:rsidRPr="3054F074">
              <w:rPr>
                <w:rFonts w:ascii="Aptos Narrow" w:hAnsi="Aptos Narrow" w:eastAsia="Aptos Narrow" w:cs="Aptos Narrow"/>
                <w:color w:val="000000" w:themeColor="text1"/>
              </w:rPr>
              <w:t>Categoria</w:t>
            </w:r>
          </w:p>
        </w:tc>
        <w:tc>
          <w:tcPr>
            <w:tcW w:w="1515" w:type="dxa"/>
            <w:tcBorders>
              <w:top w:val="single" w:color="auto" w:sz="4" w:space="0"/>
              <w:left w:val="single" w:color="auto" w:sz="4" w:space="0"/>
              <w:bottom w:val="single" w:color="auto" w:sz="4" w:space="0"/>
              <w:right w:val="single" w:color="auto" w:sz="4" w:space="0"/>
            </w:tcBorders>
            <w:shd w:val="clear" w:color="auto" w:fill="FF3399"/>
            <w:tcMar>
              <w:top w:w="15" w:type="dxa"/>
              <w:left w:w="15" w:type="dxa"/>
              <w:right w:w="15" w:type="dxa"/>
            </w:tcMar>
            <w:vAlign w:val="bottom"/>
          </w:tcPr>
          <w:p w:rsidR="3054F074" w:rsidP="3054F074" w:rsidRDefault="3054F074" w14:paraId="614D4DFB" w14:textId="5E426105">
            <w:pPr>
              <w:spacing w:before="0"/>
              <w:jc w:val="center"/>
            </w:pPr>
            <w:proofErr w:type="spellStart"/>
            <w:r w:rsidRPr="3054F074">
              <w:rPr>
                <w:rFonts w:ascii="Aptos Narrow" w:hAnsi="Aptos Narrow" w:eastAsia="Aptos Narrow" w:cs="Aptos Narrow"/>
                <w:color w:val="000000" w:themeColor="text1"/>
              </w:rPr>
              <w:t>Quantita</w:t>
            </w:r>
            <w:proofErr w:type="spellEnd"/>
            <w:r w:rsidRPr="3054F074">
              <w:rPr>
                <w:rFonts w:ascii="Aptos Narrow" w:hAnsi="Aptos Narrow" w:eastAsia="Aptos Narrow" w:cs="Aptos Narrow"/>
                <w:color w:val="000000" w:themeColor="text1"/>
              </w:rPr>
              <w:t xml:space="preserve"> Venduta</w:t>
            </w:r>
          </w:p>
        </w:tc>
      </w:tr>
      <w:tr w:rsidR="3054F074" w:rsidTr="581696D6" w14:paraId="630A57A0"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6C9EB968" w14:textId="5E6029E3">
            <w:pPr>
              <w:spacing w:before="0"/>
              <w:jc w:val="center"/>
            </w:pPr>
            <w:r w:rsidRPr="3054F074">
              <w:rPr>
                <w:rFonts w:ascii="Aptos Narrow" w:hAnsi="Aptos Narrow" w:eastAsia="Aptos Narrow" w:cs="Aptos Narrow"/>
                <w:color w:val="000000" w:themeColor="text1"/>
              </w:rPr>
              <w:t>820</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28A01550" w14:textId="4574C201">
            <w:pPr>
              <w:spacing w:before="0"/>
              <w:jc w:val="center"/>
            </w:pPr>
            <w:r w:rsidRPr="3054F074">
              <w:rPr>
                <w:rFonts w:ascii="Aptos Narrow" w:hAnsi="Aptos Narrow" w:eastAsia="Aptos Narrow" w:cs="Aptos Narrow"/>
                <w:color w:val="000000" w:themeColor="text1"/>
              </w:rPr>
              <w:t>Prodotto 720</w:t>
            </w:r>
          </w:p>
        </w:tc>
        <w:tc>
          <w:tcPr>
            <w:tcW w:w="148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4E2C8222" w14:textId="6741D385">
            <w:pPr>
              <w:spacing w:before="0"/>
              <w:jc w:val="center"/>
            </w:pPr>
            <w:r w:rsidRPr="3054F074">
              <w:rPr>
                <w:rFonts w:ascii="Aptos Narrow" w:hAnsi="Aptos Narrow" w:eastAsia="Aptos Narrow" w:cs="Aptos Narrow"/>
                <w:color w:val="000000" w:themeColor="text1"/>
              </w:rPr>
              <w:t>Abbigliamento</w:t>
            </w:r>
          </w:p>
        </w:tc>
        <w:tc>
          <w:tcPr>
            <w:tcW w:w="151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372E8708" w14:textId="57C91D26">
            <w:pPr>
              <w:spacing w:before="0"/>
              <w:jc w:val="center"/>
            </w:pPr>
            <w:r w:rsidRPr="3054F074">
              <w:rPr>
                <w:rFonts w:ascii="Aptos Narrow" w:hAnsi="Aptos Narrow" w:eastAsia="Aptos Narrow" w:cs="Aptos Narrow"/>
                <w:color w:val="000000" w:themeColor="text1"/>
              </w:rPr>
              <w:t>9</w:t>
            </w:r>
          </w:p>
        </w:tc>
      </w:tr>
      <w:tr w:rsidR="3054F074" w:rsidTr="581696D6" w14:paraId="0A972BFF"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7A54B370" w14:textId="215A8965">
            <w:pPr>
              <w:spacing w:before="0"/>
              <w:jc w:val="center"/>
            </w:pPr>
            <w:r w:rsidRPr="3054F074">
              <w:rPr>
                <w:rFonts w:ascii="Aptos Narrow" w:hAnsi="Aptos Narrow" w:eastAsia="Aptos Narrow" w:cs="Aptos Narrow"/>
                <w:color w:val="000000" w:themeColor="text1"/>
              </w:rPr>
              <w:t>2342</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3EAFB615" w14:textId="306AEE97">
            <w:pPr>
              <w:spacing w:before="0"/>
              <w:jc w:val="center"/>
            </w:pPr>
            <w:r w:rsidRPr="3054F074">
              <w:rPr>
                <w:rFonts w:ascii="Aptos Narrow" w:hAnsi="Aptos Narrow" w:eastAsia="Aptos Narrow" w:cs="Aptos Narrow"/>
                <w:color w:val="000000" w:themeColor="text1"/>
              </w:rPr>
              <w:t>Prodotto 2242</w:t>
            </w:r>
          </w:p>
        </w:tc>
        <w:tc>
          <w:tcPr>
            <w:tcW w:w="148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7BBFB9E0" w14:textId="28AEA52C">
            <w:pPr>
              <w:spacing w:before="0"/>
              <w:jc w:val="center"/>
            </w:pPr>
            <w:r w:rsidRPr="3054F074">
              <w:rPr>
                <w:rFonts w:ascii="Aptos Narrow" w:hAnsi="Aptos Narrow" w:eastAsia="Aptos Narrow" w:cs="Aptos Narrow"/>
                <w:color w:val="000000" w:themeColor="text1"/>
              </w:rPr>
              <w:t>Abbigliamento</w:t>
            </w:r>
          </w:p>
        </w:tc>
        <w:tc>
          <w:tcPr>
            <w:tcW w:w="151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19F33D93" w14:textId="6572C02B">
            <w:pPr>
              <w:spacing w:before="0"/>
              <w:jc w:val="center"/>
            </w:pPr>
            <w:r w:rsidRPr="3054F074">
              <w:rPr>
                <w:rFonts w:ascii="Aptos Narrow" w:hAnsi="Aptos Narrow" w:eastAsia="Aptos Narrow" w:cs="Aptos Narrow"/>
                <w:color w:val="000000" w:themeColor="text1"/>
              </w:rPr>
              <w:t>10</w:t>
            </w:r>
          </w:p>
        </w:tc>
      </w:tr>
      <w:tr w:rsidR="3054F074" w:rsidTr="581696D6" w14:paraId="3F9BB1AC" w14:textId="77777777">
        <w:trPr>
          <w:trHeight w:val="285"/>
        </w:trPr>
        <w:tc>
          <w:tcPr>
            <w:tcW w:w="109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60318A31" w14:textId="7746DBEB">
            <w:pPr>
              <w:spacing w:before="0"/>
              <w:jc w:val="center"/>
            </w:pPr>
            <w:r w:rsidRPr="3054F074">
              <w:rPr>
                <w:rFonts w:ascii="Aptos Narrow" w:hAnsi="Aptos Narrow" w:eastAsia="Aptos Narrow" w:cs="Aptos Narrow"/>
                <w:color w:val="000000" w:themeColor="text1"/>
              </w:rPr>
              <w:t>2947</w:t>
            </w:r>
          </w:p>
        </w:tc>
        <w:tc>
          <w:tcPr>
            <w:tcW w:w="1500"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60051EFF" w14:textId="7D635A43">
            <w:pPr>
              <w:spacing w:before="0"/>
              <w:jc w:val="center"/>
            </w:pPr>
            <w:r w:rsidRPr="3054F074">
              <w:rPr>
                <w:rFonts w:ascii="Aptos Narrow" w:hAnsi="Aptos Narrow" w:eastAsia="Aptos Narrow" w:cs="Aptos Narrow"/>
                <w:color w:val="000000" w:themeColor="text1"/>
              </w:rPr>
              <w:t>Prodotto 2847</w:t>
            </w:r>
          </w:p>
        </w:tc>
        <w:tc>
          <w:tcPr>
            <w:tcW w:w="148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3A14BF43" w14:textId="26313809">
            <w:pPr>
              <w:spacing w:before="0"/>
              <w:jc w:val="center"/>
            </w:pPr>
            <w:r w:rsidRPr="3054F074">
              <w:rPr>
                <w:rFonts w:ascii="Aptos Narrow" w:hAnsi="Aptos Narrow" w:eastAsia="Aptos Narrow" w:cs="Aptos Narrow"/>
                <w:color w:val="000000" w:themeColor="text1"/>
              </w:rPr>
              <w:t>Abbigliamento</w:t>
            </w:r>
          </w:p>
        </w:tc>
        <w:tc>
          <w:tcPr>
            <w:tcW w:w="1515"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15" w:type="dxa"/>
              <w:right w:w="15" w:type="dxa"/>
            </w:tcMar>
            <w:vAlign w:val="bottom"/>
          </w:tcPr>
          <w:p w:rsidR="3054F074" w:rsidP="3054F074" w:rsidRDefault="3054F074" w14:paraId="3D69B6C8" w14:textId="1DAD1429">
            <w:pPr>
              <w:spacing w:before="0"/>
              <w:jc w:val="center"/>
            </w:pPr>
            <w:r w:rsidRPr="3054F074">
              <w:rPr>
                <w:rFonts w:ascii="Aptos Narrow" w:hAnsi="Aptos Narrow" w:eastAsia="Aptos Narrow" w:cs="Aptos Narrow"/>
                <w:color w:val="000000" w:themeColor="text1"/>
              </w:rPr>
              <w:t>10</w:t>
            </w:r>
          </w:p>
        </w:tc>
      </w:tr>
    </w:tbl>
    <w:p w:rsidR="00BA4D38" w:rsidP="00F04850" w:rsidRDefault="00BF53A8" w14:paraId="1174C871" w14:textId="11996A0F">
      <w:pPr>
        <w:ind w:left="0"/>
        <w:jc w:val="both"/>
        <w:rPr>
          <w:b/>
          <w:color w:val="444444"/>
          <w:sz w:val="21"/>
          <w:szCs w:val="21"/>
          <w:highlight w:val="white"/>
        </w:rPr>
      </w:pPr>
      <w:r>
        <w:rPr>
          <w:rStyle w:val="SubtleReference"/>
        </w:rPr>
        <w:t xml:space="preserve">Tabella 5. sono visualizzati i </w:t>
      </w:r>
      <w:r w:rsidR="005605D5">
        <w:rPr>
          <w:rStyle w:val="SubtleReference"/>
        </w:rPr>
        <w:t xml:space="preserve">prodotti </w:t>
      </w:r>
      <w:r w:rsidR="00F04850">
        <w:rPr>
          <w:rStyle w:val="SubtleReference"/>
        </w:rPr>
        <w:t>che hanno totalizzato il maggior numero di vendite per ogni categoria.</w:t>
      </w:r>
    </w:p>
    <w:p w:rsidRPr="0031608E" w:rsidR="00BA4D38" w:rsidP="0031608E" w:rsidRDefault="40AC4650" w14:paraId="483A6234" w14:textId="57E413DD">
      <w:pPr>
        <w:spacing w:before="0"/>
        <w:ind w:left="0"/>
        <w:rPr>
          <w:rFonts w:ascii="system-ui" w:hAnsi="system-ui" w:eastAsia="system-ui" w:cs="system-ui"/>
          <w:color w:val="374151"/>
          <w:sz w:val="24"/>
          <w:szCs w:val="24"/>
        </w:rPr>
      </w:pPr>
      <w:r w:rsidRPr="0031608E">
        <w:rPr>
          <w:rFonts w:ascii="system-ui" w:hAnsi="system-ui" w:eastAsia="system-ui" w:cs="system-ui"/>
          <w:color w:val="374151"/>
          <w:sz w:val="24"/>
          <w:szCs w:val="24"/>
        </w:rPr>
        <w:t xml:space="preserve">Questi prodotti possono essere considerati dei veri e propri "prodotti di successo" per l'azienda. </w:t>
      </w:r>
      <w:r w:rsidRPr="0031608E" w:rsidR="008A78E9">
        <w:rPr>
          <w:rFonts w:ascii="system-ui" w:hAnsi="system-ui" w:eastAsia="system-ui" w:cs="system-ui"/>
          <w:color w:val="374151"/>
          <w:sz w:val="24"/>
          <w:szCs w:val="24"/>
        </w:rPr>
        <w:t xml:space="preserve">La richiesta maggiore stabile su questo gruppo dei prodotti ci </w:t>
      </w:r>
      <w:proofErr w:type="spellStart"/>
      <w:r w:rsidRPr="0031608E" w:rsidR="008A78E9">
        <w:rPr>
          <w:rFonts w:ascii="system-ui" w:hAnsi="system-ui" w:eastAsia="system-ui" w:cs="system-ui"/>
          <w:color w:val="374151"/>
          <w:sz w:val="24"/>
          <w:szCs w:val="24"/>
        </w:rPr>
        <w:t>da</w:t>
      </w:r>
      <w:proofErr w:type="spellEnd"/>
      <w:r w:rsidRPr="0031608E" w:rsidR="008A78E9">
        <w:rPr>
          <w:rFonts w:ascii="system-ui" w:hAnsi="system-ui" w:eastAsia="system-ui" w:cs="system-ui"/>
          <w:color w:val="374151"/>
          <w:sz w:val="24"/>
          <w:szCs w:val="24"/>
        </w:rPr>
        <w:t xml:space="preserve"> la possibilità di aumentare il prezzo di  10% per </w:t>
      </w:r>
      <w:r w:rsidRPr="0031608E" w:rsidR="00E02AB0">
        <w:rPr>
          <w:rFonts w:ascii="system-ui" w:hAnsi="system-ui" w:eastAsia="system-ui" w:cs="system-ui"/>
          <w:color w:val="374151"/>
          <w:sz w:val="24"/>
          <w:szCs w:val="24"/>
        </w:rPr>
        <w:t>202</w:t>
      </w:r>
      <w:r w:rsidRPr="0031608E" w:rsidR="5A1344B4">
        <w:rPr>
          <w:rFonts w:ascii="system-ui" w:hAnsi="system-ui" w:eastAsia="system-ui" w:cs="system-ui"/>
          <w:color w:val="374151"/>
          <w:sz w:val="24"/>
          <w:szCs w:val="24"/>
        </w:rPr>
        <w:t>3</w:t>
      </w:r>
      <w:r w:rsidRPr="0031608E" w:rsidR="008A78E9">
        <w:rPr>
          <w:rFonts w:ascii="system-ui" w:hAnsi="system-ui" w:eastAsia="system-ui" w:cs="system-ui"/>
          <w:color w:val="374151"/>
          <w:sz w:val="24"/>
          <w:szCs w:val="24"/>
        </w:rPr>
        <w:t>.</w:t>
      </w:r>
    </w:p>
    <w:p w:rsidR="51C63F2B" w:rsidP="51C63F2B" w:rsidRDefault="51C63F2B" w14:paraId="640E825E" w14:textId="59AC750F">
      <w:pPr>
        <w:pStyle w:val="Heading3"/>
        <w:ind w:left="0"/>
        <w:rPr>
          <w:highlight w:val="white"/>
        </w:rPr>
      </w:pPr>
    </w:p>
    <w:p w:rsidR="00BA4D38" w:rsidP="651EB2C9" w:rsidRDefault="4F42AADB" w14:paraId="212C2057" w14:textId="6E7F07EB">
      <w:pPr>
        <w:pStyle w:val="Heading3"/>
        <w:ind w:left="0"/>
        <w:rPr>
          <w:highlight w:val="white"/>
        </w:rPr>
      </w:pPr>
      <w:bookmarkStart w:name="_Toc156219924" w:id="13"/>
      <w:r w:rsidRPr="2619BC53">
        <w:rPr>
          <w:highlight w:val="white"/>
        </w:rPr>
        <w:t>Analisi delle vendite per categorie.</w:t>
      </w:r>
      <w:bookmarkEnd w:id="13"/>
      <w:r w:rsidRPr="2619BC53">
        <w:rPr>
          <w:highlight w:val="white"/>
        </w:rPr>
        <w:t xml:space="preserve">  </w:t>
      </w:r>
    </w:p>
    <w:p w:rsidR="30499058" w:rsidP="30499058" w:rsidRDefault="75EF9B6D" w14:paraId="6630B557" w14:textId="3A7ECD4A">
      <w:pPr>
        <w:ind w:left="0"/>
      </w:pPr>
      <w:r>
        <w:rPr>
          <w:noProof/>
        </w:rPr>
        <w:drawing>
          <wp:inline distT="0" distB="0" distL="0" distR="0" wp14:anchorId="48435487" wp14:editId="7E719C7F">
            <wp:extent cx="4848225" cy="3219450"/>
            <wp:effectExtent l="0" t="0" r="0" b="0"/>
            <wp:docPr id="526925035" name="Picture 52692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925035"/>
                    <pic:cNvPicPr/>
                  </pic:nvPicPr>
                  <pic:blipFill>
                    <a:blip r:embed="rId18">
                      <a:extLst>
                        <a:ext uri="{28A0092B-C50C-407E-A947-70E740481C1C}">
                          <a14:useLocalDpi xmlns:a14="http://schemas.microsoft.com/office/drawing/2010/main" val="0"/>
                        </a:ext>
                      </a:extLst>
                    </a:blip>
                    <a:stretch>
                      <a:fillRect/>
                    </a:stretch>
                  </pic:blipFill>
                  <pic:spPr>
                    <a:xfrm>
                      <a:off x="0" y="0"/>
                      <a:ext cx="4848225" cy="3219450"/>
                    </a:xfrm>
                    <a:prstGeom prst="rect">
                      <a:avLst/>
                    </a:prstGeom>
                  </pic:spPr>
                </pic:pic>
              </a:graphicData>
            </a:graphic>
          </wp:inline>
        </w:drawing>
      </w:r>
    </w:p>
    <w:p w:rsidR="009B1CAA" w:rsidP="009B1CAA" w:rsidRDefault="009B1CAA" w14:paraId="46985A1B" w14:textId="1952BF1D">
      <w:pPr>
        <w:ind w:left="0"/>
        <w:jc w:val="both"/>
        <w:rPr>
          <w:rStyle w:val="SubtleReference"/>
        </w:rPr>
      </w:pPr>
      <w:r>
        <w:rPr>
          <w:rStyle w:val="SubtleReference"/>
        </w:rPr>
        <w:t xml:space="preserve">Tabella 6. in tabella sono stati riportati i quantitativi </w:t>
      </w:r>
      <w:r w:rsidR="00DB2340">
        <w:rPr>
          <w:rStyle w:val="SubtleReference"/>
        </w:rPr>
        <w:t xml:space="preserve">di merce venduta per ogni categoria </w:t>
      </w:r>
      <w:r w:rsidR="004536E7">
        <w:rPr>
          <w:rStyle w:val="SubtleReference"/>
        </w:rPr>
        <w:t xml:space="preserve">in ciascun mese di vendita nel periodo </w:t>
      </w:r>
      <w:r w:rsidR="00007D36">
        <w:rPr>
          <w:rStyle w:val="SubtleReference"/>
        </w:rPr>
        <w:t xml:space="preserve">che va dal mese di gennaio </w:t>
      </w:r>
      <w:r w:rsidR="002B03FE">
        <w:rPr>
          <w:rStyle w:val="SubtleReference"/>
        </w:rPr>
        <w:t>a dicembre del 2022.</w:t>
      </w:r>
    </w:p>
    <w:p w:rsidR="002B03FE" w:rsidP="009B1CAA" w:rsidRDefault="002B03FE" w14:paraId="741B1F93" w14:textId="77777777">
      <w:pPr>
        <w:ind w:left="0"/>
        <w:jc w:val="both"/>
        <w:rPr>
          <w:b/>
          <w:color w:val="444444"/>
          <w:sz w:val="21"/>
          <w:szCs w:val="21"/>
          <w:highlight w:val="white"/>
        </w:rPr>
      </w:pPr>
    </w:p>
    <w:p w:rsidR="009B1CAA" w:rsidP="30499058" w:rsidRDefault="009B1CAA" w14:paraId="3D64297C" w14:textId="77777777">
      <w:pPr>
        <w:ind w:left="0"/>
      </w:pPr>
    </w:p>
    <w:p w:rsidR="009B1CAA" w:rsidP="30499058" w:rsidRDefault="009B1CAA" w14:paraId="079DB6DB" w14:textId="77777777">
      <w:pPr>
        <w:ind w:left="0"/>
      </w:pPr>
    </w:p>
    <w:p w:rsidR="4FE41D21" w:rsidP="4FE41D21" w:rsidRDefault="4526E27D" w14:paraId="2CE93376" w14:textId="2D966620">
      <w:pPr>
        <w:ind w:left="0"/>
      </w:pPr>
      <w:r>
        <w:rPr>
          <w:noProof/>
        </w:rPr>
        <w:drawing>
          <wp:inline distT="0" distB="0" distL="0" distR="0" wp14:anchorId="0D5D6124" wp14:editId="65A1E3BF">
            <wp:extent cx="4905375" cy="2752725"/>
            <wp:effectExtent l="0" t="0" r="0" b="0"/>
            <wp:docPr id="666605709" name="Picture 66660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905375" cy="2752725"/>
                    </a:xfrm>
                    <a:prstGeom prst="rect">
                      <a:avLst/>
                    </a:prstGeom>
                  </pic:spPr>
                </pic:pic>
              </a:graphicData>
            </a:graphic>
          </wp:inline>
        </w:drawing>
      </w:r>
    </w:p>
    <w:p w:rsidR="00565E82" w:rsidP="00565E82" w:rsidRDefault="00565E82" w14:paraId="4DA24E9A" w14:textId="11F207A0">
      <w:pPr>
        <w:ind w:left="0"/>
        <w:jc w:val="both"/>
      </w:pPr>
      <w:r>
        <w:rPr>
          <w:rStyle w:val="SubtleReference"/>
        </w:rPr>
        <w:t xml:space="preserve">Grafico 6. Rappresenta l’andamento delle vendite per </w:t>
      </w:r>
      <w:proofErr w:type="spellStart"/>
      <w:r>
        <w:rPr>
          <w:rStyle w:val="SubtleReference"/>
        </w:rPr>
        <w:t>cisacuna</w:t>
      </w:r>
      <w:proofErr w:type="spellEnd"/>
      <w:r>
        <w:rPr>
          <w:rStyle w:val="SubtleReference"/>
        </w:rPr>
        <w:t xml:space="preserve"> categoria di prodotti.</w:t>
      </w:r>
    </w:p>
    <w:p w:rsidR="1ED350EF" w:rsidP="5FC81707" w:rsidRDefault="3EAFC735" w14:paraId="7EF5849E" w14:textId="11580B9A">
      <w:pPr>
        <w:ind w:left="0"/>
      </w:pPr>
      <w:r>
        <w:t xml:space="preserve"> </w:t>
      </w:r>
      <w:r w:rsidRPr="48C3E327" w:rsidR="1ED350EF">
        <w:rPr>
          <w:rFonts w:ascii="system-ui" w:hAnsi="system-ui" w:eastAsia="system-ui" w:cs="system-ui"/>
          <w:color w:val="374151"/>
          <w:sz w:val="24"/>
          <w:szCs w:val="24"/>
        </w:rPr>
        <w:t>Dall'esame delle vendite mensili per categoria</w:t>
      </w:r>
      <w:r w:rsidR="0090238B">
        <w:rPr>
          <w:rFonts w:ascii="system-ui" w:hAnsi="system-ui" w:eastAsia="system-ui" w:cs="system-ui"/>
          <w:color w:val="374151"/>
          <w:sz w:val="24"/>
          <w:szCs w:val="24"/>
        </w:rPr>
        <w:t xml:space="preserve"> (Grafico 6)</w:t>
      </w:r>
      <w:r w:rsidRPr="48C3E327" w:rsidR="1ED350EF">
        <w:rPr>
          <w:rFonts w:ascii="system-ui" w:hAnsi="system-ui" w:eastAsia="system-ui" w:cs="system-ui"/>
          <w:color w:val="374151"/>
          <w:sz w:val="24"/>
          <w:szCs w:val="24"/>
        </w:rPr>
        <w:t>, emergono alcune tendenze e pattern che possono influenzare le strategie aziendali. Di seguito sono riportate alcune osservazioni chiave:</w:t>
      </w:r>
    </w:p>
    <w:p w:rsidR="5F796D25" w:rsidP="48C3E327" w:rsidRDefault="20540760" w14:paraId="402A01D1" w14:textId="7D0EA5B3">
      <w:pPr>
        <w:pStyle w:val="ListParagraph"/>
        <w:numPr>
          <w:ilvl w:val="0"/>
          <w:numId w:val="4"/>
        </w:numPr>
        <w:spacing w:before="0"/>
        <w:rPr>
          <w:rFonts w:ascii="Arial" w:hAnsi="Arial" w:eastAsia="Arial" w:cs="Arial"/>
          <w:color w:val="374151"/>
          <w:sz w:val="24"/>
          <w:szCs w:val="24"/>
        </w:rPr>
      </w:pPr>
      <w:r w:rsidRPr="48C3E327">
        <w:rPr>
          <w:rFonts w:ascii="Arial" w:hAnsi="Arial" w:eastAsia="Arial" w:cs="Arial"/>
          <w:b/>
          <w:bCs/>
          <w:color w:val="374151"/>
          <w:sz w:val="24"/>
          <w:szCs w:val="24"/>
        </w:rPr>
        <w:t>Abbigliamento:</w:t>
      </w:r>
      <w:r w:rsidRPr="48C3E327">
        <w:rPr>
          <w:rFonts w:ascii="Arial" w:hAnsi="Arial" w:eastAsia="Arial" w:cs="Arial"/>
          <w:color w:val="374151"/>
          <w:sz w:val="24"/>
          <w:szCs w:val="24"/>
        </w:rPr>
        <w:t xml:space="preserve"> </w:t>
      </w:r>
    </w:p>
    <w:p w:rsidR="5F796D25" w:rsidP="48C3E327" w:rsidRDefault="20540760" w14:paraId="3E2C5869" w14:textId="77C879AE">
      <w:pPr>
        <w:spacing w:before="0"/>
        <w:ind w:left="0" w:right="-20"/>
        <w:rPr>
          <w:rFonts w:ascii="system-ui" w:hAnsi="system-ui" w:eastAsia="system-ui" w:cs="system-ui"/>
          <w:color w:val="000000" w:themeColor="text1"/>
          <w:sz w:val="24"/>
          <w:szCs w:val="24"/>
        </w:rPr>
      </w:pPr>
      <w:r w:rsidRPr="48C3E327">
        <w:rPr>
          <w:color w:val="000000" w:themeColor="text1"/>
          <w:sz w:val="21"/>
          <w:szCs w:val="21"/>
        </w:rPr>
        <w:t xml:space="preserve">        </w:t>
      </w:r>
      <w:r w:rsidRPr="48C3E327">
        <w:rPr>
          <w:color w:val="auto"/>
          <w:sz w:val="21"/>
          <w:szCs w:val="21"/>
        </w:rPr>
        <w:t xml:space="preserve">   </w:t>
      </w:r>
      <w:r w:rsidRPr="48C3E327">
        <w:rPr>
          <w:rFonts w:ascii="system-ui" w:hAnsi="system-ui" w:eastAsia="system-ui" w:cs="system-ui"/>
          <w:color w:val="auto"/>
          <w:sz w:val="24"/>
          <w:szCs w:val="24"/>
        </w:rPr>
        <w:t xml:space="preserve">  </w:t>
      </w:r>
      <w:r w:rsidRPr="48C3E327">
        <w:rPr>
          <w:rFonts w:ascii="system-ui" w:hAnsi="system-ui" w:eastAsia="system-ui" w:cs="system-ui"/>
          <w:color w:val="auto"/>
          <w:sz w:val="24"/>
          <w:szCs w:val="24"/>
          <w:highlight w:val="magenta"/>
        </w:rPr>
        <w:t>Andamento Fluttuante:</w:t>
      </w:r>
      <w:r w:rsidRPr="48C3E327">
        <w:rPr>
          <w:rFonts w:ascii="system-ui" w:hAnsi="system-ui" w:eastAsia="system-ui" w:cs="system-ui"/>
          <w:color w:val="auto"/>
          <w:sz w:val="24"/>
          <w:szCs w:val="24"/>
        </w:rPr>
        <w:t xml:space="preserve"> </w:t>
      </w:r>
      <w:r w:rsidRPr="48C3E327">
        <w:rPr>
          <w:rFonts w:ascii="system-ui" w:hAnsi="system-ui" w:eastAsia="system-ui" w:cs="system-ui"/>
          <w:color w:val="000000" w:themeColor="text1"/>
          <w:sz w:val="24"/>
          <w:szCs w:val="24"/>
        </w:rPr>
        <w:t>Le vendite di abbigliamento variano notevolmente durante l'anno, con mesi di picchi (</w:t>
      </w:r>
      <w:r w:rsidRPr="48C3E327">
        <w:rPr>
          <w:rFonts w:ascii="system-ui" w:hAnsi="system-ui" w:eastAsia="system-ui" w:cs="system-ui"/>
          <w:color w:val="374151"/>
          <w:sz w:val="24"/>
          <w:szCs w:val="24"/>
        </w:rPr>
        <w:t xml:space="preserve">gennaio, marzo, aprile e agosto) e </w:t>
      </w:r>
      <w:r w:rsidRPr="48C3E327">
        <w:rPr>
          <w:rFonts w:ascii="system-ui" w:hAnsi="system-ui" w:eastAsia="system-ui" w:cs="system-ui"/>
          <w:color w:val="000000" w:themeColor="text1"/>
          <w:sz w:val="24"/>
          <w:szCs w:val="24"/>
        </w:rPr>
        <w:t>cali evidenti (come luglio e ottobre). Questo suggerisce che esistono fattori stagionali o influenze esterne che incidono sul comportamento d'acquisto.</w:t>
      </w:r>
    </w:p>
    <w:p w:rsidR="5F796D25" w:rsidP="48C3E327" w:rsidRDefault="20540760" w14:paraId="3256B8A7" w14:textId="2CA298EA">
      <w:pPr>
        <w:spacing w:before="0"/>
        <w:ind w:left="0" w:right="-20"/>
        <w:rPr>
          <w:rFonts w:ascii="system-ui" w:hAnsi="system-ui" w:eastAsia="system-ui" w:cs="system-ui"/>
          <w:color w:val="000000" w:themeColor="text1"/>
          <w:sz w:val="24"/>
          <w:szCs w:val="24"/>
        </w:rPr>
      </w:pPr>
      <w:r w:rsidRPr="48C3E327">
        <w:rPr>
          <w:rFonts w:ascii="system-ui" w:hAnsi="system-ui" w:eastAsia="system-ui" w:cs="system-ui"/>
          <w:color w:val="000000" w:themeColor="text1"/>
          <w:sz w:val="24"/>
          <w:szCs w:val="24"/>
        </w:rPr>
        <w:t xml:space="preserve">           </w:t>
      </w:r>
      <w:r w:rsidRPr="48C3E327">
        <w:rPr>
          <w:rFonts w:ascii="system-ui" w:hAnsi="system-ui" w:eastAsia="system-ui" w:cs="system-ui"/>
          <w:color w:val="000000" w:themeColor="text1"/>
          <w:sz w:val="24"/>
          <w:szCs w:val="24"/>
          <w:highlight w:val="magenta"/>
        </w:rPr>
        <w:t>Aumento Primaverile:</w:t>
      </w:r>
      <w:r w:rsidRPr="48C3E327">
        <w:rPr>
          <w:rFonts w:ascii="system-ui" w:hAnsi="system-ui" w:eastAsia="system-ui" w:cs="system-ui"/>
          <w:color w:val="000000" w:themeColor="text1"/>
          <w:sz w:val="24"/>
          <w:szCs w:val="24"/>
        </w:rPr>
        <w:t xml:space="preserve"> C'è un chiaro aumento nelle vendite durante i mesi di marzo e aprile, indicando forse una maggiore domanda di abbigliamento primaverile o l'effetto di eventi/promozioni specifici in quei periodi.</w:t>
      </w:r>
    </w:p>
    <w:p w:rsidR="5F796D25" w:rsidP="48C3E327" w:rsidRDefault="20540760" w14:paraId="0D9A3B01" w14:textId="70ABE5D1">
      <w:pPr>
        <w:spacing w:before="0"/>
        <w:ind w:left="0" w:right="-20"/>
        <w:rPr>
          <w:rFonts w:ascii="system-ui" w:hAnsi="system-ui" w:eastAsia="system-ui" w:cs="system-ui"/>
          <w:color w:val="000000" w:themeColor="text1"/>
          <w:sz w:val="24"/>
          <w:szCs w:val="24"/>
        </w:rPr>
      </w:pPr>
      <w:r w:rsidRPr="48C3E327">
        <w:rPr>
          <w:rFonts w:ascii="system-ui" w:hAnsi="system-ui" w:eastAsia="system-ui" w:cs="system-ui"/>
          <w:color w:val="000000" w:themeColor="text1"/>
          <w:sz w:val="24"/>
          <w:szCs w:val="24"/>
        </w:rPr>
        <w:t xml:space="preserve">            </w:t>
      </w:r>
      <w:r w:rsidRPr="48C3E327">
        <w:rPr>
          <w:rFonts w:ascii="system-ui" w:hAnsi="system-ui" w:eastAsia="system-ui" w:cs="system-ui"/>
          <w:color w:val="000000" w:themeColor="text1"/>
          <w:sz w:val="24"/>
          <w:szCs w:val="24"/>
          <w:highlight w:val="magenta"/>
        </w:rPr>
        <w:t>Caldi Estivi e Calo delle Vendite:</w:t>
      </w:r>
      <w:r w:rsidRPr="48C3E327">
        <w:rPr>
          <w:rFonts w:ascii="system-ui" w:hAnsi="system-ui" w:eastAsia="system-ui" w:cs="system-ui"/>
          <w:color w:val="000000" w:themeColor="text1"/>
          <w:sz w:val="24"/>
          <w:szCs w:val="24"/>
        </w:rPr>
        <w:t xml:space="preserve"> Il mese di luglio mostra una significativa diminuzione nelle vendite, che potrebbe essere attribuita alla stagione estiva o ad altri fattori esterni che influenzano il comportamento dei consumatori in quel periodo.</w:t>
      </w:r>
    </w:p>
    <w:p w:rsidR="5F796D25" w:rsidP="48C3E327" w:rsidRDefault="20540760" w14:paraId="5BBFF995" w14:textId="5EF92704">
      <w:pPr>
        <w:spacing w:before="0"/>
        <w:ind w:left="0" w:right="-20"/>
        <w:rPr>
          <w:rFonts w:ascii="system-ui" w:hAnsi="system-ui" w:eastAsia="system-ui" w:cs="system-ui"/>
          <w:color w:val="000000" w:themeColor="text1"/>
          <w:sz w:val="24"/>
          <w:szCs w:val="24"/>
        </w:rPr>
      </w:pPr>
      <w:r w:rsidRPr="48C3E327">
        <w:rPr>
          <w:rFonts w:ascii="system-ui" w:hAnsi="system-ui" w:eastAsia="system-ui" w:cs="system-ui"/>
          <w:color w:val="000000" w:themeColor="text1"/>
          <w:sz w:val="24"/>
          <w:szCs w:val="24"/>
        </w:rPr>
        <w:t xml:space="preserve">            </w:t>
      </w:r>
      <w:r w:rsidRPr="48C3E327">
        <w:rPr>
          <w:rFonts w:ascii="system-ui" w:hAnsi="system-ui" w:eastAsia="system-ui" w:cs="system-ui"/>
          <w:color w:val="000000" w:themeColor="text1"/>
          <w:sz w:val="24"/>
          <w:szCs w:val="24"/>
          <w:highlight w:val="magenta"/>
        </w:rPr>
        <w:t>Fine Anno con Aumento:</w:t>
      </w:r>
      <w:r w:rsidRPr="48C3E327">
        <w:rPr>
          <w:rFonts w:ascii="system-ui" w:hAnsi="system-ui" w:eastAsia="system-ui" w:cs="system-ui"/>
          <w:color w:val="000000" w:themeColor="text1"/>
          <w:sz w:val="24"/>
          <w:szCs w:val="24"/>
        </w:rPr>
        <w:t xml:space="preserve"> Le vendite sembrano aumentare nuovamente verso la fine dell'anno, con il mese di dicembre che registra un valore elevato. Ciò potrebbe riflettere la stagione delle vacanze e gli acquisti natalizi.</w:t>
      </w:r>
    </w:p>
    <w:p w:rsidR="5F796D25" w:rsidP="48C3E327" w:rsidRDefault="5F796D25" w14:paraId="4DE57A47" w14:textId="6571FC59">
      <w:pPr>
        <w:spacing w:before="0"/>
        <w:ind w:left="0"/>
      </w:pPr>
    </w:p>
    <w:p w:rsidR="5F796D25" w:rsidP="48C3E327" w:rsidRDefault="20540760" w14:paraId="78148ADC" w14:textId="5299BDBD">
      <w:pPr>
        <w:pStyle w:val="ListParagraph"/>
        <w:numPr>
          <w:ilvl w:val="0"/>
          <w:numId w:val="4"/>
        </w:numPr>
        <w:spacing w:before="0"/>
        <w:ind w:right="-20"/>
        <w:rPr>
          <w:rFonts w:ascii="Arial" w:hAnsi="Arial" w:eastAsia="Arial" w:cs="Arial"/>
          <w:color w:val="374151"/>
          <w:sz w:val="24"/>
          <w:szCs w:val="24"/>
        </w:rPr>
      </w:pPr>
      <w:r w:rsidRPr="48C3E327">
        <w:rPr>
          <w:rFonts w:ascii="Arial" w:hAnsi="Arial" w:eastAsia="Arial" w:cs="Arial"/>
          <w:b/>
          <w:bCs/>
          <w:color w:val="374151"/>
          <w:sz w:val="24"/>
          <w:szCs w:val="24"/>
        </w:rPr>
        <w:t>Libri:</w:t>
      </w:r>
      <w:r w:rsidRPr="48C3E327">
        <w:rPr>
          <w:rFonts w:ascii="Arial" w:hAnsi="Arial" w:eastAsia="Arial" w:cs="Arial"/>
          <w:color w:val="374151"/>
          <w:sz w:val="24"/>
          <w:szCs w:val="24"/>
        </w:rPr>
        <w:t xml:space="preserve"> </w:t>
      </w:r>
    </w:p>
    <w:p w:rsidR="5F796D25" w:rsidP="48C3E327" w:rsidRDefault="5F796D25" w14:paraId="73E046AA" w14:textId="746DC5AA">
      <w:pPr>
        <w:spacing w:before="0"/>
        <w:ind w:left="0"/>
      </w:pPr>
    </w:p>
    <w:p w:rsidR="5F796D25" w:rsidP="48C3E327" w:rsidRDefault="20540760" w14:paraId="0A3923C3" w14:textId="428960AB">
      <w:pPr>
        <w:spacing w:before="0"/>
        <w:ind w:left="0" w:right="-20"/>
        <w:rPr>
          <w:rFonts w:ascii="system-ui" w:hAnsi="system-ui" w:eastAsia="system-ui" w:cs="system-ui"/>
          <w:color w:val="374151"/>
          <w:sz w:val="24"/>
          <w:szCs w:val="24"/>
        </w:rPr>
      </w:pPr>
      <w:r w:rsidRPr="48C3E327">
        <w:rPr>
          <w:color w:val="374151"/>
          <w:sz w:val="24"/>
          <w:szCs w:val="24"/>
        </w:rPr>
        <w:t xml:space="preserve">          </w:t>
      </w:r>
      <w:r w:rsidRPr="48C3E327">
        <w:rPr>
          <w:rFonts w:ascii="system-ui" w:hAnsi="system-ui" w:eastAsia="system-ui" w:cs="system-ui"/>
          <w:color w:val="374151"/>
          <w:sz w:val="24"/>
          <w:szCs w:val="24"/>
          <w:highlight w:val="magenta"/>
        </w:rPr>
        <w:t>Variazioni Mensili:</w:t>
      </w:r>
      <w:r w:rsidRPr="48C3E327">
        <w:rPr>
          <w:rFonts w:ascii="system-ui" w:hAnsi="system-ui" w:eastAsia="system-ui" w:cs="system-ui"/>
          <w:color w:val="374151"/>
          <w:sz w:val="24"/>
          <w:szCs w:val="24"/>
        </w:rPr>
        <w:t xml:space="preserve"> Le vendite di libri mostrano una certa variabilità durante l'anno. Ad esempio, si notano picchi nei mesi di gennaio, aprile e maggio, mentre luglio ha il valore più basso.</w:t>
      </w:r>
    </w:p>
    <w:p w:rsidR="5F796D25" w:rsidP="48C3E327" w:rsidRDefault="20540760" w14:paraId="728814B2" w14:textId="55556F35">
      <w:pPr>
        <w:spacing w:before="0"/>
        <w:ind w:left="0" w:right="-20"/>
        <w:rPr>
          <w:rFonts w:ascii="system-ui" w:hAnsi="system-ui" w:eastAsia="system-ui" w:cs="system-ui"/>
          <w:color w:val="374151"/>
          <w:sz w:val="24"/>
          <w:szCs w:val="24"/>
        </w:rPr>
      </w:pPr>
      <w:r w:rsidRPr="48C3E327">
        <w:rPr>
          <w:rFonts w:ascii="system-ui" w:hAnsi="system-ui" w:eastAsia="system-ui" w:cs="system-ui"/>
          <w:color w:val="374151"/>
          <w:sz w:val="24"/>
          <w:szCs w:val="24"/>
        </w:rPr>
        <w:t xml:space="preserve">         </w:t>
      </w:r>
      <w:r w:rsidRPr="48C3E327">
        <w:rPr>
          <w:rFonts w:ascii="system-ui" w:hAnsi="system-ui" w:eastAsia="system-ui" w:cs="system-ui"/>
          <w:color w:val="374151"/>
          <w:sz w:val="24"/>
          <w:szCs w:val="24"/>
          <w:highlight w:val="magenta"/>
        </w:rPr>
        <w:t>Inizio e Fine Anno Forti:</w:t>
      </w:r>
      <w:r w:rsidRPr="48C3E327">
        <w:rPr>
          <w:rFonts w:ascii="system-ui" w:hAnsi="system-ui" w:eastAsia="system-ui" w:cs="system-ui"/>
          <w:color w:val="374151"/>
          <w:sz w:val="24"/>
          <w:szCs w:val="24"/>
        </w:rPr>
        <w:t xml:space="preserve"> Gennaio inizia con un valore elevato di vendite, che potrebbe essere correlato ai regali di Capodanno o alle risoluzioni di inizio anno. Anche dicembre ha un buon numero di vendite, suggerendo un interesse significativo durante la stagione natalizia.</w:t>
      </w:r>
    </w:p>
    <w:p w:rsidR="5F796D25" w:rsidP="48C3E327" w:rsidRDefault="20540760" w14:paraId="6FAF70B7" w14:textId="66F917C9">
      <w:pPr>
        <w:spacing w:before="0"/>
        <w:ind w:left="0" w:right="-20"/>
        <w:rPr>
          <w:rFonts w:ascii="system-ui" w:hAnsi="system-ui" w:eastAsia="system-ui" w:cs="system-ui"/>
          <w:color w:val="374151"/>
          <w:sz w:val="24"/>
          <w:szCs w:val="24"/>
        </w:rPr>
      </w:pPr>
      <w:r w:rsidRPr="48C3E327">
        <w:rPr>
          <w:rFonts w:ascii="system-ui" w:hAnsi="system-ui" w:eastAsia="system-ui" w:cs="system-ui"/>
          <w:color w:val="374151"/>
          <w:sz w:val="24"/>
          <w:szCs w:val="24"/>
        </w:rPr>
        <w:t xml:space="preserve">        </w:t>
      </w:r>
      <w:r w:rsidRPr="48C3E327">
        <w:rPr>
          <w:rFonts w:ascii="system-ui" w:hAnsi="system-ui" w:eastAsia="system-ui" w:cs="system-ui"/>
          <w:color w:val="374151"/>
          <w:sz w:val="24"/>
          <w:szCs w:val="24"/>
          <w:highlight w:val="magenta"/>
        </w:rPr>
        <w:t>Minimo Estivo:</w:t>
      </w:r>
      <w:r w:rsidRPr="48C3E327">
        <w:rPr>
          <w:rFonts w:ascii="system-ui" w:hAnsi="system-ui" w:eastAsia="system-ui" w:cs="system-ui"/>
          <w:color w:val="374151"/>
          <w:sz w:val="24"/>
          <w:szCs w:val="24"/>
        </w:rPr>
        <w:t xml:space="preserve"> Il mese di luglio presenta il valore più basso, il che potrebbe essere attribuito a un calo di interesse durante la stagione estiva, quando le persone potrebbero essere più propense a fare attività all'aperto o durante le vacanze.</w:t>
      </w:r>
    </w:p>
    <w:p w:rsidR="5F796D25" w:rsidP="48C3E327" w:rsidRDefault="5F796D25" w14:paraId="0E7C7CCE" w14:textId="53DDBF39">
      <w:pPr>
        <w:spacing w:before="0"/>
        <w:ind w:left="0"/>
      </w:pPr>
    </w:p>
    <w:p w:rsidR="5F796D25" w:rsidP="48C3E327" w:rsidRDefault="20540760" w14:paraId="127AEAC1" w14:textId="4DA489D6">
      <w:pPr>
        <w:pStyle w:val="ListParagraph"/>
        <w:numPr>
          <w:ilvl w:val="0"/>
          <w:numId w:val="4"/>
        </w:numPr>
        <w:spacing w:before="0"/>
        <w:ind w:right="-20"/>
        <w:rPr>
          <w:rFonts w:ascii="Arial" w:hAnsi="Arial" w:eastAsia="Arial" w:cs="Arial"/>
          <w:b/>
          <w:bCs/>
          <w:color w:val="374151"/>
          <w:sz w:val="24"/>
          <w:szCs w:val="24"/>
        </w:rPr>
      </w:pPr>
      <w:r w:rsidRPr="48C3E327">
        <w:rPr>
          <w:rFonts w:ascii="Arial" w:hAnsi="Arial" w:eastAsia="Arial" w:cs="Arial"/>
          <w:b/>
          <w:bCs/>
          <w:color w:val="374151"/>
          <w:sz w:val="24"/>
          <w:szCs w:val="24"/>
        </w:rPr>
        <w:t>Elettronica:</w:t>
      </w:r>
    </w:p>
    <w:p w:rsidR="5F796D25" w:rsidP="48C3E327" w:rsidRDefault="5F796D25" w14:paraId="48B1AE4B" w14:textId="4A5F11D7">
      <w:pPr>
        <w:spacing w:before="0"/>
        <w:ind w:left="0"/>
      </w:pPr>
    </w:p>
    <w:p w:rsidR="5F796D25" w:rsidP="48C3E327" w:rsidRDefault="20540760" w14:paraId="46AC72C9" w14:textId="019CCB90">
      <w:pPr>
        <w:spacing w:before="0"/>
        <w:ind w:left="0" w:right="-20"/>
        <w:rPr>
          <w:rFonts w:ascii="system-ui" w:hAnsi="system-ui" w:eastAsia="system-ui" w:cs="system-ui"/>
          <w:color w:val="374151"/>
          <w:sz w:val="24"/>
          <w:szCs w:val="24"/>
        </w:rPr>
      </w:pPr>
      <w:r w:rsidRPr="48C3E327">
        <w:rPr>
          <w:color w:val="374151"/>
          <w:sz w:val="24"/>
          <w:szCs w:val="24"/>
        </w:rPr>
        <w:t xml:space="preserve">        </w:t>
      </w:r>
      <w:r w:rsidRPr="48C3E327">
        <w:rPr>
          <w:rFonts w:ascii="system-ui" w:hAnsi="system-ui" w:eastAsia="system-ui" w:cs="system-ui"/>
          <w:color w:val="374151"/>
          <w:sz w:val="24"/>
          <w:szCs w:val="24"/>
        </w:rPr>
        <w:t xml:space="preserve"> </w:t>
      </w:r>
      <w:r w:rsidRPr="48C3E327">
        <w:rPr>
          <w:rFonts w:ascii="system-ui" w:hAnsi="system-ui" w:eastAsia="system-ui" w:cs="system-ui"/>
          <w:color w:val="374151"/>
          <w:sz w:val="24"/>
          <w:szCs w:val="24"/>
          <w:highlight w:val="magenta"/>
        </w:rPr>
        <w:t>Tendenza di Crescita:</w:t>
      </w:r>
      <w:r w:rsidRPr="48C3E327">
        <w:rPr>
          <w:rFonts w:ascii="system-ui" w:hAnsi="system-ui" w:eastAsia="system-ui" w:cs="system-ui"/>
          <w:color w:val="374151"/>
          <w:sz w:val="24"/>
          <w:szCs w:val="24"/>
        </w:rPr>
        <w:t xml:space="preserve"> La tendenza sembra essere positiva nel complesso, con alcune fluttuazioni. Ad esempio, le vendite crescono notevolmente da marzo ad agosto, con un picco in agosto. Pure a Novembre è presente una domanda forte.</w:t>
      </w:r>
    </w:p>
    <w:p w:rsidR="5F796D25" w:rsidP="48C3E327" w:rsidRDefault="20540760" w14:paraId="095C1145" w14:textId="493D339C">
      <w:pPr>
        <w:spacing w:before="0"/>
        <w:ind w:left="0" w:right="-20"/>
        <w:rPr>
          <w:rFonts w:ascii="system-ui" w:hAnsi="system-ui" w:eastAsia="system-ui" w:cs="system-ui"/>
          <w:color w:val="374151"/>
          <w:sz w:val="24"/>
          <w:szCs w:val="24"/>
        </w:rPr>
      </w:pPr>
      <w:r w:rsidRPr="48C3E327">
        <w:rPr>
          <w:rFonts w:ascii="system-ui" w:hAnsi="system-ui" w:eastAsia="system-ui" w:cs="system-ui"/>
          <w:color w:val="374151"/>
          <w:sz w:val="24"/>
          <w:szCs w:val="24"/>
        </w:rPr>
        <w:t xml:space="preserve">          </w:t>
      </w:r>
      <w:r w:rsidRPr="48C3E327">
        <w:rPr>
          <w:rFonts w:ascii="system-ui" w:hAnsi="system-ui" w:eastAsia="system-ui" w:cs="system-ui"/>
          <w:color w:val="374151"/>
          <w:sz w:val="24"/>
          <w:szCs w:val="24"/>
          <w:highlight w:val="magenta"/>
        </w:rPr>
        <w:t>Caldi Estivi:</w:t>
      </w:r>
      <w:r w:rsidRPr="48C3E327">
        <w:rPr>
          <w:rFonts w:ascii="system-ui" w:hAnsi="system-ui" w:eastAsia="system-ui" w:cs="system-ui"/>
          <w:color w:val="374151"/>
          <w:sz w:val="24"/>
          <w:szCs w:val="24"/>
        </w:rPr>
        <w:t xml:space="preserve"> Mentre le vendite iniziano ad aumentare a partire da marzo, si verifica una diminuzione significativa nel mese di luglio. Questo potrebbe essere attribuito a un calo di interesse durante la stagione estiva, quando le persone potrebbero preferire attività all'aperto.</w:t>
      </w:r>
    </w:p>
    <w:p w:rsidR="5F796D25" w:rsidP="48C3E327" w:rsidRDefault="20540760" w14:paraId="25787A7D" w14:textId="09BE7B7E">
      <w:pPr>
        <w:spacing w:before="0"/>
        <w:ind w:left="0" w:right="-20"/>
        <w:rPr>
          <w:rFonts w:ascii="system-ui" w:hAnsi="system-ui" w:eastAsia="system-ui" w:cs="system-ui"/>
          <w:color w:val="374151"/>
          <w:sz w:val="24"/>
          <w:szCs w:val="24"/>
        </w:rPr>
      </w:pPr>
      <w:r w:rsidRPr="48C3E327">
        <w:rPr>
          <w:rFonts w:ascii="system-ui" w:hAnsi="system-ui" w:eastAsia="system-ui" w:cs="system-ui"/>
          <w:color w:val="374151"/>
          <w:sz w:val="24"/>
          <w:szCs w:val="24"/>
        </w:rPr>
        <w:t xml:space="preserve">         </w:t>
      </w:r>
      <w:r w:rsidRPr="48C3E327">
        <w:rPr>
          <w:rFonts w:ascii="system-ui" w:hAnsi="system-ui" w:eastAsia="system-ui" w:cs="system-ui"/>
          <w:color w:val="374151"/>
          <w:sz w:val="24"/>
          <w:szCs w:val="24"/>
          <w:highlight w:val="magenta"/>
        </w:rPr>
        <w:t>Fine Anno con Buone Vendite:</w:t>
      </w:r>
      <w:r w:rsidRPr="48C3E327">
        <w:rPr>
          <w:rFonts w:ascii="system-ui" w:hAnsi="system-ui" w:eastAsia="system-ui" w:cs="system-ui"/>
          <w:color w:val="374151"/>
          <w:sz w:val="24"/>
          <w:szCs w:val="24"/>
        </w:rPr>
        <w:t xml:space="preserve"> Le vendite di elettronica tornano a crescere verso la fine dell'anno, con picchi evidenti in novembre e dicembre. Questo potrebbe essere correlato a eventi come il Black </w:t>
      </w:r>
      <w:proofErr w:type="spellStart"/>
      <w:r w:rsidRPr="48C3E327">
        <w:rPr>
          <w:rFonts w:ascii="system-ui" w:hAnsi="system-ui" w:eastAsia="system-ui" w:cs="system-ui"/>
          <w:color w:val="374151"/>
          <w:sz w:val="24"/>
          <w:szCs w:val="24"/>
        </w:rPr>
        <w:t>Friday</w:t>
      </w:r>
      <w:proofErr w:type="spellEnd"/>
      <w:r w:rsidRPr="48C3E327">
        <w:rPr>
          <w:rFonts w:ascii="system-ui" w:hAnsi="system-ui" w:eastAsia="system-ui" w:cs="system-ui"/>
          <w:color w:val="374151"/>
          <w:sz w:val="24"/>
          <w:szCs w:val="24"/>
        </w:rPr>
        <w:t xml:space="preserve"> o la stagione delle festività natalizie.</w:t>
      </w:r>
    </w:p>
    <w:p w:rsidR="00D36A7E" w:rsidP="48C3E327" w:rsidRDefault="00D36A7E" w14:paraId="71071D72" w14:textId="77777777">
      <w:pPr>
        <w:ind w:left="0"/>
        <w:rPr>
          <w:rFonts w:ascii="system-ui" w:hAnsi="system-ui" w:eastAsia="system-ui" w:cs="system-ui"/>
          <w:b/>
          <w:bCs/>
          <w:color w:val="374151"/>
          <w:sz w:val="24"/>
          <w:szCs w:val="24"/>
        </w:rPr>
      </w:pPr>
    </w:p>
    <w:p w:rsidRPr="00D4431F" w:rsidR="5D7CEABA" w:rsidP="00D4431F" w:rsidRDefault="5D7CEABA" w14:paraId="530BEFAA" w14:textId="22A7E839">
      <w:pPr>
        <w:spacing w:before="0"/>
        <w:rPr>
          <w:rFonts w:ascii="system-ui" w:hAnsi="system-ui" w:eastAsia="system-ui" w:cs="system-ui"/>
          <w:b/>
          <w:bCs/>
          <w:color w:val="374151"/>
          <w:sz w:val="24"/>
          <w:szCs w:val="24"/>
          <w:u w:val="single"/>
        </w:rPr>
      </w:pPr>
      <w:r w:rsidRPr="00D4431F">
        <w:rPr>
          <w:rFonts w:ascii="system-ui" w:hAnsi="system-ui" w:eastAsia="system-ui" w:cs="system-ui"/>
          <w:b/>
          <w:bCs/>
          <w:color w:val="374151"/>
          <w:sz w:val="24"/>
          <w:szCs w:val="24"/>
          <w:u w:val="single"/>
        </w:rPr>
        <w:t>Considerazioni Generali</w:t>
      </w:r>
    </w:p>
    <w:p w:rsidRPr="00D36A7E" w:rsidR="00D36A7E" w:rsidP="00D36A7E" w:rsidRDefault="00D36A7E" w14:paraId="4FF5BA7A" w14:textId="77777777"/>
    <w:p w:rsidRPr="00D36A7E" w:rsidR="5D7CEABA" w:rsidP="00D36A7E" w:rsidRDefault="5D7CEABA" w14:paraId="780AFB91" w14:textId="602EC848">
      <w:pPr>
        <w:spacing w:before="0"/>
        <w:ind w:left="0"/>
        <w:rPr>
          <w:rFonts w:ascii="system-ui" w:hAnsi="system-ui" w:eastAsia="system-ui" w:cs="system-ui"/>
          <w:color w:val="374151"/>
          <w:sz w:val="24"/>
          <w:szCs w:val="24"/>
        </w:rPr>
      </w:pPr>
      <w:r w:rsidRPr="00D36A7E">
        <w:rPr>
          <w:rFonts w:ascii="system-ui" w:hAnsi="system-ui" w:eastAsia="system-ui" w:cs="system-ui"/>
          <w:b/>
          <w:bCs/>
          <w:color w:val="374151"/>
          <w:sz w:val="24"/>
          <w:szCs w:val="24"/>
        </w:rPr>
        <w:t>Stagionalità:</w:t>
      </w:r>
      <w:r w:rsidRPr="00D36A7E">
        <w:rPr>
          <w:rFonts w:ascii="system-ui" w:hAnsi="system-ui" w:eastAsia="system-ui" w:cs="system-ui"/>
          <w:color w:val="374151"/>
          <w:sz w:val="24"/>
          <w:szCs w:val="24"/>
        </w:rPr>
        <w:t xml:space="preserve"> Tutte e tre le categorie sembrano influenzate da un elemento stagionale, con variazioni significative in periodi specifici dell'anno.</w:t>
      </w:r>
    </w:p>
    <w:p w:rsidRPr="00D36A7E" w:rsidR="5D7CEABA" w:rsidP="00D36A7E" w:rsidRDefault="5D7CEABA" w14:paraId="3B875CD8" w14:textId="1A9F0264">
      <w:pPr>
        <w:spacing w:before="0"/>
        <w:ind w:left="0"/>
        <w:rPr>
          <w:rFonts w:ascii="system-ui" w:hAnsi="system-ui" w:eastAsia="system-ui" w:cs="system-ui"/>
          <w:color w:val="374151"/>
          <w:sz w:val="24"/>
          <w:szCs w:val="24"/>
        </w:rPr>
      </w:pPr>
      <w:r w:rsidRPr="00D36A7E">
        <w:rPr>
          <w:rFonts w:ascii="system-ui" w:hAnsi="system-ui" w:eastAsia="system-ui" w:cs="system-ui"/>
          <w:b/>
          <w:bCs/>
          <w:color w:val="374151"/>
          <w:sz w:val="24"/>
          <w:szCs w:val="24"/>
        </w:rPr>
        <w:t>Variazioni Mensili:</w:t>
      </w:r>
      <w:r w:rsidRPr="00D36A7E">
        <w:rPr>
          <w:rFonts w:ascii="system-ui" w:hAnsi="system-ui" w:eastAsia="system-ui" w:cs="system-ui"/>
          <w:color w:val="374151"/>
          <w:sz w:val="24"/>
          <w:szCs w:val="24"/>
        </w:rPr>
        <w:t xml:space="preserve"> Ogni categoria ha i suoi mesi chiave in cui le vendite mostrano un aumento significativo.</w:t>
      </w:r>
    </w:p>
    <w:p w:rsidR="3A07E73B" w:rsidP="5D59FD42" w:rsidRDefault="3A07E73B" w14:paraId="378E58AA" w14:textId="78E4FDB2">
      <w:pPr>
        <w:spacing w:before="0"/>
        <w:ind w:left="0" w:right="-20"/>
        <w:rPr>
          <w:rFonts w:ascii="system-ui" w:hAnsi="system-ui" w:eastAsia="system-ui" w:cs="system-ui"/>
          <w:color w:val="374151"/>
          <w:sz w:val="24"/>
          <w:szCs w:val="24"/>
        </w:rPr>
      </w:pPr>
    </w:p>
    <w:p w:rsidR="7ED831AD" w:rsidP="48C3E327" w:rsidRDefault="7ED831AD" w14:paraId="4F71DE92" w14:textId="1E7E8F67">
      <w:pPr>
        <w:ind w:left="0"/>
        <w:rPr>
          <w:color w:val="7030A0"/>
        </w:rPr>
      </w:pPr>
    </w:p>
    <w:p w:rsidR="00EC0CDD" w:rsidP="48C3E327" w:rsidRDefault="00EC0CDD" w14:paraId="37B21F0C" w14:textId="77777777">
      <w:pPr>
        <w:ind w:left="0"/>
        <w:rPr>
          <w:color w:val="7030A0"/>
        </w:rPr>
      </w:pPr>
    </w:p>
    <w:p w:rsidR="002B03FE" w:rsidP="48C3E327" w:rsidRDefault="002B03FE" w14:paraId="79835493" w14:textId="77777777">
      <w:pPr>
        <w:ind w:left="0"/>
        <w:rPr>
          <w:color w:val="7030A0"/>
        </w:rPr>
      </w:pPr>
    </w:p>
    <w:p w:rsidR="002B03FE" w:rsidP="48C3E327" w:rsidRDefault="002B03FE" w14:paraId="2FF7CE70" w14:textId="77777777">
      <w:pPr>
        <w:ind w:left="0"/>
        <w:rPr>
          <w:color w:val="7030A0"/>
        </w:rPr>
      </w:pPr>
    </w:p>
    <w:p w:rsidR="002B03FE" w:rsidP="48C3E327" w:rsidRDefault="002B03FE" w14:paraId="27BD5A0E" w14:textId="77777777">
      <w:pPr>
        <w:ind w:left="0"/>
        <w:rPr>
          <w:color w:val="7030A0"/>
        </w:rPr>
      </w:pPr>
    </w:p>
    <w:p w:rsidR="002B03FE" w:rsidP="48C3E327" w:rsidRDefault="002B03FE" w14:paraId="4B015CC8" w14:textId="77777777">
      <w:pPr>
        <w:ind w:left="0"/>
        <w:rPr>
          <w:color w:val="7030A0"/>
        </w:rPr>
      </w:pPr>
    </w:p>
    <w:p w:rsidR="002B03FE" w:rsidP="48C3E327" w:rsidRDefault="002B03FE" w14:paraId="5C928E6C" w14:textId="77777777">
      <w:pPr>
        <w:ind w:left="0"/>
        <w:rPr>
          <w:color w:val="7030A0"/>
        </w:rPr>
      </w:pPr>
    </w:p>
    <w:p w:rsidR="002B03FE" w:rsidP="48C3E327" w:rsidRDefault="002B03FE" w14:paraId="1894452C" w14:textId="77777777">
      <w:pPr>
        <w:ind w:left="0"/>
        <w:rPr>
          <w:color w:val="7030A0"/>
        </w:rPr>
      </w:pPr>
    </w:p>
    <w:p w:rsidR="002B03FE" w:rsidP="48C3E327" w:rsidRDefault="002B03FE" w14:paraId="0CA96C06" w14:textId="77777777">
      <w:pPr>
        <w:ind w:left="0"/>
        <w:rPr>
          <w:color w:val="7030A0"/>
        </w:rPr>
      </w:pPr>
    </w:p>
    <w:p w:rsidR="002B03FE" w:rsidP="48C3E327" w:rsidRDefault="002B03FE" w14:paraId="10C47AB8" w14:textId="77777777">
      <w:pPr>
        <w:ind w:left="0"/>
        <w:rPr>
          <w:color w:val="7030A0"/>
        </w:rPr>
      </w:pPr>
    </w:p>
    <w:p w:rsidR="002B03FE" w:rsidP="48C3E327" w:rsidRDefault="002B03FE" w14:paraId="32FB41E0" w14:textId="77777777">
      <w:pPr>
        <w:ind w:left="0"/>
        <w:rPr>
          <w:color w:val="7030A0"/>
        </w:rPr>
      </w:pPr>
    </w:p>
    <w:p w:rsidRPr="00D4431F" w:rsidR="2A48E7BF" w:rsidP="00D4431F" w:rsidRDefault="6D399B45" w14:paraId="5293DE41" w14:textId="09BEB045">
      <w:pPr>
        <w:pStyle w:val="Heading2"/>
        <w:ind w:left="360" w:firstLine="0"/>
        <w:jc w:val="both"/>
        <w:rPr>
          <w:b/>
          <w:bCs/>
          <w:color w:val="5F497A" w:themeColor="accent4" w:themeShade="BF"/>
          <w:sz w:val="28"/>
          <w:szCs w:val="28"/>
        </w:rPr>
      </w:pPr>
      <w:bookmarkStart w:name="_Toc156219925" w:id="14"/>
      <w:r w:rsidRPr="00D4431F">
        <w:rPr>
          <w:b/>
          <w:bCs/>
          <w:color w:val="5F497A" w:themeColor="accent4" w:themeShade="BF"/>
          <w:sz w:val="28"/>
          <w:szCs w:val="28"/>
        </w:rPr>
        <w:t>Analisi delle Quantità e delle Spese per il Rifornimento del Magazzino</w:t>
      </w:r>
      <w:bookmarkEnd w:id="14"/>
    </w:p>
    <w:p w:rsidR="004152D1" w:rsidP="48C3E327" w:rsidRDefault="004152D1" w14:paraId="3A8120FA" w14:textId="77777777">
      <w:pPr>
        <w:spacing w:before="0"/>
        <w:rPr>
          <w:rFonts w:ascii="system-ui" w:hAnsi="system-ui" w:eastAsia="system-ui" w:cs="system-ui"/>
          <w:b/>
          <w:bCs/>
          <w:color w:val="7030A0"/>
          <w:sz w:val="24"/>
          <w:szCs w:val="24"/>
        </w:rPr>
      </w:pPr>
    </w:p>
    <w:p w:rsidR="004152D1" w:rsidP="48C3E327" w:rsidRDefault="00D56A20" w14:paraId="03638222" w14:textId="0297D341">
      <w:pPr>
        <w:spacing w:before="0"/>
        <w:rPr>
          <w:rFonts w:ascii="system-ui" w:hAnsi="system-ui" w:eastAsia="system-ui" w:cs="system-ui"/>
          <w:color w:val="374151"/>
          <w:sz w:val="24"/>
          <w:szCs w:val="24"/>
        </w:rPr>
      </w:pPr>
      <w:r>
        <w:rPr>
          <w:rFonts w:ascii="system-ui" w:hAnsi="system-ui" w:eastAsia="system-ui" w:cs="system-ui"/>
          <w:color w:val="374151"/>
          <w:sz w:val="24"/>
          <w:szCs w:val="24"/>
        </w:rPr>
        <w:t>Facendo riferimento alla Quantità disponibile (riferita all’inizio dell’anno 2022)</w:t>
      </w:r>
      <w:r w:rsidR="00222A44">
        <w:rPr>
          <w:rFonts w:ascii="system-ui" w:hAnsi="system-ui" w:eastAsia="system-ui" w:cs="system-ui"/>
          <w:color w:val="374151"/>
          <w:sz w:val="24"/>
          <w:szCs w:val="24"/>
        </w:rPr>
        <w:t xml:space="preserve"> </w:t>
      </w:r>
      <w:r w:rsidR="004152D1">
        <w:rPr>
          <w:noProof/>
        </w:rPr>
        <w:drawing>
          <wp:anchor distT="0" distB="0" distL="114300" distR="114300" simplePos="0" relativeHeight="251658242" behindDoc="0" locked="0" layoutInCell="1" allowOverlap="1" wp14:anchorId="32FA4686" wp14:editId="6D01E1E9">
            <wp:simplePos x="0" y="0"/>
            <wp:positionH relativeFrom="column">
              <wp:posOffset>-7620</wp:posOffset>
            </wp:positionH>
            <wp:positionV relativeFrom="paragraph">
              <wp:posOffset>-3810</wp:posOffset>
            </wp:positionV>
            <wp:extent cx="2562225" cy="4572000"/>
            <wp:effectExtent l="0" t="0" r="9525" b="0"/>
            <wp:wrapSquare wrapText="bothSides"/>
            <wp:docPr id="1169416119" name="Picture 1169416119"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16119" name="Picture 1169416119" descr="Immagine che contiene testo, schermata, numero, linea&#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562225" cy="4572000"/>
                    </a:xfrm>
                    <a:prstGeom prst="rect">
                      <a:avLst/>
                    </a:prstGeom>
                  </pic:spPr>
                </pic:pic>
              </a:graphicData>
            </a:graphic>
          </wp:anchor>
        </w:drawing>
      </w:r>
      <w:r w:rsidR="00F20E00">
        <w:rPr>
          <w:rFonts w:ascii="system-ui" w:hAnsi="system-ui" w:eastAsia="system-ui" w:cs="system-ui"/>
          <w:color w:val="374151"/>
          <w:sz w:val="24"/>
          <w:szCs w:val="24"/>
        </w:rPr>
        <w:t xml:space="preserve">è stato possibile individuare quali prodotti siano stati venduti </w:t>
      </w:r>
      <w:r w:rsidR="00167C33">
        <w:rPr>
          <w:rFonts w:ascii="system-ui" w:hAnsi="system-ui" w:eastAsia="system-ui" w:cs="system-ui"/>
          <w:color w:val="374151"/>
          <w:sz w:val="24"/>
          <w:szCs w:val="24"/>
        </w:rPr>
        <w:t>pur non essendo disponibili in magazzino.</w:t>
      </w:r>
      <w:r w:rsidR="007A1AD1">
        <w:rPr>
          <w:rFonts w:ascii="system-ui" w:hAnsi="system-ui" w:eastAsia="system-ui" w:cs="system-ui"/>
          <w:color w:val="374151"/>
          <w:sz w:val="24"/>
          <w:szCs w:val="24"/>
        </w:rPr>
        <w:t xml:space="preserve"> </w:t>
      </w:r>
    </w:p>
    <w:p w:rsidR="007A1AD1" w:rsidP="48C3E327" w:rsidRDefault="00AA2D83" w14:paraId="51DF7436" w14:textId="645D7E0F">
      <w:pPr>
        <w:spacing w:before="0"/>
        <w:rPr>
          <w:rFonts w:ascii="system-ui" w:hAnsi="system-ui" w:eastAsia="system-ui" w:cs="system-ui"/>
          <w:color w:val="374151"/>
          <w:sz w:val="24"/>
          <w:szCs w:val="24"/>
        </w:rPr>
      </w:pPr>
      <w:r>
        <w:rPr>
          <w:rFonts w:ascii="system-ui" w:hAnsi="system-ui" w:eastAsia="system-ui" w:cs="system-ui"/>
          <w:color w:val="374151"/>
          <w:sz w:val="24"/>
          <w:szCs w:val="24"/>
        </w:rPr>
        <w:t xml:space="preserve">31 prodotti </w:t>
      </w:r>
      <w:r w:rsidR="00E259E8">
        <w:rPr>
          <w:rFonts w:ascii="system-ui" w:hAnsi="system-ui" w:eastAsia="system-ui" w:cs="system-ui"/>
          <w:color w:val="374151"/>
          <w:sz w:val="24"/>
          <w:szCs w:val="24"/>
        </w:rPr>
        <w:t xml:space="preserve">risultano </w:t>
      </w:r>
      <w:r w:rsidR="004A3E64">
        <w:rPr>
          <w:rFonts w:ascii="system-ui" w:hAnsi="system-ui" w:eastAsia="system-ui" w:cs="system-ui"/>
          <w:color w:val="374151"/>
          <w:sz w:val="24"/>
          <w:szCs w:val="24"/>
        </w:rPr>
        <w:t>esauriti.</w:t>
      </w:r>
    </w:p>
    <w:p w:rsidR="00511EC2" w:rsidP="00511EC2" w:rsidRDefault="00167C33" w14:paraId="0695648B" w14:textId="64535DE8">
      <w:pPr>
        <w:spacing w:before="0"/>
        <w:rPr>
          <w:rFonts w:ascii="system-ui" w:hAnsi="system-ui" w:eastAsia="system-ui" w:cs="system-ui"/>
          <w:color w:val="374151"/>
          <w:sz w:val="24"/>
          <w:szCs w:val="24"/>
        </w:rPr>
      </w:pPr>
      <w:r>
        <w:rPr>
          <w:rFonts w:ascii="system-ui" w:hAnsi="system-ui" w:eastAsia="system-ui" w:cs="system-ui"/>
          <w:color w:val="374151"/>
          <w:sz w:val="24"/>
          <w:szCs w:val="24"/>
        </w:rPr>
        <w:t>Questo ha reso necessario un rifornimento dello stock</w:t>
      </w:r>
      <w:r w:rsidR="00B32F33">
        <w:rPr>
          <w:rFonts w:ascii="system-ui" w:hAnsi="system-ui" w:eastAsia="system-ui" w:cs="system-ui"/>
          <w:color w:val="374151"/>
          <w:sz w:val="24"/>
          <w:szCs w:val="24"/>
        </w:rPr>
        <w:t>.</w:t>
      </w:r>
    </w:p>
    <w:p w:rsidR="00B32F33" w:rsidP="00511EC2" w:rsidRDefault="00B32F33" w14:paraId="425BFCF9" w14:textId="1B456421">
      <w:pPr>
        <w:spacing w:before="0"/>
        <w:rPr>
          <w:rFonts w:ascii="system-ui" w:hAnsi="system-ui" w:eastAsia="system-ui" w:cs="system-ui"/>
          <w:color w:val="374151"/>
          <w:sz w:val="24"/>
          <w:szCs w:val="24"/>
        </w:rPr>
      </w:pPr>
      <w:r>
        <w:rPr>
          <w:rFonts w:ascii="system-ui" w:hAnsi="system-ui" w:eastAsia="system-ui" w:cs="system-ui"/>
          <w:color w:val="374151"/>
          <w:sz w:val="24"/>
          <w:szCs w:val="24"/>
        </w:rPr>
        <w:t>Il rifornimento del magazzino è stato calcolato come il numero di prodotti mancanti per il raggiungimento del quantitativo medio per categoria.</w:t>
      </w:r>
    </w:p>
    <w:p w:rsidR="003A598B" w:rsidP="003A598B" w:rsidRDefault="003A598B" w14:paraId="3C0781D3" w14:textId="77777777">
      <w:pPr>
        <w:spacing w:before="0"/>
        <w:rPr>
          <w:rFonts w:ascii="system-ui" w:hAnsi="system-ui" w:eastAsia="system-ui" w:cs="system-ui"/>
          <w:color w:val="374151"/>
          <w:sz w:val="24"/>
          <w:szCs w:val="24"/>
        </w:rPr>
      </w:pPr>
      <w:r>
        <w:rPr>
          <w:rFonts w:ascii="system-ui" w:hAnsi="system-ui" w:eastAsia="system-ui" w:cs="system-ui"/>
          <w:color w:val="374151"/>
          <w:sz w:val="24"/>
          <w:szCs w:val="24"/>
        </w:rPr>
        <w:t>Per tanto sono stati calcolati:</w:t>
      </w:r>
    </w:p>
    <w:p w:rsidR="00B32F33" w:rsidP="003A598B" w:rsidRDefault="00B32F33" w14:paraId="756E09AA" w14:textId="0A236257">
      <w:pPr>
        <w:spacing w:before="0"/>
        <w:rPr>
          <w:rFonts w:ascii="system-ui" w:hAnsi="system-ui" w:eastAsia="system-ui" w:cs="system-ui"/>
          <w:b/>
          <w:bCs/>
          <w:color w:val="374151"/>
          <w:sz w:val="24"/>
          <w:szCs w:val="24"/>
        </w:rPr>
      </w:pPr>
      <w:r w:rsidRPr="48C3E327">
        <w:rPr>
          <w:rFonts w:ascii="system-ui" w:hAnsi="system-ui" w:eastAsia="system-ui" w:cs="system-ui"/>
          <w:b/>
          <w:bCs/>
          <w:color w:val="374151"/>
          <w:sz w:val="24"/>
          <w:szCs w:val="24"/>
        </w:rPr>
        <w:t>Media Quantità per Categoria:</w:t>
      </w:r>
    </w:p>
    <w:p w:rsidR="00030866" w:rsidP="00030866" w:rsidRDefault="00B32F33" w14:paraId="74D6D9E5" w14:textId="77777777">
      <w:pPr>
        <w:spacing w:before="0"/>
        <w:ind w:left="0"/>
        <w:rPr>
          <w:rFonts w:ascii="system-ui" w:hAnsi="system-ui" w:eastAsia="system-ui" w:cs="system-ui"/>
          <w:color w:val="374151"/>
          <w:sz w:val="24"/>
          <w:szCs w:val="24"/>
        </w:rPr>
      </w:pPr>
      <w:r w:rsidRPr="00030866">
        <w:rPr>
          <w:rFonts w:ascii="system-ui" w:hAnsi="system-ui" w:eastAsia="system-ui" w:cs="system-ui"/>
          <w:color w:val="374151"/>
          <w:sz w:val="24"/>
          <w:szCs w:val="24"/>
        </w:rPr>
        <w:t xml:space="preserve"> la media della quantità disponibile per ciascuna categoria di prodotti nel magazzino.</w:t>
      </w:r>
    </w:p>
    <w:p w:rsidR="00B32F33" w:rsidP="00030866" w:rsidRDefault="00B32F33" w14:paraId="1C5156F6" w14:textId="7D675DC8">
      <w:pPr>
        <w:spacing w:before="0"/>
        <w:ind w:left="0"/>
        <w:rPr>
          <w:rFonts w:ascii="system-ui" w:hAnsi="system-ui" w:eastAsia="system-ui" w:cs="system-ui"/>
          <w:color w:val="374151"/>
          <w:sz w:val="24"/>
          <w:szCs w:val="24"/>
        </w:rPr>
      </w:pPr>
      <w:r w:rsidRPr="00030866">
        <w:rPr>
          <w:rFonts w:ascii="system-ui" w:hAnsi="system-ui" w:eastAsia="system-ui" w:cs="system-ui"/>
          <w:b/>
          <w:bCs/>
          <w:color w:val="374151"/>
          <w:sz w:val="24"/>
          <w:szCs w:val="24"/>
        </w:rPr>
        <w:t>Confronto con la Media</w:t>
      </w:r>
      <w:r w:rsidR="00030866">
        <w:rPr>
          <w:rFonts w:ascii="system-ui" w:hAnsi="system-ui" w:eastAsia="system-ui" w:cs="system-ui"/>
          <w:b/>
          <w:bCs/>
          <w:color w:val="374151"/>
          <w:sz w:val="24"/>
          <w:szCs w:val="24"/>
        </w:rPr>
        <w:t xml:space="preserve">: </w:t>
      </w:r>
      <w:r w:rsidRPr="0FFD6ADC">
        <w:rPr>
          <w:rFonts w:ascii="system-ui" w:hAnsi="system-ui" w:eastAsia="system-ui" w:cs="system-ui"/>
          <w:color w:val="374151"/>
          <w:sz w:val="24"/>
          <w:szCs w:val="24"/>
        </w:rPr>
        <w:t>la quantità attuale disponibile per ciascuna categoria confronta</w:t>
      </w:r>
      <w:r w:rsidR="00C54AAD">
        <w:rPr>
          <w:rFonts w:ascii="system-ui" w:hAnsi="system-ui" w:eastAsia="system-ui" w:cs="system-ui"/>
          <w:color w:val="374151"/>
          <w:sz w:val="24"/>
          <w:szCs w:val="24"/>
        </w:rPr>
        <w:t>ta</w:t>
      </w:r>
      <w:r w:rsidRPr="0FFD6ADC">
        <w:rPr>
          <w:rFonts w:ascii="system-ui" w:hAnsi="system-ui" w:eastAsia="system-ui" w:cs="system-ui"/>
          <w:color w:val="374151"/>
          <w:sz w:val="24"/>
          <w:szCs w:val="24"/>
        </w:rPr>
        <w:t xml:space="preserve"> con la media calcolata. Indica se ci sono scorte eccessive o carenze.</w:t>
      </w:r>
    </w:p>
    <w:p w:rsidRPr="00BF7CF9" w:rsidR="00BF7CF9" w:rsidP="007B287E" w:rsidRDefault="00B32F33" w14:paraId="46B12B0E" w14:textId="77777777">
      <w:pPr>
        <w:pStyle w:val="ListParagraph"/>
        <w:spacing w:before="0"/>
        <w:ind w:left="-20" w:right="-20"/>
        <w:rPr>
          <w:rFonts w:ascii="system-ui" w:hAnsi="system-ui" w:eastAsia="system-ui" w:cs="system-ui"/>
          <w:b/>
          <w:bCs/>
          <w:color w:val="374151"/>
          <w:sz w:val="24"/>
          <w:szCs w:val="24"/>
        </w:rPr>
      </w:pPr>
      <w:r w:rsidRPr="48C3E327">
        <w:rPr>
          <w:rFonts w:ascii="system-ui" w:hAnsi="system-ui" w:eastAsia="system-ui" w:cs="system-ui"/>
          <w:b/>
          <w:bCs/>
          <w:color w:val="374151"/>
          <w:sz w:val="24"/>
          <w:szCs w:val="24"/>
        </w:rPr>
        <w:t>Pezzi Mancanti per Prodotto in Magazzino:</w:t>
      </w:r>
      <w:r w:rsidR="007A7025">
        <w:rPr>
          <w:rFonts w:ascii="system-ui" w:hAnsi="system-ui" w:eastAsia="system-ui" w:cs="system-ui"/>
          <w:b/>
          <w:bCs/>
          <w:color w:val="374151"/>
          <w:sz w:val="24"/>
          <w:szCs w:val="24"/>
        </w:rPr>
        <w:t xml:space="preserve"> </w:t>
      </w:r>
      <w:r w:rsidRPr="007A7025">
        <w:rPr>
          <w:rFonts w:ascii="system-ui" w:hAnsi="system-ui" w:eastAsia="system-ui" w:cs="system-ui"/>
          <w:color w:val="374151"/>
          <w:sz w:val="24"/>
          <w:szCs w:val="24"/>
        </w:rPr>
        <w:t>la quantità mancante per ciascun prodotto nel magazzino rispetto a un livello di rifornimento ottimale o alla media. Aiuta a identificare i prodotti che potrebbero necessitare di un rifornimento urgente.</w:t>
      </w:r>
    </w:p>
    <w:p w:rsidRPr="00BF7CF9" w:rsidR="00B32F33" w:rsidP="007B287E" w:rsidRDefault="00B32F33" w14:paraId="6DC9E09E" w14:textId="7E061C40">
      <w:pPr>
        <w:pStyle w:val="ListParagraph"/>
        <w:spacing w:before="0"/>
        <w:ind w:left="-20" w:right="-20"/>
        <w:rPr>
          <w:rFonts w:ascii="system-ui" w:hAnsi="system-ui" w:eastAsia="system-ui" w:cs="system-ui"/>
          <w:b/>
          <w:bCs/>
          <w:color w:val="374151"/>
          <w:sz w:val="24"/>
          <w:szCs w:val="24"/>
        </w:rPr>
      </w:pPr>
      <w:r w:rsidRPr="00BF7CF9">
        <w:rPr>
          <w:rFonts w:ascii="system-ui" w:hAnsi="system-ui" w:eastAsia="system-ui" w:cs="system-ui"/>
          <w:b/>
          <w:bCs/>
          <w:color w:val="374151"/>
          <w:sz w:val="24"/>
          <w:szCs w:val="24"/>
        </w:rPr>
        <w:t>Calcolo del Prezzo Totale da Acquistare per Magazzino:</w:t>
      </w:r>
      <w:r w:rsidR="007B287E">
        <w:rPr>
          <w:rFonts w:ascii="system-ui" w:hAnsi="system-ui" w:eastAsia="system-ui" w:cs="system-ui"/>
          <w:b/>
          <w:bCs/>
          <w:color w:val="374151"/>
          <w:sz w:val="24"/>
          <w:szCs w:val="24"/>
        </w:rPr>
        <w:t xml:space="preserve"> </w:t>
      </w:r>
      <w:r w:rsidR="00BF7CF9">
        <w:rPr>
          <w:rFonts w:ascii="system-ui" w:hAnsi="system-ui" w:eastAsia="system-ui" w:cs="system-ui"/>
          <w:b/>
          <w:bCs/>
          <w:color w:val="374151"/>
          <w:sz w:val="24"/>
          <w:szCs w:val="24"/>
        </w:rPr>
        <w:t>s</w:t>
      </w:r>
      <w:r w:rsidRPr="00BF7CF9">
        <w:rPr>
          <w:rFonts w:ascii="system-ui" w:hAnsi="system-ui" w:eastAsia="system-ui" w:cs="system-ui"/>
          <w:color w:val="374151"/>
          <w:sz w:val="24"/>
          <w:szCs w:val="24"/>
        </w:rPr>
        <w:t xml:space="preserve">tima il costo totale per acquistare la quantità mancante di ciascun prodotto. Utilizza il prezzo </w:t>
      </w:r>
      <w:r w:rsidR="00D721C4">
        <w:rPr>
          <w:rFonts w:ascii="system-ui" w:hAnsi="system-ui" w:eastAsia="system-ui" w:cs="system-ui"/>
          <w:color w:val="374151"/>
          <w:sz w:val="24"/>
          <w:szCs w:val="24"/>
        </w:rPr>
        <w:t xml:space="preserve">(1/3 del prodotto di vendita) </w:t>
      </w:r>
      <w:r w:rsidRPr="00BF7CF9">
        <w:rPr>
          <w:rFonts w:ascii="system-ui" w:hAnsi="system-ui" w:eastAsia="system-ui" w:cs="system-ui"/>
          <w:color w:val="374151"/>
          <w:sz w:val="24"/>
          <w:szCs w:val="24"/>
        </w:rPr>
        <w:t>unitario del prodotto moltiplicato per la quantità mancante.</w:t>
      </w:r>
    </w:p>
    <w:p w:rsidRPr="007B287E" w:rsidR="00167C33" w:rsidP="007B287E" w:rsidRDefault="00B32F33" w14:paraId="14F080C1" w14:textId="27007F05">
      <w:pPr>
        <w:pStyle w:val="ListParagraph"/>
        <w:spacing w:before="0"/>
        <w:ind w:left="-20" w:right="-20"/>
        <w:rPr>
          <w:rFonts w:ascii="system-ui" w:hAnsi="system-ui" w:eastAsia="system-ui" w:cs="system-ui"/>
          <w:color w:val="374151"/>
          <w:sz w:val="24"/>
          <w:szCs w:val="24"/>
        </w:rPr>
      </w:pPr>
      <w:r w:rsidRPr="007B287E">
        <w:rPr>
          <w:rFonts w:ascii="system-ui" w:hAnsi="system-ui" w:eastAsia="system-ui" w:cs="system-ui"/>
          <w:b/>
          <w:bCs/>
          <w:color w:val="374151"/>
          <w:sz w:val="24"/>
          <w:szCs w:val="24"/>
        </w:rPr>
        <w:t>Somma da Investire per Rifornire il Magazzino:</w:t>
      </w:r>
      <w:r w:rsidRPr="007B287E" w:rsidR="00BF7CF9">
        <w:rPr>
          <w:rFonts w:ascii="system-ui" w:hAnsi="system-ui" w:eastAsia="system-ui" w:cs="system-ui"/>
          <w:b/>
          <w:bCs/>
          <w:color w:val="374151"/>
          <w:sz w:val="24"/>
          <w:szCs w:val="24"/>
        </w:rPr>
        <w:t xml:space="preserve"> </w:t>
      </w:r>
      <w:r w:rsidRPr="007B287E">
        <w:rPr>
          <w:rFonts w:ascii="system-ui" w:hAnsi="system-ui" w:eastAsia="system-ui" w:cs="system-ui"/>
          <w:color w:val="374151"/>
          <w:sz w:val="24"/>
          <w:szCs w:val="24"/>
        </w:rPr>
        <w:t>la somma complessiva necessaria per rifornire il magazzino, considerando i costi stimati per ogni prodotto.</w:t>
      </w:r>
    </w:p>
    <w:p w:rsidR="00D92C36" w:rsidP="48C3E327" w:rsidRDefault="00D92C36" w14:paraId="57EE8414" w14:textId="77777777">
      <w:pPr>
        <w:spacing w:before="0"/>
        <w:rPr>
          <w:rFonts w:ascii="system-ui" w:hAnsi="system-ui" w:eastAsia="system-ui" w:cs="system-ui"/>
          <w:color w:val="374151"/>
          <w:sz w:val="24"/>
          <w:szCs w:val="24"/>
        </w:rPr>
      </w:pPr>
    </w:p>
    <w:p w:rsidR="00D92C36" w:rsidP="48C3E327" w:rsidRDefault="0002227E" w14:paraId="6794588C" w14:textId="0856A9BB">
      <w:pPr>
        <w:spacing w:before="0"/>
        <w:rPr>
          <w:rFonts w:ascii="system-ui" w:hAnsi="system-ui" w:eastAsia="system-ui" w:cs="system-ui"/>
          <w:color w:val="374151"/>
          <w:sz w:val="24"/>
          <w:szCs w:val="24"/>
        </w:rPr>
      </w:pPr>
      <w:r>
        <w:rPr>
          <w:noProof/>
        </w:rPr>
        <w:drawing>
          <wp:anchor distT="0" distB="0" distL="114300" distR="114300" simplePos="0" relativeHeight="251658243" behindDoc="0" locked="0" layoutInCell="1" allowOverlap="1" wp14:anchorId="0CD8435C" wp14:editId="7FBA115E">
            <wp:simplePos x="0" y="0"/>
            <wp:positionH relativeFrom="margin">
              <wp:align>center</wp:align>
            </wp:positionH>
            <wp:positionV relativeFrom="paragraph">
              <wp:posOffset>23495</wp:posOffset>
            </wp:positionV>
            <wp:extent cx="4657725" cy="3077210"/>
            <wp:effectExtent l="0" t="0" r="9525" b="8890"/>
            <wp:wrapSquare wrapText="bothSides"/>
            <wp:docPr id="373602564" name="Picture 373602564"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02564" name="Picture 373602564" descr="Immagine che contiene testo, schermata, Carattere, log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657725" cy="3077210"/>
                    </a:xfrm>
                    <a:prstGeom prst="rect">
                      <a:avLst/>
                    </a:prstGeom>
                  </pic:spPr>
                </pic:pic>
              </a:graphicData>
            </a:graphic>
          </wp:anchor>
        </w:drawing>
      </w:r>
    </w:p>
    <w:p w:rsidR="00D92C36" w:rsidP="48C3E327" w:rsidRDefault="00D92C36" w14:paraId="007111A1" w14:textId="31F7BE92">
      <w:pPr>
        <w:spacing w:before="0"/>
        <w:rPr>
          <w:rFonts w:ascii="system-ui" w:hAnsi="system-ui" w:eastAsia="system-ui" w:cs="system-ui"/>
          <w:color w:val="374151"/>
          <w:sz w:val="24"/>
          <w:szCs w:val="24"/>
        </w:rPr>
      </w:pPr>
    </w:p>
    <w:p w:rsidRPr="00D4431F" w:rsidR="2A48E7BF" w:rsidP="77CC39CC" w:rsidRDefault="6D399B45" w14:paraId="4840D604" w14:textId="12F150BA">
      <w:pPr>
        <w:spacing w:before="0"/>
        <w:rPr>
          <w:rFonts w:ascii="system-ui" w:hAnsi="system-ui" w:eastAsia="system-ui" w:cs="system-ui"/>
          <w:color w:val="374151"/>
          <w:sz w:val="24"/>
          <w:szCs w:val="24"/>
          <w:u w:val="single"/>
        </w:rPr>
      </w:pPr>
      <w:r w:rsidRPr="00D4431F">
        <w:rPr>
          <w:rFonts w:ascii="system-ui" w:hAnsi="system-ui" w:eastAsia="system-ui" w:cs="system-ui"/>
          <w:b/>
          <w:bCs/>
          <w:color w:val="374151"/>
          <w:sz w:val="24"/>
          <w:szCs w:val="24"/>
          <w:u w:val="single"/>
        </w:rPr>
        <w:t>Considerazioni e Strategie:</w:t>
      </w:r>
    </w:p>
    <w:p w:rsidR="2A48E7BF" w:rsidP="0FFD6ADC" w:rsidRDefault="6D399B45" w14:paraId="6AEB5551" w14:textId="39F23E59">
      <w:pPr>
        <w:pStyle w:val="ListParagraph"/>
        <w:numPr>
          <w:ilvl w:val="0"/>
          <w:numId w:val="4"/>
        </w:numPr>
        <w:spacing w:before="0"/>
        <w:ind w:left="-20" w:right="-20"/>
        <w:rPr>
          <w:rFonts w:ascii="system-ui" w:hAnsi="system-ui" w:eastAsia="system-ui" w:cs="system-ui"/>
          <w:color w:val="374151"/>
          <w:sz w:val="24"/>
          <w:szCs w:val="24"/>
        </w:rPr>
      </w:pPr>
      <w:r w:rsidRPr="48C3E327">
        <w:rPr>
          <w:rFonts w:ascii="system-ui" w:hAnsi="system-ui" w:eastAsia="system-ui" w:cs="system-ui"/>
          <w:b/>
          <w:bCs/>
          <w:color w:val="374151"/>
          <w:sz w:val="24"/>
          <w:szCs w:val="24"/>
        </w:rPr>
        <w:t>Ottimizzazione delle Scorte:</w:t>
      </w:r>
      <w:r w:rsidRPr="48C3E327">
        <w:rPr>
          <w:rFonts w:ascii="system-ui" w:hAnsi="system-ui" w:eastAsia="system-ui" w:cs="system-ui"/>
          <w:color w:val="374151"/>
          <w:sz w:val="24"/>
          <w:szCs w:val="24"/>
        </w:rPr>
        <w:t xml:space="preserve"> Un confronto con la media può indicare se alcune categorie hanno una quantità eccessiva o insufficiente di prodotti. Ottimizzare le scorte può ridurre i costi di mantenimento del magazzino.</w:t>
      </w:r>
    </w:p>
    <w:p w:rsidR="2A48E7BF" w:rsidP="0FFD6ADC" w:rsidRDefault="6D399B45" w14:paraId="70E89707" w14:textId="2C95C4B7">
      <w:pPr>
        <w:pStyle w:val="ListParagraph"/>
        <w:numPr>
          <w:ilvl w:val="0"/>
          <w:numId w:val="4"/>
        </w:numPr>
        <w:spacing w:before="0"/>
        <w:ind w:left="-20" w:right="-20"/>
        <w:rPr>
          <w:rFonts w:ascii="system-ui" w:hAnsi="system-ui" w:eastAsia="system-ui" w:cs="system-ui"/>
          <w:color w:val="374151"/>
          <w:sz w:val="24"/>
          <w:szCs w:val="24"/>
        </w:rPr>
      </w:pPr>
      <w:r w:rsidRPr="48C3E327">
        <w:rPr>
          <w:rFonts w:ascii="system-ui" w:hAnsi="system-ui" w:eastAsia="system-ui" w:cs="system-ui"/>
          <w:b/>
          <w:bCs/>
          <w:color w:val="374151"/>
          <w:sz w:val="24"/>
          <w:szCs w:val="24"/>
        </w:rPr>
        <w:t>Priorità agli Articoli Esauriti:</w:t>
      </w:r>
      <w:r w:rsidRPr="48C3E327">
        <w:rPr>
          <w:rFonts w:ascii="system-ui" w:hAnsi="system-ui" w:eastAsia="system-ui" w:cs="system-ui"/>
          <w:color w:val="374151"/>
          <w:sz w:val="24"/>
          <w:szCs w:val="24"/>
        </w:rPr>
        <w:t xml:space="preserve"> Identificare i prodotti con quantità negative (mancanti) per pianificare rifornimenti prioritari.</w:t>
      </w:r>
    </w:p>
    <w:p w:rsidR="2A48E7BF" w:rsidP="0FFD6ADC" w:rsidRDefault="6D399B45" w14:paraId="44E5E654" w14:textId="25B884B5">
      <w:pPr>
        <w:pStyle w:val="ListParagraph"/>
        <w:numPr>
          <w:ilvl w:val="0"/>
          <w:numId w:val="4"/>
        </w:numPr>
        <w:spacing w:before="0"/>
        <w:ind w:left="-20" w:right="-20"/>
        <w:rPr>
          <w:rFonts w:ascii="system-ui" w:hAnsi="system-ui" w:eastAsia="system-ui" w:cs="system-ui"/>
          <w:color w:val="374151"/>
          <w:sz w:val="24"/>
          <w:szCs w:val="24"/>
        </w:rPr>
      </w:pPr>
      <w:r w:rsidRPr="48C3E327">
        <w:rPr>
          <w:rFonts w:ascii="system-ui" w:hAnsi="system-ui" w:eastAsia="system-ui" w:cs="system-ui"/>
          <w:b/>
          <w:bCs/>
          <w:color w:val="374151"/>
          <w:sz w:val="24"/>
          <w:szCs w:val="24"/>
        </w:rPr>
        <w:t>Negoziazione con Fornitori:</w:t>
      </w:r>
      <w:r w:rsidRPr="48C3E327">
        <w:rPr>
          <w:rFonts w:ascii="system-ui" w:hAnsi="system-ui" w:eastAsia="system-ui" w:cs="system-ui"/>
          <w:color w:val="374151"/>
          <w:sz w:val="24"/>
          <w:szCs w:val="24"/>
        </w:rPr>
        <w:t xml:space="preserve"> Considerare la possibilità di negoziare prezzi con i fornitori per ottenere sconti o condizioni di pagamento vantaggiose quando si pianificano rifornimenti significativi.</w:t>
      </w:r>
    </w:p>
    <w:p w:rsidR="2A48E7BF" w:rsidP="0FFD6ADC" w:rsidRDefault="6D399B45" w14:paraId="279399B5" w14:textId="074EACC9">
      <w:pPr>
        <w:pStyle w:val="ListParagraph"/>
        <w:numPr>
          <w:ilvl w:val="0"/>
          <w:numId w:val="4"/>
        </w:numPr>
        <w:spacing w:before="0"/>
        <w:ind w:left="-20" w:right="-20"/>
        <w:rPr>
          <w:rFonts w:ascii="system-ui" w:hAnsi="system-ui" w:eastAsia="system-ui" w:cs="system-ui"/>
          <w:color w:val="374151"/>
          <w:sz w:val="24"/>
          <w:szCs w:val="24"/>
        </w:rPr>
      </w:pPr>
      <w:r w:rsidRPr="48C3E327">
        <w:rPr>
          <w:rFonts w:ascii="system-ui" w:hAnsi="system-ui" w:eastAsia="system-ui" w:cs="system-ui"/>
          <w:b/>
          <w:bCs/>
          <w:color w:val="374151"/>
          <w:sz w:val="24"/>
          <w:szCs w:val="24"/>
        </w:rPr>
        <w:t>Riflessione sulle Spese Generali:</w:t>
      </w:r>
      <w:r w:rsidRPr="48C3E327">
        <w:rPr>
          <w:rFonts w:ascii="system-ui" w:hAnsi="system-ui" w:eastAsia="system-ui" w:cs="system-ui"/>
          <w:color w:val="374151"/>
          <w:sz w:val="24"/>
          <w:szCs w:val="24"/>
        </w:rPr>
        <w:t xml:space="preserve"> Valutare l'impatto finanziario complessivo dell'investimento nel rifornimento del magazzino. Assicurarsi che la spesa sia sostenibile e allineata agli obiettivi finanziari dell'azienda.</w:t>
      </w:r>
    </w:p>
    <w:p w:rsidRPr="004377CA" w:rsidR="00BA4D38" w:rsidP="41436A33" w:rsidRDefault="008A78E9" w14:paraId="7C8996B5" w14:textId="02747715">
      <w:pPr>
        <w:pStyle w:val="Heading2"/>
        <w:rPr>
          <w:b/>
          <w:bCs/>
          <w:color w:val="5F497A" w:themeColor="accent4" w:themeShade="BF"/>
          <w:sz w:val="28"/>
          <w:szCs w:val="28"/>
        </w:rPr>
      </w:pPr>
      <w:bookmarkStart w:name="_Toc156219926" w:id="15"/>
      <w:r w:rsidRPr="004377CA">
        <w:rPr>
          <w:b/>
          <w:bCs/>
          <w:color w:val="5F497A" w:themeColor="accent4" w:themeShade="BF"/>
          <w:sz w:val="28"/>
          <w:szCs w:val="28"/>
        </w:rPr>
        <w:t>Analisi delle Recensioni</w:t>
      </w:r>
      <w:bookmarkEnd w:id="15"/>
    </w:p>
    <w:p w:rsidR="00C93927" w:rsidP="00C93927" w:rsidRDefault="009B0432" w14:paraId="0E7A9681" w14:textId="349AE91D">
      <w:r>
        <w:t>Durante l’anno sono state raccolta numerose recensioni dei nostri prodotti in vendita. I clienti hanno a</w:t>
      </w:r>
      <w:r w:rsidR="00B07BB5">
        <w:t xml:space="preserve">ttribuito </w:t>
      </w:r>
      <w:r w:rsidR="00E96938">
        <w:t>una valutazione da 0 a 5 a</w:t>
      </w:r>
      <w:r w:rsidR="001B534B">
        <w:t>i diversi prodotti acquistati</w:t>
      </w:r>
      <w:r w:rsidR="00C718A5">
        <w:t xml:space="preserve"> (Grafico 7)</w:t>
      </w:r>
      <w:r w:rsidR="001B534B">
        <w:t>.</w:t>
      </w:r>
    </w:p>
    <w:tbl>
      <w:tblPr>
        <w:tblStyle w:val="GridTable7Colorful-Accent2"/>
        <w:tblpPr w:leftFromText="141" w:rightFromText="141" w:vertAnchor="text" w:horzAnchor="page" w:tblpX="6049" w:tblpY="286"/>
        <w:tblW w:w="4781" w:type="dxa"/>
        <w:tblLook w:val="04A0" w:firstRow="1" w:lastRow="0" w:firstColumn="1" w:lastColumn="0" w:noHBand="0" w:noVBand="1"/>
      </w:tblPr>
      <w:tblGrid>
        <w:gridCol w:w="1963"/>
        <w:gridCol w:w="1332"/>
        <w:gridCol w:w="1486"/>
      </w:tblGrid>
      <w:tr w:rsidRPr="00900287" w:rsidR="004377CA" w:rsidTr="004377CA" w14:paraId="5D95F25E" w14:textId="77777777">
        <w:trPr>
          <w:cnfStyle w:val="100000000000" w:firstRow="1" w:lastRow="0" w:firstColumn="0" w:lastColumn="0" w:oddVBand="0" w:evenVBand="0" w:oddHBand="0" w:evenHBand="0" w:firstRowFirstColumn="0" w:firstRowLastColumn="0" w:lastRowFirstColumn="0" w:lastRowLastColumn="0"/>
          <w:trHeight w:val="380"/>
        </w:trPr>
        <w:tc>
          <w:tcPr>
            <w:cnfStyle w:val="001000000100" w:firstRow="0" w:lastRow="0" w:firstColumn="1" w:lastColumn="0" w:oddVBand="0" w:evenVBand="0" w:oddHBand="0" w:evenHBand="0" w:firstRowFirstColumn="1" w:firstRowLastColumn="0" w:lastRowFirstColumn="0" w:lastRowLastColumn="0"/>
            <w:tcW w:w="1963" w:type="dxa"/>
            <w:noWrap/>
            <w:hideMark/>
          </w:tcPr>
          <w:p w:rsidRPr="00900287" w:rsidR="004377CA" w:rsidP="004377CA" w:rsidRDefault="004377CA" w14:paraId="79796CA1" w14:textId="77777777">
            <w:pPr>
              <w:spacing w:before="0"/>
              <w:ind w:left="0"/>
              <w:rPr>
                <w:rFonts w:ascii="Times New Roman" w:hAnsi="Times New Roman" w:eastAsia="Times New Roman" w:cs="Times New Roman"/>
                <w:color w:val="auto"/>
                <w:sz w:val="24"/>
                <w:szCs w:val="24"/>
                <w:lang w:val="it-IT"/>
              </w:rPr>
            </w:pPr>
          </w:p>
        </w:tc>
        <w:tc>
          <w:tcPr>
            <w:tcW w:w="1332" w:type="dxa"/>
            <w:noWrap/>
            <w:hideMark/>
          </w:tcPr>
          <w:p w:rsidRPr="00FB5E4C" w:rsidR="004377CA" w:rsidP="004377CA" w:rsidRDefault="004377CA" w14:paraId="42494CF5" w14:textId="77777777">
            <w:pPr>
              <w:spacing w:before="0"/>
              <w:ind w:left="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4"/>
                <w:szCs w:val="24"/>
                <w:lang w:val="it-IT"/>
              </w:rPr>
            </w:pPr>
            <w:r>
              <w:rPr>
                <w:rFonts w:ascii="Calibri" w:hAnsi="Calibri" w:eastAsia="Times New Roman" w:cs="Calibri"/>
                <w:noProof/>
                <w:color w:val="000000"/>
                <w:sz w:val="24"/>
                <w:szCs w:val="24"/>
                <w:lang w:val="it-IT"/>
              </w:rPr>
              <w:drawing>
                <wp:inline distT="0" distB="0" distL="0" distR="0" wp14:anchorId="5A1E1EDA" wp14:editId="50928748">
                  <wp:extent cx="144780" cy="144780"/>
                  <wp:effectExtent l="0" t="0" r="7620" b="7620"/>
                  <wp:docPr id="748283532" name="Picture 748283532" descr="Stell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83532" name="Elemento grafico 748283532" descr="Stella contorno"/>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flipH="1">
                            <a:off x="0" y="0"/>
                            <a:ext cx="144780" cy="144780"/>
                          </a:xfrm>
                          <a:prstGeom prst="rect">
                            <a:avLst/>
                          </a:prstGeom>
                        </pic:spPr>
                      </pic:pic>
                    </a:graphicData>
                  </a:graphic>
                </wp:inline>
              </w:drawing>
            </w:r>
          </w:p>
          <w:p w:rsidRPr="00FB5E4C" w:rsidR="004377CA" w:rsidP="004377CA" w:rsidRDefault="004377CA" w14:paraId="111A1F36" w14:textId="77777777">
            <w:pPr>
              <w:spacing w:before="0"/>
              <w:ind w:left="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4"/>
                <w:szCs w:val="24"/>
                <w:lang w:val="it-IT"/>
              </w:rPr>
            </w:pPr>
            <w:r>
              <w:rPr>
                <w:noProof/>
                <w:lang w:val="it-IT"/>
              </w:rPr>
              <w:drawing>
                <wp:inline distT="0" distB="0" distL="0" distR="0" wp14:anchorId="205CB930" wp14:editId="20392CB9">
                  <wp:extent cx="152400" cy="152400"/>
                  <wp:effectExtent l="0" t="0" r="0" b="0"/>
                  <wp:docPr id="702417735" name="Picture 702417735"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noProof/>
                <w:lang w:val="it-IT"/>
              </w:rPr>
              <w:drawing>
                <wp:inline distT="0" distB="0" distL="0" distR="0" wp14:anchorId="4C757738" wp14:editId="516B7A28">
                  <wp:extent cx="152400" cy="152400"/>
                  <wp:effectExtent l="0" t="0" r="0" b="0"/>
                  <wp:docPr id="210948702" name="Picture 210948702"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noProof/>
                <w:lang w:val="it-IT"/>
              </w:rPr>
              <w:drawing>
                <wp:inline distT="0" distB="0" distL="0" distR="0" wp14:anchorId="233A3011" wp14:editId="0A52C65C">
                  <wp:extent cx="152400" cy="152400"/>
                  <wp:effectExtent l="0" t="0" r="0" b="0"/>
                  <wp:docPr id="292451647" name="Picture 292451647"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p>
        </w:tc>
        <w:tc>
          <w:tcPr>
            <w:tcW w:w="1486" w:type="dxa"/>
            <w:noWrap/>
            <w:hideMark/>
          </w:tcPr>
          <w:p w:rsidRPr="00900287" w:rsidR="004377CA" w:rsidP="004377CA" w:rsidRDefault="004377CA" w14:paraId="322C03AE" w14:textId="73C52AD7">
            <w:pPr>
              <w:spacing w:before="0"/>
              <w:ind w:left="0"/>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4"/>
                <w:szCs w:val="24"/>
                <w:lang w:val="it-IT"/>
              </w:rPr>
            </w:pPr>
            <w:r>
              <w:rPr>
                <w:rFonts w:ascii="Calibri" w:hAnsi="Calibri" w:eastAsia="Times New Roman" w:cs="Calibri"/>
                <w:noProof/>
                <w:color w:val="000000"/>
                <w:sz w:val="24"/>
                <w:szCs w:val="24"/>
                <w:lang w:val="it-IT"/>
              </w:rPr>
              <w:drawing>
                <wp:inline distT="0" distB="0" distL="0" distR="0" wp14:anchorId="24906428" wp14:editId="525F16DD">
                  <wp:extent cx="152400" cy="152400"/>
                  <wp:effectExtent l="0" t="0" r="0" b="0"/>
                  <wp:docPr id="480766277" name="Picture 480766277"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noProof/>
                <w:color w:val="000000"/>
                <w:sz w:val="24"/>
                <w:szCs w:val="24"/>
                <w:lang w:val="it-IT"/>
              </w:rPr>
              <w:drawing>
                <wp:inline distT="0" distB="0" distL="0" distR="0" wp14:anchorId="24FD0F4D" wp14:editId="1B40CFD9">
                  <wp:extent cx="152400" cy="152400"/>
                  <wp:effectExtent l="0" t="0" r="0" b="0"/>
                  <wp:docPr id="669970326" name="Picture 669970326"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noProof/>
                <w:color w:val="000000"/>
                <w:sz w:val="24"/>
                <w:szCs w:val="24"/>
                <w:lang w:val="it-IT"/>
              </w:rPr>
              <w:drawing>
                <wp:inline distT="0" distB="0" distL="0" distR="0" wp14:anchorId="20726744" wp14:editId="5FF04E5A">
                  <wp:extent cx="152400" cy="152400"/>
                  <wp:effectExtent l="0" t="0" r="0" b="0"/>
                  <wp:docPr id="995586261" name="Picture 995586261"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noProof/>
                <w:color w:val="000000"/>
                <w:sz w:val="24"/>
                <w:szCs w:val="24"/>
                <w:lang w:val="it-IT"/>
              </w:rPr>
              <w:drawing>
                <wp:inline distT="0" distB="0" distL="0" distR="0" wp14:anchorId="3A5D4545" wp14:editId="27373432">
                  <wp:extent cx="152400" cy="152400"/>
                  <wp:effectExtent l="0" t="0" r="0" b="0"/>
                  <wp:docPr id="1266824580" name="Picture 126682458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sidR="006D4881">
              <w:rPr>
                <w:rFonts w:ascii="Calibri" w:hAnsi="Calibri" w:eastAsia="Times New Roman" w:cs="Calibri"/>
                <w:color w:val="000000"/>
                <w:sz w:val="24"/>
                <w:szCs w:val="24"/>
                <w:lang w:val="it-IT"/>
              </w:rPr>
              <w:br/>
            </w:r>
            <w:r w:rsidR="00B82123">
              <w:rPr>
                <w:rFonts w:ascii="Calibri" w:hAnsi="Calibri" w:eastAsia="Times New Roman" w:cs="Calibri"/>
                <w:noProof/>
                <w:color w:val="000000"/>
                <w:sz w:val="24"/>
                <w:szCs w:val="24"/>
                <w:lang w:val="it-IT"/>
              </w:rPr>
              <w:drawing>
                <wp:inline distT="0" distB="0" distL="0" distR="0" wp14:anchorId="07F5A5FB" wp14:editId="75ED43FB">
                  <wp:extent cx="152400" cy="152400"/>
                  <wp:effectExtent l="0" t="0" r="0" b="0"/>
                  <wp:docPr id="591226910" name="Picture 59122691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sidR="00B82123">
              <w:rPr>
                <w:rFonts w:ascii="Calibri" w:hAnsi="Calibri" w:eastAsia="Times New Roman" w:cs="Calibri"/>
                <w:noProof/>
                <w:color w:val="000000"/>
                <w:sz w:val="24"/>
                <w:szCs w:val="24"/>
                <w:lang w:val="it-IT"/>
              </w:rPr>
              <w:drawing>
                <wp:inline distT="0" distB="0" distL="0" distR="0" wp14:anchorId="2A55DE0F" wp14:editId="3B34B240">
                  <wp:extent cx="152400" cy="152400"/>
                  <wp:effectExtent l="0" t="0" r="0" b="0"/>
                  <wp:docPr id="688900648" name="Picture 688900648"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sidR="00B82123">
              <w:rPr>
                <w:rFonts w:ascii="Calibri" w:hAnsi="Calibri" w:eastAsia="Times New Roman" w:cs="Calibri"/>
                <w:noProof/>
                <w:color w:val="000000"/>
                <w:sz w:val="24"/>
                <w:szCs w:val="24"/>
                <w:lang w:val="it-IT"/>
              </w:rPr>
              <w:drawing>
                <wp:inline distT="0" distB="0" distL="0" distR="0" wp14:anchorId="6FA7220E" wp14:editId="79D266FF">
                  <wp:extent cx="152400" cy="152400"/>
                  <wp:effectExtent l="0" t="0" r="0" b="0"/>
                  <wp:docPr id="3676376" name="Picture 3676376"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noProof/>
                <w:color w:val="000000"/>
                <w:sz w:val="24"/>
                <w:szCs w:val="24"/>
                <w:lang w:val="it-IT"/>
              </w:rPr>
              <w:drawing>
                <wp:inline distT="0" distB="0" distL="0" distR="0" wp14:anchorId="0BDA2AA0" wp14:editId="4BA1E20A">
                  <wp:extent cx="152400" cy="152400"/>
                  <wp:effectExtent l="0" t="0" r="0" b="0"/>
                  <wp:docPr id="1638564813" name="Picture 1638564813"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hAnsi="Calibri" w:eastAsia="Times New Roman" w:cs="Calibri"/>
                <w:noProof/>
                <w:color w:val="000000"/>
                <w:sz w:val="24"/>
                <w:szCs w:val="24"/>
                <w:lang w:val="it-IT"/>
              </w:rPr>
              <w:drawing>
                <wp:inline distT="0" distB="0" distL="0" distR="0" wp14:anchorId="1C697007" wp14:editId="13FB8095">
                  <wp:extent cx="152400" cy="152400"/>
                  <wp:effectExtent l="0" t="0" r="0" b="0"/>
                  <wp:docPr id="1095139680" name="Picture 109513968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p>
        </w:tc>
      </w:tr>
      <w:tr w:rsidRPr="00900287" w:rsidR="004377CA" w:rsidTr="004377CA" w14:paraId="07484D3B" w14:textId="7777777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963" w:type="dxa"/>
            <w:noWrap/>
            <w:hideMark/>
          </w:tcPr>
          <w:p w:rsidRPr="00900287" w:rsidR="004377CA" w:rsidP="004377CA" w:rsidRDefault="004377CA" w14:paraId="5C7FD6EA" w14:textId="77777777">
            <w:pPr>
              <w:spacing w:before="0"/>
              <w:ind w:left="0"/>
              <w:rPr>
                <w:rFonts w:ascii="Calibri" w:hAnsi="Calibri" w:eastAsia="Times New Roman" w:cs="Calibri"/>
                <w:sz w:val="24"/>
                <w:szCs w:val="24"/>
                <w:lang w:val="it-IT"/>
              </w:rPr>
            </w:pPr>
            <w:r w:rsidRPr="00900287">
              <w:rPr>
                <w:rFonts w:ascii="Calibri" w:hAnsi="Calibri" w:eastAsia="Times New Roman" w:cs="Calibri"/>
                <w:sz w:val="24"/>
                <w:szCs w:val="24"/>
                <w:lang w:val="it-IT"/>
              </w:rPr>
              <w:t>Abbigliamento</w:t>
            </w:r>
          </w:p>
        </w:tc>
        <w:tc>
          <w:tcPr>
            <w:tcW w:w="1332" w:type="dxa"/>
            <w:noWrap/>
            <w:hideMark/>
          </w:tcPr>
          <w:p w:rsidRPr="00900287" w:rsidR="004377CA" w:rsidP="004377CA" w:rsidRDefault="004377CA" w14:paraId="2F64B5E3" w14:textId="77777777">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4"/>
                <w:szCs w:val="24"/>
                <w:lang w:val="it-IT"/>
              </w:rPr>
            </w:pPr>
            <w:r w:rsidRPr="00900287">
              <w:rPr>
                <w:rFonts w:ascii="Calibri" w:hAnsi="Calibri" w:eastAsia="Times New Roman" w:cs="Calibri"/>
                <w:color w:val="000000"/>
                <w:sz w:val="24"/>
                <w:szCs w:val="24"/>
                <w:lang w:val="it-IT"/>
              </w:rPr>
              <w:t>68,01%</w:t>
            </w:r>
          </w:p>
        </w:tc>
        <w:tc>
          <w:tcPr>
            <w:tcW w:w="1486" w:type="dxa"/>
            <w:noWrap/>
            <w:hideMark/>
          </w:tcPr>
          <w:p w:rsidRPr="00900287" w:rsidR="004377CA" w:rsidP="004377CA" w:rsidRDefault="004377CA" w14:paraId="45A28800" w14:textId="77777777">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4"/>
                <w:szCs w:val="24"/>
                <w:lang w:val="it-IT"/>
              </w:rPr>
            </w:pPr>
            <w:r w:rsidRPr="00900287">
              <w:rPr>
                <w:rFonts w:ascii="Calibri" w:hAnsi="Calibri" w:eastAsia="Times New Roman" w:cs="Calibri"/>
                <w:color w:val="000000"/>
                <w:sz w:val="24"/>
                <w:szCs w:val="24"/>
                <w:lang w:val="it-IT"/>
              </w:rPr>
              <w:t>31,99%</w:t>
            </w:r>
          </w:p>
        </w:tc>
      </w:tr>
      <w:tr w:rsidRPr="00900287" w:rsidR="004377CA" w:rsidTr="004377CA" w14:paraId="62B2502E" w14:textId="77777777">
        <w:trPr>
          <w:trHeight w:val="380"/>
        </w:trPr>
        <w:tc>
          <w:tcPr>
            <w:cnfStyle w:val="001000000000" w:firstRow="0" w:lastRow="0" w:firstColumn="1" w:lastColumn="0" w:oddVBand="0" w:evenVBand="0" w:oddHBand="0" w:evenHBand="0" w:firstRowFirstColumn="0" w:firstRowLastColumn="0" w:lastRowFirstColumn="0" w:lastRowLastColumn="0"/>
            <w:tcW w:w="1963" w:type="dxa"/>
            <w:noWrap/>
            <w:hideMark/>
          </w:tcPr>
          <w:p w:rsidRPr="00900287" w:rsidR="004377CA" w:rsidP="004377CA" w:rsidRDefault="004377CA" w14:paraId="7BC7931E" w14:textId="77777777">
            <w:pPr>
              <w:spacing w:before="0"/>
              <w:ind w:left="0"/>
              <w:rPr>
                <w:rFonts w:ascii="Calibri" w:hAnsi="Calibri" w:eastAsia="Times New Roman" w:cs="Calibri"/>
                <w:sz w:val="24"/>
                <w:szCs w:val="24"/>
                <w:lang w:val="it-IT"/>
              </w:rPr>
            </w:pPr>
            <w:r w:rsidRPr="00900287">
              <w:rPr>
                <w:rFonts w:ascii="Calibri" w:hAnsi="Calibri" w:eastAsia="Times New Roman" w:cs="Calibri"/>
                <w:sz w:val="24"/>
                <w:szCs w:val="24"/>
                <w:lang w:val="it-IT"/>
              </w:rPr>
              <w:t>Elettronica</w:t>
            </w:r>
          </w:p>
        </w:tc>
        <w:tc>
          <w:tcPr>
            <w:tcW w:w="1332" w:type="dxa"/>
            <w:noWrap/>
            <w:hideMark/>
          </w:tcPr>
          <w:p w:rsidRPr="00900287" w:rsidR="004377CA" w:rsidP="004377CA" w:rsidRDefault="004377CA" w14:paraId="3263D910" w14:textId="77777777">
            <w:pPr>
              <w:spacing w:before="0"/>
              <w:ind w:left="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4"/>
                <w:szCs w:val="24"/>
                <w:lang w:val="it-IT"/>
              </w:rPr>
            </w:pPr>
            <w:r w:rsidRPr="00900287">
              <w:rPr>
                <w:rFonts w:ascii="Calibri" w:hAnsi="Calibri" w:eastAsia="Times New Roman" w:cs="Calibri"/>
                <w:color w:val="000000"/>
                <w:sz w:val="24"/>
                <w:szCs w:val="24"/>
                <w:lang w:val="it-IT"/>
              </w:rPr>
              <w:t>67,54%</w:t>
            </w:r>
          </w:p>
        </w:tc>
        <w:tc>
          <w:tcPr>
            <w:tcW w:w="1486" w:type="dxa"/>
            <w:noWrap/>
            <w:hideMark/>
          </w:tcPr>
          <w:p w:rsidRPr="00900287" w:rsidR="004377CA" w:rsidP="004377CA" w:rsidRDefault="004377CA" w14:paraId="3B8B1BB2" w14:textId="77777777">
            <w:pPr>
              <w:spacing w:before="0"/>
              <w:ind w:left="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4"/>
                <w:szCs w:val="24"/>
                <w:lang w:val="it-IT"/>
              </w:rPr>
            </w:pPr>
            <w:r w:rsidRPr="00900287">
              <w:rPr>
                <w:rFonts w:ascii="Calibri" w:hAnsi="Calibri" w:eastAsia="Times New Roman" w:cs="Calibri"/>
                <w:color w:val="000000"/>
                <w:sz w:val="24"/>
                <w:szCs w:val="24"/>
                <w:lang w:val="it-IT"/>
              </w:rPr>
              <w:t>32,46%</w:t>
            </w:r>
          </w:p>
        </w:tc>
      </w:tr>
      <w:tr w:rsidRPr="00900287" w:rsidR="004377CA" w:rsidTr="004377CA" w14:paraId="265D088F" w14:textId="7777777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963" w:type="dxa"/>
            <w:noWrap/>
            <w:hideMark/>
          </w:tcPr>
          <w:p w:rsidRPr="00900287" w:rsidR="004377CA" w:rsidP="004377CA" w:rsidRDefault="004377CA" w14:paraId="6DBAF0B7" w14:textId="77777777">
            <w:pPr>
              <w:spacing w:before="0"/>
              <w:ind w:left="0"/>
              <w:rPr>
                <w:rFonts w:ascii="Calibri" w:hAnsi="Calibri" w:eastAsia="Times New Roman" w:cs="Calibri"/>
                <w:sz w:val="24"/>
                <w:szCs w:val="24"/>
                <w:lang w:val="it-IT"/>
              </w:rPr>
            </w:pPr>
            <w:r w:rsidRPr="00900287">
              <w:rPr>
                <w:rFonts w:ascii="Calibri" w:hAnsi="Calibri" w:eastAsia="Times New Roman" w:cs="Calibri"/>
                <w:sz w:val="24"/>
                <w:szCs w:val="24"/>
                <w:lang w:val="it-IT"/>
              </w:rPr>
              <w:t>Libri</w:t>
            </w:r>
          </w:p>
        </w:tc>
        <w:tc>
          <w:tcPr>
            <w:tcW w:w="1332" w:type="dxa"/>
            <w:noWrap/>
            <w:hideMark/>
          </w:tcPr>
          <w:p w:rsidRPr="00900287" w:rsidR="004377CA" w:rsidP="004377CA" w:rsidRDefault="004377CA" w14:paraId="37B18DEC" w14:textId="77777777">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4"/>
                <w:szCs w:val="24"/>
                <w:lang w:val="it-IT"/>
              </w:rPr>
            </w:pPr>
            <w:r w:rsidRPr="00900287">
              <w:rPr>
                <w:rFonts w:ascii="Calibri" w:hAnsi="Calibri" w:eastAsia="Times New Roman" w:cs="Calibri"/>
                <w:color w:val="000000"/>
                <w:sz w:val="24"/>
                <w:szCs w:val="24"/>
                <w:lang w:val="it-IT"/>
              </w:rPr>
              <w:t>66,46%</w:t>
            </w:r>
          </w:p>
        </w:tc>
        <w:tc>
          <w:tcPr>
            <w:tcW w:w="1486" w:type="dxa"/>
            <w:noWrap/>
            <w:hideMark/>
          </w:tcPr>
          <w:p w:rsidRPr="00900287" w:rsidR="004377CA" w:rsidP="004377CA" w:rsidRDefault="004377CA" w14:paraId="319E70E0" w14:textId="77777777">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4"/>
                <w:szCs w:val="24"/>
                <w:lang w:val="it-IT"/>
              </w:rPr>
            </w:pPr>
            <w:r w:rsidRPr="00900287">
              <w:rPr>
                <w:rFonts w:ascii="Calibri" w:hAnsi="Calibri" w:eastAsia="Times New Roman" w:cs="Calibri"/>
                <w:color w:val="000000"/>
                <w:sz w:val="24"/>
                <w:szCs w:val="24"/>
                <w:lang w:val="it-IT"/>
              </w:rPr>
              <w:t>33,54%</w:t>
            </w:r>
          </w:p>
        </w:tc>
      </w:tr>
    </w:tbl>
    <w:p w:rsidRPr="00C93927" w:rsidR="001B534B" w:rsidP="004377CA" w:rsidRDefault="001B534B" w14:paraId="3E18BA22" w14:textId="1242363A">
      <w:r>
        <w:t xml:space="preserve">Attraverso un analisi </w:t>
      </w:r>
      <w:r w:rsidR="00385D22">
        <w:t xml:space="preserve">che suddivide </w:t>
      </w:r>
      <w:r w:rsidR="00447454">
        <w:t>le diverse</w:t>
      </w:r>
      <w:r w:rsidR="004377CA">
        <w:t xml:space="preserve"> </w:t>
      </w:r>
      <w:r w:rsidR="00742C47">
        <w:t>re</w:t>
      </w:r>
      <w:r w:rsidR="004A4074">
        <w:t>censioni nelle tre categorie Li</w:t>
      </w:r>
      <w:r w:rsidR="00A73983">
        <w:t xml:space="preserve">bri, Elettronica ed </w:t>
      </w:r>
      <w:r w:rsidR="00FB5E4C">
        <w:t>Abbigliamento</w:t>
      </w:r>
      <w:r w:rsidR="00A73983">
        <w:t xml:space="preserve"> si può dedurre che </w:t>
      </w:r>
      <w:r w:rsidR="0072637F">
        <w:t>i clienti non risultino particolarmente soddisfatti dei prodotti dato che</w:t>
      </w:r>
      <w:r w:rsidR="00556EC5">
        <w:t xml:space="preserve"> </w:t>
      </w:r>
      <w:r w:rsidR="00E325C6">
        <w:t xml:space="preserve">più del 60% </w:t>
      </w:r>
      <w:r w:rsidR="00FB4C80">
        <w:t xml:space="preserve">delle valutazioni </w:t>
      </w:r>
      <w:r w:rsidR="00297CEB">
        <w:t xml:space="preserve">sono </w:t>
      </w:r>
      <w:r w:rsidR="00D57CE3">
        <w:t>uguali o inferiori a 3 stelle.</w:t>
      </w:r>
    </w:p>
    <w:p w:rsidR="00D4431F" w:rsidP="00D4431F" w:rsidRDefault="0052260A" w14:paraId="1F1749EF" w14:textId="77777777">
      <w:pPr>
        <w:ind w:left="0"/>
        <w:jc w:val="both"/>
      </w:pPr>
      <w:r>
        <w:rPr>
          <w:noProof/>
        </w:rPr>
        <w:drawing>
          <wp:inline distT="0" distB="0" distL="0" distR="0" wp14:anchorId="20D0988B" wp14:editId="2F07DBEE">
            <wp:extent cx="4678680" cy="2270760"/>
            <wp:effectExtent l="0" t="0" r="7620" b="0"/>
            <wp:docPr id="1231247555" name="Grafico 1">
              <a:extLst xmlns:a="http://schemas.openxmlformats.org/drawingml/2006/main">
                <a:ext uri="{FF2B5EF4-FFF2-40B4-BE49-F238E27FC236}">
                  <a16:creationId xmlns:a16="http://schemas.microsoft.com/office/drawing/2014/main" id="{3B1A1E81-3057-EEF9-ACAB-F73FE07A7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D4431F" w:rsidR="00D4431F">
        <w:t xml:space="preserve"> </w:t>
      </w:r>
    </w:p>
    <w:p w:rsidR="00D4431F" w:rsidP="00D4431F" w:rsidRDefault="00D4431F" w14:paraId="00E9E80E" w14:textId="1279FC43">
      <w:pPr>
        <w:ind w:left="0"/>
        <w:jc w:val="both"/>
        <w:rPr>
          <w:rStyle w:val="SubtleReference"/>
        </w:rPr>
      </w:pPr>
      <w:r>
        <w:rPr>
          <w:rStyle w:val="SubtleReference"/>
        </w:rPr>
        <w:t xml:space="preserve">Grafico 7. Rappresenta </w:t>
      </w:r>
      <w:r w:rsidR="004F037E">
        <w:rPr>
          <w:rStyle w:val="SubtleReference"/>
        </w:rPr>
        <w:t xml:space="preserve">la </w:t>
      </w:r>
      <w:r w:rsidR="00D7094E">
        <w:rPr>
          <w:rStyle w:val="SubtleReference"/>
        </w:rPr>
        <w:t>distribuzione delle rece</w:t>
      </w:r>
      <w:r w:rsidR="00AE2BEA">
        <w:rPr>
          <w:rStyle w:val="SubtleReference"/>
        </w:rPr>
        <w:t xml:space="preserve">nsioni </w:t>
      </w:r>
      <w:r w:rsidR="00294156">
        <w:rPr>
          <w:rStyle w:val="SubtleReference"/>
        </w:rPr>
        <w:t xml:space="preserve">da 0 a 5 stelle </w:t>
      </w:r>
      <w:r w:rsidR="00C718A5">
        <w:rPr>
          <w:rStyle w:val="SubtleReference"/>
        </w:rPr>
        <w:t>per ciascuna categoria.</w:t>
      </w:r>
    </w:p>
    <w:p w:rsidRPr="00D4431F" w:rsidR="570164EC" w:rsidP="00D4431F" w:rsidRDefault="570164EC" w14:paraId="34903F29" w14:textId="28781A7C"/>
    <w:p w:rsidR="002325D9" w:rsidP="76FEB6C0" w:rsidRDefault="22457BD1" w14:paraId="7F941E44" w14:textId="121D5137">
      <w:pPr>
        <w:rPr>
          <w:b/>
          <w:bCs/>
        </w:rPr>
      </w:pPr>
      <w:r w:rsidRPr="76FEB6C0">
        <w:rPr>
          <w:b/>
        </w:rPr>
        <w:t>Analisi delle recensioni per mese e categoria di prodotto</w:t>
      </w:r>
      <w:r w:rsidR="00F16B44">
        <w:rPr>
          <w:b/>
        </w:rPr>
        <w:t xml:space="preserve"> (Grafico 8)</w:t>
      </w:r>
      <w:r w:rsidRPr="76FEB6C0">
        <w:rPr>
          <w:b/>
        </w:rPr>
        <w:t xml:space="preserve">, collegando la tabella delle transizioni </w:t>
      </w:r>
      <w:r w:rsidRPr="76FEB6C0" w:rsidR="5FEDC0E7">
        <w:rPr>
          <w:b/>
        </w:rPr>
        <w:t>con quella delle recensioni per evitare recensioni di prodotti non acquistati</w:t>
      </w:r>
      <w:r w:rsidRPr="570164EC" w:rsidR="5FEDC0E7">
        <w:rPr>
          <w:b/>
          <w:bCs/>
        </w:rPr>
        <w:t>:</w:t>
      </w:r>
    </w:p>
    <w:p w:rsidR="002325D9" w:rsidP="002325D9" w:rsidRDefault="002325D9" w14:paraId="042CE3D8" w14:textId="4E374054">
      <w:r>
        <w:t>In media categoria "Libri" ha ottenuto punteggi che variano da 2 a 3, mantenendosi generalmente sopra la media (2.5).</w:t>
      </w:r>
    </w:p>
    <w:p w:rsidR="002325D9" w:rsidP="002325D9" w:rsidRDefault="002325D9" w14:paraId="492D7C48" w14:textId="77777777">
      <w:r>
        <w:t>La categoria "Elettronica" ha visto variazioni con un minimo di 1 e un massimo di 3, con una media complessiva superiore a 2.5.</w:t>
      </w:r>
    </w:p>
    <w:p w:rsidR="002325D9" w:rsidP="002325D9" w:rsidRDefault="002325D9" w14:paraId="7105B370" w14:textId="77777777">
      <w:r>
        <w:t>La categoria "Abbigliamento" ha ottenuto principalmente punteggi di 2, tranne a Settembre quando ha raggiunto il massimo di 3.</w:t>
      </w:r>
    </w:p>
    <w:p w:rsidR="002325D9" w:rsidP="002325D9" w:rsidRDefault="002325D9" w14:paraId="5685D43E" w14:textId="02C1D55D"/>
    <w:p w:rsidR="0C292CFC" w:rsidP="0C292CFC" w:rsidRDefault="552FC3D9" w14:paraId="627AB232" w14:textId="684346E4">
      <w:r>
        <w:rPr>
          <w:noProof/>
        </w:rPr>
        <w:drawing>
          <wp:inline distT="0" distB="0" distL="0" distR="0" wp14:anchorId="2A0CF1F2" wp14:editId="0B327733">
            <wp:extent cx="5981698" cy="2362200"/>
            <wp:effectExtent l="0" t="0" r="0" b="0"/>
            <wp:docPr id="945555141" name="Picture 94555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555141"/>
                    <pic:cNvPicPr/>
                  </pic:nvPicPr>
                  <pic:blipFill>
                    <a:blip r:embed="rId27">
                      <a:extLst>
                        <a:ext uri="{28A0092B-C50C-407E-A947-70E740481C1C}">
                          <a14:useLocalDpi xmlns:a14="http://schemas.microsoft.com/office/drawing/2010/main" val="0"/>
                        </a:ext>
                      </a:extLst>
                    </a:blip>
                    <a:stretch>
                      <a:fillRect/>
                    </a:stretch>
                  </pic:blipFill>
                  <pic:spPr>
                    <a:xfrm>
                      <a:off x="0" y="0"/>
                      <a:ext cx="5981698" cy="2362200"/>
                    </a:xfrm>
                    <a:prstGeom prst="rect">
                      <a:avLst/>
                    </a:prstGeom>
                  </pic:spPr>
                </pic:pic>
              </a:graphicData>
            </a:graphic>
          </wp:inline>
        </w:drawing>
      </w:r>
    </w:p>
    <w:p w:rsidR="00F16B44" w:rsidP="00F16B44" w:rsidRDefault="00F16B44" w14:paraId="056DADDC" w14:textId="646AAE1B">
      <w:pPr>
        <w:ind w:left="0"/>
        <w:jc w:val="both"/>
      </w:pPr>
      <w:r>
        <w:rPr>
          <w:rStyle w:val="SubtleReference"/>
        </w:rPr>
        <w:t xml:space="preserve">Grafico 8. Rappresenta il valore medio di valutazioni per </w:t>
      </w:r>
      <w:proofErr w:type="spellStart"/>
      <w:r>
        <w:rPr>
          <w:rStyle w:val="SubtleReference"/>
        </w:rPr>
        <w:t>sciscuna</w:t>
      </w:r>
      <w:proofErr w:type="spellEnd"/>
      <w:r>
        <w:rPr>
          <w:rStyle w:val="SubtleReference"/>
        </w:rPr>
        <w:t xml:space="preserve"> categoria all’interno di ogni mese. </w:t>
      </w:r>
    </w:p>
    <w:p w:rsidR="61FD46B8" w:rsidP="001222E1" w:rsidRDefault="001222E1" w14:paraId="2E912B6E" w14:textId="36E40F3D">
      <w:pPr>
        <w:pStyle w:val="Heading3"/>
      </w:pPr>
      <w:bookmarkStart w:name="_Toc156219927" w:id="16"/>
      <w:r>
        <w:t>Considerazioni</w:t>
      </w:r>
      <w:r w:rsidR="002325D9">
        <w:t xml:space="preserve"> e proposte future</w:t>
      </w:r>
      <w:bookmarkEnd w:id="16"/>
    </w:p>
    <w:p w:rsidR="61FD46B8" w:rsidP="17BE52C3" w:rsidRDefault="61FD46B8" w14:paraId="480F98F1" w14:textId="5DD257D3">
      <w:r>
        <w:t xml:space="preserve">La categoria "Abbigliamento" potrebbe beneficiare di un'analisi più approfondita per comprendere perché ha ottenuto punteggi più alti a </w:t>
      </w:r>
      <w:r w:rsidR="00F16B44">
        <w:t>s</w:t>
      </w:r>
      <w:r>
        <w:t>ettembre. Ci potrebbe essere un elemento specifico che i clienti hanno apprezzato.</w:t>
      </w:r>
    </w:p>
    <w:p w:rsidR="61FD46B8" w:rsidP="17BE52C3" w:rsidRDefault="61FD46B8" w14:paraId="39F0A07A" w14:textId="11971C58">
      <w:r>
        <w:t>La categoria "Elettronica" ha visto una variazione considerevole nei punteggi. Sarebbe utile esaminare le recensioni per identificare le cause di queste variazioni e cercare di migliorare in base ai feedback ricevuti.</w:t>
      </w:r>
    </w:p>
    <w:p w:rsidR="61FD46B8" w:rsidP="17BE52C3" w:rsidRDefault="61FD46B8" w14:paraId="4C402AB9" w14:textId="49B1C6C8">
      <w:r>
        <w:t>La categoria "Libri" sembra avere una prestazione più stabile, ma potrebbe essere comunque utile esaminare le recensioni per individuare eventuali punti di forza o aree di miglioramento.</w:t>
      </w:r>
    </w:p>
    <w:p w:rsidR="2429E53B" w:rsidP="2429E53B" w:rsidRDefault="2429E53B" w14:paraId="33ACC4C5" w14:textId="52047314"/>
    <w:p w:rsidR="00BA4D38" w:rsidRDefault="00BA4D38" w14:paraId="4567A560" w14:textId="77777777"/>
    <w:p w:rsidR="00BA4D38" w:rsidP="00F16B44" w:rsidRDefault="008A78E9" w14:paraId="19645A47" w14:textId="04E9D41B">
      <w:pPr>
        <w:pStyle w:val="Title"/>
      </w:pPr>
      <w:r>
        <w:t>Conclusioni</w:t>
      </w:r>
    </w:p>
    <w:p w:rsidR="03634444" w:rsidP="08C8FD6D" w:rsidRDefault="009B3747" w14:paraId="0CC853AC" w14:textId="3BA83A16">
      <w:pPr>
        <w:rPr>
          <w:color w:val="auto"/>
        </w:rPr>
      </w:pPr>
      <w:r w:rsidRPr="5C53FEB0">
        <w:rPr>
          <w:color w:val="auto"/>
        </w:rPr>
        <w:t>In conclusione,</w:t>
      </w:r>
      <w:r w:rsidRPr="5C53FEB0" w:rsidR="720C735D">
        <w:rPr>
          <w:color w:val="auto"/>
        </w:rPr>
        <w:t xml:space="preserve"> per </w:t>
      </w:r>
      <w:r w:rsidRPr="5C53FEB0" w:rsidR="14846BF4">
        <w:rPr>
          <w:color w:val="auto"/>
        </w:rPr>
        <w:t xml:space="preserve">riuscire a </w:t>
      </w:r>
      <w:r w:rsidRPr="5C53FEB0" w:rsidR="720C735D">
        <w:rPr>
          <w:color w:val="auto"/>
        </w:rPr>
        <w:t xml:space="preserve">raggiungere </w:t>
      </w:r>
      <w:r w:rsidRPr="5C53FEB0" w:rsidR="1361EFF3">
        <w:rPr>
          <w:color w:val="auto"/>
        </w:rPr>
        <w:t>un aumento de</w:t>
      </w:r>
      <w:r w:rsidRPr="5C53FEB0" w:rsidR="720C735D">
        <w:rPr>
          <w:color w:val="auto"/>
        </w:rPr>
        <w:t>l 10</w:t>
      </w:r>
      <w:r w:rsidRPr="5C53FEB0" w:rsidR="0FB029A8">
        <w:rPr>
          <w:color w:val="auto"/>
        </w:rPr>
        <w:t xml:space="preserve">% </w:t>
      </w:r>
      <w:r w:rsidRPr="5C53FEB0" w:rsidR="43613FB0">
        <w:rPr>
          <w:color w:val="auto"/>
        </w:rPr>
        <w:t>in più del fatturato</w:t>
      </w:r>
      <w:r w:rsidRPr="3AF28A0A" w:rsidR="43613FB0">
        <w:rPr>
          <w:color w:val="auto"/>
        </w:rPr>
        <w:t xml:space="preserve"> </w:t>
      </w:r>
      <w:r w:rsidRPr="02CF3D2A" w:rsidR="43613FB0">
        <w:rPr>
          <w:color w:val="auto"/>
        </w:rPr>
        <w:t xml:space="preserve">del 2022 </w:t>
      </w:r>
      <w:r w:rsidRPr="3AF28A0A" w:rsidR="43613FB0">
        <w:rPr>
          <w:color w:val="auto"/>
        </w:rPr>
        <w:t>entro il 2025</w:t>
      </w:r>
      <w:r w:rsidRPr="7DA0A212" w:rsidR="43613FB0">
        <w:rPr>
          <w:color w:val="auto"/>
        </w:rPr>
        <w:t xml:space="preserve"> dobbiamo tenere</w:t>
      </w:r>
      <w:r w:rsidRPr="7DA0A212" w:rsidR="0343C80D">
        <w:rPr>
          <w:color w:val="auto"/>
        </w:rPr>
        <w:t xml:space="preserve"> in </w:t>
      </w:r>
      <w:r w:rsidRPr="00287AB2" w:rsidR="0343C80D">
        <w:rPr>
          <w:color w:val="auto"/>
        </w:rPr>
        <w:t>consi</w:t>
      </w:r>
      <w:r w:rsidRPr="00287AB2" w:rsidR="5D95FB82">
        <w:rPr>
          <w:color w:val="auto"/>
        </w:rPr>
        <w:t>d</w:t>
      </w:r>
      <w:r w:rsidRPr="00287AB2" w:rsidR="0343C80D">
        <w:rPr>
          <w:color w:val="auto"/>
        </w:rPr>
        <w:t>erazione</w:t>
      </w:r>
      <w:r w:rsidRPr="2E768609" w:rsidR="0343C80D">
        <w:rPr>
          <w:color w:val="auto"/>
        </w:rPr>
        <w:t xml:space="preserve"> ogni proposta </w:t>
      </w:r>
      <w:r w:rsidRPr="6DCFD9DE" w:rsidR="0343C80D">
        <w:rPr>
          <w:color w:val="auto"/>
        </w:rPr>
        <w:t xml:space="preserve">futura </w:t>
      </w:r>
      <w:r w:rsidRPr="348A38F2" w:rsidR="39673872">
        <w:rPr>
          <w:color w:val="auto"/>
        </w:rPr>
        <w:t xml:space="preserve">per il miglioramento </w:t>
      </w:r>
      <w:r w:rsidRPr="6DCFD9DE" w:rsidR="0343C80D">
        <w:rPr>
          <w:color w:val="auto"/>
        </w:rPr>
        <w:t xml:space="preserve">di ogni punto: </w:t>
      </w:r>
      <w:r w:rsidRPr="1761D608" w:rsidR="0343C80D">
        <w:rPr>
          <w:color w:val="auto"/>
        </w:rPr>
        <w:t xml:space="preserve">Vendite, Clienti, </w:t>
      </w:r>
      <w:r w:rsidRPr="2724BD64" w:rsidR="0343C80D">
        <w:rPr>
          <w:color w:val="auto"/>
        </w:rPr>
        <w:t xml:space="preserve">Spedizioni, Prodotti e </w:t>
      </w:r>
      <w:r w:rsidRPr="71874FE9" w:rsidR="0343C80D">
        <w:rPr>
          <w:color w:val="auto"/>
        </w:rPr>
        <w:t>Recensioni</w:t>
      </w:r>
      <w:r w:rsidRPr="66924B05" w:rsidR="302A33C3">
        <w:rPr>
          <w:color w:val="auto"/>
        </w:rPr>
        <w:t xml:space="preserve"> e metterle in pratica</w:t>
      </w:r>
      <w:r w:rsidRPr="4FE04CDC" w:rsidR="6DDD2D95">
        <w:rPr>
          <w:color w:val="auto"/>
        </w:rPr>
        <w:t>,</w:t>
      </w:r>
      <w:r w:rsidRPr="72B1F622" w:rsidR="302A33C3">
        <w:rPr>
          <w:color w:val="auto"/>
        </w:rPr>
        <w:t xml:space="preserve"> svolgendo </w:t>
      </w:r>
      <w:r w:rsidRPr="4FE04CDC">
        <w:rPr>
          <w:color w:val="auto"/>
        </w:rPr>
        <w:t>altresì</w:t>
      </w:r>
      <w:r w:rsidRPr="4FE04CDC" w:rsidR="26094132">
        <w:rPr>
          <w:color w:val="auto"/>
        </w:rPr>
        <w:t xml:space="preserve"> </w:t>
      </w:r>
      <w:r w:rsidRPr="72B1F622" w:rsidR="302A33C3">
        <w:rPr>
          <w:color w:val="auto"/>
        </w:rPr>
        <w:t xml:space="preserve">analisi </w:t>
      </w:r>
      <w:r w:rsidRPr="348A38F2" w:rsidR="302A33C3">
        <w:rPr>
          <w:color w:val="auto"/>
        </w:rPr>
        <w:t xml:space="preserve">periodiche di fine mese, fine </w:t>
      </w:r>
      <w:r w:rsidRPr="7B69DAD2" w:rsidR="62AAEAC7">
        <w:rPr>
          <w:color w:val="auto"/>
        </w:rPr>
        <w:t>trimestre e fine anno.</w:t>
      </w:r>
    </w:p>
    <w:sectPr w:rsidR="03634444">
      <w:headerReference w:type="default" r:id="rId28"/>
      <w:footerReference w:type="default" r:id="rId29"/>
      <w:headerReference w:type="first" r:id="rId30"/>
      <w:footerReference w:type="first" r:id="rId31"/>
      <w:pgSz w:w="12240" w:h="15840" w:orient="portrait"/>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2615B" w:rsidRDefault="0022615B" w14:paraId="71B5F944" w14:textId="77777777">
      <w:pPr>
        <w:spacing w:before="0" w:line="240" w:lineRule="auto"/>
      </w:pPr>
      <w:r>
        <w:separator/>
      </w:r>
    </w:p>
  </w:endnote>
  <w:endnote w:type="continuationSeparator" w:id="0">
    <w:p w:rsidR="0022615B" w:rsidRDefault="0022615B" w14:paraId="475E15E6" w14:textId="77777777">
      <w:pPr>
        <w:spacing w:before="0" w:line="240" w:lineRule="auto"/>
      </w:pPr>
      <w:r>
        <w:continuationSeparator/>
      </w:r>
    </w:p>
  </w:endnote>
  <w:endnote w:type="continuationNotice" w:id="1">
    <w:p w:rsidR="0022615B" w:rsidRDefault="0022615B" w14:paraId="2A9ADF66"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Aptos Narrow">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A4D38" w:rsidRDefault="008E3949" w14:paraId="439979DE" w14:textId="77777777">
    <w:pPr>
      <w:spacing w:line="240" w:lineRule="auto"/>
      <w:rPr>
        <w:sz w:val="20"/>
        <w:szCs w:val="20"/>
      </w:rPr>
    </w:pPr>
    <w:r>
      <w:rPr>
        <w:noProof/>
      </w:rPr>
      <w:drawing>
        <wp:anchor distT="0" distB="0" distL="0" distR="0" simplePos="0" relativeHeight="251658242" behindDoc="0" locked="0" layoutInCell="1" hidden="0" allowOverlap="1" wp14:anchorId="185F7D1D" wp14:editId="224F83C6">
          <wp:simplePos x="0" y="0"/>
          <wp:positionH relativeFrom="column">
            <wp:posOffset>-933449</wp:posOffset>
          </wp:positionH>
          <wp:positionV relativeFrom="paragraph">
            <wp:posOffset>190500</wp:posOffset>
          </wp:positionV>
          <wp:extent cx="7796213" cy="1064428"/>
          <wp:effectExtent l="0" t="0" r="0" b="0"/>
          <wp:wrapTopAndBottom distT="0" distB="0"/>
          <wp:docPr id="10" name="Picture 10" descr="grafico nel piè di pagina"/>
          <wp:cNvGraphicFramePr/>
          <a:graphic xmlns:a="http://schemas.openxmlformats.org/drawingml/2006/main">
            <a:graphicData uri="http://schemas.openxmlformats.org/drawingml/2006/picture">
              <pic:pic xmlns:pic="http://schemas.openxmlformats.org/drawingml/2006/picture">
                <pic:nvPicPr>
                  <pic:cNvPr id="0" name="image2.png" descr="grafico nel piè di pa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rsidR="00BA4D38" w:rsidRDefault="00BA4D38" w14:paraId="71E5131C" w14:textId="77777777">
    <w:pP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A4D38" w:rsidRDefault="008E3949" w14:paraId="7A7597A9" w14:textId="77777777">
    <w:pPr>
      <w:spacing w:line="240" w:lineRule="auto"/>
      <w:rPr>
        <w:sz w:val="20"/>
        <w:szCs w:val="20"/>
      </w:rPr>
    </w:pPr>
    <w:r>
      <w:rPr>
        <w:noProof/>
      </w:rPr>
      <w:drawing>
        <wp:anchor distT="0" distB="0" distL="0" distR="0" simplePos="0" relativeHeight="251658243" behindDoc="0" locked="0" layoutInCell="1" hidden="0" allowOverlap="1" wp14:anchorId="3457949B" wp14:editId="1EECC6D7">
          <wp:simplePos x="0" y="0"/>
          <wp:positionH relativeFrom="column">
            <wp:posOffset>-933449</wp:posOffset>
          </wp:positionH>
          <wp:positionV relativeFrom="paragraph">
            <wp:posOffset>190500</wp:posOffset>
          </wp:positionV>
          <wp:extent cx="7800975" cy="1065078"/>
          <wp:effectExtent l="0" t="0" r="0" b="0"/>
          <wp:wrapTopAndBottom distT="0" distB="0"/>
          <wp:docPr id="5" name="Picture 5" descr="grafico nel piè di pagina"/>
          <wp:cNvGraphicFramePr/>
          <a:graphic xmlns:a="http://schemas.openxmlformats.org/drawingml/2006/main">
            <a:graphicData uri="http://schemas.openxmlformats.org/drawingml/2006/picture">
              <pic:pic xmlns:pic="http://schemas.openxmlformats.org/drawingml/2006/picture">
                <pic:nvPicPr>
                  <pic:cNvPr id="0" name="image2.png" descr="grafico nel piè di pagina"/>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rsidR="00BA4D38" w:rsidRDefault="00BA4D38" w14:paraId="0C48374B" w14:textId="77777777">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2615B" w:rsidRDefault="0022615B" w14:paraId="38188A07" w14:textId="77777777">
      <w:pPr>
        <w:spacing w:before="0" w:line="240" w:lineRule="auto"/>
      </w:pPr>
      <w:r>
        <w:separator/>
      </w:r>
    </w:p>
  </w:footnote>
  <w:footnote w:type="continuationSeparator" w:id="0">
    <w:p w:rsidR="0022615B" w:rsidRDefault="0022615B" w14:paraId="1B05B0B8" w14:textId="77777777">
      <w:pPr>
        <w:spacing w:before="0" w:line="240" w:lineRule="auto"/>
      </w:pPr>
      <w:r>
        <w:continuationSeparator/>
      </w:r>
    </w:p>
  </w:footnote>
  <w:footnote w:type="continuationNotice" w:id="1">
    <w:p w:rsidR="0022615B" w:rsidRDefault="0022615B" w14:paraId="31D867AC"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A4D38" w:rsidRDefault="008A78E9" w14:paraId="349DE472" w14:textId="77777777">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7F6424">
      <w:rPr>
        <w:noProof/>
        <w:color w:val="E01B84"/>
        <w:sz w:val="24"/>
        <w:szCs w:val="24"/>
      </w:rPr>
      <w:t>2</w:t>
    </w:r>
    <w:r>
      <w:rPr>
        <w:color w:val="E01B84"/>
        <w:sz w:val="24"/>
        <w:szCs w:val="24"/>
      </w:rPr>
      <w:fldChar w:fldCharType="end"/>
    </w:r>
    <w:r>
      <w:rPr>
        <w:color w:val="E01B84"/>
        <w:sz w:val="24"/>
        <w:szCs w:val="24"/>
      </w:rPr>
      <w:t xml:space="preserve"> </w:t>
    </w:r>
    <w:r w:rsidR="008E3949">
      <w:rPr>
        <w:noProof/>
      </w:rPr>
      <w:drawing>
        <wp:anchor distT="0" distB="0" distL="0" distR="0" simplePos="0" relativeHeight="251658240" behindDoc="0" locked="0" layoutInCell="1" hidden="0" allowOverlap="1" wp14:anchorId="78F36DFF" wp14:editId="2DCFCFB1">
          <wp:simplePos x="0" y="0"/>
          <wp:positionH relativeFrom="column">
            <wp:posOffset>5724525</wp:posOffset>
          </wp:positionH>
          <wp:positionV relativeFrom="paragraph">
            <wp:posOffset>-66673</wp:posOffset>
          </wp:positionV>
          <wp:extent cx="1143000" cy="1143000"/>
          <wp:effectExtent l="0" t="0" r="0" b="0"/>
          <wp:wrapSquare wrapText="bothSides" distT="0" distB="0" distL="0" distR="0"/>
          <wp:docPr id="7" name="Picture 7" descr="grafico nell'angolo"/>
          <wp:cNvGraphicFramePr/>
          <a:graphic xmlns:a="http://schemas.openxmlformats.org/drawingml/2006/main">
            <a:graphicData uri="http://schemas.openxmlformats.org/drawingml/2006/picture">
              <pic:pic xmlns:pic="http://schemas.openxmlformats.org/drawingml/2006/picture">
                <pic:nvPicPr>
                  <pic:cNvPr id="0" name="image4.png" descr="grafico nell'angolo"/>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A4D38" w:rsidRDefault="008E3949" w14:paraId="35F711A4" w14:textId="77777777">
    <w:pPr>
      <w:pBdr>
        <w:top w:val="nil"/>
        <w:left w:val="nil"/>
        <w:bottom w:val="nil"/>
        <w:right w:val="nil"/>
        <w:between w:val="nil"/>
      </w:pBdr>
      <w:jc w:val="right"/>
    </w:pPr>
    <w:r>
      <w:rPr>
        <w:noProof/>
      </w:rPr>
      <w:drawing>
        <wp:anchor distT="0" distB="0" distL="0" distR="0" simplePos="0" relativeHeight="251658241" behindDoc="0" locked="0" layoutInCell="1" hidden="0" allowOverlap="1" wp14:anchorId="5F7F0C48" wp14:editId="28071FB1">
          <wp:simplePos x="0" y="0"/>
          <wp:positionH relativeFrom="column">
            <wp:posOffset>4581525</wp:posOffset>
          </wp:positionH>
          <wp:positionV relativeFrom="paragraph">
            <wp:posOffset>-66673</wp:posOffset>
          </wp:positionV>
          <wp:extent cx="2281450" cy="2281450"/>
          <wp:effectExtent l="0" t="0" r="0" b="0"/>
          <wp:wrapSquare wrapText="bothSides" distT="0" distB="0" distL="0" distR="0"/>
          <wp:docPr id="8" name="Picture 8" descr="grafico nell'angolo"/>
          <wp:cNvGraphicFramePr/>
          <a:graphic xmlns:a="http://schemas.openxmlformats.org/drawingml/2006/main">
            <a:graphicData uri="http://schemas.openxmlformats.org/drawingml/2006/picture">
              <pic:pic xmlns:pic="http://schemas.openxmlformats.org/drawingml/2006/picture">
                <pic:nvPicPr>
                  <pic:cNvPr id="0" name="image1.png" descr="grafico nell'angolo"/>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A71C0"/>
    <w:multiLevelType w:val="multilevel"/>
    <w:tmpl w:val="43102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00052"/>
    <w:multiLevelType w:val="hybridMultilevel"/>
    <w:tmpl w:val="FFFFFFFF"/>
    <w:lvl w:ilvl="0" w:tplc="602030B2">
      <w:start w:val="1"/>
      <w:numFmt w:val="bullet"/>
      <w:lvlText w:val="-"/>
      <w:lvlJc w:val="left"/>
      <w:pPr>
        <w:ind w:left="720" w:hanging="360"/>
      </w:pPr>
      <w:rPr>
        <w:rFonts w:hint="default" w:ascii="Calibri" w:hAnsi="Calibri"/>
      </w:rPr>
    </w:lvl>
    <w:lvl w:ilvl="1" w:tplc="90E88254">
      <w:start w:val="1"/>
      <w:numFmt w:val="bullet"/>
      <w:lvlText w:val="o"/>
      <w:lvlJc w:val="left"/>
      <w:pPr>
        <w:ind w:left="1440" w:hanging="360"/>
      </w:pPr>
      <w:rPr>
        <w:rFonts w:hint="default" w:ascii="Courier New" w:hAnsi="Courier New"/>
      </w:rPr>
    </w:lvl>
    <w:lvl w:ilvl="2" w:tplc="43080EBE">
      <w:start w:val="1"/>
      <w:numFmt w:val="bullet"/>
      <w:lvlText w:val=""/>
      <w:lvlJc w:val="left"/>
      <w:pPr>
        <w:ind w:left="2160" w:hanging="360"/>
      </w:pPr>
      <w:rPr>
        <w:rFonts w:hint="default" w:ascii="Wingdings" w:hAnsi="Wingdings"/>
      </w:rPr>
    </w:lvl>
    <w:lvl w:ilvl="3" w:tplc="E92AA0D0">
      <w:start w:val="1"/>
      <w:numFmt w:val="bullet"/>
      <w:lvlText w:val=""/>
      <w:lvlJc w:val="left"/>
      <w:pPr>
        <w:ind w:left="2880" w:hanging="360"/>
      </w:pPr>
      <w:rPr>
        <w:rFonts w:hint="default" w:ascii="Symbol" w:hAnsi="Symbol"/>
      </w:rPr>
    </w:lvl>
    <w:lvl w:ilvl="4" w:tplc="E8989F40">
      <w:start w:val="1"/>
      <w:numFmt w:val="bullet"/>
      <w:lvlText w:val="o"/>
      <w:lvlJc w:val="left"/>
      <w:pPr>
        <w:ind w:left="3600" w:hanging="360"/>
      </w:pPr>
      <w:rPr>
        <w:rFonts w:hint="default" w:ascii="Courier New" w:hAnsi="Courier New"/>
      </w:rPr>
    </w:lvl>
    <w:lvl w:ilvl="5" w:tplc="0B367656">
      <w:start w:val="1"/>
      <w:numFmt w:val="bullet"/>
      <w:lvlText w:val=""/>
      <w:lvlJc w:val="left"/>
      <w:pPr>
        <w:ind w:left="4320" w:hanging="360"/>
      </w:pPr>
      <w:rPr>
        <w:rFonts w:hint="default" w:ascii="Wingdings" w:hAnsi="Wingdings"/>
      </w:rPr>
    </w:lvl>
    <w:lvl w:ilvl="6" w:tplc="516E38B4">
      <w:start w:val="1"/>
      <w:numFmt w:val="bullet"/>
      <w:lvlText w:val=""/>
      <w:lvlJc w:val="left"/>
      <w:pPr>
        <w:ind w:left="5040" w:hanging="360"/>
      </w:pPr>
      <w:rPr>
        <w:rFonts w:hint="default" w:ascii="Symbol" w:hAnsi="Symbol"/>
      </w:rPr>
    </w:lvl>
    <w:lvl w:ilvl="7" w:tplc="C778E2E0">
      <w:start w:val="1"/>
      <w:numFmt w:val="bullet"/>
      <w:lvlText w:val="o"/>
      <w:lvlJc w:val="left"/>
      <w:pPr>
        <w:ind w:left="5760" w:hanging="360"/>
      </w:pPr>
      <w:rPr>
        <w:rFonts w:hint="default" w:ascii="Courier New" w:hAnsi="Courier New"/>
      </w:rPr>
    </w:lvl>
    <w:lvl w:ilvl="8" w:tplc="38D25196">
      <w:start w:val="1"/>
      <w:numFmt w:val="bullet"/>
      <w:lvlText w:val=""/>
      <w:lvlJc w:val="left"/>
      <w:pPr>
        <w:ind w:left="6480" w:hanging="360"/>
      </w:pPr>
      <w:rPr>
        <w:rFonts w:hint="default" w:ascii="Wingdings" w:hAnsi="Wingdings"/>
      </w:rPr>
    </w:lvl>
  </w:abstractNum>
  <w:abstractNum w:abstractNumId="2" w15:restartNumberingAfterBreak="0">
    <w:nsid w:val="1C2C3491"/>
    <w:multiLevelType w:val="hybridMultilevel"/>
    <w:tmpl w:val="FFFFFFFF"/>
    <w:lvl w:ilvl="0" w:tplc="0E400396">
      <w:start w:val="1"/>
      <w:numFmt w:val="decimal"/>
      <w:lvlText w:val="%1."/>
      <w:lvlJc w:val="left"/>
      <w:pPr>
        <w:ind w:left="720" w:hanging="360"/>
      </w:pPr>
    </w:lvl>
    <w:lvl w:ilvl="1" w:tplc="0D56DFEC">
      <w:start w:val="1"/>
      <w:numFmt w:val="lowerLetter"/>
      <w:lvlText w:val="%2."/>
      <w:lvlJc w:val="left"/>
      <w:pPr>
        <w:ind w:left="1440" w:hanging="360"/>
      </w:pPr>
    </w:lvl>
    <w:lvl w:ilvl="2" w:tplc="1C26572E">
      <w:start w:val="1"/>
      <w:numFmt w:val="lowerRoman"/>
      <w:lvlText w:val="%3."/>
      <w:lvlJc w:val="right"/>
      <w:pPr>
        <w:ind w:left="2160" w:hanging="180"/>
      </w:pPr>
    </w:lvl>
    <w:lvl w:ilvl="3" w:tplc="15746C4E">
      <w:start w:val="1"/>
      <w:numFmt w:val="decimal"/>
      <w:lvlText w:val="%4."/>
      <w:lvlJc w:val="left"/>
      <w:pPr>
        <w:ind w:left="2880" w:hanging="360"/>
      </w:pPr>
    </w:lvl>
    <w:lvl w:ilvl="4" w:tplc="7ED6551A">
      <w:start w:val="1"/>
      <w:numFmt w:val="lowerLetter"/>
      <w:lvlText w:val="%5."/>
      <w:lvlJc w:val="left"/>
      <w:pPr>
        <w:ind w:left="3600" w:hanging="360"/>
      </w:pPr>
    </w:lvl>
    <w:lvl w:ilvl="5" w:tplc="3904BA32">
      <w:start w:val="1"/>
      <w:numFmt w:val="lowerRoman"/>
      <w:lvlText w:val="%6."/>
      <w:lvlJc w:val="right"/>
      <w:pPr>
        <w:ind w:left="4320" w:hanging="180"/>
      </w:pPr>
    </w:lvl>
    <w:lvl w:ilvl="6" w:tplc="98EAD12C">
      <w:start w:val="1"/>
      <w:numFmt w:val="decimal"/>
      <w:lvlText w:val="%7."/>
      <w:lvlJc w:val="left"/>
      <w:pPr>
        <w:ind w:left="5040" w:hanging="360"/>
      </w:pPr>
    </w:lvl>
    <w:lvl w:ilvl="7" w:tplc="0E80AB0C">
      <w:start w:val="1"/>
      <w:numFmt w:val="lowerLetter"/>
      <w:lvlText w:val="%8."/>
      <w:lvlJc w:val="left"/>
      <w:pPr>
        <w:ind w:left="5760" w:hanging="360"/>
      </w:pPr>
    </w:lvl>
    <w:lvl w:ilvl="8" w:tplc="9064B9B2">
      <w:start w:val="1"/>
      <w:numFmt w:val="lowerRoman"/>
      <w:lvlText w:val="%9."/>
      <w:lvlJc w:val="right"/>
      <w:pPr>
        <w:ind w:left="6480" w:hanging="180"/>
      </w:pPr>
    </w:lvl>
  </w:abstractNum>
  <w:abstractNum w:abstractNumId="3" w15:restartNumberingAfterBreak="0">
    <w:nsid w:val="1EE466D1"/>
    <w:multiLevelType w:val="hybridMultilevel"/>
    <w:tmpl w:val="FFFFFFFF"/>
    <w:lvl w:ilvl="0" w:tplc="60EEEED8">
      <w:start w:val="1"/>
      <w:numFmt w:val="bullet"/>
      <w:lvlText w:val=""/>
      <w:lvlJc w:val="left"/>
      <w:pPr>
        <w:ind w:left="720" w:hanging="360"/>
      </w:pPr>
      <w:rPr>
        <w:rFonts w:hint="default" w:ascii="Symbol" w:hAnsi="Symbol"/>
      </w:rPr>
    </w:lvl>
    <w:lvl w:ilvl="1" w:tplc="95544406">
      <w:start w:val="1"/>
      <w:numFmt w:val="bullet"/>
      <w:lvlText w:val="o"/>
      <w:lvlJc w:val="left"/>
      <w:pPr>
        <w:ind w:left="1440" w:hanging="360"/>
      </w:pPr>
      <w:rPr>
        <w:rFonts w:hint="default" w:ascii="Courier New" w:hAnsi="Courier New"/>
      </w:rPr>
    </w:lvl>
    <w:lvl w:ilvl="2" w:tplc="0B16BD10">
      <w:start w:val="1"/>
      <w:numFmt w:val="bullet"/>
      <w:lvlText w:val=""/>
      <w:lvlJc w:val="left"/>
      <w:pPr>
        <w:ind w:left="2160" w:hanging="360"/>
      </w:pPr>
      <w:rPr>
        <w:rFonts w:hint="default" w:ascii="Wingdings" w:hAnsi="Wingdings"/>
      </w:rPr>
    </w:lvl>
    <w:lvl w:ilvl="3" w:tplc="AA54F584">
      <w:start w:val="1"/>
      <w:numFmt w:val="bullet"/>
      <w:lvlText w:val=""/>
      <w:lvlJc w:val="left"/>
      <w:pPr>
        <w:ind w:left="2880" w:hanging="360"/>
      </w:pPr>
      <w:rPr>
        <w:rFonts w:hint="default" w:ascii="Symbol" w:hAnsi="Symbol"/>
      </w:rPr>
    </w:lvl>
    <w:lvl w:ilvl="4" w:tplc="7442A8DC">
      <w:start w:val="1"/>
      <w:numFmt w:val="bullet"/>
      <w:lvlText w:val="o"/>
      <w:lvlJc w:val="left"/>
      <w:pPr>
        <w:ind w:left="3600" w:hanging="360"/>
      </w:pPr>
      <w:rPr>
        <w:rFonts w:hint="default" w:ascii="Courier New" w:hAnsi="Courier New"/>
      </w:rPr>
    </w:lvl>
    <w:lvl w:ilvl="5" w:tplc="7F4041CA">
      <w:start w:val="1"/>
      <w:numFmt w:val="bullet"/>
      <w:lvlText w:val=""/>
      <w:lvlJc w:val="left"/>
      <w:pPr>
        <w:ind w:left="4320" w:hanging="360"/>
      </w:pPr>
      <w:rPr>
        <w:rFonts w:hint="default" w:ascii="Wingdings" w:hAnsi="Wingdings"/>
      </w:rPr>
    </w:lvl>
    <w:lvl w:ilvl="6" w:tplc="4A7CD0A8">
      <w:start w:val="1"/>
      <w:numFmt w:val="bullet"/>
      <w:lvlText w:val=""/>
      <w:lvlJc w:val="left"/>
      <w:pPr>
        <w:ind w:left="5040" w:hanging="360"/>
      </w:pPr>
      <w:rPr>
        <w:rFonts w:hint="default" w:ascii="Symbol" w:hAnsi="Symbol"/>
      </w:rPr>
    </w:lvl>
    <w:lvl w:ilvl="7" w:tplc="31F63114">
      <w:start w:val="1"/>
      <w:numFmt w:val="bullet"/>
      <w:lvlText w:val="o"/>
      <w:lvlJc w:val="left"/>
      <w:pPr>
        <w:ind w:left="5760" w:hanging="360"/>
      </w:pPr>
      <w:rPr>
        <w:rFonts w:hint="default" w:ascii="Courier New" w:hAnsi="Courier New"/>
      </w:rPr>
    </w:lvl>
    <w:lvl w:ilvl="8" w:tplc="2670DE90">
      <w:start w:val="1"/>
      <w:numFmt w:val="bullet"/>
      <w:lvlText w:val=""/>
      <w:lvlJc w:val="left"/>
      <w:pPr>
        <w:ind w:left="6480" w:hanging="360"/>
      </w:pPr>
      <w:rPr>
        <w:rFonts w:hint="default" w:ascii="Wingdings" w:hAnsi="Wingdings"/>
      </w:rPr>
    </w:lvl>
  </w:abstractNum>
  <w:abstractNum w:abstractNumId="4" w15:restartNumberingAfterBreak="0">
    <w:nsid w:val="32B763E7"/>
    <w:multiLevelType w:val="hybridMultilevel"/>
    <w:tmpl w:val="DDD86942"/>
    <w:lvl w:ilvl="0" w:tplc="75280A0C">
      <w:start w:val="1"/>
      <w:numFmt w:val="bullet"/>
      <w:lvlText w:val=""/>
      <w:lvlJc w:val="left"/>
      <w:pPr>
        <w:tabs>
          <w:tab w:val="num" w:pos="720"/>
        </w:tabs>
        <w:ind w:left="720" w:hanging="360"/>
      </w:pPr>
      <w:rPr>
        <w:rFonts w:hint="default" w:ascii="Symbol" w:hAnsi="Symbol"/>
      </w:rPr>
    </w:lvl>
    <w:lvl w:ilvl="1" w:tplc="C12C481A" w:tentative="1">
      <w:start w:val="1"/>
      <w:numFmt w:val="bullet"/>
      <w:lvlText w:val=""/>
      <w:lvlJc w:val="left"/>
      <w:pPr>
        <w:tabs>
          <w:tab w:val="num" w:pos="1440"/>
        </w:tabs>
        <w:ind w:left="1440" w:hanging="360"/>
      </w:pPr>
      <w:rPr>
        <w:rFonts w:hint="default" w:ascii="Symbol" w:hAnsi="Symbol"/>
      </w:rPr>
    </w:lvl>
    <w:lvl w:ilvl="2" w:tplc="A27CFD82" w:tentative="1">
      <w:start w:val="1"/>
      <w:numFmt w:val="bullet"/>
      <w:lvlText w:val=""/>
      <w:lvlJc w:val="left"/>
      <w:pPr>
        <w:tabs>
          <w:tab w:val="num" w:pos="2160"/>
        </w:tabs>
        <w:ind w:left="2160" w:hanging="360"/>
      </w:pPr>
      <w:rPr>
        <w:rFonts w:hint="default" w:ascii="Symbol" w:hAnsi="Symbol"/>
      </w:rPr>
    </w:lvl>
    <w:lvl w:ilvl="3" w:tplc="26B8C2DE" w:tentative="1">
      <w:start w:val="1"/>
      <w:numFmt w:val="bullet"/>
      <w:lvlText w:val=""/>
      <w:lvlJc w:val="left"/>
      <w:pPr>
        <w:tabs>
          <w:tab w:val="num" w:pos="2880"/>
        </w:tabs>
        <w:ind w:left="2880" w:hanging="360"/>
      </w:pPr>
      <w:rPr>
        <w:rFonts w:hint="default" w:ascii="Symbol" w:hAnsi="Symbol"/>
      </w:rPr>
    </w:lvl>
    <w:lvl w:ilvl="4" w:tplc="7A2C5EAA" w:tentative="1">
      <w:start w:val="1"/>
      <w:numFmt w:val="bullet"/>
      <w:lvlText w:val=""/>
      <w:lvlJc w:val="left"/>
      <w:pPr>
        <w:tabs>
          <w:tab w:val="num" w:pos="3600"/>
        </w:tabs>
        <w:ind w:left="3600" w:hanging="360"/>
      </w:pPr>
      <w:rPr>
        <w:rFonts w:hint="default" w:ascii="Symbol" w:hAnsi="Symbol"/>
      </w:rPr>
    </w:lvl>
    <w:lvl w:ilvl="5" w:tplc="25082F1C" w:tentative="1">
      <w:start w:val="1"/>
      <w:numFmt w:val="bullet"/>
      <w:lvlText w:val=""/>
      <w:lvlJc w:val="left"/>
      <w:pPr>
        <w:tabs>
          <w:tab w:val="num" w:pos="4320"/>
        </w:tabs>
        <w:ind w:left="4320" w:hanging="360"/>
      </w:pPr>
      <w:rPr>
        <w:rFonts w:hint="default" w:ascii="Symbol" w:hAnsi="Symbol"/>
      </w:rPr>
    </w:lvl>
    <w:lvl w:ilvl="6" w:tplc="A84ACE6E" w:tentative="1">
      <w:start w:val="1"/>
      <w:numFmt w:val="bullet"/>
      <w:lvlText w:val=""/>
      <w:lvlJc w:val="left"/>
      <w:pPr>
        <w:tabs>
          <w:tab w:val="num" w:pos="5040"/>
        </w:tabs>
        <w:ind w:left="5040" w:hanging="360"/>
      </w:pPr>
      <w:rPr>
        <w:rFonts w:hint="default" w:ascii="Symbol" w:hAnsi="Symbol"/>
      </w:rPr>
    </w:lvl>
    <w:lvl w:ilvl="7" w:tplc="00922E86" w:tentative="1">
      <w:start w:val="1"/>
      <w:numFmt w:val="bullet"/>
      <w:lvlText w:val=""/>
      <w:lvlJc w:val="left"/>
      <w:pPr>
        <w:tabs>
          <w:tab w:val="num" w:pos="5760"/>
        </w:tabs>
        <w:ind w:left="5760" w:hanging="360"/>
      </w:pPr>
      <w:rPr>
        <w:rFonts w:hint="default" w:ascii="Symbol" w:hAnsi="Symbol"/>
      </w:rPr>
    </w:lvl>
    <w:lvl w:ilvl="8" w:tplc="12BC3D54" w:tentative="1">
      <w:start w:val="1"/>
      <w:numFmt w:val="bullet"/>
      <w:lvlText w:val=""/>
      <w:lvlJc w:val="left"/>
      <w:pPr>
        <w:tabs>
          <w:tab w:val="num" w:pos="6480"/>
        </w:tabs>
        <w:ind w:left="6480" w:hanging="360"/>
      </w:pPr>
      <w:rPr>
        <w:rFonts w:hint="default" w:ascii="Symbol" w:hAnsi="Symbol"/>
      </w:rPr>
    </w:lvl>
  </w:abstractNum>
  <w:abstractNum w:abstractNumId="5" w15:restartNumberingAfterBreak="0">
    <w:nsid w:val="3DFF12E7"/>
    <w:multiLevelType w:val="hybridMultilevel"/>
    <w:tmpl w:val="A9489E9E"/>
    <w:lvl w:ilvl="0" w:tplc="0410000F">
      <w:start w:val="1"/>
      <w:numFmt w:val="decimal"/>
      <w:lvlText w:val="%1."/>
      <w:lvlJc w:val="left"/>
      <w:pPr>
        <w:ind w:left="705" w:hanging="360"/>
      </w:p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6" w15:restartNumberingAfterBreak="0">
    <w:nsid w:val="4678352A"/>
    <w:multiLevelType w:val="hybridMultilevel"/>
    <w:tmpl w:val="FFFFFFFF"/>
    <w:lvl w:ilvl="0" w:tplc="BB60E0C8">
      <w:start w:val="1"/>
      <w:numFmt w:val="bullet"/>
      <w:lvlText w:val="-"/>
      <w:lvlJc w:val="left"/>
      <w:pPr>
        <w:ind w:left="720" w:hanging="360"/>
      </w:pPr>
      <w:rPr>
        <w:rFonts w:hint="default" w:ascii="Calibri" w:hAnsi="Calibri"/>
      </w:rPr>
    </w:lvl>
    <w:lvl w:ilvl="1" w:tplc="07CEECBA">
      <w:start w:val="1"/>
      <w:numFmt w:val="bullet"/>
      <w:lvlText w:val="o"/>
      <w:lvlJc w:val="left"/>
      <w:pPr>
        <w:ind w:left="1440" w:hanging="360"/>
      </w:pPr>
      <w:rPr>
        <w:rFonts w:hint="default" w:ascii="Courier New" w:hAnsi="Courier New"/>
      </w:rPr>
    </w:lvl>
    <w:lvl w:ilvl="2" w:tplc="401CC0DC">
      <w:start w:val="1"/>
      <w:numFmt w:val="bullet"/>
      <w:lvlText w:val=""/>
      <w:lvlJc w:val="left"/>
      <w:pPr>
        <w:ind w:left="2160" w:hanging="360"/>
      </w:pPr>
      <w:rPr>
        <w:rFonts w:hint="default" w:ascii="Wingdings" w:hAnsi="Wingdings"/>
      </w:rPr>
    </w:lvl>
    <w:lvl w:ilvl="3" w:tplc="3BEE81A8">
      <w:start w:val="1"/>
      <w:numFmt w:val="bullet"/>
      <w:lvlText w:val=""/>
      <w:lvlJc w:val="left"/>
      <w:pPr>
        <w:ind w:left="2880" w:hanging="360"/>
      </w:pPr>
      <w:rPr>
        <w:rFonts w:hint="default" w:ascii="Symbol" w:hAnsi="Symbol"/>
      </w:rPr>
    </w:lvl>
    <w:lvl w:ilvl="4" w:tplc="8BBE80F8">
      <w:start w:val="1"/>
      <w:numFmt w:val="bullet"/>
      <w:lvlText w:val="o"/>
      <w:lvlJc w:val="left"/>
      <w:pPr>
        <w:ind w:left="3600" w:hanging="360"/>
      </w:pPr>
      <w:rPr>
        <w:rFonts w:hint="default" w:ascii="Courier New" w:hAnsi="Courier New"/>
      </w:rPr>
    </w:lvl>
    <w:lvl w:ilvl="5" w:tplc="4EC8B836">
      <w:start w:val="1"/>
      <w:numFmt w:val="bullet"/>
      <w:lvlText w:val=""/>
      <w:lvlJc w:val="left"/>
      <w:pPr>
        <w:ind w:left="4320" w:hanging="360"/>
      </w:pPr>
      <w:rPr>
        <w:rFonts w:hint="default" w:ascii="Wingdings" w:hAnsi="Wingdings"/>
      </w:rPr>
    </w:lvl>
    <w:lvl w:ilvl="6" w:tplc="A1BC38FE">
      <w:start w:val="1"/>
      <w:numFmt w:val="bullet"/>
      <w:lvlText w:val=""/>
      <w:lvlJc w:val="left"/>
      <w:pPr>
        <w:ind w:left="5040" w:hanging="360"/>
      </w:pPr>
      <w:rPr>
        <w:rFonts w:hint="default" w:ascii="Symbol" w:hAnsi="Symbol"/>
      </w:rPr>
    </w:lvl>
    <w:lvl w:ilvl="7" w:tplc="C6789280">
      <w:start w:val="1"/>
      <w:numFmt w:val="bullet"/>
      <w:lvlText w:val="o"/>
      <w:lvlJc w:val="left"/>
      <w:pPr>
        <w:ind w:left="5760" w:hanging="360"/>
      </w:pPr>
      <w:rPr>
        <w:rFonts w:hint="default" w:ascii="Courier New" w:hAnsi="Courier New"/>
      </w:rPr>
    </w:lvl>
    <w:lvl w:ilvl="8" w:tplc="D5F47746">
      <w:start w:val="1"/>
      <w:numFmt w:val="bullet"/>
      <w:lvlText w:val=""/>
      <w:lvlJc w:val="left"/>
      <w:pPr>
        <w:ind w:left="6480" w:hanging="360"/>
      </w:pPr>
      <w:rPr>
        <w:rFonts w:hint="default" w:ascii="Wingdings" w:hAnsi="Wingdings"/>
      </w:rPr>
    </w:lvl>
  </w:abstractNum>
  <w:abstractNum w:abstractNumId="7" w15:restartNumberingAfterBreak="0">
    <w:nsid w:val="7592A1F4"/>
    <w:multiLevelType w:val="hybridMultilevel"/>
    <w:tmpl w:val="FFFFFFFF"/>
    <w:lvl w:ilvl="0" w:tplc="E5D82DAC">
      <w:start w:val="1"/>
      <w:numFmt w:val="bullet"/>
      <w:lvlText w:val=""/>
      <w:lvlJc w:val="left"/>
      <w:pPr>
        <w:ind w:left="720" w:hanging="360"/>
      </w:pPr>
      <w:rPr>
        <w:rFonts w:hint="default" w:ascii="Symbol" w:hAnsi="Symbol"/>
      </w:rPr>
    </w:lvl>
    <w:lvl w:ilvl="1" w:tplc="918ADE1C">
      <w:start w:val="1"/>
      <w:numFmt w:val="bullet"/>
      <w:lvlText w:val="o"/>
      <w:lvlJc w:val="left"/>
      <w:pPr>
        <w:ind w:left="1440" w:hanging="360"/>
      </w:pPr>
      <w:rPr>
        <w:rFonts w:hint="default" w:ascii="Courier New" w:hAnsi="Courier New"/>
      </w:rPr>
    </w:lvl>
    <w:lvl w:ilvl="2" w:tplc="624ED142">
      <w:start w:val="1"/>
      <w:numFmt w:val="bullet"/>
      <w:lvlText w:val=""/>
      <w:lvlJc w:val="left"/>
      <w:pPr>
        <w:ind w:left="2160" w:hanging="360"/>
      </w:pPr>
      <w:rPr>
        <w:rFonts w:hint="default" w:ascii="Wingdings" w:hAnsi="Wingdings"/>
      </w:rPr>
    </w:lvl>
    <w:lvl w:ilvl="3" w:tplc="66288030">
      <w:start w:val="1"/>
      <w:numFmt w:val="bullet"/>
      <w:lvlText w:val=""/>
      <w:lvlJc w:val="left"/>
      <w:pPr>
        <w:ind w:left="2880" w:hanging="360"/>
      </w:pPr>
      <w:rPr>
        <w:rFonts w:hint="default" w:ascii="Symbol" w:hAnsi="Symbol"/>
      </w:rPr>
    </w:lvl>
    <w:lvl w:ilvl="4" w:tplc="46ACAC3A">
      <w:start w:val="1"/>
      <w:numFmt w:val="bullet"/>
      <w:lvlText w:val="o"/>
      <w:lvlJc w:val="left"/>
      <w:pPr>
        <w:ind w:left="3600" w:hanging="360"/>
      </w:pPr>
      <w:rPr>
        <w:rFonts w:hint="default" w:ascii="Courier New" w:hAnsi="Courier New"/>
      </w:rPr>
    </w:lvl>
    <w:lvl w:ilvl="5" w:tplc="A1CA29B4">
      <w:start w:val="1"/>
      <w:numFmt w:val="bullet"/>
      <w:lvlText w:val=""/>
      <w:lvlJc w:val="left"/>
      <w:pPr>
        <w:ind w:left="4320" w:hanging="360"/>
      </w:pPr>
      <w:rPr>
        <w:rFonts w:hint="default" w:ascii="Wingdings" w:hAnsi="Wingdings"/>
      </w:rPr>
    </w:lvl>
    <w:lvl w:ilvl="6" w:tplc="3D02F33C">
      <w:start w:val="1"/>
      <w:numFmt w:val="bullet"/>
      <w:lvlText w:val=""/>
      <w:lvlJc w:val="left"/>
      <w:pPr>
        <w:ind w:left="5040" w:hanging="360"/>
      </w:pPr>
      <w:rPr>
        <w:rFonts w:hint="default" w:ascii="Symbol" w:hAnsi="Symbol"/>
      </w:rPr>
    </w:lvl>
    <w:lvl w:ilvl="7" w:tplc="F7283A14">
      <w:start w:val="1"/>
      <w:numFmt w:val="bullet"/>
      <w:lvlText w:val="o"/>
      <w:lvlJc w:val="left"/>
      <w:pPr>
        <w:ind w:left="5760" w:hanging="360"/>
      </w:pPr>
      <w:rPr>
        <w:rFonts w:hint="default" w:ascii="Courier New" w:hAnsi="Courier New"/>
      </w:rPr>
    </w:lvl>
    <w:lvl w:ilvl="8" w:tplc="62CED442">
      <w:start w:val="1"/>
      <w:numFmt w:val="bullet"/>
      <w:lvlText w:val=""/>
      <w:lvlJc w:val="left"/>
      <w:pPr>
        <w:ind w:left="6480" w:hanging="360"/>
      </w:pPr>
      <w:rPr>
        <w:rFonts w:hint="default" w:ascii="Wingdings" w:hAnsi="Wingdings"/>
      </w:rPr>
    </w:lvl>
  </w:abstractNum>
  <w:num w:numId="1" w16cid:durableId="2071032534">
    <w:abstractNumId w:val="3"/>
  </w:num>
  <w:num w:numId="2" w16cid:durableId="954868375">
    <w:abstractNumId w:val="0"/>
  </w:num>
  <w:num w:numId="3" w16cid:durableId="1843475044">
    <w:abstractNumId w:val="2"/>
  </w:num>
  <w:num w:numId="4" w16cid:durableId="756294974">
    <w:abstractNumId w:val="7"/>
  </w:num>
  <w:num w:numId="5" w16cid:durableId="493304242">
    <w:abstractNumId w:val="1"/>
  </w:num>
  <w:num w:numId="6" w16cid:durableId="242421860">
    <w:abstractNumId w:val="6"/>
  </w:num>
  <w:num w:numId="7" w16cid:durableId="483199548">
    <w:abstractNumId w:val="4"/>
  </w:num>
  <w:num w:numId="8" w16cid:durableId="2003387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38"/>
    <w:rsid w:val="000004F0"/>
    <w:rsid w:val="000010DD"/>
    <w:rsid w:val="00001302"/>
    <w:rsid w:val="000015D0"/>
    <w:rsid w:val="000017D4"/>
    <w:rsid w:val="000027D4"/>
    <w:rsid w:val="00006801"/>
    <w:rsid w:val="00007D36"/>
    <w:rsid w:val="00010893"/>
    <w:rsid w:val="000115B8"/>
    <w:rsid w:val="00013100"/>
    <w:rsid w:val="00014F33"/>
    <w:rsid w:val="00016187"/>
    <w:rsid w:val="00016318"/>
    <w:rsid w:val="00017220"/>
    <w:rsid w:val="00017EE6"/>
    <w:rsid w:val="0002080E"/>
    <w:rsid w:val="00021842"/>
    <w:rsid w:val="0002227E"/>
    <w:rsid w:val="00024595"/>
    <w:rsid w:val="000265E5"/>
    <w:rsid w:val="00026CAA"/>
    <w:rsid w:val="00027D99"/>
    <w:rsid w:val="00030866"/>
    <w:rsid w:val="00034D06"/>
    <w:rsid w:val="000400EC"/>
    <w:rsid w:val="00042841"/>
    <w:rsid w:val="0004493B"/>
    <w:rsid w:val="00044EC6"/>
    <w:rsid w:val="000452FE"/>
    <w:rsid w:val="000464C0"/>
    <w:rsid w:val="000469F3"/>
    <w:rsid w:val="00047C9E"/>
    <w:rsid w:val="00050278"/>
    <w:rsid w:val="00051832"/>
    <w:rsid w:val="00052AA9"/>
    <w:rsid w:val="000534FD"/>
    <w:rsid w:val="00053E1B"/>
    <w:rsid w:val="00055CF1"/>
    <w:rsid w:val="0005768D"/>
    <w:rsid w:val="00060462"/>
    <w:rsid w:val="000653AD"/>
    <w:rsid w:val="00067462"/>
    <w:rsid w:val="00071C2A"/>
    <w:rsid w:val="00074026"/>
    <w:rsid w:val="0007516A"/>
    <w:rsid w:val="000753EC"/>
    <w:rsid w:val="00075BA5"/>
    <w:rsid w:val="00076619"/>
    <w:rsid w:val="000766CF"/>
    <w:rsid w:val="00082607"/>
    <w:rsid w:val="00086813"/>
    <w:rsid w:val="00086CAE"/>
    <w:rsid w:val="00087664"/>
    <w:rsid w:val="00087B0B"/>
    <w:rsid w:val="0009253A"/>
    <w:rsid w:val="00092B80"/>
    <w:rsid w:val="0009487A"/>
    <w:rsid w:val="0009604F"/>
    <w:rsid w:val="000968F4"/>
    <w:rsid w:val="00096FF9"/>
    <w:rsid w:val="00097D6E"/>
    <w:rsid w:val="000A0F98"/>
    <w:rsid w:val="000A2746"/>
    <w:rsid w:val="000A2B9B"/>
    <w:rsid w:val="000A4762"/>
    <w:rsid w:val="000A4D85"/>
    <w:rsid w:val="000A6E27"/>
    <w:rsid w:val="000A70DF"/>
    <w:rsid w:val="000A73DA"/>
    <w:rsid w:val="000A75E5"/>
    <w:rsid w:val="000A797D"/>
    <w:rsid w:val="000A7B45"/>
    <w:rsid w:val="000A7CE0"/>
    <w:rsid w:val="000B08C2"/>
    <w:rsid w:val="000B0E88"/>
    <w:rsid w:val="000B137B"/>
    <w:rsid w:val="000B1628"/>
    <w:rsid w:val="000B19D7"/>
    <w:rsid w:val="000B4444"/>
    <w:rsid w:val="000B5C3C"/>
    <w:rsid w:val="000B61D9"/>
    <w:rsid w:val="000C13A2"/>
    <w:rsid w:val="000C5167"/>
    <w:rsid w:val="000C61A4"/>
    <w:rsid w:val="000D0221"/>
    <w:rsid w:val="000D0F63"/>
    <w:rsid w:val="000D0F73"/>
    <w:rsid w:val="000D14CC"/>
    <w:rsid w:val="000D237A"/>
    <w:rsid w:val="000D729A"/>
    <w:rsid w:val="000E001C"/>
    <w:rsid w:val="000E0195"/>
    <w:rsid w:val="000E1024"/>
    <w:rsid w:val="000E1B70"/>
    <w:rsid w:val="000E1C6E"/>
    <w:rsid w:val="000E24DC"/>
    <w:rsid w:val="000E2675"/>
    <w:rsid w:val="000E2EFD"/>
    <w:rsid w:val="000E6A43"/>
    <w:rsid w:val="000E7A87"/>
    <w:rsid w:val="000F0827"/>
    <w:rsid w:val="000F2A91"/>
    <w:rsid w:val="000F43BC"/>
    <w:rsid w:val="000F53DE"/>
    <w:rsid w:val="000F547B"/>
    <w:rsid w:val="000F64E8"/>
    <w:rsid w:val="001002D5"/>
    <w:rsid w:val="00101CFC"/>
    <w:rsid w:val="00102528"/>
    <w:rsid w:val="00102BFB"/>
    <w:rsid w:val="00102F55"/>
    <w:rsid w:val="0010458F"/>
    <w:rsid w:val="00105842"/>
    <w:rsid w:val="00107F5B"/>
    <w:rsid w:val="001125BF"/>
    <w:rsid w:val="0011301F"/>
    <w:rsid w:val="00114087"/>
    <w:rsid w:val="001140DA"/>
    <w:rsid w:val="00114437"/>
    <w:rsid w:val="00114DA5"/>
    <w:rsid w:val="00114FE1"/>
    <w:rsid w:val="00116E4C"/>
    <w:rsid w:val="001222E1"/>
    <w:rsid w:val="00123F44"/>
    <w:rsid w:val="0012457B"/>
    <w:rsid w:val="00124869"/>
    <w:rsid w:val="00124CAA"/>
    <w:rsid w:val="001253A0"/>
    <w:rsid w:val="001262FC"/>
    <w:rsid w:val="0013056E"/>
    <w:rsid w:val="00132C10"/>
    <w:rsid w:val="001340AE"/>
    <w:rsid w:val="00140C53"/>
    <w:rsid w:val="0014244C"/>
    <w:rsid w:val="00142BC9"/>
    <w:rsid w:val="00143623"/>
    <w:rsid w:val="001450EC"/>
    <w:rsid w:val="0014592B"/>
    <w:rsid w:val="001462D8"/>
    <w:rsid w:val="00146B6F"/>
    <w:rsid w:val="00150968"/>
    <w:rsid w:val="00151568"/>
    <w:rsid w:val="00152598"/>
    <w:rsid w:val="00153962"/>
    <w:rsid w:val="00156ED2"/>
    <w:rsid w:val="0016156C"/>
    <w:rsid w:val="00161626"/>
    <w:rsid w:val="00162953"/>
    <w:rsid w:val="00162F63"/>
    <w:rsid w:val="00166A47"/>
    <w:rsid w:val="00167C33"/>
    <w:rsid w:val="001704F0"/>
    <w:rsid w:val="0017064B"/>
    <w:rsid w:val="00171762"/>
    <w:rsid w:val="00171789"/>
    <w:rsid w:val="00172230"/>
    <w:rsid w:val="001722D0"/>
    <w:rsid w:val="0017330B"/>
    <w:rsid w:val="00173570"/>
    <w:rsid w:val="00174C2A"/>
    <w:rsid w:val="00174D30"/>
    <w:rsid w:val="001756EE"/>
    <w:rsid w:val="00176389"/>
    <w:rsid w:val="00176CF3"/>
    <w:rsid w:val="0018150E"/>
    <w:rsid w:val="001829DA"/>
    <w:rsid w:val="00182AC3"/>
    <w:rsid w:val="0018332F"/>
    <w:rsid w:val="001870B9"/>
    <w:rsid w:val="00187A36"/>
    <w:rsid w:val="00190679"/>
    <w:rsid w:val="0019154B"/>
    <w:rsid w:val="001925F0"/>
    <w:rsid w:val="001968D9"/>
    <w:rsid w:val="001A0BFE"/>
    <w:rsid w:val="001A1887"/>
    <w:rsid w:val="001A208A"/>
    <w:rsid w:val="001A2136"/>
    <w:rsid w:val="001A30F6"/>
    <w:rsid w:val="001A449C"/>
    <w:rsid w:val="001A4D42"/>
    <w:rsid w:val="001B0674"/>
    <w:rsid w:val="001B2DCF"/>
    <w:rsid w:val="001B534B"/>
    <w:rsid w:val="001B5AF4"/>
    <w:rsid w:val="001B65B0"/>
    <w:rsid w:val="001B6623"/>
    <w:rsid w:val="001B6E74"/>
    <w:rsid w:val="001B7B87"/>
    <w:rsid w:val="001C020D"/>
    <w:rsid w:val="001C0C3D"/>
    <w:rsid w:val="001C1CE4"/>
    <w:rsid w:val="001C3133"/>
    <w:rsid w:val="001C4BAA"/>
    <w:rsid w:val="001C640D"/>
    <w:rsid w:val="001C6FEF"/>
    <w:rsid w:val="001C71E6"/>
    <w:rsid w:val="001D3469"/>
    <w:rsid w:val="001D6D75"/>
    <w:rsid w:val="001E121F"/>
    <w:rsid w:val="001E1B2F"/>
    <w:rsid w:val="001E7185"/>
    <w:rsid w:val="001E7267"/>
    <w:rsid w:val="001F0CD5"/>
    <w:rsid w:val="001F0F1F"/>
    <w:rsid w:val="001F26DA"/>
    <w:rsid w:val="001F3280"/>
    <w:rsid w:val="00200357"/>
    <w:rsid w:val="002030B2"/>
    <w:rsid w:val="002032AD"/>
    <w:rsid w:val="00204CD8"/>
    <w:rsid w:val="00204CE7"/>
    <w:rsid w:val="00204D0B"/>
    <w:rsid w:val="00204F46"/>
    <w:rsid w:val="002055F7"/>
    <w:rsid w:val="00205E55"/>
    <w:rsid w:val="002063C0"/>
    <w:rsid w:val="00207DA3"/>
    <w:rsid w:val="00210A3A"/>
    <w:rsid w:val="002110BF"/>
    <w:rsid w:val="002120B9"/>
    <w:rsid w:val="00212678"/>
    <w:rsid w:val="00213F65"/>
    <w:rsid w:val="00214147"/>
    <w:rsid w:val="0021477E"/>
    <w:rsid w:val="00215A76"/>
    <w:rsid w:val="00216102"/>
    <w:rsid w:val="00220830"/>
    <w:rsid w:val="0022277F"/>
    <w:rsid w:val="00222A44"/>
    <w:rsid w:val="00223A05"/>
    <w:rsid w:val="0022584A"/>
    <w:rsid w:val="0022615B"/>
    <w:rsid w:val="0023151F"/>
    <w:rsid w:val="0023178E"/>
    <w:rsid w:val="002323AB"/>
    <w:rsid w:val="002325D9"/>
    <w:rsid w:val="0023296D"/>
    <w:rsid w:val="00232F06"/>
    <w:rsid w:val="00233491"/>
    <w:rsid w:val="00236520"/>
    <w:rsid w:val="00236736"/>
    <w:rsid w:val="0024124E"/>
    <w:rsid w:val="0024665F"/>
    <w:rsid w:val="00254FC7"/>
    <w:rsid w:val="0026000D"/>
    <w:rsid w:val="00262939"/>
    <w:rsid w:val="0026367D"/>
    <w:rsid w:val="0026380B"/>
    <w:rsid w:val="002648BF"/>
    <w:rsid w:val="002658E6"/>
    <w:rsid w:val="00266DDD"/>
    <w:rsid w:val="0026734A"/>
    <w:rsid w:val="002676B6"/>
    <w:rsid w:val="00267736"/>
    <w:rsid w:val="00270467"/>
    <w:rsid w:val="00270CBA"/>
    <w:rsid w:val="00271004"/>
    <w:rsid w:val="0027307B"/>
    <w:rsid w:val="00274D30"/>
    <w:rsid w:val="00275CE6"/>
    <w:rsid w:val="002764A8"/>
    <w:rsid w:val="0027656F"/>
    <w:rsid w:val="002765E3"/>
    <w:rsid w:val="00276616"/>
    <w:rsid w:val="0027748B"/>
    <w:rsid w:val="00281B04"/>
    <w:rsid w:val="002828A6"/>
    <w:rsid w:val="00282913"/>
    <w:rsid w:val="00283829"/>
    <w:rsid w:val="00285343"/>
    <w:rsid w:val="002859E6"/>
    <w:rsid w:val="0028681B"/>
    <w:rsid w:val="00287AB2"/>
    <w:rsid w:val="00287C80"/>
    <w:rsid w:val="00290B5F"/>
    <w:rsid w:val="00291B52"/>
    <w:rsid w:val="002922F8"/>
    <w:rsid w:val="002937A8"/>
    <w:rsid w:val="00294156"/>
    <w:rsid w:val="00295405"/>
    <w:rsid w:val="002960C4"/>
    <w:rsid w:val="00297CEB"/>
    <w:rsid w:val="002A170C"/>
    <w:rsid w:val="002A24A8"/>
    <w:rsid w:val="002A2675"/>
    <w:rsid w:val="002A290F"/>
    <w:rsid w:val="002A3292"/>
    <w:rsid w:val="002A4D1E"/>
    <w:rsid w:val="002A4FBF"/>
    <w:rsid w:val="002A51F3"/>
    <w:rsid w:val="002A799E"/>
    <w:rsid w:val="002B03FE"/>
    <w:rsid w:val="002B26AA"/>
    <w:rsid w:val="002B3700"/>
    <w:rsid w:val="002B4A9A"/>
    <w:rsid w:val="002B64E4"/>
    <w:rsid w:val="002B79D4"/>
    <w:rsid w:val="002C03E3"/>
    <w:rsid w:val="002C199C"/>
    <w:rsid w:val="002C444B"/>
    <w:rsid w:val="002C461F"/>
    <w:rsid w:val="002C47FF"/>
    <w:rsid w:val="002C5858"/>
    <w:rsid w:val="002D0DAE"/>
    <w:rsid w:val="002D47C5"/>
    <w:rsid w:val="002D68CF"/>
    <w:rsid w:val="002E0334"/>
    <w:rsid w:val="002E132D"/>
    <w:rsid w:val="002E2681"/>
    <w:rsid w:val="002E4495"/>
    <w:rsid w:val="002E6703"/>
    <w:rsid w:val="002E6CE9"/>
    <w:rsid w:val="002F5500"/>
    <w:rsid w:val="002F5D44"/>
    <w:rsid w:val="002F5FC4"/>
    <w:rsid w:val="003028A1"/>
    <w:rsid w:val="00303A0D"/>
    <w:rsid w:val="00304C8E"/>
    <w:rsid w:val="00304F24"/>
    <w:rsid w:val="00306615"/>
    <w:rsid w:val="00306D41"/>
    <w:rsid w:val="00307950"/>
    <w:rsid w:val="00307D76"/>
    <w:rsid w:val="00311B46"/>
    <w:rsid w:val="0031254B"/>
    <w:rsid w:val="00313D42"/>
    <w:rsid w:val="00314858"/>
    <w:rsid w:val="0031558D"/>
    <w:rsid w:val="0031608E"/>
    <w:rsid w:val="00316E65"/>
    <w:rsid w:val="00321C7C"/>
    <w:rsid w:val="003246EC"/>
    <w:rsid w:val="003273E4"/>
    <w:rsid w:val="00327FF5"/>
    <w:rsid w:val="003348FF"/>
    <w:rsid w:val="003351FF"/>
    <w:rsid w:val="00336832"/>
    <w:rsid w:val="00337177"/>
    <w:rsid w:val="00340244"/>
    <w:rsid w:val="00341D2D"/>
    <w:rsid w:val="00342CCA"/>
    <w:rsid w:val="00342DF9"/>
    <w:rsid w:val="00342F12"/>
    <w:rsid w:val="003473A7"/>
    <w:rsid w:val="003479C4"/>
    <w:rsid w:val="00347B23"/>
    <w:rsid w:val="00350580"/>
    <w:rsid w:val="00350A8B"/>
    <w:rsid w:val="003514B4"/>
    <w:rsid w:val="00357991"/>
    <w:rsid w:val="003613BE"/>
    <w:rsid w:val="00362230"/>
    <w:rsid w:val="0036325F"/>
    <w:rsid w:val="00364AA1"/>
    <w:rsid w:val="00366476"/>
    <w:rsid w:val="003671B9"/>
    <w:rsid w:val="0036746E"/>
    <w:rsid w:val="00371E25"/>
    <w:rsid w:val="00372A4A"/>
    <w:rsid w:val="00374205"/>
    <w:rsid w:val="00375FB2"/>
    <w:rsid w:val="003767B0"/>
    <w:rsid w:val="00377A5F"/>
    <w:rsid w:val="0038017B"/>
    <w:rsid w:val="00380824"/>
    <w:rsid w:val="00380C55"/>
    <w:rsid w:val="00382AE3"/>
    <w:rsid w:val="00384058"/>
    <w:rsid w:val="00385B2E"/>
    <w:rsid w:val="00385D22"/>
    <w:rsid w:val="00391228"/>
    <w:rsid w:val="00391E16"/>
    <w:rsid w:val="00393CAC"/>
    <w:rsid w:val="0039612F"/>
    <w:rsid w:val="00396981"/>
    <w:rsid w:val="003A30C7"/>
    <w:rsid w:val="003A598B"/>
    <w:rsid w:val="003A6533"/>
    <w:rsid w:val="003B1EDA"/>
    <w:rsid w:val="003B2C50"/>
    <w:rsid w:val="003B2D5E"/>
    <w:rsid w:val="003B317D"/>
    <w:rsid w:val="003B32F9"/>
    <w:rsid w:val="003B4E32"/>
    <w:rsid w:val="003B541A"/>
    <w:rsid w:val="003B7F9F"/>
    <w:rsid w:val="003C213D"/>
    <w:rsid w:val="003C2E8B"/>
    <w:rsid w:val="003C5B8C"/>
    <w:rsid w:val="003C7150"/>
    <w:rsid w:val="003D14E5"/>
    <w:rsid w:val="003D2040"/>
    <w:rsid w:val="003D5EF2"/>
    <w:rsid w:val="003E1185"/>
    <w:rsid w:val="003E1BA2"/>
    <w:rsid w:val="003E270D"/>
    <w:rsid w:val="003E410F"/>
    <w:rsid w:val="003E5ED2"/>
    <w:rsid w:val="003E6B27"/>
    <w:rsid w:val="003E6D22"/>
    <w:rsid w:val="003F0207"/>
    <w:rsid w:val="003F1EE7"/>
    <w:rsid w:val="003F4529"/>
    <w:rsid w:val="003F560D"/>
    <w:rsid w:val="003F600A"/>
    <w:rsid w:val="003F72D7"/>
    <w:rsid w:val="003F73D4"/>
    <w:rsid w:val="003F7834"/>
    <w:rsid w:val="0040090F"/>
    <w:rsid w:val="00400B3F"/>
    <w:rsid w:val="00400DF4"/>
    <w:rsid w:val="00400E13"/>
    <w:rsid w:val="00401152"/>
    <w:rsid w:val="004020AA"/>
    <w:rsid w:val="004037C5"/>
    <w:rsid w:val="00410787"/>
    <w:rsid w:val="004122FE"/>
    <w:rsid w:val="0041259B"/>
    <w:rsid w:val="004152D1"/>
    <w:rsid w:val="00415650"/>
    <w:rsid w:val="00416F7E"/>
    <w:rsid w:val="00421EE0"/>
    <w:rsid w:val="00422019"/>
    <w:rsid w:val="00425856"/>
    <w:rsid w:val="00430312"/>
    <w:rsid w:val="004305EA"/>
    <w:rsid w:val="004313BA"/>
    <w:rsid w:val="004319FC"/>
    <w:rsid w:val="00431D73"/>
    <w:rsid w:val="00431E01"/>
    <w:rsid w:val="00435C15"/>
    <w:rsid w:val="004369C3"/>
    <w:rsid w:val="004377CA"/>
    <w:rsid w:val="00437DA6"/>
    <w:rsid w:val="004401DF"/>
    <w:rsid w:val="00440553"/>
    <w:rsid w:val="00441CD5"/>
    <w:rsid w:val="00447454"/>
    <w:rsid w:val="00447975"/>
    <w:rsid w:val="00450629"/>
    <w:rsid w:val="004536E7"/>
    <w:rsid w:val="004538E1"/>
    <w:rsid w:val="004541C5"/>
    <w:rsid w:val="00454CBF"/>
    <w:rsid w:val="004550C6"/>
    <w:rsid w:val="00455A5A"/>
    <w:rsid w:val="00457284"/>
    <w:rsid w:val="00457E65"/>
    <w:rsid w:val="004610AD"/>
    <w:rsid w:val="004612B8"/>
    <w:rsid w:val="00461478"/>
    <w:rsid w:val="00461788"/>
    <w:rsid w:val="00462094"/>
    <w:rsid w:val="00463B0D"/>
    <w:rsid w:val="0046506F"/>
    <w:rsid w:val="00465473"/>
    <w:rsid w:val="00466088"/>
    <w:rsid w:val="00467661"/>
    <w:rsid w:val="00470C33"/>
    <w:rsid w:val="004711CA"/>
    <w:rsid w:val="004713C1"/>
    <w:rsid w:val="00471A05"/>
    <w:rsid w:val="00472B1F"/>
    <w:rsid w:val="00473418"/>
    <w:rsid w:val="00473E54"/>
    <w:rsid w:val="004748FD"/>
    <w:rsid w:val="004751D8"/>
    <w:rsid w:val="00482E45"/>
    <w:rsid w:val="0048383D"/>
    <w:rsid w:val="00492775"/>
    <w:rsid w:val="004928E8"/>
    <w:rsid w:val="004941F8"/>
    <w:rsid w:val="00494544"/>
    <w:rsid w:val="00494AE7"/>
    <w:rsid w:val="004956BB"/>
    <w:rsid w:val="00495F16"/>
    <w:rsid w:val="004A1364"/>
    <w:rsid w:val="004A16FE"/>
    <w:rsid w:val="004A1714"/>
    <w:rsid w:val="004A19C5"/>
    <w:rsid w:val="004A28DB"/>
    <w:rsid w:val="004A3919"/>
    <w:rsid w:val="004A3E64"/>
    <w:rsid w:val="004A4074"/>
    <w:rsid w:val="004A49CD"/>
    <w:rsid w:val="004A5AF9"/>
    <w:rsid w:val="004A632A"/>
    <w:rsid w:val="004A6B8D"/>
    <w:rsid w:val="004B16E6"/>
    <w:rsid w:val="004B192D"/>
    <w:rsid w:val="004B4158"/>
    <w:rsid w:val="004B4583"/>
    <w:rsid w:val="004B7DE7"/>
    <w:rsid w:val="004C041C"/>
    <w:rsid w:val="004C0CBF"/>
    <w:rsid w:val="004C0FA6"/>
    <w:rsid w:val="004C4E12"/>
    <w:rsid w:val="004C59EB"/>
    <w:rsid w:val="004C666D"/>
    <w:rsid w:val="004C674C"/>
    <w:rsid w:val="004D0250"/>
    <w:rsid w:val="004D041E"/>
    <w:rsid w:val="004E1F74"/>
    <w:rsid w:val="004E3EF0"/>
    <w:rsid w:val="004E6127"/>
    <w:rsid w:val="004E64EC"/>
    <w:rsid w:val="004F037E"/>
    <w:rsid w:val="004F1A6F"/>
    <w:rsid w:val="004F48AC"/>
    <w:rsid w:val="004F582B"/>
    <w:rsid w:val="004F60E3"/>
    <w:rsid w:val="00500248"/>
    <w:rsid w:val="005008CD"/>
    <w:rsid w:val="00502AE1"/>
    <w:rsid w:val="005052EE"/>
    <w:rsid w:val="00505FE2"/>
    <w:rsid w:val="00506531"/>
    <w:rsid w:val="005113EA"/>
    <w:rsid w:val="00511EC2"/>
    <w:rsid w:val="005123B7"/>
    <w:rsid w:val="0051283E"/>
    <w:rsid w:val="00513832"/>
    <w:rsid w:val="00515543"/>
    <w:rsid w:val="005159CC"/>
    <w:rsid w:val="00516297"/>
    <w:rsid w:val="0051652A"/>
    <w:rsid w:val="00520CB5"/>
    <w:rsid w:val="00521618"/>
    <w:rsid w:val="0052260A"/>
    <w:rsid w:val="00522C0A"/>
    <w:rsid w:val="0052332A"/>
    <w:rsid w:val="0052412C"/>
    <w:rsid w:val="00524E0B"/>
    <w:rsid w:val="00524E51"/>
    <w:rsid w:val="005300C1"/>
    <w:rsid w:val="0053182D"/>
    <w:rsid w:val="00532A32"/>
    <w:rsid w:val="00534A9C"/>
    <w:rsid w:val="00535734"/>
    <w:rsid w:val="00535E0B"/>
    <w:rsid w:val="0053F3DE"/>
    <w:rsid w:val="0054030A"/>
    <w:rsid w:val="00542A3F"/>
    <w:rsid w:val="00542AA5"/>
    <w:rsid w:val="005476E6"/>
    <w:rsid w:val="00547D76"/>
    <w:rsid w:val="00550783"/>
    <w:rsid w:val="0055456D"/>
    <w:rsid w:val="00556EC5"/>
    <w:rsid w:val="00557EAA"/>
    <w:rsid w:val="005605D5"/>
    <w:rsid w:val="00562F14"/>
    <w:rsid w:val="00563618"/>
    <w:rsid w:val="00563AD2"/>
    <w:rsid w:val="00565A3D"/>
    <w:rsid w:val="00565E82"/>
    <w:rsid w:val="0056766D"/>
    <w:rsid w:val="005678A7"/>
    <w:rsid w:val="00567FE1"/>
    <w:rsid w:val="00570A3A"/>
    <w:rsid w:val="00572273"/>
    <w:rsid w:val="005731CA"/>
    <w:rsid w:val="005734C0"/>
    <w:rsid w:val="00575841"/>
    <w:rsid w:val="00582238"/>
    <w:rsid w:val="00582B2A"/>
    <w:rsid w:val="00583775"/>
    <w:rsid w:val="00586C2D"/>
    <w:rsid w:val="005900CE"/>
    <w:rsid w:val="0059066D"/>
    <w:rsid w:val="0059161B"/>
    <w:rsid w:val="00591D2E"/>
    <w:rsid w:val="0059582D"/>
    <w:rsid w:val="005976C8"/>
    <w:rsid w:val="00597E38"/>
    <w:rsid w:val="005A22BD"/>
    <w:rsid w:val="005A4AD7"/>
    <w:rsid w:val="005A4B01"/>
    <w:rsid w:val="005A4C42"/>
    <w:rsid w:val="005A7ED7"/>
    <w:rsid w:val="005B03D2"/>
    <w:rsid w:val="005B1AD0"/>
    <w:rsid w:val="005B4130"/>
    <w:rsid w:val="005B63AE"/>
    <w:rsid w:val="005B68CC"/>
    <w:rsid w:val="005B6A32"/>
    <w:rsid w:val="005C047C"/>
    <w:rsid w:val="005C0C49"/>
    <w:rsid w:val="005C11EA"/>
    <w:rsid w:val="005C1BD0"/>
    <w:rsid w:val="005C1D2A"/>
    <w:rsid w:val="005C50D2"/>
    <w:rsid w:val="005C51C9"/>
    <w:rsid w:val="005C5648"/>
    <w:rsid w:val="005C5F8F"/>
    <w:rsid w:val="005D10BB"/>
    <w:rsid w:val="005D2786"/>
    <w:rsid w:val="005D5066"/>
    <w:rsid w:val="005D5658"/>
    <w:rsid w:val="005D7AB4"/>
    <w:rsid w:val="005E0E87"/>
    <w:rsid w:val="005E3B91"/>
    <w:rsid w:val="005E62F1"/>
    <w:rsid w:val="005F0894"/>
    <w:rsid w:val="005F0A85"/>
    <w:rsid w:val="005F1B48"/>
    <w:rsid w:val="005F3B39"/>
    <w:rsid w:val="005F599C"/>
    <w:rsid w:val="005F6115"/>
    <w:rsid w:val="005F685B"/>
    <w:rsid w:val="005F6935"/>
    <w:rsid w:val="005F7586"/>
    <w:rsid w:val="006018C6"/>
    <w:rsid w:val="006040B4"/>
    <w:rsid w:val="006041A5"/>
    <w:rsid w:val="006054D8"/>
    <w:rsid w:val="006058F3"/>
    <w:rsid w:val="006073E7"/>
    <w:rsid w:val="0060788A"/>
    <w:rsid w:val="0061106A"/>
    <w:rsid w:val="00612630"/>
    <w:rsid w:val="0061334B"/>
    <w:rsid w:val="006142AC"/>
    <w:rsid w:val="00617AB7"/>
    <w:rsid w:val="00621226"/>
    <w:rsid w:val="00623897"/>
    <w:rsid w:val="00623F23"/>
    <w:rsid w:val="00625E3D"/>
    <w:rsid w:val="00633EA4"/>
    <w:rsid w:val="00634DB3"/>
    <w:rsid w:val="006355D1"/>
    <w:rsid w:val="00635FF6"/>
    <w:rsid w:val="006364E4"/>
    <w:rsid w:val="0063683D"/>
    <w:rsid w:val="00637921"/>
    <w:rsid w:val="00637A4A"/>
    <w:rsid w:val="00640C73"/>
    <w:rsid w:val="00640EC6"/>
    <w:rsid w:val="00642255"/>
    <w:rsid w:val="006435FF"/>
    <w:rsid w:val="00643E3F"/>
    <w:rsid w:val="00647522"/>
    <w:rsid w:val="006479C7"/>
    <w:rsid w:val="00647C61"/>
    <w:rsid w:val="00651A9C"/>
    <w:rsid w:val="00653108"/>
    <w:rsid w:val="00654CBF"/>
    <w:rsid w:val="0065507A"/>
    <w:rsid w:val="006554CF"/>
    <w:rsid w:val="00656E15"/>
    <w:rsid w:val="00664D90"/>
    <w:rsid w:val="00671191"/>
    <w:rsid w:val="00671386"/>
    <w:rsid w:val="006719DA"/>
    <w:rsid w:val="006724CE"/>
    <w:rsid w:val="006731A2"/>
    <w:rsid w:val="00676290"/>
    <w:rsid w:val="00676815"/>
    <w:rsid w:val="00677239"/>
    <w:rsid w:val="00677D0D"/>
    <w:rsid w:val="00682A6C"/>
    <w:rsid w:val="00685BF3"/>
    <w:rsid w:val="00685C0F"/>
    <w:rsid w:val="00692486"/>
    <w:rsid w:val="00692F23"/>
    <w:rsid w:val="00695C0F"/>
    <w:rsid w:val="006969F8"/>
    <w:rsid w:val="00697867"/>
    <w:rsid w:val="006A1C58"/>
    <w:rsid w:val="006A260A"/>
    <w:rsid w:val="006A2FB3"/>
    <w:rsid w:val="006B209B"/>
    <w:rsid w:val="006B2B7E"/>
    <w:rsid w:val="006B62FE"/>
    <w:rsid w:val="006B67E3"/>
    <w:rsid w:val="006C02E0"/>
    <w:rsid w:val="006C0665"/>
    <w:rsid w:val="006C079F"/>
    <w:rsid w:val="006C30DB"/>
    <w:rsid w:val="006C4F00"/>
    <w:rsid w:val="006C5076"/>
    <w:rsid w:val="006C69BF"/>
    <w:rsid w:val="006C6A56"/>
    <w:rsid w:val="006C76E1"/>
    <w:rsid w:val="006C7A0D"/>
    <w:rsid w:val="006C7EAF"/>
    <w:rsid w:val="006D0700"/>
    <w:rsid w:val="006D0C96"/>
    <w:rsid w:val="006D2EDD"/>
    <w:rsid w:val="006D3381"/>
    <w:rsid w:val="006D4881"/>
    <w:rsid w:val="006E0151"/>
    <w:rsid w:val="006E1469"/>
    <w:rsid w:val="006E54BA"/>
    <w:rsid w:val="006E569C"/>
    <w:rsid w:val="006E594D"/>
    <w:rsid w:val="006E5EA6"/>
    <w:rsid w:val="006E7B3D"/>
    <w:rsid w:val="006F0141"/>
    <w:rsid w:val="006F076A"/>
    <w:rsid w:val="006F0BA2"/>
    <w:rsid w:val="006F2F8F"/>
    <w:rsid w:val="006F3736"/>
    <w:rsid w:val="006F4AE4"/>
    <w:rsid w:val="00701AA4"/>
    <w:rsid w:val="00702B85"/>
    <w:rsid w:val="00704BDB"/>
    <w:rsid w:val="00706503"/>
    <w:rsid w:val="00707388"/>
    <w:rsid w:val="0070759D"/>
    <w:rsid w:val="0071110E"/>
    <w:rsid w:val="00711C90"/>
    <w:rsid w:val="00712284"/>
    <w:rsid w:val="00712346"/>
    <w:rsid w:val="00712B67"/>
    <w:rsid w:val="007131A9"/>
    <w:rsid w:val="007143BB"/>
    <w:rsid w:val="00716404"/>
    <w:rsid w:val="00716E76"/>
    <w:rsid w:val="00720375"/>
    <w:rsid w:val="007214F2"/>
    <w:rsid w:val="00721A12"/>
    <w:rsid w:val="00721BDB"/>
    <w:rsid w:val="00723478"/>
    <w:rsid w:val="00724BF9"/>
    <w:rsid w:val="0072637F"/>
    <w:rsid w:val="00727949"/>
    <w:rsid w:val="00730EFD"/>
    <w:rsid w:val="00732237"/>
    <w:rsid w:val="00733ABC"/>
    <w:rsid w:val="00736090"/>
    <w:rsid w:val="007369A2"/>
    <w:rsid w:val="00740037"/>
    <w:rsid w:val="00740285"/>
    <w:rsid w:val="00742311"/>
    <w:rsid w:val="00742C47"/>
    <w:rsid w:val="00743906"/>
    <w:rsid w:val="00744EA0"/>
    <w:rsid w:val="00746D4C"/>
    <w:rsid w:val="007511C6"/>
    <w:rsid w:val="00751A0D"/>
    <w:rsid w:val="00753A6F"/>
    <w:rsid w:val="00754595"/>
    <w:rsid w:val="007550B7"/>
    <w:rsid w:val="00757887"/>
    <w:rsid w:val="00757E60"/>
    <w:rsid w:val="00760CA0"/>
    <w:rsid w:val="007612E5"/>
    <w:rsid w:val="00765A2B"/>
    <w:rsid w:val="00765D33"/>
    <w:rsid w:val="00765EA4"/>
    <w:rsid w:val="00767B53"/>
    <w:rsid w:val="00772787"/>
    <w:rsid w:val="00774218"/>
    <w:rsid w:val="0077608D"/>
    <w:rsid w:val="00776927"/>
    <w:rsid w:val="00777AA0"/>
    <w:rsid w:val="00780101"/>
    <w:rsid w:val="007807B2"/>
    <w:rsid w:val="00780976"/>
    <w:rsid w:val="00780B2F"/>
    <w:rsid w:val="00784969"/>
    <w:rsid w:val="00785FFC"/>
    <w:rsid w:val="007868F9"/>
    <w:rsid w:val="00786BE2"/>
    <w:rsid w:val="00787384"/>
    <w:rsid w:val="0079285E"/>
    <w:rsid w:val="007928E8"/>
    <w:rsid w:val="00793A91"/>
    <w:rsid w:val="0079428D"/>
    <w:rsid w:val="00794B79"/>
    <w:rsid w:val="00795863"/>
    <w:rsid w:val="007A03BF"/>
    <w:rsid w:val="007A0587"/>
    <w:rsid w:val="007A1AD1"/>
    <w:rsid w:val="007A346C"/>
    <w:rsid w:val="007A37DF"/>
    <w:rsid w:val="007A69FB"/>
    <w:rsid w:val="007A7025"/>
    <w:rsid w:val="007B0873"/>
    <w:rsid w:val="007B179E"/>
    <w:rsid w:val="007B1F32"/>
    <w:rsid w:val="007B27A2"/>
    <w:rsid w:val="007B287E"/>
    <w:rsid w:val="007B7092"/>
    <w:rsid w:val="007B751C"/>
    <w:rsid w:val="007B77E6"/>
    <w:rsid w:val="007C03E8"/>
    <w:rsid w:val="007C0EB5"/>
    <w:rsid w:val="007C157F"/>
    <w:rsid w:val="007C1E44"/>
    <w:rsid w:val="007C2A68"/>
    <w:rsid w:val="007C58B6"/>
    <w:rsid w:val="007C5DB5"/>
    <w:rsid w:val="007C6D16"/>
    <w:rsid w:val="007C797B"/>
    <w:rsid w:val="007D0164"/>
    <w:rsid w:val="007D05E6"/>
    <w:rsid w:val="007D161A"/>
    <w:rsid w:val="007D1735"/>
    <w:rsid w:val="007D550B"/>
    <w:rsid w:val="007D6FF6"/>
    <w:rsid w:val="007E2416"/>
    <w:rsid w:val="007E513C"/>
    <w:rsid w:val="007E57F9"/>
    <w:rsid w:val="007E6FFC"/>
    <w:rsid w:val="007E71A0"/>
    <w:rsid w:val="007F0486"/>
    <w:rsid w:val="007F172C"/>
    <w:rsid w:val="007F19F2"/>
    <w:rsid w:val="007F34FF"/>
    <w:rsid w:val="007F394A"/>
    <w:rsid w:val="007F4190"/>
    <w:rsid w:val="007F43CD"/>
    <w:rsid w:val="007F6424"/>
    <w:rsid w:val="008012B3"/>
    <w:rsid w:val="00805485"/>
    <w:rsid w:val="00807476"/>
    <w:rsid w:val="00811F8E"/>
    <w:rsid w:val="00812E25"/>
    <w:rsid w:val="00815B46"/>
    <w:rsid w:val="008167FD"/>
    <w:rsid w:val="00817A7B"/>
    <w:rsid w:val="0082106C"/>
    <w:rsid w:val="008219B3"/>
    <w:rsid w:val="00821E7D"/>
    <w:rsid w:val="00822184"/>
    <w:rsid w:val="008227F4"/>
    <w:rsid w:val="00822FB8"/>
    <w:rsid w:val="00823602"/>
    <w:rsid w:val="0082384B"/>
    <w:rsid w:val="00824711"/>
    <w:rsid w:val="00826816"/>
    <w:rsid w:val="0083024E"/>
    <w:rsid w:val="0083271C"/>
    <w:rsid w:val="00832BB1"/>
    <w:rsid w:val="0083409F"/>
    <w:rsid w:val="0083482E"/>
    <w:rsid w:val="00835A0B"/>
    <w:rsid w:val="008367D2"/>
    <w:rsid w:val="00836B37"/>
    <w:rsid w:val="008378AA"/>
    <w:rsid w:val="008424CA"/>
    <w:rsid w:val="008431A4"/>
    <w:rsid w:val="00843215"/>
    <w:rsid w:val="008446AC"/>
    <w:rsid w:val="0084542D"/>
    <w:rsid w:val="00847DD3"/>
    <w:rsid w:val="00851796"/>
    <w:rsid w:val="0085221A"/>
    <w:rsid w:val="00854BF8"/>
    <w:rsid w:val="00855227"/>
    <w:rsid w:val="008566BD"/>
    <w:rsid w:val="008602CD"/>
    <w:rsid w:val="00860410"/>
    <w:rsid w:val="008614C5"/>
    <w:rsid w:val="008632C9"/>
    <w:rsid w:val="0086340C"/>
    <w:rsid w:val="0086374F"/>
    <w:rsid w:val="00864155"/>
    <w:rsid w:val="00866ACA"/>
    <w:rsid w:val="00871C17"/>
    <w:rsid w:val="0087398A"/>
    <w:rsid w:val="00873D51"/>
    <w:rsid w:val="0087429E"/>
    <w:rsid w:val="00875A67"/>
    <w:rsid w:val="00877F4B"/>
    <w:rsid w:val="00881809"/>
    <w:rsid w:val="008822DC"/>
    <w:rsid w:val="00882C54"/>
    <w:rsid w:val="00886363"/>
    <w:rsid w:val="008866E0"/>
    <w:rsid w:val="00886E5E"/>
    <w:rsid w:val="00892742"/>
    <w:rsid w:val="008954D9"/>
    <w:rsid w:val="00895683"/>
    <w:rsid w:val="008A16F5"/>
    <w:rsid w:val="008A177A"/>
    <w:rsid w:val="008A262E"/>
    <w:rsid w:val="008A527F"/>
    <w:rsid w:val="008A56F5"/>
    <w:rsid w:val="008A6338"/>
    <w:rsid w:val="008A78E9"/>
    <w:rsid w:val="008B02B2"/>
    <w:rsid w:val="008B1C90"/>
    <w:rsid w:val="008B2A11"/>
    <w:rsid w:val="008B391A"/>
    <w:rsid w:val="008B3DFA"/>
    <w:rsid w:val="008B5535"/>
    <w:rsid w:val="008C009C"/>
    <w:rsid w:val="008C1F30"/>
    <w:rsid w:val="008C4B10"/>
    <w:rsid w:val="008C561A"/>
    <w:rsid w:val="008D2C8A"/>
    <w:rsid w:val="008D35B0"/>
    <w:rsid w:val="008D4FFB"/>
    <w:rsid w:val="008E2F18"/>
    <w:rsid w:val="008E3949"/>
    <w:rsid w:val="008E6A2D"/>
    <w:rsid w:val="008F087B"/>
    <w:rsid w:val="008F221C"/>
    <w:rsid w:val="008F2846"/>
    <w:rsid w:val="008F28D0"/>
    <w:rsid w:val="008F394A"/>
    <w:rsid w:val="008F4625"/>
    <w:rsid w:val="008F5599"/>
    <w:rsid w:val="008F6BD7"/>
    <w:rsid w:val="00900287"/>
    <w:rsid w:val="00900654"/>
    <w:rsid w:val="00901E10"/>
    <w:rsid w:val="0090238B"/>
    <w:rsid w:val="009029FA"/>
    <w:rsid w:val="00904FBB"/>
    <w:rsid w:val="00905048"/>
    <w:rsid w:val="00905639"/>
    <w:rsid w:val="00905C2B"/>
    <w:rsid w:val="00907B00"/>
    <w:rsid w:val="00910A7F"/>
    <w:rsid w:val="00910DB2"/>
    <w:rsid w:val="00911529"/>
    <w:rsid w:val="00911C72"/>
    <w:rsid w:val="00917537"/>
    <w:rsid w:val="00920A58"/>
    <w:rsid w:val="00921979"/>
    <w:rsid w:val="00924AA7"/>
    <w:rsid w:val="00925827"/>
    <w:rsid w:val="0092712B"/>
    <w:rsid w:val="00927661"/>
    <w:rsid w:val="00930EB9"/>
    <w:rsid w:val="00931135"/>
    <w:rsid w:val="009324C5"/>
    <w:rsid w:val="00936E37"/>
    <w:rsid w:val="009375F0"/>
    <w:rsid w:val="00937CD9"/>
    <w:rsid w:val="009406C3"/>
    <w:rsid w:val="009406D4"/>
    <w:rsid w:val="00941C72"/>
    <w:rsid w:val="00942091"/>
    <w:rsid w:val="0095045A"/>
    <w:rsid w:val="00951F14"/>
    <w:rsid w:val="00952EDE"/>
    <w:rsid w:val="00954B90"/>
    <w:rsid w:val="00954FA9"/>
    <w:rsid w:val="00956090"/>
    <w:rsid w:val="00960758"/>
    <w:rsid w:val="00963508"/>
    <w:rsid w:val="009654FF"/>
    <w:rsid w:val="009661C7"/>
    <w:rsid w:val="0096741C"/>
    <w:rsid w:val="00967DF8"/>
    <w:rsid w:val="00967F16"/>
    <w:rsid w:val="00970CDE"/>
    <w:rsid w:val="0097150A"/>
    <w:rsid w:val="00973B20"/>
    <w:rsid w:val="0097553D"/>
    <w:rsid w:val="00975A3B"/>
    <w:rsid w:val="009769DD"/>
    <w:rsid w:val="00977606"/>
    <w:rsid w:val="0097773B"/>
    <w:rsid w:val="0098045F"/>
    <w:rsid w:val="009809C9"/>
    <w:rsid w:val="0098149C"/>
    <w:rsid w:val="00982573"/>
    <w:rsid w:val="009836FE"/>
    <w:rsid w:val="00984154"/>
    <w:rsid w:val="00984E0F"/>
    <w:rsid w:val="0098575A"/>
    <w:rsid w:val="00987754"/>
    <w:rsid w:val="009911BB"/>
    <w:rsid w:val="00992942"/>
    <w:rsid w:val="009936CC"/>
    <w:rsid w:val="00994FE0"/>
    <w:rsid w:val="00995BE4"/>
    <w:rsid w:val="009A1082"/>
    <w:rsid w:val="009A1F1E"/>
    <w:rsid w:val="009A3FBF"/>
    <w:rsid w:val="009A4453"/>
    <w:rsid w:val="009A48B2"/>
    <w:rsid w:val="009A7EF3"/>
    <w:rsid w:val="009B0432"/>
    <w:rsid w:val="009B0B5D"/>
    <w:rsid w:val="009B1CAA"/>
    <w:rsid w:val="009B1E68"/>
    <w:rsid w:val="009B1F08"/>
    <w:rsid w:val="009B2E60"/>
    <w:rsid w:val="009B3747"/>
    <w:rsid w:val="009B6297"/>
    <w:rsid w:val="009B73D9"/>
    <w:rsid w:val="009C1357"/>
    <w:rsid w:val="009C21AC"/>
    <w:rsid w:val="009C35B6"/>
    <w:rsid w:val="009C5964"/>
    <w:rsid w:val="009C78B9"/>
    <w:rsid w:val="009C797C"/>
    <w:rsid w:val="009D0D5D"/>
    <w:rsid w:val="009D2BDF"/>
    <w:rsid w:val="009D2ECE"/>
    <w:rsid w:val="009D3D45"/>
    <w:rsid w:val="009D4CA9"/>
    <w:rsid w:val="009D6545"/>
    <w:rsid w:val="009E0421"/>
    <w:rsid w:val="009E0A28"/>
    <w:rsid w:val="009E20DA"/>
    <w:rsid w:val="009E31BA"/>
    <w:rsid w:val="009E3B7B"/>
    <w:rsid w:val="009E4D6C"/>
    <w:rsid w:val="009E57DB"/>
    <w:rsid w:val="009E5D28"/>
    <w:rsid w:val="009F1287"/>
    <w:rsid w:val="009F21CE"/>
    <w:rsid w:val="009F45C2"/>
    <w:rsid w:val="009F544C"/>
    <w:rsid w:val="00A000D8"/>
    <w:rsid w:val="00A0166A"/>
    <w:rsid w:val="00A03FB7"/>
    <w:rsid w:val="00A04554"/>
    <w:rsid w:val="00A049F3"/>
    <w:rsid w:val="00A06016"/>
    <w:rsid w:val="00A075E7"/>
    <w:rsid w:val="00A10AB5"/>
    <w:rsid w:val="00A12E16"/>
    <w:rsid w:val="00A133DE"/>
    <w:rsid w:val="00A137D6"/>
    <w:rsid w:val="00A13BC9"/>
    <w:rsid w:val="00A13C24"/>
    <w:rsid w:val="00A13F4B"/>
    <w:rsid w:val="00A13FA4"/>
    <w:rsid w:val="00A148D6"/>
    <w:rsid w:val="00A155E0"/>
    <w:rsid w:val="00A17FEE"/>
    <w:rsid w:val="00A2001F"/>
    <w:rsid w:val="00A2003C"/>
    <w:rsid w:val="00A22379"/>
    <w:rsid w:val="00A246AA"/>
    <w:rsid w:val="00A25AE1"/>
    <w:rsid w:val="00A25F69"/>
    <w:rsid w:val="00A2624C"/>
    <w:rsid w:val="00A272B2"/>
    <w:rsid w:val="00A31858"/>
    <w:rsid w:val="00A348B1"/>
    <w:rsid w:val="00A3528A"/>
    <w:rsid w:val="00A377FB"/>
    <w:rsid w:val="00A41AF9"/>
    <w:rsid w:val="00A41C89"/>
    <w:rsid w:val="00A434BB"/>
    <w:rsid w:val="00A43B99"/>
    <w:rsid w:val="00A45602"/>
    <w:rsid w:val="00A4577E"/>
    <w:rsid w:val="00A4584A"/>
    <w:rsid w:val="00A47A99"/>
    <w:rsid w:val="00A52230"/>
    <w:rsid w:val="00A52508"/>
    <w:rsid w:val="00A5621E"/>
    <w:rsid w:val="00A60DE7"/>
    <w:rsid w:val="00A61BC8"/>
    <w:rsid w:val="00A63D2D"/>
    <w:rsid w:val="00A640A2"/>
    <w:rsid w:val="00A64E1F"/>
    <w:rsid w:val="00A65609"/>
    <w:rsid w:val="00A66D86"/>
    <w:rsid w:val="00A67486"/>
    <w:rsid w:val="00A71C2F"/>
    <w:rsid w:val="00A726CC"/>
    <w:rsid w:val="00A728B7"/>
    <w:rsid w:val="00A72A0A"/>
    <w:rsid w:val="00A72CCD"/>
    <w:rsid w:val="00A73000"/>
    <w:rsid w:val="00A73164"/>
    <w:rsid w:val="00A737D1"/>
    <w:rsid w:val="00A73983"/>
    <w:rsid w:val="00A73BB3"/>
    <w:rsid w:val="00A74CF6"/>
    <w:rsid w:val="00A757C8"/>
    <w:rsid w:val="00A75FE2"/>
    <w:rsid w:val="00A7677E"/>
    <w:rsid w:val="00A77259"/>
    <w:rsid w:val="00A77391"/>
    <w:rsid w:val="00A8084E"/>
    <w:rsid w:val="00A81220"/>
    <w:rsid w:val="00A839CB"/>
    <w:rsid w:val="00A83AA7"/>
    <w:rsid w:val="00A86D33"/>
    <w:rsid w:val="00A9503A"/>
    <w:rsid w:val="00A950C5"/>
    <w:rsid w:val="00A9550F"/>
    <w:rsid w:val="00A975A9"/>
    <w:rsid w:val="00A979C5"/>
    <w:rsid w:val="00AA2D83"/>
    <w:rsid w:val="00AA3F4D"/>
    <w:rsid w:val="00AA66BB"/>
    <w:rsid w:val="00AB3D62"/>
    <w:rsid w:val="00AB4F60"/>
    <w:rsid w:val="00AB5333"/>
    <w:rsid w:val="00AB5DB1"/>
    <w:rsid w:val="00AB6769"/>
    <w:rsid w:val="00AB6EF7"/>
    <w:rsid w:val="00AB743F"/>
    <w:rsid w:val="00AB7B3E"/>
    <w:rsid w:val="00AC05B1"/>
    <w:rsid w:val="00AC1200"/>
    <w:rsid w:val="00AC150A"/>
    <w:rsid w:val="00AC27D8"/>
    <w:rsid w:val="00AC2994"/>
    <w:rsid w:val="00AC491C"/>
    <w:rsid w:val="00AC4BD6"/>
    <w:rsid w:val="00AC4D5D"/>
    <w:rsid w:val="00AD0AF3"/>
    <w:rsid w:val="00AD1283"/>
    <w:rsid w:val="00AD1C16"/>
    <w:rsid w:val="00AD1DAC"/>
    <w:rsid w:val="00AD6D0A"/>
    <w:rsid w:val="00AE144D"/>
    <w:rsid w:val="00AE1A4C"/>
    <w:rsid w:val="00AE2BEA"/>
    <w:rsid w:val="00AE38C3"/>
    <w:rsid w:val="00AE6B32"/>
    <w:rsid w:val="00AF1326"/>
    <w:rsid w:val="00AF1B00"/>
    <w:rsid w:val="00AF3098"/>
    <w:rsid w:val="00AF3819"/>
    <w:rsid w:val="00AF4D84"/>
    <w:rsid w:val="00AF569A"/>
    <w:rsid w:val="00AF58FA"/>
    <w:rsid w:val="00AF5A13"/>
    <w:rsid w:val="00AF63ED"/>
    <w:rsid w:val="00B01F22"/>
    <w:rsid w:val="00B024E0"/>
    <w:rsid w:val="00B02D86"/>
    <w:rsid w:val="00B04AF0"/>
    <w:rsid w:val="00B078B8"/>
    <w:rsid w:val="00B07BB5"/>
    <w:rsid w:val="00B101AB"/>
    <w:rsid w:val="00B1060E"/>
    <w:rsid w:val="00B11BB8"/>
    <w:rsid w:val="00B12593"/>
    <w:rsid w:val="00B12900"/>
    <w:rsid w:val="00B15EAA"/>
    <w:rsid w:val="00B15F57"/>
    <w:rsid w:val="00B21A83"/>
    <w:rsid w:val="00B227C1"/>
    <w:rsid w:val="00B24B1B"/>
    <w:rsid w:val="00B24F4E"/>
    <w:rsid w:val="00B25623"/>
    <w:rsid w:val="00B2632A"/>
    <w:rsid w:val="00B269A2"/>
    <w:rsid w:val="00B27AF2"/>
    <w:rsid w:val="00B27C0C"/>
    <w:rsid w:val="00B32F33"/>
    <w:rsid w:val="00B3312D"/>
    <w:rsid w:val="00B33187"/>
    <w:rsid w:val="00B332A7"/>
    <w:rsid w:val="00B348E1"/>
    <w:rsid w:val="00B3659F"/>
    <w:rsid w:val="00B430AA"/>
    <w:rsid w:val="00B433DA"/>
    <w:rsid w:val="00B43B68"/>
    <w:rsid w:val="00B47C24"/>
    <w:rsid w:val="00B50DE1"/>
    <w:rsid w:val="00B523DA"/>
    <w:rsid w:val="00B523F0"/>
    <w:rsid w:val="00B53729"/>
    <w:rsid w:val="00B557AF"/>
    <w:rsid w:val="00B55BDB"/>
    <w:rsid w:val="00B56BD1"/>
    <w:rsid w:val="00B56FD4"/>
    <w:rsid w:val="00B57453"/>
    <w:rsid w:val="00B6002F"/>
    <w:rsid w:val="00B60B1A"/>
    <w:rsid w:val="00B6202D"/>
    <w:rsid w:val="00B6311C"/>
    <w:rsid w:val="00B6357F"/>
    <w:rsid w:val="00B658F6"/>
    <w:rsid w:val="00B66166"/>
    <w:rsid w:val="00B66203"/>
    <w:rsid w:val="00B662E2"/>
    <w:rsid w:val="00B6695F"/>
    <w:rsid w:val="00B704C5"/>
    <w:rsid w:val="00B705B5"/>
    <w:rsid w:val="00B714EA"/>
    <w:rsid w:val="00B74F49"/>
    <w:rsid w:val="00B759D2"/>
    <w:rsid w:val="00B7700E"/>
    <w:rsid w:val="00B8006A"/>
    <w:rsid w:val="00B816CD"/>
    <w:rsid w:val="00B81D9D"/>
    <w:rsid w:val="00B82123"/>
    <w:rsid w:val="00B82B04"/>
    <w:rsid w:val="00B8331C"/>
    <w:rsid w:val="00B845C6"/>
    <w:rsid w:val="00B879B4"/>
    <w:rsid w:val="00B90B5D"/>
    <w:rsid w:val="00B91C79"/>
    <w:rsid w:val="00B93773"/>
    <w:rsid w:val="00B96740"/>
    <w:rsid w:val="00B96F0C"/>
    <w:rsid w:val="00BA085C"/>
    <w:rsid w:val="00BA1E69"/>
    <w:rsid w:val="00BA2302"/>
    <w:rsid w:val="00BA444E"/>
    <w:rsid w:val="00BA4D38"/>
    <w:rsid w:val="00BA4E97"/>
    <w:rsid w:val="00BA51A0"/>
    <w:rsid w:val="00BA656D"/>
    <w:rsid w:val="00BB2DA1"/>
    <w:rsid w:val="00BB31B2"/>
    <w:rsid w:val="00BB47DD"/>
    <w:rsid w:val="00BB6207"/>
    <w:rsid w:val="00BB6542"/>
    <w:rsid w:val="00BC079C"/>
    <w:rsid w:val="00BC2A53"/>
    <w:rsid w:val="00BC53AE"/>
    <w:rsid w:val="00BC5A14"/>
    <w:rsid w:val="00BC5A1B"/>
    <w:rsid w:val="00BC79A0"/>
    <w:rsid w:val="00BC7BC5"/>
    <w:rsid w:val="00BD3965"/>
    <w:rsid w:val="00BD3CB0"/>
    <w:rsid w:val="00BD3E52"/>
    <w:rsid w:val="00BD73AC"/>
    <w:rsid w:val="00BE0B4F"/>
    <w:rsid w:val="00BE1593"/>
    <w:rsid w:val="00BE17F0"/>
    <w:rsid w:val="00BE3931"/>
    <w:rsid w:val="00BE582C"/>
    <w:rsid w:val="00BE6C38"/>
    <w:rsid w:val="00BF05E5"/>
    <w:rsid w:val="00BF0CEC"/>
    <w:rsid w:val="00BF1C3B"/>
    <w:rsid w:val="00BF23B1"/>
    <w:rsid w:val="00BF371B"/>
    <w:rsid w:val="00BF3BBA"/>
    <w:rsid w:val="00BF3BFA"/>
    <w:rsid w:val="00BF53A8"/>
    <w:rsid w:val="00BF5F39"/>
    <w:rsid w:val="00BF6B90"/>
    <w:rsid w:val="00BF7CF9"/>
    <w:rsid w:val="00BF7F05"/>
    <w:rsid w:val="00C006E6"/>
    <w:rsid w:val="00C0116E"/>
    <w:rsid w:val="00C01644"/>
    <w:rsid w:val="00C0359A"/>
    <w:rsid w:val="00C04693"/>
    <w:rsid w:val="00C059E3"/>
    <w:rsid w:val="00C062BA"/>
    <w:rsid w:val="00C10256"/>
    <w:rsid w:val="00C12BD4"/>
    <w:rsid w:val="00C14B29"/>
    <w:rsid w:val="00C166D5"/>
    <w:rsid w:val="00C1715F"/>
    <w:rsid w:val="00C17A8A"/>
    <w:rsid w:val="00C219F0"/>
    <w:rsid w:val="00C225EC"/>
    <w:rsid w:val="00C22FDC"/>
    <w:rsid w:val="00C30C90"/>
    <w:rsid w:val="00C31CD5"/>
    <w:rsid w:val="00C3332D"/>
    <w:rsid w:val="00C35E26"/>
    <w:rsid w:val="00C37166"/>
    <w:rsid w:val="00C412A6"/>
    <w:rsid w:val="00C41A2A"/>
    <w:rsid w:val="00C42276"/>
    <w:rsid w:val="00C435B8"/>
    <w:rsid w:val="00C4387F"/>
    <w:rsid w:val="00C43EB9"/>
    <w:rsid w:val="00C470E9"/>
    <w:rsid w:val="00C5055E"/>
    <w:rsid w:val="00C507F1"/>
    <w:rsid w:val="00C531B7"/>
    <w:rsid w:val="00C54229"/>
    <w:rsid w:val="00C548F8"/>
    <w:rsid w:val="00C54AAD"/>
    <w:rsid w:val="00C55BF5"/>
    <w:rsid w:val="00C5641C"/>
    <w:rsid w:val="00C56DBC"/>
    <w:rsid w:val="00C60316"/>
    <w:rsid w:val="00C612D2"/>
    <w:rsid w:val="00C61546"/>
    <w:rsid w:val="00C617F6"/>
    <w:rsid w:val="00C63569"/>
    <w:rsid w:val="00C63EFE"/>
    <w:rsid w:val="00C654F8"/>
    <w:rsid w:val="00C718A5"/>
    <w:rsid w:val="00C72974"/>
    <w:rsid w:val="00C74912"/>
    <w:rsid w:val="00C779FB"/>
    <w:rsid w:val="00C77EBF"/>
    <w:rsid w:val="00C80B9F"/>
    <w:rsid w:val="00C82C38"/>
    <w:rsid w:val="00C83109"/>
    <w:rsid w:val="00C85799"/>
    <w:rsid w:val="00C87A05"/>
    <w:rsid w:val="00C92B01"/>
    <w:rsid w:val="00C93927"/>
    <w:rsid w:val="00C963A6"/>
    <w:rsid w:val="00C96F77"/>
    <w:rsid w:val="00C97C17"/>
    <w:rsid w:val="00CA0C1A"/>
    <w:rsid w:val="00CA4966"/>
    <w:rsid w:val="00CA5FAB"/>
    <w:rsid w:val="00CA79CA"/>
    <w:rsid w:val="00CC00B3"/>
    <w:rsid w:val="00CC1464"/>
    <w:rsid w:val="00CC27E4"/>
    <w:rsid w:val="00CC2A11"/>
    <w:rsid w:val="00CC308F"/>
    <w:rsid w:val="00CC396C"/>
    <w:rsid w:val="00CC7AD6"/>
    <w:rsid w:val="00CD0E9A"/>
    <w:rsid w:val="00CD1484"/>
    <w:rsid w:val="00CD1C59"/>
    <w:rsid w:val="00CD32FF"/>
    <w:rsid w:val="00CD64EE"/>
    <w:rsid w:val="00CD79DE"/>
    <w:rsid w:val="00CE33AA"/>
    <w:rsid w:val="00CE45CF"/>
    <w:rsid w:val="00CE53C6"/>
    <w:rsid w:val="00CE57AF"/>
    <w:rsid w:val="00CF0EAD"/>
    <w:rsid w:val="00CF18A1"/>
    <w:rsid w:val="00CF1AC8"/>
    <w:rsid w:val="00CF1F62"/>
    <w:rsid w:val="00CF327F"/>
    <w:rsid w:val="00CF3EED"/>
    <w:rsid w:val="00CF5345"/>
    <w:rsid w:val="00CF68B9"/>
    <w:rsid w:val="00CF6EC1"/>
    <w:rsid w:val="00CF70DB"/>
    <w:rsid w:val="00CF7E8B"/>
    <w:rsid w:val="00D01952"/>
    <w:rsid w:val="00D04A8C"/>
    <w:rsid w:val="00D05161"/>
    <w:rsid w:val="00D061FB"/>
    <w:rsid w:val="00D07C7E"/>
    <w:rsid w:val="00D11CBE"/>
    <w:rsid w:val="00D11CF1"/>
    <w:rsid w:val="00D128C9"/>
    <w:rsid w:val="00D12C78"/>
    <w:rsid w:val="00D133EB"/>
    <w:rsid w:val="00D159D5"/>
    <w:rsid w:val="00D16D86"/>
    <w:rsid w:val="00D22A2F"/>
    <w:rsid w:val="00D22E23"/>
    <w:rsid w:val="00D23F56"/>
    <w:rsid w:val="00D24EE4"/>
    <w:rsid w:val="00D25DBA"/>
    <w:rsid w:val="00D30CDE"/>
    <w:rsid w:val="00D30F94"/>
    <w:rsid w:val="00D31D23"/>
    <w:rsid w:val="00D34B4C"/>
    <w:rsid w:val="00D35191"/>
    <w:rsid w:val="00D36A7E"/>
    <w:rsid w:val="00D37BAB"/>
    <w:rsid w:val="00D41996"/>
    <w:rsid w:val="00D4431F"/>
    <w:rsid w:val="00D44DD7"/>
    <w:rsid w:val="00D44FC3"/>
    <w:rsid w:val="00D4780F"/>
    <w:rsid w:val="00D554EE"/>
    <w:rsid w:val="00D55542"/>
    <w:rsid w:val="00D56A20"/>
    <w:rsid w:val="00D57CE3"/>
    <w:rsid w:val="00D60054"/>
    <w:rsid w:val="00D60B57"/>
    <w:rsid w:val="00D60B9E"/>
    <w:rsid w:val="00D61AEC"/>
    <w:rsid w:val="00D64A26"/>
    <w:rsid w:val="00D65231"/>
    <w:rsid w:val="00D67A16"/>
    <w:rsid w:val="00D7094E"/>
    <w:rsid w:val="00D71C4E"/>
    <w:rsid w:val="00D71E66"/>
    <w:rsid w:val="00D721C4"/>
    <w:rsid w:val="00D727F7"/>
    <w:rsid w:val="00D77BAF"/>
    <w:rsid w:val="00D8046A"/>
    <w:rsid w:val="00D810EA"/>
    <w:rsid w:val="00D83A63"/>
    <w:rsid w:val="00D844D8"/>
    <w:rsid w:val="00D84BDB"/>
    <w:rsid w:val="00D8787D"/>
    <w:rsid w:val="00D87F83"/>
    <w:rsid w:val="00D90E30"/>
    <w:rsid w:val="00D92C36"/>
    <w:rsid w:val="00D92EDF"/>
    <w:rsid w:val="00D96799"/>
    <w:rsid w:val="00DA0621"/>
    <w:rsid w:val="00DA07F0"/>
    <w:rsid w:val="00DA1142"/>
    <w:rsid w:val="00DA187B"/>
    <w:rsid w:val="00DA3FDB"/>
    <w:rsid w:val="00DA400A"/>
    <w:rsid w:val="00DA5224"/>
    <w:rsid w:val="00DA5294"/>
    <w:rsid w:val="00DA788C"/>
    <w:rsid w:val="00DB05CD"/>
    <w:rsid w:val="00DB0E88"/>
    <w:rsid w:val="00DB12AD"/>
    <w:rsid w:val="00DB14A4"/>
    <w:rsid w:val="00DB15F7"/>
    <w:rsid w:val="00DB2340"/>
    <w:rsid w:val="00DB2CCC"/>
    <w:rsid w:val="00DB3EBD"/>
    <w:rsid w:val="00DB4123"/>
    <w:rsid w:val="00DB519A"/>
    <w:rsid w:val="00DB627B"/>
    <w:rsid w:val="00DB7E2B"/>
    <w:rsid w:val="00DC0675"/>
    <w:rsid w:val="00DC1680"/>
    <w:rsid w:val="00DC3728"/>
    <w:rsid w:val="00DC43C8"/>
    <w:rsid w:val="00DC559E"/>
    <w:rsid w:val="00DC657C"/>
    <w:rsid w:val="00DC7673"/>
    <w:rsid w:val="00DD0B5D"/>
    <w:rsid w:val="00DD10C6"/>
    <w:rsid w:val="00DD349B"/>
    <w:rsid w:val="00DD4189"/>
    <w:rsid w:val="00DD49C3"/>
    <w:rsid w:val="00DD6669"/>
    <w:rsid w:val="00DE0AA2"/>
    <w:rsid w:val="00DE0E72"/>
    <w:rsid w:val="00DE0EA7"/>
    <w:rsid w:val="00DE436D"/>
    <w:rsid w:val="00DE6C0A"/>
    <w:rsid w:val="00DE7FD5"/>
    <w:rsid w:val="00DF2004"/>
    <w:rsid w:val="00DF4525"/>
    <w:rsid w:val="00DF49C5"/>
    <w:rsid w:val="00DF5170"/>
    <w:rsid w:val="00DF5189"/>
    <w:rsid w:val="00DF5E96"/>
    <w:rsid w:val="00DF63C6"/>
    <w:rsid w:val="00E002DE"/>
    <w:rsid w:val="00E00993"/>
    <w:rsid w:val="00E009C3"/>
    <w:rsid w:val="00E00F38"/>
    <w:rsid w:val="00E02AB0"/>
    <w:rsid w:val="00E057E6"/>
    <w:rsid w:val="00E069A7"/>
    <w:rsid w:val="00E0737F"/>
    <w:rsid w:val="00E07BA2"/>
    <w:rsid w:val="00E15969"/>
    <w:rsid w:val="00E15D7B"/>
    <w:rsid w:val="00E166C0"/>
    <w:rsid w:val="00E16C9E"/>
    <w:rsid w:val="00E174F5"/>
    <w:rsid w:val="00E208EA"/>
    <w:rsid w:val="00E21121"/>
    <w:rsid w:val="00E2252D"/>
    <w:rsid w:val="00E2324F"/>
    <w:rsid w:val="00E2391F"/>
    <w:rsid w:val="00E23D39"/>
    <w:rsid w:val="00E242F9"/>
    <w:rsid w:val="00E251D2"/>
    <w:rsid w:val="00E259E8"/>
    <w:rsid w:val="00E261EB"/>
    <w:rsid w:val="00E325C6"/>
    <w:rsid w:val="00E33278"/>
    <w:rsid w:val="00E33832"/>
    <w:rsid w:val="00E411CE"/>
    <w:rsid w:val="00E42B95"/>
    <w:rsid w:val="00E433E0"/>
    <w:rsid w:val="00E437D2"/>
    <w:rsid w:val="00E43953"/>
    <w:rsid w:val="00E43C8B"/>
    <w:rsid w:val="00E5224F"/>
    <w:rsid w:val="00E5261C"/>
    <w:rsid w:val="00E5318C"/>
    <w:rsid w:val="00E53861"/>
    <w:rsid w:val="00E53AF0"/>
    <w:rsid w:val="00E5525D"/>
    <w:rsid w:val="00E601BA"/>
    <w:rsid w:val="00E60261"/>
    <w:rsid w:val="00E626CB"/>
    <w:rsid w:val="00E65C3F"/>
    <w:rsid w:val="00E669DB"/>
    <w:rsid w:val="00E714A9"/>
    <w:rsid w:val="00E72D7D"/>
    <w:rsid w:val="00E741E2"/>
    <w:rsid w:val="00E75823"/>
    <w:rsid w:val="00E768CB"/>
    <w:rsid w:val="00E77140"/>
    <w:rsid w:val="00E77C2E"/>
    <w:rsid w:val="00E80D8E"/>
    <w:rsid w:val="00E85052"/>
    <w:rsid w:val="00E85C24"/>
    <w:rsid w:val="00E87003"/>
    <w:rsid w:val="00E915CB"/>
    <w:rsid w:val="00E91B5B"/>
    <w:rsid w:val="00E91C96"/>
    <w:rsid w:val="00E922AE"/>
    <w:rsid w:val="00E94125"/>
    <w:rsid w:val="00E947AC"/>
    <w:rsid w:val="00E94BEF"/>
    <w:rsid w:val="00E96938"/>
    <w:rsid w:val="00EA19D5"/>
    <w:rsid w:val="00EA2729"/>
    <w:rsid w:val="00EA3F6A"/>
    <w:rsid w:val="00EB1DE9"/>
    <w:rsid w:val="00EB2983"/>
    <w:rsid w:val="00EB3F56"/>
    <w:rsid w:val="00EB43AA"/>
    <w:rsid w:val="00EB459D"/>
    <w:rsid w:val="00EB6856"/>
    <w:rsid w:val="00EC03CA"/>
    <w:rsid w:val="00EC0CDD"/>
    <w:rsid w:val="00EC0E66"/>
    <w:rsid w:val="00EC0EF5"/>
    <w:rsid w:val="00EC1039"/>
    <w:rsid w:val="00EC13A9"/>
    <w:rsid w:val="00EC1F3E"/>
    <w:rsid w:val="00EC3604"/>
    <w:rsid w:val="00EC41C6"/>
    <w:rsid w:val="00EC52C3"/>
    <w:rsid w:val="00EC57C8"/>
    <w:rsid w:val="00EC76CA"/>
    <w:rsid w:val="00ED0CCA"/>
    <w:rsid w:val="00ED11F3"/>
    <w:rsid w:val="00ED1D81"/>
    <w:rsid w:val="00ED4840"/>
    <w:rsid w:val="00ED55BC"/>
    <w:rsid w:val="00ED5A9A"/>
    <w:rsid w:val="00ED6B4A"/>
    <w:rsid w:val="00ED7104"/>
    <w:rsid w:val="00ED7F5D"/>
    <w:rsid w:val="00EE2460"/>
    <w:rsid w:val="00EE2880"/>
    <w:rsid w:val="00EE3FFE"/>
    <w:rsid w:val="00EE5A6E"/>
    <w:rsid w:val="00EE6221"/>
    <w:rsid w:val="00EF0431"/>
    <w:rsid w:val="00EF206B"/>
    <w:rsid w:val="00EF6AD8"/>
    <w:rsid w:val="00EF6FFB"/>
    <w:rsid w:val="00EF7EFF"/>
    <w:rsid w:val="00F0063C"/>
    <w:rsid w:val="00F01C5C"/>
    <w:rsid w:val="00F02066"/>
    <w:rsid w:val="00F03D20"/>
    <w:rsid w:val="00F046EF"/>
    <w:rsid w:val="00F04850"/>
    <w:rsid w:val="00F12811"/>
    <w:rsid w:val="00F13129"/>
    <w:rsid w:val="00F13516"/>
    <w:rsid w:val="00F13AFB"/>
    <w:rsid w:val="00F1429C"/>
    <w:rsid w:val="00F15E7F"/>
    <w:rsid w:val="00F16B44"/>
    <w:rsid w:val="00F17331"/>
    <w:rsid w:val="00F20C3C"/>
    <w:rsid w:val="00F20E00"/>
    <w:rsid w:val="00F22A44"/>
    <w:rsid w:val="00F22B9B"/>
    <w:rsid w:val="00F23EF9"/>
    <w:rsid w:val="00F25295"/>
    <w:rsid w:val="00F26517"/>
    <w:rsid w:val="00F26FCE"/>
    <w:rsid w:val="00F307B9"/>
    <w:rsid w:val="00F312C5"/>
    <w:rsid w:val="00F320F1"/>
    <w:rsid w:val="00F32BF4"/>
    <w:rsid w:val="00F353A5"/>
    <w:rsid w:val="00F40EEC"/>
    <w:rsid w:val="00F415D2"/>
    <w:rsid w:val="00F416CD"/>
    <w:rsid w:val="00F4243D"/>
    <w:rsid w:val="00F4268F"/>
    <w:rsid w:val="00F44E28"/>
    <w:rsid w:val="00F44EE2"/>
    <w:rsid w:val="00F45F31"/>
    <w:rsid w:val="00F472E8"/>
    <w:rsid w:val="00F50678"/>
    <w:rsid w:val="00F5166A"/>
    <w:rsid w:val="00F53B5F"/>
    <w:rsid w:val="00F54942"/>
    <w:rsid w:val="00F5505C"/>
    <w:rsid w:val="00F551D9"/>
    <w:rsid w:val="00F566A2"/>
    <w:rsid w:val="00F57694"/>
    <w:rsid w:val="00F57C5F"/>
    <w:rsid w:val="00F60087"/>
    <w:rsid w:val="00F61CED"/>
    <w:rsid w:val="00F622B6"/>
    <w:rsid w:val="00F62CF6"/>
    <w:rsid w:val="00F63B33"/>
    <w:rsid w:val="00F68E4C"/>
    <w:rsid w:val="00F70B53"/>
    <w:rsid w:val="00F7269C"/>
    <w:rsid w:val="00F74537"/>
    <w:rsid w:val="00F74703"/>
    <w:rsid w:val="00F762BD"/>
    <w:rsid w:val="00F76F3E"/>
    <w:rsid w:val="00F8013D"/>
    <w:rsid w:val="00F807E0"/>
    <w:rsid w:val="00F80DEC"/>
    <w:rsid w:val="00F810CE"/>
    <w:rsid w:val="00F8292F"/>
    <w:rsid w:val="00F82E79"/>
    <w:rsid w:val="00F93B7D"/>
    <w:rsid w:val="00F96236"/>
    <w:rsid w:val="00F9652E"/>
    <w:rsid w:val="00F976A7"/>
    <w:rsid w:val="00F9783B"/>
    <w:rsid w:val="00FA0469"/>
    <w:rsid w:val="00FA0D21"/>
    <w:rsid w:val="00FA1E77"/>
    <w:rsid w:val="00FA2642"/>
    <w:rsid w:val="00FA302E"/>
    <w:rsid w:val="00FA3227"/>
    <w:rsid w:val="00FA39B1"/>
    <w:rsid w:val="00FA4816"/>
    <w:rsid w:val="00FA4B40"/>
    <w:rsid w:val="00FB04FD"/>
    <w:rsid w:val="00FB32E4"/>
    <w:rsid w:val="00FB4AD6"/>
    <w:rsid w:val="00FB4C80"/>
    <w:rsid w:val="00FB5D38"/>
    <w:rsid w:val="00FB5E4C"/>
    <w:rsid w:val="00FB69AB"/>
    <w:rsid w:val="00FB6E7A"/>
    <w:rsid w:val="00FB7A8F"/>
    <w:rsid w:val="00FC05D2"/>
    <w:rsid w:val="00FC1324"/>
    <w:rsid w:val="00FC1C51"/>
    <w:rsid w:val="00FC1E97"/>
    <w:rsid w:val="00FC204A"/>
    <w:rsid w:val="00FC597C"/>
    <w:rsid w:val="00FC604F"/>
    <w:rsid w:val="00FC6FD5"/>
    <w:rsid w:val="00FD083F"/>
    <w:rsid w:val="00FD085B"/>
    <w:rsid w:val="00FD1C4D"/>
    <w:rsid w:val="00FD2B81"/>
    <w:rsid w:val="00FD38AD"/>
    <w:rsid w:val="00FD461F"/>
    <w:rsid w:val="00FD5EEB"/>
    <w:rsid w:val="00FD60E4"/>
    <w:rsid w:val="00FD626E"/>
    <w:rsid w:val="00FD6C34"/>
    <w:rsid w:val="00FE0D9E"/>
    <w:rsid w:val="00FE0DD2"/>
    <w:rsid w:val="00FE1459"/>
    <w:rsid w:val="00FE1DD5"/>
    <w:rsid w:val="00FE2239"/>
    <w:rsid w:val="00FE24B9"/>
    <w:rsid w:val="00FE35C3"/>
    <w:rsid w:val="00FE5455"/>
    <w:rsid w:val="00FE5ABD"/>
    <w:rsid w:val="00FF1F3D"/>
    <w:rsid w:val="00FF2E18"/>
    <w:rsid w:val="00FF367C"/>
    <w:rsid w:val="0161DB4D"/>
    <w:rsid w:val="01BE1771"/>
    <w:rsid w:val="02CF3D2A"/>
    <w:rsid w:val="02D1CCE0"/>
    <w:rsid w:val="02DFD28A"/>
    <w:rsid w:val="030003EA"/>
    <w:rsid w:val="0306082D"/>
    <w:rsid w:val="030710FC"/>
    <w:rsid w:val="0343C80D"/>
    <w:rsid w:val="035003FA"/>
    <w:rsid w:val="03577B96"/>
    <w:rsid w:val="03634444"/>
    <w:rsid w:val="03B2992C"/>
    <w:rsid w:val="03F75D4A"/>
    <w:rsid w:val="0404A414"/>
    <w:rsid w:val="041E7FBE"/>
    <w:rsid w:val="04680380"/>
    <w:rsid w:val="04E70B97"/>
    <w:rsid w:val="04F195D7"/>
    <w:rsid w:val="0525DECF"/>
    <w:rsid w:val="0576AC4A"/>
    <w:rsid w:val="057CCD79"/>
    <w:rsid w:val="06001157"/>
    <w:rsid w:val="0609E464"/>
    <w:rsid w:val="060F1278"/>
    <w:rsid w:val="0617A889"/>
    <w:rsid w:val="06248092"/>
    <w:rsid w:val="065C5B94"/>
    <w:rsid w:val="06BE849B"/>
    <w:rsid w:val="06FB8B7C"/>
    <w:rsid w:val="070D35D4"/>
    <w:rsid w:val="074013C5"/>
    <w:rsid w:val="0783B2DE"/>
    <w:rsid w:val="0860A634"/>
    <w:rsid w:val="088FBD42"/>
    <w:rsid w:val="08C8FD6D"/>
    <w:rsid w:val="08E722A1"/>
    <w:rsid w:val="095A2391"/>
    <w:rsid w:val="09D46467"/>
    <w:rsid w:val="09D7BE66"/>
    <w:rsid w:val="0A2BCB0C"/>
    <w:rsid w:val="0A3A84D4"/>
    <w:rsid w:val="0A511FE7"/>
    <w:rsid w:val="0AAA39A0"/>
    <w:rsid w:val="0B062839"/>
    <w:rsid w:val="0B16C8FD"/>
    <w:rsid w:val="0B4C4E18"/>
    <w:rsid w:val="0B5E6FDE"/>
    <w:rsid w:val="0C292CFC"/>
    <w:rsid w:val="0C4360DE"/>
    <w:rsid w:val="0C6DC2AB"/>
    <w:rsid w:val="0C6F9854"/>
    <w:rsid w:val="0C803DD7"/>
    <w:rsid w:val="0D164053"/>
    <w:rsid w:val="0D2812A2"/>
    <w:rsid w:val="0D50E144"/>
    <w:rsid w:val="0D72C075"/>
    <w:rsid w:val="0DA1D190"/>
    <w:rsid w:val="0DB36146"/>
    <w:rsid w:val="0DC816DF"/>
    <w:rsid w:val="0DCD4F8A"/>
    <w:rsid w:val="0E395315"/>
    <w:rsid w:val="0EB3CB89"/>
    <w:rsid w:val="0ED92481"/>
    <w:rsid w:val="0F7C07EB"/>
    <w:rsid w:val="0FB029A8"/>
    <w:rsid w:val="0FD28CC2"/>
    <w:rsid w:val="0FD97D42"/>
    <w:rsid w:val="0FFD6ADC"/>
    <w:rsid w:val="10373A6F"/>
    <w:rsid w:val="103EB3AC"/>
    <w:rsid w:val="1064D2D0"/>
    <w:rsid w:val="10CF0DAC"/>
    <w:rsid w:val="10E3C627"/>
    <w:rsid w:val="10F8A35C"/>
    <w:rsid w:val="11159712"/>
    <w:rsid w:val="113975B2"/>
    <w:rsid w:val="11657A7C"/>
    <w:rsid w:val="11781AC2"/>
    <w:rsid w:val="11A81F1E"/>
    <w:rsid w:val="126F7074"/>
    <w:rsid w:val="12AA2E97"/>
    <w:rsid w:val="12CCF74D"/>
    <w:rsid w:val="12FE1917"/>
    <w:rsid w:val="1361EFF3"/>
    <w:rsid w:val="139389ED"/>
    <w:rsid w:val="13967103"/>
    <w:rsid w:val="13AC14E3"/>
    <w:rsid w:val="13DF438F"/>
    <w:rsid w:val="13F881A8"/>
    <w:rsid w:val="13F97DC7"/>
    <w:rsid w:val="14449BD4"/>
    <w:rsid w:val="14613C63"/>
    <w:rsid w:val="14846BF4"/>
    <w:rsid w:val="148FEBB7"/>
    <w:rsid w:val="14A5AF7D"/>
    <w:rsid w:val="14FBDC9A"/>
    <w:rsid w:val="15463F9F"/>
    <w:rsid w:val="154B829B"/>
    <w:rsid w:val="15C6C0F6"/>
    <w:rsid w:val="15E93B06"/>
    <w:rsid w:val="15FD2656"/>
    <w:rsid w:val="160D48F4"/>
    <w:rsid w:val="163E7FEE"/>
    <w:rsid w:val="165900CC"/>
    <w:rsid w:val="16D1A9C4"/>
    <w:rsid w:val="1761D608"/>
    <w:rsid w:val="17BE52C3"/>
    <w:rsid w:val="18893B81"/>
    <w:rsid w:val="189FFCB2"/>
    <w:rsid w:val="190A114B"/>
    <w:rsid w:val="192CDE39"/>
    <w:rsid w:val="192E6E24"/>
    <w:rsid w:val="19583D8E"/>
    <w:rsid w:val="1977FC48"/>
    <w:rsid w:val="1A0917B5"/>
    <w:rsid w:val="1A2969FC"/>
    <w:rsid w:val="1A4F39B9"/>
    <w:rsid w:val="1ACAC47B"/>
    <w:rsid w:val="1B1268B7"/>
    <w:rsid w:val="1B6F5B44"/>
    <w:rsid w:val="1B7F037F"/>
    <w:rsid w:val="1B7F99FC"/>
    <w:rsid w:val="1B85419F"/>
    <w:rsid w:val="1B9DBA87"/>
    <w:rsid w:val="1BA8B467"/>
    <w:rsid w:val="1BC50D8F"/>
    <w:rsid w:val="1BE348EE"/>
    <w:rsid w:val="1BFACD78"/>
    <w:rsid w:val="1C7CAB3B"/>
    <w:rsid w:val="1CAFD5A3"/>
    <w:rsid w:val="1CF54007"/>
    <w:rsid w:val="1D9E9C03"/>
    <w:rsid w:val="1DDE49A1"/>
    <w:rsid w:val="1DE4C66E"/>
    <w:rsid w:val="1E4C003A"/>
    <w:rsid w:val="1E52CC72"/>
    <w:rsid w:val="1ED350EF"/>
    <w:rsid w:val="1EDCC4F2"/>
    <w:rsid w:val="1F2B2868"/>
    <w:rsid w:val="1F773CF0"/>
    <w:rsid w:val="1F87873B"/>
    <w:rsid w:val="1FAE81CB"/>
    <w:rsid w:val="1FF85B63"/>
    <w:rsid w:val="204BBBFB"/>
    <w:rsid w:val="20540760"/>
    <w:rsid w:val="205ADA6A"/>
    <w:rsid w:val="2072095D"/>
    <w:rsid w:val="20AF1759"/>
    <w:rsid w:val="20BBFC12"/>
    <w:rsid w:val="211A7868"/>
    <w:rsid w:val="214EE8DC"/>
    <w:rsid w:val="214EFF7C"/>
    <w:rsid w:val="216C9916"/>
    <w:rsid w:val="217C2859"/>
    <w:rsid w:val="219527E3"/>
    <w:rsid w:val="21A97552"/>
    <w:rsid w:val="21AE7DE0"/>
    <w:rsid w:val="21D052A0"/>
    <w:rsid w:val="21FF4271"/>
    <w:rsid w:val="2215C775"/>
    <w:rsid w:val="223BD48B"/>
    <w:rsid w:val="22457BD1"/>
    <w:rsid w:val="2250F6DB"/>
    <w:rsid w:val="22526F9E"/>
    <w:rsid w:val="22B45828"/>
    <w:rsid w:val="22CB31E6"/>
    <w:rsid w:val="22E0B7BA"/>
    <w:rsid w:val="22E1D525"/>
    <w:rsid w:val="2341CE74"/>
    <w:rsid w:val="2345FC59"/>
    <w:rsid w:val="234F2B77"/>
    <w:rsid w:val="238356CE"/>
    <w:rsid w:val="2397046F"/>
    <w:rsid w:val="2429E53B"/>
    <w:rsid w:val="24317DE1"/>
    <w:rsid w:val="245D4013"/>
    <w:rsid w:val="246FFC73"/>
    <w:rsid w:val="2496803E"/>
    <w:rsid w:val="25519983"/>
    <w:rsid w:val="2597C40B"/>
    <w:rsid w:val="25AA8085"/>
    <w:rsid w:val="25C23D94"/>
    <w:rsid w:val="25DAAF19"/>
    <w:rsid w:val="25DF60DB"/>
    <w:rsid w:val="25F40A9B"/>
    <w:rsid w:val="26094132"/>
    <w:rsid w:val="2619BC53"/>
    <w:rsid w:val="261AD6AD"/>
    <w:rsid w:val="26419338"/>
    <w:rsid w:val="265A07D5"/>
    <w:rsid w:val="26676D7D"/>
    <w:rsid w:val="26845291"/>
    <w:rsid w:val="2724BD64"/>
    <w:rsid w:val="2750968E"/>
    <w:rsid w:val="2784E4FA"/>
    <w:rsid w:val="27A942DA"/>
    <w:rsid w:val="27AE0C96"/>
    <w:rsid w:val="27C75157"/>
    <w:rsid w:val="27DE2A30"/>
    <w:rsid w:val="281038C2"/>
    <w:rsid w:val="284EC092"/>
    <w:rsid w:val="28806B74"/>
    <w:rsid w:val="2891BE48"/>
    <w:rsid w:val="289A95DF"/>
    <w:rsid w:val="28A1711B"/>
    <w:rsid w:val="28D66BC8"/>
    <w:rsid w:val="28D933DA"/>
    <w:rsid w:val="290A5952"/>
    <w:rsid w:val="29436D96"/>
    <w:rsid w:val="29536EE5"/>
    <w:rsid w:val="29BB18EB"/>
    <w:rsid w:val="29C2E247"/>
    <w:rsid w:val="29CD92EE"/>
    <w:rsid w:val="2A1102B0"/>
    <w:rsid w:val="2A48E7BF"/>
    <w:rsid w:val="2A4F1E63"/>
    <w:rsid w:val="2A70755D"/>
    <w:rsid w:val="2A7A2850"/>
    <w:rsid w:val="2AAF59C4"/>
    <w:rsid w:val="2AC8737A"/>
    <w:rsid w:val="2ADCD57F"/>
    <w:rsid w:val="2AE494DD"/>
    <w:rsid w:val="2AFD9501"/>
    <w:rsid w:val="2B355AB8"/>
    <w:rsid w:val="2B40EDC1"/>
    <w:rsid w:val="2B9D093C"/>
    <w:rsid w:val="2BFCB08C"/>
    <w:rsid w:val="2C345FA8"/>
    <w:rsid w:val="2C4AB0E8"/>
    <w:rsid w:val="2C53A62D"/>
    <w:rsid w:val="2C6BFE90"/>
    <w:rsid w:val="2C8630B8"/>
    <w:rsid w:val="2D0B552A"/>
    <w:rsid w:val="2D507C0E"/>
    <w:rsid w:val="2DC6D8BA"/>
    <w:rsid w:val="2DC7649F"/>
    <w:rsid w:val="2DFA1A00"/>
    <w:rsid w:val="2E043C32"/>
    <w:rsid w:val="2E0941C5"/>
    <w:rsid w:val="2E2565B0"/>
    <w:rsid w:val="2E5018F5"/>
    <w:rsid w:val="2E768609"/>
    <w:rsid w:val="2E92749B"/>
    <w:rsid w:val="2EF1CD6F"/>
    <w:rsid w:val="2F3F064F"/>
    <w:rsid w:val="2F6D622B"/>
    <w:rsid w:val="2F7373B8"/>
    <w:rsid w:val="302A33C3"/>
    <w:rsid w:val="30499058"/>
    <w:rsid w:val="3054F074"/>
    <w:rsid w:val="3065FDAD"/>
    <w:rsid w:val="30B18A6F"/>
    <w:rsid w:val="30B4F904"/>
    <w:rsid w:val="30C80253"/>
    <w:rsid w:val="30EAE7FE"/>
    <w:rsid w:val="314268B9"/>
    <w:rsid w:val="3146601F"/>
    <w:rsid w:val="316BBD64"/>
    <w:rsid w:val="31F5BF0F"/>
    <w:rsid w:val="3223CF4A"/>
    <w:rsid w:val="32240120"/>
    <w:rsid w:val="3226DE7B"/>
    <w:rsid w:val="32508718"/>
    <w:rsid w:val="3250890E"/>
    <w:rsid w:val="32706EE0"/>
    <w:rsid w:val="32A64643"/>
    <w:rsid w:val="332620B8"/>
    <w:rsid w:val="33268A08"/>
    <w:rsid w:val="332D3D0B"/>
    <w:rsid w:val="338BF9BE"/>
    <w:rsid w:val="33A59603"/>
    <w:rsid w:val="33AF92C9"/>
    <w:rsid w:val="33EB7308"/>
    <w:rsid w:val="33F35AC8"/>
    <w:rsid w:val="34193608"/>
    <w:rsid w:val="3487D07A"/>
    <w:rsid w:val="348A38F2"/>
    <w:rsid w:val="348BC69A"/>
    <w:rsid w:val="34A7E245"/>
    <w:rsid w:val="34CA30C9"/>
    <w:rsid w:val="34FCDFAF"/>
    <w:rsid w:val="34FE7FB0"/>
    <w:rsid w:val="3514B885"/>
    <w:rsid w:val="3537989D"/>
    <w:rsid w:val="35438A5C"/>
    <w:rsid w:val="356F1DF3"/>
    <w:rsid w:val="359185A2"/>
    <w:rsid w:val="36287674"/>
    <w:rsid w:val="36507873"/>
    <w:rsid w:val="365CDB03"/>
    <w:rsid w:val="369117F0"/>
    <w:rsid w:val="3691BE63"/>
    <w:rsid w:val="36C0E291"/>
    <w:rsid w:val="36C65C0C"/>
    <w:rsid w:val="3734E7B1"/>
    <w:rsid w:val="3757AA90"/>
    <w:rsid w:val="37D13721"/>
    <w:rsid w:val="37F8E0D1"/>
    <w:rsid w:val="384D65C1"/>
    <w:rsid w:val="385C2A21"/>
    <w:rsid w:val="38688500"/>
    <w:rsid w:val="38818680"/>
    <w:rsid w:val="38CEDEDD"/>
    <w:rsid w:val="38E346AA"/>
    <w:rsid w:val="38EA494B"/>
    <w:rsid w:val="38F3E441"/>
    <w:rsid w:val="392AA611"/>
    <w:rsid w:val="3931CFF0"/>
    <w:rsid w:val="39481331"/>
    <w:rsid w:val="3948E369"/>
    <w:rsid w:val="39673872"/>
    <w:rsid w:val="39AA0653"/>
    <w:rsid w:val="39D20BA7"/>
    <w:rsid w:val="3A01AD75"/>
    <w:rsid w:val="3A07E73B"/>
    <w:rsid w:val="3A3FCE3B"/>
    <w:rsid w:val="3AC6DF4F"/>
    <w:rsid w:val="3ADCA9B5"/>
    <w:rsid w:val="3AEB0226"/>
    <w:rsid w:val="3AF28A0A"/>
    <w:rsid w:val="3B12CA11"/>
    <w:rsid w:val="3B1CFEDD"/>
    <w:rsid w:val="3B3FB585"/>
    <w:rsid w:val="3B45A3E3"/>
    <w:rsid w:val="3B929F5A"/>
    <w:rsid w:val="3B951DFD"/>
    <w:rsid w:val="3C59F8DC"/>
    <w:rsid w:val="3C73F886"/>
    <w:rsid w:val="3CCC6B86"/>
    <w:rsid w:val="3CD70D33"/>
    <w:rsid w:val="3D1FC09A"/>
    <w:rsid w:val="3D1FC133"/>
    <w:rsid w:val="3D3EDDDD"/>
    <w:rsid w:val="3D3FA72B"/>
    <w:rsid w:val="3D638932"/>
    <w:rsid w:val="3D866711"/>
    <w:rsid w:val="3D9F8D33"/>
    <w:rsid w:val="3DC879BC"/>
    <w:rsid w:val="3DCE909E"/>
    <w:rsid w:val="3E0E814E"/>
    <w:rsid w:val="3E39C7F4"/>
    <w:rsid w:val="3E65FECA"/>
    <w:rsid w:val="3E759583"/>
    <w:rsid w:val="3EAFC735"/>
    <w:rsid w:val="3EEEDA37"/>
    <w:rsid w:val="3F382C14"/>
    <w:rsid w:val="3F44B2A1"/>
    <w:rsid w:val="3F4C940E"/>
    <w:rsid w:val="3F84EECB"/>
    <w:rsid w:val="3F99EAD0"/>
    <w:rsid w:val="3FA29858"/>
    <w:rsid w:val="3FD97AEC"/>
    <w:rsid w:val="3FDE03DB"/>
    <w:rsid w:val="400AEB32"/>
    <w:rsid w:val="408AAA98"/>
    <w:rsid w:val="4093242A"/>
    <w:rsid w:val="40A3678B"/>
    <w:rsid w:val="40AC4650"/>
    <w:rsid w:val="40B968BA"/>
    <w:rsid w:val="413349B6"/>
    <w:rsid w:val="41436A33"/>
    <w:rsid w:val="415261B7"/>
    <w:rsid w:val="41B418E0"/>
    <w:rsid w:val="41E2DF08"/>
    <w:rsid w:val="4208BA48"/>
    <w:rsid w:val="4264A8E1"/>
    <w:rsid w:val="4268C63F"/>
    <w:rsid w:val="42B507A9"/>
    <w:rsid w:val="42C7B4C8"/>
    <w:rsid w:val="435822D8"/>
    <w:rsid w:val="43613FB0"/>
    <w:rsid w:val="4394311D"/>
    <w:rsid w:val="43AD0A03"/>
    <w:rsid w:val="4411EB93"/>
    <w:rsid w:val="44B4A798"/>
    <w:rsid w:val="44CCE69D"/>
    <w:rsid w:val="44FF172E"/>
    <w:rsid w:val="4526E27D"/>
    <w:rsid w:val="452CC253"/>
    <w:rsid w:val="4547F09C"/>
    <w:rsid w:val="455F8B4F"/>
    <w:rsid w:val="4602ECF2"/>
    <w:rsid w:val="462CC7EF"/>
    <w:rsid w:val="4660B134"/>
    <w:rsid w:val="46BFE945"/>
    <w:rsid w:val="46D99231"/>
    <w:rsid w:val="4708F61C"/>
    <w:rsid w:val="4731DA4F"/>
    <w:rsid w:val="4740ED7E"/>
    <w:rsid w:val="475E5E94"/>
    <w:rsid w:val="47869CA8"/>
    <w:rsid w:val="478BC75E"/>
    <w:rsid w:val="47A8A6C5"/>
    <w:rsid w:val="47B00FD5"/>
    <w:rsid w:val="47D09971"/>
    <w:rsid w:val="483C6F43"/>
    <w:rsid w:val="4874928C"/>
    <w:rsid w:val="487543DD"/>
    <w:rsid w:val="48C3E327"/>
    <w:rsid w:val="48D2378C"/>
    <w:rsid w:val="48E9DA12"/>
    <w:rsid w:val="490C7DE8"/>
    <w:rsid w:val="496A2A2D"/>
    <w:rsid w:val="499E35BC"/>
    <w:rsid w:val="49D46F7C"/>
    <w:rsid w:val="49E7CACA"/>
    <w:rsid w:val="49FD3386"/>
    <w:rsid w:val="4A4D0858"/>
    <w:rsid w:val="4A6A2FC9"/>
    <w:rsid w:val="4A6E2140"/>
    <w:rsid w:val="4A7F34D9"/>
    <w:rsid w:val="4A91FA56"/>
    <w:rsid w:val="4AA772ED"/>
    <w:rsid w:val="4AB253D5"/>
    <w:rsid w:val="4ABF9841"/>
    <w:rsid w:val="4AF6C388"/>
    <w:rsid w:val="4B0D83C2"/>
    <w:rsid w:val="4B2B48EE"/>
    <w:rsid w:val="4B514704"/>
    <w:rsid w:val="4B7B60FB"/>
    <w:rsid w:val="4BAB9BD6"/>
    <w:rsid w:val="4BD8B771"/>
    <w:rsid w:val="4BDA7999"/>
    <w:rsid w:val="4C7D7500"/>
    <w:rsid w:val="4C8780E6"/>
    <w:rsid w:val="4CF0872E"/>
    <w:rsid w:val="4CF76094"/>
    <w:rsid w:val="4D122766"/>
    <w:rsid w:val="4D429FF0"/>
    <w:rsid w:val="4D45E7E1"/>
    <w:rsid w:val="4D877A39"/>
    <w:rsid w:val="4D91FDAF"/>
    <w:rsid w:val="4DBE309D"/>
    <w:rsid w:val="4DDB70A4"/>
    <w:rsid w:val="4E2CAFF0"/>
    <w:rsid w:val="4E3E976F"/>
    <w:rsid w:val="4E6E0ACE"/>
    <w:rsid w:val="4E91555D"/>
    <w:rsid w:val="4E9374D8"/>
    <w:rsid w:val="4EDDBC33"/>
    <w:rsid w:val="4EEBBAAC"/>
    <w:rsid w:val="4EEE5AE9"/>
    <w:rsid w:val="4F238C70"/>
    <w:rsid w:val="4F42AADB"/>
    <w:rsid w:val="4F6132E2"/>
    <w:rsid w:val="4F875D38"/>
    <w:rsid w:val="4F9517CD"/>
    <w:rsid w:val="4F9CC6EF"/>
    <w:rsid w:val="4F9D5E67"/>
    <w:rsid w:val="4FD1DF24"/>
    <w:rsid w:val="4FDCAB88"/>
    <w:rsid w:val="4FE04CDC"/>
    <w:rsid w:val="4FE41D21"/>
    <w:rsid w:val="4FE76581"/>
    <w:rsid w:val="50685C55"/>
    <w:rsid w:val="507927ED"/>
    <w:rsid w:val="50928220"/>
    <w:rsid w:val="509640C6"/>
    <w:rsid w:val="50E8FEB4"/>
    <w:rsid w:val="50F53F45"/>
    <w:rsid w:val="50FC6BCB"/>
    <w:rsid w:val="5125BE4A"/>
    <w:rsid w:val="513D8744"/>
    <w:rsid w:val="514497E7"/>
    <w:rsid w:val="515CDDFE"/>
    <w:rsid w:val="5160CF75"/>
    <w:rsid w:val="51C63F2B"/>
    <w:rsid w:val="524B3889"/>
    <w:rsid w:val="5269C94E"/>
    <w:rsid w:val="52B590F3"/>
    <w:rsid w:val="52CED4E0"/>
    <w:rsid w:val="52D1C8BA"/>
    <w:rsid w:val="539538D5"/>
    <w:rsid w:val="5399DBBF"/>
    <w:rsid w:val="541A10E4"/>
    <w:rsid w:val="546755EA"/>
    <w:rsid w:val="547D76DA"/>
    <w:rsid w:val="54947EC0"/>
    <w:rsid w:val="54969A8E"/>
    <w:rsid w:val="549CB619"/>
    <w:rsid w:val="54AF07E3"/>
    <w:rsid w:val="54DC28F5"/>
    <w:rsid w:val="54DE3074"/>
    <w:rsid w:val="54E37009"/>
    <w:rsid w:val="552FC3D9"/>
    <w:rsid w:val="55ABE1A8"/>
    <w:rsid w:val="55B73773"/>
    <w:rsid w:val="55E2EC2C"/>
    <w:rsid w:val="55F7C903"/>
    <w:rsid w:val="5606424E"/>
    <w:rsid w:val="5669DA1A"/>
    <w:rsid w:val="56F66246"/>
    <w:rsid w:val="570164EC"/>
    <w:rsid w:val="5718A61E"/>
    <w:rsid w:val="5756A504"/>
    <w:rsid w:val="576480C9"/>
    <w:rsid w:val="581696D6"/>
    <w:rsid w:val="584EF5B6"/>
    <w:rsid w:val="58AA1417"/>
    <w:rsid w:val="58AC71F7"/>
    <w:rsid w:val="58FBEFBF"/>
    <w:rsid w:val="5916ABB3"/>
    <w:rsid w:val="592A5F62"/>
    <w:rsid w:val="5931587F"/>
    <w:rsid w:val="599E1D76"/>
    <w:rsid w:val="59A52C1D"/>
    <w:rsid w:val="59D50423"/>
    <w:rsid w:val="59F3A429"/>
    <w:rsid w:val="5A034B69"/>
    <w:rsid w:val="5A1344B4"/>
    <w:rsid w:val="5A2F9338"/>
    <w:rsid w:val="5A36AD72"/>
    <w:rsid w:val="5A90E6A5"/>
    <w:rsid w:val="5B2BA4D5"/>
    <w:rsid w:val="5B2F8478"/>
    <w:rsid w:val="5B433C23"/>
    <w:rsid w:val="5B49C7E8"/>
    <w:rsid w:val="5B74D093"/>
    <w:rsid w:val="5BBBF888"/>
    <w:rsid w:val="5BF1D8BD"/>
    <w:rsid w:val="5BFD45AE"/>
    <w:rsid w:val="5C53FEB0"/>
    <w:rsid w:val="5CD08A36"/>
    <w:rsid w:val="5D59FD42"/>
    <w:rsid w:val="5D5B0F43"/>
    <w:rsid w:val="5D7CEABA"/>
    <w:rsid w:val="5D95FB82"/>
    <w:rsid w:val="5D9B8AF1"/>
    <w:rsid w:val="5D9FE10F"/>
    <w:rsid w:val="5DCB65CE"/>
    <w:rsid w:val="5DFDE763"/>
    <w:rsid w:val="5E047343"/>
    <w:rsid w:val="5E0F27FF"/>
    <w:rsid w:val="5E6221AE"/>
    <w:rsid w:val="5E63ADC1"/>
    <w:rsid w:val="5EC241C7"/>
    <w:rsid w:val="5F0565A2"/>
    <w:rsid w:val="5F796D25"/>
    <w:rsid w:val="5FC81707"/>
    <w:rsid w:val="5FE6D8A7"/>
    <w:rsid w:val="5FEDC0E7"/>
    <w:rsid w:val="5FEE2EB5"/>
    <w:rsid w:val="60563528"/>
    <w:rsid w:val="609B5B8F"/>
    <w:rsid w:val="609D448C"/>
    <w:rsid w:val="60BDBE95"/>
    <w:rsid w:val="60C6021B"/>
    <w:rsid w:val="60CA5CE2"/>
    <w:rsid w:val="60CBB310"/>
    <w:rsid w:val="611DE8FE"/>
    <w:rsid w:val="619BD165"/>
    <w:rsid w:val="61E64143"/>
    <w:rsid w:val="61EED754"/>
    <w:rsid w:val="61FD46B8"/>
    <w:rsid w:val="62627C02"/>
    <w:rsid w:val="62AAEAC7"/>
    <w:rsid w:val="62B4BC51"/>
    <w:rsid w:val="62BCFC70"/>
    <w:rsid w:val="62BF716A"/>
    <w:rsid w:val="63637058"/>
    <w:rsid w:val="637C615D"/>
    <w:rsid w:val="63D0249A"/>
    <w:rsid w:val="64668DE1"/>
    <w:rsid w:val="64B19E89"/>
    <w:rsid w:val="64CAD350"/>
    <w:rsid w:val="64CD6D9E"/>
    <w:rsid w:val="6507EE02"/>
    <w:rsid w:val="651EB2C9"/>
    <w:rsid w:val="653356E0"/>
    <w:rsid w:val="65892E97"/>
    <w:rsid w:val="6590891D"/>
    <w:rsid w:val="65BB4B85"/>
    <w:rsid w:val="65EBAE99"/>
    <w:rsid w:val="66530AFA"/>
    <w:rsid w:val="66924B05"/>
    <w:rsid w:val="66B5C865"/>
    <w:rsid w:val="66C47755"/>
    <w:rsid w:val="66C84AF7"/>
    <w:rsid w:val="66FF200A"/>
    <w:rsid w:val="670629B5"/>
    <w:rsid w:val="671BA614"/>
    <w:rsid w:val="673050CC"/>
    <w:rsid w:val="67FAC7AE"/>
    <w:rsid w:val="68303876"/>
    <w:rsid w:val="68319CA3"/>
    <w:rsid w:val="68904663"/>
    <w:rsid w:val="68C57ADD"/>
    <w:rsid w:val="695502F9"/>
    <w:rsid w:val="698CD6CB"/>
    <w:rsid w:val="69BBA9F6"/>
    <w:rsid w:val="69C8E510"/>
    <w:rsid w:val="6A063B23"/>
    <w:rsid w:val="6A34E439"/>
    <w:rsid w:val="6A47315A"/>
    <w:rsid w:val="6A551DC5"/>
    <w:rsid w:val="6A722C06"/>
    <w:rsid w:val="6A8C1319"/>
    <w:rsid w:val="6AA66604"/>
    <w:rsid w:val="6AE46CDB"/>
    <w:rsid w:val="6AE70A3C"/>
    <w:rsid w:val="6AEB4E4C"/>
    <w:rsid w:val="6B12D8CE"/>
    <w:rsid w:val="6B4055CB"/>
    <w:rsid w:val="6B6D0B4C"/>
    <w:rsid w:val="6B6FE9ED"/>
    <w:rsid w:val="6B9DFA45"/>
    <w:rsid w:val="6BAD902C"/>
    <w:rsid w:val="6BB8D601"/>
    <w:rsid w:val="6BC496C3"/>
    <w:rsid w:val="6C702331"/>
    <w:rsid w:val="6C9D4BC3"/>
    <w:rsid w:val="6CB5318D"/>
    <w:rsid w:val="6CDD2346"/>
    <w:rsid w:val="6CEC1237"/>
    <w:rsid w:val="6D354D4A"/>
    <w:rsid w:val="6D399B45"/>
    <w:rsid w:val="6D4D287C"/>
    <w:rsid w:val="6D70B438"/>
    <w:rsid w:val="6DBC13FA"/>
    <w:rsid w:val="6DC03747"/>
    <w:rsid w:val="6DCFD9DE"/>
    <w:rsid w:val="6DDD2D95"/>
    <w:rsid w:val="6DF51CAB"/>
    <w:rsid w:val="6DF64103"/>
    <w:rsid w:val="6E0549E1"/>
    <w:rsid w:val="6E1715B5"/>
    <w:rsid w:val="6E3F3E99"/>
    <w:rsid w:val="6E42A330"/>
    <w:rsid w:val="6E9FAF37"/>
    <w:rsid w:val="6EF3401A"/>
    <w:rsid w:val="6EFA711D"/>
    <w:rsid w:val="6F2C8FA0"/>
    <w:rsid w:val="6F3FB332"/>
    <w:rsid w:val="6F8FFB85"/>
    <w:rsid w:val="6FC5AFDB"/>
    <w:rsid w:val="700678E5"/>
    <w:rsid w:val="7053F3D7"/>
    <w:rsid w:val="7068CABF"/>
    <w:rsid w:val="706F19A0"/>
    <w:rsid w:val="707D4F59"/>
    <w:rsid w:val="707DE6D1"/>
    <w:rsid w:val="708E6D8A"/>
    <w:rsid w:val="70904AE4"/>
    <w:rsid w:val="70B2F4E0"/>
    <w:rsid w:val="70FBD418"/>
    <w:rsid w:val="71295D7F"/>
    <w:rsid w:val="713E5253"/>
    <w:rsid w:val="71450384"/>
    <w:rsid w:val="71564868"/>
    <w:rsid w:val="71580EC1"/>
    <w:rsid w:val="716A6E8A"/>
    <w:rsid w:val="717FE2D9"/>
    <w:rsid w:val="71874FE9"/>
    <w:rsid w:val="71B62EA7"/>
    <w:rsid w:val="71ECA1B3"/>
    <w:rsid w:val="71F4D962"/>
    <w:rsid w:val="720C735D"/>
    <w:rsid w:val="72132B6D"/>
    <w:rsid w:val="72188C5F"/>
    <w:rsid w:val="722171E7"/>
    <w:rsid w:val="72521612"/>
    <w:rsid w:val="726DD414"/>
    <w:rsid w:val="72783B25"/>
    <w:rsid w:val="72B1F622"/>
    <w:rsid w:val="72B98D47"/>
    <w:rsid w:val="72C309BB"/>
    <w:rsid w:val="73258D6B"/>
    <w:rsid w:val="73479EEA"/>
    <w:rsid w:val="734B4DD7"/>
    <w:rsid w:val="73575309"/>
    <w:rsid w:val="73EB5214"/>
    <w:rsid w:val="73ED4826"/>
    <w:rsid w:val="7401D02E"/>
    <w:rsid w:val="7405B8C1"/>
    <w:rsid w:val="7412F76A"/>
    <w:rsid w:val="7438AA2B"/>
    <w:rsid w:val="7490FBB3"/>
    <w:rsid w:val="74AD951B"/>
    <w:rsid w:val="74AEF405"/>
    <w:rsid w:val="74E94947"/>
    <w:rsid w:val="74F24F23"/>
    <w:rsid w:val="7522D61C"/>
    <w:rsid w:val="7528A67A"/>
    <w:rsid w:val="75372579"/>
    <w:rsid w:val="756730EA"/>
    <w:rsid w:val="75883B3A"/>
    <w:rsid w:val="75D27258"/>
    <w:rsid w:val="75D8F82E"/>
    <w:rsid w:val="75EF9B6D"/>
    <w:rsid w:val="75F3A3E6"/>
    <w:rsid w:val="75FB2BCA"/>
    <w:rsid w:val="761FF1F3"/>
    <w:rsid w:val="76389AD5"/>
    <w:rsid w:val="76AFC14A"/>
    <w:rsid w:val="76FEB6C0"/>
    <w:rsid w:val="778FC08F"/>
    <w:rsid w:val="77B10BA7"/>
    <w:rsid w:val="77CC39CC"/>
    <w:rsid w:val="77CF8CE1"/>
    <w:rsid w:val="781D1366"/>
    <w:rsid w:val="781F45CD"/>
    <w:rsid w:val="78358610"/>
    <w:rsid w:val="78623C2B"/>
    <w:rsid w:val="789132E6"/>
    <w:rsid w:val="789506BC"/>
    <w:rsid w:val="78EBE17C"/>
    <w:rsid w:val="790D8222"/>
    <w:rsid w:val="798726D7"/>
    <w:rsid w:val="7996B5FE"/>
    <w:rsid w:val="79EC74B3"/>
    <w:rsid w:val="7A03284A"/>
    <w:rsid w:val="7A075AD8"/>
    <w:rsid w:val="7A0B617F"/>
    <w:rsid w:val="7A528337"/>
    <w:rsid w:val="7A8968D7"/>
    <w:rsid w:val="7A8AA21D"/>
    <w:rsid w:val="7A92CC11"/>
    <w:rsid w:val="7AFFBBEA"/>
    <w:rsid w:val="7B0D82E9"/>
    <w:rsid w:val="7B218F88"/>
    <w:rsid w:val="7B3D57FB"/>
    <w:rsid w:val="7B4DC3BC"/>
    <w:rsid w:val="7B69DAD2"/>
    <w:rsid w:val="7B73F6E3"/>
    <w:rsid w:val="7BAA4867"/>
    <w:rsid w:val="7BB1DC49"/>
    <w:rsid w:val="7BFC2A1E"/>
    <w:rsid w:val="7C05FEE0"/>
    <w:rsid w:val="7C2CFE43"/>
    <w:rsid w:val="7C3DEF47"/>
    <w:rsid w:val="7CA6455B"/>
    <w:rsid w:val="7CBAB55F"/>
    <w:rsid w:val="7CD9285C"/>
    <w:rsid w:val="7D27B1A2"/>
    <w:rsid w:val="7DA0A212"/>
    <w:rsid w:val="7DC59977"/>
    <w:rsid w:val="7DF09319"/>
    <w:rsid w:val="7DF619CB"/>
    <w:rsid w:val="7E0C740E"/>
    <w:rsid w:val="7E21CA22"/>
    <w:rsid w:val="7EAD6FC1"/>
    <w:rsid w:val="7EC33387"/>
    <w:rsid w:val="7EC3CEAD"/>
    <w:rsid w:val="7ED831AD"/>
    <w:rsid w:val="7F2C3864"/>
    <w:rsid w:val="7FC06071"/>
    <w:rsid w:val="7FD5E401"/>
    <w:rsid w:val="7FFA42AC"/>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EC3F7"/>
  <w15:docId w15:val="{02D52D4C-1621-421B-B372-32F16A95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hAnsi="Roboto" w:eastAsia="Roboto" w:cs="Roboto"/>
        <w:color w:val="666666"/>
        <w:sz w:val="22"/>
        <w:szCs w:val="22"/>
        <w:lang w:val="it" w:eastAsia="it-IT"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1CAA"/>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GridTable1Light-Accent1">
    <w:name w:val="Grid Table 1 Light Accent 1"/>
    <w:basedOn w:val="TableNormal"/>
    <w:uiPriority w:val="46"/>
    <w:rsid w:val="00E94BEF"/>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table" w:styleId="a" w:customStyle="1">
    <w:basedOn w:val="TableNormal"/>
    <w:tblPr>
      <w:tblStyleRowBandSize w:val="1"/>
      <w:tblStyleColBandSize w:val="1"/>
      <w:tblInd w:w="0" w:type="nil"/>
      <w:tblCellMar>
        <w:top w:w="100" w:type="dxa"/>
        <w:left w:w="100" w:type="dxa"/>
        <w:bottom w:w="100" w:type="dxa"/>
        <w:right w:w="100" w:type="dxa"/>
      </w:tblCellMar>
    </w:tblPr>
  </w:style>
  <w:style w:type="table" w:styleId="a0" w:customStyle="1">
    <w:basedOn w:val="TableNormal"/>
    <w:tblPr>
      <w:tblStyleRowBandSize w:val="1"/>
      <w:tblStyleColBandSize w:val="1"/>
      <w:tblInd w:w="0" w:type="nil"/>
      <w:tblCellMar>
        <w:top w:w="100" w:type="dxa"/>
        <w:left w:w="100" w:type="dxa"/>
        <w:bottom w:w="100" w:type="dxa"/>
        <w:right w:w="100" w:type="dxa"/>
      </w:tblCellMar>
    </w:tblPr>
  </w:style>
  <w:style w:type="table" w:styleId="a1" w:customStyle="1">
    <w:basedOn w:val="TableNormal"/>
    <w:tblPr>
      <w:tblStyleRowBandSize w:val="1"/>
      <w:tblStyleColBandSize w:val="1"/>
      <w:tblInd w:w="0" w:type="nil"/>
      <w:tblCellMar>
        <w:top w:w="100" w:type="dxa"/>
        <w:left w:w="100" w:type="dxa"/>
        <w:bottom w:w="100" w:type="dxa"/>
        <w:right w:w="100" w:type="dxa"/>
      </w:tblCellMar>
    </w:tblPr>
  </w:style>
  <w:style w:type="table" w:styleId="a2" w:customStyle="1">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8E3949"/>
    <w:pPr>
      <w:tabs>
        <w:tab w:val="center" w:pos="4819"/>
        <w:tab w:val="right" w:pos="9638"/>
      </w:tabs>
      <w:spacing w:before="0" w:line="240" w:lineRule="auto"/>
    </w:pPr>
  </w:style>
  <w:style w:type="character" w:styleId="HeaderChar" w:customStyle="1">
    <w:name w:val="Header Char"/>
    <w:basedOn w:val="DefaultParagraphFont"/>
    <w:link w:val="Header"/>
    <w:uiPriority w:val="99"/>
    <w:rsid w:val="008E3949"/>
  </w:style>
  <w:style w:type="paragraph" w:styleId="Footer">
    <w:name w:val="footer"/>
    <w:basedOn w:val="Normal"/>
    <w:link w:val="FooterChar"/>
    <w:uiPriority w:val="99"/>
    <w:unhideWhenUsed/>
    <w:rsid w:val="008E3949"/>
    <w:pPr>
      <w:tabs>
        <w:tab w:val="center" w:pos="4819"/>
        <w:tab w:val="right" w:pos="9638"/>
      </w:tabs>
      <w:spacing w:before="0" w:line="240" w:lineRule="auto"/>
    </w:pPr>
  </w:style>
  <w:style w:type="character" w:styleId="FooterChar" w:customStyle="1">
    <w:name w:val="Footer Char"/>
    <w:basedOn w:val="DefaultParagraphFont"/>
    <w:link w:val="Footer"/>
    <w:uiPriority w:val="99"/>
    <w:rsid w:val="008E3949"/>
  </w:style>
  <w:style w:type="table" w:styleId="TableNormal1" w:customStyle="1">
    <w:name w:val="Table Normal1"/>
    <w:rsid w:val="008E3949"/>
    <w:tblPr>
      <w:tblCellMar>
        <w:top w:w="0" w:type="dxa"/>
        <w:left w:w="0" w:type="dxa"/>
        <w:bottom w:w="0" w:type="dxa"/>
        <w:right w:w="0" w:type="dxa"/>
      </w:tblCellMar>
    </w:tblPr>
  </w:style>
  <w:style w:type="paragraph" w:styleId="ListParagraph">
    <w:name w:val="List Paragraph"/>
    <w:basedOn w:val="Normal"/>
    <w:uiPriority w:val="34"/>
    <w:qFormat/>
    <w:rsid w:val="00E94BEF"/>
    <w:pPr>
      <w:ind w:left="720"/>
      <w:contextualSpacing/>
    </w:pPr>
  </w:style>
  <w:style w:type="table" w:styleId="TableGrid">
    <w:name w:val="Table Grid"/>
    <w:basedOn w:val="TableNormal"/>
    <w:uiPriority w:val="59"/>
    <w:rsid w:val="001870B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2">
    <w:name w:val="Grid Table 1 Light Accent 2"/>
    <w:basedOn w:val="TableNormal"/>
    <w:uiPriority w:val="46"/>
    <w:rsid w:val="008D2C8A"/>
    <w:pPr>
      <w:spacing w:line="240" w:lineRule="auto"/>
    </w:p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table" w:styleId="GridTable7Colorful-Accent2">
    <w:name w:val="Grid Table 7 Colorful Accent 2"/>
    <w:basedOn w:val="TableNormal"/>
    <w:uiPriority w:val="52"/>
    <w:rsid w:val="00FB5E4C"/>
    <w:pPr>
      <w:spacing w:line="240" w:lineRule="auto"/>
    </w:pPr>
    <w:rPr>
      <w:color w:val="943634" w:themeColor="accent2" w:themeShade="BF"/>
    </w:r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themeTint="99" w:sz="4" w:space="0"/>
        </w:tcBorders>
      </w:tcPr>
    </w:tblStylePr>
    <w:tblStylePr w:type="nwCell">
      <w:tblPr/>
      <w:tcPr>
        <w:tcBorders>
          <w:bottom w:val="single" w:color="D99594" w:themeColor="accent2" w:themeTint="99" w:sz="4" w:space="0"/>
        </w:tcBorders>
      </w:tcPr>
    </w:tblStylePr>
    <w:tblStylePr w:type="seCell">
      <w:tblPr/>
      <w:tcPr>
        <w:tcBorders>
          <w:top w:val="single" w:color="D99594" w:themeColor="accent2" w:themeTint="99" w:sz="4" w:space="0"/>
        </w:tcBorders>
      </w:tcPr>
    </w:tblStylePr>
    <w:tblStylePr w:type="swCell">
      <w:tblPr/>
      <w:tcPr>
        <w:tcBorders>
          <w:top w:val="single" w:color="D99594" w:themeColor="accent2" w:themeTint="99" w:sz="4" w:space="0"/>
        </w:tcBorders>
      </w:tcPr>
    </w:tblStylePr>
  </w:style>
  <w:style w:type="paragraph" w:styleId="TOC1">
    <w:name w:val="toc 1"/>
    <w:basedOn w:val="Normal"/>
    <w:next w:val="Normal"/>
    <w:autoRedefine/>
    <w:uiPriority w:val="39"/>
    <w:unhideWhenUsed/>
    <w:rsid w:val="008F221C"/>
    <w:pPr>
      <w:spacing w:after="100"/>
      <w:ind w:left="0"/>
    </w:pPr>
  </w:style>
  <w:style w:type="paragraph" w:styleId="TOC2">
    <w:name w:val="toc 2"/>
    <w:basedOn w:val="Normal"/>
    <w:next w:val="Normal"/>
    <w:autoRedefine/>
    <w:uiPriority w:val="39"/>
    <w:unhideWhenUsed/>
    <w:rsid w:val="008F221C"/>
    <w:pPr>
      <w:spacing w:after="100"/>
      <w:ind w:left="220"/>
    </w:pPr>
  </w:style>
  <w:style w:type="character" w:styleId="Hyperlink">
    <w:name w:val="Hyperlink"/>
    <w:basedOn w:val="DefaultParagraphFont"/>
    <w:uiPriority w:val="99"/>
    <w:unhideWhenUsed/>
    <w:rsid w:val="008F221C"/>
    <w:rPr>
      <w:color w:val="0000FF" w:themeColor="hyperlink"/>
      <w:u w:val="single"/>
    </w:rPr>
  </w:style>
  <w:style w:type="paragraph" w:styleId="TOC3">
    <w:name w:val="toc 3"/>
    <w:basedOn w:val="Normal"/>
    <w:next w:val="Normal"/>
    <w:autoRedefine/>
    <w:uiPriority w:val="39"/>
    <w:unhideWhenUsed/>
    <w:rsid w:val="00AB4F60"/>
    <w:pPr>
      <w:spacing w:after="100"/>
      <w:ind w:left="440"/>
    </w:pPr>
  </w:style>
  <w:style w:type="character" w:styleId="SubtleReference">
    <w:name w:val="Subtle Reference"/>
    <w:basedOn w:val="DefaultParagraphFont"/>
    <w:uiPriority w:val="31"/>
    <w:qFormat/>
    <w:rsid w:val="00D83A63"/>
    <w:rPr>
      <w:smallCaps/>
      <w:color w:val="5A5A5A" w:themeColor="text1" w:themeTint="A5"/>
    </w:rPr>
  </w:style>
  <w:style w:type="table" w:styleId="TableGridLight">
    <w:name w:val="Grid Table Light"/>
    <w:basedOn w:val="TableNormal"/>
    <w:uiPriority w:val="40"/>
    <w:rsid w:val="00472B1F"/>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8859">
      <w:bodyDiv w:val="1"/>
      <w:marLeft w:val="0"/>
      <w:marRight w:val="0"/>
      <w:marTop w:val="0"/>
      <w:marBottom w:val="0"/>
      <w:divBdr>
        <w:top w:val="none" w:sz="0" w:space="0" w:color="auto"/>
        <w:left w:val="none" w:sz="0" w:space="0" w:color="auto"/>
        <w:bottom w:val="none" w:sz="0" w:space="0" w:color="auto"/>
        <w:right w:val="none" w:sz="0" w:space="0" w:color="auto"/>
      </w:divBdr>
    </w:div>
    <w:div w:id="1892156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chart" Target="charts/chart1.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svg"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footer" Target="footer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fontTable" Target="fontTable.xml" Id="rId32"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svg" Id="rId23" /><Relationship Type="http://schemas.openxmlformats.org/officeDocument/2006/relationships/header" Target="header1.xml"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footer" Target="footer2.xm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20.png" Id="rId27" /><Relationship Type="http://schemas.openxmlformats.org/officeDocument/2006/relationships/header" Target="header2.xml" Id="rId30" /><Relationship Type="http://schemas.openxmlformats.org/officeDocument/2006/relationships/image" Target="media/image2.png" Id="rId8" /></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udia\AppData\Local\Microsoft\Windows\INetCache\IE\243HBJF7\ES7%5b1%5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latin typeface="Roboto" panose="02000000000000000000" pitchFamily="2" charset="0"/>
                <a:ea typeface="Roboto" panose="02000000000000000000" pitchFamily="2" charset="0"/>
                <a:cs typeface="Roboto" panose="02000000000000000000" pitchFamily="2" charset="0"/>
              </a:rPr>
              <a:t>Feedback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'ratings'!$AG$6</c:f>
              <c:strCache>
                <c:ptCount val="1"/>
                <c:pt idx="0">
                  <c:v>0</c:v>
                </c:pt>
              </c:strCache>
            </c:strRef>
          </c:tx>
          <c:spPr>
            <a:solidFill>
              <a:schemeClr val="accent2">
                <a:shade val="50000"/>
              </a:schemeClr>
            </a:solidFill>
            <a:ln>
              <a:noFill/>
            </a:ln>
            <a:effectLst/>
          </c:spPr>
          <c:invertIfNegative val="0"/>
          <c:cat>
            <c:strRef>
              <c:f>'ratings'!$AF$7:$AF$9</c:f>
              <c:strCache>
                <c:ptCount val="3"/>
                <c:pt idx="0">
                  <c:v>Abbigliamento</c:v>
                </c:pt>
                <c:pt idx="1">
                  <c:v>Elettronica</c:v>
                </c:pt>
                <c:pt idx="2">
                  <c:v>Libri</c:v>
                </c:pt>
              </c:strCache>
            </c:strRef>
          </c:cat>
          <c:val>
            <c:numRef>
              <c:f>'ratings'!$AG$7:$AG$9</c:f>
              <c:numCache>
                <c:formatCode>General</c:formatCode>
                <c:ptCount val="3"/>
                <c:pt idx="0">
                  <c:v>593</c:v>
                </c:pt>
                <c:pt idx="1">
                  <c:v>550</c:v>
                </c:pt>
                <c:pt idx="2">
                  <c:v>574</c:v>
                </c:pt>
              </c:numCache>
            </c:numRef>
          </c:val>
          <c:extLst>
            <c:ext xmlns:c16="http://schemas.microsoft.com/office/drawing/2014/chart" uri="{C3380CC4-5D6E-409C-BE32-E72D297353CC}">
              <c16:uniqueId val="{00000000-EFDE-4A4E-AA3D-69C9E0EA4141}"/>
            </c:ext>
          </c:extLst>
        </c:ser>
        <c:ser>
          <c:idx val="1"/>
          <c:order val="1"/>
          <c:tx>
            <c:strRef>
              <c:f>'ratings'!$AH$6</c:f>
              <c:strCache>
                <c:ptCount val="1"/>
                <c:pt idx="0">
                  <c:v>1</c:v>
                </c:pt>
              </c:strCache>
            </c:strRef>
          </c:tx>
          <c:spPr>
            <a:solidFill>
              <a:schemeClr val="accent2">
                <a:shade val="70000"/>
              </a:schemeClr>
            </a:solidFill>
            <a:ln>
              <a:noFill/>
            </a:ln>
            <a:effectLst/>
          </c:spPr>
          <c:invertIfNegative val="0"/>
          <c:cat>
            <c:strRef>
              <c:f>'ratings'!$AF$7:$AF$9</c:f>
              <c:strCache>
                <c:ptCount val="3"/>
                <c:pt idx="0">
                  <c:v>Abbigliamento</c:v>
                </c:pt>
                <c:pt idx="1">
                  <c:v>Elettronica</c:v>
                </c:pt>
                <c:pt idx="2">
                  <c:v>Libri</c:v>
                </c:pt>
              </c:strCache>
            </c:strRef>
          </c:cat>
          <c:val>
            <c:numRef>
              <c:f>'ratings'!$AH$7:$AH$9</c:f>
              <c:numCache>
                <c:formatCode>General</c:formatCode>
                <c:ptCount val="3"/>
                <c:pt idx="0">
                  <c:v>594</c:v>
                </c:pt>
                <c:pt idx="1">
                  <c:v>520</c:v>
                </c:pt>
                <c:pt idx="2">
                  <c:v>481</c:v>
                </c:pt>
              </c:numCache>
            </c:numRef>
          </c:val>
          <c:extLst>
            <c:ext xmlns:c16="http://schemas.microsoft.com/office/drawing/2014/chart" uri="{C3380CC4-5D6E-409C-BE32-E72D297353CC}">
              <c16:uniqueId val="{00000001-EFDE-4A4E-AA3D-69C9E0EA4141}"/>
            </c:ext>
          </c:extLst>
        </c:ser>
        <c:ser>
          <c:idx val="2"/>
          <c:order val="2"/>
          <c:tx>
            <c:strRef>
              <c:f>'ratings'!$AI$6</c:f>
              <c:strCache>
                <c:ptCount val="1"/>
                <c:pt idx="0">
                  <c:v>2</c:v>
                </c:pt>
              </c:strCache>
            </c:strRef>
          </c:tx>
          <c:spPr>
            <a:solidFill>
              <a:schemeClr val="accent2">
                <a:shade val="90000"/>
              </a:schemeClr>
            </a:solidFill>
            <a:ln>
              <a:noFill/>
            </a:ln>
            <a:effectLst/>
          </c:spPr>
          <c:invertIfNegative val="0"/>
          <c:cat>
            <c:strRef>
              <c:f>'ratings'!$AF$7:$AF$9</c:f>
              <c:strCache>
                <c:ptCount val="3"/>
                <c:pt idx="0">
                  <c:v>Abbigliamento</c:v>
                </c:pt>
                <c:pt idx="1">
                  <c:v>Elettronica</c:v>
                </c:pt>
                <c:pt idx="2">
                  <c:v>Libri</c:v>
                </c:pt>
              </c:strCache>
            </c:strRef>
          </c:cat>
          <c:val>
            <c:numRef>
              <c:f>'ratings'!$AI$7:$AI$9</c:f>
              <c:numCache>
                <c:formatCode>General</c:formatCode>
                <c:ptCount val="3"/>
                <c:pt idx="0">
                  <c:v>598</c:v>
                </c:pt>
                <c:pt idx="1">
                  <c:v>524</c:v>
                </c:pt>
                <c:pt idx="2">
                  <c:v>581</c:v>
                </c:pt>
              </c:numCache>
            </c:numRef>
          </c:val>
          <c:extLst>
            <c:ext xmlns:c16="http://schemas.microsoft.com/office/drawing/2014/chart" uri="{C3380CC4-5D6E-409C-BE32-E72D297353CC}">
              <c16:uniqueId val="{00000002-EFDE-4A4E-AA3D-69C9E0EA4141}"/>
            </c:ext>
          </c:extLst>
        </c:ser>
        <c:ser>
          <c:idx val="3"/>
          <c:order val="3"/>
          <c:tx>
            <c:strRef>
              <c:f>'ratings'!$AJ$6</c:f>
              <c:strCache>
                <c:ptCount val="1"/>
                <c:pt idx="0">
                  <c:v>3</c:v>
                </c:pt>
              </c:strCache>
            </c:strRef>
          </c:tx>
          <c:spPr>
            <a:solidFill>
              <a:schemeClr val="accent2">
                <a:tint val="90000"/>
              </a:schemeClr>
            </a:solidFill>
            <a:ln>
              <a:noFill/>
            </a:ln>
            <a:effectLst/>
          </c:spPr>
          <c:invertIfNegative val="0"/>
          <c:cat>
            <c:strRef>
              <c:f>'ratings'!$AF$7:$AF$9</c:f>
              <c:strCache>
                <c:ptCount val="3"/>
                <c:pt idx="0">
                  <c:v>Abbigliamento</c:v>
                </c:pt>
                <c:pt idx="1">
                  <c:v>Elettronica</c:v>
                </c:pt>
                <c:pt idx="2">
                  <c:v>Libri</c:v>
                </c:pt>
              </c:strCache>
            </c:strRef>
          </c:cat>
          <c:val>
            <c:numRef>
              <c:f>'ratings'!$AJ$7:$AJ$9</c:f>
              <c:numCache>
                <c:formatCode>General</c:formatCode>
                <c:ptCount val="3"/>
                <c:pt idx="0">
                  <c:v>592</c:v>
                </c:pt>
                <c:pt idx="1">
                  <c:v>568</c:v>
                </c:pt>
                <c:pt idx="2">
                  <c:v>560</c:v>
                </c:pt>
              </c:numCache>
            </c:numRef>
          </c:val>
          <c:extLst>
            <c:ext xmlns:c16="http://schemas.microsoft.com/office/drawing/2014/chart" uri="{C3380CC4-5D6E-409C-BE32-E72D297353CC}">
              <c16:uniqueId val="{00000003-EFDE-4A4E-AA3D-69C9E0EA4141}"/>
            </c:ext>
          </c:extLst>
        </c:ser>
        <c:ser>
          <c:idx val="4"/>
          <c:order val="4"/>
          <c:tx>
            <c:strRef>
              <c:f>'ratings'!$AK$6</c:f>
              <c:strCache>
                <c:ptCount val="1"/>
                <c:pt idx="0">
                  <c:v>4</c:v>
                </c:pt>
              </c:strCache>
            </c:strRef>
          </c:tx>
          <c:spPr>
            <a:solidFill>
              <a:schemeClr val="accent2">
                <a:tint val="70000"/>
              </a:schemeClr>
            </a:solidFill>
            <a:ln>
              <a:noFill/>
            </a:ln>
            <a:effectLst/>
          </c:spPr>
          <c:invertIfNegative val="0"/>
          <c:cat>
            <c:strRef>
              <c:f>'ratings'!$AF$7:$AF$9</c:f>
              <c:strCache>
                <c:ptCount val="3"/>
                <c:pt idx="0">
                  <c:v>Abbigliamento</c:v>
                </c:pt>
                <c:pt idx="1">
                  <c:v>Elettronica</c:v>
                </c:pt>
                <c:pt idx="2">
                  <c:v>Libri</c:v>
                </c:pt>
              </c:strCache>
            </c:strRef>
          </c:cat>
          <c:val>
            <c:numRef>
              <c:f>'ratings'!$AK$7:$AK$9</c:f>
              <c:numCache>
                <c:formatCode>General</c:formatCode>
                <c:ptCount val="3"/>
                <c:pt idx="0">
                  <c:v>575</c:v>
                </c:pt>
                <c:pt idx="1">
                  <c:v>514</c:v>
                </c:pt>
                <c:pt idx="2">
                  <c:v>547</c:v>
                </c:pt>
              </c:numCache>
            </c:numRef>
          </c:val>
          <c:extLst>
            <c:ext xmlns:c16="http://schemas.microsoft.com/office/drawing/2014/chart" uri="{C3380CC4-5D6E-409C-BE32-E72D297353CC}">
              <c16:uniqueId val="{00000004-EFDE-4A4E-AA3D-69C9E0EA4141}"/>
            </c:ext>
          </c:extLst>
        </c:ser>
        <c:ser>
          <c:idx val="5"/>
          <c:order val="5"/>
          <c:tx>
            <c:strRef>
              <c:f>'ratings'!$AL$6</c:f>
              <c:strCache>
                <c:ptCount val="1"/>
                <c:pt idx="0">
                  <c:v>5</c:v>
                </c:pt>
              </c:strCache>
            </c:strRef>
          </c:tx>
          <c:spPr>
            <a:solidFill>
              <a:schemeClr val="accent2">
                <a:tint val="50000"/>
              </a:schemeClr>
            </a:solidFill>
            <a:ln>
              <a:noFill/>
            </a:ln>
            <a:effectLst/>
          </c:spPr>
          <c:invertIfNegative val="0"/>
          <c:cat>
            <c:strRef>
              <c:f>'ratings'!$AF$7:$AF$9</c:f>
              <c:strCache>
                <c:ptCount val="3"/>
                <c:pt idx="0">
                  <c:v>Abbigliamento</c:v>
                </c:pt>
                <c:pt idx="1">
                  <c:v>Elettronica</c:v>
                </c:pt>
                <c:pt idx="2">
                  <c:v>Libri</c:v>
                </c:pt>
              </c:strCache>
            </c:strRef>
          </c:cat>
          <c:val>
            <c:numRef>
              <c:f>'ratings'!$AL$7:$AL$9</c:f>
              <c:numCache>
                <c:formatCode>General</c:formatCode>
                <c:ptCount val="3"/>
                <c:pt idx="0">
                  <c:v>543</c:v>
                </c:pt>
                <c:pt idx="1">
                  <c:v>525</c:v>
                </c:pt>
                <c:pt idx="2">
                  <c:v>561</c:v>
                </c:pt>
              </c:numCache>
            </c:numRef>
          </c:val>
          <c:extLst>
            <c:ext xmlns:c16="http://schemas.microsoft.com/office/drawing/2014/chart" uri="{C3380CC4-5D6E-409C-BE32-E72D297353CC}">
              <c16:uniqueId val="{00000005-EFDE-4A4E-AA3D-69C9E0EA4141}"/>
            </c:ext>
          </c:extLst>
        </c:ser>
        <c:dLbls>
          <c:showLegendKey val="0"/>
          <c:showVal val="0"/>
          <c:showCatName val="0"/>
          <c:showSerName val="0"/>
          <c:showPercent val="0"/>
          <c:showBubbleSize val="0"/>
        </c:dLbls>
        <c:gapWidth val="182"/>
        <c:axId val="628526015"/>
        <c:axId val="835701887"/>
      </c:barChart>
      <c:catAx>
        <c:axId val="6285260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835701887"/>
        <c:crosses val="autoZero"/>
        <c:auto val="1"/>
        <c:lblAlgn val="ctr"/>
        <c:lblOffset val="100"/>
        <c:noMultiLvlLbl val="0"/>
      </c:catAx>
      <c:valAx>
        <c:axId val="835701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26015"/>
        <c:crosses val="autoZero"/>
        <c:crossBetween val="between"/>
      </c:valAx>
      <c:spPr>
        <a:noFill/>
        <a:ln>
          <a:noFill/>
        </a:ln>
        <a:effectLst/>
      </c:spPr>
    </c:plotArea>
    <c:legend>
      <c:legendPos val="b"/>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Claudia Mininni - claudia.mininni@studio.unibo.it</dc:creator>
  <keywords/>
  <lastModifiedBy>vitaliia.stavytska@gmail.com</lastModifiedBy>
  <revision>838</revision>
  <dcterms:created xsi:type="dcterms:W3CDTF">2024-01-12T19:42:00.0000000Z</dcterms:created>
  <dcterms:modified xsi:type="dcterms:W3CDTF">2024-01-15T13:51:46.2281424Z</dcterms:modified>
</coreProperties>
</file>