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t>Nair Laboratory at William &amp; Mary</w:t>
      </w:r>
    </w:p>
    <w:p>
      <w:pPr>
        <w:pStyle w:val="Normal"/>
        <w:bidi w:val="0"/>
        <w:jc w:val="start"/>
        <w:rPr/>
      </w:pPr>
      <w:r>
        <w:rPr/>
        <w:t>Cancer invasion and metastasis</w:t>
      </w:r>
    </w:p>
    <w:p>
      <w:pPr>
        <w:pStyle w:val="Normal"/>
        <w:bidi w:val="0"/>
        <w:jc w:val="start"/>
        <w:rPr/>
      </w:pPr>
      <w:r>
        <w:rPr/>
      </w:r>
    </w:p>
    <w:p>
      <w:pPr>
        <w:pStyle w:val="Normal"/>
        <w:bidi w:val="0"/>
        <w:jc w:val="start"/>
        <w:rPr/>
      </w:pPr>
      <w:r>
        <w:rPr/>
      </w:r>
    </w:p>
    <w:p>
      <w:pPr>
        <w:pStyle w:val="Normal"/>
        <w:bidi w:val="0"/>
        <w:ind w:hanging="0" w:start="0" w:end="0"/>
        <w:rPr/>
      </w:pPr>
      <w:r>
        <w:rPr/>
        <w:t>We study how epigenetic factors (which regulate gene activity without changing the DNA sequence) and biophysical factors (such as the stiffness of the environment surrounding cells) affect how cancer cells move and behave. By understanding what controls cancer cell movement, we hope to develop new treatments that can slow or stop cancer from spreading to other parts of the body.</w:t>
      </w:r>
    </w:p>
    <w:p>
      <w:pPr>
        <w:pStyle w:val="Normal"/>
        <w:bidi w:val="0"/>
        <w:ind w:hanging="0" w:start="0" w:end="0"/>
        <w:rPr/>
      </w:pPr>
      <w:r>
        <w:rPr/>
      </w:r>
    </w:p>
    <w:p>
      <w:pPr>
        <w:pStyle w:val="Normal"/>
        <w:bidi w:val="0"/>
        <w:ind w:hanging="0" w:start="0" w:end="0"/>
        <w:rPr/>
      </w:pPr>
      <w:r>
        <w:rPr/>
        <w:t>We work at the interface of bioengineering, cancer biology, and pre-clinical cancer models. If you are interested in our work and are considering joining us, please reach out to Prof. Nair.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LibreOffice/26.2.1.2$Windows_X86_64 LibreOffice_project/620$Build-2</Application>
  <AppVersion>15.0000</AppVersion>
  <Pages>1</Pages>
  <Words>101</Words>
  <Characters>536</Characters>
  <CharactersWithSpaces>633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2026-08-26T12:57:34Z</dcterms:created>
  <dc:creator/>
  <dc:description/>
  <dc:language>en-US</dc:language>
  <cp:lastModifiedBy/>
  <dcterms:modified xsi:type="dcterms:W3CDTF">2026-09-22T14:54:46Z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