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BEN-002: Dental &amp; Vision Benefits Guide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BEN-002</w:t>
            </w:r>
          </w:p>
        </w:tc>
      </w:tr>
      <w:tr>
        <w:tc>
          <w:tcPr>
            <w:tcW w:type="dxa" w:w="4320"/>
          </w:tcPr>
          <w:p>
            <w:r>
              <w:t>Plan Year</w:t>
            </w:r>
          </w:p>
        </w:tc>
        <w:tc>
          <w:tcPr>
            <w:tcW w:type="dxa" w:w="4320"/>
          </w:tcPr>
          <w:p>
            <w:r>
              <w:t>January 1 – December 31,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VP of Total Rewards</w:t>
            </w:r>
          </w:p>
        </w:tc>
      </w:tr>
    </w:tbl>
    <w:p/>
    <w:p>
      <w:pPr>
        <w:pStyle w:val="Heading2"/>
      </w:pPr>
      <w:r>
        <w:t>1. Dental Plan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In-Network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Out-of-Network</w:t>
            </w:r>
          </w:p>
        </w:tc>
      </w:tr>
      <w:tr>
        <w:tc>
          <w:tcPr>
            <w:tcW w:type="dxa" w:w="2880"/>
          </w:tcPr>
          <w:p>
            <w:r>
              <w:t>Monthly Premium (EE)</w:t>
            </w:r>
          </w:p>
        </w:tc>
        <w:tc>
          <w:tcPr>
            <w:tcW w:type="dxa" w:w="2880"/>
          </w:tcPr>
          <w:p>
            <w:r>
              <w:t>$28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Monthly Premium (Family)</w:t>
            </w:r>
          </w:p>
        </w:tc>
        <w:tc>
          <w:tcPr>
            <w:tcW w:type="dxa" w:w="2880"/>
          </w:tcPr>
          <w:p>
            <w:r>
              <w:t>$85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Annual Deductible</w:t>
            </w:r>
          </w:p>
        </w:tc>
        <w:tc>
          <w:tcPr>
            <w:tcW w:type="dxa" w:w="2880"/>
          </w:tcPr>
          <w:p>
            <w:r>
              <w:t>$50 individual</w:t>
            </w:r>
          </w:p>
        </w:tc>
        <w:tc>
          <w:tcPr>
            <w:tcW w:type="dxa" w:w="2880"/>
          </w:tcPr>
          <w:p>
            <w:r>
              <w:t>$50 individual</w:t>
            </w:r>
          </w:p>
        </w:tc>
      </w:tr>
      <w:tr>
        <w:tc>
          <w:tcPr>
            <w:tcW w:type="dxa" w:w="2880"/>
          </w:tcPr>
          <w:p>
            <w:r>
              <w:t>Annual Maximum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</w:tr>
      <w:tr>
        <w:tc>
          <w:tcPr>
            <w:tcW w:type="dxa" w:w="2880"/>
          </w:tcPr>
          <w:p>
            <w:r>
              <w:t>Preventive (cleanings, X-rays)</w:t>
            </w:r>
          </w:p>
        </w:tc>
        <w:tc>
          <w:tcPr>
            <w:tcW w:type="dxa" w:w="2880"/>
          </w:tcPr>
          <w:p>
            <w:r>
              <w:t>100% covered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Basic (fillings, extractions)</w:t>
            </w:r>
          </w:p>
        </w:tc>
        <w:tc>
          <w:tcPr>
            <w:tcW w:type="dxa" w:w="2880"/>
          </w:tcPr>
          <w:p>
            <w:r>
              <w:t>80% after deductible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Major (crowns, bridges, root canals)</w:t>
            </w:r>
          </w:p>
        </w:tc>
        <w:tc>
          <w:tcPr>
            <w:tcW w:type="dxa" w:w="2880"/>
          </w:tcPr>
          <w:p>
            <w:r>
              <w:t>50% after deductible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Orthodontia (children under 19)</w:t>
            </w:r>
          </w:p>
        </w:tc>
        <w:tc>
          <w:tcPr>
            <w:tcW w:type="dxa" w:w="2880"/>
          </w:tcPr>
          <w:p>
            <w:r>
              <w:t>50% up to $2,000 lifetime max</w:t>
            </w:r>
          </w:p>
        </w:tc>
        <w:tc>
          <w:tcPr>
            <w:tcW w:type="dxa" w:w="2880"/>
          </w:tcPr>
          <w:p>
            <w:r>
              <w:t>Not covered</w:t>
            </w:r>
          </w:p>
        </w:tc>
      </w:tr>
      <w:tr>
        <w:tc>
          <w:tcPr>
            <w:tcW w:type="dxa" w:w="2880"/>
          </w:tcPr>
          <w:p>
            <w:r>
              <w:t>Orthodontia (adults)</w:t>
            </w:r>
          </w:p>
        </w:tc>
        <w:tc>
          <w:tcPr>
            <w:tcW w:type="dxa" w:w="2880"/>
          </w:tcPr>
          <w:p>
            <w:r>
              <w:t>50% up to $1,500 lifetime max</w:t>
            </w:r>
          </w:p>
        </w:tc>
        <w:tc>
          <w:tcPr>
            <w:tcW w:type="dxa" w:w="2880"/>
          </w:tcPr>
          <w:p>
            <w:r>
              <w:t>Not covered</w:t>
            </w:r>
          </w:p>
        </w:tc>
      </w:tr>
    </w:tbl>
    <w:p/>
    <w:p>
      <w:pPr>
        <w:pStyle w:val="Heading2"/>
      </w:pPr>
      <w:r>
        <w:t>2. Vision Plan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In-Network</w:t>
            </w:r>
          </w:p>
        </w:tc>
      </w:tr>
      <w:tr>
        <w:tc>
          <w:tcPr>
            <w:tcW w:type="dxa" w:w="4320"/>
          </w:tcPr>
          <w:p>
            <w:r>
              <w:t>Monthly Premium (EE)</w:t>
            </w:r>
          </w:p>
        </w:tc>
        <w:tc>
          <w:tcPr>
            <w:tcW w:type="dxa" w:w="4320"/>
          </w:tcPr>
          <w:p>
            <w:r>
              <w:t>$12</w:t>
            </w:r>
          </w:p>
        </w:tc>
      </w:tr>
      <w:tr>
        <w:tc>
          <w:tcPr>
            <w:tcW w:type="dxa" w:w="4320"/>
          </w:tcPr>
          <w:p>
            <w:r>
              <w:t>Monthly Premium (Family)</w:t>
            </w:r>
          </w:p>
        </w:tc>
        <w:tc>
          <w:tcPr>
            <w:tcW w:type="dxa" w:w="4320"/>
          </w:tcPr>
          <w:p>
            <w:r>
              <w:t>$35</w:t>
            </w:r>
          </w:p>
        </w:tc>
      </w:tr>
      <w:tr>
        <w:tc>
          <w:tcPr>
            <w:tcW w:type="dxa" w:w="4320"/>
          </w:tcPr>
          <w:p>
            <w:r>
              <w:t>Eye Exam</w:t>
            </w:r>
          </w:p>
        </w:tc>
        <w:tc>
          <w:tcPr>
            <w:tcW w:type="dxa" w:w="4320"/>
          </w:tcPr>
          <w:p>
            <w:r>
              <w:t>$10 copay (once per year)</w:t>
            </w:r>
          </w:p>
        </w:tc>
      </w:tr>
      <w:tr>
        <w:tc>
          <w:tcPr>
            <w:tcW w:type="dxa" w:w="4320"/>
          </w:tcPr>
          <w:p>
            <w:r>
              <w:t>Lenses</w:t>
            </w:r>
          </w:p>
        </w:tc>
        <w:tc>
          <w:tcPr>
            <w:tcW w:type="dxa" w:w="4320"/>
          </w:tcPr>
          <w:p>
            <w:r>
              <w:t>$25 copay (once per year)</w:t>
            </w:r>
          </w:p>
        </w:tc>
      </w:tr>
      <w:tr>
        <w:tc>
          <w:tcPr>
            <w:tcW w:type="dxa" w:w="4320"/>
          </w:tcPr>
          <w:p>
            <w:r>
              <w:t>Frames</w:t>
            </w:r>
          </w:p>
        </w:tc>
        <w:tc>
          <w:tcPr>
            <w:tcW w:type="dxa" w:w="4320"/>
          </w:tcPr>
          <w:p>
            <w:r>
              <w:t>$150 allowance (once every 2 years)</w:t>
            </w:r>
          </w:p>
        </w:tc>
      </w:tr>
      <w:tr>
        <w:tc>
          <w:tcPr>
            <w:tcW w:type="dxa" w:w="4320"/>
          </w:tcPr>
          <w:p>
            <w:r>
              <w:t>Contact Lenses</w:t>
            </w:r>
          </w:p>
        </w:tc>
        <w:tc>
          <w:tcPr>
            <w:tcW w:type="dxa" w:w="4320"/>
          </w:tcPr>
          <w:p>
            <w:r>
              <w:t>$150 allowance in lieu of frames</w:t>
            </w:r>
          </w:p>
        </w:tc>
      </w:tr>
      <w:tr>
        <w:tc>
          <w:tcPr>
            <w:tcW w:type="dxa" w:w="4320"/>
          </w:tcPr>
          <w:p>
            <w:r>
              <w:t>Laser Vision Correction</w:t>
            </w:r>
          </w:p>
        </w:tc>
        <w:tc>
          <w:tcPr>
            <w:tcW w:type="dxa" w:w="4320"/>
          </w:tcPr>
          <w:p>
            <w:r>
              <w:t>15% discount at participating providers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