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PAY-001: Direct Deposit Policy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PAY-001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Payroll Manager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employees receiving compensation</w:t>
            </w:r>
          </w:p>
        </w:tc>
      </w:tr>
    </w:tbl>
    <w:p/>
    <w:p>
      <w:pPr>
        <w:pStyle w:val="Heading2"/>
      </w:pPr>
      <w:r>
        <w:t>1. Overview</w:t>
      </w:r>
    </w:p>
    <w:p>
      <w:r>
        <w:t>Direct deposit is the default payment method for all employee compensation. Employees may split deposits across up to 3 bank accounts.</w:t>
      </w:r>
    </w:p>
    <w:p>
      <w:pPr>
        <w:pStyle w:val="Heading2"/>
      </w:pPr>
      <w:r>
        <w:t>2. Setting Up Direct Deposit</w:t>
      </w:r>
    </w:p>
    <w:p>
      <w:r>
        <w:t>To set up or change your direct deposit:</w:t>
      </w:r>
    </w:p>
    <w:p>
      <w:pPr>
        <w:pStyle w:val="ListNumber"/>
      </w:pPr>
      <w:r>
        <w:t>Log in to the HR Portal and navigate to Payroll &gt; Direct Deposit</w:t>
      </w:r>
    </w:p>
    <w:p>
      <w:pPr>
        <w:pStyle w:val="ListNumber"/>
      </w:pPr>
      <w:r>
        <w:t>Enter your bank name, routing number, and account number</w:t>
      </w:r>
    </w:p>
    <w:p>
      <w:pPr>
        <w:pStyle w:val="ListNumber"/>
      </w:pPr>
      <w:r>
        <w:t>Select account type (Checking or Savings)</w:t>
      </w:r>
    </w:p>
    <w:p>
      <w:pPr>
        <w:pStyle w:val="ListNumber"/>
      </w:pPr>
      <w:r>
        <w:t>Choose deposit allocation (Full, Partial Amount, or Remainder)</w:t>
      </w:r>
    </w:p>
    <w:p>
      <w:pPr>
        <w:pStyle w:val="ListNumber"/>
      </w:pPr>
      <w:r>
        <w:t>Submit a void check or bank verification letter for new accounts</w:t>
      </w:r>
    </w:p>
    <w:p>
      <w:pPr>
        <w:pStyle w:val="Heading2"/>
      </w:pPr>
      <w:r>
        <w:t>3. Security Requirements</w:t>
      </w:r>
    </w:p>
    <w:p>
      <w:r>
        <w:t>Bank account changes are classified as HIGH RISK due to payroll fraud concerns:</w:t>
      </w:r>
    </w:p>
    <w:p>
      <w:pPr>
        <w:pStyle w:val="ListBullet"/>
      </w:pPr>
      <w:r>
        <w:t>Identity verification is required for all bank changes</w:t>
      </w:r>
    </w:p>
    <w:p>
      <w:pPr>
        <w:pStyle w:val="ListBullet"/>
      </w:pPr>
      <w:r>
        <w:t>A fraud prevention review may be triggered for certain patterns</w:t>
      </w:r>
    </w:p>
    <w:p>
      <w:pPr>
        <w:pStyle w:val="ListBullet"/>
      </w:pPr>
      <w:r>
        <w:t>Changes take effect on the next pay cycle (not retroactive)</w:t>
      </w:r>
    </w:p>
    <w:p>
      <w:pPr>
        <w:pStyle w:val="ListBullet"/>
      </w:pPr>
      <w:r>
        <w:t>You will receive email and SMS confirmation when changes are processed</w:t>
      </w:r>
    </w:p>
    <w:p>
      <w:pPr>
        <w:pStyle w:val="ListBullet"/>
      </w:pPr>
      <w:r>
        <w:t>Two-factor authentication is required to access direct deposit settings</w:t>
      </w:r>
    </w:p>
    <w:p>
      <w:pPr>
        <w:pStyle w:val="Heading2"/>
      </w:pPr>
      <w:r>
        <w:t>4. Processing Timeline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4320"/>
          </w:tcPr>
          <w:p>
            <w:r>
              <w:t>New direct deposit setup</w:t>
            </w:r>
          </w:p>
        </w:tc>
        <w:tc>
          <w:tcPr>
            <w:tcW w:type="dxa" w:w="4320"/>
          </w:tcPr>
          <w:p>
            <w:r>
              <w:t>Effective next pay cycle</w:t>
            </w:r>
          </w:p>
        </w:tc>
      </w:tr>
      <w:tr>
        <w:tc>
          <w:tcPr>
            <w:tcW w:type="dxa" w:w="4320"/>
          </w:tcPr>
          <w:p>
            <w:r>
              <w:t>Bank account change</w:t>
            </w:r>
          </w:p>
        </w:tc>
        <w:tc>
          <w:tcPr>
            <w:tcW w:type="dxa" w:w="4320"/>
          </w:tcPr>
          <w:p>
            <w:r>
              <w:t>Effective next pay cycle (after verification)</w:t>
            </w:r>
          </w:p>
        </w:tc>
      </w:tr>
      <w:tr>
        <w:tc>
          <w:tcPr>
            <w:tcW w:type="dxa" w:w="4320"/>
          </w:tcPr>
          <w:p>
            <w:r>
              <w:t>Adding a split deposit</w:t>
            </w:r>
          </w:p>
        </w:tc>
        <w:tc>
          <w:tcPr>
            <w:tcW w:type="dxa" w:w="4320"/>
          </w:tcPr>
          <w:p>
            <w:r>
              <w:t>Effective next pay cycle</w:t>
            </w:r>
          </w:p>
        </w:tc>
      </w:tr>
      <w:tr>
        <w:tc>
          <w:tcPr>
            <w:tcW w:type="dxa" w:w="4320"/>
          </w:tcPr>
          <w:p>
            <w:r>
              <w:t>Canceling direct deposit</w:t>
            </w:r>
          </w:p>
        </w:tc>
        <w:tc>
          <w:tcPr>
            <w:tcW w:type="dxa" w:w="4320"/>
          </w:tcPr>
          <w:p>
            <w:r>
              <w:t>Paper check issued next pay cycle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