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FBDA7" w14:textId="3F877C9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CD77EC">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CD77EC">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lastRenderedPageBreak/>
        <w:t>Versatility: Suitable for a wide range of applications and data types.</w:t>
      </w:r>
    </w:p>
    <w:p w14:paraId="2FDE6914" w14:textId="29779C1E"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CD77EC">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CE0C18">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B33493">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085EFE">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F43DE3">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A671C6">
      <w:pPr>
        <w:spacing w:line="276" w:lineRule="auto"/>
        <w:jc w:val="center"/>
        <w:rPr>
          <w:rFonts w:ascii="Times New Roman" w:hAnsi="Times New Roman" w:cs="Times New Roman"/>
          <w:sz w:val="24"/>
          <w:szCs w:val="24"/>
          <w:lang w:val="en-US"/>
        </w:rPr>
      </w:pPr>
      <w:r>
        <w:rPr>
          <w:noProof/>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78485AF3" w14:textId="00EF6431" w:rsidR="005D25C0" w:rsidRDefault="005D25C0" w:rsidP="00A671C6">
      <w:pPr>
        <w:spacing w:line="276" w:lineRule="auto"/>
        <w:jc w:val="center"/>
        <w:rPr>
          <w:rFonts w:ascii="Times New Roman" w:hAnsi="Times New Roman" w:cs="Times New Roman"/>
          <w:sz w:val="24"/>
          <w:szCs w:val="24"/>
          <w:lang w:val="en-US"/>
        </w:rPr>
      </w:pPr>
      <w:r w:rsidRPr="005D25C0">
        <w:rPr>
          <w:rFonts w:ascii="Times New Roman" w:hAnsi="Times New Roman" w:cs="Times New Roman"/>
          <w:sz w:val="24"/>
          <w:szCs w:val="24"/>
          <w:lang w:val="en-US"/>
        </w:rPr>
        <w:drawing>
          <wp:inline distT="0" distB="0" distL="0" distR="0" wp14:anchorId="7AE3644B" wp14:editId="008B8FCE">
            <wp:extent cx="2854036" cy="2348014"/>
            <wp:effectExtent l="0" t="0" r="3810" b="0"/>
            <wp:docPr id="170654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01328" name=""/>
                    <pic:cNvPicPr/>
                  </pic:nvPicPr>
                  <pic:blipFill>
                    <a:blip r:embed="rId7"/>
                    <a:stretch>
                      <a:fillRect/>
                    </a:stretch>
                  </pic:blipFill>
                  <pic:spPr>
                    <a:xfrm>
                      <a:off x="0" y="0"/>
                      <a:ext cx="2877317" cy="2367167"/>
                    </a:xfrm>
                    <a:prstGeom prst="rect">
                      <a:avLst/>
                    </a:prstGeom>
                  </pic:spPr>
                </pic:pic>
              </a:graphicData>
            </a:graphic>
          </wp:inline>
        </w:drawing>
      </w:r>
    </w:p>
    <w:p w14:paraId="4C6AF838" w14:textId="0D8EB187" w:rsidR="00B12D7C" w:rsidRDefault="00B12D7C" w:rsidP="00A671C6">
      <w:pPr>
        <w:spacing w:line="276" w:lineRule="auto"/>
        <w:jc w:val="center"/>
        <w:rPr>
          <w:rFonts w:ascii="Times New Roman" w:hAnsi="Times New Roman" w:cs="Times New Roman"/>
          <w:sz w:val="24"/>
          <w:szCs w:val="24"/>
          <w:lang w:val="en-US"/>
        </w:rPr>
      </w:pP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5B538D">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 xml:space="preserve">In conclusion, this assignment demonstrates the effectiveness of K-means clustering in partitioning data into distinct clusters based on similarity. We have explored its simplicity, efficiency, and versatility, showcasing its applicability across various domains such as </w:t>
      </w:r>
      <w:r w:rsidRPr="005B538D">
        <w:rPr>
          <w:rFonts w:ascii="Times New Roman" w:hAnsi="Times New Roman" w:cs="Times New Roman"/>
          <w:sz w:val="24"/>
          <w:szCs w:val="24"/>
          <w:lang w:val="en-US"/>
        </w:rPr>
        <w:lastRenderedPageBreak/>
        <w:t>customer segmentation, anomaly detection, and document clustering. However, the algorithm's performance is influenced by factors like initial centroid selection and the determination of the optimal number of clusters.</w:t>
      </w:r>
    </w:p>
    <w:p w14:paraId="306034E6" w14:textId="451966DD" w:rsidR="005D25C0" w:rsidRDefault="005D25C0" w:rsidP="005B538D">
      <w:pPr>
        <w:spacing w:line="276" w:lineRule="auto"/>
        <w:jc w:val="both"/>
        <w:rPr>
          <w:rFonts w:ascii="Times New Roman" w:hAnsi="Times New Roman" w:cs="Times New Roman"/>
          <w:sz w:val="24"/>
          <w:szCs w:val="24"/>
          <w:lang w:val="en-US"/>
        </w:rPr>
      </w:pPr>
    </w:p>
    <w:sectPr w:rsidR="005D2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74938097">
    <w:abstractNumId w:val="3"/>
  </w:num>
  <w:num w:numId="2" w16cid:durableId="1254391626">
    <w:abstractNumId w:val="0"/>
  </w:num>
  <w:num w:numId="3" w16cid:durableId="1531066513">
    <w:abstractNumId w:val="5"/>
  </w:num>
  <w:num w:numId="4" w16cid:durableId="628097539">
    <w:abstractNumId w:val="1"/>
  </w:num>
  <w:num w:numId="5" w16cid:durableId="814764572">
    <w:abstractNumId w:val="4"/>
  </w:num>
  <w:num w:numId="6" w16cid:durableId="111471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85EFE"/>
    <w:rsid w:val="00152AA3"/>
    <w:rsid w:val="001A3FD6"/>
    <w:rsid w:val="001F04CC"/>
    <w:rsid w:val="001F28E8"/>
    <w:rsid w:val="002748B1"/>
    <w:rsid w:val="00344AA0"/>
    <w:rsid w:val="003739F7"/>
    <w:rsid w:val="003C5CEF"/>
    <w:rsid w:val="00482FB1"/>
    <w:rsid w:val="004A521E"/>
    <w:rsid w:val="0052101A"/>
    <w:rsid w:val="005320C4"/>
    <w:rsid w:val="005B538D"/>
    <w:rsid w:val="005D25C0"/>
    <w:rsid w:val="005D3C54"/>
    <w:rsid w:val="006366A7"/>
    <w:rsid w:val="006502BF"/>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Naisargi Bagal</cp:lastModifiedBy>
  <cp:revision>2</cp:revision>
  <dcterms:created xsi:type="dcterms:W3CDTF">2024-04-07T09:22:00Z</dcterms:created>
  <dcterms:modified xsi:type="dcterms:W3CDTF">2024-04-07T09:22:00Z</dcterms:modified>
</cp:coreProperties>
</file>