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Capsule</w:t>
      </w:r>
    </w:p>
    <w:p>
      <w:pPr>
        <w:pStyle w:val="Heading1"/>
      </w:pPr>
      <w:r>
        <w:t>Memory No. 007 - Limited Edition</w:t>
      </w:r>
    </w:p>
    <w:p>
      <w:r>
        <w:t>Date sealed: 2026-08-13</w:t>
      </w:r>
    </w:p>
    <w:p>
      <w:r>
        <w:t>Song: Yellow</w:t>
      </w:r>
    </w:p>
    <w:p>
      <w:r>
        <w:t>Artist: Coldplay</w:t>
      </w:r>
    </w:p>
    <w:p/>
    <w:p>
      <w:pPr>
        <w:pStyle w:val="Heading2"/>
      </w:pPr>
      <w:r>
        <w:t>The Memory</w:t>
      </w:r>
    </w:p>
    <w:p>
      <w:r>
        <w:t>I remember my friend Gabriela in her special wedding 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