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r w:rsidRPr="002D3D06">
        <w:rPr>
          <w:color w:val="000000" w:themeColor="text1"/>
        </w:rPr>
        <w:tab/>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r w:rsidRPr="002D3D06">
        <w:rPr>
          <w:rFonts w:ascii="Eb Garamond" w:hAnsi="Eb Garamond" w:cs="Arial"/>
          <w:b w:val="0"/>
          <w:bCs w:val="0"/>
          <w:color w:val="000000" w:themeColor="text1"/>
          <w:sz w:val="54"/>
          <w:szCs w:val="54"/>
        </w:rPr>
        <w:t>SpiceJet reports Rs 23 crore profit in Q3</w:t>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Arial" w:hAnsi="Arial" w:cs="Arial"/>
          <w:color w:val="000000" w:themeColor="text1"/>
          <w:sz w:val="26"/>
          <w:szCs w:val="26"/>
          <w:shd w:val="clear" w:color="auto" w:fill="FFFFFF"/>
        </w:rPr>
      </w:pPr>
      <w:r w:rsidRPr="002D3D06">
        <w:rPr>
          <w:rFonts w:ascii="Arial" w:hAnsi="Arial" w:cs="Arial"/>
          <w:color w:val="000000" w:themeColor="text1"/>
          <w:sz w:val="26"/>
          <w:szCs w:val="26"/>
          <w:shd w:val="clear" w:color="auto" w:fill="FFFFFF"/>
        </w:rPr>
        <w:t>N</w:t>
      </w:r>
      <w:r w:rsidRPr="002D3D06">
        <w:rPr>
          <w:rFonts w:ascii="Arial" w:hAnsi="Arial" w:cs="Arial"/>
          <w:color w:val="000000" w:themeColor="text1"/>
          <w:sz w:val="26"/>
          <w:szCs w:val="26"/>
          <w:shd w:val="clear" w:color="auto" w:fill="FFFFFF"/>
        </w:rPr>
        <w:t xml:space="preserve">EW DELHI: SpiceJet has posted a profit of Rs 23 crore in the October-December, 2021, period against a loss of Rs 57 crore </w:t>
      </w:r>
      <w:proofErr w:type="spellStart"/>
      <w:r w:rsidRPr="002D3D06">
        <w:rPr>
          <w:rFonts w:ascii="Arial" w:hAnsi="Arial" w:cs="Arial"/>
          <w:color w:val="000000" w:themeColor="text1"/>
          <w:sz w:val="26"/>
          <w:szCs w:val="26"/>
          <w:shd w:val="clear" w:color="auto" w:fill="FFFFFF"/>
        </w:rPr>
        <w:t>crore</w:t>
      </w:r>
      <w:proofErr w:type="spellEnd"/>
      <w:r w:rsidRPr="002D3D06">
        <w:rPr>
          <w:rFonts w:ascii="Arial" w:hAnsi="Arial" w:cs="Arial"/>
          <w:color w:val="000000" w:themeColor="text1"/>
          <w:sz w:val="26"/>
          <w:szCs w:val="26"/>
          <w:shd w:val="clear" w:color="auto" w:fill="FFFFFF"/>
        </w:rPr>
        <w:t xml:space="preserve"> in same period last year. The </w:t>
      </w:r>
      <w:proofErr w:type="gramStart"/>
      <w:r w:rsidRPr="002D3D06">
        <w:rPr>
          <w:rFonts w:ascii="Arial" w:hAnsi="Arial" w:cs="Arial"/>
          <w:color w:val="000000" w:themeColor="text1"/>
          <w:sz w:val="26"/>
          <w:szCs w:val="26"/>
          <w:shd w:val="clear" w:color="auto" w:fill="FFFFFF"/>
        </w:rPr>
        <w:t>low cost</w:t>
      </w:r>
      <w:proofErr w:type="gramEnd"/>
      <w:r w:rsidRPr="002D3D06">
        <w:rPr>
          <w:rFonts w:ascii="Arial" w:hAnsi="Arial" w:cs="Arial"/>
          <w:color w:val="000000" w:themeColor="text1"/>
          <w:sz w:val="26"/>
          <w:szCs w:val="26"/>
          <w:shd w:val="clear" w:color="auto" w:fill="FFFFFF"/>
        </w:rPr>
        <w:t xml:space="preserve"> carrier says its total income this Q3 — that saw its Boeing 737 Max take to the skies again — grew to Rs 2,679.6 crore, up 42% from Rs 1,875.7 crore in same period last fiscal. Its scrip was trading 8% higher on BSE Tuesday. The Q3 profit this fiscal of the only other listed (operational) airline, IndiGo, was Rs 130 crore</w:t>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r w:rsidRPr="002D3D06">
        <w:rPr>
          <w:rFonts w:ascii="Eb Garamond" w:hAnsi="Eb Garamond" w:cs="Arial"/>
          <w:b w:val="0"/>
          <w:bCs w:val="0"/>
          <w:color w:val="000000" w:themeColor="text1"/>
          <w:sz w:val="54"/>
          <w:szCs w:val="54"/>
        </w:rPr>
        <w:t>US again warns Russia of 'severe consequences' if it invades Ukraine</w:t>
      </w:r>
    </w:p>
    <w:p w:rsidR="002D3D06" w:rsidRPr="002D3D06" w:rsidRDefault="002D3D06" w:rsidP="002D3D06">
      <w:pPr>
        <w:pStyle w:val="Heading1"/>
        <w:spacing w:before="0" w:beforeAutospacing="0" w:after="0" w:afterAutospacing="0" w:line="600" w:lineRule="atLeast"/>
        <w:rPr>
          <w:rFonts w:ascii="Arial" w:hAnsi="Arial" w:cs="Arial"/>
          <w:color w:val="000000" w:themeColor="text1"/>
          <w:sz w:val="26"/>
          <w:szCs w:val="26"/>
          <w:shd w:val="clear" w:color="auto" w:fill="FFFFFF"/>
        </w:rPr>
      </w:pPr>
      <w:r w:rsidRPr="002D3D06">
        <w:rPr>
          <w:rFonts w:ascii="Arial" w:hAnsi="Arial" w:cs="Arial"/>
          <w:color w:val="000000" w:themeColor="text1"/>
          <w:sz w:val="26"/>
          <w:szCs w:val="26"/>
          <w:shd w:val="clear" w:color="auto" w:fill="FFFFFF"/>
        </w:rPr>
        <w:t>W</w:t>
      </w:r>
      <w:r w:rsidRPr="002D3D06">
        <w:rPr>
          <w:rFonts w:ascii="Arial" w:hAnsi="Arial" w:cs="Arial"/>
          <w:color w:val="000000" w:themeColor="text1"/>
          <w:sz w:val="26"/>
          <w:szCs w:val="26"/>
          <w:shd w:val="clear" w:color="auto" w:fill="FFFFFF"/>
        </w:rPr>
        <w:t>ashington: The Biden administration has once again warned Russia of "severe consequences" in case its forces invade Ukraine and said that the path for diplomacy remains available if the Kremlin chooses to engage constructively.</w:t>
      </w:r>
    </w:p>
    <w:p w:rsidR="002D3D06" w:rsidRPr="002D3D06" w:rsidRDefault="002D3D06" w:rsidP="002D3D06">
      <w:pPr>
        <w:pStyle w:val="Heading1"/>
        <w:spacing w:before="0" w:beforeAutospacing="0" w:after="0" w:afterAutospacing="0" w:line="600" w:lineRule="atLeast"/>
        <w:rPr>
          <w:rFonts w:ascii="Eb Garamond" w:hAnsi="Eb Garamond"/>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Eb Garamond" w:hAnsi="Eb Garamond"/>
          <w:b w:val="0"/>
          <w:bCs w:val="0"/>
          <w:color w:val="000000" w:themeColor="text1"/>
          <w:sz w:val="54"/>
          <w:szCs w:val="54"/>
        </w:rPr>
      </w:pPr>
      <w:r w:rsidRPr="002D3D06">
        <w:rPr>
          <w:rFonts w:ascii="Eb Garamond" w:hAnsi="Eb Garamond"/>
          <w:b w:val="0"/>
          <w:bCs w:val="0"/>
          <w:color w:val="000000" w:themeColor="text1"/>
          <w:sz w:val="54"/>
          <w:szCs w:val="54"/>
        </w:rPr>
        <w:t xml:space="preserve">Microsoft To Fully Reopen Its Offices </w:t>
      </w:r>
      <w:proofErr w:type="gramStart"/>
      <w:r w:rsidRPr="002D3D06">
        <w:rPr>
          <w:rFonts w:ascii="Eb Garamond" w:hAnsi="Eb Garamond"/>
          <w:b w:val="0"/>
          <w:bCs w:val="0"/>
          <w:color w:val="000000" w:themeColor="text1"/>
          <w:sz w:val="54"/>
          <w:szCs w:val="54"/>
        </w:rPr>
        <w:t>By</w:t>
      </w:r>
      <w:proofErr w:type="gramEnd"/>
      <w:r w:rsidRPr="002D3D06">
        <w:rPr>
          <w:rFonts w:ascii="Eb Garamond" w:hAnsi="Eb Garamond"/>
          <w:b w:val="0"/>
          <w:bCs w:val="0"/>
          <w:color w:val="000000" w:themeColor="text1"/>
          <w:sz w:val="54"/>
          <w:szCs w:val="54"/>
        </w:rPr>
        <w:t xml:space="preserve"> February 28</w:t>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Arial" w:hAnsi="Arial" w:cs="Arial"/>
          <w:color w:val="000000" w:themeColor="text1"/>
          <w:sz w:val="26"/>
          <w:szCs w:val="26"/>
          <w:shd w:val="clear" w:color="auto" w:fill="FFFFFF"/>
        </w:rPr>
      </w:pPr>
      <w:r w:rsidRPr="002D3D06">
        <w:rPr>
          <w:rStyle w:val="Strong"/>
          <w:rFonts w:ascii="Arial" w:hAnsi="Arial" w:cs="Arial"/>
          <w:color w:val="000000" w:themeColor="text1"/>
          <w:sz w:val="26"/>
          <w:szCs w:val="26"/>
          <w:shd w:val="clear" w:color="auto" w:fill="FFFFFF"/>
        </w:rPr>
        <w:lastRenderedPageBreak/>
        <w:t>Washington:</w:t>
      </w:r>
      <w:r w:rsidRPr="002D3D06">
        <w:rPr>
          <w:rFonts w:ascii="Arial" w:hAnsi="Arial" w:cs="Arial"/>
          <w:color w:val="000000" w:themeColor="text1"/>
          <w:sz w:val="26"/>
          <w:szCs w:val="26"/>
          <w:shd w:val="clear" w:color="auto" w:fill="FFFFFF"/>
        </w:rPr>
        <w:t> Microsoft is all set to open its Washington state and California Bay Area offices by the end of this month. According to a blog post by Chief Marketing Officer Chris Capossela the company will reopen for in-person work starting February 28. The decision was taken, the company said, as a result of "improving local health metrics," with falling COVID-19 hospitalizations and deaths and high vaccination rates.</w:t>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Default="002D3D06" w:rsidP="002D3D06">
      <w:pPr>
        <w:pStyle w:val="Heading1"/>
        <w:spacing w:before="0" w:beforeAutospacing="0" w:after="0" w:afterAutospacing="0" w:line="600" w:lineRule="atLeast"/>
        <w:rPr>
          <w:rFonts w:ascii="Eb Garamond" w:hAnsi="Eb Garamond"/>
          <w:b w:val="0"/>
          <w:bCs w:val="0"/>
          <w:color w:val="000000" w:themeColor="text1"/>
          <w:sz w:val="54"/>
          <w:szCs w:val="54"/>
        </w:rPr>
      </w:pPr>
      <w:r w:rsidRPr="002D3D06">
        <w:rPr>
          <w:rFonts w:ascii="Eb Garamond" w:hAnsi="Eb Garamond"/>
          <w:b w:val="0"/>
          <w:bCs w:val="0"/>
          <w:color w:val="000000" w:themeColor="text1"/>
          <w:sz w:val="54"/>
          <w:szCs w:val="54"/>
        </w:rPr>
        <w:t>Canada PM Justin Trudeau invokes Emergencies Act for first time in 50 years - Know what it means</w:t>
      </w:r>
    </w:p>
    <w:p w:rsidR="002D3D06" w:rsidRPr="002D3D06" w:rsidRDefault="002D3D06" w:rsidP="002D3D06">
      <w:pPr>
        <w:pStyle w:val="Heading1"/>
        <w:spacing w:before="0" w:beforeAutospacing="0" w:after="0" w:afterAutospacing="0" w:line="600" w:lineRule="atLeast"/>
        <w:rPr>
          <w:rFonts w:ascii="Eb Garamond" w:hAnsi="Eb Garamond"/>
          <w:b w:val="0"/>
          <w:bCs w:val="0"/>
          <w:color w:val="000000" w:themeColor="text1"/>
          <w:sz w:val="54"/>
          <w:szCs w:val="54"/>
        </w:rPr>
      </w:pPr>
      <w:r>
        <w:rPr>
          <w:rFonts w:ascii="Arial" w:hAnsi="Arial" w:cs="Arial"/>
          <w:color w:val="2B2B2B"/>
          <w:sz w:val="26"/>
          <w:szCs w:val="26"/>
          <w:shd w:val="clear" w:color="auto" w:fill="FFFFFF"/>
        </w:rPr>
        <w:t>C</w:t>
      </w:r>
      <w:r>
        <w:rPr>
          <w:rFonts w:ascii="Arial" w:hAnsi="Arial" w:cs="Arial"/>
          <w:color w:val="2B2B2B"/>
          <w:sz w:val="26"/>
          <w:szCs w:val="26"/>
          <w:shd w:val="clear" w:color="auto" w:fill="FFFFFF"/>
        </w:rPr>
        <w:t xml:space="preserve">anadian Prime Minister Justin Trudeau on Monday (local time) invoked the Emergencies Act for the first time in 50 years to give the federal government extra powers to handle ongoing </w:t>
      </w:r>
      <w:proofErr w:type="gramStart"/>
      <w:r>
        <w:rPr>
          <w:rFonts w:ascii="Arial" w:hAnsi="Arial" w:cs="Arial"/>
          <w:color w:val="2B2B2B"/>
          <w:sz w:val="26"/>
          <w:szCs w:val="26"/>
          <w:shd w:val="clear" w:color="auto" w:fill="FFFFFF"/>
        </w:rPr>
        <w:t>truckers</w:t>
      </w:r>
      <w:proofErr w:type="gramEnd"/>
      <w:r>
        <w:rPr>
          <w:rFonts w:ascii="Arial" w:hAnsi="Arial" w:cs="Arial"/>
          <w:color w:val="2B2B2B"/>
          <w:sz w:val="26"/>
          <w:szCs w:val="26"/>
          <w:shd w:val="clear" w:color="auto" w:fill="FFFFFF"/>
        </w:rPr>
        <w:t xml:space="preserve"> blockades and protests against the Covid-19 pandemic mandates.</w:t>
      </w:r>
    </w:p>
    <w:p w:rsid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r w:rsidRPr="002D3D06">
        <w:rPr>
          <w:rFonts w:ascii="Eb Garamond" w:hAnsi="Eb Garamond" w:cs="Arial"/>
          <w:b w:val="0"/>
          <w:bCs w:val="0"/>
          <w:color w:val="000000" w:themeColor="text1"/>
          <w:sz w:val="54"/>
          <w:szCs w:val="54"/>
        </w:rPr>
        <w:t xml:space="preserve">Delhi now in 'green' </w:t>
      </w:r>
      <w:proofErr w:type="spellStart"/>
      <w:r w:rsidRPr="002D3D06">
        <w:rPr>
          <w:rFonts w:ascii="Eb Garamond" w:hAnsi="Eb Garamond" w:cs="Arial"/>
          <w:b w:val="0"/>
          <w:bCs w:val="0"/>
          <w:color w:val="000000" w:themeColor="text1"/>
          <w:sz w:val="54"/>
          <w:szCs w:val="54"/>
        </w:rPr>
        <w:t>Covid</w:t>
      </w:r>
      <w:proofErr w:type="spellEnd"/>
      <w:r w:rsidRPr="002D3D06">
        <w:rPr>
          <w:rFonts w:ascii="Eb Garamond" w:hAnsi="Eb Garamond" w:cs="Arial"/>
          <w:b w:val="0"/>
          <w:bCs w:val="0"/>
          <w:color w:val="000000" w:themeColor="text1"/>
          <w:sz w:val="54"/>
          <w:szCs w:val="54"/>
        </w:rPr>
        <w:t xml:space="preserve"> zone as positivity rate below 5% in all districts</w:t>
      </w:r>
    </w:p>
    <w:p w:rsidR="002D3D06" w:rsidRDefault="002D3D06" w:rsidP="002D3D06">
      <w:pPr>
        <w:pStyle w:val="dropcap-parent"/>
        <w:shd w:val="clear" w:color="auto" w:fill="FFFFFF"/>
        <w:spacing w:before="0" w:beforeAutospacing="0" w:after="240" w:afterAutospacing="0"/>
        <w:rPr>
          <w:rFonts w:ascii="Arial" w:hAnsi="Arial" w:cs="Arial"/>
          <w:color w:val="2B2B2B"/>
          <w:sz w:val="26"/>
          <w:szCs w:val="26"/>
        </w:rPr>
      </w:pPr>
      <w:r>
        <w:rPr>
          <w:rFonts w:ascii="Arial" w:hAnsi="Arial" w:cs="Arial"/>
          <w:color w:val="2B2B2B"/>
          <w:sz w:val="26"/>
          <w:szCs w:val="26"/>
        </w:rPr>
        <w:t>NE</w:t>
      </w:r>
      <w:bookmarkStart w:id="0" w:name="_GoBack"/>
      <w:bookmarkEnd w:id="0"/>
      <w:r>
        <w:rPr>
          <w:rFonts w:ascii="Arial" w:hAnsi="Arial" w:cs="Arial"/>
          <w:color w:val="2B2B2B"/>
          <w:sz w:val="26"/>
          <w:szCs w:val="26"/>
        </w:rPr>
        <w:t>W DELHI: After nearly a month and a half, the national capital is finally in the "green" zone, with all its 11 revenue districts reporting an average weekly Covid-19 test positivity rate (TPR) below 5% and overall weekly positivity rate being 2.2%.</w:t>
      </w:r>
    </w:p>
    <w:p w:rsidR="002D3D06" w:rsidRDefault="002D3D06" w:rsidP="002D3D06">
      <w:pPr>
        <w:pStyle w:val="NormalWeb"/>
        <w:shd w:val="clear" w:color="auto" w:fill="FFFFFF"/>
        <w:spacing w:before="0" w:beforeAutospacing="0" w:after="240" w:afterAutospacing="0"/>
        <w:rPr>
          <w:rFonts w:ascii="Arial" w:hAnsi="Arial" w:cs="Arial"/>
          <w:color w:val="2B2B2B"/>
          <w:sz w:val="26"/>
          <w:szCs w:val="26"/>
        </w:rPr>
      </w:pPr>
      <w:r>
        <w:rPr>
          <w:rFonts w:ascii="Arial" w:hAnsi="Arial" w:cs="Arial"/>
          <w:color w:val="2B2B2B"/>
          <w:sz w:val="26"/>
          <w:szCs w:val="26"/>
        </w:rPr>
        <w:t>Till Friday, South was the only district in the "orange" zone (TPR of 5% to 10%) with a weekly TPR of 5.04%. All other districts were between 2% and 3%. South too has now turned "green" (&lt;5%) with the average dipping to 4.38%, based on TPRs from February 6 to 12.</w:t>
      </w: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p w:rsidR="002D3D06" w:rsidRPr="002D3D06" w:rsidRDefault="002D3D06" w:rsidP="002D3D06">
      <w:pPr>
        <w:pStyle w:val="Heading1"/>
        <w:spacing w:before="0" w:beforeAutospacing="0" w:after="0" w:afterAutospacing="0" w:line="600" w:lineRule="atLeast"/>
        <w:rPr>
          <w:rFonts w:ascii="Eb Garamond" w:hAnsi="Eb Garamond" w:cs="Arial"/>
          <w:b w:val="0"/>
          <w:bCs w:val="0"/>
          <w:color w:val="000000" w:themeColor="text1"/>
          <w:sz w:val="54"/>
          <w:szCs w:val="54"/>
        </w:rPr>
      </w:pPr>
    </w:p>
    <w:sectPr w:rsidR="002D3D06" w:rsidRPr="002D3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Eb Garamo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06"/>
    <w:rsid w:val="002D3D06"/>
    <w:rsid w:val="00C753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2B5A"/>
  <w15:chartTrackingRefBased/>
  <w15:docId w15:val="{91938598-B140-4A64-B394-B018E780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3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D0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D3D06"/>
    <w:rPr>
      <w:b/>
      <w:bCs/>
    </w:rPr>
  </w:style>
  <w:style w:type="paragraph" w:customStyle="1" w:styleId="dropcap-parent">
    <w:name w:val="dropcap-parent"/>
    <w:basedOn w:val="Normal"/>
    <w:rsid w:val="002D3D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D3D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598044">
      <w:bodyDiv w:val="1"/>
      <w:marLeft w:val="0"/>
      <w:marRight w:val="0"/>
      <w:marTop w:val="0"/>
      <w:marBottom w:val="0"/>
      <w:divBdr>
        <w:top w:val="none" w:sz="0" w:space="0" w:color="auto"/>
        <w:left w:val="none" w:sz="0" w:space="0" w:color="auto"/>
        <w:bottom w:val="none" w:sz="0" w:space="0" w:color="auto"/>
        <w:right w:val="none" w:sz="0" w:space="0" w:color="auto"/>
      </w:divBdr>
      <w:divsChild>
        <w:div w:id="909198154">
          <w:marLeft w:val="0"/>
          <w:marRight w:val="0"/>
          <w:marTop w:val="0"/>
          <w:marBottom w:val="0"/>
          <w:divBdr>
            <w:top w:val="none" w:sz="0" w:space="0" w:color="auto"/>
            <w:left w:val="none" w:sz="0" w:space="0" w:color="auto"/>
            <w:bottom w:val="none" w:sz="0" w:space="0" w:color="auto"/>
            <w:right w:val="none" w:sz="0" w:space="0" w:color="auto"/>
          </w:divBdr>
        </w:div>
      </w:divsChild>
    </w:div>
    <w:div w:id="746539942">
      <w:bodyDiv w:val="1"/>
      <w:marLeft w:val="0"/>
      <w:marRight w:val="0"/>
      <w:marTop w:val="0"/>
      <w:marBottom w:val="0"/>
      <w:divBdr>
        <w:top w:val="none" w:sz="0" w:space="0" w:color="auto"/>
        <w:left w:val="none" w:sz="0" w:space="0" w:color="auto"/>
        <w:bottom w:val="none" w:sz="0" w:space="0" w:color="auto"/>
        <w:right w:val="none" w:sz="0" w:space="0" w:color="auto"/>
      </w:divBdr>
      <w:divsChild>
        <w:div w:id="1755513540">
          <w:marLeft w:val="0"/>
          <w:marRight w:val="0"/>
          <w:marTop w:val="0"/>
          <w:marBottom w:val="0"/>
          <w:divBdr>
            <w:top w:val="none" w:sz="0" w:space="0" w:color="auto"/>
            <w:left w:val="none" w:sz="0" w:space="0" w:color="auto"/>
            <w:bottom w:val="none" w:sz="0" w:space="0" w:color="auto"/>
            <w:right w:val="none" w:sz="0" w:space="0" w:color="auto"/>
          </w:divBdr>
        </w:div>
      </w:divsChild>
    </w:div>
    <w:div w:id="1177043193">
      <w:bodyDiv w:val="1"/>
      <w:marLeft w:val="0"/>
      <w:marRight w:val="0"/>
      <w:marTop w:val="0"/>
      <w:marBottom w:val="0"/>
      <w:divBdr>
        <w:top w:val="none" w:sz="0" w:space="0" w:color="auto"/>
        <w:left w:val="none" w:sz="0" w:space="0" w:color="auto"/>
        <w:bottom w:val="none" w:sz="0" w:space="0" w:color="auto"/>
        <w:right w:val="none" w:sz="0" w:space="0" w:color="auto"/>
      </w:divBdr>
      <w:divsChild>
        <w:div w:id="486750283">
          <w:marLeft w:val="0"/>
          <w:marRight w:val="0"/>
          <w:marTop w:val="0"/>
          <w:marBottom w:val="0"/>
          <w:divBdr>
            <w:top w:val="none" w:sz="0" w:space="0" w:color="auto"/>
            <w:left w:val="none" w:sz="0" w:space="0" w:color="auto"/>
            <w:bottom w:val="none" w:sz="0" w:space="0" w:color="auto"/>
            <w:right w:val="none" w:sz="0" w:space="0" w:color="auto"/>
          </w:divBdr>
        </w:div>
      </w:divsChild>
    </w:div>
    <w:div w:id="1319068430">
      <w:bodyDiv w:val="1"/>
      <w:marLeft w:val="0"/>
      <w:marRight w:val="0"/>
      <w:marTop w:val="0"/>
      <w:marBottom w:val="0"/>
      <w:divBdr>
        <w:top w:val="none" w:sz="0" w:space="0" w:color="auto"/>
        <w:left w:val="none" w:sz="0" w:space="0" w:color="auto"/>
        <w:bottom w:val="none" w:sz="0" w:space="0" w:color="auto"/>
        <w:right w:val="none" w:sz="0" w:space="0" w:color="auto"/>
      </w:divBdr>
    </w:div>
    <w:div w:id="1490249096">
      <w:bodyDiv w:val="1"/>
      <w:marLeft w:val="0"/>
      <w:marRight w:val="0"/>
      <w:marTop w:val="0"/>
      <w:marBottom w:val="0"/>
      <w:divBdr>
        <w:top w:val="none" w:sz="0" w:space="0" w:color="auto"/>
        <w:left w:val="none" w:sz="0" w:space="0" w:color="auto"/>
        <w:bottom w:val="none" w:sz="0" w:space="0" w:color="auto"/>
        <w:right w:val="none" w:sz="0" w:space="0" w:color="auto"/>
      </w:divBdr>
      <w:divsChild>
        <w:div w:id="683361921">
          <w:marLeft w:val="0"/>
          <w:marRight w:val="0"/>
          <w:marTop w:val="0"/>
          <w:marBottom w:val="0"/>
          <w:divBdr>
            <w:top w:val="none" w:sz="0" w:space="0" w:color="auto"/>
            <w:left w:val="none" w:sz="0" w:space="0" w:color="auto"/>
            <w:bottom w:val="none" w:sz="0" w:space="0" w:color="auto"/>
            <w:right w:val="none" w:sz="0" w:space="0" w:color="auto"/>
          </w:divBdr>
        </w:div>
      </w:divsChild>
    </w:div>
    <w:div w:id="1534223793">
      <w:bodyDiv w:val="1"/>
      <w:marLeft w:val="0"/>
      <w:marRight w:val="0"/>
      <w:marTop w:val="0"/>
      <w:marBottom w:val="0"/>
      <w:divBdr>
        <w:top w:val="none" w:sz="0" w:space="0" w:color="auto"/>
        <w:left w:val="none" w:sz="0" w:space="0" w:color="auto"/>
        <w:bottom w:val="none" w:sz="0" w:space="0" w:color="auto"/>
        <w:right w:val="none" w:sz="0" w:space="0" w:color="auto"/>
      </w:divBdr>
    </w:div>
    <w:div w:id="1558081543">
      <w:bodyDiv w:val="1"/>
      <w:marLeft w:val="0"/>
      <w:marRight w:val="0"/>
      <w:marTop w:val="0"/>
      <w:marBottom w:val="0"/>
      <w:divBdr>
        <w:top w:val="none" w:sz="0" w:space="0" w:color="auto"/>
        <w:left w:val="none" w:sz="0" w:space="0" w:color="auto"/>
        <w:bottom w:val="none" w:sz="0" w:space="0" w:color="auto"/>
        <w:right w:val="none" w:sz="0" w:space="0" w:color="auto"/>
      </w:divBdr>
      <w:divsChild>
        <w:div w:id="514030867">
          <w:marLeft w:val="0"/>
          <w:marRight w:val="0"/>
          <w:marTop w:val="0"/>
          <w:marBottom w:val="0"/>
          <w:divBdr>
            <w:top w:val="none" w:sz="0" w:space="0" w:color="auto"/>
            <w:left w:val="none" w:sz="0" w:space="0" w:color="auto"/>
            <w:bottom w:val="none" w:sz="0" w:space="0" w:color="auto"/>
            <w:right w:val="none" w:sz="0" w:space="0" w:color="auto"/>
          </w:divBdr>
        </w:div>
      </w:divsChild>
    </w:div>
    <w:div w:id="1629167637">
      <w:bodyDiv w:val="1"/>
      <w:marLeft w:val="0"/>
      <w:marRight w:val="0"/>
      <w:marTop w:val="0"/>
      <w:marBottom w:val="0"/>
      <w:divBdr>
        <w:top w:val="none" w:sz="0" w:space="0" w:color="auto"/>
        <w:left w:val="none" w:sz="0" w:space="0" w:color="auto"/>
        <w:bottom w:val="none" w:sz="0" w:space="0" w:color="auto"/>
        <w:right w:val="none" w:sz="0" w:space="0" w:color="auto"/>
      </w:divBdr>
      <w:divsChild>
        <w:div w:id="1110049230">
          <w:marLeft w:val="0"/>
          <w:marRight w:val="0"/>
          <w:marTop w:val="0"/>
          <w:marBottom w:val="0"/>
          <w:divBdr>
            <w:top w:val="none" w:sz="0" w:space="0" w:color="auto"/>
            <w:left w:val="none" w:sz="0" w:space="0" w:color="auto"/>
            <w:bottom w:val="none" w:sz="0" w:space="0" w:color="auto"/>
            <w:right w:val="none" w:sz="0" w:space="0" w:color="auto"/>
          </w:divBdr>
        </w:div>
      </w:divsChild>
    </w:div>
    <w:div w:id="20289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737max -8</dc:creator>
  <cp:keywords/>
  <dc:description/>
  <cp:lastModifiedBy>737max -8</cp:lastModifiedBy>
  <cp:revision>1</cp:revision>
  <dcterms:created xsi:type="dcterms:W3CDTF">2022-02-15T11:57:00Z</dcterms:created>
  <dcterms:modified xsi:type="dcterms:W3CDTF">2022-02-15T12:15:00Z</dcterms:modified>
</cp:coreProperties>
</file>