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PRD: PRE/POST roleplay — Coach integration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PRD defines how the PRE/POST roleplay journey ships on coach.jove.com as a sibling Arena surface next to Practice Simulation—baseline Jordan 1:1 before chapter videos, growth-check Sam 1:1 after.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Content source of truth: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PRE/POST Coach copy (Google Doc)</w:t>
        </w:r>
      </w:hyperlink>
      <w:r>
        <w:rPr>
          <w:rFonts w:ascii="Calibri" w:hAnsi="Calibri" w:eastAsia="Calibri"/>
          <w:b w:val="0"/>
          <w:sz w:val="22"/>
        </w:rPr>
        <w:t xml:space="preserve"> — engineering syncs learner-facing copy from this doc into local mirrors. This PRD does not reproduce the doc body.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Field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Owner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PM (Arena / New Manager Essentials)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2026-08-13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Target product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coach.jove.com (</w:t>
            </w:r>
            <w:r>
              <w:rPr>
                <w:rFonts w:ascii="Calibri" w:hAnsi="Calibri" w:eastAsia="Consolas"/>
                <w:sz w:val="20"/>
              </w:rPr>
              <w:t>b2c-ui-main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JoVE Coach)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Live reference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https://jove-exp7-pre-post.vercel.app/arena/exp7/pre-post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Content source of truth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Google Doc (link above) — sync into CONTENT_FINAL.md / pre-post/constants.ts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Scenes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PRE: </w:t>
            </w:r>
            <w:r>
              <w:rPr>
                <w:rFonts w:ascii="Calibri" w:hAnsi="Calibri" w:eastAsia="Consolas"/>
                <w:sz w:val="20"/>
              </w:rPr>
              <w:t>scene-mc1-jordan-pre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POST: </w:t>
            </w:r>
            <w:r>
              <w:rPr>
                <w:rFonts w:ascii="Calibri" w:hAnsi="Calibri" w:eastAsia="Consolas"/>
                <w:sz w:val="20"/>
              </w:rPr>
              <w:t>scene-mc1-sam-post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Calibri" w:hAnsi="Calibri" w:eastAsia="Calibri"/>
          <w:b/>
          <w:sz w:val="22"/>
        </w:rPr>
        <w:t xml:space="preserve">Live reference: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https://jove-exp7-pre-post.vercel.app/arena/exp7/pre-post</w:t>
        </w:r>
      </w:hyperlink>
    </w:p>
    <w:p>
      <w:pPr>
        <w:pStyle w:val="Heading1"/>
      </w:pPr>
      <w:r>
        <w:t>1. Problem / opportunity</w:t>
      </w:r>
    </w:p>
    <w:p>
      <w:r>
        <w:rPr>
          <w:rFonts w:ascii="Calibri" w:hAnsi="Calibri" w:eastAsia="Calibri"/>
          <w:b/>
          <w:sz w:val="22"/>
        </w:rPr>
        <w:t>New Manager Essentials</w:t>
      </w:r>
      <w:r>
        <w:rPr>
          <w:rFonts w:ascii="Calibri" w:hAnsi="Calibri" w:eastAsia="Calibri"/>
          <w:b w:val="0"/>
          <w:sz w:val="22"/>
        </w:rPr>
        <w:t xml:space="preserve"> · Transitioning from IC to Manager teaches IC→manager skills through videos. Learners need a </w:t>
      </w:r>
      <w:r>
        <w:rPr>
          <w:rFonts w:ascii="Calibri" w:hAnsi="Calibri" w:eastAsia="Calibri"/>
          <w:b/>
          <w:sz w:val="22"/>
        </w:rPr>
        <w:t>baseline check before</w:t>
      </w:r>
      <w:r>
        <w:rPr>
          <w:rFonts w:ascii="Calibri" w:hAnsi="Calibri" w:eastAsia="Calibri"/>
          <w:b w:val="0"/>
          <w:sz w:val="22"/>
        </w:rPr>
        <w:t xml:space="preserve"> the chapter and a </w:t>
      </w:r>
      <w:r>
        <w:rPr>
          <w:rFonts w:ascii="Calibri" w:hAnsi="Calibri" w:eastAsia="Calibri"/>
          <w:b/>
          <w:sz w:val="22"/>
        </w:rPr>
        <w:t>growth check after</w:t>
      </w:r>
      <w:r>
        <w:rPr>
          <w:rFonts w:ascii="Calibri" w:hAnsi="Calibri" w:eastAsia="Calibri"/>
          <w:b w:val="0"/>
          <w:sz w:val="22"/>
        </w:rPr>
        <w:t>—so they can see how their 1:1 skills change.</w:t>
      </w:r>
    </w:p>
    <w:p>
      <w:r>
        <w:rPr>
          <w:rFonts w:ascii="Calibri" w:hAnsi="Calibri" w:eastAsia="Calibri"/>
          <w:b w:val="0"/>
          <w:sz w:val="22"/>
        </w:rPr>
        <w:t xml:space="preserve">PRE/POST roleplay is a </w:t>
      </w:r>
      <w:r>
        <w:rPr>
          <w:rFonts w:ascii="Calibri" w:hAnsi="Calibri" w:eastAsia="Calibri"/>
          <w:b/>
          <w:sz w:val="22"/>
        </w:rPr>
        <w:t>one-card voice journey</w:t>
      </w:r>
      <w:r>
        <w:rPr>
          <w:rFonts w:ascii="Calibri" w:hAnsi="Calibri" w:eastAsia="Calibri"/>
          <w:b w:val="0"/>
          <w:sz w:val="22"/>
        </w:rPr>
        <w:t xml:space="preserve"> on Coach: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Jordan 1:1 (PRE)</w:t>
      </w:r>
      <w:r>
        <w:rPr>
          <w:rFonts w:ascii="Calibri" w:hAnsi="Calibri" w:eastAsia="Calibri"/>
          <w:b w:val="0"/>
          <w:sz w:val="22"/>
        </w:rPr>
        <w:t xml:space="preserve"> — Presentation Quality Miss (baseline before videos)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Chapter videos (existing MC1 content)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Sam 1:1 (POST)</w:t>
      </w:r>
      <w:r>
        <w:rPr>
          <w:rFonts w:ascii="Calibri" w:hAnsi="Calibri" w:eastAsia="Calibri"/>
          <w:b w:val="0"/>
          <w:sz w:val="22"/>
        </w:rPr>
        <w:t xml:space="preserve"> — Client Report Rejection (measure growth after videos)</w:t>
      </w:r>
    </w:p>
    <w:p>
      <w:r>
        <w:rPr>
          <w:rFonts w:ascii="Calibri" w:hAnsi="Calibri" w:eastAsia="Calibri"/>
          <w:b w:val="0"/>
          <w:sz w:val="22"/>
        </w:rPr>
        <w:t xml:space="preserve">This ships as a </w:t>
      </w:r>
      <w:r>
        <w:rPr>
          <w:rFonts w:ascii="Calibri" w:hAnsi="Calibri" w:eastAsia="Calibri"/>
          <w:b/>
          <w:sz w:val="22"/>
        </w:rPr>
        <w:t>sibling</w:t>
      </w:r>
      <w:r>
        <w:rPr>
          <w:rFonts w:ascii="Calibri" w:hAnsi="Calibri" w:eastAsia="Calibri"/>
          <w:b w:val="0"/>
          <w:sz w:val="22"/>
        </w:rPr>
        <w:t xml:space="preserve"> Arena surface next to the existing dual-card </w:t>
      </w:r>
      <w:r>
        <w:rPr>
          <w:rFonts w:ascii="Calibri" w:hAnsi="Calibri" w:eastAsia="Calibri"/>
          <w:b/>
          <w:sz w:val="22"/>
        </w:rPr>
        <w:t>Practice Simulation</w:t>
      </w:r>
      <w:r>
        <w:rPr>
          <w:rFonts w:ascii="Calibri" w:hAnsi="Calibri" w:eastAsia="Calibri"/>
          <w:b w:val="0"/>
          <w:sz w:val="22"/>
        </w:rPr>
        <w:t xml:space="preserve">—not a swap or replacement. v1 includes </w:t>
      </w:r>
      <w:r>
        <w:rPr>
          <w:rFonts w:ascii="Calibri" w:hAnsi="Calibri" w:eastAsia="Calibri"/>
          <w:b/>
          <w:sz w:val="22"/>
        </w:rPr>
        <w:t>both PRE and POST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t>2. Goals / non-goals</w:t>
      </w:r>
    </w:p>
    <w:p>
      <w:pPr>
        <w:pStyle w:val="Heading2"/>
      </w:pPr>
      <w:r>
        <w:t>Goals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Ship the full </w:t>
      </w:r>
      <w:r>
        <w:rPr>
          <w:rFonts w:ascii="Calibri" w:hAnsi="Calibri" w:eastAsia="Calibri"/>
          <w:b/>
          <w:sz w:val="22"/>
        </w:rPr>
        <w:t>PRE → videos → POST</w:t>
      </w:r>
      <w:r>
        <w:rPr>
          <w:rFonts w:ascii="Calibri" w:hAnsi="Calibri" w:eastAsia="Calibri"/>
          <w:b w:val="0"/>
          <w:sz w:val="22"/>
        </w:rPr>
        <w:t xml:space="preserve"> journey on </w:t>
      </w:r>
      <w:r>
        <w:rPr>
          <w:rFonts w:ascii="Calibri" w:hAnsi="Calibri" w:eastAsia="Calibri"/>
          <w:b/>
          <w:sz w:val="22"/>
        </w:rPr>
        <w:t>coach.jove.com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Match learner copy to the </w:t>
      </w:r>
      <w:r>
        <w:rPr>
          <w:rFonts w:ascii="Calibri" w:hAnsi="Calibri" w:eastAsia="Calibri"/>
          <w:b/>
          <w:sz w:val="22"/>
        </w:rPr>
        <w:t>Google Doc</w:t>
      </w:r>
      <w:r>
        <w:rPr>
          <w:rFonts w:ascii="Calibri" w:hAnsi="Calibri" w:eastAsia="Calibri"/>
          <w:b w:val="0"/>
          <w:sz w:val="22"/>
        </w:rPr>
        <w:t xml:space="preserve"> (synced into local mirrors).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Reuse the existing voice roleplay stack (session APIs, practice panel, debrief) for both scenes.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Host entry inside the </w:t>
      </w:r>
      <w:r>
        <w:rPr>
          <w:rFonts w:ascii="Calibri" w:hAnsi="Calibri" w:eastAsia="Calibri"/>
          <w:b/>
          <w:sz w:val="22"/>
        </w:rPr>
        <w:t>microcourse chapter shell</w:t>
      </w:r>
      <w:r>
        <w:rPr>
          <w:rFonts w:ascii="Calibri" w:hAnsi="Calibri" w:eastAsia="Calibri"/>
          <w:b w:val="0"/>
          <w:sz w:val="22"/>
        </w:rPr>
        <w:t xml:space="preserve"> (NME MC1 chrome + chapter card slot), with phase-aware PRE vs POST entry/session.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Leave dual-card Practice Simulation unchanged and regression-free.</w:t>
      </w:r>
    </w:p>
    <w:p>
      <w:pPr>
        <w:pStyle w:val="Heading2"/>
      </w:pPr>
      <w:r>
        <w:t>Non-goals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Out of scope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Replace Practice Simulation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PRE/POST is a </w:t>
            </w:r>
            <w:r>
              <w:rPr>
                <w:rFonts w:ascii="Calibri" w:hAnsi="Calibri" w:eastAsia="Calibri"/>
                <w:b/>
                <w:sz w:val="20"/>
              </w:rPr>
              <w:t>sibling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onsolas"/>
                <w:sz w:val="20"/>
              </w:rPr>
              <w:t>/arena/exp7/pre-post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not a swap for </w:t>
            </w:r>
            <w:r>
              <w:rPr>
                <w:rFonts w:ascii="Calibri" w:hAnsi="Calibri" w:eastAsia="Consolas"/>
                <w:sz w:val="20"/>
              </w:rPr>
              <w:t>/arena/exp7</w:t>
            </w:r>
            <w:r>
              <w:rPr>
                <w:rFonts w:ascii="Calibri" w:hAnsi="Calibri" w:eastAsia="Calibri"/>
                <w:b w:val="0"/>
                <w:sz w:val="20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New voice/session infrastructure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No parallel realtime stack; call existing APIs with the two scene ids below.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Inventing learner copy in eng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Ownership is the Google Doc; local files are mirrors after sync.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Score persistence PRE→POST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Nice-to-have; v1 may be session-local debrief only (see open questions).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Deferring Sam POST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In scope for this PRD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not a later phase.</w:t>
            </w:r>
          </w:p>
        </w:tc>
      </w:tr>
    </w:tbl>
    <w:p>
      <w:pPr>
        <w:spacing w:after="160"/>
      </w:pPr>
    </w:p>
    <w:p>
      <w:pPr>
        <w:pStyle w:val="Heading1"/>
      </w:pPr>
      <w:r>
        <w:t>3. Users &amp; use case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Who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When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Authenticated Coach learner on </w:t>
            </w:r>
            <w:r>
              <w:rPr>
                <w:rFonts w:ascii="Calibri" w:hAnsi="Calibri" w:eastAsia="Calibri"/>
                <w:b/>
                <w:sz w:val="20"/>
              </w:rPr>
              <w:t>New Manager Essentials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Before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MC1 chapter videos (PRE)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Baseline 1:1 skills with Jordan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Same learner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After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MC1 chapter videos (POST)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Re-measure with Sam; see growth vs baseline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/>
          <w:sz w:val="22"/>
        </w:rPr>
        <w:t>Primary use case:</w:t>
      </w:r>
      <w:r>
        <w:rPr>
          <w:rFonts w:ascii="Calibri" w:hAnsi="Calibri" w:eastAsia="Calibri"/>
          <w:b w:val="0"/>
          <w:sz w:val="22"/>
        </w:rPr>
        <w:t xml:space="preserve"> Learner opens PRE on the MC1 chapter surface → completes Jordan 1:1 + debrief → watches chapter videos → returns for POST → completes Sam 1:1 + debrief.</w:t>
      </w:r>
    </w:p>
    <w:p>
      <w:pPr>
        <w:pStyle w:val="Heading1"/>
      </w:pPr>
      <w:r>
        <w:t>4. Product experience</w:t>
      </w:r>
    </w:p>
    <w:p>
      <w:pPr>
        <w:pStyle w:val="Heading2"/>
      </w:pPr>
      <w:r>
        <w:t>Content source of truth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Source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Canonical product copy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Google Doc (see link at top of this document)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Local mirrors (after sync)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b2c-ui-main/src/app/arena/exp7/pre-post/CONTENT_FINAL.md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pre-post/constants.ts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 w:val="0"/>
          <w:sz w:val="22"/>
        </w:rPr>
        <w:t>Engineering must sync Coach copy from the Google Doc into those mirrors before ship. Do not invent learner text in PRs.</w:t>
      </w:r>
    </w:p>
    <w:p>
      <w:r>
        <w:rPr>
          <w:rFonts w:ascii="Calibri" w:hAnsi="Calibri" w:eastAsia="Calibri"/>
          <w:b/>
          <w:sz w:val="22"/>
        </w:rPr>
        <w:t xml:space="preserve">Google Doc: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Open content source of truth</w:t>
        </w:r>
      </w:hyperlink>
    </w:p>
    <w:p>
      <w:pPr>
        <w:pStyle w:val="Heading2"/>
      </w:pPr>
      <w:r>
        <w:t>Learner journey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PRE entry (Jordan 1:1 · Presentation Quality Miss)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→ short transition (“Entering 1:1 with Jordan”)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→ Session brief → Join → voice 1:1 → debrief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→ Chapter videos (MC1)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→ POST entry (Sam 1:1 · Client Report Rejection)</w:t>
      </w:r>
    </w:p>
    <w:p>
      <w:pPr>
        <w:spacing w:after="40"/>
        <w:ind w:left="360"/>
      </w:pPr>
      <w:r>
        <w:rPr>
          <w:rFonts w:ascii="Consolas" w:hAnsi="Consolas" w:eastAsia="Consolas"/>
          <w:sz w:val="20"/>
        </w:rPr>
        <w:t>→ transition → Session brief → Join → voice 1:1 → debrief</w:t>
      </w:r>
    </w:p>
    <w:p>
      <w:pPr>
        <w:pStyle w:val="Heading2"/>
      </w:pPr>
      <w:r>
        <w:t>Jordan 1:1 (PRE) — Presentation Quality Miss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Routes (codebase)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/arena/exp7/pre-post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alibri" w:hAnsi="Calibri" w:eastAsia="Consolas"/>
                <w:sz w:val="20"/>
              </w:rPr>
              <w:t>/session</w:t>
            </w:r>
            <w:r>
              <w:rPr>
                <w:rFonts w:ascii="Calibri" w:hAnsi="Calibri" w:eastAsia="Calibri"/>
                <w:b w:val="0"/>
                <w:sz w:val="20"/>
              </w:rPr>
              <w:t>); nested slug redirect → entry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Scene id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scene-mc1-jordan-pre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Character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Jordan · Former peer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Assessed 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Building Trust, Setting Goals, Directing Work, Ensuring Accountability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Entry purpose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Check your current skills before the videos, then come back after to see the difference. (sync from Google Doc / mirrors)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Wired on live demo (scene JSON, prompts, session UI)</w:t>
            </w:r>
          </w:p>
        </w:tc>
      </w:tr>
    </w:tbl>
    <w:p>
      <w:pPr>
        <w:spacing w:after="160"/>
      </w:pPr>
    </w:p>
    <w:p>
      <w:pPr>
        <w:pStyle w:val="Heading2"/>
      </w:pPr>
      <w:r>
        <w:t>Sam 1:1 (POST) — Client Report Rejection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Routes (codebase)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Same </w:t>
            </w:r>
            <w:r>
              <w:rPr>
                <w:rFonts w:ascii="Calibri" w:hAnsi="Calibri" w:eastAsia="Consolas"/>
                <w:sz w:val="20"/>
              </w:rPr>
              <w:t>/arena/exp7/pre-post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family, phase = POST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Scene id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scene-mc1-sam-post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Character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Sam · Former peer and work friend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Assessed 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Same four competencies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Copy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Present in local mirrors; must stay synced to Google Doc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Eng gap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Not fully 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needs scene JSON, Sam actor/analyzer prompts, content resolve for </w:t>
            </w:r>
            <w:r>
              <w:rPr>
                <w:rFonts w:ascii="Calibri" w:hAnsi="Calibri" w:eastAsia="Consolas"/>
                <w:sz w:val="20"/>
              </w:rPr>
              <w:t>scene-mc1-sam-post</w:t>
            </w:r>
            <w:r>
              <w:rPr>
                <w:rFonts w:ascii="Calibri" w:hAnsi="Calibri" w:eastAsia="Calibri"/>
                <w:b w:val="0"/>
                <w:sz w:val="20"/>
              </w:rPr>
              <w:t>, and session/entry phase switching (today hard-wired to PRE)</w:t>
            </w:r>
          </w:p>
        </w:tc>
      </w:tr>
    </w:tbl>
    <w:p>
      <w:pPr>
        <w:spacing w:after="160"/>
      </w:pPr>
    </w:p>
    <w:p>
      <w:pPr>
        <w:pStyle w:val="Heading2"/>
      </w:pPr>
      <w:r>
        <w:t>Shared UX (both phases)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/>
          <w:sz w:val="22"/>
        </w:rPr>
        <w:t>Entry:</w:t>
      </w:r>
      <w:r>
        <w:rPr>
          <w:rFonts w:ascii="Calibri" w:hAnsi="Calibri" w:eastAsia="Calibri"/>
          <w:b w:val="0"/>
          <w:sz w:val="22"/>
        </w:rPr>
        <w:t xml:space="preserve"> NME · Transitioning from IC to Manager chapter chrome + one meta card (Jordan or Sam).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/>
          <w:sz w:val="22"/>
        </w:rPr>
        <w:t>Session:</w:t>
      </w:r>
      <w:r>
        <w:rPr>
          <w:rFonts w:ascii="Calibri" w:hAnsi="Calibri" w:eastAsia="Calibri"/>
          <w:b w:val="0"/>
          <w:sz w:val="22"/>
        </w:rPr>
        <w:t xml:space="preserve"> breadcrumb Home → New Manager Essentials → Transitioning… → Roleplay → brief (About + Objectives | Who + Join) → live voice → debrief (radar, did well, takeaways, transcript improvements).</w:t>
      </w:r>
    </w:p>
    <w:p>
      <w:pPr>
        <w:pStyle w:val="Heading1"/>
      </w:pPr>
      <w:r>
        <w:t>5. What to build (Coach)</w:t>
      </w:r>
    </w:p>
    <w:p>
      <w:pPr>
        <w:pStyle w:val="Heading2"/>
      </w:pPr>
      <w:r>
        <w:t>In scope (v1)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Jordan PRE one-card flow on Coach (parity with live demo).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Sam POST one-card flow on Coach after videos (copy + full session/API/scene wiring).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 xml:space="preserve">Phase-aware entry/session so learners can complete </w:t>
      </w:r>
      <w:r>
        <w:rPr>
          <w:rFonts w:ascii="Calibri" w:hAnsi="Calibri" w:eastAsia="Calibri"/>
          <w:b/>
          <w:sz w:val="22"/>
        </w:rPr>
        <w:t>PRE then POST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Feature flag / gating for this surface without breaking Practice Simulation.</w:t>
      </w:r>
    </w:p>
    <w:p>
      <w:pPr>
        <w:pStyle w:val="Heading2"/>
      </w:pPr>
      <w:r>
        <w:t>Where in Coach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Route (codebase)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/arena/exp7/pre-post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Entry: chapter shell + phase meta card (PRE Jordan / POST Sam)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/arena/exp7/pre-post/session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Brief → live → debrief for active phase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/arena/exp7/pre-post/[subjectSlug]/[chapterSlug]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Redirect → </w:t>
            </w:r>
            <w:r>
              <w:rPr>
                <w:rFonts w:ascii="Calibri" w:hAnsi="Calibri" w:eastAsia="Consolas"/>
                <w:sz w:val="20"/>
              </w:rPr>
              <w:t>/arena/exp7/pre-post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/>
          <w:sz w:val="22"/>
        </w:rPr>
        <w:t>Decision:</w:t>
      </w:r>
      <w:r>
        <w:rPr>
          <w:rFonts w:ascii="Calibri" w:hAnsi="Calibri" w:eastAsia="Calibri"/>
          <w:b w:val="0"/>
          <w:sz w:val="22"/>
        </w:rPr>
        <w:t xml:space="preserve"> Keep these paths for v1. Do not relocate under </w:t>
      </w:r>
      <w:r>
        <w:rPr>
          <w:rFonts w:ascii="Consolas" w:hAnsi="Consolas" w:eastAsia="Consolas"/>
          <w:sz w:val="20"/>
        </w:rPr>
        <w:t>/microcourse/...</w:t>
      </w:r>
      <w:r>
        <w:rPr>
          <w:rFonts w:ascii="Calibri" w:hAnsi="Calibri" w:eastAsia="Calibri"/>
          <w:b w:val="0"/>
          <w:sz w:val="22"/>
        </w:rPr>
        <w:t>. A future deep-link from the real MC1 microcourse URL can point here without renaming routes.</w:t>
      </w:r>
    </w:p>
    <w:p>
      <w:r>
        <w:rPr>
          <w:rFonts w:ascii="Calibri" w:hAnsi="Calibri" w:eastAsia="Calibri"/>
          <w:b/>
          <w:sz w:val="22"/>
        </w:rPr>
        <w:t>Do not change: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sz w:val="20"/>
        </w:rPr>
        <w:t>/arena/exp7</w:t>
      </w:r>
      <w:r>
        <w:rPr>
          <w:rFonts w:ascii="Calibri" w:hAnsi="Calibri" w:eastAsia="Calibri"/>
          <w:b w:val="0"/>
          <w:sz w:val="22"/>
        </w:rPr>
        <w:t xml:space="preserve"> dual-card Practice Simulation.</w:t>
      </w:r>
    </w:p>
    <w:p>
      <w:pPr>
        <w:pStyle w:val="Heading2"/>
      </w:pPr>
      <w:r>
        <w:t>Sibling surfaces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Surface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URL (codebase)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What learners see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Practice Simulation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Dual cards (existing)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PRE/POST roleplay (this PRD)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/arena/exp7/pre-post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Jordan PRE + Sam POST</w:t>
            </w:r>
          </w:p>
        </w:tc>
      </w:tr>
    </w:tbl>
    <w:p>
      <w:pPr>
        <w:spacing w:after="160"/>
      </w:pPr>
    </w:p>
    <w:p>
      <w:pPr>
        <w:pStyle w:val="Heading2"/>
      </w:pPr>
      <w:r>
        <w:t>Reuse existing voice roleplay stack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Reuse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Voice UI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Practice panel, realtime helpers, idle/live cards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APIs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Session create / realtime-token / commit-turn / complete under </w:t>
            </w:r>
            <w:r>
              <w:rPr>
                <w:rFonts w:ascii="Calibri" w:hAnsi="Calibri" w:eastAsia="Consolas"/>
                <w:sz w:val="20"/>
              </w:rPr>
              <w:t>/api/arena/exp7/*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alibri" w:hAnsi="Calibri" w:eastAsia="Consolas"/>
                <w:sz w:val="20"/>
              </w:rPr>
              <w:t>sceneId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= PRE or POST scene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Content loader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src/lib/arena/exp7/content.ts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extend for Sam POST (PRE already mapped)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Debrief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Existing debrief + competency radar + analyzer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Shell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Entry: microcourse chapter client + entry card; Session: existing Arena shell</w:t>
            </w:r>
          </w:p>
        </w:tc>
      </w:tr>
    </w:tbl>
    <w:p>
      <w:pPr>
        <w:spacing w:after="160"/>
      </w:pPr>
    </w:p>
    <w:p>
      <w:pPr>
        <w:pStyle w:val="Heading2"/>
      </w:pPr>
      <w:r>
        <w:t>Env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Variable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  <w:tc>
          <w:tcPr>
            <w:tcW w:type="dxa" w:w="312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OPENAI_API_KEY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Sessions return 503 without it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ARENA_LLM_MODEL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Analyzer default if unset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 w:val="0"/>
          <w:sz w:val="22"/>
        </w:rPr>
        <w:t xml:space="preserve">Demo-only middleware used on the Vercel preview must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replace Coach production auth when integrating.</w:t>
      </w:r>
    </w:p>
    <w:p>
      <w:pPr>
        <w:pStyle w:val="Heading2"/>
      </w:pPr>
      <w:r>
        <w:t>Feature flag / gating</w:t>
      </w:r>
    </w:p>
    <w:p>
      <w:r>
        <w:rPr>
          <w:rFonts w:ascii="Calibri" w:hAnsi="Calibri" w:eastAsia="Calibri"/>
          <w:b w:val="0"/>
          <w:sz w:val="22"/>
        </w:rPr>
        <w:t xml:space="preserve">Recommend a Coach flag (e.g. </w:t>
      </w:r>
      <w:r>
        <w:rPr>
          <w:rFonts w:ascii="Consolas" w:hAnsi="Consolas" w:eastAsia="Consolas"/>
          <w:sz w:val="20"/>
        </w:rPr>
        <w:t>NEXT_PUBLIC_ARENA_PRE_POST=true</w:t>
      </w:r>
      <w:r>
        <w:rPr>
          <w:rFonts w:ascii="Calibri" w:hAnsi="Calibri" w:eastAsia="Calibri"/>
          <w:b w:val="0"/>
          <w:sz w:val="22"/>
        </w:rPr>
        <w:t xml:space="preserve"> or remote-config equivalent):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alibri" w:hAnsi="Calibri" w:eastAsia="Calibri"/>
          <w:b/>
          <w:sz w:val="22"/>
        </w:rPr>
        <w:t>off</w:t>
      </w:r>
      <w:r>
        <w:rPr>
          <w:rFonts w:ascii="Calibri" w:hAnsi="Calibri" w:eastAsia="Calibri"/>
          <w:b w:val="0"/>
          <w:sz w:val="22"/>
        </w:rPr>
        <w:t xml:space="preserve"> in production until QA sign-off; </w:t>
      </w:r>
      <w:r>
        <w:rPr>
          <w:rFonts w:ascii="Calibri" w:hAnsi="Calibri" w:eastAsia="Calibri"/>
          <w:b/>
          <w:sz w:val="22"/>
        </w:rPr>
        <w:t>on</w:t>
      </w:r>
      <w:r>
        <w:rPr>
          <w:rFonts w:ascii="Calibri" w:hAnsi="Calibri" w:eastAsia="Calibri"/>
          <w:b w:val="0"/>
          <w:sz w:val="22"/>
        </w:rPr>
        <w:t xml:space="preserve"> for internal / early cohorts.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sz w:val="22"/>
        </w:rPr>
        <w:t>When off: hide the chapter card slot or 404/redirect PRE/POST routes; Practice Simulation stays up.</w:t>
      </w:r>
    </w:p>
    <w:p>
      <w:pPr>
        <w:pStyle w:val="Heading1"/>
      </w:pPr>
      <w:r>
        <w:t>6. Technical map (eng pointers)</w:t>
      </w:r>
    </w:p>
    <w:p>
      <w:pPr>
        <w:pStyle w:val="Heading2"/>
      </w:pPr>
      <w:r>
        <w:t>Already in `b2c-ui-main`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Area</w:t>
            </w:r>
          </w:p>
        </w:tc>
        <w:tc>
          <w:tcPr>
            <w:tcW w:type="dxa" w:w="234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34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PRE</w:t>
            </w:r>
          </w:p>
        </w:tc>
        <w:tc>
          <w:tcPr>
            <w:tcW w:type="dxa" w:w="234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POST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Entry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src/app/arena/exp7/pre-post/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onsolas"/>
                <w:sz w:val="20"/>
              </w:rPr>
              <w:t>page.tsx</w:t>
            </w:r>
            <w:r>
              <w:rPr>
                <w:rFonts w:ascii="Calibri" w:hAnsi="Calibri" w:eastAsia="Calibri"/>
                <w:b w:val="0"/>
                <w:sz w:val="20"/>
              </w:rPr>
              <w:t>, client, entry card)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Wired (Jordan)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Needs phase UI (Sam card / swap)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Session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…/session/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PrePostSessionClient.tsx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Wired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Needs POST wiring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Copy / constants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pre-post/constants.ts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CONTENT_FINAL.md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Copy present; runtime not driven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Shared UI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prePost.module.css</w:t>
            </w:r>
            <w:r>
              <w:rPr>
                <w:rFonts w:ascii="Calibri" w:hAnsi="Calibri" w:eastAsia="Calibri"/>
                <w:b w:val="0"/>
                <w:sz w:val="20"/>
              </w:rPr>
              <w:t>, chapter data loader, Arena shell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Practice Simulation (do not regress)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ArenaExp7Client.tsx</w:t>
            </w:r>
            <w:r>
              <w:rPr>
                <w:rFonts w:ascii="Calibri" w:hAnsi="Calibri" w:eastAsia="Calibri"/>
                <w:b w:val="0"/>
                <w:sz w:val="20"/>
              </w:rPr>
              <w:t>, dual-card pages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Scene resolve / APIs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src/lib/arena/exp7/content.ts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src/app/api/arena/exp7/**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scene-mc1-jordan-pre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mapped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Not mapped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Scene JSON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arena/exp7/config/scene-jordan-pre.json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Exists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Sam scene JSON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Prompts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Jordan Presentation Quality Miss actor + analyzer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Exists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Sam actor + analyzer</w:t>
            </w:r>
          </w:p>
        </w:tc>
      </w:tr>
    </w:tbl>
    <w:p>
      <w:pPr>
        <w:spacing w:after="160"/>
      </w:pPr>
    </w:p>
    <w:p>
      <w:pPr>
        <w:pStyle w:val="Heading2"/>
      </w:pPr>
      <w:r>
        <w:t>Scene IDs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Phase</w:t>
            </w:r>
          </w:p>
        </w:tc>
        <w:tc>
          <w:tcPr>
            <w:tcW w:type="dxa" w:w="1872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Character</w:t>
            </w:r>
          </w:p>
        </w:tc>
        <w:tc>
          <w:tcPr>
            <w:tcW w:type="dxa" w:w="1872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Title</w:t>
            </w:r>
          </w:p>
        </w:tc>
        <w:tc>
          <w:tcPr>
            <w:tcW w:type="dxa" w:w="1872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Scene id</w:t>
            </w:r>
          </w:p>
        </w:tc>
        <w:tc>
          <w:tcPr>
            <w:tcW w:type="dxa" w:w="1872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Jordan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Presentation Quality Miss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scene-mc1-jordan-pre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Wired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Sam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Client Report Rejection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scene-mc1-sam-post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Declared in constants only; eng must add config, prompts, content resolve, UI phase</w:t>
            </w:r>
          </w:p>
        </w:tc>
      </w:tr>
    </w:tbl>
    <w:p>
      <w:pPr>
        <w:spacing w:after="160"/>
      </w:pPr>
    </w:p>
    <w:p>
      <w:pPr>
        <w:pStyle w:val="Heading2"/>
      </w:pPr>
      <w:r>
        <w:t>Eng checklist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Sync learner copy from the Google Doc → </w:t>
      </w:r>
      <w:r>
        <w:rPr>
          <w:rFonts w:ascii="Consolas" w:hAnsi="Consolas" w:eastAsia="Consolas"/>
          <w:sz w:val="20"/>
        </w:rPr>
        <w:t>CONTENT_FINAL.md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sz w:val="20"/>
        </w:rPr>
        <w:t>constants.ts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60"/>
        <w:ind w:left="360"/>
      </w:pPr>
      <w:r>
        <w:rPr>
          <w:rFonts w:ascii="Calibri" w:hAnsi="Calibri" w:eastAsia="Calibri"/>
          <w:b w:val="0"/>
          <w:sz w:val="20"/>
        </w:rPr>
        <w:t xml:space="preserve">Google Doc: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Open content source of truth</w:t>
        </w:r>
      </w:hyperlink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Confirm Jordan PRE ships with the Coach build.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Add Sam POST:</w:t>
      </w:r>
      <w:r>
        <w:rPr>
          <w:rFonts w:ascii="Calibri" w:hAnsi="Calibri" w:eastAsia="Calibri"/>
          <w:b w:val="0"/>
          <w:sz w:val="22"/>
        </w:rPr>
        <w:t xml:space="preserve"> scene JSON, actor + analyzer prompts, content resolve for </w:t>
      </w:r>
      <w:r>
        <w:rPr>
          <w:rFonts w:ascii="Consolas" w:hAnsi="Consolas" w:eastAsia="Consolas"/>
          <w:sz w:val="20"/>
        </w:rPr>
        <w:t>scene-mc1-sam-post</w:t>
      </w:r>
      <w:r>
        <w:rPr>
          <w:rFonts w:ascii="Calibri" w:hAnsi="Calibri" w:eastAsia="Calibri"/>
          <w:b w:val="0"/>
          <w:sz w:val="22"/>
        </w:rPr>
        <w:t>, entry + session phase switching.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Gate PRE/POST with agreed flag; Practice Simulation remains independent.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Ensure Coach auth covers </w:t>
      </w:r>
      <w:r>
        <w:rPr>
          <w:rFonts w:ascii="Consolas" w:hAnsi="Consolas" w:eastAsia="Consolas"/>
          <w:sz w:val="20"/>
        </w:rPr>
        <w:t>/arena/exp7/pre-post*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 xml:space="preserve">Smoke Practice Simulation </w:t>
      </w:r>
      <w:r>
        <w:rPr>
          <w:rFonts w:ascii="Consolas" w:hAnsi="Consolas" w:eastAsia="Consolas"/>
          <w:sz w:val="20"/>
        </w:rPr>
        <w:t>/arena/exp7</w:t>
      </w:r>
      <w:r>
        <w:rPr>
          <w:rFonts w:ascii="Calibri" w:hAnsi="Calibri" w:eastAsia="Calibri"/>
          <w:b w:val="0"/>
          <w:sz w:val="22"/>
        </w:rPr>
        <w:t xml:space="preserve"> after merge.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QA full journey: PRE → (videos) → POST.</w:t>
      </w:r>
    </w:p>
    <w:p>
      <w:pPr>
        <w:pStyle w:val="Heading1"/>
      </w:pPr>
      <w:r>
        <w:t>7. Acceptance criteria (QA on coach.jove.com)</w:t>
      </w:r>
    </w:p>
    <w:p>
      <w:pPr>
        <w:pStyle w:val="Heading2"/>
      </w:pPr>
      <w:r>
        <w:t>Functional — Jordan 1:1 (PRE)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With flag </w:t>
      </w:r>
      <w:r>
        <w:rPr>
          <w:rFonts w:ascii="Calibri" w:hAnsi="Calibri" w:eastAsia="Calibri"/>
          <w:b/>
          <w:sz w:val="22"/>
        </w:rPr>
        <w:t>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sz w:val="20"/>
        </w:rPr>
        <w:t>/arena/exp7/pre-post</w:t>
      </w:r>
      <w:r>
        <w:rPr>
          <w:rFonts w:ascii="Calibri" w:hAnsi="Calibri" w:eastAsia="Calibri"/>
          <w:b w:val="0"/>
          <w:sz w:val="22"/>
        </w:rPr>
        <w:t xml:space="preserve"> shows NME MC1 chapter chrome + Jordan meta card (title, purpose, four competencies, Enter CTA).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Enter CTA shows short transition, then lands on </w:t>
      </w:r>
      <w:r>
        <w:rPr>
          <w:rFonts w:ascii="Consolas" w:hAnsi="Consolas" w:eastAsia="Consolas"/>
          <w:sz w:val="20"/>
        </w:rPr>
        <w:t>/arena/exp7/pre-post/session</w:t>
      </w:r>
      <w:r>
        <w:rPr>
          <w:rFonts w:ascii="Calibri" w:hAnsi="Calibri" w:eastAsia="Calibri"/>
          <w:b w:val="0"/>
          <w:sz w:val="22"/>
        </w:rPr>
        <w:t xml:space="preserve"> (PRE phase).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Session brief shows About, Objectives, Who (You + Jordan), mic note, Join Conversation.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Join starts voice session for </w:t>
      </w:r>
      <w:r>
        <w:rPr>
          <w:rFonts w:ascii="Consolas" w:hAnsi="Consolas" w:eastAsia="Consolas"/>
          <w:sz w:val="20"/>
        </w:rPr>
        <w:t>scene-mc1-jordan-pre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End scene → analyzing → debrief (radar, did-well, takeaways, transcript improvements).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Copy matches Google Doc sync / local mirrors (no invented learner text).</w:t>
      </w:r>
    </w:p>
    <w:p>
      <w:pPr>
        <w:pStyle w:val="Heading2"/>
      </w:pPr>
      <w:r>
        <w:t>Functional — Sam 1:1 (POST) and journey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After PRE (and chapter videos per product rules), learner can open </w:t>
      </w:r>
      <w:r>
        <w:rPr>
          <w:rFonts w:ascii="Calibri" w:hAnsi="Calibri" w:eastAsia="Calibri"/>
          <w:b/>
          <w:sz w:val="22"/>
        </w:rPr>
        <w:t>POST</w:t>
      </w:r>
      <w:r>
        <w:rPr>
          <w:rFonts w:ascii="Calibri" w:hAnsi="Calibri" w:eastAsia="Calibri"/>
          <w:b w:val="0"/>
          <w:sz w:val="22"/>
        </w:rPr>
        <w:t xml:space="preserve"> for Sam · Client Report Rejection.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POST session brief shows About, Objectives, Who (You + Sam), Join Conversation.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Join starts voice session for </w:t>
      </w:r>
      <w:r>
        <w:rPr>
          <w:rFonts w:ascii="Consolas" w:hAnsi="Consolas" w:eastAsia="Consolas"/>
          <w:sz w:val="20"/>
        </w:rPr>
        <w:t>scene-mc1-sam-post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End scene → analyzing → debrief (same components as PRE).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Copy matches Google Doc sync / local mirrors.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Full path works: </w:t>
      </w:r>
      <w:r>
        <w:rPr>
          <w:rFonts w:ascii="Calibri" w:hAnsi="Calibri" w:eastAsia="Calibri"/>
          <w:b/>
          <w:sz w:val="22"/>
        </w:rPr>
        <w:t>PRE → videos → POST</w:t>
      </w:r>
      <w:r>
        <w:rPr>
          <w:rFonts w:ascii="Calibri" w:hAnsi="Calibri" w:eastAsia="Calibri"/>
          <w:b w:val="0"/>
          <w:sz w:val="22"/>
        </w:rPr>
        <w:t xml:space="preserve"> without breaking chapter chrome.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With flag </w:t>
      </w:r>
      <w:r>
        <w:rPr>
          <w:rFonts w:ascii="Calibri" w:hAnsi="Calibri" w:eastAsia="Calibri"/>
          <w:b/>
          <w:sz w:val="22"/>
        </w:rPr>
        <w:t>off</w:t>
      </w:r>
      <w:r>
        <w:rPr>
          <w:rFonts w:ascii="Calibri" w:hAnsi="Calibri" w:eastAsia="Calibri"/>
          <w:b w:val="0"/>
          <w:sz w:val="22"/>
        </w:rPr>
        <w:t>, PRE/POST entry is not shown; Practice Simulation still works.</w:t>
      </w:r>
    </w:p>
    <w:p>
      <w:pPr>
        <w:pStyle w:val="Heading2"/>
      </w:pPr>
      <w:r>
        <w:t>Non-regression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</w:r>
      <w:r>
        <w:rPr>
          <w:rFonts w:ascii="Consolas" w:hAnsi="Consolas" w:eastAsia="Consolas"/>
          <w:sz w:val="20"/>
        </w:rPr>
        <w:t>/arena/exp7</w:t>
      </w:r>
      <w:r>
        <w:rPr>
          <w:rFonts w:ascii="Calibri" w:hAnsi="Calibri" w:eastAsia="Calibri"/>
          <w:b w:val="0"/>
          <w:sz w:val="22"/>
        </w:rPr>
        <w:t xml:space="preserve"> still shows </w:t>
      </w:r>
      <w:r>
        <w:rPr>
          <w:rFonts w:ascii="Calibri" w:hAnsi="Calibri" w:eastAsia="Calibri"/>
          <w:b/>
          <w:sz w:val="22"/>
        </w:rPr>
        <w:t>two</w:t>
      </w:r>
      <w:r>
        <w:rPr>
          <w:rFonts w:ascii="Calibri" w:hAnsi="Calibri" w:eastAsia="Calibri"/>
          <w:b w:val="0"/>
          <w:sz w:val="22"/>
        </w:rPr>
        <w:t xml:space="preserve"> practice cards; both sessions still start and debrief.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Health endpoint for the Arena voice APIs OK when OpenAI key configured.</w:t>
      </w:r>
    </w:p>
    <w:p>
      <w:pPr>
        <w:pStyle w:val="Heading2"/>
      </w:pPr>
      <w:r>
        <w:t>Platforms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 xml:space="preserve">Desktop Chrome/Safari: mic permission + live audio + debrief scroll for </w:t>
      </w:r>
      <w:r>
        <w:rPr>
          <w:rFonts w:ascii="Calibri" w:hAnsi="Calibri" w:eastAsia="Calibri"/>
          <w:b/>
          <w:sz w:val="22"/>
        </w:rPr>
        <w:t>both</w:t>
      </w:r>
      <w:r>
        <w:rPr>
          <w:rFonts w:ascii="Calibri" w:hAnsi="Calibri" w:eastAsia="Calibri"/>
          <w:b w:val="0"/>
          <w:sz w:val="22"/>
        </w:rPr>
        <w:t xml:space="preserve"> PRE and POST.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 xml:space="preserve">☐  </w:t>
      </w:r>
      <w:r>
        <w:rPr>
          <w:rFonts w:ascii="Calibri" w:hAnsi="Calibri" w:eastAsia="Calibri"/>
          <w:b w:val="0"/>
          <w:sz w:val="22"/>
        </w:rPr>
        <w:t>Document mobile: if Coach forces desktop layout on Arena, confirm expected behavior; no hard requirement for full mobile voice polish in v1 unless product expands scope.</w:t>
      </w:r>
    </w:p>
    <w:p>
      <w:pPr>
        <w:pStyle w:val="Heading1"/>
      </w:pPr>
      <w:r>
        <w:t>8. Analytics / success metrics (lightweight)</w:t>
      </w:r>
    </w:p>
    <w:p>
      <w:r>
        <w:rPr>
          <w:rFonts w:ascii="Calibri" w:hAnsi="Calibri" w:eastAsia="Calibri"/>
          <w:b w:val="0"/>
          <w:sz w:val="22"/>
        </w:rPr>
        <w:t>Minimum recommended events (names to match Coach telemetry conventions):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Event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arena_pre_entry_view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 entry rendered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arena_pre_session_start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 voice session created / Join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arena_pre_session_complete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 debrief returned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arena_post_entry_view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 entry rendered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arena_post_session_start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 voice session created / Join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arena_post_session_complete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 debrief returned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Optional payload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phase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onsolas"/>
                <w:sz w:val="20"/>
              </w:rPr>
              <w:t>pre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| </w:t>
            </w:r>
            <w:r>
              <w:rPr>
                <w:rFonts w:ascii="Calibri" w:hAnsi="Calibri" w:eastAsia="Consolas"/>
                <w:sz w:val="20"/>
              </w:rPr>
              <w:t>post</w:t>
            </w:r>
            <w:r>
              <w:rPr>
                <w:rFonts w:ascii="Calibri" w:hAnsi="Calibri" w:eastAsia="Calibri"/>
                <w:b w:val="0"/>
                <w:sz w:val="20"/>
              </w:rPr>
              <w:t>), competency score summary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/>
          <w:sz w:val="22"/>
        </w:rPr>
        <w:t>Success signals (first 2–4 weeks of flagged cohort):</w:t>
      </w:r>
      <w:r>
        <w:rPr>
          <w:rFonts w:ascii="Calibri" w:hAnsi="Calibri" w:eastAsia="Calibri"/>
          <w:b w:val="0"/>
          <w:sz w:val="22"/>
        </w:rPr>
        <w:t xml:space="preserve"> PRE and POST start rates from entry; completion rates; optional PRE→POST return rate; score distribution (not a hard gate).</w:t>
      </w:r>
    </w:p>
    <w:p>
      <w:pPr>
        <w:pStyle w:val="Heading1"/>
      </w:pPr>
      <w:r>
        <w:t>9. Rollout plan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Stage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Keep validating PRE on the live reference URL; finish Sam POST wiring + copy sync from Google Doc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Merge PRE/POST tree to Coach; set </w:t>
            </w:r>
            <w:r>
              <w:rPr>
                <w:rFonts w:ascii="Calibri" w:hAnsi="Calibri" w:eastAsia="Consolas"/>
                <w:sz w:val="20"/>
              </w:rPr>
              <w:t>OPENAI_API_KEY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alibri" w:hAnsi="Calibri" w:eastAsia="Consolas"/>
                <w:sz w:val="20"/>
              </w:rPr>
              <w:t>ARENA_LLM_MODEL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Coach env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Ship with PRE/POST flag </w:t>
            </w:r>
            <w:r>
              <w:rPr>
                <w:rFonts w:ascii="Calibri" w:hAnsi="Calibri" w:eastAsia="Calibri"/>
                <w:b/>
                <w:sz w:val="20"/>
              </w:rPr>
              <w:t>off</w:t>
            </w:r>
            <w:r>
              <w:rPr>
                <w:rFonts w:ascii="Calibri" w:hAnsi="Calibri" w:eastAsia="Calibri"/>
                <w:b w:val="0"/>
                <w:sz w:val="20"/>
              </w:rPr>
              <w:t>; internal QA of PRE + POST on coach.jove.com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Enable flag for early cohort; optional chapter card slot as PRE/POST entry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 xml:space="preserve">Default for </w:t>
            </w:r>
            <w:r>
              <w:rPr>
                <w:rFonts w:ascii="Calibri" w:hAnsi="Calibri" w:eastAsia="Calibri"/>
                <w:b/>
                <w:sz w:val="20"/>
              </w:rPr>
              <w:t>MC1 PRE/POST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once metrics look healthy</w:t>
            </w:r>
          </w:p>
        </w:tc>
      </w:tr>
    </w:tbl>
    <w:p>
      <w:pPr>
        <w:spacing w:after="160"/>
      </w:pPr>
    </w:p>
    <w:p>
      <w:pPr>
        <w:pStyle w:val="Heading1"/>
      </w:pPr>
      <w:r>
        <w:t>10. Open questions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Auth:</w:t>
      </w:r>
      <w:r>
        <w:rPr>
          <w:rFonts w:ascii="Calibri" w:hAnsi="Calibri" w:eastAsia="Calibri"/>
          <w:b w:val="0"/>
          <w:sz w:val="22"/>
        </w:rPr>
        <w:t xml:space="preserve"> Who may hit PRE/POST on Coach—all NME learners, early cohort only, or internal until flag default-on?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Discovery:</w:t>
      </w:r>
      <w:r>
        <w:rPr>
          <w:rFonts w:ascii="Calibri" w:hAnsi="Calibri" w:eastAsia="Calibri"/>
          <w:b w:val="0"/>
          <w:sz w:val="22"/>
        </w:rPr>
        <w:t xml:space="preserve"> Deep-link only vs replace/augment default chapter card on real MC1 microcourse URL?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POST unlock:</w:t>
      </w:r>
      <w:r>
        <w:rPr>
          <w:rFonts w:ascii="Calibri" w:hAnsi="Calibri" w:eastAsia="Calibri"/>
          <w:b w:val="0"/>
          <w:sz w:val="22"/>
        </w:rPr>
        <w:t xml:space="preserve"> Same visit after “mark videos watched,” manual return URL, or always-available phase toggle?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Score storage:</w:t>
      </w:r>
      <w:r>
        <w:rPr>
          <w:rFonts w:ascii="Calibri" w:hAnsi="Calibri" w:eastAsia="Calibri"/>
          <w:b w:val="0"/>
          <w:sz w:val="22"/>
        </w:rPr>
        <w:t xml:space="preserve"> Persist PRE baseline per user for POST comparison, or v1 session-only debriefs?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Sidebar:</w:t>
      </w:r>
      <w:r>
        <w:rPr>
          <w:rFonts w:ascii="Calibri" w:hAnsi="Calibri" w:eastAsia="Calibri"/>
          <w:b w:val="0"/>
          <w:sz w:val="22"/>
        </w:rPr>
        <w:t xml:space="preserve"> Distinct PRE/POST nav item, or entry only via chapter card / URL?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Middleware:</w:t>
      </w:r>
      <w:r>
        <w:rPr>
          <w:rFonts w:ascii="Calibri" w:hAnsi="Calibri" w:eastAsia="Calibri"/>
          <w:b w:val="0"/>
          <w:sz w:val="22"/>
        </w:rPr>
        <w:t xml:space="preserve"> Confirm production Coach middleware covers these Arena routes and API auth.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sz w:val="22"/>
        </w:rPr>
        <w:t>Sam assets:</w:t>
      </w:r>
      <w:r>
        <w:rPr>
          <w:rFonts w:ascii="Calibri" w:hAnsi="Calibri" w:eastAsia="Calibri"/>
          <w:b w:val="0"/>
          <w:sz w:val="22"/>
        </w:rPr>
        <w:t xml:space="preserve"> Final voice id, avatar path, and prompt filenames for </w:t>
      </w:r>
      <w:r>
        <w:rPr>
          <w:rFonts w:ascii="Consolas" w:hAnsi="Consolas" w:eastAsia="Consolas"/>
          <w:sz w:val="20"/>
        </w:rPr>
        <w:t>scene-mc1-sam-post</w:t>
      </w:r>
      <w:r>
        <w:rPr>
          <w:rFonts w:ascii="Calibri" w:hAnsi="Calibri" w:eastAsia="Calibri"/>
          <w:b w:val="0"/>
          <w:sz w:val="22"/>
        </w:rPr>
        <w:t xml:space="preserve"> (product + eng).</w:t>
      </w:r>
    </w:p>
    <w:p>
      <w:pPr>
        <w:pStyle w:val="Heading1"/>
      </w:pPr>
      <w:r>
        <w:t>11. Appendix</w:t>
      </w:r>
    </w:p>
    <w:p>
      <w:pPr>
        <w:pStyle w:val="Heading2"/>
      </w:pPr>
      <w:r>
        <w:t>Content source of truth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Location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Google Doc (canonical)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https://docs.google.com/document/d/1QycNW09Hf0FileBarxSgWelzgxju0dSIRTzKI4k6TVA/edit?tab=t.0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Local mirrors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b2c-ui-main/src/app/arena/exp7/pre-post/CONTENT_FINAL.md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pre-post/constants.ts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/>
          <w:sz w:val="22"/>
        </w:rPr>
        <w:t xml:space="preserve">Canonical Google Doc: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Open PRE/POST Coach copy</w:t>
        </w:r>
      </w:hyperlink>
    </w:p>
    <w:p>
      <w:pPr>
        <w:pStyle w:val="Heading2"/>
      </w:pPr>
      <w:r>
        <w:t>Live reference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Entry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https://jove-exp7-pre-post.vercel.app/arena/exp7/pre-post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Session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https://jove-exp7-pre-post.vercel.app/arena/exp7/pre-post/session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Deploy notes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b2c-ui-main/arena/exp7/DEPLOY_PRE_POST.md</w:t>
            </w:r>
          </w:p>
        </w:tc>
      </w:tr>
    </w:tbl>
    <w:p>
      <w:pPr>
        <w:spacing w:after="160"/>
      </w:pPr>
    </w:p>
    <w:p>
      <w:r>
        <w:rPr>
          <w:rFonts w:ascii="Calibri" w:hAnsi="Calibri" w:eastAsia="Calibri"/>
          <w:b/>
          <w:sz w:val="22"/>
        </w:rPr>
        <w:t xml:space="preserve">Entry: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https://jove-exp7-pre-post.vercel.app/arena/exp7/pre-post</w:t>
        </w:r>
      </w:hyperlink>
    </w:p>
    <w:p>
      <w:r>
        <w:rPr>
          <w:rFonts w:ascii="Calibri" w:hAnsi="Calibri" w:eastAsia="Calibri"/>
          <w:b/>
          <w:sz w:val="22"/>
        </w:rPr>
        <w:t xml:space="preserve">Session: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https://jove-exp7-pre-post.vercel.app/arena/exp7/pre-post/session</w:t>
        </w:r>
      </w:hyperlink>
    </w:p>
    <w:p>
      <w:pPr>
        <w:pStyle w:val="Heading2"/>
      </w:pPr>
      <w:r>
        <w:t>Copy &amp; scenes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Asset</w:t>
            </w:r>
          </w:p>
        </w:tc>
        <w:tc>
          <w:tcPr>
            <w:tcW w:type="dxa" w:w="4680"/>
            <w:shd w:fill="D6E3F0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Location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Canonical copy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Google Doc (link above)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Local copy mirrors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CONTENT_FINAL.md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onsolas"/>
                <w:sz w:val="20"/>
              </w:rPr>
              <w:t>constants.ts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 scene id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scene-mc1-jordan-pre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PRE scene JSON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b2c-ui-main/arena/exp7/config/scene-jordan-pre.json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 scene id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scene-mc1-sam-post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POST scene JSON / prompts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sz w:val="20"/>
              </w:rPr>
              <w:t>To be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(eng)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sz w:val="20"/>
              </w:rPr>
              <w:t>Handoff (local)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 w:eastAsia="Consolas"/>
                <w:sz w:val="20"/>
              </w:rPr>
              <w:t>b2c-ui-main/src/app/arena/exp7/pre-post/HANDOFF.md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QycNW09Hf0FileBarxSgWelzgxju0dSIRTzKI4k6TVA/edit?tab=t.0" TargetMode="External"/><Relationship Id="rId10" Type="http://schemas.openxmlformats.org/officeDocument/2006/relationships/hyperlink" Target="https://jove-exp7-pre-post.vercel.app/arena/exp7/pre-post" TargetMode="External"/><Relationship Id="rId11" Type="http://schemas.openxmlformats.org/officeDocument/2006/relationships/hyperlink" Target="https://jove-exp7-pre-post.vercel.app/arena/exp7/pre-post/s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