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BB5" w:rsidRDefault="001573E4" w:rsidP="003A4BB5">
      <w:pPr>
        <w:rPr>
          <w:sz w:val="32"/>
          <w:szCs w:val="21"/>
        </w:rPr>
      </w:pPr>
      <w:r w:rsidRPr="00C72332">
        <w:rPr>
          <w:rFonts w:hint="eastAsia"/>
          <w:sz w:val="32"/>
          <w:szCs w:val="21"/>
        </w:rPr>
        <w:t>注意障害に対し二重課題に着目した介入を行い、</w:t>
      </w:r>
      <w:r w:rsidR="00EB32AB" w:rsidRPr="00C72332">
        <w:rPr>
          <w:rFonts w:hint="eastAsia"/>
          <w:sz w:val="32"/>
          <w:szCs w:val="21"/>
        </w:rPr>
        <w:t>家庭内役割を再獲得した症例</w:t>
      </w:r>
    </w:p>
    <w:p w:rsidR="003A4BB5" w:rsidRDefault="003A4BB5" w:rsidP="003A4BB5">
      <w:pPr>
        <w:jc w:val="left"/>
        <w:rPr>
          <w:szCs w:val="21"/>
        </w:rPr>
      </w:pPr>
    </w:p>
    <w:p w:rsidR="003A4BB5" w:rsidRDefault="003A4BB5" w:rsidP="003A4BB5">
      <w:pPr>
        <w:jc w:val="left"/>
        <w:rPr>
          <w:szCs w:val="21"/>
        </w:rPr>
      </w:pPr>
    </w:p>
    <w:p w:rsidR="003A4BB5" w:rsidRPr="003A4BB5" w:rsidRDefault="003A4BB5" w:rsidP="003A4BB5">
      <w:pPr>
        <w:rPr>
          <w:szCs w:val="21"/>
          <w:vertAlign w:val="superscript"/>
        </w:rPr>
      </w:pPr>
      <w:r>
        <w:rPr>
          <w:rFonts w:hint="eastAsia"/>
          <w:szCs w:val="21"/>
        </w:rPr>
        <w:t>内藤祐馬</w:t>
      </w:r>
      <w:r>
        <w:rPr>
          <w:rFonts w:hint="eastAsia"/>
          <w:szCs w:val="21"/>
          <w:vertAlign w:val="superscript"/>
        </w:rPr>
        <w:t>１</w:t>
      </w:r>
      <w:r>
        <w:rPr>
          <w:rFonts w:hint="eastAsia"/>
          <w:szCs w:val="21"/>
          <w:vertAlign w:val="superscript"/>
        </w:rPr>
        <w:t>)</w:t>
      </w:r>
      <w:r>
        <w:rPr>
          <w:rFonts w:hint="eastAsia"/>
          <w:szCs w:val="21"/>
        </w:rPr>
        <w:t>・栗本由美</w:t>
      </w:r>
      <w:r>
        <w:rPr>
          <w:rFonts w:hint="eastAsia"/>
          <w:szCs w:val="21"/>
          <w:vertAlign w:val="superscript"/>
        </w:rPr>
        <w:t>1)</w:t>
      </w:r>
      <w:r>
        <w:rPr>
          <w:rFonts w:hint="eastAsia"/>
          <w:szCs w:val="21"/>
        </w:rPr>
        <w:t>・大木圭介</w:t>
      </w:r>
      <w:r>
        <w:rPr>
          <w:rFonts w:hint="eastAsia"/>
          <w:szCs w:val="21"/>
          <w:vertAlign w:val="superscript"/>
        </w:rPr>
        <w:t>1)</w:t>
      </w:r>
      <w:r>
        <w:rPr>
          <w:rFonts w:hint="eastAsia"/>
          <w:szCs w:val="21"/>
        </w:rPr>
        <w:t>・吉田昴生</w:t>
      </w:r>
      <w:r>
        <w:rPr>
          <w:rFonts w:hint="eastAsia"/>
          <w:szCs w:val="21"/>
          <w:vertAlign w:val="superscript"/>
        </w:rPr>
        <w:t>1)</w:t>
      </w:r>
    </w:p>
    <w:p w:rsidR="003A4BB5" w:rsidRDefault="003A4BB5" w:rsidP="003A4BB5">
      <w:pPr>
        <w:rPr>
          <w:szCs w:val="21"/>
        </w:rPr>
      </w:pPr>
    </w:p>
    <w:p w:rsidR="003A4BB5" w:rsidRDefault="003A4BB5" w:rsidP="003A4BB5">
      <w:pPr>
        <w:rPr>
          <w:szCs w:val="21"/>
        </w:rPr>
      </w:pPr>
      <w:r>
        <w:rPr>
          <w:szCs w:val="21"/>
        </w:rPr>
        <w:t>1)</w:t>
      </w:r>
      <w:r w:rsidR="00305F1C">
        <w:rPr>
          <w:szCs w:val="21"/>
        </w:rPr>
        <w:t>聖</w:t>
      </w:r>
      <w:r w:rsidR="00305F1C">
        <w:rPr>
          <w:rFonts w:hint="eastAsia"/>
          <w:szCs w:val="21"/>
        </w:rPr>
        <w:t>稜</w:t>
      </w:r>
      <w:bookmarkStart w:id="0" w:name="_GoBack"/>
      <w:bookmarkEnd w:id="0"/>
      <w:r>
        <w:rPr>
          <w:szCs w:val="21"/>
        </w:rPr>
        <w:t>リハビリテーション病院リハビリテーション部</w:t>
      </w:r>
    </w:p>
    <w:p w:rsidR="003A4BB5" w:rsidRDefault="003A4BB5" w:rsidP="003A4BB5">
      <w:pPr>
        <w:rPr>
          <w:szCs w:val="21"/>
        </w:rPr>
      </w:pPr>
    </w:p>
    <w:p w:rsidR="003A4BB5" w:rsidRDefault="003A4BB5" w:rsidP="003A4BB5">
      <w:pPr>
        <w:rPr>
          <w:szCs w:val="21"/>
        </w:rPr>
      </w:pPr>
    </w:p>
    <w:p w:rsidR="001573E4" w:rsidRPr="003A4BB5" w:rsidRDefault="001573E4" w:rsidP="003A4BB5">
      <w:pPr>
        <w:rPr>
          <w:sz w:val="32"/>
          <w:szCs w:val="21"/>
        </w:rPr>
      </w:pPr>
      <w:r w:rsidRPr="00A37E3B">
        <w:rPr>
          <w:rFonts w:hint="eastAsia"/>
          <w:szCs w:val="21"/>
        </w:rPr>
        <w:t>key word</w:t>
      </w:r>
      <w:r w:rsidRPr="00A37E3B">
        <w:rPr>
          <w:rFonts w:hint="eastAsia"/>
          <w:sz w:val="22"/>
        </w:rPr>
        <w:t xml:space="preserve">　家庭内役割　二重課題　注意機能　</w:t>
      </w:r>
    </w:p>
    <w:p w:rsidR="003A4BB5" w:rsidRPr="00807C27" w:rsidRDefault="003A4BB5" w:rsidP="005A468F">
      <w:pPr>
        <w:jc w:val="left"/>
        <w:rPr>
          <w:szCs w:val="21"/>
        </w:rPr>
      </w:pPr>
    </w:p>
    <w:p w:rsidR="00025CB6" w:rsidRPr="00A37E3B" w:rsidRDefault="00BC435C" w:rsidP="005A468F">
      <w:pPr>
        <w:jc w:val="left"/>
        <w:rPr>
          <w:szCs w:val="21"/>
        </w:rPr>
      </w:pPr>
      <w:r w:rsidRPr="00A37E3B">
        <w:rPr>
          <w:rFonts w:hint="eastAsia"/>
          <w:szCs w:val="21"/>
        </w:rPr>
        <w:t>【はじめに</w:t>
      </w:r>
      <w:r w:rsidR="0050195C" w:rsidRPr="00A37E3B">
        <w:rPr>
          <w:rFonts w:hint="eastAsia"/>
          <w:szCs w:val="21"/>
        </w:rPr>
        <w:t>】</w:t>
      </w:r>
    </w:p>
    <w:p w:rsidR="00C458F4" w:rsidRPr="00A37E3B" w:rsidRDefault="00DF240F" w:rsidP="00773EFF">
      <w:pPr>
        <w:ind w:firstLineChars="100" w:firstLine="210"/>
        <w:jc w:val="left"/>
        <w:rPr>
          <w:szCs w:val="21"/>
        </w:rPr>
      </w:pPr>
      <w:r w:rsidRPr="00A37E3B">
        <w:rPr>
          <w:rFonts w:hint="eastAsia"/>
          <w:szCs w:val="21"/>
        </w:rPr>
        <w:t>今回、</w:t>
      </w:r>
      <w:r w:rsidR="00E145B2" w:rsidRPr="00A37E3B">
        <w:rPr>
          <w:rFonts w:hint="eastAsia"/>
          <w:szCs w:val="21"/>
        </w:rPr>
        <w:t>脳挫傷により</w:t>
      </w:r>
      <w:r w:rsidR="00651E11" w:rsidRPr="00A37E3B">
        <w:rPr>
          <w:rFonts w:hint="eastAsia"/>
          <w:szCs w:val="21"/>
        </w:rPr>
        <w:t>注意</w:t>
      </w:r>
      <w:r w:rsidR="00773EFF" w:rsidRPr="00A37E3B">
        <w:rPr>
          <w:rFonts w:hint="eastAsia"/>
          <w:szCs w:val="21"/>
        </w:rPr>
        <w:t>機能の低下を呈した患者を担当する機会を得た。</w:t>
      </w:r>
      <w:r w:rsidR="00924A5A" w:rsidRPr="00A37E3B">
        <w:rPr>
          <w:rFonts w:hint="eastAsia"/>
          <w:szCs w:val="21"/>
        </w:rPr>
        <w:t>入院時より歩行、</w:t>
      </w:r>
      <w:r w:rsidR="00924A5A" w:rsidRPr="00A37E3B">
        <w:rPr>
          <w:rFonts w:hint="eastAsia"/>
          <w:szCs w:val="21"/>
        </w:rPr>
        <w:t>ADL</w:t>
      </w:r>
      <w:r w:rsidR="00924A5A" w:rsidRPr="00A37E3B">
        <w:rPr>
          <w:rFonts w:hint="eastAsia"/>
          <w:szCs w:val="21"/>
        </w:rPr>
        <w:t>能力の向上に向け介入を行</w:t>
      </w:r>
      <w:r w:rsidR="003061FC">
        <w:rPr>
          <w:rFonts w:hint="eastAsia"/>
          <w:szCs w:val="21"/>
        </w:rPr>
        <w:t>い、中間評価までに身体機能面の改善</w:t>
      </w:r>
      <w:r w:rsidR="00807C27">
        <w:rPr>
          <w:rFonts w:hint="eastAsia"/>
          <w:szCs w:val="21"/>
        </w:rPr>
        <w:t>が見られたが</w:t>
      </w:r>
      <w:r w:rsidR="00924A5A" w:rsidRPr="00A37E3B">
        <w:rPr>
          <w:rFonts w:hint="eastAsia"/>
          <w:szCs w:val="21"/>
        </w:rPr>
        <w:t>、家事</w:t>
      </w:r>
      <w:r w:rsidR="002A1185" w:rsidRPr="00A37E3B">
        <w:rPr>
          <w:rFonts w:hint="eastAsia"/>
          <w:szCs w:val="21"/>
        </w:rPr>
        <w:t>動作</w:t>
      </w:r>
      <w:r w:rsidR="007779BA" w:rsidRPr="00A37E3B">
        <w:rPr>
          <w:rFonts w:hint="eastAsia"/>
          <w:szCs w:val="21"/>
        </w:rPr>
        <w:t>獲得に際し転倒リスクの背景に注意障害</w:t>
      </w:r>
      <w:r w:rsidR="00924A5A" w:rsidRPr="00A37E3B">
        <w:rPr>
          <w:rFonts w:hint="eastAsia"/>
          <w:szCs w:val="21"/>
        </w:rPr>
        <w:t>があった</w:t>
      </w:r>
      <w:r w:rsidR="0024019C" w:rsidRPr="00A37E3B">
        <w:rPr>
          <w:rFonts w:hint="eastAsia"/>
          <w:szCs w:val="21"/>
        </w:rPr>
        <w:t>。そこで</w:t>
      </w:r>
      <w:r w:rsidR="00810926" w:rsidRPr="00A37E3B">
        <w:rPr>
          <w:rFonts w:hint="eastAsia"/>
          <w:szCs w:val="21"/>
        </w:rPr>
        <w:t>退</w:t>
      </w:r>
      <w:r w:rsidR="00B81974" w:rsidRPr="00A37E3B">
        <w:rPr>
          <w:rFonts w:hint="eastAsia"/>
          <w:szCs w:val="21"/>
        </w:rPr>
        <w:t>院</w:t>
      </w:r>
      <w:r w:rsidR="00773EFF" w:rsidRPr="00A37E3B">
        <w:rPr>
          <w:rFonts w:hint="eastAsia"/>
          <w:szCs w:val="21"/>
        </w:rPr>
        <w:t>後の家庭内役割の再獲得に向け</w:t>
      </w:r>
      <w:r w:rsidR="00EF12AA" w:rsidRPr="00A37E3B">
        <w:rPr>
          <w:rFonts w:hint="eastAsia"/>
          <w:szCs w:val="21"/>
        </w:rPr>
        <w:t>二重課題動作に着目した介入を行</w:t>
      </w:r>
      <w:r w:rsidR="00773EFF" w:rsidRPr="00A37E3B">
        <w:rPr>
          <w:rFonts w:hint="eastAsia"/>
          <w:szCs w:val="21"/>
        </w:rPr>
        <w:t>い、目標とした家事の再開に至ったためここに紹介する。</w:t>
      </w:r>
    </w:p>
    <w:p w:rsidR="001573E4" w:rsidRPr="00A37E3B" w:rsidRDefault="001573E4" w:rsidP="00AC0664">
      <w:pPr>
        <w:jc w:val="left"/>
        <w:rPr>
          <w:szCs w:val="21"/>
        </w:rPr>
      </w:pPr>
    </w:p>
    <w:p w:rsidR="00AC0664" w:rsidRPr="00A37E3B" w:rsidRDefault="00AC0664" w:rsidP="00AC0664">
      <w:pPr>
        <w:jc w:val="left"/>
        <w:rPr>
          <w:szCs w:val="21"/>
        </w:rPr>
      </w:pPr>
      <w:r w:rsidRPr="00A37E3B">
        <w:rPr>
          <w:rFonts w:hint="eastAsia"/>
          <w:szCs w:val="21"/>
        </w:rPr>
        <w:t>【倫理的配慮】</w:t>
      </w:r>
    </w:p>
    <w:p w:rsidR="0066337B" w:rsidRPr="00A37E3B" w:rsidRDefault="00AC0664" w:rsidP="00AF4196">
      <w:pPr>
        <w:ind w:firstLineChars="100" w:firstLine="210"/>
        <w:jc w:val="left"/>
        <w:rPr>
          <w:szCs w:val="21"/>
          <w:u w:val="single"/>
        </w:rPr>
      </w:pPr>
      <w:r w:rsidRPr="00A37E3B">
        <w:rPr>
          <w:rFonts w:hint="eastAsia"/>
          <w:szCs w:val="21"/>
        </w:rPr>
        <w:t>ヘルシンキ宣言に則り、本症例と家族に対して症例報告の趣旨・目的を十分に説明し、書面にて同意を得た。</w:t>
      </w:r>
    </w:p>
    <w:p w:rsidR="001573E4" w:rsidRPr="00A37E3B" w:rsidRDefault="001573E4" w:rsidP="005A468F">
      <w:pPr>
        <w:jc w:val="left"/>
        <w:rPr>
          <w:szCs w:val="21"/>
        </w:rPr>
      </w:pPr>
    </w:p>
    <w:p w:rsidR="0050195C" w:rsidRPr="00A37E3B" w:rsidRDefault="0050195C" w:rsidP="005A468F">
      <w:pPr>
        <w:jc w:val="left"/>
        <w:rPr>
          <w:szCs w:val="21"/>
        </w:rPr>
      </w:pPr>
      <w:r w:rsidRPr="00A37E3B">
        <w:rPr>
          <w:rFonts w:hint="eastAsia"/>
          <w:szCs w:val="21"/>
        </w:rPr>
        <w:t>【症例紹介】</w:t>
      </w:r>
    </w:p>
    <w:p w:rsidR="00593335" w:rsidRPr="00A37E3B" w:rsidRDefault="00CC7937" w:rsidP="00AF4196">
      <w:pPr>
        <w:ind w:firstLineChars="100" w:firstLine="210"/>
        <w:jc w:val="left"/>
        <w:rPr>
          <w:szCs w:val="21"/>
        </w:rPr>
      </w:pPr>
      <w:r w:rsidRPr="00A37E3B">
        <w:rPr>
          <w:rFonts w:hint="eastAsia"/>
          <w:szCs w:val="21"/>
        </w:rPr>
        <w:t>本症例は脳挫傷による前頭葉損傷を呈した</w:t>
      </w:r>
      <w:r w:rsidRPr="00A37E3B">
        <w:rPr>
          <w:rFonts w:hint="eastAsia"/>
          <w:szCs w:val="21"/>
        </w:rPr>
        <w:t>70</w:t>
      </w:r>
      <w:r w:rsidR="007F5D61" w:rsidRPr="00A37E3B">
        <w:rPr>
          <w:rFonts w:hint="eastAsia"/>
          <w:szCs w:val="21"/>
        </w:rPr>
        <w:t>代女性である。入院時、注意障害</w:t>
      </w:r>
      <w:r w:rsidR="0066337B" w:rsidRPr="00A37E3B">
        <w:rPr>
          <w:rFonts w:hint="eastAsia"/>
          <w:szCs w:val="21"/>
        </w:rPr>
        <w:t>が著明で歩行や</w:t>
      </w:r>
      <w:r w:rsidR="0066337B" w:rsidRPr="00A37E3B">
        <w:rPr>
          <w:rFonts w:hint="eastAsia"/>
          <w:szCs w:val="21"/>
        </w:rPr>
        <w:t>ADL</w:t>
      </w:r>
      <w:r w:rsidR="00696C13" w:rsidRPr="00A37E3B">
        <w:rPr>
          <w:rFonts w:hint="eastAsia"/>
          <w:szCs w:val="21"/>
        </w:rPr>
        <w:t>能力</w:t>
      </w:r>
      <w:r w:rsidR="001F5DD8" w:rsidRPr="00A37E3B">
        <w:rPr>
          <w:rFonts w:hint="eastAsia"/>
          <w:szCs w:val="21"/>
        </w:rPr>
        <w:t>が</w:t>
      </w:r>
      <w:r w:rsidR="00696C13" w:rsidRPr="00A37E3B">
        <w:rPr>
          <w:rFonts w:hint="eastAsia"/>
          <w:szCs w:val="21"/>
        </w:rPr>
        <w:t>低下</w:t>
      </w:r>
      <w:r w:rsidR="001F5DD8" w:rsidRPr="00A37E3B">
        <w:rPr>
          <w:rFonts w:hint="eastAsia"/>
          <w:szCs w:val="21"/>
        </w:rPr>
        <w:t>し</w:t>
      </w:r>
      <w:r w:rsidR="0066337B" w:rsidRPr="00A37E3B">
        <w:rPr>
          <w:rFonts w:hint="eastAsia"/>
          <w:szCs w:val="21"/>
        </w:rPr>
        <w:t>移動手段は車椅子で</w:t>
      </w:r>
      <w:r w:rsidR="003D5E61" w:rsidRPr="00A37E3B">
        <w:rPr>
          <w:rFonts w:hint="eastAsia"/>
          <w:szCs w:val="21"/>
        </w:rPr>
        <w:t>あった</w:t>
      </w:r>
      <w:r w:rsidR="0066337B" w:rsidRPr="00A37E3B">
        <w:rPr>
          <w:rFonts w:hint="eastAsia"/>
          <w:szCs w:val="21"/>
        </w:rPr>
        <w:t>。病前は</w:t>
      </w:r>
      <w:r w:rsidR="007F5D61" w:rsidRPr="00A37E3B">
        <w:rPr>
          <w:rFonts w:hint="eastAsia"/>
          <w:szCs w:val="21"/>
        </w:rPr>
        <w:t>変形性膝関節症</w:t>
      </w:r>
      <w:r w:rsidR="0066337B" w:rsidRPr="00A37E3B">
        <w:rPr>
          <w:rFonts w:hint="eastAsia"/>
          <w:szCs w:val="21"/>
        </w:rPr>
        <w:t>により趣味</w:t>
      </w:r>
      <w:r w:rsidR="007F5D61" w:rsidRPr="00A37E3B">
        <w:rPr>
          <w:rFonts w:hint="eastAsia"/>
          <w:szCs w:val="21"/>
        </w:rPr>
        <w:t>である旅行や買い物</w:t>
      </w:r>
      <w:r w:rsidR="002A1185" w:rsidRPr="00A37E3B">
        <w:rPr>
          <w:rFonts w:hint="eastAsia"/>
          <w:szCs w:val="21"/>
        </w:rPr>
        <w:t>を通した家族との関わりが減り</w:t>
      </w:r>
      <w:r w:rsidR="007F5D61" w:rsidRPr="00A37E3B">
        <w:rPr>
          <w:rFonts w:hint="eastAsia"/>
          <w:szCs w:val="21"/>
        </w:rPr>
        <w:t>、家事を行う事が家庭内の役割となっていた。そこで</w:t>
      </w:r>
      <w:r w:rsidR="003D5E61" w:rsidRPr="00A37E3B">
        <w:rPr>
          <w:rFonts w:hint="eastAsia"/>
          <w:szCs w:val="21"/>
        </w:rPr>
        <w:t>目標を家事の再開とした。</w:t>
      </w:r>
    </w:p>
    <w:p w:rsidR="001573E4" w:rsidRPr="00A37E3B" w:rsidRDefault="001573E4" w:rsidP="00593335">
      <w:pPr>
        <w:jc w:val="left"/>
        <w:rPr>
          <w:szCs w:val="21"/>
        </w:rPr>
      </w:pPr>
    </w:p>
    <w:p w:rsidR="00593335" w:rsidRPr="00A37E3B" w:rsidRDefault="00593335" w:rsidP="00593335">
      <w:pPr>
        <w:jc w:val="left"/>
        <w:rPr>
          <w:szCs w:val="21"/>
        </w:rPr>
      </w:pPr>
      <w:r w:rsidRPr="00A37E3B">
        <w:rPr>
          <w:rFonts w:hint="eastAsia"/>
          <w:szCs w:val="21"/>
        </w:rPr>
        <w:t>【中間評価】</w:t>
      </w:r>
    </w:p>
    <w:p w:rsidR="001573E4" w:rsidRPr="00A37E3B" w:rsidRDefault="0023270C" w:rsidP="003061FC">
      <w:pPr>
        <w:ind w:firstLineChars="100" w:firstLine="210"/>
        <w:jc w:val="left"/>
        <w:rPr>
          <w:szCs w:val="21"/>
        </w:rPr>
      </w:pPr>
      <w:r w:rsidRPr="00A37E3B">
        <w:rPr>
          <w:rFonts w:hint="eastAsia"/>
          <w:szCs w:val="21"/>
        </w:rPr>
        <w:t>中間評価では</w:t>
      </w:r>
      <w:r w:rsidR="003A6EE3" w:rsidRPr="00A37E3B">
        <w:rPr>
          <w:rFonts w:hint="eastAsia"/>
          <w:szCs w:val="21"/>
        </w:rPr>
        <w:t>院内</w:t>
      </w:r>
      <w:r w:rsidR="00696C13" w:rsidRPr="00A37E3B">
        <w:rPr>
          <w:rFonts w:hint="eastAsia"/>
          <w:szCs w:val="21"/>
        </w:rPr>
        <w:t>T</w:t>
      </w:r>
      <w:r w:rsidR="00696C13" w:rsidRPr="00A37E3B">
        <w:rPr>
          <w:rFonts w:hint="eastAsia"/>
          <w:szCs w:val="21"/>
        </w:rPr>
        <w:t>字杖</w:t>
      </w:r>
      <w:r w:rsidR="001F5DD8" w:rsidRPr="00A37E3B">
        <w:rPr>
          <w:rFonts w:hint="eastAsia"/>
          <w:szCs w:val="21"/>
        </w:rPr>
        <w:t>歩行</w:t>
      </w:r>
      <w:r w:rsidR="00696C13" w:rsidRPr="00A37E3B">
        <w:rPr>
          <w:rFonts w:hint="eastAsia"/>
          <w:szCs w:val="21"/>
        </w:rPr>
        <w:t>自立</w:t>
      </w:r>
      <w:r w:rsidR="00924A5A" w:rsidRPr="00A37E3B">
        <w:rPr>
          <w:rFonts w:hint="eastAsia"/>
          <w:szCs w:val="21"/>
        </w:rPr>
        <w:t>、</w:t>
      </w:r>
      <w:r w:rsidR="00924A5A" w:rsidRPr="00A37E3B">
        <w:rPr>
          <w:rFonts w:hint="eastAsia"/>
          <w:szCs w:val="21"/>
        </w:rPr>
        <w:t>ADL</w:t>
      </w:r>
      <w:r w:rsidR="00924A5A" w:rsidRPr="00A37E3B">
        <w:rPr>
          <w:rFonts w:hint="eastAsia"/>
          <w:szCs w:val="21"/>
        </w:rPr>
        <w:t>は修正自立となっている</w:t>
      </w:r>
      <w:r w:rsidR="00696C13" w:rsidRPr="00A37E3B">
        <w:rPr>
          <w:rFonts w:hint="eastAsia"/>
          <w:szCs w:val="21"/>
        </w:rPr>
        <w:t>。高次脳機能検査では</w:t>
      </w:r>
      <w:r w:rsidR="00B31A00" w:rsidRPr="00A37E3B">
        <w:rPr>
          <w:rFonts w:hint="eastAsia"/>
          <w:bCs/>
          <w:szCs w:val="21"/>
        </w:rPr>
        <w:t>Mini-Mental State Examination(</w:t>
      </w:r>
      <w:r w:rsidR="00B31A00" w:rsidRPr="00A37E3B">
        <w:rPr>
          <w:rFonts w:hint="eastAsia"/>
          <w:bCs/>
          <w:szCs w:val="21"/>
        </w:rPr>
        <w:t>以下</w:t>
      </w:r>
      <w:r w:rsidR="00B31A00" w:rsidRPr="00A37E3B">
        <w:rPr>
          <w:szCs w:val="21"/>
        </w:rPr>
        <w:t>MMSE</w:t>
      </w:r>
      <w:r w:rsidR="00B31A00" w:rsidRPr="00A37E3B">
        <w:rPr>
          <w:rFonts w:hint="eastAsia"/>
          <w:szCs w:val="21"/>
        </w:rPr>
        <w:t>)</w:t>
      </w:r>
      <w:r w:rsidR="00696C13" w:rsidRPr="00A37E3B">
        <w:rPr>
          <w:bCs/>
          <w:szCs w:val="21"/>
        </w:rPr>
        <w:t>23</w:t>
      </w:r>
      <w:r w:rsidR="00696C13" w:rsidRPr="00A37E3B">
        <w:rPr>
          <w:rFonts w:hint="eastAsia"/>
          <w:bCs/>
          <w:szCs w:val="21"/>
        </w:rPr>
        <w:t>点</w:t>
      </w:r>
      <w:r w:rsidR="00696C13" w:rsidRPr="00A37E3B">
        <w:rPr>
          <w:rFonts w:hint="eastAsia"/>
          <w:szCs w:val="21"/>
        </w:rPr>
        <w:t>、</w:t>
      </w:r>
      <w:r w:rsidR="00B31A00" w:rsidRPr="00A37E3B">
        <w:rPr>
          <w:rFonts w:hint="eastAsia"/>
          <w:szCs w:val="21"/>
        </w:rPr>
        <w:t>Trail Making Test</w:t>
      </w:r>
      <w:r w:rsidR="00B31A00" w:rsidRPr="00A37E3B">
        <w:rPr>
          <w:rFonts w:hint="eastAsia"/>
          <w:szCs w:val="21"/>
        </w:rPr>
        <w:t xml:space="preserve">　</w:t>
      </w:r>
      <w:proofErr w:type="spellStart"/>
      <w:r w:rsidR="00B31A00" w:rsidRPr="00A37E3B">
        <w:rPr>
          <w:rFonts w:hint="eastAsia"/>
          <w:szCs w:val="21"/>
        </w:rPr>
        <w:t>PartA</w:t>
      </w:r>
      <w:proofErr w:type="spellEnd"/>
      <w:r w:rsidR="00B31A00" w:rsidRPr="00A37E3B">
        <w:rPr>
          <w:rFonts w:hint="eastAsia"/>
          <w:szCs w:val="21"/>
        </w:rPr>
        <w:t>(</w:t>
      </w:r>
      <w:r w:rsidR="00B31A00" w:rsidRPr="00A37E3B">
        <w:rPr>
          <w:rFonts w:hint="eastAsia"/>
          <w:szCs w:val="21"/>
        </w:rPr>
        <w:t>以下</w:t>
      </w:r>
      <w:r w:rsidR="00B31A00" w:rsidRPr="00A37E3B">
        <w:rPr>
          <w:szCs w:val="21"/>
        </w:rPr>
        <w:t>TMT-A</w:t>
      </w:r>
      <w:r w:rsidR="00B31A00" w:rsidRPr="00A37E3B">
        <w:rPr>
          <w:rFonts w:hint="eastAsia"/>
          <w:szCs w:val="21"/>
        </w:rPr>
        <w:t>)</w:t>
      </w:r>
      <w:r w:rsidR="00B31A00" w:rsidRPr="00A37E3B">
        <w:rPr>
          <w:szCs w:val="21"/>
        </w:rPr>
        <w:t>63</w:t>
      </w:r>
      <w:r w:rsidR="00B31A00" w:rsidRPr="00A37E3B">
        <w:rPr>
          <w:rFonts w:hint="eastAsia"/>
          <w:szCs w:val="21"/>
        </w:rPr>
        <w:t>秒、</w:t>
      </w:r>
      <w:proofErr w:type="spellStart"/>
      <w:r w:rsidR="00B31A00" w:rsidRPr="00A37E3B">
        <w:rPr>
          <w:rFonts w:hint="eastAsia"/>
          <w:szCs w:val="21"/>
        </w:rPr>
        <w:t>Part</w:t>
      </w:r>
      <w:r w:rsidR="00B31A00" w:rsidRPr="00A37E3B">
        <w:rPr>
          <w:szCs w:val="21"/>
        </w:rPr>
        <w:t>B</w:t>
      </w:r>
      <w:proofErr w:type="spellEnd"/>
      <w:r w:rsidR="00B31A00" w:rsidRPr="00A37E3B">
        <w:rPr>
          <w:szCs w:val="21"/>
        </w:rPr>
        <w:t>(</w:t>
      </w:r>
      <w:r w:rsidR="00B31A00" w:rsidRPr="00A37E3B">
        <w:rPr>
          <w:szCs w:val="21"/>
        </w:rPr>
        <w:t>以下</w:t>
      </w:r>
      <w:r w:rsidR="00B31A00" w:rsidRPr="00A37E3B">
        <w:rPr>
          <w:szCs w:val="21"/>
        </w:rPr>
        <w:t>TMT-B)</w:t>
      </w:r>
      <w:r w:rsidR="00696C13" w:rsidRPr="00A37E3B">
        <w:rPr>
          <w:bCs/>
          <w:szCs w:val="21"/>
        </w:rPr>
        <w:t>274</w:t>
      </w:r>
      <w:r w:rsidR="00696C13" w:rsidRPr="00A37E3B">
        <w:rPr>
          <w:rFonts w:hint="eastAsia"/>
          <w:bCs/>
          <w:szCs w:val="21"/>
        </w:rPr>
        <w:t>秒</w:t>
      </w:r>
      <w:r w:rsidR="00A90902" w:rsidRPr="00A37E3B">
        <w:rPr>
          <w:rFonts w:hint="eastAsia"/>
          <w:szCs w:val="21"/>
        </w:rPr>
        <w:t>、バランス評価</w:t>
      </w:r>
      <w:r w:rsidR="00696C13" w:rsidRPr="00A37E3B">
        <w:rPr>
          <w:rFonts w:hint="eastAsia"/>
          <w:szCs w:val="21"/>
        </w:rPr>
        <w:t>は</w:t>
      </w:r>
      <w:r w:rsidR="00B31A00" w:rsidRPr="00A37E3B">
        <w:rPr>
          <w:rFonts w:hint="eastAsia"/>
          <w:szCs w:val="21"/>
        </w:rPr>
        <w:t xml:space="preserve">Berg </w:t>
      </w:r>
      <w:proofErr w:type="spellStart"/>
      <w:r w:rsidR="00B31A00" w:rsidRPr="00A37E3B">
        <w:rPr>
          <w:rFonts w:hint="eastAsia"/>
          <w:szCs w:val="21"/>
        </w:rPr>
        <w:t>Blance</w:t>
      </w:r>
      <w:proofErr w:type="spellEnd"/>
      <w:r w:rsidR="00B31A00" w:rsidRPr="00A37E3B">
        <w:rPr>
          <w:rFonts w:hint="eastAsia"/>
          <w:szCs w:val="21"/>
        </w:rPr>
        <w:t xml:space="preserve"> Scale(</w:t>
      </w:r>
      <w:r w:rsidR="00A90902" w:rsidRPr="00A37E3B">
        <w:rPr>
          <w:rFonts w:hint="eastAsia"/>
          <w:szCs w:val="21"/>
        </w:rPr>
        <w:t>以下</w:t>
      </w:r>
      <w:r w:rsidR="00B31A00" w:rsidRPr="00A37E3B">
        <w:rPr>
          <w:rFonts w:hint="eastAsia"/>
          <w:szCs w:val="21"/>
        </w:rPr>
        <w:t>BBS)</w:t>
      </w:r>
      <w:r w:rsidR="003061FC">
        <w:rPr>
          <w:rFonts w:hint="eastAsia"/>
          <w:szCs w:val="21"/>
        </w:rPr>
        <w:t>48</w:t>
      </w:r>
      <w:r w:rsidR="003061FC">
        <w:rPr>
          <w:rFonts w:hint="eastAsia"/>
          <w:szCs w:val="21"/>
        </w:rPr>
        <w:t>点</w:t>
      </w:r>
      <w:r w:rsidR="00696C13" w:rsidRPr="00A37E3B">
        <w:rPr>
          <w:rFonts w:hint="eastAsia"/>
          <w:szCs w:val="21"/>
        </w:rPr>
        <w:t>であった。また</w:t>
      </w:r>
      <w:r w:rsidR="0066337B" w:rsidRPr="00A37E3B">
        <w:rPr>
          <w:rFonts w:hint="eastAsia"/>
          <w:szCs w:val="21"/>
        </w:rPr>
        <w:t>認知課題下での評価として</w:t>
      </w:r>
      <w:r w:rsidR="0066337B" w:rsidRPr="00A37E3B">
        <w:rPr>
          <w:rFonts w:hint="eastAsia"/>
          <w:szCs w:val="21"/>
        </w:rPr>
        <w:t>Time Up and Go test(</w:t>
      </w:r>
      <w:r w:rsidR="0066337B" w:rsidRPr="00A37E3B">
        <w:rPr>
          <w:rFonts w:hint="eastAsia"/>
          <w:szCs w:val="21"/>
        </w:rPr>
        <w:t>以下</w:t>
      </w:r>
      <w:r w:rsidR="0066337B" w:rsidRPr="00A37E3B">
        <w:rPr>
          <w:rFonts w:hint="eastAsia"/>
          <w:szCs w:val="21"/>
        </w:rPr>
        <w:t>TUG)</w:t>
      </w:r>
      <w:r w:rsidR="0066337B" w:rsidRPr="00A37E3B">
        <w:rPr>
          <w:rFonts w:hint="eastAsia"/>
          <w:szCs w:val="21"/>
        </w:rPr>
        <w:t>と</w:t>
      </w:r>
      <w:r w:rsidR="0066337B" w:rsidRPr="00A37E3B">
        <w:rPr>
          <w:rFonts w:hint="eastAsia"/>
          <w:szCs w:val="21"/>
        </w:rPr>
        <w:t>10</w:t>
      </w:r>
      <w:r w:rsidR="0066337B" w:rsidRPr="00A37E3B">
        <w:rPr>
          <w:rFonts w:hint="eastAsia"/>
          <w:szCs w:val="21"/>
        </w:rPr>
        <w:t>ｍ歩行</w:t>
      </w:r>
      <w:r w:rsidR="00593335" w:rsidRPr="00A37E3B">
        <w:rPr>
          <w:rFonts w:hint="eastAsia"/>
          <w:szCs w:val="21"/>
        </w:rPr>
        <w:t>において</w:t>
      </w:r>
      <w:r w:rsidR="00696C13" w:rsidRPr="00A37E3B">
        <w:rPr>
          <w:rFonts w:hint="eastAsia"/>
          <w:szCs w:val="21"/>
        </w:rPr>
        <w:t>、歩行と</w:t>
      </w:r>
      <w:r w:rsidR="0066337B" w:rsidRPr="00A37E3B">
        <w:rPr>
          <w:rFonts w:hint="eastAsia"/>
          <w:szCs w:val="21"/>
        </w:rPr>
        <w:t>暗算を同時に行った</w:t>
      </w:r>
      <w:r w:rsidR="00357798" w:rsidRPr="00A37E3B">
        <w:rPr>
          <w:rFonts w:hint="eastAsia"/>
          <w:szCs w:val="21"/>
        </w:rPr>
        <w:t xml:space="preserve">Dual Task </w:t>
      </w:r>
      <w:r w:rsidR="00696C13" w:rsidRPr="00A37E3B">
        <w:rPr>
          <w:rFonts w:hint="eastAsia"/>
          <w:szCs w:val="21"/>
        </w:rPr>
        <w:t>TUG(</w:t>
      </w:r>
      <w:r w:rsidR="00696C13" w:rsidRPr="00A37E3B">
        <w:rPr>
          <w:rFonts w:hint="eastAsia"/>
          <w:szCs w:val="21"/>
        </w:rPr>
        <w:t>以下</w:t>
      </w:r>
      <w:r w:rsidR="00696C13" w:rsidRPr="00A37E3B">
        <w:rPr>
          <w:rFonts w:hint="eastAsia"/>
          <w:szCs w:val="21"/>
        </w:rPr>
        <w:t>D-TUG)</w:t>
      </w:r>
      <w:r w:rsidR="00696C13" w:rsidRPr="00A37E3B">
        <w:rPr>
          <w:rFonts w:hint="eastAsia"/>
          <w:szCs w:val="21"/>
        </w:rPr>
        <w:t>、</w:t>
      </w:r>
      <w:r w:rsidR="00357798" w:rsidRPr="00A37E3B">
        <w:rPr>
          <w:rFonts w:hint="eastAsia"/>
          <w:szCs w:val="21"/>
        </w:rPr>
        <w:t xml:space="preserve">Dual Task </w:t>
      </w:r>
      <w:r w:rsidR="00696C13" w:rsidRPr="00A37E3B">
        <w:rPr>
          <w:rFonts w:hint="eastAsia"/>
          <w:szCs w:val="21"/>
        </w:rPr>
        <w:t>10</w:t>
      </w:r>
      <w:r w:rsidR="00696C13" w:rsidRPr="00A37E3B">
        <w:rPr>
          <w:rFonts w:hint="eastAsia"/>
          <w:szCs w:val="21"/>
        </w:rPr>
        <w:t>ｍ歩行</w:t>
      </w:r>
      <w:r w:rsidR="00696C13" w:rsidRPr="00A37E3B">
        <w:rPr>
          <w:rFonts w:hint="eastAsia"/>
          <w:szCs w:val="21"/>
        </w:rPr>
        <w:t>(</w:t>
      </w:r>
      <w:r w:rsidR="00696C13" w:rsidRPr="00A37E3B">
        <w:rPr>
          <w:rFonts w:hint="eastAsia"/>
          <w:szCs w:val="21"/>
        </w:rPr>
        <w:t>以下</w:t>
      </w:r>
      <w:r w:rsidR="00696C13" w:rsidRPr="00A37E3B">
        <w:rPr>
          <w:rFonts w:hint="eastAsia"/>
          <w:szCs w:val="21"/>
        </w:rPr>
        <w:t>D-10</w:t>
      </w:r>
      <w:r w:rsidR="00696C13" w:rsidRPr="00A37E3B">
        <w:rPr>
          <w:rFonts w:hint="eastAsia"/>
          <w:szCs w:val="21"/>
        </w:rPr>
        <w:t>ｍ歩行</w:t>
      </w:r>
      <w:r w:rsidR="00696C13" w:rsidRPr="00A37E3B">
        <w:rPr>
          <w:rFonts w:hint="eastAsia"/>
          <w:szCs w:val="21"/>
        </w:rPr>
        <w:t>)</w:t>
      </w:r>
      <w:r w:rsidR="00696C13" w:rsidRPr="00A37E3B">
        <w:rPr>
          <w:rFonts w:hint="eastAsia"/>
          <w:szCs w:val="21"/>
        </w:rPr>
        <w:t>を評価した。結果</w:t>
      </w:r>
      <w:r w:rsidR="00696C13" w:rsidRPr="00A37E3B">
        <w:rPr>
          <w:rFonts w:hint="eastAsia"/>
          <w:szCs w:val="21"/>
        </w:rPr>
        <w:t>TUG</w:t>
      </w:r>
      <w:r w:rsidR="00696C13" w:rsidRPr="00A37E3B">
        <w:rPr>
          <w:rFonts w:hint="eastAsia"/>
          <w:szCs w:val="21"/>
        </w:rPr>
        <w:t>では時間</w:t>
      </w:r>
      <w:r w:rsidR="00696C13" w:rsidRPr="00A37E3B">
        <w:rPr>
          <w:szCs w:val="21"/>
        </w:rPr>
        <w:t>12.6</w:t>
      </w:r>
      <w:r w:rsidR="00696C13" w:rsidRPr="00A37E3B">
        <w:rPr>
          <w:rFonts w:hint="eastAsia"/>
          <w:szCs w:val="21"/>
        </w:rPr>
        <w:t>秒、歩数</w:t>
      </w:r>
      <w:r w:rsidR="00696C13" w:rsidRPr="00A37E3B">
        <w:rPr>
          <w:szCs w:val="21"/>
        </w:rPr>
        <w:t>22</w:t>
      </w:r>
      <w:r w:rsidR="00696C13" w:rsidRPr="00A37E3B">
        <w:rPr>
          <w:rFonts w:hint="eastAsia"/>
          <w:szCs w:val="21"/>
        </w:rPr>
        <w:t>歩</w:t>
      </w:r>
      <w:r w:rsidR="001F5DD8" w:rsidRPr="00A37E3B">
        <w:rPr>
          <w:rFonts w:hint="eastAsia"/>
          <w:szCs w:val="21"/>
        </w:rPr>
        <w:t>、</w:t>
      </w:r>
      <w:r w:rsidR="00696C13" w:rsidRPr="00A37E3B">
        <w:rPr>
          <w:rFonts w:hint="eastAsia"/>
          <w:szCs w:val="21"/>
        </w:rPr>
        <w:t>D-TUG</w:t>
      </w:r>
      <w:r w:rsidR="00696C13" w:rsidRPr="00A37E3B">
        <w:rPr>
          <w:rFonts w:hint="eastAsia"/>
          <w:bCs/>
          <w:szCs w:val="21"/>
        </w:rPr>
        <w:t>では時間</w:t>
      </w:r>
      <w:r w:rsidR="00696C13" w:rsidRPr="00A37E3B">
        <w:rPr>
          <w:rFonts w:hint="eastAsia"/>
          <w:bCs/>
          <w:szCs w:val="21"/>
        </w:rPr>
        <w:t>1</w:t>
      </w:r>
      <w:r w:rsidR="00696C13" w:rsidRPr="00A37E3B">
        <w:rPr>
          <w:bCs/>
          <w:szCs w:val="21"/>
        </w:rPr>
        <w:t>6.7</w:t>
      </w:r>
      <w:r w:rsidR="00696C13" w:rsidRPr="00A37E3B">
        <w:rPr>
          <w:rFonts w:hint="eastAsia"/>
          <w:bCs/>
          <w:szCs w:val="21"/>
        </w:rPr>
        <w:t>秒、歩数</w:t>
      </w:r>
      <w:r w:rsidR="00696C13" w:rsidRPr="00A37E3B">
        <w:rPr>
          <w:bCs/>
          <w:szCs w:val="21"/>
        </w:rPr>
        <w:t>26</w:t>
      </w:r>
      <w:r w:rsidR="00696C13" w:rsidRPr="00A37E3B">
        <w:rPr>
          <w:rFonts w:hint="eastAsia"/>
          <w:bCs/>
          <w:szCs w:val="21"/>
        </w:rPr>
        <w:t>歩</w:t>
      </w:r>
      <w:r w:rsidR="001F5DD8" w:rsidRPr="00A37E3B">
        <w:rPr>
          <w:rFonts w:hint="eastAsia"/>
          <w:bCs/>
          <w:szCs w:val="21"/>
        </w:rPr>
        <w:t>となった。また</w:t>
      </w:r>
      <w:r w:rsidR="001F5DD8" w:rsidRPr="00A37E3B">
        <w:rPr>
          <w:rFonts w:hint="eastAsia"/>
          <w:szCs w:val="21"/>
        </w:rPr>
        <w:t>10</w:t>
      </w:r>
      <w:r w:rsidR="001F5DD8" w:rsidRPr="00A37E3B">
        <w:rPr>
          <w:rFonts w:hint="eastAsia"/>
          <w:szCs w:val="21"/>
        </w:rPr>
        <w:t>ｍ歩行では時間</w:t>
      </w:r>
      <w:r w:rsidR="001F5DD8" w:rsidRPr="00A37E3B">
        <w:rPr>
          <w:szCs w:val="21"/>
        </w:rPr>
        <w:t>12.4</w:t>
      </w:r>
      <w:r w:rsidR="001F5DD8" w:rsidRPr="00A37E3B">
        <w:rPr>
          <w:rFonts w:hint="eastAsia"/>
          <w:szCs w:val="21"/>
        </w:rPr>
        <w:t>秒、歩数</w:t>
      </w:r>
      <w:r w:rsidR="001F5DD8" w:rsidRPr="00A37E3B">
        <w:rPr>
          <w:szCs w:val="21"/>
        </w:rPr>
        <w:t>23</w:t>
      </w:r>
      <w:r w:rsidR="001F5DD8" w:rsidRPr="00A37E3B">
        <w:rPr>
          <w:rFonts w:hint="eastAsia"/>
          <w:szCs w:val="21"/>
        </w:rPr>
        <w:t>歩、</w:t>
      </w:r>
      <w:r w:rsidR="001F5DD8" w:rsidRPr="00A37E3B">
        <w:rPr>
          <w:rFonts w:hint="eastAsia"/>
          <w:szCs w:val="21"/>
        </w:rPr>
        <w:t>D-1</w:t>
      </w:r>
      <w:r w:rsidR="001F5DD8" w:rsidRPr="00A37E3B">
        <w:rPr>
          <w:szCs w:val="21"/>
        </w:rPr>
        <w:t>0</w:t>
      </w:r>
      <w:r w:rsidR="001F5DD8" w:rsidRPr="00A37E3B">
        <w:rPr>
          <w:rFonts w:hint="eastAsia"/>
          <w:szCs w:val="21"/>
        </w:rPr>
        <w:t>ｍ歩行では時間</w:t>
      </w:r>
      <w:r w:rsidR="001F5DD8" w:rsidRPr="00A37E3B">
        <w:rPr>
          <w:bCs/>
          <w:szCs w:val="21"/>
        </w:rPr>
        <w:t>15.2</w:t>
      </w:r>
      <w:r w:rsidR="001F5DD8" w:rsidRPr="00A37E3B">
        <w:rPr>
          <w:rFonts w:hint="eastAsia"/>
          <w:bCs/>
          <w:szCs w:val="21"/>
        </w:rPr>
        <w:t>秒、</w:t>
      </w:r>
      <w:r w:rsidR="001F5DD8" w:rsidRPr="00A37E3B">
        <w:rPr>
          <w:bCs/>
          <w:szCs w:val="21"/>
        </w:rPr>
        <w:t>27</w:t>
      </w:r>
      <w:r w:rsidR="001F5DD8" w:rsidRPr="00A37E3B">
        <w:rPr>
          <w:rFonts w:hint="eastAsia"/>
          <w:bCs/>
          <w:szCs w:val="21"/>
        </w:rPr>
        <w:t>歩とな</w:t>
      </w:r>
      <w:r w:rsidR="00A90902" w:rsidRPr="00A37E3B">
        <w:rPr>
          <w:rFonts w:hint="eastAsia"/>
          <w:bCs/>
          <w:szCs w:val="21"/>
        </w:rPr>
        <w:t>った。</w:t>
      </w:r>
      <w:r w:rsidR="00593335" w:rsidRPr="00A37E3B">
        <w:rPr>
          <w:rFonts w:hint="eastAsia"/>
          <w:szCs w:val="21"/>
        </w:rPr>
        <w:t>また</w:t>
      </w:r>
      <w:r w:rsidRPr="00A37E3B">
        <w:rPr>
          <w:rFonts w:hint="eastAsia"/>
          <w:szCs w:val="21"/>
        </w:rPr>
        <w:t>家事動作</w:t>
      </w:r>
      <w:r w:rsidR="006A0238" w:rsidRPr="00A37E3B">
        <w:rPr>
          <w:rFonts w:hint="eastAsia"/>
          <w:szCs w:val="21"/>
        </w:rPr>
        <w:t>評価</w:t>
      </w:r>
      <w:r w:rsidR="00593335" w:rsidRPr="00A37E3B">
        <w:rPr>
          <w:rFonts w:hint="eastAsia"/>
          <w:szCs w:val="21"/>
        </w:rPr>
        <w:t>では</w:t>
      </w:r>
      <w:r w:rsidRPr="00A37E3B">
        <w:rPr>
          <w:rFonts w:hint="eastAsia"/>
          <w:szCs w:val="21"/>
        </w:rPr>
        <w:t>指示内容に注意が集中し</w:t>
      </w:r>
      <w:r w:rsidR="001F5DD8" w:rsidRPr="00A37E3B">
        <w:rPr>
          <w:rFonts w:hint="eastAsia"/>
          <w:szCs w:val="21"/>
        </w:rPr>
        <w:t>転倒のリスクから介助を要した。</w:t>
      </w:r>
    </w:p>
    <w:p w:rsidR="0050195C" w:rsidRPr="00A37E3B" w:rsidRDefault="006A6C0B" w:rsidP="005A468F">
      <w:pPr>
        <w:jc w:val="left"/>
        <w:rPr>
          <w:szCs w:val="21"/>
        </w:rPr>
      </w:pPr>
      <w:r w:rsidRPr="00A37E3B">
        <w:rPr>
          <w:rFonts w:hint="eastAsia"/>
          <w:szCs w:val="21"/>
        </w:rPr>
        <w:lastRenderedPageBreak/>
        <w:t>【介入</w:t>
      </w:r>
      <w:r w:rsidR="00BA14AD" w:rsidRPr="00A37E3B">
        <w:rPr>
          <w:rFonts w:hint="eastAsia"/>
          <w:szCs w:val="21"/>
        </w:rPr>
        <w:t>】</w:t>
      </w:r>
    </w:p>
    <w:p w:rsidR="00681D89" w:rsidRPr="00A37E3B" w:rsidRDefault="007F5D61" w:rsidP="007053A6">
      <w:pPr>
        <w:ind w:firstLineChars="100" w:firstLine="210"/>
        <w:jc w:val="left"/>
        <w:rPr>
          <w:szCs w:val="21"/>
        </w:rPr>
      </w:pPr>
      <w:r w:rsidRPr="00A37E3B">
        <w:rPr>
          <w:rFonts w:hint="eastAsia"/>
          <w:szCs w:val="21"/>
        </w:rPr>
        <w:t>動作時の転倒リスクに着目し、二重課題の</w:t>
      </w:r>
      <w:r w:rsidR="00681D89" w:rsidRPr="00A37E3B">
        <w:rPr>
          <w:rFonts w:hint="eastAsia"/>
          <w:szCs w:val="21"/>
        </w:rPr>
        <w:t>介入を行った。二重課題では</w:t>
      </w:r>
      <w:r w:rsidR="00E7786C" w:rsidRPr="00A37E3B">
        <w:rPr>
          <w:rFonts w:hint="eastAsia"/>
          <w:szCs w:val="21"/>
        </w:rPr>
        <w:t>注意の転換</w:t>
      </w:r>
      <w:r w:rsidR="00681D89" w:rsidRPr="00A37E3B">
        <w:rPr>
          <w:rFonts w:hint="eastAsia"/>
          <w:szCs w:val="21"/>
        </w:rPr>
        <w:t>、分配</w:t>
      </w:r>
      <w:r w:rsidR="00E7786C" w:rsidRPr="00A37E3B">
        <w:rPr>
          <w:rFonts w:hint="eastAsia"/>
          <w:szCs w:val="21"/>
        </w:rPr>
        <w:t>を目的とした認知課題と、歩行や姿勢保持を目的とした</w:t>
      </w:r>
      <w:r w:rsidR="00681D89" w:rsidRPr="00A37E3B">
        <w:rPr>
          <w:rFonts w:hint="eastAsia"/>
          <w:szCs w:val="21"/>
        </w:rPr>
        <w:t>姿勢課題を設定し</w:t>
      </w:r>
      <w:r w:rsidR="006C460B" w:rsidRPr="00A37E3B">
        <w:rPr>
          <w:rFonts w:hint="eastAsia"/>
          <w:szCs w:val="21"/>
        </w:rPr>
        <w:t>同時に行った</w:t>
      </w:r>
      <w:r w:rsidR="00681D89" w:rsidRPr="00A37E3B">
        <w:rPr>
          <w:rFonts w:hint="eastAsia"/>
          <w:szCs w:val="21"/>
        </w:rPr>
        <w:t>。</w:t>
      </w:r>
      <w:r w:rsidR="007053A6" w:rsidRPr="00A37E3B">
        <w:rPr>
          <w:rFonts w:hint="eastAsia"/>
          <w:szCs w:val="21"/>
        </w:rPr>
        <w:t>姿勢課題については</w:t>
      </w:r>
      <w:r w:rsidR="00A67E35" w:rsidRPr="00A37E3B">
        <w:rPr>
          <w:rFonts w:hint="eastAsia"/>
          <w:szCs w:val="21"/>
        </w:rPr>
        <w:t>歩行を</w:t>
      </w:r>
      <w:r w:rsidR="002A1185" w:rsidRPr="00A37E3B">
        <w:rPr>
          <w:rFonts w:hint="eastAsia"/>
          <w:szCs w:val="21"/>
        </w:rPr>
        <w:t>主とし、自由歩行から方向転換</w:t>
      </w:r>
      <w:r w:rsidR="00A67E35" w:rsidRPr="00A37E3B">
        <w:rPr>
          <w:rFonts w:hint="eastAsia"/>
          <w:szCs w:val="21"/>
        </w:rPr>
        <w:t>、</w:t>
      </w:r>
      <w:r w:rsidR="005D4F2B" w:rsidRPr="00A37E3B">
        <w:rPr>
          <w:rFonts w:hint="eastAsia"/>
          <w:szCs w:val="21"/>
        </w:rPr>
        <w:t>障害物の回避、</w:t>
      </w:r>
      <w:r w:rsidR="00A67E35" w:rsidRPr="00A37E3B">
        <w:rPr>
          <w:rFonts w:hint="eastAsia"/>
          <w:szCs w:val="21"/>
        </w:rPr>
        <w:t>段差昇降やドアの開閉が必要な環境</w:t>
      </w:r>
      <w:r w:rsidR="005D4F2B" w:rsidRPr="00A37E3B">
        <w:rPr>
          <w:rFonts w:hint="eastAsia"/>
          <w:szCs w:val="21"/>
        </w:rPr>
        <w:t>下</w:t>
      </w:r>
      <w:r w:rsidR="00A67E35" w:rsidRPr="00A37E3B">
        <w:rPr>
          <w:rFonts w:hint="eastAsia"/>
          <w:szCs w:val="21"/>
        </w:rPr>
        <w:t>での歩行など</w:t>
      </w:r>
      <w:r w:rsidR="005D4F2B" w:rsidRPr="00A37E3B">
        <w:rPr>
          <w:rFonts w:hint="eastAsia"/>
          <w:szCs w:val="21"/>
        </w:rPr>
        <w:t>に変更した。</w:t>
      </w:r>
      <w:r w:rsidR="00A67E35" w:rsidRPr="00A37E3B">
        <w:rPr>
          <w:rFonts w:hint="eastAsia"/>
          <w:szCs w:val="21"/>
        </w:rPr>
        <w:t>また認知課題については、</w:t>
      </w:r>
      <w:r w:rsidR="005D4F2B" w:rsidRPr="00A37E3B">
        <w:rPr>
          <w:rFonts w:hint="eastAsia"/>
          <w:szCs w:val="21"/>
        </w:rPr>
        <w:t>会話や</w:t>
      </w:r>
      <w:r w:rsidR="00A67E35" w:rsidRPr="00A37E3B">
        <w:rPr>
          <w:rFonts w:hint="eastAsia"/>
          <w:szCs w:val="21"/>
        </w:rPr>
        <w:t>計算</w:t>
      </w:r>
      <w:r w:rsidR="005D4F2B" w:rsidRPr="00A37E3B">
        <w:rPr>
          <w:rFonts w:hint="eastAsia"/>
          <w:szCs w:val="21"/>
        </w:rPr>
        <w:t>などの思考的</w:t>
      </w:r>
      <w:r w:rsidR="00B31A00" w:rsidRPr="00A37E3B">
        <w:rPr>
          <w:rFonts w:hint="eastAsia"/>
          <w:szCs w:val="21"/>
        </w:rPr>
        <w:t>な</w:t>
      </w:r>
      <w:r w:rsidR="005D4F2B" w:rsidRPr="00A37E3B">
        <w:rPr>
          <w:rFonts w:hint="eastAsia"/>
          <w:szCs w:val="21"/>
        </w:rPr>
        <w:t>課題から、視線の誘導を伴う課題、コップの水をこぼさず運ぶなどの動作的な要素を含めた課題へ変更</w:t>
      </w:r>
      <w:r w:rsidR="007779BA" w:rsidRPr="00A37E3B">
        <w:rPr>
          <w:rFonts w:hint="eastAsia"/>
          <w:szCs w:val="21"/>
        </w:rPr>
        <w:t>した。動作能力の向上に合わせ姿勢</w:t>
      </w:r>
      <w:r w:rsidR="00446E58" w:rsidRPr="00A37E3B">
        <w:rPr>
          <w:rFonts w:hint="eastAsia"/>
          <w:szCs w:val="21"/>
        </w:rPr>
        <w:t>課題</w:t>
      </w:r>
      <w:r w:rsidR="007779BA" w:rsidRPr="00A37E3B">
        <w:rPr>
          <w:rFonts w:hint="eastAsia"/>
          <w:szCs w:val="21"/>
        </w:rPr>
        <w:t>、認知課題</w:t>
      </w:r>
      <w:r w:rsidR="00446E58" w:rsidRPr="00A37E3B">
        <w:rPr>
          <w:rFonts w:hint="eastAsia"/>
          <w:szCs w:val="21"/>
        </w:rPr>
        <w:t>の難易度を調節する工夫をした。</w:t>
      </w:r>
    </w:p>
    <w:p w:rsidR="001573E4" w:rsidRPr="00A37E3B" w:rsidRDefault="001573E4" w:rsidP="005A468F">
      <w:pPr>
        <w:jc w:val="left"/>
        <w:rPr>
          <w:szCs w:val="21"/>
        </w:rPr>
      </w:pPr>
    </w:p>
    <w:p w:rsidR="00A93640" w:rsidRPr="00A37E3B" w:rsidRDefault="0050195C" w:rsidP="005A468F">
      <w:pPr>
        <w:jc w:val="left"/>
        <w:rPr>
          <w:szCs w:val="21"/>
        </w:rPr>
      </w:pPr>
      <w:r w:rsidRPr="00A37E3B">
        <w:rPr>
          <w:rFonts w:hint="eastAsia"/>
          <w:szCs w:val="21"/>
        </w:rPr>
        <w:t>【結果】</w:t>
      </w:r>
    </w:p>
    <w:p w:rsidR="00685215" w:rsidRPr="00A37E3B" w:rsidRDefault="001573E4" w:rsidP="001573E4">
      <w:pPr>
        <w:ind w:firstLineChars="100" w:firstLine="210"/>
        <w:rPr>
          <w:szCs w:val="21"/>
        </w:rPr>
      </w:pPr>
      <w:r w:rsidRPr="00A37E3B">
        <w:rPr>
          <w:rFonts w:hint="eastAsia"/>
          <w:bCs/>
          <w:szCs w:val="21"/>
        </w:rPr>
        <w:t>最終</w:t>
      </w:r>
      <w:r w:rsidR="00924A5A" w:rsidRPr="00A37E3B">
        <w:rPr>
          <w:rFonts w:hint="eastAsia"/>
          <w:bCs/>
          <w:szCs w:val="21"/>
        </w:rPr>
        <w:t>評価では</w:t>
      </w:r>
      <w:r w:rsidR="00566853" w:rsidRPr="00A37E3B">
        <w:rPr>
          <w:rFonts w:hint="eastAsia"/>
          <w:bCs/>
          <w:szCs w:val="21"/>
        </w:rPr>
        <w:t>病棟内の</w:t>
      </w:r>
      <w:r w:rsidR="00566853" w:rsidRPr="00A37E3B">
        <w:rPr>
          <w:rFonts w:hint="eastAsia"/>
          <w:bCs/>
          <w:szCs w:val="21"/>
        </w:rPr>
        <w:t>ADL</w:t>
      </w:r>
      <w:r w:rsidR="0064564F" w:rsidRPr="00A37E3B">
        <w:rPr>
          <w:rFonts w:hint="eastAsia"/>
          <w:bCs/>
          <w:szCs w:val="21"/>
        </w:rPr>
        <w:t>動作、歩行は独歩自立となった。高次脳機能、バランス評価では</w:t>
      </w:r>
      <w:r w:rsidR="001F5DD8" w:rsidRPr="00A37E3B">
        <w:rPr>
          <w:rFonts w:hint="eastAsia"/>
          <w:szCs w:val="21"/>
        </w:rPr>
        <w:t>MMSE23</w:t>
      </w:r>
      <w:r w:rsidR="001F5DD8" w:rsidRPr="00A37E3B">
        <w:rPr>
          <w:rFonts w:hint="eastAsia"/>
          <w:szCs w:val="21"/>
        </w:rPr>
        <w:t>点、</w:t>
      </w:r>
      <w:r w:rsidR="001F5DD8" w:rsidRPr="00A37E3B">
        <w:rPr>
          <w:rFonts w:hint="eastAsia"/>
          <w:szCs w:val="21"/>
        </w:rPr>
        <w:t>TMT-A58</w:t>
      </w:r>
      <w:r w:rsidR="001F5DD8" w:rsidRPr="00A37E3B">
        <w:rPr>
          <w:rFonts w:hint="eastAsia"/>
          <w:szCs w:val="21"/>
        </w:rPr>
        <w:t>秒</w:t>
      </w:r>
      <w:r w:rsidR="00566853" w:rsidRPr="00A37E3B">
        <w:rPr>
          <w:rFonts w:hint="eastAsia"/>
          <w:szCs w:val="21"/>
        </w:rPr>
        <w:t>、</w:t>
      </w:r>
      <w:r w:rsidR="001F5DD8" w:rsidRPr="00A37E3B">
        <w:rPr>
          <w:rFonts w:hint="eastAsia"/>
          <w:szCs w:val="21"/>
        </w:rPr>
        <w:t>TMT-B260</w:t>
      </w:r>
      <w:r w:rsidR="0064564F" w:rsidRPr="00A37E3B">
        <w:rPr>
          <w:rFonts w:hint="eastAsia"/>
          <w:szCs w:val="21"/>
        </w:rPr>
        <w:t>秒、</w:t>
      </w:r>
      <w:r w:rsidR="003061FC">
        <w:rPr>
          <w:rFonts w:hint="eastAsia"/>
          <w:szCs w:val="21"/>
        </w:rPr>
        <w:t>BBS50</w:t>
      </w:r>
      <w:r w:rsidR="001F5DD8" w:rsidRPr="00A37E3B">
        <w:rPr>
          <w:rFonts w:hint="eastAsia"/>
          <w:szCs w:val="21"/>
        </w:rPr>
        <w:t>点となった。</w:t>
      </w:r>
      <w:r w:rsidR="00566853" w:rsidRPr="00A37E3B">
        <w:rPr>
          <w:rFonts w:hint="eastAsia"/>
          <w:szCs w:val="21"/>
        </w:rPr>
        <w:t>また認知課題下での歩行では、</w:t>
      </w:r>
      <w:r w:rsidR="00566853" w:rsidRPr="00A37E3B">
        <w:rPr>
          <w:rFonts w:hint="eastAsia"/>
          <w:szCs w:val="21"/>
        </w:rPr>
        <w:t>TUG</w:t>
      </w:r>
      <w:r w:rsidR="0064564F" w:rsidRPr="00A37E3B">
        <w:rPr>
          <w:rFonts w:hint="eastAsia"/>
          <w:szCs w:val="21"/>
        </w:rPr>
        <w:t>は</w:t>
      </w:r>
      <w:r w:rsidR="00566853" w:rsidRPr="00A37E3B">
        <w:rPr>
          <w:rFonts w:hint="eastAsia"/>
          <w:bCs/>
          <w:szCs w:val="21"/>
        </w:rPr>
        <w:t>時間</w:t>
      </w:r>
      <w:r w:rsidR="00566853" w:rsidRPr="00A37E3B">
        <w:rPr>
          <w:rFonts w:hint="eastAsia"/>
          <w:bCs/>
          <w:szCs w:val="21"/>
        </w:rPr>
        <w:t>12.7</w:t>
      </w:r>
      <w:r w:rsidR="00566853" w:rsidRPr="00A37E3B">
        <w:rPr>
          <w:rFonts w:hint="eastAsia"/>
          <w:bCs/>
          <w:szCs w:val="21"/>
        </w:rPr>
        <w:t>秒、歩数</w:t>
      </w:r>
      <w:r w:rsidR="00566853" w:rsidRPr="00A37E3B">
        <w:rPr>
          <w:rFonts w:hint="eastAsia"/>
          <w:bCs/>
          <w:szCs w:val="21"/>
        </w:rPr>
        <w:t>19</w:t>
      </w:r>
      <w:r w:rsidR="00566853" w:rsidRPr="00A37E3B">
        <w:rPr>
          <w:rFonts w:hint="eastAsia"/>
          <w:bCs/>
          <w:szCs w:val="21"/>
        </w:rPr>
        <w:t>歩、</w:t>
      </w:r>
      <w:r w:rsidR="00566853" w:rsidRPr="00A37E3B">
        <w:rPr>
          <w:rFonts w:hint="eastAsia"/>
          <w:szCs w:val="21"/>
        </w:rPr>
        <w:t>D-TUG</w:t>
      </w:r>
      <w:r w:rsidR="0064564F" w:rsidRPr="00A37E3B">
        <w:rPr>
          <w:rFonts w:hint="eastAsia"/>
          <w:szCs w:val="21"/>
        </w:rPr>
        <w:t>は</w:t>
      </w:r>
      <w:r w:rsidR="00566853" w:rsidRPr="00A37E3B">
        <w:rPr>
          <w:rFonts w:hAnsi="Calibri" w:hint="eastAsia"/>
          <w:bCs/>
          <w:kern w:val="24"/>
          <w:szCs w:val="21"/>
        </w:rPr>
        <w:t>時間</w:t>
      </w:r>
      <w:r w:rsidR="00566853" w:rsidRPr="00A37E3B">
        <w:rPr>
          <w:bCs/>
          <w:szCs w:val="21"/>
        </w:rPr>
        <w:t>15.1</w:t>
      </w:r>
      <w:r w:rsidR="00566853" w:rsidRPr="00A37E3B">
        <w:rPr>
          <w:rFonts w:hint="eastAsia"/>
          <w:bCs/>
          <w:szCs w:val="21"/>
        </w:rPr>
        <w:t>秒、歩数</w:t>
      </w:r>
      <w:r w:rsidR="00566853" w:rsidRPr="00A37E3B">
        <w:rPr>
          <w:bCs/>
          <w:szCs w:val="21"/>
        </w:rPr>
        <w:t>21</w:t>
      </w:r>
      <w:r w:rsidR="0064564F" w:rsidRPr="00A37E3B">
        <w:rPr>
          <w:rFonts w:hint="eastAsia"/>
          <w:bCs/>
          <w:szCs w:val="21"/>
        </w:rPr>
        <w:t>歩となった。</w:t>
      </w:r>
      <w:r w:rsidR="00566853" w:rsidRPr="00A37E3B">
        <w:rPr>
          <w:rFonts w:hint="eastAsia"/>
          <w:bCs/>
          <w:szCs w:val="21"/>
        </w:rPr>
        <w:t>10</w:t>
      </w:r>
      <w:r w:rsidR="00566853" w:rsidRPr="00A37E3B">
        <w:rPr>
          <w:rFonts w:hint="eastAsia"/>
          <w:bCs/>
          <w:szCs w:val="21"/>
        </w:rPr>
        <w:t>ｍ歩行では時間</w:t>
      </w:r>
      <w:r w:rsidR="00566853" w:rsidRPr="00A37E3B">
        <w:rPr>
          <w:rFonts w:hint="eastAsia"/>
          <w:bCs/>
          <w:szCs w:val="21"/>
        </w:rPr>
        <w:t>11.2</w:t>
      </w:r>
      <w:r w:rsidR="00566853" w:rsidRPr="00A37E3B">
        <w:rPr>
          <w:rFonts w:hint="eastAsia"/>
          <w:bCs/>
          <w:szCs w:val="21"/>
        </w:rPr>
        <w:t>秒、歩数</w:t>
      </w:r>
      <w:r w:rsidR="00566853" w:rsidRPr="00A37E3B">
        <w:rPr>
          <w:rFonts w:hint="eastAsia"/>
          <w:bCs/>
          <w:szCs w:val="21"/>
        </w:rPr>
        <w:t>22</w:t>
      </w:r>
      <w:r w:rsidR="00566853" w:rsidRPr="00A37E3B">
        <w:rPr>
          <w:rFonts w:hint="eastAsia"/>
          <w:bCs/>
          <w:szCs w:val="21"/>
        </w:rPr>
        <w:t>歩、</w:t>
      </w:r>
      <w:r w:rsidR="00566853" w:rsidRPr="00A37E3B">
        <w:rPr>
          <w:rFonts w:hint="eastAsia"/>
          <w:bCs/>
          <w:szCs w:val="21"/>
        </w:rPr>
        <w:t>D-1</w:t>
      </w:r>
      <w:r w:rsidR="00566853" w:rsidRPr="00A37E3B">
        <w:rPr>
          <w:szCs w:val="21"/>
        </w:rPr>
        <w:t>0</w:t>
      </w:r>
      <w:r w:rsidR="00566853" w:rsidRPr="00A37E3B">
        <w:rPr>
          <w:rFonts w:hint="eastAsia"/>
          <w:szCs w:val="21"/>
        </w:rPr>
        <w:t>ｍ歩行は時間</w:t>
      </w:r>
      <w:r w:rsidR="00566853" w:rsidRPr="00A37E3B">
        <w:rPr>
          <w:bCs/>
          <w:szCs w:val="21"/>
        </w:rPr>
        <w:t>12.5</w:t>
      </w:r>
      <w:r w:rsidR="00566853" w:rsidRPr="00A37E3B">
        <w:rPr>
          <w:rFonts w:hint="eastAsia"/>
          <w:bCs/>
          <w:szCs w:val="21"/>
        </w:rPr>
        <w:t>秒</w:t>
      </w:r>
      <w:r w:rsidR="00566853" w:rsidRPr="00A37E3B">
        <w:rPr>
          <w:bCs/>
          <w:szCs w:val="21"/>
        </w:rPr>
        <w:t>24</w:t>
      </w:r>
      <w:r w:rsidR="00566853" w:rsidRPr="00A37E3B">
        <w:rPr>
          <w:rFonts w:hint="eastAsia"/>
          <w:bCs/>
          <w:szCs w:val="21"/>
        </w:rPr>
        <w:t>歩となった。</w:t>
      </w:r>
    </w:p>
    <w:p w:rsidR="001573E4" w:rsidRPr="00A37E3B" w:rsidRDefault="001573E4" w:rsidP="00E145B2">
      <w:pPr>
        <w:jc w:val="left"/>
        <w:rPr>
          <w:szCs w:val="21"/>
        </w:rPr>
      </w:pPr>
    </w:p>
    <w:p w:rsidR="001573E4" w:rsidRPr="00A37E3B" w:rsidRDefault="0050195C" w:rsidP="001573E4">
      <w:pPr>
        <w:jc w:val="left"/>
        <w:rPr>
          <w:szCs w:val="21"/>
        </w:rPr>
      </w:pPr>
      <w:r w:rsidRPr="00A37E3B">
        <w:rPr>
          <w:rFonts w:hint="eastAsia"/>
          <w:szCs w:val="21"/>
        </w:rPr>
        <w:t>【考察】</w:t>
      </w:r>
    </w:p>
    <w:p w:rsidR="001573E4" w:rsidRPr="00A37E3B" w:rsidRDefault="00C14DE4" w:rsidP="001573E4">
      <w:pPr>
        <w:jc w:val="left"/>
        <w:rPr>
          <w:szCs w:val="21"/>
        </w:rPr>
      </w:pPr>
      <w:r w:rsidRPr="00A37E3B">
        <w:rPr>
          <w:rFonts w:hint="eastAsia"/>
          <w:szCs w:val="21"/>
        </w:rPr>
        <w:t xml:space="preserve">　</w:t>
      </w:r>
      <w:r w:rsidR="00DD7120" w:rsidRPr="00A37E3B">
        <w:rPr>
          <w:rFonts w:hint="eastAsia"/>
          <w:szCs w:val="21"/>
        </w:rPr>
        <w:t>家事動作が可能になった要因は注意機能の向上と</w:t>
      </w:r>
      <w:r w:rsidR="006B55C4" w:rsidRPr="00A37E3B">
        <w:rPr>
          <w:rFonts w:hint="eastAsia"/>
          <w:szCs w:val="21"/>
        </w:rPr>
        <w:t>考える。</w:t>
      </w:r>
      <w:r w:rsidRPr="00A37E3B">
        <w:rPr>
          <w:rFonts w:hint="eastAsia"/>
          <w:szCs w:val="21"/>
        </w:rPr>
        <w:t>二重課題介入により</w:t>
      </w:r>
      <w:r w:rsidR="007F5D61" w:rsidRPr="00A37E3B">
        <w:rPr>
          <w:rFonts w:hint="eastAsia"/>
          <w:szCs w:val="21"/>
        </w:rPr>
        <w:t>認知課題と同時に</w:t>
      </w:r>
      <w:r w:rsidRPr="00A37E3B">
        <w:rPr>
          <w:rFonts w:hint="eastAsia"/>
          <w:szCs w:val="21"/>
        </w:rPr>
        <w:t>姿勢保持に注</w:t>
      </w:r>
      <w:r w:rsidR="00071E1C" w:rsidRPr="00A37E3B">
        <w:rPr>
          <w:rFonts w:hint="eastAsia"/>
          <w:szCs w:val="21"/>
        </w:rPr>
        <w:t>意を</w:t>
      </w:r>
      <w:r w:rsidR="00306054" w:rsidRPr="00A37E3B">
        <w:rPr>
          <w:rFonts w:hint="eastAsia"/>
          <w:szCs w:val="21"/>
        </w:rPr>
        <w:t>分配することが</w:t>
      </w:r>
      <w:r w:rsidR="00C01ABF" w:rsidRPr="00A37E3B">
        <w:rPr>
          <w:rFonts w:hint="eastAsia"/>
          <w:szCs w:val="21"/>
        </w:rPr>
        <w:t>可能と</w:t>
      </w:r>
      <w:r w:rsidR="00A37E3B" w:rsidRPr="00A37E3B">
        <w:rPr>
          <w:rFonts w:hint="eastAsia"/>
          <w:szCs w:val="21"/>
        </w:rPr>
        <w:t>なった。また直接的に</w:t>
      </w:r>
      <w:r w:rsidR="003463AD" w:rsidRPr="00A37E3B">
        <w:rPr>
          <w:rFonts w:hint="eastAsia"/>
          <w:szCs w:val="21"/>
        </w:rPr>
        <w:t>家事動作を評価し、</w:t>
      </w:r>
      <w:r w:rsidR="00071E1C" w:rsidRPr="00A37E3B">
        <w:rPr>
          <w:rFonts w:hint="eastAsia"/>
          <w:szCs w:val="21"/>
        </w:rPr>
        <w:t>課題</w:t>
      </w:r>
      <w:r w:rsidR="003463AD" w:rsidRPr="00A37E3B">
        <w:rPr>
          <w:rFonts w:hint="eastAsia"/>
          <w:szCs w:val="21"/>
        </w:rPr>
        <w:t>内容や難易度を転倒しやすい場面に合わせて設定</w:t>
      </w:r>
      <w:r w:rsidR="00E77A5F" w:rsidRPr="00A37E3B">
        <w:rPr>
          <w:rFonts w:hint="eastAsia"/>
          <w:szCs w:val="21"/>
        </w:rPr>
        <w:t>したこと</w:t>
      </w:r>
      <w:r w:rsidR="00A37E3B" w:rsidRPr="00A37E3B">
        <w:rPr>
          <w:rFonts w:hint="eastAsia"/>
          <w:szCs w:val="21"/>
        </w:rPr>
        <w:t>が</w:t>
      </w:r>
      <w:r w:rsidR="00DD7120" w:rsidRPr="00A37E3B">
        <w:rPr>
          <w:rFonts w:hint="eastAsia"/>
          <w:szCs w:val="21"/>
        </w:rPr>
        <w:t>家事再開に繋がったと考える</w:t>
      </w:r>
      <w:r w:rsidR="00E77A5F" w:rsidRPr="00A37E3B">
        <w:rPr>
          <w:rFonts w:hint="eastAsia"/>
          <w:szCs w:val="21"/>
        </w:rPr>
        <w:t>。</w:t>
      </w:r>
    </w:p>
    <w:sectPr w:rsidR="001573E4" w:rsidRPr="00A37E3B" w:rsidSect="00773EFF">
      <w:pgSz w:w="11906" w:h="16838" w:code="9"/>
      <w:pgMar w:top="397" w:right="624" w:bottom="397" w:left="624" w:header="431" w:footer="992" w:gutter="0"/>
      <w:cols w:num="2"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122" w:rsidRDefault="00494122" w:rsidP="002158D2">
      <w:r>
        <w:separator/>
      </w:r>
    </w:p>
  </w:endnote>
  <w:endnote w:type="continuationSeparator" w:id="0">
    <w:p w:rsidR="00494122" w:rsidRDefault="00494122" w:rsidP="00215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122" w:rsidRDefault="00494122" w:rsidP="002158D2">
      <w:r>
        <w:separator/>
      </w:r>
    </w:p>
  </w:footnote>
  <w:footnote w:type="continuationSeparator" w:id="0">
    <w:p w:rsidR="00494122" w:rsidRDefault="00494122" w:rsidP="002158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HorizontalSpacing w:val="105"/>
  <w:drawingGridVerticalSpacing w:val="307"/>
  <w:displayHorizontalDrawingGridEvery w:val="0"/>
  <w:characterSpacingControl w:val="compressPunctuation"/>
  <w:hdrShapeDefaults>
    <o:shapedefaults v:ext="edit" spidmax="215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CB6"/>
    <w:rsid w:val="0000767D"/>
    <w:rsid w:val="000133FC"/>
    <w:rsid w:val="00022644"/>
    <w:rsid w:val="00025CB6"/>
    <w:rsid w:val="000273BE"/>
    <w:rsid w:val="000336B1"/>
    <w:rsid w:val="00041F15"/>
    <w:rsid w:val="00045E49"/>
    <w:rsid w:val="00047603"/>
    <w:rsid w:val="0005784F"/>
    <w:rsid w:val="00071E1C"/>
    <w:rsid w:val="00085F98"/>
    <w:rsid w:val="000904C5"/>
    <w:rsid w:val="0009369B"/>
    <w:rsid w:val="000A4A84"/>
    <w:rsid w:val="000B394A"/>
    <w:rsid w:val="001573E4"/>
    <w:rsid w:val="00166732"/>
    <w:rsid w:val="00181208"/>
    <w:rsid w:val="001B78F8"/>
    <w:rsid w:val="001C5647"/>
    <w:rsid w:val="001C64AC"/>
    <w:rsid w:val="001E2532"/>
    <w:rsid w:val="001F5DD8"/>
    <w:rsid w:val="002158D2"/>
    <w:rsid w:val="0023270C"/>
    <w:rsid w:val="0024019C"/>
    <w:rsid w:val="00246ED6"/>
    <w:rsid w:val="002A1185"/>
    <w:rsid w:val="002E1FB4"/>
    <w:rsid w:val="002E7E11"/>
    <w:rsid w:val="002F5587"/>
    <w:rsid w:val="002F5A7A"/>
    <w:rsid w:val="00305220"/>
    <w:rsid w:val="00305F1C"/>
    <w:rsid w:val="00306054"/>
    <w:rsid w:val="003061FC"/>
    <w:rsid w:val="003463AD"/>
    <w:rsid w:val="00357798"/>
    <w:rsid w:val="0036326C"/>
    <w:rsid w:val="003714F4"/>
    <w:rsid w:val="003A4BB5"/>
    <w:rsid w:val="003A6EE3"/>
    <w:rsid w:val="003D5004"/>
    <w:rsid w:val="003D5E61"/>
    <w:rsid w:val="00403EC2"/>
    <w:rsid w:val="00406CEC"/>
    <w:rsid w:val="00411CFC"/>
    <w:rsid w:val="004327DC"/>
    <w:rsid w:val="004461C5"/>
    <w:rsid w:val="00446E58"/>
    <w:rsid w:val="00455C07"/>
    <w:rsid w:val="00481CB5"/>
    <w:rsid w:val="00484005"/>
    <w:rsid w:val="00494122"/>
    <w:rsid w:val="00495AA3"/>
    <w:rsid w:val="004A2BC0"/>
    <w:rsid w:val="0050195C"/>
    <w:rsid w:val="00523544"/>
    <w:rsid w:val="00566853"/>
    <w:rsid w:val="0058054F"/>
    <w:rsid w:val="005869F1"/>
    <w:rsid w:val="00593335"/>
    <w:rsid w:val="005A16C3"/>
    <w:rsid w:val="005A468F"/>
    <w:rsid w:val="005B4EDB"/>
    <w:rsid w:val="005B64C0"/>
    <w:rsid w:val="005D4F2B"/>
    <w:rsid w:val="005E5B1C"/>
    <w:rsid w:val="006012A4"/>
    <w:rsid w:val="00601720"/>
    <w:rsid w:val="0061141D"/>
    <w:rsid w:val="00611A56"/>
    <w:rsid w:val="0064564F"/>
    <w:rsid w:val="00651E11"/>
    <w:rsid w:val="00652987"/>
    <w:rsid w:val="0066337B"/>
    <w:rsid w:val="00673E80"/>
    <w:rsid w:val="0067721B"/>
    <w:rsid w:val="00681D89"/>
    <w:rsid w:val="00685215"/>
    <w:rsid w:val="006939C9"/>
    <w:rsid w:val="00696C13"/>
    <w:rsid w:val="006A0238"/>
    <w:rsid w:val="006A2B4A"/>
    <w:rsid w:val="006A5A11"/>
    <w:rsid w:val="006A6C0B"/>
    <w:rsid w:val="006B55C4"/>
    <w:rsid w:val="006C460B"/>
    <w:rsid w:val="006C5510"/>
    <w:rsid w:val="006E0A99"/>
    <w:rsid w:val="007053A6"/>
    <w:rsid w:val="007256BD"/>
    <w:rsid w:val="00725E97"/>
    <w:rsid w:val="007262CF"/>
    <w:rsid w:val="00773EFF"/>
    <w:rsid w:val="007779BA"/>
    <w:rsid w:val="00794143"/>
    <w:rsid w:val="00794A84"/>
    <w:rsid w:val="007950EF"/>
    <w:rsid w:val="007B3F29"/>
    <w:rsid w:val="007C00AB"/>
    <w:rsid w:val="007C6918"/>
    <w:rsid w:val="007D7D25"/>
    <w:rsid w:val="007F5D61"/>
    <w:rsid w:val="00801E3A"/>
    <w:rsid w:val="00803673"/>
    <w:rsid w:val="00807C27"/>
    <w:rsid w:val="00810926"/>
    <w:rsid w:val="0086163D"/>
    <w:rsid w:val="00884D0C"/>
    <w:rsid w:val="008A756E"/>
    <w:rsid w:val="008B0F61"/>
    <w:rsid w:val="008D3AFB"/>
    <w:rsid w:val="008F608F"/>
    <w:rsid w:val="00917F99"/>
    <w:rsid w:val="009211DA"/>
    <w:rsid w:val="00924A5A"/>
    <w:rsid w:val="00941A17"/>
    <w:rsid w:val="00954EB4"/>
    <w:rsid w:val="00957B71"/>
    <w:rsid w:val="00963D0B"/>
    <w:rsid w:val="00974CC6"/>
    <w:rsid w:val="009A68FD"/>
    <w:rsid w:val="009C4ADF"/>
    <w:rsid w:val="009D0681"/>
    <w:rsid w:val="00A03A14"/>
    <w:rsid w:val="00A17051"/>
    <w:rsid w:val="00A24A2A"/>
    <w:rsid w:val="00A26E66"/>
    <w:rsid w:val="00A37E3B"/>
    <w:rsid w:val="00A47766"/>
    <w:rsid w:val="00A47A80"/>
    <w:rsid w:val="00A606CF"/>
    <w:rsid w:val="00A659DB"/>
    <w:rsid w:val="00A67E35"/>
    <w:rsid w:val="00A87784"/>
    <w:rsid w:val="00A90902"/>
    <w:rsid w:val="00A93640"/>
    <w:rsid w:val="00AB6F90"/>
    <w:rsid w:val="00AC0664"/>
    <w:rsid w:val="00AF4196"/>
    <w:rsid w:val="00AF4BB8"/>
    <w:rsid w:val="00AF7E21"/>
    <w:rsid w:val="00B069A4"/>
    <w:rsid w:val="00B15EC9"/>
    <w:rsid w:val="00B27EA9"/>
    <w:rsid w:val="00B31A00"/>
    <w:rsid w:val="00B33D17"/>
    <w:rsid w:val="00B61EC0"/>
    <w:rsid w:val="00B7405C"/>
    <w:rsid w:val="00B81974"/>
    <w:rsid w:val="00BA14AD"/>
    <w:rsid w:val="00BB3516"/>
    <w:rsid w:val="00BC435C"/>
    <w:rsid w:val="00BC6429"/>
    <w:rsid w:val="00BE4DDD"/>
    <w:rsid w:val="00BF18F8"/>
    <w:rsid w:val="00C01ABF"/>
    <w:rsid w:val="00C07DBD"/>
    <w:rsid w:val="00C14DE4"/>
    <w:rsid w:val="00C41CA8"/>
    <w:rsid w:val="00C458F4"/>
    <w:rsid w:val="00C72332"/>
    <w:rsid w:val="00C73295"/>
    <w:rsid w:val="00C8492C"/>
    <w:rsid w:val="00C851B2"/>
    <w:rsid w:val="00C85739"/>
    <w:rsid w:val="00C9109F"/>
    <w:rsid w:val="00CA6870"/>
    <w:rsid w:val="00CB10A9"/>
    <w:rsid w:val="00CB7580"/>
    <w:rsid w:val="00CC7937"/>
    <w:rsid w:val="00CF7AED"/>
    <w:rsid w:val="00CF7EA5"/>
    <w:rsid w:val="00D07342"/>
    <w:rsid w:val="00D10EE9"/>
    <w:rsid w:val="00D11163"/>
    <w:rsid w:val="00D52766"/>
    <w:rsid w:val="00D9107E"/>
    <w:rsid w:val="00DD5D18"/>
    <w:rsid w:val="00DD7120"/>
    <w:rsid w:val="00DF240F"/>
    <w:rsid w:val="00E079EE"/>
    <w:rsid w:val="00E145B2"/>
    <w:rsid w:val="00E21F04"/>
    <w:rsid w:val="00E53BA9"/>
    <w:rsid w:val="00E7786C"/>
    <w:rsid w:val="00E77A5F"/>
    <w:rsid w:val="00E94AFD"/>
    <w:rsid w:val="00EA5578"/>
    <w:rsid w:val="00EB32AB"/>
    <w:rsid w:val="00EC09B7"/>
    <w:rsid w:val="00EC3DF2"/>
    <w:rsid w:val="00ED0273"/>
    <w:rsid w:val="00ED1892"/>
    <w:rsid w:val="00ED2AA8"/>
    <w:rsid w:val="00EE0B03"/>
    <w:rsid w:val="00EF12AA"/>
    <w:rsid w:val="00EF72EF"/>
    <w:rsid w:val="00F12E8C"/>
    <w:rsid w:val="00F40313"/>
    <w:rsid w:val="00F5013A"/>
    <w:rsid w:val="00F708BA"/>
    <w:rsid w:val="00F71637"/>
    <w:rsid w:val="00F74AD2"/>
    <w:rsid w:val="00F85918"/>
    <w:rsid w:val="00F962B4"/>
    <w:rsid w:val="00FB6A50"/>
    <w:rsid w:val="00FE647B"/>
    <w:rsid w:val="00FF3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50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D500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2158D2"/>
    <w:pPr>
      <w:tabs>
        <w:tab w:val="center" w:pos="4252"/>
        <w:tab w:val="right" w:pos="8504"/>
      </w:tabs>
      <w:snapToGrid w:val="0"/>
    </w:pPr>
  </w:style>
  <w:style w:type="character" w:customStyle="1" w:styleId="a4">
    <w:name w:val="ヘッダー (文字)"/>
    <w:basedOn w:val="a0"/>
    <w:link w:val="a3"/>
    <w:uiPriority w:val="99"/>
    <w:rsid w:val="002158D2"/>
  </w:style>
  <w:style w:type="paragraph" w:styleId="a5">
    <w:name w:val="footer"/>
    <w:basedOn w:val="a"/>
    <w:link w:val="a6"/>
    <w:uiPriority w:val="99"/>
    <w:unhideWhenUsed/>
    <w:rsid w:val="002158D2"/>
    <w:pPr>
      <w:tabs>
        <w:tab w:val="center" w:pos="4252"/>
        <w:tab w:val="right" w:pos="8504"/>
      </w:tabs>
      <w:snapToGrid w:val="0"/>
    </w:pPr>
  </w:style>
  <w:style w:type="character" w:customStyle="1" w:styleId="a6">
    <w:name w:val="フッター (文字)"/>
    <w:basedOn w:val="a0"/>
    <w:link w:val="a5"/>
    <w:uiPriority w:val="99"/>
    <w:rsid w:val="002158D2"/>
  </w:style>
  <w:style w:type="paragraph" w:styleId="a7">
    <w:name w:val="Balloon Text"/>
    <w:basedOn w:val="a"/>
    <w:link w:val="a8"/>
    <w:uiPriority w:val="99"/>
    <w:semiHidden/>
    <w:unhideWhenUsed/>
    <w:rsid w:val="0000767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0767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D500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2158D2"/>
    <w:pPr>
      <w:tabs>
        <w:tab w:val="center" w:pos="4252"/>
        <w:tab w:val="right" w:pos="8504"/>
      </w:tabs>
      <w:snapToGrid w:val="0"/>
    </w:pPr>
  </w:style>
  <w:style w:type="character" w:customStyle="1" w:styleId="a4">
    <w:name w:val="ヘッダー (文字)"/>
    <w:basedOn w:val="a0"/>
    <w:link w:val="a3"/>
    <w:uiPriority w:val="99"/>
    <w:rsid w:val="002158D2"/>
  </w:style>
  <w:style w:type="paragraph" w:styleId="a5">
    <w:name w:val="footer"/>
    <w:basedOn w:val="a"/>
    <w:link w:val="a6"/>
    <w:uiPriority w:val="99"/>
    <w:unhideWhenUsed/>
    <w:rsid w:val="002158D2"/>
    <w:pPr>
      <w:tabs>
        <w:tab w:val="center" w:pos="4252"/>
        <w:tab w:val="right" w:pos="8504"/>
      </w:tabs>
      <w:snapToGrid w:val="0"/>
    </w:pPr>
  </w:style>
  <w:style w:type="character" w:customStyle="1" w:styleId="a6">
    <w:name w:val="フッター (文字)"/>
    <w:basedOn w:val="a0"/>
    <w:link w:val="a5"/>
    <w:uiPriority w:val="99"/>
    <w:rsid w:val="002158D2"/>
  </w:style>
  <w:style w:type="paragraph" w:styleId="a7">
    <w:name w:val="Balloon Text"/>
    <w:basedOn w:val="a"/>
    <w:link w:val="a8"/>
    <w:uiPriority w:val="99"/>
    <w:semiHidden/>
    <w:unhideWhenUsed/>
    <w:rsid w:val="0000767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0767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3355">
      <w:bodyDiv w:val="1"/>
      <w:marLeft w:val="0"/>
      <w:marRight w:val="0"/>
      <w:marTop w:val="0"/>
      <w:marBottom w:val="0"/>
      <w:divBdr>
        <w:top w:val="none" w:sz="0" w:space="0" w:color="auto"/>
        <w:left w:val="none" w:sz="0" w:space="0" w:color="auto"/>
        <w:bottom w:val="none" w:sz="0" w:space="0" w:color="auto"/>
        <w:right w:val="none" w:sz="0" w:space="0" w:color="auto"/>
      </w:divBdr>
    </w:div>
    <w:div w:id="349381426">
      <w:bodyDiv w:val="1"/>
      <w:marLeft w:val="0"/>
      <w:marRight w:val="0"/>
      <w:marTop w:val="0"/>
      <w:marBottom w:val="0"/>
      <w:divBdr>
        <w:top w:val="none" w:sz="0" w:space="0" w:color="auto"/>
        <w:left w:val="none" w:sz="0" w:space="0" w:color="auto"/>
        <w:bottom w:val="none" w:sz="0" w:space="0" w:color="auto"/>
        <w:right w:val="none" w:sz="0" w:space="0" w:color="auto"/>
      </w:divBdr>
    </w:div>
    <w:div w:id="370152393">
      <w:bodyDiv w:val="1"/>
      <w:marLeft w:val="0"/>
      <w:marRight w:val="0"/>
      <w:marTop w:val="0"/>
      <w:marBottom w:val="0"/>
      <w:divBdr>
        <w:top w:val="none" w:sz="0" w:space="0" w:color="auto"/>
        <w:left w:val="none" w:sz="0" w:space="0" w:color="auto"/>
        <w:bottom w:val="none" w:sz="0" w:space="0" w:color="auto"/>
        <w:right w:val="none" w:sz="0" w:space="0" w:color="auto"/>
      </w:divBdr>
    </w:div>
    <w:div w:id="632364670">
      <w:bodyDiv w:val="1"/>
      <w:marLeft w:val="0"/>
      <w:marRight w:val="0"/>
      <w:marTop w:val="0"/>
      <w:marBottom w:val="0"/>
      <w:divBdr>
        <w:top w:val="none" w:sz="0" w:space="0" w:color="auto"/>
        <w:left w:val="none" w:sz="0" w:space="0" w:color="auto"/>
        <w:bottom w:val="none" w:sz="0" w:space="0" w:color="auto"/>
        <w:right w:val="none" w:sz="0" w:space="0" w:color="auto"/>
      </w:divBdr>
    </w:div>
    <w:div w:id="786049220">
      <w:bodyDiv w:val="1"/>
      <w:marLeft w:val="0"/>
      <w:marRight w:val="0"/>
      <w:marTop w:val="0"/>
      <w:marBottom w:val="0"/>
      <w:divBdr>
        <w:top w:val="none" w:sz="0" w:space="0" w:color="auto"/>
        <w:left w:val="none" w:sz="0" w:space="0" w:color="auto"/>
        <w:bottom w:val="none" w:sz="0" w:space="0" w:color="auto"/>
        <w:right w:val="none" w:sz="0" w:space="0" w:color="auto"/>
      </w:divBdr>
    </w:div>
    <w:div w:id="893662590">
      <w:bodyDiv w:val="1"/>
      <w:marLeft w:val="0"/>
      <w:marRight w:val="0"/>
      <w:marTop w:val="0"/>
      <w:marBottom w:val="0"/>
      <w:divBdr>
        <w:top w:val="none" w:sz="0" w:space="0" w:color="auto"/>
        <w:left w:val="none" w:sz="0" w:space="0" w:color="auto"/>
        <w:bottom w:val="none" w:sz="0" w:space="0" w:color="auto"/>
        <w:right w:val="none" w:sz="0" w:space="0" w:color="auto"/>
      </w:divBdr>
    </w:div>
    <w:div w:id="1451624482">
      <w:bodyDiv w:val="1"/>
      <w:marLeft w:val="0"/>
      <w:marRight w:val="0"/>
      <w:marTop w:val="0"/>
      <w:marBottom w:val="0"/>
      <w:divBdr>
        <w:top w:val="none" w:sz="0" w:space="0" w:color="auto"/>
        <w:left w:val="none" w:sz="0" w:space="0" w:color="auto"/>
        <w:bottom w:val="none" w:sz="0" w:space="0" w:color="auto"/>
        <w:right w:val="none" w:sz="0" w:space="0" w:color="auto"/>
      </w:divBdr>
    </w:div>
    <w:div w:id="1770926735">
      <w:bodyDiv w:val="1"/>
      <w:marLeft w:val="0"/>
      <w:marRight w:val="0"/>
      <w:marTop w:val="0"/>
      <w:marBottom w:val="0"/>
      <w:divBdr>
        <w:top w:val="none" w:sz="0" w:space="0" w:color="auto"/>
        <w:left w:val="none" w:sz="0" w:space="0" w:color="auto"/>
        <w:bottom w:val="none" w:sz="0" w:space="0" w:color="auto"/>
        <w:right w:val="none" w:sz="0" w:space="0" w:color="auto"/>
      </w:divBdr>
    </w:div>
    <w:div w:id="1808278623">
      <w:bodyDiv w:val="1"/>
      <w:marLeft w:val="0"/>
      <w:marRight w:val="0"/>
      <w:marTop w:val="0"/>
      <w:marBottom w:val="0"/>
      <w:divBdr>
        <w:top w:val="none" w:sz="0" w:space="0" w:color="auto"/>
        <w:left w:val="none" w:sz="0" w:space="0" w:color="auto"/>
        <w:bottom w:val="none" w:sz="0" w:space="0" w:color="auto"/>
        <w:right w:val="none" w:sz="0" w:space="0" w:color="auto"/>
      </w:divBdr>
    </w:div>
    <w:div w:id="1978027796">
      <w:bodyDiv w:val="1"/>
      <w:marLeft w:val="0"/>
      <w:marRight w:val="0"/>
      <w:marTop w:val="0"/>
      <w:marBottom w:val="0"/>
      <w:divBdr>
        <w:top w:val="none" w:sz="0" w:space="0" w:color="auto"/>
        <w:left w:val="none" w:sz="0" w:space="0" w:color="auto"/>
        <w:bottom w:val="none" w:sz="0" w:space="0" w:color="auto"/>
        <w:right w:val="none" w:sz="0" w:space="0" w:color="auto"/>
      </w:divBdr>
    </w:div>
    <w:div w:id="211589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90C03-749D-490A-97C8-82EE7B502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1286</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dc:creator>
  <cp:lastModifiedBy>reha</cp:lastModifiedBy>
  <cp:revision>3</cp:revision>
  <cp:lastPrinted>2015-09-10T23:19:00Z</cp:lastPrinted>
  <dcterms:created xsi:type="dcterms:W3CDTF">2016-05-12T10:32:00Z</dcterms:created>
  <dcterms:modified xsi:type="dcterms:W3CDTF">2016-10-28T01:30:00Z</dcterms:modified>
</cp:coreProperties>
</file>