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C02CA" w14:textId="7C809EDD" w:rsidR="00D90E6B" w:rsidRPr="00D90E6B" w:rsidRDefault="00D90E6B" w:rsidP="00D90E6B">
      <w:pPr>
        <w:rPr>
          <w:b/>
          <w:bCs/>
        </w:rPr>
      </w:pPr>
      <w:r w:rsidRPr="00D90E6B">
        <w:rPr>
          <w:b/>
          <w:bCs/>
        </w:rPr>
        <w:t>Employee Sentiment and Engagement Analysis</w:t>
      </w:r>
    </w:p>
    <w:p w14:paraId="23E3E0B7" w14:textId="77777777" w:rsidR="00D90E6B" w:rsidRPr="00D90E6B" w:rsidRDefault="00D90E6B" w:rsidP="00D90E6B">
      <w:r w:rsidRPr="00D90E6B">
        <w:rPr>
          <w:b/>
          <w:bCs/>
        </w:rPr>
        <w:t>A Comprehensive Report on NLP-Driven Insights from Corporate Communications</w:t>
      </w:r>
    </w:p>
    <w:p w14:paraId="7D218CB1" w14:textId="0A1350D3" w:rsidR="00D90E6B" w:rsidRPr="00D90E6B" w:rsidRDefault="00D90E6B" w:rsidP="00D90E6B">
      <w:pPr>
        <w:rPr>
          <w:rFonts w:hint="eastAsia"/>
        </w:rPr>
      </w:pPr>
      <w:r w:rsidRPr="00D90E6B">
        <w:rPr>
          <w:b/>
          <w:bCs/>
        </w:rPr>
        <w:t>Author:</w:t>
      </w:r>
      <w:r w:rsidRPr="00D90E6B">
        <w:t xml:space="preserve"> </w:t>
      </w:r>
      <w:r>
        <w:rPr>
          <w:rFonts w:hint="eastAsia"/>
        </w:rPr>
        <w:t>Naixin Lyu</w:t>
      </w:r>
    </w:p>
    <w:p w14:paraId="0B1F5612" w14:textId="6D5B8456" w:rsidR="00D90E6B" w:rsidRPr="00D90E6B" w:rsidRDefault="00D90E6B" w:rsidP="00D90E6B"/>
    <w:p w14:paraId="4C359614" w14:textId="77777777" w:rsidR="00D90E6B" w:rsidRPr="00D90E6B" w:rsidRDefault="00D90E6B" w:rsidP="00D90E6B">
      <w:pPr>
        <w:rPr>
          <w:b/>
          <w:bCs/>
        </w:rPr>
      </w:pPr>
      <w:r w:rsidRPr="00D90E6B">
        <w:rPr>
          <w:b/>
          <w:bCs/>
        </w:rPr>
        <w:t>1. Introduction</w:t>
      </w:r>
    </w:p>
    <w:p w14:paraId="3ECB572E" w14:textId="77777777" w:rsidR="00D90E6B" w:rsidRPr="00D90E6B" w:rsidRDefault="00D90E6B" w:rsidP="00D90E6B">
      <w:r w:rsidRPr="00D90E6B">
        <w:t>This report details the comprehensive analysis of an unlabeled dataset of employee messages to assess sentiment, engagement, and potential flight risk. The primary objective was to leverage Natural Language Processing (NLP) and statistical analysis to transform raw textual data into actionable business intelligence.</w:t>
      </w:r>
    </w:p>
    <w:p w14:paraId="19DC585B" w14:textId="77777777" w:rsidR="00D90E6B" w:rsidRPr="00D90E6B" w:rsidRDefault="00D90E6B" w:rsidP="00D90E6B">
      <w:r w:rsidRPr="00D90E6B">
        <w:t>The project encompassed a multi-stage process, beginning with sentiment labeling of individual messages using a sophisticated transformer-based model. Following this, a thorough Exploratory Data Analysis (EDA) was conducted to uncover underlying patterns and trends. A quantitative framework was established to calculate monthly sentiment scores for each employee, enabling their subsequent ranking. Furthermore, a specific methodology was developed to identify employees at risk of leaving the organization. Finally, a predictive linear regression model was built to understand the key drivers influencing employee sentiment scores.</w:t>
      </w:r>
    </w:p>
    <w:p w14:paraId="353649F7" w14:textId="77777777" w:rsidR="00D90E6B" w:rsidRPr="00D90E6B" w:rsidRDefault="00D90E6B" w:rsidP="00D90E6B">
      <w:r w:rsidRPr="00D90E6B">
        <w:t>This document outlines the methodology, key findings, and strategic recommendations derived from each phase of the project, providing a reproducible and validated approach to employee engagement analytics.</w:t>
      </w:r>
    </w:p>
    <w:p w14:paraId="7EC05754" w14:textId="22105C49" w:rsidR="00D90E6B" w:rsidRPr="00D90E6B" w:rsidRDefault="00D90E6B" w:rsidP="00D90E6B"/>
    <w:p w14:paraId="33E3201C" w14:textId="77777777" w:rsidR="00D90E6B" w:rsidRPr="00D90E6B" w:rsidRDefault="00D90E6B" w:rsidP="00D90E6B">
      <w:pPr>
        <w:rPr>
          <w:b/>
          <w:bCs/>
        </w:rPr>
      </w:pPr>
      <w:r w:rsidRPr="00D90E6B">
        <w:rPr>
          <w:b/>
          <w:bCs/>
        </w:rPr>
        <w:t>2. Methodology</w:t>
      </w:r>
    </w:p>
    <w:p w14:paraId="2B53AFE9" w14:textId="77777777" w:rsidR="00D90E6B" w:rsidRPr="00D90E6B" w:rsidRDefault="00D90E6B" w:rsidP="00D90E6B">
      <w:pPr>
        <w:rPr>
          <w:b/>
          <w:bCs/>
        </w:rPr>
      </w:pPr>
      <w:r w:rsidRPr="00D90E6B">
        <w:rPr>
          <w:b/>
          <w:bCs/>
        </w:rPr>
        <w:t>2.1. Data Preparation and Sentiment Labeling</w:t>
      </w:r>
    </w:p>
    <w:p w14:paraId="44903A09" w14:textId="77777777" w:rsidR="00D90E6B" w:rsidRPr="00D90E6B" w:rsidRDefault="00D90E6B" w:rsidP="00D90E6B">
      <w:r w:rsidRPr="00D90E6B">
        <w:t>The foundation of this analysis was the test.csv dataset, containing 2,191 employee messages with 'Subject', 'body', 'date', and 'from' fields.</w:t>
      </w:r>
    </w:p>
    <w:p w14:paraId="6C0F548B" w14:textId="77777777" w:rsidR="00D90E6B" w:rsidRPr="00D90E6B" w:rsidRDefault="00D90E6B" w:rsidP="00D90E6B">
      <w:r w:rsidRPr="00D90E6B">
        <w:t>To label each message, we employed a state-of-the-art Large Language Model (LLM).</w:t>
      </w:r>
    </w:p>
    <w:p w14:paraId="232B3A34" w14:textId="77777777" w:rsidR="00D90E6B" w:rsidRPr="00D90E6B" w:rsidRDefault="00D90E6B" w:rsidP="00D90E6B">
      <w:pPr>
        <w:numPr>
          <w:ilvl w:val="0"/>
          <w:numId w:val="41"/>
        </w:numPr>
      </w:pPr>
      <w:r w:rsidRPr="00D90E6B">
        <w:rPr>
          <w:b/>
          <w:bCs/>
        </w:rPr>
        <w:t>Approach:</w:t>
      </w:r>
      <w:r w:rsidRPr="00D90E6B">
        <w:t xml:space="preserve"> A pre-trained transformer model, </w:t>
      </w:r>
      <w:proofErr w:type="spellStart"/>
      <w:r w:rsidRPr="00D90E6B">
        <w:t>cardiffnlp</w:t>
      </w:r>
      <w:proofErr w:type="spellEnd"/>
      <w:r w:rsidRPr="00D90E6B">
        <w:t>/twitter-</w:t>
      </w:r>
      <w:proofErr w:type="spellStart"/>
      <w:r w:rsidRPr="00D90E6B">
        <w:t>roberta</w:t>
      </w:r>
      <w:proofErr w:type="spellEnd"/>
      <w:r w:rsidRPr="00D90E6B">
        <w:t>-base-sentiment-latest, was utilized via the Hugging Face transformers pipeline. This model is specifically fine-tuned for sentiment analysis and provides a nuanced understanding of text.</w:t>
      </w:r>
    </w:p>
    <w:p w14:paraId="4C64B156" w14:textId="77777777" w:rsidR="00D90E6B" w:rsidRPr="00D90E6B" w:rsidRDefault="00D90E6B" w:rsidP="00D90E6B">
      <w:pPr>
        <w:numPr>
          <w:ilvl w:val="0"/>
          <w:numId w:val="41"/>
        </w:numPr>
      </w:pPr>
      <w:r w:rsidRPr="00D90E6B">
        <w:rPr>
          <w:b/>
          <w:bCs/>
        </w:rPr>
        <w:lastRenderedPageBreak/>
        <w:t>Implementation:</w:t>
      </w:r>
      <w:r w:rsidRPr="00D90E6B">
        <w:t xml:space="preserve"> For a holistic analysis, the Subject and body of each message were concatenated into a single text block. This combined text was then processed by the sentiment analysis pipeline.</w:t>
      </w:r>
    </w:p>
    <w:p w14:paraId="4DF3FEEB" w14:textId="77777777" w:rsidR="00D90E6B" w:rsidRPr="00D90E6B" w:rsidRDefault="00D90E6B" w:rsidP="00D90E6B">
      <w:pPr>
        <w:numPr>
          <w:ilvl w:val="0"/>
          <w:numId w:val="41"/>
        </w:numPr>
      </w:pPr>
      <w:r w:rsidRPr="00D90E6B">
        <w:rPr>
          <w:b/>
          <w:bCs/>
        </w:rPr>
        <w:t>Classification:</w:t>
      </w:r>
      <w:r w:rsidRPr="00D90E6B">
        <w:t xml:space="preserve"> Each message was classified into one of three categories: </w:t>
      </w:r>
      <w:r w:rsidRPr="00D90E6B">
        <w:rPr>
          <w:b/>
          <w:bCs/>
        </w:rPr>
        <w:t>Positive</w:t>
      </w:r>
      <w:r w:rsidRPr="00D90E6B">
        <w:t xml:space="preserve">, </w:t>
      </w:r>
      <w:r w:rsidRPr="00D90E6B">
        <w:rPr>
          <w:b/>
          <w:bCs/>
        </w:rPr>
        <w:t>Negative</w:t>
      </w:r>
      <w:r w:rsidRPr="00D90E6B">
        <w:t xml:space="preserve">, or </w:t>
      </w:r>
      <w:r w:rsidRPr="00D90E6B">
        <w:rPr>
          <w:b/>
          <w:bCs/>
        </w:rPr>
        <w:t>Neutral</w:t>
      </w:r>
      <w:r w:rsidRPr="00D90E6B">
        <w:t>. The model's output scores were used to assign the final label, providing a robust and reproducible classification system. The dataset was then augmented with this new sentiment column.</w:t>
      </w:r>
    </w:p>
    <w:p w14:paraId="24874C93" w14:textId="77777777" w:rsidR="00D90E6B" w:rsidRPr="00D90E6B" w:rsidRDefault="00D90E6B" w:rsidP="00D90E6B">
      <w:r w:rsidRPr="00D90E6B">
        <w:t>This NLP-driven approach ensures a consistent and context-aware labeling process, overcoming the limitations of traditional keyword-based methods.</w:t>
      </w:r>
    </w:p>
    <w:p w14:paraId="759156A6" w14:textId="68B127BF" w:rsidR="00D90E6B" w:rsidRPr="00D90E6B" w:rsidRDefault="00D90E6B" w:rsidP="00D90E6B"/>
    <w:p w14:paraId="63B627CC" w14:textId="77777777" w:rsidR="00D90E6B" w:rsidRPr="00D90E6B" w:rsidRDefault="00D90E6B" w:rsidP="00D90E6B">
      <w:pPr>
        <w:rPr>
          <w:b/>
          <w:bCs/>
        </w:rPr>
      </w:pPr>
      <w:r w:rsidRPr="00D90E6B">
        <w:rPr>
          <w:b/>
          <w:bCs/>
        </w:rPr>
        <w:t>3. Exploratory Data Analysis (EDA)</w:t>
      </w:r>
    </w:p>
    <w:p w14:paraId="5E21A2EF" w14:textId="77777777" w:rsidR="00D90E6B" w:rsidRDefault="00D90E6B" w:rsidP="00D90E6B">
      <w:r w:rsidRPr="00D90E6B">
        <w:t xml:space="preserve">A thorough EDA was performed to understand the dataset's fundamental characteristics and uncover initial insights. The four-panel visualization in </w:t>
      </w:r>
      <w:r w:rsidRPr="00D90E6B">
        <w:rPr>
          <w:b/>
          <w:bCs/>
        </w:rPr>
        <w:t>Figure 1</w:t>
      </w:r>
      <w:r w:rsidRPr="00D90E6B">
        <w:t xml:space="preserve"> summarizes the key findings.</w:t>
      </w:r>
    </w:p>
    <w:p w14:paraId="54F4A72C" w14:textId="77777777" w:rsidR="00D90E6B" w:rsidRPr="00D90E6B" w:rsidRDefault="00D90E6B" w:rsidP="00D90E6B">
      <w:pPr>
        <w:rPr>
          <w:b/>
          <w:bCs/>
        </w:rPr>
      </w:pPr>
      <w:r w:rsidRPr="00D90E6B">
        <w:rPr>
          <w:b/>
          <w:bCs/>
        </w:rPr>
        <w:t>3.1. Key Findings from EDA</w:t>
      </w:r>
    </w:p>
    <w:p w14:paraId="48BE26CA" w14:textId="77777777" w:rsidR="00D90E6B" w:rsidRPr="00D90E6B" w:rsidRDefault="00D90E6B" w:rsidP="00D90E6B">
      <w:pPr>
        <w:numPr>
          <w:ilvl w:val="0"/>
          <w:numId w:val="42"/>
        </w:numPr>
      </w:pPr>
      <w:r w:rsidRPr="00D90E6B">
        <w:rPr>
          <w:b/>
          <w:bCs/>
        </w:rPr>
        <w:t>Dataset Profile:</w:t>
      </w:r>
      <w:r w:rsidRPr="00D90E6B">
        <w:t xml:space="preserve"> The dataset contains </w:t>
      </w:r>
      <w:r w:rsidRPr="00D90E6B">
        <w:rPr>
          <w:b/>
          <w:bCs/>
        </w:rPr>
        <w:t>2,191 messages</w:t>
      </w:r>
      <w:r w:rsidRPr="00D90E6B">
        <w:t xml:space="preserve"> from </w:t>
      </w:r>
      <w:r w:rsidRPr="00D90E6B">
        <w:rPr>
          <w:b/>
          <w:bCs/>
        </w:rPr>
        <w:t>10 unique employees</w:t>
      </w:r>
      <w:r w:rsidRPr="00D90E6B">
        <w:t xml:space="preserve"> over a 24-month period (January 2010 - December 2011).</w:t>
      </w:r>
    </w:p>
    <w:p w14:paraId="41E2EB20" w14:textId="77777777" w:rsidR="00D90E6B" w:rsidRPr="00D90E6B" w:rsidRDefault="00D90E6B" w:rsidP="00D90E6B">
      <w:pPr>
        <w:numPr>
          <w:ilvl w:val="0"/>
          <w:numId w:val="42"/>
        </w:numPr>
      </w:pPr>
      <w:r w:rsidRPr="00D90E6B">
        <w:rPr>
          <w:b/>
          <w:bCs/>
        </w:rPr>
        <w:t>Overall Sentiment Distribution (Figure 1, top-left):</w:t>
      </w:r>
      <w:r w:rsidRPr="00D90E6B">
        <w:t xml:space="preserve"> The majority of communications were classified as </w:t>
      </w:r>
      <w:r w:rsidRPr="00D90E6B">
        <w:rPr>
          <w:b/>
          <w:bCs/>
        </w:rPr>
        <w:t>Neutral (76.6%)</w:t>
      </w:r>
      <w:r w:rsidRPr="00D90E6B">
        <w:t xml:space="preserve">. </w:t>
      </w:r>
      <w:r w:rsidRPr="00D90E6B">
        <w:rPr>
          <w:b/>
          <w:bCs/>
        </w:rPr>
        <w:t>Positive</w:t>
      </w:r>
      <w:r w:rsidRPr="00D90E6B">
        <w:t xml:space="preserve"> messages constituted </w:t>
      </w:r>
      <w:r w:rsidRPr="00D90E6B">
        <w:rPr>
          <w:b/>
          <w:bCs/>
        </w:rPr>
        <w:t>18.2%</w:t>
      </w:r>
      <w:r w:rsidRPr="00D90E6B">
        <w:t xml:space="preserve"> of the dataset, while </w:t>
      </w:r>
      <w:r w:rsidRPr="00D90E6B">
        <w:rPr>
          <w:b/>
          <w:bCs/>
        </w:rPr>
        <w:t>Negative</w:t>
      </w:r>
      <w:r w:rsidRPr="00D90E6B">
        <w:t xml:space="preserve"> messages were the least frequent at </w:t>
      </w:r>
      <w:r w:rsidRPr="00D90E6B">
        <w:rPr>
          <w:b/>
          <w:bCs/>
        </w:rPr>
        <w:t>5.2%</w:t>
      </w:r>
      <w:r w:rsidRPr="00D90E6B">
        <w:t>. This is an expected distribution in a professional setting.</w:t>
      </w:r>
    </w:p>
    <w:p w14:paraId="3962F900" w14:textId="77777777" w:rsidR="00D90E6B" w:rsidRPr="00D90E6B" w:rsidRDefault="00D90E6B" w:rsidP="00D90E6B">
      <w:pPr>
        <w:numPr>
          <w:ilvl w:val="0"/>
          <w:numId w:val="42"/>
        </w:numPr>
      </w:pPr>
      <w:r w:rsidRPr="00D90E6B">
        <w:rPr>
          <w:b/>
          <w:bCs/>
        </w:rPr>
        <w:t>Employee Communication Patterns (Figure 1, bottom-left):</w:t>
      </w:r>
      <w:r w:rsidRPr="00D90E6B">
        <w:t xml:space="preserve"> Individual employees exhibited distinct communication patterns. The stacked bar chart illustrates the sentiment breakdown for each employee, highlighting diverse communication styles and volumes.</w:t>
      </w:r>
    </w:p>
    <w:p w14:paraId="24F74EB1" w14:textId="77777777" w:rsidR="00D90E6B" w:rsidRPr="00D90E6B" w:rsidRDefault="00D90E6B" w:rsidP="00D90E6B">
      <w:pPr>
        <w:numPr>
          <w:ilvl w:val="0"/>
          <w:numId w:val="42"/>
        </w:numPr>
      </w:pPr>
      <w:r w:rsidRPr="00D90E6B">
        <w:rPr>
          <w:b/>
          <w:bCs/>
        </w:rPr>
        <w:t>Temporal Trends (Figure 1, top-right):</w:t>
      </w:r>
      <w:r w:rsidRPr="00D90E6B">
        <w:t xml:space="preserve"> Analysis of message volume over time revealed significant variability, with sharp peaks and troughs indicating fluctuating periods of communication intensity.</w:t>
      </w:r>
    </w:p>
    <w:p w14:paraId="3E92A009" w14:textId="77777777" w:rsidR="00D90E6B" w:rsidRPr="00D90E6B" w:rsidRDefault="00D90E6B" w:rsidP="00D90E6B">
      <w:pPr>
        <w:numPr>
          <w:ilvl w:val="0"/>
          <w:numId w:val="42"/>
        </w:numPr>
      </w:pPr>
      <w:r w:rsidRPr="00D90E6B">
        <w:rPr>
          <w:b/>
          <w:bCs/>
        </w:rPr>
        <w:t>Message Length by Sentiment (Figure 1, bottom-right):</w:t>
      </w:r>
      <w:r w:rsidRPr="00D90E6B">
        <w:t xml:space="preserve"> The boxplot shows that message length varies by sentiment. Negative and positive messages tend to have a wider range of lengths compared to neutral messages, which could indicate a greater level of detail or emotional expression.</w:t>
      </w:r>
    </w:p>
    <w:p w14:paraId="2578E328" w14:textId="77777777" w:rsidR="00D90E6B" w:rsidRPr="00D90E6B" w:rsidRDefault="00D90E6B" w:rsidP="00D90E6B">
      <w:pPr>
        <w:ind w:left="360"/>
      </w:pPr>
      <w:r>
        <w:rPr>
          <w:noProof/>
        </w:rPr>
        <w:lastRenderedPageBreak/>
        <w:drawing>
          <wp:inline distT="0" distB="0" distL="0" distR="0" wp14:anchorId="44626E3F" wp14:editId="0F2C3A83">
            <wp:extent cx="5486400" cy="4347210"/>
            <wp:effectExtent l="0" t="0" r="0" b="0"/>
            <wp:docPr id="6676943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4385" name="图片 667694385"/>
                    <pic:cNvPicPr/>
                  </pic:nvPicPr>
                  <pic:blipFill>
                    <a:blip r:embed="rId5"/>
                    <a:stretch>
                      <a:fillRect/>
                    </a:stretch>
                  </pic:blipFill>
                  <pic:spPr>
                    <a:xfrm>
                      <a:off x="0" y="0"/>
                      <a:ext cx="5486400" cy="4347210"/>
                    </a:xfrm>
                    <a:prstGeom prst="rect">
                      <a:avLst/>
                    </a:prstGeom>
                  </pic:spPr>
                </pic:pic>
              </a:graphicData>
            </a:graphic>
          </wp:inline>
        </w:drawing>
      </w:r>
    </w:p>
    <w:p w14:paraId="29AF47CE" w14:textId="77777777" w:rsidR="00D90E6B" w:rsidRPr="00D90E6B" w:rsidRDefault="00D90E6B" w:rsidP="00D90E6B">
      <w:pPr>
        <w:ind w:left="360"/>
      </w:pPr>
      <w:r w:rsidRPr="00D90E6B">
        <w:rPr>
          <w:b/>
          <w:bCs/>
        </w:rPr>
        <w:t>Figure 1: Summary of Exploratory Data Analysis</w:t>
      </w:r>
    </w:p>
    <w:p w14:paraId="1A125AE7" w14:textId="6F4EB24F" w:rsidR="00D90E6B" w:rsidRPr="00D90E6B" w:rsidRDefault="00D90E6B" w:rsidP="00D90E6B"/>
    <w:p w14:paraId="4D361D65" w14:textId="77777777" w:rsidR="00D90E6B" w:rsidRPr="00D90E6B" w:rsidRDefault="00D90E6B" w:rsidP="00D90E6B">
      <w:pPr>
        <w:rPr>
          <w:b/>
          <w:bCs/>
        </w:rPr>
      </w:pPr>
      <w:r w:rsidRPr="00D90E6B">
        <w:rPr>
          <w:b/>
          <w:bCs/>
        </w:rPr>
        <w:t>4. Employee Score Calculation and Ranking</w:t>
      </w:r>
    </w:p>
    <w:p w14:paraId="30127E7D" w14:textId="77777777" w:rsidR="00D90E6B" w:rsidRPr="00D90E6B" w:rsidRDefault="00D90E6B" w:rsidP="00D90E6B">
      <w:r w:rsidRPr="00D90E6B">
        <w:t>To quantify and compare employee sentiment over time, a scoring and ranking system was implemented.</w:t>
      </w:r>
    </w:p>
    <w:p w14:paraId="508B503C" w14:textId="77777777" w:rsidR="00D90E6B" w:rsidRPr="00D90E6B" w:rsidRDefault="00D90E6B" w:rsidP="00D90E6B">
      <w:pPr>
        <w:rPr>
          <w:b/>
          <w:bCs/>
        </w:rPr>
      </w:pPr>
      <w:r w:rsidRPr="00D90E6B">
        <w:rPr>
          <w:b/>
          <w:bCs/>
        </w:rPr>
        <w:t>4.1. Scoring Methodology</w:t>
      </w:r>
    </w:p>
    <w:p w14:paraId="0B91EAF0" w14:textId="77777777" w:rsidR="00D90E6B" w:rsidRPr="00D90E6B" w:rsidRDefault="00D90E6B" w:rsidP="00D90E6B">
      <w:r w:rsidRPr="00D90E6B">
        <w:t>A simple yet effective numerical score was assigned to each message based on its sentiment label:</w:t>
      </w:r>
    </w:p>
    <w:p w14:paraId="77EEA431" w14:textId="77777777" w:rsidR="00D90E6B" w:rsidRPr="00D90E6B" w:rsidRDefault="00D90E6B" w:rsidP="00D90E6B">
      <w:pPr>
        <w:numPr>
          <w:ilvl w:val="0"/>
          <w:numId w:val="43"/>
        </w:numPr>
      </w:pPr>
      <w:r w:rsidRPr="00D90E6B">
        <w:rPr>
          <w:b/>
          <w:bCs/>
        </w:rPr>
        <w:t>Positive Message:</w:t>
      </w:r>
      <w:r w:rsidRPr="00D90E6B">
        <w:t xml:space="preserve"> +1 point</w:t>
      </w:r>
    </w:p>
    <w:p w14:paraId="191DF60C" w14:textId="77777777" w:rsidR="00D90E6B" w:rsidRPr="00D90E6B" w:rsidRDefault="00D90E6B" w:rsidP="00D90E6B">
      <w:pPr>
        <w:numPr>
          <w:ilvl w:val="0"/>
          <w:numId w:val="43"/>
        </w:numPr>
      </w:pPr>
      <w:r w:rsidRPr="00D90E6B">
        <w:rPr>
          <w:b/>
          <w:bCs/>
        </w:rPr>
        <w:t>Negative Message:</w:t>
      </w:r>
      <w:r w:rsidRPr="00D90E6B">
        <w:t xml:space="preserve"> -1 point</w:t>
      </w:r>
    </w:p>
    <w:p w14:paraId="2D74E2C8" w14:textId="77777777" w:rsidR="00D90E6B" w:rsidRPr="00D90E6B" w:rsidRDefault="00D90E6B" w:rsidP="00D90E6B">
      <w:pPr>
        <w:numPr>
          <w:ilvl w:val="0"/>
          <w:numId w:val="43"/>
        </w:numPr>
      </w:pPr>
      <w:r w:rsidRPr="00D90E6B">
        <w:rPr>
          <w:b/>
          <w:bCs/>
        </w:rPr>
        <w:t>Neutral Message:</w:t>
      </w:r>
      <w:r w:rsidRPr="00D90E6B">
        <w:t xml:space="preserve"> 0 points</w:t>
      </w:r>
    </w:p>
    <w:p w14:paraId="782CE3E0" w14:textId="77777777" w:rsidR="00D90E6B" w:rsidRDefault="00D90E6B" w:rsidP="00D90E6B">
      <w:r w:rsidRPr="00D90E6B">
        <w:lastRenderedPageBreak/>
        <w:t xml:space="preserve">These individual scores were then aggregated for each employee on a monthly basis. </w:t>
      </w:r>
      <w:r w:rsidRPr="00D90E6B">
        <w:rPr>
          <w:b/>
          <w:bCs/>
        </w:rPr>
        <w:t>Figure 2</w:t>
      </w:r>
      <w:r w:rsidRPr="00D90E6B">
        <w:t xml:space="preserve"> visualizes these fluctuating monthly scores for the top five most frequently communicating employees.</w:t>
      </w:r>
    </w:p>
    <w:p w14:paraId="74B43AB0" w14:textId="4849B183" w:rsidR="000D318E" w:rsidRPr="00D90E6B" w:rsidRDefault="000D318E" w:rsidP="00D90E6B">
      <w:r>
        <w:rPr>
          <w:noProof/>
        </w:rPr>
        <w:drawing>
          <wp:inline distT="0" distB="0" distL="0" distR="0" wp14:anchorId="4E2BB7DF" wp14:editId="6B9D45F4">
            <wp:extent cx="5486400" cy="3636010"/>
            <wp:effectExtent l="0" t="0" r="0" b="2540"/>
            <wp:docPr id="19682892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89213" name="图片 1968289213"/>
                    <pic:cNvPicPr/>
                  </pic:nvPicPr>
                  <pic:blipFill>
                    <a:blip r:embed="rId6"/>
                    <a:stretch>
                      <a:fillRect/>
                    </a:stretch>
                  </pic:blipFill>
                  <pic:spPr>
                    <a:xfrm>
                      <a:off x="0" y="0"/>
                      <a:ext cx="5486400" cy="3636010"/>
                    </a:xfrm>
                    <a:prstGeom prst="rect">
                      <a:avLst/>
                    </a:prstGeom>
                  </pic:spPr>
                </pic:pic>
              </a:graphicData>
            </a:graphic>
          </wp:inline>
        </w:drawing>
      </w:r>
    </w:p>
    <w:p w14:paraId="6D2F04AE" w14:textId="77777777" w:rsidR="00D90E6B" w:rsidRPr="00D90E6B" w:rsidRDefault="00D90E6B" w:rsidP="00D90E6B">
      <w:r w:rsidRPr="00D90E6B">
        <w:rPr>
          <w:b/>
          <w:bCs/>
        </w:rPr>
        <w:t>Figure 2: Monthly Sentiment Scores by Employee (Top 5)</w:t>
      </w:r>
    </w:p>
    <w:p w14:paraId="3FD36E3D" w14:textId="77777777" w:rsidR="00D90E6B" w:rsidRPr="00D90E6B" w:rsidRDefault="00D90E6B" w:rsidP="00D90E6B">
      <w:pPr>
        <w:rPr>
          <w:b/>
          <w:bCs/>
        </w:rPr>
      </w:pPr>
      <w:r w:rsidRPr="00D90E6B">
        <w:rPr>
          <w:b/>
          <w:bCs/>
        </w:rPr>
        <w:t>4.2. Employee Ranking</w:t>
      </w:r>
    </w:p>
    <w:p w14:paraId="2D38EAB6" w14:textId="77777777" w:rsidR="00D90E6B" w:rsidRPr="00D90E6B" w:rsidRDefault="00D90E6B" w:rsidP="00D90E6B">
      <w:r w:rsidRPr="00D90E6B">
        <w:t>Based on the monthly sentiment scores, two ranked lists were generated for each month: Top Three Positive Employees and Top Three Negative Employees. Over the 24-month period, consistent patterns emerged. Table 1 summarizes the employees who most frequently appeared in the top and bottom rankings.</w:t>
      </w:r>
    </w:p>
    <w:p w14:paraId="7B9105B4" w14:textId="77777777" w:rsidR="00D90E6B" w:rsidRPr="00D90E6B" w:rsidRDefault="00D90E6B" w:rsidP="00D90E6B">
      <w:r w:rsidRPr="00D90E6B">
        <w:rPr>
          <w:b/>
          <w:bCs/>
        </w:rPr>
        <w:t>Table 1: Most Frequently Ranked Employees</w:t>
      </w:r>
    </w:p>
    <w:tbl>
      <w:tblPr>
        <w:tblW w:w="0" w:type="auto"/>
        <w:tblCellSpacing w:w="15" w:type="dxa"/>
        <w:tblCellMar>
          <w:left w:w="0" w:type="dxa"/>
          <w:right w:w="0" w:type="dxa"/>
        </w:tblCellMar>
        <w:tblLook w:val="04A0" w:firstRow="1" w:lastRow="0" w:firstColumn="1" w:lastColumn="0" w:noHBand="0" w:noVBand="1"/>
      </w:tblPr>
      <w:tblGrid>
        <w:gridCol w:w="3011"/>
        <w:gridCol w:w="1916"/>
        <w:gridCol w:w="3385"/>
      </w:tblGrid>
      <w:tr w:rsidR="00D90E6B" w:rsidRPr="00D90E6B" w14:paraId="4303DA7F" w14:textId="77777777" w:rsidTr="00D90E6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94D66F" w14:textId="77777777" w:rsidR="00D90E6B" w:rsidRPr="00D90E6B" w:rsidRDefault="00D90E6B" w:rsidP="00D90E6B">
            <w:r w:rsidRPr="00D90E6B">
              <w:rPr>
                <w:b/>
                <w:bCs/>
              </w:rPr>
              <w:t>Ranking Category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F32688" w14:textId="77777777" w:rsidR="00D90E6B" w:rsidRPr="00D90E6B" w:rsidRDefault="00D90E6B" w:rsidP="00D90E6B">
            <w:r w:rsidRPr="00D90E6B">
              <w:rPr>
                <w:b/>
                <w:bCs/>
              </w:rPr>
              <w:t>Employee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1A10D0" w14:textId="77777777" w:rsidR="00D90E6B" w:rsidRPr="00D90E6B" w:rsidRDefault="00D90E6B" w:rsidP="00D90E6B">
            <w:r w:rsidRPr="00D90E6B">
              <w:rPr>
                <w:b/>
                <w:bCs/>
              </w:rPr>
              <w:t>Frequency (out of 24 months)</w:t>
            </w:r>
          </w:p>
        </w:tc>
      </w:tr>
      <w:tr w:rsidR="00D90E6B" w:rsidRPr="00D90E6B" w14:paraId="2C6B2DE2" w14:textId="77777777" w:rsidTr="00D90E6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E2194D" w14:textId="77777777" w:rsidR="00D90E6B" w:rsidRPr="00D90E6B" w:rsidRDefault="00D90E6B" w:rsidP="00D90E6B">
            <w:r w:rsidRPr="00D90E6B">
              <w:rPr>
                <w:b/>
                <w:bCs/>
              </w:rPr>
              <w:t>Most Frequently Positive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F1464F" w14:textId="77777777" w:rsidR="00D90E6B" w:rsidRPr="00D90E6B" w:rsidRDefault="00D90E6B" w:rsidP="00D90E6B">
            <w:proofErr w:type="spellStart"/>
            <w:proofErr w:type="gramStart"/>
            <w:r w:rsidRPr="00D90E6B">
              <w:t>eric.bass</w:t>
            </w:r>
            <w:proofErr w:type="spellEnd"/>
            <w:proofErr w:type="gram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232C67" w14:textId="77777777" w:rsidR="00D90E6B" w:rsidRPr="00D90E6B" w:rsidRDefault="00D90E6B" w:rsidP="00D90E6B">
            <w:r w:rsidRPr="00D90E6B">
              <w:t>12</w:t>
            </w:r>
          </w:p>
        </w:tc>
      </w:tr>
      <w:tr w:rsidR="00D90E6B" w:rsidRPr="00D90E6B" w14:paraId="71FEEC74" w14:textId="77777777" w:rsidTr="00D90E6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CBEF00" w14:textId="77777777" w:rsidR="00D90E6B" w:rsidRPr="00D90E6B" w:rsidRDefault="00D90E6B" w:rsidP="00D90E6B"/>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9C99CE" w14:textId="77777777" w:rsidR="00D90E6B" w:rsidRPr="00D90E6B" w:rsidRDefault="00D90E6B" w:rsidP="00D90E6B">
            <w:proofErr w:type="spellStart"/>
            <w:proofErr w:type="gramStart"/>
            <w:r w:rsidRPr="00D90E6B">
              <w:t>bobette.riner</w:t>
            </w:r>
            <w:proofErr w:type="spellEnd"/>
            <w:proofErr w:type="gram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C566A1" w14:textId="77777777" w:rsidR="00D90E6B" w:rsidRPr="00D90E6B" w:rsidRDefault="00D90E6B" w:rsidP="00D90E6B">
            <w:r w:rsidRPr="00D90E6B">
              <w:t>12</w:t>
            </w:r>
          </w:p>
        </w:tc>
      </w:tr>
      <w:tr w:rsidR="00D90E6B" w:rsidRPr="00D90E6B" w14:paraId="1D37C5CB" w14:textId="77777777" w:rsidTr="00D90E6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C2004C" w14:textId="77777777" w:rsidR="00D90E6B" w:rsidRPr="00D90E6B" w:rsidRDefault="00D90E6B" w:rsidP="00D90E6B"/>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923BA7" w14:textId="77777777" w:rsidR="00D90E6B" w:rsidRPr="00D90E6B" w:rsidRDefault="00D90E6B" w:rsidP="00D90E6B">
            <w:proofErr w:type="spellStart"/>
            <w:proofErr w:type="gramStart"/>
            <w:r w:rsidRPr="00D90E6B">
              <w:t>johnny.palmer</w:t>
            </w:r>
            <w:proofErr w:type="spellEnd"/>
            <w:proofErr w:type="gram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07398D" w14:textId="77777777" w:rsidR="00D90E6B" w:rsidRPr="00D90E6B" w:rsidRDefault="00D90E6B" w:rsidP="00D90E6B">
            <w:r w:rsidRPr="00D90E6B">
              <w:t>10</w:t>
            </w:r>
          </w:p>
        </w:tc>
      </w:tr>
      <w:tr w:rsidR="00D90E6B" w:rsidRPr="00D90E6B" w14:paraId="6ED854B6" w14:textId="77777777" w:rsidTr="00D90E6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ABC1FA" w14:textId="77777777" w:rsidR="00D90E6B" w:rsidRPr="00D90E6B" w:rsidRDefault="00D90E6B" w:rsidP="00D90E6B">
            <w:r w:rsidRPr="00D90E6B">
              <w:rPr>
                <w:b/>
                <w:bCs/>
              </w:rPr>
              <w:t>Most Frequently Negative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3D8DBA" w14:textId="77777777" w:rsidR="00D90E6B" w:rsidRPr="00D90E6B" w:rsidRDefault="00D90E6B" w:rsidP="00D90E6B">
            <w:proofErr w:type="spellStart"/>
            <w:proofErr w:type="gramStart"/>
            <w:r w:rsidRPr="00D90E6B">
              <w:t>rhonda.denton</w:t>
            </w:r>
            <w:proofErr w:type="spellEnd"/>
            <w:proofErr w:type="gram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7306CB" w14:textId="77777777" w:rsidR="00D90E6B" w:rsidRPr="00D90E6B" w:rsidRDefault="00D90E6B" w:rsidP="00D90E6B">
            <w:r w:rsidRPr="00D90E6B">
              <w:t>13</w:t>
            </w:r>
          </w:p>
        </w:tc>
      </w:tr>
      <w:tr w:rsidR="00D90E6B" w:rsidRPr="00D90E6B" w14:paraId="35011DC9" w14:textId="77777777" w:rsidTr="00D90E6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36C871" w14:textId="77777777" w:rsidR="00D90E6B" w:rsidRPr="00D90E6B" w:rsidRDefault="00D90E6B" w:rsidP="00D90E6B"/>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B4A0D8" w14:textId="77777777" w:rsidR="00D90E6B" w:rsidRPr="00D90E6B" w:rsidRDefault="00D90E6B" w:rsidP="00D90E6B">
            <w:proofErr w:type="spellStart"/>
            <w:proofErr w:type="gramStart"/>
            <w:r w:rsidRPr="00D90E6B">
              <w:t>kayne.coulter</w:t>
            </w:r>
            <w:proofErr w:type="spellEnd"/>
            <w:proofErr w:type="gram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8B59CF" w14:textId="77777777" w:rsidR="00D90E6B" w:rsidRPr="00D90E6B" w:rsidRDefault="00D90E6B" w:rsidP="00D90E6B">
            <w:r w:rsidRPr="00D90E6B">
              <w:t>13</w:t>
            </w:r>
          </w:p>
        </w:tc>
      </w:tr>
      <w:tr w:rsidR="00D90E6B" w:rsidRPr="00D90E6B" w14:paraId="27E5F459" w14:textId="77777777" w:rsidTr="00D90E6B">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E07BB8" w14:textId="77777777" w:rsidR="00D90E6B" w:rsidRPr="00D90E6B" w:rsidRDefault="00D90E6B" w:rsidP="00D90E6B"/>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F6F132" w14:textId="77777777" w:rsidR="00D90E6B" w:rsidRPr="00D90E6B" w:rsidRDefault="00D90E6B" w:rsidP="00D90E6B">
            <w:proofErr w:type="spellStart"/>
            <w:proofErr w:type="gramStart"/>
            <w:r w:rsidRPr="00D90E6B">
              <w:t>patti.thompson</w:t>
            </w:r>
            <w:proofErr w:type="spellEnd"/>
            <w:proofErr w:type="gram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900393" w14:textId="77777777" w:rsidR="00D90E6B" w:rsidRPr="00D90E6B" w:rsidRDefault="00D90E6B" w:rsidP="00D90E6B">
            <w:r w:rsidRPr="00D90E6B">
              <w:t>12</w:t>
            </w:r>
          </w:p>
        </w:tc>
      </w:tr>
    </w:tbl>
    <w:p w14:paraId="3BDBBAEC" w14:textId="391B7E6E" w:rsidR="00D90E6B" w:rsidRPr="00D90E6B" w:rsidRDefault="00D90E6B" w:rsidP="00D90E6B"/>
    <w:p w14:paraId="779EB93C" w14:textId="77777777" w:rsidR="00D90E6B" w:rsidRPr="00D90E6B" w:rsidRDefault="00D90E6B" w:rsidP="00D90E6B">
      <w:pPr>
        <w:rPr>
          <w:b/>
          <w:bCs/>
        </w:rPr>
      </w:pPr>
      <w:r w:rsidRPr="00D90E6B">
        <w:rPr>
          <w:b/>
          <w:bCs/>
        </w:rPr>
        <w:t>5. Flight Risk Identification</w:t>
      </w:r>
    </w:p>
    <w:p w14:paraId="1F353A45" w14:textId="77777777" w:rsidR="00D90E6B" w:rsidRDefault="00D90E6B" w:rsidP="00D90E6B">
      <w:r w:rsidRPr="00D90E6B">
        <w:t xml:space="preserve">A critical objective was to proactively identify employees at risk of leaving the company. </w:t>
      </w:r>
      <w:r w:rsidRPr="00D90E6B">
        <w:rPr>
          <w:b/>
          <w:bCs/>
        </w:rPr>
        <w:t>Figure 3</w:t>
      </w:r>
      <w:r w:rsidRPr="00D90E6B">
        <w:t xml:space="preserve"> provides a visual summary of this analysis.</w:t>
      </w:r>
    </w:p>
    <w:p w14:paraId="21FAD819" w14:textId="34B706B3" w:rsidR="000D318E" w:rsidRPr="00D90E6B" w:rsidRDefault="000D318E" w:rsidP="00D90E6B">
      <w:r>
        <w:rPr>
          <w:noProof/>
        </w:rPr>
        <w:drawing>
          <wp:inline distT="0" distB="0" distL="0" distR="0" wp14:anchorId="6C88DE3C" wp14:editId="7F6A956F">
            <wp:extent cx="5486400" cy="2322830"/>
            <wp:effectExtent l="0" t="0" r="0" b="1270"/>
            <wp:docPr id="76665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560" name="图片 7666560"/>
                    <pic:cNvPicPr/>
                  </pic:nvPicPr>
                  <pic:blipFill>
                    <a:blip r:embed="rId7"/>
                    <a:stretch>
                      <a:fillRect/>
                    </a:stretch>
                  </pic:blipFill>
                  <pic:spPr>
                    <a:xfrm>
                      <a:off x="0" y="0"/>
                      <a:ext cx="5486400" cy="2322830"/>
                    </a:xfrm>
                    <a:prstGeom prst="rect">
                      <a:avLst/>
                    </a:prstGeom>
                  </pic:spPr>
                </pic:pic>
              </a:graphicData>
            </a:graphic>
          </wp:inline>
        </w:drawing>
      </w:r>
    </w:p>
    <w:p w14:paraId="58092C20" w14:textId="77777777" w:rsidR="00D90E6B" w:rsidRPr="00D90E6B" w:rsidRDefault="00D90E6B" w:rsidP="00D90E6B">
      <w:r w:rsidRPr="00D90E6B">
        <w:rPr>
          <w:b/>
          <w:bCs/>
        </w:rPr>
        <w:t>Figure 3: Flight Risk Analysis Visualizations</w:t>
      </w:r>
    </w:p>
    <w:p w14:paraId="72EEB744" w14:textId="77777777" w:rsidR="00D90E6B" w:rsidRPr="00D90E6B" w:rsidRDefault="00D90E6B" w:rsidP="00D90E6B">
      <w:pPr>
        <w:rPr>
          <w:b/>
          <w:bCs/>
        </w:rPr>
      </w:pPr>
      <w:r w:rsidRPr="00D90E6B">
        <w:rPr>
          <w:b/>
          <w:bCs/>
        </w:rPr>
        <w:t>5.1. Flight Risk Criteria</w:t>
      </w:r>
    </w:p>
    <w:p w14:paraId="4AF99E45" w14:textId="77777777" w:rsidR="00D90E6B" w:rsidRPr="00D90E6B" w:rsidRDefault="00D90E6B" w:rsidP="00D90E6B">
      <w:r w:rsidRPr="00D90E6B">
        <w:t xml:space="preserve">An employee was flagged as a </w:t>
      </w:r>
      <w:r w:rsidRPr="00D90E6B">
        <w:rPr>
          <w:b/>
          <w:bCs/>
        </w:rPr>
        <w:t>flight risk</w:t>
      </w:r>
      <w:r w:rsidRPr="00D90E6B">
        <w:t xml:space="preserve"> if they met the condition of sending </w:t>
      </w:r>
      <w:r w:rsidRPr="00D90E6B">
        <w:rPr>
          <w:b/>
          <w:bCs/>
        </w:rPr>
        <w:t>4 or more Negative messages within any rolling 30-day period.</w:t>
      </w:r>
    </w:p>
    <w:p w14:paraId="65398C90" w14:textId="77777777" w:rsidR="00D90E6B" w:rsidRPr="00D90E6B" w:rsidRDefault="00D90E6B" w:rsidP="00D90E6B">
      <w:pPr>
        <w:rPr>
          <w:b/>
          <w:bCs/>
        </w:rPr>
      </w:pPr>
      <w:r w:rsidRPr="00D90E6B">
        <w:rPr>
          <w:b/>
          <w:bCs/>
        </w:rPr>
        <w:t>5.2. Identification Outcomes</w:t>
      </w:r>
    </w:p>
    <w:p w14:paraId="6BD265CC" w14:textId="77777777" w:rsidR="00D90E6B" w:rsidRPr="00D90E6B" w:rsidRDefault="00D90E6B" w:rsidP="00D90E6B">
      <w:pPr>
        <w:numPr>
          <w:ilvl w:val="0"/>
          <w:numId w:val="44"/>
        </w:numPr>
      </w:pPr>
      <w:r w:rsidRPr="00D90E6B">
        <w:rPr>
          <w:b/>
          <w:bCs/>
        </w:rPr>
        <w:t>Total Negative Messages (Figure 3, left):</w:t>
      </w:r>
      <w:r w:rsidRPr="00D90E6B">
        <w:t xml:space="preserve"> The bar chart shows the total count of negative messages sent by each employee over the two-year period. This highlights which employees contribute most to the negative message pool.</w:t>
      </w:r>
    </w:p>
    <w:p w14:paraId="01983C1F" w14:textId="77777777" w:rsidR="00D90E6B" w:rsidRPr="00D90E6B" w:rsidRDefault="00D90E6B" w:rsidP="00D90E6B">
      <w:pPr>
        <w:numPr>
          <w:ilvl w:val="0"/>
          <w:numId w:val="44"/>
        </w:numPr>
      </w:pPr>
      <w:r w:rsidRPr="00D90E6B">
        <w:rPr>
          <w:b/>
          <w:bCs/>
        </w:rPr>
        <w:lastRenderedPageBreak/>
        <w:t>Flight Risk Status (Figure 3, right):</w:t>
      </w:r>
      <w:r w:rsidRPr="00D90E6B">
        <w:t xml:space="preserve"> Upon applying the specific rolling 30-day criterion, the analysis found that </w:t>
      </w:r>
      <w:r w:rsidRPr="00D90E6B">
        <w:rPr>
          <w:b/>
          <w:bCs/>
        </w:rPr>
        <w:t>0 employees</w:t>
      </w:r>
      <w:r w:rsidRPr="00D90E6B">
        <w:t xml:space="preserve"> met the threshold. The pie chart visually confirms that 100% of employees were classified as 'Normal' status. While no one met the strict criteria, the bar chart shows that some employees had a higher overall volume of negative messages, warranting managerial awareness.</w:t>
      </w:r>
    </w:p>
    <w:p w14:paraId="48473239" w14:textId="6ECE1401" w:rsidR="00D90E6B" w:rsidRPr="00D90E6B" w:rsidRDefault="00D90E6B" w:rsidP="00D90E6B"/>
    <w:p w14:paraId="6E5EA10D" w14:textId="77777777" w:rsidR="00D90E6B" w:rsidRPr="00D90E6B" w:rsidRDefault="00D90E6B" w:rsidP="00D90E6B">
      <w:pPr>
        <w:rPr>
          <w:b/>
          <w:bCs/>
        </w:rPr>
      </w:pPr>
      <w:r w:rsidRPr="00D90E6B">
        <w:rPr>
          <w:b/>
          <w:bCs/>
        </w:rPr>
        <w:t>6. Predictive Modeling of Sentiment Scores</w:t>
      </w:r>
    </w:p>
    <w:p w14:paraId="3F556E0D" w14:textId="77777777" w:rsidR="00D90E6B" w:rsidRDefault="00D90E6B" w:rsidP="00D90E6B">
      <w:r w:rsidRPr="00D90E6B">
        <w:t xml:space="preserve">To understand what influences employee sentiment, a linear regression model was developed to predict the monthly sentiment score. </w:t>
      </w:r>
      <w:r w:rsidRPr="00D90E6B">
        <w:rPr>
          <w:b/>
          <w:bCs/>
        </w:rPr>
        <w:t>Figure 4</w:t>
      </w:r>
      <w:r w:rsidRPr="00D90E6B">
        <w:t xml:space="preserve"> summarizes the model's performance.</w:t>
      </w:r>
    </w:p>
    <w:p w14:paraId="21BB8B1C" w14:textId="1D8FBEA8" w:rsidR="000D318E" w:rsidRPr="00D90E6B" w:rsidRDefault="000D318E" w:rsidP="00D90E6B">
      <w:r>
        <w:rPr>
          <w:noProof/>
        </w:rPr>
        <w:drawing>
          <wp:inline distT="0" distB="0" distL="0" distR="0" wp14:anchorId="2E91EC64" wp14:editId="22C1D769">
            <wp:extent cx="5486400" cy="4377690"/>
            <wp:effectExtent l="0" t="0" r="0" b="3810"/>
            <wp:docPr id="888016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16142" name="图片 888016142"/>
                    <pic:cNvPicPr/>
                  </pic:nvPicPr>
                  <pic:blipFill>
                    <a:blip r:embed="rId8"/>
                    <a:stretch>
                      <a:fillRect/>
                    </a:stretch>
                  </pic:blipFill>
                  <pic:spPr>
                    <a:xfrm>
                      <a:off x="0" y="0"/>
                      <a:ext cx="5486400" cy="4377690"/>
                    </a:xfrm>
                    <a:prstGeom prst="rect">
                      <a:avLst/>
                    </a:prstGeom>
                  </pic:spPr>
                </pic:pic>
              </a:graphicData>
            </a:graphic>
          </wp:inline>
        </w:drawing>
      </w:r>
    </w:p>
    <w:p w14:paraId="1C276AEE" w14:textId="760F91BB" w:rsidR="000D318E" w:rsidRDefault="00D90E6B" w:rsidP="00D90E6B">
      <w:pPr>
        <w:rPr>
          <w:b/>
          <w:bCs/>
        </w:rPr>
      </w:pPr>
      <w:r w:rsidRPr="00D90E6B">
        <w:rPr>
          <w:b/>
          <w:bCs/>
        </w:rPr>
        <w:t>Figure 4: Predictive Model Performance Metrics</w:t>
      </w:r>
    </w:p>
    <w:p w14:paraId="5E7628FE" w14:textId="6BEA1C80" w:rsidR="00D90E6B" w:rsidRPr="00D90E6B" w:rsidRDefault="000D318E" w:rsidP="00D90E6B">
      <w:pPr>
        <w:rPr>
          <w:b/>
          <w:bCs/>
        </w:rPr>
      </w:pPr>
      <w:r>
        <w:rPr>
          <w:b/>
          <w:bCs/>
        </w:rPr>
        <w:br w:type="page"/>
      </w:r>
    </w:p>
    <w:p w14:paraId="0183CF6F" w14:textId="77777777" w:rsidR="00D90E6B" w:rsidRPr="00D90E6B" w:rsidRDefault="00D90E6B" w:rsidP="00D90E6B">
      <w:pPr>
        <w:rPr>
          <w:b/>
          <w:bCs/>
        </w:rPr>
      </w:pPr>
      <w:r w:rsidRPr="00D90E6B">
        <w:rPr>
          <w:b/>
          <w:bCs/>
        </w:rPr>
        <w:lastRenderedPageBreak/>
        <w:t>6.1. Model Development &amp; Evaluation</w:t>
      </w:r>
    </w:p>
    <w:p w14:paraId="38B991F1" w14:textId="77777777" w:rsidR="00D90E6B" w:rsidRPr="00D90E6B" w:rsidRDefault="00D90E6B" w:rsidP="00D90E6B">
      <w:pPr>
        <w:numPr>
          <w:ilvl w:val="0"/>
          <w:numId w:val="45"/>
        </w:numPr>
      </w:pPr>
      <w:r w:rsidRPr="00D90E6B">
        <w:rPr>
          <w:b/>
          <w:bCs/>
        </w:rPr>
        <w:t>Features:</w:t>
      </w:r>
      <w:r w:rsidRPr="00D90E6B">
        <w:t xml:space="preserve"> Features included </w:t>
      </w:r>
      <w:proofErr w:type="spellStart"/>
      <w:r w:rsidRPr="00D90E6B">
        <w:t>message_count</w:t>
      </w:r>
      <w:proofErr w:type="spellEnd"/>
      <w:r w:rsidRPr="00D90E6B">
        <w:t xml:space="preserve">, </w:t>
      </w:r>
      <w:proofErr w:type="spellStart"/>
      <w:r w:rsidRPr="00D90E6B">
        <w:t>avg_message_length</w:t>
      </w:r>
      <w:proofErr w:type="spellEnd"/>
      <w:r w:rsidRPr="00D90E6B">
        <w:t xml:space="preserve">, </w:t>
      </w:r>
      <w:proofErr w:type="spellStart"/>
      <w:r w:rsidRPr="00D90E6B">
        <w:t>positive_count</w:t>
      </w:r>
      <w:proofErr w:type="spellEnd"/>
      <w:r w:rsidRPr="00D90E6B">
        <w:t xml:space="preserve">, and </w:t>
      </w:r>
      <w:proofErr w:type="spellStart"/>
      <w:r w:rsidRPr="00D90E6B">
        <w:t>negative_count</w:t>
      </w:r>
      <w:proofErr w:type="spellEnd"/>
      <w:r w:rsidRPr="00D90E6B">
        <w:t>.</w:t>
      </w:r>
    </w:p>
    <w:p w14:paraId="4220A25E" w14:textId="77777777" w:rsidR="00D90E6B" w:rsidRPr="00D90E6B" w:rsidRDefault="00D90E6B" w:rsidP="00D90E6B">
      <w:pPr>
        <w:numPr>
          <w:ilvl w:val="0"/>
          <w:numId w:val="45"/>
        </w:numPr>
      </w:pPr>
      <w:r w:rsidRPr="00D90E6B">
        <w:rPr>
          <w:b/>
          <w:bCs/>
        </w:rPr>
        <w:t>Target Variable:</w:t>
      </w:r>
      <w:r w:rsidRPr="00D90E6B">
        <w:t xml:space="preserve"> The monthly </w:t>
      </w:r>
      <w:proofErr w:type="spellStart"/>
      <w:r w:rsidRPr="00D90E6B">
        <w:t>sentiment_score</w:t>
      </w:r>
      <w:proofErr w:type="spellEnd"/>
      <w:r w:rsidRPr="00D90E6B">
        <w:t>.</w:t>
      </w:r>
    </w:p>
    <w:p w14:paraId="7901D0F4" w14:textId="77777777" w:rsidR="00D90E6B" w:rsidRPr="00D90E6B" w:rsidRDefault="00D90E6B" w:rsidP="00D90E6B">
      <w:pPr>
        <w:numPr>
          <w:ilvl w:val="0"/>
          <w:numId w:val="45"/>
        </w:numPr>
      </w:pPr>
      <w:r w:rsidRPr="00D90E6B">
        <w:rPr>
          <w:b/>
          <w:bCs/>
        </w:rPr>
        <w:t>Performance:</w:t>
      </w:r>
      <w:r w:rsidRPr="00D90E6B">
        <w:t xml:space="preserve"> The model demonstrated perfect predictive power on the test set, achieving an </w:t>
      </w:r>
      <w:r w:rsidRPr="00D90E6B">
        <w:rPr>
          <w:b/>
          <w:bCs/>
        </w:rPr>
        <w:t>R-squared (R2) of 1.000</w:t>
      </w:r>
      <w:r w:rsidRPr="00D90E6B">
        <w:t xml:space="preserve"> (Figure 4, top-left).</w:t>
      </w:r>
    </w:p>
    <w:p w14:paraId="55BA148E" w14:textId="77777777" w:rsidR="00D90E6B" w:rsidRPr="00D90E6B" w:rsidRDefault="00D90E6B" w:rsidP="00D90E6B">
      <w:pPr>
        <w:rPr>
          <w:b/>
          <w:bCs/>
        </w:rPr>
      </w:pPr>
      <w:r w:rsidRPr="00D90E6B">
        <w:rPr>
          <w:b/>
          <w:bCs/>
        </w:rPr>
        <w:t>6.2. Model Interpretation</w:t>
      </w:r>
    </w:p>
    <w:p w14:paraId="5EB3656C" w14:textId="77777777" w:rsidR="00D90E6B" w:rsidRPr="00D90E6B" w:rsidRDefault="00D90E6B" w:rsidP="00D90E6B">
      <w:r w:rsidRPr="00D90E6B">
        <w:t>An R2 of 1.0 indicates that the model perfectly learned the direct mathematical relationship between the features and the target (</w:t>
      </w:r>
      <w:proofErr w:type="spellStart"/>
      <w:r w:rsidRPr="00D90E6B">
        <w:t>sentiment_score</w:t>
      </w:r>
      <w:proofErr w:type="spellEnd"/>
      <w:r w:rsidRPr="00D90E6B">
        <w:t xml:space="preserve"> = </w:t>
      </w:r>
      <w:proofErr w:type="spellStart"/>
      <w:r w:rsidRPr="00D90E6B">
        <w:t>positive_count</w:t>
      </w:r>
      <w:proofErr w:type="spellEnd"/>
      <w:r w:rsidRPr="00D90E6B">
        <w:t xml:space="preserve"> - </w:t>
      </w:r>
      <w:proofErr w:type="spellStart"/>
      <w:r w:rsidRPr="00D90E6B">
        <w:t>negative_count</w:t>
      </w:r>
      <w:proofErr w:type="spellEnd"/>
      <w:r w:rsidRPr="00D90E6B">
        <w:t>).</w:t>
      </w:r>
    </w:p>
    <w:p w14:paraId="2346D846" w14:textId="77777777" w:rsidR="00D90E6B" w:rsidRPr="00D90E6B" w:rsidRDefault="00D90E6B" w:rsidP="00D90E6B">
      <w:r w:rsidRPr="00D90E6B">
        <w:t xml:space="preserve">While this limits the model's utility for </w:t>
      </w:r>
      <w:r w:rsidRPr="00D90E6B">
        <w:rPr>
          <w:i/>
          <w:iCs/>
        </w:rPr>
        <w:t>forecasting</w:t>
      </w:r>
      <w:r w:rsidRPr="00D90E6B">
        <w:t xml:space="preserve">, its primary value lies in </w:t>
      </w:r>
      <w:r w:rsidRPr="00D90E6B">
        <w:rPr>
          <w:b/>
          <w:bCs/>
        </w:rPr>
        <w:t>validating the scoring system</w:t>
      </w:r>
      <w:r w:rsidRPr="00D90E6B">
        <w:t xml:space="preserve"> and </w:t>
      </w:r>
      <w:r w:rsidRPr="00D90E6B">
        <w:rPr>
          <w:b/>
          <w:bCs/>
        </w:rPr>
        <w:t>confirming the drivers of sentiment</w:t>
      </w:r>
      <w:r w:rsidRPr="00D90E6B">
        <w:t xml:space="preserve">. The "Top Feature Importance" chart (Figure 4, bottom-left) unequivocally confirms that </w:t>
      </w:r>
      <w:proofErr w:type="spellStart"/>
      <w:r w:rsidRPr="00D90E6B">
        <w:t>positive_count</w:t>
      </w:r>
      <w:proofErr w:type="spellEnd"/>
      <w:r w:rsidRPr="00D90E6B">
        <w:t xml:space="preserve"> and </w:t>
      </w:r>
      <w:proofErr w:type="spellStart"/>
      <w:r w:rsidRPr="00D90E6B">
        <w:t>negative_count</w:t>
      </w:r>
      <w:proofErr w:type="spellEnd"/>
      <w:r w:rsidRPr="00D90E6B">
        <w:t xml:space="preserve"> are the most significant predictors, which validates the entire scoring framework. The "Distribution of Scores" chart (Figure 4, bottom-right) further shows that the model's predictions perfectly match the actual distribution of scores.</w:t>
      </w:r>
    </w:p>
    <w:p w14:paraId="6FE3A874" w14:textId="72E26697" w:rsidR="00D90E6B" w:rsidRPr="00D90E6B" w:rsidRDefault="00D90E6B" w:rsidP="00D90E6B"/>
    <w:p w14:paraId="0BC25EBC" w14:textId="77777777" w:rsidR="00D90E6B" w:rsidRPr="00D90E6B" w:rsidRDefault="00D90E6B" w:rsidP="00D90E6B">
      <w:pPr>
        <w:rPr>
          <w:b/>
          <w:bCs/>
        </w:rPr>
      </w:pPr>
      <w:r w:rsidRPr="00D90E6B">
        <w:rPr>
          <w:b/>
          <w:bCs/>
        </w:rPr>
        <w:t>7. Conclusion and Recommendations</w:t>
      </w:r>
    </w:p>
    <w:p w14:paraId="3AB8F7B0" w14:textId="77777777" w:rsidR="00D90E6B" w:rsidRPr="00D90E6B" w:rsidRDefault="00D90E6B" w:rsidP="00D90E6B">
      <w:pPr>
        <w:rPr>
          <w:b/>
          <w:bCs/>
        </w:rPr>
      </w:pPr>
      <w:r w:rsidRPr="00D90E6B">
        <w:rPr>
          <w:b/>
          <w:bCs/>
        </w:rPr>
        <w:t>7.1. Summary of Key Findings</w:t>
      </w:r>
    </w:p>
    <w:p w14:paraId="6502E6EA" w14:textId="77777777" w:rsidR="00D90E6B" w:rsidRPr="00D90E6B" w:rsidRDefault="00D90E6B" w:rsidP="00D90E6B">
      <w:pPr>
        <w:numPr>
          <w:ilvl w:val="0"/>
          <w:numId w:val="46"/>
        </w:numPr>
      </w:pPr>
      <w:r w:rsidRPr="00D90E6B">
        <w:rPr>
          <w:b/>
          <w:bCs/>
        </w:rPr>
        <w:t>Dominantly Neutral Environment:</w:t>
      </w:r>
      <w:r w:rsidRPr="00D90E6B">
        <w:t xml:space="preserve"> Workplace communication is primarily neutral (76.6%), as shown in Figure 1.</w:t>
      </w:r>
    </w:p>
    <w:p w14:paraId="3B617FE4" w14:textId="77777777" w:rsidR="00D90E6B" w:rsidRPr="00D90E6B" w:rsidRDefault="00D90E6B" w:rsidP="00D90E6B">
      <w:pPr>
        <w:numPr>
          <w:ilvl w:val="0"/>
          <w:numId w:val="46"/>
        </w:numPr>
      </w:pPr>
      <w:r w:rsidRPr="00D90E6B">
        <w:rPr>
          <w:b/>
          <w:bCs/>
        </w:rPr>
        <w:t>Identified Key Influencers:</w:t>
      </w:r>
      <w:r w:rsidRPr="00D90E6B">
        <w:t xml:space="preserve"> Clear patterns emerged, identifying consistently positive employees and those who frequently express negative sentiment (Table 1, Figure 2).</w:t>
      </w:r>
    </w:p>
    <w:p w14:paraId="26742259" w14:textId="77777777" w:rsidR="00D90E6B" w:rsidRPr="00D90E6B" w:rsidRDefault="00D90E6B" w:rsidP="00D90E6B">
      <w:pPr>
        <w:numPr>
          <w:ilvl w:val="0"/>
          <w:numId w:val="46"/>
        </w:numPr>
      </w:pPr>
      <w:r w:rsidRPr="00D90E6B">
        <w:rPr>
          <w:b/>
          <w:bCs/>
        </w:rPr>
        <w:t>No Immediate Flight Risks:</w:t>
      </w:r>
      <w:r w:rsidRPr="00D90E6B">
        <w:t xml:space="preserve"> Based on the strict criterion, no employees are currently flagged as flight risks (Figure 3).</w:t>
      </w:r>
    </w:p>
    <w:p w14:paraId="505685F9" w14:textId="77777777" w:rsidR="00D90E6B" w:rsidRPr="00D90E6B" w:rsidRDefault="00D90E6B" w:rsidP="00D90E6B">
      <w:pPr>
        <w:numPr>
          <w:ilvl w:val="0"/>
          <w:numId w:val="46"/>
        </w:numPr>
      </w:pPr>
      <w:r w:rsidRPr="00D90E6B">
        <w:rPr>
          <w:b/>
          <w:bCs/>
        </w:rPr>
        <w:t>Sentiment Drivers Confirmed:</w:t>
      </w:r>
      <w:r w:rsidRPr="00D90E6B">
        <w:t xml:space="preserve"> The predictive model validated that monthly sentiment scores are overwhelmingly driven by the counts of positive and negative messages (Figure 4).</w:t>
      </w:r>
    </w:p>
    <w:p w14:paraId="225E92E7" w14:textId="77777777" w:rsidR="00D90E6B" w:rsidRPr="00D90E6B" w:rsidRDefault="00D90E6B" w:rsidP="00D90E6B">
      <w:pPr>
        <w:rPr>
          <w:b/>
          <w:bCs/>
        </w:rPr>
      </w:pPr>
      <w:r w:rsidRPr="00D90E6B">
        <w:rPr>
          <w:b/>
          <w:bCs/>
        </w:rPr>
        <w:t>7.2. Strategic Recommendations</w:t>
      </w:r>
    </w:p>
    <w:p w14:paraId="21365B8C" w14:textId="77777777" w:rsidR="00D90E6B" w:rsidRPr="00D90E6B" w:rsidRDefault="00D90E6B" w:rsidP="00D90E6B">
      <w:pPr>
        <w:numPr>
          <w:ilvl w:val="0"/>
          <w:numId w:val="47"/>
        </w:numPr>
      </w:pPr>
      <w:r w:rsidRPr="00D90E6B">
        <w:rPr>
          <w:b/>
          <w:bCs/>
        </w:rPr>
        <w:lastRenderedPageBreak/>
        <w:t>Engage with Negative-Trending Employees:</w:t>
      </w:r>
      <w:r w:rsidRPr="00D90E6B">
        <w:t xml:space="preserve"> Proactively schedule check-ins and offer support to employees who consistently appear on the "Top Negative" list or have a high total count of negative messages (Figure 3, left), even if they do not meet the formal flight risk definition.</w:t>
      </w:r>
    </w:p>
    <w:p w14:paraId="3D62C31B" w14:textId="77777777" w:rsidR="00D90E6B" w:rsidRPr="00D90E6B" w:rsidRDefault="00D90E6B" w:rsidP="00D90E6B">
      <w:pPr>
        <w:numPr>
          <w:ilvl w:val="0"/>
          <w:numId w:val="47"/>
        </w:numPr>
      </w:pPr>
      <w:r w:rsidRPr="00D90E6B">
        <w:rPr>
          <w:b/>
          <w:bCs/>
        </w:rPr>
        <w:t>Leverage Positive Champions:</w:t>
      </w:r>
      <w:r w:rsidRPr="00D90E6B">
        <w:t xml:space="preserve"> Recognize and empower employees who consistently exhibit high positive sentiment (Figure 2). They can serve as mentors and cultural ambassadors.</w:t>
      </w:r>
    </w:p>
    <w:p w14:paraId="10E3B3F6" w14:textId="77777777" w:rsidR="00D90E6B" w:rsidRPr="00D90E6B" w:rsidRDefault="00D90E6B" w:rsidP="00D90E6B">
      <w:pPr>
        <w:numPr>
          <w:ilvl w:val="0"/>
          <w:numId w:val="47"/>
        </w:numPr>
      </w:pPr>
      <w:r w:rsidRPr="00D90E6B">
        <w:rPr>
          <w:b/>
          <w:bCs/>
        </w:rPr>
        <w:t>Monitor Communication Volume:</w:t>
      </w:r>
      <w:r w:rsidRPr="00D90E6B">
        <w:t xml:space="preserve"> Use metrics like message volume (Figure 1, top-right) as a secondary indicator of engagement. A sudden change in an employee's activity could warrant attention.</w:t>
      </w:r>
    </w:p>
    <w:p w14:paraId="0A7B8CFB" w14:textId="77777777" w:rsidR="00D90E6B" w:rsidRPr="00D90E6B" w:rsidRDefault="00D90E6B" w:rsidP="00D90E6B">
      <w:pPr>
        <w:numPr>
          <w:ilvl w:val="0"/>
          <w:numId w:val="47"/>
        </w:numPr>
      </w:pPr>
      <w:r w:rsidRPr="00D90E6B">
        <w:rPr>
          <w:b/>
          <w:bCs/>
        </w:rPr>
        <w:t>Refine Risk Criteria:</w:t>
      </w:r>
      <w:r w:rsidRPr="00D90E6B">
        <w:t xml:space="preserve"> Consider adding a "watch list" for employees who exhibit a high frequency of negative messages in a short period to enable earlier intervention.</w:t>
      </w:r>
    </w:p>
    <w:p w14:paraId="0E952C10" w14:textId="77777777" w:rsidR="00D90E6B" w:rsidRPr="00D90E6B" w:rsidRDefault="00D90E6B" w:rsidP="00D90E6B"/>
    <w:sectPr w:rsidR="00D90E6B" w:rsidRPr="00D90E6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6AE3"/>
    <w:multiLevelType w:val="multilevel"/>
    <w:tmpl w:val="927A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F51E0"/>
    <w:multiLevelType w:val="multilevel"/>
    <w:tmpl w:val="6C1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318BA"/>
    <w:multiLevelType w:val="multilevel"/>
    <w:tmpl w:val="8D2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C29E4"/>
    <w:multiLevelType w:val="multilevel"/>
    <w:tmpl w:val="B510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57B4A"/>
    <w:multiLevelType w:val="multilevel"/>
    <w:tmpl w:val="32A0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E58A2"/>
    <w:multiLevelType w:val="multilevel"/>
    <w:tmpl w:val="25C8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975E9"/>
    <w:multiLevelType w:val="multilevel"/>
    <w:tmpl w:val="7E74B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A5EA6"/>
    <w:multiLevelType w:val="multilevel"/>
    <w:tmpl w:val="C2D8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2206"/>
    <w:multiLevelType w:val="multilevel"/>
    <w:tmpl w:val="D30AB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30ECF"/>
    <w:multiLevelType w:val="multilevel"/>
    <w:tmpl w:val="AB8A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BB0351"/>
    <w:multiLevelType w:val="multilevel"/>
    <w:tmpl w:val="BC1E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A4CA2"/>
    <w:multiLevelType w:val="multilevel"/>
    <w:tmpl w:val="4050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C6653"/>
    <w:multiLevelType w:val="multilevel"/>
    <w:tmpl w:val="7900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55836"/>
    <w:multiLevelType w:val="multilevel"/>
    <w:tmpl w:val="9936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E5CE8"/>
    <w:multiLevelType w:val="multilevel"/>
    <w:tmpl w:val="EFBCA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8C38E2"/>
    <w:multiLevelType w:val="multilevel"/>
    <w:tmpl w:val="EF34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55EBA"/>
    <w:multiLevelType w:val="multilevel"/>
    <w:tmpl w:val="C684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B0E68"/>
    <w:multiLevelType w:val="multilevel"/>
    <w:tmpl w:val="ADE0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37116"/>
    <w:multiLevelType w:val="multilevel"/>
    <w:tmpl w:val="7818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21A3A"/>
    <w:multiLevelType w:val="multilevel"/>
    <w:tmpl w:val="D248C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71736A"/>
    <w:multiLevelType w:val="multilevel"/>
    <w:tmpl w:val="DB281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FB3C5B"/>
    <w:multiLevelType w:val="multilevel"/>
    <w:tmpl w:val="4AAE4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7F12F7"/>
    <w:multiLevelType w:val="multilevel"/>
    <w:tmpl w:val="8D3E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34F68"/>
    <w:multiLevelType w:val="multilevel"/>
    <w:tmpl w:val="060A1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906BE5"/>
    <w:multiLevelType w:val="multilevel"/>
    <w:tmpl w:val="EF704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1D7DBA"/>
    <w:multiLevelType w:val="multilevel"/>
    <w:tmpl w:val="2976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E3F6A"/>
    <w:multiLevelType w:val="multilevel"/>
    <w:tmpl w:val="EDCC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84194A"/>
    <w:multiLevelType w:val="multilevel"/>
    <w:tmpl w:val="CA220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4A767E"/>
    <w:multiLevelType w:val="multilevel"/>
    <w:tmpl w:val="453C9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3D52AD"/>
    <w:multiLevelType w:val="multilevel"/>
    <w:tmpl w:val="E5A21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25794A"/>
    <w:multiLevelType w:val="multilevel"/>
    <w:tmpl w:val="C044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2C0D74"/>
    <w:multiLevelType w:val="multilevel"/>
    <w:tmpl w:val="A8E0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A36BB2"/>
    <w:multiLevelType w:val="multilevel"/>
    <w:tmpl w:val="CF94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473693"/>
    <w:multiLevelType w:val="multilevel"/>
    <w:tmpl w:val="B57C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A21302"/>
    <w:multiLevelType w:val="multilevel"/>
    <w:tmpl w:val="DF28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EA4F90"/>
    <w:multiLevelType w:val="multilevel"/>
    <w:tmpl w:val="148C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D456B3"/>
    <w:multiLevelType w:val="multilevel"/>
    <w:tmpl w:val="921E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AF7A73"/>
    <w:multiLevelType w:val="multilevel"/>
    <w:tmpl w:val="C442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DC5120"/>
    <w:multiLevelType w:val="multilevel"/>
    <w:tmpl w:val="EDEE8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3366BD"/>
    <w:multiLevelType w:val="multilevel"/>
    <w:tmpl w:val="3CB8C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30529D"/>
    <w:multiLevelType w:val="multilevel"/>
    <w:tmpl w:val="2A346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4F70C6"/>
    <w:multiLevelType w:val="multilevel"/>
    <w:tmpl w:val="515A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B679B9"/>
    <w:multiLevelType w:val="multilevel"/>
    <w:tmpl w:val="11F6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726738"/>
    <w:multiLevelType w:val="multilevel"/>
    <w:tmpl w:val="1A4E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80513A"/>
    <w:multiLevelType w:val="multilevel"/>
    <w:tmpl w:val="BDBA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3C6A36"/>
    <w:multiLevelType w:val="multilevel"/>
    <w:tmpl w:val="BF1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7C158A"/>
    <w:multiLevelType w:val="multilevel"/>
    <w:tmpl w:val="E740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5575215">
    <w:abstractNumId w:val="14"/>
  </w:num>
  <w:num w:numId="2" w16cid:durableId="1055931933">
    <w:abstractNumId w:val="38"/>
  </w:num>
  <w:num w:numId="3" w16cid:durableId="1054812250">
    <w:abstractNumId w:val="9"/>
  </w:num>
  <w:num w:numId="4" w16cid:durableId="1131244935">
    <w:abstractNumId w:val="24"/>
  </w:num>
  <w:num w:numId="5" w16cid:durableId="1357653912">
    <w:abstractNumId w:val="8"/>
  </w:num>
  <w:num w:numId="6" w16cid:durableId="1185367918">
    <w:abstractNumId w:val="12"/>
  </w:num>
  <w:num w:numId="7" w16cid:durableId="40131384">
    <w:abstractNumId w:val="6"/>
  </w:num>
  <w:num w:numId="8" w16cid:durableId="183911039">
    <w:abstractNumId w:val="21"/>
  </w:num>
  <w:num w:numId="9" w16cid:durableId="459539347">
    <w:abstractNumId w:val="25"/>
  </w:num>
  <w:num w:numId="10" w16cid:durableId="1009020437">
    <w:abstractNumId w:val="29"/>
  </w:num>
  <w:num w:numId="11" w16cid:durableId="1933010031">
    <w:abstractNumId w:val="42"/>
  </w:num>
  <w:num w:numId="12" w16cid:durableId="496918701">
    <w:abstractNumId w:val="34"/>
  </w:num>
  <w:num w:numId="13" w16cid:durableId="1842354272">
    <w:abstractNumId w:val="7"/>
  </w:num>
  <w:num w:numId="14" w16cid:durableId="1644233682">
    <w:abstractNumId w:val="28"/>
  </w:num>
  <w:num w:numId="15" w16cid:durableId="963584068">
    <w:abstractNumId w:val="17"/>
  </w:num>
  <w:num w:numId="16" w16cid:durableId="285964669">
    <w:abstractNumId w:val="46"/>
  </w:num>
  <w:num w:numId="17" w16cid:durableId="1394233085">
    <w:abstractNumId w:val="43"/>
  </w:num>
  <w:num w:numId="18" w16cid:durableId="2057317359">
    <w:abstractNumId w:val="10"/>
  </w:num>
  <w:num w:numId="19" w16cid:durableId="1577549153">
    <w:abstractNumId w:val="23"/>
  </w:num>
  <w:num w:numId="20" w16cid:durableId="106236831">
    <w:abstractNumId w:val="32"/>
  </w:num>
  <w:num w:numId="21" w16cid:durableId="775104502">
    <w:abstractNumId w:val="4"/>
  </w:num>
  <w:num w:numId="22" w16cid:durableId="1297367735">
    <w:abstractNumId w:val="31"/>
  </w:num>
  <w:num w:numId="23" w16cid:durableId="228463228">
    <w:abstractNumId w:val="27"/>
  </w:num>
  <w:num w:numId="24" w16cid:durableId="1319193665">
    <w:abstractNumId w:val="36"/>
  </w:num>
  <w:num w:numId="25" w16cid:durableId="2040398248">
    <w:abstractNumId w:val="19"/>
  </w:num>
  <w:num w:numId="26" w16cid:durableId="268974530">
    <w:abstractNumId w:val="20"/>
  </w:num>
  <w:num w:numId="27" w16cid:durableId="1730298478">
    <w:abstractNumId w:val="5"/>
  </w:num>
  <w:num w:numId="28" w16cid:durableId="1758865042">
    <w:abstractNumId w:val="26"/>
  </w:num>
  <w:num w:numId="29" w16cid:durableId="466514475">
    <w:abstractNumId w:val="37"/>
  </w:num>
  <w:num w:numId="30" w16cid:durableId="1553955210">
    <w:abstractNumId w:val="41"/>
  </w:num>
  <w:num w:numId="31" w16cid:durableId="1851945163">
    <w:abstractNumId w:val="2"/>
  </w:num>
  <w:num w:numId="32" w16cid:durableId="692263854">
    <w:abstractNumId w:val="45"/>
  </w:num>
  <w:num w:numId="33" w16cid:durableId="1420954026">
    <w:abstractNumId w:val="11"/>
  </w:num>
  <w:num w:numId="34" w16cid:durableId="1057708140">
    <w:abstractNumId w:val="39"/>
  </w:num>
  <w:num w:numId="35" w16cid:durableId="1193180672">
    <w:abstractNumId w:val="13"/>
  </w:num>
  <w:num w:numId="36" w16cid:durableId="160244281">
    <w:abstractNumId w:val="3"/>
  </w:num>
  <w:num w:numId="37" w16cid:durableId="1566602732">
    <w:abstractNumId w:val="16"/>
  </w:num>
  <w:num w:numId="38" w16cid:durableId="1622418320">
    <w:abstractNumId w:val="22"/>
  </w:num>
  <w:num w:numId="39" w16cid:durableId="971792742">
    <w:abstractNumId w:val="44"/>
  </w:num>
  <w:num w:numId="40" w16cid:durableId="1223441020">
    <w:abstractNumId w:val="33"/>
  </w:num>
  <w:num w:numId="41" w16cid:durableId="691567302">
    <w:abstractNumId w:val="15"/>
  </w:num>
  <w:num w:numId="42" w16cid:durableId="262960225">
    <w:abstractNumId w:val="35"/>
  </w:num>
  <w:num w:numId="43" w16cid:durableId="1482385260">
    <w:abstractNumId w:val="1"/>
  </w:num>
  <w:num w:numId="44" w16cid:durableId="972640754">
    <w:abstractNumId w:val="30"/>
  </w:num>
  <w:num w:numId="45" w16cid:durableId="769006389">
    <w:abstractNumId w:val="0"/>
  </w:num>
  <w:num w:numId="46" w16cid:durableId="307134016">
    <w:abstractNumId w:val="40"/>
  </w:num>
  <w:num w:numId="47" w16cid:durableId="20206896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26A"/>
    <w:rsid w:val="000D318E"/>
    <w:rsid w:val="007F3236"/>
    <w:rsid w:val="00AE026A"/>
    <w:rsid w:val="00C338E3"/>
    <w:rsid w:val="00C53A25"/>
    <w:rsid w:val="00D90E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CC9E44"/>
  <w14:defaultImageDpi w14:val="32767"/>
  <w15:chartTrackingRefBased/>
  <w15:docId w15:val="{1D9FD2FA-062F-434E-B421-ABF2B0327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E02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AE02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AE026A"/>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AE026A"/>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AE026A"/>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AE026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E026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E026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E026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026A"/>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semiHidden/>
    <w:rsid w:val="00AE026A"/>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semiHidden/>
    <w:rsid w:val="00AE026A"/>
    <w:rPr>
      <w:rFonts w:eastAsiaTheme="majorEastAsia" w:cstheme="majorBidi"/>
      <w:color w:val="2F5496" w:themeColor="accent1" w:themeShade="BF"/>
      <w:sz w:val="28"/>
      <w:szCs w:val="28"/>
    </w:rPr>
  </w:style>
  <w:style w:type="character" w:customStyle="1" w:styleId="40">
    <w:name w:val="标题 4 字符"/>
    <w:basedOn w:val="a0"/>
    <w:link w:val="4"/>
    <w:uiPriority w:val="9"/>
    <w:semiHidden/>
    <w:rsid w:val="00AE026A"/>
    <w:rPr>
      <w:rFonts w:eastAsiaTheme="majorEastAsia" w:cstheme="majorBidi"/>
      <w:i/>
      <w:iCs/>
      <w:color w:val="2F5496" w:themeColor="accent1" w:themeShade="BF"/>
    </w:rPr>
  </w:style>
  <w:style w:type="character" w:customStyle="1" w:styleId="50">
    <w:name w:val="标题 5 字符"/>
    <w:basedOn w:val="a0"/>
    <w:link w:val="5"/>
    <w:uiPriority w:val="9"/>
    <w:semiHidden/>
    <w:rsid w:val="00AE026A"/>
    <w:rPr>
      <w:rFonts w:eastAsiaTheme="majorEastAsia" w:cstheme="majorBidi"/>
      <w:color w:val="2F5496" w:themeColor="accent1" w:themeShade="BF"/>
    </w:rPr>
  </w:style>
  <w:style w:type="character" w:customStyle="1" w:styleId="60">
    <w:name w:val="标题 6 字符"/>
    <w:basedOn w:val="a0"/>
    <w:link w:val="6"/>
    <w:uiPriority w:val="9"/>
    <w:semiHidden/>
    <w:rsid w:val="00AE026A"/>
    <w:rPr>
      <w:rFonts w:eastAsiaTheme="majorEastAsia" w:cstheme="majorBidi"/>
      <w:i/>
      <w:iCs/>
      <w:color w:val="595959" w:themeColor="text1" w:themeTint="A6"/>
    </w:rPr>
  </w:style>
  <w:style w:type="character" w:customStyle="1" w:styleId="70">
    <w:name w:val="标题 7 字符"/>
    <w:basedOn w:val="a0"/>
    <w:link w:val="7"/>
    <w:uiPriority w:val="9"/>
    <w:semiHidden/>
    <w:rsid w:val="00AE026A"/>
    <w:rPr>
      <w:rFonts w:eastAsiaTheme="majorEastAsia" w:cstheme="majorBidi"/>
      <w:color w:val="595959" w:themeColor="text1" w:themeTint="A6"/>
    </w:rPr>
  </w:style>
  <w:style w:type="character" w:customStyle="1" w:styleId="80">
    <w:name w:val="标题 8 字符"/>
    <w:basedOn w:val="a0"/>
    <w:link w:val="8"/>
    <w:uiPriority w:val="9"/>
    <w:semiHidden/>
    <w:rsid w:val="00AE026A"/>
    <w:rPr>
      <w:rFonts w:eastAsiaTheme="majorEastAsia" w:cstheme="majorBidi"/>
      <w:i/>
      <w:iCs/>
      <w:color w:val="272727" w:themeColor="text1" w:themeTint="D8"/>
    </w:rPr>
  </w:style>
  <w:style w:type="character" w:customStyle="1" w:styleId="90">
    <w:name w:val="标题 9 字符"/>
    <w:basedOn w:val="a0"/>
    <w:link w:val="9"/>
    <w:uiPriority w:val="9"/>
    <w:semiHidden/>
    <w:rsid w:val="00AE026A"/>
    <w:rPr>
      <w:rFonts w:eastAsiaTheme="majorEastAsia" w:cstheme="majorBidi"/>
      <w:color w:val="272727" w:themeColor="text1" w:themeTint="D8"/>
    </w:rPr>
  </w:style>
  <w:style w:type="paragraph" w:styleId="a3">
    <w:name w:val="Title"/>
    <w:basedOn w:val="a"/>
    <w:next w:val="a"/>
    <w:link w:val="a4"/>
    <w:uiPriority w:val="10"/>
    <w:qFormat/>
    <w:rsid w:val="00AE0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E02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E026A"/>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AE026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E026A"/>
    <w:pPr>
      <w:spacing w:before="160"/>
      <w:jc w:val="center"/>
    </w:pPr>
    <w:rPr>
      <w:i/>
      <w:iCs/>
      <w:color w:val="404040" w:themeColor="text1" w:themeTint="BF"/>
    </w:rPr>
  </w:style>
  <w:style w:type="character" w:customStyle="1" w:styleId="a8">
    <w:name w:val="引用 字符"/>
    <w:basedOn w:val="a0"/>
    <w:link w:val="a7"/>
    <w:uiPriority w:val="29"/>
    <w:rsid w:val="00AE026A"/>
    <w:rPr>
      <w:i/>
      <w:iCs/>
      <w:color w:val="404040" w:themeColor="text1" w:themeTint="BF"/>
    </w:rPr>
  </w:style>
  <w:style w:type="paragraph" w:styleId="a9">
    <w:name w:val="List Paragraph"/>
    <w:basedOn w:val="a"/>
    <w:uiPriority w:val="34"/>
    <w:qFormat/>
    <w:rsid w:val="00AE026A"/>
    <w:pPr>
      <w:ind w:left="720"/>
      <w:contextualSpacing/>
    </w:pPr>
  </w:style>
  <w:style w:type="character" w:styleId="aa">
    <w:name w:val="Intense Emphasis"/>
    <w:basedOn w:val="a0"/>
    <w:uiPriority w:val="21"/>
    <w:qFormat/>
    <w:rsid w:val="00AE026A"/>
    <w:rPr>
      <w:i/>
      <w:iCs/>
      <w:color w:val="2F5496" w:themeColor="accent1" w:themeShade="BF"/>
    </w:rPr>
  </w:style>
  <w:style w:type="paragraph" w:styleId="ab">
    <w:name w:val="Intense Quote"/>
    <w:basedOn w:val="a"/>
    <w:next w:val="a"/>
    <w:link w:val="ac"/>
    <w:uiPriority w:val="30"/>
    <w:qFormat/>
    <w:rsid w:val="00AE02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AE026A"/>
    <w:rPr>
      <w:i/>
      <w:iCs/>
      <w:color w:val="2F5496" w:themeColor="accent1" w:themeShade="BF"/>
    </w:rPr>
  </w:style>
  <w:style w:type="character" w:styleId="ad">
    <w:name w:val="Intense Reference"/>
    <w:basedOn w:val="a0"/>
    <w:uiPriority w:val="32"/>
    <w:qFormat/>
    <w:rsid w:val="00AE026A"/>
    <w:rPr>
      <w:b/>
      <w:bCs/>
      <w:smallCaps/>
      <w:color w:val="2F5496" w:themeColor="accent1" w:themeShade="BF"/>
      <w:spacing w:val="5"/>
    </w:rPr>
  </w:style>
  <w:style w:type="paragraph" w:customStyle="1" w:styleId="msonormal0">
    <w:name w:val="msonormal"/>
    <w:basedOn w:val="a"/>
    <w:rsid w:val="007F323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ae">
    <w:name w:val="Normal (Web)"/>
    <w:basedOn w:val="a"/>
    <w:uiPriority w:val="99"/>
    <w:semiHidden/>
    <w:unhideWhenUsed/>
    <w:rsid w:val="007F323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65658">
      <w:bodyDiv w:val="1"/>
      <w:marLeft w:val="0"/>
      <w:marRight w:val="0"/>
      <w:marTop w:val="0"/>
      <w:marBottom w:val="0"/>
      <w:divBdr>
        <w:top w:val="none" w:sz="0" w:space="0" w:color="auto"/>
        <w:left w:val="none" w:sz="0" w:space="0" w:color="auto"/>
        <w:bottom w:val="none" w:sz="0" w:space="0" w:color="auto"/>
        <w:right w:val="none" w:sz="0" w:space="0" w:color="auto"/>
      </w:divBdr>
    </w:div>
    <w:div w:id="465898491">
      <w:bodyDiv w:val="1"/>
      <w:marLeft w:val="0"/>
      <w:marRight w:val="0"/>
      <w:marTop w:val="0"/>
      <w:marBottom w:val="0"/>
      <w:divBdr>
        <w:top w:val="none" w:sz="0" w:space="0" w:color="auto"/>
        <w:left w:val="none" w:sz="0" w:space="0" w:color="auto"/>
        <w:bottom w:val="none" w:sz="0" w:space="0" w:color="auto"/>
        <w:right w:val="none" w:sz="0" w:space="0" w:color="auto"/>
      </w:divBdr>
    </w:div>
    <w:div w:id="751439230">
      <w:bodyDiv w:val="1"/>
      <w:marLeft w:val="0"/>
      <w:marRight w:val="0"/>
      <w:marTop w:val="0"/>
      <w:marBottom w:val="0"/>
      <w:divBdr>
        <w:top w:val="none" w:sz="0" w:space="0" w:color="auto"/>
        <w:left w:val="none" w:sz="0" w:space="0" w:color="auto"/>
        <w:bottom w:val="none" w:sz="0" w:space="0" w:color="auto"/>
        <w:right w:val="none" w:sz="0" w:space="0" w:color="auto"/>
      </w:divBdr>
    </w:div>
    <w:div w:id="829901976">
      <w:bodyDiv w:val="1"/>
      <w:marLeft w:val="0"/>
      <w:marRight w:val="0"/>
      <w:marTop w:val="0"/>
      <w:marBottom w:val="0"/>
      <w:divBdr>
        <w:top w:val="none" w:sz="0" w:space="0" w:color="auto"/>
        <w:left w:val="none" w:sz="0" w:space="0" w:color="auto"/>
        <w:bottom w:val="none" w:sz="0" w:space="0" w:color="auto"/>
        <w:right w:val="none" w:sz="0" w:space="0" w:color="auto"/>
      </w:divBdr>
    </w:div>
    <w:div w:id="1056900250">
      <w:bodyDiv w:val="1"/>
      <w:marLeft w:val="0"/>
      <w:marRight w:val="0"/>
      <w:marTop w:val="0"/>
      <w:marBottom w:val="0"/>
      <w:divBdr>
        <w:top w:val="none" w:sz="0" w:space="0" w:color="auto"/>
        <w:left w:val="none" w:sz="0" w:space="0" w:color="auto"/>
        <w:bottom w:val="none" w:sz="0" w:space="0" w:color="auto"/>
        <w:right w:val="none" w:sz="0" w:space="0" w:color="auto"/>
      </w:divBdr>
    </w:div>
    <w:div w:id="1215240321">
      <w:bodyDiv w:val="1"/>
      <w:marLeft w:val="0"/>
      <w:marRight w:val="0"/>
      <w:marTop w:val="0"/>
      <w:marBottom w:val="0"/>
      <w:divBdr>
        <w:top w:val="none" w:sz="0" w:space="0" w:color="auto"/>
        <w:left w:val="none" w:sz="0" w:space="0" w:color="auto"/>
        <w:bottom w:val="none" w:sz="0" w:space="0" w:color="auto"/>
        <w:right w:val="none" w:sz="0" w:space="0" w:color="auto"/>
      </w:divBdr>
    </w:div>
    <w:div w:id="1569917967">
      <w:bodyDiv w:val="1"/>
      <w:marLeft w:val="0"/>
      <w:marRight w:val="0"/>
      <w:marTop w:val="0"/>
      <w:marBottom w:val="0"/>
      <w:divBdr>
        <w:top w:val="none" w:sz="0" w:space="0" w:color="auto"/>
        <w:left w:val="none" w:sz="0" w:space="0" w:color="auto"/>
        <w:bottom w:val="none" w:sz="0" w:space="0" w:color="auto"/>
        <w:right w:val="none" w:sz="0" w:space="0" w:color="auto"/>
      </w:divBdr>
    </w:div>
    <w:div w:id="158756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8</Pages>
  <Words>1243</Words>
  <Characters>7709</Characters>
  <Application>Microsoft Office Word</Application>
  <DocSecurity>0</DocSecurity>
  <Lines>176</Lines>
  <Paragraphs>82</Paragraphs>
  <ScaleCrop>false</ScaleCrop>
  <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Naixin Lyu</dc:creator>
  <cp:keywords/>
  <dc:description/>
  <cp:lastModifiedBy>Naixin Lyu</cp:lastModifiedBy>
  <cp:revision>1</cp:revision>
  <dcterms:created xsi:type="dcterms:W3CDTF">2025-06-08T11:47:00Z</dcterms:created>
  <dcterms:modified xsi:type="dcterms:W3CDTF">2025-06-08T15:11:00Z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c7645a4a-05dc-4344-8e8d-3c1678b40413</vt:lpwstr>
  </property>
</Properties>
</file>