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77"/>
        </w:tabs>
        <w:spacing w:before="468" w:beforeLines="150" w:after="156" w:afterLines="50" w:line="300" w:lineRule="auto"/>
        <w:ind w:left="-15" w:leftChars="-7"/>
        <w:jc w:val="center"/>
        <w:rPr>
          <w:rFonts w:eastAsia="黑体"/>
          <w:b/>
          <w:kern w:val="0"/>
          <w:sz w:val="52"/>
          <w:szCs w:val="52"/>
        </w:rPr>
      </w:pPr>
      <w:r>
        <w:rPr>
          <w:rFonts w:hint="eastAsia" w:eastAsia="隶书"/>
          <w:spacing w:val="-20"/>
          <w:kern w:val="0"/>
          <w:sz w:val="44"/>
          <w:szCs w:val="44"/>
        </w:rPr>
        <w:t>2023-2024学年第一学期</w:t>
      </w:r>
    </w:p>
    <w:p>
      <w:pPr>
        <w:tabs>
          <w:tab w:val="left" w:pos="377"/>
        </w:tabs>
        <w:spacing w:before="468" w:beforeLines="150" w:after="156" w:afterLines="50" w:line="300" w:lineRule="auto"/>
        <w:ind w:left="-15" w:leftChars="-7"/>
        <w:jc w:val="center"/>
        <w:outlineLvl w:val="0"/>
        <w:rPr>
          <w:rFonts w:eastAsia="黑体"/>
          <w:b/>
          <w:kern w:val="0"/>
          <w:sz w:val="84"/>
          <w:szCs w:val="84"/>
        </w:rPr>
      </w:pPr>
      <w:bookmarkStart w:id="0" w:name="_Toc20964"/>
      <w:r>
        <w:rPr>
          <w:rFonts w:eastAsia="黑体"/>
          <w:b/>
          <w:kern w:val="0"/>
          <w:sz w:val="52"/>
          <w:szCs w:val="52"/>
        </w:rPr>
        <w:t>领域应用开发实践报告</w:t>
      </w:r>
      <w:bookmarkEnd w:id="0"/>
    </w:p>
    <w:p>
      <w:pPr>
        <w:pStyle w:val="12"/>
        <w:spacing w:before="156" w:beforeLines="50" w:after="156" w:afterLines="50"/>
        <w:jc w:val="both"/>
        <w:rPr>
          <w:rFonts w:ascii="Times New Roman" w:hAnsi="Times New Roman"/>
          <w:b/>
          <w:kern w:val="0"/>
          <w:sz w:val="36"/>
          <w:szCs w:val="36"/>
        </w:rPr>
      </w:pPr>
      <w:r>
        <w:rPr>
          <w:rFonts w:hint="eastAsia" w:ascii="Times New Roman" w:hAnsi="Times New Roman"/>
          <w:b/>
          <w:kern w:val="0"/>
          <w:sz w:val="36"/>
          <w:szCs w:val="36"/>
        </w:rPr>
        <w:drawing>
          <wp:anchor distT="0" distB="0" distL="114300" distR="114300" simplePos="0" relativeHeight="251661312" behindDoc="0" locked="0" layoutInCell="1" allowOverlap="1">
            <wp:simplePos x="0" y="0"/>
            <wp:positionH relativeFrom="column">
              <wp:posOffset>2971800</wp:posOffset>
            </wp:positionH>
            <wp:positionV relativeFrom="paragraph">
              <wp:posOffset>279400</wp:posOffset>
            </wp:positionV>
            <wp:extent cx="905510" cy="905510"/>
            <wp:effectExtent l="0" t="0" r="8890" b="8890"/>
            <wp:wrapNone/>
            <wp:docPr id="38" name="图片 38" descr="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院logo"/>
                    <pic:cNvPicPr>
                      <a:picLocks noChangeAspect="1"/>
                    </pic:cNvPicPr>
                  </pic:nvPicPr>
                  <pic:blipFill>
                    <a:blip r:embed="rId15"/>
                    <a:stretch>
                      <a:fillRect/>
                    </a:stretch>
                  </pic:blipFill>
                  <pic:spPr>
                    <a:xfrm>
                      <a:off x="0" y="0"/>
                      <a:ext cx="905510" cy="905510"/>
                    </a:xfrm>
                    <a:prstGeom prst="rect">
                      <a:avLst/>
                    </a:prstGeom>
                  </pic:spPr>
                </pic:pic>
              </a:graphicData>
            </a:graphic>
          </wp:anchor>
        </w:drawing>
      </w:r>
      <w:r>
        <w:rPr>
          <w:rFonts w:ascii="Times New Roman" w:hAnsi="Times New Roman" w:eastAsia="楷体_GB2312"/>
          <w:iCs/>
          <w:color w:val="FF0000"/>
          <w:kern w:val="0"/>
        </w:rPr>
        <w:drawing>
          <wp:anchor distT="0" distB="0" distL="114300" distR="114300" simplePos="0" relativeHeight="251660288" behindDoc="0" locked="0" layoutInCell="1" allowOverlap="1">
            <wp:simplePos x="0" y="0"/>
            <wp:positionH relativeFrom="column">
              <wp:posOffset>1724025</wp:posOffset>
            </wp:positionH>
            <wp:positionV relativeFrom="paragraph">
              <wp:posOffset>271145</wp:posOffset>
            </wp:positionV>
            <wp:extent cx="899795" cy="899795"/>
            <wp:effectExtent l="0" t="0" r="14605" b="14605"/>
            <wp:wrapNone/>
            <wp:docPr id="3" name="图片 1077" descr="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77" descr="00"/>
                    <pic:cNvPicPr>
                      <a:picLocks noChangeAspect="1"/>
                    </pic:cNvPicPr>
                  </pic:nvPicPr>
                  <pic:blipFill>
                    <a:blip r:embed="rId16"/>
                    <a:stretch>
                      <a:fillRect/>
                    </a:stretch>
                  </pic:blipFill>
                  <pic:spPr>
                    <a:xfrm>
                      <a:off x="0" y="0"/>
                      <a:ext cx="899795" cy="899795"/>
                    </a:xfrm>
                    <a:prstGeom prst="rect">
                      <a:avLst/>
                    </a:prstGeom>
                    <a:noFill/>
                    <a:ln>
                      <a:noFill/>
                    </a:ln>
                  </pic:spPr>
                </pic:pic>
              </a:graphicData>
            </a:graphic>
          </wp:anchor>
        </w:drawing>
      </w:r>
    </w:p>
    <w:p>
      <w:pPr>
        <w:pStyle w:val="12"/>
        <w:spacing w:before="156" w:beforeLines="50" w:after="156" w:afterLines="50"/>
        <w:jc w:val="both"/>
        <w:rPr>
          <w:rFonts w:ascii="Times New Roman" w:hAnsi="Times New Roman"/>
          <w:b/>
          <w:kern w:val="0"/>
          <w:sz w:val="36"/>
          <w:szCs w:val="36"/>
        </w:rPr>
      </w:pPr>
    </w:p>
    <w:p>
      <w:pPr>
        <w:pStyle w:val="12"/>
        <w:spacing w:before="156" w:beforeLines="50" w:after="156" w:afterLines="50"/>
        <w:jc w:val="both"/>
        <w:rPr>
          <w:rFonts w:ascii="Times New Roman" w:hAnsi="Times New Roman"/>
          <w:b/>
          <w:kern w:val="0"/>
          <w:sz w:val="36"/>
          <w:szCs w:val="36"/>
        </w:rPr>
      </w:pPr>
    </w:p>
    <w:p>
      <w:pPr>
        <w:pStyle w:val="12"/>
        <w:spacing w:before="156" w:beforeLines="50" w:after="156" w:afterLines="50"/>
        <w:jc w:val="both"/>
        <w:rPr>
          <w:rFonts w:ascii="Times New Roman" w:hAnsi="Times New Roman"/>
          <w:b/>
          <w:kern w:val="0"/>
          <w:sz w:val="36"/>
          <w:szCs w:val="36"/>
        </w:rPr>
      </w:pPr>
    </w:p>
    <w:tbl>
      <w:tblPr>
        <w:tblStyle w:val="25"/>
        <w:tblW w:w="0" w:type="auto"/>
        <w:tblInd w:w="0"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97"/>
        <w:gridCol w:w="639"/>
        <w:gridCol w:w="552"/>
        <w:gridCol w:w="858"/>
        <w:gridCol w:w="994"/>
        <w:gridCol w:w="804"/>
        <w:gridCol w:w="1048"/>
        <w:gridCol w:w="583"/>
        <w:gridCol w:w="839"/>
        <w:gridCol w:w="562"/>
        <w:gridCol w:w="863"/>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88" w:type="dxa"/>
            <w:gridSpan w:val="3"/>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实践</w:t>
            </w:r>
            <w:r>
              <w:rPr>
                <w:rFonts w:hint="eastAsia" w:ascii="Times New Roman" w:hAnsi="Times New Roman" w:eastAsia="仿宋"/>
                <w:b/>
                <w:kern w:val="0"/>
                <w:sz w:val="28"/>
                <w:szCs w:val="28"/>
              </w:rPr>
              <w:t>项目题目</w:t>
            </w:r>
          </w:p>
        </w:tc>
        <w:tc>
          <w:tcPr>
            <w:tcW w:w="6551" w:type="dxa"/>
            <w:gridSpan w:val="8"/>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电影院</w:t>
            </w:r>
            <w:r>
              <w:rPr>
                <w:rFonts w:hint="eastAsia" w:ascii="Times New Roman" w:hAnsi="Times New Roman" w:eastAsia="仿宋"/>
                <w:b/>
                <w:kern w:val="0"/>
                <w:sz w:val="28"/>
                <w:szCs w:val="28"/>
                <w:lang w:val="en-US" w:eastAsia="zh-CN"/>
              </w:rPr>
              <w:t>会员</w:t>
            </w:r>
            <w:r>
              <w:rPr>
                <w:rFonts w:hint="eastAsia" w:ascii="Times New Roman" w:hAnsi="Times New Roman" w:eastAsia="仿宋"/>
                <w:b/>
                <w:kern w:val="0"/>
                <w:sz w:val="28"/>
                <w:szCs w:val="28"/>
              </w:rPr>
              <w:t>管理系统</w:t>
            </w:r>
            <w:r>
              <w:commentReference w:id="0"/>
            </w:r>
            <w:bookmarkStart w:id="361" w:name="_GoBack"/>
            <w:bookmarkEnd w:id="361"/>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97" w:type="dxa"/>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学院</w:t>
            </w:r>
          </w:p>
        </w:tc>
        <w:tc>
          <w:tcPr>
            <w:tcW w:w="3043"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计算机科学与工程学院</w:t>
            </w:r>
          </w:p>
        </w:tc>
        <w:tc>
          <w:tcPr>
            <w:tcW w:w="804" w:type="dxa"/>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系别</w:t>
            </w:r>
          </w:p>
        </w:tc>
        <w:tc>
          <w:tcPr>
            <w:tcW w:w="1631" w:type="dxa"/>
            <w:gridSpan w:val="2"/>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软件工程系</w:t>
            </w:r>
          </w:p>
        </w:tc>
        <w:tc>
          <w:tcPr>
            <w:tcW w:w="839" w:type="dxa"/>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专业</w:t>
            </w:r>
          </w:p>
        </w:tc>
        <w:tc>
          <w:tcPr>
            <w:tcW w:w="1425" w:type="dxa"/>
            <w:gridSpan w:val="2"/>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软件工程</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6" w:type="dxa"/>
            <w:gridSpan w:val="2"/>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小组</w:t>
            </w:r>
            <w:r>
              <w:rPr>
                <w:rFonts w:hint="eastAsia" w:ascii="Times New Roman" w:hAnsi="Times New Roman" w:eastAsia="仿宋"/>
                <w:b/>
                <w:kern w:val="0"/>
                <w:sz w:val="28"/>
                <w:szCs w:val="28"/>
              </w:rPr>
              <w:t>名称</w:t>
            </w:r>
          </w:p>
        </w:tc>
        <w:tc>
          <w:tcPr>
            <w:tcW w:w="4839" w:type="dxa"/>
            <w:gridSpan w:val="6"/>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耐雪的猹</w:t>
            </w:r>
          </w:p>
        </w:tc>
        <w:tc>
          <w:tcPr>
            <w:tcW w:w="1401" w:type="dxa"/>
            <w:gridSpan w:val="2"/>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小组人数</w:t>
            </w:r>
          </w:p>
        </w:tc>
        <w:tc>
          <w:tcPr>
            <w:tcW w:w="863" w:type="dxa"/>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6</w:t>
            </w:r>
            <w:r>
              <w:rPr>
                <w:rFonts w:ascii="Times New Roman" w:hAnsi="Times New Roman" w:eastAsia="仿宋"/>
                <w:b/>
                <w:kern w:val="0"/>
                <w:sz w:val="28"/>
                <w:szCs w:val="28"/>
              </w:rPr>
              <w:t>人</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班级</w:t>
            </w:r>
          </w:p>
        </w:tc>
        <w:tc>
          <w:tcPr>
            <w:tcW w:w="2846" w:type="dxa"/>
            <w:gridSpan w:val="3"/>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姓名</w:t>
            </w:r>
          </w:p>
        </w:tc>
        <w:tc>
          <w:tcPr>
            <w:tcW w:w="2847"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学号</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马道成</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20203948</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历业</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20203947</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乔志</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20203952</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洪泽俊</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20203935</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吴羡慕</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20203959</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200410班</w:t>
            </w:r>
          </w:p>
        </w:tc>
        <w:tc>
          <w:tcPr>
            <w:tcW w:w="2846" w:type="dxa"/>
            <w:gridSpan w:val="3"/>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杨双双</w:t>
            </w:r>
          </w:p>
        </w:tc>
        <w:tc>
          <w:tcPr>
            <w:tcW w:w="2847" w:type="dxa"/>
            <w:gridSpan w:val="4"/>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20203962</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指导教师</w:t>
            </w:r>
          </w:p>
        </w:tc>
        <w:tc>
          <w:tcPr>
            <w:tcW w:w="5693" w:type="dxa"/>
            <w:gridSpan w:val="7"/>
          </w:tcPr>
          <w:p>
            <w:pPr>
              <w:pStyle w:val="12"/>
              <w:spacing w:line="500" w:lineRule="exact"/>
              <w:jc w:val="center"/>
              <w:rPr>
                <w:rFonts w:ascii="Times New Roman" w:hAnsi="Times New Roman" w:eastAsia="仿宋"/>
                <w:b/>
                <w:kern w:val="0"/>
                <w:sz w:val="28"/>
                <w:szCs w:val="28"/>
              </w:rPr>
            </w:pPr>
            <w:r>
              <w:rPr>
                <w:rFonts w:hint="eastAsia" w:ascii="Times New Roman" w:hAnsi="Times New Roman" w:eastAsia="仿宋"/>
                <w:b/>
                <w:kern w:val="0"/>
                <w:sz w:val="28"/>
                <w:szCs w:val="28"/>
              </w:rPr>
              <w:t>谷钰，周晓堂</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实践日期</w:t>
            </w:r>
          </w:p>
        </w:tc>
        <w:tc>
          <w:tcPr>
            <w:tcW w:w="5693" w:type="dxa"/>
            <w:gridSpan w:val="7"/>
          </w:tcPr>
          <w:p>
            <w:pPr>
              <w:pStyle w:val="12"/>
              <w:spacing w:line="500" w:lineRule="exact"/>
              <w:jc w:val="center"/>
              <w:rPr>
                <w:rFonts w:ascii="Times New Roman" w:hAnsi="Times New Roman" w:eastAsia="仿宋"/>
                <w:b/>
                <w:kern w:val="0"/>
                <w:sz w:val="28"/>
                <w:szCs w:val="28"/>
              </w:rPr>
            </w:pPr>
            <w:r>
              <w:rPr>
                <w:rFonts w:ascii="Times New Roman" w:hAnsi="Times New Roman" w:eastAsia="仿宋"/>
                <w:b/>
                <w:kern w:val="0"/>
                <w:sz w:val="28"/>
                <w:szCs w:val="28"/>
              </w:rPr>
              <w:t>202</w:t>
            </w:r>
            <w:r>
              <w:rPr>
                <w:rFonts w:hint="eastAsia" w:ascii="Times New Roman" w:hAnsi="Times New Roman" w:eastAsia="仿宋"/>
                <w:b/>
                <w:kern w:val="0"/>
                <w:sz w:val="28"/>
                <w:szCs w:val="28"/>
              </w:rPr>
              <w:t>3</w:t>
            </w:r>
            <w:r>
              <w:rPr>
                <w:rFonts w:ascii="Times New Roman" w:hAnsi="Times New Roman" w:eastAsia="仿宋"/>
                <w:b/>
                <w:kern w:val="0"/>
                <w:sz w:val="28"/>
                <w:szCs w:val="28"/>
              </w:rPr>
              <w:t>年</w:t>
            </w:r>
            <w:r>
              <w:rPr>
                <w:rFonts w:hint="eastAsia" w:ascii="Times New Roman" w:hAnsi="Times New Roman" w:eastAsia="仿宋"/>
                <w:b/>
                <w:kern w:val="0"/>
                <w:sz w:val="28"/>
                <w:szCs w:val="28"/>
              </w:rPr>
              <w:t>9</w:t>
            </w:r>
            <w:r>
              <w:rPr>
                <w:rFonts w:ascii="Times New Roman" w:hAnsi="Times New Roman" w:eastAsia="仿宋"/>
                <w:b/>
                <w:kern w:val="0"/>
                <w:sz w:val="28"/>
                <w:szCs w:val="28"/>
              </w:rPr>
              <w:t>月</w:t>
            </w:r>
            <w:r>
              <w:rPr>
                <w:rFonts w:hint="eastAsia" w:ascii="Times New Roman" w:hAnsi="Times New Roman" w:eastAsia="仿宋"/>
                <w:b/>
                <w:kern w:val="0"/>
                <w:sz w:val="28"/>
                <w:szCs w:val="28"/>
              </w:rPr>
              <w:t>25</w:t>
            </w:r>
            <w:r>
              <w:rPr>
                <w:rFonts w:ascii="Times New Roman" w:hAnsi="Times New Roman" w:eastAsia="仿宋"/>
                <w:b/>
                <w:kern w:val="0"/>
                <w:sz w:val="28"/>
                <w:szCs w:val="28"/>
              </w:rPr>
              <w:t>日——202</w:t>
            </w:r>
            <w:r>
              <w:rPr>
                <w:rFonts w:hint="eastAsia" w:ascii="Times New Roman" w:hAnsi="Times New Roman" w:eastAsia="仿宋"/>
                <w:b/>
                <w:kern w:val="0"/>
                <w:sz w:val="28"/>
                <w:szCs w:val="28"/>
              </w:rPr>
              <w:t>3</w:t>
            </w:r>
            <w:r>
              <w:rPr>
                <w:rFonts w:ascii="Times New Roman" w:hAnsi="Times New Roman" w:eastAsia="仿宋"/>
                <w:b/>
                <w:kern w:val="0"/>
                <w:sz w:val="28"/>
                <w:szCs w:val="28"/>
              </w:rPr>
              <w:t>年1</w:t>
            </w:r>
            <w:r>
              <w:rPr>
                <w:rFonts w:hint="eastAsia" w:ascii="Times New Roman" w:hAnsi="Times New Roman" w:eastAsia="仿宋"/>
                <w:b/>
                <w:kern w:val="0"/>
                <w:sz w:val="28"/>
                <w:szCs w:val="28"/>
              </w:rPr>
              <w:t>0</w:t>
            </w:r>
            <w:r>
              <w:rPr>
                <w:rFonts w:ascii="Times New Roman" w:hAnsi="Times New Roman" w:eastAsia="仿宋"/>
                <w:b/>
                <w:kern w:val="0"/>
                <w:sz w:val="28"/>
                <w:szCs w:val="28"/>
              </w:rPr>
              <w:t>月</w:t>
            </w:r>
            <w:r>
              <w:rPr>
                <w:rFonts w:hint="eastAsia" w:ascii="Times New Roman" w:hAnsi="Times New Roman" w:eastAsia="仿宋"/>
                <w:b/>
                <w:kern w:val="0"/>
                <w:sz w:val="28"/>
                <w:szCs w:val="28"/>
              </w:rPr>
              <w:t>27</w:t>
            </w:r>
            <w:r>
              <w:rPr>
                <w:rFonts w:ascii="Times New Roman" w:hAnsi="Times New Roman" w:eastAsia="仿宋"/>
                <w:b/>
                <w:kern w:val="0"/>
                <w:sz w:val="28"/>
                <w:szCs w:val="28"/>
              </w:rPr>
              <w:t>日</w:t>
            </w:r>
          </w:p>
        </w:tc>
      </w:tr>
    </w:tbl>
    <w:p>
      <w:pPr>
        <w:pStyle w:val="12"/>
        <w:spacing w:before="156" w:beforeLines="50" w:after="156" w:afterLines="50"/>
        <w:ind w:left="1609" w:leftChars="766"/>
        <w:jc w:val="both"/>
        <w:rPr>
          <w:rFonts w:ascii="Times New Roman" w:hAnsi="Times New Roman" w:eastAsia="仿宋"/>
          <w:b/>
          <w:kern w:val="0"/>
          <w:sz w:val="30"/>
          <w:szCs w:val="30"/>
        </w:rPr>
      </w:pPr>
    </w:p>
    <w:p>
      <w:pPr>
        <w:pStyle w:val="12"/>
        <w:spacing w:before="156" w:beforeLines="50" w:after="156" w:afterLines="50"/>
        <w:jc w:val="center"/>
        <w:outlineLvl w:val="0"/>
        <w:rPr>
          <w:rFonts w:ascii="Times New Roman" w:hAnsi="Times New Roman" w:eastAsia="仿宋"/>
          <w:b/>
          <w:kern w:val="0"/>
          <w:sz w:val="30"/>
          <w:szCs w:val="30"/>
        </w:rPr>
      </w:pPr>
      <w:bookmarkStart w:id="1" w:name="_Toc30235"/>
      <w:r>
        <w:rPr>
          <w:rFonts w:hint="eastAsia" w:ascii="Times New Roman" w:hAnsi="Times New Roman" w:eastAsia="仿宋"/>
          <w:b/>
          <w:kern w:val="0"/>
          <w:sz w:val="30"/>
          <w:szCs w:val="30"/>
        </w:rPr>
        <w:t>领域应用开发实践课程组制</w:t>
      </w:r>
      <w:bookmarkEnd w:id="1"/>
    </w:p>
    <w:p>
      <w:pPr>
        <w:spacing w:line="400" w:lineRule="exact"/>
        <w:ind w:firstLine="420"/>
        <w:rPr>
          <w:rFonts w:ascii="宋体" w:hAnsi="宋体"/>
        </w:rPr>
        <w:sectPr>
          <w:headerReference r:id="rId5" w:type="default"/>
          <w:footerReference r:id="rId6" w:type="default"/>
          <w:footerReference r:id="rId7" w:type="even"/>
          <w:pgSz w:w="11906" w:h="16838"/>
          <w:pgMar w:top="1418" w:right="1418" w:bottom="1418" w:left="1701" w:header="851" w:footer="992" w:gutter="0"/>
          <w:pgNumType w:fmt="upperRoman" w:start="1"/>
          <w:cols w:space="720" w:num="1"/>
          <w:docGrid w:type="lines" w:linePitch="312" w:charSpace="0"/>
        </w:sectPr>
      </w:pPr>
    </w:p>
    <w:p>
      <w:pPr>
        <w:spacing w:after="340" w:line="400" w:lineRule="exact"/>
        <w:jc w:val="center"/>
        <w:rPr>
          <w:rFonts w:hint="eastAsia" w:ascii="宋体" w:hAnsi="宋体" w:eastAsia="宋体" w:cs="Times New Roman"/>
          <w:kern w:val="2"/>
          <w:sz w:val="30"/>
          <w:szCs w:val="24"/>
          <w:lang w:val="en-US" w:eastAsia="zh-CN" w:bidi="ar-SA"/>
        </w:rPr>
      </w:pPr>
      <w:r>
        <w:rPr>
          <w:rFonts w:hint="eastAsia" w:ascii="黑体" w:hAnsi="黑体" w:eastAsia="黑体" w:cs="黑体"/>
          <w:sz w:val="30"/>
          <w:szCs w:val="30"/>
        </w:rPr>
        <w:t>目  录</w:t>
      </w:r>
      <w:r>
        <w:rPr>
          <w:rFonts w:hint="eastAsia" w:ascii="宋体" w:hAnsi="宋体"/>
          <w:b/>
          <w:bCs/>
          <w:caps/>
          <w:sz w:val="30"/>
        </w:rPr>
        <w:fldChar w:fldCharType="begin"/>
      </w:r>
      <w:r>
        <w:rPr>
          <w:rFonts w:hint="eastAsia" w:ascii="宋体" w:hAnsi="宋体"/>
          <w:b/>
          <w:bCs/>
          <w:caps/>
          <w:sz w:val="30"/>
        </w:rPr>
        <w:instrText xml:space="preserve">TOC \o "1-3" \h \u </w:instrText>
      </w:r>
      <w:r>
        <w:rPr>
          <w:rFonts w:hint="eastAsia" w:ascii="宋体" w:hAnsi="宋体"/>
          <w:b/>
          <w:bCs/>
          <w:caps/>
          <w:sz w:val="30"/>
        </w:rPr>
        <w:fldChar w:fldCharType="separate"/>
      </w:r>
    </w:p>
    <w:p>
      <w:pPr>
        <w:pStyle w:val="17"/>
        <w:tabs>
          <w:tab w:val="right" w:leader="dot" w:pos="8787"/>
        </w:tabs>
      </w:pPr>
      <w:r>
        <w:rPr>
          <w:rFonts w:hint="eastAsia" w:ascii="宋体" w:hAnsi="宋体"/>
        </w:rPr>
        <w:fldChar w:fldCharType="begin"/>
      </w:r>
      <w:r>
        <w:rPr>
          <w:rFonts w:hint="eastAsia" w:ascii="宋体" w:hAnsi="宋体"/>
        </w:rPr>
        <w:instrText xml:space="preserve"> HYPERLINK \l _Toc20964 </w:instrText>
      </w:r>
      <w:r>
        <w:rPr>
          <w:rFonts w:hint="eastAsia" w:ascii="宋体" w:hAnsi="宋体"/>
        </w:rPr>
        <w:fldChar w:fldCharType="separate"/>
      </w:r>
      <w:r>
        <w:rPr>
          <w:rFonts w:eastAsia="黑体"/>
          <w:kern w:val="0"/>
          <w:szCs w:val="52"/>
        </w:rPr>
        <w:t>领域应用开发实践报告</w:t>
      </w:r>
      <w:r>
        <w:tab/>
      </w:r>
      <w:r>
        <w:fldChar w:fldCharType="begin"/>
      </w:r>
      <w:r>
        <w:instrText xml:space="preserve"> PAGEREF _Toc20964 \h </w:instrText>
      </w:r>
      <w:r>
        <w:fldChar w:fldCharType="separate"/>
      </w:r>
      <w:r>
        <w:t>I</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_Toc30235 </w:instrText>
      </w:r>
      <w:r>
        <w:rPr>
          <w:rFonts w:hint="eastAsia" w:ascii="宋体" w:hAnsi="宋体"/>
        </w:rPr>
        <w:fldChar w:fldCharType="separate"/>
      </w:r>
      <w:r>
        <w:rPr>
          <w:rFonts w:hint="eastAsia" w:ascii="Times New Roman" w:hAnsi="Times New Roman" w:eastAsia="仿宋"/>
          <w:kern w:val="0"/>
          <w:szCs w:val="30"/>
        </w:rPr>
        <w:t>领域应用开发实践课程组制</w:t>
      </w:r>
      <w:r>
        <w:tab/>
      </w:r>
      <w:r>
        <w:fldChar w:fldCharType="begin"/>
      </w:r>
      <w:r>
        <w:instrText xml:space="preserve"> PAGEREF _Toc30235 \h </w:instrText>
      </w:r>
      <w:r>
        <w:fldChar w:fldCharType="separate"/>
      </w:r>
      <w:r>
        <w:t>I</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_Toc18443 </w:instrText>
      </w:r>
      <w:r>
        <w:rPr>
          <w:rFonts w:hint="eastAsia" w:ascii="宋体" w:hAnsi="宋体"/>
        </w:rPr>
        <w:fldChar w:fldCharType="separate"/>
      </w:r>
      <w:r>
        <w:rPr>
          <w:rFonts w:hint="eastAsia" w:ascii="黑体" w:hAnsi="黑体" w:eastAsia="黑体" w:cs="黑体"/>
          <w:bCs w:val="0"/>
          <w:kern w:val="0"/>
          <w:szCs w:val="30"/>
        </w:rPr>
        <w:t>第1章  领域背景与项目开发意义</w:t>
      </w:r>
      <w:r>
        <w:tab/>
      </w:r>
      <w:r>
        <w:fldChar w:fldCharType="begin"/>
      </w:r>
      <w:r>
        <w:instrText xml:space="preserve"> PAGEREF _Toc18443 \h </w:instrText>
      </w:r>
      <w:r>
        <w:fldChar w:fldCharType="separate"/>
      </w:r>
      <w:r>
        <w:t>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_Toc1516 </w:instrText>
      </w:r>
      <w:r>
        <w:rPr>
          <w:rFonts w:hint="eastAsia" w:ascii="宋体" w:hAnsi="宋体"/>
        </w:rPr>
        <w:fldChar w:fldCharType="separate"/>
      </w:r>
      <w:r>
        <w:rPr>
          <w:rFonts w:hint="eastAsia" w:ascii="Times New Roman" w:hAnsi="Times New Roman" w:eastAsia="宋体"/>
          <w:szCs w:val="28"/>
        </w:rPr>
        <w:t>1.1领域背景</w:t>
      </w:r>
      <w:r>
        <w:tab/>
      </w:r>
      <w:r>
        <w:fldChar w:fldCharType="begin"/>
      </w:r>
      <w:r>
        <w:instrText xml:space="preserve"> PAGEREF _Toc1516 \h </w:instrText>
      </w:r>
      <w:r>
        <w:fldChar w:fldCharType="separate"/>
      </w:r>
      <w:r>
        <w:t>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_Toc8936 </w:instrText>
      </w:r>
      <w:r>
        <w:rPr>
          <w:rFonts w:hint="eastAsia" w:ascii="宋体" w:hAnsi="宋体"/>
        </w:rPr>
        <w:fldChar w:fldCharType="separate"/>
      </w:r>
      <w:r>
        <w:rPr>
          <w:rFonts w:hint="eastAsia" w:ascii="Times New Roman" w:hAnsi="Times New Roman" w:eastAsia="宋体"/>
          <w:szCs w:val="28"/>
        </w:rPr>
        <w:t>1.2项目开发意义</w:t>
      </w:r>
      <w:r>
        <w:tab/>
      </w:r>
      <w:r>
        <w:fldChar w:fldCharType="begin"/>
      </w:r>
      <w:r>
        <w:instrText xml:space="preserve"> PAGEREF _Toc8936 \h </w:instrText>
      </w:r>
      <w:r>
        <w:fldChar w:fldCharType="separate"/>
      </w:r>
      <w:r>
        <w:t>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_Toc13066 </w:instrText>
      </w:r>
      <w:r>
        <w:rPr>
          <w:rFonts w:hint="eastAsia" w:ascii="宋体" w:hAnsi="宋体"/>
        </w:rPr>
        <w:fldChar w:fldCharType="separate"/>
      </w:r>
      <w:r>
        <w:rPr>
          <w:rFonts w:hint="eastAsia" w:ascii="Times New Roman" w:hAnsi="Times New Roman" w:eastAsia="宋体"/>
          <w:szCs w:val="28"/>
        </w:rPr>
        <w:t>1.3项目开发小组任务分工</w:t>
      </w:r>
      <w:r>
        <w:tab/>
      </w:r>
      <w:r>
        <w:fldChar w:fldCharType="begin"/>
      </w:r>
      <w:r>
        <w:instrText xml:space="preserve"> PAGEREF _Toc13066 \h </w:instrText>
      </w:r>
      <w:r>
        <w:fldChar w:fldCharType="separate"/>
      </w:r>
      <w:r>
        <w:t>2</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_Toc19601 </w:instrText>
      </w:r>
      <w:r>
        <w:rPr>
          <w:rFonts w:hint="eastAsia" w:ascii="宋体" w:hAnsi="宋体"/>
        </w:rPr>
        <w:fldChar w:fldCharType="separate"/>
      </w:r>
      <w:r>
        <w:rPr>
          <w:rFonts w:hint="eastAsia" w:ascii="黑体" w:hAnsi="黑体" w:eastAsia="黑体" w:cs="黑体"/>
          <w:bCs w:val="0"/>
          <w:kern w:val="0"/>
          <w:szCs w:val="30"/>
        </w:rPr>
        <w:t>第2章 领域开发国内外现状</w:t>
      </w:r>
      <w:r>
        <w:tab/>
      </w:r>
      <w:r>
        <w:fldChar w:fldCharType="begin"/>
      </w:r>
      <w:r>
        <w:instrText xml:space="preserve"> PAGEREF _Toc19601 \h </w:instrText>
      </w:r>
      <w:r>
        <w:fldChar w:fldCharType="separate"/>
      </w:r>
      <w:r>
        <w:t>4</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_Toc25764 </w:instrText>
      </w:r>
      <w:r>
        <w:rPr>
          <w:rFonts w:hint="eastAsia" w:ascii="宋体" w:hAnsi="宋体"/>
        </w:rPr>
        <w:fldChar w:fldCharType="separate"/>
      </w:r>
      <w:r>
        <w:rPr>
          <w:rFonts w:hint="eastAsia" w:ascii="Times New Roman" w:hAnsi="Times New Roman" w:eastAsia="宋体"/>
          <w:szCs w:val="28"/>
        </w:rPr>
        <w:t>2.1国内开发现状</w:t>
      </w:r>
      <w:r>
        <w:tab/>
      </w:r>
      <w:r>
        <w:fldChar w:fldCharType="begin"/>
      </w:r>
      <w:r>
        <w:instrText xml:space="preserve"> PAGEREF _Toc25764 \h </w:instrText>
      </w:r>
      <w:r>
        <w:fldChar w:fldCharType="separate"/>
      </w:r>
      <w:r>
        <w:t>4</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_Toc26406 </w:instrText>
      </w:r>
      <w:r>
        <w:rPr>
          <w:rFonts w:hint="eastAsia" w:ascii="宋体" w:hAnsi="宋体"/>
        </w:rPr>
        <w:fldChar w:fldCharType="separate"/>
      </w:r>
      <w:r>
        <w:rPr>
          <w:rFonts w:hint="eastAsia" w:ascii="Times New Roman" w:hAnsi="Times New Roman" w:eastAsia="宋体"/>
          <w:szCs w:val="28"/>
        </w:rPr>
        <w:t>2.2国外开发现状</w:t>
      </w:r>
      <w:r>
        <w:tab/>
      </w:r>
      <w:r>
        <w:fldChar w:fldCharType="begin"/>
      </w:r>
      <w:r>
        <w:instrText xml:space="preserve"> PAGEREF _Toc26406 \h </w:instrText>
      </w:r>
      <w:r>
        <w:fldChar w:fldCharType="separate"/>
      </w:r>
      <w:r>
        <w:t>4</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_Toc21851 </w:instrText>
      </w:r>
      <w:r>
        <w:rPr>
          <w:rFonts w:hint="eastAsia" w:ascii="宋体" w:hAnsi="宋体"/>
        </w:rPr>
        <w:fldChar w:fldCharType="separate"/>
      </w:r>
      <w:r>
        <w:rPr>
          <w:rFonts w:hint="eastAsia" w:ascii="Times New Roman" w:hAnsi="Times New Roman" w:eastAsia="宋体"/>
          <w:szCs w:val="28"/>
        </w:rPr>
        <w:t>2.3存在的主要问题和不足</w:t>
      </w:r>
      <w:r>
        <w:tab/>
      </w:r>
      <w:r>
        <w:fldChar w:fldCharType="begin"/>
      </w:r>
      <w:r>
        <w:instrText xml:space="preserve"> PAGEREF _Toc21851 \h </w:instrText>
      </w:r>
      <w:r>
        <w:fldChar w:fldCharType="separate"/>
      </w:r>
      <w:r>
        <w:t>5</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_Toc26559 </w:instrText>
      </w:r>
      <w:r>
        <w:rPr>
          <w:rFonts w:hint="eastAsia" w:ascii="宋体" w:hAnsi="宋体"/>
        </w:rPr>
        <w:fldChar w:fldCharType="separate"/>
      </w:r>
      <w:r>
        <w:rPr>
          <w:rFonts w:hint="eastAsia" w:ascii="黑体" w:hAnsi="黑体" w:eastAsia="黑体" w:cs="黑体"/>
          <w:bCs w:val="0"/>
          <w:kern w:val="0"/>
          <w:szCs w:val="30"/>
        </w:rPr>
        <w:t>第3章 领域开发系统分析</w:t>
      </w:r>
      <w:r>
        <w:tab/>
      </w:r>
      <w:r>
        <w:fldChar w:fldCharType="begin"/>
      </w:r>
      <w:r>
        <w:instrText xml:space="preserve"> PAGEREF _Toc26559 \h </w:instrText>
      </w:r>
      <w:r>
        <w:fldChar w:fldCharType="separate"/>
      </w:r>
      <w:r>
        <w:t>6</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_Toc7931 </w:instrText>
      </w:r>
      <w:r>
        <w:rPr>
          <w:rFonts w:hint="eastAsia" w:ascii="宋体" w:hAnsi="宋体"/>
        </w:rPr>
        <w:fldChar w:fldCharType="separate"/>
      </w:r>
      <w:r>
        <w:rPr>
          <w:rFonts w:hint="eastAsia" w:ascii="Times New Roman" w:hAnsi="Times New Roman" w:eastAsia="宋体"/>
          <w:szCs w:val="28"/>
        </w:rPr>
        <w:t>3.1 可行性分析</w:t>
      </w:r>
      <w:r>
        <w:tab/>
      </w:r>
      <w:r>
        <w:fldChar w:fldCharType="begin"/>
      </w:r>
      <w:r>
        <w:instrText xml:space="preserve"> PAGEREF _Toc7931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_Toc24000 </w:instrText>
      </w:r>
      <w:r>
        <w:rPr>
          <w:rFonts w:hint="eastAsia" w:ascii="宋体" w:hAnsi="宋体"/>
        </w:rPr>
        <w:fldChar w:fldCharType="separate"/>
      </w:r>
      <w:r>
        <w:rPr>
          <w:rFonts w:hint="eastAsia" w:ascii="Times New Roman" w:hAnsi="Times New Roman"/>
          <w:szCs w:val="24"/>
        </w:rPr>
        <w:t>3.1.1 技术可行性分析</w:t>
      </w:r>
      <w:r>
        <w:tab/>
      </w:r>
      <w:r>
        <w:fldChar w:fldCharType="begin"/>
      </w:r>
      <w:r>
        <w:instrText xml:space="preserve"> PAGEREF _Toc24000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_Toc9465 </w:instrText>
      </w:r>
      <w:r>
        <w:rPr>
          <w:rFonts w:hint="eastAsia" w:ascii="宋体" w:hAnsi="宋体"/>
        </w:rPr>
        <w:fldChar w:fldCharType="separate"/>
      </w:r>
      <w:r>
        <w:rPr>
          <w:rFonts w:hint="eastAsia" w:ascii="Times New Roman" w:hAnsi="Times New Roman"/>
          <w:szCs w:val="24"/>
        </w:rPr>
        <w:t>3.1.2 社会可行性分析</w:t>
      </w:r>
      <w:r>
        <w:tab/>
      </w:r>
      <w:r>
        <w:fldChar w:fldCharType="begin"/>
      </w:r>
      <w:r>
        <w:instrText xml:space="preserve"> PAGEREF _Toc9465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_Toc29152 </w:instrText>
      </w:r>
      <w:r>
        <w:rPr>
          <w:rFonts w:hint="eastAsia" w:ascii="宋体" w:hAnsi="宋体"/>
        </w:rPr>
        <w:fldChar w:fldCharType="separate"/>
      </w:r>
      <w:r>
        <w:rPr>
          <w:rFonts w:hint="eastAsia" w:ascii="Times New Roman" w:hAnsi="Times New Roman"/>
          <w:szCs w:val="24"/>
        </w:rPr>
        <w:t>3.1.3 法律可行性分析</w:t>
      </w:r>
      <w:r>
        <w:tab/>
      </w:r>
      <w:r>
        <w:fldChar w:fldCharType="begin"/>
      </w:r>
      <w:r>
        <w:instrText xml:space="preserve"> PAGEREF _Toc29152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_Toc23521 </w:instrText>
      </w:r>
      <w:r>
        <w:rPr>
          <w:rFonts w:hint="eastAsia" w:ascii="宋体" w:hAnsi="宋体"/>
        </w:rPr>
        <w:fldChar w:fldCharType="separate"/>
      </w:r>
      <w:r>
        <w:rPr>
          <w:rFonts w:hint="eastAsia" w:ascii="Times New Roman" w:hAnsi="Times New Roman"/>
          <w:szCs w:val="24"/>
        </w:rPr>
        <w:t>3.1.4 文化可行性分析</w:t>
      </w:r>
      <w:r>
        <w:tab/>
      </w:r>
      <w:r>
        <w:fldChar w:fldCharType="begin"/>
      </w:r>
      <w:r>
        <w:instrText xml:space="preserve"> PAGEREF _Toc23521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_Toc17005 </w:instrText>
      </w:r>
      <w:r>
        <w:rPr>
          <w:rFonts w:hint="eastAsia" w:ascii="宋体" w:hAnsi="宋体"/>
        </w:rPr>
        <w:fldChar w:fldCharType="separate"/>
      </w:r>
      <w:r>
        <w:rPr>
          <w:rFonts w:hint="eastAsia" w:ascii="Times New Roman" w:hAnsi="Times New Roman"/>
          <w:szCs w:val="24"/>
        </w:rPr>
        <w:t>3.1.5 环境可行性分析</w:t>
      </w:r>
      <w:r>
        <w:tab/>
      </w:r>
      <w:r>
        <w:fldChar w:fldCharType="begin"/>
      </w:r>
      <w:r>
        <w:instrText xml:space="preserve"> PAGEREF _Toc17005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_Toc7440 </w:instrText>
      </w:r>
      <w:r>
        <w:rPr>
          <w:rFonts w:hint="eastAsia" w:ascii="宋体" w:hAnsi="宋体"/>
        </w:rPr>
        <w:fldChar w:fldCharType="separate"/>
      </w:r>
      <w:r>
        <w:rPr>
          <w:rFonts w:hint="eastAsia" w:ascii="Times New Roman" w:hAnsi="Times New Roman"/>
          <w:szCs w:val="24"/>
        </w:rPr>
        <w:t>3.1.6 安全可行性分析</w:t>
      </w:r>
      <w:r>
        <w:tab/>
      </w:r>
      <w:r>
        <w:fldChar w:fldCharType="begin"/>
      </w:r>
      <w:r>
        <w:instrText xml:space="preserve"> PAGEREF _Toc7440 \h </w:instrText>
      </w:r>
      <w:r>
        <w:fldChar w:fldCharType="separate"/>
      </w:r>
      <w:r>
        <w:t>7</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_Toc11910 </w:instrText>
      </w:r>
      <w:r>
        <w:rPr>
          <w:rFonts w:hint="eastAsia" w:ascii="宋体" w:hAnsi="宋体"/>
        </w:rPr>
        <w:fldChar w:fldCharType="separate"/>
      </w:r>
      <w:r>
        <w:rPr>
          <w:rFonts w:hint="eastAsia" w:ascii="Times New Roman" w:hAnsi="Times New Roman" w:eastAsia="宋体"/>
          <w:szCs w:val="28"/>
        </w:rPr>
        <w:t>3.2业务需求分析</w:t>
      </w:r>
      <w:r>
        <w:tab/>
      </w:r>
      <w:r>
        <w:fldChar w:fldCharType="begin"/>
      </w:r>
      <w:r>
        <w:instrText xml:space="preserve"> PAGEREF _Toc11910 \h </w:instrText>
      </w:r>
      <w:r>
        <w:fldChar w:fldCharType="separate"/>
      </w:r>
      <w:r>
        <w:t>7</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_Toc29043 </w:instrText>
      </w:r>
      <w:r>
        <w:rPr>
          <w:rFonts w:hint="eastAsia" w:ascii="宋体" w:hAnsi="宋体"/>
        </w:rPr>
        <w:fldChar w:fldCharType="separate"/>
      </w:r>
      <w:r>
        <w:rPr>
          <w:rFonts w:hint="eastAsia" w:ascii="Times New Roman" w:hAnsi="Times New Roman" w:eastAsia="宋体"/>
          <w:szCs w:val="28"/>
        </w:rPr>
        <w:t>3.3数据需求分析</w:t>
      </w:r>
      <w:r>
        <w:tab/>
      </w:r>
      <w:r>
        <w:fldChar w:fldCharType="begin"/>
      </w:r>
      <w:r>
        <w:instrText xml:space="preserve"> PAGEREF _Toc29043 \h </w:instrText>
      </w:r>
      <w:r>
        <w:fldChar w:fldCharType="separate"/>
      </w:r>
      <w:r>
        <w:t>7</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_Toc28782 </w:instrText>
      </w:r>
      <w:r>
        <w:rPr>
          <w:rFonts w:hint="eastAsia" w:ascii="宋体" w:hAnsi="宋体"/>
        </w:rPr>
        <w:fldChar w:fldCharType="separate"/>
      </w:r>
      <w:r>
        <w:rPr>
          <w:rFonts w:hint="eastAsia" w:ascii="Times New Roman" w:hAnsi="Times New Roman" w:eastAsia="宋体"/>
          <w:szCs w:val="28"/>
        </w:rPr>
        <w:t>3.4功能需求分析</w:t>
      </w:r>
      <w:r>
        <w:tab/>
      </w:r>
      <w:r>
        <w:fldChar w:fldCharType="begin"/>
      </w:r>
      <w:r>
        <w:instrText xml:space="preserve"> PAGEREF _Toc28782 \h </w:instrText>
      </w:r>
      <w:r>
        <w:fldChar w:fldCharType="separate"/>
      </w:r>
      <w:r>
        <w:t>8</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_Toc21290 </w:instrText>
      </w:r>
      <w:r>
        <w:rPr>
          <w:rFonts w:hint="eastAsia" w:ascii="宋体" w:hAnsi="宋体"/>
        </w:rPr>
        <w:fldChar w:fldCharType="separate"/>
      </w:r>
      <w:r>
        <w:rPr>
          <w:rFonts w:hint="eastAsia" w:ascii="Times New Roman" w:hAnsi="Times New Roman" w:eastAsia="宋体"/>
          <w:szCs w:val="28"/>
        </w:rPr>
        <w:t>3.5性能需求分析</w:t>
      </w:r>
      <w:r>
        <w:tab/>
      </w:r>
      <w:r>
        <w:fldChar w:fldCharType="begin"/>
      </w:r>
      <w:r>
        <w:instrText xml:space="preserve"> PAGEREF _Toc21290 \h </w:instrText>
      </w:r>
      <w:r>
        <w:fldChar w:fldCharType="separate"/>
      </w:r>
      <w:r>
        <w:t>8</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_Toc10015 </w:instrText>
      </w:r>
      <w:r>
        <w:rPr>
          <w:rFonts w:hint="eastAsia" w:ascii="宋体" w:hAnsi="宋体"/>
        </w:rPr>
        <w:fldChar w:fldCharType="separate"/>
      </w:r>
      <w:r>
        <w:rPr>
          <w:rFonts w:hint="eastAsia" w:ascii="Times New Roman" w:hAnsi="Times New Roman" w:eastAsia="宋体"/>
          <w:szCs w:val="28"/>
        </w:rPr>
        <w:t>3.6软件资源选择</w:t>
      </w:r>
      <w:r>
        <w:tab/>
      </w:r>
      <w:r>
        <w:fldChar w:fldCharType="begin"/>
      </w:r>
      <w:r>
        <w:instrText xml:space="preserve"> PAGEREF _Toc10015 \h </w:instrText>
      </w:r>
      <w:r>
        <w:fldChar w:fldCharType="separate"/>
      </w:r>
      <w:r>
        <w:t>9</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_Toc9525 </w:instrText>
      </w:r>
      <w:r>
        <w:rPr>
          <w:rFonts w:hint="eastAsia" w:ascii="宋体" w:hAnsi="宋体"/>
        </w:rPr>
        <w:fldChar w:fldCharType="separate"/>
      </w:r>
      <w:r>
        <w:rPr>
          <w:rFonts w:hint="eastAsia" w:ascii="Times New Roman" w:hAnsi="Times New Roman" w:eastAsia="宋体"/>
          <w:szCs w:val="28"/>
        </w:rPr>
        <w:t>3.7硬件环境配置</w:t>
      </w:r>
      <w:r>
        <w:tab/>
      </w:r>
      <w:r>
        <w:fldChar w:fldCharType="begin"/>
      </w:r>
      <w:r>
        <w:instrText xml:space="preserve"> PAGEREF _Toc9525 \h </w:instrText>
      </w:r>
      <w:r>
        <w:fldChar w:fldCharType="separate"/>
      </w:r>
      <w:r>
        <w:t>9</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_Toc12740 </w:instrText>
      </w:r>
      <w:r>
        <w:rPr>
          <w:rFonts w:hint="eastAsia" w:ascii="宋体" w:hAnsi="宋体"/>
        </w:rPr>
        <w:fldChar w:fldCharType="separate"/>
      </w:r>
      <w:r>
        <w:rPr>
          <w:rFonts w:hint="eastAsia" w:ascii="黑体" w:hAnsi="黑体" w:eastAsia="黑体" w:cs="黑体"/>
          <w:bCs w:val="0"/>
          <w:kern w:val="0"/>
          <w:szCs w:val="30"/>
        </w:rPr>
        <w:t>第4章 领域开发系统设计</w:t>
      </w:r>
      <w:r>
        <w:tab/>
      </w:r>
      <w:r>
        <w:fldChar w:fldCharType="begin"/>
      </w:r>
      <w:r>
        <w:instrText xml:space="preserve"> PAGEREF _Toc12740 \h </w:instrText>
      </w:r>
      <w:r>
        <w:fldChar w:fldCharType="separate"/>
      </w:r>
      <w:r>
        <w:t>10</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_Toc22936 </w:instrText>
      </w:r>
      <w:r>
        <w:rPr>
          <w:rFonts w:hint="eastAsia" w:ascii="宋体" w:hAnsi="宋体"/>
        </w:rPr>
        <w:fldChar w:fldCharType="separate"/>
      </w:r>
      <w:r>
        <w:rPr>
          <w:rFonts w:hint="eastAsia" w:ascii="Times New Roman" w:hAnsi="Times New Roman" w:eastAsia="宋体"/>
          <w:szCs w:val="28"/>
        </w:rPr>
        <w:t>4.1复杂工程问题界定</w:t>
      </w:r>
      <w:r>
        <w:tab/>
      </w:r>
      <w:r>
        <w:fldChar w:fldCharType="begin"/>
      </w:r>
      <w:r>
        <w:instrText xml:space="preserve"> PAGEREF _Toc22936 \h </w:instrText>
      </w:r>
      <w:r>
        <w:fldChar w:fldCharType="separate"/>
      </w:r>
      <w:r>
        <w:t>10</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_Toc5065 </w:instrText>
      </w:r>
      <w:r>
        <w:rPr>
          <w:rFonts w:hint="eastAsia" w:ascii="宋体" w:hAnsi="宋体"/>
        </w:rPr>
        <w:fldChar w:fldCharType="separate"/>
      </w:r>
      <w:r>
        <w:rPr>
          <w:rFonts w:hint="eastAsia" w:ascii="Times New Roman" w:hAnsi="Times New Roman" w:eastAsia="宋体"/>
          <w:szCs w:val="28"/>
        </w:rPr>
        <w:t>4.1设计原则及方法</w:t>
      </w:r>
      <w:r>
        <w:tab/>
      </w:r>
      <w:r>
        <w:fldChar w:fldCharType="begin"/>
      </w:r>
      <w:r>
        <w:instrText xml:space="preserve"> PAGEREF _Toc5065 \h </w:instrText>
      </w:r>
      <w:r>
        <w:fldChar w:fldCharType="separate"/>
      </w:r>
      <w:r>
        <w:t>10</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_Toc16795 </w:instrText>
      </w:r>
      <w:r>
        <w:rPr>
          <w:rFonts w:hint="eastAsia" w:ascii="宋体" w:hAnsi="宋体"/>
        </w:rPr>
        <w:fldChar w:fldCharType="separate"/>
      </w:r>
      <w:r>
        <w:rPr>
          <w:rFonts w:hint="eastAsia" w:ascii="Times New Roman" w:hAnsi="Times New Roman" w:eastAsia="宋体"/>
          <w:szCs w:val="28"/>
        </w:rPr>
        <w:t>4.2系统架构设计</w:t>
      </w:r>
      <w:r>
        <w:tab/>
      </w:r>
      <w:r>
        <w:fldChar w:fldCharType="begin"/>
      </w:r>
      <w:r>
        <w:instrText xml:space="preserve"> PAGEREF _Toc16795 \h </w:instrText>
      </w:r>
      <w:r>
        <w:fldChar w:fldCharType="separate"/>
      </w:r>
      <w:r>
        <w:t>11</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_Toc3744 </w:instrText>
      </w:r>
      <w:r>
        <w:rPr>
          <w:rFonts w:hint="eastAsia" w:ascii="宋体" w:hAnsi="宋体"/>
        </w:rPr>
        <w:fldChar w:fldCharType="separate"/>
      </w:r>
      <w:r>
        <w:rPr>
          <w:rFonts w:hint="eastAsia" w:ascii="Times New Roman" w:hAnsi="Times New Roman"/>
          <w:szCs w:val="24"/>
        </w:rPr>
        <w:t>4.2.1 系统架构图</w:t>
      </w:r>
      <w:r>
        <w:tab/>
      </w:r>
      <w:r>
        <w:fldChar w:fldCharType="begin"/>
      </w:r>
      <w:r>
        <w:instrText xml:space="preserve"> PAGEREF _Toc3744 \h </w:instrText>
      </w:r>
      <w:r>
        <w:fldChar w:fldCharType="separate"/>
      </w:r>
      <w:r>
        <w:t>11</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_Toc8467 </w:instrText>
      </w:r>
      <w:r>
        <w:rPr>
          <w:rFonts w:hint="eastAsia" w:ascii="宋体" w:hAnsi="宋体"/>
        </w:rPr>
        <w:fldChar w:fldCharType="separate"/>
      </w:r>
      <w:r>
        <w:rPr>
          <w:rFonts w:hint="eastAsia" w:ascii="Times New Roman" w:hAnsi="Times New Roman"/>
          <w:szCs w:val="24"/>
        </w:rPr>
        <w:t>4.2.2 功能结构设计</w:t>
      </w:r>
      <w:r>
        <w:tab/>
      </w:r>
      <w:r>
        <w:fldChar w:fldCharType="begin"/>
      </w:r>
      <w:r>
        <w:instrText xml:space="preserve"> PAGEREF _Toc8467 \h </w:instrText>
      </w:r>
      <w:r>
        <w:fldChar w:fldCharType="separate"/>
      </w:r>
      <w:r>
        <w:t>12</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_Toc18024 </w:instrText>
      </w:r>
      <w:r>
        <w:rPr>
          <w:rFonts w:hint="eastAsia" w:ascii="宋体" w:hAnsi="宋体"/>
        </w:rPr>
        <w:fldChar w:fldCharType="separate"/>
      </w:r>
      <w:r>
        <w:rPr>
          <w:rFonts w:hint="eastAsia" w:ascii="Times New Roman" w:hAnsi="Times New Roman" w:eastAsia="宋体"/>
          <w:szCs w:val="28"/>
        </w:rPr>
        <w:t>4.3 总体对象（类）设计、接口或函数设计</w:t>
      </w:r>
      <w:r>
        <w:tab/>
      </w:r>
      <w:r>
        <w:fldChar w:fldCharType="begin"/>
      </w:r>
      <w:r>
        <w:instrText xml:space="preserve"> PAGEREF _Toc18024 \h </w:instrText>
      </w:r>
      <w:r>
        <w:fldChar w:fldCharType="separate"/>
      </w:r>
      <w:r>
        <w:t>13</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_Toc9423 </w:instrText>
      </w:r>
      <w:r>
        <w:rPr>
          <w:rFonts w:hint="eastAsia" w:ascii="宋体" w:hAnsi="宋体"/>
        </w:rPr>
        <w:fldChar w:fldCharType="separate"/>
      </w:r>
      <w:r>
        <w:rPr>
          <w:rFonts w:hint="eastAsia" w:ascii="Times New Roman" w:hAnsi="Times New Roman" w:eastAsia="宋体"/>
          <w:szCs w:val="28"/>
        </w:rPr>
        <w:t>4.4 功能模块设计</w:t>
      </w:r>
      <w:r>
        <w:tab/>
      </w:r>
      <w:r>
        <w:fldChar w:fldCharType="begin"/>
      </w:r>
      <w:r>
        <w:instrText xml:space="preserve"> PAGEREF _Toc9423 \h </w:instrText>
      </w:r>
      <w:r>
        <w:fldChar w:fldCharType="separate"/>
      </w:r>
      <w:r>
        <w:t>14</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_Toc12571 </w:instrText>
      </w:r>
      <w:r>
        <w:rPr>
          <w:rFonts w:hint="eastAsia" w:ascii="宋体" w:hAnsi="宋体"/>
        </w:rPr>
        <w:fldChar w:fldCharType="separate"/>
      </w:r>
      <w:r>
        <w:rPr>
          <w:rFonts w:hint="eastAsia" w:ascii="Times New Roman" w:hAnsi="Times New Roman" w:eastAsia="宋体"/>
          <w:szCs w:val="28"/>
        </w:rPr>
        <w:t>4.5 数据库设计</w:t>
      </w:r>
      <w:r>
        <w:tab/>
      </w:r>
      <w:r>
        <w:fldChar w:fldCharType="begin"/>
      </w:r>
      <w:r>
        <w:instrText xml:space="preserve"> PAGEREF _Toc12571 \h </w:instrText>
      </w:r>
      <w:r>
        <w:fldChar w:fldCharType="separate"/>
      </w:r>
      <w:r>
        <w:t>18</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_Toc7587 </w:instrText>
      </w:r>
      <w:r>
        <w:rPr>
          <w:rFonts w:hint="eastAsia" w:ascii="宋体" w:hAnsi="宋体"/>
        </w:rPr>
        <w:fldChar w:fldCharType="separate"/>
      </w:r>
      <w:r>
        <w:rPr>
          <w:rFonts w:hint="eastAsia" w:ascii="宋体" w:hAnsi="宋体" w:cs="宋体"/>
          <w:bCs/>
        </w:rPr>
        <w:t>4.5.1数据字典</w:t>
      </w:r>
      <w:r>
        <w:tab/>
      </w:r>
      <w:r>
        <w:fldChar w:fldCharType="begin"/>
      </w:r>
      <w:r>
        <w:instrText xml:space="preserve"> PAGEREF _Toc7587 \h </w:instrText>
      </w:r>
      <w:r>
        <w:fldChar w:fldCharType="separate"/>
      </w:r>
      <w:r>
        <w:t>18</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_Toc19445 </w:instrText>
      </w:r>
      <w:r>
        <w:rPr>
          <w:rFonts w:hint="eastAsia" w:ascii="宋体" w:hAnsi="宋体"/>
        </w:rPr>
        <w:fldChar w:fldCharType="separate"/>
      </w:r>
      <w:r>
        <w:rPr>
          <w:rFonts w:hint="eastAsia" w:ascii="宋体" w:hAnsi="宋体" w:cs="宋体"/>
          <w:bCs/>
        </w:rPr>
        <w:t>4.5.2数据项</w:t>
      </w:r>
      <w:r>
        <w:tab/>
      </w:r>
      <w:r>
        <w:fldChar w:fldCharType="begin"/>
      </w:r>
      <w:r>
        <w:instrText xml:space="preserve"> PAGEREF _Toc19445 \h </w:instrText>
      </w:r>
      <w:r>
        <w:fldChar w:fldCharType="separate"/>
      </w:r>
      <w:r>
        <w:t>19</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_Toc11438 </w:instrText>
      </w:r>
      <w:r>
        <w:rPr>
          <w:rFonts w:hint="eastAsia" w:ascii="宋体" w:hAnsi="宋体"/>
        </w:rPr>
        <w:fldChar w:fldCharType="separate"/>
      </w:r>
      <w:r>
        <w:rPr>
          <w:rFonts w:hint="eastAsia" w:ascii="宋体" w:hAnsi="宋体" w:cs="宋体"/>
          <w:bCs/>
        </w:rPr>
        <w:t>4.5.3数据库概念模型</w:t>
      </w:r>
      <w:r>
        <w:tab/>
      </w:r>
      <w:r>
        <w:fldChar w:fldCharType="begin"/>
      </w:r>
      <w:r>
        <w:instrText xml:space="preserve"> PAGEREF _Toc11438 \h </w:instrText>
      </w:r>
      <w:r>
        <w:fldChar w:fldCharType="separate"/>
      </w:r>
      <w:r>
        <w:t>19</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_Toc12583 </w:instrText>
      </w:r>
      <w:r>
        <w:rPr>
          <w:rFonts w:hint="eastAsia" w:ascii="宋体" w:hAnsi="宋体"/>
        </w:rPr>
        <w:fldChar w:fldCharType="separate"/>
      </w:r>
      <w:r>
        <w:rPr>
          <w:rFonts w:hint="eastAsia" w:ascii="宋体" w:hAnsi="宋体" w:cs="宋体"/>
          <w:bCs/>
        </w:rPr>
        <w:t>4.5.4数据库逻辑模型</w:t>
      </w:r>
      <w:r>
        <w:tab/>
      </w:r>
      <w:r>
        <w:fldChar w:fldCharType="begin"/>
      </w:r>
      <w:r>
        <w:instrText xml:space="preserve"> PAGEREF _Toc12583 \h </w:instrText>
      </w:r>
      <w:r>
        <w:fldChar w:fldCharType="separate"/>
      </w:r>
      <w:r>
        <w:t>20</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_Toc12992 </w:instrText>
      </w:r>
      <w:r>
        <w:rPr>
          <w:rFonts w:hint="eastAsia" w:ascii="宋体" w:hAnsi="宋体"/>
        </w:rPr>
        <w:fldChar w:fldCharType="separate"/>
      </w:r>
      <w:r>
        <w:rPr>
          <w:rFonts w:hint="eastAsia" w:ascii="宋体" w:hAnsi="宋体" w:cs="宋体"/>
          <w:bCs/>
        </w:rPr>
        <w:t>4.5.5数据库物理模型</w:t>
      </w:r>
      <w:r>
        <w:tab/>
      </w:r>
      <w:r>
        <w:fldChar w:fldCharType="begin"/>
      </w:r>
      <w:r>
        <w:instrText xml:space="preserve"> PAGEREF _Toc12992 \h </w:instrText>
      </w:r>
      <w:r>
        <w:fldChar w:fldCharType="separate"/>
      </w:r>
      <w:r>
        <w:t>20</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_Toc14361 </w:instrText>
      </w:r>
      <w:r>
        <w:rPr>
          <w:rFonts w:hint="eastAsia" w:ascii="宋体" w:hAnsi="宋体"/>
        </w:rPr>
        <w:fldChar w:fldCharType="separate"/>
      </w:r>
      <w:r>
        <w:rPr>
          <w:rFonts w:hint="eastAsia" w:ascii="Times New Roman" w:hAnsi="Times New Roman" w:eastAsia="宋体"/>
          <w:szCs w:val="28"/>
        </w:rPr>
        <w:t>4.6 界面原型设计</w:t>
      </w:r>
      <w:r>
        <w:tab/>
      </w:r>
      <w:r>
        <w:fldChar w:fldCharType="begin"/>
      </w:r>
      <w:r>
        <w:instrText xml:space="preserve"> PAGEREF _Toc14361 \h </w:instrText>
      </w:r>
      <w:r>
        <w:fldChar w:fldCharType="separate"/>
      </w:r>
      <w:r>
        <w:t>21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_Toc9235 </w:instrText>
      </w:r>
      <w:r>
        <w:rPr>
          <w:rFonts w:hint="eastAsia" w:ascii="宋体" w:hAnsi="宋体"/>
        </w:rPr>
        <w:fldChar w:fldCharType="separate"/>
      </w:r>
      <w:r>
        <w:rPr>
          <w:rFonts w:hint="eastAsia" w:ascii="Times New Roman" w:hAnsi="Times New Roman" w:eastAsia="宋体"/>
          <w:szCs w:val="28"/>
        </w:rPr>
        <w:t>4.7 优化与创新</w:t>
      </w:r>
      <w:r>
        <w:tab/>
      </w:r>
      <w:r>
        <w:fldChar w:fldCharType="begin"/>
      </w:r>
      <w:r>
        <w:instrText xml:space="preserve"> PAGEREF _Toc9235 \h </w:instrText>
      </w:r>
      <w:r>
        <w:fldChar w:fldCharType="separate"/>
      </w:r>
      <w:r>
        <w:t>22</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_Toc23749 </w:instrText>
      </w:r>
      <w:r>
        <w:rPr>
          <w:rFonts w:hint="eastAsia" w:ascii="宋体" w:hAnsi="宋体"/>
        </w:rPr>
        <w:fldChar w:fldCharType="separate"/>
      </w:r>
      <w:r>
        <w:rPr>
          <w:rFonts w:hint="eastAsia" w:ascii="黑体" w:hAnsi="黑体" w:eastAsia="黑体" w:cs="黑体"/>
          <w:bCs w:val="0"/>
          <w:kern w:val="0"/>
          <w:szCs w:val="30"/>
        </w:rPr>
        <w:t>第5章 领域开发系统详细设计与实现</w:t>
      </w:r>
      <w:r>
        <w:tab/>
      </w:r>
      <w:r>
        <w:fldChar w:fldCharType="begin"/>
      </w:r>
      <w:r>
        <w:instrText xml:space="preserve"> PAGEREF _Toc23749 \h </w:instrText>
      </w:r>
      <w:r>
        <w:fldChar w:fldCharType="separate"/>
      </w:r>
      <w:r>
        <w:t>22</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_Toc10935 </w:instrText>
      </w:r>
      <w:r>
        <w:rPr>
          <w:rFonts w:hint="eastAsia" w:ascii="宋体" w:hAnsi="宋体"/>
        </w:rPr>
        <w:fldChar w:fldCharType="separate"/>
      </w:r>
      <w:r>
        <w:rPr>
          <w:rFonts w:hint="eastAsia" w:ascii="Times New Roman" w:hAnsi="Times New Roman" w:eastAsia="宋体"/>
          <w:szCs w:val="28"/>
        </w:rPr>
        <w:t>5. 1典型系统界面和实现技术说明</w:t>
      </w:r>
      <w:r>
        <w:tab/>
      </w:r>
      <w:r>
        <w:fldChar w:fldCharType="begin"/>
      </w:r>
      <w:r>
        <w:instrText xml:space="preserve"> PAGEREF _Toc10935 \h </w:instrText>
      </w:r>
      <w:r>
        <w:fldChar w:fldCharType="separate"/>
      </w:r>
      <w:r>
        <w:t>22</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_Toc20218 </w:instrText>
      </w:r>
      <w:r>
        <w:rPr>
          <w:rFonts w:hint="eastAsia" w:ascii="宋体" w:hAnsi="宋体"/>
        </w:rPr>
        <w:fldChar w:fldCharType="separate"/>
      </w:r>
      <w:r>
        <w:rPr>
          <w:rFonts w:hint="eastAsia" w:ascii="Times New Roman" w:hAnsi="Times New Roman" w:eastAsia="宋体"/>
          <w:szCs w:val="28"/>
        </w:rPr>
        <w:t>5.2 系统的工程结构</w:t>
      </w:r>
      <w:r>
        <w:tab/>
      </w:r>
      <w:r>
        <w:fldChar w:fldCharType="begin"/>
      </w:r>
      <w:r>
        <w:instrText xml:space="preserve"> PAGEREF _Toc20218 \h </w:instrText>
      </w:r>
      <w:r>
        <w:fldChar w:fldCharType="separate"/>
      </w:r>
      <w:r>
        <w:t>26</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_Toc5465 </w:instrText>
      </w:r>
      <w:r>
        <w:rPr>
          <w:rFonts w:hint="eastAsia" w:ascii="宋体" w:hAnsi="宋体"/>
        </w:rPr>
        <w:fldChar w:fldCharType="separate"/>
      </w:r>
      <w:r>
        <w:rPr>
          <w:rFonts w:hint="eastAsia" w:ascii="Times New Roman" w:hAnsi="Times New Roman" w:eastAsia="宋体"/>
          <w:szCs w:val="28"/>
        </w:rPr>
        <w:t>5.3 程序实现</w:t>
      </w:r>
      <w:r>
        <w:tab/>
      </w:r>
      <w:r>
        <w:fldChar w:fldCharType="begin"/>
      </w:r>
      <w:r>
        <w:instrText xml:space="preserve"> PAGEREF _Toc5465 \h </w:instrText>
      </w:r>
      <w:r>
        <w:fldChar w:fldCharType="separate"/>
      </w:r>
      <w:r>
        <w:t>27</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_Toc20601 </w:instrText>
      </w:r>
      <w:r>
        <w:rPr>
          <w:rFonts w:hint="eastAsia" w:ascii="宋体" w:hAnsi="宋体"/>
        </w:rPr>
        <w:fldChar w:fldCharType="separate"/>
      </w:r>
      <w:r>
        <w:rPr>
          <w:rFonts w:hint="eastAsia" w:ascii="Times New Roman" w:hAnsi="Times New Roman" w:eastAsia="宋体"/>
          <w:szCs w:val="28"/>
        </w:rPr>
        <w:t>5.4 对社会、健康、安全、法律、文化因素在项目实施时的影响进行客观分析和评价</w:t>
      </w:r>
      <w:r>
        <w:tab/>
      </w:r>
      <w:r>
        <w:fldChar w:fldCharType="begin"/>
      </w:r>
      <w:r>
        <w:instrText xml:space="preserve"> PAGEREF _Toc20601 \h </w:instrText>
      </w:r>
      <w:r>
        <w:fldChar w:fldCharType="separate"/>
      </w:r>
      <w:r>
        <w:t>28</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_Toc15696 </w:instrText>
      </w:r>
      <w:r>
        <w:rPr>
          <w:rFonts w:hint="eastAsia" w:ascii="宋体" w:hAnsi="宋体"/>
        </w:rPr>
        <w:fldChar w:fldCharType="separate"/>
      </w:r>
      <w:r>
        <w:rPr>
          <w:rFonts w:hint="eastAsia" w:ascii="黑体" w:hAnsi="黑体" w:eastAsia="黑体" w:cs="黑体"/>
          <w:bCs w:val="0"/>
          <w:kern w:val="0"/>
          <w:szCs w:val="30"/>
        </w:rPr>
        <w:t>第6章 领域开发系统测试</w:t>
      </w:r>
      <w:r>
        <w:tab/>
      </w:r>
      <w:r>
        <w:fldChar w:fldCharType="begin"/>
      </w:r>
      <w:r>
        <w:instrText xml:space="preserve"> PAGEREF _Toc15696 \h </w:instrText>
      </w:r>
      <w:r>
        <w:fldChar w:fldCharType="separate"/>
      </w:r>
      <w:r>
        <w:t>28</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_Toc341 </w:instrText>
      </w:r>
      <w:r>
        <w:rPr>
          <w:rFonts w:hint="eastAsia" w:ascii="宋体" w:hAnsi="宋体"/>
        </w:rPr>
        <w:fldChar w:fldCharType="separate"/>
      </w:r>
      <w:r>
        <w:rPr>
          <w:rFonts w:hint="eastAsia" w:cs="宋体"/>
          <w:bCs/>
          <w:kern w:val="0"/>
          <w:szCs w:val="28"/>
        </w:rPr>
        <w:t>6.1 测试方法</w:t>
      </w:r>
      <w:r>
        <w:tab/>
      </w:r>
      <w:r>
        <w:fldChar w:fldCharType="begin"/>
      </w:r>
      <w:r>
        <w:instrText xml:space="preserve"> PAGEREF _Toc341 \h </w:instrText>
      </w:r>
      <w:r>
        <w:fldChar w:fldCharType="separate"/>
      </w:r>
      <w:r>
        <w:t>28</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_Toc9755 </w:instrText>
      </w:r>
      <w:r>
        <w:rPr>
          <w:rFonts w:hint="eastAsia" w:ascii="宋体" w:hAnsi="宋体"/>
        </w:rPr>
        <w:fldChar w:fldCharType="separate"/>
      </w:r>
      <w:r>
        <w:rPr>
          <w:rFonts w:hint="eastAsia" w:cs="宋体"/>
          <w:bCs/>
          <w:kern w:val="0"/>
          <w:szCs w:val="28"/>
        </w:rPr>
        <w:t>6.2 测试过程与结论</w:t>
      </w:r>
      <w:r>
        <w:tab/>
      </w:r>
      <w:r>
        <w:fldChar w:fldCharType="begin"/>
      </w:r>
      <w:r>
        <w:instrText xml:space="preserve"> PAGEREF _Toc9755 \h </w:instrText>
      </w:r>
      <w:r>
        <w:fldChar w:fldCharType="separate"/>
      </w:r>
      <w:r>
        <w:t>29</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_Toc29691 </w:instrText>
      </w:r>
      <w:r>
        <w:rPr>
          <w:rFonts w:hint="eastAsia" w:ascii="宋体" w:hAnsi="宋体"/>
        </w:rPr>
        <w:fldChar w:fldCharType="separate"/>
      </w:r>
      <w:r>
        <w:rPr>
          <w:rFonts w:hint="eastAsia" w:cs="宋体"/>
          <w:bCs/>
          <w:kern w:val="0"/>
        </w:rPr>
        <w:t>6.2.1 测试数据</w:t>
      </w:r>
      <w:r>
        <w:tab/>
      </w:r>
      <w:r>
        <w:fldChar w:fldCharType="begin"/>
      </w:r>
      <w:r>
        <w:instrText xml:space="preserve"> PAGEREF _Toc29691 \h </w:instrText>
      </w:r>
      <w:r>
        <w:fldChar w:fldCharType="separate"/>
      </w:r>
      <w:r>
        <w:t>29</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_Toc27054 </w:instrText>
      </w:r>
      <w:r>
        <w:rPr>
          <w:rFonts w:hint="eastAsia" w:ascii="宋体" w:hAnsi="宋体"/>
        </w:rPr>
        <w:fldChar w:fldCharType="separate"/>
      </w:r>
      <w:r>
        <w:rPr>
          <w:rFonts w:hint="eastAsia" w:cs="宋体"/>
          <w:bCs/>
          <w:kern w:val="0"/>
        </w:rPr>
        <w:t>6.2.2 测试用例及结果</w:t>
      </w:r>
      <w:r>
        <w:tab/>
      </w:r>
      <w:r>
        <w:fldChar w:fldCharType="begin"/>
      </w:r>
      <w:r>
        <w:instrText xml:space="preserve"> PAGEREF _Toc27054 \h </w:instrText>
      </w:r>
      <w:r>
        <w:fldChar w:fldCharType="separate"/>
      </w:r>
      <w:r>
        <w:t>31</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_Toc28365 </w:instrText>
      </w:r>
      <w:r>
        <w:rPr>
          <w:rFonts w:hint="eastAsia" w:ascii="宋体" w:hAnsi="宋体"/>
        </w:rPr>
        <w:fldChar w:fldCharType="separate"/>
      </w:r>
      <w:r>
        <w:rPr>
          <w:rFonts w:hint="eastAsia" w:ascii="黑体" w:hAnsi="黑体" w:eastAsia="黑体" w:cs="黑体"/>
          <w:bCs w:val="0"/>
          <w:kern w:val="0"/>
          <w:szCs w:val="30"/>
        </w:rPr>
        <w:t>实践总结</w:t>
      </w:r>
      <w:r>
        <w:tab/>
      </w:r>
      <w:r>
        <w:fldChar w:fldCharType="begin"/>
      </w:r>
      <w:r>
        <w:instrText xml:space="preserve"> PAGEREF _Toc28365 \h </w:instrText>
      </w:r>
      <w:r>
        <w:fldChar w:fldCharType="separate"/>
      </w:r>
      <w:r>
        <w:t>32</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_Toc24638 </w:instrText>
      </w:r>
      <w:r>
        <w:rPr>
          <w:rFonts w:hint="eastAsia" w:ascii="宋体" w:hAnsi="宋体"/>
        </w:rPr>
        <w:fldChar w:fldCharType="separate"/>
      </w:r>
      <w:r>
        <w:rPr>
          <w:rFonts w:hint="eastAsia" w:ascii="黑体" w:hAnsi="黑体" w:eastAsia="黑体" w:cs="黑体"/>
          <w:bCs w:val="0"/>
          <w:kern w:val="0"/>
          <w:szCs w:val="30"/>
        </w:rPr>
        <w:t>参考文献</w:t>
      </w:r>
      <w:r>
        <w:tab/>
      </w:r>
      <w:r>
        <w:fldChar w:fldCharType="begin"/>
      </w:r>
      <w:r>
        <w:instrText xml:space="preserve"> PAGEREF _Toc24638 \h </w:instrText>
      </w:r>
      <w:r>
        <w:fldChar w:fldCharType="separate"/>
      </w:r>
      <w:r>
        <w:t>33</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_Toc3932 </w:instrText>
      </w:r>
      <w:r>
        <w:rPr>
          <w:rFonts w:hint="eastAsia" w:ascii="宋体" w:hAnsi="宋体"/>
        </w:rPr>
        <w:fldChar w:fldCharType="separate"/>
      </w:r>
      <w:r>
        <w:rPr>
          <w:rFonts w:hint="eastAsia" w:ascii="黑体" w:hAnsi="黑体" w:eastAsia="黑体" w:cs="黑体"/>
          <w:bCs w:val="0"/>
          <w:kern w:val="0"/>
          <w:szCs w:val="30"/>
        </w:rPr>
        <w:t>附录：系统源代码</w:t>
      </w:r>
      <w:r>
        <w:tab/>
      </w:r>
      <w:r>
        <w:fldChar w:fldCharType="begin"/>
      </w:r>
      <w:r>
        <w:instrText xml:space="preserve"> PAGEREF _Toc3932 \h </w:instrText>
      </w:r>
      <w:r>
        <w:fldChar w:fldCharType="separate"/>
      </w:r>
      <w:r>
        <w:t>34</w:t>
      </w:r>
      <w:r>
        <w:fldChar w:fldCharType="end"/>
      </w:r>
      <w:r>
        <w:rPr>
          <w:rFonts w:hint="eastAsia" w:ascii="宋体" w:hAnsi="宋体"/>
        </w:rPr>
        <w:fldChar w:fldCharType="end"/>
      </w:r>
    </w:p>
    <w:p>
      <w:pPr>
        <w:spacing w:after="340" w:line="400" w:lineRule="exact"/>
        <w:jc w:val="center"/>
        <w:rPr>
          <w:rFonts w:ascii="宋体" w:hAnsi="宋体"/>
          <w:sz w:val="30"/>
        </w:rPr>
        <w:sectPr>
          <w:headerReference r:id="rId8" w:type="default"/>
          <w:footerReference r:id="rId9" w:type="default"/>
          <w:pgSz w:w="11906" w:h="16838"/>
          <w:pgMar w:top="1418" w:right="1418" w:bottom="1418" w:left="1701" w:header="851" w:footer="992" w:gutter="0"/>
          <w:pgNumType w:fmt="upperRoman" w:start="1"/>
          <w:cols w:space="720" w:num="1"/>
          <w:docGrid w:type="lines" w:linePitch="312" w:charSpace="0"/>
        </w:sectPr>
      </w:pPr>
      <w:r>
        <w:rPr>
          <w:rFonts w:hint="eastAsia" w:ascii="宋体" w:hAnsi="宋体"/>
          <w:sz w:val="30"/>
        </w:rPr>
        <w:fldChar w:fldCharType="end"/>
      </w:r>
      <w:bookmarkStart w:id="2" w:name="_Toc293431263"/>
      <w:bookmarkStart w:id="3" w:name="_Toc200352436"/>
      <w:bookmarkStart w:id="4" w:name="_Toc201029443"/>
      <w:bookmarkStart w:id="5" w:name="_Toc199232233"/>
      <w:bookmarkStart w:id="6" w:name="_Toc199917764"/>
      <w:bookmarkStart w:id="7" w:name="_Toc199830333"/>
      <w:bookmarkStart w:id="8" w:name="_Toc200854168"/>
      <w:bookmarkStart w:id="9" w:name="_Toc199916347"/>
      <w:bookmarkStart w:id="10" w:name="_Toc199232499"/>
      <w:bookmarkStart w:id="11" w:name="_Toc199917037"/>
      <w:bookmarkStart w:id="12" w:name="_Toc199918880"/>
      <w:bookmarkStart w:id="13" w:name="_Toc201218985"/>
      <w:bookmarkStart w:id="14" w:name="_Toc200351717"/>
      <w:bookmarkStart w:id="15" w:name="_Toc200351182"/>
      <w:bookmarkStart w:id="16" w:name="_Toc199234933"/>
      <w:bookmarkStart w:id="17" w:name="_Toc199231589"/>
      <w:bookmarkStart w:id="18" w:name="_Toc199916793"/>
      <w:bookmarkStart w:id="19" w:name="_Toc199231799"/>
      <w:bookmarkStart w:id="20" w:name="_Toc201028579"/>
      <w:bookmarkStart w:id="21" w:name="_Toc199917273"/>
      <w:bookmarkStart w:id="22" w:name="_Toc199918126"/>
      <w:bookmarkStart w:id="23" w:name="_Toc199917325"/>
    </w:p>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Pr>
        <w:pStyle w:val="2"/>
        <w:spacing w:before="0" w:after="340" w:line="400" w:lineRule="exact"/>
        <w:jc w:val="center"/>
        <w:rPr>
          <w:rFonts w:ascii="黑体" w:hAnsi="黑体" w:eastAsia="黑体" w:cs="黑体"/>
          <w:b w:val="0"/>
          <w:bCs w:val="0"/>
          <w:kern w:val="0"/>
          <w:sz w:val="30"/>
          <w:szCs w:val="30"/>
        </w:rPr>
      </w:pPr>
      <w:bookmarkStart w:id="24" w:name="_Toc295380988"/>
      <w:bookmarkStart w:id="25" w:name="_Toc295380734"/>
      <w:bookmarkStart w:id="26" w:name="_Toc451532175"/>
      <w:bookmarkStart w:id="27" w:name="_Toc18443"/>
      <w:bookmarkStart w:id="28" w:name="_Toc295380754"/>
      <w:bookmarkStart w:id="29" w:name="_Toc293431283"/>
      <w:bookmarkStart w:id="30" w:name="_Toc451532190"/>
      <w:bookmarkStart w:id="31" w:name="_Toc295381008"/>
      <w:r>
        <w:rPr>
          <w:rFonts w:hint="eastAsia" w:ascii="黑体" w:hAnsi="黑体" w:eastAsia="黑体" w:cs="黑体"/>
          <w:b w:val="0"/>
          <w:bCs w:val="0"/>
          <w:kern w:val="0"/>
          <w:sz w:val="30"/>
          <w:szCs w:val="30"/>
        </w:rPr>
        <w:t xml:space="preserve">第1章  </w:t>
      </w:r>
      <w:bookmarkEnd w:id="24"/>
      <w:bookmarkEnd w:id="25"/>
      <w:bookmarkEnd w:id="26"/>
      <w:r>
        <w:rPr>
          <w:rFonts w:hint="eastAsia" w:ascii="黑体" w:hAnsi="黑体" w:eastAsia="黑体" w:cs="黑体"/>
          <w:b w:val="0"/>
          <w:bCs w:val="0"/>
          <w:kern w:val="0"/>
          <w:sz w:val="30"/>
          <w:szCs w:val="30"/>
        </w:rPr>
        <w:t>领域背景与项目开发意义</w:t>
      </w:r>
      <w:bookmarkEnd w:id="27"/>
    </w:p>
    <w:p>
      <w:pPr>
        <w:pStyle w:val="3"/>
        <w:spacing w:line="400" w:lineRule="exact"/>
        <w:rPr>
          <w:rFonts w:ascii="Times New Roman" w:hAnsi="Times New Roman" w:eastAsia="宋体"/>
          <w:sz w:val="28"/>
          <w:szCs w:val="28"/>
        </w:rPr>
      </w:pPr>
      <w:bookmarkStart w:id="32" w:name="_Toc138326798"/>
      <w:bookmarkStart w:id="33" w:name="_Toc199232235"/>
      <w:bookmarkStart w:id="34" w:name="_Toc199231801"/>
      <w:bookmarkStart w:id="35" w:name="_Toc200352438"/>
      <w:bookmarkStart w:id="36" w:name="_Toc200854170"/>
      <w:bookmarkStart w:id="37" w:name="_Toc295380736"/>
      <w:bookmarkStart w:id="38" w:name="_Toc200351184"/>
      <w:bookmarkStart w:id="39" w:name="_Toc199232501"/>
      <w:bookmarkStart w:id="40" w:name="_Toc201218987"/>
      <w:bookmarkStart w:id="41" w:name="_Toc199918128"/>
      <w:bookmarkStart w:id="42" w:name="_Toc137910559"/>
      <w:bookmarkStart w:id="43" w:name="_Toc138326343"/>
      <w:bookmarkStart w:id="44" w:name="_Toc138326912"/>
      <w:bookmarkStart w:id="45" w:name="_Toc138256431"/>
      <w:bookmarkStart w:id="46" w:name="_Toc201028581"/>
      <w:bookmarkStart w:id="47" w:name="_Toc138325845"/>
      <w:bookmarkStart w:id="48" w:name="_Toc199234935"/>
      <w:bookmarkStart w:id="49" w:name="_Toc199917275"/>
      <w:bookmarkStart w:id="50" w:name="_Toc199917039"/>
      <w:bookmarkStart w:id="51" w:name="_Toc137910504"/>
      <w:bookmarkStart w:id="52" w:name="_Toc199916795"/>
      <w:bookmarkStart w:id="53" w:name="_Toc199916349"/>
      <w:bookmarkStart w:id="54" w:name="_Toc200351719"/>
      <w:bookmarkStart w:id="55" w:name="_Toc451532177"/>
      <w:bookmarkStart w:id="56" w:name="_Toc199830335"/>
      <w:bookmarkStart w:id="57" w:name="_Toc138326965"/>
      <w:bookmarkStart w:id="58" w:name="_Toc293431265"/>
      <w:bookmarkStart w:id="59" w:name="_Toc138201682"/>
      <w:bookmarkStart w:id="60" w:name="_Toc201029445"/>
      <w:bookmarkStart w:id="61" w:name="_Toc199917766"/>
      <w:bookmarkStart w:id="62" w:name="_Toc199918882"/>
      <w:bookmarkStart w:id="63" w:name="_Toc295380990"/>
      <w:bookmarkStart w:id="64" w:name="_Toc199917327"/>
      <w:bookmarkStart w:id="65" w:name="_Toc1516"/>
      <w:r>
        <w:rPr>
          <w:rFonts w:hint="eastAsia" w:ascii="Times New Roman" w:hAnsi="Times New Roman" w:eastAsia="宋体"/>
          <w:sz w:val="28"/>
          <w:szCs w:val="28"/>
        </w:rPr>
        <w:t>1.</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Pr>
          <w:rFonts w:hint="eastAsia" w:ascii="Times New Roman" w:hAnsi="Times New Roman" w:eastAsia="宋体"/>
          <w:sz w:val="28"/>
          <w:szCs w:val="28"/>
        </w:rPr>
        <w:t>1领域背景</w:t>
      </w:r>
      <w:bookmarkEnd w:id="65"/>
    </w:p>
    <w:p>
      <w:pPr>
        <w:spacing w:line="400" w:lineRule="exact"/>
        <w:ind w:firstLine="420"/>
        <w:rPr>
          <w:rFonts w:ascii="宋体" w:hAnsi="宋体" w:cs="宋体"/>
          <w:sz w:val="24"/>
        </w:rPr>
      </w:pPr>
      <w:r>
        <w:rPr>
          <w:rFonts w:hint="eastAsia" w:ascii="宋体" w:hAnsi="宋体" w:cs="宋体"/>
          <w:sz w:val="24"/>
        </w:rPr>
        <w:t>电影院会员管理系统是一个涉及电影院业务和信息技术的领域，旨在提高电影院与观众之间的互动、增加会员的忠诚度，并提高电影院的销售和市场份额。</w:t>
      </w:r>
    </w:p>
    <w:p>
      <w:pPr>
        <w:spacing w:line="400" w:lineRule="exact"/>
        <w:ind w:firstLine="420"/>
        <w:rPr>
          <w:rFonts w:ascii="宋体" w:hAnsi="宋体" w:cs="宋体"/>
          <w:sz w:val="24"/>
        </w:rPr>
      </w:pPr>
      <w:r>
        <w:rPr>
          <w:rFonts w:hint="eastAsia" w:ascii="宋体" w:hAnsi="宋体" w:cs="宋体"/>
          <w:sz w:val="24"/>
        </w:rPr>
        <w:t>1. 电影院业务：电影院是娱乐行业的一部分，提供电影放映服务。电影院通常面临着竞争激烈的市场，需要不断创新和改进以吸引更多的观众。</w:t>
      </w:r>
    </w:p>
    <w:p>
      <w:pPr>
        <w:spacing w:line="400" w:lineRule="exact"/>
        <w:ind w:firstLine="420"/>
        <w:rPr>
          <w:rFonts w:ascii="宋体" w:hAnsi="宋体" w:cs="宋体"/>
          <w:sz w:val="24"/>
        </w:rPr>
      </w:pPr>
      <w:r>
        <w:rPr>
          <w:rFonts w:hint="eastAsia" w:ascii="宋体" w:hAnsi="宋体" w:cs="宋体"/>
          <w:sz w:val="24"/>
        </w:rPr>
        <w:t>2. 会员制度：为了鼓励观众成为忠诚的顾客，电影院引入了会员制度。这意味着观众可以注册成为电影院的会员，并享受各种特权和优惠，如折扣、积分奖励、提前购票等。</w:t>
      </w:r>
    </w:p>
    <w:p>
      <w:pPr>
        <w:spacing w:line="400" w:lineRule="exact"/>
        <w:ind w:firstLine="420"/>
        <w:rPr>
          <w:rFonts w:ascii="宋体" w:hAnsi="宋体" w:cs="宋体"/>
          <w:sz w:val="24"/>
        </w:rPr>
      </w:pPr>
      <w:r>
        <w:rPr>
          <w:rFonts w:hint="eastAsia" w:ascii="宋体" w:hAnsi="宋体" w:cs="宋体"/>
          <w:sz w:val="24"/>
        </w:rPr>
        <w:t>3. 信息技术：信息技术在电影院业务中扮演了重要角色。会员管理系统是其中的一个关键组成部分，它利用计算机和软件来管理会员信息、处理在线销售、提供个性化推荐等功能。</w:t>
      </w:r>
    </w:p>
    <w:p>
      <w:pPr>
        <w:spacing w:line="400" w:lineRule="exact"/>
        <w:ind w:firstLine="420"/>
        <w:rPr>
          <w:rFonts w:ascii="宋体" w:hAnsi="宋体" w:cs="宋体"/>
          <w:sz w:val="24"/>
        </w:rPr>
      </w:pPr>
      <w:r>
        <w:rPr>
          <w:rFonts w:hint="eastAsia" w:ascii="宋体" w:hAnsi="宋体" w:cs="宋体"/>
          <w:sz w:val="24"/>
        </w:rPr>
        <w:t>4. 数据分析：数据分析在电影院会员管理系统中至关重要。通过分析会员的行为和喜好，电影院可以提供个性化的推荐，改进营销策略，并优化座位安排等，以提高会员满意度和盈利能力。</w:t>
      </w:r>
    </w:p>
    <w:p>
      <w:pPr>
        <w:spacing w:line="400" w:lineRule="exact"/>
        <w:ind w:firstLine="420"/>
        <w:rPr>
          <w:rFonts w:ascii="宋体" w:hAnsi="宋体" w:cs="宋体"/>
          <w:sz w:val="24"/>
        </w:rPr>
      </w:pPr>
      <w:r>
        <w:rPr>
          <w:rFonts w:hint="eastAsia" w:ascii="宋体" w:hAnsi="宋体" w:cs="宋体"/>
          <w:sz w:val="24"/>
        </w:rPr>
        <w:t>5. 移动应用和互联网：随着移动设备和互联网的普及，电影院会员管理系统通常提供移动应用程序和在线服务，使会员能够随时随地访问电影信息、购票、管理会员账户等。</w:t>
      </w:r>
    </w:p>
    <w:p>
      <w:pPr>
        <w:spacing w:line="400" w:lineRule="exact"/>
        <w:ind w:firstLine="420"/>
        <w:rPr>
          <w:rFonts w:ascii="宋体" w:hAnsi="宋体" w:cs="宋体"/>
          <w:sz w:val="24"/>
        </w:rPr>
      </w:pPr>
      <w:r>
        <w:rPr>
          <w:rFonts w:hint="eastAsia" w:ascii="宋体" w:hAnsi="宋体" w:cs="宋体"/>
          <w:sz w:val="24"/>
        </w:rPr>
        <w:t>6. 竞争环境：电影院业务具有高度竞争性。竞争对手包括其他电影院、在线流媒体服务提供商以及其他娱乐形式。因此，电影院会员管理系统必须不断创新以保持竞争力。</w:t>
      </w:r>
    </w:p>
    <w:p>
      <w:pPr>
        <w:spacing w:line="400" w:lineRule="exact"/>
        <w:ind w:firstLine="420"/>
        <w:rPr>
          <w:rFonts w:ascii="宋体" w:hAnsi="宋体" w:cs="宋体"/>
          <w:sz w:val="24"/>
        </w:rPr>
      </w:pPr>
      <w:r>
        <w:rPr>
          <w:rFonts w:hint="eastAsia" w:ascii="宋体" w:hAnsi="宋体" w:cs="宋体"/>
          <w:sz w:val="24"/>
        </w:rPr>
        <w:t>7. 数据隐私和安全性：由于涉及到个人信息，电影院会员管理系统必须严格遵守数据隐私法规，确保会员的信息安全。</w:t>
      </w:r>
    </w:p>
    <w:p>
      <w:pPr>
        <w:spacing w:line="400" w:lineRule="exact"/>
        <w:ind w:firstLine="420"/>
        <w:rPr>
          <w:rFonts w:ascii="宋体" w:hAnsi="宋体" w:cs="宋体"/>
          <w:sz w:val="24"/>
        </w:rPr>
      </w:pPr>
      <w:r>
        <w:rPr>
          <w:rFonts w:hint="eastAsia" w:ascii="宋体" w:hAnsi="宋体" w:cs="宋体"/>
          <w:sz w:val="24"/>
        </w:rPr>
        <w:t>8. 全球化：一些大型电影院连锁在国际范围内运营，并可能面临多语言支持和不同文化背景的会员。因此，会员管理系统可能需要适应多种语言和文化需求。</w:t>
      </w:r>
    </w:p>
    <w:p>
      <w:pPr>
        <w:spacing w:line="400" w:lineRule="exact"/>
        <w:rPr>
          <w:rFonts w:ascii="宋体" w:hAnsi="宋体" w:cs="宋体"/>
          <w:sz w:val="24"/>
        </w:rPr>
      </w:pPr>
      <w:r>
        <w:rPr>
          <w:rFonts w:hint="eastAsia" w:ascii="宋体" w:hAnsi="宋体" w:cs="宋体"/>
          <w:sz w:val="24"/>
        </w:rPr>
        <w:t>总之，电影院会员管理系统领域涵盖了电影院经营、信息技术、数据分析和市场竞争等多个方面。它的目标是通过提供个性化的服务和优惠，提高会员的满意度，增加电影院的销售和利润。这个领域在不断发展和创新，以适应观众的需求和市场趋势。</w:t>
      </w:r>
    </w:p>
    <w:p>
      <w:pPr>
        <w:pStyle w:val="3"/>
        <w:spacing w:line="400" w:lineRule="exact"/>
        <w:rPr>
          <w:rFonts w:ascii="Times New Roman" w:hAnsi="Times New Roman" w:eastAsia="宋体"/>
          <w:sz w:val="28"/>
          <w:szCs w:val="28"/>
        </w:rPr>
      </w:pPr>
      <w:bookmarkStart w:id="66" w:name="_Toc199916351"/>
      <w:bookmarkStart w:id="67" w:name="_Toc199918130"/>
      <w:bookmarkStart w:id="68" w:name="_Toc199916797"/>
      <w:bookmarkStart w:id="69" w:name="_Toc200854172"/>
      <w:bookmarkStart w:id="70" w:name="_Toc451532178"/>
      <w:bookmarkStart w:id="71" w:name="_Toc201218989"/>
      <w:bookmarkStart w:id="72" w:name="_Toc295380991"/>
      <w:bookmarkStart w:id="73" w:name="_Toc199232237"/>
      <w:bookmarkStart w:id="74" w:name="_Toc199917041"/>
      <w:bookmarkStart w:id="75" w:name="_Toc293431266"/>
      <w:bookmarkStart w:id="76" w:name="_Toc199917768"/>
      <w:bookmarkStart w:id="77" w:name="_Toc199830337"/>
      <w:bookmarkStart w:id="78" w:name="_Toc199918884"/>
      <w:bookmarkStart w:id="79" w:name="_Toc199917277"/>
      <w:bookmarkStart w:id="80" w:name="_Toc200351721"/>
      <w:bookmarkStart w:id="81" w:name="_Toc201029447"/>
      <w:bookmarkStart w:id="82" w:name="_Toc199917329"/>
      <w:bookmarkStart w:id="83" w:name="_Toc200352440"/>
      <w:bookmarkStart w:id="84" w:name="_Toc295380737"/>
      <w:bookmarkStart w:id="85" w:name="_Toc200351186"/>
      <w:bookmarkStart w:id="86" w:name="_Toc201028583"/>
      <w:bookmarkStart w:id="87" w:name="_Toc8936"/>
      <w:r>
        <w:rPr>
          <w:rFonts w:hint="eastAsia" w:ascii="Times New Roman" w:hAnsi="Times New Roman" w:eastAsia="宋体"/>
          <w:sz w:val="28"/>
          <w:szCs w:val="28"/>
        </w:rPr>
        <w:t>1.2</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r>
        <w:rPr>
          <w:rFonts w:hint="eastAsia" w:ascii="Times New Roman" w:hAnsi="Times New Roman" w:eastAsia="宋体"/>
          <w:sz w:val="28"/>
          <w:szCs w:val="28"/>
        </w:rPr>
        <w:t>项目开发意义</w:t>
      </w:r>
      <w:bookmarkEnd w:id="87"/>
    </w:p>
    <w:p>
      <w:pPr>
        <w:spacing w:line="400" w:lineRule="exact"/>
        <w:ind w:firstLine="480" w:firstLineChars="200"/>
        <w:rPr>
          <w:rFonts w:ascii="宋体" w:hAnsi="宋体" w:cs="宋体"/>
          <w:sz w:val="24"/>
        </w:rPr>
      </w:pPr>
      <w:r>
        <w:rPr>
          <w:rFonts w:hint="eastAsia" w:ascii="宋体" w:hAnsi="宋体" w:cs="宋体"/>
          <w:sz w:val="24"/>
        </w:rPr>
        <w:t>电影院会员管理系统的项目开发具有重要的商业和运营意义，对电影院的经营和发展有积极的影响：</w:t>
      </w:r>
    </w:p>
    <w:p>
      <w:pPr>
        <w:spacing w:line="400" w:lineRule="exact"/>
        <w:ind w:firstLine="480" w:firstLineChars="200"/>
        <w:rPr>
          <w:rFonts w:ascii="宋体" w:hAnsi="宋体" w:cs="宋体"/>
          <w:sz w:val="24"/>
        </w:rPr>
      </w:pPr>
    </w:p>
    <w:p>
      <w:pPr>
        <w:spacing w:line="400" w:lineRule="exact"/>
        <w:ind w:firstLine="480" w:firstLineChars="200"/>
        <w:rPr>
          <w:rFonts w:ascii="宋体" w:hAnsi="宋体" w:cs="宋体"/>
          <w:sz w:val="24"/>
        </w:rPr>
      </w:pPr>
      <w:r>
        <w:rPr>
          <w:rFonts w:hint="eastAsia" w:ascii="宋体" w:hAnsi="宋体" w:cs="宋体"/>
          <w:sz w:val="24"/>
        </w:rPr>
        <w:t>1. 提高会员满意度: 通过提供个性化的服务、折扣和奖励，会员管理系统可以提高会员的满意度。满意的会员更有可能回头光顾同一家电影院，而不是转向竞争对手或在线流媒体服务。</w:t>
      </w:r>
    </w:p>
    <w:p>
      <w:pPr>
        <w:spacing w:line="400" w:lineRule="exact"/>
        <w:ind w:firstLine="480" w:firstLineChars="200"/>
        <w:rPr>
          <w:rFonts w:ascii="宋体" w:hAnsi="宋体" w:cs="宋体"/>
          <w:sz w:val="24"/>
        </w:rPr>
      </w:pPr>
      <w:r>
        <w:rPr>
          <w:rFonts w:hint="eastAsia" w:ascii="宋体" w:hAnsi="宋体" w:cs="宋体"/>
          <w:sz w:val="24"/>
        </w:rPr>
        <w:t>2. 增加会员忠诚度: 会员管理系统有助于建立会员忠诚度，使观众成为长期忠实的顾客。忠诚的会员可能会频繁购票，推荐朋友和家人加入，以及在社交媒体上分享其电影院经验，从而为电影院带来更多的客户。</w:t>
      </w:r>
    </w:p>
    <w:p>
      <w:pPr>
        <w:spacing w:line="400" w:lineRule="exact"/>
        <w:ind w:firstLine="480" w:firstLineChars="200"/>
        <w:rPr>
          <w:rFonts w:ascii="宋体" w:hAnsi="宋体" w:cs="宋体"/>
          <w:sz w:val="24"/>
        </w:rPr>
      </w:pPr>
      <w:r>
        <w:rPr>
          <w:rFonts w:hint="eastAsia" w:ascii="宋体" w:hAnsi="宋体" w:cs="宋体"/>
          <w:sz w:val="24"/>
        </w:rPr>
        <w:t>3. 提高销售和利润: 通过引导会员购票、购买小吃和其他商品，会员管理系统可以显著增加电影院的销售和利润。会员通常会花更多的钱，因为他们会受益于折扣和奖励。</w:t>
      </w:r>
    </w:p>
    <w:p>
      <w:pPr>
        <w:spacing w:line="400" w:lineRule="exact"/>
        <w:ind w:firstLine="480" w:firstLineChars="200"/>
        <w:rPr>
          <w:rFonts w:ascii="宋体" w:hAnsi="宋体" w:cs="宋体"/>
          <w:sz w:val="24"/>
        </w:rPr>
      </w:pPr>
      <w:r>
        <w:rPr>
          <w:rFonts w:hint="eastAsia" w:ascii="宋体" w:hAnsi="宋体" w:cs="宋体"/>
          <w:sz w:val="24"/>
        </w:rPr>
        <w:t>4. 数据驱动的决策: 会员管理系统收集大量关于会员行为的数据，这些数据可以用于制定决策和优化运营。数据分析可以帮助电影院更好地了解观众的偏好，改进营销策略，并根据需求调整座位安排。</w:t>
      </w:r>
    </w:p>
    <w:p>
      <w:pPr>
        <w:spacing w:line="400" w:lineRule="exact"/>
        <w:ind w:firstLine="480" w:firstLineChars="200"/>
        <w:rPr>
          <w:rFonts w:ascii="宋体" w:hAnsi="宋体" w:cs="宋体"/>
          <w:sz w:val="24"/>
        </w:rPr>
      </w:pPr>
      <w:r>
        <w:rPr>
          <w:rFonts w:hint="eastAsia" w:ascii="宋体" w:hAnsi="宋体" w:cs="宋体"/>
          <w:sz w:val="24"/>
        </w:rPr>
        <w:t>5. 提高用户体验: 通过提供在线购票、座位选择、电子票务、移动应用等功能，会员管理系统提高了用户的便捷性和体验。观众可以随时随地访问电影信息，并无需排队等候。</w:t>
      </w:r>
    </w:p>
    <w:p>
      <w:pPr>
        <w:spacing w:line="400" w:lineRule="exact"/>
        <w:ind w:firstLine="480" w:firstLineChars="200"/>
        <w:rPr>
          <w:rFonts w:ascii="宋体" w:hAnsi="宋体" w:cs="宋体"/>
          <w:sz w:val="24"/>
        </w:rPr>
      </w:pPr>
      <w:r>
        <w:rPr>
          <w:rFonts w:hint="eastAsia" w:ascii="宋体" w:hAnsi="宋体" w:cs="宋体"/>
          <w:sz w:val="24"/>
        </w:rPr>
        <w:t>6. 促进口碑传播: 通过满足会员的需求并提供独特的优惠，电影院可以鼓励会员积极参与口碑传播。满意的会员可能会在社交媒体上分享他们的电影院经验，从而为电影院赢得更多的新客户。</w:t>
      </w:r>
    </w:p>
    <w:p>
      <w:pPr>
        <w:spacing w:line="400" w:lineRule="exact"/>
        <w:ind w:firstLine="480" w:firstLineChars="200"/>
        <w:rPr>
          <w:rFonts w:ascii="宋体" w:hAnsi="宋体" w:cs="宋体"/>
          <w:sz w:val="24"/>
        </w:rPr>
      </w:pPr>
      <w:r>
        <w:rPr>
          <w:rFonts w:hint="eastAsia" w:ascii="宋体" w:hAnsi="宋体" w:cs="宋体"/>
          <w:sz w:val="24"/>
        </w:rPr>
        <w:t>7. 竞争优势: 在竞争激烈的电影院市场中，拥有高效的会员管理系统可以帮助电影院脱颖而出。它可以成为吸引观众并留住他们的一种差异化策略。</w:t>
      </w:r>
    </w:p>
    <w:p>
      <w:pPr>
        <w:spacing w:line="400" w:lineRule="exact"/>
        <w:ind w:firstLine="480" w:firstLineChars="200"/>
        <w:rPr>
          <w:rFonts w:ascii="宋体" w:hAnsi="宋体" w:cs="宋体"/>
          <w:sz w:val="24"/>
        </w:rPr>
      </w:pPr>
      <w:r>
        <w:rPr>
          <w:rFonts w:hint="eastAsia" w:ascii="宋体" w:hAnsi="宋体" w:cs="宋体"/>
          <w:sz w:val="24"/>
        </w:rPr>
        <w:t>8. 数据安全和隐私: 会员管理系统必须确保会员的个人信息得到妥善保护，以遵守数据隐私法规，防止数据泄露或滥用。</w:t>
      </w:r>
    </w:p>
    <w:p>
      <w:pPr>
        <w:spacing w:line="400" w:lineRule="exact"/>
        <w:ind w:firstLine="480" w:firstLineChars="200"/>
        <w:rPr>
          <w:sz w:val="24"/>
        </w:rPr>
      </w:pPr>
      <w:r>
        <w:rPr>
          <w:rFonts w:hint="eastAsia" w:ascii="宋体" w:hAnsi="宋体" w:cs="宋体"/>
          <w:sz w:val="24"/>
        </w:rPr>
        <w:t>综上所述，电影院会员管理系统的项目开发意义重大，对电影院业务的可持续增长和成功至关重要。它有助于提高会员满意度、增加销售、优化运营，并保持竞争优势，同时为观众提供更好的电影院体验。</w:t>
      </w:r>
    </w:p>
    <w:p>
      <w:pPr>
        <w:pStyle w:val="3"/>
        <w:spacing w:line="400" w:lineRule="exact"/>
        <w:rPr>
          <w:rFonts w:ascii="Times New Roman" w:hAnsi="Times New Roman" w:eastAsia="宋体"/>
          <w:sz w:val="28"/>
          <w:szCs w:val="28"/>
        </w:rPr>
      </w:pPr>
      <w:bookmarkStart w:id="88" w:name="_Toc13066"/>
      <w:r>
        <w:rPr>
          <w:rFonts w:hint="eastAsia" w:ascii="Times New Roman" w:hAnsi="Times New Roman" w:eastAsia="宋体"/>
          <w:sz w:val="28"/>
          <w:szCs w:val="28"/>
        </w:rPr>
        <w:t>1.3项目开发小组任务分工</w:t>
      </w:r>
      <w:bookmarkEnd w:id="88"/>
    </w:p>
    <w:tbl>
      <w:tblPr>
        <w:tblStyle w:val="25"/>
        <w:tblpPr w:leftFromText="180" w:rightFromText="180" w:vertAnchor="text" w:horzAnchor="page" w:tblpX="1662" w:tblpY="94"/>
        <w:tblOverlap w:val="never"/>
        <w:tblW w:w="9198" w:type="dxa"/>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11"/>
        <w:gridCol w:w="926"/>
        <w:gridCol w:w="1358"/>
        <w:gridCol w:w="1393"/>
        <w:gridCol w:w="4810"/>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711" w:type="dxa"/>
            <w:vMerge w:val="restart"/>
            <w:vAlign w:val="center"/>
          </w:tcPr>
          <w:p>
            <w:pPr>
              <w:jc w:val="center"/>
              <w:rPr>
                <w:rFonts w:ascii="宋体" w:hAnsi="宋体" w:cs="宋体"/>
                <w:color w:val="000000" w:themeColor="text1"/>
                <w:szCs w:val="21"/>
                <w14:textFill>
                  <w14:solidFill>
                    <w14:schemeClr w14:val="tx1"/>
                  </w14:solidFill>
                </w14:textFill>
              </w:rPr>
            </w:pPr>
            <w:bookmarkStart w:id="89" w:name="_Toc199234937"/>
            <w:bookmarkStart w:id="90" w:name="_Toc199917338"/>
            <w:bookmarkStart w:id="91" w:name="_Toc201028592"/>
            <w:bookmarkStart w:id="92" w:name="_Toc199232246"/>
            <w:bookmarkStart w:id="93" w:name="_Toc295380994"/>
            <w:bookmarkStart w:id="94" w:name="_Toc295380740"/>
            <w:bookmarkStart w:id="95" w:name="_Toc199918139"/>
            <w:bookmarkStart w:id="96" w:name="_Toc199231590"/>
            <w:bookmarkStart w:id="97" w:name="_Toc201218998"/>
            <w:bookmarkStart w:id="98" w:name="_Toc451532181"/>
            <w:bookmarkStart w:id="99" w:name="_Toc199917050"/>
            <w:bookmarkStart w:id="100" w:name="_Toc199916360"/>
            <w:bookmarkStart w:id="101" w:name="_Toc138326805"/>
            <w:bookmarkStart w:id="102" w:name="_Toc138326972"/>
            <w:bookmarkStart w:id="103" w:name="_Toc199917286"/>
            <w:bookmarkStart w:id="104" w:name="_Toc199916806"/>
            <w:bookmarkStart w:id="105" w:name="_Toc138325852"/>
            <w:bookmarkStart w:id="106" w:name="_Toc199231803"/>
            <w:bookmarkStart w:id="107" w:name="_Toc138326350"/>
            <w:bookmarkStart w:id="108" w:name="_Toc201029456"/>
            <w:bookmarkStart w:id="109" w:name="_Toc138256438"/>
            <w:bookmarkStart w:id="110" w:name="_Toc200351730"/>
            <w:bookmarkStart w:id="111" w:name="_Toc200854181"/>
            <w:bookmarkStart w:id="112" w:name="_Toc138201690"/>
            <w:bookmarkStart w:id="113" w:name="_Toc138326919"/>
            <w:bookmarkStart w:id="114" w:name="_Toc199917777"/>
            <w:bookmarkStart w:id="115" w:name="_Toc199830346"/>
            <w:bookmarkStart w:id="116" w:name="_Toc293431273"/>
            <w:bookmarkStart w:id="117" w:name="_Toc199232503"/>
            <w:bookmarkStart w:id="118" w:name="_Toc200352449"/>
            <w:bookmarkStart w:id="119" w:name="_Toc199918893"/>
            <w:bookmarkStart w:id="120" w:name="_Toc200351195"/>
            <w:r>
              <w:rPr>
                <w:rFonts w:hint="eastAsia" w:ascii="宋体" w:hAnsi="宋体" w:cs="宋体"/>
                <w:color w:val="000000" w:themeColor="text1"/>
                <w:szCs w:val="21"/>
                <w14:textFill>
                  <w14:solidFill>
                    <w14:schemeClr w14:val="tx1"/>
                  </w14:solidFill>
                </w14:textFill>
              </w:rPr>
              <w:t>小组人员</w:t>
            </w:r>
          </w:p>
        </w:tc>
        <w:tc>
          <w:tcPr>
            <w:tcW w:w="926"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358"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洪泽俊</w:t>
            </w:r>
          </w:p>
        </w:tc>
        <w:tc>
          <w:tcPr>
            <w:tcW w:w="1393"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81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系统需求调研及分析、系统概要设计、测试及报告撰写与整理</w:t>
            </w:r>
            <w:r>
              <w:commentReference w:id="1"/>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23" w:hRule="atLeast"/>
        </w:trPr>
        <w:tc>
          <w:tcPr>
            <w:tcW w:w="71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926"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358"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历业</w:t>
            </w:r>
          </w:p>
        </w:tc>
        <w:tc>
          <w:tcPr>
            <w:tcW w:w="1393"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81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系统需求调查问卷编写收集、系统概要设计、前端页面设计、测试，及报告撰写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23" w:hRule="atLeast"/>
        </w:trPr>
        <w:tc>
          <w:tcPr>
            <w:tcW w:w="71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926"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358"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杨双双</w:t>
            </w:r>
          </w:p>
        </w:tc>
        <w:tc>
          <w:tcPr>
            <w:tcW w:w="1393"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81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系统功能设计，部分功能模块编写、数据库设计及报告撰写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23" w:hRule="atLeast"/>
        </w:trPr>
        <w:tc>
          <w:tcPr>
            <w:tcW w:w="71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926"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358"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吴羡慕</w:t>
            </w:r>
          </w:p>
        </w:tc>
        <w:tc>
          <w:tcPr>
            <w:tcW w:w="1393"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81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系统需求调研设计、系统功能设计及报告撰写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23" w:hRule="atLeast"/>
        </w:trPr>
        <w:tc>
          <w:tcPr>
            <w:tcW w:w="71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926"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358"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乔志</w:t>
            </w:r>
          </w:p>
        </w:tc>
        <w:tc>
          <w:tcPr>
            <w:tcW w:w="1393"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81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系统功能设计、部分功能模块编写、数据库测试及报告撰写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711" w:type="dxa"/>
            <w:vMerge w:val="continue"/>
            <w:vAlign w:val="center"/>
          </w:tcPr>
          <w:p>
            <w:pPr>
              <w:jc w:val="center"/>
              <w:rPr>
                <w:rFonts w:ascii="宋体" w:hAnsi="宋体" w:cs="宋体"/>
                <w:color w:val="000000" w:themeColor="text1"/>
                <w:szCs w:val="21"/>
                <w14:textFill>
                  <w14:solidFill>
                    <w14:schemeClr w14:val="tx1"/>
                  </w14:solidFill>
                </w14:textFill>
              </w:rPr>
            </w:pPr>
          </w:p>
        </w:tc>
        <w:tc>
          <w:tcPr>
            <w:tcW w:w="926"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姓名</w:t>
            </w:r>
          </w:p>
        </w:tc>
        <w:tc>
          <w:tcPr>
            <w:tcW w:w="1358"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 马道成</w:t>
            </w:r>
          </w:p>
        </w:tc>
        <w:tc>
          <w:tcPr>
            <w:tcW w:w="1393" w:type="dxa"/>
            <w:tcMar>
              <w:top w:w="0" w:type="dxa"/>
              <w:left w:w="0" w:type="dxa"/>
              <w:bottom w:w="0" w:type="dxa"/>
              <w:right w:w="0" w:type="dxa"/>
            </w:tcMar>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任务分工</w:t>
            </w:r>
          </w:p>
        </w:tc>
        <w:tc>
          <w:tcPr>
            <w:tcW w:w="4810" w:type="dxa"/>
            <w:vAlign w:val="center"/>
          </w:tcPr>
          <w:p>
            <w:pPr>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系统概要设计与功能设计、部分功能模块编写、测试及报告撰写</w:t>
            </w:r>
          </w:p>
        </w:tc>
      </w:tr>
    </w:tbl>
    <w:p>
      <w:pPr>
        <w:rPr>
          <w:rFonts w:ascii="宋体" w:hAnsi="宋体"/>
        </w:rPr>
        <w:sectPr>
          <w:headerReference r:id="rId10" w:type="default"/>
          <w:footerReference r:id="rId11" w:type="default"/>
          <w:pgSz w:w="11906" w:h="16838"/>
          <w:pgMar w:top="1418" w:right="1418" w:bottom="1418" w:left="1701" w:header="851" w:footer="992" w:gutter="0"/>
          <w:pgNumType w:start="1"/>
          <w:cols w:space="720" w:num="1"/>
          <w:docGrid w:type="lines" w:linePitch="312" w:charSpace="0"/>
        </w:sectPr>
      </w:pPr>
      <w:r>
        <w:rPr>
          <w:sz w:val="24"/>
        </w:rPr>
        <w:br w:type="page"/>
      </w:r>
    </w:p>
    <w:p>
      <w:pPr>
        <w:pStyle w:val="2"/>
        <w:spacing w:before="0" w:after="340" w:line="400" w:lineRule="exact"/>
        <w:jc w:val="center"/>
        <w:rPr>
          <w:rFonts w:ascii="黑体" w:hAnsi="黑体" w:eastAsia="黑体" w:cs="黑体"/>
          <w:b w:val="0"/>
          <w:bCs w:val="0"/>
        </w:rPr>
      </w:pPr>
      <w:bookmarkStart w:id="121" w:name="_Toc19601"/>
      <w:r>
        <w:rPr>
          <w:rFonts w:hint="eastAsia" w:ascii="黑体" w:hAnsi="黑体" w:eastAsia="黑体" w:cs="黑体"/>
          <w:b w:val="0"/>
          <w:bCs w:val="0"/>
          <w:kern w:val="0"/>
          <w:sz w:val="30"/>
          <w:szCs w:val="30"/>
        </w:rPr>
        <w:t xml:space="preserve">第2章 </w:t>
      </w:r>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Start w:id="122" w:name="_Toc75142933"/>
      <w:r>
        <w:rPr>
          <w:rFonts w:hint="eastAsia" w:ascii="黑体" w:hAnsi="黑体" w:eastAsia="黑体" w:cs="黑体"/>
          <w:b w:val="0"/>
          <w:bCs w:val="0"/>
          <w:kern w:val="0"/>
          <w:sz w:val="30"/>
          <w:szCs w:val="30"/>
        </w:rPr>
        <w:t>领域开发国内外现状</w:t>
      </w:r>
      <w:bookmarkEnd w:id="121"/>
    </w:p>
    <w:p>
      <w:pPr>
        <w:pStyle w:val="3"/>
        <w:spacing w:line="400" w:lineRule="exact"/>
        <w:rPr>
          <w:rFonts w:ascii="Times New Roman" w:hAnsi="Times New Roman" w:eastAsia="宋体"/>
          <w:sz w:val="28"/>
          <w:szCs w:val="28"/>
        </w:rPr>
      </w:pPr>
      <w:bookmarkStart w:id="123" w:name="_Toc25764"/>
      <w:bookmarkStart w:id="124" w:name="_Toc138326973"/>
      <w:bookmarkStart w:id="125" w:name="_Toc200352450"/>
      <w:bookmarkStart w:id="126" w:name="_Toc199917778"/>
      <w:bookmarkStart w:id="127" w:name="_Toc295380741"/>
      <w:bookmarkStart w:id="128" w:name="_Toc138201691"/>
      <w:bookmarkStart w:id="129" w:name="_Toc199916807"/>
      <w:bookmarkStart w:id="130" w:name="_Toc199917051"/>
      <w:bookmarkStart w:id="131" w:name="_Toc200351196"/>
      <w:bookmarkStart w:id="132" w:name="_Toc201218999"/>
      <w:bookmarkStart w:id="133" w:name="_Toc199917287"/>
      <w:bookmarkStart w:id="134" w:name="_Toc199232504"/>
      <w:bookmarkStart w:id="135" w:name="_Toc199231804"/>
      <w:bookmarkStart w:id="136" w:name="_Toc137910512"/>
      <w:bookmarkStart w:id="137" w:name="_Toc199234938"/>
      <w:bookmarkStart w:id="138" w:name="_Toc199918894"/>
      <w:bookmarkStart w:id="139" w:name="_Toc199916361"/>
      <w:bookmarkStart w:id="140" w:name="_Toc138256439"/>
      <w:bookmarkStart w:id="141" w:name="_Toc199232247"/>
      <w:bookmarkStart w:id="142" w:name="_Toc293431274"/>
      <w:bookmarkStart w:id="143" w:name="_Toc199918140"/>
      <w:bookmarkStart w:id="144" w:name="_Toc199830347"/>
      <w:bookmarkStart w:id="145" w:name="_Toc138325853"/>
      <w:bookmarkStart w:id="146" w:name="_Toc201028593"/>
      <w:bookmarkStart w:id="147" w:name="_Toc138326920"/>
      <w:bookmarkStart w:id="148" w:name="_Toc138326351"/>
      <w:bookmarkStart w:id="149" w:name="_Toc137910567"/>
      <w:bookmarkStart w:id="150" w:name="_Toc295380995"/>
      <w:bookmarkStart w:id="151" w:name="_Toc451532182"/>
      <w:bookmarkStart w:id="152" w:name="_Toc200351731"/>
      <w:bookmarkStart w:id="153" w:name="_Toc199917339"/>
      <w:bookmarkStart w:id="154" w:name="_Toc138326806"/>
      <w:bookmarkStart w:id="155" w:name="_Toc201029457"/>
      <w:bookmarkStart w:id="156" w:name="_Toc200854182"/>
      <w:r>
        <w:rPr>
          <w:rFonts w:hint="eastAsia" w:ascii="Times New Roman" w:hAnsi="Times New Roman" w:eastAsia="宋体"/>
          <w:sz w:val="28"/>
          <w:szCs w:val="28"/>
        </w:rPr>
        <w:t>2.1国内开发现状</w:t>
      </w:r>
      <w:bookmarkEnd w:id="123"/>
      <w:r>
        <w:commentReference w:id="2"/>
      </w:r>
    </w:p>
    <w:p>
      <w:pPr>
        <w:spacing w:line="400" w:lineRule="exact"/>
        <w:ind w:firstLine="420"/>
        <w:rPr>
          <w:rFonts w:ascii="宋体" w:hAnsi="宋体" w:cs="宋体"/>
          <w:sz w:val="24"/>
        </w:rPr>
      </w:pPr>
      <w:r>
        <w:rPr>
          <w:rFonts w:ascii="宋体" w:hAnsi="宋体" w:cs="宋体"/>
          <w:sz w:val="24"/>
        </w:rPr>
        <w:t>国内电影院</w:t>
      </w:r>
      <w:r>
        <w:rPr>
          <w:rFonts w:hint="eastAsia" w:ascii="宋体" w:hAnsi="宋体" w:cs="宋体"/>
          <w:sz w:val="24"/>
        </w:rPr>
        <w:t>会员</w:t>
      </w:r>
      <w:r>
        <w:rPr>
          <w:rFonts w:ascii="宋体" w:hAnsi="宋体" w:cs="宋体"/>
          <w:sz w:val="24"/>
        </w:rPr>
        <w:t>管理系统的开发现状表现出以下趋势和特点：</w:t>
      </w:r>
    </w:p>
    <w:p>
      <w:pPr>
        <w:spacing w:line="400" w:lineRule="exact"/>
        <w:ind w:firstLine="420"/>
        <w:rPr>
          <w:rFonts w:ascii="宋体" w:hAnsi="宋体" w:cs="宋体"/>
          <w:sz w:val="24"/>
        </w:rPr>
      </w:pPr>
      <w:r>
        <w:rPr>
          <w:rFonts w:hint="eastAsia" w:ascii="宋体" w:hAnsi="宋体" w:cs="宋体"/>
          <w:sz w:val="24"/>
        </w:rPr>
        <w:t>1. 市场需求增长: 中国电影市场正在迅速增长，电影院会员管理系统因此成为了电影院经营的重要组成部分。随着观众需求的增加，电影院需要一种系统来管理会员信息、提供优惠和奖励，以吸引更多的观众成为会员。</w:t>
      </w:r>
    </w:p>
    <w:p>
      <w:pPr>
        <w:spacing w:line="400" w:lineRule="exact"/>
        <w:ind w:firstLine="420"/>
        <w:rPr>
          <w:rFonts w:ascii="宋体" w:hAnsi="宋体" w:cs="宋体"/>
          <w:sz w:val="24"/>
        </w:rPr>
      </w:pPr>
      <w:r>
        <w:rPr>
          <w:rFonts w:hint="eastAsia" w:ascii="宋体" w:hAnsi="宋体" w:cs="宋体"/>
          <w:sz w:val="24"/>
        </w:rPr>
        <w:t>2. 移动应用: 多数电影院会员管理系统已经提供了移动应用</w:t>
      </w:r>
      <w:r>
        <w:rPr>
          <w:rFonts w:hint="eastAsia" w:ascii="宋体" w:hAnsi="宋体" w:cs="宋体"/>
          <w:sz w:val="24"/>
          <w:lang w:val="en-US" w:eastAsia="zh-CN"/>
        </w:rPr>
        <w:t>及小程序</w:t>
      </w:r>
      <w:r>
        <w:rPr>
          <w:rFonts w:hint="eastAsia" w:ascii="宋体" w:hAnsi="宋体" w:cs="宋体"/>
          <w:sz w:val="24"/>
        </w:rPr>
        <w:t>，允许会员随时随地查看电影信息、购票、预订座位以及获取个性化的优惠信息。</w:t>
      </w:r>
    </w:p>
    <w:p>
      <w:pPr>
        <w:spacing w:line="400" w:lineRule="exact"/>
        <w:ind w:firstLine="420"/>
        <w:rPr>
          <w:rFonts w:ascii="宋体" w:hAnsi="宋体" w:cs="宋体"/>
          <w:sz w:val="24"/>
        </w:rPr>
      </w:pPr>
      <w:r>
        <w:rPr>
          <w:rFonts w:hint="eastAsia" w:ascii="宋体" w:hAnsi="宋体" w:cs="宋体"/>
          <w:sz w:val="24"/>
        </w:rPr>
        <w:t>3. 会员等级和积分制度: 为了激励会员，电影院通常会实施多个会员等级，并根据会员在电影院的活跃度给予积分。</w:t>
      </w:r>
      <w:r>
        <w:rPr>
          <w:rFonts w:hint="eastAsia" w:ascii="宋体" w:hAnsi="宋体" w:cs="宋体"/>
          <w:sz w:val="24"/>
          <w:lang w:val="en-US" w:eastAsia="zh-CN"/>
        </w:rPr>
        <w:t>如万象影城，</w:t>
      </w:r>
      <w:r>
        <w:rPr>
          <w:rFonts w:hint="eastAsia" w:ascii="宋体" w:hAnsi="宋体" w:cs="宋体"/>
          <w:sz w:val="24"/>
        </w:rPr>
        <w:t>积分可以用来换取免费电影票、小吃或其他奖励。这一制度有助于保持会员的忠诚度。</w:t>
      </w:r>
    </w:p>
    <w:p>
      <w:pPr>
        <w:spacing w:line="400" w:lineRule="exact"/>
        <w:ind w:firstLine="420"/>
        <w:rPr>
          <w:rFonts w:ascii="宋体" w:hAnsi="宋体" w:cs="宋体"/>
          <w:sz w:val="24"/>
        </w:rPr>
      </w:pPr>
      <w:r>
        <w:rPr>
          <w:rFonts w:hint="eastAsia" w:ascii="宋体" w:hAnsi="宋体" w:cs="宋体"/>
          <w:sz w:val="24"/>
        </w:rPr>
        <w:t>4. 数据分析和个性化推荐: 电影院会员管理系统使用数据分析技术来了解会员的偏好，然后向他们提供个性化的电影推荐。这有助于提高会员的满意度，并增加电影院的销售。</w:t>
      </w:r>
    </w:p>
    <w:p>
      <w:pPr>
        <w:spacing w:line="400" w:lineRule="exact"/>
        <w:ind w:firstLine="420"/>
        <w:rPr>
          <w:rFonts w:ascii="宋体" w:hAnsi="宋体" w:cs="宋体"/>
          <w:sz w:val="24"/>
        </w:rPr>
      </w:pPr>
      <w:r>
        <w:rPr>
          <w:rFonts w:hint="eastAsia" w:ascii="宋体" w:hAnsi="宋体" w:cs="宋体"/>
          <w:sz w:val="24"/>
        </w:rPr>
        <w:t>5. 在线支付和电子票务: 为了提供更便捷的购票体验，电影院会员管理系统通常支持在线支付，并提供电子票务服务。会员可以通过移动应用或</w:t>
      </w:r>
      <w:r>
        <w:rPr>
          <w:rFonts w:hint="eastAsia" w:ascii="宋体" w:hAnsi="宋体" w:cs="宋体"/>
          <w:sz w:val="24"/>
          <w:lang w:val="en-US" w:eastAsia="zh-CN"/>
        </w:rPr>
        <w:t>小程序</w:t>
      </w:r>
      <w:r>
        <w:rPr>
          <w:rFonts w:hint="eastAsia" w:ascii="宋体" w:hAnsi="宋体" w:cs="宋体"/>
          <w:sz w:val="24"/>
        </w:rPr>
        <w:t>购票，无需排队取票。</w:t>
      </w:r>
    </w:p>
    <w:p>
      <w:pPr>
        <w:spacing w:line="400" w:lineRule="exact"/>
        <w:ind w:firstLine="420"/>
        <w:rPr>
          <w:rFonts w:hint="default" w:ascii="宋体" w:hAnsi="宋体" w:eastAsia="宋体" w:cs="宋体"/>
          <w:sz w:val="24"/>
          <w:lang w:val="en-US" w:eastAsia="zh-CN"/>
        </w:rPr>
      </w:pPr>
      <w:r>
        <w:rPr>
          <w:rFonts w:hint="eastAsia" w:ascii="宋体" w:hAnsi="宋体" w:cs="宋体"/>
          <w:sz w:val="24"/>
        </w:rPr>
        <w:t>6. 数据安全和隐私保护: 由于涉及到敏感的个人信息，数据安全和隐私保护是电影院会员管理系统的重要问题。</w:t>
      </w:r>
      <w:r>
        <w:rPr>
          <w:rFonts w:hint="eastAsia" w:ascii="宋体" w:hAnsi="宋体" w:cs="宋体"/>
          <w:sz w:val="24"/>
          <w:lang w:val="en-US" w:eastAsia="zh-CN"/>
        </w:rPr>
        <w:t>因此软件需要建立合适的安全机制。</w:t>
      </w:r>
    </w:p>
    <w:p>
      <w:pPr>
        <w:spacing w:line="400" w:lineRule="exact"/>
        <w:ind w:firstLine="420"/>
        <w:rPr>
          <w:rFonts w:ascii="宋体" w:hAnsi="宋体" w:cs="宋体"/>
          <w:sz w:val="24"/>
        </w:rPr>
      </w:pPr>
      <w:r>
        <w:rPr>
          <w:rFonts w:hint="eastAsia" w:ascii="宋体" w:hAnsi="宋体" w:cs="宋体"/>
          <w:sz w:val="24"/>
        </w:rPr>
        <w:t>7. 多渠道接入: 电影院会员管理系统通常需要与电影院网站、移动应用、线下售票窗口等多个渠道进行无缝集成，以确保会员可以在多种方式下享受其权益。</w:t>
      </w:r>
    </w:p>
    <w:p>
      <w:pPr>
        <w:spacing w:line="400" w:lineRule="exact"/>
        <w:ind w:firstLine="420"/>
        <w:rPr>
          <w:rFonts w:ascii="宋体" w:hAnsi="宋体" w:cs="宋体"/>
          <w:sz w:val="24"/>
        </w:rPr>
      </w:pPr>
      <w:r>
        <w:rPr>
          <w:rFonts w:hint="eastAsia" w:ascii="宋体" w:hAnsi="宋体" w:cs="宋体"/>
          <w:sz w:val="24"/>
        </w:rPr>
        <w:t>8. 竞争和创新: 中国电影院市场竞争激烈，因此电影院会员管理系统的不断创新和改进对于吸引和保留会员至关重要。一些电影院可能会引入虚拟现实（VR）或增强现实（AR）体验，以提供独特的会员待遇。</w:t>
      </w:r>
    </w:p>
    <w:p>
      <w:pPr>
        <w:pStyle w:val="3"/>
        <w:spacing w:line="400" w:lineRule="exact"/>
        <w:rPr>
          <w:rFonts w:ascii="Times New Roman" w:hAnsi="Times New Roman" w:eastAsia="宋体"/>
          <w:sz w:val="28"/>
          <w:szCs w:val="28"/>
        </w:rPr>
      </w:pPr>
      <w:bookmarkStart w:id="157" w:name="_Toc26406"/>
      <w:r>
        <w:rPr>
          <w:rFonts w:hint="eastAsia" w:ascii="Times New Roman" w:hAnsi="Times New Roman" w:eastAsia="宋体"/>
          <w:sz w:val="28"/>
          <w:szCs w:val="28"/>
        </w:rPr>
        <w:t>2.2国外开发现状</w:t>
      </w:r>
      <w:bookmarkEnd w:id="157"/>
    </w:p>
    <w:p>
      <w:pPr>
        <w:spacing w:line="400" w:lineRule="exact"/>
        <w:ind w:firstLine="420"/>
        <w:rPr>
          <w:rFonts w:ascii="宋体" w:hAnsi="宋体" w:cs="宋体"/>
          <w:sz w:val="24"/>
        </w:rPr>
      </w:pPr>
      <w:r>
        <w:rPr>
          <w:rFonts w:hint="eastAsia" w:ascii="宋体" w:hAnsi="宋体" w:cs="宋体"/>
          <w:sz w:val="24"/>
        </w:rPr>
        <w:t>电影院会员管理系统在国外的开发现状也经历了一系列的变化和创新：</w:t>
      </w:r>
    </w:p>
    <w:p>
      <w:pPr>
        <w:spacing w:line="400" w:lineRule="exact"/>
        <w:ind w:firstLine="420"/>
        <w:rPr>
          <w:rFonts w:ascii="宋体" w:hAnsi="宋体" w:cs="宋体"/>
          <w:sz w:val="24"/>
        </w:rPr>
      </w:pPr>
      <w:r>
        <w:rPr>
          <w:rFonts w:hint="eastAsia" w:ascii="宋体" w:hAnsi="宋体" w:cs="宋体"/>
          <w:sz w:val="24"/>
        </w:rPr>
        <w:t>1. 会员应用程序和网站：在国外，电影院会员管理系统通常提供会员专用的应用程序和网站。这些应用程序和网站允许会员轻松购票、查看电影时间表、获取会员优惠和奖励，以及管理其个人信息。</w:t>
      </w:r>
    </w:p>
    <w:p>
      <w:pPr>
        <w:spacing w:line="400" w:lineRule="exact"/>
        <w:ind w:firstLine="420"/>
        <w:rPr>
          <w:rFonts w:ascii="宋体" w:hAnsi="宋体" w:cs="宋体"/>
          <w:sz w:val="24"/>
        </w:rPr>
      </w:pPr>
      <w:r>
        <w:rPr>
          <w:rFonts w:hint="eastAsia" w:ascii="宋体" w:hAnsi="宋体" w:cs="宋体"/>
          <w:sz w:val="24"/>
        </w:rPr>
        <w:t>2. 会员积分和奖励计划：国外电影院通常设有积分和奖励计划，会员可以通过观看电影、购票、购买小吃等方式积累积分。积分可以用于兑换免费电影票、小吃、独家活动或其他奖励。这种制度鼓励会员保持活跃，并提高他们的忠诚度。</w:t>
      </w:r>
    </w:p>
    <w:p>
      <w:pPr>
        <w:spacing w:line="400" w:lineRule="exact"/>
        <w:ind w:firstLine="420"/>
        <w:rPr>
          <w:rFonts w:ascii="宋体" w:hAnsi="宋体" w:cs="宋体"/>
          <w:sz w:val="24"/>
        </w:rPr>
      </w:pPr>
      <w:r>
        <w:rPr>
          <w:rFonts w:hint="eastAsia" w:ascii="宋体" w:hAnsi="宋体" w:cs="宋体"/>
          <w:sz w:val="24"/>
        </w:rPr>
        <w:t>3. 数据分析和个性化推荐：电影院会员管理系统使用数据分析技术来了解会员的偏好和行为。基于这些数据，系统可以向会员提供个性化的电影推荐，从而增强他们的满意度并提高销售。</w:t>
      </w:r>
    </w:p>
    <w:p>
      <w:pPr>
        <w:spacing w:line="400" w:lineRule="exact"/>
        <w:ind w:firstLine="420"/>
        <w:rPr>
          <w:rFonts w:ascii="宋体" w:hAnsi="宋体" w:cs="宋体"/>
          <w:sz w:val="24"/>
        </w:rPr>
      </w:pPr>
      <w:r>
        <w:rPr>
          <w:rFonts w:hint="eastAsia" w:ascii="宋体" w:hAnsi="宋体" w:cs="宋体"/>
          <w:sz w:val="24"/>
        </w:rPr>
        <w:t>4. 电子票务和移动购票：在国外，电子票务已成为主流。会员可以使用电子票务功能通过手机应用程序购买电影票，无需打印纸质票，从而提高了便捷性。</w:t>
      </w:r>
    </w:p>
    <w:p>
      <w:pPr>
        <w:spacing w:line="400" w:lineRule="exact"/>
        <w:ind w:firstLine="420"/>
        <w:rPr>
          <w:rFonts w:ascii="宋体" w:hAnsi="宋体" w:cs="宋体"/>
          <w:sz w:val="24"/>
        </w:rPr>
      </w:pPr>
      <w:r>
        <w:rPr>
          <w:rFonts w:hint="eastAsia" w:ascii="宋体" w:hAnsi="宋体" w:cs="宋体"/>
          <w:sz w:val="24"/>
        </w:rPr>
        <w:t>5. 会员活动和独家放映：为了吸引更多会员，电影院会不定期举办独家放映、提前场次或特别活动，这些活动通常只对会员开放。</w:t>
      </w:r>
    </w:p>
    <w:p>
      <w:pPr>
        <w:spacing w:line="400" w:lineRule="exact"/>
        <w:ind w:firstLine="420"/>
        <w:rPr>
          <w:rFonts w:ascii="宋体" w:hAnsi="宋体" w:cs="宋体"/>
          <w:sz w:val="24"/>
        </w:rPr>
      </w:pPr>
      <w:r>
        <w:rPr>
          <w:rFonts w:hint="eastAsia" w:ascii="宋体" w:hAnsi="宋体" w:cs="宋体"/>
          <w:sz w:val="24"/>
        </w:rPr>
        <w:t>6. 在线社交媒体和评论：许多电影院会员管理系统允许会员在应用程序或网站上发布评论、评级电影，并与社交媒体账户集成，以方便会员在社交媒体上分享他们的电影观看经验。</w:t>
      </w:r>
    </w:p>
    <w:p>
      <w:pPr>
        <w:spacing w:line="400" w:lineRule="exact"/>
        <w:ind w:firstLine="420"/>
        <w:rPr>
          <w:rFonts w:ascii="宋体" w:hAnsi="宋体" w:cs="宋体"/>
          <w:sz w:val="24"/>
        </w:rPr>
      </w:pPr>
      <w:r>
        <w:rPr>
          <w:rFonts w:hint="eastAsia" w:ascii="宋体" w:hAnsi="宋体" w:cs="宋体"/>
          <w:sz w:val="24"/>
        </w:rPr>
        <w:t>7. 在线支付和优惠码：电影院会员管理系统通常支持多种在线支付方式，并允许会员使用优惠码来获取折扣。</w:t>
      </w:r>
    </w:p>
    <w:p>
      <w:pPr>
        <w:spacing w:line="400" w:lineRule="exact"/>
        <w:ind w:firstLine="420"/>
        <w:rPr>
          <w:rFonts w:ascii="宋体" w:hAnsi="宋体" w:cs="宋体"/>
          <w:sz w:val="24"/>
        </w:rPr>
      </w:pPr>
      <w:r>
        <w:rPr>
          <w:rFonts w:hint="eastAsia" w:ascii="宋体" w:hAnsi="宋体" w:cs="宋体"/>
          <w:sz w:val="24"/>
        </w:rPr>
        <w:t>8. 数据隐私和安全性：由于涉及个人信息，电影院会员管理系统需要高度关注数据隐私和安全性。许多系统会遵循国际数据保护法规，以确保会员数据受到保护。</w:t>
      </w:r>
    </w:p>
    <w:p>
      <w:pPr>
        <w:spacing w:line="400" w:lineRule="exact"/>
        <w:ind w:firstLine="420"/>
        <w:rPr>
          <w:rFonts w:ascii="宋体" w:hAnsi="宋体" w:cs="宋体"/>
          <w:sz w:val="24"/>
        </w:rPr>
      </w:pPr>
      <w:r>
        <w:rPr>
          <w:rFonts w:hint="eastAsia" w:ascii="宋体" w:hAnsi="宋体" w:cs="宋体"/>
          <w:sz w:val="24"/>
        </w:rPr>
        <w:t>9. 全球化和多语言支持：一些国际电影院会员管理系统支持多种语言，并在多个国家或地区提供服务，以吸引国际观众。</w:t>
      </w:r>
    </w:p>
    <w:p>
      <w:pPr>
        <w:spacing w:line="400" w:lineRule="exact"/>
        <w:ind w:firstLine="420"/>
        <w:rPr>
          <w:rFonts w:ascii="宋体" w:hAnsi="宋体" w:cs="宋体"/>
          <w:sz w:val="24"/>
        </w:rPr>
      </w:pPr>
      <w:r>
        <w:rPr>
          <w:rFonts w:hint="eastAsia" w:ascii="宋体" w:hAnsi="宋体" w:cs="宋体"/>
          <w:sz w:val="24"/>
        </w:rPr>
        <w:t>10. 竞争和创新：国际电影院市场同样竞争激烈，因此不断创新和改进是保持竞争力的关键。一些电影院可能会引入新技术，如虚拟现实（VR）和增强现实（AR），以提供独特的会员体验。</w:t>
      </w:r>
    </w:p>
    <w:p>
      <w:pPr>
        <w:pStyle w:val="3"/>
        <w:spacing w:line="400" w:lineRule="exact"/>
        <w:rPr>
          <w:rFonts w:ascii="Times New Roman" w:hAnsi="Times New Roman" w:eastAsia="宋体"/>
          <w:sz w:val="28"/>
          <w:szCs w:val="28"/>
        </w:rPr>
      </w:pPr>
      <w:bookmarkStart w:id="158" w:name="_Toc21851"/>
      <w:r>
        <w:rPr>
          <w:rFonts w:hint="eastAsia" w:ascii="Times New Roman" w:hAnsi="Times New Roman" w:eastAsia="宋体"/>
          <w:sz w:val="28"/>
          <w:szCs w:val="28"/>
        </w:rPr>
        <w:t>2.3存在的主要问题和不足</w:t>
      </w:r>
      <w:bookmarkEnd w:id="158"/>
      <w:r>
        <w:commentReference w:id="3"/>
      </w:r>
    </w:p>
    <w:p>
      <w:pPr>
        <w:ind w:firstLine="420" w:firstLineChars="0"/>
        <w:rPr>
          <w:rFonts w:hint="eastAsia"/>
          <w:sz w:val="24"/>
          <w:szCs w:val="24"/>
        </w:rPr>
      </w:pPr>
      <w:r>
        <w:rPr>
          <w:rFonts w:hint="eastAsia"/>
          <w:sz w:val="24"/>
          <w:szCs w:val="24"/>
        </w:rPr>
        <w:t>无</w:t>
      </w:r>
    </w:p>
    <w:p>
      <w:pPr>
        <w:ind w:firstLine="420" w:firstLineChars="0"/>
        <w:rPr>
          <w:rFonts w:hint="eastAsia"/>
          <w:sz w:val="24"/>
          <w:szCs w:val="24"/>
        </w:rPr>
      </w:pPr>
    </w:p>
    <w:p>
      <w:pPr>
        <w:pStyle w:val="2"/>
        <w:spacing w:before="0" w:after="340" w:line="400" w:lineRule="exact"/>
        <w:jc w:val="center"/>
        <w:rPr>
          <w:rFonts w:ascii="黑体" w:hAnsi="黑体" w:eastAsia="黑体" w:cs="黑体"/>
          <w:b w:val="0"/>
          <w:bCs w:val="0"/>
        </w:rPr>
      </w:pPr>
      <w:bookmarkStart w:id="159" w:name="_Toc26559"/>
      <w:r>
        <w:rPr>
          <w:rFonts w:hint="eastAsia" w:ascii="黑体" w:hAnsi="黑体" w:eastAsia="黑体" w:cs="黑体"/>
          <w:b w:val="0"/>
          <w:bCs w:val="0"/>
          <w:kern w:val="0"/>
          <w:sz w:val="30"/>
          <w:szCs w:val="30"/>
        </w:rPr>
        <w:t>第3章 领域开发系统分析</w:t>
      </w:r>
      <w:bookmarkEnd w:id="159"/>
      <w:r>
        <w:commentReference w:id="4"/>
      </w:r>
    </w:p>
    <w:p>
      <w:pPr>
        <w:pStyle w:val="3"/>
        <w:spacing w:line="400" w:lineRule="exact"/>
        <w:rPr>
          <w:rFonts w:ascii="Times New Roman" w:hAnsi="Times New Roman" w:eastAsia="宋体"/>
          <w:sz w:val="28"/>
          <w:szCs w:val="28"/>
        </w:rPr>
      </w:pPr>
      <w:bookmarkStart w:id="160" w:name="_Toc7931"/>
      <w:r>
        <w:rPr>
          <w:rFonts w:hint="eastAsia" w:ascii="Times New Roman" w:hAnsi="Times New Roman" w:eastAsia="宋体"/>
          <w:sz w:val="28"/>
          <w:szCs w:val="28"/>
        </w:rPr>
        <w:t xml:space="preserve">3.1 </w:t>
      </w:r>
      <w:bookmarkEnd w:id="122"/>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r>
        <w:rPr>
          <w:rFonts w:hint="eastAsia" w:ascii="Times New Roman" w:hAnsi="Times New Roman" w:eastAsia="宋体"/>
          <w:sz w:val="28"/>
          <w:szCs w:val="28"/>
        </w:rPr>
        <w:t>可行性分析</w:t>
      </w:r>
      <w:bookmarkEnd w:id="160"/>
    </w:p>
    <w:p>
      <w:pPr>
        <w:pStyle w:val="4"/>
        <w:spacing w:line="400" w:lineRule="exact"/>
        <w:ind w:firstLine="241" w:firstLineChars="100"/>
        <w:rPr>
          <w:rFonts w:ascii="Times New Roman" w:hAnsi="Times New Roman"/>
          <w:sz w:val="24"/>
          <w:szCs w:val="24"/>
        </w:rPr>
      </w:pPr>
      <w:bookmarkStart w:id="161" w:name="_Toc138325854"/>
      <w:bookmarkStart w:id="162" w:name="_Toc138201692"/>
      <w:bookmarkStart w:id="163" w:name="_Toc199917340"/>
      <w:bookmarkStart w:id="164" w:name="_Toc200854183"/>
      <w:bookmarkStart w:id="165" w:name="_Toc137910568"/>
      <w:bookmarkStart w:id="166" w:name="_Toc138326921"/>
      <w:bookmarkStart w:id="167" w:name="_Toc138326807"/>
      <w:bookmarkStart w:id="168" w:name="_Toc199830348"/>
      <w:bookmarkStart w:id="169" w:name="_Toc200352451"/>
      <w:bookmarkStart w:id="170" w:name="_Toc138326352"/>
      <w:bookmarkStart w:id="171" w:name="_Toc200351197"/>
      <w:bookmarkStart w:id="172" w:name="_Toc199916362"/>
      <w:bookmarkStart w:id="173" w:name="_Toc137910513"/>
      <w:bookmarkStart w:id="174" w:name="_Toc199918895"/>
      <w:bookmarkStart w:id="175" w:name="_Toc201029458"/>
      <w:bookmarkStart w:id="176" w:name="_Toc199917052"/>
      <w:bookmarkStart w:id="177" w:name="_Toc138326974"/>
      <w:bookmarkStart w:id="178" w:name="_Toc199917779"/>
      <w:bookmarkStart w:id="179" w:name="_Toc201028594"/>
      <w:bookmarkStart w:id="180" w:name="_Toc201219000"/>
      <w:bookmarkStart w:id="181" w:name="_Toc200351732"/>
      <w:bookmarkStart w:id="182" w:name="_Toc293431275"/>
      <w:bookmarkStart w:id="183" w:name="_Toc199917288"/>
      <w:bookmarkStart w:id="184" w:name="_Toc199916808"/>
      <w:bookmarkStart w:id="185" w:name="_Toc138256440"/>
      <w:bookmarkStart w:id="186" w:name="_Toc199918141"/>
      <w:bookmarkStart w:id="187" w:name="_Toc199232248"/>
      <w:bookmarkStart w:id="188" w:name="_Toc295380742"/>
      <w:bookmarkStart w:id="189" w:name="_Toc451532183"/>
      <w:bookmarkStart w:id="190" w:name="_Toc295380996"/>
      <w:bookmarkStart w:id="191" w:name="_Toc24000"/>
      <w:r>
        <w:rPr>
          <w:rFonts w:hint="eastAsia" w:ascii="Times New Roman" w:hAnsi="Times New Roman"/>
          <w:sz w:val="24"/>
          <w:szCs w:val="24"/>
        </w:rPr>
        <w:t>3.1.1</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r>
        <w:rPr>
          <w:rFonts w:hint="eastAsia" w:ascii="Times New Roman" w:hAnsi="Times New Roman"/>
          <w:sz w:val="24"/>
          <w:szCs w:val="24"/>
        </w:rPr>
        <w:t xml:space="preserve"> </w:t>
      </w:r>
      <w:bookmarkEnd w:id="188"/>
      <w:bookmarkEnd w:id="189"/>
      <w:bookmarkEnd w:id="190"/>
      <w:r>
        <w:rPr>
          <w:rFonts w:hint="eastAsia" w:ascii="Times New Roman" w:hAnsi="Times New Roman"/>
          <w:sz w:val="24"/>
          <w:szCs w:val="24"/>
        </w:rPr>
        <w:t>技术可行性分析</w:t>
      </w:r>
      <w:bookmarkEnd w:id="191"/>
    </w:p>
    <w:p>
      <w:pPr>
        <w:widowControl w:val="0"/>
        <w:spacing w:line="400" w:lineRule="exact"/>
        <w:ind w:firstLine="480" w:firstLineChars="200"/>
        <w:rPr>
          <w:rFonts w:ascii="宋体" w:hAnsi="宋体" w:cs="宋体"/>
          <w:sz w:val="24"/>
        </w:rPr>
      </w:pPr>
      <w:r>
        <w:rPr>
          <w:rFonts w:hint="eastAsia" w:ascii="宋体" w:hAnsi="宋体" w:cs="宋体"/>
          <w:sz w:val="24"/>
        </w:rPr>
        <w:t>本系统采用Intellij IDEA，Web服务器以及Mysql数据库，这三者都为工业级的应用，系统可用性达到98%。目前信息技术和计算机软件发展已经完全可以满足本系统的技术要求，安全性和可靠性较强。</w:t>
      </w:r>
    </w:p>
    <w:p>
      <w:pPr>
        <w:pStyle w:val="4"/>
        <w:spacing w:line="400" w:lineRule="exact"/>
        <w:ind w:firstLine="241" w:firstLineChars="100"/>
        <w:rPr>
          <w:rFonts w:ascii="Times New Roman" w:hAnsi="Times New Roman"/>
          <w:sz w:val="24"/>
          <w:szCs w:val="24"/>
        </w:rPr>
      </w:pPr>
      <w:bookmarkStart w:id="192" w:name="_Toc9465"/>
      <w:bookmarkStart w:id="193" w:name="_Toc199917058"/>
      <w:bookmarkStart w:id="194" w:name="_Toc199918901"/>
      <w:bookmarkStart w:id="195" w:name="_Toc451532185"/>
      <w:bookmarkStart w:id="196" w:name="_Toc199916368"/>
      <w:bookmarkStart w:id="197" w:name="_Toc201028600"/>
      <w:bookmarkStart w:id="198" w:name="_Toc199916814"/>
      <w:bookmarkStart w:id="199" w:name="_Toc200352457"/>
      <w:bookmarkStart w:id="200" w:name="_Toc199917294"/>
      <w:bookmarkStart w:id="201" w:name="_Toc201219003"/>
      <w:bookmarkStart w:id="202" w:name="_Toc199917785"/>
      <w:bookmarkStart w:id="203" w:name="_Toc200351738"/>
      <w:bookmarkStart w:id="204" w:name="_Toc293431278"/>
      <w:bookmarkStart w:id="205" w:name="_Toc199917346"/>
      <w:bookmarkStart w:id="206" w:name="_Toc200854189"/>
      <w:bookmarkStart w:id="207" w:name="_Toc201029464"/>
      <w:bookmarkStart w:id="208" w:name="_Toc295380744"/>
      <w:bookmarkStart w:id="209" w:name="_Toc199918147"/>
      <w:bookmarkStart w:id="210" w:name="_Toc199830354"/>
      <w:bookmarkStart w:id="211" w:name="_Toc200351203"/>
      <w:bookmarkStart w:id="212" w:name="_Toc295380998"/>
      <w:r>
        <w:rPr>
          <w:rFonts w:hint="eastAsia" w:ascii="Times New Roman" w:hAnsi="Times New Roman"/>
          <w:sz w:val="24"/>
          <w:szCs w:val="24"/>
        </w:rPr>
        <w:t>3.1.2 社会可行性分析</w:t>
      </w:r>
      <w:bookmarkEnd w:id="192"/>
    </w:p>
    <w:p>
      <w:pPr>
        <w:spacing w:line="400" w:lineRule="exact"/>
        <w:ind w:firstLine="480" w:firstLineChars="200"/>
        <w:rPr>
          <w:sz w:val="24"/>
        </w:rPr>
      </w:pPr>
      <w:r>
        <w:rPr>
          <w:rFonts w:hint="eastAsia"/>
          <w:sz w:val="24"/>
        </w:rPr>
        <w:t>电影院会员管理系统主要是为了解决电影院对于电影的排片和位子管理问题。本系统严格遵守国家的有关法律规定，也先后考察了很多电影行业的单位，完全可以使用，本产品简单便捷，具有社会可行性。</w:t>
      </w:r>
    </w:p>
    <w:p>
      <w:pPr>
        <w:pStyle w:val="4"/>
        <w:spacing w:line="400" w:lineRule="exact"/>
        <w:ind w:firstLine="241" w:firstLineChars="100"/>
        <w:rPr>
          <w:rFonts w:ascii="Times New Roman" w:hAnsi="Times New Roman"/>
          <w:sz w:val="24"/>
          <w:szCs w:val="24"/>
        </w:rPr>
      </w:pPr>
      <w:bookmarkStart w:id="213" w:name="_Toc29152"/>
      <w:r>
        <w:rPr>
          <w:rFonts w:hint="eastAsia" w:ascii="Times New Roman" w:hAnsi="Times New Roman"/>
          <w:sz w:val="24"/>
          <w:szCs w:val="24"/>
        </w:rPr>
        <w:t>3.1.3 法律可行性分析</w:t>
      </w:r>
      <w:bookmarkEnd w:id="213"/>
    </w:p>
    <w:p>
      <w:pPr>
        <w:widowControl w:val="0"/>
        <w:spacing w:line="400" w:lineRule="exact"/>
        <w:ind w:left="210" w:firstLine="480" w:firstLineChars="200"/>
        <w:rPr>
          <w:sz w:val="24"/>
        </w:rPr>
      </w:pPr>
      <w:r>
        <w:rPr>
          <w:rFonts w:hint="eastAsia"/>
          <w:sz w:val="24"/>
        </w:rPr>
        <w:t>本系统由我们开发小组独立完成，不会侵犯别人或者公司的权利，同时该系统也不违反任何的法律文件。所有技术资料由提出方保管，合同制定确定违约责任。</w:t>
      </w:r>
    </w:p>
    <w:p>
      <w:pPr>
        <w:pStyle w:val="4"/>
        <w:spacing w:line="400" w:lineRule="exact"/>
        <w:ind w:firstLine="241" w:firstLineChars="100"/>
        <w:rPr>
          <w:rFonts w:ascii="Times New Roman" w:hAnsi="Times New Roman"/>
          <w:sz w:val="24"/>
          <w:szCs w:val="24"/>
        </w:rPr>
      </w:pPr>
      <w:bookmarkStart w:id="214" w:name="_Toc23521"/>
      <w:r>
        <w:rPr>
          <w:rFonts w:hint="eastAsia" w:ascii="Times New Roman" w:hAnsi="Times New Roman"/>
          <w:sz w:val="24"/>
          <w:szCs w:val="24"/>
        </w:rPr>
        <w:t>3.1.4 文化可行性分析</w:t>
      </w:r>
      <w:bookmarkEnd w:id="214"/>
    </w:p>
    <w:p>
      <w:pPr>
        <w:spacing w:line="400" w:lineRule="exact"/>
        <w:ind w:firstLine="480" w:firstLineChars="200"/>
        <w:rPr>
          <w:sz w:val="24"/>
        </w:rPr>
      </w:pPr>
      <w:r>
        <w:rPr>
          <w:rFonts w:hint="eastAsia"/>
          <w:sz w:val="24"/>
        </w:rPr>
        <w:t>在现代化的技术模式下，计算机已经广泛应用于影视行业，我们是以研究国内外电影后台管理现状为基础并以行业实际需求为出发点，设计和研究并实现了一个在线电影院后台管理的系统。，节省了大量人工，大大提高对数据的管理水平，优化资源，实现了效益的最大化。</w:t>
      </w:r>
      <w:r>
        <w:rPr>
          <w:rFonts w:ascii="宋体" w:hAnsi="宋体" w:cs="宋体"/>
          <w:sz w:val="24"/>
        </w:rPr>
        <w:br w:type="textWrapping"/>
      </w:r>
      <w:r>
        <w:rPr>
          <w:rFonts w:hint="eastAsia" w:ascii="宋体" w:hAnsi="宋体" w:cs="宋体"/>
          <w:sz w:val="24"/>
        </w:rPr>
        <w:tab/>
      </w:r>
      <w:r>
        <w:rPr>
          <w:rFonts w:ascii="宋体" w:hAnsi="宋体" w:cs="宋体"/>
          <w:sz w:val="24"/>
        </w:rPr>
        <w:t>提高电影产业效率：通过数字化和信息化手段，电影后台管理系统能够大大提高电影产业的工作效率。</w:t>
      </w:r>
      <w:r>
        <w:rPr>
          <w:rFonts w:ascii="宋体" w:hAnsi="宋体" w:cs="宋体"/>
          <w:sz w:val="24"/>
        </w:rPr>
        <w:br w:type="textWrapping"/>
      </w:r>
      <w:r>
        <w:rPr>
          <w:rFonts w:hint="eastAsia" w:ascii="宋体" w:hAnsi="宋体" w:cs="宋体"/>
          <w:sz w:val="24"/>
        </w:rPr>
        <w:tab/>
      </w:r>
      <w:r>
        <w:rPr>
          <w:rFonts w:ascii="宋体" w:hAnsi="宋体" w:cs="宋体"/>
          <w:sz w:val="24"/>
        </w:rPr>
        <w:t>推动电影产业的创新：电影</w:t>
      </w:r>
      <w:r>
        <w:rPr>
          <w:rFonts w:hint="eastAsia" w:ascii="宋体" w:hAnsi="宋体" w:cs="宋体"/>
          <w:sz w:val="24"/>
        </w:rPr>
        <w:t>会员</w:t>
      </w:r>
      <w:r>
        <w:rPr>
          <w:rFonts w:ascii="宋体" w:hAnsi="宋体" w:cs="宋体"/>
          <w:sz w:val="24"/>
        </w:rPr>
        <w:t>管理系统能够为电影产业提供新的管理和运营模式，从而促进电影产业的创新。系统可以提供数据分析、市场预测等功能，帮助制片人和发行商更好地把握市场趋势，制定更有针对性的营销策略。</w:t>
      </w:r>
    </w:p>
    <w:p>
      <w:pPr>
        <w:pStyle w:val="4"/>
        <w:spacing w:line="400" w:lineRule="exact"/>
        <w:ind w:firstLine="241" w:firstLineChars="100"/>
        <w:rPr>
          <w:rFonts w:ascii="Times New Roman" w:hAnsi="Times New Roman"/>
          <w:sz w:val="24"/>
          <w:szCs w:val="24"/>
        </w:rPr>
      </w:pPr>
      <w:bookmarkStart w:id="215" w:name="_Toc17005"/>
      <w:r>
        <w:rPr>
          <w:rFonts w:hint="eastAsia" w:ascii="Times New Roman" w:hAnsi="Times New Roman"/>
          <w:sz w:val="24"/>
          <w:szCs w:val="24"/>
        </w:rPr>
        <w:t>3.1.5 环境可行性分析</w:t>
      </w:r>
      <w:bookmarkEnd w:id="215"/>
    </w:p>
    <w:p>
      <w:pPr>
        <w:spacing w:line="400" w:lineRule="exact"/>
        <w:ind w:firstLine="480" w:firstLineChars="200"/>
        <w:jc w:val="both"/>
        <w:rPr>
          <w:rFonts w:hint="default" w:ascii="宋体" w:hAnsi="宋体" w:eastAsia="宋体" w:cs="宋体"/>
          <w:color w:val="auto"/>
          <w:sz w:val="24"/>
          <w:lang w:val="en-US" w:eastAsia="zh-CN"/>
        </w:rPr>
      </w:pPr>
      <w:r>
        <w:rPr>
          <w:rFonts w:hint="eastAsia" w:ascii="宋体" w:hAnsi="宋体" w:cs="宋体"/>
          <w:color w:val="auto"/>
          <w:sz w:val="24"/>
          <w:lang w:val="en-US" w:eastAsia="zh-CN"/>
        </w:rPr>
        <w:t>本软件系统兼容win7及以上操作系统，由于数据库使用mysql 8.0版本，因此在各个操作系统上兼容性较好，软件本体基于vue框架使得软件性能需求较低，因此，我们的软件是可行的。</w:t>
      </w:r>
    </w:p>
    <w:p>
      <w:pPr>
        <w:pStyle w:val="4"/>
        <w:spacing w:line="400" w:lineRule="exact"/>
        <w:ind w:firstLine="241" w:firstLineChars="100"/>
        <w:rPr>
          <w:rFonts w:ascii="Times New Roman" w:hAnsi="Times New Roman"/>
          <w:sz w:val="24"/>
          <w:szCs w:val="24"/>
        </w:rPr>
      </w:pPr>
      <w:bookmarkStart w:id="216" w:name="_Toc7440"/>
      <w:r>
        <w:rPr>
          <w:rFonts w:hint="eastAsia" w:ascii="Times New Roman" w:hAnsi="Times New Roman"/>
          <w:sz w:val="24"/>
          <w:szCs w:val="24"/>
        </w:rPr>
        <w:t>3.1.6 安全可行性分析</w:t>
      </w:r>
      <w:bookmarkEnd w:id="216"/>
    </w:p>
    <w:p>
      <w:pPr>
        <w:pStyle w:val="22"/>
        <w:shd w:val="clear" w:color="auto" w:fill="FFFFFF"/>
        <w:spacing w:before="0" w:beforeAutospacing="0" w:after="0" w:afterAutospacing="0" w:line="400" w:lineRule="exact"/>
        <w:ind w:firstLine="420"/>
      </w:pPr>
      <w:r>
        <w:rPr>
          <w:rFonts w:hint="eastAsia"/>
          <w:color w:val="000000" w:themeColor="text1"/>
          <w14:textFill>
            <w14:solidFill>
              <w14:schemeClr w14:val="tx1"/>
            </w14:solidFill>
          </w14:textFill>
        </w:rPr>
        <w:t xml:space="preserve">我们系统的数据较为安全，可以防止有意无意的破坏数据。若数据遭到破坏，系统具有数据恢复功能，不可恢复的数据仅限于当日录入和修改的数据。各分部用户仅能录入、修改和查询与该分部用户有关的数据。而且.要能够抵御用户可能的误操作，保证软件的健壮性，要对数据进行检验，保证数据有效性，在数据被破坏时，具有数据恢复能力。 </w:t>
      </w:r>
    </w:p>
    <w:p>
      <w:pPr>
        <w:pStyle w:val="3"/>
        <w:spacing w:line="400" w:lineRule="exact"/>
        <w:rPr>
          <w:rFonts w:ascii="Times New Roman" w:hAnsi="Times New Roman" w:eastAsia="宋体"/>
          <w:sz w:val="28"/>
          <w:szCs w:val="28"/>
        </w:rPr>
      </w:pPr>
      <w:bookmarkStart w:id="217" w:name="_Toc11910"/>
      <w:r>
        <w:rPr>
          <w:rFonts w:hint="eastAsia" w:ascii="Times New Roman" w:hAnsi="Times New Roman" w:eastAsia="宋体"/>
          <w:sz w:val="28"/>
          <w:szCs w:val="28"/>
        </w:rPr>
        <w:t>3.2业务需求分析</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7"/>
    </w:p>
    <w:p>
      <w:pPr>
        <w:spacing w:line="400" w:lineRule="exact"/>
        <w:ind w:firstLine="420"/>
        <w:rPr>
          <w:sz w:val="24"/>
        </w:rPr>
      </w:pPr>
      <w:r>
        <w:rPr>
          <w:rFonts w:hint="eastAsia"/>
          <w:sz w:val="24"/>
        </w:rPr>
        <w:t>电影院会员管理系统是为了更好的管理影院会员而开发的数据管理系统，它在电影院是一个不能缺少的重要部分。系统为影院管理人员提供充足的信息和快捷的查询手段，实现影院基本管理，影院排片，售票记录，财务记录等功能，也为影院会员提</w:t>
      </w:r>
      <w:r>
        <w:commentReference w:id="5"/>
      </w:r>
      <w:r>
        <w:rPr>
          <w:rFonts w:hint="eastAsia"/>
          <w:sz w:val="24"/>
        </w:rPr>
        <w:t>供了方便快捷的平台。通过简单地、功能全面的、操作方便的管理系统使得对影院的管理更加清晰条理化。系统设计时，在完成基本要求，功能合理，操作方便的基础上，进一步考虑系统的安全性、完整性以及对数据的备份及恢复。</w:t>
      </w:r>
    </w:p>
    <w:p>
      <w:pPr>
        <w:pStyle w:val="3"/>
        <w:spacing w:line="400" w:lineRule="exact"/>
        <w:rPr>
          <w:rFonts w:ascii="Times New Roman" w:hAnsi="Times New Roman" w:eastAsia="宋体"/>
          <w:sz w:val="28"/>
          <w:szCs w:val="28"/>
        </w:rPr>
      </w:pPr>
      <w:bookmarkStart w:id="218" w:name="_Toc29043"/>
      <w:r>
        <w:rPr>
          <w:rFonts w:hint="eastAsia" w:ascii="Times New Roman" w:hAnsi="Times New Roman" w:eastAsia="宋体"/>
          <w:sz w:val="28"/>
          <w:szCs w:val="28"/>
        </w:rPr>
        <w:t>3.3数据需求分析</w:t>
      </w:r>
      <w:bookmarkEnd w:id="218"/>
    </w:p>
    <w:p>
      <w:pPr>
        <w:spacing w:line="400" w:lineRule="exact"/>
      </w:pPr>
      <w:r>
        <w:rPr>
          <w:rFonts w:hint="eastAsia"/>
        </w:rPr>
        <w:t>管理员表：</w:t>
      </w:r>
    </w:p>
    <w:p>
      <w:pPr>
        <w:spacing w:line="400" w:lineRule="exact"/>
      </w:pPr>
      <w:r>
        <w:rPr>
          <w:rFonts w:hint="eastAsia"/>
        </w:rPr>
        <w:t xml:space="preserve">  管理员编号 姓名 密码 电话</w:t>
      </w:r>
    </w:p>
    <w:p>
      <w:pPr>
        <w:spacing w:line="400" w:lineRule="exact"/>
      </w:pPr>
      <w:r>
        <w:rPr>
          <w:rFonts w:hint="eastAsia"/>
        </w:rPr>
        <w:t>会员表：</w:t>
      </w:r>
    </w:p>
    <w:p>
      <w:pPr>
        <w:spacing w:line="400" w:lineRule="exact"/>
      </w:pPr>
      <w:r>
        <w:rPr>
          <w:rFonts w:hint="eastAsia"/>
        </w:rPr>
        <w:t xml:space="preserve">  会员编号 姓名 性别 密码  电话</w:t>
      </w:r>
    </w:p>
    <w:p>
      <w:pPr>
        <w:spacing w:line="400" w:lineRule="exact"/>
      </w:pPr>
      <w:r>
        <w:rPr>
          <w:rFonts w:hint="eastAsia"/>
        </w:rPr>
        <w:t>会员卡表：</w:t>
      </w:r>
    </w:p>
    <w:p>
      <w:pPr>
        <w:spacing w:line="400" w:lineRule="exact"/>
      </w:pPr>
      <w:r>
        <w:rPr>
          <w:rFonts w:hint="eastAsia"/>
        </w:rPr>
        <w:t xml:space="preserve">  会员卡编号  姓名 密码 余额 积分</w:t>
      </w:r>
    </w:p>
    <w:p>
      <w:pPr>
        <w:spacing w:line="400" w:lineRule="exact"/>
      </w:pPr>
      <w:r>
        <w:rPr>
          <w:rFonts w:hint="eastAsia"/>
        </w:rPr>
        <w:t>电影票表：</w:t>
      </w:r>
    </w:p>
    <w:p>
      <w:pPr>
        <w:spacing w:line="400" w:lineRule="exact"/>
      </w:pPr>
      <w:r>
        <w:rPr>
          <w:rFonts w:hint="eastAsia"/>
        </w:rPr>
        <w:t xml:space="preserve">  影片名 上映时间 上映厅号 价格 </w:t>
      </w:r>
      <w:r>
        <w:commentReference w:id="6"/>
      </w:r>
    </w:p>
    <w:p>
      <w:pPr>
        <w:spacing w:line="400" w:lineRule="exact"/>
      </w:pPr>
      <w:r>
        <w:rPr>
          <w:rFonts w:hint="eastAsia"/>
        </w:rPr>
        <w:t>挂失卡表：</w:t>
      </w:r>
    </w:p>
    <w:p>
      <w:pPr>
        <w:spacing w:line="400" w:lineRule="exact"/>
      </w:pPr>
      <w:r>
        <w:rPr>
          <w:rFonts w:hint="eastAsia"/>
        </w:rPr>
        <w:t xml:space="preserve">  挂失卡号 姓名 电话 余额 积分</w:t>
      </w:r>
    </w:p>
    <w:p>
      <w:pPr>
        <w:spacing w:line="400" w:lineRule="exact"/>
      </w:pPr>
      <w:r>
        <w:rPr>
          <w:rFonts w:hint="eastAsia"/>
        </w:rPr>
        <w:t>交易记录表：</w:t>
      </w:r>
    </w:p>
    <w:p>
      <w:pPr>
        <w:spacing w:line="400" w:lineRule="exact"/>
      </w:pPr>
      <w:r>
        <w:rPr>
          <w:rFonts w:hint="eastAsia"/>
        </w:rPr>
        <w:t xml:space="preserve">  姓名 卡号 余额 时间 花费类型</w:t>
      </w:r>
    </w:p>
    <w:p>
      <w:pPr>
        <w:pStyle w:val="3"/>
        <w:spacing w:line="240" w:lineRule="auto"/>
        <w:rPr>
          <w:rFonts w:ascii="Times New Roman" w:hAnsi="Times New Roman" w:eastAsia="宋体"/>
          <w:sz w:val="28"/>
          <w:szCs w:val="28"/>
        </w:rPr>
      </w:pPr>
      <w:bookmarkStart w:id="219" w:name="_Toc28782"/>
      <w:r>
        <w:rPr>
          <w:rFonts w:hint="eastAsia" w:ascii="Times New Roman" w:hAnsi="Times New Roman" w:eastAsia="宋体"/>
          <w:sz w:val="28"/>
          <w:szCs w:val="28"/>
        </w:rPr>
        <w:t>3.4功能需求分析</w:t>
      </w:r>
      <w:bookmarkEnd w:id="219"/>
    </w:p>
    <w:p>
      <w:pPr>
        <w:spacing w:line="400" w:lineRule="exact"/>
        <w:rPr>
          <w:rFonts w:ascii="宋体" w:hAnsi="宋体" w:cs="宋体"/>
          <w:sz w:val="24"/>
        </w:rPr>
      </w:pPr>
      <w:r>
        <w:rPr>
          <w:rFonts w:hint="eastAsia" w:ascii="宋体" w:hAnsi="宋体" w:cs="宋体"/>
          <w:sz w:val="24"/>
        </w:rPr>
        <w:t xml:space="preserve"> 1.管理员登录</w:t>
      </w:r>
    </w:p>
    <w:p>
      <w:pPr>
        <w:widowControl w:val="0"/>
        <w:spacing w:line="400" w:lineRule="exact"/>
        <w:ind w:firstLine="480" w:firstLineChars="200"/>
        <w:rPr>
          <w:rFonts w:ascii="宋体" w:hAnsi="宋体" w:cs="宋体"/>
          <w:sz w:val="24"/>
        </w:rPr>
      </w:pPr>
      <w:r>
        <w:rPr>
          <w:rFonts w:hint="eastAsia" w:ascii="宋体" w:hAnsi="宋体" w:cs="宋体"/>
          <w:sz w:val="24"/>
        </w:rPr>
        <w:t>a.</w:t>
      </w:r>
      <w:r>
        <w:rPr>
          <w:rFonts w:hint="eastAsia" w:ascii="宋体" w:hAnsi="宋体" w:cs="宋体"/>
          <w:sz w:val="24"/>
        </w:rPr>
        <w:tab/>
      </w:r>
      <w:r>
        <w:rPr>
          <w:rFonts w:hint="eastAsia" w:ascii="宋体" w:hAnsi="宋体" w:cs="宋体"/>
          <w:sz w:val="24"/>
        </w:rPr>
        <w:t>输入：管理员用户名、管理员密码</w:t>
      </w:r>
    </w:p>
    <w:p>
      <w:pPr>
        <w:widowControl w:val="0"/>
        <w:spacing w:line="400" w:lineRule="exact"/>
        <w:ind w:firstLine="480" w:firstLineChars="200"/>
        <w:rPr>
          <w:rFonts w:ascii="宋体" w:hAnsi="宋体" w:cs="宋体"/>
          <w:sz w:val="24"/>
        </w:rPr>
      </w:pPr>
      <w:r>
        <w:rPr>
          <w:rFonts w:hint="eastAsia" w:ascii="宋体" w:hAnsi="宋体" w:cs="宋体"/>
          <w:sz w:val="24"/>
        </w:rPr>
        <w:t>b.</w:t>
      </w:r>
      <w:r>
        <w:rPr>
          <w:rFonts w:hint="eastAsia" w:ascii="宋体" w:hAnsi="宋体" w:cs="宋体"/>
          <w:sz w:val="24"/>
        </w:rPr>
        <w:tab/>
      </w:r>
      <w:r>
        <w:rPr>
          <w:rFonts w:hint="eastAsia" w:ascii="宋体" w:hAnsi="宋体" w:cs="宋体"/>
          <w:sz w:val="24"/>
        </w:rPr>
        <w:t>处理：在管理员信息表中查找用户名并比对密码是否符合</w:t>
      </w:r>
    </w:p>
    <w:p>
      <w:pPr>
        <w:widowControl w:val="0"/>
        <w:spacing w:line="400" w:lineRule="exact"/>
        <w:ind w:firstLine="480" w:firstLineChars="200"/>
        <w:rPr>
          <w:rFonts w:ascii="宋体" w:hAnsi="宋体" w:cs="宋体"/>
          <w:sz w:val="24"/>
        </w:rPr>
      </w:pPr>
      <w:r>
        <w:rPr>
          <w:rFonts w:hint="eastAsia" w:ascii="宋体" w:hAnsi="宋体" w:cs="宋体"/>
          <w:sz w:val="24"/>
        </w:rPr>
        <w:t>c.</w:t>
      </w:r>
      <w:r>
        <w:rPr>
          <w:rFonts w:hint="eastAsia" w:ascii="宋体" w:hAnsi="宋体" w:cs="宋体"/>
          <w:sz w:val="24"/>
        </w:rPr>
        <w:tab/>
      </w:r>
      <w:r>
        <w:rPr>
          <w:rFonts w:hint="eastAsia" w:ascii="宋体" w:hAnsi="宋体" w:cs="宋体"/>
          <w:sz w:val="24"/>
        </w:rPr>
        <w:t>输出：登陆成功提示，开启Session，设置Cookic</w:t>
      </w:r>
    </w:p>
    <w:p>
      <w:pPr>
        <w:spacing w:line="400" w:lineRule="exact"/>
        <w:rPr>
          <w:rFonts w:ascii="宋体" w:hAnsi="宋体" w:cs="宋体"/>
          <w:sz w:val="24"/>
        </w:rPr>
      </w:pPr>
      <w:bookmarkStart w:id="220" w:name="_Toc8250754"/>
      <w:r>
        <w:rPr>
          <w:rFonts w:hint="eastAsia" w:ascii="宋体" w:hAnsi="宋体" w:cs="宋体"/>
          <w:sz w:val="24"/>
        </w:rPr>
        <w:t>2.系统信息</w:t>
      </w:r>
      <w:bookmarkEnd w:id="220"/>
    </w:p>
    <w:p>
      <w:pPr>
        <w:widowControl w:val="0"/>
        <w:spacing w:line="400" w:lineRule="exact"/>
        <w:ind w:firstLine="480" w:firstLineChars="200"/>
        <w:rPr>
          <w:rFonts w:ascii="宋体" w:hAnsi="宋体" w:cs="宋体"/>
          <w:sz w:val="24"/>
        </w:rPr>
      </w:pPr>
      <w:r>
        <w:rPr>
          <w:rFonts w:hint="eastAsia" w:ascii="宋体" w:hAnsi="宋体" w:cs="宋体"/>
          <w:sz w:val="24"/>
        </w:rPr>
        <w:t>a.</w:t>
      </w:r>
      <w:r>
        <w:rPr>
          <w:rFonts w:hint="eastAsia" w:ascii="宋体" w:hAnsi="宋体" w:cs="宋体"/>
          <w:sz w:val="24"/>
        </w:rPr>
        <w:tab/>
      </w:r>
      <w:r>
        <w:rPr>
          <w:rFonts w:hint="eastAsia" w:ascii="宋体" w:hAnsi="宋体" w:cs="宋体"/>
          <w:sz w:val="24"/>
        </w:rPr>
        <w:t>输入：系统状态信息</w:t>
      </w:r>
    </w:p>
    <w:p>
      <w:pPr>
        <w:widowControl w:val="0"/>
        <w:spacing w:line="400" w:lineRule="exact"/>
        <w:ind w:firstLine="480" w:firstLineChars="200"/>
        <w:rPr>
          <w:rFonts w:ascii="宋体" w:hAnsi="宋体" w:cs="宋体"/>
          <w:sz w:val="24"/>
        </w:rPr>
      </w:pPr>
      <w:r>
        <w:rPr>
          <w:rFonts w:hint="eastAsia" w:ascii="宋体" w:hAnsi="宋体" w:cs="宋体"/>
          <w:sz w:val="24"/>
        </w:rPr>
        <w:t>b.</w:t>
      </w:r>
      <w:r>
        <w:rPr>
          <w:rFonts w:hint="eastAsia" w:ascii="宋体" w:hAnsi="宋体" w:cs="宋体"/>
          <w:sz w:val="24"/>
        </w:rPr>
        <w:tab/>
      </w:r>
      <w:r>
        <w:rPr>
          <w:rFonts w:hint="eastAsia" w:ascii="宋体" w:hAnsi="宋体" w:cs="宋体"/>
          <w:sz w:val="24"/>
        </w:rPr>
        <w:t>处理：格式化输出</w:t>
      </w:r>
    </w:p>
    <w:p>
      <w:pPr>
        <w:widowControl w:val="0"/>
        <w:spacing w:line="400" w:lineRule="exact"/>
        <w:ind w:firstLine="480" w:firstLineChars="200"/>
        <w:rPr>
          <w:rFonts w:ascii="宋体" w:hAnsi="宋体" w:cs="宋体"/>
          <w:sz w:val="24"/>
        </w:rPr>
      </w:pPr>
      <w:r>
        <w:rPr>
          <w:rFonts w:hint="eastAsia" w:ascii="宋体" w:hAnsi="宋体" w:cs="宋体"/>
          <w:sz w:val="24"/>
        </w:rPr>
        <w:t>c.</w:t>
      </w:r>
      <w:r>
        <w:rPr>
          <w:rFonts w:hint="eastAsia" w:ascii="宋体" w:hAnsi="宋体" w:cs="宋体"/>
          <w:sz w:val="24"/>
        </w:rPr>
        <w:tab/>
      </w:r>
      <w:r>
        <w:rPr>
          <w:rFonts w:hint="eastAsia" w:ascii="宋体" w:hAnsi="宋体" w:cs="宋体"/>
          <w:sz w:val="24"/>
        </w:rPr>
        <w:t>输出：格式化输出</w:t>
      </w:r>
    </w:p>
    <w:p>
      <w:pPr>
        <w:spacing w:line="400" w:lineRule="exact"/>
        <w:rPr>
          <w:rFonts w:ascii="宋体" w:hAnsi="宋体" w:cs="宋体"/>
          <w:sz w:val="24"/>
        </w:rPr>
      </w:pPr>
      <w:bookmarkStart w:id="221" w:name="_Toc8250755"/>
      <w:r>
        <w:rPr>
          <w:rFonts w:hint="eastAsia" w:ascii="宋体" w:hAnsi="宋体" w:cs="宋体"/>
          <w:sz w:val="24"/>
        </w:rPr>
        <w:t>3.会员管理</w:t>
      </w:r>
      <w:bookmarkEnd w:id="221"/>
    </w:p>
    <w:p>
      <w:pPr>
        <w:widowControl w:val="0"/>
        <w:spacing w:line="400" w:lineRule="exact"/>
        <w:ind w:firstLine="480" w:firstLineChars="200"/>
        <w:rPr>
          <w:rFonts w:ascii="宋体" w:hAnsi="宋体" w:cs="宋体"/>
          <w:sz w:val="24"/>
        </w:rPr>
      </w:pPr>
      <w:r>
        <w:rPr>
          <w:rFonts w:hint="eastAsia" w:ascii="宋体" w:hAnsi="宋体" w:cs="宋体"/>
          <w:sz w:val="24"/>
        </w:rPr>
        <w:t>a.</w:t>
      </w:r>
      <w:r>
        <w:rPr>
          <w:rFonts w:hint="eastAsia" w:ascii="宋体" w:hAnsi="宋体" w:cs="宋体"/>
          <w:sz w:val="24"/>
        </w:rPr>
        <w:tab/>
      </w:r>
      <w:r>
        <w:rPr>
          <w:rFonts w:hint="eastAsia" w:ascii="宋体" w:hAnsi="宋体" w:cs="宋体"/>
          <w:sz w:val="24"/>
        </w:rPr>
        <w:t>输入：会员信息</w:t>
      </w:r>
    </w:p>
    <w:p>
      <w:pPr>
        <w:widowControl w:val="0"/>
        <w:spacing w:line="400" w:lineRule="exact"/>
        <w:ind w:firstLine="480" w:firstLineChars="200"/>
        <w:rPr>
          <w:rFonts w:ascii="宋体" w:hAnsi="宋体" w:cs="宋体"/>
          <w:sz w:val="24"/>
        </w:rPr>
      </w:pPr>
      <w:r>
        <w:rPr>
          <w:rFonts w:hint="eastAsia" w:ascii="宋体" w:hAnsi="宋体" w:cs="宋体"/>
          <w:sz w:val="24"/>
        </w:rPr>
        <w:t>b.</w:t>
      </w:r>
      <w:r>
        <w:rPr>
          <w:rFonts w:hint="eastAsia" w:ascii="宋体" w:hAnsi="宋体" w:cs="宋体"/>
          <w:sz w:val="24"/>
        </w:rPr>
        <w:tab/>
      </w:r>
      <w:r>
        <w:rPr>
          <w:rFonts w:hint="eastAsia" w:ascii="宋体" w:hAnsi="宋体" w:cs="宋体"/>
          <w:sz w:val="24"/>
        </w:rPr>
        <w:t>处理：对会员信息进行增、改、删</w:t>
      </w:r>
    </w:p>
    <w:p>
      <w:pPr>
        <w:widowControl w:val="0"/>
        <w:spacing w:line="400" w:lineRule="exact"/>
        <w:ind w:firstLine="480" w:firstLineChars="200"/>
        <w:rPr>
          <w:rFonts w:ascii="宋体" w:hAnsi="宋体" w:cs="宋体"/>
          <w:sz w:val="24"/>
        </w:rPr>
      </w:pPr>
      <w:r>
        <w:rPr>
          <w:rFonts w:hint="eastAsia" w:ascii="宋体" w:hAnsi="宋体" w:cs="宋体"/>
          <w:sz w:val="24"/>
        </w:rPr>
        <w:t>c.</w:t>
      </w:r>
      <w:r>
        <w:rPr>
          <w:rFonts w:hint="eastAsia" w:ascii="宋体" w:hAnsi="宋体" w:cs="宋体"/>
          <w:sz w:val="24"/>
        </w:rPr>
        <w:tab/>
      </w:r>
      <w:r>
        <w:rPr>
          <w:rFonts w:hint="eastAsia" w:ascii="宋体" w:hAnsi="宋体" w:cs="宋体"/>
          <w:sz w:val="24"/>
        </w:rPr>
        <w:t>输出：操作成功提示</w:t>
      </w:r>
    </w:p>
    <w:p>
      <w:pPr>
        <w:spacing w:line="400" w:lineRule="exact"/>
        <w:rPr>
          <w:rFonts w:ascii="宋体" w:hAnsi="宋体" w:cs="宋体"/>
          <w:sz w:val="24"/>
        </w:rPr>
      </w:pPr>
      <w:bookmarkStart w:id="222" w:name="_Toc8250756"/>
      <w:r>
        <w:rPr>
          <w:rFonts w:hint="eastAsia" w:ascii="宋体" w:hAnsi="宋体" w:cs="宋体"/>
          <w:sz w:val="24"/>
        </w:rPr>
        <w:t>4.会员卡管理</w:t>
      </w:r>
      <w:bookmarkEnd w:id="222"/>
    </w:p>
    <w:p>
      <w:pPr>
        <w:widowControl w:val="0"/>
        <w:spacing w:line="400" w:lineRule="exact"/>
        <w:ind w:firstLine="480" w:firstLineChars="200"/>
        <w:rPr>
          <w:rFonts w:ascii="宋体" w:hAnsi="宋体" w:cs="宋体"/>
          <w:sz w:val="24"/>
        </w:rPr>
      </w:pPr>
      <w:r>
        <w:rPr>
          <w:rFonts w:hint="eastAsia" w:ascii="宋体" w:hAnsi="宋体" w:cs="宋体"/>
          <w:sz w:val="24"/>
        </w:rPr>
        <w:t>a.</w:t>
      </w:r>
      <w:r>
        <w:rPr>
          <w:rFonts w:hint="eastAsia" w:ascii="宋体" w:hAnsi="宋体" w:cs="宋体"/>
          <w:sz w:val="24"/>
        </w:rPr>
        <w:tab/>
      </w:r>
      <w:r>
        <w:rPr>
          <w:rFonts w:hint="eastAsia" w:ascii="宋体" w:hAnsi="宋体" w:cs="宋体"/>
          <w:sz w:val="24"/>
        </w:rPr>
        <w:t>输入：会员信息</w:t>
      </w:r>
    </w:p>
    <w:p>
      <w:pPr>
        <w:widowControl w:val="0"/>
        <w:spacing w:line="400" w:lineRule="exact"/>
        <w:ind w:firstLine="480" w:firstLineChars="200"/>
        <w:rPr>
          <w:rFonts w:ascii="宋体" w:hAnsi="宋体" w:cs="宋体"/>
          <w:sz w:val="24"/>
        </w:rPr>
      </w:pPr>
      <w:r>
        <w:rPr>
          <w:rFonts w:hint="eastAsia" w:ascii="宋体" w:hAnsi="宋体" w:cs="宋体"/>
          <w:sz w:val="24"/>
        </w:rPr>
        <w:t>b.</w:t>
      </w:r>
      <w:r>
        <w:rPr>
          <w:rFonts w:hint="eastAsia" w:ascii="宋体" w:hAnsi="宋体" w:cs="宋体"/>
          <w:sz w:val="24"/>
        </w:rPr>
        <w:tab/>
      </w:r>
      <w:r>
        <w:rPr>
          <w:rFonts w:hint="eastAsia" w:ascii="宋体" w:hAnsi="宋体" w:cs="宋体"/>
          <w:sz w:val="24"/>
        </w:rPr>
        <w:t>处理：对会员卡进行消费、挂失、解挂、补卡、积分兑换、交易记录查询</w:t>
      </w:r>
    </w:p>
    <w:p>
      <w:pPr>
        <w:widowControl w:val="0"/>
        <w:spacing w:line="400" w:lineRule="exact"/>
        <w:ind w:firstLine="480" w:firstLineChars="200"/>
        <w:rPr>
          <w:rFonts w:ascii="宋体" w:hAnsi="宋体" w:cs="宋体"/>
          <w:sz w:val="24"/>
        </w:rPr>
      </w:pPr>
      <w:r>
        <w:rPr>
          <w:rFonts w:hint="eastAsia" w:ascii="宋体" w:hAnsi="宋体" w:cs="宋体"/>
          <w:sz w:val="24"/>
        </w:rPr>
        <w:t>c.</w:t>
      </w:r>
      <w:r>
        <w:rPr>
          <w:rFonts w:hint="eastAsia" w:ascii="宋体" w:hAnsi="宋体" w:cs="宋体"/>
          <w:sz w:val="24"/>
        </w:rPr>
        <w:tab/>
      </w:r>
      <w:r>
        <w:rPr>
          <w:rFonts w:hint="eastAsia" w:ascii="宋体" w:hAnsi="宋体" w:cs="宋体"/>
          <w:sz w:val="24"/>
        </w:rPr>
        <w:t>输出：操作成功提示</w:t>
      </w:r>
    </w:p>
    <w:p>
      <w:pPr>
        <w:spacing w:line="400" w:lineRule="exact"/>
        <w:rPr>
          <w:rFonts w:ascii="宋体" w:hAnsi="宋体" w:cs="宋体"/>
          <w:sz w:val="24"/>
        </w:rPr>
      </w:pPr>
      <w:bookmarkStart w:id="223" w:name="_Toc8250757"/>
      <w:r>
        <w:rPr>
          <w:rFonts w:hint="eastAsia" w:ascii="宋体" w:hAnsi="宋体" w:cs="宋体"/>
          <w:sz w:val="24"/>
        </w:rPr>
        <w:t>5.电影票管理</w:t>
      </w:r>
      <w:bookmarkEnd w:id="223"/>
      <w:r>
        <w:commentReference w:id="7"/>
      </w:r>
    </w:p>
    <w:p>
      <w:pPr>
        <w:widowControl w:val="0"/>
        <w:spacing w:line="400" w:lineRule="exact"/>
        <w:ind w:firstLine="480" w:firstLineChars="200"/>
        <w:rPr>
          <w:rFonts w:ascii="宋体" w:hAnsi="宋体" w:cs="宋体"/>
          <w:sz w:val="24"/>
        </w:rPr>
      </w:pPr>
      <w:r>
        <w:rPr>
          <w:rFonts w:hint="eastAsia" w:ascii="宋体" w:hAnsi="宋体" w:cs="宋体"/>
          <w:sz w:val="24"/>
        </w:rPr>
        <w:t>a.</w:t>
      </w:r>
      <w:r>
        <w:rPr>
          <w:rFonts w:hint="eastAsia" w:ascii="宋体" w:hAnsi="宋体" w:cs="宋体"/>
          <w:sz w:val="24"/>
        </w:rPr>
        <w:tab/>
      </w:r>
      <w:r>
        <w:rPr>
          <w:rFonts w:hint="eastAsia" w:ascii="宋体" w:hAnsi="宋体" w:cs="宋体"/>
          <w:sz w:val="24"/>
        </w:rPr>
        <w:t>输入：电影票信息</w:t>
      </w:r>
    </w:p>
    <w:p>
      <w:pPr>
        <w:widowControl w:val="0"/>
        <w:spacing w:line="400" w:lineRule="exact"/>
        <w:ind w:firstLine="480" w:firstLineChars="200"/>
        <w:rPr>
          <w:rFonts w:ascii="宋体" w:hAnsi="宋体" w:cs="宋体"/>
          <w:sz w:val="24"/>
        </w:rPr>
      </w:pPr>
      <w:r>
        <w:rPr>
          <w:rFonts w:hint="eastAsia" w:ascii="宋体" w:hAnsi="宋体" w:cs="宋体"/>
          <w:sz w:val="24"/>
        </w:rPr>
        <w:t>b.</w:t>
      </w:r>
      <w:r>
        <w:rPr>
          <w:rFonts w:hint="eastAsia" w:ascii="宋体" w:hAnsi="宋体" w:cs="宋体"/>
          <w:sz w:val="24"/>
        </w:rPr>
        <w:tab/>
      </w:r>
      <w:r>
        <w:rPr>
          <w:rFonts w:hint="eastAsia" w:ascii="宋体" w:hAnsi="宋体" w:cs="宋体"/>
          <w:sz w:val="24"/>
        </w:rPr>
        <w:t>处理：对电影票进行查询购买</w:t>
      </w:r>
    </w:p>
    <w:p>
      <w:pPr>
        <w:widowControl w:val="0"/>
        <w:spacing w:line="400" w:lineRule="exact"/>
        <w:ind w:firstLine="480" w:firstLineChars="200"/>
        <w:rPr>
          <w:rFonts w:ascii="宋体" w:hAnsi="宋体" w:cs="宋体"/>
          <w:sz w:val="24"/>
        </w:rPr>
      </w:pPr>
      <w:r>
        <w:rPr>
          <w:rFonts w:hint="eastAsia" w:ascii="宋体" w:hAnsi="宋体" w:cs="宋体"/>
          <w:sz w:val="24"/>
        </w:rPr>
        <w:t>c.</w:t>
      </w:r>
      <w:r>
        <w:rPr>
          <w:rFonts w:hint="eastAsia" w:ascii="宋体" w:hAnsi="宋体" w:cs="宋体"/>
          <w:sz w:val="24"/>
        </w:rPr>
        <w:tab/>
      </w:r>
      <w:r>
        <w:rPr>
          <w:rFonts w:hint="eastAsia" w:ascii="宋体" w:hAnsi="宋体" w:cs="宋体"/>
          <w:sz w:val="24"/>
        </w:rPr>
        <w:t>输出：操作成功提示</w:t>
      </w:r>
    </w:p>
    <w:p>
      <w:pPr>
        <w:pStyle w:val="3"/>
        <w:spacing w:line="240" w:lineRule="auto"/>
        <w:rPr>
          <w:rFonts w:ascii="Times New Roman" w:hAnsi="Times New Roman" w:eastAsia="宋体"/>
          <w:sz w:val="28"/>
          <w:szCs w:val="28"/>
        </w:rPr>
      </w:pPr>
      <w:bookmarkStart w:id="224" w:name="_Toc21290"/>
      <w:r>
        <w:rPr>
          <w:rFonts w:hint="eastAsia" w:ascii="Times New Roman" w:hAnsi="Times New Roman" w:eastAsia="宋体"/>
          <w:sz w:val="28"/>
          <w:szCs w:val="28"/>
        </w:rPr>
        <w:t>3.5性能需求分析</w:t>
      </w:r>
      <w:bookmarkEnd w:id="224"/>
    </w:p>
    <w:p>
      <w:pPr>
        <w:spacing w:line="400" w:lineRule="exact"/>
        <w:rPr>
          <w:sz w:val="24"/>
        </w:rPr>
      </w:pPr>
      <w:bookmarkStart w:id="225" w:name="_Toc8250769"/>
      <w:r>
        <w:rPr>
          <w:rFonts w:hint="eastAsia"/>
          <w:sz w:val="24"/>
        </w:rPr>
        <w:t>数据处理能力：</w:t>
      </w:r>
      <w:bookmarkEnd w:id="225"/>
    </w:p>
    <w:p>
      <w:pPr>
        <w:pStyle w:val="18"/>
        <w:spacing w:line="400" w:lineRule="exact"/>
        <w:ind w:firstLine="480" w:firstLineChars="200"/>
        <w:rPr>
          <w:rFonts w:hAnsi="宋体" w:cs="宋体"/>
        </w:rPr>
      </w:pPr>
      <w:r>
        <w:rPr>
          <w:rFonts w:hint="eastAsia" w:hAnsi="宋体" w:cs="宋体"/>
        </w:rPr>
        <w:t>同时两万台终端，</w:t>
      </w:r>
    </w:p>
    <w:p>
      <w:pPr>
        <w:pStyle w:val="18"/>
        <w:spacing w:line="400" w:lineRule="exact"/>
        <w:ind w:firstLine="480" w:firstLineChars="200"/>
        <w:rPr>
          <w:rFonts w:hAnsi="宋体" w:cs="宋体"/>
        </w:rPr>
      </w:pPr>
      <w:r>
        <w:rPr>
          <w:rFonts w:hint="eastAsia" w:hAnsi="宋体" w:cs="宋体"/>
        </w:rPr>
        <w:t>支持一百为并行用户，</w:t>
      </w:r>
    </w:p>
    <w:p>
      <w:pPr>
        <w:pStyle w:val="18"/>
        <w:spacing w:line="400" w:lineRule="exact"/>
        <w:ind w:firstLine="480" w:firstLineChars="200"/>
        <w:rPr>
          <w:rFonts w:hAnsi="宋体" w:cs="宋体"/>
        </w:rPr>
      </w:pPr>
      <w:r>
        <w:rPr>
          <w:rFonts w:hint="eastAsia" w:hAnsi="宋体" w:cs="宋体"/>
        </w:rPr>
        <w:t>处理记录数为三百万条</w:t>
      </w:r>
      <w:r>
        <w:commentReference w:id="8"/>
      </w:r>
    </w:p>
    <w:p>
      <w:pPr>
        <w:spacing w:line="400" w:lineRule="exact"/>
        <w:rPr>
          <w:sz w:val="24"/>
        </w:rPr>
      </w:pPr>
      <w:bookmarkStart w:id="226" w:name="_Toc8250770"/>
      <w:r>
        <w:rPr>
          <w:rFonts w:hint="eastAsia"/>
          <w:sz w:val="24"/>
        </w:rPr>
        <w:t>时间特性：</w:t>
      </w:r>
      <w:bookmarkEnd w:id="226"/>
      <w:r>
        <w:rPr>
          <w:rFonts w:hint="eastAsia"/>
          <w:sz w:val="24"/>
        </w:rPr>
        <w:t xml:space="preserve"> </w:t>
      </w:r>
    </w:p>
    <w:p>
      <w:pPr>
        <w:pStyle w:val="18"/>
        <w:spacing w:line="400" w:lineRule="exact"/>
        <w:ind w:firstLine="480" w:firstLineChars="200"/>
        <w:rPr>
          <w:rFonts w:hAnsi="宋体" w:cs="宋体"/>
        </w:rPr>
      </w:pPr>
      <w:r>
        <w:rPr>
          <w:rFonts w:hint="eastAsia" w:hAnsi="宋体" w:cs="宋体"/>
        </w:rPr>
        <w:t>响应时间：3s内</w:t>
      </w:r>
    </w:p>
    <w:p>
      <w:pPr>
        <w:pStyle w:val="18"/>
        <w:spacing w:line="400" w:lineRule="exact"/>
        <w:ind w:firstLine="480" w:firstLineChars="200"/>
        <w:rPr>
          <w:rFonts w:hAnsi="宋体" w:cs="宋体"/>
        </w:rPr>
      </w:pPr>
      <w:r>
        <w:rPr>
          <w:rFonts w:hint="eastAsia" w:hAnsi="宋体" w:cs="宋体"/>
        </w:rPr>
        <w:t>更新处理时间：1秒内</w:t>
      </w:r>
    </w:p>
    <w:p>
      <w:pPr>
        <w:pStyle w:val="18"/>
        <w:spacing w:line="400" w:lineRule="exact"/>
        <w:ind w:firstLine="480" w:firstLineChars="200"/>
        <w:rPr>
          <w:rFonts w:hAnsi="宋体" w:cs="宋体"/>
        </w:rPr>
      </w:pPr>
      <w:r>
        <w:rPr>
          <w:rFonts w:hint="eastAsia" w:hAnsi="宋体" w:cs="宋体"/>
        </w:rPr>
        <w:t>数转换和传送时间：3秒内</w:t>
      </w:r>
    </w:p>
    <w:p>
      <w:pPr>
        <w:pStyle w:val="18"/>
        <w:spacing w:line="400" w:lineRule="exact"/>
        <w:ind w:firstLine="480" w:firstLineChars="200"/>
        <w:rPr>
          <w:rFonts w:hAnsi="宋体" w:cs="宋体"/>
        </w:rPr>
      </w:pPr>
      <w:r>
        <w:rPr>
          <w:rFonts w:hint="eastAsia" w:hAnsi="宋体" w:cs="宋体"/>
        </w:rPr>
        <w:t>运行时间：稳定运行上千个小时</w:t>
      </w:r>
    </w:p>
    <w:p>
      <w:pPr>
        <w:pStyle w:val="3"/>
        <w:spacing w:line="240" w:lineRule="auto"/>
        <w:rPr>
          <w:rFonts w:ascii="Times New Roman" w:hAnsi="Times New Roman" w:eastAsia="宋体"/>
          <w:sz w:val="28"/>
          <w:szCs w:val="28"/>
        </w:rPr>
      </w:pPr>
      <w:bookmarkStart w:id="227" w:name="_Toc10015"/>
      <w:bookmarkStart w:id="228" w:name="_Toc453454708"/>
      <w:bookmarkStart w:id="229" w:name="_Toc453454682"/>
      <w:bookmarkStart w:id="230" w:name="_Toc459382403"/>
      <w:bookmarkStart w:id="231" w:name="_Toc453448158"/>
      <w:bookmarkStart w:id="232" w:name="_Toc244677801"/>
      <w:r>
        <w:rPr>
          <w:rFonts w:hint="eastAsia" w:ascii="Times New Roman" w:hAnsi="Times New Roman" w:eastAsia="宋体"/>
          <w:sz w:val="28"/>
          <w:szCs w:val="28"/>
        </w:rPr>
        <w:t>3.6软件资源选择</w:t>
      </w:r>
      <w:bookmarkEnd w:id="227"/>
    </w:p>
    <w:p>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sz w:val="24"/>
          <w:szCs w:val="24"/>
        </w:rPr>
      </w:pPr>
      <w:r>
        <w:rPr>
          <w:rFonts w:hint="eastAsia"/>
          <w:sz w:val="24"/>
          <w:szCs w:val="24"/>
        </w:rPr>
        <w:t>后端使用</w:t>
      </w:r>
      <w:r>
        <w:rPr>
          <w:sz w:val="24"/>
          <w:szCs w:val="24"/>
        </w:rPr>
        <w:t>springboot+mybatis，持久数据库使用mysql，前端使用vue.js+element-ui</w:t>
      </w:r>
      <w:r>
        <w:rPr>
          <w:rFonts w:hint="eastAsia"/>
          <w:sz w:val="24"/>
          <w:szCs w:val="24"/>
        </w:rPr>
        <w:t>技术</w:t>
      </w:r>
      <w:r>
        <w:rPr>
          <w:sz w:val="24"/>
          <w:szCs w:val="24"/>
        </w:rPr>
        <w:t>。</w:t>
      </w:r>
      <w:r>
        <w:rPr>
          <w:rFonts w:hint="eastAsia"/>
          <w:sz w:val="24"/>
          <w:szCs w:val="24"/>
        </w:rPr>
        <w:t>使用前后端分离架构，前端项目使用vue-cli脚手架创建单页面应用。</w:t>
      </w:r>
      <w:r>
        <w:commentReference w:id="9"/>
      </w:r>
    </w:p>
    <w:p>
      <w:pPr>
        <w:pStyle w:val="3"/>
        <w:spacing w:line="240" w:lineRule="auto"/>
        <w:rPr>
          <w:rFonts w:ascii="Times New Roman" w:hAnsi="Times New Roman" w:eastAsia="宋体"/>
          <w:sz w:val="28"/>
          <w:szCs w:val="28"/>
        </w:rPr>
      </w:pPr>
      <w:bookmarkStart w:id="233" w:name="_Toc9525"/>
      <w:r>
        <w:rPr>
          <w:rFonts w:hint="eastAsia" w:ascii="Times New Roman" w:hAnsi="Times New Roman" w:eastAsia="宋体"/>
          <w:sz w:val="28"/>
          <w:szCs w:val="28"/>
        </w:rPr>
        <w:t>3.7硬件环境</w:t>
      </w:r>
      <w:bookmarkEnd w:id="228"/>
      <w:bookmarkEnd w:id="229"/>
      <w:bookmarkEnd w:id="230"/>
      <w:bookmarkEnd w:id="231"/>
      <w:bookmarkEnd w:id="232"/>
      <w:bookmarkStart w:id="234" w:name="_Toc235432440"/>
      <w:bookmarkStart w:id="235" w:name="_Toc459382404"/>
      <w:bookmarkStart w:id="236" w:name="_Toc230670141"/>
      <w:r>
        <w:rPr>
          <w:rFonts w:hint="eastAsia" w:ascii="Times New Roman" w:hAnsi="Times New Roman" w:eastAsia="宋体"/>
          <w:sz w:val="28"/>
          <w:szCs w:val="28"/>
        </w:rPr>
        <w:t>配置</w:t>
      </w:r>
      <w:bookmarkEnd w:id="233"/>
    </w:p>
    <w:bookmarkEnd w:id="234"/>
    <w:bookmarkEnd w:id="235"/>
    <w:bookmarkEnd w:id="236"/>
    <w:p>
      <w:pPr>
        <w:spacing w:line="360" w:lineRule="auto"/>
        <w:ind w:firstLine="420"/>
        <w:rPr>
          <w:sz w:val="24"/>
        </w:rPr>
      </w:pPr>
      <w:r>
        <w:rPr>
          <w:rFonts w:hint="eastAsia"/>
          <w:sz w:val="24"/>
        </w:rPr>
        <w:t>Intel平台：Intel</w:t>
      </w:r>
      <w:r>
        <w:rPr>
          <w:sz w:val="24"/>
        </w:rPr>
        <w:t>® 奔腾® 处理器 G3260</w:t>
      </w:r>
      <w:r>
        <w:rPr>
          <w:rFonts w:hint="eastAsia"/>
          <w:sz w:val="24"/>
        </w:rPr>
        <w:t>级以上或Intel</w:t>
      </w:r>
      <w:r>
        <w:rPr>
          <w:sz w:val="24"/>
        </w:rPr>
        <w:t xml:space="preserve">® </w:t>
      </w:r>
      <w:r>
        <w:rPr>
          <w:rFonts w:hint="eastAsia"/>
          <w:sz w:val="24"/>
        </w:rPr>
        <w:t>第二代酷睿 i3-2100/i5-2500/i7-2600k及以上。</w:t>
      </w:r>
      <w:r>
        <w:commentReference w:id="10"/>
      </w:r>
    </w:p>
    <w:p>
      <w:pPr>
        <w:spacing w:line="360" w:lineRule="auto"/>
        <w:ind w:firstLine="420"/>
        <w:rPr>
          <w:sz w:val="24"/>
        </w:rPr>
      </w:pPr>
      <w:r>
        <w:rPr>
          <w:rFonts w:hint="eastAsia"/>
          <w:sz w:val="24"/>
        </w:rPr>
        <w:t>AMD平台：AMD Phenom ™Ⅱ 955 及Zen 3架构以上。</w:t>
      </w:r>
    </w:p>
    <w:p>
      <w:pPr>
        <w:spacing w:line="400" w:lineRule="exact"/>
        <w:ind w:firstLine="480" w:firstLineChars="200"/>
        <w:jc w:val="both"/>
        <w:rPr>
          <w:color w:val="FF0000"/>
          <w:sz w:val="24"/>
        </w:rPr>
      </w:pPr>
    </w:p>
    <w:p>
      <w:pPr>
        <w:rPr>
          <w:sz w:val="24"/>
        </w:rPr>
      </w:pPr>
      <w:r>
        <w:rPr>
          <w:sz w:val="24"/>
        </w:rPr>
        <w:br w:type="page"/>
      </w:r>
    </w:p>
    <w:p>
      <w:pPr>
        <w:pStyle w:val="2"/>
        <w:spacing w:before="0" w:after="340" w:line="400" w:lineRule="exact"/>
        <w:jc w:val="center"/>
        <w:rPr>
          <w:rFonts w:ascii="黑体" w:hAnsi="黑体" w:eastAsia="黑体" w:cs="黑体"/>
          <w:b w:val="0"/>
          <w:bCs w:val="0"/>
          <w:kern w:val="0"/>
          <w:sz w:val="30"/>
          <w:szCs w:val="30"/>
        </w:rPr>
      </w:pPr>
      <w:bookmarkStart w:id="237" w:name="_Toc12740"/>
      <w:r>
        <w:rPr>
          <w:rFonts w:hint="eastAsia" w:ascii="黑体" w:hAnsi="黑体" w:eastAsia="黑体" w:cs="黑体"/>
          <w:b w:val="0"/>
          <w:bCs w:val="0"/>
          <w:kern w:val="0"/>
          <w:sz w:val="30"/>
          <w:szCs w:val="30"/>
        </w:rPr>
        <w:t>第4章 领域开发系统设计</w:t>
      </w:r>
      <w:bookmarkEnd w:id="28"/>
      <w:bookmarkEnd w:id="29"/>
      <w:bookmarkEnd w:id="30"/>
      <w:bookmarkEnd w:id="31"/>
      <w:bookmarkEnd w:id="237"/>
    </w:p>
    <w:p>
      <w:pPr>
        <w:pStyle w:val="3"/>
        <w:spacing w:line="400" w:lineRule="exact"/>
        <w:rPr>
          <w:rFonts w:ascii="Times New Roman" w:hAnsi="Times New Roman" w:eastAsia="宋体"/>
          <w:sz w:val="28"/>
          <w:szCs w:val="28"/>
        </w:rPr>
      </w:pPr>
      <w:bookmarkStart w:id="238" w:name="_Toc201029467"/>
      <w:bookmarkStart w:id="239" w:name="_Toc201028603"/>
      <w:bookmarkStart w:id="240" w:name="_Toc293431284"/>
      <w:bookmarkStart w:id="241" w:name="_Toc295380755"/>
      <w:bookmarkStart w:id="242" w:name="_Toc451532191"/>
      <w:bookmarkStart w:id="243" w:name="_Toc295381009"/>
      <w:bookmarkStart w:id="244" w:name="_Toc201219006"/>
      <w:bookmarkStart w:id="245" w:name="_Toc22936"/>
      <w:r>
        <w:rPr>
          <w:rFonts w:hint="eastAsia" w:ascii="Times New Roman" w:hAnsi="Times New Roman" w:eastAsia="宋体"/>
          <w:sz w:val="28"/>
          <w:szCs w:val="28"/>
        </w:rPr>
        <w:t>4.1</w:t>
      </w:r>
      <w:bookmarkEnd w:id="238"/>
      <w:bookmarkEnd w:id="239"/>
      <w:bookmarkEnd w:id="240"/>
      <w:bookmarkEnd w:id="241"/>
      <w:bookmarkEnd w:id="242"/>
      <w:bookmarkEnd w:id="243"/>
      <w:bookmarkEnd w:id="244"/>
      <w:r>
        <w:rPr>
          <w:rFonts w:hint="eastAsia" w:ascii="Times New Roman" w:hAnsi="Times New Roman" w:eastAsia="宋体"/>
          <w:sz w:val="28"/>
          <w:szCs w:val="28"/>
        </w:rPr>
        <w:t>复杂工程问题界定</w:t>
      </w:r>
      <w:bookmarkEnd w:id="245"/>
    </w:p>
    <w:p>
      <w:pPr>
        <w:spacing w:line="400" w:lineRule="exact"/>
        <w:rPr>
          <w:rFonts w:ascii="宋体" w:hAnsi="宋体" w:cs="宋体"/>
          <w:color w:val="000000" w:themeColor="text1"/>
          <w:kern w:val="0"/>
          <w:sz w:val="24"/>
          <w:lang w:bidi="ar"/>
          <w14:textFill>
            <w14:solidFill>
              <w14:schemeClr w14:val="tx1"/>
            </w14:solidFill>
          </w14:textFill>
        </w:rPr>
      </w:pPr>
      <w:r>
        <w:rPr>
          <w:rFonts w:hint="eastAsia" w:ascii="宋体" w:hAnsi="宋体" w:cs="宋体"/>
          <w:color w:val="000000" w:themeColor="text1"/>
          <w:kern w:val="0"/>
          <w:sz w:val="24"/>
          <w:lang w:bidi="ar"/>
          <w14:textFill>
            <w14:solidFill>
              <w14:schemeClr w14:val="tx1"/>
            </w14:solidFill>
          </w14:textFill>
        </w:rPr>
        <w:t>（1）必须运用深入的工程原理，经过分析才可能得到解决.</w:t>
      </w:r>
    </w:p>
    <w:p>
      <w:pPr>
        <w:spacing w:line="400" w:lineRule="exact"/>
        <w:rPr>
          <w:rFonts w:ascii="宋体" w:hAnsi="宋体" w:cs="宋体"/>
          <w:color w:val="000000" w:themeColor="text1"/>
          <w:kern w:val="0"/>
          <w:sz w:val="24"/>
          <w:lang w:bidi="ar"/>
          <w14:textFill>
            <w14:solidFill>
              <w14:schemeClr w14:val="tx1"/>
            </w14:solidFill>
          </w14:textFill>
        </w:rPr>
      </w:pPr>
      <w:r>
        <w:rPr>
          <w:rFonts w:hint="eastAsia" w:ascii="宋体" w:hAnsi="宋体" w:cs="宋体"/>
          <w:color w:val="000000" w:themeColor="text1"/>
          <w:kern w:val="0"/>
          <w:sz w:val="24"/>
          <w:lang w:bidi="ar"/>
          <w14:textFill>
            <w14:solidFill>
              <w14:schemeClr w14:val="tx1"/>
            </w14:solidFill>
          </w14:textFill>
        </w:rPr>
        <w:t>（2）涉及多方面的技术、工程和其它因素，并可能相互有一定冲突.</w:t>
      </w:r>
    </w:p>
    <w:p>
      <w:pPr>
        <w:spacing w:line="400" w:lineRule="exact"/>
        <w:rPr>
          <w:rFonts w:ascii="宋体" w:hAnsi="宋体" w:cs="宋体"/>
          <w:color w:val="000000" w:themeColor="text1"/>
          <w:kern w:val="0"/>
          <w:sz w:val="24"/>
          <w:lang w:bidi="ar"/>
          <w14:textFill>
            <w14:solidFill>
              <w14:schemeClr w14:val="tx1"/>
            </w14:solidFill>
          </w14:textFill>
        </w:rPr>
      </w:pPr>
      <w:r>
        <w:rPr>
          <w:rFonts w:hint="eastAsia" w:ascii="宋体" w:hAnsi="宋体" w:cs="宋体"/>
          <w:color w:val="000000" w:themeColor="text1"/>
          <w:kern w:val="0"/>
          <w:sz w:val="24"/>
          <w:lang w:bidi="ar"/>
          <w14:textFill>
            <w14:solidFill>
              <w14:schemeClr w14:val="tx1"/>
            </w14:solidFill>
          </w14:textFill>
        </w:rPr>
        <w:t>（3）需要通过建立合适的抽象模型才能解决，在建模过程中需要体现出创造性.</w:t>
      </w:r>
    </w:p>
    <w:p>
      <w:pPr>
        <w:spacing w:line="400" w:lineRule="exact"/>
        <w:rPr>
          <w:rFonts w:ascii="宋体" w:hAnsi="宋体" w:cs="宋体"/>
          <w:color w:val="000000" w:themeColor="text1"/>
          <w:kern w:val="0"/>
          <w:sz w:val="24"/>
          <w:lang w:bidi="ar"/>
          <w14:textFill>
            <w14:solidFill>
              <w14:schemeClr w14:val="tx1"/>
            </w14:solidFill>
          </w14:textFill>
        </w:rPr>
      </w:pPr>
      <w:r>
        <w:rPr>
          <w:rFonts w:hint="eastAsia" w:ascii="宋体" w:hAnsi="宋体" w:cs="宋体"/>
          <w:color w:val="000000" w:themeColor="text1"/>
          <w:kern w:val="0"/>
          <w:sz w:val="24"/>
          <w:lang w:bidi="ar"/>
          <w14:textFill>
            <w14:solidFill>
              <w14:schemeClr w14:val="tx1"/>
            </w14:solidFill>
          </w14:textFill>
        </w:rPr>
        <w:t>（4）不是仅靠常用方法就可以完</w:t>
      </w:r>
      <w:r>
        <w:commentReference w:id="11"/>
      </w:r>
      <w:r>
        <w:rPr>
          <w:rFonts w:hint="eastAsia" w:ascii="宋体" w:hAnsi="宋体" w:cs="宋体"/>
          <w:color w:val="000000" w:themeColor="text1"/>
          <w:kern w:val="0"/>
          <w:sz w:val="24"/>
          <w:lang w:bidi="ar"/>
          <w14:textFill>
            <w14:solidFill>
              <w14:schemeClr w14:val="tx1"/>
            </w14:solidFill>
          </w14:textFill>
        </w:rPr>
        <w:t>全解决的.</w:t>
      </w:r>
    </w:p>
    <w:p>
      <w:pPr>
        <w:spacing w:line="400" w:lineRule="exact"/>
        <w:rPr>
          <w:rFonts w:ascii="宋体" w:hAnsi="宋体" w:cs="宋体"/>
          <w:color w:val="000000" w:themeColor="text1"/>
          <w:kern w:val="0"/>
          <w:sz w:val="24"/>
          <w:lang w:bidi="ar"/>
          <w14:textFill>
            <w14:solidFill>
              <w14:schemeClr w14:val="tx1"/>
            </w14:solidFill>
          </w14:textFill>
        </w:rPr>
      </w:pPr>
      <w:r>
        <w:rPr>
          <w:rFonts w:hint="eastAsia" w:ascii="宋体" w:hAnsi="宋体" w:cs="宋体"/>
          <w:color w:val="000000" w:themeColor="text1"/>
          <w:kern w:val="0"/>
          <w:sz w:val="24"/>
          <w:lang w:bidi="ar"/>
          <w14:textFill>
            <w14:solidFill>
              <w14:schemeClr w14:val="tx1"/>
            </w14:solidFill>
          </w14:textFill>
        </w:rPr>
        <w:t>（5）问题中涉及的因素可能没有完全包含在专业工程实践的标准和规范中. </w:t>
      </w:r>
    </w:p>
    <w:p>
      <w:pPr>
        <w:spacing w:line="400" w:lineRule="exact"/>
        <w:rPr>
          <w:rFonts w:ascii="宋体" w:hAnsi="宋体" w:cs="宋体"/>
          <w:color w:val="000000" w:themeColor="text1"/>
          <w:kern w:val="0"/>
          <w:sz w:val="24"/>
          <w:lang w:bidi="ar"/>
          <w14:textFill>
            <w14:solidFill>
              <w14:schemeClr w14:val="tx1"/>
            </w14:solidFill>
          </w14:textFill>
        </w:rPr>
      </w:pPr>
      <w:r>
        <w:rPr>
          <w:rFonts w:hint="eastAsia" w:ascii="宋体" w:hAnsi="宋体" w:cs="宋体"/>
          <w:color w:val="000000" w:themeColor="text1"/>
          <w:kern w:val="0"/>
          <w:sz w:val="24"/>
          <w:lang w:bidi="ar"/>
          <w14:textFill>
            <w14:solidFill>
              <w14:schemeClr w14:val="tx1"/>
            </w14:solidFill>
          </w14:textFill>
        </w:rPr>
        <w:t>（6）问题相关各方利益不完全一致.</w:t>
      </w:r>
    </w:p>
    <w:p>
      <w:pPr>
        <w:tabs>
          <w:tab w:val="left" w:pos="0"/>
        </w:tabs>
        <w:spacing w:line="400" w:lineRule="exact"/>
        <w:jc w:val="both"/>
        <w:rPr>
          <w:color w:val="FF0000"/>
          <w:sz w:val="24"/>
        </w:rPr>
      </w:pPr>
      <w:r>
        <w:rPr>
          <w:rFonts w:hint="eastAsia" w:ascii="宋体" w:hAnsi="宋体" w:cs="宋体"/>
          <w:color w:val="000000" w:themeColor="text1"/>
          <w:kern w:val="0"/>
          <w:sz w:val="24"/>
          <w:lang w:bidi="ar"/>
          <w14:textFill>
            <w14:solidFill>
              <w14:schemeClr w14:val="tx1"/>
            </w14:solidFill>
          </w14:textFill>
        </w:rPr>
        <w:t>（7）具有较高的综合性，包含多个相互关联的子问题。</w:t>
      </w:r>
    </w:p>
    <w:p>
      <w:pPr>
        <w:pStyle w:val="3"/>
        <w:spacing w:line="400" w:lineRule="exact"/>
        <w:rPr>
          <w:rFonts w:ascii="Times New Roman" w:hAnsi="Times New Roman" w:eastAsia="宋体"/>
          <w:sz w:val="28"/>
          <w:szCs w:val="28"/>
        </w:rPr>
      </w:pPr>
      <w:bookmarkStart w:id="246" w:name="_Toc5065"/>
      <w:bookmarkStart w:id="247" w:name="_Toc138326363"/>
      <w:bookmarkStart w:id="248" w:name="_Toc295381010"/>
      <w:bookmarkStart w:id="249" w:name="_Toc293431286"/>
      <w:bookmarkStart w:id="250" w:name="_Toc199917298"/>
      <w:bookmarkStart w:id="251" w:name="_Toc200351742"/>
      <w:bookmarkStart w:id="252" w:name="_Toc451532192"/>
      <w:bookmarkStart w:id="253" w:name="_Toc295380756"/>
      <w:bookmarkStart w:id="254" w:name="_Toc138201703"/>
      <w:bookmarkStart w:id="255" w:name="_Toc199916372"/>
      <w:bookmarkStart w:id="256" w:name="_Toc138326818"/>
      <w:bookmarkStart w:id="257" w:name="_Toc199231809"/>
      <w:bookmarkStart w:id="258" w:name="_Toc138326932"/>
      <w:bookmarkStart w:id="259" w:name="_Toc199916818"/>
      <w:bookmarkStart w:id="260" w:name="_Toc199830358"/>
      <w:bookmarkStart w:id="261" w:name="_Toc138256451"/>
      <w:bookmarkStart w:id="262" w:name="_Toc199918905"/>
      <w:bookmarkStart w:id="263" w:name="_Toc199232509"/>
      <w:bookmarkStart w:id="264" w:name="_Toc200854193"/>
      <w:bookmarkStart w:id="265" w:name="_Toc200351207"/>
      <w:bookmarkStart w:id="266" w:name="_Toc199232256"/>
      <w:bookmarkStart w:id="267" w:name="_Toc138325865"/>
      <w:bookmarkStart w:id="268" w:name="_Toc199917789"/>
      <w:bookmarkStart w:id="269" w:name="_Toc199917062"/>
      <w:bookmarkStart w:id="270" w:name="_Toc138326985"/>
      <w:bookmarkStart w:id="271" w:name="_Toc201029469"/>
      <w:bookmarkStart w:id="272" w:name="_Toc201219008"/>
      <w:bookmarkStart w:id="273" w:name="_Toc201028605"/>
      <w:bookmarkStart w:id="274" w:name="_Toc199918151"/>
      <w:bookmarkStart w:id="275" w:name="_Toc200352461"/>
      <w:bookmarkStart w:id="276" w:name="_Toc199234943"/>
      <w:bookmarkStart w:id="277" w:name="_Toc199917350"/>
      <w:r>
        <w:rPr>
          <w:rFonts w:hint="eastAsia" w:ascii="Times New Roman" w:hAnsi="Times New Roman" w:eastAsia="宋体"/>
          <w:sz w:val="28"/>
          <w:szCs w:val="28"/>
        </w:rPr>
        <w:t>4.1设计原则及方法</w:t>
      </w:r>
      <w:bookmarkEnd w:id="246"/>
    </w:p>
    <w:p>
      <w:pPr>
        <w:spacing w:line="360" w:lineRule="auto"/>
        <w:ind w:firstLine="420"/>
        <w:rPr>
          <w:rFonts w:ascii="宋体" w:hAnsi="宋体" w:cs="宋体"/>
          <w:kern w:val="0"/>
          <w:sz w:val="24"/>
          <w:lang w:bidi="ar"/>
        </w:rPr>
      </w:pPr>
      <w:r>
        <w:rPr>
          <w:rFonts w:hint="eastAsia" w:ascii="宋体" w:hAnsi="宋体" w:cs="宋体"/>
          <w:kern w:val="0"/>
          <w:sz w:val="24"/>
          <w:lang w:bidi="ar"/>
        </w:rPr>
        <w:t>1.</w:t>
      </w:r>
      <w:r>
        <w:rPr>
          <w:rFonts w:ascii="宋体" w:hAnsi="宋体" w:cs="宋体"/>
          <w:kern w:val="0"/>
          <w:sz w:val="24"/>
          <w:lang w:bidi="ar"/>
        </w:rPr>
        <w:t>用户导向性：系统设计应以用户需求为中心，关注用户体验和便利性。了解用户的期望和需求，设计简洁、直观的界面，提供易于理解和使用的功能。</w:t>
      </w:r>
    </w:p>
    <w:p>
      <w:pPr>
        <w:spacing w:line="360" w:lineRule="auto"/>
        <w:ind w:firstLine="420"/>
        <w:rPr>
          <w:rFonts w:ascii="宋体" w:hAnsi="宋体" w:cs="宋体"/>
          <w:kern w:val="0"/>
          <w:sz w:val="24"/>
          <w:lang w:bidi="ar"/>
        </w:rPr>
      </w:pPr>
      <w:r>
        <w:rPr>
          <w:rFonts w:hint="eastAsia" w:ascii="宋体" w:hAnsi="宋体" w:cs="宋体"/>
          <w:kern w:val="0"/>
          <w:sz w:val="24"/>
          <w:lang w:bidi="ar"/>
        </w:rPr>
        <w:t>2.</w:t>
      </w:r>
      <w:r>
        <w:rPr>
          <w:rFonts w:ascii="宋体" w:hAnsi="宋体" w:cs="宋体"/>
          <w:kern w:val="0"/>
          <w:sz w:val="24"/>
          <w:lang w:bidi="ar"/>
        </w:rPr>
        <w:t>模块化设计：将系统划分为多个模块，每个模块负责不同的功能。例如，可以设计会员注册模块、会员信息管理模块、会员积分管理模块等。这样可以提高系统的可维护性和扩展性。</w:t>
      </w:r>
    </w:p>
    <w:p>
      <w:pPr>
        <w:spacing w:line="360" w:lineRule="auto"/>
        <w:ind w:firstLine="420"/>
        <w:rPr>
          <w:rFonts w:ascii="宋体" w:hAnsi="宋体" w:cs="宋体"/>
          <w:kern w:val="0"/>
          <w:sz w:val="24"/>
          <w:lang w:bidi="ar"/>
        </w:rPr>
      </w:pPr>
      <w:r>
        <w:rPr>
          <w:rFonts w:hint="eastAsia" w:ascii="宋体" w:hAnsi="宋体" w:cs="宋体"/>
          <w:kern w:val="0"/>
          <w:sz w:val="24"/>
          <w:lang w:bidi="ar"/>
        </w:rPr>
        <w:t>3.</w:t>
      </w:r>
      <w:r>
        <w:rPr>
          <w:rFonts w:ascii="宋体" w:hAnsi="宋体" w:cs="宋体"/>
          <w:kern w:val="0"/>
          <w:sz w:val="24"/>
          <w:lang w:bidi="ar"/>
        </w:rPr>
        <w:t>数据管理：合理设计数据库结构，将会员信息、积分记录等数据存储在数据库中。使用适当的数据模型和关系，确保数据的一致性和完整性。同时，考虑数据安全性，采取必要的措施保护用户数据。</w:t>
      </w:r>
    </w:p>
    <w:p>
      <w:pPr>
        <w:spacing w:line="360" w:lineRule="auto"/>
        <w:ind w:firstLine="420"/>
        <w:rPr>
          <w:rFonts w:ascii="宋体" w:hAnsi="宋体" w:cs="宋体"/>
          <w:kern w:val="0"/>
          <w:sz w:val="24"/>
          <w:lang w:bidi="ar"/>
        </w:rPr>
      </w:pPr>
      <w:r>
        <w:rPr>
          <w:rFonts w:hint="eastAsia" w:ascii="宋体" w:hAnsi="宋体" w:cs="宋体"/>
          <w:kern w:val="0"/>
          <w:sz w:val="24"/>
          <w:lang w:bidi="ar"/>
        </w:rPr>
        <w:t>4.</w:t>
      </w:r>
      <w:r>
        <w:rPr>
          <w:rFonts w:ascii="宋体" w:hAnsi="宋体" w:cs="宋体"/>
          <w:kern w:val="0"/>
          <w:sz w:val="24"/>
          <w:lang w:bidi="ar"/>
        </w:rPr>
        <w:t>高效性能：系统应具备高效的性能，能够处理大量的数据和并发请求。使用合适的技术和算法，优化系统的响应时间和吞吐量，确保系统的稳定性和可靠性。</w:t>
      </w:r>
    </w:p>
    <w:p>
      <w:pPr>
        <w:spacing w:line="360" w:lineRule="auto"/>
        <w:ind w:firstLine="420"/>
        <w:rPr>
          <w:rFonts w:ascii="宋体" w:hAnsi="宋体" w:cs="宋体"/>
          <w:kern w:val="0"/>
          <w:sz w:val="24"/>
          <w:lang w:bidi="ar"/>
        </w:rPr>
      </w:pPr>
      <w:r>
        <w:rPr>
          <w:rFonts w:hint="eastAsia" w:ascii="宋体" w:hAnsi="宋体" w:cs="宋体"/>
          <w:kern w:val="0"/>
          <w:sz w:val="24"/>
          <w:lang w:bidi="ar"/>
        </w:rPr>
        <w:t>5.</w:t>
      </w:r>
      <w:r>
        <w:rPr>
          <w:rFonts w:ascii="宋体" w:hAnsi="宋体" w:cs="宋体"/>
          <w:kern w:val="0"/>
          <w:sz w:val="24"/>
          <w:lang w:bidi="ar"/>
        </w:rPr>
        <w:t>安全性：保护会员信息的安全是至关重要的。采取必要的安全措施，如数据加密、访问控制等，防止未经授权的访问和数据泄露。同时，定期进行安全审计和漏洞扫描，及时修复系统中的安全漏洞。</w:t>
      </w:r>
    </w:p>
    <w:p>
      <w:pPr>
        <w:spacing w:line="360" w:lineRule="auto"/>
        <w:ind w:firstLine="420"/>
        <w:rPr>
          <w:rFonts w:ascii="宋体" w:hAnsi="宋体" w:cs="宋体"/>
          <w:kern w:val="0"/>
          <w:sz w:val="24"/>
          <w:lang w:bidi="ar"/>
        </w:rPr>
      </w:pPr>
      <w:r>
        <w:rPr>
          <w:rFonts w:hint="eastAsia" w:ascii="宋体" w:hAnsi="宋体" w:cs="宋体"/>
          <w:kern w:val="0"/>
          <w:sz w:val="24"/>
          <w:lang w:bidi="ar"/>
        </w:rPr>
        <w:t>6.</w:t>
      </w:r>
      <w:r>
        <w:rPr>
          <w:rFonts w:ascii="宋体" w:hAnsi="宋体" w:cs="宋体"/>
          <w:kern w:val="0"/>
          <w:sz w:val="24"/>
          <w:lang w:bidi="ar"/>
        </w:rPr>
        <w:t>可扩展性：考虑到业务的发展和变化，系统应具备良好的可扩展性。设计灵活的架构，允许添加新的功能模块或扩展现有模块，以满足未来需求的变化。</w:t>
      </w:r>
    </w:p>
    <w:p>
      <w:pPr>
        <w:spacing w:line="360" w:lineRule="auto"/>
        <w:ind w:firstLine="420"/>
        <w:rPr>
          <w:rFonts w:ascii="宋体" w:hAnsi="宋体" w:cs="宋体"/>
          <w:kern w:val="0"/>
          <w:sz w:val="24"/>
          <w:lang w:bidi="ar"/>
        </w:rPr>
      </w:pPr>
      <w:r>
        <w:rPr>
          <w:rFonts w:hint="eastAsia" w:ascii="宋体" w:hAnsi="宋体" w:cs="宋体"/>
          <w:kern w:val="0"/>
          <w:sz w:val="24"/>
          <w:lang w:bidi="ar"/>
        </w:rPr>
        <w:t>7.</w:t>
      </w:r>
      <w:r>
        <w:rPr>
          <w:rFonts w:ascii="宋体" w:hAnsi="宋体" w:cs="宋体"/>
          <w:kern w:val="0"/>
          <w:sz w:val="24"/>
          <w:lang w:bidi="ar"/>
        </w:rPr>
        <w:t>用户反馈和改进：定期收集用户反馈，了解用户的需求和问题。根据反馈进行系统改进和优化，提供更好的用户体验和功能。</w:t>
      </w:r>
    </w:p>
    <w:p>
      <w:pPr>
        <w:spacing w:line="360" w:lineRule="auto"/>
        <w:ind w:firstLine="420"/>
      </w:pPr>
      <w:r>
        <w:rPr>
          <w:rFonts w:hint="eastAsia" w:ascii="宋体" w:hAnsi="宋体" w:cs="宋体"/>
          <w:kern w:val="0"/>
          <w:sz w:val="24"/>
          <w:lang w:bidi="ar"/>
        </w:rPr>
        <w:t>8.</w:t>
      </w:r>
      <w:r>
        <w:rPr>
          <w:rFonts w:ascii="宋体" w:hAnsi="宋体" w:cs="宋体"/>
          <w:kern w:val="0"/>
          <w:sz w:val="24"/>
          <w:lang w:bidi="ar"/>
        </w:rPr>
        <w:t>测试和质量保证：进行全面的系统测试，包括单元测试、集成测试和系统测试等。确保系统的质量和稳定性，减少系统出错和故障的可能性。</w:t>
      </w:r>
    </w:p>
    <w:p>
      <w:pPr>
        <w:pStyle w:val="3"/>
        <w:spacing w:line="400" w:lineRule="exact"/>
        <w:rPr>
          <w:rFonts w:ascii="Times New Roman" w:hAnsi="Times New Roman" w:eastAsia="宋体"/>
          <w:sz w:val="28"/>
          <w:szCs w:val="28"/>
        </w:rPr>
      </w:pPr>
      <w:bookmarkStart w:id="278" w:name="_Toc16795"/>
      <w:r>
        <w:rPr>
          <w:rFonts w:hint="eastAsia" w:ascii="Times New Roman" w:hAnsi="Times New Roman" w:eastAsia="宋体"/>
          <w:sz w:val="28"/>
          <w:szCs w:val="28"/>
        </w:rPr>
        <w:t>4.2</w:t>
      </w:r>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r>
        <w:rPr>
          <w:rFonts w:hint="eastAsia" w:ascii="Times New Roman" w:hAnsi="Times New Roman" w:eastAsia="宋体"/>
          <w:sz w:val="28"/>
          <w:szCs w:val="28"/>
        </w:rPr>
        <w:t>系统架构设计</w:t>
      </w:r>
      <w:bookmarkEnd w:id="278"/>
    </w:p>
    <w:p>
      <w:pPr>
        <w:pStyle w:val="4"/>
        <w:spacing w:line="400" w:lineRule="exact"/>
        <w:ind w:firstLine="241" w:firstLineChars="100"/>
      </w:pPr>
      <w:bookmarkStart w:id="279" w:name="_Toc3744"/>
      <w:r>
        <w:rPr>
          <w:rFonts w:hint="eastAsia" w:ascii="Times New Roman" w:hAnsi="Times New Roman"/>
          <w:sz w:val="24"/>
          <w:szCs w:val="24"/>
        </w:rPr>
        <w:t>4.2.1 系统架构图</w:t>
      </w:r>
      <w:bookmarkEnd w:id="279"/>
    </w:p>
    <w:p>
      <w:pPr>
        <w:tabs>
          <w:tab w:val="left" w:pos="743"/>
        </w:tabs>
      </w:pPr>
      <w:r>
        <w:rPr>
          <w:rFonts w:hint="eastAsia"/>
        </w:rPr>
        <w:tab/>
      </w:r>
      <w:r>
        <w:drawing>
          <wp:inline distT="0" distB="0" distL="114300" distR="114300">
            <wp:extent cx="4975225" cy="3930650"/>
            <wp:effectExtent l="0" t="0" r="0" b="0"/>
            <wp:docPr id="15" name="图片 15" descr="MTXX_MH20231008_11192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TXX_MH20231008_111928271"/>
                    <pic:cNvPicPr>
                      <a:picLocks noChangeAspect="1"/>
                    </pic:cNvPicPr>
                  </pic:nvPicPr>
                  <pic:blipFill>
                    <a:blip r:embed="rId17"/>
                    <a:stretch>
                      <a:fillRect/>
                    </a:stretch>
                  </pic:blipFill>
                  <pic:spPr>
                    <a:xfrm>
                      <a:off x="0" y="0"/>
                      <a:ext cx="4981118" cy="3935117"/>
                    </a:xfrm>
                    <a:prstGeom prst="rect">
                      <a:avLst/>
                    </a:prstGeom>
                  </pic:spPr>
                </pic:pic>
              </a:graphicData>
            </a:graphic>
          </wp:inline>
        </w:drawing>
      </w:r>
      <w:r>
        <w:commentReference w:id="12"/>
      </w:r>
    </w:p>
    <w:p/>
    <w:p>
      <w:pPr>
        <w:jc w:val="center"/>
        <w:rPr>
          <w:sz w:val="24"/>
        </w:rPr>
      </w:pPr>
      <w:bookmarkStart w:id="280" w:name="_Toc295381015"/>
      <w:bookmarkStart w:id="281" w:name="_Toc451532197"/>
      <w:bookmarkStart w:id="282" w:name="_Toc293431291"/>
      <w:bookmarkStart w:id="283" w:name="_Toc295380761"/>
      <w:r>
        <w:rPr>
          <w:rFonts w:hint="eastAsia"/>
        </w:rPr>
        <w:t>图4.2.1系统架构图</w:t>
      </w:r>
    </w:p>
    <w:p>
      <w:pPr>
        <w:pStyle w:val="4"/>
        <w:spacing w:line="400" w:lineRule="exact"/>
        <w:ind w:firstLine="241" w:firstLineChars="100"/>
        <w:rPr>
          <w:rFonts w:ascii="Times New Roman" w:hAnsi="Times New Roman"/>
          <w:sz w:val="24"/>
          <w:szCs w:val="24"/>
        </w:rPr>
      </w:pPr>
      <w:bookmarkStart w:id="284" w:name="_Toc8467"/>
      <w:r>
        <w:rPr>
          <w:rFonts w:hint="eastAsia" w:ascii="Times New Roman" w:hAnsi="Times New Roman"/>
          <w:sz w:val="24"/>
          <w:szCs w:val="24"/>
        </w:rPr>
        <w:t>4.2.2 功能结构设计</w:t>
      </w:r>
      <w:bookmarkEnd w:id="284"/>
    </w:p>
    <w:p>
      <w:pPr>
        <w:jc w:val="center"/>
      </w:pPr>
      <w:r>
        <w:rPr>
          <w:rFonts w:hint="eastAsia"/>
        </w:rPr>
        <w:drawing>
          <wp:inline distT="0" distB="0" distL="114300" distR="114300">
            <wp:extent cx="3067050" cy="3609975"/>
            <wp:effectExtent l="0" t="0" r="11430" b="1905"/>
            <wp:docPr id="16" name="图片 16" descr="T1_HN]8IWPNX5FW1Y[0F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1_HN]8IWPNX5FW1Y[0FS`E"/>
                    <pic:cNvPicPr>
                      <a:picLocks noChangeAspect="1"/>
                    </pic:cNvPicPr>
                  </pic:nvPicPr>
                  <pic:blipFill>
                    <a:blip r:embed="rId18"/>
                    <a:stretch>
                      <a:fillRect/>
                    </a:stretch>
                  </pic:blipFill>
                  <pic:spPr>
                    <a:xfrm>
                      <a:off x="0" y="0"/>
                      <a:ext cx="3067050" cy="3609975"/>
                    </a:xfrm>
                    <a:prstGeom prst="rect">
                      <a:avLst/>
                    </a:prstGeom>
                  </pic:spPr>
                </pic:pic>
              </a:graphicData>
            </a:graphic>
          </wp:inline>
        </w:drawing>
      </w:r>
    </w:p>
    <w:p>
      <w:pPr>
        <w:jc w:val="center"/>
      </w:pPr>
      <w:r>
        <w:rPr>
          <w:rFonts w:hint="eastAsia"/>
        </w:rPr>
        <w:t>图4.2.2管理员子系统功能架构设计图</w:t>
      </w:r>
    </w:p>
    <w:p>
      <w:pPr>
        <w:jc w:val="center"/>
      </w:pPr>
      <w:r>
        <w:drawing>
          <wp:inline distT="0" distB="0" distL="114300" distR="114300">
            <wp:extent cx="5576570" cy="2774315"/>
            <wp:effectExtent l="0" t="0" r="1270" b="1460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9"/>
                    <a:stretch>
                      <a:fillRect/>
                    </a:stretch>
                  </pic:blipFill>
                  <pic:spPr>
                    <a:xfrm>
                      <a:off x="0" y="0"/>
                      <a:ext cx="5576570" cy="2774315"/>
                    </a:xfrm>
                    <a:prstGeom prst="rect">
                      <a:avLst/>
                    </a:prstGeom>
                    <a:noFill/>
                    <a:ln>
                      <a:noFill/>
                    </a:ln>
                  </pic:spPr>
                </pic:pic>
              </a:graphicData>
            </a:graphic>
          </wp:inline>
        </w:drawing>
      </w:r>
    </w:p>
    <w:p>
      <w:pPr>
        <w:jc w:val="center"/>
      </w:pPr>
      <w:r>
        <w:rPr>
          <w:rFonts w:hint="eastAsia"/>
        </w:rPr>
        <w:t>图4.2.3后台管理系统功能架构设计图</w:t>
      </w:r>
    </w:p>
    <w:p/>
    <w:p>
      <w:pPr>
        <w:jc w:val="center"/>
      </w:pPr>
    </w:p>
    <w:p>
      <w:pPr>
        <w:pStyle w:val="3"/>
        <w:spacing w:line="400" w:lineRule="exact"/>
        <w:rPr>
          <w:rFonts w:ascii="Times New Roman" w:hAnsi="Times New Roman" w:eastAsia="宋体"/>
          <w:sz w:val="28"/>
          <w:szCs w:val="28"/>
        </w:rPr>
      </w:pPr>
      <w:bookmarkStart w:id="285" w:name="_Toc295380760"/>
      <w:bookmarkStart w:id="286" w:name="_Toc295381014"/>
      <w:bookmarkStart w:id="287" w:name="_Toc293431290"/>
      <w:bookmarkStart w:id="288" w:name="_Toc451532196"/>
      <w:bookmarkStart w:id="289" w:name="_Toc18024"/>
      <w:r>
        <w:rPr>
          <w:rFonts w:hint="eastAsia" w:ascii="Times New Roman" w:hAnsi="Times New Roman" w:eastAsia="宋体"/>
          <w:sz w:val="28"/>
          <w:szCs w:val="28"/>
        </w:rPr>
        <w:t xml:space="preserve">4.3 </w:t>
      </w:r>
      <w:bookmarkEnd w:id="285"/>
      <w:bookmarkEnd w:id="286"/>
      <w:bookmarkEnd w:id="287"/>
      <w:bookmarkEnd w:id="288"/>
      <w:r>
        <w:rPr>
          <w:rFonts w:hint="eastAsia" w:ascii="Times New Roman" w:hAnsi="Times New Roman" w:eastAsia="宋体"/>
          <w:sz w:val="28"/>
          <w:szCs w:val="28"/>
        </w:rPr>
        <w:t>总体对象（类）设计、接口或函数设计</w:t>
      </w:r>
      <w:bookmarkEnd w:id="289"/>
    </w:p>
    <w:p>
      <w:pPr>
        <w:tabs>
          <w:tab w:val="left" w:pos="0"/>
        </w:tabs>
        <w:ind w:firstLine="480" w:firstLineChars="200"/>
        <w:jc w:val="both"/>
        <w:rPr>
          <w:color w:val="FF0000"/>
          <w:sz w:val="24"/>
        </w:rPr>
      </w:pPr>
      <w:r>
        <w:rPr>
          <w:rFonts w:hint="eastAsia"/>
          <w:color w:val="FF0000"/>
          <w:sz w:val="24"/>
        </w:rPr>
        <w:drawing>
          <wp:inline distT="0" distB="0" distL="114300" distR="114300">
            <wp:extent cx="5570220" cy="2479675"/>
            <wp:effectExtent l="0" t="0" r="7620" b="4445"/>
            <wp:docPr id="12" name="图片 12" descr="}GKA2QI62SO@I92[OVW2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KA2QI62SO@I92[OVW29C2"/>
                    <pic:cNvPicPr>
                      <a:picLocks noChangeAspect="1"/>
                    </pic:cNvPicPr>
                  </pic:nvPicPr>
                  <pic:blipFill>
                    <a:blip r:embed="rId20"/>
                    <a:stretch>
                      <a:fillRect/>
                    </a:stretch>
                  </pic:blipFill>
                  <pic:spPr>
                    <a:xfrm>
                      <a:off x="0" y="0"/>
                      <a:ext cx="5570220" cy="2479675"/>
                    </a:xfrm>
                    <a:prstGeom prst="rect">
                      <a:avLst/>
                    </a:prstGeom>
                  </pic:spPr>
                </pic:pic>
              </a:graphicData>
            </a:graphic>
          </wp:inline>
        </w:drawing>
      </w:r>
      <w:r>
        <w:commentReference w:id="13"/>
      </w:r>
    </w:p>
    <w:p>
      <w:pPr>
        <w:tabs>
          <w:tab w:val="left" w:pos="0"/>
        </w:tabs>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图4.3系统类图</w:t>
      </w:r>
    </w:p>
    <w:p>
      <w:pPr>
        <w:pStyle w:val="3"/>
        <w:spacing w:line="400" w:lineRule="exact"/>
        <w:rPr>
          <w:rFonts w:ascii="Times New Roman" w:hAnsi="Times New Roman" w:eastAsia="宋体"/>
          <w:sz w:val="28"/>
          <w:szCs w:val="28"/>
        </w:rPr>
      </w:pPr>
      <w:bookmarkStart w:id="290" w:name="_Toc9423"/>
      <w:r>
        <w:rPr>
          <w:rFonts w:hint="eastAsia" w:ascii="Times New Roman" w:hAnsi="Times New Roman" w:eastAsia="宋体"/>
          <w:sz w:val="28"/>
          <w:szCs w:val="28"/>
        </w:rPr>
        <w:t>4.4 功能模块设计</w:t>
      </w:r>
      <w:bookmarkEnd w:id="290"/>
    </w:p>
    <w:p>
      <w:pPr>
        <w:jc w:val="center"/>
      </w:pPr>
      <w:r>
        <w:drawing>
          <wp:inline distT="0" distB="0" distL="114300" distR="114300">
            <wp:extent cx="3044190" cy="4318635"/>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1"/>
                    <a:stretch>
                      <a:fillRect/>
                    </a:stretch>
                  </pic:blipFill>
                  <pic:spPr>
                    <a:xfrm>
                      <a:off x="0" y="0"/>
                      <a:ext cx="3044190" cy="4318635"/>
                    </a:xfrm>
                    <a:prstGeom prst="rect">
                      <a:avLst/>
                    </a:prstGeom>
                    <a:noFill/>
                    <a:ln>
                      <a:noFill/>
                    </a:ln>
                  </pic:spPr>
                </pic:pic>
              </a:graphicData>
            </a:graphic>
          </wp:inline>
        </w:drawing>
      </w:r>
      <w:r>
        <w:commentReference w:id="14"/>
      </w:r>
    </w:p>
    <w:p/>
    <w:p>
      <w:pPr>
        <w:jc w:val="center"/>
        <w:rPr>
          <w:rFonts w:ascii="宋体" w:hAnsi="宋体" w:cs="宋体"/>
        </w:rPr>
      </w:pPr>
      <w:r>
        <w:rPr>
          <w:rFonts w:hint="eastAsia" w:ascii="宋体" w:hAnsi="宋体" w:cs="宋体"/>
        </w:rPr>
        <w:t>图4.4.1业务用例图</w:t>
      </w:r>
    </w:p>
    <w:p>
      <w:pPr>
        <w:jc w:val="center"/>
        <w:rPr>
          <w:rFonts w:ascii="宋体" w:hAnsi="宋体" w:cs="宋体"/>
        </w:rPr>
      </w:pPr>
      <w:r>
        <w:drawing>
          <wp:inline distT="0" distB="0" distL="114300" distR="114300">
            <wp:extent cx="4946650" cy="4025900"/>
            <wp:effectExtent l="0" t="0" r="6350" b="1270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2"/>
                    <a:stretch>
                      <a:fillRect/>
                    </a:stretch>
                  </pic:blipFill>
                  <pic:spPr>
                    <a:xfrm>
                      <a:off x="0" y="0"/>
                      <a:ext cx="4946650" cy="4025900"/>
                    </a:xfrm>
                    <a:prstGeom prst="rect">
                      <a:avLst/>
                    </a:prstGeom>
                    <a:noFill/>
                    <a:ln>
                      <a:noFill/>
                    </a:ln>
                  </pic:spPr>
                </pic:pic>
              </a:graphicData>
            </a:graphic>
          </wp:inline>
        </w:drawing>
      </w:r>
      <w:r>
        <w:commentReference w:id="15"/>
      </w:r>
    </w:p>
    <w:p>
      <w:pPr>
        <w:jc w:val="center"/>
        <w:rPr>
          <w:rFonts w:ascii="宋体" w:hAnsi="宋体" w:cs="宋体"/>
        </w:rPr>
      </w:pPr>
      <w:r>
        <w:rPr>
          <w:rFonts w:hint="eastAsia" w:ascii="宋体" w:hAnsi="宋体" w:cs="宋体"/>
        </w:rPr>
        <w:t>图4.4.2活动图</w:t>
      </w:r>
    </w:p>
    <w:p>
      <w:pPr>
        <w:ind w:firstLine="420"/>
        <w:rPr>
          <w:rFonts w:ascii="宋体" w:hAnsi="宋体" w:cs="宋体"/>
          <w:sz w:val="24"/>
        </w:rPr>
      </w:pPr>
      <w:r>
        <w:drawing>
          <wp:inline distT="0" distB="0" distL="114300" distR="114300">
            <wp:extent cx="5172075" cy="7715250"/>
            <wp:effectExtent l="0" t="0" r="9525" b="1143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3"/>
                    <a:stretch>
                      <a:fillRect/>
                    </a:stretch>
                  </pic:blipFill>
                  <pic:spPr>
                    <a:xfrm>
                      <a:off x="0" y="0"/>
                      <a:ext cx="5172075" cy="7715250"/>
                    </a:xfrm>
                    <a:prstGeom prst="rect">
                      <a:avLst/>
                    </a:prstGeom>
                    <a:noFill/>
                    <a:ln>
                      <a:noFill/>
                    </a:ln>
                  </pic:spPr>
                </pic:pic>
              </a:graphicData>
            </a:graphic>
          </wp:inline>
        </w:drawing>
      </w:r>
    </w:p>
    <w:p>
      <w:pPr>
        <w:spacing w:line="400" w:lineRule="exact"/>
        <w:jc w:val="center"/>
        <w:rPr>
          <w:rFonts w:ascii="宋体" w:hAnsi="宋体" w:cs="宋体"/>
          <w:szCs w:val="21"/>
        </w:rPr>
      </w:pPr>
      <w:r>
        <w:rPr>
          <w:rFonts w:hint="eastAsia" w:ascii="宋体" w:hAnsi="宋体" w:cs="宋体"/>
          <w:szCs w:val="21"/>
        </w:rPr>
        <w:t>图4.4.3 时序图</w:t>
      </w:r>
    </w:p>
    <w:p>
      <w:pPr>
        <w:jc w:val="both"/>
        <w:rPr>
          <w:rFonts w:ascii="宋体" w:hAnsi="宋体" w:cs="宋体"/>
        </w:rPr>
      </w:pPr>
    </w:p>
    <w:p>
      <w:pPr>
        <w:jc w:val="both"/>
        <w:rPr>
          <w:rFonts w:ascii="宋体" w:hAnsi="宋体" w:cs="宋体"/>
        </w:rPr>
      </w:pPr>
    </w:p>
    <w:p>
      <w:pPr>
        <w:jc w:val="both"/>
        <w:rPr>
          <w:rFonts w:ascii="宋体" w:hAnsi="宋体" w:cs="宋体"/>
        </w:rPr>
      </w:pPr>
    </w:p>
    <w:p>
      <w:pPr>
        <w:jc w:val="both"/>
        <w:rPr>
          <w:rFonts w:ascii="宋体" w:hAnsi="宋体" w:cs="宋体"/>
          <w:szCs w:val="21"/>
        </w:rPr>
      </w:pPr>
    </w:p>
    <w:p>
      <w:pPr>
        <w:jc w:val="both"/>
        <w:rPr>
          <w:rFonts w:ascii="宋体" w:hAnsi="宋体" w:cs="宋体"/>
          <w:szCs w:val="21"/>
        </w:rPr>
      </w:pPr>
      <w:r>
        <w:drawing>
          <wp:inline distT="0" distB="0" distL="114300" distR="114300">
            <wp:extent cx="5574665" cy="4398010"/>
            <wp:effectExtent l="0" t="0" r="3175" b="635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4"/>
                    <a:stretch>
                      <a:fillRect/>
                    </a:stretch>
                  </pic:blipFill>
                  <pic:spPr>
                    <a:xfrm>
                      <a:off x="0" y="0"/>
                      <a:ext cx="5574665" cy="4398010"/>
                    </a:xfrm>
                    <a:prstGeom prst="rect">
                      <a:avLst/>
                    </a:prstGeom>
                    <a:noFill/>
                    <a:ln>
                      <a:noFill/>
                    </a:ln>
                  </pic:spPr>
                </pic:pic>
              </a:graphicData>
            </a:graphic>
          </wp:inline>
        </w:drawing>
      </w:r>
    </w:p>
    <w:p>
      <w:pPr>
        <w:jc w:val="center"/>
      </w:pPr>
      <w:r>
        <w:rPr>
          <w:rFonts w:hint="eastAsia" w:ascii="宋体" w:hAnsi="宋体" w:cs="宋体"/>
          <w:szCs w:val="21"/>
        </w:rPr>
        <w:t>图4.4.4 会员给会员卡充值时序图</w:t>
      </w:r>
    </w:p>
    <w:p>
      <w:pPr>
        <w:jc w:val="both"/>
      </w:pPr>
    </w:p>
    <w:p>
      <w:pPr>
        <w:jc w:val="both"/>
      </w:pPr>
      <w:r>
        <w:drawing>
          <wp:inline distT="0" distB="0" distL="114300" distR="114300">
            <wp:extent cx="5577205" cy="4325620"/>
            <wp:effectExtent l="0" t="0" r="635" b="254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5"/>
                    <a:stretch>
                      <a:fillRect/>
                    </a:stretch>
                  </pic:blipFill>
                  <pic:spPr>
                    <a:xfrm>
                      <a:off x="0" y="0"/>
                      <a:ext cx="5577205" cy="4325620"/>
                    </a:xfrm>
                    <a:prstGeom prst="rect">
                      <a:avLst/>
                    </a:prstGeom>
                    <a:noFill/>
                    <a:ln>
                      <a:noFill/>
                    </a:ln>
                  </pic:spPr>
                </pic:pic>
              </a:graphicData>
            </a:graphic>
          </wp:inline>
        </w:drawing>
      </w:r>
    </w:p>
    <w:p>
      <w:pPr>
        <w:jc w:val="center"/>
        <w:rPr>
          <w:rFonts w:ascii="宋体" w:hAnsi="宋体" w:cs="宋体"/>
          <w:szCs w:val="21"/>
        </w:rPr>
      </w:pPr>
      <w:r>
        <w:rPr>
          <w:rFonts w:hint="eastAsia" w:ascii="宋体" w:hAnsi="宋体" w:cs="宋体"/>
          <w:szCs w:val="21"/>
        </w:rPr>
        <w:t>图4.4.5 积分时序图</w:t>
      </w:r>
    </w:p>
    <w:p>
      <w:pPr>
        <w:spacing w:line="400" w:lineRule="exact"/>
        <w:rPr>
          <w:rFonts w:ascii="宋体" w:hAnsi="宋体" w:cs="宋体"/>
          <w:sz w:val="24"/>
        </w:rPr>
      </w:pPr>
    </w:p>
    <w:p>
      <w:pPr>
        <w:pStyle w:val="3"/>
        <w:spacing w:line="400" w:lineRule="exact"/>
        <w:rPr>
          <w:rFonts w:ascii="Times New Roman" w:hAnsi="Times New Roman" w:eastAsia="宋体"/>
          <w:sz w:val="28"/>
          <w:szCs w:val="28"/>
        </w:rPr>
      </w:pPr>
      <w:bookmarkStart w:id="291" w:name="_Toc12571"/>
      <w:r>
        <w:rPr>
          <w:rFonts w:hint="eastAsia" w:ascii="Times New Roman" w:hAnsi="Times New Roman" w:eastAsia="宋体"/>
          <w:sz w:val="28"/>
          <w:szCs w:val="28"/>
        </w:rPr>
        <w:t>4.5 数据库设计</w:t>
      </w:r>
      <w:bookmarkEnd w:id="291"/>
    </w:p>
    <w:p>
      <w:pPr>
        <w:tabs>
          <w:tab w:val="left" w:pos="0"/>
        </w:tabs>
        <w:spacing w:line="400" w:lineRule="exact"/>
        <w:jc w:val="both"/>
        <w:outlineLvl w:val="2"/>
        <w:rPr>
          <w:rFonts w:ascii="宋体" w:hAnsi="宋体" w:cs="宋体"/>
          <w:b/>
          <w:bCs/>
          <w:color w:val="000000" w:themeColor="text1"/>
          <w:sz w:val="24"/>
          <w14:textFill>
            <w14:solidFill>
              <w14:schemeClr w14:val="tx1"/>
            </w14:solidFill>
          </w14:textFill>
        </w:rPr>
      </w:pPr>
      <w:bookmarkStart w:id="292" w:name="_Toc7587"/>
      <w:r>
        <w:rPr>
          <w:rFonts w:hint="eastAsia" w:ascii="宋体" w:hAnsi="宋体" w:cs="宋体"/>
          <w:b/>
          <w:bCs/>
          <w:color w:val="000000" w:themeColor="text1"/>
          <w:sz w:val="24"/>
          <w14:textFill>
            <w14:solidFill>
              <w14:schemeClr w14:val="tx1"/>
            </w14:solidFill>
          </w14:textFill>
        </w:rPr>
        <w:t>4.5.1数据字典</w:t>
      </w:r>
      <w:bookmarkEnd w:id="292"/>
    </w:p>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表4.5.1管理员表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7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186" w:type="dxa"/>
            <w:shd w:val="clear" w:color="auto" w:fill="auto"/>
          </w:tcPr>
          <w:p>
            <w:pPr>
              <w:rPr>
                <w:rFonts w:ascii="等线" w:hAnsi="等线" w:eastAsia="等线"/>
                <w:szCs w:val="22"/>
              </w:rPr>
            </w:pPr>
            <w:r>
              <w:rPr>
                <w:rFonts w:hint="eastAsia" w:ascii="宋体" w:hAnsi="宋体" w:cs="宋体"/>
                <w:szCs w:val="22"/>
              </w:rPr>
              <w:t>名字</w:t>
            </w:r>
          </w:p>
        </w:tc>
        <w:tc>
          <w:tcPr>
            <w:tcW w:w="7153" w:type="dxa"/>
            <w:shd w:val="clear" w:color="auto" w:fill="auto"/>
          </w:tcPr>
          <w:p>
            <w:pPr>
              <w:rPr>
                <w:rFonts w:ascii="等线" w:hAnsi="等线" w:eastAsia="等线"/>
                <w:szCs w:val="22"/>
              </w:rPr>
            </w:pPr>
            <w:r>
              <w:rPr>
                <w:rFonts w:hint="eastAsia" w:ascii="等线" w:hAnsi="等线" w:eastAsia="等线"/>
                <w:szCs w:val="22"/>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186" w:type="dxa"/>
            <w:shd w:val="clear" w:color="auto" w:fill="auto"/>
          </w:tcPr>
          <w:p>
            <w:pPr>
              <w:rPr>
                <w:rFonts w:ascii="等线" w:hAnsi="等线" w:eastAsia="等线"/>
                <w:szCs w:val="22"/>
              </w:rPr>
            </w:pPr>
            <w:r>
              <w:rPr>
                <w:rFonts w:hint="eastAsia" w:ascii="宋体" w:hAnsi="宋体" w:cs="宋体"/>
                <w:szCs w:val="22"/>
              </w:rPr>
              <w:t>描述</w:t>
            </w:r>
          </w:p>
        </w:tc>
        <w:tc>
          <w:tcPr>
            <w:tcW w:w="7153" w:type="dxa"/>
            <w:shd w:val="clear" w:color="auto" w:fill="auto"/>
          </w:tcPr>
          <w:p>
            <w:pPr>
              <w:rPr>
                <w:rFonts w:ascii="等线" w:hAnsi="等线" w:eastAsia="等线"/>
                <w:szCs w:val="22"/>
              </w:rPr>
            </w:pPr>
            <w:r>
              <w:rPr>
                <w:rFonts w:hint="eastAsia" w:ascii="宋体" w:hAnsi="宋体" w:cs="宋体"/>
                <w:szCs w:val="22"/>
              </w:rPr>
              <w:t>管理员账号信息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86" w:type="dxa"/>
            <w:shd w:val="clear" w:color="auto" w:fill="auto"/>
          </w:tcPr>
          <w:p>
            <w:pPr>
              <w:rPr>
                <w:rFonts w:ascii="等线" w:hAnsi="等线" w:eastAsia="等线"/>
                <w:szCs w:val="22"/>
              </w:rPr>
            </w:pPr>
            <w:r>
              <w:rPr>
                <w:rFonts w:hint="eastAsia" w:ascii="宋体" w:hAnsi="宋体" w:cs="宋体"/>
                <w:szCs w:val="22"/>
              </w:rPr>
              <w:t>组成</w:t>
            </w:r>
          </w:p>
        </w:tc>
        <w:tc>
          <w:tcPr>
            <w:tcW w:w="7153" w:type="dxa"/>
            <w:shd w:val="clear" w:color="auto" w:fill="auto"/>
          </w:tcPr>
          <w:p>
            <w:pPr>
              <w:rPr>
                <w:rFonts w:ascii="等线" w:hAnsi="等线" w:eastAsia="等线"/>
                <w:szCs w:val="22"/>
              </w:rPr>
            </w:pPr>
            <w:r>
              <w:rPr>
                <w:rFonts w:hint="eastAsia" w:ascii="等线" w:hAnsi="等线" w:eastAsia="等线"/>
                <w:szCs w:val="22"/>
              </w:rPr>
              <w:t>Manager=managerid+password+name+role+time</w:t>
            </w:r>
          </w:p>
        </w:tc>
      </w:tr>
    </w:tbl>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表4.5.2会员信息表</w:t>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6" w:type="dxa"/>
            <w:shd w:val="clear" w:color="auto" w:fill="auto"/>
          </w:tcPr>
          <w:p>
            <w:pPr>
              <w:rPr>
                <w:rFonts w:ascii="等线" w:hAnsi="等线" w:eastAsia="等线"/>
                <w:szCs w:val="22"/>
              </w:rPr>
            </w:pPr>
            <w:r>
              <w:rPr>
                <w:rFonts w:hint="eastAsia" w:ascii="宋体" w:hAnsi="宋体" w:cs="宋体"/>
                <w:szCs w:val="22"/>
              </w:rPr>
              <w:t>名字</w:t>
            </w:r>
          </w:p>
        </w:tc>
        <w:tc>
          <w:tcPr>
            <w:tcW w:w="7513" w:type="dxa"/>
            <w:shd w:val="clear" w:color="auto" w:fill="auto"/>
          </w:tcPr>
          <w:p>
            <w:pPr>
              <w:rPr>
                <w:rFonts w:ascii="等线" w:hAnsi="等线" w:eastAsia="等线"/>
                <w:szCs w:val="22"/>
              </w:rPr>
            </w:pPr>
            <w:r>
              <w:rPr>
                <w:rFonts w:hint="eastAsia" w:ascii="等线" w:hAnsi="等线" w:eastAsia="等线"/>
                <w:szCs w:val="22"/>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描述</w:t>
            </w:r>
          </w:p>
        </w:tc>
        <w:tc>
          <w:tcPr>
            <w:tcW w:w="7513" w:type="dxa"/>
            <w:shd w:val="clear" w:color="auto" w:fill="auto"/>
          </w:tcPr>
          <w:p>
            <w:pPr>
              <w:rPr>
                <w:rFonts w:ascii="等线" w:hAnsi="等线" w:eastAsia="等线"/>
                <w:szCs w:val="22"/>
              </w:rPr>
            </w:pPr>
            <w:r>
              <w:rPr>
                <w:rFonts w:hint="eastAsia" w:ascii="宋体" w:hAnsi="宋体" w:cs="宋体"/>
                <w:szCs w:val="22"/>
              </w:rPr>
              <w:t>成员信息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组成</w:t>
            </w:r>
          </w:p>
        </w:tc>
        <w:tc>
          <w:tcPr>
            <w:tcW w:w="7513" w:type="dxa"/>
            <w:shd w:val="clear" w:color="auto" w:fill="auto"/>
          </w:tcPr>
          <w:p>
            <w:pPr>
              <w:rPr>
                <w:rFonts w:ascii="等线" w:hAnsi="等线" w:eastAsia="等线"/>
                <w:szCs w:val="22"/>
              </w:rPr>
            </w:pPr>
            <w:r>
              <w:rPr>
                <w:rFonts w:hint="eastAsia" w:ascii="等线" w:hAnsi="等线" w:eastAsia="等线"/>
                <w:szCs w:val="22"/>
              </w:rPr>
              <w:t>Member=memberid+password+name+sex+birthday</w:t>
            </w:r>
          </w:p>
        </w:tc>
      </w:tr>
    </w:tbl>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表4.5.3电影表</w:t>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名字</w:t>
            </w:r>
          </w:p>
        </w:tc>
        <w:tc>
          <w:tcPr>
            <w:tcW w:w="7513" w:type="dxa"/>
            <w:shd w:val="clear" w:color="auto" w:fill="auto"/>
          </w:tcPr>
          <w:p>
            <w:pPr>
              <w:rPr>
                <w:rFonts w:ascii="等线" w:hAnsi="等线" w:eastAsia="等线"/>
                <w:szCs w:val="22"/>
              </w:rPr>
            </w:pPr>
            <w:r>
              <w:rPr>
                <w:rFonts w:hint="eastAsia" w:ascii="等线" w:hAnsi="等线" w:eastAsia="等线"/>
                <w:szCs w:val="22"/>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描述</w:t>
            </w:r>
          </w:p>
        </w:tc>
        <w:tc>
          <w:tcPr>
            <w:tcW w:w="7513" w:type="dxa"/>
            <w:shd w:val="clear" w:color="auto" w:fill="auto"/>
          </w:tcPr>
          <w:p>
            <w:pPr>
              <w:rPr>
                <w:rFonts w:ascii="等线" w:hAnsi="等线" w:eastAsia="等线"/>
                <w:szCs w:val="22"/>
              </w:rPr>
            </w:pPr>
            <w:r>
              <w:rPr>
                <w:rFonts w:hint="eastAsia" w:ascii="等线" w:hAnsi="等线" w:eastAsia="等线"/>
                <w:szCs w:val="22"/>
              </w:rPr>
              <w:t>电影表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组成</w:t>
            </w:r>
          </w:p>
        </w:tc>
        <w:tc>
          <w:tcPr>
            <w:tcW w:w="7513" w:type="dxa"/>
            <w:shd w:val="clear" w:color="auto" w:fill="auto"/>
          </w:tcPr>
          <w:p>
            <w:pPr>
              <w:rPr>
                <w:rFonts w:ascii="等线" w:hAnsi="等线" w:eastAsia="等线"/>
                <w:szCs w:val="22"/>
              </w:rPr>
            </w:pPr>
            <w:r>
              <w:rPr>
                <w:rFonts w:hint="eastAsia" w:ascii="等线" w:hAnsi="等线" w:eastAsia="等线"/>
                <w:szCs w:val="22"/>
              </w:rPr>
              <w:t>Movie=movieid+name+price+integral+time</w:t>
            </w:r>
          </w:p>
        </w:tc>
      </w:tr>
    </w:tbl>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表4.5.4会员卡信息表</w:t>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名字</w:t>
            </w:r>
          </w:p>
        </w:tc>
        <w:tc>
          <w:tcPr>
            <w:tcW w:w="7513" w:type="dxa"/>
            <w:shd w:val="clear" w:color="auto" w:fill="auto"/>
          </w:tcPr>
          <w:p>
            <w:pPr>
              <w:rPr>
                <w:rFonts w:ascii="等线" w:hAnsi="等线" w:eastAsia="等线"/>
                <w:szCs w:val="22"/>
              </w:rPr>
            </w:pPr>
            <w:r>
              <w:rPr>
                <w:rFonts w:hint="eastAsia" w:ascii="等线" w:hAnsi="等线" w:eastAsia="等线"/>
                <w:szCs w:val="22"/>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描述</w:t>
            </w:r>
          </w:p>
        </w:tc>
        <w:tc>
          <w:tcPr>
            <w:tcW w:w="7513" w:type="dxa"/>
            <w:shd w:val="clear" w:color="auto" w:fill="auto"/>
          </w:tcPr>
          <w:p>
            <w:pPr>
              <w:rPr>
                <w:rFonts w:ascii="等线" w:hAnsi="等线" w:eastAsia="等线"/>
                <w:szCs w:val="22"/>
              </w:rPr>
            </w:pPr>
            <w:r>
              <w:rPr>
                <w:rFonts w:hint="eastAsia" w:ascii="宋体" w:hAnsi="宋体" w:cs="宋体"/>
                <w:szCs w:val="22"/>
              </w:rPr>
              <w:t>会员卡信息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tcPr>
          <w:p>
            <w:pPr>
              <w:rPr>
                <w:rFonts w:ascii="等线" w:hAnsi="等线" w:eastAsia="等线"/>
                <w:szCs w:val="22"/>
              </w:rPr>
            </w:pPr>
            <w:r>
              <w:rPr>
                <w:rFonts w:hint="eastAsia" w:ascii="宋体" w:hAnsi="宋体" w:cs="宋体"/>
                <w:szCs w:val="22"/>
              </w:rPr>
              <w:t>组成</w:t>
            </w:r>
          </w:p>
        </w:tc>
        <w:tc>
          <w:tcPr>
            <w:tcW w:w="7513" w:type="dxa"/>
            <w:shd w:val="clear" w:color="auto" w:fill="auto"/>
          </w:tcPr>
          <w:p>
            <w:pPr>
              <w:rPr>
                <w:rFonts w:eastAsia="等线"/>
                <w:szCs w:val="22"/>
              </w:rPr>
            </w:pPr>
            <w:r>
              <w:rPr>
                <w:rFonts w:hint="eastAsia" w:eastAsia="等线"/>
                <w:szCs w:val="22"/>
              </w:rPr>
              <w:t>Cardid=memberid+balance+integral+lose</w:t>
            </w:r>
          </w:p>
        </w:tc>
      </w:tr>
    </w:tbl>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表4.5.5交易记录表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7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188" w:type="dxa"/>
            <w:shd w:val="clear" w:color="auto" w:fill="auto"/>
          </w:tcPr>
          <w:p>
            <w:pPr>
              <w:rPr>
                <w:rFonts w:ascii="等线" w:hAnsi="等线" w:eastAsia="等线"/>
                <w:szCs w:val="22"/>
              </w:rPr>
            </w:pPr>
            <w:r>
              <w:rPr>
                <w:rFonts w:hint="eastAsia" w:ascii="宋体" w:hAnsi="宋体" w:cs="宋体"/>
                <w:szCs w:val="22"/>
              </w:rPr>
              <w:t>名字</w:t>
            </w:r>
          </w:p>
        </w:tc>
        <w:tc>
          <w:tcPr>
            <w:tcW w:w="7171" w:type="dxa"/>
            <w:shd w:val="clear" w:color="auto" w:fill="auto"/>
          </w:tcPr>
          <w:p>
            <w:pPr>
              <w:rPr>
                <w:rFonts w:ascii="等线" w:hAnsi="等线" w:eastAsia="等线"/>
                <w:szCs w:val="22"/>
              </w:rPr>
            </w:pPr>
            <w:r>
              <w:rPr>
                <w:rFonts w:hint="eastAsia" w:ascii="等线" w:hAnsi="等线" w:eastAsia="等线"/>
                <w:szCs w:val="22"/>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188" w:type="dxa"/>
            <w:shd w:val="clear" w:color="auto" w:fill="auto"/>
          </w:tcPr>
          <w:p>
            <w:pPr>
              <w:rPr>
                <w:rFonts w:ascii="等线" w:hAnsi="等线" w:eastAsia="等线"/>
                <w:szCs w:val="22"/>
              </w:rPr>
            </w:pPr>
            <w:r>
              <w:rPr>
                <w:rFonts w:hint="eastAsia" w:ascii="宋体" w:hAnsi="宋体" w:cs="宋体"/>
                <w:szCs w:val="22"/>
              </w:rPr>
              <w:t>描述</w:t>
            </w:r>
          </w:p>
        </w:tc>
        <w:tc>
          <w:tcPr>
            <w:tcW w:w="7171" w:type="dxa"/>
            <w:shd w:val="clear" w:color="auto" w:fill="auto"/>
          </w:tcPr>
          <w:p>
            <w:pPr>
              <w:rPr>
                <w:rFonts w:ascii="等线" w:hAnsi="等线" w:eastAsia="等线"/>
                <w:szCs w:val="22"/>
              </w:rPr>
            </w:pPr>
            <w:r>
              <w:rPr>
                <w:rFonts w:hint="eastAsia" w:ascii="等线" w:hAnsi="等线" w:eastAsia="等线"/>
                <w:szCs w:val="22"/>
              </w:rPr>
              <w:t>交易记录表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188" w:type="dxa"/>
            <w:shd w:val="clear" w:color="auto" w:fill="auto"/>
          </w:tcPr>
          <w:p>
            <w:pPr>
              <w:rPr>
                <w:rFonts w:ascii="等线" w:hAnsi="等线" w:eastAsia="等线"/>
                <w:szCs w:val="22"/>
              </w:rPr>
            </w:pPr>
            <w:r>
              <w:rPr>
                <w:rFonts w:hint="eastAsia" w:ascii="宋体" w:hAnsi="宋体" w:cs="宋体"/>
                <w:szCs w:val="22"/>
              </w:rPr>
              <w:t>组成</w:t>
            </w:r>
          </w:p>
        </w:tc>
        <w:tc>
          <w:tcPr>
            <w:tcW w:w="7171" w:type="dxa"/>
            <w:shd w:val="clear" w:color="auto" w:fill="auto"/>
          </w:tcPr>
          <w:p>
            <w:pPr>
              <w:rPr>
                <w:rFonts w:ascii="等线" w:hAnsi="等线" w:eastAsia="等线"/>
                <w:szCs w:val="22"/>
              </w:rPr>
            </w:pPr>
            <w:r>
              <w:rPr>
                <w:rFonts w:hint="eastAsia" w:ascii="等线" w:hAnsi="等线" w:eastAsia="等线"/>
                <w:szCs w:val="22"/>
              </w:rPr>
              <w:t>Record=id+cardid+value+time+spendtype</w:t>
            </w:r>
          </w:p>
        </w:tc>
      </w:tr>
    </w:tbl>
    <w:p>
      <w:pPr>
        <w:tabs>
          <w:tab w:val="left" w:pos="0"/>
        </w:tabs>
        <w:spacing w:line="400" w:lineRule="exact"/>
        <w:jc w:val="both"/>
        <w:outlineLvl w:val="2"/>
        <w:rPr>
          <w:rFonts w:ascii="宋体" w:hAnsi="宋体" w:cs="宋体"/>
          <w:b/>
          <w:bCs/>
          <w:color w:val="000000" w:themeColor="text1"/>
          <w:sz w:val="24"/>
          <w14:textFill>
            <w14:solidFill>
              <w14:schemeClr w14:val="tx1"/>
            </w14:solidFill>
          </w14:textFill>
        </w:rPr>
      </w:pPr>
      <w:bookmarkStart w:id="293" w:name="_Toc19445"/>
      <w:r>
        <w:rPr>
          <w:rFonts w:hint="eastAsia" w:ascii="宋体" w:hAnsi="宋体" w:cs="宋体"/>
          <w:b/>
          <w:bCs/>
          <w:color w:val="000000" w:themeColor="text1"/>
          <w:sz w:val="24"/>
          <w14:textFill>
            <w14:solidFill>
              <w14:schemeClr w14:val="tx1"/>
            </w14:solidFill>
          </w14:textFill>
        </w:rPr>
        <w:t>4.5.2数据项</w:t>
      </w:r>
      <w:bookmarkEnd w:id="293"/>
    </w:p>
    <w:p>
      <w:pPr>
        <w:tabs>
          <w:tab w:val="left" w:pos="0"/>
        </w:tabs>
        <w:spacing w:line="40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表4.5.9数据项表</w:t>
      </w:r>
      <w:r>
        <w:commentReference w:id="16"/>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713"/>
        <w:gridCol w:w="1101"/>
        <w:gridCol w:w="1043"/>
        <w:gridCol w:w="35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46" w:type="dxa"/>
            <w:shd w:val="clear" w:color="auto" w:fill="auto"/>
          </w:tcPr>
          <w:p>
            <w:r>
              <w:rPr>
                <w:rFonts w:hint="eastAsia" w:ascii="宋体" w:hAnsi="宋体" w:cs="宋体"/>
              </w:rPr>
              <w:t>名字</w:t>
            </w:r>
          </w:p>
        </w:tc>
        <w:tc>
          <w:tcPr>
            <w:tcW w:w="713" w:type="dxa"/>
            <w:shd w:val="clear" w:color="auto" w:fill="auto"/>
          </w:tcPr>
          <w:p>
            <w:r>
              <w:rPr>
                <w:rFonts w:hint="eastAsia" w:ascii="宋体" w:hAnsi="宋体" w:cs="宋体"/>
              </w:rPr>
              <w:t>别名</w:t>
            </w:r>
          </w:p>
        </w:tc>
        <w:tc>
          <w:tcPr>
            <w:tcW w:w="1101" w:type="dxa"/>
            <w:shd w:val="clear" w:color="auto" w:fill="auto"/>
          </w:tcPr>
          <w:p>
            <w:r>
              <w:rPr>
                <w:rFonts w:hint="eastAsia" w:ascii="宋体" w:hAnsi="宋体" w:cs="宋体"/>
              </w:rPr>
              <w:t>类型</w:t>
            </w:r>
          </w:p>
        </w:tc>
        <w:tc>
          <w:tcPr>
            <w:tcW w:w="1043" w:type="dxa"/>
            <w:shd w:val="clear" w:color="auto" w:fill="auto"/>
          </w:tcPr>
          <w:p>
            <w:r>
              <w:rPr>
                <w:rFonts w:hint="eastAsia" w:ascii="宋体" w:hAnsi="宋体" w:cs="宋体"/>
              </w:rPr>
              <w:t>最大长度</w:t>
            </w:r>
          </w:p>
        </w:tc>
        <w:tc>
          <w:tcPr>
            <w:tcW w:w="3556" w:type="dxa"/>
            <w:shd w:val="clear" w:color="auto" w:fill="auto"/>
          </w:tcPr>
          <w:p>
            <w:r>
              <w:rPr>
                <w:rFonts w:hint="eastAsia" w:ascii="宋体" w:hAnsi="宋体" w:cs="宋体"/>
              </w:rPr>
              <w:t>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managerid</w:t>
            </w:r>
          </w:p>
        </w:tc>
        <w:tc>
          <w:tcPr>
            <w:tcW w:w="713" w:type="dxa"/>
            <w:shd w:val="clear" w:color="auto" w:fill="auto"/>
          </w:tcPr>
          <w:p/>
        </w:tc>
        <w:tc>
          <w:tcPr>
            <w:tcW w:w="1101" w:type="dxa"/>
            <w:shd w:val="clear" w:color="auto" w:fill="auto"/>
          </w:tcPr>
          <w:p>
            <w:r>
              <w:rPr>
                <w:rFonts w:hint="eastAsia"/>
              </w:rPr>
              <w:t>varchar</w:t>
            </w:r>
          </w:p>
        </w:tc>
        <w:tc>
          <w:tcPr>
            <w:tcW w:w="1043" w:type="dxa"/>
            <w:shd w:val="clear" w:color="auto" w:fill="auto"/>
          </w:tcPr>
          <w:p>
            <w:r>
              <w:rPr>
                <w:rFonts w:hint="eastAsia"/>
              </w:rPr>
              <w:t>1</w:t>
            </w:r>
            <w:r>
              <w:t>0</w:t>
            </w:r>
            <w:r>
              <w:rPr>
                <w:rFonts w:hint="eastAsia" w:ascii="宋体" w:hAnsi="宋体" w:cs="宋体"/>
              </w:rPr>
              <w:t>位</w:t>
            </w:r>
          </w:p>
        </w:tc>
        <w:tc>
          <w:tcPr>
            <w:tcW w:w="3556" w:type="dxa"/>
            <w:shd w:val="clear" w:color="auto" w:fill="auto"/>
          </w:tcPr>
          <w:p>
            <w:r>
              <w:rPr>
                <w:rFonts w:hint="eastAsia"/>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password</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1</w:t>
            </w:r>
            <w:r>
              <w:t>0</w:t>
            </w:r>
            <w:r>
              <w:rPr>
                <w:rFonts w:hint="eastAsia" w:ascii="宋体" w:hAnsi="宋体" w:cs="宋体"/>
              </w:rPr>
              <w:t>位</w:t>
            </w:r>
          </w:p>
        </w:tc>
        <w:tc>
          <w:tcPr>
            <w:tcW w:w="3556" w:type="dxa"/>
            <w:shd w:val="clear" w:color="auto" w:fill="auto"/>
          </w:tcPr>
          <w:p>
            <w:r>
              <w:rPr>
                <w:rFonts w:hint="eastAsia"/>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name</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10</w:t>
            </w:r>
            <w:r>
              <w:rPr>
                <w:rFonts w:hint="eastAsia" w:ascii="宋体" w:hAnsi="宋体" w:cs="宋体"/>
              </w:rPr>
              <w:t>位</w:t>
            </w:r>
          </w:p>
        </w:tc>
        <w:tc>
          <w:tcPr>
            <w:tcW w:w="3556" w:type="dxa"/>
            <w:shd w:val="clear" w:color="auto" w:fill="auto"/>
          </w:tcPr>
          <w:p>
            <w:r>
              <w:rPr>
                <w:rFonts w:hint="eastAsia"/>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946" w:type="dxa"/>
            <w:shd w:val="clear" w:color="auto" w:fill="auto"/>
          </w:tcPr>
          <w:p>
            <w:r>
              <w:rPr>
                <w:rFonts w:hint="eastAsia"/>
              </w:rPr>
              <w:t>role</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10位</w:t>
            </w:r>
          </w:p>
        </w:tc>
        <w:tc>
          <w:tcPr>
            <w:tcW w:w="3556" w:type="dxa"/>
            <w:shd w:val="clear" w:color="auto" w:fill="auto"/>
          </w:tcPr>
          <w:p>
            <w:r>
              <w:rPr>
                <w:rFonts w:hint="eastAsia"/>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time</w:t>
            </w:r>
          </w:p>
        </w:tc>
        <w:tc>
          <w:tcPr>
            <w:tcW w:w="713" w:type="dxa"/>
            <w:shd w:val="clear" w:color="auto" w:fill="auto"/>
          </w:tcPr>
          <w:p/>
        </w:tc>
        <w:tc>
          <w:tcPr>
            <w:tcW w:w="1101" w:type="dxa"/>
            <w:shd w:val="clear" w:color="auto" w:fill="auto"/>
          </w:tcPr>
          <w:p>
            <w:r>
              <w:rPr>
                <w:rFonts w:hint="eastAsia"/>
              </w:rPr>
              <w:t>datetime</w:t>
            </w:r>
          </w:p>
        </w:tc>
        <w:tc>
          <w:tcPr>
            <w:tcW w:w="1043" w:type="dxa"/>
            <w:shd w:val="clear" w:color="auto" w:fill="auto"/>
          </w:tcPr>
          <w:p/>
        </w:tc>
        <w:tc>
          <w:tcPr>
            <w:tcW w:w="3556" w:type="dxa"/>
            <w:shd w:val="clear" w:color="auto" w:fill="auto"/>
          </w:tcPr>
          <w:p>
            <w:r>
              <w:rPr>
                <w:rFonts w:hint="eastAsia"/>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memberid</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5</w:t>
            </w:r>
            <w:r>
              <w:t>0</w:t>
            </w:r>
            <w:r>
              <w:rPr>
                <w:rFonts w:hint="eastAsia"/>
              </w:rPr>
              <w:t>位</w:t>
            </w:r>
          </w:p>
        </w:tc>
        <w:tc>
          <w:tcPr>
            <w:tcW w:w="3556" w:type="dxa"/>
            <w:shd w:val="clear" w:color="auto" w:fill="auto"/>
          </w:tcPr>
          <w:p>
            <w:r>
              <w:rPr>
                <w:rFonts w:hint="eastAsia"/>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password</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5</w:t>
            </w:r>
            <w:r>
              <w:t>0</w:t>
            </w:r>
            <w:r>
              <w:rPr>
                <w:rFonts w:hint="eastAsia"/>
              </w:rPr>
              <w:t>位</w:t>
            </w:r>
          </w:p>
        </w:tc>
        <w:tc>
          <w:tcPr>
            <w:tcW w:w="3556" w:type="dxa"/>
            <w:shd w:val="clear" w:color="auto" w:fill="auto"/>
          </w:tcPr>
          <w:p>
            <w:r>
              <w:rPr>
                <w:rFonts w:hint="eastAsia"/>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name</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1</w:t>
            </w:r>
            <w:r>
              <w:t>0</w:t>
            </w:r>
            <w:r>
              <w:rPr>
                <w:rFonts w:hint="eastAsia"/>
              </w:rPr>
              <w:t>位</w:t>
            </w:r>
          </w:p>
        </w:tc>
        <w:tc>
          <w:tcPr>
            <w:tcW w:w="3556" w:type="dxa"/>
            <w:shd w:val="clear" w:color="auto" w:fill="auto"/>
          </w:tcPr>
          <w:p>
            <w:r>
              <w:rPr>
                <w:rFonts w:hint="eastAsia"/>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sex</w:t>
            </w:r>
          </w:p>
        </w:tc>
        <w:tc>
          <w:tcPr>
            <w:tcW w:w="713" w:type="dxa"/>
            <w:shd w:val="clear" w:color="auto" w:fill="auto"/>
          </w:tcPr>
          <w:p/>
        </w:tc>
        <w:tc>
          <w:tcPr>
            <w:tcW w:w="1101" w:type="dxa"/>
            <w:shd w:val="clear" w:color="auto" w:fill="auto"/>
          </w:tcPr>
          <w:p>
            <w:r>
              <w:rPr>
                <w:rFonts w:hint="eastAsia"/>
              </w:rPr>
              <w:t>v</w:t>
            </w:r>
            <w:r>
              <w:t>archar</w:t>
            </w:r>
          </w:p>
        </w:tc>
        <w:tc>
          <w:tcPr>
            <w:tcW w:w="1043" w:type="dxa"/>
            <w:shd w:val="clear" w:color="auto" w:fill="auto"/>
          </w:tcPr>
          <w:p>
            <w:r>
              <w:rPr>
                <w:rFonts w:hint="eastAsia"/>
              </w:rPr>
              <w:t>4位</w:t>
            </w:r>
          </w:p>
        </w:tc>
        <w:tc>
          <w:tcPr>
            <w:tcW w:w="3556" w:type="dxa"/>
            <w:shd w:val="clear" w:color="auto" w:fill="auto"/>
          </w:tcPr>
          <w:p>
            <w:r>
              <w:rPr>
                <w:rFonts w:hint="eastAsia"/>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birthday</w:t>
            </w:r>
          </w:p>
        </w:tc>
        <w:tc>
          <w:tcPr>
            <w:tcW w:w="713" w:type="dxa"/>
            <w:shd w:val="clear" w:color="auto" w:fill="auto"/>
          </w:tcPr>
          <w:p/>
        </w:tc>
        <w:tc>
          <w:tcPr>
            <w:tcW w:w="1101" w:type="dxa"/>
            <w:shd w:val="clear" w:color="auto" w:fill="auto"/>
          </w:tcPr>
          <w:p>
            <w:r>
              <w:rPr>
                <w:rFonts w:hint="eastAsia"/>
              </w:rPr>
              <w:t>date</w:t>
            </w:r>
          </w:p>
        </w:tc>
        <w:tc>
          <w:tcPr>
            <w:tcW w:w="1043" w:type="dxa"/>
            <w:shd w:val="clear" w:color="auto" w:fill="auto"/>
          </w:tcPr>
          <w:p/>
        </w:tc>
        <w:tc>
          <w:tcPr>
            <w:tcW w:w="3556" w:type="dxa"/>
            <w:shd w:val="clear" w:color="auto" w:fill="auto"/>
          </w:tcPr>
          <w:p>
            <w:r>
              <w:rPr>
                <w:rFonts w:hint="eastAsia"/>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movieid</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name</w:t>
            </w:r>
          </w:p>
        </w:tc>
        <w:tc>
          <w:tcPr>
            <w:tcW w:w="713" w:type="dxa"/>
            <w:shd w:val="clear" w:color="auto" w:fill="auto"/>
          </w:tcPr>
          <w:p/>
        </w:tc>
        <w:tc>
          <w:tcPr>
            <w:tcW w:w="1101" w:type="dxa"/>
            <w:shd w:val="clear" w:color="auto" w:fill="auto"/>
          </w:tcPr>
          <w:p>
            <w:r>
              <w:rPr>
                <w:rFonts w:hint="eastAsia"/>
              </w:rPr>
              <w:t>varchar</w:t>
            </w:r>
          </w:p>
        </w:tc>
        <w:tc>
          <w:tcPr>
            <w:tcW w:w="1043" w:type="dxa"/>
            <w:shd w:val="clear" w:color="auto" w:fill="auto"/>
          </w:tcPr>
          <w:p>
            <w:r>
              <w:rPr>
                <w:rFonts w:hint="eastAsia"/>
              </w:rPr>
              <w:t>49</w:t>
            </w:r>
          </w:p>
        </w:tc>
        <w:tc>
          <w:tcPr>
            <w:tcW w:w="3556" w:type="dxa"/>
            <w:shd w:val="clear" w:color="auto" w:fill="auto"/>
          </w:tcPr>
          <w:p>
            <w:r>
              <w:rPr>
                <w:rFonts w:hint="eastAsia"/>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price</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integral</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time</w:t>
            </w:r>
          </w:p>
        </w:tc>
        <w:tc>
          <w:tcPr>
            <w:tcW w:w="713" w:type="dxa"/>
            <w:shd w:val="clear" w:color="auto" w:fill="auto"/>
          </w:tcPr>
          <w:p/>
        </w:tc>
        <w:tc>
          <w:tcPr>
            <w:tcW w:w="1101" w:type="dxa"/>
            <w:shd w:val="clear" w:color="auto" w:fill="auto"/>
          </w:tcPr>
          <w:p>
            <w:r>
              <w:rPr>
                <w:rFonts w:hint="eastAsia"/>
              </w:rPr>
              <w:t>datetime</w:t>
            </w:r>
          </w:p>
        </w:tc>
        <w:tc>
          <w:tcPr>
            <w:tcW w:w="1043" w:type="dxa"/>
            <w:shd w:val="clear" w:color="auto" w:fill="auto"/>
          </w:tcPr>
          <w:p/>
        </w:tc>
        <w:tc>
          <w:tcPr>
            <w:tcW w:w="3556" w:type="dxa"/>
            <w:shd w:val="clear" w:color="auto" w:fill="auto"/>
          </w:tcPr>
          <w:p>
            <w:r>
              <w:rPr>
                <w:rFonts w:hint="eastAsia"/>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id</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cardid</w:t>
            </w:r>
          </w:p>
        </w:tc>
        <w:tc>
          <w:tcPr>
            <w:tcW w:w="713" w:type="dxa"/>
            <w:shd w:val="clear" w:color="auto" w:fill="auto"/>
          </w:tcPr>
          <w:p/>
        </w:tc>
        <w:tc>
          <w:tcPr>
            <w:tcW w:w="1101" w:type="dxa"/>
            <w:shd w:val="clear" w:color="auto" w:fill="auto"/>
          </w:tcPr>
          <w:p>
            <w:r>
              <w:rPr>
                <w:rFonts w:hint="eastAsia"/>
              </w:rPr>
              <w:t>varchar</w:t>
            </w:r>
          </w:p>
        </w:tc>
        <w:tc>
          <w:tcPr>
            <w:tcW w:w="1043" w:type="dxa"/>
            <w:shd w:val="clear" w:color="auto" w:fill="auto"/>
          </w:tcPr>
          <w:p>
            <w:r>
              <w:rPr>
                <w:rFonts w:hint="eastAsia"/>
              </w:rPr>
              <w:t>50</w:t>
            </w:r>
          </w:p>
        </w:tc>
        <w:tc>
          <w:tcPr>
            <w:tcW w:w="3556" w:type="dxa"/>
            <w:shd w:val="clear" w:color="auto" w:fill="auto"/>
          </w:tcPr>
          <w:p>
            <w:r>
              <w:rPr>
                <w:rFonts w:hint="eastAsia"/>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value</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time</w:t>
            </w:r>
          </w:p>
        </w:tc>
        <w:tc>
          <w:tcPr>
            <w:tcW w:w="713" w:type="dxa"/>
            <w:shd w:val="clear" w:color="auto" w:fill="auto"/>
          </w:tcPr>
          <w:p/>
        </w:tc>
        <w:tc>
          <w:tcPr>
            <w:tcW w:w="1101" w:type="dxa"/>
            <w:shd w:val="clear" w:color="auto" w:fill="auto"/>
          </w:tcPr>
          <w:p>
            <w:r>
              <w:rPr>
                <w:rFonts w:hint="eastAsia"/>
              </w:rPr>
              <w:t>datetime</w:t>
            </w:r>
          </w:p>
        </w:tc>
        <w:tc>
          <w:tcPr>
            <w:tcW w:w="1043" w:type="dxa"/>
            <w:shd w:val="clear" w:color="auto" w:fill="auto"/>
          </w:tcPr>
          <w:p/>
        </w:tc>
        <w:tc>
          <w:tcPr>
            <w:tcW w:w="3556" w:type="dxa"/>
            <w:shd w:val="clear" w:color="auto" w:fill="auto"/>
          </w:tcPr>
          <w:p>
            <w:r>
              <w:rPr>
                <w:rFonts w:hint="eastAsia"/>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spendtype</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cardid</w:t>
            </w:r>
          </w:p>
        </w:tc>
        <w:tc>
          <w:tcPr>
            <w:tcW w:w="713" w:type="dxa"/>
            <w:shd w:val="clear" w:color="auto" w:fill="auto"/>
          </w:tcPr>
          <w:p/>
        </w:tc>
        <w:tc>
          <w:tcPr>
            <w:tcW w:w="1101" w:type="dxa"/>
            <w:shd w:val="clear" w:color="auto" w:fill="auto"/>
          </w:tcPr>
          <w:p>
            <w:r>
              <w:t>varchar</w:t>
            </w:r>
          </w:p>
        </w:tc>
        <w:tc>
          <w:tcPr>
            <w:tcW w:w="1043" w:type="dxa"/>
            <w:shd w:val="clear" w:color="auto" w:fill="auto"/>
          </w:tcPr>
          <w:p>
            <w:r>
              <w:rPr>
                <w:rFonts w:hint="eastAsia"/>
              </w:rPr>
              <w:t>5</w:t>
            </w:r>
            <w:r>
              <w:t>0</w:t>
            </w:r>
            <w:r>
              <w:rPr>
                <w:rFonts w:hint="eastAsia"/>
              </w:rPr>
              <w:t>位</w:t>
            </w:r>
          </w:p>
        </w:tc>
        <w:tc>
          <w:tcPr>
            <w:tcW w:w="3556" w:type="dxa"/>
            <w:shd w:val="clear" w:color="auto" w:fill="auto"/>
          </w:tcPr>
          <w:p>
            <w:r>
              <w:rPr>
                <w:rFonts w:hint="eastAsia"/>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memberid</w:t>
            </w:r>
          </w:p>
        </w:tc>
        <w:tc>
          <w:tcPr>
            <w:tcW w:w="713" w:type="dxa"/>
            <w:shd w:val="clear" w:color="auto" w:fill="auto"/>
          </w:tcPr>
          <w:p/>
        </w:tc>
        <w:tc>
          <w:tcPr>
            <w:tcW w:w="1101" w:type="dxa"/>
            <w:shd w:val="clear" w:color="auto" w:fill="auto"/>
          </w:tcPr>
          <w:p>
            <w:r>
              <w:t>varchar</w:t>
            </w:r>
          </w:p>
        </w:tc>
        <w:tc>
          <w:tcPr>
            <w:tcW w:w="1043" w:type="dxa"/>
            <w:shd w:val="clear" w:color="auto" w:fill="auto"/>
          </w:tcPr>
          <w:p>
            <w:r>
              <w:rPr>
                <w:rFonts w:hint="eastAsia"/>
              </w:rPr>
              <w:t>5</w:t>
            </w:r>
            <w:r>
              <w:t>0</w:t>
            </w:r>
            <w:r>
              <w:rPr>
                <w:rFonts w:hint="eastAsia"/>
              </w:rPr>
              <w:t>位</w:t>
            </w:r>
          </w:p>
        </w:tc>
        <w:tc>
          <w:tcPr>
            <w:tcW w:w="3556" w:type="dxa"/>
            <w:shd w:val="clear" w:color="auto" w:fill="auto"/>
          </w:tcPr>
          <w:p>
            <w:r>
              <w:rPr>
                <w:rFonts w:hint="eastAsia"/>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balance</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integral</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tcPr>
          <w:p>
            <w:r>
              <w:rPr>
                <w:rFonts w:hint="eastAsia"/>
              </w:rPr>
              <w:t>lose</w:t>
            </w:r>
          </w:p>
        </w:tc>
        <w:tc>
          <w:tcPr>
            <w:tcW w:w="713" w:type="dxa"/>
            <w:shd w:val="clear" w:color="auto" w:fill="auto"/>
          </w:tcPr>
          <w:p/>
        </w:tc>
        <w:tc>
          <w:tcPr>
            <w:tcW w:w="1101" w:type="dxa"/>
            <w:shd w:val="clear" w:color="auto" w:fill="auto"/>
          </w:tcPr>
          <w:p>
            <w:r>
              <w:rPr>
                <w:rFonts w:hint="eastAsia"/>
              </w:rPr>
              <w:t>int</w:t>
            </w:r>
          </w:p>
        </w:tc>
        <w:tc>
          <w:tcPr>
            <w:tcW w:w="1043" w:type="dxa"/>
            <w:shd w:val="clear" w:color="auto" w:fill="auto"/>
          </w:tcPr>
          <w:p/>
        </w:tc>
        <w:tc>
          <w:tcPr>
            <w:tcW w:w="3556" w:type="dxa"/>
            <w:shd w:val="clear" w:color="auto" w:fill="auto"/>
          </w:tcPr>
          <w:p>
            <w:r>
              <w:rPr>
                <w:rFonts w:hint="eastAsia"/>
              </w:rPr>
              <w:t>card</w:t>
            </w:r>
          </w:p>
        </w:tc>
      </w:tr>
    </w:tbl>
    <w:p>
      <w:pPr>
        <w:tabs>
          <w:tab w:val="left" w:pos="0"/>
        </w:tabs>
        <w:spacing w:line="400" w:lineRule="exact"/>
        <w:jc w:val="both"/>
        <w:rPr>
          <w:rFonts w:ascii="宋体" w:hAnsi="宋体" w:cs="宋体"/>
          <w:b/>
          <w:bCs/>
          <w:color w:val="000000" w:themeColor="text1"/>
          <w:sz w:val="24"/>
          <w14:textFill>
            <w14:solidFill>
              <w14:schemeClr w14:val="tx1"/>
            </w14:solidFill>
          </w14:textFill>
        </w:rPr>
      </w:pPr>
    </w:p>
    <w:p>
      <w:pPr>
        <w:tabs>
          <w:tab w:val="left" w:pos="0"/>
        </w:tabs>
        <w:spacing w:line="400" w:lineRule="exact"/>
        <w:jc w:val="both"/>
        <w:outlineLvl w:val="2"/>
        <w:rPr>
          <w:rFonts w:ascii="宋体" w:hAnsi="宋体" w:cs="宋体"/>
          <w:b/>
          <w:bCs/>
          <w:color w:val="000000" w:themeColor="text1"/>
          <w:sz w:val="24"/>
          <w14:textFill>
            <w14:solidFill>
              <w14:schemeClr w14:val="tx1"/>
            </w14:solidFill>
          </w14:textFill>
        </w:rPr>
      </w:pPr>
      <w:bookmarkStart w:id="294" w:name="_Toc11438"/>
      <w:r>
        <w:rPr>
          <w:rFonts w:hint="eastAsia" w:ascii="宋体" w:hAnsi="宋体" w:cs="宋体"/>
          <w:b/>
          <w:bCs/>
          <w:color w:val="000000" w:themeColor="text1"/>
          <w:sz w:val="24"/>
          <w14:textFill>
            <w14:solidFill>
              <w14:schemeClr w14:val="tx1"/>
            </w14:solidFill>
          </w14:textFill>
        </w:rPr>
        <w:t>4.5.3数据库概念模型</w:t>
      </w:r>
      <w:bookmarkEnd w:id="294"/>
    </w:p>
    <w:p>
      <w:pPr>
        <w:tabs>
          <w:tab w:val="left" w:pos="0"/>
        </w:tabs>
        <w:jc w:val="both"/>
        <w:rPr>
          <w:rFonts w:ascii="宋体" w:hAnsi="宋体" w:cs="宋体"/>
          <w:b/>
          <w:bCs/>
          <w:color w:val="000000" w:themeColor="text1"/>
          <w:sz w:val="24"/>
          <w14:textFill>
            <w14:solidFill>
              <w14:schemeClr w14:val="tx1"/>
            </w14:solidFill>
          </w14:textFill>
        </w:rPr>
      </w:pPr>
      <w:r>
        <w:rPr>
          <w:rFonts w:ascii="宋体" w:hAnsi="宋体" w:cs="宋体"/>
          <w:b/>
          <w:bCs/>
          <w:color w:val="000000" w:themeColor="text1"/>
          <w:sz w:val="24"/>
          <w14:textFill>
            <w14:solidFill>
              <w14:schemeClr w14:val="tx1"/>
            </w14:solidFill>
          </w14:textFill>
        </w:rPr>
        <w:drawing>
          <wp:inline distT="0" distB="0" distL="114300" distR="114300">
            <wp:extent cx="5576570" cy="3016250"/>
            <wp:effectExtent l="0" t="0" r="1270" b="1270"/>
            <wp:docPr id="2" name="图片 2" descr="S077$S}4BB_E]5MX[RHDP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077$S}4BB_E]5MX[RHDPNV"/>
                    <pic:cNvPicPr>
                      <a:picLocks noChangeAspect="1"/>
                    </pic:cNvPicPr>
                  </pic:nvPicPr>
                  <pic:blipFill>
                    <a:blip r:embed="rId26"/>
                    <a:stretch>
                      <a:fillRect/>
                    </a:stretch>
                  </pic:blipFill>
                  <pic:spPr>
                    <a:xfrm>
                      <a:off x="0" y="0"/>
                      <a:ext cx="5576570" cy="3016250"/>
                    </a:xfrm>
                    <a:prstGeom prst="rect">
                      <a:avLst/>
                    </a:prstGeom>
                  </pic:spPr>
                </pic:pic>
              </a:graphicData>
            </a:graphic>
          </wp:inline>
        </w:drawing>
      </w:r>
      <w:r>
        <w:commentReference w:id="17"/>
      </w:r>
    </w:p>
    <w:p>
      <w:pPr>
        <w:tabs>
          <w:tab w:val="left" w:pos="0"/>
        </w:tabs>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图4.5.1数据库概念模型图</w:t>
      </w:r>
    </w:p>
    <w:p>
      <w:pPr>
        <w:tabs>
          <w:tab w:val="left" w:pos="0"/>
        </w:tabs>
        <w:spacing w:line="400" w:lineRule="exact"/>
        <w:jc w:val="both"/>
        <w:outlineLvl w:val="2"/>
        <w:rPr>
          <w:rFonts w:ascii="宋体" w:hAnsi="宋体" w:cs="宋体"/>
          <w:b/>
          <w:bCs/>
          <w:color w:val="000000" w:themeColor="text1"/>
          <w:sz w:val="24"/>
          <w14:textFill>
            <w14:solidFill>
              <w14:schemeClr w14:val="tx1"/>
            </w14:solidFill>
          </w14:textFill>
        </w:rPr>
      </w:pPr>
      <w:bookmarkStart w:id="295" w:name="_Toc12583"/>
      <w:r>
        <w:rPr>
          <w:rFonts w:hint="eastAsia" w:ascii="宋体" w:hAnsi="宋体" w:cs="宋体"/>
          <w:b/>
          <w:bCs/>
          <w:color w:val="000000" w:themeColor="text1"/>
          <w:sz w:val="24"/>
          <w14:textFill>
            <w14:solidFill>
              <w14:schemeClr w14:val="tx1"/>
            </w14:solidFill>
          </w14:textFill>
        </w:rPr>
        <w:t>4.5.4数据库逻辑模型</w:t>
      </w:r>
      <w:bookmarkEnd w:id="295"/>
    </w:p>
    <w:p>
      <w:pPr>
        <w:tabs>
          <w:tab w:val="left" w:pos="0"/>
        </w:tabs>
        <w:spacing w:line="400" w:lineRule="exact"/>
        <w:jc w:val="both"/>
        <w:rPr>
          <w:rFonts w:ascii="宋体" w:hAnsi="宋体" w:cs="宋体"/>
          <w:b/>
          <w:bCs/>
          <w:color w:val="000000" w:themeColor="text1"/>
          <w:sz w:val="24"/>
          <w14:textFill>
            <w14:solidFill>
              <w14:schemeClr w14:val="tx1"/>
            </w14:solidFill>
          </w14:textFill>
        </w:rPr>
      </w:pPr>
      <w:r>
        <w:rPr>
          <w:rFonts w:ascii="宋体" w:hAnsi="宋体" w:cs="宋体"/>
          <w:sz w:val="24"/>
        </w:rPr>
        <w:t>管理员：（管理员ID）</w:t>
      </w:r>
      <w:r>
        <w:rPr>
          <w:rFonts w:ascii="宋体" w:hAnsi="宋体" w:cs="宋体"/>
          <w:sz w:val="24"/>
        </w:rPr>
        <w:br w:type="textWrapping"/>
      </w:r>
      <w:r>
        <w:rPr>
          <w:rFonts w:ascii="宋体" w:hAnsi="宋体" w:cs="宋体"/>
          <w:sz w:val="24"/>
        </w:rPr>
        <w:t>电影票信息：（电影ID，电影名，价格，上映时间，评分，管理员ID）</w:t>
      </w:r>
      <w:r>
        <w:rPr>
          <w:rFonts w:ascii="宋体" w:hAnsi="宋体" w:cs="宋体"/>
          <w:sz w:val="24"/>
        </w:rPr>
        <w:br w:type="textWrapping"/>
      </w:r>
      <w:r>
        <w:rPr>
          <w:rFonts w:ascii="宋体" w:hAnsi="宋体" w:cs="宋体"/>
          <w:sz w:val="24"/>
        </w:rPr>
        <w:t>会员卡信息：（会员卡ID，会员名，积分，余额，挂失，管理员ID）</w:t>
      </w:r>
      <w:r>
        <w:rPr>
          <w:rFonts w:ascii="宋体" w:hAnsi="宋体" w:cs="宋体"/>
          <w:sz w:val="24"/>
        </w:rPr>
        <w:br w:type="textWrapping"/>
      </w:r>
      <w:r>
        <w:rPr>
          <w:rFonts w:ascii="宋体" w:hAnsi="宋体" w:cs="宋体"/>
          <w:sz w:val="24"/>
        </w:rPr>
        <w:t>会员信息：（会员账号，姓名，密码，性别，生日，管理员ID）</w:t>
      </w:r>
      <w:r>
        <w:rPr>
          <w:rFonts w:ascii="宋体" w:hAnsi="宋体" w:cs="宋体"/>
          <w:sz w:val="24"/>
        </w:rPr>
        <w:br w:type="textWrapping"/>
      </w:r>
      <w:r>
        <w:rPr>
          <w:rFonts w:ascii="宋体" w:hAnsi="宋体" w:cs="宋体"/>
          <w:sz w:val="24"/>
        </w:rPr>
        <w:t>交易记录：（交易序号，会员卡ID，交易时间，交易金额，支付方式，管理员ID）</w:t>
      </w:r>
    </w:p>
    <w:p>
      <w:pPr>
        <w:tabs>
          <w:tab w:val="left" w:pos="0"/>
        </w:tabs>
        <w:spacing w:line="400" w:lineRule="exact"/>
        <w:jc w:val="both"/>
        <w:outlineLvl w:val="2"/>
        <w:rPr>
          <w:rFonts w:ascii="宋体" w:hAnsi="宋体" w:cs="宋体"/>
          <w:b/>
          <w:bCs/>
          <w:color w:val="000000" w:themeColor="text1"/>
          <w:sz w:val="24"/>
          <w14:textFill>
            <w14:solidFill>
              <w14:schemeClr w14:val="tx1"/>
            </w14:solidFill>
          </w14:textFill>
        </w:rPr>
      </w:pPr>
      <w:bookmarkStart w:id="296" w:name="_Toc12992"/>
      <w:r>
        <w:rPr>
          <w:rFonts w:hint="eastAsia" w:ascii="宋体" w:hAnsi="宋体" w:cs="宋体"/>
          <w:b/>
          <w:bCs/>
          <w:color w:val="000000" w:themeColor="text1"/>
          <w:sz w:val="24"/>
          <w14:textFill>
            <w14:solidFill>
              <w14:schemeClr w14:val="tx1"/>
            </w14:solidFill>
          </w14:textFill>
        </w:rPr>
        <w:t>4.5.5数据库物理模型</w:t>
      </w:r>
      <w:bookmarkEnd w:id="296"/>
    </w:p>
    <w:p>
      <w:pPr>
        <w:tabs>
          <w:tab w:val="left" w:pos="0"/>
        </w:tabs>
        <w:jc w:val="both"/>
        <w:rPr>
          <w:rFonts w:ascii="宋体" w:hAnsi="宋体" w:cs="宋体"/>
          <w:b/>
          <w:bCs/>
          <w:color w:val="000000" w:themeColor="text1"/>
          <w:sz w:val="24"/>
          <w14:textFill>
            <w14:solidFill>
              <w14:schemeClr w14:val="tx1"/>
            </w14:solidFill>
          </w14:textFill>
        </w:rPr>
      </w:pPr>
      <w:r>
        <w:drawing>
          <wp:inline distT="0" distB="0" distL="114300" distR="114300">
            <wp:extent cx="3589020" cy="416814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stretch>
                      <a:fillRect/>
                    </a:stretch>
                  </pic:blipFill>
                  <pic:spPr>
                    <a:xfrm>
                      <a:off x="0" y="0"/>
                      <a:ext cx="3589020" cy="4168140"/>
                    </a:xfrm>
                    <a:prstGeom prst="rect">
                      <a:avLst/>
                    </a:prstGeom>
                    <a:noFill/>
                    <a:ln>
                      <a:noFill/>
                    </a:ln>
                  </pic:spPr>
                </pic:pic>
              </a:graphicData>
            </a:graphic>
          </wp:inline>
        </w:drawing>
      </w:r>
    </w:p>
    <w:p>
      <w:pPr>
        <w:tabs>
          <w:tab w:val="left" w:pos="0"/>
        </w:tabs>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图4.5.3数据库物理模型图</w:t>
      </w:r>
    </w:p>
    <w:p>
      <w:pPr>
        <w:pStyle w:val="3"/>
        <w:spacing w:line="400" w:lineRule="exact"/>
        <w:rPr>
          <w:rFonts w:ascii="Times New Roman" w:hAnsi="Times New Roman" w:eastAsia="宋体"/>
          <w:sz w:val="28"/>
          <w:szCs w:val="28"/>
        </w:rPr>
      </w:pPr>
      <w:bookmarkStart w:id="297" w:name="_Toc14361"/>
      <w:r>
        <w:rPr>
          <w:rFonts w:hint="eastAsia" w:ascii="Times New Roman" w:hAnsi="Times New Roman" w:eastAsia="宋体"/>
          <w:sz w:val="28"/>
          <w:szCs w:val="28"/>
        </w:rPr>
        <w:t>4.6 界面原型设计</w:t>
      </w:r>
      <w:bookmarkEnd w:id="297"/>
    </w:p>
    <w:p>
      <w:pPr>
        <w:spacing w:line="400" w:lineRule="exact"/>
        <w:ind w:firstLine="420"/>
        <w:rPr>
          <w:rFonts w:ascii="宋体" w:hAnsi="宋体" w:cs="宋体"/>
          <w:sz w:val="24"/>
        </w:rPr>
      </w:pPr>
      <w:r>
        <w:rPr>
          <w:rFonts w:hint="eastAsia" w:ascii="宋体" w:hAnsi="宋体" w:cs="宋体"/>
          <w:sz w:val="24"/>
        </w:rPr>
        <w:t>用户界面采用 Web网站风格 ，便于用户进行操作。其登陆页面，个人中心页面，如下图</w:t>
      </w:r>
    </w:p>
    <w:p>
      <w:pPr>
        <w:rPr>
          <w:rFonts w:ascii="宋体" w:hAnsi="宋体" w:cs="宋体"/>
          <w:sz w:val="24"/>
        </w:rPr>
      </w:pPr>
      <w:r>
        <w:drawing>
          <wp:inline distT="0" distB="0" distL="114300" distR="114300">
            <wp:extent cx="5570220" cy="2668270"/>
            <wp:effectExtent l="0" t="0" r="7620" b="1397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8"/>
                    <a:stretch>
                      <a:fillRect/>
                    </a:stretch>
                  </pic:blipFill>
                  <pic:spPr>
                    <a:xfrm>
                      <a:off x="0" y="0"/>
                      <a:ext cx="5570220" cy="2668270"/>
                    </a:xfrm>
                    <a:prstGeom prst="rect">
                      <a:avLst/>
                    </a:prstGeom>
                    <a:noFill/>
                    <a:ln>
                      <a:noFill/>
                    </a:ln>
                  </pic:spPr>
                </pic:pic>
              </a:graphicData>
            </a:graphic>
          </wp:inline>
        </w:drawing>
      </w:r>
    </w:p>
    <w:p>
      <w:pPr>
        <w:jc w:val="center"/>
        <w:rPr>
          <w:rFonts w:ascii="宋体" w:hAnsi="宋体" w:cs="宋体"/>
          <w:szCs w:val="21"/>
        </w:rPr>
      </w:pPr>
      <w:r>
        <w:rPr>
          <w:rFonts w:hint="eastAsia" w:ascii="宋体" w:hAnsi="宋体" w:cs="宋体"/>
          <w:szCs w:val="21"/>
        </w:rPr>
        <w:t>图4.6.1登陆界面图</w:t>
      </w:r>
    </w:p>
    <w:p>
      <w:pPr>
        <w:jc w:val="center"/>
        <w:rPr>
          <w:rFonts w:ascii="宋体" w:hAnsi="宋体" w:cs="宋体"/>
          <w:szCs w:val="21"/>
        </w:rPr>
      </w:pPr>
    </w:p>
    <w:p>
      <w:r>
        <w:drawing>
          <wp:inline distT="0" distB="0" distL="114300" distR="114300">
            <wp:extent cx="5574030" cy="3082925"/>
            <wp:effectExtent l="0" t="0" r="3810" b="1079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9"/>
                    <a:stretch>
                      <a:fillRect/>
                    </a:stretch>
                  </pic:blipFill>
                  <pic:spPr>
                    <a:xfrm>
                      <a:off x="0" y="0"/>
                      <a:ext cx="5574030" cy="3082925"/>
                    </a:xfrm>
                    <a:prstGeom prst="rect">
                      <a:avLst/>
                    </a:prstGeom>
                    <a:noFill/>
                    <a:ln>
                      <a:noFill/>
                    </a:ln>
                  </pic:spPr>
                </pic:pic>
              </a:graphicData>
            </a:graphic>
          </wp:inline>
        </w:drawing>
      </w:r>
    </w:p>
    <w:p>
      <w:pPr>
        <w:jc w:val="center"/>
        <w:rPr>
          <w:rFonts w:ascii="宋体" w:hAnsi="宋体" w:cs="宋体"/>
          <w:szCs w:val="21"/>
        </w:rPr>
      </w:pPr>
      <w:r>
        <w:rPr>
          <w:rFonts w:hint="eastAsia" w:ascii="宋体" w:hAnsi="宋体" w:cs="宋体"/>
          <w:szCs w:val="21"/>
        </w:rPr>
        <w:t>图4.6.2个人中心界面图</w:t>
      </w:r>
    </w:p>
    <w:p/>
    <w:p>
      <w:pPr>
        <w:pStyle w:val="3"/>
        <w:spacing w:line="400" w:lineRule="exact"/>
        <w:rPr>
          <w:rFonts w:ascii="Times New Roman" w:hAnsi="Times New Roman" w:eastAsia="宋体"/>
          <w:sz w:val="28"/>
          <w:szCs w:val="28"/>
        </w:rPr>
      </w:pPr>
      <w:bookmarkStart w:id="298" w:name="_Toc9235"/>
      <w:r>
        <w:rPr>
          <w:rFonts w:hint="eastAsia" w:ascii="Times New Roman" w:hAnsi="Times New Roman" w:eastAsia="宋体"/>
          <w:sz w:val="28"/>
          <w:szCs w:val="28"/>
        </w:rPr>
        <w:t>4.7 优化与创新</w:t>
      </w:r>
      <w:bookmarkEnd w:id="298"/>
    </w:p>
    <w:p>
      <w:pPr>
        <w:rPr>
          <w:color w:val="FF0000"/>
          <w:sz w:val="24"/>
        </w:rPr>
      </w:pPr>
      <w:r>
        <w:rPr>
          <w:rFonts w:hint="eastAsia" w:ascii="宋体" w:hAnsi="宋体" w:cs="宋体"/>
          <w:color w:val="000000" w:themeColor="text1"/>
          <w:sz w:val="24"/>
          <w14:textFill>
            <w14:solidFill>
              <w14:schemeClr w14:val="tx1"/>
            </w14:solidFill>
          </w14:textFill>
        </w:rPr>
        <w:t xml:space="preserve">   登录框选用高斯模糊效果，使显示更加美观。</w:t>
      </w:r>
    </w:p>
    <w:p>
      <w:pPr>
        <w:pStyle w:val="2"/>
        <w:spacing w:before="0" w:after="340" w:line="400" w:lineRule="exact"/>
        <w:jc w:val="center"/>
        <w:rPr>
          <w:rFonts w:ascii="黑体" w:hAnsi="黑体" w:eastAsia="黑体" w:cs="黑体"/>
          <w:b w:val="0"/>
          <w:bCs w:val="0"/>
          <w:kern w:val="0"/>
          <w:sz w:val="30"/>
          <w:szCs w:val="30"/>
        </w:rPr>
      </w:pPr>
      <w:bookmarkStart w:id="299" w:name="_Toc23749"/>
      <w:r>
        <w:rPr>
          <w:rFonts w:hint="eastAsia" w:ascii="黑体" w:hAnsi="黑体" w:eastAsia="黑体" w:cs="黑体"/>
          <w:b w:val="0"/>
          <w:bCs w:val="0"/>
          <w:kern w:val="0"/>
          <w:sz w:val="30"/>
          <w:szCs w:val="30"/>
        </w:rPr>
        <w:t>第5章 领域开发系统详细设计与实现</w:t>
      </w:r>
      <w:bookmarkEnd w:id="299"/>
    </w:p>
    <w:p>
      <w:pPr>
        <w:pStyle w:val="3"/>
        <w:spacing w:line="400" w:lineRule="exact"/>
      </w:pPr>
      <w:bookmarkStart w:id="300" w:name="_Toc10935"/>
      <w:bookmarkStart w:id="301" w:name="_Hlk9333484"/>
      <w:bookmarkStart w:id="302" w:name="_Toc29144"/>
      <w:r>
        <w:rPr>
          <w:rFonts w:hint="eastAsia" w:ascii="Times New Roman" w:hAnsi="Times New Roman" w:eastAsia="宋体"/>
          <w:sz w:val="28"/>
          <w:szCs w:val="28"/>
        </w:rPr>
        <w:t>5. 1典型系统界面和实现技术说明</w:t>
      </w:r>
      <w:bookmarkEnd w:id="300"/>
    </w:p>
    <w:p>
      <w:r>
        <w:drawing>
          <wp:inline distT="0" distB="0" distL="114300" distR="114300">
            <wp:extent cx="5565775" cy="2945765"/>
            <wp:effectExtent l="0" t="0" r="12065" b="1079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30"/>
                    <a:stretch>
                      <a:fillRect/>
                    </a:stretch>
                  </pic:blipFill>
                  <pic:spPr>
                    <a:xfrm>
                      <a:off x="0" y="0"/>
                      <a:ext cx="5565775" cy="2945765"/>
                    </a:xfrm>
                    <a:prstGeom prst="rect">
                      <a:avLst/>
                    </a:prstGeom>
                    <a:noFill/>
                    <a:ln>
                      <a:noFill/>
                    </a:ln>
                  </pic:spPr>
                </pic:pic>
              </a:graphicData>
            </a:graphic>
          </wp:inline>
        </w:drawing>
      </w:r>
    </w:p>
    <w:p>
      <w:r>
        <w:drawing>
          <wp:inline distT="0" distB="0" distL="114300" distR="114300">
            <wp:extent cx="5574030" cy="2990215"/>
            <wp:effectExtent l="0" t="0" r="3810" b="1206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1"/>
                    <a:stretch>
                      <a:fillRect/>
                    </a:stretch>
                  </pic:blipFill>
                  <pic:spPr>
                    <a:xfrm>
                      <a:off x="0" y="0"/>
                      <a:ext cx="5574030" cy="2990215"/>
                    </a:xfrm>
                    <a:prstGeom prst="rect">
                      <a:avLst/>
                    </a:prstGeom>
                    <a:noFill/>
                    <a:ln>
                      <a:noFill/>
                    </a:ln>
                  </pic:spPr>
                </pic:pic>
              </a:graphicData>
            </a:graphic>
          </wp:inline>
        </w:drawing>
      </w:r>
    </w:p>
    <w:p>
      <w:r>
        <w:drawing>
          <wp:inline distT="0" distB="0" distL="114300" distR="114300">
            <wp:extent cx="5574030" cy="2952750"/>
            <wp:effectExtent l="0" t="0" r="3810" b="381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2"/>
                    <a:stretch>
                      <a:fillRect/>
                    </a:stretch>
                  </pic:blipFill>
                  <pic:spPr>
                    <a:xfrm>
                      <a:off x="0" y="0"/>
                      <a:ext cx="5574030" cy="2952750"/>
                    </a:xfrm>
                    <a:prstGeom prst="rect">
                      <a:avLst/>
                    </a:prstGeom>
                    <a:noFill/>
                    <a:ln>
                      <a:noFill/>
                    </a:ln>
                  </pic:spPr>
                </pic:pic>
              </a:graphicData>
            </a:graphic>
          </wp:inline>
        </w:drawing>
      </w:r>
    </w:p>
    <w:p>
      <w:r>
        <w:drawing>
          <wp:inline distT="0" distB="0" distL="114300" distR="114300">
            <wp:extent cx="5574030" cy="3080385"/>
            <wp:effectExtent l="0" t="0" r="3810" b="1333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3"/>
                    <a:stretch>
                      <a:fillRect/>
                    </a:stretch>
                  </pic:blipFill>
                  <pic:spPr>
                    <a:xfrm>
                      <a:off x="0" y="0"/>
                      <a:ext cx="5574030" cy="3080385"/>
                    </a:xfrm>
                    <a:prstGeom prst="rect">
                      <a:avLst/>
                    </a:prstGeom>
                    <a:noFill/>
                    <a:ln>
                      <a:noFill/>
                    </a:ln>
                  </pic:spPr>
                </pic:pic>
              </a:graphicData>
            </a:graphic>
          </wp:inline>
        </w:drawing>
      </w:r>
    </w:p>
    <w:p>
      <w:r>
        <w:drawing>
          <wp:inline distT="0" distB="0" distL="114300" distR="114300">
            <wp:extent cx="5568315" cy="2912110"/>
            <wp:effectExtent l="0" t="0" r="9525" b="1397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34"/>
                    <a:stretch>
                      <a:fillRect/>
                    </a:stretch>
                  </pic:blipFill>
                  <pic:spPr>
                    <a:xfrm>
                      <a:off x="0" y="0"/>
                      <a:ext cx="5568315" cy="2912110"/>
                    </a:xfrm>
                    <a:prstGeom prst="rect">
                      <a:avLst/>
                    </a:prstGeom>
                    <a:noFill/>
                    <a:ln>
                      <a:noFill/>
                    </a:ln>
                  </pic:spPr>
                </pic:pic>
              </a:graphicData>
            </a:graphic>
          </wp:inline>
        </w:drawing>
      </w:r>
    </w:p>
    <w:p>
      <w:r>
        <w:drawing>
          <wp:inline distT="0" distB="0" distL="114300" distR="114300">
            <wp:extent cx="5568315" cy="2983865"/>
            <wp:effectExtent l="0" t="0" r="9525" b="3175"/>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5"/>
                    <a:stretch>
                      <a:fillRect/>
                    </a:stretch>
                  </pic:blipFill>
                  <pic:spPr>
                    <a:xfrm>
                      <a:off x="0" y="0"/>
                      <a:ext cx="5568315" cy="2983865"/>
                    </a:xfrm>
                    <a:prstGeom prst="rect">
                      <a:avLst/>
                    </a:prstGeom>
                    <a:noFill/>
                    <a:ln>
                      <a:noFill/>
                    </a:ln>
                  </pic:spPr>
                </pic:pic>
              </a:graphicData>
            </a:graphic>
          </wp:inline>
        </w:drawing>
      </w:r>
    </w:p>
    <w:p>
      <w:r>
        <w:drawing>
          <wp:inline distT="0" distB="0" distL="114300" distR="114300">
            <wp:extent cx="5574030" cy="3082925"/>
            <wp:effectExtent l="0" t="0" r="3810" b="10795"/>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36"/>
                    <a:stretch>
                      <a:fillRect/>
                    </a:stretch>
                  </pic:blipFill>
                  <pic:spPr>
                    <a:xfrm>
                      <a:off x="0" y="0"/>
                      <a:ext cx="5574030" cy="3082925"/>
                    </a:xfrm>
                    <a:prstGeom prst="rect">
                      <a:avLst/>
                    </a:prstGeom>
                    <a:noFill/>
                    <a:ln>
                      <a:noFill/>
                    </a:ln>
                  </pic:spPr>
                </pic:pic>
              </a:graphicData>
            </a:graphic>
          </wp:inline>
        </w:drawing>
      </w:r>
    </w:p>
    <w:bookmarkEnd w:id="301"/>
    <w:p>
      <w:pPr>
        <w:pStyle w:val="3"/>
        <w:spacing w:line="400" w:lineRule="exact"/>
        <w:rPr>
          <w:rFonts w:ascii="Times New Roman" w:hAnsi="Times New Roman" w:eastAsia="宋体"/>
          <w:sz w:val="28"/>
          <w:szCs w:val="28"/>
        </w:rPr>
      </w:pPr>
      <w:bookmarkStart w:id="303" w:name="_Toc20218"/>
      <w:r>
        <w:rPr>
          <w:rFonts w:hint="eastAsia" w:ascii="Times New Roman" w:hAnsi="Times New Roman" w:eastAsia="宋体"/>
          <w:sz w:val="28"/>
          <w:szCs w:val="28"/>
        </w:rPr>
        <w:t>5.2 系统的工程结构</w:t>
      </w:r>
      <w:bookmarkEnd w:id="303"/>
    </w:p>
    <w:p>
      <w:r>
        <w:drawing>
          <wp:inline distT="0" distB="0" distL="114300" distR="114300">
            <wp:extent cx="5106035" cy="4769485"/>
            <wp:effectExtent l="0" t="0" r="0" b="0"/>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37"/>
                    <a:stretch>
                      <a:fillRect/>
                    </a:stretch>
                  </pic:blipFill>
                  <pic:spPr>
                    <a:xfrm>
                      <a:off x="0" y="0"/>
                      <a:ext cx="5110975" cy="4774148"/>
                    </a:xfrm>
                    <a:prstGeom prst="rect">
                      <a:avLst/>
                    </a:prstGeom>
                    <a:noFill/>
                    <a:ln>
                      <a:noFill/>
                    </a:ln>
                  </pic:spPr>
                </pic:pic>
              </a:graphicData>
            </a:graphic>
          </wp:inline>
        </w:drawing>
      </w:r>
    </w:p>
    <w:p>
      <w:r>
        <w:drawing>
          <wp:inline distT="0" distB="0" distL="114300" distR="114300">
            <wp:extent cx="5105400" cy="4564380"/>
            <wp:effectExtent l="0" t="0" r="0" b="762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38"/>
                    <a:stretch>
                      <a:fillRect/>
                    </a:stretch>
                  </pic:blipFill>
                  <pic:spPr>
                    <a:xfrm>
                      <a:off x="0" y="0"/>
                      <a:ext cx="5105400" cy="4564380"/>
                    </a:xfrm>
                    <a:prstGeom prst="rect">
                      <a:avLst/>
                    </a:prstGeom>
                    <a:noFill/>
                    <a:ln>
                      <a:noFill/>
                    </a:ln>
                  </pic:spPr>
                </pic:pic>
              </a:graphicData>
            </a:graphic>
          </wp:inline>
        </w:drawing>
      </w:r>
    </w:p>
    <w:p>
      <w:pPr>
        <w:pStyle w:val="3"/>
        <w:spacing w:line="400" w:lineRule="exact"/>
        <w:rPr>
          <w:rFonts w:ascii="Times New Roman" w:hAnsi="Times New Roman" w:eastAsia="宋体"/>
          <w:sz w:val="28"/>
          <w:szCs w:val="28"/>
        </w:rPr>
      </w:pPr>
      <w:bookmarkStart w:id="304" w:name="_Toc5465"/>
      <w:r>
        <w:rPr>
          <w:rFonts w:hint="eastAsia" w:ascii="Times New Roman" w:hAnsi="Times New Roman" w:eastAsia="宋体"/>
          <w:sz w:val="28"/>
          <w:szCs w:val="28"/>
        </w:rPr>
        <w:t>5.3 程序实现</w:t>
      </w:r>
      <w:bookmarkEnd w:id="304"/>
    </w:p>
    <w:p>
      <w:pPr>
        <w:tabs>
          <w:tab w:val="left" w:pos="0"/>
        </w:tabs>
        <w:jc w:val="both"/>
        <w:rPr>
          <w:color w:val="FF0000"/>
          <w:sz w:val="24"/>
        </w:rPr>
      </w:pPr>
      <w:r>
        <w:drawing>
          <wp:inline distT="0" distB="0" distL="114300" distR="114300">
            <wp:extent cx="5168265" cy="2743200"/>
            <wp:effectExtent l="0" t="0" r="0" b="0"/>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39"/>
                    <a:stretch>
                      <a:fillRect/>
                    </a:stretch>
                  </pic:blipFill>
                  <pic:spPr>
                    <a:xfrm>
                      <a:off x="0" y="0"/>
                      <a:ext cx="5186614" cy="2752841"/>
                    </a:xfrm>
                    <a:prstGeom prst="rect">
                      <a:avLst/>
                    </a:prstGeom>
                    <a:noFill/>
                    <a:ln>
                      <a:noFill/>
                    </a:ln>
                  </pic:spPr>
                </pic:pic>
              </a:graphicData>
            </a:graphic>
          </wp:inline>
        </w:drawing>
      </w:r>
    </w:p>
    <w:p>
      <w:pPr>
        <w:tabs>
          <w:tab w:val="left" w:pos="0"/>
        </w:tabs>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图5.3.1 添加会员信息界面</w:t>
      </w:r>
    </w:p>
    <w:p>
      <w:pPr>
        <w:tabs>
          <w:tab w:val="left" w:pos="0"/>
        </w:tabs>
        <w:jc w:val="both"/>
        <w:rPr>
          <w:color w:val="FF0000"/>
          <w:sz w:val="24"/>
        </w:rPr>
      </w:pPr>
      <w:r>
        <w:drawing>
          <wp:inline distT="0" distB="0" distL="114300" distR="114300">
            <wp:extent cx="4939665" cy="2647950"/>
            <wp:effectExtent l="0" t="0" r="0" b="0"/>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40"/>
                    <a:stretch>
                      <a:fillRect/>
                    </a:stretch>
                  </pic:blipFill>
                  <pic:spPr>
                    <a:xfrm>
                      <a:off x="0" y="0"/>
                      <a:ext cx="4969354" cy="2664234"/>
                    </a:xfrm>
                    <a:prstGeom prst="rect">
                      <a:avLst/>
                    </a:prstGeom>
                    <a:noFill/>
                    <a:ln>
                      <a:noFill/>
                    </a:ln>
                  </pic:spPr>
                </pic:pic>
              </a:graphicData>
            </a:graphic>
          </wp:inline>
        </w:drawing>
      </w:r>
    </w:p>
    <w:p>
      <w:pPr>
        <w:tabs>
          <w:tab w:val="left" w:pos="0"/>
        </w:tabs>
        <w:jc w:val="center"/>
        <w:rPr>
          <w:color w:val="FF0000"/>
          <w:sz w:val="24"/>
        </w:rPr>
      </w:pPr>
      <w:r>
        <w:rPr>
          <w:rFonts w:hint="eastAsia" w:ascii="宋体" w:hAnsi="宋体" w:cs="宋体"/>
          <w:color w:val="000000" w:themeColor="text1"/>
          <w:szCs w:val="21"/>
          <w14:textFill>
            <w14:solidFill>
              <w14:schemeClr w14:val="tx1"/>
            </w14:solidFill>
          </w14:textFill>
        </w:rPr>
        <w:t>图5.3.2 查看会员信息界面</w:t>
      </w:r>
    </w:p>
    <w:p>
      <w:pPr>
        <w:pStyle w:val="3"/>
        <w:spacing w:line="400" w:lineRule="exact"/>
        <w:rPr>
          <w:rFonts w:ascii="Times New Roman" w:hAnsi="Times New Roman" w:eastAsia="宋体"/>
          <w:sz w:val="28"/>
          <w:szCs w:val="28"/>
        </w:rPr>
      </w:pPr>
      <w:bookmarkStart w:id="305" w:name="_Toc20601"/>
      <w:r>
        <w:rPr>
          <w:rFonts w:hint="eastAsia" w:ascii="Times New Roman" w:hAnsi="Times New Roman" w:eastAsia="宋体"/>
          <w:sz w:val="28"/>
          <w:szCs w:val="28"/>
        </w:rPr>
        <w:t>5.4 对社会、健康、安全、法律、文化因素在项目实施时的影响进行客观分析和评价</w:t>
      </w:r>
      <w:bookmarkEnd w:id="305"/>
    </w:p>
    <w:p>
      <w:pPr>
        <w:spacing w:line="400" w:lineRule="exact"/>
        <w:ind w:firstLine="480" w:firstLineChars="200"/>
        <w:rPr>
          <w:rFonts w:ascii="黑体" w:hAnsi="黑体" w:eastAsia="黑体" w:cs="黑体"/>
          <w:kern w:val="0"/>
          <w:sz w:val="30"/>
          <w:szCs w:val="30"/>
        </w:rPr>
      </w:pPr>
      <w:r>
        <w:rPr>
          <w:rFonts w:hint="eastAsia" w:ascii="PingFangSC-Regular" w:hAnsi="PingFangSC-Regular"/>
          <w:color w:val="000000"/>
          <w:sz w:val="24"/>
        </w:rPr>
        <w:t>由于</w:t>
      </w:r>
      <w:r>
        <w:rPr>
          <w:rFonts w:ascii="PingFangSC-Regular" w:hAnsi="PingFangSC-Regular"/>
          <w:color w:val="000000"/>
          <w:sz w:val="24"/>
        </w:rPr>
        <w:t>软件技术应用于生产管理方面，规模化的批量工作代替传统的人工操作模式，大大提升了工作效益和工作质量，方便了人们的生活，也不断地推进着社会的生产力的发展；因此说软件技术在我们现代社会中起着不可忽视的作用，软件技术也正推动着时代的进步。能够基于工程相关背景知识进行合理分析，评价专业工程实践和复杂工程问题解决方案对社会的影响，并理解应承担的责任；能够基于科学原理并采用科学方法对复杂工程问题进行研究，包括设计实验、分析与解释数据、并通过信息综合得出合理有效的结论。能够理解和评价针对复杂工程问题的工程实践对环境、社会可持续发展的影响；具有人文社会科学素养、社会责任感，能够在工程实践中理解并遵守工程职业道德和规范，履行责任</w:t>
      </w:r>
      <w:r>
        <w:commentReference w:id="18"/>
      </w:r>
      <w:r>
        <w:rPr>
          <w:rFonts w:ascii="PingFangSC-Regular" w:hAnsi="PingFangSC-Regular"/>
          <w:color w:val="000000"/>
          <w:sz w:val="24"/>
        </w:rPr>
        <w:t>。</w:t>
      </w:r>
    </w:p>
    <w:p>
      <w:pPr>
        <w:spacing w:line="400" w:lineRule="exact"/>
        <w:ind w:firstLine="600" w:firstLineChars="200"/>
        <w:rPr>
          <w:rFonts w:hint="eastAsia" w:ascii="黑体" w:hAnsi="黑体" w:eastAsia="黑体" w:cs="黑体"/>
          <w:kern w:val="0"/>
          <w:sz w:val="30"/>
          <w:szCs w:val="30"/>
        </w:rPr>
      </w:pPr>
    </w:p>
    <w:p>
      <w:pPr>
        <w:pStyle w:val="2"/>
        <w:spacing w:before="0" w:after="340" w:line="400" w:lineRule="exact"/>
        <w:jc w:val="center"/>
        <w:rPr>
          <w:rFonts w:ascii="黑体" w:hAnsi="黑体" w:eastAsia="黑体" w:cs="黑体"/>
          <w:b w:val="0"/>
          <w:bCs w:val="0"/>
          <w:kern w:val="0"/>
          <w:sz w:val="30"/>
          <w:szCs w:val="30"/>
        </w:rPr>
      </w:pPr>
      <w:bookmarkStart w:id="306" w:name="_Toc15696"/>
      <w:r>
        <w:rPr>
          <w:rFonts w:hint="eastAsia" w:ascii="黑体" w:hAnsi="黑体" w:eastAsia="黑体" w:cs="黑体"/>
          <w:b w:val="0"/>
          <w:bCs w:val="0"/>
          <w:kern w:val="0"/>
          <w:sz w:val="30"/>
          <w:szCs w:val="30"/>
        </w:rPr>
        <w:t>第6章 领域开发系统测试</w:t>
      </w:r>
      <w:bookmarkEnd w:id="302"/>
      <w:bookmarkEnd w:id="306"/>
    </w:p>
    <w:p>
      <w:pPr>
        <w:keepNext/>
        <w:keepLines/>
        <w:widowControl w:val="0"/>
        <w:spacing w:before="260" w:after="260" w:line="400" w:lineRule="exact"/>
        <w:jc w:val="both"/>
        <w:outlineLvl w:val="1"/>
        <w:rPr>
          <w:rFonts w:cs="宋体"/>
          <w:b/>
          <w:bCs/>
          <w:kern w:val="0"/>
          <w:sz w:val="28"/>
          <w:szCs w:val="28"/>
        </w:rPr>
      </w:pPr>
      <w:bookmarkStart w:id="307" w:name="_Toc2969"/>
      <w:bookmarkStart w:id="308" w:name="_Toc341"/>
      <w:r>
        <w:rPr>
          <w:rFonts w:hint="eastAsia" w:cs="宋体"/>
          <w:b/>
          <w:bCs/>
          <w:kern w:val="0"/>
          <w:sz w:val="28"/>
          <w:szCs w:val="28"/>
        </w:rPr>
        <w:t>6.1 测试</w:t>
      </w:r>
      <w:bookmarkEnd w:id="307"/>
      <w:r>
        <w:rPr>
          <w:rFonts w:hint="eastAsia" w:cs="宋体"/>
          <w:b/>
          <w:bCs/>
          <w:kern w:val="0"/>
          <w:sz w:val="28"/>
          <w:szCs w:val="28"/>
        </w:rPr>
        <w:t>方法</w:t>
      </w:r>
      <w:bookmarkEnd w:id="308"/>
    </w:p>
    <w:p>
      <w:pPr>
        <w:spacing w:line="400" w:lineRule="exact"/>
        <w:ind w:firstLine="480" w:firstLineChars="200"/>
        <w:rPr>
          <w:sz w:val="24"/>
        </w:rPr>
      </w:pPr>
      <w:bookmarkStart w:id="309" w:name="_Toc4997"/>
      <w:r>
        <w:rPr>
          <w:rFonts w:hint="eastAsia"/>
          <w:sz w:val="24"/>
        </w:rPr>
        <w:t>单元测试：登录模块、显示个人信息模块、添加模块（添加课程信息、添加教师信息、添加学生信息）、</w:t>
      </w:r>
      <w:r>
        <w:rPr>
          <w:rFonts w:hint="eastAsia"/>
          <w:color w:val="000000"/>
          <w:sz w:val="24"/>
        </w:rPr>
        <w:t>修改密码模块、</w:t>
      </w:r>
      <w:r>
        <w:rPr>
          <w:rFonts w:hint="eastAsia"/>
          <w:sz w:val="24"/>
        </w:rPr>
        <w:t>查看模块（查看课程、查看作业、查看作业成绩）、布置作业模块、录入成绩模块、注销模块。</w:t>
      </w:r>
    </w:p>
    <w:p>
      <w:pPr>
        <w:spacing w:line="400" w:lineRule="exact"/>
        <w:ind w:firstLine="480" w:firstLineChars="200"/>
        <w:rPr>
          <w:color w:val="FF0000"/>
          <w:sz w:val="24"/>
        </w:rPr>
      </w:pPr>
      <w:r>
        <w:rPr>
          <w:rFonts w:hint="eastAsia"/>
          <w:sz w:val="24"/>
        </w:rPr>
        <w:t>系统测试：功能测试、性能测试。</w:t>
      </w:r>
    </w:p>
    <w:p>
      <w:pPr>
        <w:keepNext/>
        <w:keepLines/>
        <w:widowControl w:val="0"/>
        <w:spacing w:before="260" w:after="260" w:line="400" w:lineRule="exact"/>
        <w:jc w:val="both"/>
        <w:outlineLvl w:val="1"/>
        <w:rPr>
          <w:rFonts w:cs="宋体"/>
          <w:b/>
          <w:bCs/>
          <w:kern w:val="0"/>
          <w:sz w:val="32"/>
          <w:szCs w:val="32"/>
        </w:rPr>
      </w:pPr>
      <w:bookmarkStart w:id="310" w:name="_Toc9755"/>
      <w:r>
        <w:rPr>
          <w:rFonts w:hint="eastAsia" w:cs="宋体"/>
          <w:b/>
          <w:bCs/>
          <w:kern w:val="0"/>
          <w:sz w:val="28"/>
          <w:szCs w:val="28"/>
        </w:rPr>
        <w:t>6.2 测试</w:t>
      </w:r>
      <w:bookmarkEnd w:id="309"/>
      <w:r>
        <w:rPr>
          <w:rFonts w:hint="eastAsia" w:cs="宋体"/>
          <w:b/>
          <w:bCs/>
          <w:kern w:val="0"/>
          <w:sz w:val="28"/>
          <w:szCs w:val="28"/>
        </w:rPr>
        <w:t>过程与结论</w:t>
      </w:r>
      <w:bookmarkEnd w:id="310"/>
    </w:p>
    <w:p>
      <w:pPr>
        <w:keepNext/>
        <w:keepLines/>
        <w:widowControl w:val="0"/>
        <w:spacing w:before="260" w:after="260" w:line="400" w:lineRule="exact"/>
        <w:ind w:firstLine="241" w:firstLineChars="100"/>
        <w:jc w:val="both"/>
        <w:outlineLvl w:val="2"/>
        <w:rPr>
          <w:rFonts w:cs="宋体"/>
          <w:b/>
          <w:bCs/>
          <w:kern w:val="0"/>
          <w:sz w:val="24"/>
        </w:rPr>
      </w:pPr>
      <w:bookmarkStart w:id="311" w:name="_Toc304"/>
      <w:bookmarkStart w:id="312" w:name="_Toc29691"/>
      <w:r>
        <w:rPr>
          <w:rFonts w:hint="eastAsia" w:cs="宋体"/>
          <w:b/>
          <w:bCs/>
          <w:kern w:val="0"/>
          <w:sz w:val="24"/>
        </w:rPr>
        <w:t>6.2.1 测试</w:t>
      </w:r>
      <w:bookmarkEnd w:id="311"/>
      <w:r>
        <w:rPr>
          <w:rFonts w:hint="eastAsia" w:cs="宋体"/>
          <w:b/>
          <w:bCs/>
          <w:kern w:val="0"/>
          <w:sz w:val="24"/>
        </w:rPr>
        <w:t>数据</w:t>
      </w:r>
      <w:bookmarkEnd w:id="312"/>
    </w:p>
    <w:p>
      <w:pPr>
        <w:keepNext/>
        <w:keepLines/>
        <w:widowControl w:val="0"/>
        <w:spacing w:line="400" w:lineRule="exact"/>
        <w:ind w:firstLine="240" w:firstLineChars="100"/>
        <w:jc w:val="both"/>
        <w:outlineLvl w:val="3"/>
        <w:rPr>
          <w:rFonts w:ascii="宋体" w:hAnsi="宋体" w:cs="宋体"/>
          <w:kern w:val="0"/>
          <w:sz w:val="24"/>
        </w:rPr>
      </w:pPr>
      <w:r>
        <w:rPr>
          <w:rFonts w:hint="eastAsia" w:ascii="宋体" w:hAnsi="宋体" w:cs="宋体"/>
          <w:kern w:val="0"/>
          <w:sz w:val="24"/>
        </w:rPr>
        <w:t>1.单元测试</w:t>
      </w:r>
    </w:p>
    <w:p>
      <w:pPr>
        <w:keepNext/>
        <w:keepLines/>
        <w:widowControl w:val="0"/>
        <w:spacing w:line="400" w:lineRule="exact"/>
        <w:ind w:firstLine="240" w:firstLineChars="100"/>
        <w:jc w:val="both"/>
        <w:outlineLvl w:val="4"/>
        <w:rPr>
          <w:rFonts w:ascii="宋体" w:hAnsi="宋体" w:cs="宋体"/>
          <w:kern w:val="0"/>
          <w:sz w:val="24"/>
        </w:rPr>
      </w:pPr>
      <w:r>
        <w:rPr>
          <w:rFonts w:hint="eastAsia" w:ascii="宋体" w:hAnsi="宋体" w:cs="宋体"/>
          <w:kern w:val="0"/>
          <w:sz w:val="24"/>
        </w:rPr>
        <w:t>①登录模块</w:t>
      </w:r>
    </w:p>
    <w:p>
      <w:pPr>
        <w:keepNext/>
        <w:keepLines/>
        <w:widowControl w:val="0"/>
        <w:spacing w:line="400" w:lineRule="exact"/>
        <w:ind w:firstLine="210" w:firstLineChars="100"/>
        <w:jc w:val="center"/>
        <w:outlineLvl w:val="5"/>
        <w:rPr>
          <w:rFonts w:ascii="宋体" w:hAnsi="宋体" w:cs="宋体"/>
          <w:kern w:val="0"/>
          <w:szCs w:val="21"/>
        </w:rPr>
      </w:pPr>
      <w:r>
        <w:rPr>
          <w:rFonts w:hint="eastAsia" w:ascii="宋体" w:hAnsi="宋体" w:cs="宋体"/>
          <w:kern w:val="0"/>
          <w:szCs w:val="21"/>
        </w:rPr>
        <w:t>表6-1登录测试表</w:t>
      </w:r>
    </w:p>
    <w:tbl>
      <w:tblPr>
        <w:tblStyle w:val="24"/>
        <w:tblW w:w="8330" w:type="dxa"/>
        <w:tblInd w:w="3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8"/>
        <w:gridCol w:w="1482"/>
        <w:gridCol w:w="1759"/>
        <w:gridCol w:w="1621"/>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308" w:type="dxa"/>
          </w:tcPr>
          <w:p>
            <w:pPr>
              <w:rPr>
                <w:rFonts w:ascii="宋体" w:hAnsi="宋体" w:cs="宋体"/>
                <w:color w:val="000000"/>
                <w:szCs w:val="21"/>
              </w:rPr>
            </w:pPr>
            <w:r>
              <w:rPr>
                <w:rFonts w:hint="eastAsia" w:ascii="宋体" w:hAnsi="宋体" w:cs="宋体"/>
                <w:color w:val="000000"/>
                <w:szCs w:val="21"/>
              </w:rPr>
              <w:t>测试模块</w:t>
            </w:r>
          </w:p>
        </w:tc>
        <w:tc>
          <w:tcPr>
            <w:tcW w:w="1482" w:type="dxa"/>
          </w:tcPr>
          <w:p>
            <w:pPr>
              <w:rPr>
                <w:rFonts w:ascii="宋体" w:hAnsi="宋体" w:cs="宋体"/>
                <w:color w:val="000000"/>
                <w:szCs w:val="21"/>
              </w:rPr>
            </w:pPr>
            <w:r>
              <w:rPr>
                <w:rFonts w:hint="eastAsia" w:ascii="宋体" w:hAnsi="宋体" w:cs="宋体"/>
                <w:color w:val="000000"/>
                <w:szCs w:val="21"/>
              </w:rPr>
              <w:t>检测项</w:t>
            </w:r>
          </w:p>
        </w:tc>
        <w:tc>
          <w:tcPr>
            <w:tcW w:w="1759" w:type="dxa"/>
          </w:tcPr>
          <w:p>
            <w:pPr>
              <w:rPr>
                <w:rFonts w:ascii="宋体" w:hAnsi="宋体" w:cs="宋体"/>
                <w:color w:val="000000"/>
                <w:szCs w:val="21"/>
              </w:rPr>
            </w:pPr>
            <w:r>
              <w:rPr>
                <w:rFonts w:hint="eastAsia" w:ascii="宋体" w:hAnsi="宋体" w:cs="宋体"/>
                <w:color w:val="000000"/>
                <w:szCs w:val="21"/>
              </w:rPr>
              <w:t>预计输入</w:t>
            </w:r>
          </w:p>
        </w:tc>
        <w:tc>
          <w:tcPr>
            <w:tcW w:w="1621" w:type="dxa"/>
          </w:tcPr>
          <w:p>
            <w:pPr>
              <w:rPr>
                <w:rFonts w:ascii="宋体" w:hAnsi="宋体" w:cs="宋体"/>
                <w:color w:val="000000"/>
                <w:szCs w:val="21"/>
              </w:rPr>
            </w:pPr>
            <w:r>
              <w:rPr>
                <w:rFonts w:hint="eastAsia" w:ascii="宋体" w:hAnsi="宋体" w:cs="宋体"/>
                <w:color w:val="000000"/>
                <w:szCs w:val="21"/>
              </w:rPr>
              <w:t>实际输入</w:t>
            </w:r>
          </w:p>
        </w:tc>
        <w:tc>
          <w:tcPr>
            <w:tcW w:w="2160" w:type="dxa"/>
          </w:tcPr>
          <w:p>
            <w:pPr>
              <w:rPr>
                <w:rFonts w:ascii="宋体" w:hAnsi="宋体" w:cs="宋体"/>
                <w:color w:val="000000"/>
                <w:szCs w:val="21"/>
              </w:rPr>
            </w:pPr>
            <w:r>
              <w:rPr>
                <w:rFonts w:hint="eastAsia" w:ascii="宋体" w:hAnsi="宋体" w:cs="宋体"/>
                <w:color w:val="000000"/>
                <w:szCs w:val="21"/>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1308" w:type="dxa"/>
            <w:vMerge w:val="restart"/>
          </w:tcPr>
          <w:p>
            <w:pPr>
              <w:rPr>
                <w:rFonts w:ascii="宋体" w:hAnsi="宋体" w:cs="宋体"/>
                <w:color w:val="000000"/>
                <w:szCs w:val="21"/>
              </w:rPr>
            </w:pPr>
            <w:r>
              <w:rPr>
                <w:rFonts w:hint="eastAsia" w:ascii="宋体" w:hAnsi="宋体" w:cs="宋体"/>
                <w:color w:val="000000"/>
                <w:szCs w:val="21"/>
              </w:rPr>
              <w:t>用户登录模块测试</w:t>
            </w:r>
          </w:p>
        </w:tc>
        <w:tc>
          <w:tcPr>
            <w:tcW w:w="1482" w:type="dxa"/>
            <w:vMerge w:val="restart"/>
          </w:tcPr>
          <w:p>
            <w:pPr>
              <w:rPr>
                <w:rFonts w:ascii="宋体" w:hAnsi="宋体" w:cs="宋体"/>
                <w:color w:val="000000"/>
                <w:szCs w:val="21"/>
              </w:rPr>
            </w:pPr>
            <w:r>
              <w:rPr>
                <w:rFonts w:hint="eastAsia" w:ascii="宋体" w:hAnsi="宋体" w:cs="宋体"/>
                <w:color w:val="000000"/>
                <w:szCs w:val="21"/>
              </w:rPr>
              <w:t>用户名</w:t>
            </w:r>
          </w:p>
        </w:tc>
        <w:tc>
          <w:tcPr>
            <w:tcW w:w="1759" w:type="dxa"/>
          </w:tcPr>
          <w:p>
            <w:pPr>
              <w:rPr>
                <w:rFonts w:ascii="宋体" w:hAnsi="宋体" w:cs="宋体"/>
                <w:color w:val="000000"/>
                <w:szCs w:val="21"/>
              </w:rPr>
            </w:pPr>
            <w:r>
              <w:rPr>
                <w:rFonts w:hint="eastAsia" w:ascii="宋体" w:hAnsi="宋体" w:cs="宋体"/>
                <w:color w:val="000000"/>
                <w:szCs w:val="21"/>
              </w:rPr>
              <w:t>空</w:t>
            </w:r>
          </w:p>
        </w:tc>
        <w:tc>
          <w:tcPr>
            <w:tcW w:w="1621" w:type="dxa"/>
          </w:tcPr>
          <w:p>
            <w:pPr>
              <w:rPr>
                <w:rFonts w:ascii="宋体" w:hAnsi="宋体" w:cs="宋体"/>
                <w:color w:val="000000"/>
                <w:szCs w:val="21"/>
              </w:rPr>
            </w:pPr>
            <w:r>
              <w:rPr>
                <w:rFonts w:hint="eastAsia" w:ascii="宋体" w:hAnsi="宋体" w:cs="宋体"/>
                <w:color w:val="000000"/>
                <w:szCs w:val="21"/>
              </w:rPr>
              <w:t>空</w:t>
            </w:r>
          </w:p>
        </w:tc>
        <w:tc>
          <w:tcPr>
            <w:tcW w:w="2160" w:type="dxa"/>
          </w:tcPr>
          <w:p>
            <w:pPr>
              <w:rPr>
                <w:rFonts w:ascii="宋体" w:hAnsi="宋体" w:cs="宋体"/>
                <w:color w:val="000000"/>
                <w:szCs w:val="21"/>
              </w:rPr>
            </w:pPr>
            <w:r>
              <w:rPr>
                <w:rFonts w:hint="eastAsia" w:ascii="宋体" w:hAnsi="宋体" w:cs="宋体"/>
                <w:color w:val="000000"/>
                <w:szCs w:val="21"/>
              </w:rPr>
              <w:t>提示：请填写此内容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308" w:type="dxa"/>
            <w:vMerge w:val="continue"/>
          </w:tcPr>
          <w:p>
            <w:pPr>
              <w:rPr>
                <w:rFonts w:ascii="宋体" w:hAnsi="宋体" w:cs="宋体"/>
                <w:color w:val="000000"/>
                <w:szCs w:val="21"/>
              </w:rPr>
            </w:pPr>
          </w:p>
        </w:tc>
        <w:tc>
          <w:tcPr>
            <w:tcW w:w="1482" w:type="dxa"/>
            <w:vMerge w:val="continue"/>
          </w:tcPr>
          <w:p>
            <w:pPr>
              <w:rPr>
                <w:rFonts w:ascii="宋体" w:hAnsi="宋体" w:cs="宋体"/>
                <w:color w:val="000000"/>
                <w:szCs w:val="21"/>
              </w:rPr>
            </w:pPr>
          </w:p>
        </w:tc>
        <w:tc>
          <w:tcPr>
            <w:tcW w:w="1759" w:type="dxa"/>
          </w:tcPr>
          <w:p>
            <w:pPr>
              <w:rPr>
                <w:rFonts w:ascii="宋体" w:hAnsi="宋体" w:cs="宋体"/>
                <w:color w:val="000000"/>
                <w:szCs w:val="21"/>
              </w:rPr>
            </w:pPr>
            <w:r>
              <w:rPr>
                <w:rFonts w:hint="eastAsia" w:ascii="宋体" w:hAnsi="宋体" w:cs="宋体"/>
                <w:color w:val="000000"/>
                <w:szCs w:val="21"/>
              </w:rPr>
              <w:t>admin</w:t>
            </w:r>
          </w:p>
        </w:tc>
        <w:tc>
          <w:tcPr>
            <w:tcW w:w="1621" w:type="dxa"/>
          </w:tcPr>
          <w:p>
            <w:pPr>
              <w:rPr>
                <w:rFonts w:ascii="宋体" w:hAnsi="宋体" w:cs="宋体"/>
                <w:color w:val="000000"/>
                <w:szCs w:val="21"/>
              </w:rPr>
            </w:pPr>
            <w:r>
              <w:rPr>
                <w:rFonts w:hint="eastAsia" w:ascii="宋体" w:hAnsi="宋体" w:cs="宋体"/>
                <w:color w:val="000000"/>
                <w:szCs w:val="21"/>
              </w:rPr>
              <w:t>admin</w:t>
            </w:r>
          </w:p>
        </w:tc>
        <w:tc>
          <w:tcPr>
            <w:tcW w:w="2160" w:type="dxa"/>
          </w:tcPr>
          <w:p>
            <w:pPr>
              <w:rPr>
                <w:rFonts w:ascii="宋体" w:hAnsi="宋体" w:cs="宋体"/>
                <w:color w:val="000000"/>
                <w:szCs w:val="21"/>
              </w:rPr>
            </w:pPr>
            <w:r>
              <w:rPr>
                <w:rFonts w:hint="eastAsia" w:ascii="宋体" w:hAnsi="宋体" w:cs="宋体"/>
                <w:color w:val="000000"/>
                <w:szCs w:val="21"/>
              </w:rPr>
              <w:t>可以继续填写信息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6" w:hRule="atLeast"/>
        </w:trPr>
        <w:tc>
          <w:tcPr>
            <w:tcW w:w="1308" w:type="dxa"/>
            <w:vMerge w:val="continue"/>
          </w:tcPr>
          <w:p>
            <w:pPr>
              <w:rPr>
                <w:rFonts w:ascii="宋体" w:hAnsi="宋体" w:cs="宋体"/>
                <w:color w:val="000000"/>
                <w:szCs w:val="21"/>
              </w:rPr>
            </w:pPr>
          </w:p>
        </w:tc>
        <w:tc>
          <w:tcPr>
            <w:tcW w:w="1482" w:type="dxa"/>
            <w:vMerge w:val="restart"/>
          </w:tcPr>
          <w:p>
            <w:pPr>
              <w:rPr>
                <w:rFonts w:ascii="宋体" w:hAnsi="宋体" w:cs="宋体"/>
                <w:color w:val="000000"/>
                <w:szCs w:val="21"/>
              </w:rPr>
            </w:pPr>
            <w:r>
              <w:rPr>
                <w:rFonts w:hint="eastAsia" w:ascii="宋体" w:hAnsi="宋体" w:cs="宋体"/>
                <w:color w:val="000000"/>
                <w:szCs w:val="21"/>
              </w:rPr>
              <w:t>登录检测</w:t>
            </w:r>
          </w:p>
          <w:p>
            <w:pPr>
              <w:rPr>
                <w:rFonts w:ascii="宋体" w:hAnsi="宋体" w:cs="宋体"/>
                <w:color w:val="000000"/>
                <w:szCs w:val="21"/>
              </w:rPr>
            </w:pPr>
          </w:p>
        </w:tc>
        <w:tc>
          <w:tcPr>
            <w:tcW w:w="1759" w:type="dxa"/>
          </w:tcPr>
          <w:p>
            <w:pPr>
              <w:rPr>
                <w:rFonts w:ascii="宋体" w:hAnsi="宋体" w:cs="宋体"/>
                <w:color w:val="000000"/>
                <w:szCs w:val="21"/>
              </w:rPr>
            </w:pPr>
            <w:r>
              <w:rPr>
                <w:rFonts w:hint="eastAsia" w:ascii="宋体" w:hAnsi="宋体" w:cs="宋体"/>
                <w:color w:val="000000"/>
                <w:szCs w:val="21"/>
              </w:rPr>
              <w:t>用户名输入：admin</w:t>
            </w:r>
          </w:p>
          <w:p>
            <w:pPr>
              <w:rPr>
                <w:rFonts w:ascii="宋体" w:hAnsi="宋体" w:cs="宋体"/>
                <w:color w:val="000000"/>
                <w:szCs w:val="21"/>
              </w:rPr>
            </w:pPr>
            <w:r>
              <w:rPr>
                <w:rFonts w:hint="eastAsia" w:ascii="宋体" w:hAnsi="宋体" w:cs="宋体"/>
                <w:color w:val="000000"/>
                <w:szCs w:val="21"/>
              </w:rPr>
              <w:t>密码输入：123123</w:t>
            </w:r>
          </w:p>
        </w:tc>
        <w:tc>
          <w:tcPr>
            <w:tcW w:w="1621" w:type="dxa"/>
          </w:tcPr>
          <w:p>
            <w:pPr>
              <w:rPr>
                <w:color w:val="000000"/>
                <w:szCs w:val="21"/>
              </w:rPr>
            </w:pPr>
            <w:r>
              <w:rPr>
                <w:rFonts w:hint="eastAsia"/>
                <w:color w:val="000000"/>
                <w:szCs w:val="21"/>
              </w:rPr>
              <w:t>admin</w:t>
            </w:r>
          </w:p>
          <w:p>
            <w:pPr>
              <w:rPr>
                <w:rFonts w:ascii="宋体" w:hAnsi="宋体" w:cs="宋体"/>
                <w:color w:val="000000"/>
                <w:szCs w:val="21"/>
              </w:rPr>
            </w:pPr>
            <w:r>
              <w:rPr>
                <w:rFonts w:hint="eastAsia" w:ascii="宋体" w:hAnsi="宋体" w:cs="宋体"/>
                <w:color w:val="000000"/>
                <w:szCs w:val="21"/>
              </w:rPr>
              <w:t>空</w:t>
            </w:r>
          </w:p>
        </w:tc>
        <w:tc>
          <w:tcPr>
            <w:tcW w:w="2160" w:type="dxa"/>
          </w:tcPr>
          <w:p>
            <w:pPr>
              <w:rPr>
                <w:rFonts w:ascii="宋体" w:hAnsi="宋体" w:cs="宋体"/>
                <w:color w:val="000000"/>
                <w:szCs w:val="21"/>
              </w:rPr>
            </w:pPr>
            <w:r>
              <w:rPr>
                <w:rFonts w:hint="eastAsia" w:ascii="宋体" w:hAnsi="宋体" w:cs="宋体"/>
                <w:color w:val="000000"/>
                <w:szCs w:val="21"/>
              </w:rPr>
              <w:t>提示：请填写密码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6" w:hRule="atLeast"/>
        </w:trPr>
        <w:tc>
          <w:tcPr>
            <w:tcW w:w="1308" w:type="dxa"/>
            <w:vMerge w:val="continue"/>
          </w:tcPr>
          <w:p>
            <w:pPr>
              <w:rPr>
                <w:rFonts w:ascii="宋体" w:hAnsi="宋体" w:cs="宋体"/>
                <w:color w:val="000000"/>
                <w:szCs w:val="21"/>
              </w:rPr>
            </w:pPr>
          </w:p>
        </w:tc>
        <w:tc>
          <w:tcPr>
            <w:tcW w:w="1482" w:type="dxa"/>
            <w:vMerge w:val="continue"/>
          </w:tcPr>
          <w:p>
            <w:pPr>
              <w:rPr>
                <w:rFonts w:ascii="宋体" w:hAnsi="宋体" w:cs="宋体"/>
                <w:color w:val="000000"/>
                <w:szCs w:val="21"/>
              </w:rPr>
            </w:pPr>
          </w:p>
        </w:tc>
        <w:tc>
          <w:tcPr>
            <w:tcW w:w="1759" w:type="dxa"/>
          </w:tcPr>
          <w:p>
            <w:pPr>
              <w:rPr>
                <w:rFonts w:ascii="宋体" w:hAnsi="宋体" w:cs="宋体"/>
                <w:color w:val="000000"/>
                <w:szCs w:val="21"/>
              </w:rPr>
            </w:pPr>
            <w:r>
              <w:rPr>
                <w:rFonts w:hint="eastAsia" w:ascii="宋体" w:hAnsi="宋体" w:cs="宋体"/>
                <w:color w:val="000000"/>
                <w:szCs w:val="21"/>
              </w:rPr>
              <w:t>用户名输入：admin</w:t>
            </w:r>
          </w:p>
          <w:p>
            <w:pPr>
              <w:rPr>
                <w:rFonts w:ascii="宋体" w:hAnsi="宋体" w:cs="宋体"/>
                <w:color w:val="000000"/>
                <w:szCs w:val="21"/>
              </w:rPr>
            </w:pPr>
            <w:r>
              <w:rPr>
                <w:rFonts w:hint="eastAsia" w:ascii="宋体" w:hAnsi="宋体" w:cs="宋体"/>
                <w:color w:val="000000"/>
                <w:szCs w:val="21"/>
              </w:rPr>
              <w:t>密码输入：</w:t>
            </w:r>
            <w:r>
              <w:rPr>
                <w:color w:val="000000"/>
                <w:szCs w:val="21"/>
              </w:rPr>
              <w:t>123</w:t>
            </w:r>
            <w:r>
              <w:rPr>
                <w:rFonts w:hint="eastAsia"/>
                <w:color w:val="000000"/>
                <w:szCs w:val="21"/>
              </w:rPr>
              <w:t>123</w:t>
            </w:r>
          </w:p>
        </w:tc>
        <w:tc>
          <w:tcPr>
            <w:tcW w:w="1621" w:type="dxa"/>
          </w:tcPr>
          <w:p>
            <w:pPr>
              <w:rPr>
                <w:color w:val="000000"/>
                <w:szCs w:val="21"/>
              </w:rPr>
            </w:pPr>
            <w:r>
              <w:rPr>
                <w:rFonts w:hint="eastAsia"/>
                <w:color w:val="000000"/>
                <w:szCs w:val="21"/>
              </w:rPr>
              <w:t>admin</w:t>
            </w:r>
          </w:p>
          <w:p>
            <w:pPr>
              <w:rPr>
                <w:rFonts w:ascii="宋体" w:hAnsi="宋体" w:cs="宋体"/>
                <w:color w:val="000000"/>
                <w:szCs w:val="21"/>
              </w:rPr>
            </w:pPr>
            <w:r>
              <w:rPr>
                <w:color w:val="000000"/>
                <w:szCs w:val="21"/>
              </w:rPr>
              <w:t>123</w:t>
            </w:r>
            <w:r>
              <w:rPr>
                <w:rFonts w:hint="eastAsia"/>
                <w:color w:val="000000"/>
                <w:szCs w:val="21"/>
              </w:rPr>
              <w:t>123</w:t>
            </w:r>
          </w:p>
        </w:tc>
        <w:tc>
          <w:tcPr>
            <w:tcW w:w="2160" w:type="dxa"/>
          </w:tcPr>
          <w:p>
            <w:pPr>
              <w:rPr>
                <w:rFonts w:ascii="宋体" w:hAnsi="宋体" w:cs="宋体"/>
                <w:color w:val="000000"/>
                <w:szCs w:val="21"/>
              </w:rPr>
            </w:pPr>
            <w:r>
              <w:rPr>
                <w:rFonts w:hint="eastAsia" w:ascii="宋体" w:hAnsi="宋体" w:cs="宋体"/>
                <w:color w:val="000000"/>
                <w:szCs w:val="21"/>
              </w:rPr>
              <w:t>登录成功</w:t>
            </w:r>
          </w:p>
        </w:tc>
      </w:tr>
    </w:tbl>
    <w:p>
      <w:pPr>
        <w:keepNext/>
        <w:keepLines/>
        <w:widowControl w:val="0"/>
        <w:spacing w:line="400" w:lineRule="exact"/>
        <w:ind w:firstLine="240" w:firstLineChars="100"/>
        <w:jc w:val="both"/>
        <w:outlineLvl w:val="4"/>
        <w:rPr>
          <w:rFonts w:ascii="宋体" w:hAnsi="宋体" w:cs="宋体"/>
          <w:kern w:val="0"/>
          <w:sz w:val="24"/>
        </w:rPr>
      </w:pPr>
      <w:r>
        <w:rPr>
          <w:rFonts w:hint="eastAsia" w:ascii="宋体" w:hAnsi="宋体" w:cs="宋体"/>
          <w:kern w:val="0"/>
          <w:sz w:val="24"/>
        </w:rPr>
        <w:t>②会员注册模块</w:t>
      </w:r>
    </w:p>
    <w:p>
      <w:pPr>
        <w:keepNext/>
        <w:keepLines/>
        <w:widowControl w:val="0"/>
        <w:spacing w:line="400" w:lineRule="exact"/>
        <w:ind w:firstLine="210" w:firstLineChars="100"/>
        <w:jc w:val="center"/>
        <w:outlineLvl w:val="5"/>
        <w:rPr>
          <w:rFonts w:ascii="宋体" w:hAnsi="宋体" w:cs="宋体"/>
          <w:kern w:val="0"/>
          <w:szCs w:val="21"/>
        </w:rPr>
      </w:pPr>
      <w:r>
        <w:rPr>
          <w:rFonts w:hint="eastAsia" w:ascii="宋体" w:hAnsi="宋体" w:cs="宋体"/>
          <w:kern w:val="0"/>
          <w:szCs w:val="21"/>
        </w:rPr>
        <w:t>表6-2会员注册测试表</w:t>
      </w:r>
    </w:p>
    <w:tbl>
      <w:tblPr>
        <w:tblStyle w:val="24"/>
        <w:tblW w:w="8350" w:type="dxa"/>
        <w:tblInd w:w="2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28"/>
        <w:gridCol w:w="1620"/>
        <w:gridCol w:w="1621"/>
        <w:gridCol w:w="1621"/>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328" w:type="dxa"/>
          </w:tcPr>
          <w:p>
            <w:pPr>
              <w:rPr>
                <w:rFonts w:ascii="宋体" w:hAnsi="宋体" w:cs="宋体"/>
                <w:color w:val="000000"/>
              </w:rPr>
            </w:pPr>
            <w:r>
              <w:rPr>
                <w:rFonts w:hint="eastAsia" w:ascii="宋体" w:hAnsi="宋体" w:cs="宋体"/>
                <w:color w:val="000000"/>
              </w:rPr>
              <w:t>测试模块</w:t>
            </w:r>
          </w:p>
        </w:tc>
        <w:tc>
          <w:tcPr>
            <w:tcW w:w="1620" w:type="dxa"/>
          </w:tcPr>
          <w:p>
            <w:pPr>
              <w:rPr>
                <w:rFonts w:ascii="宋体" w:hAnsi="宋体" w:cs="宋体"/>
                <w:color w:val="000000"/>
              </w:rPr>
            </w:pPr>
            <w:r>
              <w:rPr>
                <w:rFonts w:hint="eastAsia" w:ascii="宋体" w:hAnsi="宋体" w:cs="宋体"/>
                <w:color w:val="000000"/>
              </w:rPr>
              <w:t>检测项</w:t>
            </w:r>
          </w:p>
        </w:tc>
        <w:tc>
          <w:tcPr>
            <w:tcW w:w="1621" w:type="dxa"/>
          </w:tcPr>
          <w:p>
            <w:pPr>
              <w:rPr>
                <w:rFonts w:ascii="宋体" w:hAnsi="宋体" w:cs="宋体"/>
                <w:color w:val="000000"/>
              </w:rPr>
            </w:pPr>
            <w:r>
              <w:rPr>
                <w:rFonts w:hint="eastAsia" w:ascii="宋体" w:hAnsi="宋体" w:cs="宋体"/>
                <w:color w:val="000000"/>
              </w:rPr>
              <w:t>预计输入</w:t>
            </w:r>
          </w:p>
        </w:tc>
        <w:tc>
          <w:tcPr>
            <w:tcW w:w="1621" w:type="dxa"/>
          </w:tcPr>
          <w:p>
            <w:pPr>
              <w:rPr>
                <w:rFonts w:ascii="宋体" w:hAnsi="宋体" w:cs="宋体"/>
                <w:color w:val="000000"/>
              </w:rPr>
            </w:pPr>
            <w:r>
              <w:rPr>
                <w:rFonts w:hint="eastAsia" w:ascii="宋体" w:hAnsi="宋体" w:cs="宋体"/>
                <w:color w:val="000000"/>
              </w:rPr>
              <w:t>实际输入</w:t>
            </w:r>
          </w:p>
        </w:tc>
        <w:tc>
          <w:tcPr>
            <w:tcW w:w="2160" w:type="dxa"/>
          </w:tcPr>
          <w:p>
            <w:pPr>
              <w:rPr>
                <w:rFonts w:ascii="宋体" w:hAnsi="宋体" w:cs="宋体"/>
                <w:color w:val="000000"/>
              </w:rPr>
            </w:pPr>
            <w:r>
              <w:rPr>
                <w:rFonts w:hint="eastAsia" w:ascii="宋体" w:hAnsi="宋体" w:cs="宋体"/>
                <w:color w:val="000000"/>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8" w:hRule="atLeast"/>
        </w:trPr>
        <w:tc>
          <w:tcPr>
            <w:tcW w:w="1328" w:type="dxa"/>
            <w:vMerge w:val="restart"/>
          </w:tcPr>
          <w:p>
            <w:pPr>
              <w:rPr>
                <w:rFonts w:ascii="宋体" w:hAnsi="宋体" w:cs="宋体"/>
              </w:rPr>
            </w:pPr>
            <w:bookmarkStart w:id="313" w:name="_Hlk9798897"/>
            <w:r>
              <w:rPr>
                <w:rFonts w:hint="eastAsia" w:ascii="宋体" w:hAnsi="宋体" w:cs="宋体"/>
              </w:rPr>
              <w:t>会员注册测试</w:t>
            </w:r>
          </w:p>
          <w:p>
            <w:pPr>
              <w:rPr>
                <w:rFonts w:ascii="宋体" w:hAnsi="宋体" w:cs="宋体"/>
                <w:color w:val="000000"/>
              </w:rPr>
            </w:pPr>
          </w:p>
        </w:tc>
        <w:tc>
          <w:tcPr>
            <w:tcW w:w="1620" w:type="dxa"/>
            <w:vMerge w:val="restart"/>
          </w:tcPr>
          <w:p>
            <w:pPr>
              <w:rPr>
                <w:rFonts w:ascii="宋体" w:hAnsi="宋体" w:cs="宋体"/>
                <w:color w:val="000000"/>
              </w:rPr>
            </w:pPr>
            <w:r>
              <w:rPr>
                <w:rFonts w:hint="eastAsia" w:ascii="宋体" w:hAnsi="宋体" w:cs="宋体"/>
                <w:color w:val="000000"/>
              </w:rPr>
              <w:t>添加会员信息</w:t>
            </w:r>
          </w:p>
        </w:tc>
        <w:tc>
          <w:tcPr>
            <w:tcW w:w="1621" w:type="dxa"/>
          </w:tcPr>
          <w:p>
            <w:pPr>
              <w:rPr>
                <w:rFonts w:ascii="宋体" w:hAnsi="宋体" w:cs="宋体"/>
                <w:color w:val="000000"/>
              </w:rPr>
            </w:pPr>
            <w:r>
              <w:rPr>
                <w:rFonts w:hint="eastAsia" w:ascii="宋体" w:hAnsi="宋体" w:cs="宋体"/>
                <w:color w:val="000000"/>
              </w:rPr>
              <w:t>空</w:t>
            </w:r>
          </w:p>
        </w:tc>
        <w:tc>
          <w:tcPr>
            <w:tcW w:w="1621" w:type="dxa"/>
          </w:tcPr>
          <w:p>
            <w:pPr>
              <w:rPr>
                <w:rFonts w:ascii="宋体" w:hAnsi="宋体" w:cs="宋体"/>
                <w:color w:val="000000"/>
              </w:rPr>
            </w:pPr>
            <w:r>
              <w:rPr>
                <w:rFonts w:hint="eastAsia" w:ascii="宋体" w:hAnsi="宋体" w:cs="宋体"/>
                <w:color w:val="000000"/>
              </w:rPr>
              <w:t>空</w:t>
            </w:r>
          </w:p>
        </w:tc>
        <w:tc>
          <w:tcPr>
            <w:tcW w:w="2160" w:type="dxa"/>
          </w:tcPr>
          <w:p>
            <w:pPr>
              <w:rPr>
                <w:rFonts w:ascii="宋体" w:hAnsi="宋体" w:cs="宋体"/>
                <w:color w:val="000000"/>
              </w:rPr>
            </w:pPr>
            <w:r>
              <w:rPr>
                <w:rFonts w:hint="eastAsia" w:ascii="宋体" w:hAnsi="宋体" w:cs="宋体"/>
                <w:color w:val="000000"/>
              </w:rPr>
              <w:t>提示：请填写此内容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328" w:type="dxa"/>
            <w:vMerge w:val="continue"/>
          </w:tcPr>
          <w:p>
            <w:pPr>
              <w:rPr>
                <w:rFonts w:ascii="宋体" w:hAnsi="宋体" w:cs="宋体"/>
                <w:color w:val="000000"/>
              </w:rPr>
            </w:pPr>
          </w:p>
        </w:tc>
        <w:tc>
          <w:tcPr>
            <w:tcW w:w="1620" w:type="dxa"/>
            <w:vMerge w:val="continue"/>
          </w:tcPr>
          <w:p>
            <w:pPr>
              <w:rPr>
                <w:rFonts w:ascii="宋体" w:hAnsi="宋体" w:cs="宋体"/>
                <w:color w:val="000000"/>
              </w:rPr>
            </w:pPr>
          </w:p>
        </w:tc>
        <w:tc>
          <w:tcPr>
            <w:tcW w:w="1621" w:type="dxa"/>
          </w:tcPr>
          <w:p>
            <w:pPr>
              <w:rPr>
                <w:rFonts w:ascii="宋体" w:hAnsi="宋体" w:cs="宋体"/>
                <w:color w:val="000000"/>
              </w:rPr>
            </w:pPr>
            <w:r>
              <w:rPr>
                <w:rFonts w:hint="eastAsia" w:ascii="宋体" w:hAnsi="宋体" w:cs="宋体"/>
                <w:color w:val="000000"/>
              </w:rPr>
              <w:t>会员名：20203952</w:t>
            </w:r>
          </w:p>
          <w:p>
            <w:pPr>
              <w:rPr>
                <w:rFonts w:ascii="宋体" w:hAnsi="宋体" w:cs="宋体"/>
                <w:color w:val="000000"/>
              </w:rPr>
            </w:pPr>
            <w:r>
              <w:rPr>
                <w:rFonts w:hint="eastAsia" w:ascii="宋体" w:hAnsi="宋体" w:cs="宋体"/>
                <w:color w:val="000000"/>
              </w:rPr>
              <w:t>密码:</w:t>
            </w:r>
            <w:r>
              <w:rPr>
                <w:rFonts w:hint="eastAsia" w:ascii="宋体" w:hAnsi="宋体" w:cs="宋体"/>
              </w:rPr>
              <w:t xml:space="preserve"> 20203952</w:t>
            </w:r>
          </w:p>
          <w:p>
            <w:pPr>
              <w:rPr>
                <w:rFonts w:ascii="宋体" w:hAnsi="宋体" w:cs="宋体"/>
                <w:color w:val="000000"/>
              </w:rPr>
            </w:pPr>
            <w:r>
              <w:rPr>
                <w:rFonts w:hint="eastAsia" w:ascii="宋体" w:hAnsi="宋体" w:cs="宋体"/>
                <w:color w:val="000000"/>
              </w:rPr>
              <w:t>性别：男</w:t>
            </w:r>
          </w:p>
          <w:p>
            <w:pPr>
              <w:rPr>
                <w:rFonts w:ascii="宋体" w:hAnsi="宋体" w:cs="宋体"/>
                <w:color w:val="000000"/>
              </w:rPr>
            </w:pPr>
            <w:r>
              <w:rPr>
                <w:rFonts w:hint="eastAsia" w:ascii="宋体" w:hAnsi="宋体" w:cs="宋体"/>
                <w:color w:val="000000"/>
              </w:rPr>
              <w:t>生日：2023-07-05</w:t>
            </w:r>
          </w:p>
        </w:tc>
        <w:tc>
          <w:tcPr>
            <w:tcW w:w="1621" w:type="dxa"/>
          </w:tcPr>
          <w:p>
            <w:pPr>
              <w:rPr>
                <w:rFonts w:ascii="宋体" w:hAnsi="宋体" w:cs="宋体"/>
                <w:color w:val="000000"/>
              </w:rPr>
            </w:pPr>
            <w:r>
              <w:rPr>
                <w:rFonts w:hint="eastAsia" w:ascii="宋体" w:hAnsi="宋体" w:cs="宋体"/>
                <w:color w:val="000000"/>
              </w:rPr>
              <w:t>会员名：20203952</w:t>
            </w:r>
          </w:p>
          <w:p>
            <w:pPr>
              <w:rPr>
                <w:rFonts w:ascii="宋体" w:hAnsi="宋体" w:cs="宋体"/>
                <w:color w:val="000000"/>
              </w:rPr>
            </w:pPr>
            <w:r>
              <w:rPr>
                <w:rFonts w:hint="eastAsia" w:ascii="宋体" w:hAnsi="宋体" w:cs="宋体"/>
                <w:color w:val="000000"/>
              </w:rPr>
              <w:t>密码:</w:t>
            </w:r>
            <w:r>
              <w:rPr>
                <w:rFonts w:hint="eastAsia" w:ascii="宋体" w:hAnsi="宋体" w:cs="宋体"/>
              </w:rPr>
              <w:t xml:space="preserve"> 20203952</w:t>
            </w:r>
          </w:p>
          <w:p>
            <w:pPr>
              <w:rPr>
                <w:rFonts w:ascii="宋体" w:hAnsi="宋体" w:cs="宋体"/>
                <w:color w:val="000000"/>
              </w:rPr>
            </w:pPr>
            <w:r>
              <w:rPr>
                <w:rFonts w:hint="eastAsia" w:ascii="宋体" w:hAnsi="宋体" w:cs="宋体"/>
                <w:color w:val="000000"/>
              </w:rPr>
              <w:t>性别：男</w:t>
            </w:r>
          </w:p>
          <w:p>
            <w:pPr>
              <w:rPr>
                <w:rFonts w:ascii="宋体" w:hAnsi="宋体" w:cs="宋体"/>
                <w:color w:val="000000"/>
              </w:rPr>
            </w:pPr>
            <w:r>
              <w:rPr>
                <w:rFonts w:hint="eastAsia" w:ascii="宋体" w:hAnsi="宋体" w:cs="宋体"/>
                <w:color w:val="000000"/>
              </w:rPr>
              <w:t>生日：2023-07-05</w:t>
            </w:r>
          </w:p>
        </w:tc>
        <w:tc>
          <w:tcPr>
            <w:tcW w:w="2160" w:type="dxa"/>
          </w:tcPr>
          <w:p>
            <w:pPr>
              <w:rPr>
                <w:rFonts w:ascii="宋体" w:hAnsi="宋体" w:cs="宋体"/>
                <w:color w:val="000000"/>
              </w:rPr>
            </w:pPr>
            <w:r>
              <w:rPr>
                <w:rFonts w:hint="eastAsia" w:ascii="宋体" w:hAnsi="宋体" w:cs="宋体"/>
                <w:color w:val="000000"/>
              </w:rPr>
              <w:t>添加成功</w:t>
            </w:r>
          </w:p>
        </w:tc>
      </w:tr>
      <w:bookmarkEnd w:id="313"/>
    </w:tbl>
    <w:p>
      <w:pPr>
        <w:keepNext/>
        <w:keepLines/>
        <w:widowControl w:val="0"/>
        <w:spacing w:line="400" w:lineRule="exact"/>
        <w:ind w:firstLine="240" w:firstLineChars="100"/>
        <w:jc w:val="both"/>
        <w:outlineLvl w:val="4"/>
        <w:rPr>
          <w:rFonts w:ascii="宋体" w:hAnsi="宋体" w:cs="宋体"/>
          <w:kern w:val="0"/>
          <w:sz w:val="24"/>
        </w:rPr>
      </w:pPr>
      <w:r>
        <w:rPr>
          <w:rFonts w:hint="eastAsia" w:ascii="宋体" w:hAnsi="宋体" w:cs="宋体"/>
          <w:kern w:val="0"/>
          <w:sz w:val="24"/>
        </w:rPr>
        <w:t>③修改会员模块</w:t>
      </w:r>
    </w:p>
    <w:p>
      <w:pPr>
        <w:keepNext/>
        <w:keepLines/>
        <w:widowControl w:val="0"/>
        <w:spacing w:line="400" w:lineRule="exact"/>
        <w:ind w:firstLine="210" w:firstLineChars="100"/>
        <w:jc w:val="center"/>
        <w:outlineLvl w:val="5"/>
        <w:rPr>
          <w:rFonts w:ascii="宋体" w:hAnsi="宋体" w:cs="宋体"/>
          <w:kern w:val="0"/>
          <w:szCs w:val="21"/>
        </w:rPr>
      </w:pPr>
      <w:r>
        <w:rPr>
          <w:rFonts w:hint="eastAsia" w:ascii="宋体" w:hAnsi="宋体" w:cs="宋体"/>
          <w:kern w:val="0"/>
          <w:szCs w:val="21"/>
        </w:rPr>
        <w:t>表6-3修改会员模块测试表</w:t>
      </w:r>
    </w:p>
    <w:tbl>
      <w:tblPr>
        <w:tblStyle w:val="24"/>
        <w:tblW w:w="8350" w:type="dxa"/>
        <w:tblInd w:w="2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28"/>
        <w:gridCol w:w="1620"/>
        <w:gridCol w:w="1621"/>
        <w:gridCol w:w="1621"/>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328" w:type="dxa"/>
          </w:tcPr>
          <w:p>
            <w:pPr>
              <w:rPr>
                <w:color w:val="000000"/>
              </w:rPr>
            </w:pPr>
            <w:r>
              <w:rPr>
                <w:rFonts w:hint="eastAsia"/>
                <w:color w:val="000000"/>
              </w:rPr>
              <w:t>测试模块</w:t>
            </w:r>
          </w:p>
        </w:tc>
        <w:tc>
          <w:tcPr>
            <w:tcW w:w="1620" w:type="dxa"/>
          </w:tcPr>
          <w:p>
            <w:pPr>
              <w:rPr>
                <w:color w:val="000000"/>
              </w:rPr>
            </w:pPr>
            <w:r>
              <w:rPr>
                <w:rFonts w:hint="eastAsia"/>
                <w:color w:val="000000"/>
              </w:rPr>
              <w:t>检测项</w:t>
            </w:r>
          </w:p>
        </w:tc>
        <w:tc>
          <w:tcPr>
            <w:tcW w:w="1621" w:type="dxa"/>
          </w:tcPr>
          <w:p>
            <w:pPr>
              <w:rPr>
                <w:color w:val="000000"/>
              </w:rPr>
            </w:pPr>
            <w:r>
              <w:rPr>
                <w:rFonts w:hint="eastAsia"/>
                <w:color w:val="000000"/>
              </w:rPr>
              <w:t>预计输入</w:t>
            </w:r>
          </w:p>
        </w:tc>
        <w:tc>
          <w:tcPr>
            <w:tcW w:w="1621" w:type="dxa"/>
          </w:tcPr>
          <w:p>
            <w:pPr>
              <w:rPr>
                <w:color w:val="000000"/>
              </w:rPr>
            </w:pPr>
            <w:r>
              <w:rPr>
                <w:rFonts w:hint="eastAsia"/>
                <w:color w:val="000000"/>
              </w:rPr>
              <w:t>实际输入</w:t>
            </w:r>
          </w:p>
        </w:tc>
        <w:tc>
          <w:tcPr>
            <w:tcW w:w="2160" w:type="dxa"/>
          </w:tcPr>
          <w:p>
            <w:pPr>
              <w:rPr>
                <w:color w:val="000000"/>
              </w:rPr>
            </w:pPr>
            <w:r>
              <w:rPr>
                <w:rFonts w:hint="eastAsia"/>
                <w:color w:val="000000"/>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tcW w:w="1328" w:type="dxa"/>
            <w:vMerge w:val="restart"/>
          </w:tcPr>
          <w:p>
            <w:pPr>
              <w:rPr>
                <w:color w:val="000000"/>
              </w:rPr>
            </w:pPr>
            <w:r>
              <w:rPr>
                <w:rFonts w:hint="eastAsia"/>
                <w:color w:val="000000"/>
              </w:rPr>
              <w:t>修改密码模块测试</w:t>
            </w:r>
          </w:p>
        </w:tc>
        <w:tc>
          <w:tcPr>
            <w:tcW w:w="1620" w:type="dxa"/>
            <w:vMerge w:val="restart"/>
          </w:tcPr>
          <w:p>
            <w:pPr>
              <w:rPr>
                <w:color w:val="000000"/>
              </w:rPr>
            </w:pPr>
            <w:r>
              <w:rPr>
                <w:rFonts w:hint="eastAsia"/>
                <w:color w:val="000000"/>
              </w:rPr>
              <w:t>修改用户密码</w:t>
            </w:r>
          </w:p>
        </w:tc>
        <w:tc>
          <w:tcPr>
            <w:tcW w:w="1621" w:type="dxa"/>
          </w:tcPr>
          <w:p>
            <w:pPr>
              <w:rPr>
                <w:color w:val="000000"/>
              </w:rPr>
            </w:pPr>
            <w:r>
              <w:rPr>
                <w:rFonts w:hint="eastAsia"/>
                <w:color w:val="000000"/>
              </w:rPr>
              <w:t>空</w:t>
            </w:r>
          </w:p>
        </w:tc>
        <w:tc>
          <w:tcPr>
            <w:tcW w:w="1621" w:type="dxa"/>
          </w:tcPr>
          <w:p>
            <w:pPr>
              <w:rPr>
                <w:color w:val="000000"/>
              </w:rPr>
            </w:pPr>
            <w:r>
              <w:rPr>
                <w:rFonts w:hint="eastAsia"/>
                <w:color w:val="000000"/>
              </w:rPr>
              <w:t>空</w:t>
            </w:r>
          </w:p>
        </w:tc>
        <w:tc>
          <w:tcPr>
            <w:tcW w:w="2160" w:type="dxa"/>
          </w:tcPr>
          <w:p>
            <w:pPr>
              <w:rPr>
                <w:color w:val="000000"/>
              </w:rPr>
            </w:pPr>
            <w:r>
              <w:rPr>
                <w:rFonts w:hint="eastAsia"/>
                <w:color w:val="000000"/>
              </w:rPr>
              <w:t>提示：请填写此内容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328" w:type="dxa"/>
            <w:vMerge w:val="continue"/>
          </w:tcPr>
          <w:p>
            <w:pPr>
              <w:rPr>
                <w:color w:val="000000"/>
              </w:rPr>
            </w:pPr>
          </w:p>
        </w:tc>
        <w:tc>
          <w:tcPr>
            <w:tcW w:w="1620" w:type="dxa"/>
            <w:vMerge w:val="continue"/>
          </w:tcPr>
          <w:p>
            <w:pPr>
              <w:rPr>
                <w:color w:val="000000"/>
              </w:rPr>
            </w:pPr>
          </w:p>
        </w:tc>
        <w:tc>
          <w:tcPr>
            <w:tcW w:w="1621" w:type="dxa"/>
          </w:tcPr>
          <w:p>
            <w:pPr>
              <w:rPr>
                <w:color w:val="000000"/>
              </w:rPr>
            </w:pPr>
            <w:r>
              <w:rPr>
                <w:color w:val="000000"/>
              </w:rPr>
              <w:t>ID:</w:t>
            </w:r>
            <w:r>
              <w:rPr>
                <w:rFonts w:hint="eastAsia"/>
                <w:color w:val="000000"/>
              </w:rPr>
              <w:t>hzj</w:t>
            </w:r>
          </w:p>
          <w:p>
            <w:pPr>
              <w:rPr>
                <w:color w:val="000000"/>
              </w:rPr>
            </w:pPr>
            <w:r>
              <w:rPr>
                <w:rFonts w:hint="eastAsia"/>
                <w:color w:val="000000"/>
              </w:rPr>
              <w:t>新密码：20202020</w:t>
            </w:r>
          </w:p>
          <w:p>
            <w:pPr>
              <w:rPr>
                <w:color w:val="000000"/>
              </w:rPr>
            </w:pPr>
            <w:r>
              <w:rPr>
                <w:rFonts w:hint="eastAsia"/>
                <w:color w:val="000000"/>
              </w:rPr>
              <w:t>确认密码：20202020</w:t>
            </w:r>
          </w:p>
        </w:tc>
        <w:tc>
          <w:tcPr>
            <w:tcW w:w="1621" w:type="dxa"/>
          </w:tcPr>
          <w:p>
            <w:pPr>
              <w:rPr>
                <w:color w:val="000000"/>
              </w:rPr>
            </w:pPr>
            <w:r>
              <w:rPr>
                <w:color w:val="000000"/>
              </w:rPr>
              <w:t>ID:</w:t>
            </w:r>
            <w:r>
              <w:rPr>
                <w:rFonts w:hint="eastAsia"/>
                <w:color w:val="000000"/>
              </w:rPr>
              <w:t>hzj</w:t>
            </w:r>
          </w:p>
          <w:p>
            <w:pPr>
              <w:rPr>
                <w:color w:val="000000"/>
              </w:rPr>
            </w:pPr>
            <w:r>
              <w:rPr>
                <w:rFonts w:hint="eastAsia"/>
                <w:color w:val="000000"/>
              </w:rPr>
              <w:t>新密码：20202020</w:t>
            </w:r>
          </w:p>
          <w:p>
            <w:pPr>
              <w:rPr>
                <w:color w:val="000000"/>
              </w:rPr>
            </w:pPr>
            <w:r>
              <w:rPr>
                <w:rFonts w:hint="eastAsia"/>
                <w:color w:val="000000"/>
              </w:rPr>
              <w:t>确认密码：20202020</w:t>
            </w:r>
          </w:p>
        </w:tc>
        <w:tc>
          <w:tcPr>
            <w:tcW w:w="2160" w:type="dxa"/>
          </w:tcPr>
          <w:p>
            <w:pPr>
              <w:rPr>
                <w:color w:val="000000"/>
              </w:rPr>
            </w:pPr>
            <w:r>
              <w:rPr>
                <w:rFonts w:hint="eastAsia"/>
                <w:color w:val="000000"/>
              </w:rPr>
              <w:t>密码修改成功</w:t>
            </w:r>
          </w:p>
        </w:tc>
      </w:tr>
    </w:tbl>
    <w:p>
      <w:pPr>
        <w:keepNext/>
        <w:keepLines/>
        <w:widowControl w:val="0"/>
        <w:spacing w:line="400" w:lineRule="exact"/>
        <w:ind w:firstLine="240" w:firstLineChars="100"/>
        <w:jc w:val="both"/>
        <w:outlineLvl w:val="4"/>
        <w:rPr>
          <w:rFonts w:ascii="宋体" w:hAnsi="宋体" w:cs="宋体"/>
          <w:kern w:val="0"/>
          <w:sz w:val="24"/>
        </w:rPr>
      </w:pPr>
      <w:r>
        <w:rPr>
          <w:rFonts w:hint="eastAsia" w:ascii="宋体" w:hAnsi="宋体" w:cs="宋体"/>
          <w:kern w:val="0"/>
          <w:sz w:val="24"/>
        </w:rPr>
        <w:t>④查看模块</w:t>
      </w:r>
    </w:p>
    <w:p>
      <w:pPr>
        <w:keepNext/>
        <w:keepLines/>
        <w:widowControl w:val="0"/>
        <w:spacing w:line="400" w:lineRule="exact"/>
        <w:ind w:firstLine="210" w:firstLineChars="100"/>
        <w:jc w:val="center"/>
        <w:outlineLvl w:val="5"/>
        <w:rPr>
          <w:rFonts w:ascii="宋体" w:hAnsi="宋体" w:cs="宋体"/>
          <w:kern w:val="0"/>
          <w:szCs w:val="21"/>
        </w:rPr>
      </w:pPr>
      <w:r>
        <w:rPr>
          <w:rFonts w:hint="eastAsia" w:ascii="宋体" w:hAnsi="宋体" w:cs="宋体"/>
          <w:kern w:val="0"/>
          <w:szCs w:val="21"/>
        </w:rPr>
        <w:t>表6-4查看模块测试表</w:t>
      </w:r>
    </w:p>
    <w:tbl>
      <w:tblPr>
        <w:tblStyle w:val="24"/>
        <w:tblW w:w="8330" w:type="dxa"/>
        <w:tblInd w:w="3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8"/>
        <w:gridCol w:w="2071"/>
        <w:gridCol w:w="1170"/>
        <w:gridCol w:w="1621"/>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308" w:type="dxa"/>
          </w:tcPr>
          <w:p>
            <w:pPr>
              <w:rPr>
                <w:color w:val="000000"/>
              </w:rPr>
            </w:pPr>
            <w:r>
              <w:rPr>
                <w:rFonts w:hint="eastAsia"/>
                <w:color w:val="000000"/>
              </w:rPr>
              <w:t>测试模块</w:t>
            </w:r>
          </w:p>
        </w:tc>
        <w:tc>
          <w:tcPr>
            <w:tcW w:w="2071" w:type="dxa"/>
          </w:tcPr>
          <w:p>
            <w:pPr>
              <w:rPr>
                <w:color w:val="000000"/>
              </w:rPr>
            </w:pPr>
            <w:r>
              <w:rPr>
                <w:rFonts w:hint="eastAsia"/>
                <w:color w:val="000000"/>
              </w:rPr>
              <w:t>检测项</w:t>
            </w:r>
          </w:p>
        </w:tc>
        <w:tc>
          <w:tcPr>
            <w:tcW w:w="1170" w:type="dxa"/>
          </w:tcPr>
          <w:p>
            <w:pPr>
              <w:rPr>
                <w:color w:val="000000"/>
              </w:rPr>
            </w:pPr>
            <w:r>
              <w:rPr>
                <w:rFonts w:hint="eastAsia"/>
                <w:color w:val="000000"/>
              </w:rPr>
              <w:t>预计输入</w:t>
            </w:r>
          </w:p>
        </w:tc>
        <w:tc>
          <w:tcPr>
            <w:tcW w:w="1621" w:type="dxa"/>
          </w:tcPr>
          <w:p>
            <w:pPr>
              <w:rPr>
                <w:color w:val="000000"/>
              </w:rPr>
            </w:pPr>
            <w:r>
              <w:rPr>
                <w:rFonts w:hint="eastAsia"/>
                <w:color w:val="000000"/>
              </w:rPr>
              <w:t>实际输入</w:t>
            </w:r>
          </w:p>
        </w:tc>
        <w:tc>
          <w:tcPr>
            <w:tcW w:w="2160" w:type="dxa"/>
          </w:tcPr>
          <w:p>
            <w:pPr>
              <w:rPr>
                <w:color w:val="000000"/>
              </w:rPr>
            </w:pPr>
            <w:r>
              <w:rPr>
                <w:rFonts w:hint="eastAsia"/>
                <w:color w:val="000000"/>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5" w:hRule="atLeast"/>
        </w:trPr>
        <w:tc>
          <w:tcPr>
            <w:tcW w:w="1308" w:type="dxa"/>
            <w:vMerge w:val="restart"/>
            <w:tcBorders>
              <w:bottom w:val="single" w:color="000000" w:sz="4" w:space="0"/>
            </w:tcBorders>
          </w:tcPr>
          <w:p>
            <w:r>
              <w:rPr>
                <w:rFonts w:hint="eastAsia"/>
              </w:rPr>
              <w:t>查看模块测试</w:t>
            </w:r>
          </w:p>
          <w:p>
            <w:pPr>
              <w:rPr>
                <w:color w:val="000000"/>
              </w:rPr>
            </w:pPr>
          </w:p>
        </w:tc>
        <w:tc>
          <w:tcPr>
            <w:tcW w:w="2071" w:type="dxa"/>
            <w:tcBorders>
              <w:bottom w:val="single" w:color="000000" w:sz="4" w:space="0"/>
            </w:tcBorders>
          </w:tcPr>
          <w:p>
            <w:pPr>
              <w:rPr>
                <w:color w:val="000000"/>
              </w:rPr>
            </w:pPr>
            <w:r>
              <w:rPr>
                <w:rFonts w:hint="eastAsia"/>
                <w:color w:val="000000"/>
              </w:rPr>
              <w:t>查看会员信息</w:t>
            </w:r>
          </w:p>
        </w:tc>
        <w:tc>
          <w:tcPr>
            <w:tcW w:w="1170" w:type="dxa"/>
          </w:tcPr>
          <w:p>
            <w:pPr>
              <w:rPr>
                <w:color w:val="000000"/>
              </w:rPr>
            </w:pPr>
            <w:r>
              <w:rPr>
                <w:rFonts w:hint="eastAsia"/>
                <w:color w:val="000000"/>
              </w:rPr>
              <w:t>无</w:t>
            </w:r>
          </w:p>
        </w:tc>
        <w:tc>
          <w:tcPr>
            <w:tcW w:w="1621" w:type="dxa"/>
          </w:tcPr>
          <w:p>
            <w:pPr>
              <w:rPr>
                <w:color w:val="000000"/>
              </w:rPr>
            </w:pPr>
            <w:r>
              <w:rPr>
                <w:rFonts w:hint="eastAsia"/>
                <w:color w:val="000000"/>
              </w:rPr>
              <w:t>无</w:t>
            </w:r>
          </w:p>
        </w:tc>
        <w:tc>
          <w:tcPr>
            <w:tcW w:w="2160" w:type="dxa"/>
          </w:tcPr>
          <w:p>
            <w:pPr>
              <w:rPr>
                <w:color w:val="000000"/>
              </w:rPr>
            </w:pPr>
            <w:r>
              <w:rPr>
                <w:rFonts w:hint="eastAsia"/>
                <w:color w:val="000000"/>
              </w:rPr>
              <w:t>正确显示会员信息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1308" w:type="dxa"/>
            <w:vMerge w:val="continue"/>
            <w:tcBorders>
              <w:bottom w:val="single" w:color="000000" w:sz="4" w:space="0"/>
            </w:tcBorders>
          </w:tcPr>
          <w:p>
            <w:pPr>
              <w:rPr>
                <w:color w:val="000000"/>
              </w:rPr>
            </w:pPr>
          </w:p>
        </w:tc>
        <w:tc>
          <w:tcPr>
            <w:tcW w:w="2071" w:type="dxa"/>
            <w:tcBorders>
              <w:bottom w:val="single" w:color="000000" w:sz="4" w:space="0"/>
            </w:tcBorders>
          </w:tcPr>
          <w:p>
            <w:pPr>
              <w:rPr>
                <w:color w:val="000000"/>
              </w:rPr>
            </w:pPr>
            <w:r>
              <w:rPr>
                <w:rFonts w:hint="eastAsia"/>
                <w:color w:val="000000"/>
              </w:rPr>
              <w:t>查看会员卡信息</w:t>
            </w:r>
          </w:p>
        </w:tc>
        <w:tc>
          <w:tcPr>
            <w:tcW w:w="1170" w:type="dxa"/>
          </w:tcPr>
          <w:p>
            <w:pPr>
              <w:rPr>
                <w:color w:val="000000"/>
              </w:rPr>
            </w:pPr>
            <w:r>
              <w:rPr>
                <w:rFonts w:hint="eastAsia"/>
                <w:color w:val="000000"/>
              </w:rPr>
              <w:t>无</w:t>
            </w:r>
          </w:p>
        </w:tc>
        <w:tc>
          <w:tcPr>
            <w:tcW w:w="1621" w:type="dxa"/>
          </w:tcPr>
          <w:p>
            <w:pPr>
              <w:rPr>
                <w:color w:val="000000"/>
              </w:rPr>
            </w:pPr>
            <w:r>
              <w:rPr>
                <w:rFonts w:hint="eastAsia"/>
                <w:color w:val="000000"/>
              </w:rPr>
              <w:t>无</w:t>
            </w:r>
          </w:p>
        </w:tc>
        <w:tc>
          <w:tcPr>
            <w:tcW w:w="2160" w:type="dxa"/>
          </w:tcPr>
          <w:p>
            <w:pPr>
              <w:rPr>
                <w:color w:val="000000"/>
              </w:rPr>
            </w:pPr>
            <w:r>
              <w:rPr>
                <w:rFonts w:hint="eastAsia"/>
                <w:color w:val="000000"/>
              </w:rPr>
              <w:t>正确显示会员卡信息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1308" w:type="dxa"/>
            <w:vMerge w:val="continue"/>
            <w:tcBorders>
              <w:bottom w:val="single" w:color="000000" w:sz="4" w:space="0"/>
            </w:tcBorders>
          </w:tcPr>
          <w:p>
            <w:pPr>
              <w:rPr>
                <w:color w:val="000000"/>
              </w:rPr>
            </w:pPr>
          </w:p>
        </w:tc>
        <w:tc>
          <w:tcPr>
            <w:tcW w:w="2071" w:type="dxa"/>
            <w:tcBorders>
              <w:bottom w:val="single" w:color="000000" w:sz="4" w:space="0"/>
            </w:tcBorders>
          </w:tcPr>
          <w:p>
            <w:pPr>
              <w:rPr>
                <w:color w:val="000000"/>
              </w:rPr>
            </w:pPr>
            <w:r>
              <w:rPr>
                <w:rFonts w:hint="eastAsia"/>
                <w:color w:val="000000"/>
              </w:rPr>
              <w:t>查看积分信息</w:t>
            </w:r>
          </w:p>
        </w:tc>
        <w:tc>
          <w:tcPr>
            <w:tcW w:w="1170" w:type="dxa"/>
            <w:tcBorders>
              <w:bottom w:val="single" w:color="000000" w:sz="4" w:space="0"/>
            </w:tcBorders>
          </w:tcPr>
          <w:p>
            <w:pPr>
              <w:rPr>
                <w:color w:val="000000"/>
              </w:rPr>
            </w:pPr>
            <w:r>
              <w:rPr>
                <w:rFonts w:hint="eastAsia"/>
                <w:color w:val="000000"/>
              </w:rPr>
              <w:t>无</w:t>
            </w:r>
          </w:p>
        </w:tc>
        <w:tc>
          <w:tcPr>
            <w:tcW w:w="1621" w:type="dxa"/>
            <w:tcBorders>
              <w:bottom w:val="single" w:color="000000" w:sz="4" w:space="0"/>
            </w:tcBorders>
          </w:tcPr>
          <w:p>
            <w:pPr>
              <w:rPr>
                <w:color w:val="000000"/>
              </w:rPr>
            </w:pPr>
            <w:r>
              <w:rPr>
                <w:rFonts w:hint="eastAsia"/>
                <w:color w:val="000000"/>
              </w:rPr>
              <w:t>无</w:t>
            </w:r>
          </w:p>
        </w:tc>
        <w:tc>
          <w:tcPr>
            <w:tcW w:w="2160" w:type="dxa"/>
            <w:tcBorders>
              <w:bottom w:val="single" w:color="000000" w:sz="4" w:space="0"/>
            </w:tcBorders>
          </w:tcPr>
          <w:p>
            <w:pPr>
              <w:rPr>
                <w:color w:val="000000"/>
              </w:rPr>
            </w:pPr>
            <w:r>
              <w:rPr>
                <w:rFonts w:hint="eastAsia"/>
                <w:color w:val="000000"/>
              </w:rPr>
              <w:t>正确显示积分成绩</w:t>
            </w:r>
          </w:p>
        </w:tc>
      </w:tr>
    </w:tbl>
    <w:p>
      <w:pPr>
        <w:keepNext/>
        <w:keepLines/>
        <w:widowControl w:val="0"/>
        <w:spacing w:line="400" w:lineRule="exact"/>
        <w:ind w:firstLine="240" w:firstLineChars="100"/>
        <w:jc w:val="both"/>
        <w:outlineLvl w:val="4"/>
        <w:rPr>
          <w:rFonts w:ascii="宋体" w:hAnsi="宋体" w:cs="宋体"/>
          <w:kern w:val="0"/>
          <w:sz w:val="24"/>
        </w:rPr>
      </w:pPr>
      <w:r>
        <w:rPr>
          <w:rFonts w:hint="eastAsia" w:ascii="宋体" w:hAnsi="宋体" w:cs="宋体"/>
          <w:kern w:val="0"/>
          <w:sz w:val="24"/>
        </w:rPr>
        <w:t>⑤布置作业模块</w:t>
      </w:r>
    </w:p>
    <w:p>
      <w:pPr>
        <w:keepNext/>
        <w:keepLines/>
        <w:widowControl w:val="0"/>
        <w:spacing w:line="400" w:lineRule="exact"/>
        <w:ind w:firstLine="210" w:firstLineChars="100"/>
        <w:jc w:val="center"/>
        <w:outlineLvl w:val="3"/>
        <w:rPr>
          <w:rFonts w:ascii="宋体" w:hAnsi="宋体" w:cs="宋体"/>
          <w:kern w:val="0"/>
          <w:szCs w:val="21"/>
        </w:rPr>
      </w:pPr>
      <w:r>
        <w:rPr>
          <w:rFonts w:hint="eastAsia" w:ascii="宋体" w:hAnsi="宋体" w:cs="宋体"/>
          <w:kern w:val="0"/>
          <w:szCs w:val="21"/>
        </w:rPr>
        <w:t>表6-5注销模块测试表</w:t>
      </w:r>
    </w:p>
    <w:tbl>
      <w:tblPr>
        <w:tblStyle w:val="24"/>
        <w:tblW w:w="8330" w:type="dxa"/>
        <w:tblInd w:w="3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79"/>
        <w:gridCol w:w="1659"/>
        <w:gridCol w:w="1411"/>
        <w:gridCol w:w="1180"/>
        <w:gridCol w:w="26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479" w:type="dxa"/>
          </w:tcPr>
          <w:p>
            <w:pPr>
              <w:rPr>
                <w:color w:val="000000"/>
              </w:rPr>
            </w:pPr>
            <w:r>
              <w:rPr>
                <w:rFonts w:hint="eastAsia"/>
                <w:color w:val="000000"/>
              </w:rPr>
              <w:t>测试模块</w:t>
            </w:r>
          </w:p>
        </w:tc>
        <w:tc>
          <w:tcPr>
            <w:tcW w:w="1659" w:type="dxa"/>
          </w:tcPr>
          <w:p>
            <w:pPr>
              <w:rPr>
                <w:color w:val="000000"/>
              </w:rPr>
            </w:pPr>
            <w:r>
              <w:rPr>
                <w:rFonts w:hint="eastAsia"/>
                <w:color w:val="000000"/>
              </w:rPr>
              <w:t>检测项</w:t>
            </w:r>
          </w:p>
        </w:tc>
        <w:tc>
          <w:tcPr>
            <w:tcW w:w="1411" w:type="dxa"/>
          </w:tcPr>
          <w:p>
            <w:pPr>
              <w:rPr>
                <w:color w:val="000000"/>
              </w:rPr>
            </w:pPr>
            <w:r>
              <w:rPr>
                <w:rFonts w:hint="eastAsia"/>
                <w:color w:val="000000"/>
              </w:rPr>
              <w:t>预计输入</w:t>
            </w:r>
          </w:p>
        </w:tc>
        <w:tc>
          <w:tcPr>
            <w:tcW w:w="1180" w:type="dxa"/>
          </w:tcPr>
          <w:p>
            <w:pPr>
              <w:rPr>
                <w:color w:val="000000"/>
              </w:rPr>
            </w:pPr>
            <w:r>
              <w:rPr>
                <w:rFonts w:hint="eastAsia"/>
                <w:color w:val="000000"/>
              </w:rPr>
              <w:t>实际输入</w:t>
            </w:r>
          </w:p>
        </w:tc>
        <w:tc>
          <w:tcPr>
            <w:tcW w:w="2601" w:type="dxa"/>
          </w:tcPr>
          <w:p>
            <w:pPr>
              <w:rPr>
                <w:color w:val="000000"/>
              </w:rPr>
            </w:pPr>
            <w:r>
              <w:rPr>
                <w:rFonts w:hint="eastAsia"/>
                <w:color w:val="000000"/>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trPr>
        <w:tc>
          <w:tcPr>
            <w:tcW w:w="1479" w:type="dxa"/>
          </w:tcPr>
          <w:p>
            <w:r>
              <w:rPr>
                <w:rFonts w:hint="eastAsia"/>
              </w:rPr>
              <w:t>注销模块</w:t>
            </w:r>
            <w:r>
              <w:rPr>
                <w:rFonts w:hint="eastAsia"/>
                <w:color w:val="000000"/>
              </w:rPr>
              <w:t>测试</w:t>
            </w:r>
          </w:p>
        </w:tc>
        <w:tc>
          <w:tcPr>
            <w:tcW w:w="1659" w:type="dxa"/>
          </w:tcPr>
          <w:p>
            <w:r>
              <w:rPr>
                <w:rFonts w:hint="eastAsia"/>
              </w:rPr>
              <w:t>注销登录状态</w:t>
            </w:r>
          </w:p>
        </w:tc>
        <w:tc>
          <w:tcPr>
            <w:tcW w:w="1411" w:type="dxa"/>
          </w:tcPr>
          <w:p>
            <w:pPr>
              <w:rPr>
                <w:color w:val="000000"/>
              </w:rPr>
            </w:pPr>
            <w:r>
              <w:rPr>
                <w:rFonts w:hint="eastAsia"/>
                <w:color w:val="000000"/>
              </w:rPr>
              <w:t>无</w:t>
            </w:r>
          </w:p>
        </w:tc>
        <w:tc>
          <w:tcPr>
            <w:tcW w:w="1180" w:type="dxa"/>
          </w:tcPr>
          <w:p>
            <w:pPr>
              <w:rPr>
                <w:color w:val="000000"/>
              </w:rPr>
            </w:pPr>
            <w:r>
              <w:rPr>
                <w:rFonts w:hint="eastAsia"/>
                <w:color w:val="000000"/>
              </w:rPr>
              <w:t>无</w:t>
            </w:r>
          </w:p>
        </w:tc>
        <w:tc>
          <w:tcPr>
            <w:tcW w:w="2601" w:type="dxa"/>
          </w:tcPr>
          <w:p>
            <w:pPr>
              <w:rPr>
                <w:color w:val="000000"/>
              </w:rPr>
            </w:pPr>
            <w:r>
              <w:rPr>
                <w:rFonts w:hint="eastAsia"/>
                <w:color w:val="000000"/>
              </w:rPr>
              <w:t>成功注销，退回登录界面</w:t>
            </w:r>
          </w:p>
        </w:tc>
      </w:tr>
    </w:tbl>
    <w:p>
      <w:pPr>
        <w:keepNext/>
        <w:keepLines/>
        <w:widowControl w:val="0"/>
        <w:spacing w:line="400" w:lineRule="exact"/>
        <w:jc w:val="both"/>
        <w:outlineLvl w:val="3"/>
        <w:rPr>
          <w:rFonts w:ascii="宋体" w:hAnsi="宋体" w:cs="宋体"/>
          <w:kern w:val="0"/>
          <w:sz w:val="24"/>
        </w:rPr>
      </w:pPr>
      <w:r>
        <w:rPr>
          <w:rFonts w:hint="eastAsia" w:ascii="宋体" w:hAnsi="宋体" w:cs="宋体"/>
          <w:kern w:val="0"/>
          <w:sz w:val="24"/>
        </w:rPr>
        <w:t>2.系统测试</w:t>
      </w:r>
    </w:p>
    <w:p>
      <w:pPr>
        <w:keepNext/>
        <w:keepLines/>
        <w:widowControl w:val="0"/>
        <w:spacing w:line="400" w:lineRule="exact"/>
        <w:jc w:val="both"/>
        <w:outlineLvl w:val="4"/>
        <w:rPr>
          <w:rFonts w:ascii="宋体" w:hAnsi="宋体" w:cs="宋体"/>
          <w:kern w:val="0"/>
          <w:sz w:val="24"/>
        </w:rPr>
      </w:pPr>
      <w:r>
        <w:rPr>
          <w:rFonts w:hint="eastAsia" w:ascii="宋体" w:hAnsi="宋体" w:cs="宋体"/>
          <w:kern w:val="0"/>
          <w:sz w:val="24"/>
        </w:rPr>
        <w:t>①黑盒测试</w:t>
      </w:r>
    </w:p>
    <w:p>
      <w:pPr>
        <w:keepNext/>
        <w:keepLines/>
        <w:widowControl w:val="0"/>
        <w:spacing w:line="400" w:lineRule="exact"/>
        <w:jc w:val="center"/>
        <w:outlineLvl w:val="5"/>
        <w:rPr>
          <w:rFonts w:ascii="宋体" w:hAnsi="宋体" w:cs="宋体"/>
          <w:kern w:val="0"/>
          <w:szCs w:val="21"/>
        </w:rPr>
      </w:pPr>
      <w:r>
        <w:rPr>
          <w:rFonts w:hint="eastAsia" w:ascii="宋体" w:hAnsi="宋体" w:cs="宋体"/>
          <w:kern w:val="0"/>
          <w:szCs w:val="21"/>
        </w:rPr>
        <w:t>表6-9等价类表</w:t>
      </w:r>
    </w:p>
    <w:tbl>
      <w:tblPr>
        <w:tblStyle w:val="24"/>
        <w:tblW w:w="9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1661"/>
        <w:gridCol w:w="1948"/>
        <w:gridCol w:w="1517"/>
        <w:gridCol w:w="3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715" w:type="dxa"/>
          </w:tcPr>
          <w:p>
            <w:pPr>
              <w:rPr>
                <w:szCs w:val="21"/>
              </w:rPr>
            </w:pPr>
            <w:r>
              <w:rPr>
                <w:rFonts w:hint="eastAsia"/>
                <w:szCs w:val="21"/>
              </w:rPr>
              <w:t>输入类型</w:t>
            </w:r>
          </w:p>
        </w:tc>
        <w:tc>
          <w:tcPr>
            <w:tcW w:w="1661" w:type="dxa"/>
          </w:tcPr>
          <w:p>
            <w:pPr>
              <w:rPr>
                <w:szCs w:val="21"/>
              </w:rPr>
            </w:pPr>
            <w:r>
              <w:rPr>
                <w:rFonts w:hint="eastAsia"/>
                <w:szCs w:val="21"/>
              </w:rPr>
              <w:t>有效等价类</w:t>
            </w:r>
          </w:p>
        </w:tc>
        <w:tc>
          <w:tcPr>
            <w:tcW w:w="1948" w:type="dxa"/>
          </w:tcPr>
          <w:p>
            <w:pPr>
              <w:rPr>
                <w:szCs w:val="21"/>
              </w:rPr>
            </w:pPr>
            <w:r>
              <w:rPr>
                <w:rFonts w:hint="eastAsia"/>
                <w:szCs w:val="21"/>
              </w:rPr>
              <w:t>编号</w:t>
            </w:r>
          </w:p>
        </w:tc>
        <w:tc>
          <w:tcPr>
            <w:tcW w:w="1517" w:type="dxa"/>
          </w:tcPr>
          <w:p>
            <w:pPr>
              <w:rPr>
                <w:szCs w:val="21"/>
              </w:rPr>
            </w:pPr>
            <w:r>
              <w:rPr>
                <w:rFonts w:hint="eastAsia"/>
                <w:color w:val="000000"/>
              </w:rPr>
              <w:t>无效等价类</w:t>
            </w:r>
          </w:p>
        </w:tc>
        <w:tc>
          <w:tcPr>
            <w:tcW w:w="3249" w:type="dxa"/>
          </w:tcPr>
          <w:p>
            <w:pPr>
              <w:rPr>
                <w:szCs w:val="21"/>
              </w:rPr>
            </w:pPr>
            <w:r>
              <w:rPr>
                <w:rFonts w:hint="eastAsia"/>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715" w:type="dxa"/>
          </w:tcPr>
          <w:p>
            <w:r>
              <w:rPr>
                <w:rFonts w:hint="eastAsia"/>
              </w:rPr>
              <w:t>用户I</w:t>
            </w:r>
            <w:r>
              <w:t>D</w:t>
            </w:r>
          </w:p>
        </w:tc>
        <w:tc>
          <w:tcPr>
            <w:tcW w:w="1661" w:type="dxa"/>
          </w:tcPr>
          <w:p>
            <w:r>
              <w:rPr>
                <w:rFonts w:hint="eastAsia"/>
              </w:rPr>
              <w:t>纯数字</w:t>
            </w:r>
          </w:p>
        </w:tc>
        <w:tc>
          <w:tcPr>
            <w:tcW w:w="1948" w:type="dxa"/>
          </w:tcPr>
          <w:p>
            <w:r>
              <w:t>1</w:t>
            </w:r>
          </w:p>
        </w:tc>
        <w:tc>
          <w:tcPr>
            <w:tcW w:w="1517" w:type="dxa"/>
          </w:tcPr>
          <w:p>
            <w:r>
              <w:rPr>
                <w:rFonts w:hint="eastAsia"/>
              </w:rPr>
              <w:t>非纯数字</w:t>
            </w:r>
          </w:p>
        </w:tc>
        <w:tc>
          <w:tcPr>
            <w:tcW w:w="3249" w:type="dxa"/>
          </w:tcPr>
          <w:p>
            <w: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715" w:type="dxa"/>
          </w:tcPr>
          <w:p>
            <w:r>
              <w:rPr>
                <w:rFonts w:hint="eastAsia"/>
              </w:rPr>
              <w:t>密码</w:t>
            </w:r>
          </w:p>
        </w:tc>
        <w:tc>
          <w:tcPr>
            <w:tcW w:w="1661" w:type="dxa"/>
          </w:tcPr>
          <w:p>
            <w:r>
              <w:rPr>
                <w:rFonts w:hint="eastAsia" w:ascii="仿宋" w:hAnsi="仿宋" w:eastAsia="仿宋"/>
              </w:rPr>
              <w:t>a-z</w:t>
            </w:r>
            <w:r>
              <w:rPr>
                <w:rFonts w:ascii="仿宋" w:hAnsi="仿宋" w:eastAsia="仿宋"/>
              </w:rPr>
              <w:t xml:space="preserve"> </w:t>
            </w:r>
            <w:r>
              <w:rPr>
                <w:rFonts w:hint="eastAsia" w:ascii="仿宋" w:hAnsi="仿宋" w:eastAsia="仿宋"/>
              </w:rPr>
              <w:t>A-Z</w:t>
            </w:r>
            <w:r>
              <w:rPr>
                <w:rFonts w:ascii="仿宋" w:hAnsi="仿宋" w:eastAsia="仿宋"/>
              </w:rPr>
              <w:t xml:space="preserve"> </w:t>
            </w:r>
            <w:r>
              <w:rPr>
                <w:rFonts w:hint="eastAsia" w:ascii="仿宋" w:hAnsi="仿宋" w:eastAsia="仿宋"/>
              </w:rPr>
              <w:t>0-9</w:t>
            </w:r>
          </w:p>
        </w:tc>
        <w:tc>
          <w:tcPr>
            <w:tcW w:w="1948" w:type="dxa"/>
          </w:tcPr>
          <w:p>
            <w:r>
              <w:rPr>
                <w:rFonts w:hint="eastAsia"/>
              </w:rPr>
              <w:t>2</w:t>
            </w:r>
          </w:p>
        </w:tc>
        <w:tc>
          <w:tcPr>
            <w:tcW w:w="1517" w:type="dxa"/>
          </w:tcPr>
          <w:p>
            <w:r>
              <w:rPr>
                <w:rFonts w:hint="eastAsia"/>
              </w:rPr>
              <w:t>其他</w:t>
            </w:r>
          </w:p>
        </w:tc>
        <w:tc>
          <w:tcPr>
            <w:tcW w:w="3249" w:type="dxa"/>
          </w:tcPr>
          <w:p>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715" w:type="dxa"/>
          </w:tcPr>
          <w:p>
            <w:r>
              <w:rPr>
                <w:rFonts w:hint="eastAsia"/>
              </w:rPr>
              <w:t>会员I</w:t>
            </w:r>
            <w:r>
              <w:t>D</w:t>
            </w:r>
          </w:p>
        </w:tc>
        <w:tc>
          <w:tcPr>
            <w:tcW w:w="1661" w:type="dxa"/>
          </w:tcPr>
          <w:p>
            <w:pPr>
              <w:rPr>
                <w:rFonts w:ascii="仿宋" w:hAnsi="仿宋" w:eastAsia="仿宋"/>
              </w:rPr>
            </w:pPr>
            <w:r>
              <w:rPr>
                <w:rFonts w:hint="eastAsia"/>
              </w:rPr>
              <w:t>纯数字</w:t>
            </w:r>
          </w:p>
        </w:tc>
        <w:tc>
          <w:tcPr>
            <w:tcW w:w="1948" w:type="dxa"/>
          </w:tcPr>
          <w:p>
            <w:r>
              <w:rPr>
                <w:rFonts w:hint="eastAsia"/>
              </w:rPr>
              <w:t>3</w:t>
            </w:r>
          </w:p>
        </w:tc>
        <w:tc>
          <w:tcPr>
            <w:tcW w:w="1517" w:type="dxa"/>
          </w:tcPr>
          <w:p>
            <w:r>
              <w:rPr>
                <w:rFonts w:hint="eastAsia"/>
              </w:rPr>
              <w:t>非纯数字</w:t>
            </w:r>
          </w:p>
        </w:tc>
        <w:tc>
          <w:tcPr>
            <w:tcW w:w="3249" w:type="dxa"/>
          </w:tcPr>
          <w:p>
            <w: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715" w:type="dxa"/>
          </w:tcPr>
          <w:p>
            <w:r>
              <w:rPr>
                <w:rFonts w:hint="eastAsia"/>
              </w:rPr>
              <w:t>会员卡I</w:t>
            </w:r>
            <w:r>
              <w:t>D</w:t>
            </w:r>
          </w:p>
        </w:tc>
        <w:tc>
          <w:tcPr>
            <w:tcW w:w="1661" w:type="dxa"/>
          </w:tcPr>
          <w:p>
            <w:r>
              <w:rPr>
                <w:rFonts w:hint="eastAsia"/>
              </w:rPr>
              <w:t>纯数字</w:t>
            </w:r>
          </w:p>
        </w:tc>
        <w:tc>
          <w:tcPr>
            <w:tcW w:w="1948" w:type="dxa"/>
          </w:tcPr>
          <w:p>
            <w:r>
              <w:rPr>
                <w:rFonts w:hint="eastAsia"/>
              </w:rPr>
              <w:t>4</w:t>
            </w:r>
          </w:p>
        </w:tc>
        <w:tc>
          <w:tcPr>
            <w:tcW w:w="1517" w:type="dxa"/>
          </w:tcPr>
          <w:p>
            <w:r>
              <w:rPr>
                <w:rFonts w:hint="eastAsia"/>
              </w:rPr>
              <w:t>非纯数字</w:t>
            </w:r>
          </w:p>
        </w:tc>
        <w:tc>
          <w:tcPr>
            <w:tcW w:w="3249" w:type="dxa"/>
          </w:tcPr>
          <w:p>
            <w:r>
              <w:rPr>
                <w:rFonts w:hint="eastAsia"/>
              </w:rPr>
              <w:t>1</w:t>
            </w:r>
            <w: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trPr>
        <w:tc>
          <w:tcPr>
            <w:tcW w:w="715" w:type="dxa"/>
          </w:tcPr>
          <w:p>
            <w:r>
              <w:rPr>
                <w:rFonts w:hint="eastAsia"/>
              </w:rPr>
              <w:t>会员卡金额</w:t>
            </w:r>
          </w:p>
        </w:tc>
        <w:tc>
          <w:tcPr>
            <w:tcW w:w="1661" w:type="dxa"/>
          </w:tcPr>
          <w:p>
            <w:r>
              <w:rPr>
                <w:rFonts w:hint="eastAsia"/>
              </w:rPr>
              <w:t>9位数字</w:t>
            </w:r>
          </w:p>
        </w:tc>
        <w:tc>
          <w:tcPr>
            <w:tcW w:w="1948" w:type="dxa"/>
          </w:tcPr>
          <w:p>
            <w:r>
              <w:t>5</w:t>
            </w:r>
          </w:p>
        </w:tc>
        <w:tc>
          <w:tcPr>
            <w:tcW w:w="1517" w:type="dxa"/>
          </w:tcPr>
          <w:p>
            <w:r>
              <w:rPr>
                <w:rFonts w:hint="eastAsia"/>
              </w:rPr>
              <w:t>非9位数字</w:t>
            </w:r>
          </w:p>
        </w:tc>
        <w:tc>
          <w:tcPr>
            <w:tcW w:w="3249" w:type="dxa"/>
          </w:tcPr>
          <w:p>
            <w:r>
              <w:rPr>
                <w:rFonts w:hint="eastAsia"/>
              </w:rPr>
              <w:t>1</w:t>
            </w:r>
            <w: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4" w:hRule="atLeast"/>
        </w:trPr>
        <w:tc>
          <w:tcPr>
            <w:tcW w:w="715" w:type="dxa"/>
          </w:tcPr>
          <w:p>
            <w:r>
              <w:rPr>
                <w:rFonts w:hint="eastAsia"/>
              </w:rPr>
              <w:t>电影ID</w:t>
            </w:r>
          </w:p>
        </w:tc>
        <w:tc>
          <w:tcPr>
            <w:tcW w:w="1661" w:type="dxa"/>
          </w:tcPr>
          <w:p>
            <w:r>
              <w:rPr>
                <w:rFonts w:hint="eastAsia"/>
              </w:rPr>
              <w:t>纯数字</w:t>
            </w:r>
          </w:p>
        </w:tc>
        <w:tc>
          <w:tcPr>
            <w:tcW w:w="1948" w:type="dxa"/>
          </w:tcPr>
          <w:p>
            <w:r>
              <w:t>6</w:t>
            </w:r>
          </w:p>
        </w:tc>
        <w:tc>
          <w:tcPr>
            <w:tcW w:w="1517" w:type="dxa"/>
          </w:tcPr>
          <w:p>
            <w:r>
              <w:rPr>
                <w:rFonts w:hint="eastAsia"/>
              </w:rPr>
              <w:t>其他</w:t>
            </w:r>
          </w:p>
        </w:tc>
        <w:tc>
          <w:tcPr>
            <w:tcW w:w="3249" w:type="dxa"/>
          </w:tcPr>
          <w:p>
            <w:r>
              <w:rPr>
                <w:rFonts w:hint="eastAsia"/>
              </w:rPr>
              <w:t>1</w:t>
            </w:r>
            <w: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4" w:hRule="atLeast"/>
        </w:trPr>
        <w:tc>
          <w:tcPr>
            <w:tcW w:w="715" w:type="dxa"/>
          </w:tcPr>
          <w:p>
            <w:r>
              <w:rPr>
                <w:rFonts w:hint="eastAsia"/>
              </w:rPr>
              <w:t>积分</w:t>
            </w:r>
          </w:p>
        </w:tc>
        <w:tc>
          <w:tcPr>
            <w:tcW w:w="1661" w:type="dxa"/>
          </w:tcPr>
          <w:p>
            <w:pPr>
              <w:rPr>
                <w:rFonts w:ascii="仿宋" w:hAnsi="仿宋" w:eastAsia="仿宋"/>
              </w:rPr>
            </w:pPr>
            <w:r>
              <w:rPr>
                <w:rFonts w:hint="eastAsia"/>
              </w:rPr>
              <w:t>9位数字</w:t>
            </w:r>
          </w:p>
        </w:tc>
        <w:tc>
          <w:tcPr>
            <w:tcW w:w="1948" w:type="dxa"/>
          </w:tcPr>
          <w:p>
            <w:r>
              <w:t>7</w:t>
            </w:r>
          </w:p>
        </w:tc>
        <w:tc>
          <w:tcPr>
            <w:tcW w:w="1517" w:type="dxa"/>
          </w:tcPr>
          <w:p>
            <w:r>
              <w:rPr>
                <w:rFonts w:hint="eastAsia"/>
              </w:rPr>
              <w:t>其他</w:t>
            </w:r>
          </w:p>
        </w:tc>
        <w:tc>
          <w:tcPr>
            <w:tcW w:w="3249" w:type="dxa"/>
          </w:tcPr>
          <w:p>
            <w:r>
              <w:rPr>
                <w:rFonts w:hint="eastAsia"/>
              </w:rPr>
              <w:t>1</w:t>
            </w:r>
            <w: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0" w:hRule="atLeast"/>
        </w:trPr>
        <w:tc>
          <w:tcPr>
            <w:tcW w:w="715" w:type="dxa"/>
            <w:vMerge w:val="restart"/>
          </w:tcPr>
          <w:p>
            <w:r>
              <w:rPr>
                <w:rFonts w:hint="eastAsia"/>
              </w:rPr>
              <w:t>日期</w:t>
            </w:r>
          </w:p>
        </w:tc>
        <w:tc>
          <w:tcPr>
            <w:tcW w:w="1661" w:type="dxa"/>
          </w:tcPr>
          <w:p>
            <w:pPr>
              <w:rPr>
                <w:rFonts w:ascii="仿宋" w:hAnsi="仿宋" w:eastAsia="仿宋"/>
              </w:rPr>
            </w:pPr>
            <w:r>
              <w:rPr>
                <w:rFonts w:hint="eastAsia" w:ascii="仿宋" w:hAnsi="仿宋" w:eastAsia="仿宋"/>
              </w:rPr>
              <w:t>年：&gt;</w:t>
            </w:r>
            <w:r>
              <w:rPr>
                <w:rFonts w:ascii="仿宋" w:hAnsi="仿宋" w:eastAsia="仿宋"/>
              </w:rPr>
              <w:t>20</w:t>
            </w:r>
            <w:r>
              <w:rPr>
                <w:rFonts w:hint="eastAsia" w:ascii="仿宋" w:hAnsi="仿宋" w:eastAsia="仿宋"/>
              </w:rPr>
              <w:t>22</w:t>
            </w:r>
          </w:p>
        </w:tc>
        <w:tc>
          <w:tcPr>
            <w:tcW w:w="1948" w:type="dxa"/>
            <w:vMerge w:val="restart"/>
          </w:tcPr>
          <w:p>
            <w:r>
              <w:rPr>
                <w:rFonts w:hint="eastAsia"/>
              </w:rPr>
              <w:t>8</w:t>
            </w:r>
          </w:p>
        </w:tc>
        <w:tc>
          <w:tcPr>
            <w:tcW w:w="1517" w:type="dxa"/>
            <w:vMerge w:val="restart"/>
          </w:tcPr>
          <w:p>
            <w:r>
              <w:rPr>
                <w:rFonts w:hint="eastAsia"/>
              </w:rPr>
              <w:t>其他</w:t>
            </w:r>
          </w:p>
        </w:tc>
        <w:tc>
          <w:tcPr>
            <w:tcW w:w="3249" w:type="dxa"/>
            <w:vMerge w:val="restart"/>
          </w:tcPr>
          <w:p>
            <w:r>
              <w:rPr>
                <w:rFonts w:hint="eastAsia"/>
              </w:rPr>
              <w:t>1</w:t>
            </w:r>
            <w: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0" w:hRule="atLeast"/>
        </w:trPr>
        <w:tc>
          <w:tcPr>
            <w:tcW w:w="715" w:type="dxa"/>
            <w:vMerge w:val="continue"/>
          </w:tcPr>
          <w:p/>
        </w:tc>
        <w:tc>
          <w:tcPr>
            <w:tcW w:w="1661" w:type="dxa"/>
          </w:tcPr>
          <w:p>
            <w:pPr>
              <w:rPr>
                <w:rFonts w:ascii="仿宋" w:hAnsi="仿宋" w:eastAsia="仿宋"/>
              </w:rPr>
            </w:pPr>
            <w:r>
              <w:rPr>
                <w:rFonts w:hint="eastAsia" w:ascii="仿宋" w:hAnsi="仿宋" w:eastAsia="仿宋"/>
              </w:rPr>
              <w:t>月</w:t>
            </w:r>
            <w:r>
              <w:rPr>
                <w:rFonts w:ascii="仿宋" w:hAnsi="仿宋" w:eastAsia="仿宋"/>
              </w:rPr>
              <w:t>:1-12</w:t>
            </w:r>
          </w:p>
        </w:tc>
        <w:tc>
          <w:tcPr>
            <w:tcW w:w="1948" w:type="dxa"/>
            <w:vMerge w:val="continue"/>
          </w:tcPr>
          <w:p/>
        </w:tc>
        <w:tc>
          <w:tcPr>
            <w:tcW w:w="1517" w:type="dxa"/>
            <w:vMerge w:val="continue"/>
          </w:tcPr>
          <w:p/>
        </w:tc>
        <w:tc>
          <w:tcPr>
            <w:tcW w:w="3249" w:type="dxa"/>
            <w:vMerge w:val="continue"/>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0" w:hRule="atLeast"/>
        </w:trPr>
        <w:tc>
          <w:tcPr>
            <w:tcW w:w="715" w:type="dxa"/>
            <w:vMerge w:val="continue"/>
          </w:tcPr>
          <w:p/>
        </w:tc>
        <w:tc>
          <w:tcPr>
            <w:tcW w:w="1661" w:type="dxa"/>
          </w:tcPr>
          <w:p>
            <w:pPr>
              <w:rPr>
                <w:rFonts w:ascii="仿宋" w:hAnsi="仿宋" w:eastAsia="仿宋"/>
              </w:rPr>
            </w:pPr>
            <w:r>
              <w:rPr>
                <w:rFonts w:hint="eastAsia" w:ascii="仿宋" w:hAnsi="仿宋" w:eastAsia="仿宋"/>
              </w:rPr>
              <w:t>日</w:t>
            </w:r>
            <w:r>
              <w:rPr>
                <w:rFonts w:ascii="仿宋" w:hAnsi="仿宋" w:eastAsia="仿宋"/>
              </w:rPr>
              <w:t>:1-31</w:t>
            </w:r>
          </w:p>
        </w:tc>
        <w:tc>
          <w:tcPr>
            <w:tcW w:w="1948" w:type="dxa"/>
            <w:vMerge w:val="continue"/>
          </w:tcPr>
          <w:p/>
        </w:tc>
        <w:tc>
          <w:tcPr>
            <w:tcW w:w="1517" w:type="dxa"/>
            <w:vMerge w:val="continue"/>
          </w:tcPr>
          <w:p/>
        </w:tc>
        <w:tc>
          <w:tcPr>
            <w:tcW w:w="3249" w:type="dxa"/>
            <w:vMerge w:val="continue"/>
          </w:tcPr>
          <w:p/>
        </w:tc>
      </w:tr>
    </w:tbl>
    <w:p>
      <w:pPr>
        <w:jc w:val="center"/>
        <w:rPr>
          <w:rFonts w:ascii="宋体" w:hAnsi="宋体" w:cs="宋体"/>
        </w:rPr>
      </w:pPr>
      <w:r>
        <w:rPr>
          <w:rFonts w:hint="eastAsia" w:ascii="宋体" w:hAnsi="宋体" w:cs="宋体"/>
        </w:rPr>
        <w:t>表6-10测试用例表</w:t>
      </w:r>
    </w:p>
    <w:tbl>
      <w:tblPr>
        <w:tblStyle w:val="24"/>
        <w:tblW w:w="91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1087"/>
        <w:gridCol w:w="1275"/>
        <w:gridCol w:w="993"/>
        <w:gridCol w:w="2126"/>
        <w:gridCol w:w="1134"/>
        <w:gridCol w:w="850"/>
        <w:gridCol w:w="1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pPr>
              <w:rPr>
                <w:szCs w:val="21"/>
              </w:rPr>
            </w:pPr>
            <w:r>
              <w:rPr>
                <w:rFonts w:hint="eastAsia"/>
                <w:szCs w:val="21"/>
              </w:rPr>
              <w:t>序号</w:t>
            </w:r>
          </w:p>
        </w:tc>
        <w:tc>
          <w:tcPr>
            <w:tcW w:w="1087" w:type="dxa"/>
          </w:tcPr>
          <w:p>
            <w:pPr>
              <w:rPr>
                <w:szCs w:val="21"/>
              </w:rPr>
            </w:pPr>
            <w:r>
              <w:rPr>
                <w:rFonts w:hint="eastAsia"/>
                <w:szCs w:val="21"/>
              </w:rPr>
              <w:t>功能名称</w:t>
            </w:r>
          </w:p>
        </w:tc>
        <w:tc>
          <w:tcPr>
            <w:tcW w:w="1275" w:type="dxa"/>
          </w:tcPr>
          <w:p>
            <w:pPr>
              <w:rPr>
                <w:szCs w:val="21"/>
              </w:rPr>
            </w:pPr>
            <w:r>
              <w:rPr>
                <w:rFonts w:hint="eastAsia"/>
                <w:szCs w:val="21"/>
              </w:rPr>
              <w:t>功能描述</w:t>
            </w:r>
          </w:p>
        </w:tc>
        <w:tc>
          <w:tcPr>
            <w:tcW w:w="993" w:type="dxa"/>
          </w:tcPr>
          <w:p>
            <w:pPr>
              <w:rPr>
                <w:szCs w:val="21"/>
              </w:rPr>
            </w:pPr>
            <w:r>
              <w:rPr>
                <w:rFonts w:hint="eastAsia"/>
                <w:color w:val="000000"/>
              </w:rPr>
              <w:t>输入</w:t>
            </w:r>
          </w:p>
        </w:tc>
        <w:tc>
          <w:tcPr>
            <w:tcW w:w="2126" w:type="dxa"/>
          </w:tcPr>
          <w:p>
            <w:pPr>
              <w:rPr>
                <w:szCs w:val="21"/>
              </w:rPr>
            </w:pPr>
            <w:r>
              <w:rPr>
                <w:rFonts w:hint="eastAsia"/>
                <w:szCs w:val="21"/>
              </w:rPr>
              <w:t>输出</w:t>
            </w:r>
          </w:p>
        </w:tc>
        <w:tc>
          <w:tcPr>
            <w:tcW w:w="1134" w:type="dxa"/>
          </w:tcPr>
          <w:p>
            <w:pPr>
              <w:rPr>
                <w:szCs w:val="21"/>
              </w:rPr>
            </w:pPr>
            <w:r>
              <w:rPr>
                <w:rFonts w:hint="eastAsia"/>
                <w:szCs w:val="21"/>
              </w:rPr>
              <w:t>备注</w:t>
            </w:r>
          </w:p>
        </w:tc>
        <w:tc>
          <w:tcPr>
            <w:tcW w:w="850" w:type="dxa"/>
          </w:tcPr>
          <w:p>
            <w:pPr>
              <w:rPr>
                <w:szCs w:val="21"/>
              </w:rPr>
            </w:pPr>
            <w:r>
              <w:rPr>
                <w:rFonts w:hint="eastAsia"/>
                <w:szCs w:val="21"/>
              </w:rPr>
              <w:t>测试人</w:t>
            </w:r>
          </w:p>
        </w:tc>
        <w:tc>
          <w:tcPr>
            <w:tcW w:w="1218" w:type="dxa"/>
          </w:tcPr>
          <w:p>
            <w:pPr>
              <w:rPr>
                <w:szCs w:val="21"/>
              </w:rPr>
            </w:pPr>
            <w:r>
              <w:rPr>
                <w:rFonts w:hint="eastAsia"/>
                <w:szCs w:val="21"/>
              </w:rPr>
              <w:t>测试时间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restart"/>
          </w:tcPr>
          <w:p>
            <w:r>
              <w:rPr>
                <w:rFonts w:hint="eastAsia"/>
              </w:rPr>
              <w:t>1</w:t>
            </w:r>
          </w:p>
        </w:tc>
        <w:tc>
          <w:tcPr>
            <w:tcW w:w="1087" w:type="dxa"/>
            <w:vMerge w:val="restart"/>
          </w:tcPr>
          <w:p>
            <w:r>
              <w:rPr>
                <w:rFonts w:hint="eastAsia"/>
              </w:rPr>
              <w:t>管理员登录</w:t>
            </w:r>
          </w:p>
        </w:tc>
        <w:tc>
          <w:tcPr>
            <w:tcW w:w="1275" w:type="dxa"/>
            <w:vMerge w:val="restart"/>
          </w:tcPr>
          <w:p>
            <w:r>
              <w:rPr>
                <w:rFonts w:hint="eastAsia" w:ascii="宋体" w:hAnsi="宋体"/>
                <w:szCs w:val="21"/>
              </w:rPr>
              <w:t>管理员登录系统</w:t>
            </w:r>
          </w:p>
        </w:tc>
        <w:tc>
          <w:tcPr>
            <w:tcW w:w="993" w:type="dxa"/>
          </w:tcPr>
          <w:p>
            <w:r>
              <w:rPr>
                <w:rFonts w:hint="eastAsia"/>
              </w:rPr>
              <w:t>Admin//123123</w:t>
            </w:r>
          </w:p>
        </w:tc>
        <w:tc>
          <w:tcPr>
            <w:tcW w:w="2126" w:type="dxa"/>
          </w:tcPr>
          <w:p>
            <w:r>
              <w:rPr>
                <w:rFonts w:hint="eastAsia"/>
              </w:rPr>
              <w:t>成功登录</w:t>
            </w:r>
          </w:p>
        </w:tc>
        <w:tc>
          <w:tcPr>
            <w:tcW w:w="1134" w:type="dxa"/>
            <w:vMerge w:val="restart"/>
          </w:tcPr>
          <w:p>
            <w:r>
              <w:rPr>
                <w:rFonts w:hint="eastAsia"/>
              </w:rPr>
              <w:t>正常</w:t>
            </w:r>
          </w:p>
        </w:tc>
        <w:tc>
          <w:tcPr>
            <w:tcW w:w="850" w:type="dxa"/>
            <w:vMerge w:val="restart"/>
          </w:tcPr>
          <w:p>
            <w:r>
              <w:rPr>
                <w:rFonts w:hint="eastAsia"/>
              </w:rPr>
              <w:t>历业</w:t>
            </w:r>
          </w:p>
        </w:tc>
        <w:tc>
          <w:tcPr>
            <w:tcW w:w="1218" w:type="dxa"/>
            <w:vMerge w:val="restart"/>
          </w:tcPr>
          <w:p>
            <w:r>
              <w:rPr>
                <w:rFonts w:hint="eastAsia"/>
              </w:rPr>
              <w:t>2023.10.15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tc>
        <w:tc>
          <w:tcPr>
            <w:tcW w:w="1087" w:type="dxa"/>
            <w:vMerge w:val="continue"/>
          </w:tcPr>
          <w:p/>
        </w:tc>
        <w:tc>
          <w:tcPr>
            <w:tcW w:w="1275" w:type="dxa"/>
            <w:vMerge w:val="continue"/>
          </w:tcPr>
          <w:p>
            <w:pPr>
              <w:rPr>
                <w:rFonts w:ascii="宋体" w:hAnsi="宋体"/>
                <w:szCs w:val="21"/>
              </w:rPr>
            </w:pPr>
          </w:p>
        </w:tc>
        <w:tc>
          <w:tcPr>
            <w:tcW w:w="993" w:type="dxa"/>
          </w:tcPr>
          <w:p>
            <w:r>
              <w:rPr>
                <w:rFonts w:hint="eastAsia"/>
              </w:rPr>
              <w:t>Liye//123123</w:t>
            </w:r>
          </w:p>
        </w:tc>
        <w:tc>
          <w:tcPr>
            <w:tcW w:w="2126" w:type="dxa"/>
          </w:tcPr>
          <w:p>
            <w:r>
              <w:rPr>
                <w:rFonts w:hint="eastAsia"/>
              </w:rPr>
              <w:t>提示失败</w:t>
            </w:r>
          </w:p>
        </w:tc>
        <w:tc>
          <w:tcPr>
            <w:tcW w:w="1134" w:type="dxa"/>
            <w:vMerge w:val="continue"/>
          </w:tcPr>
          <w:p/>
        </w:tc>
        <w:tc>
          <w:tcPr>
            <w:tcW w:w="850" w:type="dxa"/>
            <w:vMerge w:val="continue"/>
          </w:tcPr>
          <w:p/>
        </w:tc>
        <w:tc>
          <w:tcPr>
            <w:tcW w:w="1218" w:type="dxa"/>
            <w:vMerge w:val="continue"/>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468" w:type="dxa"/>
          </w:tcPr>
          <w:p>
            <w:r>
              <w:rPr>
                <w:rFonts w:hint="eastAsia"/>
              </w:rPr>
              <w:t>2</w:t>
            </w:r>
          </w:p>
        </w:tc>
        <w:tc>
          <w:tcPr>
            <w:tcW w:w="1087" w:type="dxa"/>
          </w:tcPr>
          <w:p>
            <w:r>
              <w:rPr>
                <w:rFonts w:hint="eastAsia"/>
              </w:rPr>
              <w:t>管理员个人中心</w:t>
            </w:r>
          </w:p>
        </w:tc>
        <w:tc>
          <w:tcPr>
            <w:tcW w:w="1275" w:type="dxa"/>
          </w:tcPr>
          <w:p>
            <w:pPr>
              <w:rPr>
                <w:rFonts w:ascii="宋体" w:hAnsi="宋体"/>
                <w:szCs w:val="21"/>
              </w:rPr>
            </w:pPr>
            <w:r>
              <w:rPr>
                <w:rFonts w:hint="eastAsia" w:ascii="宋体" w:hAnsi="宋体"/>
                <w:szCs w:val="21"/>
              </w:rPr>
              <w:t>显示管理员信息</w:t>
            </w:r>
          </w:p>
        </w:tc>
        <w:tc>
          <w:tcPr>
            <w:tcW w:w="993" w:type="dxa"/>
          </w:tcPr>
          <w:p/>
        </w:tc>
        <w:tc>
          <w:tcPr>
            <w:tcW w:w="2126" w:type="dxa"/>
          </w:tcPr>
          <w:p>
            <w:r>
              <w:rPr>
                <w:rFonts w:hint="eastAsia"/>
              </w:rPr>
              <w:t>显示数据库中管理员信息</w:t>
            </w:r>
          </w:p>
        </w:tc>
        <w:tc>
          <w:tcPr>
            <w:tcW w:w="1134" w:type="dxa"/>
          </w:tcPr>
          <w:p>
            <w:r>
              <w:rPr>
                <w:rFonts w:hint="eastAsia"/>
              </w:rPr>
              <w:t>正常</w:t>
            </w:r>
          </w:p>
        </w:tc>
        <w:tc>
          <w:tcPr>
            <w:tcW w:w="850" w:type="dxa"/>
          </w:tcPr>
          <w:p>
            <w:r>
              <w:rPr>
                <w:rFonts w:hint="eastAsia"/>
              </w:rPr>
              <w:t>历业</w:t>
            </w:r>
          </w:p>
        </w:tc>
        <w:tc>
          <w:tcPr>
            <w:tcW w:w="1218" w:type="dxa"/>
          </w:tcPr>
          <w:p>
            <w:r>
              <w:rPr>
                <w:rFonts w:hint="eastAsia"/>
              </w:rPr>
              <w:t>2023.10.15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restart"/>
          </w:tcPr>
          <w:p>
            <w:r>
              <w:t>3</w:t>
            </w:r>
          </w:p>
        </w:tc>
        <w:tc>
          <w:tcPr>
            <w:tcW w:w="1087" w:type="dxa"/>
            <w:vMerge w:val="restart"/>
          </w:tcPr>
          <w:p>
            <w:r>
              <w:rPr>
                <w:rFonts w:hint="eastAsia"/>
              </w:rPr>
              <w:t>电影管理</w:t>
            </w:r>
          </w:p>
        </w:tc>
        <w:tc>
          <w:tcPr>
            <w:tcW w:w="1275" w:type="dxa"/>
            <w:vMerge w:val="restart"/>
          </w:tcPr>
          <w:p>
            <w:r>
              <w:rPr>
                <w:rFonts w:hint="eastAsia"/>
              </w:rPr>
              <w:t>管理数据库电影</w:t>
            </w:r>
          </w:p>
        </w:tc>
        <w:tc>
          <w:tcPr>
            <w:tcW w:w="993" w:type="dxa"/>
          </w:tcPr>
          <w:p>
            <w:r>
              <w:rPr>
                <w:rFonts w:hint="eastAsia"/>
              </w:rPr>
              <w:t>6</w:t>
            </w:r>
          </w:p>
        </w:tc>
        <w:tc>
          <w:tcPr>
            <w:tcW w:w="2126" w:type="dxa"/>
          </w:tcPr>
          <w:p>
            <w:r>
              <w:rPr>
                <w:rFonts w:hint="eastAsia"/>
              </w:rPr>
              <w:t>提示删除成功</w:t>
            </w:r>
          </w:p>
        </w:tc>
        <w:tc>
          <w:tcPr>
            <w:tcW w:w="1134" w:type="dxa"/>
            <w:vMerge w:val="restart"/>
          </w:tcPr>
          <w:p>
            <w:r>
              <w:rPr>
                <w:rFonts w:hint="eastAsia"/>
              </w:rPr>
              <w:t>正常</w:t>
            </w:r>
          </w:p>
        </w:tc>
        <w:tc>
          <w:tcPr>
            <w:tcW w:w="850" w:type="dxa"/>
            <w:vMerge w:val="restart"/>
          </w:tcPr>
          <w:p>
            <w:r>
              <w:rPr>
                <w:rFonts w:hint="eastAsia"/>
              </w:rPr>
              <w:t>历业</w:t>
            </w:r>
          </w:p>
        </w:tc>
        <w:tc>
          <w:tcPr>
            <w:tcW w:w="1218" w:type="dxa"/>
            <w:vMerge w:val="restart"/>
          </w:tcPr>
          <w:p>
            <w:r>
              <w:rPr>
                <w:rFonts w:hint="eastAsia"/>
              </w:rPr>
              <w:t>2023.10.15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tc>
        <w:tc>
          <w:tcPr>
            <w:tcW w:w="1087" w:type="dxa"/>
            <w:vMerge w:val="continue"/>
          </w:tcPr>
          <w:p/>
        </w:tc>
        <w:tc>
          <w:tcPr>
            <w:tcW w:w="1275" w:type="dxa"/>
            <w:vMerge w:val="continue"/>
          </w:tcPr>
          <w:p/>
        </w:tc>
        <w:tc>
          <w:tcPr>
            <w:tcW w:w="993" w:type="dxa"/>
          </w:tcPr>
          <w:p>
            <w:r>
              <w:rPr>
                <w:rFonts w:hint="eastAsia"/>
              </w:rPr>
              <w:t>5</w:t>
            </w:r>
          </w:p>
        </w:tc>
        <w:tc>
          <w:tcPr>
            <w:tcW w:w="2126" w:type="dxa"/>
          </w:tcPr>
          <w:p>
            <w:r>
              <w:rPr>
                <w:rFonts w:hint="eastAsia"/>
              </w:rPr>
              <w:t>提示失败</w:t>
            </w:r>
          </w:p>
        </w:tc>
        <w:tc>
          <w:tcPr>
            <w:tcW w:w="1134" w:type="dxa"/>
            <w:vMerge w:val="continue"/>
          </w:tcPr>
          <w:p/>
        </w:tc>
        <w:tc>
          <w:tcPr>
            <w:tcW w:w="850" w:type="dxa"/>
            <w:vMerge w:val="continue"/>
          </w:tcPr>
          <w:p/>
        </w:tc>
        <w:tc>
          <w:tcPr>
            <w:tcW w:w="1218" w:type="dxa"/>
            <w:vMerge w:val="continue"/>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5" w:hRule="atLeast"/>
        </w:trPr>
        <w:tc>
          <w:tcPr>
            <w:tcW w:w="468" w:type="dxa"/>
            <w:vMerge w:val="restart"/>
          </w:tcPr>
          <w:p>
            <w:r>
              <w:rPr>
                <w:rFonts w:hint="eastAsia"/>
              </w:rPr>
              <w:t>4</w:t>
            </w:r>
          </w:p>
        </w:tc>
        <w:tc>
          <w:tcPr>
            <w:tcW w:w="1087" w:type="dxa"/>
            <w:vMerge w:val="restart"/>
          </w:tcPr>
          <w:p>
            <w:r>
              <w:rPr>
                <w:rFonts w:hint="eastAsia"/>
              </w:rPr>
              <w:t>电影管理</w:t>
            </w:r>
          </w:p>
        </w:tc>
        <w:tc>
          <w:tcPr>
            <w:tcW w:w="1275" w:type="dxa"/>
            <w:vMerge w:val="restart"/>
          </w:tcPr>
          <w:p>
            <w:r>
              <w:rPr>
                <w:rFonts w:hint="eastAsia"/>
              </w:rPr>
              <w:t>向数据库添加电影</w:t>
            </w:r>
          </w:p>
        </w:tc>
        <w:tc>
          <w:tcPr>
            <w:tcW w:w="993" w:type="dxa"/>
          </w:tcPr>
          <w:p>
            <w:r>
              <w:t>2</w:t>
            </w:r>
            <w:r>
              <w:rPr>
                <w:rFonts w:hint="eastAsia"/>
              </w:rPr>
              <w:t>;西西里的美丽传说</w:t>
            </w:r>
            <w:r>
              <w:t xml:space="preserve"> </w:t>
            </w:r>
            <w:r>
              <w:rPr>
                <w:rFonts w:hint="eastAsia"/>
              </w:rPr>
              <w:t>;60</w:t>
            </w:r>
          </w:p>
          <w:p/>
        </w:tc>
        <w:tc>
          <w:tcPr>
            <w:tcW w:w="2126" w:type="dxa"/>
            <w:vMerge w:val="restart"/>
          </w:tcPr>
          <w:p>
            <w:r>
              <w:rPr>
                <w:rFonts w:hint="eastAsia"/>
              </w:rPr>
              <w:t>提示添加成功</w:t>
            </w:r>
          </w:p>
        </w:tc>
        <w:tc>
          <w:tcPr>
            <w:tcW w:w="1134" w:type="dxa"/>
            <w:vMerge w:val="restart"/>
          </w:tcPr>
          <w:p>
            <w:r>
              <w:rPr>
                <w:rFonts w:hint="eastAsia"/>
              </w:rPr>
              <w:t>正常</w:t>
            </w:r>
          </w:p>
        </w:tc>
        <w:tc>
          <w:tcPr>
            <w:tcW w:w="850" w:type="dxa"/>
            <w:vMerge w:val="restart"/>
          </w:tcPr>
          <w:p>
            <w:r>
              <w:rPr>
                <w:rFonts w:hint="eastAsia"/>
              </w:rPr>
              <w:t>历业</w:t>
            </w:r>
          </w:p>
        </w:tc>
        <w:tc>
          <w:tcPr>
            <w:tcW w:w="1218" w:type="dxa"/>
            <w:vMerge w:val="restart"/>
          </w:tcPr>
          <w:p>
            <w:r>
              <w:rPr>
                <w:rFonts w:hint="eastAsia"/>
              </w:rPr>
              <w:t>2023.10.15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5" w:hRule="atLeast"/>
        </w:trPr>
        <w:tc>
          <w:tcPr>
            <w:tcW w:w="468" w:type="dxa"/>
            <w:vMerge w:val="continue"/>
          </w:tcPr>
          <w:p/>
        </w:tc>
        <w:tc>
          <w:tcPr>
            <w:tcW w:w="1087" w:type="dxa"/>
            <w:vMerge w:val="continue"/>
          </w:tcPr>
          <w:p/>
        </w:tc>
        <w:tc>
          <w:tcPr>
            <w:tcW w:w="1275" w:type="dxa"/>
            <w:vMerge w:val="continue"/>
          </w:tcPr>
          <w:p/>
        </w:tc>
        <w:tc>
          <w:tcPr>
            <w:tcW w:w="993" w:type="dxa"/>
          </w:tcPr>
          <w:p>
            <w:r>
              <w:rPr>
                <w:rFonts w:hint="eastAsia"/>
              </w:rPr>
              <w:t>5;孤注一掷;100</w:t>
            </w:r>
          </w:p>
        </w:tc>
        <w:tc>
          <w:tcPr>
            <w:tcW w:w="2126" w:type="dxa"/>
            <w:vMerge w:val="continue"/>
          </w:tcPr>
          <w:p/>
        </w:tc>
        <w:tc>
          <w:tcPr>
            <w:tcW w:w="1134" w:type="dxa"/>
            <w:vMerge w:val="continue"/>
          </w:tcPr>
          <w:p/>
        </w:tc>
        <w:tc>
          <w:tcPr>
            <w:tcW w:w="850" w:type="dxa"/>
            <w:vMerge w:val="continue"/>
          </w:tcPr>
          <w:p/>
        </w:tc>
        <w:tc>
          <w:tcPr>
            <w:tcW w:w="1218" w:type="dxa"/>
            <w:vMerge w:val="continue"/>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tc>
        <w:tc>
          <w:tcPr>
            <w:tcW w:w="1087" w:type="dxa"/>
            <w:vMerge w:val="continue"/>
          </w:tcPr>
          <w:p/>
        </w:tc>
        <w:tc>
          <w:tcPr>
            <w:tcW w:w="1275" w:type="dxa"/>
            <w:vMerge w:val="continue"/>
          </w:tcPr>
          <w:p/>
        </w:tc>
        <w:tc>
          <w:tcPr>
            <w:tcW w:w="993" w:type="dxa"/>
          </w:tcPr>
          <w:p>
            <w:r>
              <w:rPr>
                <w:rFonts w:hint="eastAsia"/>
              </w:rPr>
              <w:t>9;消失的她;30</w:t>
            </w:r>
          </w:p>
        </w:tc>
        <w:tc>
          <w:tcPr>
            <w:tcW w:w="2126" w:type="dxa"/>
          </w:tcPr>
          <w:p>
            <w:r>
              <w:rPr>
                <w:rFonts w:hint="eastAsia"/>
              </w:rPr>
              <w:t>提示失败</w:t>
            </w:r>
          </w:p>
        </w:tc>
        <w:tc>
          <w:tcPr>
            <w:tcW w:w="1134" w:type="dxa"/>
            <w:vMerge w:val="continue"/>
          </w:tcPr>
          <w:p/>
        </w:tc>
        <w:tc>
          <w:tcPr>
            <w:tcW w:w="850" w:type="dxa"/>
            <w:vMerge w:val="continue"/>
          </w:tcPr>
          <w:p/>
        </w:tc>
        <w:tc>
          <w:tcPr>
            <w:tcW w:w="1218" w:type="dxa"/>
            <w:vMerge w:val="continue"/>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restart"/>
          </w:tcPr>
          <w:p>
            <w:r>
              <w:rPr>
                <w:rFonts w:hint="eastAsia"/>
              </w:rPr>
              <w:t>5</w:t>
            </w:r>
          </w:p>
        </w:tc>
        <w:tc>
          <w:tcPr>
            <w:tcW w:w="1087" w:type="dxa"/>
            <w:vMerge w:val="restart"/>
          </w:tcPr>
          <w:p>
            <w:r>
              <w:rPr>
                <w:rFonts w:hint="eastAsia"/>
              </w:rPr>
              <w:t>积分管理</w:t>
            </w:r>
          </w:p>
        </w:tc>
        <w:tc>
          <w:tcPr>
            <w:tcW w:w="1275" w:type="dxa"/>
            <w:vMerge w:val="restart"/>
          </w:tcPr>
          <w:p>
            <w:r>
              <w:rPr>
                <w:rFonts w:hint="eastAsia"/>
              </w:rPr>
              <w:t>对积分增加减少管理</w:t>
            </w:r>
          </w:p>
        </w:tc>
        <w:tc>
          <w:tcPr>
            <w:tcW w:w="993" w:type="dxa"/>
          </w:tcPr>
          <w:p>
            <w:r>
              <w:rPr>
                <w:rFonts w:hint="eastAsia"/>
              </w:rPr>
              <w:t>1</w:t>
            </w:r>
            <w:r>
              <w:t xml:space="preserve"> 4 </w:t>
            </w:r>
          </w:p>
        </w:tc>
        <w:tc>
          <w:tcPr>
            <w:tcW w:w="2126" w:type="dxa"/>
          </w:tcPr>
          <w:p>
            <w:r>
              <w:rPr>
                <w:rFonts w:hint="eastAsia"/>
              </w:rPr>
              <w:t>提示添加成功</w:t>
            </w:r>
          </w:p>
        </w:tc>
        <w:tc>
          <w:tcPr>
            <w:tcW w:w="1134" w:type="dxa"/>
            <w:vMerge w:val="restart"/>
          </w:tcPr>
          <w:p>
            <w:r>
              <w:rPr>
                <w:rFonts w:hint="eastAsia"/>
              </w:rPr>
              <w:t>正常</w:t>
            </w:r>
          </w:p>
        </w:tc>
        <w:tc>
          <w:tcPr>
            <w:tcW w:w="850" w:type="dxa"/>
            <w:vMerge w:val="restart"/>
          </w:tcPr>
          <w:p>
            <w:r>
              <w:rPr>
                <w:rFonts w:hint="eastAsia"/>
              </w:rPr>
              <w:t>乔志</w:t>
            </w:r>
          </w:p>
        </w:tc>
        <w:tc>
          <w:tcPr>
            <w:tcW w:w="1218" w:type="dxa"/>
            <w:vMerge w:val="restart"/>
          </w:tcPr>
          <w:p>
            <w:r>
              <w:rPr>
                <w:rFonts w:hint="eastAsia"/>
              </w:rPr>
              <w:t>2023.10.15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tc>
        <w:tc>
          <w:tcPr>
            <w:tcW w:w="1087" w:type="dxa"/>
            <w:vMerge w:val="continue"/>
          </w:tcPr>
          <w:p/>
        </w:tc>
        <w:tc>
          <w:tcPr>
            <w:tcW w:w="1275" w:type="dxa"/>
            <w:vMerge w:val="continue"/>
          </w:tcPr>
          <w:p/>
        </w:tc>
        <w:tc>
          <w:tcPr>
            <w:tcW w:w="993" w:type="dxa"/>
          </w:tcPr>
          <w:p>
            <w:r>
              <w:rPr>
                <w:rFonts w:hint="eastAsia"/>
              </w:rPr>
              <w:t>9</w:t>
            </w:r>
            <w:r>
              <w:t xml:space="preserve"> 12</w:t>
            </w:r>
          </w:p>
        </w:tc>
        <w:tc>
          <w:tcPr>
            <w:tcW w:w="2126" w:type="dxa"/>
          </w:tcPr>
          <w:p>
            <w:r>
              <w:rPr>
                <w:rFonts w:hint="eastAsia"/>
              </w:rPr>
              <w:t>提示失败</w:t>
            </w:r>
          </w:p>
        </w:tc>
        <w:tc>
          <w:tcPr>
            <w:tcW w:w="1134" w:type="dxa"/>
            <w:vMerge w:val="continue"/>
          </w:tcPr>
          <w:p/>
        </w:tc>
        <w:tc>
          <w:tcPr>
            <w:tcW w:w="850" w:type="dxa"/>
            <w:vMerge w:val="continue"/>
          </w:tcPr>
          <w:p/>
        </w:tc>
        <w:tc>
          <w:tcPr>
            <w:tcW w:w="1218" w:type="dxa"/>
            <w:vMerge w:val="continue"/>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tc>
        <w:tc>
          <w:tcPr>
            <w:tcW w:w="1087" w:type="dxa"/>
            <w:vMerge w:val="continue"/>
          </w:tcPr>
          <w:p>
            <w:pPr>
              <w:tabs>
                <w:tab w:val="left" w:pos="513"/>
              </w:tabs>
            </w:pPr>
          </w:p>
        </w:tc>
        <w:tc>
          <w:tcPr>
            <w:tcW w:w="1275" w:type="dxa"/>
            <w:vMerge w:val="continue"/>
          </w:tcPr>
          <w:p>
            <w:pPr>
              <w:rPr>
                <w:rFonts w:ascii="宋体" w:hAnsi="宋体"/>
                <w:szCs w:val="21"/>
              </w:rPr>
            </w:pPr>
          </w:p>
        </w:tc>
        <w:tc>
          <w:tcPr>
            <w:tcW w:w="993" w:type="dxa"/>
          </w:tcPr>
          <w:p>
            <w:r>
              <w:rPr>
                <w:rFonts w:hint="eastAsia"/>
              </w:rPr>
              <w:t>9</w:t>
            </w:r>
            <w:r>
              <w:t xml:space="preserve"> 10</w:t>
            </w:r>
          </w:p>
        </w:tc>
        <w:tc>
          <w:tcPr>
            <w:tcW w:w="2126" w:type="dxa"/>
          </w:tcPr>
          <w:p>
            <w:r>
              <w:rPr>
                <w:rFonts w:hint="eastAsia"/>
              </w:rPr>
              <w:t>提示失败</w:t>
            </w:r>
          </w:p>
        </w:tc>
        <w:tc>
          <w:tcPr>
            <w:tcW w:w="1134" w:type="dxa"/>
            <w:vMerge w:val="continue"/>
          </w:tcPr>
          <w:p/>
        </w:tc>
        <w:tc>
          <w:tcPr>
            <w:tcW w:w="850" w:type="dxa"/>
            <w:vMerge w:val="continue"/>
          </w:tcPr>
          <w:p/>
        </w:tc>
        <w:tc>
          <w:tcPr>
            <w:tcW w:w="1218" w:type="dxa"/>
            <w:vMerge w:val="continue"/>
          </w:tcPr>
          <w:p/>
        </w:tc>
      </w:tr>
    </w:tbl>
    <w:p>
      <w:pPr>
        <w:keepNext/>
        <w:keepLines/>
        <w:widowControl w:val="0"/>
        <w:spacing w:line="400" w:lineRule="exact"/>
        <w:jc w:val="both"/>
        <w:outlineLvl w:val="4"/>
        <w:rPr>
          <w:rFonts w:ascii="宋体" w:hAnsi="宋体" w:cs="宋体"/>
          <w:kern w:val="0"/>
          <w:sz w:val="24"/>
        </w:rPr>
      </w:pPr>
      <w:r>
        <w:rPr>
          <w:rFonts w:hint="eastAsia" w:ascii="宋体" w:hAnsi="宋体" w:cs="宋体"/>
          <w:kern w:val="0"/>
          <w:sz w:val="24"/>
        </w:rPr>
        <w:t>②性能测试</w:t>
      </w:r>
    </w:p>
    <w:p>
      <w:pPr>
        <w:jc w:val="center"/>
        <w:rPr>
          <w:rFonts w:ascii="宋体" w:hAnsi="宋体" w:cs="宋体"/>
        </w:rPr>
      </w:pPr>
      <w:r>
        <w:rPr>
          <w:rFonts w:hint="eastAsia" w:ascii="宋体" w:hAnsi="宋体" w:cs="宋体"/>
        </w:rPr>
        <w:t>表6-11性能测试表</w:t>
      </w:r>
    </w:p>
    <w:tbl>
      <w:tblPr>
        <w:tblStyle w:val="24"/>
        <w:tblW w:w="9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1087"/>
        <w:gridCol w:w="1275"/>
        <w:gridCol w:w="993"/>
        <w:gridCol w:w="1417"/>
        <w:gridCol w:w="1843"/>
        <w:gridCol w:w="850"/>
        <w:gridCol w:w="12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pPr>
              <w:rPr>
                <w:szCs w:val="21"/>
              </w:rPr>
            </w:pPr>
            <w:r>
              <w:rPr>
                <w:rFonts w:hint="eastAsia"/>
                <w:szCs w:val="21"/>
              </w:rPr>
              <w:t>序号</w:t>
            </w:r>
          </w:p>
        </w:tc>
        <w:tc>
          <w:tcPr>
            <w:tcW w:w="1087" w:type="dxa"/>
          </w:tcPr>
          <w:p>
            <w:pPr>
              <w:rPr>
                <w:szCs w:val="21"/>
              </w:rPr>
            </w:pPr>
            <w:r>
              <w:rPr>
                <w:rFonts w:hint="eastAsia"/>
                <w:szCs w:val="21"/>
              </w:rPr>
              <w:t>性能名称</w:t>
            </w:r>
          </w:p>
        </w:tc>
        <w:tc>
          <w:tcPr>
            <w:tcW w:w="1275" w:type="dxa"/>
          </w:tcPr>
          <w:p>
            <w:pPr>
              <w:rPr>
                <w:szCs w:val="21"/>
              </w:rPr>
            </w:pPr>
            <w:r>
              <w:rPr>
                <w:rFonts w:hint="eastAsia"/>
                <w:szCs w:val="21"/>
              </w:rPr>
              <w:t>功能描述</w:t>
            </w:r>
          </w:p>
        </w:tc>
        <w:tc>
          <w:tcPr>
            <w:tcW w:w="993" w:type="dxa"/>
          </w:tcPr>
          <w:p>
            <w:pPr>
              <w:rPr>
                <w:szCs w:val="21"/>
              </w:rPr>
            </w:pPr>
            <w:r>
              <w:rPr>
                <w:rFonts w:hint="eastAsia"/>
                <w:color w:val="000000"/>
              </w:rPr>
              <w:t>输入</w:t>
            </w:r>
          </w:p>
        </w:tc>
        <w:tc>
          <w:tcPr>
            <w:tcW w:w="1417" w:type="dxa"/>
          </w:tcPr>
          <w:p>
            <w:pPr>
              <w:rPr>
                <w:szCs w:val="21"/>
              </w:rPr>
            </w:pPr>
            <w:r>
              <w:rPr>
                <w:rFonts w:hint="eastAsia"/>
                <w:szCs w:val="21"/>
              </w:rPr>
              <w:t>系统响应</w:t>
            </w:r>
          </w:p>
        </w:tc>
        <w:tc>
          <w:tcPr>
            <w:tcW w:w="1843" w:type="dxa"/>
          </w:tcPr>
          <w:p>
            <w:pPr>
              <w:rPr>
                <w:szCs w:val="21"/>
              </w:rPr>
            </w:pPr>
            <w:r>
              <w:rPr>
                <w:rFonts w:hint="eastAsia"/>
                <w:szCs w:val="21"/>
              </w:rPr>
              <w:t>备注</w:t>
            </w:r>
          </w:p>
        </w:tc>
        <w:tc>
          <w:tcPr>
            <w:tcW w:w="850" w:type="dxa"/>
          </w:tcPr>
          <w:p>
            <w:pPr>
              <w:rPr>
                <w:szCs w:val="21"/>
              </w:rPr>
            </w:pPr>
            <w:r>
              <w:rPr>
                <w:rFonts w:hint="eastAsia"/>
                <w:szCs w:val="21"/>
              </w:rPr>
              <w:t>测试人</w:t>
            </w:r>
          </w:p>
        </w:tc>
        <w:tc>
          <w:tcPr>
            <w:tcW w:w="1238" w:type="dxa"/>
          </w:tcPr>
          <w:p>
            <w:pPr>
              <w:rPr>
                <w:szCs w:val="21"/>
              </w:rPr>
            </w:pPr>
            <w:r>
              <w:rPr>
                <w:rFonts w:hint="eastAsia"/>
                <w:szCs w:val="21"/>
              </w:rPr>
              <w:t>测试时间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1" w:hRule="atLeast"/>
        </w:trPr>
        <w:tc>
          <w:tcPr>
            <w:tcW w:w="468" w:type="dxa"/>
          </w:tcPr>
          <w:p>
            <w:r>
              <w:rPr>
                <w:rFonts w:hint="eastAsia"/>
              </w:rPr>
              <w:t>1</w:t>
            </w:r>
          </w:p>
        </w:tc>
        <w:tc>
          <w:tcPr>
            <w:tcW w:w="1087" w:type="dxa"/>
          </w:tcPr>
          <w:p>
            <w:r>
              <w:rPr>
                <w:rFonts w:hint="eastAsia"/>
              </w:rPr>
              <w:t>正确性</w:t>
            </w:r>
          </w:p>
        </w:tc>
        <w:tc>
          <w:tcPr>
            <w:tcW w:w="1275" w:type="dxa"/>
          </w:tcPr>
          <w:p>
            <w:r>
              <w:rPr>
                <w:rFonts w:hint="eastAsia" w:ascii="宋体" w:hAnsi="宋体"/>
                <w:szCs w:val="21"/>
              </w:rPr>
              <w:t>系统能够将用户输入的相关信息正确导入数据库；系统能够正确显示数据库信息</w:t>
            </w:r>
          </w:p>
        </w:tc>
        <w:tc>
          <w:tcPr>
            <w:tcW w:w="993" w:type="dxa"/>
          </w:tcPr>
          <w:p>
            <w:r>
              <w:rPr>
                <w:rFonts w:hint="eastAsia"/>
              </w:rPr>
              <w:t>用户输入相关信息</w:t>
            </w:r>
          </w:p>
        </w:tc>
        <w:tc>
          <w:tcPr>
            <w:tcW w:w="1417" w:type="dxa"/>
          </w:tcPr>
          <w:p>
            <w:r>
              <w:rPr>
                <w:rFonts w:hint="eastAsia"/>
              </w:rPr>
              <w:t>数据库中相应信息被更新；将数据库中相应信息显示在页面</w:t>
            </w:r>
          </w:p>
        </w:tc>
        <w:tc>
          <w:tcPr>
            <w:tcW w:w="1843" w:type="dxa"/>
          </w:tcPr>
          <w:p>
            <w:r>
              <w:rPr>
                <w:rFonts w:hint="eastAsia"/>
              </w:rPr>
              <w:t>未出现异常</w:t>
            </w:r>
          </w:p>
        </w:tc>
        <w:tc>
          <w:tcPr>
            <w:tcW w:w="850" w:type="dxa"/>
          </w:tcPr>
          <w:p>
            <w:r>
              <w:rPr>
                <w:rFonts w:hint="eastAsia"/>
              </w:rPr>
              <w:t>历业</w:t>
            </w:r>
          </w:p>
        </w:tc>
        <w:tc>
          <w:tcPr>
            <w:tcW w:w="1238" w:type="dxa"/>
          </w:tcPr>
          <w:p>
            <w:r>
              <w:rPr>
                <w:rFonts w:hint="eastAsia"/>
              </w:rPr>
              <w:t>2023.10.15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1" w:hRule="atLeast"/>
        </w:trPr>
        <w:tc>
          <w:tcPr>
            <w:tcW w:w="468" w:type="dxa"/>
          </w:tcPr>
          <w:p>
            <w:r>
              <w:rPr>
                <w:rFonts w:hint="eastAsia"/>
              </w:rPr>
              <w:t>2</w:t>
            </w:r>
          </w:p>
        </w:tc>
        <w:tc>
          <w:tcPr>
            <w:tcW w:w="1087" w:type="dxa"/>
          </w:tcPr>
          <w:p>
            <w:r>
              <w:rPr>
                <w:rFonts w:hint="eastAsia"/>
              </w:rPr>
              <w:t>健壮性</w:t>
            </w:r>
          </w:p>
        </w:tc>
        <w:tc>
          <w:tcPr>
            <w:tcW w:w="1275" w:type="dxa"/>
          </w:tcPr>
          <w:p>
            <w:pPr>
              <w:rPr>
                <w:rFonts w:ascii="宋体" w:hAnsi="宋体"/>
                <w:szCs w:val="21"/>
              </w:rPr>
            </w:pPr>
            <w:r>
              <w:rPr>
                <w:rFonts w:hint="eastAsia" w:ascii="宋体" w:hAnsi="宋体"/>
                <w:szCs w:val="21"/>
              </w:rPr>
              <w:t>系统同时支持大批量的数据导入</w:t>
            </w:r>
          </w:p>
        </w:tc>
        <w:tc>
          <w:tcPr>
            <w:tcW w:w="993" w:type="dxa"/>
          </w:tcPr>
          <w:p>
            <w:r>
              <w:rPr>
                <w:rFonts w:hint="eastAsia"/>
              </w:rPr>
              <w:t>一个包含电影编号、电影名、电影价格的csv文件</w:t>
            </w:r>
          </w:p>
        </w:tc>
        <w:tc>
          <w:tcPr>
            <w:tcW w:w="1417" w:type="dxa"/>
          </w:tcPr>
          <w:p>
            <w:r>
              <w:rPr>
                <w:rFonts w:hint="eastAsia"/>
              </w:rPr>
              <w:t>数据库中导入大批量的电影信息</w:t>
            </w:r>
          </w:p>
        </w:tc>
        <w:tc>
          <w:tcPr>
            <w:tcW w:w="1843" w:type="dxa"/>
          </w:tcPr>
          <w:p>
            <w:r>
              <w:rPr>
                <w:rFonts w:hint="eastAsia"/>
              </w:rPr>
              <w:t>未出现异常</w:t>
            </w:r>
          </w:p>
        </w:tc>
        <w:tc>
          <w:tcPr>
            <w:tcW w:w="850" w:type="dxa"/>
          </w:tcPr>
          <w:p>
            <w:r>
              <w:rPr>
                <w:rFonts w:hint="eastAsia"/>
              </w:rPr>
              <w:t>历业</w:t>
            </w:r>
          </w:p>
        </w:tc>
        <w:tc>
          <w:tcPr>
            <w:tcW w:w="1238" w:type="dxa"/>
          </w:tcPr>
          <w:p>
            <w:r>
              <w:rPr>
                <w:rFonts w:hint="eastAsia"/>
              </w:rPr>
              <w:t>2023.10.15</w:t>
            </w:r>
          </w:p>
        </w:tc>
      </w:tr>
    </w:tbl>
    <w:p>
      <w:pPr>
        <w:keepNext/>
        <w:keepLines/>
        <w:widowControl w:val="0"/>
        <w:spacing w:before="260" w:after="260" w:line="400" w:lineRule="exact"/>
        <w:jc w:val="both"/>
        <w:rPr>
          <w:rFonts w:ascii="宋体" w:hAnsi="宋体" w:cs="宋体"/>
          <w:kern w:val="0"/>
          <w:sz w:val="24"/>
        </w:rPr>
      </w:pPr>
    </w:p>
    <w:p>
      <w:pPr>
        <w:keepNext/>
        <w:keepLines/>
        <w:widowControl w:val="0"/>
        <w:spacing w:before="260" w:after="260" w:line="400" w:lineRule="exact"/>
        <w:ind w:firstLine="241" w:firstLineChars="100"/>
        <w:jc w:val="both"/>
        <w:outlineLvl w:val="2"/>
        <w:rPr>
          <w:color w:val="FF0000"/>
          <w:sz w:val="24"/>
        </w:rPr>
      </w:pPr>
      <w:bookmarkStart w:id="314" w:name="_Toc27054"/>
      <w:bookmarkStart w:id="315" w:name="_Toc9393"/>
      <w:r>
        <w:rPr>
          <w:rFonts w:hint="eastAsia" w:cs="宋体"/>
          <w:b/>
          <w:bCs/>
          <w:kern w:val="0"/>
          <w:sz w:val="24"/>
        </w:rPr>
        <w:t>6.2.2 测试用例及结果</w:t>
      </w:r>
      <w:bookmarkEnd w:id="314"/>
      <w:bookmarkEnd w:id="315"/>
    </w:p>
    <w:p>
      <w:pPr>
        <w:numPr>
          <w:ilvl w:val="0"/>
          <w:numId w:val="1"/>
        </w:numPr>
        <w:spacing w:line="400" w:lineRule="exac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单元测试结果：测试模块执行通过率为87.65%，一共发现两个缺陷</w:t>
      </w:r>
      <w:r>
        <w:commentReference w:id="19"/>
      </w:r>
    </w:p>
    <w:p>
      <w:pPr>
        <w:numPr>
          <w:ilvl w:val="0"/>
          <w:numId w:val="1"/>
        </w:numPr>
        <w:spacing w:line="400" w:lineRule="exact"/>
        <w:outlineLvl w:val="3"/>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缺陷分析</w:t>
      </w:r>
    </w:p>
    <w:tbl>
      <w:tblPr>
        <w:tblStyle w:val="24"/>
        <w:tblW w:w="9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1080"/>
        <w:gridCol w:w="1440"/>
        <w:gridCol w:w="2484"/>
        <w:gridCol w:w="684"/>
        <w:gridCol w:w="1494"/>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pPr>
              <w:rPr>
                <w:szCs w:val="21"/>
              </w:rPr>
            </w:pPr>
            <w:r>
              <w:rPr>
                <w:rFonts w:hint="eastAsia"/>
                <w:szCs w:val="21"/>
              </w:rPr>
              <w:t>序号</w:t>
            </w:r>
          </w:p>
        </w:tc>
        <w:tc>
          <w:tcPr>
            <w:tcW w:w="1080" w:type="dxa"/>
          </w:tcPr>
          <w:p>
            <w:pPr>
              <w:rPr>
                <w:szCs w:val="21"/>
              </w:rPr>
            </w:pPr>
            <w:r>
              <w:rPr>
                <w:rFonts w:hint="eastAsia"/>
                <w:szCs w:val="21"/>
              </w:rPr>
              <w:t>测试模块</w:t>
            </w:r>
          </w:p>
        </w:tc>
        <w:tc>
          <w:tcPr>
            <w:tcW w:w="1440" w:type="dxa"/>
          </w:tcPr>
          <w:p>
            <w:pPr>
              <w:rPr>
                <w:szCs w:val="21"/>
              </w:rPr>
            </w:pPr>
            <w:r>
              <w:rPr>
                <w:rFonts w:hint="eastAsia"/>
                <w:szCs w:val="21"/>
              </w:rPr>
              <w:t>测试过程</w:t>
            </w:r>
          </w:p>
        </w:tc>
        <w:tc>
          <w:tcPr>
            <w:tcW w:w="2484" w:type="dxa"/>
          </w:tcPr>
          <w:p>
            <w:pPr>
              <w:rPr>
                <w:szCs w:val="21"/>
              </w:rPr>
            </w:pPr>
            <w:r>
              <w:rPr>
                <w:rFonts w:hint="eastAsia"/>
                <w:szCs w:val="21"/>
              </w:rPr>
              <w:t>测试记录</w:t>
            </w:r>
          </w:p>
          <w:p>
            <w:pPr>
              <w:rPr>
                <w:szCs w:val="21"/>
              </w:rPr>
            </w:pPr>
            <w:r>
              <w:rPr>
                <w:rFonts w:hint="eastAsia"/>
                <w:szCs w:val="21"/>
              </w:rPr>
              <w:t>错误信息</w:t>
            </w:r>
          </w:p>
        </w:tc>
        <w:tc>
          <w:tcPr>
            <w:tcW w:w="684" w:type="dxa"/>
          </w:tcPr>
          <w:p>
            <w:pPr>
              <w:rPr>
                <w:szCs w:val="21"/>
              </w:rPr>
            </w:pPr>
            <w:r>
              <w:rPr>
                <w:rFonts w:hint="eastAsia"/>
                <w:szCs w:val="21"/>
              </w:rPr>
              <w:t>严重性</w:t>
            </w:r>
          </w:p>
        </w:tc>
        <w:tc>
          <w:tcPr>
            <w:tcW w:w="1494" w:type="dxa"/>
          </w:tcPr>
          <w:p>
            <w:pPr>
              <w:rPr>
                <w:szCs w:val="21"/>
              </w:rPr>
            </w:pPr>
            <w:r>
              <w:rPr>
                <w:rFonts w:hint="eastAsia"/>
                <w:szCs w:val="21"/>
              </w:rPr>
              <w:t>备注（原因分析）</w:t>
            </w:r>
          </w:p>
        </w:tc>
        <w:tc>
          <w:tcPr>
            <w:tcW w:w="720" w:type="dxa"/>
          </w:tcPr>
          <w:p>
            <w:pPr>
              <w:rPr>
                <w:szCs w:val="21"/>
              </w:rPr>
            </w:pPr>
            <w:r>
              <w:rPr>
                <w:rFonts w:hint="eastAsia"/>
                <w:szCs w:val="21"/>
              </w:rPr>
              <w:t>修改信息</w:t>
            </w:r>
          </w:p>
        </w:tc>
        <w:tc>
          <w:tcPr>
            <w:tcW w:w="720" w:type="dxa"/>
          </w:tcPr>
          <w:p>
            <w:pPr>
              <w:rPr>
                <w:szCs w:val="21"/>
              </w:rPr>
            </w:pPr>
            <w:r>
              <w:rPr>
                <w:rFonts w:hint="eastAsia"/>
                <w:szCs w:val="21"/>
              </w:rPr>
              <w:t>修改日期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p>
            <w:r>
              <w:rPr>
                <w:rFonts w:hint="eastAsia"/>
              </w:rPr>
              <w:t>1</w:t>
            </w:r>
          </w:p>
          <w:p/>
        </w:tc>
        <w:tc>
          <w:tcPr>
            <w:tcW w:w="1080" w:type="dxa"/>
          </w:tcPr>
          <w:p>
            <w:r>
              <w:rPr>
                <w:rFonts w:hint="eastAsia"/>
              </w:rPr>
              <w:t>个人信息显示</w:t>
            </w:r>
          </w:p>
        </w:tc>
        <w:tc>
          <w:tcPr>
            <w:tcW w:w="1440" w:type="dxa"/>
          </w:tcPr>
          <w:p>
            <w:r>
              <w:rPr>
                <w:rFonts w:hint="eastAsia"/>
              </w:rPr>
              <w:t>点击页面个人信息</w:t>
            </w:r>
          </w:p>
        </w:tc>
        <w:tc>
          <w:tcPr>
            <w:tcW w:w="2484" w:type="dxa"/>
          </w:tcPr>
          <w:p>
            <w:r>
              <w:rPr>
                <w:rFonts w:hint="eastAsia"/>
              </w:rPr>
              <w:t>无法正常显示，点击后跳转到登录界面。</w:t>
            </w:r>
          </w:p>
        </w:tc>
        <w:tc>
          <w:tcPr>
            <w:tcW w:w="684" w:type="dxa"/>
          </w:tcPr>
          <w:p>
            <w:r>
              <w:rPr>
                <w:rFonts w:hint="eastAsia"/>
              </w:rPr>
              <w:t>一般缺陷</w:t>
            </w:r>
          </w:p>
        </w:tc>
        <w:tc>
          <w:tcPr>
            <w:tcW w:w="1494" w:type="dxa"/>
          </w:tcPr>
          <w:p>
            <w:r>
              <w:rPr>
                <w:rFonts w:hint="eastAsia"/>
              </w:rPr>
              <w:t>没有输出信息，自动登出账号</w:t>
            </w:r>
          </w:p>
        </w:tc>
        <w:tc>
          <w:tcPr>
            <w:tcW w:w="720" w:type="dxa"/>
          </w:tcPr>
          <w:p>
            <w:r>
              <w:rPr>
                <w:rFonts w:hint="eastAsia"/>
              </w:rPr>
              <w:t>已修复</w:t>
            </w:r>
          </w:p>
        </w:tc>
        <w:tc>
          <w:tcPr>
            <w:tcW w:w="720" w:type="dxa"/>
          </w:tcPr>
          <w:p>
            <w:r>
              <w:rPr>
                <w:rFonts w:hint="eastAsia"/>
              </w:rPr>
              <w:t>2023.10.18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r>
              <w:rPr>
                <w:rFonts w:hint="eastAsia"/>
              </w:rPr>
              <w:t>2</w:t>
            </w:r>
          </w:p>
        </w:tc>
        <w:tc>
          <w:tcPr>
            <w:tcW w:w="1080" w:type="dxa"/>
          </w:tcPr>
          <w:p>
            <w:r>
              <w:rPr>
                <w:rFonts w:hint="eastAsia"/>
              </w:rPr>
              <w:t>添加信息模块</w:t>
            </w:r>
          </w:p>
        </w:tc>
        <w:tc>
          <w:tcPr>
            <w:tcW w:w="1440" w:type="dxa"/>
          </w:tcPr>
          <w:p>
            <w:r>
              <w:rPr>
                <w:rFonts w:hint="eastAsia"/>
              </w:rPr>
              <w:t>输入信息并添加到数据库中</w:t>
            </w:r>
          </w:p>
        </w:tc>
        <w:tc>
          <w:tcPr>
            <w:tcW w:w="2484" w:type="dxa"/>
          </w:tcPr>
          <w:p>
            <w:r>
              <w:rPr>
                <w:rFonts w:hint="eastAsia"/>
              </w:rPr>
              <w:t>无法将输入信息添加到数据库</w:t>
            </w:r>
          </w:p>
        </w:tc>
        <w:tc>
          <w:tcPr>
            <w:tcW w:w="684" w:type="dxa"/>
          </w:tcPr>
          <w:p>
            <w:r>
              <w:rPr>
                <w:rFonts w:hint="eastAsia"/>
              </w:rPr>
              <w:t>严重缺陷</w:t>
            </w:r>
          </w:p>
        </w:tc>
        <w:tc>
          <w:tcPr>
            <w:tcW w:w="1494" w:type="dxa"/>
          </w:tcPr>
          <w:p>
            <w:r>
              <w:rPr>
                <w:rFonts w:hint="eastAsia"/>
              </w:rPr>
              <w:t>数据库设置的字符类型与输入类型不匹配，数据库字符类型设计不合理。</w:t>
            </w:r>
          </w:p>
        </w:tc>
        <w:tc>
          <w:tcPr>
            <w:tcW w:w="720" w:type="dxa"/>
          </w:tcPr>
          <w:p>
            <w:r>
              <w:rPr>
                <w:rFonts w:hint="eastAsia"/>
              </w:rPr>
              <w:t>已修复</w:t>
            </w:r>
          </w:p>
        </w:tc>
        <w:tc>
          <w:tcPr>
            <w:tcW w:w="720" w:type="dxa"/>
          </w:tcPr>
          <w:p>
            <w:r>
              <w:rPr>
                <w:rFonts w:hint="eastAsia"/>
              </w:rPr>
              <w:t>2023.10.18</w:t>
            </w:r>
          </w:p>
        </w:tc>
      </w:tr>
    </w:tbl>
    <w:p>
      <w:pPr>
        <w:spacing w:line="400" w:lineRule="exact"/>
        <w:rPr>
          <w:rFonts w:ascii="宋体" w:hAnsi="宋体" w:cs="宋体"/>
          <w:color w:val="000000" w:themeColor="text1"/>
          <w:sz w:val="24"/>
          <w:lang w:val="en-AU"/>
          <w14:textFill>
            <w14:solidFill>
              <w14:schemeClr w14:val="tx1"/>
            </w14:solidFill>
          </w14:textFill>
        </w:rPr>
      </w:pPr>
      <w:r>
        <w:rPr>
          <w:rFonts w:hint="eastAsia" w:ascii="宋体" w:hAnsi="宋体" w:cs="宋体"/>
          <w:color w:val="000000" w:themeColor="text1"/>
          <w:sz w:val="24"/>
          <w14:textFill>
            <w14:solidFill>
              <w14:schemeClr w14:val="tx1"/>
            </w14:solidFill>
          </w14:textFill>
        </w:rPr>
        <w:t>3.经过测试，该系统的已基本实现预期功能，</w:t>
      </w:r>
      <w:bookmarkStart w:id="316" w:name="_Hlk9804085"/>
      <w:r>
        <w:rPr>
          <w:rFonts w:hint="eastAsia" w:ascii="宋体" w:hAnsi="宋体" w:cs="宋体"/>
          <w:color w:val="000000" w:themeColor="text1"/>
          <w:sz w:val="24"/>
          <w:lang w:val="en-AU"/>
          <w14:textFill>
            <w14:solidFill>
              <w14:schemeClr w14:val="tx1"/>
            </w14:solidFill>
          </w14:textFill>
        </w:rPr>
        <w:t>测试用例需求覆盖率：</w:t>
      </w:r>
      <w:bookmarkEnd w:id="316"/>
      <w:r>
        <w:rPr>
          <w:rFonts w:hint="eastAsia" w:ascii="宋体" w:hAnsi="宋体" w:cs="宋体"/>
          <w:color w:val="000000" w:themeColor="text1"/>
          <w:sz w:val="24"/>
          <w14:textFill>
            <w14:solidFill>
              <w14:schemeClr w14:val="tx1"/>
            </w14:solidFill>
          </w14:textFill>
        </w:rPr>
        <w:t>93.75%</w:t>
      </w:r>
      <w:r>
        <w:rPr>
          <w:rFonts w:hint="eastAsia" w:ascii="宋体" w:hAnsi="宋体" w:cs="宋体"/>
          <w:color w:val="000000" w:themeColor="text1"/>
          <w:sz w:val="24"/>
          <w:lang w:val="en-AU"/>
          <w14:textFill>
            <w14:solidFill>
              <w14:schemeClr w14:val="tx1"/>
            </w14:solidFill>
          </w14:textFill>
        </w:rPr>
        <w:t>，</w:t>
      </w:r>
      <w:r>
        <w:rPr>
          <w:rFonts w:hint="eastAsia" w:ascii="宋体" w:hAnsi="宋体" w:cs="宋体"/>
          <w:color w:val="000000" w:themeColor="text1"/>
          <w:sz w:val="24"/>
          <w14:textFill>
            <w14:solidFill>
              <w14:schemeClr w14:val="tx1"/>
            </w14:solidFill>
          </w14:textFill>
        </w:rPr>
        <w:t>测试模块执行通过率：87.65%，测试目标基本完成，测试中发现的缺陷已解决，测试通过。</w:t>
      </w:r>
    </w:p>
    <w:p>
      <w:pPr>
        <w:rPr>
          <w:rFonts w:hint="eastAsia" w:ascii="黑体" w:hAnsi="黑体" w:eastAsia="黑体" w:cs="黑体"/>
          <w:kern w:val="0"/>
          <w:sz w:val="30"/>
          <w:szCs w:val="30"/>
        </w:rPr>
      </w:pPr>
    </w:p>
    <w:p>
      <w:pPr>
        <w:pStyle w:val="2"/>
        <w:spacing w:before="0" w:after="340" w:line="400" w:lineRule="exact"/>
        <w:jc w:val="center"/>
        <w:rPr>
          <w:rFonts w:ascii="黑体" w:hAnsi="黑体" w:eastAsia="黑体" w:cs="黑体"/>
          <w:b w:val="0"/>
          <w:bCs w:val="0"/>
          <w:kern w:val="0"/>
          <w:sz w:val="30"/>
          <w:szCs w:val="30"/>
        </w:rPr>
      </w:pPr>
      <w:bookmarkStart w:id="317" w:name="_Toc28365"/>
      <w:r>
        <w:rPr>
          <w:rFonts w:hint="eastAsia" w:ascii="黑体" w:hAnsi="黑体" w:eastAsia="黑体" w:cs="黑体"/>
          <w:b w:val="0"/>
          <w:bCs w:val="0"/>
          <w:kern w:val="0"/>
          <w:sz w:val="30"/>
          <w:szCs w:val="30"/>
        </w:rPr>
        <w:t>实践总结</w:t>
      </w:r>
      <w:bookmarkEnd w:id="317"/>
    </w:p>
    <w:p>
      <w:pPr>
        <w:spacing w:line="400" w:lineRule="exact"/>
        <w:ind w:firstLine="480" w:firstLineChars="200"/>
        <w:rPr>
          <w:rFonts w:ascii="宋体" w:hAnsi="宋体" w:cs="宋体"/>
          <w:color w:val="000000" w:themeColor="text1"/>
          <w:kern w:val="0"/>
          <w:sz w:val="24"/>
          <w14:textFill>
            <w14:solidFill>
              <w14:schemeClr w14:val="tx1"/>
            </w14:solidFill>
          </w14:textFill>
        </w:rPr>
      </w:pPr>
      <w:r>
        <w:rPr>
          <w:rFonts w:hint="eastAsia" w:ascii="宋体" w:hAnsi="宋体" w:cs="宋体"/>
          <w:color w:val="000000" w:themeColor="text1"/>
          <w:kern w:val="0"/>
          <w:sz w:val="24"/>
          <w14:textFill>
            <w14:solidFill>
              <w14:schemeClr w14:val="tx1"/>
            </w14:solidFill>
          </w14:textFill>
        </w:rPr>
        <w:t>在本次实践项目中，我们组对项目预期是实现一般的电影管理系统的全部功能。虽然最后系统的完成度没有预期中高，但是也囊括了一些基本的管理系统该有的功能，实现了增删改查电影信息、对会员积分系统的管理、设置了积分兑换奖品的功能，提高了电影院与用户的交互功能，提高了大众的满意度。在开发过程中虽然遇到了许多的问题：不熟悉开发的框架和对框架的配置以及对数据库字符设计规范不合理等等。经过了此次的实践项目，我熟悉了前后端的开发语言和框架，知道了如何协调和统一自己与团队的开发结果。，明白了前后端合作开发的好处。由于自身能力和团队开发经验的不足以及时间限制，导致最后有一些功能在前端界面显示了，但是并没有在后端进行实现。对各种语言和框架的第一次使用也导致了最后的代码很乱。</w:t>
      </w:r>
    </w:p>
    <w:p>
      <w:pPr>
        <w:spacing w:line="400" w:lineRule="exact"/>
        <w:ind w:firstLine="480" w:firstLineChars="200"/>
        <w:rPr>
          <w:rFonts w:ascii="宋体" w:hAnsi="宋体" w:cs="宋体"/>
          <w:color w:val="000000" w:themeColor="text1"/>
          <w:kern w:val="0"/>
          <w:sz w:val="24"/>
          <w14:textFill>
            <w14:solidFill>
              <w14:schemeClr w14:val="tx1"/>
            </w14:solidFill>
          </w14:textFill>
        </w:rPr>
      </w:pPr>
      <w:r>
        <w:rPr>
          <w:rFonts w:hint="eastAsia" w:ascii="宋体" w:hAnsi="宋体" w:cs="宋体"/>
          <w:color w:val="000000" w:themeColor="text1"/>
          <w:kern w:val="0"/>
          <w:sz w:val="24"/>
          <w14:textFill>
            <w14:solidFill>
              <w14:schemeClr w14:val="tx1"/>
            </w14:solidFill>
          </w14:textFill>
        </w:rPr>
        <w:t>通过这次的课程设计及项目开发，也让我们的团队合作能力增加了，在无数次的沟通磨合中，大家集思广益，为完成任务贡献自己的力量。而通过本次实践，也让我们发现了自身的许多不足之处，希望在日后的学习中继续努力，不断完善自身。</w:t>
      </w:r>
    </w:p>
    <w:p>
      <w:pPr>
        <w:rPr>
          <w:rFonts w:ascii="黑体" w:hAnsi="黑体" w:eastAsia="黑体" w:cs="黑体"/>
          <w:kern w:val="0"/>
          <w:sz w:val="30"/>
          <w:szCs w:val="30"/>
        </w:rPr>
      </w:pPr>
      <w:bookmarkStart w:id="318" w:name="_Toc199232290"/>
      <w:bookmarkStart w:id="319" w:name="_Toc199918177"/>
      <w:bookmarkStart w:id="320" w:name="_Toc200854217"/>
      <w:bookmarkStart w:id="321" w:name="_Toc199830384"/>
      <w:bookmarkStart w:id="322" w:name="_Toc201028631"/>
      <w:bookmarkStart w:id="323" w:name="_Toc138256481"/>
      <w:bookmarkStart w:id="324" w:name="_Toc138326848"/>
      <w:bookmarkStart w:id="325" w:name="_Toc199917376"/>
      <w:bookmarkStart w:id="326" w:name="_Toc138326962"/>
      <w:bookmarkStart w:id="327" w:name="_Toc199234970"/>
      <w:bookmarkStart w:id="328" w:name="_Toc200352487"/>
      <w:bookmarkStart w:id="329" w:name="_Toc138325895"/>
      <w:bookmarkStart w:id="330" w:name="_Toc199916398"/>
      <w:bookmarkStart w:id="331" w:name="_Toc199917088"/>
      <w:bookmarkStart w:id="332" w:name="_Toc199232538"/>
      <w:bookmarkStart w:id="333" w:name="_Toc201219036"/>
      <w:bookmarkStart w:id="334" w:name="_Toc199231595"/>
      <w:bookmarkStart w:id="335" w:name="_Toc201220380"/>
      <w:bookmarkStart w:id="336" w:name="_Toc138327015"/>
      <w:bookmarkStart w:id="337" w:name="_Toc199917815"/>
      <w:bookmarkStart w:id="338" w:name="_Toc199231838"/>
      <w:bookmarkStart w:id="339" w:name="_Toc199918931"/>
      <w:bookmarkStart w:id="340" w:name="_Toc200351768"/>
      <w:bookmarkStart w:id="341" w:name="_Toc199917324"/>
      <w:bookmarkStart w:id="342" w:name="_Toc200351233"/>
      <w:bookmarkStart w:id="343" w:name="_Toc138201733"/>
      <w:bookmarkStart w:id="344" w:name="_Toc138326393"/>
      <w:bookmarkStart w:id="345" w:name="_Toc199916844"/>
      <w:bookmarkStart w:id="346" w:name="_Toc201029495"/>
    </w:p>
    <w:p>
      <w:pPr>
        <w:pStyle w:val="2"/>
        <w:spacing w:before="0" w:after="340" w:line="400" w:lineRule="exact"/>
        <w:jc w:val="center"/>
        <w:rPr>
          <w:rFonts w:ascii="黑体" w:hAnsi="黑体" w:eastAsia="黑体" w:cs="黑体"/>
          <w:b w:val="0"/>
          <w:bCs w:val="0"/>
          <w:kern w:val="0"/>
          <w:sz w:val="30"/>
          <w:szCs w:val="30"/>
        </w:rPr>
      </w:pPr>
      <w:bookmarkStart w:id="347" w:name="_Toc24638"/>
      <w:r>
        <w:rPr>
          <w:rFonts w:hint="eastAsia" w:ascii="黑体" w:hAnsi="黑体" w:eastAsia="黑体" w:cs="黑体"/>
          <w:b w:val="0"/>
          <w:bCs w:val="0"/>
          <w:kern w:val="0"/>
          <w:sz w:val="30"/>
          <w:szCs w:val="30"/>
        </w:rPr>
        <w:t>参考文献</w:t>
      </w:r>
      <w:bookmarkEnd w:id="347"/>
    </w:p>
    <w:p>
      <w:pPr>
        <w:pStyle w:val="2"/>
        <w:spacing w:before="0" w:after="340" w:line="400" w:lineRule="exact"/>
        <w:rPr>
          <w:rFonts w:ascii="宋体" w:hAnsi="宋体"/>
          <w:sz w:val="24"/>
          <w:szCs w:val="24"/>
        </w:rPr>
      </w:pPr>
      <w:bookmarkStart w:id="348" w:name="_Toc12080"/>
      <w:r>
        <w:rPr>
          <w:rFonts w:hint="eastAsia" w:ascii="宋体" w:hAnsi="宋体"/>
          <w:sz w:val="24"/>
          <w:szCs w:val="24"/>
        </w:rPr>
        <w:t>[1]张学诚。Java WEB开发中的中文乱码问题解决方法[J].电脑知识与技术，2018,14（27）：62-63.</w:t>
      </w:r>
      <w:bookmarkEnd w:id="348"/>
    </w:p>
    <w:p>
      <w:pPr>
        <w:pStyle w:val="2"/>
        <w:spacing w:before="0" w:after="340" w:line="400" w:lineRule="exact"/>
        <w:rPr>
          <w:rFonts w:ascii="宋体" w:hAnsi="宋体"/>
          <w:sz w:val="24"/>
          <w:szCs w:val="24"/>
        </w:rPr>
      </w:pPr>
      <w:bookmarkStart w:id="349" w:name="_Toc10102"/>
      <w:r>
        <w:rPr>
          <w:rFonts w:hint="eastAsia" w:ascii="宋体" w:hAnsi="宋体"/>
          <w:sz w:val="24"/>
          <w:szCs w:val="24"/>
        </w:rPr>
        <w:t>[2]汪永松。JavaWeb开发技巧之项目模板[J].电脑编程技巧与维护，2020（02）：3-8+16.</w:t>
      </w:r>
      <w:bookmarkEnd w:id="349"/>
    </w:p>
    <w:p>
      <w:pPr>
        <w:pStyle w:val="2"/>
        <w:spacing w:before="0" w:after="340" w:line="400" w:lineRule="exact"/>
        <w:rPr>
          <w:rFonts w:ascii="宋体" w:hAnsi="宋体"/>
          <w:sz w:val="24"/>
          <w:szCs w:val="24"/>
        </w:rPr>
      </w:pPr>
      <w:bookmarkStart w:id="350" w:name="_Toc25218"/>
      <w:r>
        <w:rPr>
          <w:rFonts w:hint="eastAsia" w:ascii="宋体" w:hAnsi="宋体"/>
          <w:sz w:val="24"/>
          <w:szCs w:val="24"/>
        </w:rPr>
        <w:t>[3]李光明，房靖力。基于JavaWeb的推荐数据后台管理系统的设计与实现[J].电脑知识与技术，2020,16（03）：66-68.</w:t>
      </w:r>
      <w:bookmarkEnd w:id="350"/>
    </w:p>
    <w:p>
      <w:pPr>
        <w:pStyle w:val="2"/>
        <w:spacing w:before="0" w:after="340" w:line="400" w:lineRule="exact"/>
        <w:rPr>
          <w:rFonts w:ascii="宋体" w:hAnsi="宋体"/>
          <w:sz w:val="24"/>
          <w:szCs w:val="24"/>
        </w:rPr>
      </w:pPr>
      <w:bookmarkStart w:id="351" w:name="_Toc3122"/>
      <w:r>
        <w:rPr>
          <w:rFonts w:hint="eastAsia" w:ascii="宋体" w:hAnsi="宋体"/>
          <w:sz w:val="24"/>
          <w:szCs w:val="24"/>
        </w:rPr>
        <w:t>[4]俞昊,陈磊.基于JavaWeb的实验室用电管理系统[J].福建电脑,2018,34(10):140+95.</w:t>
      </w:r>
      <w:bookmarkEnd w:id="351"/>
    </w:p>
    <w:p>
      <w:pPr>
        <w:pStyle w:val="2"/>
        <w:spacing w:before="0" w:after="340" w:line="400" w:lineRule="exact"/>
        <w:rPr>
          <w:rFonts w:ascii="宋体" w:hAnsi="宋体"/>
          <w:sz w:val="24"/>
          <w:szCs w:val="24"/>
        </w:rPr>
      </w:pPr>
      <w:bookmarkStart w:id="352" w:name="_Toc27480"/>
      <w:r>
        <w:rPr>
          <w:rFonts w:hint="eastAsia" w:ascii="宋体" w:hAnsi="宋体"/>
          <w:sz w:val="24"/>
          <w:szCs w:val="24"/>
        </w:rPr>
        <w:t>[5]樊迪。利用JAVA异常机制分析安卓应用程序崩溃的研究[J].计算机产品与流通，2020（05）：155.</w:t>
      </w:r>
      <w:bookmarkEnd w:id="352"/>
    </w:p>
    <w:p>
      <w:pPr>
        <w:pStyle w:val="2"/>
        <w:spacing w:before="0" w:after="340" w:line="400" w:lineRule="exact"/>
        <w:rPr>
          <w:rFonts w:ascii="宋体" w:hAnsi="宋体"/>
          <w:sz w:val="24"/>
          <w:szCs w:val="24"/>
        </w:rPr>
      </w:pPr>
      <w:bookmarkStart w:id="353" w:name="_Toc13108"/>
      <w:r>
        <w:rPr>
          <w:rFonts w:hint="eastAsia" w:ascii="宋体" w:hAnsi="宋体"/>
          <w:sz w:val="24"/>
          <w:szCs w:val="24"/>
        </w:rPr>
        <w:t>[6]张翔，席奇，潘斌辉。课程思政在《面向对象程序设计（Java）》专业课程中的应用分析[J].计算机产品与流通，2020（05）：161+163.</w:t>
      </w:r>
      <w:bookmarkEnd w:id="353"/>
    </w:p>
    <w:p>
      <w:pPr>
        <w:pStyle w:val="2"/>
        <w:spacing w:before="0" w:after="340" w:line="400" w:lineRule="exact"/>
        <w:rPr>
          <w:rFonts w:ascii="宋体" w:hAnsi="宋体"/>
          <w:sz w:val="24"/>
          <w:szCs w:val="24"/>
        </w:rPr>
      </w:pPr>
      <w:bookmarkStart w:id="354" w:name="_Toc32230"/>
      <w:r>
        <w:rPr>
          <w:rFonts w:hint="eastAsia" w:ascii="宋体" w:hAnsi="宋体"/>
          <w:sz w:val="24"/>
          <w:szCs w:val="24"/>
        </w:rPr>
        <w:t>[7]李响，冯维娜。校企合作共同开发《Java项目实战》课程的研究与实践[J].计算机产品与流通，2020（05）：194.</w:t>
      </w:r>
      <w:bookmarkEnd w:id="354"/>
    </w:p>
    <w:p>
      <w:pPr>
        <w:pStyle w:val="2"/>
        <w:spacing w:before="0" w:after="340" w:line="400" w:lineRule="exact"/>
        <w:rPr>
          <w:rFonts w:ascii="宋体" w:hAnsi="宋体"/>
          <w:sz w:val="24"/>
          <w:szCs w:val="24"/>
        </w:rPr>
      </w:pPr>
      <w:bookmarkStart w:id="355" w:name="_Toc116"/>
      <w:r>
        <w:rPr>
          <w:rFonts w:hint="eastAsia" w:ascii="宋体" w:hAnsi="宋体"/>
          <w:sz w:val="24"/>
          <w:szCs w:val="24"/>
        </w:rPr>
        <w:t>[8]郜慧敏。基于计算机软件开发的JAVA编程应用初探[J].通讯世界，2020,27（04）：119-120.</w:t>
      </w:r>
      <w:bookmarkEnd w:id="355"/>
    </w:p>
    <w:p>
      <w:pPr>
        <w:pStyle w:val="2"/>
        <w:spacing w:before="0" w:after="340" w:line="400" w:lineRule="exact"/>
        <w:rPr>
          <w:rFonts w:ascii="宋体" w:hAnsi="宋体"/>
          <w:sz w:val="24"/>
          <w:szCs w:val="24"/>
        </w:rPr>
      </w:pPr>
      <w:bookmarkStart w:id="356" w:name="_Toc13449"/>
      <w:r>
        <w:rPr>
          <w:rFonts w:hint="eastAsia" w:ascii="宋体" w:hAnsi="宋体"/>
          <w:sz w:val="24"/>
          <w:szCs w:val="24"/>
        </w:rPr>
        <w:t>[9]杨凌云。试谈计算机软件Java编程特点及其技术[J].电脑编程技巧与维护，2020（04）：47-49.</w:t>
      </w:r>
      <w:bookmarkEnd w:id="356"/>
    </w:p>
    <w:p>
      <w:pPr>
        <w:pStyle w:val="2"/>
        <w:spacing w:before="0" w:after="340" w:line="400" w:lineRule="exact"/>
        <w:rPr>
          <w:rFonts w:ascii="宋体" w:hAnsi="宋体"/>
          <w:sz w:val="24"/>
          <w:szCs w:val="24"/>
        </w:rPr>
      </w:pPr>
      <w:bookmarkStart w:id="357" w:name="_Toc31226"/>
      <w:r>
        <w:rPr>
          <w:rFonts w:hint="eastAsia" w:ascii="宋体" w:hAnsi="宋体"/>
          <w:sz w:val="24"/>
          <w:szCs w:val="24"/>
        </w:rPr>
        <w:t>[10]章铁飞，傅均。平衡再平衡学习理论在Java编程教学中的应用[J].中国信息技术教育，2020（08）：102-104.</w:t>
      </w:r>
      <w:bookmarkEnd w:id="357"/>
    </w:p>
    <w:p>
      <w:pPr>
        <w:pStyle w:val="2"/>
        <w:spacing w:before="0" w:after="340" w:line="400" w:lineRule="exact"/>
        <w:rPr>
          <w:rFonts w:ascii="宋体" w:hAnsi="宋体"/>
          <w:sz w:val="24"/>
          <w:szCs w:val="24"/>
        </w:rPr>
      </w:pPr>
      <w:bookmarkStart w:id="358" w:name="_Toc1484"/>
      <w:r>
        <w:rPr>
          <w:rFonts w:hint="eastAsia" w:ascii="宋体" w:hAnsi="宋体"/>
          <w:sz w:val="24"/>
          <w:szCs w:val="24"/>
        </w:rPr>
        <w:t>[11]王薇，姚宇轩。基于Java web的在线Java编辑器[J].电子世界，2020（07）：76-77.</w:t>
      </w:r>
      <w:bookmarkEnd w:id="358"/>
    </w:p>
    <w:p>
      <w:pPr>
        <w:pStyle w:val="2"/>
        <w:spacing w:before="0" w:after="340" w:line="400" w:lineRule="exact"/>
        <w:rPr>
          <w:rFonts w:ascii="宋体" w:hAnsi="宋体"/>
          <w:sz w:val="24"/>
          <w:szCs w:val="24"/>
        </w:rPr>
      </w:pPr>
      <w:bookmarkStart w:id="359" w:name="_Toc2648"/>
      <w:r>
        <w:rPr>
          <w:rFonts w:hint="eastAsia" w:ascii="宋体" w:hAnsi="宋体"/>
          <w:sz w:val="24"/>
          <w:szCs w:val="24"/>
        </w:rPr>
        <w:t>[12]张峰，刘迪，仇丽青，赵卫东。面向软件开发实践能力的《Java程序设计》教学资源建设[J].软件工程，2020,23（04）：60-62+47.</w:t>
      </w:r>
      <w:bookmarkEnd w:id="359"/>
    </w:p>
    <w:p>
      <w:pPr>
        <w:pStyle w:val="2"/>
        <w:spacing w:before="0" w:after="340" w:line="400" w:lineRule="exact"/>
        <w:rPr>
          <w:rFonts w:ascii="黑体" w:hAnsi="黑体" w:eastAsia="黑体" w:cs="黑体"/>
          <w:b w:val="0"/>
          <w:bCs w:val="0"/>
          <w:kern w:val="0"/>
          <w:sz w:val="30"/>
          <w:szCs w:val="30"/>
        </w:rPr>
      </w:pPr>
      <w:bookmarkStart w:id="360" w:name="_Toc3932"/>
      <w:r>
        <w:rPr>
          <w:rFonts w:hint="eastAsia" w:ascii="黑体" w:hAnsi="黑体" w:eastAsia="黑体" w:cs="黑体"/>
          <w:b w:val="0"/>
          <w:bCs w:val="0"/>
          <w:kern w:val="0"/>
          <w:sz w:val="30"/>
          <w:szCs w:val="30"/>
        </w:rPr>
        <w:t>附录：系统源代码</w:t>
      </w:r>
      <w:bookmarkEnd w:id="360"/>
    </w:p>
    <w:bookmarkEnd w:id="280"/>
    <w:bookmarkEnd w:id="281"/>
    <w:bookmarkEnd w:id="282"/>
    <w:bookmarkEnd w:id="283"/>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1.package com.zrkworld.cinema;</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org.mybatis.spring.annotation.MapperScan;</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org.springframework.boot.SpringApplication;</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org.springframework.boot.autoconfigure.SpringBootApplication;</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@SpringBootApplication</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@MapperScan("com.zrkworld.cinema.mapper")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public class CimenaApplication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static void main(String[] args)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SpringApplication.run(CimenaApplication.class, args);</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2.package com.zrkworld.cinema.service.impl;</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com.zrkworld.cinema.mapper.CardMapper;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com.zrkworld.cinema.service.CardService;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com.zrkworld.cinema.service.RecordService;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org.springframework.stereotype.Service;</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javax.annotation.Resource;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java.util.List;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java.util.UUID;</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public class CardServiceImpl implements CardService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 cardMapper;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 recordService;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List&lt;Card&gt; getCardData(String memberId)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cardMapper.selectCardByMemberId(memberId);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Card getCardDataById(String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cardMapper.selectCardById(cardId);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registerCard(String memberId)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String uuid = UUID.randomUUID().toString().replaceAll("-",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 card = new 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card.setcardId(uuid);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card.setBalance(0);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card.setIntegral(0);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card.setLose(0);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card.setmemberId(memberId);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cardMapper.insertCard(card);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deleteCardById(String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cardMapper.deleteCardById(cardId);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String reissueCard(String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 card = this.getCardDataById(cardId);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recordService.deleteRecordByCardId(cardId);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deleteCardById(cardId);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String uuid = UUID.randomUUID().toString().replaceAll("-",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card.setcardId(uuid);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card.setLose(0);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cardMapper.insertCard(card);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uuid;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loseCard(String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 card = new 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card.setLose(1);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cardMapper.updateCardById(card);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cancelCard(String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 card = new 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card.setLose(0);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cardMapper.updateCardById(card);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rechargeCard(String cardId, int value)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 card = this.getCardDataById(cardId);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card.setBalance(card.getBalance()+value);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 record = new 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record.setcardId(cardId);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record.setspendType(0);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record.setValue(value);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cardMapper.updateCardById(card);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recordService.insertRecord(record);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consumeCard(String cardId, int price, int integral)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 card = this.getCardDataById(cardId);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card.setBalance(card.getBalance()-price);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card.setIntegral(card.getIntegral()+integral);;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 record1 = new 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record1.setcardId(cardId);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record1.setspendType(0);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record1.setValue(price*-1);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 record2 = new 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record2.setcardId(cardId);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record2.setspendType(1);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record2.setValue(integral);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cardMapper.updateCardById(card);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recordService.insertRecord(record1);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recordService.insertRecord(record2);</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exchangeIntegral(String memberId, int consumeIntegral)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List&lt;Card&gt; cards = cardMapper.selectCardByMemberId(memberId);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for (Card 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if(card.getIntegral()&lt;=consumeIntegral){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consumeIntegral-=card.getIntegral();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 record2 = new 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record2.setcardId(card.getcardId());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record2.setspendType(1);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record2.setValue(card.getIntegral()*-1);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card.setIntegral(0);</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cardMapper.updateCardById(card);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recordService.insertRecord(record2);</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}else{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 record = new 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record.setcardId(card.getcardId());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record.setspendType(1);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record.setValue(consumeIntegral*-1);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card.setIntegral(card.getIntegral()-consumeIntegral);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cardMapper.updateCardById(card);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recordService.insertRecord(record);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break;</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Long getCardNum()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cardMapper.selectCardCount();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List&lt;String&gt; getCardIdByFuzzyQuery(String memberId,String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List&lt;String&gt; cardList  = cardMapper.selectCardIdByFuzzyQuery(memberId,cardId);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cardList;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Card getCardByCardId(String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cardMapper.selectCardById(cardId);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3.package com.zrkworld.cinema.service.impl;</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com.zrkworld.cinema.mapper.ManagerMapper;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com.zrkworld.cinema.pojo.Manager;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com.zrkworld.cinema.service.ManagerService;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org.springframework.beans.factory.annotation.Autowired;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org.springframework.stereotype.Service;</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javax.annotation.Resource;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java.util.List;</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public class ManagerServiceImpl implements ManagerService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ManagerMapper managerMapper;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Manager selectByManagerId(String managerId)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managerMapper.selectByManagerId(managerId);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Manager managerLogin(String managerId, String password)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Manager manager = managerMapper.managerLogin(managerId,password);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if(manager!=null){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managerMapper.updateManagerTime(manager.getManagerId());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manager;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null;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4.package com.zrkworld.cinema.service.impl;</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com.zrkworld.cinema.mapper.MemberMapper;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com.zrkworld.cinema.pojo.CinemaResult;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com.zrkworld.cinema.pojo.Member;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com.zrkworld.cinema.pojo.MemberQuery;</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com.zrkworld.cinema.pojo.PageResult;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com.zrkworld.cinema.service.MemberService;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org.springframework.stereotype.Service;</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javax.annotation.Resource;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java.util.UUID;</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public class MemberServiceImpl implements MemberService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MemberMapper memberMapper;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CinemaResult getMemberData(MemberQuery query)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PageResult&lt;Member&gt; pageResult = new PageResult&lt;&gt;();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pageResult.setList(memberMapper.selectByOrder(query));</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pageResult.setPageTotal(memberMapper.selectCountByOrder(query));</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CinemaResult.ok(pageResult);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CinemaResult memberRegister(Member member)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String uuid = UUID.randomUUID().toString().replaceAll("-",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member.setmemberId(uuid);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memberMapper.insertMember(member);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CinemaResult.ok(member);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CinemaResult delMember(String memberId)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memberMapper.deleteMember(memberId);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CinemaResult.ok();</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CinemaResult modifyMember(Member member)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memberMapper.updateMember(member);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CinemaResult.ok();</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Long getMemberNum()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memberMapper.selectCountByOrder(null);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Member loginMember(Member member)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memberMapper.selectMemberByLogin(member);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5.package com.zrkworld.cinema.service.impl;</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com.zrkworld.cinema.mapper.MovieMapper;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com.zrkworld.cinema.pojo.CinemaResult;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com.zrkworld.cinema.pojo.Movie;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com.zrkworld.cinema.service.MovieService;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org.springframework.stereotype.Service;</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javax.annotation.Resource;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java.util.List;</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public class MovieServiceImpl implements MovieService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MovieMapper movieMapper;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CinemaResult insertMovie(Movie movie)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movieMapper.insertMovie(movie);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CinemaResult.ok();</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List&lt;Movie&gt; getMovieData()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movieMapper.selectAllMovie();</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delMovie(String movieId)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movieMapper.deleteMovieById(movieId);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CinemaResult modifyMovie(Movie movie)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movieMapper.updateMovieById(movie);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CinemaResult.ok();</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6.package com.zrkworld.cinema.service.impl;</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com.zrkworld.cinema.mapper.RecordMapper;</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com.zrkworld.cinema.pojo.Schart1Data;</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com.zrkworld.cinema.service.RecordService;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com.zrkworld.cinema.utils.DateManageSystem;</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org.springframework.stereotype.Service;</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javax.annotation.Resource;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import java.util.List;</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@Service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public class RecordServiceImpl implements RecordService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@Resource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RecordMapper recordMapper;</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List&lt;Record&gt; selectRecordByMemberId(String memberId)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recordMapper.selectRecordByMemberId(memberId);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deleteRecordByCardId(String cardId)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recordMapper.deleteRecordByCardId(cardId);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void insertRecord(Record record)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recordMapper.insertRecord(record);</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Long getMovieNum()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recordMapper.selectMovieCount();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Long getConsumeCount()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recordMapper.selectConsumeCount();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Long getIntegralExchangeCount()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recordMapper.selectIntegralExchangeCount();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Long getRechargeCount()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recordMapper.selectRechargeCount();</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@Override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public Schart1Data getSchart1Data()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Schart1Data schart1Data = new Schart1Data();</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Integer[] consume = new Integer[5];</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Integer[] recharge = new Integer[5];</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Integer[] integral = new Integer[5];</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//1.获得上一个周的周一到周五的日期</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DateManageSystem dateManageSystem = new DateManageSystem();</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String[] DateLimit = dateManageSystem.getLastWeek();</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for(int i = 0;i&lt;5;i++){</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String startDate = DateLimit[i];</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String endDate = DateLimit[i+1];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//消费</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consume[i] = recordMapper.selectConsumeCountByDate(startDate,endDate)==null?0:recordMapper.selectConsumeCountByDate(startDate,endDate);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consume[i]*=-1;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//充值</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recharge[i] = recordMapper.selectrechargeCountByDate(startDate,endDate)==null?0:recordMapper.selectrechargeCountByDate(startDate,endDate);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//积分兑换</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integral[i] = recordMapper.selectintegralCountByDate(startDate,endDate)==null?0:recordMapper.selectintegralCountByDate(startDate,endDate);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integral[i]*=-1;</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//3.存入Schart1Data中</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schart1Data.setConsume(consume);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schart1Data.setRecharge(recharge);</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schart1Data.setIntegral(integral);</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return schart1Data;</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rPr>
          <w:color w:val="000000" w:themeColor="text1"/>
          <w:szCs w:val="21"/>
          <w14:textFill>
            <w14:solidFill>
              <w14:schemeClr w14:val="tx1"/>
            </w14:solidFill>
          </w14:textFill>
        </w:rPr>
      </w:pPr>
    </w:p>
    <w:sectPr>
      <w:headerReference r:id="rId12" w:type="default"/>
      <w:footerReference r:id="rId13" w:type="default"/>
      <w:pgSz w:w="11906" w:h="16838"/>
      <w:pgMar w:top="1418" w:right="1418" w:bottom="1418" w:left="1701"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耐雪的猹" w:date="2023-10-27T22:50:08Z" w:initials="">
    <w:p w14:paraId="332F2A9C">
      <w:pPr>
        <w:pStyle w:val="9"/>
        <w:rPr>
          <w:rFonts w:hint="default" w:eastAsia="宋体"/>
          <w:lang w:val="en-US" w:eastAsia="zh-CN"/>
        </w:rPr>
      </w:pPr>
      <w:r>
        <w:rPr>
          <w:rFonts w:hint="eastAsia"/>
          <w:lang w:val="en-US" w:eastAsia="zh-CN"/>
        </w:rPr>
        <w:t>题目应为面对领域的设计与实现</w:t>
      </w:r>
    </w:p>
    <w:p w14:paraId="291D5F33">
      <w:pPr>
        <w:pStyle w:val="9"/>
      </w:pPr>
    </w:p>
  </w:comment>
  <w:comment w:id="1" w:author="耐雪的猹" w:date="2023-10-27T22:50:33Z" w:initials="">
    <w:p w14:paraId="228243ED">
      <w:pPr>
        <w:pStyle w:val="9"/>
        <w:rPr>
          <w:rFonts w:hint="default" w:eastAsia="宋体"/>
          <w:lang w:val="en-US" w:eastAsia="zh-CN"/>
        </w:rPr>
      </w:pPr>
      <w:r>
        <w:rPr>
          <w:rFonts w:hint="eastAsia"/>
          <w:lang w:val="en-US" w:eastAsia="zh-CN"/>
        </w:rPr>
        <w:t>任务分工不明确</w:t>
      </w:r>
    </w:p>
    <w:p w14:paraId="2BC36FA6">
      <w:pPr>
        <w:pStyle w:val="9"/>
      </w:pPr>
    </w:p>
  </w:comment>
  <w:comment w:id="2" w:author="耐雪的猹" w:date="2023-10-27T22:50:45Z" w:initials="">
    <w:p w14:paraId="3E0B323E">
      <w:pPr>
        <w:pStyle w:val="9"/>
        <w:rPr>
          <w:rFonts w:hint="default" w:eastAsia="宋体"/>
          <w:lang w:val="en-US" w:eastAsia="zh-CN"/>
        </w:rPr>
      </w:pPr>
      <w:r>
        <w:rPr>
          <w:rFonts w:hint="eastAsia"/>
          <w:lang w:val="en-US" w:eastAsia="zh-CN"/>
        </w:rPr>
        <w:t>国内外产品的对比</w:t>
      </w:r>
    </w:p>
    <w:p w14:paraId="12120DD5">
      <w:pPr>
        <w:pStyle w:val="9"/>
      </w:pPr>
    </w:p>
  </w:comment>
  <w:comment w:id="3" w:author="耐雪的猹" w:date="2023-10-27T22:51:21Z" w:initials="">
    <w:p w14:paraId="6E1B02F9">
      <w:pPr>
        <w:pStyle w:val="9"/>
        <w:rPr>
          <w:rFonts w:hint="default" w:eastAsia="宋体"/>
          <w:lang w:val="en-US" w:eastAsia="zh-CN"/>
        </w:rPr>
      </w:pPr>
      <w:r>
        <w:rPr>
          <w:rFonts w:hint="eastAsia"/>
          <w:lang w:val="en-US" w:eastAsia="zh-CN"/>
        </w:rPr>
        <w:t xml:space="preserve"> 看模板 国内外支撑文献</w:t>
      </w:r>
    </w:p>
    <w:p w14:paraId="70F60F22">
      <w:pPr>
        <w:pStyle w:val="9"/>
      </w:pPr>
    </w:p>
  </w:comment>
  <w:comment w:id="4" w:author="耐雪的猹" w:date="2023-10-27T22:51:06Z" w:initials="">
    <w:p w14:paraId="2A0B7830">
      <w:pPr>
        <w:pStyle w:val="9"/>
        <w:rPr>
          <w:rFonts w:hint="eastAsia" w:eastAsia="宋体"/>
          <w:lang w:val="en-US" w:eastAsia="zh-CN"/>
        </w:rPr>
      </w:pPr>
      <w:r>
        <w:rPr>
          <w:rFonts w:hint="eastAsia"/>
          <w:lang w:val="en-US" w:eastAsia="zh-CN"/>
        </w:rPr>
        <w:t>分页</w:t>
      </w:r>
    </w:p>
    <w:p w14:paraId="0EB514CF">
      <w:pPr>
        <w:pStyle w:val="9"/>
      </w:pPr>
    </w:p>
  </w:comment>
  <w:comment w:id="5" w:author="耐雪的猹" w:date="2023-10-27T22:51:44Z" w:initials="">
    <w:p w14:paraId="1F7300E1">
      <w:pPr>
        <w:pStyle w:val="9"/>
        <w:rPr>
          <w:rFonts w:hint="default" w:eastAsia="宋体"/>
          <w:lang w:val="en-US" w:eastAsia="zh-CN"/>
        </w:rPr>
      </w:pPr>
      <w:r>
        <w:rPr>
          <w:rFonts w:hint="eastAsia"/>
          <w:lang w:val="en-US" w:eastAsia="zh-CN"/>
        </w:rPr>
        <w:t>业务需求范围过大</w:t>
      </w:r>
    </w:p>
    <w:p w14:paraId="63C46666">
      <w:pPr>
        <w:pStyle w:val="9"/>
      </w:pPr>
    </w:p>
  </w:comment>
  <w:comment w:id="6" w:author="耐雪的猹" w:date="2023-10-27T22:51:54Z" w:initials="">
    <w:p w14:paraId="599D0679">
      <w:pPr>
        <w:pStyle w:val="9"/>
        <w:rPr>
          <w:rFonts w:hint="default" w:eastAsia="宋体"/>
          <w:lang w:val="en-US" w:eastAsia="zh-CN"/>
        </w:rPr>
      </w:pPr>
      <w:r>
        <w:rPr>
          <w:rFonts w:hint="eastAsia"/>
          <w:lang w:val="en-US" w:eastAsia="zh-CN"/>
        </w:rPr>
        <w:t>缺少电影表</w:t>
      </w:r>
    </w:p>
    <w:p w14:paraId="1DDF4B58">
      <w:pPr>
        <w:pStyle w:val="9"/>
      </w:pPr>
    </w:p>
  </w:comment>
  <w:comment w:id="7" w:author="耐雪的猹" w:date="2023-10-27T22:52:03Z" w:initials="">
    <w:p w14:paraId="7D3A3396">
      <w:pPr>
        <w:pStyle w:val="9"/>
        <w:rPr>
          <w:rFonts w:hint="default" w:eastAsia="宋体"/>
          <w:lang w:val="en-US" w:eastAsia="zh-CN"/>
        </w:rPr>
      </w:pPr>
      <w:r>
        <w:rPr>
          <w:rFonts w:hint="eastAsia"/>
          <w:lang w:val="en-US" w:eastAsia="zh-CN"/>
        </w:rPr>
        <w:t>功能对应、逻辑顺序</w:t>
      </w:r>
    </w:p>
    <w:p w14:paraId="595827E4">
      <w:pPr>
        <w:pStyle w:val="9"/>
      </w:pPr>
    </w:p>
    <w:p w14:paraId="6C531811">
      <w:pPr>
        <w:pStyle w:val="9"/>
      </w:pPr>
    </w:p>
  </w:comment>
  <w:comment w:id="8" w:author="耐雪的猹" w:date="2023-10-27T22:52:10Z" w:initials="">
    <w:p w14:paraId="04B0613A">
      <w:pPr>
        <w:pStyle w:val="9"/>
        <w:rPr>
          <w:rFonts w:hint="default" w:eastAsia="宋体"/>
          <w:lang w:val="en-US" w:eastAsia="zh-CN"/>
        </w:rPr>
      </w:pPr>
      <w:r>
        <w:rPr>
          <w:rFonts w:hint="eastAsia"/>
          <w:lang w:val="en-US" w:eastAsia="zh-CN"/>
        </w:rPr>
        <w:t>运行真实情况</w:t>
      </w:r>
    </w:p>
    <w:p w14:paraId="66824E3C">
      <w:pPr>
        <w:pStyle w:val="9"/>
      </w:pPr>
    </w:p>
  </w:comment>
  <w:comment w:id="9" w:author="耐雪的猹" w:date="2023-10-27T22:52:23Z" w:initials="">
    <w:p w14:paraId="22644CE1">
      <w:pPr>
        <w:pStyle w:val="9"/>
        <w:rPr>
          <w:rFonts w:hint="default"/>
          <w:lang w:val="en-US" w:eastAsia="zh-CN"/>
        </w:rPr>
      </w:pPr>
      <w:r>
        <w:rPr>
          <w:rFonts w:hint="eastAsia"/>
          <w:lang w:val="en-US" w:eastAsia="zh-CN"/>
        </w:rPr>
        <w:t>框架版本号、数据库、操作系统、java版本</w:t>
      </w:r>
    </w:p>
    <w:p w14:paraId="79610568">
      <w:pPr>
        <w:pStyle w:val="9"/>
      </w:pPr>
    </w:p>
    <w:p w14:paraId="5D092F56">
      <w:pPr>
        <w:pStyle w:val="9"/>
      </w:pPr>
    </w:p>
  </w:comment>
  <w:comment w:id="10" w:author="耐雪的猹" w:date="2023-10-27T22:52:33Z" w:initials="">
    <w:p w14:paraId="554315AB">
      <w:pPr>
        <w:pStyle w:val="9"/>
        <w:rPr>
          <w:rFonts w:hint="default" w:eastAsia="宋体"/>
          <w:lang w:val="en-US" w:eastAsia="zh-CN"/>
        </w:rPr>
      </w:pPr>
      <w:r>
        <w:rPr>
          <w:rFonts w:hint="eastAsia"/>
          <w:lang w:val="en-US" w:eastAsia="zh-CN"/>
        </w:rPr>
        <w:t>Intel/amd cpu 内存显卡硬盘等硬件</w:t>
      </w:r>
    </w:p>
    <w:p w14:paraId="219B0DF6">
      <w:pPr>
        <w:pStyle w:val="9"/>
      </w:pPr>
    </w:p>
  </w:comment>
  <w:comment w:id="11" w:author="耐雪的猹" w:date="2023-10-27T22:52:41Z" w:initials="">
    <w:p w14:paraId="5A2200E0">
      <w:pPr>
        <w:pStyle w:val="9"/>
        <w:rPr>
          <w:rFonts w:hint="default" w:eastAsia="宋体"/>
          <w:lang w:val="en-US" w:eastAsia="zh-CN"/>
        </w:rPr>
      </w:pPr>
      <w:r>
        <w:rPr>
          <w:rFonts w:hint="eastAsia"/>
          <w:lang w:val="en-US" w:eastAsia="zh-CN"/>
        </w:rPr>
        <w:t>针对模板7个问题选择几个解决</w:t>
      </w:r>
    </w:p>
    <w:p w14:paraId="3413581D">
      <w:pPr>
        <w:pStyle w:val="9"/>
      </w:pPr>
    </w:p>
  </w:comment>
  <w:comment w:id="12" w:author="耐雪的猹" w:date="2023-10-27T22:52:50Z" w:initials="">
    <w:p w14:paraId="70D904EE">
      <w:pPr>
        <w:pStyle w:val="9"/>
        <w:rPr>
          <w:rFonts w:hint="eastAsia" w:eastAsia="宋体"/>
          <w:lang w:val="en-US" w:eastAsia="zh-CN"/>
        </w:rPr>
      </w:pPr>
      <w:r>
        <w:rPr>
          <w:rFonts w:hint="eastAsia"/>
          <w:lang w:val="en-US" w:eastAsia="zh-CN"/>
        </w:rPr>
        <w:t>实事求是</w:t>
      </w:r>
    </w:p>
    <w:p w14:paraId="72372B90">
      <w:pPr>
        <w:pStyle w:val="9"/>
      </w:pPr>
    </w:p>
  </w:comment>
  <w:comment w:id="13" w:author="耐雪的猹" w:date="2023-10-27T22:53:02Z" w:initials="">
    <w:p w14:paraId="0493234E">
      <w:pPr>
        <w:pStyle w:val="9"/>
        <w:rPr>
          <w:rFonts w:hint="default" w:eastAsia="宋体"/>
          <w:lang w:val="en-US" w:eastAsia="zh-CN"/>
        </w:rPr>
      </w:pPr>
      <w:r>
        <w:rPr>
          <w:rFonts w:hint="eastAsia"/>
          <w:lang w:val="en-US" w:eastAsia="zh-CN"/>
        </w:rPr>
        <w:t xml:space="preserve"> 重构</w:t>
      </w:r>
    </w:p>
    <w:p w14:paraId="38B63818">
      <w:pPr>
        <w:pStyle w:val="9"/>
      </w:pPr>
    </w:p>
  </w:comment>
  <w:comment w:id="14" w:author="耐雪的猹" w:date="2023-10-27T22:53:10Z" w:initials="">
    <w:p w14:paraId="308441C7">
      <w:pPr>
        <w:pStyle w:val="9"/>
        <w:rPr>
          <w:rFonts w:hint="default" w:eastAsia="宋体"/>
          <w:lang w:val="en-US" w:eastAsia="zh-CN"/>
        </w:rPr>
      </w:pPr>
      <w:r>
        <w:rPr>
          <w:rFonts w:hint="eastAsia"/>
          <w:lang w:val="en-US" w:eastAsia="zh-CN"/>
        </w:rPr>
        <w:t>缺少用户关怀</w:t>
      </w:r>
    </w:p>
    <w:p w14:paraId="1E740670">
      <w:pPr>
        <w:pStyle w:val="9"/>
      </w:pPr>
    </w:p>
  </w:comment>
  <w:comment w:id="15" w:author="耐雪的猹" w:date="2023-10-27T22:53:18Z" w:initials="">
    <w:p w14:paraId="75D7487C">
      <w:pPr>
        <w:pStyle w:val="9"/>
        <w:rPr>
          <w:rFonts w:hint="eastAsia" w:eastAsia="宋体"/>
          <w:lang w:val="en-US" w:eastAsia="zh-CN"/>
        </w:rPr>
      </w:pPr>
      <w:r>
        <w:rPr>
          <w:rFonts w:hint="eastAsia"/>
          <w:lang w:val="en-US" w:eastAsia="zh-CN"/>
        </w:rPr>
        <w:t>细分</w:t>
      </w:r>
    </w:p>
    <w:p w14:paraId="7A232661">
      <w:pPr>
        <w:pStyle w:val="9"/>
      </w:pPr>
    </w:p>
  </w:comment>
  <w:comment w:id="16" w:author="耐雪的猹" w:date="2023-10-27T22:53:33Z" w:initials="">
    <w:p w14:paraId="0DE76129">
      <w:pPr>
        <w:pStyle w:val="9"/>
        <w:rPr>
          <w:rFonts w:hint="default" w:eastAsia="宋体"/>
          <w:lang w:val="en-US" w:eastAsia="zh-CN"/>
        </w:rPr>
      </w:pPr>
      <w:r>
        <w:rPr>
          <w:rFonts w:hint="eastAsia"/>
          <w:lang w:val="en-US" w:eastAsia="zh-CN"/>
        </w:rPr>
        <w:t>拆分小表</w:t>
      </w:r>
    </w:p>
    <w:p w14:paraId="6613082C">
      <w:pPr>
        <w:pStyle w:val="9"/>
      </w:pPr>
    </w:p>
  </w:comment>
  <w:comment w:id="17" w:author="耐雪的猹" w:date="2023-10-27T22:53:41Z" w:initials="">
    <w:p w14:paraId="2CB13BAA">
      <w:pPr>
        <w:pStyle w:val="9"/>
        <w:rPr>
          <w:rFonts w:hint="default" w:eastAsia="宋体"/>
          <w:lang w:val="en-US" w:eastAsia="zh-CN"/>
        </w:rPr>
      </w:pPr>
      <w:r>
        <w:rPr>
          <w:rFonts w:hint="eastAsia"/>
          <w:lang w:val="en-US" w:eastAsia="zh-CN"/>
        </w:rPr>
        <w:t>缺少多对多关系</w:t>
      </w:r>
    </w:p>
    <w:p w14:paraId="364B0528">
      <w:pPr>
        <w:pStyle w:val="9"/>
      </w:pPr>
    </w:p>
  </w:comment>
  <w:comment w:id="18" w:author="耐雪的猹" w:date="2023-10-27T22:54:01Z" w:initials="">
    <w:p w14:paraId="478A7BBD">
      <w:pPr>
        <w:pStyle w:val="9"/>
        <w:rPr>
          <w:rFonts w:hint="default" w:eastAsia="宋体"/>
          <w:lang w:val="en-US" w:eastAsia="zh-CN"/>
        </w:rPr>
      </w:pPr>
      <w:r>
        <w:rPr>
          <w:rFonts w:hint="eastAsia"/>
          <w:lang w:val="en-US" w:eastAsia="zh-CN"/>
        </w:rPr>
        <w:t>太宽泛，针对系统写</w:t>
      </w:r>
    </w:p>
    <w:p w14:paraId="14D85BAC">
      <w:pPr>
        <w:pStyle w:val="9"/>
      </w:pPr>
    </w:p>
  </w:comment>
  <w:comment w:id="19" w:author="耐雪的猹" w:date="2023-10-27T22:54:37Z" w:initials="">
    <w:p w14:paraId="340D3408">
      <w:pPr>
        <w:pStyle w:val="9"/>
        <w:rPr>
          <w:rFonts w:hint="default" w:eastAsia="宋体"/>
          <w:lang w:val="en-US" w:eastAsia="zh-CN"/>
        </w:rPr>
      </w:pPr>
      <w:r>
        <w:rPr>
          <w:rFonts w:hint="eastAsia"/>
          <w:lang w:val="en-US" w:eastAsia="zh-CN"/>
        </w:rPr>
        <w:t>测试用例少</w:t>
      </w:r>
    </w:p>
    <w:p w14:paraId="3865222F">
      <w:pPr>
        <w:pStyle w:val="9"/>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91D5F33" w15:done="0"/>
  <w15:commentEx w15:paraId="2BC36FA6" w15:done="0"/>
  <w15:commentEx w15:paraId="12120DD5" w15:done="0"/>
  <w15:commentEx w15:paraId="70F60F22" w15:done="0"/>
  <w15:commentEx w15:paraId="0EB514CF" w15:done="0"/>
  <w15:commentEx w15:paraId="63C46666" w15:done="0"/>
  <w15:commentEx w15:paraId="1DDF4B58" w15:done="0"/>
  <w15:commentEx w15:paraId="6C531811" w15:done="0"/>
  <w15:commentEx w15:paraId="66824E3C" w15:done="0"/>
  <w15:commentEx w15:paraId="5D092F56" w15:done="0"/>
  <w15:commentEx w15:paraId="219B0DF6" w15:done="0"/>
  <w15:commentEx w15:paraId="3413581D" w15:done="0"/>
  <w15:commentEx w15:paraId="72372B90" w15:done="0"/>
  <w15:commentEx w15:paraId="38B63818" w15:done="0"/>
  <w15:commentEx w15:paraId="1E740670" w15:done="0"/>
  <w15:commentEx w15:paraId="7A232661" w15:done="0"/>
  <w15:commentEx w15:paraId="6613082C" w15:done="0"/>
  <w15:commentEx w15:paraId="364B0528" w15:done="0"/>
  <w15:commentEx w15:paraId="14D85BAC" w15:done="0"/>
  <w15:commentEx w15:paraId="3865222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PingFangSC-Regular">
    <w:altName w:val="Cambria"/>
    <w:panose1 w:val="00000000000000000000"/>
    <w:charset w:val="00"/>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rPr>
        <w:rStyle w:val="28"/>
      </w:rPr>
    </w:pPr>
  </w:p>
  <w:p>
    <w:pPr>
      <w:pStyle w:val="15"/>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margin" w:xAlign="center" w:y="1"/>
      <w:ind w:firstLine="360"/>
      <w:rPr>
        <w:rStyle w:val="28"/>
      </w:rPr>
    </w:pPr>
    <w:r>
      <w:fldChar w:fldCharType="begin"/>
    </w:r>
    <w:r>
      <w:rPr>
        <w:rStyle w:val="28"/>
      </w:rPr>
      <w:instrText xml:space="preserve">PAGE  </w:instrText>
    </w:r>
    <w:r>
      <w:fldChar w:fldCharType="end"/>
    </w:r>
  </w:p>
  <w:p>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jc w:val="center"/>
    </w:pPr>
    <w:r>
      <w:fldChar w:fldCharType="begin"/>
    </w:r>
    <w:r>
      <w:instrText xml:space="preserve">PAGE  \* ROMAN  \* MERGEFORMAT</w:instrText>
    </w:r>
    <w:r>
      <w:fldChar w:fldCharType="separate"/>
    </w:r>
    <w:r>
      <w:rPr>
        <w:lang w:val="zh-CN"/>
      </w:rPr>
      <w:t>II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center" w:pos="4393"/>
        <w:tab w:val="clear" w:pos="4153"/>
      </w:tabs>
      <w:ind w:firstLine="360"/>
      <w:jc w:val="both"/>
    </w:pPr>
    <w:r>
      <w:rPr>
        <w:rFonts w:hint="eastAsia"/>
      </w:rPr>
      <w:tab/>
    </w:r>
    <w:r>
      <w:fldChar w:fldCharType="begin"/>
    </w:r>
    <w:r>
      <w:instrText xml:space="preserve">PAGE   \* MERGEFORMAT</w:instrText>
    </w:r>
    <w:r>
      <w:fldChar w:fldCharType="separate"/>
    </w:r>
    <w:r>
      <w:rPr>
        <w:lang w:val="zh-CN"/>
      </w:rPr>
      <w:t>48</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center" w:pos="4393"/>
        <w:tab w:val="clear" w:pos="4153"/>
      </w:tabs>
      <w:ind w:firstLine="360"/>
      <w:jc w:val="both"/>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tabs>
                              <w:tab w:val="center" w:pos="4393"/>
                            </w:tabs>
                            <w:ind w:firstLine="360"/>
                            <w:jc w:val="both"/>
                          </w:pPr>
                          <w:r>
                            <w:rPr>
                              <w:rFonts w:hint="eastAsia"/>
                            </w:rPr>
                            <w:tab/>
                          </w:r>
                          <w:r>
                            <w:fldChar w:fldCharType="begin"/>
                          </w:r>
                          <w:r>
                            <w:instrText xml:space="preserve">PAGE   \* MERGEFORMAT</w:instrText>
                          </w:r>
                          <w:r>
                            <w:fldChar w:fldCharType="separate"/>
                          </w:r>
                          <w:r>
                            <w:rPr>
                              <w:lang w:val="zh-CN"/>
                            </w:rPr>
                            <w:t>49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ISxAYzAgAAZQQAAA4AAABkcnMvZTJvRG9jLnhtbK1UzY7TMBC+I/EO&#10;lu80bdGu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ISxAYzAgAAZQQAAA4AAAAAAAAAAQAgAAAAHwEAAGRycy9lMm9Eb2MueG1sUEsF&#10;BgAAAAAGAAYAWQEAAMQFAAAAAA==&#10;">
              <v:fill on="f" focussize="0,0"/>
              <v:stroke on="f" weight="0.5pt"/>
              <v:imagedata o:title=""/>
              <o:lock v:ext="edit" aspectratio="f"/>
              <v:textbox inset="0mm,0mm,0mm,0mm" style="mso-fit-shape-to-text:t;">
                <w:txbxContent>
                  <w:p>
                    <w:pPr>
                      <w:tabs>
                        <w:tab w:val="center" w:pos="4393"/>
                      </w:tabs>
                      <w:ind w:firstLine="360"/>
                      <w:jc w:val="both"/>
                    </w:pPr>
                    <w:r>
                      <w:rPr>
                        <w:rFonts w:hint="eastAsia"/>
                      </w:rPr>
                      <w:tab/>
                    </w:r>
                    <w:r>
                      <w:fldChar w:fldCharType="begin"/>
                    </w:r>
                    <w:r>
                      <w:instrText xml:space="preserve">PAGE   \* MERGEFORMAT</w:instrText>
                    </w:r>
                    <w:r>
                      <w:fldChar w:fldCharType="separate"/>
                    </w:r>
                    <w:r>
                      <w:rPr>
                        <w:lang w:val="zh-CN"/>
                      </w:rPr>
                      <w:t>49</w:t>
                    </w:r>
                    <w:r>
                      <w:fldChar w:fldCharType="end"/>
                    </w:r>
                  </w:p>
                </w:txbxContent>
              </v:textbox>
            </v:shape>
          </w:pict>
        </mc:Fallback>
      </mc:AlternateConten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auto" w:sz="8" w:space="1"/>
      </w:pBdr>
    </w:pPr>
    <w:r>
      <w:rPr>
        <w:rFonts w:hint="eastAsia"/>
      </w:rPr>
      <w:t>2023-2024学年第一学期软件工程专业领域应用开发实践报告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auto" w:sz="8" w:space="1"/>
      </w:pBdr>
    </w:pPr>
    <w:r>
      <w:rPr>
        <w:rFonts w:hint="eastAsia"/>
      </w:rPr>
      <w:t>2022-2023学年第一学期软件工程专业领域应用开发实践报告</w:t>
    </w:r>
  </w:p>
  <w:p>
    <w:pPr>
      <w:pStyle w:val="16"/>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auto" w:sz="8" w:space="1"/>
      </w:pBdr>
    </w:pPr>
    <w:r>
      <w:rPr>
        <w:rFonts w:hint="eastAsia"/>
      </w:rPr>
      <w:t>2022-2023学年第一学期软件工程专业领域应用开发实践报告</w:t>
    </w:r>
  </w:p>
  <w:p>
    <w:pPr>
      <w:pStyle w:val="16"/>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59CC9D"/>
    <w:multiLevelType w:val="singleLevel"/>
    <w:tmpl w:val="C159CC9D"/>
    <w:lvl w:ilvl="0" w:tentative="0">
      <w:start w:val="1"/>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耐雪的猹">
    <w15:presenceInfo w15:providerId="WPS Office" w15:userId="38953723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yYWQzNGM2MTcyZmU2MTczNjcwZTI5ODdkYWQ1ZTAifQ=="/>
  </w:docVars>
  <w:rsids>
    <w:rsidRoot w:val="00172A27"/>
    <w:rsid w:val="00000C83"/>
    <w:rsid w:val="00000CDD"/>
    <w:rsid w:val="00000D04"/>
    <w:rsid w:val="00001E0A"/>
    <w:rsid w:val="000028F9"/>
    <w:rsid w:val="00003BFD"/>
    <w:rsid w:val="00003C6A"/>
    <w:rsid w:val="00013299"/>
    <w:rsid w:val="00014644"/>
    <w:rsid w:val="00014C0E"/>
    <w:rsid w:val="0001779A"/>
    <w:rsid w:val="00020A83"/>
    <w:rsid w:val="00022B83"/>
    <w:rsid w:val="00023BF8"/>
    <w:rsid w:val="00025C8A"/>
    <w:rsid w:val="00026ADA"/>
    <w:rsid w:val="00030F42"/>
    <w:rsid w:val="00031427"/>
    <w:rsid w:val="00032E96"/>
    <w:rsid w:val="00034104"/>
    <w:rsid w:val="00035178"/>
    <w:rsid w:val="000358FA"/>
    <w:rsid w:val="000410DC"/>
    <w:rsid w:val="0004270E"/>
    <w:rsid w:val="000427D7"/>
    <w:rsid w:val="000458A4"/>
    <w:rsid w:val="00046140"/>
    <w:rsid w:val="000525D4"/>
    <w:rsid w:val="00052648"/>
    <w:rsid w:val="00052902"/>
    <w:rsid w:val="00052AD6"/>
    <w:rsid w:val="00053431"/>
    <w:rsid w:val="00053D64"/>
    <w:rsid w:val="00054AB3"/>
    <w:rsid w:val="00056985"/>
    <w:rsid w:val="000571ED"/>
    <w:rsid w:val="000573E3"/>
    <w:rsid w:val="00060BC3"/>
    <w:rsid w:val="0006136A"/>
    <w:rsid w:val="000613FC"/>
    <w:rsid w:val="00062512"/>
    <w:rsid w:val="00065A0C"/>
    <w:rsid w:val="00067F84"/>
    <w:rsid w:val="00070C7E"/>
    <w:rsid w:val="0007247D"/>
    <w:rsid w:val="00072A19"/>
    <w:rsid w:val="00073A20"/>
    <w:rsid w:val="0007515C"/>
    <w:rsid w:val="00077841"/>
    <w:rsid w:val="0008002A"/>
    <w:rsid w:val="0008078B"/>
    <w:rsid w:val="000816ED"/>
    <w:rsid w:val="000822B2"/>
    <w:rsid w:val="00082B03"/>
    <w:rsid w:val="00090342"/>
    <w:rsid w:val="00091FEE"/>
    <w:rsid w:val="00092BF1"/>
    <w:rsid w:val="0009345B"/>
    <w:rsid w:val="00093A11"/>
    <w:rsid w:val="000947D3"/>
    <w:rsid w:val="00095F62"/>
    <w:rsid w:val="00097A93"/>
    <w:rsid w:val="000A07A2"/>
    <w:rsid w:val="000A082C"/>
    <w:rsid w:val="000A1188"/>
    <w:rsid w:val="000A1EC9"/>
    <w:rsid w:val="000A2926"/>
    <w:rsid w:val="000A37F6"/>
    <w:rsid w:val="000A4D0E"/>
    <w:rsid w:val="000A52BD"/>
    <w:rsid w:val="000A75BD"/>
    <w:rsid w:val="000B55FF"/>
    <w:rsid w:val="000C0443"/>
    <w:rsid w:val="000C09DB"/>
    <w:rsid w:val="000C12FE"/>
    <w:rsid w:val="000C2711"/>
    <w:rsid w:val="000C2E5D"/>
    <w:rsid w:val="000C3149"/>
    <w:rsid w:val="000C53A7"/>
    <w:rsid w:val="000C597F"/>
    <w:rsid w:val="000C768F"/>
    <w:rsid w:val="000D03AD"/>
    <w:rsid w:val="000D2376"/>
    <w:rsid w:val="000D28B6"/>
    <w:rsid w:val="000D453D"/>
    <w:rsid w:val="000D4CE3"/>
    <w:rsid w:val="000D6AE3"/>
    <w:rsid w:val="000D7C2C"/>
    <w:rsid w:val="000F06E3"/>
    <w:rsid w:val="000F10AB"/>
    <w:rsid w:val="000F14BD"/>
    <w:rsid w:val="000F20E6"/>
    <w:rsid w:val="000F5AD6"/>
    <w:rsid w:val="000F6234"/>
    <w:rsid w:val="000F7926"/>
    <w:rsid w:val="00100042"/>
    <w:rsid w:val="00102AD1"/>
    <w:rsid w:val="00102DB3"/>
    <w:rsid w:val="00103957"/>
    <w:rsid w:val="00105788"/>
    <w:rsid w:val="00105B62"/>
    <w:rsid w:val="00105BF4"/>
    <w:rsid w:val="00105EE9"/>
    <w:rsid w:val="00105F45"/>
    <w:rsid w:val="001073B7"/>
    <w:rsid w:val="001101C7"/>
    <w:rsid w:val="00110DA7"/>
    <w:rsid w:val="001142D4"/>
    <w:rsid w:val="00115E98"/>
    <w:rsid w:val="001160ED"/>
    <w:rsid w:val="00117C85"/>
    <w:rsid w:val="00120856"/>
    <w:rsid w:val="00123C70"/>
    <w:rsid w:val="00126009"/>
    <w:rsid w:val="001267F9"/>
    <w:rsid w:val="00127873"/>
    <w:rsid w:val="00131023"/>
    <w:rsid w:val="00132BD9"/>
    <w:rsid w:val="00134BD4"/>
    <w:rsid w:val="001364CD"/>
    <w:rsid w:val="00136627"/>
    <w:rsid w:val="00136C17"/>
    <w:rsid w:val="0013714A"/>
    <w:rsid w:val="00137AC9"/>
    <w:rsid w:val="00142A48"/>
    <w:rsid w:val="0014465A"/>
    <w:rsid w:val="00144922"/>
    <w:rsid w:val="00146841"/>
    <w:rsid w:val="00150920"/>
    <w:rsid w:val="00153FBB"/>
    <w:rsid w:val="00154BB4"/>
    <w:rsid w:val="00156603"/>
    <w:rsid w:val="00160C0F"/>
    <w:rsid w:val="001639A3"/>
    <w:rsid w:val="0016506B"/>
    <w:rsid w:val="00166042"/>
    <w:rsid w:val="001669C6"/>
    <w:rsid w:val="00166C3F"/>
    <w:rsid w:val="00166E83"/>
    <w:rsid w:val="0017068E"/>
    <w:rsid w:val="001729B6"/>
    <w:rsid w:val="001729F5"/>
    <w:rsid w:val="00172A27"/>
    <w:rsid w:val="00180C28"/>
    <w:rsid w:val="0018150A"/>
    <w:rsid w:val="00182D03"/>
    <w:rsid w:val="00185847"/>
    <w:rsid w:val="00185900"/>
    <w:rsid w:val="00186718"/>
    <w:rsid w:val="00186A65"/>
    <w:rsid w:val="00187D13"/>
    <w:rsid w:val="00190516"/>
    <w:rsid w:val="00192C17"/>
    <w:rsid w:val="00193E2B"/>
    <w:rsid w:val="00195129"/>
    <w:rsid w:val="00196B81"/>
    <w:rsid w:val="001973CD"/>
    <w:rsid w:val="001977A7"/>
    <w:rsid w:val="001A2A78"/>
    <w:rsid w:val="001A2D96"/>
    <w:rsid w:val="001A2E9C"/>
    <w:rsid w:val="001A3CAA"/>
    <w:rsid w:val="001A52FC"/>
    <w:rsid w:val="001A5C48"/>
    <w:rsid w:val="001A7A2B"/>
    <w:rsid w:val="001A7EC0"/>
    <w:rsid w:val="001B4AA2"/>
    <w:rsid w:val="001B7F49"/>
    <w:rsid w:val="001C35A1"/>
    <w:rsid w:val="001C529B"/>
    <w:rsid w:val="001D0063"/>
    <w:rsid w:val="001D18AD"/>
    <w:rsid w:val="001D3527"/>
    <w:rsid w:val="001D3876"/>
    <w:rsid w:val="001D46A3"/>
    <w:rsid w:val="001D4859"/>
    <w:rsid w:val="001D6A4C"/>
    <w:rsid w:val="001E14D9"/>
    <w:rsid w:val="001E25FD"/>
    <w:rsid w:val="001E3882"/>
    <w:rsid w:val="001E772C"/>
    <w:rsid w:val="001F1741"/>
    <w:rsid w:val="001F2591"/>
    <w:rsid w:val="001F36F2"/>
    <w:rsid w:val="001F63A8"/>
    <w:rsid w:val="001F7A33"/>
    <w:rsid w:val="0020151D"/>
    <w:rsid w:val="00202294"/>
    <w:rsid w:val="002027AE"/>
    <w:rsid w:val="00203574"/>
    <w:rsid w:val="0020535A"/>
    <w:rsid w:val="00206257"/>
    <w:rsid w:val="002079A3"/>
    <w:rsid w:val="002079BD"/>
    <w:rsid w:val="00210043"/>
    <w:rsid w:val="00211A6F"/>
    <w:rsid w:val="00212039"/>
    <w:rsid w:val="002148C3"/>
    <w:rsid w:val="002149E6"/>
    <w:rsid w:val="0022134F"/>
    <w:rsid w:val="002249A0"/>
    <w:rsid w:val="00224EDF"/>
    <w:rsid w:val="002263E0"/>
    <w:rsid w:val="00232B70"/>
    <w:rsid w:val="00233843"/>
    <w:rsid w:val="00233D31"/>
    <w:rsid w:val="00237BC7"/>
    <w:rsid w:val="0024243D"/>
    <w:rsid w:val="002425C0"/>
    <w:rsid w:val="00242E20"/>
    <w:rsid w:val="0024501A"/>
    <w:rsid w:val="00245A10"/>
    <w:rsid w:val="00245B3B"/>
    <w:rsid w:val="002532D6"/>
    <w:rsid w:val="0025351C"/>
    <w:rsid w:val="0025390E"/>
    <w:rsid w:val="00253A1B"/>
    <w:rsid w:val="00253B30"/>
    <w:rsid w:val="00253C12"/>
    <w:rsid w:val="002554A8"/>
    <w:rsid w:val="002559E6"/>
    <w:rsid w:val="00256748"/>
    <w:rsid w:val="00257900"/>
    <w:rsid w:val="00261894"/>
    <w:rsid w:val="00263758"/>
    <w:rsid w:val="00263A6F"/>
    <w:rsid w:val="00264C6C"/>
    <w:rsid w:val="002659F7"/>
    <w:rsid w:val="00266691"/>
    <w:rsid w:val="00271AD4"/>
    <w:rsid w:val="00273C89"/>
    <w:rsid w:val="00274879"/>
    <w:rsid w:val="002752EB"/>
    <w:rsid w:val="002757C5"/>
    <w:rsid w:val="00277CA4"/>
    <w:rsid w:val="002812E1"/>
    <w:rsid w:val="00282093"/>
    <w:rsid w:val="00282891"/>
    <w:rsid w:val="002834AB"/>
    <w:rsid w:val="00283C5E"/>
    <w:rsid w:val="00283CD4"/>
    <w:rsid w:val="00284FA0"/>
    <w:rsid w:val="00287114"/>
    <w:rsid w:val="002871F9"/>
    <w:rsid w:val="00290177"/>
    <w:rsid w:val="00290E9C"/>
    <w:rsid w:val="0029179E"/>
    <w:rsid w:val="00291AEA"/>
    <w:rsid w:val="00292B21"/>
    <w:rsid w:val="00293111"/>
    <w:rsid w:val="0029446B"/>
    <w:rsid w:val="00295B47"/>
    <w:rsid w:val="00296707"/>
    <w:rsid w:val="002A1BF5"/>
    <w:rsid w:val="002A1E61"/>
    <w:rsid w:val="002A39B3"/>
    <w:rsid w:val="002A4057"/>
    <w:rsid w:val="002A7F1B"/>
    <w:rsid w:val="002B07E5"/>
    <w:rsid w:val="002B1EAB"/>
    <w:rsid w:val="002B2816"/>
    <w:rsid w:val="002B3EDC"/>
    <w:rsid w:val="002B3FBB"/>
    <w:rsid w:val="002C1B2B"/>
    <w:rsid w:val="002C2718"/>
    <w:rsid w:val="002C2E7A"/>
    <w:rsid w:val="002C2ED3"/>
    <w:rsid w:val="002C30E4"/>
    <w:rsid w:val="002C3344"/>
    <w:rsid w:val="002C4360"/>
    <w:rsid w:val="002C6A48"/>
    <w:rsid w:val="002D03C4"/>
    <w:rsid w:val="002D21B5"/>
    <w:rsid w:val="002D2ABF"/>
    <w:rsid w:val="002D31B6"/>
    <w:rsid w:val="002D3B10"/>
    <w:rsid w:val="002D55E1"/>
    <w:rsid w:val="002D61D7"/>
    <w:rsid w:val="002D7266"/>
    <w:rsid w:val="002D7C63"/>
    <w:rsid w:val="002E1C0B"/>
    <w:rsid w:val="002E2193"/>
    <w:rsid w:val="002E3317"/>
    <w:rsid w:val="002E6D40"/>
    <w:rsid w:val="002F133D"/>
    <w:rsid w:val="002F15C4"/>
    <w:rsid w:val="002F239A"/>
    <w:rsid w:val="002F2829"/>
    <w:rsid w:val="002F4DFD"/>
    <w:rsid w:val="002F5E9C"/>
    <w:rsid w:val="002F7AF2"/>
    <w:rsid w:val="0030007E"/>
    <w:rsid w:val="00300345"/>
    <w:rsid w:val="0030138D"/>
    <w:rsid w:val="0030152F"/>
    <w:rsid w:val="00302648"/>
    <w:rsid w:val="003030C4"/>
    <w:rsid w:val="00303FDB"/>
    <w:rsid w:val="0030558A"/>
    <w:rsid w:val="00305823"/>
    <w:rsid w:val="003103B6"/>
    <w:rsid w:val="00310F50"/>
    <w:rsid w:val="0031108D"/>
    <w:rsid w:val="00313FF9"/>
    <w:rsid w:val="00314458"/>
    <w:rsid w:val="00322673"/>
    <w:rsid w:val="00324E39"/>
    <w:rsid w:val="00324E50"/>
    <w:rsid w:val="00326DCB"/>
    <w:rsid w:val="00330FD7"/>
    <w:rsid w:val="00332903"/>
    <w:rsid w:val="00334C55"/>
    <w:rsid w:val="00335528"/>
    <w:rsid w:val="00336422"/>
    <w:rsid w:val="003364A6"/>
    <w:rsid w:val="00342C89"/>
    <w:rsid w:val="00342F33"/>
    <w:rsid w:val="00343393"/>
    <w:rsid w:val="00345CDD"/>
    <w:rsid w:val="00350167"/>
    <w:rsid w:val="00351E17"/>
    <w:rsid w:val="00352203"/>
    <w:rsid w:val="0035405A"/>
    <w:rsid w:val="00355BFC"/>
    <w:rsid w:val="003564CE"/>
    <w:rsid w:val="00357489"/>
    <w:rsid w:val="003625A8"/>
    <w:rsid w:val="003637FC"/>
    <w:rsid w:val="00365DB3"/>
    <w:rsid w:val="003702DD"/>
    <w:rsid w:val="003704E1"/>
    <w:rsid w:val="00371AA2"/>
    <w:rsid w:val="00372C14"/>
    <w:rsid w:val="00374B68"/>
    <w:rsid w:val="00375169"/>
    <w:rsid w:val="00375554"/>
    <w:rsid w:val="00375AE3"/>
    <w:rsid w:val="00382CA0"/>
    <w:rsid w:val="00385552"/>
    <w:rsid w:val="00385AF2"/>
    <w:rsid w:val="00385FCA"/>
    <w:rsid w:val="00386590"/>
    <w:rsid w:val="00391389"/>
    <w:rsid w:val="00394898"/>
    <w:rsid w:val="00394E6F"/>
    <w:rsid w:val="003A0323"/>
    <w:rsid w:val="003A1868"/>
    <w:rsid w:val="003A22CE"/>
    <w:rsid w:val="003A2BDB"/>
    <w:rsid w:val="003A48EA"/>
    <w:rsid w:val="003A5B42"/>
    <w:rsid w:val="003A78A7"/>
    <w:rsid w:val="003A7ACE"/>
    <w:rsid w:val="003A7C1D"/>
    <w:rsid w:val="003B11EB"/>
    <w:rsid w:val="003B1956"/>
    <w:rsid w:val="003B1C8A"/>
    <w:rsid w:val="003B2217"/>
    <w:rsid w:val="003B2E9E"/>
    <w:rsid w:val="003B2FA2"/>
    <w:rsid w:val="003B5158"/>
    <w:rsid w:val="003B6055"/>
    <w:rsid w:val="003B78AC"/>
    <w:rsid w:val="003B7DC5"/>
    <w:rsid w:val="003C08C1"/>
    <w:rsid w:val="003C0A8D"/>
    <w:rsid w:val="003C213B"/>
    <w:rsid w:val="003C4CED"/>
    <w:rsid w:val="003C6D80"/>
    <w:rsid w:val="003C6E78"/>
    <w:rsid w:val="003D162D"/>
    <w:rsid w:val="003D2707"/>
    <w:rsid w:val="003D3BF8"/>
    <w:rsid w:val="003D4220"/>
    <w:rsid w:val="003D53C1"/>
    <w:rsid w:val="003D7F2E"/>
    <w:rsid w:val="003E178D"/>
    <w:rsid w:val="003E3DBF"/>
    <w:rsid w:val="003F1877"/>
    <w:rsid w:val="003F1D82"/>
    <w:rsid w:val="003F4C36"/>
    <w:rsid w:val="003F4DEA"/>
    <w:rsid w:val="003F5A28"/>
    <w:rsid w:val="003F7F20"/>
    <w:rsid w:val="00401BF2"/>
    <w:rsid w:val="00402211"/>
    <w:rsid w:val="00402A1B"/>
    <w:rsid w:val="004036EC"/>
    <w:rsid w:val="00403F84"/>
    <w:rsid w:val="004050F4"/>
    <w:rsid w:val="004064C9"/>
    <w:rsid w:val="00407933"/>
    <w:rsid w:val="0041106B"/>
    <w:rsid w:val="00411650"/>
    <w:rsid w:val="0041397E"/>
    <w:rsid w:val="00420026"/>
    <w:rsid w:val="00420AA0"/>
    <w:rsid w:val="00421D23"/>
    <w:rsid w:val="00422071"/>
    <w:rsid w:val="00423F79"/>
    <w:rsid w:val="00425A5D"/>
    <w:rsid w:val="00426215"/>
    <w:rsid w:val="00426CED"/>
    <w:rsid w:val="004270D2"/>
    <w:rsid w:val="0042744E"/>
    <w:rsid w:val="0042759E"/>
    <w:rsid w:val="00431F74"/>
    <w:rsid w:val="00432597"/>
    <w:rsid w:val="00437DB6"/>
    <w:rsid w:val="00441440"/>
    <w:rsid w:val="00447EB4"/>
    <w:rsid w:val="00451B99"/>
    <w:rsid w:val="00451DCE"/>
    <w:rsid w:val="00452E72"/>
    <w:rsid w:val="00452EAC"/>
    <w:rsid w:val="00454784"/>
    <w:rsid w:val="0045481D"/>
    <w:rsid w:val="00455204"/>
    <w:rsid w:val="004556D8"/>
    <w:rsid w:val="00456891"/>
    <w:rsid w:val="00456A6E"/>
    <w:rsid w:val="00462645"/>
    <w:rsid w:val="004655AD"/>
    <w:rsid w:val="004667B5"/>
    <w:rsid w:val="004667E5"/>
    <w:rsid w:val="00466D05"/>
    <w:rsid w:val="004749F8"/>
    <w:rsid w:val="004769FA"/>
    <w:rsid w:val="004778A1"/>
    <w:rsid w:val="004803F9"/>
    <w:rsid w:val="004829AB"/>
    <w:rsid w:val="0048353A"/>
    <w:rsid w:val="004848FB"/>
    <w:rsid w:val="00490BB6"/>
    <w:rsid w:val="00496A15"/>
    <w:rsid w:val="004A1B41"/>
    <w:rsid w:val="004A22E9"/>
    <w:rsid w:val="004A7B8F"/>
    <w:rsid w:val="004A7D55"/>
    <w:rsid w:val="004B2FE6"/>
    <w:rsid w:val="004B37B3"/>
    <w:rsid w:val="004B38A6"/>
    <w:rsid w:val="004B3A59"/>
    <w:rsid w:val="004B5363"/>
    <w:rsid w:val="004B5949"/>
    <w:rsid w:val="004B6A66"/>
    <w:rsid w:val="004C1AD1"/>
    <w:rsid w:val="004C28E3"/>
    <w:rsid w:val="004C2E9A"/>
    <w:rsid w:val="004C3162"/>
    <w:rsid w:val="004C517A"/>
    <w:rsid w:val="004C7AA1"/>
    <w:rsid w:val="004D0831"/>
    <w:rsid w:val="004D11C7"/>
    <w:rsid w:val="004D7311"/>
    <w:rsid w:val="004D7BCB"/>
    <w:rsid w:val="004E1CB0"/>
    <w:rsid w:val="004E242D"/>
    <w:rsid w:val="004E2C64"/>
    <w:rsid w:val="004E3047"/>
    <w:rsid w:val="004F0E81"/>
    <w:rsid w:val="004F25F1"/>
    <w:rsid w:val="004F3726"/>
    <w:rsid w:val="004F3B58"/>
    <w:rsid w:val="004F6BBB"/>
    <w:rsid w:val="004F71B1"/>
    <w:rsid w:val="00500400"/>
    <w:rsid w:val="00501E79"/>
    <w:rsid w:val="005033FA"/>
    <w:rsid w:val="0050609D"/>
    <w:rsid w:val="0050651B"/>
    <w:rsid w:val="00507A4D"/>
    <w:rsid w:val="00512A5A"/>
    <w:rsid w:val="00514698"/>
    <w:rsid w:val="00522236"/>
    <w:rsid w:val="0052331E"/>
    <w:rsid w:val="00523432"/>
    <w:rsid w:val="005239A6"/>
    <w:rsid w:val="00523D31"/>
    <w:rsid w:val="005240FA"/>
    <w:rsid w:val="00525A72"/>
    <w:rsid w:val="00533A49"/>
    <w:rsid w:val="00534F46"/>
    <w:rsid w:val="00535254"/>
    <w:rsid w:val="005373D1"/>
    <w:rsid w:val="005425DB"/>
    <w:rsid w:val="00542B7E"/>
    <w:rsid w:val="00543BEF"/>
    <w:rsid w:val="00543E3E"/>
    <w:rsid w:val="005441C7"/>
    <w:rsid w:val="0054621C"/>
    <w:rsid w:val="00546867"/>
    <w:rsid w:val="005528D1"/>
    <w:rsid w:val="00555894"/>
    <w:rsid w:val="00555E8C"/>
    <w:rsid w:val="00556084"/>
    <w:rsid w:val="00560B63"/>
    <w:rsid w:val="00561E21"/>
    <w:rsid w:val="00564210"/>
    <w:rsid w:val="00567BD2"/>
    <w:rsid w:val="005705A6"/>
    <w:rsid w:val="00570A95"/>
    <w:rsid w:val="00571CB4"/>
    <w:rsid w:val="00573921"/>
    <w:rsid w:val="005748AF"/>
    <w:rsid w:val="005777D8"/>
    <w:rsid w:val="00580A32"/>
    <w:rsid w:val="00581507"/>
    <w:rsid w:val="0058163B"/>
    <w:rsid w:val="00582BE2"/>
    <w:rsid w:val="005840C0"/>
    <w:rsid w:val="00585095"/>
    <w:rsid w:val="00585521"/>
    <w:rsid w:val="005858F1"/>
    <w:rsid w:val="00587C6E"/>
    <w:rsid w:val="00587ECE"/>
    <w:rsid w:val="005910A0"/>
    <w:rsid w:val="00592493"/>
    <w:rsid w:val="005946C1"/>
    <w:rsid w:val="00596FE0"/>
    <w:rsid w:val="0059713E"/>
    <w:rsid w:val="005A2BDE"/>
    <w:rsid w:val="005A2D6A"/>
    <w:rsid w:val="005A393A"/>
    <w:rsid w:val="005A7620"/>
    <w:rsid w:val="005A77E4"/>
    <w:rsid w:val="005B178E"/>
    <w:rsid w:val="005B20B5"/>
    <w:rsid w:val="005B4BA8"/>
    <w:rsid w:val="005B6AEF"/>
    <w:rsid w:val="005B6CF1"/>
    <w:rsid w:val="005B767E"/>
    <w:rsid w:val="005B76F9"/>
    <w:rsid w:val="005C0257"/>
    <w:rsid w:val="005C096B"/>
    <w:rsid w:val="005C0FB5"/>
    <w:rsid w:val="005C2198"/>
    <w:rsid w:val="005C2B01"/>
    <w:rsid w:val="005C340D"/>
    <w:rsid w:val="005C4EE8"/>
    <w:rsid w:val="005C7C1B"/>
    <w:rsid w:val="005D09B2"/>
    <w:rsid w:val="005D142D"/>
    <w:rsid w:val="005D4425"/>
    <w:rsid w:val="005D4BCD"/>
    <w:rsid w:val="005D4DA7"/>
    <w:rsid w:val="005D53FB"/>
    <w:rsid w:val="005D6D1C"/>
    <w:rsid w:val="005D7E63"/>
    <w:rsid w:val="005E0D95"/>
    <w:rsid w:val="005E674D"/>
    <w:rsid w:val="005E6B48"/>
    <w:rsid w:val="005F0255"/>
    <w:rsid w:val="005F0CD8"/>
    <w:rsid w:val="005F4054"/>
    <w:rsid w:val="005F6204"/>
    <w:rsid w:val="005F7E9A"/>
    <w:rsid w:val="006000C5"/>
    <w:rsid w:val="0060268C"/>
    <w:rsid w:val="006031E8"/>
    <w:rsid w:val="00604B22"/>
    <w:rsid w:val="006069D7"/>
    <w:rsid w:val="00610F83"/>
    <w:rsid w:val="00611E07"/>
    <w:rsid w:val="00612910"/>
    <w:rsid w:val="00617DAF"/>
    <w:rsid w:val="00621A53"/>
    <w:rsid w:val="00621C05"/>
    <w:rsid w:val="006225D4"/>
    <w:rsid w:val="00622D5F"/>
    <w:rsid w:val="00623F00"/>
    <w:rsid w:val="00624796"/>
    <w:rsid w:val="00625658"/>
    <w:rsid w:val="00626206"/>
    <w:rsid w:val="006263EB"/>
    <w:rsid w:val="00626839"/>
    <w:rsid w:val="00627797"/>
    <w:rsid w:val="00630D3C"/>
    <w:rsid w:val="00630F24"/>
    <w:rsid w:val="0063412E"/>
    <w:rsid w:val="006349B1"/>
    <w:rsid w:val="0063646A"/>
    <w:rsid w:val="00640001"/>
    <w:rsid w:val="00640D2F"/>
    <w:rsid w:val="006434B4"/>
    <w:rsid w:val="006438FE"/>
    <w:rsid w:val="00644BC5"/>
    <w:rsid w:val="00644F05"/>
    <w:rsid w:val="00645B6B"/>
    <w:rsid w:val="006461F1"/>
    <w:rsid w:val="00647347"/>
    <w:rsid w:val="00651109"/>
    <w:rsid w:val="00651AAC"/>
    <w:rsid w:val="00651EDC"/>
    <w:rsid w:val="00652073"/>
    <w:rsid w:val="00652E5A"/>
    <w:rsid w:val="006537ED"/>
    <w:rsid w:val="00653ACB"/>
    <w:rsid w:val="006540CA"/>
    <w:rsid w:val="00654C3E"/>
    <w:rsid w:val="0065548D"/>
    <w:rsid w:val="006566BC"/>
    <w:rsid w:val="00661F93"/>
    <w:rsid w:val="006627A4"/>
    <w:rsid w:val="006629BB"/>
    <w:rsid w:val="00663068"/>
    <w:rsid w:val="00663DD0"/>
    <w:rsid w:val="0066557D"/>
    <w:rsid w:val="00670637"/>
    <w:rsid w:val="0067176E"/>
    <w:rsid w:val="00672773"/>
    <w:rsid w:val="00673707"/>
    <w:rsid w:val="00680323"/>
    <w:rsid w:val="00680C86"/>
    <w:rsid w:val="00680EC1"/>
    <w:rsid w:val="00681313"/>
    <w:rsid w:val="00681A50"/>
    <w:rsid w:val="006828FD"/>
    <w:rsid w:val="00682AC0"/>
    <w:rsid w:val="006835A3"/>
    <w:rsid w:val="006837A0"/>
    <w:rsid w:val="0068405D"/>
    <w:rsid w:val="00684D6C"/>
    <w:rsid w:val="00685328"/>
    <w:rsid w:val="00686818"/>
    <w:rsid w:val="0068700F"/>
    <w:rsid w:val="006872A5"/>
    <w:rsid w:val="006879CE"/>
    <w:rsid w:val="00690BC1"/>
    <w:rsid w:val="0069120A"/>
    <w:rsid w:val="00693371"/>
    <w:rsid w:val="006937D8"/>
    <w:rsid w:val="006946C2"/>
    <w:rsid w:val="0069612C"/>
    <w:rsid w:val="00696B8C"/>
    <w:rsid w:val="006974AA"/>
    <w:rsid w:val="006A54C5"/>
    <w:rsid w:val="006A65E0"/>
    <w:rsid w:val="006B0EA2"/>
    <w:rsid w:val="006B1936"/>
    <w:rsid w:val="006B1CEE"/>
    <w:rsid w:val="006B2172"/>
    <w:rsid w:val="006B3625"/>
    <w:rsid w:val="006B586D"/>
    <w:rsid w:val="006B5F20"/>
    <w:rsid w:val="006B72EE"/>
    <w:rsid w:val="006C6B9F"/>
    <w:rsid w:val="006D10E8"/>
    <w:rsid w:val="006D11D1"/>
    <w:rsid w:val="006D245F"/>
    <w:rsid w:val="006D4E45"/>
    <w:rsid w:val="006D4FCD"/>
    <w:rsid w:val="006E0A64"/>
    <w:rsid w:val="006E0C6C"/>
    <w:rsid w:val="006E5021"/>
    <w:rsid w:val="006E584B"/>
    <w:rsid w:val="006E674E"/>
    <w:rsid w:val="006F19EF"/>
    <w:rsid w:val="006F1AB5"/>
    <w:rsid w:val="006F24DA"/>
    <w:rsid w:val="006F32B6"/>
    <w:rsid w:val="006F65D6"/>
    <w:rsid w:val="006F6C06"/>
    <w:rsid w:val="006F7E77"/>
    <w:rsid w:val="006F7F8B"/>
    <w:rsid w:val="00700F7D"/>
    <w:rsid w:val="00701CC0"/>
    <w:rsid w:val="007028BC"/>
    <w:rsid w:val="00702FF1"/>
    <w:rsid w:val="007040D9"/>
    <w:rsid w:val="00707A45"/>
    <w:rsid w:val="00712BB6"/>
    <w:rsid w:val="00715C56"/>
    <w:rsid w:val="0072055C"/>
    <w:rsid w:val="00722D3F"/>
    <w:rsid w:val="00723503"/>
    <w:rsid w:val="007255D5"/>
    <w:rsid w:val="00725B60"/>
    <w:rsid w:val="0072689B"/>
    <w:rsid w:val="00726A6D"/>
    <w:rsid w:val="00727579"/>
    <w:rsid w:val="007276DB"/>
    <w:rsid w:val="00727AC7"/>
    <w:rsid w:val="0073120C"/>
    <w:rsid w:val="00732A28"/>
    <w:rsid w:val="0073308A"/>
    <w:rsid w:val="00733E26"/>
    <w:rsid w:val="007343EB"/>
    <w:rsid w:val="007352F7"/>
    <w:rsid w:val="00735531"/>
    <w:rsid w:val="00735E55"/>
    <w:rsid w:val="0074076A"/>
    <w:rsid w:val="00745895"/>
    <w:rsid w:val="00745AA1"/>
    <w:rsid w:val="007473D4"/>
    <w:rsid w:val="00747673"/>
    <w:rsid w:val="00753D8B"/>
    <w:rsid w:val="00753ECA"/>
    <w:rsid w:val="0075466C"/>
    <w:rsid w:val="007569D3"/>
    <w:rsid w:val="0076110D"/>
    <w:rsid w:val="0076166D"/>
    <w:rsid w:val="00762961"/>
    <w:rsid w:val="00764A50"/>
    <w:rsid w:val="00764F19"/>
    <w:rsid w:val="00766916"/>
    <w:rsid w:val="0077008E"/>
    <w:rsid w:val="00770E23"/>
    <w:rsid w:val="00771C6C"/>
    <w:rsid w:val="00772076"/>
    <w:rsid w:val="00773686"/>
    <w:rsid w:val="0077704D"/>
    <w:rsid w:val="007774A4"/>
    <w:rsid w:val="00777623"/>
    <w:rsid w:val="007779D8"/>
    <w:rsid w:val="00777C6E"/>
    <w:rsid w:val="0078194A"/>
    <w:rsid w:val="00783FB7"/>
    <w:rsid w:val="00784C7C"/>
    <w:rsid w:val="0078596B"/>
    <w:rsid w:val="00785A57"/>
    <w:rsid w:val="0079203A"/>
    <w:rsid w:val="00793E89"/>
    <w:rsid w:val="0079617B"/>
    <w:rsid w:val="00796D5B"/>
    <w:rsid w:val="00797107"/>
    <w:rsid w:val="007A18BE"/>
    <w:rsid w:val="007A197D"/>
    <w:rsid w:val="007A31F6"/>
    <w:rsid w:val="007A3BDB"/>
    <w:rsid w:val="007A577F"/>
    <w:rsid w:val="007A5EBC"/>
    <w:rsid w:val="007A6FAC"/>
    <w:rsid w:val="007B0B93"/>
    <w:rsid w:val="007B40FD"/>
    <w:rsid w:val="007B4FEB"/>
    <w:rsid w:val="007B56AC"/>
    <w:rsid w:val="007B6889"/>
    <w:rsid w:val="007B727A"/>
    <w:rsid w:val="007C20E5"/>
    <w:rsid w:val="007C32FD"/>
    <w:rsid w:val="007C35F3"/>
    <w:rsid w:val="007C36D4"/>
    <w:rsid w:val="007C40C3"/>
    <w:rsid w:val="007D059E"/>
    <w:rsid w:val="007D1AE6"/>
    <w:rsid w:val="007D1EEE"/>
    <w:rsid w:val="007D21AB"/>
    <w:rsid w:val="007D272B"/>
    <w:rsid w:val="007D2A2C"/>
    <w:rsid w:val="007D38E2"/>
    <w:rsid w:val="007D4317"/>
    <w:rsid w:val="007D4B94"/>
    <w:rsid w:val="007D5877"/>
    <w:rsid w:val="007D5974"/>
    <w:rsid w:val="007D6381"/>
    <w:rsid w:val="007D761A"/>
    <w:rsid w:val="007D7F2B"/>
    <w:rsid w:val="007E1A83"/>
    <w:rsid w:val="007E30CF"/>
    <w:rsid w:val="007E34F5"/>
    <w:rsid w:val="007E4E73"/>
    <w:rsid w:val="007E6B9A"/>
    <w:rsid w:val="007E6CFB"/>
    <w:rsid w:val="007E7056"/>
    <w:rsid w:val="007F1640"/>
    <w:rsid w:val="007F18B1"/>
    <w:rsid w:val="007F4E7A"/>
    <w:rsid w:val="007F5090"/>
    <w:rsid w:val="007F5858"/>
    <w:rsid w:val="007F7DF6"/>
    <w:rsid w:val="00800833"/>
    <w:rsid w:val="00806994"/>
    <w:rsid w:val="00806C3C"/>
    <w:rsid w:val="008137E0"/>
    <w:rsid w:val="0081497D"/>
    <w:rsid w:val="00822D11"/>
    <w:rsid w:val="00822F35"/>
    <w:rsid w:val="0082338E"/>
    <w:rsid w:val="008235FF"/>
    <w:rsid w:val="00826CAD"/>
    <w:rsid w:val="008317F4"/>
    <w:rsid w:val="00832A63"/>
    <w:rsid w:val="008333D3"/>
    <w:rsid w:val="00833C5A"/>
    <w:rsid w:val="008344DA"/>
    <w:rsid w:val="00835380"/>
    <w:rsid w:val="00836CAE"/>
    <w:rsid w:val="00840AFD"/>
    <w:rsid w:val="008428DF"/>
    <w:rsid w:val="008431C2"/>
    <w:rsid w:val="00843302"/>
    <w:rsid w:val="008437FB"/>
    <w:rsid w:val="008470F1"/>
    <w:rsid w:val="00847E0F"/>
    <w:rsid w:val="00851C84"/>
    <w:rsid w:val="008554B7"/>
    <w:rsid w:val="00857304"/>
    <w:rsid w:val="00857A5B"/>
    <w:rsid w:val="008604FB"/>
    <w:rsid w:val="00862270"/>
    <w:rsid w:val="0086404B"/>
    <w:rsid w:val="008647BA"/>
    <w:rsid w:val="00866158"/>
    <w:rsid w:val="00866CFD"/>
    <w:rsid w:val="00871715"/>
    <w:rsid w:val="008719AA"/>
    <w:rsid w:val="00872F34"/>
    <w:rsid w:val="00876083"/>
    <w:rsid w:val="008764F2"/>
    <w:rsid w:val="00876F5F"/>
    <w:rsid w:val="008801F8"/>
    <w:rsid w:val="00880424"/>
    <w:rsid w:val="00880F20"/>
    <w:rsid w:val="008819CF"/>
    <w:rsid w:val="00881F70"/>
    <w:rsid w:val="00883514"/>
    <w:rsid w:val="00884689"/>
    <w:rsid w:val="00884EAA"/>
    <w:rsid w:val="00884EF8"/>
    <w:rsid w:val="0088691A"/>
    <w:rsid w:val="00887398"/>
    <w:rsid w:val="008904D4"/>
    <w:rsid w:val="00891A5B"/>
    <w:rsid w:val="0089231D"/>
    <w:rsid w:val="00892527"/>
    <w:rsid w:val="00892D1F"/>
    <w:rsid w:val="008A0A33"/>
    <w:rsid w:val="008A355F"/>
    <w:rsid w:val="008A369A"/>
    <w:rsid w:val="008A4257"/>
    <w:rsid w:val="008A532F"/>
    <w:rsid w:val="008A65C2"/>
    <w:rsid w:val="008A720B"/>
    <w:rsid w:val="008A7393"/>
    <w:rsid w:val="008A74BB"/>
    <w:rsid w:val="008C124B"/>
    <w:rsid w:val="008C3342"/>
    <w:rsid w:val="008C42B1"/>
    <w:rsid w:val="008C4A41"/>
    <w:rsid w:val="008C5710"/>
    <w:rsid w:val="008C615E"/>
    <w:rsid w:val="008C649B"/>
    <w:rsid w:val="008C74FE"/>
    <w:rsid w:val="008C7930"/>
    <w:rsid w:val="008D28C5"/>
    <w:rsid w:val="008D509E"/>
    <w:rsid w:val="008D629A"/>
    <w:rsid w:val="008D6813"/>
    <w:rsid w:val="008D73B3"/>
    <w:rsid w:val="008D7656"/>
    <w:rsid w:val="008E1632"/>
    <w:rsid w:val="008E5442"/>
    <w:rsid w:val="008E5644"/>
    <w:rsid w:val="008E681E"/>
    <w:rsid w:val="008F008A"/>
    <w:rsid w:val="008F00EE"/>
    <w:rsid w:val="008F0ADB"/>
    <w:rsid w:val="008F30DB"/>
    <w:rsid w:val="008F405D"/>
    <w:rsid w:val="008F40B0"/>
    <w:rsid w:val="008F4223"/>
    <w:rsid w:val="008F43EA"/>
    <w:rsid w:val="008F4776"/>
    <w:rsid w:val="008F64B9"/>
    <w:rsid w:val="008F7EA7"/>
    <w:rsid w:val="009006D8"/>
    <w:rsid w:val="00902396"/>
    <w:rsid w:val="0090361A"/>
    <w:rsid w:val="0090548B"/>
    <w:rsid w:val="00907BD9"/>
    <w:rsid w:val="009113AC"/>
    <w:rsid w:val="00914075"/>
    <w:rsid w:val="0091529C"/>
    <w:rsid w:val="00915EA7"/>
    <w:rsid w:val="009165D8"/>
    <w:rsid w:val="00920B1F"/>
    <w:rsid w:val="009213B9"/>
    <w:rsid w:val="009214B7"/>
    <w:rsid w:val="00921DA7"/>
    <w:rsid w:val="00922A23"/>
    <w:rsid w:val="0093088E"/>
    <w:rsid w:val="009335DF"/>
    <w:rsid w:val="0093440A"/>
    <w:rsid w:val="00934D51"/>
    <w:rsid w:val="00934F19"/>
    <w:rsid w:val="0093780A"/>
    <w:rsid w:val="00940C04"/>
    <w:rsid w:val="00942DFD"/>
    <w:rsid w:val="0094502F"/>
    <w:rsid w:val="00945B96"/>
    <w:rsid w:val="00946C80"/>
    <w:rsid w:val="00947F2E"/>
    <w:rsid w:val="00951441"/>
    <w:rsid w:val="00951612"/>
    <w:rsid w:val="00951E8F"/>
    <w:rsid w:val="00953CBF"/>
    <w:rsid w:val="009559CC"/>
    <w:rsid w:val="009600D9"/>
    <w:rsid w:val="009603F3"/>
    <w:rsid w:val="00962800"/>
    <w:rsid w:val="00963BD1"/>
    <w:rsid w:val="00964684"/>
    <w:rsid w:val="00964E94"/>
    <w:rsid w:val="00964EA6"/>
    <w:rsid w:val="0096699B"/>
    <w:rsid w:val="00966FE2"/>
    <w:rsid w:val="0097266B"/>
    <w:rsid w:val="00973CF9"/>
    <w:rsid w:val="009750F0"/>
    <w:rsid w:val="009763B9"/>
    <w:rsid w:val="00985DD2"/>
    <w:rsid w:val="00987FAD"/>
    <w:rsid w:val="00993F71"/>
    <w:rsid w:val="0099590A"/>
    <w:rsid w:val="00996907"/>
    <w:rsid w:val="00997272"/>
    <w:rsid w:val="00997452"/>
    <w:rsid w:val="0099798E"/>
    <w:rsid w:val="009A1079"/>
    <w:rsid w:val="009A22DB"/>
    <w:rsid w:val="009A2A9A"/>
    <w:rsid w:val="009A657A"/>
    <w:rsid w:val="009A69A0"/>
    <w:rsid w:val="009A7B84"/>
    <w:rsid w:val="009A7FE2"/>
    <w:rsid w:val="009B01CD"/>
    <w:rsid w:val="009B1EF5"/>
    <w:rsid w:val="009C55D7"/>
    <w:rsid w:val="009C6E43"/>
    <w:rsid w:val="009C79FB"/>
    <w:rsid w:val="009D2E94"/>
    <w:rsid w:val="009D32E1"/>
    <w:rsid w:val="009D3F3D"/>
    <w:rsid w:val="009D419A"/>
    <w:rsid w:val="009D5DD0"/>
    <w:rsid w:val="009D7225"/>
    <w:rsid w:val="009E2284"/>
    <w:rsid w:val="009E62DD"/>
    <w:rsid w:val="009E6B58"/>
    <w:rsid w:val="009E72D8"/>
    <w:rsid w:val="009E7999"/>
    <w:rsid w:val="009F14EE"/>
    <w:rsid w:val="009F27D5"/>
    <w:rsid w:val="009F3756"/>
    <w:rsid w:val="009F384C"/>
    <w:rsid w:val="009F5E75"/>
    <w:rsid w:val="009F6E1B"/>
    <w:rsid w:val="00A00994"/>
    <w:rsid w:val="00A00F72"/>
    <w:rsid w:val="00A0127D"/>
    <w:rsid w:val="00A01F51"/>
    <w:rsid w:val="00A039B7"/>
    <w:rsid w:val="00A04459"/>
    <w:rsid w:val="00A0479B"/>
    <w:rsid w:val="00A05657"/>
    <w:rsid w:val="00A06153"/>
    <w:rsid w:val="00A07516"/>
    <w:rsid w:val="00A07B6A"/>
    <w:rsid w:val="00A126ED"/>
    <w:rsid w:val="00A12A8D"/>
    <w:rsid w:val="00A13F77"/>
    <w:rsid w:val="00A14C89"/>
    <w:rsid w:val="00A158A0"/>
    <w:rsid w:val="00A16AA6"/>
    <w:rsid w:val="00A1780F"/>
    <w:rsid w:val="00A2061F"/>
    <w:rsid w:val="00A23CF9"/>
    <w:rsid w:val="00A24D36"/>
    <w:rsid w:val="00A2597A"/>
    <w:rsid w:val="00A25FAD"/>
    <w:rsid w:val="00A26458"/>
    <w:rsid w:val="00A276D2"/>
    <w:rsid w:val="00A32431"/>
    <w:rsid w:val="00A328A0"/>
    <w:rsid w:val="00A35265"/>
    <w:rsid w:val="00A35609"/>
    <w:rsid w:val="00A3788B"/>
    <w:rsid w:val="00A40421"/>
    <w:rsid w:val="00A40ADF"/>
    <w:rsid w:val="00A40CE2"/>
    <w:rsid w:val="00A417CE"/>
    <w:rsid w:val="00A4419F"/>
    <w:rsid w:val="00A44BB1"/>
    <w:rsid w:val="00A45845"/>
    <w:rsid w:val="00A46412"/>
    <w:rsid w:val="00A46703"/>
    <w:rsid w:val="00A46DEE"/>
    <w:rsid w:val="00A46F7E"/>
    <w:rsid w:val="00A470BA"/>
    <w:rsid w:val="00A505C6"/>
    <w:rsid w:val="00A52404"/>
    <w:rsid w:val="00A52805"/>
    <w:rsid w:val="00A52940"/>
    <w:rsid w:val="00A52FB8"/>
    <w:rsid w:val="00A54E12"/>
    <w:rsid w:val="00A5600E"/>
    <w:rsid w:val="00A56253"/>
    <w:rsid w:val="00A564A9"/>
    <w:rsid w:val="00A607FC"/>
    <w:rsid w:val="00A60A7C"/>
    <w:rsid w:val="00A61E57"/>
    <w:rsid w:val="00A62737"/>
    <w:rsid w:val="00A62E5B"/>
    <w:rsid w:val="00A63134"/>
    <w:rsid w:val="00A64771"/>
    <w:rsid w:val="00A6500E"/>
    <w:rsid w:val="00A65031"/>
    <w:rsid w:val="00A65FE2"/>
    <w:rsid w:val="00A663EB"/>
    <w:rsid w:val="00A67053"/>
    <w:rsid w:val="00A677A2"/>
    <w:rsid w:val="00A70767"/>
    <w:rsid w:val="00A70FDC"/>
    <w:rsid w:val="00A710B4"/>
    <w:rsid w:val="00A733D6"/>
    <w:rsid w:val="00A73BEE"/>
    <w:rsid w:val="00A741BA"/>
    <w:rsid w:val="00A7435D"/>
    <w:rsid w:val="00A748C1"/>
    <w:rsid w:val="00A74A68"/>
    <w:rsid w:val="00A75DF3"/>
    <w:rsid w:val="00A768F1"/>
    <w:rsid w:val="00A77342"/>
    <w:rsid w:val="00A77784"/>
    <w:rsid w:val="00A84049"/>
    <w:rsid w:val="00A84338"/>
    <w:rsid w:val="00A847FA"/>
    <w:rsid w:val="00A85FB0"/>
    <w:rsid w:val="00A8627D"/>
    <w:rsid w:val="00A95C40"/>
    <w:rsid w:val="00A964C9"/>
    <w:rsid w:val="00AA1DAD"/>
    <w:rsid w:val="00AA3554"/>
    <w:rsid w:val="00AA461F"/>
    <w:rsid w:val="00AA5034"/>
    <w:rsid w:val="00AA5644"/>
    <w:rsid w:val="00AA614A"/>
    <w:rsid w:val="00AA67B4"/>
    <w:rsid w:val="00AA6C4E"/>
    <w:rsid w:val="00AB1289"/>
    <w:rsid w:val="00AB1AD7"/>
    <w:rsid w:val="00AB253E"/>
    <w:rsid w:val="00AB3ACA"/>
    <w:rsid w:val="00AB7C89"/>
    <w:rsid w:val="00AC082E"/>
    <w:rsid w:val="00AC1769"/>
    <w:rsid w:val="00AC3913"/>
    <w:rsid w:val="00AC6B43"/>
    <w:rsid w:val="00AC7514"/>
    <w:rsid w:val="00AD05AD"/>
    <w:rsid w:val="00AD0CC2"/>
    <w:rsid w:val="00AD0FF6"/>
    <w:rsid w:val="00AD10E7"/>
    <w:rsid w:val="00AD16FF"/>
    <w:rsid w:val="00AD4025"/>
    <w:rsid w:val="00AD4A27"/>
    <w:rsid w:val="00AD5E6E"/>
    <w:rsid w:val="00AD6DE3"/>
    <w:rsid w:val="00AE02BF"/>
    <w:rsid w:val="00AE0FE6"/>
    <w:rsid w:val="00AE3583"/>
    <w:rsid w:val="00AE4659"/>
    <w:rsid w:val="00AE50B5"/>
    <w:rsid w:val="00AE5B10"/>
    <w:rsid w:val="00AE7114"/>
    <w:rsid w:val="00AF0CCF"/>
    <w:rsid w:val="00AF1A19"/>
    <w:rsid w:val="00AF2092"/>
    <w:rsid w:val="00AF25CC"/>
    <w:rsid w:val="00AF39D8"/>
    <w:rsid w:val="00AF6B7D"/>
    <w:rsid w:val="00B013ED"/>
    <w:rsid w:val="00B03484"/>
    <w:rsid w:val="00B03E59"/>
    <w:rsid w:val="00B048F3"/>
    <w:rsid w:val="00B059B4"/>
    <w:rsid w:val="00B06116"/>
    <w:rsid w:val="00B1028F"/>
    <w:rsid w:val="00B1080E"/>
    <w:rsid w:val="00B12654"/>
    <w:rsid w:val="00B1272B"/>
    <w:rsid w:val="00B13BC8"/>
    <w:rsid w:val="00B150DF"/>
    <w:rsid w:val="00B151CF"/>
    <w:rsid w:val="00B15C19"/>
    <w:rsid w:val="00B203BE"/>
    <w:rsid w:val="00B207E8"/>
    <w:rsid w:val="00B21E9E"/>
    <w:rsid w:val="00B22020"/>
    <w:rsid w:val="00B22A3B"/>
    <w:rsid w:val="00B2330B"/>
    <w:rsid w:val="00B2365F"/>
    <w:rsid w:val="00B24E21"/>
    <w:rsid w:val="00B24EF1"/>
    <w:rsid w:val="00B255C1"/>
    <w:rsid w:val="00B274D9"/>
    <w:rsid w:val="00B30286"/>
    <w:rsid w:val="00B3199A"/>
    <w:rsid w:val="00B31B1E"/>
    <w:rsid w:val="00B341A5"/>
    <w:rsid w:val="00B35D12"/>
    <w:rsid w:val="00B35F9D"/>
    <w:rsid w:val="00B37818"/>
    <w:rsid w:val="00B37C87"/>
    <w:rsid w:val="00B40B0F"/>
    <w:rsid w:val="00B41224"/>
    <w:rsid w:val="00B42AE0"/>
    <w:rsid w:val="00B470FD"/>
    <w:rsid w:val="00B47AF3"/>
    <w:rsid w:val="00B50AC0"/>
    <w:rsid w:val="00B551D5"/>
    <w:rsid w:val="00B556DD"/>
    <w:rsid w:val="00B56584"/>
    <w:rsid w:val="00B56C7B"/>
    <w:rsid w:val="00B6231F"/>
    <w:rsid w:val="00B628F4"/>
    <w:rsid w:val="00B62A3E"/>
    <w:rsid w:val="00B70645"/>
    <w:rsid w:val="00B71D77"/>
    <w:rsid w:val="00B722E1"/>
    <w:rsid w:val="00B723C3"/>
    <w:rsid w:val="00B75291"/>
    <w:rsid w:val="00B7597C"/>
    <w:rsid w:val="00B76DCE"/>
    <w:rsid w:val="00B771DA"/>
    <w:rsid w:val="00B805CF"/>
    <w:rsid w:val="00B809CF"/>
    <w:rsid w:val="00B8189E"/>
    <w:rsid w:val="00B81B2F"/>
    <w:rsid w:val="00B83065"/>
    <w:rsid w:val="00B836E1"/>
    <w:rsid w:val="00B84C4F"/>
    <w:rsid w:val="00B86B13"/>
    <w:rsid w:val="00B94722"/>
    <w:rsid w:val="00B94C62"/>
    <w:rsid w:val="00B96705"/>
    <w:rsid w:val="00B97030"/>
    <w:rsid w:val="00B9747B"/>
    <w:rsid w:val="00BA1491"/>
    <w:rsid w:val="00BA64EA"/>
    <w:rsid w:val="00BA692D"/>
    <w:rsid w:val="00BA69B8"/>
    <w:rsid w:val="00BA6A26"/>
    <w:rsid w:val="00BA6E5F"/>
    <w:rsid w:val="00BB11FF"/>
    <w:rsid w:val="00BB14CE"/>
    <w:rsid w:val="00BB18F6"/>
    <w:rsid w:val="00BB1AB1"/>
    <w:rsid w:val="00BB234D"/>
    <w:rsid w:val="00BB3D64"/>
    <w:rsid w:val="00BB4E2B"/>
    <w:rsid w:val="00BC0AED"/>
    <w:rsid w:val="00BC0F64"/>
    <w:rsid w:val="00BC1DB0"/>
    <w:rsid w:val="00BC2B64"/>
    <w:rsid w:val="00BC3334"/>
    <w:rsid w:val="00BC40A3"/>
    <w:rsid w:val="00BC46A5"/>
    <w:rsid w:val="00BC598E"/>
    <w:rsid w:val="00BC6B6E"/>
    <w:rsid w:val="00BD07BC"/>
    <w:rsid w:val="00BD0941"/>
    <w:rsid w:val="00BD0CD5"/>
    <w:rsid w:val="00BD18E3"/>
    <w:rsid w:val="00BD2C1E"/>
    <w:rsid w:val="00BD3C51"/>
    <w:rsid w:val="00BD40CD"/>
    <w:rsid w:val="00BD40DB"/>
    <w:rsid w:val="00BD53F1"/>
    <w:rsid w:val="00BD5868"/>
    <w:rsid w:val="00BD69B0"/>
    <w:rsid w:val="00BE0EE1"/>
    <w:rsid w:val="00BE2E9F"/>
    <w:rsid w:val="00BE3667"/>
    <w:rsid w:val="00BE524B"/>
    <w:rsid w:val="00BE5BBB"/>
    <w:rsid w:val="00BF0B54"/>
    <w:rsid w:val="00BF1E4D"/>
    <w:rsid w:val="00BF268B"/>
    <w:rsid w:val="00BF35D0"/>
    <w:rsid w:val="00C00F52"/>
    <w:rsid w:val="00C01A5C"/>
    <w:rsid w:val="00C03FBD"/>
    <w:rsid w:val="00C05450"/>
    <w:rsid w:val="00C10C99"/>
    <w:rsid w:val="00C10FCD"/>
    <w:rsid w:val="00C11CB9"/>
    <w:rsid w:val="00C1587C"/>
    <w:rsid w:val="00C160DF"/>
    <w:rsid w:val="00C16466"/>
    <w:rsid w:val="00C16C6A"/>
    <w:rsid w:val="00C17021"/>
    <w:rsid w:val="00C21095"/>
    <w:rsid w:val="00C21319"/>
    <w:rsid w:val="00C2228D"/>
    <w:rsid w:val="00C22A98"/>
    <w:rsid w:val="00C235C1"/>
    <w:rsid w:val="00C23B4D"/>
    <w:rsid w:val="00C25A35"/>
    <w:rsid w:val="00C25E40"/>
    <w:rsid w:val="00C26551"/>
    <w:rsid w:val="00C26D48"/>
    <w:rsid w:val="00C2740D"/>
    <w:rsid w:val="00C2741A"/>
    <w:rsid w:val="00C37A60"/>
    <w:rsid w:val="00C37EAC"/>
    <w:rsid w:val="00C419DE"/>
    <w:rsid w:val="00C4224B"/>
    <w:rsid w:val="00C4225D"/>
    <w:rsid w:val="00C422A4"/>
    <w:rsid w:val="00C43140"/>
    <w:rsid w:val="00C4345D"/>
    <w:rsid w:val="00C444FA"/>
    <w:rsid w:val="00C463BA"/>
    <w:rsid w:val="00C47700"/>
    <w:rsid w:val="00C55FF6"/>
    <w:rsid w:val="00C61EF6"/>
    <w:rsid w:val="00C62E2E"/>
    <w:rsid w:val="00C638B2"/>
    <w:rsid w:val="00C644C0"/>
    <w:rsid w:val="00C65025"/>
    <w:rsid w:val="00C6520E"/>
    <w:rsid w:val="00C652EC"/>
    <w:rsid w:val="00C65585"/>
    <w:rsid w:val="00C66180"/>
    <w:rsid w:val="00C6627B"/>
    <w:rsid w:val="00C67EA4"/>
    <w:rsid w:val="00C716AC"/>
    <w:rsid w:val="00C71DA6"/>
    <w:rsid w:val="00C737EF"/>
    <w:rsid w:val="00C76464"/>
    <w:rsid w:val="00C767FB"/>
    <w:rsid w:val="00C83B81"/>
    <w:rsid w:val="00C84329"/>
    <w:rsid w:val="00C8608E"/>
    <w:rsid w:val="00C869C6"/>
    <w:rsid w:val="00C87E21"/>
    <w:rsid w:val="00C87F15"/>
    <w:rsid w:val="00C906A0"/>
    <w:rsid w:val="00C9220A"/>
    <w:rsid w:val="00C9351B"/>
    <w:rsid w:val="00C937A3"/>
    <w:rsid w:val="00C94B86"/>
    <w:rsid w:val="00C953D1"/>
    <w:rsid w:val="00C97111"/>
    <w:rsid w:val="00CA084D"/>
    <w:rsid w:val="00CA1F65"/>
    <w:rsid w:val="00CA2981"/>
    <w:rsid w:val="00CB181B"/>
    <w:rsid w:val="00CB36F3"/>
    <w:rsid w:val="00CB41DB"/>
    <w:rsid w:val="00CB7407"/>
    <w:rsid w:val="00CC2E98"/>
    <w:rsid w:val="00CC2F06"/>
    <w:rsid w:val="00CC6CEF"/>
    <w:rsid w:val="00CC7D7B"/>
    <w:rsid w:val="00CD1427"/>
    <w:rsid w:val="00CD1CDF"/>
    <w:rsid w:val="00CD3EBA"/>
    <w:rsid w:val="00CD3F41"/>
    <w:rsid w:val="00CD43D7"/>
    <w:rsid w:val="00CD5329"/>
    <w:rsid w:val="00CD54FF"/>
    <w:rsid w:val="00CE0878"/>
    <w:rsid w:val="00CE1049"/>
    <w:rsid w:val="00CE2572"/>
    <w:rsid w:val="00CE3510"/>
    <w:rsid w:val="00CE6B56"/>
    <w:rsid w:val="00CF01FE"/>
    <w:rsid w:val="00CF135A"/>
    <w:rsid w:val="00CF2275"/>
    <w:rsid w:val="00CF34FA"/>
    <w:rsid w:val="00CF4FA5"/>
    <w:rsid w:val="00CF57BB"/>
    <w:rsid w:val="00CF7526"/>
    <w:rsid w:val="00D021A4"/>
    <w:rsid w:val="00D02313"/>
    <w:rsid w:val="00D0259A"/>
    <w:rsid w:val="00D0294A"/>
    <w:rsid w:val="00D1039E"/>
    <w:rsid w:val="00D10467"/>
    <w:rsid w:val="00D104F5"/>
    <w:rsid w:val="00D1097B"/>
    <w:rsid w:val="00D114AE"/>
    <w:rsid w:val="00D1201A"/>
    <w:rsid w:val="00D1257B"/>
    <w:rsid w:val="00D12686"/>
    <w:rsid w:val="00D128C4"/>
    <w:rsid w:val="00D1367E"/>
    <w:rsid w:val="00D13854"/>
    <w:rsid w:val="00D14FDF"/>
    <w:rsid w:val="00D16643"/>
    <w:rsid w:val="00D16BCE"/>
    <w:rsid w:val="00D225E7"/>
    <w:rsid w:val="00D23041"/>
    <w:rsid w:val="00D23CEA"/>
    <w:rsid w:val="00D23E2A"/>
    <w:rsid w:val="00D24479"/>
    <w:rsid w:val="00D25301"/>
    <w:rsid w:val="00D2670D"/>
    <w:rsid w:val="00D26C33"/>
    <w:rsid w:val="00D26F4B"/>
    <w:rsid w:val="00D3316D"/>
    <w:rsid w:val="00D3650F"/>
    <w:rsid w:val="00D4082B"/>
    <w:rsid w:val="00D4328C"/>
    <w:rsid w:val="00D4360E"/>
    <w:rsid w:val="00D43B0B"/>
    <w:rsid w:val="00D463A8"/>
    <w:rsid w:val="00D46B15"/>
    <w:rsid w:val="00D46ECA"/>
    <w:rsid w:val="00D50934"/>
    <w:rsid w:val="00D51F64"/>
    <w:rsid w:val="00D5292D"/>
    <w:rsid w:val="00D53A59"/>
    <w:rsid w:val="00D5416C"/>
    <w:rsid w:val="00D54FDC"/>
    <w:rsid w:val="00D567AA"/>
    <w:rsid w:val="00D5717A"/>
    <w:rsid w:val="00D60BF0"/>
    <w:rsid w:val="00D62671"/>
    <w:rsid w:val="00D638CB"/>
    <w:rsid w:val="00D66E25"/>
    <w:rsid w:val="00D67D8B"/>
    <w:rsid w:val="00D70027"/>
    <w:rsid w:val="00D7117B"/>
    <w:rsid w:val="00D711AE"/>
    <w:rsid w:val="00D71F5C"/>
    <w:rsid w:val="00D72085"/>
    <w:rsid w:val="00D72609"/>
    <w:rsid w:val="00D74E02"/>
    <w:rsid w:val="00D76834"/>
    <w:rsid w:val="00D806DD"/>
    <w:rsid w:val="00D8084D"/>
    <w:rsid w:val="00D82454"/>
    <w:rsid w:val="00D82512"/>
    <w:rsid w:val="00D8306B"/>
    <w:rsid w:val="00D83C1C"/>
    <w:rsid w:val="00D84AFD"/>
    <w:rsid w:val="00D84D45"/>
    <w:rsid w:val="00D8640E"/>
    <w:rsid w:val="00D868AD"/>
    <w:rsid w:val="00D87571"/>
    <w:rsid w:val="00D879BA"/>
    <w:rsid w:val="00D87A55"/>
    <w:rsid w:val="00D91D4E"/>
    <w:rsid w:val="00D91F57"/>
    <w:rsid w:val="00D9359E"/>
    <w:rsid w:val="00D93F70"/>
    <w:rsid w:val="00D944F1"/>
    <w:rsid w:val="00D96212"/>
    <w:rsid w:val="00D97220"/>
    <w:rsid w:val="00D9769B"/>
    <w:rsid w:val="00D97D14"/>
    <w:rsid w:val="00DA25AE"/>
    <w:rsid w:val="00DA29B0"/>
    <w:rsid w:val="00DA623E"/>
    <w:rsid w:val="00DA6AB3"/>
    <w:rsid w:val="00DB09BE"/>
    <w:rsid w:val="00DB3E9E"/>
    <w:rsid w:val="00DB50E6"/>
    <w:rsid w:val="00DB5BB8"/>
    <w:rsid w:val="00DB70E0"/>
    <w:rsid w:val="00DB7F0C"/>
    <w:rsid w:val="00DC0020"/>
    <w:rsid w:val="00DC0998"/>
    <w:rsid w:val="00DC0E63"/>
    <w:rsid w:val="00DC57C9"/>
    <w:rsid w:val="00DC66A8"/>
    <w:rsid w:val="00DC72B5"/>
    <w:rsid w:val="00DC7849"/>
    <w:rsid w:val="00DC792A"/>
    <w:rsid w:val="00DD107A"/>
    <w:rsid w:val="00DD22B0"/>
    <w:rsid w:val="00DD3066"/>
    <w:rsid w:val="00DD3251"/>
    <w:rsid w:val="00DD3594"/>
    <w:rsid w:val="00DD472A"/>
    <w:rsid w:val="00DD53E5"/>
    <w:rsid w:val="00DD54C9"/>
    <w:rsid w:val="00DD679D"/>
    <w:rsid w:val="00DD7E3B"/>
    <w:rsid w:val="00DD7FD1"/>
    <w:rsid w:val="00DE045C"/>
    <w:rsid w:val="00DE0663"/>
    <w:rsid w:val="00DE0871"/>
    <w:rsid w:val="00DE5639"/>
    <w:rsid w:val="00DE5FDB"/>
    <w:rsid w:val="00DE7620"/>
    <w:rsid w:val="00DF33D3"/>
    <w:rsid w:val="00DF3604"/>
    <w:rsid w:val="00DF380F"/>
    <w:rsid w:val="00DF3E55"/>
    <w:rsid w:val="00DF4866"/>
    <w:rsid w:val="00DF6A65"/>
    <w:rsid w:val="00DF75A2"/>
    <w:rsid w:val="00E040CB"/>
    <w:rsid w:val="00E045F7"/>
    <w:rsid w:val="00E05F1A"/>
    <w:rsid w:val="00E0617F"/>
    <w:rsid w:val="00E066EF"/>
    <w:rsid w:val="00E12B0C"/>
    <w:rsid w:val="00E166AB"/>
    <w:rsid w:val="00E16EB0"/>
    <w:rsid w:val="00E241E4"/>
    <w:rsid w:val="00E25794"/>
    <w:rsid w:val="00E25A1D"/>
    <w:rsid w:val="00E27A6D"/>
    <w:rsid w:val="00E31DF2"/>
    <w:rsid w:val="00E323BD"/>
    <w:rsid w:val="00E40B2E"/>
    <w:rsid w:val="00E431AC"/>
    <w:rsid w:val="00E44C08"/>
    <w:rsid w:val="00E46A79"/>
    <w:rsid w:val="00E47086"/>
    <w:rsid w:val="00E51C21"/>
    <w:rsid w:val="00E533F4"/>
    <w:rsid w:val="00E56A11"/>
    <w:rsid w:val="00E5792E"/>
    <w:rsid w:val="00E63048"/>
    <w:rsid w:val="00E6597A"/>
    <w:rsid w:val="00E65E0A"/>
    <w:rsid w:val="00E722F3"/>
    <w:rsid w:val="00E72E5A"/>
    <w:rsid w:val="00E73098"/>
    <w:rsid w:val="00E73396"/>
    <w:rsid w:val="00E753B4"/>
    <w:rsid w:val="00E76D40"/>
    <w:rsid w:val="00E77324"/>
    <w:rsid w:val="00E80637"/>
    <w:rsid w:val="00E86A9C"/>
    <w:rsid w:val="00E872A7"/>
    <w:rsid w:val="00E878FE"/>
    <w:rsid w:val="00E92AD8"/>
    <w:rsid w:val="00E9504F"/>
    <w:rsid w:val="00E952B2"/>
    <w:rsid w:val="00E95700"/>
    <w:rsid w:val="00E96C22"/>
    <w:rsid w:val="00E974FE"/>
    <w:rsid w:val="00EA0253"/>
    <w:rsid w:val="00EA0BE1"/>
    <w:rsid w:val="00EA19BE"/>
    <w:rsid w:val="00EA37A8"/>
    <w:rsid w:val="00EA4076"/>
    <w:rsid w:val="00EA64D6"/>
    <w:rsid w:val="00EA691F"/>
    <w:rsid w:val="00EA7912"/>
    <w:rsid w:val="00EB0EEF"/>
    <w:rsid w:val="00EB3D6A"/>
    <w:rsid w:val="00EB3E2C"/>
    <w:rsid w:val="00EB671E"/>
    <w:rsid w:val="00EB75F7"/>
    <w:rsid w:val="00EB7E94"/>
    <w:rsid w:val="00EC0011"/>
    <w:rsid w:val="00EC1384"/>
    <w:rsid w:val="00EC1732"/>
    <w:rsid w:val="00EC2403"/>
    <w:rsid w:val="00EC2C56"/>
    <w:rsid w:val="00EC3485"/>
    <w:rsid w:val="00EC3BDC"/>
    <w:rsid w:val="00EC44E2"/>
    <w:rsid w:val="00EC7281"/>
    <w:rsid w:val="00ED0C9C"/>
    <w:rsid w:val="00ED0E27"/>
    <w:rsid w:val="00ED1830"/>
    <w:rsid w:val="00ED55F6"/>
    <w:rsid w:val="00ED7395"/>
    <w:rsid w:val="00ED7BCF"/>
    <w:rsid w:val="00EE1566"/>
    <w:rsid w:val="00EE2FC3"/>
    <w:rsid w:val="00EE3561"/>
    <w:rsid w:val="00EE5B6C"/>
    <w:rsid w:val="00EE5BB9"/>
    <w:rsid w:val="00EE7235"/>
    <w:rsid w:val="00EF494B"/>
    <w:rsid w:val="00EF4D3D"/>
    <w:rsid w:val="00EF6023"/>
    <w:rsid w:val="00EF64BC"/>
    <w:rsid w:val="00EF6BC6"/>
    <w:rsid w:val="00F005DA"/>
    <w:rsid w:val="00F01C20"/>
    <w:rsid w:val="00F034FE"/>
    <w:rsid w:val="00F03712"/>
    <w:rsid w:val="00F03F5D"/>
    <w:rsid w:val="00F04A04"/>
    <w:rsid w:val="00F067D1"/>
    <w:rsid w:val="00F07890"/>
    <w:rsid w:val="00F07B54"/>
    <w:rsid w:val="00F10F74"/>
    <w:rsid w:val="00F14625"/>
    <w:rsid w:val="00F14D7F"/>
    <w:rsid w:val="00F156BF"/>
    <w:rsid w:val="00F1691C"/>
    <w:rsid w:val="00F17C5C"/>
    <w:rsid w:val="00F21181"/>
    <w:rsid w:val="00F2183D"/>
    <w:rsid w:val="00F21D2B"/>
    <w:rsid w:val="00F21E4D"/>
    <w:rsid w:val="00F22891"/>
    <w:rsid w:val="00F22D21"/>
    <w:rsid w:val="00F27F68"/>
    <w:rsid w:val="00F34110"/>
    <w:rsid w:val="00F34EA3"/>
    <w:rsid w:val="00F35A1E"/>
    <w:rsid w:val="00F375ED"/>
    <w:rsid w:val="00F40ABE"/>
    <w:rsid w:val="00F41848"/>
    <w:rsid w:val="00F41DF6"/>
    <w:rsid w:val="00F42C7A"/>
    <w:rsid w:val="00F4354F"/>
    <w:rsid w:val="00F46633"/>
    <w:rsid w:val="00F468D8"/>
    <w:rsid w:val="00F47CC3"/>
    <w:rsid w:val="00F505F0"/>
    <w:rsid w:val="00F50679"/>
    <w:rsid w:val="00F50703"/>
    <w:rsid w:val="00F50C92"/>
    <w:rsid w:val="00F53341"/>
    <w:rsid w:val="00F541BB"/>
    <w:rsid w:val="00F54215"/>
    <w:rsid w:val="00F63885"/>
    <w:rsid w:val="00F6525B"/>
    <w:rsid w:val="00F66C1E"/>
    <w:rsid w:val="00F67E1E"/>
    <w:rsid w:val="00F67F77"/>
    <w:rsid w:val="00F72ABD"/>
    <w:rsid w:val="00F733B5"/>
    <w:rsid w:val="00F73515"/>
    <w:rsid w:val="00F73653"/>
    <w:rsid w:val="00F83652"/>
    <w:rsid w:val="00F8385E"/>
    <w:rsid w:val="00F843D9"/>
    <w:rsid w:val="00F87658"/>
    <w:rsid w:val="00F87B8F"/>
    <w:rsid w:val="00F87D3C"/>
    <w:rsid w:val="00F9173E"/>
    <w:rsid w:val="00F927C4"/>
    <w:rsid w:val="00F93CD9"/>
    <w:rsid w:val="00F95110"/>
    <w:rsid w:val="00F95518"/>
    <w:rsid w:val="00F9556D"/>
    <w:rsid w:val="00F9560E"/>
    <w:rsid w:val="00F95BA5"/>
    <w:rsid w:val="00F96813"/>
    <w:rsid w:val="00F96FC3"/>
    <w:rsid w:val="00FA2E13"/>
    <w:rsid w:val="00FA367E"/>
    <w:rsid w:val="00FA3858"/>
    <w:rsid w:val="00FA4F24"/>
    <w:rsid w:val="00FA6491"/>
    <w:rsid w:val="00FA6F71"/>
    <w:rsid w:val="00FB0FA9"/>
    <w:rsid w:val="00FB4E44"/>
    <w:rsid w:val="00FB548A"/>
    <w:rsid w:val="00FB57D8"/>
    <w:rsid w:val="00FB5C07"/>
    <w:rsid w:val="00FB67B3"/>
    <w:rsid w:val="00FC113C"/>
    <w:rsid w:val="00FC29B7"/>
    <w:rsid w:val="00FC2FF5"/>
    <w:rsid w:val="00FC3E86"/>
    <w:rsid w:val="00FC6034"/>
    <w:rsid w:val="00FD09DF"/>
    <w:rsid w:val="00FD1610"/>
    <w:rsid w:val="00FD5CCF"/>
    <w:rsid w:val="00FD5DF1"/>
    <w:rsid w:val="00FE0556"/>
    <w:rsid w:val="00FE0969"/>
    <w:rsid w:val="00FE25F9"/>
    <w:rsid w:val="00FE299E"/>
    <w:rsid w:val="00FE2EA9"/>
    <w:rsid w:val="00FE3168"/>
    <w:rsid w:val="00FE3B7C"/>
    <w:rsid w:val="00FE484B"/>
    <w:rsid w:val="00FE58FC"/>
    <w:rsid w:val="00FE73FE"/>
    <w:rsid w:val="00FF1904"/>
    <w:rsid w:val="00FF27BA"/>
    <w:rsid w:val="00FF48C7"/>
    <w:rsid w:val="00FF5EC8"/>
    <w:rsid w:val="00FF687B"/>
    <w:rsid w:val="00FF6BF3"/>
    <w:rsid w:val="00FF72CC"/>
    <w:rsid w:val="0100390C"/>
    <w:rsid w:val="017E5359"/>
    <w:rsid w:val="01961F43"/>
    <w:rsid w:val="021F76D7"/>
    <w:rsid w:val="027954F5"/>
    <w:rsid w:val="028F6457"/>
    <w:rsid w:val="02CB7F49"/>
    <w:rsid w:val="030D760A"/>
    <w:rsid w:val="036D1609"/>
    <w:rsid w:val="03BA7C99"/>
    <w:rsid w:val="040B2C08"/>
    <w:rsid w:val="04B36EE7"/>
    <w:rsid w:val="04E6106A"/>
    <w:rsid w:val="055A7363"/>
    <w:rsid w:val="05E71852"/>
    <w:rsid w:val="05FE0636"/>
    <w:rsid w:val="069310A9"/>
    <w:rsid w:val="06B55198"/>
    <w:rsid w:val="06F91628"/>
    <w:rsid w:val="07C82CA9"/>
    <w:rsid w:val="082B0499"/>
    <w:rsid w:val="082F4490"/>
    <w:rsid w:val="085F240F"/>
    <w:rsid w:val="088C524E"/>
    <w:rsid w:val="08C95AE3"/>
    <w:rsid w:val="09C8257D"/>
    <w:rsid w:val="09EB3F1F"/>
    <w:rsid w:val="0A441902"/>
    <w:rsid w:val="0A6464C1"/>
    <w:rsid w:val="0AB241FB"/>
    <w:rsid w:val="0AC30D89"/>
    <w:rsid w:val="0B467A84"/>
    <w:rsid w:val="0B920297"/>
    <w:rsid w:val="0C0E0F76"/>
    <w:rsid w:val="0C9C0E3D"/>
    <w:rsid w:val="0CC96F1F"/>
    <w:rsid w:val="0CEB568C"/>
    <w:rsid w:val="0D0C3638"/>
    <w:rsid w:val="0D0F0BBE"/>
    <w:rsid w:val="0D8813E5"/>
    <w:rsid w:val="0DD028B8"/>
    <w:rsid w:val="0DFA27D3"/>
    <w:rsid w:val="0E093993"/>
    <w:rsid w:val="0E313960"/>
    <w:rsid w:val="0F0B2E4A"/>
    <w:rsid w:val="0FA1524D"/>
    <w:rsid w:val="0FA44D7D"/>
    <w:rsid w:val="0FBD03C5"/>
    <w:rsid w:val="10DB55DB"/>
    <w:rsid w:val="119730D7"/>
    <w:rsid w:val="119D45D0"/>
    <w:rsid w:val="11F33DB8"/>
    <w:rsid w:val="12745A53"/>
    <w:rsid w:val="12F77179"/>
    <w:rsid w:val="130D3C66"/>
    <w:rsid w:val="13641F87"/>
    <w:rsid w:val="137E2C6B"/>
    <w:rsid w:val="13A3483A"/>
    <w:rsid w:val="13BC4A98"/>
    <w:rsid w:val="1406495E"/>
    <w:rsid w:val="143D3407"/>
    <w:rsid w:val="14581832"/>
    <w:rsid w:val="14BD7B21"/>
    <w:rsid w:val="15003A82"/>
    <w:rsid w:val="170C6CAE"/>
    <w:rsid w:val="174245A4"/>
    <w:rsid w:val="17810993"/>
    <w:rsid w:val="17A177FB"/>
    <w:rsid w:val="17F35C28"/>
    <w:rsid w:val="18396F18"/>
    <w:rsid w:val="18AD294B"/>
    <w:rsid w:val="1905530D"/>
    <w:rsid w:val="19334E91"/>
    <w:rsid w:val="19834C82"/>
    <w:rsid w:val="199829D6"/>
    <w:rsid w:val="199E2B25"/>
    <w:rsid w:val="1A42384F"/>
    <w:rsid w:val="1A785B28"/>
    <w:rsid w:val="1AE74D2F"/>
    <w:rsid w:val="1BA37747"/>
    <w:rsid w:val="1BBE2EC7"/>
    <w:rsid w:val="1BFE4B41"/>
    <w:rsid w:val="1C876837"/>
    <w:rsid w:val="1CE86726"/>
    <w:rsid w:val="1D3F35B6"/>
    <w:rsid w:val="1D704584"/>
    <w:rsid w:val="1DC157CC"/>
    <w:rsid w:val="1E1D3D89"/>
    <w:rsid w:val="1E1E787D"/>
    <w:rsid w:val="1E7E40F8"/>
    <w:rsid w:val="1EF82A42"/>
    <w:rsid w:val="1F0251C2"/>
    <w:rsid w:val="1FBA25F4"/>
    <w:rsid w:val="1FDC6E9A"/>
    <w:rsid w:val="20572A95"/>
    <w:rsid w:val="20635A28"/>
    <w:rsid w:val="20782EF5"/>
    <w:rsid w:val="207949BF"/>
    <w:rsid w:val="20A525B1"/>
    <w:rsid w:val="21161AD7"/>
    <w:rsid w:val="215549EB"/>
    <w:rsid w:val="21DF6005"/>
    <w:rsid w:val="229275D0"/>
    <w:rsid w:val="22DF561F"/>
    <w:rsid w:val="23630CB1"/>
    <w:rsid w:val="23AD550E"/>
    <w:rsid w:val="246B10FD"/>
    <w:rsid w:val="24C4494E"/>
    <w:rsid w:val="24D42836"/>
    <w:rsid w:val="25227A45"/>
    <w:rsid w:val="25815604"/>
    <w:rsid w:val="258671ED"/>
    <w:rsid w:val="25A72F31"/>
    <w:rsid w:val="25B71EB8"/>
    <w:rsid w:val="25C40B08"/>
    <w:rsid w:val="26344B96"/>
    <w:rsid w:val="265A262F"/>
    <w:rsid w:val="265F6180"/>
    <w:rsid w:val="26E15115"/>
    <w:rsid w:val="27DD22C8"/>
    <w:rsid w:val="27FC57C3"/>
    <w:rsid w:val="2913708A"/>
    <w:rsid w:val="2957624C"/>
    <w:rsid w:val="29604AA5"/>
    <w:rsid w:val="2B3D35AD"/>
    <w:rsid w:val="2B4D1F96"/>
    <w:rsid w:val="2BF91B78"/>
    <w:rsid w:val="2C642A20"/>
    <w:rsid w:val="2CDA2C7E"/>
    <w:rsid w:val="2D7E175C"/>
    <w:rsid w:val="2D9E1A0E"/>
    <w:rsid w:val="2DC7258D"/>
    <w:rsid w:val="2E27251B"/>
    <w:rsid w:val="2ED72700"/>
    <w:rsid w:val="2F2648CB"/>
    <w:rsid w:val="2FC86FF7"/>
    <w:rsid w:val="2FE803AA"/>
    <w:rsid w:val="309D7136"/>
    <w:rsid w:val="30E36AB0"/>
    <w:rsid w:val="31BB30B6"/>
    <w:rsid w:val="31D90F6E"/>
    <w:rsid w:val="32A200A4"/>
    <w:rsid w:val="32BB17BB"/>
    <w:rsid w:val="32D5083E"/>
    <w:rsid w:val="32EC23C2"/>
    <w:rsid w:val="33123BD3"/>
    <w:rsid w:val="339C717D"/>
    <w:rsid w:val="33C64DE7"/>
    <w:rsid w:val="35E317E1"/>
    <w:rsid w:val="3637115A"/>
    <w:rsid w:val="368C2F70"/>
    <w:rsid w:val="36BC25CC"/>
    <w:rsid w:val="36C1233B"/>
    <w:rsid w:val="37793B99"/>
    <w:rsid w:val="3795368A"/>
    <w:rsid w:val="385930BF"/>
    <w:rsid w:val="38E7484C"/>
    <w:rsid w:val="38F0269B"/>
    <w:rsid w:val="38F03595"/>
    <w:rsid w:val="39932717"/>
    <w:rsid w:val="3B590554"/>
    <w:rsid w:val="3CB54847"/>
    <w:rsid w:val="3D143040"/>
    <w:rsid w:val="3DD30DE2"/>
    <w:rsid w:val="3DEF01B7"/>
    <w:rsid w:val="3E052C96"/>
    <w:rsid w:val="3E8206A5"/>
    <w:rsid w:val="3E9055C8"/>
    <w:rsid w:val="3EB67C25"/>
    <w:rsid w:val="3F137285"/>
    <w:rsid w:val="3F4A7E6C"/>
    <w:rsid w:val="3F58363F"/>
    <w:rsid w:val="3FC94F19"/>
    <w:rsid w:val="403837A1"/>
    <w:rsid w:val="40E22BD5"/>
    <w:rsid w:val="40F7513D"/>
    <w:rsid w:val="416D4B68"/>
    <w:rsid w:val="422229DB"/>
    <w:rsid w:val="422E3143"/>
    <w:rsid w:val="42354639"/>
    <w:rsid w:val="43637117"/>
    <w:rsid w:val="43D844AB"/>
    <w:rsid w:val="444A1582"/>
    <w:rsid w:val="448D7897"/>
    <w:rsid w:val="449D65AE"/>
    <w:rsid w:val="44FD615D"/>
    <w:rsid w:val="45403C95"/>
    <w:rsid w:val="460D74FE"/>
    <w:rsid w:val="46BA0E05"/>
    <w:rsid w:val="46E11FDE"/>
    <w:rsid w:val="47053B3D"/>
    <w:rsid w:val="477666F2"/>
    <w:rsid w:val="477A173D"/>
    <w:rsid w:val="47A425C3"/>
    <w:rsid w:val="47E13DAF"/>
    <w:rsid w:val="47E66258"/>
    <w:rsid w:val="47E7288C"/>
    <w:rsid w:val="4910416D"/>
    <w:rsid w:val="493B01A4"/>
    <w:rsid w:val="497F0713"/>
    <w:rsid w:val="4A1E4820"/>
    <w:rsid w:val="4A3C5376"/>
    <w:rsid w:val="4B1B191E"/>
    <w:rsid w:val="4B4F7B45"/>
    <w:rsid w:val="4BD17CDC"/>
    <w:rsid w:val="4BDD6CA7"/>
    <w:rsid w:val="4C850D71"/>
    <w:rsid w:val="4CB42157"/>
    <w:rsid w:val="4CF10587"/>
    <w:rsid w:val="4D901398"/>
    <w:rsid w:val="4DA2113D"/>
    <w:rsid w:val="4DAC17E8"/>
    <w:rsid w:val="4DFA480C"/>
    <w:rsid w:val="4DFF2DAB"/>
    <w:rsid w:val="4E095E86"/>
    <w:rsid w:val="4E1F50A6"/>
    <w:rsid w:val="4F8D1DDB"/>
    <w:rsid w:val="4FA11ABE"/>
    <w:rsid w:val="4FE11E1F"/>
    <w:rsid w:val="504B75A0"/>
    <w:rsid w:val="504F52E3"/>
    <w:rsid w:val="50E12DBB"/>
    <w:rsid w:val="51340035"/>
    <w:rsid w:val="52D3254A"/>
    <w:rsid w:val="53473767"/>
    <w:rsid w:val="53E32FF8"/>
    <w:rsid w:val="5410209F"/>
    <w:rsid w:val="55570796"/>
    <w:rsid w:val="55667B02"/>
    <w:rsid w:val="55FD6484"/>
    <w:rsid w:val="56296691"/>
    <w:rsid w:val="56E65405"/>
    <w:rsid w:val="577C44E3"/>
    <w:rsid w:val="57BF5E8A"/>
    <w:rsid w:val="57E859E6"/>
    <w:rsid w:val="58262C9C"/>
    <w:rsid w:val="58576B28"/>
    <w:rsid w:val="58A407EC"/>
    <w:rsid w:val="58D73E5F"/>
    <w:rsid w:val="59284CA9"/>
    <w:rsid w:val="5A4771F7"/>
    <w:rsid w:val="5A662292"/>
    <w:rsid w:val="5B192BFC"/>
    <w:rsid w:val="5B631C42"/>
    <w:rsid w:val="5B9B6D35"/>
    <w:rsid w:val="5C190553"/>
    <w:rsid w:val="5C593045"/>
    <w:rsid w:val="5C813734"/>
    <w:rsid w:val="5D940535"/>
    <w:rsid w:val="5E1B40BE"/>
    <w:rsid w:val="5E487D4F"/>
    <w:rsid w:val="5E4C10B3"/>
    <w:rsid w:val="5E7D5EC3"/>
    <w:rsid w:val="5EBE461E"/>
    <w:rsid w:val="5F441D8B"/>
    <w:rsid w:val="5F5B4715"/>
    <w:rsid w:val="5F911113"/>
    <w:rsid w:val="5FC05108"/>
    <w:rsid w:val="5FFB4582"/>
    <w:rsid w:val="609B1E7E"/>
    <w:rsid w:val="60F36BD1"/>
    <w:rsid w:val="61827833"/>
    <w:rsid w:val="61DA05A6"/>
    <w:rsid w:val="61FA1BCE"/>
    <w:rsid w:val="62154391"/>
    <w:rsid w:val="62267A59"/>
    <w:rsid w:val="62803FC0"/>
    <w:rsid w:val="6292720E"/>
    <w:rsid w:val="62EA50DD"/>
    <w:rsid w:val="63517209"/>
    <w:rsid w:val="63942B9D"/>
    <w:rsid w:val="63CE2A65"/>
    <w:rsid w:val="641A55BD"/>
    <w:rsid w:val="64410473"/>
    <w:rsid w:val="64646EC8"/>
    <w:rsid w:val="646C5C13"/>
    <w:rsid w:val="64C25C2B"/>
    <w:rsid w:val="65284CA2"/>
    <w:rsid w:val="657E6F2F"/>
    <w:rsid w:val="65851C69"/>
    <w:rsid w:val="660B7F5E"/>
    <w:rsid w:val="66904F6A"/>
    <w:rsid w:val="66B5766A"/>
    <w:rsid w:val="67CC34D2"/>
    <w:rsid w:val="67E61C31"/>
    <w:rsid w:val="68984E43"/>
    <w:rsid w:val="69C64A79"/>
    <w:rsid w:val="6AD67E2F"/>
    <w:rsid w:val="6C301B94"/>
    <w:rsid w:val="6CDA54F3"/>
    <w:rsid w:val="6D43532C"/>
    <w:rsid w:val="6DC20A4A"/>
    <w:rsid w:val="6DD7757C"/>
    <w:rsid w:val="6EB019B1"/>
    <w:rsid w:val="6EF70859"/>
    <w:rsid w:val="6F1B5EEA"/>
    <w:rsid w:val="6F296A87"/>
    <w:rsid w:val="6FBD45D3"/>
    <w:rsid w:val="700C2451"/>
    <w:rsid w:val="70C03C94"/>
    <w:rsid w:val="711F0C14"/>
    <w:rsid w:val="7120616F"/>
    <w:rsid w:val="72237977"/>
    <w:rsid w:val="7232329D"/>
    <w:rsid w:val="72330169"/>
    <w:rsid w:val="72DF08BF"/>
    <w:rsid w:val="73A11102"/>
    <w:rsid w:val="73B76B77"/>
    <w:rsid w:val="73D61559"/>
    <w:rsid w:val="740A7E17"/>
    <w:rsid w:val="75322959"/>
    <w:rsid w:val="768E03E3"/>
    <w:rsid w:val="76CF778F"/>
    <w:rsid w:val="76E27DDD"/>
    <w:rsid w:val="76E84FCB"/>
    <w:rsid w:val="7724348E"/>
    <w:rsid w:val="77485BEF"/>
    <w:rsid w:val="780B497B"/>
    <w:rsid w:val="78177BE5"/>
    <w:rsid w:val="784635DF"/>
    <w:rsid w:val="7971699E"/>
    <w:rsid w:val="7A0B3779"/>
    <w:rsid w:val="7A165A3C"/>
    <w:rsid w:val="7A1C0BC8"/>
    <w:rsid w:val="7A305DAE"/>
    <w:rsid w:val="7BC61D9D"/>
    <w:rsid w:val="7BE51F5D"/>
    <w:rsid w:val="7C6F4192"/>
    <w:rsid w:val="7CAA090C"/>
    <w:rsid w:val="7CE107C1"/>
    <w:rsid w:val="7DB12889"/>
    <w:rsid w:val="7E475FDB"/>
    <w:rsid w:val="7E527C67"/>
    <w:rsid w:val="7E7547E2"/>
    <w:rsid w:val="7E950D42"/>
    <w:rsid w:val="7F221A46"/>
    <w:rsid w:val="7F31787A"/>
    <w:rsid w:val="7F8F37E0"/>
    <w:rsid w:val="7FA73E27"/>
    <w:rsid w:val="7FBF1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Verdana" w:hAnsi="Verdana" w:cs="宋体"/>
      <w:b/>
      <w:bCs/>
      <w:kern w:val="44"/>
      <w:sz w:val="44"/>
      <w:szCs w:val="44"/>
    </w:rPr>
  </w:style>
  <w:style w:type="paragraph" w:styleId="3">
    <w:name w:val="heading 2"/>
    <w:basedOn w:val="1"/>
    <w:next w:val="1"/>
    <w:link w:val="39"/>
    <w:qFormat/>
    <w:uiPriority w:val="0"/>
    <w:pPr>
      <w:keepNext/>
      <w:keepLines/>
      <w:spacing w:before="260" w:after="260" w:line="416" w:lineRule="auto"/>
      <w:outlineLvl w:val="1"/>
    </w:pPr>
    <w:rPr>
      <w:rFonts w:ascii="Arial" w:hAnsi="Arial" w:eastAsia="黑体" w:cs="宋体"/>
      <w:b/>
      <w:bCs/>
      <w:kern w:val="0"/>
      <w:sz w:val="32"/>
      <w:szCs w:val="32"/>
    </w:rPr>
  </w:style>
  <w:style w:type="paragraph" w:styleId="4">
    <w:name w:val="heading 3"/>
    <w:basedOn w:val="1"/>
    <w:next w:val="1"/>
    <w:qFormat/>
    <w:uiPriority w:val="0"/>
    <w:pPr>
      <w:keepNext/>
      <w:keepLines/>
      <w:spacing w:before="260" w:after="260" w:line="416" w:lineRule="auto"/>
      <w:outlineLvl w:val="2"/>
    </w:pPr>
    <w:rPr>
      <w:rFonts w:ascii="Verdana" w:hAnsi="Verdana" w:cs="宋体"/>
      <w:b/>
      <w:bCs/>
      <w:kern w:val="0"/>
      <w:sz w:val="32"/>
      <w:szCs w:val="32"/>
    </w:rPr>
  </w:style>
  <w:style w:type="paragraph" w:styleId="5">
    <w:name w:val="heading 4"/>
    <w:basedOn w:val="1"/>
    <w:next w:val="1"/>
    <w:link w:val="41"/>
    <w:qFormat/>
    <w:uiPriority w:val="0"/>
    <w:pPr>
      <w:keepNext/>
      <w:keepLines/>
      <w:spacing w:before="280" w:after="290" w:line="376" w:lineRule="auto"/>
      <w:outlineLvl w:val="3"/>
    </w:pPr>
    <w:rPr>
      <w:rFonts w:ascii="Cambria" w:hAnsi="Cambria"/>
      <w:b/>
      <w:bCs/>
      <w:sz w:val="28"/>
      <w:szCs w:val="28"/>
    </w:rPr>
  </w:style>
  <w:style w:type="character" w:default="1" w:styleId="26">
    <w:name w:val="Default Paragraph Font"/>
    <w:semiHidden/>
    <w:unhideWhenUsed/>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7">
    <w:name w:val="caption"/>
    <w:basedOn w:val="1"/>
    <w:next w:val="1"/>
    <w:qFormat/>
    <w:uiPriority w:val="0"/>
    <w:rPr>
      <w:rFonts w:ascii="Cambria" w:hAnsi="Cambria"/>
      <w:sz w:val="18"/>
      <w:szCs w:val="20"/>
    </w:rPr>
  </w:style>
  <w:style w:type="paragraph" w:styleId="8">
    <w:name w:val="Document Map"/>
    <w:basedOn w:val="1"/>
    <w:semiHidden/>
    <w:qFormat/>
    <w:uiPriority w:val="0"/>
    <w:pPr>
      <w:shd w:val="clear" w:color="auto" w:fill="000080"/>
    </w:pPr>
  </w:style>
  <w:style w:type="paragraph" w:styleId="9">
    <w:name w:val="annotation text"/>
    <w:basedOn w:val="1"/>
    <w:semiHidden/>
    <w:qFormat/>
    <w:uiPriority w:val="0"/>
  </w:style>
  <w:style w:type="paragraph" w:styleId="10">
    <w:name w:val="Body Text Indent"/>
    <w:basedOn w:val="1"/>
    <w:link w:val="60"/>
    <w:qFormat/>
    <w:uiPriority w:val="0"/>
    <w:pPr>
      <w:spacing w:after="120"/>
      <w:ind w:left="420" w:leftChars="200"/>
    </w:pPr>
  </w:style>
  <w:style w:type="paragraph" w:styleId="11">
    <w:name w:val="toc 3"/>
    <w:basedOn w:val="1"/>
    <w:next w:val="1"/>
    <w:qFormat/>
    <w:uiPriority w:val="39"/>
    <w:pPr>
      <w:ind w:left="840" w:leftChars="400"/>
    </w:pPr>
  </w:style>
  <w:style w:type="paragraph" w:styleId="12">
    <w:name w:val="Plain Text"/>
    <w:basedOn w:val="1"/>
    <w:link w:val="33"/>
    <w:qFormat/>
    <w:uiPriority w:val="0"/>
    <w:rPr>
      <w:rFonts w:ascii="宋体" w:hAnsi="Courier New"/>
      <w:szCs w:val="20"/>
    </w:rPr>
  </w:style>
  <w:style w:type="paragraph" w:styleId="13">
    <w:name w:val="Date"/>
    <w:basedOn w:val="1"/>
    <w:next w:val="1"/>
    <w:qFormat/>
    <w:uiPriority w:val="0"/>
    <w:pPr>
      <w:ind w:left="100" w:leftChars="2500"/>
    </w:pPr>
  </w:style>
  <w:style w:type="paragraph" w:styleId="14">
    <w:name w:val="Balloon Text"/>
    <w:basedOn w:val="1"/>
    <w:semiHidden/>
    <w:qFormat/>
    <w:uiPriority w:val="0"/>
    <w:rPr>
      <w:sz w:val="18"/>
      <w:szCs w:val="18"/>
    </w:rPr>
  </w:style>
  <w:style w:type="paragraph" w:styleId="15">
    <w:name w:val="footer"/>
    <w:basedOn w:val="1"/>
    <w:link w:val="61"/>
    <w:qFormat/>
    <w:uiPriority w:val="0"/>
    <w:pPr>
      <w:tabs>
        <w:tab w:val="center" w:pos="4153"/>
        <w:tab w:val="right" w:pos="8306"/>
      </w:tabs>
      <w:snapToGrid w:val="0"/>
    </w:pPr>
    <w:rPr>
      <w:sz w:val="18"/>
      <w:szCs w:val="18"/>
    </w:rPr>
  </w:style>
  <w:style w:type="paragraph" w:styleId="16">
    <w:name w:val="header"/>
    <w:basedOn w:val="1"/>
    <w:link w:val="34"/>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style>
  <w:style w:type="paragraph" w:styleId="18">
    <w:name w:val="Body Text Indent 3"/>
    <w:basedOn w:val="1"/>
    <w:qFormat/>
    <w:uiPriority w:val="0"/>
    <w:pPr>
      <w:ind w:firstLine="425"/>
    </w:pPr>
    <w:rPr>
      <w:rFonts w:ascii="宋体"/>
      <w:sz w:val="24"/>
    </w:rPr>
  </w:style>
  <w:style w:type="paragraph" w:styleId="19">
    <w:name w:val="toc 2"/>
    <w:basedOn w:val="1"/>
    <w:next w:val="1"/>
    <w:qFormat/>
    <w:uiPriority w:val="39"/>
    <w:pPr>
      <w:ind w:left="420" w:leftChars="200"/>
    </w:pPr>
  </w:style>
  <w:style w:type="paragraph" w:styleId="20">
    <w:name w:val="Body Text 2"/>
    <w:basedOn w:val="1"/>
    <w:link w:val="37"/>
    <w:qFormat/>
    <w:uiPriority w:val="0"/>
    <w:pPr>
      <w:spacing w:line="360" w:lineRule="exact"/>
    </w:pPr>
    <w:rPr>
      <w:rFonts w:ascii="宋体" w:hAnsi="宋体"/>
      <w:color w:val="0000FF"/>
      <w:sz w:val="24"/>
    </w:rPr>
  </w:style>
  <w:style w:type="paragraph" w:styleId="21">
    <w:name w:val="HTML Preformatted"/>
    <w:basedOn w:val="1"/>
    <w:link w:val="3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pPr>
    <w:rPr>
      <w:rFonts w:ascii="Arial" w:hAnsi="Arial" w:cs="Arial"/>
      <w:kern w:val="0"/>
      <w:sz w:val="19"/>
      <w:szCs w:val="19"/>
    </w:rPr>
  </w:style>
  <w:style w:type="paragraph" w:styleId="22">
    <w:name w:val="Normal (Web)"/>
    <w:basedOn w:val="1"/>
    <w:qFormat/>
    <w:uiPriority w:val="99"/>
    <w:pPr>
      <w:spacing w:before="100" w:beforeAutospacing="1" w:after="100" w:afterAutospacing="1"/>
    </w:pPr>
    <w:rPr>
      <w:rFonts w:ascii="宋体" w:hAnsi="宋体" w:cs="宋体"/>
      <w:kern w:val="0"/>
      <w:sz w:val="24"/>
    </w:rPr>
  </w:style>
  <w:style w:type="paragraph" w:styleId="23">
    <w:name w:val="annotation subject"/>
    <w:basedOn w:val="9"/>
    <w:next w:val="9"/>
    <w:semiHidden/>
    <w:qFormat/>
    <w:uiPriority w:val="0"/>
    <w:rPr>
      <w:b/>
      <w:bCs/>
    </w:rPr>
  </w:style>
  <w:style w:type="table" w:styleId="25">
    <w:name w:val="Table Grid"/>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qFormat/>
    <w:uiPriority w:val="0"/>
    <w:rPr>
      <w:rFonts w:eastAsia="宋体"/>
      <w:b/>
      <w:bCs/>
      <w:sz w:val="30"/>
    </w:rPr>
  </w:style>
  <w:style w:type="character" w:styleId="28">
    <w:name w:val="page number"/>
    <w:basedOn w:val="26"/>
    <w:qFormat/>
    <w:uiPriority w:val="0"/>
  </w:style>
  <w:style w:type="character" w:styleId="29">
    <w:name w:val="Emphasis"/>
    <w:qFormat/>
    <w:uiPriority w:val="20"/>
    <w:rPr>
      <w:i/>
      <w:iCs/>
    </w:rPr>
  </w:style>
  <w:style w:type="character" w:styleId="30">
    <w:name w:val="Hyperlink"/>
    <w:qFormat/>
    <w:uiPriority w:val="99"/>
    <w:rPr>
      <w:color w:val="0000FF"/>
      <w:u w:val="single"/>
    </w:rPr>
  </w:style>
  <w:style w:type="character" w:styleId="31">
    <w:name w:val="annotation reference"/>
    <w:semiHidden/>
    <w:qFormat/>
    <w:uiPriority w:val="0"/>
    <w:rPr>
      <w:sz w:val="21"/>
      <w:szCs w:val="21"/>
    </w:rPr>
  </w:style>
  <w:style w:type="character" w:customStyle="1" w:styleId="32">
    <w:name w:val="long_text"/>
    <w:basedOn w:val="26"/>
    <w:qFormat/>
    <w:uiPriority w:val="0"/>
  </w:style>
  <w:style w:type="character" w:customStyle="1" w:styleId="33">
    <w:name w:val="纯文本 字符"/>
    <w:link w:val="12"/>
    <w:qFormat/>
    <w:uiPriority w:val="0"/>
    <w:rPr>
      <w:rFonts w:ascii="宋体" w:hAnsi="Courier New"/>
      <w:kern w:val="2"/>
      <w:sz w:val="21"/>
    </w:rPr>
  </w:style>
  <w:style w:type="character" w:customStyle="1" w:styleId="34">
    <w:name w:val="页眉 字符"/>
    <w:link w:val="16"/>
    <w:qFormat/>
    <w:uiPriority w:val="99"/>
    <w:rPr>
      <w:kern w:val="2"/>
      <w:sz w:val="18"/>
      <w:szCs w:val="18"/>
    </w:rPr>
  </w:style>
  <w:style w:type="character" w:customStyle="1" w:styleId="35">
    <w:name w:val="short_text"/>
    <w:basedOn w:val="26"/>
    <w:qFormat/>
    <w:uiPriority w:val="0"/>
  </w:style>
  <w:style w:type="character" w:customStyle="1" w:styleId="36">
    <w:name w:val="ptbrand3"/>
    <w:basedOn w:val="26"/>
    <w:qFormat/>
    <w:uiPriority w:val="0"/>
  </w:style>
  <w:style w:type="character" w:customStyle="1" w:styleId="37">
    <w:name w:val="正文文本 2 字符"/>
    <w:link w:val="20"/>
    <w:qFormat/>
    <w:uiPriority w:val="0"/>
    <w:rPr>
      <w:rFonts w:ascii="宋体" w:hAnsi="宋体"/>
      <w:color w:val="0000FF"/>
      <w:kern w:val="2"/>
      <w:sz w:val="24"/>
      <w:szCs w:val="24"/>
    </w:rPr>
  </w:style>
  <w:style w:type="character" w:customStyle="1" w:styleId="38">
    <w:name w:val="HTML 预设格式 字符"/>
    <w:link w:val="21"/>
    <w:qFormat/>
    <w:uiPriority w:val="99"/>
    <w:rPr>
      <w:rFonts w:ascii="Arial" w:hAnsi="Arial" w:cs="Arial"/>
      <w:sz w:val="19"/>
      <w:szCs w:val="19"/>
    </w:rPr>
  </w:style>
  <w:style w:type="character" w:customStyle="1" w:styleId="39">
    <w:name w:val="标题 2 字符"/>
    <w:link w:val="3"/>
    <w:qFormat/>
    <w:uiPriority w:val="9"/>
    <w:rPr>
      <w:rFonts w:ascii="Arial" w:hAnsi="Arial" w:eastAsia="黑体" w:cs="宋体"/>
      <w:b/>
      <w:bCs/>
      <w:sz w:val="32"/>
      <w:szCs w:val="32"/>
      <w:lang w:val="en-US" w:eastAsia="zh-CN" w:bidi="ar-SA"/>
    </w:rPr>
  </w:style>
  <w:style w:type="character" w:customStyle="1" w:styleId="40">
    <w:name w:val="apple-converted-space"/>
    <w:qFormat/>
    <w:uiPriority w:val="0"/>
  </w:style>
  <w:style w:type="character" w:customStyle="1" w:styleId="41">
    <w:name w:val="标题 4 字符"/>
    <w:link w:val="5"/>
    <w:qFormat/>
    <w:uiPriority w:val="0"/>
    <w:rPr>
      <w:rFonts w:ascii="Cambria" w:hAnsi="Cambria" w:eastAsia="宋体" w:cs="Times New Roman"/>
      <w:b/>
      <w:bCs/>
      <w:kern w:val="2"/>
      <w:sz w:val="28"/>
      <w:szCs w:val="28"/>
    </w:rPr>
  </w:style>
  <w:style w:type="character" w:customStyle="1" w:styleId="42">
    <w:name w:val="hps"/>
    <w:basedOn w:val="26"/>
    <w:qFormat/>
    <w:uiPriority w:val="0"/>
  </w:style>
  <w:style w:type="character" w:customStyle="1" w:styleId="43">
    <w:name w:val="样式 小四"/>
    <w:qFormat/>
    <w:uiPriority w:val="0"/>
    <w:rPr>
      <w:sz w:val="24"/>
    </w:rPr>
  </w:style>
  <w:style w:type="character" w:customStyle="1" w:styleId="44">
    <w:name w:val="bindingandrelease"/>
    <w:basedOn w:val="26"/>
    <w:qFormat/>
    <w:uiPriority w:val="0"/>
  </w:style>
  <w:style w:type="paragraph" w:customStyle="1" w:styleId="45">
    <w:name w:val="目录 41"/>
    <w:basedOn w:val="1"/>
    <w:next w:val="1"/>
    <w:semiHidden/>
    <w:qFormat/>
    <w:uiPriority w:val="0"/>
    <w:pPr>
      <w:ind w:left="630"/>
    </w:pPr>
    <w:rPr>
      <w:sz w:val="18"/>
      <w:szCs w:val="18"/>
    </w:rPr>
  </w:style>
  <w:style w:type="paragraph" w:customStyle="1" w:styleId="46">
    <w:name w:val="目录 71"/>
    <w:basedOn w:val="1"/>
    <w:next w:val="1"/>
    <w:semiHidden/>
    <w:qFormat/>
    <w:uiPriority w:val="0"/>
    <w:pPr>
      <w:ind w:left="1260"/>
    </w:pPr>
    <w:rPr>
      <w:sz w:val="18"/>
      <w:szCs w:val="18"/>
    </w:rPr>
  </w:style>
  <w:style w:type="paragraph" w:customStyle="1" w:styleId="47">
    <w:name w:val="目录 31"/>
    <w:basedOn w:val="1"/>
    <w:next w:val="1"/>
    <w:qFormat/>
    <w:uiPriority w:val="39"/>
    <w:pPr>
      <w:ind w:left="420"/>
    </w:pPr>
    <w:rPr>
      <w:i/>
      <w:iCs/>
      <w:sz w:val="20"/>
      <w:szCs w:val="20"/>
    </w:rPr>
  </w:style>
  <w:style w:type="paragraph" w:customStyle="1" w:styleId="48">
    <w:name w:val="目录 61"/>
    <w:basedOn w:val="1"/>
    <w:next w:val="1"/>
    <w:semiHidden/>
    <w:qFormat/>
    <w:uiPriority w:val="0"/>
    <w:pPr>
      <w:ind w:left="1050"/>
    </w:pPr>
    <w:rPr>
      <w:sz w:val="18"/>
      <w:szCs w:val="18"/>
    </w:rPr>
  </w:style>
  <w:style w:type="paragraph" w:customStyle="1" w:styleId="49">
    <w:name w:val="目录 81"/>
    <w:basedOn w:val="1"/>
    <w:next w:val="1"/>
    <w:semiHidden/>
    <w:qFormat/>
    <w:uiPriority w:val="0"/>
    <w:pPr>
      <w:ind w:left="1470"/>
    </w:pPr>
    <w:rPr>
      <w:sz w:val="18"/>
      <w:szCs w:val="18"/>
    </w:rPr>
  </w:style>
  <w:style w:type="paragraph" w:customStyle="1" w:styleId="50">
    <w:name w:val="目录 11"/>
    <w:basedOn w:val="1"/>
    <w:next w:val="1"/>
    <w:qFormat/>
    <w:uiPriority w:val="39"/>
    <w:pPr>
      <w:spacing w:before="120" w:after="120"/>
      <w:jc w:val="center"/>
    </w:pPr>
    <w:rPr>
      <w:b/>
      <w:bCs/>
      <w:caps/>
      <w:sz w:val="30"/>
      <w:szCs w:val="30"/>
    </w:rPr>
  </w:style>
  <w:style w:type="paragraph" w:customStyle="1" w:styleId="51">
    <w:name w:val="目录 91"/>
    <w:basedOn w:val="1"/>
    <w:next w:val="1"/>
    <w:semiHidden/>
    <w:qFormat/>
    <w:uiPriority w:val="0"/>
    <w:pPr>
      <w:ind w:left="1680"/>
    </w:pPr>
    <w:rPr>
      <w:sz w:val="18"/>
      <w:szCs w:val="18"/>
    </w:rPr>
  </w:style>
  <w:style w:type="paragraph" w:customStyle="1" w:styleId="52">
    <w:name w:val="目录 21"/>
    <w:basedOn w:val="1"/>
    <w:next w:val="1"/>
    <w:qFormat/>
    <w:uiPriority w:val="39"/>
    <w:pPr>
      <w:ind w:left="210"/>
    </w:pPr>
    <w:rPr>
      <w:smallCaps/>
      <w:sz w:val="20"/>
      <w:szCs w:val="20"/>
    </w:rPr>
  </w:style>
  <w:style w:type="paragraph" w:customStyle="1" w:styleId="53">
    <w:name w:val="目录 51"/>
    <w:basedOn w:val="1"/>
    <w:next w:val="1"/>
    <w:semiHidden/>
    <w:qFormat/>
    <w:uiPriority w:val="0"/>
    <w:pPr>
      <w:ind w:left="840"/>
    </w:pPr>
    <w:rPr>
      <w:sz w:val="18"/>
      <w:szCs w:val="18"/>
    </w:rPr>
  </w:style>
  <w:style w:type="paragraph" w:customStyle="1" w:styleId="54">
    <w:name w:val="列出段落1"/>
    <w:basedOn w:val="1"/>
    <w:qFormat/>
    <w:uiPriority w:val="99"/>
    <w:pPr>
      <w:ind w:firstLine="420" w:firstLineChars="200"/>
    </w:pPr>
    <w:rPr>
      <w:rFonts w:ascii="Calibri" w:hAnsi="Calibri"/>
      <w:szCs w:val="22"/>
    </w:rPr>
  </w:style>
  <w:style w:type="paragraph" w:customStyle="1" w:styleId="55">
    <w:name w:val="正文[首行缩进两字符]"/>
    <w:basedOn w:val="1"/>
    <w:qFormat/>
    <w:uiPriority w:val="0"/>
    <w:pPr>
      <w:spacing w:line="360" w:lineRule="auto"/>
      <w:ind w:firstLine="200" w:firstLineChars="200"/>
    </w:pPr>
    <w:rPr>
      <w:sz w:val="24"/>
    </w:rPr>
  </w:style>
  <w:style w:type="paragraph" w:customStyle="1" w:styleId="56">
    <w:name w:val="列出段落2"/>
    <w:basedOn w:val="1"/>
    <w:qFormat/>
    <w:uiPriority w:val="99"/>
    <w:pPr>
      <w:ind w:firstLine="420" w:firstLineChars="200"/>
    </w:pPr>
    <w:rPr>
      <w:rFonts w:ascii="Calibri" w:hAnsi="Calibri"/>
      <w:szCs w:val="22"/>
    </w:rPr>
  </w:style>
  <w:style w:type="paragraph" w:customStyle="1" w:styleId="57">
    <w:name w:val="WPSOffice手动目录 1"/>
    <w:qFormat/>
    <w:uiPriority w:val="0"/>
    <w:rPr>
      <w:rFonts w:ascii="Times New Roman" w:hAnsi="Times New Roman" w:eastAsia="宋体" w:cs="Times New Roman"/>
      <w:lang w:val="en-US" w:eastAsia="zh-CN" w:bidi="ar-SA"/>
    </w:rPr>
  </w:style>
  <w:style w:type="paragraph" w:customStyle="1" w:styleId="5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60">
    <w:name w:val="正文文本缩进 字符"/>
    <w:link w:val="10"/>
    <w:qFormat/>
    <w:uiPriority w:val="0"/>
    <w:rPr>
      <w:kern w:val="2"/>
      <w:sz w:val="21"/>
      <w:szCs w:val="24"/>
    </w:rPr>
  </w:style>
  <w:style w:type="character" w:customStyle="1" w:styleId="61">
    <w:name w:val="页脚 字符"/>
    <w:link w:val="15"/>
    <w:qFormat/>
    <w:uiPriority w:val="0"/>
    <w:rPr>
      <w:kern w:val="2"/>
      <w:sz w:val="18"/>
      <w:szCs w:val="18"/>
    </w:rPr>
  </w:style>
  <w:style w:type="paragraph" w:styleId="62">
    <w:name w:val="List Paragraph"/>
    <w:basedOn w:val="1"/>
    <w:qFormat/>
    <w:uiPriority w:val="99"/>
    <w:pPr>
      <w:ind w:firstLine="420" w:firstLineChars="200"/>
    </w:pPr>
  </w:style>
  <w:style w:type="character" w:customStyle="1" w:styleId="63">
    <w:name w:val="mi"/>
    <w:basedOn w:val="26"/>
    <w:qFormat/>
    <w:uiPriority w:val="0"/>
  </w:style>
  <w:style w:type="character" w:customStyle="1" w:styleId="64">
    <w:name w:val="mo"/>
    <w:basedOn w:val="26"/>
    <w:qFormat/>
    <w:uiPriority w:val="0"/>
  </w:style>
  <w:style w:type="character" w:customStyle="1" w:styleId="65">
    <w:name w:val="mjx_assistive_mathml"/>
    <w:basedOn w:val="26"/>
    <w:qFormat/>
    <w:uiPriority w:val="0"/>
  </w:style>
  <w:style w:type="character" w:customStyle="1" w:styleId="66">
    <w:name w:val="mn"/>
    <w:basedOn w:val="26"/>
    <w:qFormat/>
    <w:uiPriority w:val="0"/>
  </w:style>
  <w:style w:type="character" w:styleId="67">
    <w:name w:val="Placeholder Text"/>
    <w:basedOn w:val="26"/>
    <w:unhideWhenUsed/>
    <w:qFormat/>
    <w:uiPriority w:val="99"/>
    <w:rPr>
      <w:color w:val="808080"/>
    </w:rPr>
  </w:style>
  <w:style w:type="character" w:customStyle="1" w:styleId="68">
    <w:name w:val="未处理的提及1"/>
    <w:basedOn w:val="26"/>
    <w:semiHidden/>
    <w:unhideWhenUsed/>
    <w:qFormat/>
    <w:uiPriority w:val="99"/>
    <w:rPr>
      <w:color w:val="605E5C"/>
      <w:shd w:val="clear" w:color="auto" w:fill="E1DFDD"/>
    </w:rPr>
  </w:style>
  <w:style w:type="character" w:customStyle="1" w:styleId="69">
    <w:name w:val="未处理的提及2"/>
    <w:basedOn w:val="2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5" Type="http://schemas.microsoft.com/office/2011/relationships/people" Target="people.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6.png"/><Relationship Id="rId4" Type="http://schemas.microsoft.com/office/2011/relationships/commentsExtended" Target="commentsExtended.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comments" Target="comment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jpe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emf"/><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9E32DC-3BC2-45DE-9BC7-283EEE1CFB4B}">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45</Pages>
  <Words>10445</Words>
  <Characters>20297</Characters>
  <Lines>191</Lines>
  <Paragraphs>53</Paragraphs>
  <TotalTime>2</TotalTime>
  <ScaleCrop>false</ScaleCrop>
  <LinksUpToDate>false</LinksUpToDate>
  <CharactersWithSpaces>23469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2019-05-21T12:11:00Z</dcterms:created>
  <dc:creator>付子竺</dc:creator>
  <cp:lastModifiedBy>耐雪的猹</cp:lastModifiedBy>
  <cp:lastPrinted>2007-07-22T02:07:00Z</cp:lastPrinted>
  <dcterms:modified xsi:type="dcterms:W3CDTF">2023-10-27T15:01:58Z</dcterms:modified>
  <cp:revision>102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2052-12.1.0.15712</vt:lpwstr>
  </property>
  <property fmtid="{D5CDD505-2E9C-101B-9397-08002B2CF9AE}" pid="4" name="ICV">
    <vt:lpwstr>E76A86E07FAC4FACA727DC177184524F_13</vt:lpwstr>
  </property>
</Properties>
</file>