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E5481" w:rsidRDefault="001E5481" w:rsidP="001E5481">
      <w:pPr>
        <w:pStyle w:val="Heading2"/>
      </w:pPr>
      <w:r>
        <w:t xml:space="preserve">OFF </w:t>
      </w:r>
      <w:r w:rsidR="00BB0719">
        <w:t>1</w:t>
      </w:r>
    </w:p>
    <w:p w:rsidR="001E5481" w:rsidRDefault="001E5481" w:rsidP="001E5481">
      <w:pPr>
        <w:pStyle w:val="Heading4"/>
      </w:pPr>
      <w:r>
        <w:t xml:space="preserve">Limited land recognition is </w:t>
      </w:r>
      <w:r w:rsidRPr="00C34915">
        <w:rPr>
          <w:u w:val="single"/>
        </w:rPr>
        <w:t>not emancipation</w:t>
      </w:r>
      <w:r>
        <w:t xml:space="preserve"> but the </w:t>
      </w:r>
      <w:r w:rsidRPr="00C34915">
        <w:rPr>
          <w:u w:val="single"/>
        </w:rPr>
        <w:t>very</w:t>
      </w:r>
      <w:r>
        <w:t xml:space="preserve"> continuation of settler civilization. Federal </w:t>
      </w:r>
      <w:r w:rsidRPr="00C34915">
        <w:rPr>
          <w:u w:val="single"/>
        </w:rPr>
        <w:t>dependence</w:t>
      </w:r>
      <w:r>
        <w:t xml:space="preserve"> is </w:t>
      </w:r>
      <w:r w:rsidRPr="00C34915">
        <w:rPr>
          <w:u w:val="single"/>
        </w:rPr>
        <w:t>settler violence</w:t>
      </w:r>
      <w:r>
        <w:t xml:space="preserve">, which turns the case. </w:t>
      </w:r>
    </w:p>
    <w:p w:rsidR="001E5481" w:rsidRPr="006D3E37" w:rsidRDefault="001E5481" w:rsidP="001E5481">
      <w:r w:rsidRPr="006D3E37">
        <w:t xml:space="preserve">Mel </w:t>
      </w:r>
      <w:r w:rsidRPr="006D3E37">
        <w:rPr>
          <w:rStyle w:val="Style13ptBold"/>
        </w:rPr>
        <w:t>Neal 22</w:t>
      </w:r>
      <w:r w:rsidRPr="006D3E37">
        <w:t xml:space="preserve">, J.D. candidate, Georgetown University Law Center, B.A. in History and Women’s Studies, University of Michigan, Fall 2022, “Between a Rock and a Hard Place: The Current Situation of the #LandBack Movement and Indigenous-Imagined Futures,” </w:t>
      </w:r>
      <w:r w:rsidRPr="006D3E37">
        <w:rPr>
          <w:i/>
          <w:iCs/>
        </w:rPr>
        <w:t>Arizona Journal of Environmental Law and Policy</w:t>
      </w:r>
      <w:r w:rsidRPr="006D3E37">
        <w:t>, 13(1), pp. 47-71, https://hdl.handle.net/10150/675262</w:t>
      </w:r>
      <w:r>
        <w:t>, JL</w:t>
      </w:r>
    </w:p>
    <w:p w:rsidR="001E5481" w:rsidRPr="006D3E37" w:rsidRDefault="001E5481" w:rsidP="001E5481">
      <w:pPr>
        <w:rPr>
          <w:sz w:val="16"/>
        </w:rPr>
      </w:pPr>
      <w:r w:rsidRPr="006D3E37">
        <w:rPr>
          <w:sz w:val="16"/>
        </w:rPr>
        <w:t xml:space="preserve">The </w:t>
      </w:r>
      <w:r w:rsidRPr="006D3E37">
        <w:rPr>
          <w:rStyle w:val="StyleUnderline"/>
        </w:rPr>
        <w:t xml:space="preserve">American </w:t>
      </w:r>
      <w:r w:rsidRPr="008A30DA">
        <w:rPr>
          <w:rStyle w:val="StyleUnderline"/>
          <w:highlight w:val="cyan"/>
        </w:rPr>
        <w:t>settler-colonizing project required</w:t>
      </w:r>
      <w:r w:rsidRPr="006D3E37">
        <w:rPr>
          <w:rStyle w:val="StyleUnderline"/>
        </w:rPr>
        <w:t xml:space="preserve"> </w:t>
      </w:r>
      <w:r w:rsidRPr="006D3E37">
        <w:rPr>
          <w:sz w:val="16"/>
        </w:rPr>
        <w:t xml:space="preserve">that </w:t>
      </w:r>
      <w:r w:rsidRPr="008A30DA">
        <w:rPr>
          <w:rStyle w:val="Emphasis"/>
          <w:highlight w:val="cyan"/>
        </w:rPr>
        <w:t>Indigenous lands</w:t>
      </w:r>
      <w:r w:rsidRPr="006D3E37">
        <w:rPr>
          <w:sz w:val="16"/>
        </w:rPr>
        <w:t xml:space="preserve"> were easily </w:t>
      </w:r>
      <w:r w:rsidRPr="008A30DA">
        <w:rPr>
          <w:rStyle w:val="StyleUnderline"/>
          <w:highlight w:val="cyan"/>
        </w:rPr>
        <w:t>alienable</w:t>
      </w:r>
      <w:r w:rsidRPr="006D3E37">
        <w:rPr>
          <w:rStyle w:val="StyleUnderline"/>
        </w:rPr>
        <w:t xml:space="preserve"> </w:t>
      </w:r>
      <w:r w:rsidRPr="008A30DA">
        <w:rPr>
          <w:rStyle w:val="StyleUnderline"/>
          <w:highlight w:val="cyan"/>
        </w:rPr>
        <w:t>to</w:t>
      </w:r>
      <w:r w:rsidRPr="006D3E37">
        <w:rPr>
          <w:rStyle w:val="StyleUnderline"/>
        </w:rPr>
        <w:t xml:space="preserve"> </w:t>
      </w:r>
      <w:r w:rsidRPr="008A30DA">
        <w:rPr>
          <w:rStyle w:val="StyleUnderline"/>
          <w:highlight w:val="cyan"/>
        </w:rPr>
        <w:t>settlers</w:t>
      </w:r>
      <w:r w:rsidRPr="006D3E37">
        <w:rPr>
          <w:sz w:val="16"/>
        </w:rPr>
        <w:t xml:space="preserve">, but that </w:t>
      </w:r>
      <w:r w:rsidRPr="006D3E37">
        <w:rPr>
          <w:rStyle w:val="StyleUnderline"/>
        </w:rPr>
        <w:t>these sales</w:t>
      </w:r>
      <w:r w:rsidRPr="006D3E37">
        <w:rPr>
          <w:sz w:val="16"/>
        </w:rPr>
        <w:t xml:space="preserve"> remained </w:t>
      </w:r>
      <w:r w:rsidRPr="006D3E37">
        <w:rPr>
          <w:rStyle w:val="StyleUnderline"/>
        </w:rPr>
        <w:t xml:space="preserve">heavily </w:t>
      </w:r>
      <w:r w:rsidRPr="008A30DA">
        <w:rPr>
          <w:rStyle w:val="StyleUnderline"/>
          <w:highlight w:val="cyan"/>
        </w:rPr>
        <w:t>controlled by</w:t>
      </w:r>
      <w:r w:rsidRPr="006D3E37">
        <w:rPr>
          <w:rStyle w:val="StyleUnderline"/>
        </w:rPr>
        <w:t xml:space="preserve"> the </w:t>
      </w:r>
      <w:r w:rsidRPr="008A30DA">
        <w:rPr>
          <w:rStyle w:val="Emphasis"/>
          <w:highlight w:val="cyan"/>
        </w:rPr>
        <w:t>federal government</w:t>
      </w:r>
      <w:r w:rsidRPr="006D3E37">
        <w:rPr>
          <w:sz w:val="16"/>
        </w:rPr>
        <w:t xml:space="preserve">. As a result, Marshall created a </w:t>
      </w:r>
      <w:r w:rsidRPr="006D3E37">
        <w:rPr>
          <w:rStyle w:val="StyleUnderline"/>
        </w:rPr>
        <w:t xml:space="preserve">property scheme for the </w:t>
      </w:r>
      <w:r w:rsidRPr="006D3E37">
        <w:rPr>
          <w:rStyle w:val="Emphasis"/>
        </w:rPr>
        <w:t>U</w:t>
      </w:r>
      <w:r w:rsidRPr="006D3E37">
        <w:rPr>
          <w:sz w:val="16"/>
        </w:rPr>
        <w:t xml:space="preserve">nited </w:t>
      </w:r>
      <w:r w:rsidRPr="006D3E37">
        <w:rPr>
          <w:rStyle w:val="Emphasis"/>
        </w:rPr>
        <w:t>S</w:t>
      </w:r>
      <w:r w:rsidRPr="006D3E37">
        <w:rPr>
          <w:sz w:val="16"/>
        </w:rPr>
        <w:t xml:space="preserve">tates that relied upon the doctrine of discovery </w:t>
      </w:r>
      <w:r w:rsidRPr="006D3E37">
        <w:rPr>
          <w:rStyle w:val="StyleUnderline"/>
        </w:rPr>
        <w:t xml:space="preserve">to determine </w:t>
      </w:r>
      <w:proofErr w:type="gramStart"/>
      <w:r w:rsidRPr="006D3E37">
        <w:rPr>
          <w:rStyle w:val="StyleUnderline"/>
        </w:rPr>
        <w:t xml:space="preserve">that </w:t>
      </w:r>
      <w:r w:rsidRPr="008A30DA">
        <w:rPr>
          <w:rStyle w:val="StyleUnderline"/>
          <w:highlight w:val="cyan"/>
        </w:rPr>
        <w:t>Indigenous nations</w:t>
      </w:r>
      <w:proofErr w:type="gramEnd"/>
      <w:r w:rsidRPr="008A30DA">
        <w:rPr>
          <w:rStyle w:val="StyleUnderline"/>
          <w:highlight w:val="cyan"/>
        </w:rPr>
        <w:t xml:space="preserve"> had </w:t>
      </w:r>
      <w:r w:rsidRPr="008A30DA">
        <w:rPr>
          <w:rStyle w:val="Emphasis"/>
          <w:highlight w:val="cyan"/>
        </w:rPr>
        <w:t>weak claims</w:t>
      </w:r>
      <w:r w:rsidRPr="006D3E37">
        <w:rPr>
          <w:sz w:val="16"/>
        </w:rPr>
        <w:t xml:space="preserve"> to sovereign possession of their land because predecessor European-Christian powers had "discovered" it and had transferred their better ownership claims the United States upon its founding. Alternatively, and in line with natural rights theory and the normal route of "conquest," Marshall could have found that despite the creation of the United States, Tribes had retained possession to their lands in fee simple title.2 8 Instead, </w:t>
      </w:r>
      <w:r w:rsidRPr="006D3E37">
        <w:rPr>
          <w:rStyle w:val="StyleUnderline"/>
        </w:rPr>
        <w:t xml:space="preserve">Marshall determined that Indian title was limited to occupation and that only the </w:t>
      </w:r>
      <w:r w:rsidRPr="006D3E37">
        <w:rPr>
          <w:rStyle w:val="Emphasis"/>
        </w:rPr>
        <w:t>U</w:t>
      </w:r>
      <w:r w:rsidRPr="006D3E37">
        <w:rPr>
          <w:sz w:val="16"/>
        </w:rPr>
        <w:t xml:space="preserve">nited </w:t>
      </w:r>
      <w:r w:rsidRPr="006D3E37">
        <w:rPr>
          <w:rStyle w:val="Emphasis"/>
        </w:rPr>
        <w:t>S</w:t>
      </w:r>
      <w:r w:rsidRPr="006D3E37">
        <w:rPr>
          <w:sz w:val="16"/>
        </w:rPr>
        <w:t xml:space="preserve">tates </w:t>
      </w:r>
      <w:r w:rsidRPr="006D3E37">
        <w:rPr>
          <w:rStyle w:val="StyleUnderline"/>
        </w:rPr>
        <w:t xml:space="preserve">could extinguish Indian title through </w:t>
      </w:r>
      <w:r w:rsidRPr="006D3E37">
        <w:rPr>
          <w:rStyle w:val="Emphasis"/>
        </w:rPr>
        <w:t>purchasing the land</w:t>
      </w:r>
      <w:r w:rsidRPr="006D3E37">
        <w:rPr>
          <w:sz w:val="16"/>
        </w:rPr>
        <w:t xml:space="preserve"> or taking it by conquest. 29 The Johnson opinion established that title had to be ultimately vested in the United States in order </w:t>
      </w:r>
      <w:r w:rsidRPr="006D3E37">
        <w:rPr>
          <w:rStyle w:val="StyleUnderline"/>
        </w:rPr>
        <w:t>to accomplish</w:t>
      </w:r>
      <w:r w:rsidRPr="006D3E37">
        <w:rPr>
          <w:sz w:val="16"/>
        </w:rPr>
        <w:t xml:space="preserve"> its </w:t>
      </w:r>
      <w:r w:rsidRPr="006D3E37">
        <w:rPr>
          <w:rStyle w:val="StyleUnderline"/>
        </w:rPr>
        <w:t xml:space="preserve">project of land accumulation through </w:t>
      </w:r>
      <w:r w:rsidRPr="006D3E37">
        <w:rPr>
          <w:rStyle w:val="Emphasis"/>
        </w:rPr>
        <w:t>Indigenous dispossession</w:t>
      </w:r>
      <w:r w:rsidRPr="006D3E37">
        <w:rPr>
          <w:sz w:val="16"/>
        </w:rPr>
        <w:t>.</w:t>
      </w:r>
    </w:p>
    <w:p w:rsidR="001E5481" w:rsidRPr="006D3E37" w:rsidRDefault="001E5481" w:rsidP="001E5481">
      <w:pPr>
        <w:rPr>
          <w:sz w:val="16"/>
        </w:rPr>
      </w:pPr>
      <w:r w:rsidRPr="006D3E37">
        <w:rPr>
          <w:sz w:val="16"/>
        </w:rPr>
        <w:t>B. Nineteenth Century: Reservations and Removal Policy</w:t>
      </w:r>
    </w:p>
    <w:p w:rsidR="001E5481" w:rsidRPr="006D3E37" w:rsidRDefault="001E5481" w:rsidP="001E5481">
      <w:pPr>
        <w:rPr>
          <w:sz w:val="16"/>
        </w:rPr>
      </w:pPr>
      <w:r w:rsidRPr="006D3E37">
        <w:rPr>
          <w:sz w:val="16"/>
        </w:rPr>
        <w:t xml:space="preserve">The </w:t>
      </w:r>
      <w:r w:rsidRPr="008A30DA">
        <w:rPr>
          <w:rStyle w:val="StyleUnderline"/>
          <w:highlight w:val="cyan"/>
        </w:rPr>
        <w:t>treaty-making policy combined with</w:t>
      </w:r>
      <w:r w:rsidRPr="006D3E37">
        <w:rPr>
          <w:rStyle w:val="StyleUnderline"/>
        </w:rPr>
        <w:t xml:space="preserve"> the Indian </w:t>
      </w:r>
      <w:r w:rsidRPr="008A30DA">
        <w:rPr>
          <w:rStyle w:val="StyleUnderline"/>
          <w:highlight w:val="cyan"/>
        </w:rPr>
        <w:t>title extinguishment</w:t>
      </w:r>
      <w:r w:rsidRPr="006D3E37">
        <w:rPr>
          <w:rStyle w:val="StyleUnderline"/>
        </w:rPr>
        <w:t xml:space="preserve"> process formalized by Johnson allowed</w:t>
      </w:r>
      <w:r w:rsidRPr="006D3E37">
        <w:rPr>
          <w:sz w:val="16"/>
        </w:rPr>
        <w:t xml:space="preserve"> the </w:t>
      </w:r>
      <w:r w:rsidRPr="006D3E37">
        <w:rPr>
          <w:rStyle w:val="StyleUnderline"/>
        </w:rPr>
        <w:t xml:space="preserve">American </w:t>
      </w:r>
      <w:r w:rsidRPr="006D3E37">
        <w:rPr>
          <w:rStyle w:val="Emphasis"/>
        </w:rPr>
        <w:t>settler-colonial project</w:t>
      </w:r>
      <w:r w:rsidRPr="006D3E37">
        <w:rPr>
          <w:rStyle w:val="StyleUnderline"/>
        </w:rPr>
        <w:t xml:space="preserve"> to thrive via</w:t>
      </w:r>
      <w:r w:rsidRPr="006D3E37">
        <w:rPr>
          <w:sz w:val="16"/>
        </w:rPr>
        <w:t xml:space="preserve"> the </w:t>
      </w:r>
      <w:r w:rsidRPr="006D3E37">
        <w:rPr>
          <w:rStyle w:val="StyleUnderline"/>
        </w:rPr>
        <w:t xml:space="preserve">acquisition of Indigenous land and relocation of Tribes onto </w:t>
      </w:r>
      <w:r w:rsidRPr="006D3E37">
        <w:rPr>
          <w:rStyle w:val="Emphasis"/>
        </w:rPr>
        <w:t>smaller land bases</w:t>
      </w:r>
      <w:r w:rsidRPr="006D3E37">
        <w:rPr>
          <w:sz w:val="16"/>
        </w:rPr>
        <w:t xml:space="preserve"> called reservations. At the same time, </w:t>
      </w:r>
      <w:r w:rsidRPr="006D3E37">
        <w:rPr>
          <w:rStyle w:val="StyleUnderline"/>
        </w:rPr>
        <w:t>demands for Indigenous land</w:t>
      </w:r>
      <w:r w:rsidRPr="006D3E37">
        <w:rPr>
          <w:sz w:val="16"/>
        </w:rPr>
        <w:t xml:space="preserve"> in the eastern United States </w:t>
      </w:r>
      <w:r w:rsidRPr="006D3E37">
        <w:rPr>
          <w:rStyle w:val="StyleUnderline"/>
        </w:rPr>
        <w:t xml:space="preserve">made it politically </w:t>
      </w:r>
      <w:r w:rsidRPr="008A30DA">
        <w:rPr>
          <w:rStyle w:val="StyleUnderline"/>
          <w:highlight w:val="cyan"/>
        </w:rPr>
        <w:t>popular</w:t>
      </w:r>
      <w:r w:rsidRPr="006D3E37">
        <w:rPr>
          <w:rStyle w:val="StyleUnderline"/>
        </w:rPr>
        <w:t xml:space="preserve"> </w:t>
      </w:r>
      <w:r w:rsidRPr="008A30DA">
        <w:rPr>
          <w:rStyle w:val="StyleUnderline"/>
          <w:highlight w:val="cyan"/>
        </w:rPr>
        <w:t xml:space="preserve">for the </w:t>
      </w:r>
      <w:r w:rsidRPr="008A30DA">
        <w:rPr>
          <w:rStyle w:val="Emphasis"/>
          <w:highlight w:val="cyan"/>
        </w:rPr>
        <w:t>federal government</w:t>
      </w:r>
      <w:r w:rsidRPr="008A30DA">
        <w:rPr>
          <w:rStyle w:val="StyleUnderline"/>
          <w:highlight w:val="cyan"/>
        </w:rPr>
        <w:t xml:space="preserve"> to</w:t>
      </w:r>
      <w:r w:rsidRPr="008A30DA">
        <w:rPr>
          <w:sz w:val="16"/>
          <w:highlight w:val="cyan"/>
        </w:rPr>
        <w:t xml:space="preserve"> </w:t>
      </w:r>
      <w:r w:rsidRPr="008A30DA">
        <w:rPr>
          <w:rStyle w:val="StyleUnderline"/>
          <w:highlight w:val="cyan"/>
        </w:rPr>
        <w:t>violently force</w:t>
      </w:r>
      <w:r w:rsidRPr="006D3E37">
        <w:rPr>
          <w:rStyle w:val="StyleUnderline"/>
        </w:rPr>
        <w:t xml:space="preserve"> unwilling </w:t>
      </w:r>
      <w:r w:rsidRPr="008A30DA">
        <w:rPr>
          <w:rStyle w:val="StyleUnderline"/>
          <w:highlight w:val="cyan"/>
        </w:rPr>
        <w:t>Tribes to move</w:t>
      </w:r>
      <w:r w:rsidRPr="006D3E37">
        <w:rPr>
          <w:rStyle w:val="StyleUnderline"/>
        </w:rPr>
        <w:t xml:space="preserve"> to reservations on faraway and </w:t>
      </w:r>
      <w:r w:rsidRPr="006D3E37">
        <w:rPr>
          <w:rStyle w:val="Emphasis"/>
        </w:rPr>
        <w:t>unfamiliar territory</w:t>
      </w:r>
      <w:r w:rsidRPr="006D3E37">
        <w:rPr>
          <w:sz w:val="16"/>
        </w:rPr>
        <w:t xml:space="preserve"> out west. </w:t>
      </w:r>
      <w:r w:rsidRPr="006D3E37">
        <w:rPr>
          <w:rStyle w:val="StyleUnderline"/>
        </w:rPr>
        <w:t>This following era of</w:t>
      </w:r>
      <w:r w:rsidRPr="006D3E37">
        <w:rPr>
          <w:sz w:val="16"/>
        </w:rPr>
        <w:t xml:space="preserve"> federal Indian policy </w:t>
      </w:r>
      <w:r w:rsidRPr="006D3E37">
        <w:rPr>
          <w:rStyle w:val="StyleUnderline"/>
        </w:rPr>
        <w:t xml:space="preserve">is known for the creation of the </w:t>
      </w:r>
      <w:r w:rsidRPr="006D3E37">
        <w:rPr>
          <w:rStyle w:val="Emphasis"/>
        </w:rPr>
        <w:t>reservations system</w:t>
      </w:r>
      <w:r w:rsidRPr="006D3E37">
        <w:rPr>
          <w:sz w:val="16"/>
        </w:rPr>
        <w:t xml:space="preserve"> and the simultaneous </w:t>
      </w:r>
      <w:r w:rsidRPr="006D3E37">
        <w:rPr>
          <w:rStyle w:val="StyleUnderline"/>
        </w:rPr>
        <w:t xml:space="preserve">removal of many Tribes from </w:t>
      </w:r>
      <w:r w:rsidRPr="006D3E37">
        <w:rPr>
          <w:rStyle w:val="Emphasis"/>
        </w:rPr>
        <w:t>their homeland</w:t>
      </w:r>
      <w:r w:rsidRPr="006D3E37">
        <w:rPr>
          <w:rStyle w:val="StyleUnderline"/>
        </w:rPr>
        <w:t>s</w:t>
      </w:r>
      <w:r w:rsidRPr="006D3E37">
        <w:rPr>
          <w:sz w:val="16"/>
        </w:rPr>
        <w:t xml:space="preserve"> in the name of American expansion.30</w:t>
      </w:r>
    </w:p>
    <w:p w:rsidR="001E5481" w:rsidRDefault="001E5481" w:rsidP="001E5481">
      <w:pPr>
        <w:rPr>
          <w:sz w:val="16"/>
        </w:rPr>
      </w:pPr>
      <w:r w:rsidRPr="006D3E37">
        <w:rPr>
          <w:sz w:val="16"/>
        </w:rPr>
        <w:t xml:space="preserve">By the nineteenth century, </w:t>
      </w:r>
      <w:r w:rsidRPr="006D3E37">
        <w:rPr>
          <w:rStyle w:val="StyleUnderline"/>
        </w:rPr>
        <w:t>reservations appeared to be the federal government's best means of</w:t>
      </w:r>
      <w:r w:rsidRPr="006D3E37">
        <w:rPr>
          <w:sz w:val="16"/>
        </w:rPr>
        <w:t xml:space="preserve"> "</w:t>
      </w:r>
      <w:r w:rsidRPr="006D3E37">
        <w:rPr>
          <w:rStyle w:val="Emphasis"/>
        </w:rPr>
        <w:t>civilizing</w:t>
      </w:r>
      <w:r w:rsidRPr="006D3E37">
        <w:rPr>
          <w:sz w:val="16"/>
        </w:rPr>
        <w:t xml:space="preserve">" </w:t>
      </w:r>
      <w:r w:rsidRPr="006D3E37">
        <w:rPr>
          <w:rStyle w:val="StyleUnderline"/>
        </w:rPr>
        <w:t xml:space="preserve">Indigenous people into adopting white </w:t>
      </w:r>
      <w:r w:rsidRPr="006D3E37">
        <w:rPr>
          <w:rStyle w:val="Emphasis"/>
        </w:rPr>
        <w:t>cultural practices</w:t>
      </w:r>
      <w:r w:rsidRPr="006D3E37">
        <w:rPr>
          <w:sz w:val="16"/>
        </w:rPr>
        <w:t xml:space="preserve">.31 The United States military was in charge of moving Tribes (often violently) 32 onto (often resource-poor)33 reservations which were much smaller than their original land holdings. After many Tribes outright resisted these military and colonial pressures, the federal government devised the removal policy. 34 However, the </w:t>
      </w:r>
      <w:r w:rsidRPr="008A30DA">
        <w:rPr>
          <w:rStyle w:val="StyleUnderline"/>
          <w:highlight w:val="cyan"/>
        </w:rPr>
        <w:t>federal government's</w:t>
      </w:r>
      <w:r w:rsidRPr="006D3E37">
        <w:rPr>
          <w:rStyle w:val="StyleUnderline"/>
        </w:rPr>
        <w:t xml:space="preserve"> </w:t>
      </w:r>
      <w:r w:rsidRPr="008A30DA">
        <w:rPr>
          <w:rStyle w:val="StyleUnderline"/>
          <w:highlight w:val="cyan"/>
        </w:rPr>
        <w:t>policy</w:t>
      </w:r>
      <w:r w:rsidRPr="006D3E37">
        <w:rPr>
          <w:rStyle w:val="StyleUnderline"/>
        </w:rPr>
        <w:t xml:space="preserve"> of relocation and forced removal of Tribes to reservations as an attempt at </w:t>
      </w:r>
      <w:r w:rsidRPr="006D3E37">
        <w:rPr>
          <w:rStyle w:val="Emphasis"/>
        </w:rPr>
        <w:t xml:space="preserve">civilizing Indigenous people </w:t>
      </w:r>
      <w:r w:rsidRPr="008A30DA">
        <w:rPr>
          <w:rStyle w:val="Emphasis"/>
          <w:highlight w:val="cyan"/>
        </w:rPr>
        <w:t>failed</w:t>
      </w:r>
      <w:r w:rsidRPr="006D3E37">
        <w:rPr>
          <w:sz w:val="16"/>
        </w:rPr>
        <w:t xml:space="preserve">. Instead, </w:t>
      </w:r>
      <w:r w:rsidRPr="006D3E37">
        <w:rPr>
          <w:rStyle w:val="StyleUnderline"/>
        </w:rPr>
        <w:t xml:space="preserve">instability from removal often created a forced </w:t>
      </w:r>
      <w:r w:rsidRPr="008A30DA">
        <w:rPr>
          <w:rStyle w:val="Emphasis"/>
          <w:highlight w:val="cyan"/>
        </w:rPr>
        <w:t>dependency on federal support</w:t>
      </w:r>
      <w:r w:rsidRPr="008A30DA">
        <w:rPr>
          <w:sz w:val="16"/>
          <w:highlight w:val="cyan"/>
        </w:rPr>
        <w:t>,</w:t>
      </w:r>
      <w:r w:rsidRPr="006D3E37">
        <w:rPr>
          <w:sz w:val="16"/>
        </w:rPr>
        <w:t xml:space="preserve"> </w:t>
      </w:r>
      <w:r w:rsidRPr="006D3E37">
        <w:rPr>
          <w:rStyle w:val="StyleUnderline"/>
        </w:rPr>
        <w:t xml:space="preserve">which </w:t>
      </w:r>
      <w:r w:rsidRPr="008A30DA">
        <w:rPr>
          <w:rStyle w:val="StyleUnderline"/>
          <w:highlight w:val="cyan"/>
        </w:rPr>
        <w:t>in turn inspired</w:t>
      </w:r>
      <w:r w:rsidRPr="006D3E37">
        <w:rPr>
          <w:rStyle w:val="StyleUnderline"/>
        </w:rPr>
        <w:t xml:space="preserve"> the following federal policy attempt at assimilation and </w:t>
      </w:r>
      <w:r w:rsidRPr="008A30DA">
        <w:rPr>
          <w:rStyle w:val="Emphasis"/>
          <w:highlight w:val="cyan"/>
        </w:rPr>
        <w:t>attack on Indigenous landholdings</w:t>
      </w:r>
      <w:r w:rsidRPr="008A30DA">
        <w:rPr>
          <w:sz w:val="16"/>
          <w:highlight w:val="cyan"/>
        </w:rPr>
        <w:t>.</w:t>
      </w:r>
    </w:p>
    <w:p w:rsidR="001E5481" w:rsidRDefault="001E5481" w:rsidP="001E5481">
      <w:pPr>
        <w:pStyle w:val="Heading4"/>
      </w:pPr>
      <w:r>
        <w:t xml:space="preserve">Link alone turns case. The plan’s endpoint is </w:t>
      </w:r>
      <w:r w:rsidRPr="006B244B">
        <w:rPr>
          <w:u w:val="single"/>
        </w:rPr>
        <w:t>not liberation</w:t>
      </w:r>
      <w:r>
        <w:t xml:space="preserve">, but </w:t>
      </w:r>
      <w:r w:rsidRPr="006B244B">
        <w:rPr>
          <w:u w:val="single"/>
        </w:rPr>
        <w:t>federal control</w:t>
      </w:r>
      <w:r>
        <w:t xml:space="preserve"> and genocide. </w:t>
      </w:r>
    </w:p>
    <w:p w:rsidR="001E5481" w:rsidRDefault="001E5481" w:rsidP="001E5481">
      <w:r w:rsidRPr="006D3E37">
        <w:t xml:space="preserve">Mel </w:t>
      </w:r>
      <w:r w:rsidRPr="006D3E37">
        <w:rPr>
          <w:rStyle w:val="Style13ptBold"/>
        </w:rPr>
        <w:t>Neal 22</w:t>
      </w:r>
      <w:r w:rsidRPr="006D3E37">
        <w:t xml:space="preserve">, J.D. candidate, Georgetown University Law Center, B.A. in History and Women’s Studies, University of Michigan, Fall 2022, “Between a Rock and a Hard Place: The Current Situation of the #LandBack Movement and Indigenous-Imagined Futures,” </w:t>
      </w:r>
      <w:r w:rsidRPr="006D3E37">
        <w:rPr>
          <w:i/>
          <w:iCs/>
        </w:rPr>
        <w:t>Arizona Journal of Environmental Law and Policy</w:t>
      </w:r>
      <w:r w:rsidRPr="006D3E37">
        <w:t>, 13(1), pp. 47-71, https://hdl.handle.net/10150/675262</w:t>
      </w:r>
      <w:r>
        <w:t>, JL</w:t>
      </w:r>
    </w:p>
    <w:p w:rsidR="001E5481" w:rsidRPr="00241A2D" w:rsidRDefault="001E5481" w:rsidP="001E5481">
      <w:pPr>
        <w:rPr>
          <w:sz w:val="16"/>
        </w:rPr>
      </w:pPr>
      <w:r w:rsidRPr="00241A2D">
        <w:rPr>
          <w:sz w:val="16"/>
        </w:rPr>
        <w:t>D. Twentieth Century to the Present: Reorganization, Termination and Self-Determination Policies</w:t>
      </w:r>
    </w:p>
    <w:p w:rsidR="001E5481" w:rsidRPr="00241A2D" w:rsidRDefault="001E5481" w:rsidP="001E5481">
      <w:pPr>
        <w:rPr>
          <w:sz w:val="16"/>
        </w:rPr>
      </w:pPr>
      <w:r w:rsidRPr="008A30DA">
        <w:rPr>
          <w:rStyle w:val="StyleUnderline"/>
          <w:highlight w:val="cyan"/>
        </w:rPr>
        <w:lastRenderedPageBreak/>
        <w:t>Despite great efforts by the federal government to detribalize Indigenous nations</w:t>
      </w:r>
      <w:r w:rsidRPr="00241A2D">
        <w:rPr>
          <w:sz w:val="16"/>
        </w:rPr>
        <w:t xml:space="preserve"> through allotment "a mighty pulverizing engine to break up the tribal mass" </w:t>
      </w:r>
      <w:r w:rsidRPr="00241A2D">
        <w:rPr>
          <w:rStyle w:val="StyleUnderline"/>
        </w:rPr>
        <w:t xml:space="preserve">tribal </w:t>
      </w:r>
      <w:r w:rsidRPr="008A30DA">
        <w:rPr>
          <w:rStyle w:val="StyleUnderline"/>
          <w:highlight w:val="cyan"/>
        </w:rPr>
        <w:t>culture</w:t>
      </w:r>
      <w:r w:rsidRPr="00241A2D">
        <w:rPr>
          <w:rStyle w:val="StyleUnderline"/>
        </w:rPr>
        <w:t xml:space="preserve"> and existence </w:t>
      </w:r>
      <w:r w:rsidRPr="008A30DA">
        <w:rPr>
          <w:rStyle w:val="StyleUnderline"/>
          <w:highlight w:val="cyan"/>
        </w:rPr>
        <w:t>endured</w:t>
      </w:r>
      <w:r w:rsidRPr="00241A2D">
        <w:rPr>
          <w:sz w:val="16"/>
        </w:rPr>
        <w:t xml:space="preserve">.52 The </w:t>
      </w:r>
      <w:r w:rsidRPr="00241A2D">
        <w:rPr>
          <w:rStyle w:val="StyleUnderline"/>
        </w:rPr>
        <w:t xml:space="preserve">following era of </w:t>
      </w:r>
      <w:r w:rsidRPr="008A30DA">
        <w:rPr>
          <w:rStyle w:val="Emphasis"/>
          <w:highlight w:val="cyan"/>
        </w:rPr>
        <w:t>federal Indian policy</w:t>
      </w:r>
      <w:r w:rsidRPr="00241A2D">
        <w:rPr>
          <w:sz w:val="16"/>
        </w:rPr>
        <w:t xml:space="preserve"> was </w:t>
      </w:r>
      <w:r w:rsidRPr="008A30DA">
        <w:rPr>
          <w:rStyle w:val="StyleUnderline"/>
          <w:highlight w:val="cyan"/>
        </w:rPr>
        <w:t xml:space="preserve">ushered in by the </w:t>
      </w:r>
      <w:r w:rsidRPr="008A30DA">
        <w:rPr>
          <w:rStyle w:val="Emphasis"/>
          <w:highlight w:val="cyan"/>
        </w:rPr>
        <w:t>I</w:t>
      </w:r>
      <w:r w:rsidRPr="00241A2D">
        <w:rPr>
          <w:rStyle w:val="Emphasis"/>
        </w:rPr>
        <w:t xml:space="preserve">ndian </w:t>
      </w:r>
      <w:r w:rsidRPr="008A30DA">
        <w:rPr>
          <w:rStyle w:val="Emphasis"/>
          <w:highlight w:val="cyan"/>
        </w:rPr>
        <w:t>R</w:t>
      </w:r>
      <w:r w:rsidRPr="00241A2D">
        <w:rPr>
          <w:rStyle w:val="Emphasis"/>
        </w:rPr>
        <w:t xml:space="preserve">eorganization </w:t>
      </w:r>
      <w:r w:rsidRPr="008A30DA">
        <w:rPr>
          <w:rStyle w:val="Emphasis"/>
          <w:highlight w:val="cyan"/>
        </w:rPr>
        <w:t>A</w:t>
      </w:r>
      <w:r w:rsidRPr="00241A2D">
        <w:rPr>
          <w:rStyle w:val="Emphasis"/>
        </w:rPr>
        <w:t>ct</w:t>
      </w:r>
      <w:r w:rsidRPr="00241A2D">
        <w:rPr>
          <w:sz w:val="16"/>
        </w:rPr>
        <w:t xml:space="preserve"> (IRA), a policy created by non-Indians attempting to reverse the ill-effects of allotment by encouraging tribal self-government through the revitalization of traditional tribal structures.53 Today, many Indian law scholars recognize the IRA </w:t>
      </w:r>
      <w:r w:rsidRPr="00241A2D">
        <w:rPr>
          <w:rStyle w:val="StyleUnderline"/>
        </w:rPr>
        <w:t xml:space="preserve">as fundamentally paternalist because it required the approval of the </w:t>
      </w:r>
      <w:r w:rsidRPr="008A30DA">
        <w:rPr>
          <w:rStyle w:val="Emphasis"/>
          <w:highlight w:val="cyan"/>
        </w:rPr>
        <w:t>Secretary of the Interior</w:t>
      </w:r>
      <w:r w:rsidRPr="00241A2D">
        <w:rPr>
          <w:rStyle w:val="StyleUnderline"/>
        </w:rPr>
        <w:t xml:space="preserve"> for</w:t>
      </w:r>
      <w:r w:rsidRPr="00241A2D">
        <w:rPr>
          <w:sz w:val="16"/>
        </w:rPr>
        <w:t xml:space="preserve"> </w:t>
      </w:r>
      <w:r w:rsidRPr="00241A2D">
        <w:rPr>
          <w:rStyle w:val="StyleUnderline"/>
        </w:rPr>
        <w:t xml:space="preserve">many tribal government decisions and </w:t>
      </w:r>
      <w:r w:rsidRPr="008A30DA">
        <w:rPr>
          <w:rStyle w:val="StyleUnderline"/>
          <w:highlight w:val="cyan"/>
        </w:rPr>
        <w:t>pressured Tribes adopting the Act to form governments</w:t>
      </w:r>
      <w:r w:rsidRPr="00241A2D">
        <w:rPr>
          <w:rStyle w:val="StyleUnderline"/>
        </w:rPr>
        <w:t xml:space="preserve"> that were </w:t>
      </w:r>
      <w:r w:rsidRPr="00241A2D">
        <w:rPr>
          <w:rStyle w:val="Emphasis"/>
        </w:rPr>
        <w:t>nontraditional</w:t>
      </w:r>
      <w:r w:rsidRPr="00241A2D">
        <w:rPr>
          <w:rStyle w:val="StyleUnderline"/>
        </w:rPr>
        <w:t xml:space="preserve"> and</w:t>
      </w:r>
      <w:r w:rsidRPr="00241A2D">
        <w:rPr>
          <w:sz w:val="16"/>
        </w:rPr>
        <w:t xml:space="preserve"> instead </w:t>
      </w:r>
      <w:r w:rsidRPr="00241A2D">
        <w:rPr>
          <w:rStyle w:val="StyleUnderline"/>
        </w:rPr>
        <w:t>resembled western democratic models</w:t>
      </w:r>
      <w:r w:rsidRPr="00241A2D">
        <w:rPr>
          <w:sz w:val="16"/>
        </w:rPr>
        <w:t xml:space="preserve">. s Moreover, the </w:t>
      </w:r>
      <w:r w:rsidRPr="00241A2D">
        <w:rPr>
          <w:rStyle w:val="StyleUnderline"/>
        </w:rPr>
        <w:t xml:space="preserve">successes of the IRA in securing better control and management over tribal property were necessitated by the </w:t>
      </w:r>
      <w:r w:rsidRPr="008A30DA">
        <w:rPr>
          <w:rStyle w:val="Emphasis"/>
          <w:highlight w:val="cyan"/>
        </w:rPr>
        <w:t>federal government's own devastating policy of allotment</w:t>
      </w:r>
      <w:r w:rsidRPr="00241A2D">
        <w:rPr>
          <w:sz w:val="16"/>
        </w:rPr>
        <w:t xml:space="preserve">. Ultimately, the </w:t>
      </w:r>
      <w:r w:rsidRPr="00241A2D">
        <w:rPr>
          <w:rStyle w:val="StyleUnderline"/>
        </w:rPr>
        <w:t>gains of the reorganization</w:t>
      </w:r>
      <w:r w:rsidRPr="00241A2D">
        <w:rPr>
          <w:sz w:val="16"/>
        </w:rPr>
        <w:t xml:space="preserve"> era were undone or </w:t>
      </w:r>
      <w:r w:rsidRPr="00241A2D">
        <w:rPr>
          <w:rStyle w:val="StyleUnderline"/>
        </w:rPr>
        <w:t xml:space="preserve">put in jeopardy </w:t>
      </w:r>
      <w:r w:rsidRPr="008A30DA">
        <w:rPr>
          <w:rStyle w:val="StyleUnderline"/>
          <w:highlight w:val="cyan"/>
        </w:rPr>
        <w:t>by</w:t>
      </w:r>
      <w:r w:rsidRPr="00241A2D">
        <w:rPr>
          <w:sz w:val="16"/>
        </w:rPr>
        <w:t xml:space="preserve"> the following era of federal Indian policy: </w:t>
      </w:r>
      <w:r w:rsidRPr="008A30DA">
        <w:rPr>
          <w:rStyle w:val="Emphasis"/>
          <w:highlight w:val="cyan"/>
        </w:rPr>
        <w:t>termination</w:t>
      </w:r>
      <w:r w:rsidRPr="00241A2D">
        <w:rPr>
          <w:sz w:val="16"/>
        </w:rPr>
        <w:t>.</w:t>
      </w:r>
    </w:p>
    <w:p w:rsidR="001E5481" w:rsidRPr="00241A2D" w:rsidRDefault="001E5481" w:rsidP="001E5481">
      <w:pPr>
        <w:rPr>
          <w:sz w:val="16"/>
        </w:rPr>
      </w:pPr>
      <w:r w:rsidRPr="00241A2D">
        <w:rPr>
          <w:sz w:val="16"/>
        </w:rPr>
        <w:t xml:space="preserve">The </w:t>
      </w:r>
      <w:r w:rsidRPr="00241A2D">
        <w:rPr>
          <w:rStyle w:val="StyleUnderline"/>
        </w:rPr>
        <w:t xml:space="preserve">federal government's termination policy was premised on the racist notion that assimilation into white </w:t>
      </w:r>
      <w:r w:rsidRPr="008A30DA">
        <w:rPr>
          <w:rStyle w:val="Emphasis"/>
          <w:highlight w:val="cyan"/>
        </w:rPr>
        <w:t>American society</w:t>
      </w:r>
      <w:r w:rsidRPr="00241A2D">
        <w:rPr>
          <w:sz w:val="16"/>
        </w:rPr>
        <w:t xml:space="preserve"> could be </w:t>
      </w:r>
      <w:r w:rsidRPr="008A30DA">
        <w:rPr>
          <w:rStyle w:val="StyleUnderline"/>
          <w:highlight w:val="cyan"/>
        </w:rPr>
        <w:t>accomplished</w:t>
      </w:r>
      <w:r w:rsidRPr="00241A2D">
        <w:rPr>
          <w:rStyle w:val="StyleUnderline"/>
        </w:rPr>
        <w:t xml:space="preserve"> through </w:t>
      </w:r>
      <w:r w:rsidRPr="008A30DA">
        <w:rPr>
          <w:rStyle w:val="StyleUnderline"/>
          <w:highlight w:val="cyan"/>
        </w:rPr>
        <w:t>terminating</w:t>
      </w:r>
      <w:r w:rsidRPr="00241A2D">
        <w:rPr>
          <w:rStyle w:val="StyleUnderline"/>
        </w:rPr>
        <w:t xml:space="preserve"> the </w:t>
      </w:r>
      <w:r w:rsidRPr="008A30DA">
        <w:rPr>
          <w:rStyle w:val="StyleUnderline"/>
          <w:highlight w:val="cyan"/>
        </w:rPr>
        <w:t>existence</w:t>
      </w:r>
      <w:r w:rsidRPr="00241A2D">
        <w:rPr>
          <w:rStyle w:val="StyleUnderline"/>
        </w:rPr>
        <w:t xml:space="preserve"> of Tribes </w:t>
      </w:r>
      <w:r w:rsidRPr="008A30DA">
        <w:rPr>
          <w:rStyle w:val="StyleUnderline"/>
          <w:highlight w:val="cyan"/>
        </w:rPr>
        <w:t xml:space="preserve">and their government to </w:t>
      </w:r>
      <w:r w:rsidRPr="008A30DA">
        <w:rPr>
          <w:rStyle w:val="Emphasis"/>
          <w:highlight w:val="cyan"/>
        </w:rPr>
        <w:t>government relationship</w:t>
      </w:r>
      <w:r w:rsidRPr="00241A2D">
        <w:rPr>
          <w:sz w:val="16"/>
        </w:rPr>
        <w:t xml:space="preserve"> with the United States.55 </w:t>
      </w:r>
      <w:r w:rsidRPr="008A30DA">
        <w:rPr>
          <w:rStyle w:val="StyleUnderline"/>
          <w:highlight w:val="cyan"/>
        </w:rPr>
        <w:t>Under its</w:t>
      </w:r>
      <w:r w:rsidRPr="00241A2D">
        <w:rPr>
          <w:rStyle w:val="StyleUnderline"/>
        </w:rPr>
        <w:t xml:space="preserve"> plenary </w:t>
      </w:r>
      <w:r w:rsidRPr="008A30DA">
        <w:rPr>
          <w:rStyle w:val="StyleUnderline"/>
          <w:highlight w:val="cyan"/>
        </w:rPr>
        <w:t>power</w:t>
      </w:r>
      <w:r w:rsidRPr="00241A2D">
        <w:rPr>
          <w:sz w:val="16"/>
        </w:rPr>
        <w:t xml:space="preserve">,56 Congress </w:t>
      </w:r>
      <w:r w:rsidRPr="00241A2D">
        <w:rPr>
          <w:rStyle w:val="StyleUnderline"/>
        </w:rPr>
        <w:t xml:space="preserve">has the power </w:t>
      </w:r>
      <w:r w:rsidRPr="008A30DA">
        <w:rPr>
          <w:rStyle w:val="StyleUnderline"/>
        </w:rPr>
        <w:t xml:space="preserve">to </w:t>
      </w:r>
      <w:r w:rsidRPr="008A30DA">
        <w:rPr>
          <w:rStyle w:val="StyleUnderline"/>
          <w:highlight w:val="cyan"/>
        </w:rPr>
        <w:t xml:space="preserve">unilaterally extinguish the special status and rights of Tribes </w:t>
      </w:r>
      <w:r w:rsidRPr="008A30DA">
        <w:rPr>
          <w:rStyle w:val="Emphasis"/>
          <w:highlight w:val="cyan"/>
        </w:rPr>
        <w:t>without their consent</w:t>
      </w:r>
      <w:r w:rsidRPr="00241A2D">
        <w:rPr>
          <w:sz w:val="16"/>
        </w:rPr>
        <w:t xml:space="preserve">.57 From 1945 to1961, Congress did just that terminating approximately 109 Tribes through individual termination acts. 58 This effectively ended the trust relationship and made fundamental changes to tribal land ownership. 59 For example, </w:t>
      </w:r>
      <w:r w:rsidRPr="00241A2D">
        <w:rPr>
          <w:rStyle w:val="StyleUnderline"/>
        </w:rPr>
        <w:t>after the passage of a termination act</w:t>
      </w:r>
      <w:r w:rsidRPr="00241A2D">
        <w:rPr>
          <w:sz w:val="16"/>
        </w:rPr>
        <w:t xml:space="preserve">, the </w:t>
      </w:r>
      <w:r w:rsidRPr="00241A2D">
        <w:rPr>
          <w:rStyle w:val="StyleUnderline"/>
        </w:rPr>
        <w:t xml:space="preserve">lands of many small </w:t>
      </w:r>
      <w:r w:rsidRPr="008A30DA">
        <w:rPr>
          <w:rStyle w:val="StyleUnderline"/>
          <w:highlight w:val="cyan"/>
        </w:rPr>
        <w:t xml:space="preserve">Tribes were appraised and then </w:t>
      </w:r>
      <w:r w:rsidRPr="008A30DA">
        <w:rPr>
          <w:rStyle w:val="Emphasis"/>
          <w:highlight w:val="cyan"/>
        </w:rPr>
        <w:t>sold to the highest</w:t>
      </w:r>
      <w:r w:rsidRPr="00241A2D">
        <w:rPr>
          <w:rStyle w:val="Emphasis"/>
        </w:rPr>
        <w:t xml:space="preserve"> </w:t>
      </w:r>
      <w:r w:rsidRPr="008A30DA">
        <w:rPr>
          <w:rStyle w:val="Emphasis"/>
          <w:highlight w:val="cyan"/>
        </w:rPr>
        <w:t>bid</w:t>
      </w:r>
      <w:r w:rsidRPr="008A30DA">
        <w:rPr>
          <w:sz w:val="16"/>
          <w:highlight w:val="cyan"/>
        </w:rPr>
        <w:t>der</w:t>
      </w:r>
      <w:r w:rsidRPr="00241A2D">
        <w:rPr>
          <w:sz w:val="16"/>
        </w:rPr>
        <w:t>.60</w:t>
      </w:r>
    </w:p>
    <w:p w:rsidR="001E5481" w:rsidRPr="00241A2D" w:rsidRDefault="001E5481" w:rsidP="001E5481">
      <w:pPr>
        <w:rPr>
          <w:sz w:val="16"/>
        </w:rPr>
      </w:pPr>
      <w:r w:rsidRPr="00241A2D">
        <w:rPr>
          <w:sz w:val="16"/>
        </w:rPr>
        <w:t xml:space="preserve">Following World War II, Tribes that were not terminated were subject to a small window in which they could assert land claims against the United States in federal court under the Indian Claims Commission Act. 6 1 Before the Act's passage, </w:t>
      </w:r>
      <w:r w:rsidRPr="00241A2D">
        <w:rPr>
          <w:rStyle w:val="StyleUnderline"/>
        </w:rPr>
        <w:t xml:space="preserve">Tribes could only bring claims against the </w:t>
      </w:r>
      <w:r w:rsidRPr="00241A2D">
        <w:rPr>
          <w:rStyle w:val="Emphasis"/>
        </w:rPr>
        <w:t>U</w:t>
      </w:r>
      <w:r w:rsidRPr="00241A2D">
        <w:rPr>
          <w:sz w:val="16"/>
        </w:rPr>
        <w:t xml:space="preserve">nited </w:t>
      </w:r>
      <w:r w:rsidRPr="00241A2D">
        <w:rPr>
          <w:rStyle w:val="Emphasis"/>
        </w:rPr>
        <w:t>S</w:t>
      </w:r>
      <w:r w:rsidRPr="00241A2D">
        <w:rPr>
          <w:sz w:val="16"/>
        </w:rPr>
        <w:t xml:space="preserve">tates </w:t>
      </w:r>
      <w:r w:rsidRPr="00241A2D">
        <w:rPr>
          <w:rStyle w:val="StyleUnderline"/>
        </w:rPr>
        <w:t>if Congress passed specific legislation authorizing suits under a partial waiver of the federal government's sov</w:t>
      </w:r>
      <w:r w:rsidRPr="00241A2D">
        <w:rPr>
          <w:rStyle w:val="Emphasis"/>
        </w:rPr>
        <w:t>ereign immunity</w:t>
      </w:r>
      <w:r w:rsidRPr="00241A2D">
        <w:rPr>
          <w:sz w:val="16"/>
        </w:rPr>
        <w:t xml:space="preserve">. 62 The Act established the Indian Claims Commission (ICC) which heard 370 petitions before its termination in 1978.63 </w:t>
      </w:r>
      <w:r w:rsidRPr="00241A2D">
        <w:rPr>
          <w:rStyle w:val="StyleUnderline"/>
        </w:rPr>
        <w:t xml:space="preserve">Attorneys from the </w:t>
      </w:r>
      <w:r w:rsidRPr="00241A2D">
        <w:rPr>
          <w:rStyle w:val="Emphasis"/>
        </w:rPr>
        <w:t>U</w:t>
      </w:r>
      <w:r w:rsidRPr="00241A2D">
        <w:rPr>
          <w:sz w:val="16"/>
        </w:rPr>
        <w:t xml:space="preserve">nited </w:t>
      </w:r>
      <w:r w:rsidRPr="00241A2D">
        <w:rPr>
          <w:rStyle w:val="Emphasis"/>
        </w:rPr>
        <w:t>S</w:t>
      </w:r>
      <w:r w:rsidRPr="00241A2D">
        <w:rPr>
          <w:sz w:val="16"/>
        </w:rPr>
        <w:t xml:space="preserve">tates </w:t>
      </w:r>
      <w:r w:rsidRPr="00241A2D">
        <w:rPr>
          <w:rStyle w:val="Emphasis"/>
        </w:rPr>
        <w:t>D</w:t>
      </w:r>
      <w:r w:rsidRPr="00241A2D">
        <w:rPr>
          <w:sz w:val="16"/>
        </w:rPr>
        <w:t xml:space="preserve">epartment </w:t>
      </w:r>
      <w:r w:rsidRPr="00241A2D">
        <w:rPr>
          <w:rStyle w:val="Emphasis"/>
        </w:rPr>
        <w:t>o</w:t>
      </w:r>
      <w:r w:rsidRPr="00241A2D">
        <w:rPr>
          <w:sz w:val="16"/>
        </w:rPr>
        <w:t xml:space="preserve">f </w:t>
      </w:r>
      <w:r w:rsidRPr="00241A2D">
        <w:rPr>
          <w:rStyle w:val="Emphasis"/>
        </w:rPr>
        <w:t>J</w:t>
      </w:r>
      <w:r w:rsidRPr="00241A2D">
        <w:rPr>
          <w:sz w:val="16"/>
        </w:rPr>
        <w:t xml:space="preserve">ustice </w:t>
      </w:r>
      <w:r w:rsidRPr="00241A2D">
        <w:rPr>
          <w:rStyle w:val="StyleUnderline"/>
        </w:rPr>
        <w:t>defended the federal government against these claims zealously</w:t>
      </w:r>
      <w:r w:rsidRPr="00241A2D">
        <w:rPr>
          <w:sz w:val="16"/>
        </w:rPr>
        <w:t xml:space="preserve">. </w:t>
      </w:r>
      <w:r w:rsidRPr="00241A2D">
        <w:rPr>
          <w:rStyle w:val="StyleUnderline"/>
        </w:rPr>
        <w:t xml:space="preserve">Many of ICC's determinations were unsatisfying or downright unfair to </w:t>
      </w:r>
      <w:r w:rsidRPr="00241A2D">
        <w:rPr>
          <w:rStyle w:val="Emphasis"/>
        </w:rPr>
        <w:t>Tribal claiman</w:t>
      </w:r>
      <w:r w:rsidRPr="00241A2D">
        <w:rPr>
          <w:rStyle w:val="StyleUnderline"/>
        </w:rPr>
        <w:t>ts</w:t>
      </w:r>
      <w:r w:rsidRPr="00241A2D">
        <w:rPr>
          <w:sz w:val="16"/>
        </w:rPr>
        <w:t xml:space="preserve"> and the process has been found to have violated international human rights law.64</w:t>
      </w:r>
    </w:p>
    <w:p w:rsidR="001E5481" w:rsidRDefault="001E5481" w:rsidP="001E5481">
      <w:pPr>
        <w:rPr>
          <w:sz w:val="16"/>
        </w:rPr>
      </w:pPr>
      <w:r w:rsidRPr="00241A2D">
        <w:rPr>
          <w:sz w:val="16"/>
        </w:rPr>
        <w:t xml:space="preserve">The present era of self-determination in federal Indian policy began in the 1970s. Despite its name, </w:t>
      </w:r>
      <w:r w:rsidRPr="008A30DA">
        <w:rPr>
          <w:rStyle w:val="StyleUnderline"/>
          <w:highlight w:val="cyan"/>
        </w:rPr>
        <w:t>the era of self-determination is not without the specter of settler colonialism</w:t>
      </w:r>
      <w:r w:rsidRPr="00241A2D">
        <w:rPr>
          <w:sz w:val="16"/>
        </w:rPr>
        <w:t xml:space="preserve">. Tribes </w:t>
      </w:r>
      <w:r w:rsidRPr="00241A2D">
        <w:rPr>
          <w:rStyle w:val="StyleUnderline"/>
        </w:rPr>
        <w:t>still must contend with systems created by the</w:t>
      </w:r>
      <w:r w:rsidRPr="00241A2D">
        <w:rPr>
          <w:sz w:val="16"/>
        </w:rPr>
        <w:t xml:space="preserve"> United States </w:t>
      </w:r>
      <w:r w:rsidRPr="00241A2D">
        <w:rPr>
          <w:rStyle w:val="StyleUnderline"/>
        </w:rPr>
        <w:t xml:space="preserve">government in service to the nation as </w:t>
      </w:r>
      <w:r w:rsidRPr="008A30DA">
        <w:rPr>
          <w:rStyle w:val="StyleUnderline"/>
          <w:highlight w:val="cyan"/>
        </w:rPr>
        <w:t xml:space="preserve">a </w:t>
      </w:r>
      <w:r w:rsidRPr="008A30DA">
        <w:rPr>
          <w:rStyle w:val="Emphasis"/>
          <w:highlight w:val="cyan"/>
        </w:rPr>
        <w:t>settler colonial project</w:t>
      </w:r>
      <w:r w:rsidRPr="00241A2D">
        <w:rPr>
          <w:sz w:val="16"/>
        </w:rPr>
        <w:t xml:space="preserve">. Particularly, in the #LandBack context, Tribes are at an impasse between the </w:t>
      </w:r>
      <w:r w:rsidRPr="00241A2D">
        <w:rPr>
          <w:rStyle w:val="StyleUnderline"/>
        </w:rPr>
        <w:t xml:space="preserve">limitations of fee simple ownership and the federal </w:t>
      </w:r>
      <w:r w:rsidRPr="00241A2D">
        <w:rPr>
          <w:rStyle w:val="Emphasis"/>
        </w:rPr>
        <w:t>land in trust system</w:t>
      </w:r>
      <w:r w:rsidRPr="00241A2D">
        <w:rPr>
          <w:sz w:val="16"/>
        </w:rPr>
        <w:t xml:space="preserve">. </w:t>
      </w:r>
      <w:r w:rsidRPr="008A30DA">
        <w:rPr>
          <w:rStyle w:val="StyleUnderline"/>
          <w:highlight w:val="cyan"/>
        </w:rPr>
        <w:t xml:space="preserve">Both function within the settler colonialist framework and </w:t>
      </w:r>
      <w:r w:rsidRPr="008A30DA">
        <w:rPr>
          <w:rStyle w:val="Emphasis"/>
          <w:highlight w:val="cyan"/>
        </w:rPr>
        <w:t>legitimize ultimate control</w:t>
      </w:r>
      <w:r w:rsidRPr="00241A2D">
        <w:rPr>
          <w:rStyle w:val="StyleUnderline"/>
        </w:rPr>
        <w:t xml:space="preserve"> by the </w:t>
      </w:r>
      <w:r w:rsidRPr="00241A2D">
        <w:rPr>
          <w:rStyle w:val="Emphasis"/>
        </w:rPr>
        <w:t>U</w:t>
      </w:r>
      <w:r w:rsidRPr="00241A2D">
        <w:rPr>
          <w:sz w:val="16"/>
        </w:rPr>
        <w:t xml:space="preserve">nited </w:t>
      </w:r>
      <w:r w:rsidRPr="00241A2D">
        <w:rPr>
          <w:rStyle w:val="Emphasis"/>
        </w:rPr>
        <w:t>St</w:t>
      </w:r>
      <w:r w:rsidRPr="00241A2D">
        <w:rPr>
          <w:sz w:val="16"/>
        </w:rPr>
        <w:t>ates. The complex legal, political, and historical context surrounding the #LandBack movement is important to acknowledge to understand how the movement has responded to the multitude of impediments blocking the return of Indigenous land. The #LandBack movement's response to these obstacles is further explored in Part III.</w:t>
      </w:r>
    </w:p>
    <w:p w:rsidR="001E5481" w:rsidRPr="00F35C53" w:rsidRDefault="00146EB6" w:rsidP="001E5481">
      <w:pPr>
        <w:pStyle w:val="Heading4"/>
      </w:pPr>
      <w:r>
        <w:t>****</w:t>
      </w:r>
      <w:r w:rsidR="001E5481">
        <w:t xml:space="preserve">The affirmative’s </w:t>
      </w:r>
      <w:r w:rsidR="001E5481">
        <w:rPr>
          <w:u w:val="single"/>
        </w:rPr>
        <w:t>will to improve</w:t>
      </w:r>
      <w:r w:rsidR="001E5481">
        <w:t xml:space="preserve"> frames climate vulnerability as an Arctic indigenous problem that </w:t>
      </w:r>
      <w:r w:rsidR="001E5481" w:rsidRPr="00576214">
        <w:t xml:space="preserve">demands </w:t>
      </w:r>
      <w:r w:rsidR="001E5481" w:rsidRPr="00A31729">
        <w:rPr>
          <w:u w:val="single"/>
        </w:rPr>
        <w:t>Western</w:t>
      </w:r>
      <w:r w:rsidR="001E5481" w:rsidRPr="00576214">
        <w:t xml:space="preserve"> intervention</w:t>
      </w:r>
      <w:r w:rsidR="001E5481">
        <w:t xml:space="preserve">. This is </w:t>
      </w:r>
      <w:r w:rsidR="001E5481">
        <w:rPr>
          <w:u w:val="single"/>
        </w:rPr>
        <w:t>central</w:t>
      </w:r>
      <w:r w:rsidR="001E5481">
        <w:t xml:space="preserve"> to extending colonialism</w:t>
      </w:r>
    </w:p>
    <w:p w:rsidR="001E5481" w:rsidRDefault="001E5481" w:rsidP="001E5481">
      <w:r>
        <w:t xml:space="preserve">Emilie S. </w:t>
      </w:r>
      <w:r w:rsidRPr="00F32444">
        <w:rPr>
          <w:rStyle w:val="Style13ptBold"/>
        </w:rPr>
        <w:t>Cameron,</w:t>
      </w:r>
      <w:r>
        <w:t xml:space="preserve"> 20</w:t>
      </w:r>
      <w:r w:rsidRPr="00F32444">
        <w:rPr>
          <w:rStyle w:val="Style13ptBold"/>
        </w:rPr>
        <w:t>12</w:t>
      </w:r>
      <w: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hyperlink r:id="rId5" w:history="1">
        <w:r w:rsidRPr="006A09B5">
          <w:rPr>
            <w:rStyle w:val="Hyperlink"/>
          </w:rPr>
          <w:t>https://doi.org/10.1016/j.gloenvcha.2011.11.004</w:t>
        </w:r>
      </w:hyperlink>
      <w:r>
        <w:t xml:space="preserve">. </w:t>
      </w:r>
    </w:p>
    <w:p w:rsidR="001E5481" w:rsidRDefault="001E5481" w:rsidP="001E5481">
      <w:r>
        <w:t>Science Direct //DH</w:t>
      </w:r>
    </w:p>
    <w:p w:rsidR="001E5481" w:rsidRDefault="001E5481" w:rsidP="001E5481"/>
    <w:p w:rsidR="001E5481" w:rsidRPr="00F26E65" w:rsidRDefault="001E5481" w:rsidP="001E5481">
      <w:r>
        <w:lastRenderedPageBreak/>
        <w:t xml:space="preserve">Prior to the settlement of comprehensive land claims in northern Canada (see Hicks and White, 2000 for an overview), the concept of colonialism circulated widely in both academic and political spheres, and provided analytical traction for understanding the conditions under which Indigenous peoples struggled to sustain their lives (e.g., Brody, 1973; Dene Nation, 1977; </w:t>
      </w:r>
      <w:proofErr w:type="spellStart"/>
      <w:r>
        <w:t>IndianEskimo</w:t>
      </w:r>
      <w:proofErr w:type="spellEnd"/>
      <w:r>
        <w:t xml:space="preserve"> Association, 1970; Inuit Tapirisat of Canada, 1977; Scott, 2007). Today, although references are occasionally made to a ‘‘colonial past,’’ to speak of colonial relations as persistently present in the North is to be accused, in some circles, of analytical, political, and ontological misrecognition: colonialism was; it is no longer. And yet processes and </w:t>
      </w:r>
      <w:r w:rsidRPr="00553D12">
        <w:rPr>
          <w:rStyle w:val="StyleUnderline"/>
          <w:highlight w:val="cyan"/>
        </w:rPr>
        <w:t>practices</w:t>
      </w:r>
      <w:r w:rsidRPr="0012352B">
        <w:rPr>
          <w:rStyle w:val="StyleUnderline"/>
        </w:rPr>
        <w:t xml:space="preserve"> that were </w:t>
      </w:r>
      <w:r w:rsidRPr="00553D12">
        <w:rPr>
          <w:rStyle w:val="StyleUnderline"/>
          <w:highlight w:val="cyan"/>
        </w:rPr>
        <w:t>understood</w:t>
      </w:r>
      <w:r>
        <w:t xml:space="preserve">, prior to the settlement of land claims, </w:t>
      </w:r>
      <w:r w:rsidRPr="00553D12">
        <w:rPr>
          <w:rStyle w:val="StyleUnderline"/>
          <w:highlight w:val="cyan"/>
        </w:rPr>
        <w:t>in relation to colonization</w:t>
      </w:r>
      <w:r w:rsidRPr="0012352B">
        <w:rPr>
          <w:rStyle w:val="StyleUnderline"/>
        </w:rPr>
        <w:t xml:space="preserve">, </w:t>
      </w:r>
      <w:r w:rsidRPr="00553D12">
        <w:rPr>
          <w:rStyle w:val="StyleUnderline"/>
          <w:highlight w:val="cyan"/>
        </w:rPr>
        <w:t>remain</w:t>
      </w:r>
      <w:r w:rsidRPr="0012352B">
        <w:rPr>
          <w:rStyle w:val="StyleUnderline"/>
        </w:rPr>
        <w:t xml:space="preserve"> persistently </w:t>
      </w:r>
      <w:r w:rsidRPr="00553D12">
        <w:rPr>
          <w:rStyle w:val="StyleUnderline"/>
          <w:highlight w:val="cyan"/>
        </w:rPr>
        <w:t>present</w:t>
      </w:r>
      <w:r w:rsidRPr="0012352B">
        <w:rPr>
          <w:rStyle w:val="StyleUnderline"/>
        </w:rPr>
        <w:t xml:space="preserve"> in the region: </w:t>
      </w:r>
      <w:r w:rsidRPr="00553D12">
        <w:rPr>
          <w:rStyle w:val="StyleUnderline"/>
          <w:highlight w:val="cyan"/>
        </w:rPr>
        <w:t>poverty, loss of</w:t>
      </w:r>
      <w:r w:rsidRPr="0012352B">
        <w:rPr>
          <w:rStyle w:val="StyleUnderline"/>
        </w:rPr>
        <w:t xml:space="preserve"> traditional </w:t>
      </w:r>
      <w:r w:rsidRPr="00553D12">
        <w:rPr>
          <w:rStyle w:val="StyleUnderline"/>
          <w:highlight w:val="cyan"/>
        </w:rPr>
        <w:t>culture</w:t>
      </w:r>
      <w:r w:rsidRPr="0012352B">
        <w:rPr>
          <w:rStyle w:val="StyleUnderline"/>
        </w:rPr>
        <w:t xml:space="preserve">, loss of </w:t>
      </w:r>
      <w:r w:rsidRPr="00553D12">
        <w:rPr>
          <w:rStyle w:val="StyleUnderline"/>
          <w:highlight w:val="cyan"/>
        </w:rPr>
        <w:t>language</w:t>
      </w:r>
      <w:r w:rsidRPr="0012352B">
        <w:rPr>
          <w:rStyle w:val="StyleUnderline"/>
        </w:rPr>
        <w:t xml:space="preserve">, lack of </w:t>
      </w:r>
      <w:r w:rsidRPr="00553D12">
        <w:rPr>
          <w:rStyle w:val="StyleUnderline"/>
          <w:highlight w:val="cyan"/>
        </w:rPr>
        <w:t>control over</w:t>
      </w:r>
      <w:r w:rsidRPr="0012352B">
        <w:rPr>
          <w:rStyle w:val="StyleUnderline"/>
        </w:rPr>
        <w:t xml:space="preserve"> resource </w:t>
      </w:r>
      <w:r w:rsidRPr="00553D12">
        <w:rPr>
          <w:rStyle w:val="StyleUnderline"/>
          <w:highlight w:val="cyan"/>
        </w:rPr>
        <w:t>development</w:t>
      </w:r>
      <w:r w:rsidRPr="0012352B">
        <w:rPr>
          <w:rStyle w:val="StyleUnderline"/>
        </w:rPr>
        <w:t xml:space="preserve">, suicide, addictions, and physical and mental health </w:t>
      </w:r>
      <w:r w:rsidRPr="00553D12">
        <w:rPr>
          <w:rStyle w:val="StyleUnderline"/>
          <w:highlight w:val="cyan"/>
        </w:rPr>
        <w:t>disparities</w:t>
      </w:r>
      <w:r>
        <w:t xml:space="preserve"> (Cameron, 2010; Hicks, 2007; </w:t>
      </w:r>
      <w:proofErr w:type="spellStart"/>
      <w:r>
        <w:t>Kral</w:t>
      </w:r>
      <w:proofErr w:type="spellEnd"/>
      <w:r>
        <w:t xml:space="preserve"> and </w:t>
      </w:r>
      <w:proofErr w:type="spellStart"/>
      <w:r>
        <w:t>Idlout</w:t>
      </w:r>
      <w:proofErr w:type="spellEnd"/>
      <w:r>
        <w:t xml:space="preserve">, 2009; Tester and </w:t>
      </w:r>
      <w:proofErr w:type="spellStart"/>
      <w:r>
        <w:t>McNicoll</w:t>
      </w:r>
      <w:proofErr w:type="spellEnd"/>
      <w:r>
        <w:t xml:space="preserve">, 2004). </w:t>
      </w:r>
      <w:r w:rsidRPr="0012352B">
        <w:rPr>
          <w:rStyle w:val="StyleUnderline"/>
        </w:rPr>
        <w:t xml:space="preserve">Their </w:t>
      </w:r>
      <w:r w:rsidRPr="00553D12">
        <w:rPr>
          <w:rStyle w:val="StyleUnderline"/>
          <w:highlight w:val="cyan"/>
        </w:rPr>
        <w:t>persistence</w:t>
      </w:r>
      <w:r w:rsidRPr="0012352B">
        <w:rPr>
          <w:rStyle w:val="StyleUnderline"/>
        </w:rPr>
        <w:t>, moreover, in a place and for a people</w:t>
      </w:r>
      <w:r>
        <w:t xml:space="preserve"> that is now </w:t>
      </w:r>
      <w:r w:rsidRPr="0012352B">
        <w:rPr>
          <w:rStyle w:val="StyleUnderline"/>
        </w:rPr>
        <w:t>supposed to be ‘‘</w:t>
      </w:r>
      <w:r>
        <w:t>after’’ or ‘‘</w:t>
      </w:r>
      <w:r w:rsidRPr="00553D12">
        <w:rPr>
          <w:rStyle w:val="StyleUnderline"/>
          <w:highlight w:val="cyan"/>
        </w:rPr>
        <w:t>beyond’’</w:t>
      </w:r>
      <w:r w:rsidRPr="0012352B">
        <w:rPr>
          <w:rStyle w:val="StyleUnderline"/>
        </w:rPr>
        <w:t xml:space="preserve"> </w:t>
      </w:r>
      <w:r w:rsidRPr="00553D12">
        <w:rPr>
          <w:rStyle w:val="StyleUnderline"/>
          <w:highlight w:val="cyan"/>
        </w:rPr>
        <w:t>colonization</w:t>
      </w:r>
      <w:r w:rsidRPr="0012352B">
        <w:rPr>
          <w:rStyle w:val="StyleUnderline"/>
        </w:rPr>
        <w:t xml:space="preserve">, still justifies a range of interventions; it still </w:t>
      </w:r>
      <w:r w:rsidRPr="00553D12">
        <w:rPr>
          <w:rStyle w:val="Emphasis"/>
          <w:highlight w:val="cyan"/>
        </w:rPr>
        <w:t>demands ‘‘solutions’’</w:t>
      </w:r>
      <w:r>
        <w:t xml:space="preserve">. </w:t>
      </w:r>
      <w:r w:rsidRPr="00553D12">
        <w:rPr>
          <w:rStyle w:val="StyleUnderline"/>
          <w:highlight w:val="cyan"/>
        </w:rPr>
        <w:t>Northern Indigenous peoples</w:t>
      </w:r>
      <w:r w:rsidRPr="0012352B">
        <w:rPr>
          <w:rStyle w:val="StyleUnderline"/>
        </w:rPr>
        <w:t xml:space="preserve"> </w:t>
      </w:r>
      <w:r w:rsidRPr="00553D12">
        <w:rPr>
          <w:rStyle w:val="StyleUnderline"/>
          <w:highlight w:val="cyan"/>
        </w:rPr>
        <w:t>are</w:t>
      </w:r>
      <w:r w:rsidRPr="0012352B">
        <w:rPr>
          <w:rStyle w:val="StyleUnderline"/>
        </w:rPr>
        <w:t xml:space="preserve"> still </w:t>
      </w:r>
      <w:r w:rsidRPr="00553D12">
        <w:rPr>
          <w:rStyle w:val="StyleUnderline"/>
          <w:highlight w:val="cyan"/>
        </w:rPr>
        <w:t>understood</w:t>
      </w:r>
      <w:r w:rsidRPr="0012352B">
        <w:rPr>
          <w:rStyle w:val="StyleUnderline"/>
        </w:rPr>
        <w:t xml:space="preserve"> </w:t>
      </w:r>
      <w:r w:rsidRPr="00553D12">
        <w:rPr>
          <w:rStyle w:val="StyleUnderline"/>
          <w:highlight w:val="cyan"/>
        </w:rPr>
        <w:t>to ‘‘have problems’’</w:t>
      </w:r>
      <w:r>
        <w:t xml:space="preserve"> (indeed, as Smith (1999, p. 92) makes so clear, </w:t>
      </w:r>
      <w:r w:rsidRPr="00553D12">
        <w:rPr>
          <w:rStyle w:val="StyleUnderline"/>
          <w:highlight w:val="cyan"/>
        </w:rPr>
        <w:t xml:space="preserve">the </w:t>
      </w:r>
      <w:r w:rsidRPr="00553D12">
        <w:rPr>
          <w:rStyle w:val="Emphasis"/>
          <w:highlight w:val="cyan"/>
        </w:rPr>
        <w:t>equation of Indigeneity with ‘‘problems’’</w:t>
      </w:r>
      <w:r w:rsidRPr="00553D12">
        <w:rPr>
          <w:rStyle w:val="StyleUnderline"/>
          <w:highlight w:val="cyan"/>
        </w:rPr>
        <w:t xml:space="preserve"> is so </w:t>
      </w:r>
      <w:r w:rsidRPr="00553D12">
        <w:rPr>
          <w:rStyle w:val="Emphasis"/>
          <w:highlight w:val="cyan"/>
        </w:rPr>
        <w:t>deeply rooted</w:t>
      </w:r>
      <w:r w:rsidRPr="0012352B">
        <w:rPr>
          <w:rStyle w:val="Emphasis"/>
        </w:rPr>
        <w:t xml:space="preserve"> in Western knowledge</w:t>
      </w:r>
      <w:r w:rsidRPr="0012352B">
        <w:rPr>
          <w:rStyle w:val="StyleUnderline"/>
        </w:rPr>
        <w:t xml:space="preserve"> systems </w:t>
      </w:r>
      <w:r w:rsidRPr="00553D12">
        <w:rPr>
          <w:rStyle w:val="StyleUnderline"/>
          <w:highlight w:val="cyan"/>
        </w:rPr>
        <w:t>that</w:t>
      </w:r>
      <w:r w:rsidRPr="0012352B">
        <w:rPr>
          <w:rStyle w:val="StyleUnderline"/>
        </w:rPr>
        <w:t xml:space="preserve"> its </w:t>
      </w:r>
      <w:r w:rsidRPr="00553D12">
        <w:rPr>
          <w:rStyle w:val="StyleUnderline"/>
          <w:highlight w:val="cyan"/>
        </w:rPr>
        <w:t>persistence in</w:t>
      </w:r>
      <w:r w:rsidRPr="0012352B">
        <w:rPr>
          <w:rStyle w:val="StyleUnderline"/>
        </w:rPr>
        <w:t xml:space="preserve"> </w:t>
      </w:r>
      <w:r w:rsidRPr="00553D12">
        <w:rPr>
          <w:rStyle w:val="StyleUnderline"/>
          <w:highlight w:val="cyan"/>
        </w:rPr>
        <w:t>a</w:t>
      </w:r>
      <w:r w:rsidRPr="0012352B">
        <w:rPr>
          <w:rStyle w:val="StyleUnderline"/>
        </w:rPr>
        <w:t xml:space="preserve"> supposedly ‘‘</w:t>
      </w:r>
      <w:r w:rsidRPr="00553D12">
        <w:rPr>
          <w:rStyle w:val="StyleUnderline"/>
          <w:highlight w:val="cyan"/>
        </w:rPr>
        <w:t>post’’</w:t>
      </w:r>
      <w:r w:rsidRPr="0012352B">
        <w:rPr>
          <w:rStyle w:val="StyleUnderline"/>
        </w:rPr>
        <w:t xml:space="preserve"> </w:t>
      </w:r>
      <w:r w:rsidRPr="00553D12">
        <w:rPr>
          <w:rStyle w:val="StyleUnderline"/>
          <w:highlight w:val="cyan"/>
        </w:rPr>
        <w:t>colonial</w:t>
      </w:r>
      <w:r w:rsidRPr="0012352B">
        <w:rPr>
          <w:rStyle w:val="StyleUnderline"/>
        </w:rPr>
        <w:t xml:space="preserve"> </w:t>
      </w:r>
      <w:r w:rsidRPr="00553D12">
        <w:rPr>
          <w:rStyle w:val="StyleUnderline"/>
          <w:highlight w:val="cyan"/>
        </w:rPr>
        <w:t>context</w:t>
      </w:r>
      <w:r w:rsidRPr="0012352B">
        <w:rPr>
          <w:rStyle w:val="StyleUnderline"/>
        </w:rPr>
        <w:t xml:space="preserve"> </w:t>
      </w:r>
      <w:r w:rsidRPr="00553D12">
        <w:rPr>
          <w:rStyle w:val="StyleUnderline"/>
          <w:highlight w:val="cyan"/>
        </w:rPr>
        <w:t>should not surprise</w:t>
      </w:r>
      <w:r w:rsidRPr="0012352B">
        <w:rPr>
          <w:rStyle w:val="StyleUnderline"/>
        </w:rPr>
        <w:t xml:space="preserve"> us</w:t>
      </w:r>
      <w:r>
        <w:t>). And thus academic, governmental, and non-governmental institutions continue to intervene in the region in an effort to improve the lives of Indigenous northerners.</w:t>
      </w:r>
    </w:p>
    <w:p w:rsidR="001E5481" w:rsidRDefault="001E5481" w:rsidP="001E5481">
      <w:r w:rsidRPr="00F26E65">
        <w:rPr>
          <w:rStyle w:val="StyleUnderline"/>
        </w:rPr>
        <w:t xml:space="preserve">It is </w:t>
      </w:r>
      <w:r w:rsidRPr="00553D12">
        <w:rPr>
          <w:rStyle w:val="StyleUnderline"/>
        </w:rPr>
        <w:t>precisely</w:t>
      </w:r>
      <w:r w:rsidRPr="00F26E65">
        <w:rPr>
          <w:rStyle w:val="StyleUnderline"/>
        </w:rPr>
        <w:t xml:space="preserve"> </w:t>
      </w:r>
      <w:r w:rsidRPr="00553D12">
        <w:rPr>
          <w:rStyle w:val="StyleUnderline"/>
          <w:highlight w:val="cyan"/>
        </w:rPr>
        <w:t>the framing</w:t>
      </w:r>
      <w:r w:rsidRPr="00F26E65">
        <w:rPr>
          <w:rStyle w:val="StyleUnderline"/>
        </w:rPr>
        <w:t xml:space="preserve"> </w:t>
      </w:r>
      <w:r w:rsidRPr="00553D12">
        <w:rPr>
          <w:rStyle w:val="StyleUnderline"/>
          <w:highlight w:val="cyan"/>
        </w:rPr>
        <w:t>of</w:t>
      </w:r>
      <w:r w:rsidRPr="00F26E65">
        <w:rPr>
          <w:rStyle w:val="StyleUnderline"/>
        </w:rPr>
        <w:t xml:space="preserve"> </w:t>
      </w:r>
      <w:r w:rsidRPr="00553D12">
        <w:rPr>
          <w:rStyle w:val="StyleUnderline"/>
          <w:highlight w:val="cyan"/>
        </w:rPr>
        <w:t>intervention</w:t>
      </w:r>
      <w:r w:rsidRPr="00F26E65">
        <w:rPr>
          <w:rStyle w:val="StyleUnderline"/>
        </w:rPr>
        <w:t xml:space="preserve"> </w:t>
      </w:r>
      <w:r w:rsidRPr="00553D12">
        <w:rPr>
          <w:rStyle w:val="StyleUnderline"/>
          <w:highlight w:val="cyan"/>
        </w:rPr>
        <w:t>into</w:t>
      </w:r>
      <w:r w:rsidRPr="00F26E65">
        <w:rPr>
          <w:rStyle w:val="StyleUnderline"/>
        </w:rPr>
        <w:t xml:space="preserve"> the lives of </w:t>
      </w:r>
      <w:r w:rsidRPr="00553D12">
        <w:rPr>
          <w:rStyle w:val="StyleUnderline"/>
          <w:highlight w:val="cyan"/>
        </w:rPr>
        <w:t>Indigenous</w:t>
      </w:r>
      <w:r w:rsidRPr="00F26E65">
        <w:rPr>
          <w:rStyle w:val="StyleUnderline"/>
        </w:rPr>
        <w:t xml:space="preserve"> </w:t>
      </w:r>
      <w:r w:rsidRPr="00553D12">
        <w:rPr>
          <w:rStyle w:val="StyleUnderline"/>
          <w:highlight w:val="cyan"/>
        </w:rPr>
        <w:t>peoples</w:t>
      </w:r>
      <w:r w:rsidRPr="00F26E65">
        <w:rPr>
          <w:rStyle w:val="StyleUnderline"/>
        </w:rPr>
        <w:t xml:space="preserve"> </w:t>
      </w:r>
      <w:r w:rsidRPr="00553D12">
        <w:rPr>
          <w:rStyle w:val="StyleUnderline"/>
          <w:highlight w:val="cyan"/>
        </w:rPr>
        <w:t>as</w:t>
      </w:r>
      <w:r w:rsidRPr="00F26E65">
        <w:rPr>
          <w:rStyle w:val="StyleUnderline"/>
        </w:rPr>
        <w:t xml:space="preserve"> well-meaning, benevolent, </w:t>
      </w:r>
      <w:r w:rsidRPr="00553D12">
        <w:rPr>
          <w:rStyle w:val="StyleUnderline"/>
          <w:highlight w:val="cyan"/>
        </w:rPr>
        <w:t>pragmatic</w:t>
      </w:r>
      <w:r w:rsidRPr="00F26E65">
        <w:rPr>
          <w:rStyle w:val="StyleUnderline"/>
        </w:rPr>
        <w:t xml:space="preserve">, and necessary that </w:t>
      </w:r>
      <w:r w:rsidRPr="00553D12">
        <w:rPr>
          <w:rStyle w:val="StyleUnderline"/>
          <w:highlight w:val="cyan"/>
        </w:rPr>
        <w:t>has been problematized</w:t>
      </w:r>
      <w:r>
        <w:t xml:space="preserve"> by scholars in recent years. As Tester and </w:t>
      </w:r>
      <w:proofErr w:type="spellStart"/>
      <w:r>
        <w:t>Kulchyski</w:t>
      </w:r>
      <w:proofErr w:type="spellEnd"/>
      <w:r>
        <w:t xml:space="preserve"> (1994, p. 4) observe, </w:t>
      </w:r>
      <w:r w:rsidRPr="00F26E65">
        <w:rPr>
          <w:rStyle w:val="StyleUnderline"/>
        </w:rPr>
        <w:t>efforts to ‘‘</w:t>
      </w:r>
      <w:r w:rsidRPr="00553D12">
        <w:rPr>
          <w:rStyle w:val="StyleUnderline"/>
          <w:highlight w:val="cyan"/>
        </w:rPr>
        <w:t>improve’’</w:t>
      </w:r>
      <w:r w:rsidRPr="00F26E65">
        <w:rPr>
          <w:rStyle w:val="StyleUnderline"/>
        </w:rPr>
        <w:t xml:space="preserve"> and ‘‘</w:t>
      </w:r>
      <w:r w:rsidRPr="00553D12">
        <w:rPr>
          <w:rStyle w:val="StyleUnderline"/>
          <w:highlight w:val="cyan"/>
        </w:rPr>
        <w:t>help’’</w:t>
      </w:r>
      <w:r w:rsidRPr="00F26E65">
        <w:rPr>
          <w:rStyle w:val="StyleUnderline"/>
        </w:rPr>
        <w:t xml:space="preserve"> northern Indigenous peoples </w:t>
      </w:r>
      <w:r w:rsidRPr="00553D12">
        <w:rPr>
          <w:rStyle w:val="StyleUnderline"/>
          <w:highlight w:val="cyan"/>
        </w:rPr>
        <w:t xml:space="preserve">have been </w:t>
      </w:r>
      <w:r w:rsidRPr="00553D12">
        <w:rPr>
          <w:rStyle w:val="Emphasis"/>
          <w:highlight w:val="cyan"/>
        </w:rPr>
        <w:t>central to colonial formations</w:t>
      </w:r>
      <w:r>
        <w:t xml:space="preserve"> in the region. As a population targeted most extensively after World War II, ‘‘the central historical dynamic that came to link Inuit to non-Inuit society politically was put in place during the period of high modernism. Unlike Indian affairs, where a pre-welfare state employed largely coercive measures, in Inuit affairs </w:t>
      </w:r>
      <w:r w:rsidRPr="00F26E65">
        <w:rPr>
          <w:rStyle w:val="StyleUnderline"/>
        </w:rPr>
        <w:t xml:space="preserve">it was a liberal form of welfare state, which gave the appearance of having a more benign face </w:t>
      </w:r>
      <w:r>
        <w:t xml:space="preserve">and which employed a greater reliance on ideology, </w:t>
      </w:r>
      <w:r w:rsidRPr="00F26E65">
        <w:rPr>
          <w:rStyle w:val="StyleUnderline"/>
        </w:rPr>
        <w:t>that became the means for attempting assimilation’’</w:t>
      </w:r>
      <w:r>
        <w:t>.</w:t>
      </w:r>
    </w:p>
    <w:p w:rsidR="001E5481" w:rsidRDefault="001E5481" w:rsidP="001E5481">
      <w:r>
        <w:t xml:space="preserve">Processes and </w:t>
      </w:r>
      <w:r w:rsidRPr="00553D12">
        <w:rPr>
          <w:rStyle w:val="StyleUnderline"/>
          <w:highlight w:val="cyan"/>
        </w:rPr>
        <w:t>practices</w:t>
      </w:r>
      <w:r w:rsidRPr="007533A2">
        <w:rPr>
          <w:rStyle w:val="StyleUnderline"/>
        </w:rPr>
        <w:t xml:space="preserve"> </w:t>
      </w:r>
      <w:r w:rsidRPr="00553D12">
        <w:rPr>
          <w:rStyle w:val="StyleUnderline"/>
          <w:highlight w:val="cyan"/>
        </w:rPr>
        <w:t>that</w:t>
      </w:r>
      <w:r w:rsidRPr="007533A2">
        <w:rPr>
          <w:rStyle w:val="StyleUnderline"/>
        </w:rPr>
        <w:t xml:space="preserve"> </w:t>
      </w:r>
      <w:r w:rsidRPr="00553D12">
        <w:rPr>
          <w:rStyle w:val="StyleUnderline"/>
          <w:highlight w:val="cyan"/>
        </w:rPr>
        <w:t>are</w:t>
      </w:r>
      <w:r w:rsidRPr="007533A2">
        <w:rPr>
          <w:rStyle w:val="StyleUnderline"/>
        </w:rPr>
        <w:t xml:space="preserve"> understood, today, as </w:t>
      </w:r>
      <w:r w:rsidRPr="00553D12">
        <w:rPr>
          <w:rStyle w:val="StyleUnderline"/>
          <w:highlight w:val="cyan"/>
        </w:rPr>
        <w:t>central to colonization</w:t>
      </w:r>
      <w:r w:rsidRPr="007533A2">
        <w:rPr>
          <w:rStyle w:val="StyleUnderline"/>
        </w:rPr>
        <w:t xml:space="preserve"> in the North</w:t>
      </w:r>
      <w:r>
        <w:t xml:space="preserve"> (including forced relocation into settlements, the shooting of sled dogs, mass evacuation to southern sanatoria for tuberculosis treatment, residential schooling, and the imposition of southern models of health and education; see </w:t>
      </w:r>
      <w:proofErr w:type="spellStart"/>
      <w:r>
        <w:t>Kulchyski</w:t>
      </w:r>
      <w:proofErr w:type="spellEnd"/>
      <w:r>
        <w:t xml:space="preserve"> and Tester, 2007; Stevenson, 2009, 2011; Tester and </w:t>
      </w:r>
      <w:proofErr w:type="spellStart"/>
      <w:r>
        <w:t>Kulchyski</w:t>
      </w:r>
      <w:proofErr w:type="spellEnd"/>
      <w:r>
        <w:t xml:space="preserve">, 1994) </w:t>
      </w:r>
      <w:r w:rsidRPr="00553D12">
        <w:rPr>
          <w:rStyle w:val="StyleUnderline"/>
          <w:highlight w:val="cyan"/>
        </w:rPr>
        <w:t>were carried out under</w:t>
      </w:r>
      <w:r w:rsidRPr="007533A2">
        <w:rPr>
          <w:rStyle w:val="StyleUnderline"/>
        </w:rPr>
        <w:t xml:space="preserve"> the auspices of a ‘‘</w:t>
      </w:r>
      <w:r w:rsidRPr="00553D12">
        <w:rPr>
          <w:rStyle w:val="StyleUnderline"/>
          <w:highlight w:val="cyan"/>
        </w:rPr>
        <w:t>well-meaning’</w:t>
      </w:r>
      <w:r w:rsidRPr="007533A2">
        <w:rPr>
          <w:rStyle w:val="StyleUnderline"/>
        </w:rPr>
        <w:t xml:space="preserve">’ liberal welfare </w:t>
      </w:r>
      <w:r w:rsidRPr="00553D12">
        <w:rPr>
          <w:rStyle w:val="StyleUnderline"/>
          <w:highlight w:val="cyan"/>
        </w:rPr>
        <w:t>state</w:t>
      </w:r>
      <w:r>
        <w:t>, a state concerned with helping Inuit adapt to the modern world, saving Inuit bodies from disease, and teaching Inuit how to effectively operate in Western economic and political spheres. The history of intensive colonial intervention into Inuit lives interweaves, then, with governmental benevolence, improvement, and expertise, and as such recent work on the colonial ‘‘will to improve’’ (Li, 2007) and writings on colonial governmentality more generally (e.g., Mitchell, 2006; Scott, 2005) are particularly helpful for understanding colonial and neocolonial processes in the North.</w:t>
      </w:r>
    </w:p>
    <w:p w:rsidR="001E5481" w:rsidRDefault="001E5481" w:rsidP="001E5481">
      <w:r w:rsidRPr="00553D12">
        <w:rPr>
          <w:rStyle w:val="Emphasis"/>
          <w:highlight w:val="cyan"/>
        </w:rPr>
        <w:t>The will to improve</w:t>
      </w:r>
      <w:r>
        <w:t xml:space="preserve">, Li argues, </w:t>
      </w:r>
      <w:r w:rsidRPr="00553D12">
        <w:rPr>
          <w:rStyle w:val="Emphasis"/>
          <w:highlight w:val="cyan"/>
        </w:rPr>
        <w:t>is a hallmark of</w:t>
      </w:r>
      <w:r w:rsidRPr="00237721">
        <w:rPr>
          <w:rStyle w:val="Emphasis"/>
        </w:rPr>
        <w:t xml:space="preserve"> colonial </w:t>
      </w:r>
      <w:r w:rsidRPr="00553D12">
        <w:rPr>
          <w:rStyle w:val="Emphasis"/>
          <w:highlight w:val="cyan"/>
        </w:rPr>
        <w:t>relations</w:t>
      </w:r>
      <w:r>
        <w:t xml:space="preserve">; </w:t>
      </w:r>
      <w:r w:rsidRPr="00237721">
        <w:rPr>
          <w:rStyle w:val="StyleUnderline"/>
        </w:rPr>
        <w:t xml:space="preserve">it is </w:t>
      </w:r>
      <w:r w:rsidRPr="00553D12">
        <w:rPr>
          <w:rStyle w:val="StyleUnderline"/>
          <w:highlight w:val="cyan"/>
        </w:rPr>
        <w:t>a form of ‘‘trusteeship’’</w:t>
      </w:r>
      <w:r w:rsidRPr="00237721">
        <w:rPr>
          <w:rStyle w:val="StyleUnderline"/>
        </w:rPr>
        <w:t xml:space="preserve"> in which the objective is not so much to dominate others but to enhance a target population’s ‘‘capacity for action, and to direct it’’</w:t>
      </w:r>
      <w:r>
        <w:t xml:space="preserve"> (2007, p. 5). Drawing on Foucault’s understandings of government as a field of power but also on Gramsci, Li is interested in the will to shape the ‘‘conduct of conduct’’, to ‘‘educate desires’’, and to configure peoples’ relations not only with each other, but with land, wealth, resources, </w:t>
      </w:r>
      <w:r>
        <w:lastRenderedPageBreak/>
        <w:t xml:space="preserve">means of subsistence, and so on. Governmental power, she notes, targets the well-being of populations at large rather than individuals, whether understood as the whole population or specific subgroups defined by gender, race, location, or other features, ‘‘each with characteristic deficiencies that serve as points of entry for corrective interventions’’ (6). Li notes that the will to improve is marked by intentions that are ‘‘benevolent, even utopian’’. Its practitioners desire to make the world better and they do so not through violence or force, but through ‘‘schemes’’ that are made to seem like ‘‘the natural expression of the everyday interactions of individuals and groups’’ (5). </w:t>
      </w:r>
      <w:r w:rsidRPr="00553D12">
        <w:rPr>
          <w:rStyle w:val="StyleUnderline"/>
          <w:highlight w:val="cyan"/>
        </w:rPr>
        <w:t>Governing</w:t>
      </w:r>
      <w:r w:rsidRPr="00237721">
        <w:rPr>
          <w:rStyle w:val="StyleUnderline"/>
        </w:rPr>
        <w:t xml:space="preserve"> </w:t>
      </w:r>
      <w:r w:rsidRPr="00553D12">
        <w:rPr>
          <w:rStyle w:val="StyleUnderline"/>
          <w:highlight w:val="cyan"/>
        </w:rPr>
        <w:t>Indigenous</w:t>
      </w:r>
      <w:r w:rsidRPr="00237721">
        <w:rPr>
          <w:rStyle w:val="StyleUnderline"/>
        </w:rPr>
        <w:t xml:space="preserve"> </w:t>
      </w:r>
      <w:r w:rsidRPr="00553D12">
        <w:rPr>
          <w:rStyle w:val="StyleUnderline"/>
          <w:highlight w:val="cyan"/>
        </w:rPr>
        <w:t>peoples in this mode</w:t>
      </w:r>
      <w:r>
        <w:t>, she argues</w:t>
      </w:r>
      <w:r w:rsidRPr="00553D12">
        <w:rPr>
          <w:highlight w:val="cyan"/>
        </w:rPr>
        <w:t xml:space="preserve">, </w:t>
      </w:r>
      <w:r w:rsidRPr="00553D12">
        <w:rPr>
          <w:rStyle w:val="Emphasis"/>
          <w:highlight w:val="cyan"/>
        </w:rPr>
        <w:t>is no less significant</w:t>
      </w:r>
      <w:r>
        <w:t xml:space="preserve"> </w:t>
      </w:r>
      <w:r w:rsidRPr="00553D12">
        <w:rPr>
          <w:rStyle w:val="StyleUnderline"/>
          <w:highlight w:val="cyan"/>
        </w:rPr>
        <w:t>than</w:t>
      </w:r>
      <w:r w:rsidRPr="00237721">
        <w:rPr>
          <w:rStyle w:val="StyleUnderline"/>
        </w:rPr>
        <w:t xml:space="preserve"> </w:t>
      </w:r>
      <w:r w:rsidRPr="00553D12">
        <w:rPr>
          <w:rStyle w:val="StyleUnderline"/>
          <w:highlight w:val="cyan"/>
        </w:rPr>
        <w:t>more</w:t>
      </w:r>
      <w:r w:rsidRPr="00237721">
        <w:rPr>
          <w:rStyle w:val="StyleUnderline"/>
        </w:rPr>
        <w:t xml:space="preserve"> </w:t>
      </w:r>
      <w:r w:rsidRPr="00553D12">
        <w:rPr>
          <w:rStyle w:val="StyleUnderline"/>
          <w:highlight w:val="cyan"/>
        </w:rPr>
        <w:t>coercive</w:t>
      </w:r>
      <w:r w:rsidRPr="00237721">
        <w:rPr>
          <w:rStyle w:val="StyleUnderline"/>
        </w:rPr>
        <w:t xml:space="preserve">, assimilative, or disciplinary </w:t>
      </w:r>
      <w:r w:rsidRPr="00553D12">
        <w:rPr>
          <w:rStyle w:val="StyleUnderline"/>
          <w:highlight w:val="cyan"/>
        </w:rPr>
        <w:t>modes</w:t>
      </w:r>
      <w:r w:rsidRPr="00237721">
        <w:rPr>
          <w:rStyle w:val="StyleUnderline"/>
        </w:rPr>
        <w:t xml:space="preserve"> of domination. </w:t>
      </w:r>
      <w:r w:rsidRPr="00553D12">
        <w:rPr>
          <w:rStyle w:val="StyleUnderline"/>
          <w:highlight w:val="cyan"/>
        </w:rPr>
        <w:t>It is</w:t>
      </w:r>
      <w:r w:rsidRPr="00237721">
        <w:rPr>
          <w:rStyle w:val="StyleUnderline"/>
        </w:rPr>
        <w:t xml:space="preserve"> </w:t>
      </w:r>
      <w:r w:rsidRPr="00553D12">
        <w:rPr>
          <w:rStyle w:val="StyleUnderline"/>
          <w:highlight w:val="cyan"/>
        </w:rPr>
        <w:t>an extension and modification,</w:t>
      </w:r>
      <w:r w:rsidRPr="00237721">
        <w:rPr>
          <w:rStyle w:val="StyleUnderline"/>
        </w:rPr>
        <w:t xml:space="preserve"> not a departure from, </w:t>
      </w:r>
      <w:r w:rsidRPr="00553D12">
        <w:rPr>
          <w:rStyle w:val="StyleUnderline"/>
          <w:highlight w:val="cyan"/>
        </w:rPr>
        <w:t>colonial forms of power</w:t>
      </w:r>
      <w:r>
        <w:t>.</w:t>
      </w:r>
    </w:p>
    <w:p w:rsidR="001E5481" w:rsidRPr="00995577" w:rsidRDefault="001E5481" w:rsidP="001E5481">
      <w:pPr>
        <w:pStyle w:val="Heading4"/>
      </w:pPr>
      <w:r>
        <w:t xml:space="preserve">Policy is doomed to failure – even with fiat, legislative success are drops of victory in a </w:t>
      </w:r>
      <w:r>
        <w:rPr>
          <w:u w:val="single"/>
        </w:rPr>
        <w:t>sea of failure</w:t>
      </w:r>
      <w:r>
        <w:t xml:space="preserve"> – the plan will be </w:t>
      </w:r>
      <w:r>
        <w:rPr>
          <w:u w:val="single"/>
        </w:rPr>
        <w:t>overwhelmed</w:t>
      </w:r>
      <w:r>
        <w:t xml:space="preserve"> by settler attempts to override it through other policies</w:t>
      </w:r>
    </w:p>
    <w:p w:rsidR="001E5481" w:rsidRDefault="001E5481" w:rsidP="001E5481">
      <w:r w:rsidRPr="00E8356D">
        <w:t>Forest Star</w:t>
      </w:r>
      <w:r w:rsidRPr="006B6832">
        <w:rPr>
          <w:rStyle w:val="Style13ptBold"/>
        </w:rPr>
        <w:t xml:space="preserve"> Haven,</w:t>
      </w:r>
      <w:r>
        <w:t xml:space="preserve"> 20</w:t>
      </w:r>
      <w:r w:rsidRPr="006B6832">
        <w:rPr>
          <w:rStyle w:val="Style13ptBold"/>
        </w:rPr>
        <w:t>22</w:t>
      </w:r>
      <w:r>
        <w:t xml:space="preserve"> – PhD dissertation in Anthropology at UC Irvine, Assistant Professor of Anthropology and Alaska Native Studies, University of Alaska Southeast, Juneau   “Alaska Native People, Traditional Foods, and the Settler State: “Subsistence” and the Narrative of Settler Belonging” </w:t>
      </w:r>
      <w:hyperlink r:id="rId6" w:history="1">
        <w:r w:rsidRPr="008D4798">
          <w:rPr>
            <w:rStyle w:val="Hyperlink"/>
          </w:rPr>
          <w:t>https://escholarship.org/content/qt12f6j1fr/qt12f6j1fr_noSplash_12eaa717a48241e6cba333629dda7c87.pdf</w:t>
        </w:r>
      </w:hyperlink>
      <w:r>
        <w:t xml:space="preserve"> //DH</w:t>
      </w:r>
    </w:p>
    <w:p w:rsidR="001E5481" w:rsidRDefault="001E5481" w:rsidP="001E5481"/>
    <w:p w:rsidR="001E5481" w:rsidRDefault="001E5481" w:rsidP="001E5481">
      <w:r>
        <w:t xml:space="preserve">As this section has demonstrated, ANCSA has had a profound and altogether unique hand in shaping the lives of Alaska Natives, and the very political economy of the state. ANCSA was, in implementation and effect, a social experiment meant to expedite the assimilation of Native people into Western society, while simultaneously freeing up disputed lands for development and resource extraction. </w:t>
      </w:r>
      <w:r w:rsidRPr="007C0153">
        <w:rPr>
          <w:rStyle w:val="StyleUnderline"/>
          <w:highlight w:val="cyan"/>
        </w:rPr>
        <w:t>While Alaskan Native people</w:t>
      </w:r>
      <w:r w:rsidRPr="00244CA3">
        <w:rPr>
          <w:rStyle w:val="StyleUnderline"/>
        </w:rPr>
        <w:t xml:space="preserve">, both through organized groups, and individual acts of protest, </w:t>
      </w:r>
      <w:r w:rsidRPr="007C0153">
        <w:rPr>
          <w:rStyle w:val="StyleUnderline"/>
          <w:highlight w:val="cyan"/>
        </w:rPr>
        <w:t>have fought hard</w:t>
      </w:r>
      <w:r w:rsidRPr="00244CA3">
        <w:rPr>
          <w:rStyle w:val="StyleUnderline"/>
        </w:rPr>
        <w:t xml:space="preserve"> over the decades </w:t>
      </w:r>
      <w:r w:rsidRPr="007C0153">
        <w:rPr>
          <w:rStyle w:val="StyleUnderline"/>
          <w:highlight w:val="cyan"/>
        </w:rPr>
        <w:t>to stave off settler,</w:t>
      </w:r>
      <w:r w:rsidRPr="007C0153">
        <w:rPr>
          <w:highlight w:val="cyan"/>
        </w:rPr>
        <w:t xml:space="preserve"> </w:t>
      </w:r>
      <w:r w:rsidRPr="007C0153">
        <w:rPr>
          <w:rStyle w:val="StyleUnderline"/>
          <w:highlight w:val="cyan"/>
        </w:rPr>
        <w:t>industry, state, and federal</w:t>
      </w:r>
      <w:r w:rsidRPr="00244CA3">
        <w:rPr>
          <w:rStyle w:val="StyleUnderline"/>
        </w:rPr>
        <w:t xml:space="preserve"> governments’ </w:t>
      </w:r>
      <w:r w:rsidRPr="007C0153">
        <w:rPr>
          <w:rStyle w:val="StyleUnderline"/>
          <w:highlight w:val="cyan"/>
        </w:rPr>
        <w:t>unceasing attempts</w:t>
      </w:r>
      <w:r w:rsidRPr="00244CA3">
        <w:rPr>
          <w:rStyle w:val="StyleUnderline"/>
        </w:rPr>
        <w:t xml:space="preserve"> </w:t>
      </w:r>
      <w:r w:rsidRPr="007C0153">
        <w:rPr>
          <w:rStyle w:val="StyleUnderline"/>
          <w:highlight w:val="cyan"/>
        </w:rPr>
        <w:t>to</w:t>
      </w:r>
      <w:r w:rsidRPr="00244CA3">
        <w:rPr>
          <w:rStyle w:val="StyleUnderline"/>
        </w:rPr>
        <w:t xml:space="preserve"> </w:t>
      </w:r>
      <w:r w:rsidRPr="007C0153">
        <w:rPr>
          <w:rStyle w:val="StyleUnderline"/>
          <w:highlight w:val="cyan"/>
        </w:rPr>
        <w:t>usurp</w:t>
      </w:r>
      <w:r w:rsidRPr="00244CA3">
        <w:rPr>
          <w:rStyle w:val="StyleUnderline"/>
        </w:rPr>
        <w:t xml:space="preserve"> </w:t>
      </w:r>
      <w:r w:rsidRPr="007C0153">
        <w:rPr>
          <w:rStyle w:val="StyleUnderline"/>
          <w:highlight w:val="cyan"/>
        </w:rPr>
        <w:t>land</w:t>
      </w:r>
      <w:r w:rsidRPr="00244CA3">
        <w:rPr>
          <w:rStyle w:val="StyleUnderline"/>
        </w:rPr>
        <w:t xml:space="preserve"> </w:t>
      </w:r>
      <w:r w:rsidRPr="007C0153">
        <w:rPr>
          <w:rStyle w:val="StyleUnderline"/>
          <w:highlight w:val="cyan"/>
        </w:rPr>
        <w:t>and resources</w:t>
      </w:r>
      <w:r w:rsidRPr="00244CA3">
        <w:rPr>
          <w:rStyle w:val="StyleUnderline"/>
        </w:rPr>
        <w:t xml:space="preserve">, </w:t>
      </w:r>
      <w:r w:rsidRPr="007C0153">
        <w:rPr>
          <w:rStyle w:val="StyleUnderline"/>
          <w:highlight w:val="cyan"/>
        </w:rPr>
        <w:t>the end result</w:t>
      </w:r>
      <w:r w:rsidRPr="00244CA3">
        <w:rPr>
          <w:rStyle w:val="StyleUnderline"/>
        </w:rPr>
        <w:t xml:space="preserve"> has been </w:t>
      </w:r>
      <w:r w:rsidRPr="007C0153">
        <w:rPr>
          <w:rStyle w:val="Emphasis"/>
          <w:highlight w:val="cyan"/>
        </w:rPr>
        <w:t>drops of victory in a sea of acquiescence</w:t>
      </w:r>
      <w:r w:rsidRPr="00244CA3">
        <w:rPr>
          <w:rStyle w:val="StyleUnderline"/>
        </w:rPr>
        <w:t>.</w:t>
      </w:r>
      <w:r>
        <w:t xml:space="preserve"> </w:t>
      </w:r>
      <w:r w:rsidRPr="00244CA3">
        <w:rPr>
          <w:rStyle w:val="StyleUnderline"/>
        </w:rPr>
        <w:t>There is a perpetual sense of “</w:t>
      </w:r>
      <w:r w:rsidRPr="007C0153">
        <w:rPr>
          <w:rStyle w:val="StyleUnderline"/>
          <w:highlight w:val="cyan"/>
        </w:rPr>
        <w:t>working with what one is given</w:t>
      </w:r>
      <w:r>
        <w:t xml:space="preserve">” rather than any major feeling of accomplishment, </w:t>
      </w:r>
      <w:r w:rsidRPr="00244CA3">
        <w:rPr>
          <w:rStyle w:val="StyleUnderline"/>
        </w:rPr>
        <w:t xml:space="preserve">with each new piece of legislation </w:t>
      </w:r>
      <w:r w:rsidRPr="007C0153">
        <w:rPr>
          <w:rStyle w:val="Emphasis"/>
          <w:highlight w:val="cyan"/>
        </w:rPr>
        <w:t>immediately followed by organized efforts to modify or counteract their negative implications</w:t>
      </w:r>
      <w:r w:rsidRPr="007C0153">
        <w:rPr>
          <w:highlight w:val="cyan"/>
        </w:rPr>
        <w:t>.</w:t>
      </w:r>
      <w:r>
        <w:t xml:space="preserve">   </w:t>
      </w:r>
    </w:p>
    <w:p w:rsidR="001E5481" w:rsidRDefault="001E5481" w:rsidP="001E5481">
      <w:r w:rsidRPr="003401D9">
        <w:rPr>
          <w:rStyle w:val="StyleUnderline"/>
        </w:rPr>
        <w:t>These organized efforts have led to the relatively strong civil, cultural, and political presence of Alaska Natives throughout the state</w:t>
      </w:r>
      <w:r>
        <w:t xml:space="preserve">, in another sense, the inherently assimilationist nature of the Act has led to a number of conflicting social positions amongst Alaskan Natives. Rural residents often resent what they see as the uneven distribution of benefits received by urban residents, especially when profits made by regional corporations come from extracting resources from rural areas. </w:t>
      </w:r>
      <w:r w:rsidRPr="003401D9">
        <w:rPr>
          <w:rStyle w:val="StyleUnderline"/>
        </w:rPr>
        <w:t>ANCSA has also led to the rise of a Native elite, who are most active in the realm of corporate and state politics, and who are sometimes accused of no longer connecting to the communities they are meant to serve</w:t>
      </w:r>
      <w:r>
        <w:t xml:space="preserve">. In essence, many rural Native people feel exploited by both the state and ANCSA corporations, both of whom benefit from extracting resources from their home territories while doing little to benefit these communities. Further, and from the very beginning of U.S. settler expansion into Alaska, Native people have been trying to protect their access and capacity to maintain traditional subsistence food practices. However, rather than ameliorate these concerns by directly addressing them, ANCSA failed to </w:t>
      </w:r>
      <w:r>
        <w:lastRenderedPageBreak/>
        <w:t xml:space="preserve">implement a satisfactory subsistence policy, allowing instead the concerns of settler interests to dictate Native people’s access to their foods.  </w:t>
      </w:r>
    </w:p>
    <w:p w:rsidR="001E5481" w:rsidRPr="00FC5483" w:rsidRDefault="00146EB6" w:rsidP="001E5481">
      <w:pPr>
        <w:pStyle w:val="Heading4"/>
      </w:pPr>
      <w:r>
        <w:t>****</w:t>
      </w:r>
      <w:r w:rsidR="001E5481">
        <w:t xml:space="preserve">Seeking redress through the settler state reproduces settler violence and reinforces narratives of Alaskan Native communities centered on economic need. That becomes the justification for the state to support </w:t>
      </w:r>
      <w:r w:rsidR="001E5481">
        <w:rPr>
          <w:u w:val="single"/>
        </w:rPr>
        <w:t>White settlers</w:t>
      </w:r>
      <w:r w:rsidR="001E5481">
        <w:t xml:space="preserve"> in Alaska at the expense of Alaskan Natives</w:t>
      </w:r>
    </w:p>
    <w:p w:rsidR="001E5481" w:rsidRDefault="001E5481" w:rsidP="001E5481">
      <w:r w:rsidRPr="00E8356D">
        <w:t>Forest Star</w:t>
      </w:r>
      <w:r w:rsidRPr="006B6832">
        <w:rPr>
          <w:rStyle w:val="Style13ptBold"/>
        </w:rPr>
        <w:t xml:space="preserve"> Haven,</w:t>
      </w:r>
      <w:r>
        <w:t xml:space="preserve"> 20</w:t>
      </w:r>
      <w:r w:rsidRPr="006B6832">
        <w:rPr>
          <w:rStyle w:val="Style13ptBold"/>
        </w:rPr>
        <w:t>22</w:t>
      </w:r>
      <w:r>
        <w:t xml:space="preserve"> – PhD dissertation in Anthropology at UC Irvine, Assistant Professor of Anthropology and Alaska Native Studies, University of Alaska Southeast, Juneau   “Alaska Native People, Traditional Foods, and the Settler State: “Subsistence” and the Narrative of Settler Belonging” </w:t>
      </w:r>
      <w:hyperlink r:id="rId7" w:history="1">
        <w:r w:rsidRPr="008D4798">
          <w:rPr>
            <w:rStyle w:val="Hyperlink"/>
          </w:rPr>
          <w:t>https://escholarship.org/content/qt12f6j1fr/qt12f6j1fr_noSplash_12eaa717a48241e6cba333629dda7c87.pdf</w:t>
        </w:r>
      </w:hyperlink>
      <w:r>
        <w:t xml:space="preserve"> //DH</w:t>
      </w:r>
    </w:p>
    <w:p w:rsidR="001E5481" w:rsidRPr="001C3CF3" w:rsidRDefault="001E5481" w:rsidP="001E5481">
      <w:pPr>
        <w:rPr>
          <w:b/>
          <w:bCs/>
        </w:rPr>
      </w:pPr>
      <w:r>
        <w:rPr>
          <w:b/>
          <w:bCs/>
        </w:rPr>
        <w:t>italics in original</w:t>
      </w:r>
    </w:p>
    <w:p w:rsidR="001E5481" w:rsidRDefault="001E5481" w:rsidP="001E5481"/>
    <w:p w:rsidR="001E5481" w:rsidRDefault="001E5481" w:rsidP="001E5481">
      <w:r>
        <w:t xml:space="preserve">Indeed, </w:t>
      </w:r>
      <w:proofErr w:type="spellStart"/>
      <w:r>
        <w:t>Kymlicka</w:t>
      </w:r>
      <w:proofErr w:type="spellEnd"/>
      <w:r>
        <w:t xml:space="preserve"> (2007) points out that multiculturalism is unable to address the collective rights-based agenda of Indigenous people because of its foundations in liberalism. Further, Glenn </w:t>
      </w:r>
      <w:proofErr w:type="spellStart"/>
      <w:r>
        <w:t>Coulthard</w:t>
      </w:r>
      <w:proofErr w:type="spellEnd"/>
      <w:r>
        <w:t xml:space="preserve"> (2014) rightly points out that </w:t>
      </w:r>
      <w:r w:rsidRPr="001D4EF4">
        <w:rPr>
          <w:rStyle w:val="StyleUnderline"/>
        </w:rPr>
        <w:t>supporters</w:t>
      </w:r>
      <w:r>
        <w:t xml:space="preserve"> of the multiculturalist model leave unquestioned or implicitly </w:t>
      </w:r>
      <w:r w:rsidRPr="00553D12">
        <w:rPr>
          <w:rStyle w:val="StyleUnderline"/>
          <w:highlight w:val="cyan"/>
        </w:rPr>
        <w:t>accept</w:t>
      </w:r>
      <w:r w:rsidRPr="001D4EF4">
        <w:rPr>
          <w:rStyle w:val="StyleUnderline"/>
        </w:rPr>
        <w:t xml:space="preserve"> </w:t>
      </w:r>
      <w:r w:rsidRPr="00553D12">
        <w:rPr>
          <w:rStyle w:val="StyleUnderline"/>
          <w:highlight w:val="cyan"/>
        </w:rPr>
        <w:t>the authority of the state</w:t>
      </w:r>
      <w:r w:rsidRPr="001D4EF4">
        <w:rPr>
          <w:rStyle w:val="StyleUnderline"/>
        </w:rPr>
        <w:t xml:space="preserve"> </w:t>
      </w:r>
      <w:r w:rsidRPr="00553D12">
        <w:rPr>
          <w:rStyle w:val="StyleUnderline"/>
          <w:highlight w:val="cyan"/>
        </w:rPr>
        <w:t>to</w:t>
      </w:r>
      <w:r w:rsidRPr="001D4EF4">
        <w:rPr>
          <w:rStyle w:val="StyleUnderline"/>
        </w:rPr>
        <w:t xml:space="preserve"> </w:t>
      </w:r>
      <w:r w:rsidRPr="00553D12">
        <w:rPr>
          <w:rStyle w:val="StyleUnderline"/>
          <w:highlight w:val="cyan"/>
        </w:rPr>
        <w:t>determine</w:t>
      </w:r>
      <w:r w:rsidRPr="001D4EF4">
        <w:rPr>
          <w:rStyle w:val="StyleUnderline"/>
        </w:rPr>
        <w:t xml:space="preserve"> the legitimate </w:t>
      </w:r>
      <w:r w:rsidRPr="00553D12">
        <w:rPr>
          <w:rStyle w:val="StyleUnderline"/>
          <w:highlight w:val="cyan"/>
        </w:rPr>
        <w:t>boundaries</w:t>
      </w:r>
      <w:r w:rsidRPr="001D4EF4">
        <w:rPr>
          <w:rStyle w:val="StyleUnderline"/>
        </w:rPr>
        <w:t xml:space="preserve"> of what can be acceptably recognized</w:t>
      </w:r>
      <w:r>
        <w:t xml:space="preserve">. That is, </w:t>
      </w:r>
      <w:r w:rsidRPr="00553D12">
        <w:rPr>
          <w:rStyle w:val="Emphasis"/>
          <w:highlight w:val="cyan"/>
        </w:rPr>
        <w:t>it is inherently problematic</w:t>
      </w:r>
      <w:r w:rsidRPr="00553D12">
        <w:rPr>
          <w:highlight w:val="cyan"/>
        </w:rPr>
        <w:t xml:space="preserve"> </w:t>
      </w:r>
      <w:r w:rsidRPr="00553D12">
        <w:rPr>
          <w:rStyle w:val="StyleUnderline"/>
          <w:highlight w:val="cyan"/>
        </w:rPr>
        <w:t>for the state to have the authority to recognize</w:t>
      </w:r>
      <w:r w:rsidRPr="001D4EF4">
        <w:rPr>
          <w:rStyle w:val="StyleUnderline"/>
        </w:rPr>
        <w:t xml:space="preserve"> Indigenous </w:t>
      </w:r>
      <w:r w:rsidRPr="00553D12">
        <w:rPr>
          <w:rStyle w:val="StyleUnderline"/>
          <w:highlight w:val="cyan"/>
        </w:rPr>
        <w:t>rights</w:t>
      </w:r>
      <w:r w:rsidRPr="001D4EF4">
        <w:rPr>
          <w:rStyle w:val="StyleUnderline"/>
        </w:rPr>
        <w:t xml:space="preserve"> </w:t>
      </w:r>
      <w:r w:rsidRPr="00553D12">
        <w:rPr>
          <w:rStyle w:val="StyleUnderline"/>
          <w:highlight w:val="cyan"/>
        </w:rPr>
        <w:t>when it is</w:t>
      </w:r>
      <w:r w:rsidRPr="001D4EF4">
        <w:rPr>
          <w:rStyle w:val="StyleUnderline"/>
        </w:rPr>
        <w:t xml:space="preserve"> also </w:t>
      </w:r>
      <w:r w:rsidRPr="00553D12">
        <w:rPr>
          <w:rStyle w:val="StyleUnderline"/>
        </w:rPr>
        <w:t>the</w:t>
      </w:r>
      <w:r w:rsidRPr="001D4EF4">
        <w:rPr>
          <w:rStyle w:val="StyleUnderline"/>
        </w:rPr>
        <w:t xml:space="preserve"> polity that is </w:t>
      </w:r>
      <w:r w:rsidRPr="00553D12">
        <w:rPr>
          <w:rStyle w:val="StyleUnderline"/>
          <w:highlight w:val="cyan"/>
        </w:rPr>
        <w:t>responsible for their dispossession</w:t>
      </w:r>
      <w:r>
        <w:t xml:space="preserve"> (</w:t>
      </w:r>
      <w:proofErr w:type="spellStart"/>
      <w:r>
        <w:t>Coulthard</w:t>
      </w:r>
      <w:proofErr w:type="spellEnd"/>
      <w:r>
        <w:t xml:space="preserve"> 2014).</w:t>
      </w:r>
    </w:p>
    <w:p w:rsidR="001E5481" w:rsidRDefault="001E5481" w:rsidP="001E5481">
      <w:r>
        <w:t xml:space="preserve">As Harjo (2019, 24) notes, the </w:t>
      </w:r>
      <w:r w:rsidRPr="00553D12">
        <w:rPr>
          <w:rStyle w:val="StyleUnderline"/>
          <w:highlight w:val="cyan"/>
        </w:rPr>
        <w:t>problems</w:t>
      </w:r>
      <w:r w:rsidRPr="001D4EF4">
        <w:rPr>
          <w:rStyle w:val="StyleUnderline"/>
        </w:rPr>
        <w:t xml:space="preserve"> </w:t>
      </w:r>
      <w:r w:rsidRPr="00553D12">
        <w:rPr>
          <w:rStyle w:val="StyleUnderline"/>
          <w:highlight w:val="cyan"/>
        </w:rPr>
        <w:t>with</w:t>
      </w:r>
      <w:r w:rsidRPr="001D4EF4">
        <w:rPr>
          <w:rStyle w:val="StyleUnderline"/>
        </w:rPr>
        <w:t xml:space="preserve"> state </w:t>
      </w:r>
      <w:r w:rsidRPr="00553D12">
        <w:rPr>
          <w:rStyle w:val="StyleUnderline"/>
          <w:highlight w:val="cyan"/>
        </w:rPr>
        <w:t>recognition are why</w:t>
      </w:r>
      <w:r w:rsidRPr="001D4EF4">
        <w:rPr>
          <w:rStyle w:val="StyleUnderline"/>
        </w:rPr>
        <w:t xml:space="preserve"> many </w:t>
      </w:r>
      <w:r w:rsidRPr="00553D12">
        <w:rPr>
          <w:rStyle w:val="StyleUnderline"/>
          <w:highlight w:val="cyan"/>
        </w:rPr>
        <w:t>Native</w:t>
      </w:r>
      <w:r w:rsidRPr="001D4EF4">
        <w:rPr>
          <w:rStyle w:val="StyleUnderline"/>
        </w:rPr>
        <w:t xml:space="preserve"> </w:t>
      </w:r>
      <w:r w:rsidRPr="00553D12">
        <w:rPr>
          <w:rStyle w:val="StyleUnderline"/>
          <w:highlight w:val="cyan"/>
        </w:rPr>
        <w:t>people</w:t>
      </w:r>
      <w:r w:rsidRPr="001D4EF4">
        <w:rPr>
          <w:rStyle w:val="StyleUnderline"/>
        </w:rPr>
        <w:t xml:space="preserve"> are </w:t>
      </w:r>
      <w:r w:rsidRPr="00553D12">
        <w:rPr>
          <w:rStyle w:val="Emphasis"/>
          <w:highlight w:val="cyan"/>
        </w:rPr>
        <w:t>forgo</w:t>
      </w:r>
      <w:r w:rsidRPr="001D4EF4">
        <w:rPr>
          <w:rStyle w:val="Emphasis"/>
        </w:rPr>
        <w:t xml:space="preserve">ing </w:t>
      </w:r>
      <w:r w:rsidRPr="00553D12">
        <w:rPr>
          <w:rStyle w:val="Emphasis"/>
          <w:highlight w:val="cyan"/>
        </w:rPr>
        <w:t>state governance structures</w:t>
      </w:r>
      <w:r w:rsidRPr="001D4EF4">
        <w:rPr>
          <w:rStyle w:val="Emphasis"/>
        </w:rPr>
        <w:t xml:space="preserve"> all-together</w:t>
      </w:r>
      <w:r>
        <w:t xml:space="preserve">, </w:t>
      </w:r>
      <w:r w:rsidRPr="00457D71">
        <w:rPr>
          <w:rStyle w:val="StyleUnderline"/>
        </w:rPr>
        <w:t>because:</w:t>
      </w:r>
      <w:r>
        <w:t xml:space="preserve">  </w:t>
      </w:r>
    </w:p>
    <w:p w:rsidR="001E5481" w:rsidRDefault="001E5481" w:rsidP="001E5481">
      <w:pPr>
        <w:ind w:left="720"/>
      </w:pPr>
      <w:r w:rsidRPr="00553D12">
        <w:rPr>
          <w:rStyle w:val="StyleUnderline"/>
          <w:highlight w:val="cyan"/>
        </w:rPr>
        <w:t>The onus is upon Indigenous troops</w:t>
      </w:r>
      <w:r w:rsidRPr="00457D71">
        <w:rPr>
          <w:rStyle w:val="StyleUnderline"/>
        </w:rPr>
        <w:t xml:space="preserve"> </w:t>
      </w:r>
      <w:r w:rsidRPr="00553D12">
        <w:rPr>
          <w:rStyle w:val="StyleUnderline"/>
          <w:highlight w:val="cyan"/>
        </w:rPr>
        <w:t>to</w:t>
      </w:r>
      <w:r w:rsidRPr="00457D71">
        <w:rPr>
          <w:rStyle w:val="StyleUnderline"/>
        </w:rPr>
        <w:t xml:space="preserve"> either </w:t>
      </w:r>
      <w:r w:rsidRPr="00553D12">
        <w:rPr>
          <w:rStyle w:val="StyleUnderline"/>
          <w:highlight w:val="cyan"/>
        </w:rPr>
        <w:t>lodge</w:t>
      </w:r>
      <w:r w:rsidRPr="00457D71">
        <w:rPr>
          <w:rStyle w:val="StyleUnderline"/>
        </w:rPr>
        <w:t xml:space="preserve"> </w:t>
      </w:r>
      <w:r w:rsidRPr="00553D12">
        <w:rPr>
          <w:rStyle w:val="StyleUnderline"/>
        </w:rPr>
        <w:t>credible</w:t>
      </w:r>
      <w:r w:rsidRPr="00457D71">
        <w:rPr>
          <w:rStyle w:val="StyleUnderline"/>
        </w:rPr>
        <w:t xml:space="preserve"> </w:t>
      </w:r>
      <w:r w:rsidRPr="00553D12">
        <w:rPr>
          <w:rStyle w:val="StyleUnderline"/>
          <w:highlight w:val="cyan"/>
        </w:rPr>
        <w:t>claims against the state</w:t>
      </w:r>
      <w:r w:rsidRPr="00457D71">
        <w:rPr>
          <w:rStyle w:val="StyleUnderline"/>
        </w:rPr>
        <w:t xml:space="preserve"> </w:t>
      </w:r>
      <w:r w:rsidRPr="00553D12">
        <w:rPr>
          <w:rStyle w:val="StyleUnderline"/>
          <w:highlight w:val="cyan"/>
        </w:rPr>
        <w:t>or</w:t>
      </w:r>
      <w:r w:rsidRPr="00457D71">
        <w:rPr>
          <w:rStyle w:val="StyleUnderline"/>
        </w:rPr>
        <w:t xml:space="preserve"> to </w:t>
      </w:r>
      <w:r w:rsidRPr="00553D12">
        <w:rPr>
          <w:rStyle w:val="StyleUnderline"/>
          <w:highlight w:val="cyan"/>
        </w:rPr>
        <w:t>defend</w:t>
      </w:r>
      <w:r w:rsidRPr="00457D71">
        <w:rPr>
          <w:rStyle w:val="StyleUnderline"/>
        </w:rPr>
        <w:t xml:space="preserve"> </w:t>
      </w:r>
      <w:r w:rsidRPr="00553D12">
        <w:rPr>
          <w:rStyle w:val="StyleUnderline"/>
        </w:rPr>
        <w:t xml:space="preserve">themselves </w:t>
      </w:r>
      <w:r w:rsidRPr="00553D12">
        <w:rPr>
          <w:rStyle w:val="StyleUnderline"/>
          <w:highlight w:val="cyan"/>
        </w:rPr>
        <w:t>against actions of the state</w:t>
      </w:r>
      <w:r w:rsidRPr="00457D71">
        <w:rPr>
          <w:rStyle w:val="StyleUnderline"/>
        </w:rPr>
        <w:t>. There are two pursuits here:</w:t>
      </w:r>
      <w:r>
        <w:t xml:space="preserve"> </w:t>
      </w:r>
      <w:r w:rsidRPr="00457D71">
        <w:rPr>
          <w:rStyle w:val="Emphasis"/>
        </w:rPr>
        <w:t>one is appealing to the structures that created the problem in the first place</w:t>
      </w:r>
      <w:r>
        <w:t xml:space="preserve">, </w:t>
      </w:r>
      <w:r w:rsidRPr="00457D71">
        <w:t>and the other is crafting reductive spatial representations of the Indigenous community.</w:t>
      </w:r>
      <w:r>
        <w:t xml:space="preserve"> </w:t>
      </w:r>
      <w:r w:rsidRPr="00457D71">
        <w:t>The first pursuit is existence in a constant state of survival and action in response to larger structures that are producing the inequalities</w:t>
      </w:r>
      <w:r>
        <w:t xml:space="preserve">; the other is the production of narratives directed at the state apparatus for use in grievance claims that are stripped of the complexity of Indigenous communities, space, and places. In the first pursuit, </w:t>
      </w:r>
      <w:r w:rsidRPr="00457D71">
        <w:rPr>
          <w:rStyle w:val="StyleUnderline"/>
        </w:rPr>
        <w:t>Indigenous groups hurtle through the politics of recognition, arguing before the state in ways and in a language that the state will understand.</w:t>
      </w:r>
      <w:r>
        <w:t xml:space="preserve"> </w:t>
      </w:r>
      <w:r w:rsidRPr="00457D71">
        <w:rPr>
          <w:rStyle w:val="StyleUnderline"/>
        </w:rPr>
        <w:t>A politics-of-recognition narrative requires Indigenous people to discuss themselves in terms of Western knowledge</w:t>
      </w:r>
      <w:r>
        <w:t xml:space="preserve"> and taxonomies of land. These are hollowed-out narratives about Indigenous places that over time become naturalized stories and commonly received knowledge. Consequently, </w:t>
      </w:r>
      <w:r w:rsidRPr="00457D71">
        <w:rPr>
          <w:rStyle w:val="StyleUnderline"/>
        </w:rPr>
        <w:t xml:space="preserve">when communities structure their accounts within the terms of the politics of recognition, narratives of poverty, income, educational levels, etc. are </w:t>
      </w:r>
      <w:r w:rsidRPr="000C40FE">
        <w:rPr>
          <w:rStyle w:val="Emphasis"/>
        </w:rPr>
        <w:t>retold and retrenched</w:t>
      </w:r>
      <w:r w:rsidRPr="00457D71">
        <w:rPr>
          <w:rStyle w:val="StyleUnderline"/>
        </w:rPr>
        <w:t>, sustaining a simplified and damage-based narrative about the community</w:t>
      </w:r>
      <w:r>
        <w:t xml:space="preserve">.  </w:t>
      </w:r>
    </w:p>
    <w:p w:rsidR="001E5481" w:rsidRDefault="001E5481" w:rsidP="001E5481">
      <w:r>
        <w:t xml:space="preserve">Harjo could very well be describing the issues with fisheries management of subsistence in Alaska. </w:t>
      </w:r>
      <w:r w:rsidRPr="00094536">
        <w:rPr>
          <w:rStyle w:val="StyleUnderline"/>
        </w:rPr>
        <w:t xml:space="preserve">Not only are </w:t>
      </w:r>
      <w:r w:rsidRPr="00553D12">
        <w:rPr>
          <w:rStyle w:val="StyleUnderline"/>
          <w:highlight w:val="cyan"/>
        </w:rPr>
        <w:t>Indigenous knowledge systems and communal values illegible</w:t>
      </w:r>
      <w:r w:rsidRPr="00094536">
        <w:rPr>
          <w:rStyle w:val="StyleUnderline"/>
        </w:rPr>
        <w:t xml:space="preserve">–and thus unrecognizable–to subsistence management regimes, </w:t>
      </w:r>
      <w:r w:rsidRPr="00553D12">
        <w:rPr>
          <w:rStyle w:val="StyleUnderline"/>
          <w:highlight w:val="cyan"/>
        </w:rPr>
        <w:t>Native peoples’ only recourse</w:t>
      </w:r>
      <w:r w:rsidRPr="00094536">
        <w:rPr>
          <w:rStyle w:val="StyleUnderline"/>
        </w:rPr>
        <w:t xml:space="preserve"> for protecting their lands and waters </w:t>
      </w:r>
      <w:r w:rsidRPr="00553D12">
        <w:rPr>
          <w:rStyle w:val="StyleUnderline"/>
          <w:highlight w:val="cyan"/>
        </w:rPr>
        <w:t>is appealing to</w:t>
      </w:r>
      <w:r w:rsidRPr="00094536">
        <w:rPr>
          <w:rStyle w:val="StyleUnderline"/>
        </w:rPr>
        <w:t xml:space="preserve"> the </w:t>
      </w:r>
      <w:r w:rsidRPr="00553D12">
        <w:rPr>
          <w:rStyle w:val="StyleUnderline"/>
          <w:highlight w:val="cyan"/>
        </w:rPr>
        <w:t>governance</w:t>
      </w:r>
      <w:r w:rsidRPr="00094536">
        <w:rPr>
          <w:rStyle w:val="StyleUnderline"/>
        </w:rPr>
        <w:t xml:space="preserve"> structures that are implicit in  species decline in the first place</w:t>
      </w:r>
      <w:r>
        <w:t xml:space="preserve">.92 </w:t>
      </w:r>
      <w:r>
        <w:lastRenderedPageBreak/>
        <w:t xml:space="preserve">Furthermore, and as was discussed in the previous chapter, </w:t>
      </w:r>
      <w:r w:rsidRPr="00746C99">
        <w:rPr>
          <w:rStyle w:val="StyleUnderline"/>
        </w:rPr>
        <w:t xml:space="preserve">Native people are </w:t>
      </w:r>
      <w:r w:rsidRPr="00553D12">
        <w:rPr>
          <w:rStyle w:val="StyleUnderline"/>
          <w:highlight w:val="cyan"/>
        </w:rPr>
        <w:t>forced to discuss subsistence using “</w:t>
      </w:r>
      <w:r w:rsidRPr="00553D12">
        <w:rPr>
          <w:rStyle w:val="Emphasis"/>
          <w:highlight w:val="cyan"/>
        </w:rPr>
        <w:t>hollowed-out” narratives</w:t>
      </w:r>
      <w:r w:rsidRPr="007B77A6">
        <w:rPr>
          <w:rStyle w:val="Emphasis"/>
        </w:rPr>
        <w:t xml:space="preserve"> </w:t>
      </w:r>
      <w:r w:rsidRPr="00553D12">
        <w:rPr>
          <w:rStyle w:val="Emphasis"/>
          <w:highlight w:val="cyan"/>
        </w:rPr>
        <w:t>of</w:t>
      </w:r>
      <w:r w:rsidRPr="007B77A6">
        <w:rPr>
          <w:rStyle w:val="Emphasis"/>
        </w:rPr>
        <w:t xml:space="preserve"> </w:t>
      </w:r>
      <w:r w:rsidRPr="00553D12">
        <w:rPr>
          <w:rStyle w:val="Emphasis"/>
          <w:highlight w:val="cyan"/>
        </w:rPr>
        <w:t>economic</w:t>
      </w:r>
      <w:r w:rsidRPr="007B77A6">
        <w:rPr>
          <w:rStyle w:val="Emphasis"/>
        </w:rPr>
        <w:t xml:space="preserve"> </w:t>
      </w:r>
      <w:r w:rsidRPr="00553D12">
        <w:rPr>
          <w:rStyle w:val="Emphasis"/>
          <w:highlight w:val="cyan"/>
        </w:rPr>
        <w:t>need</w:t>
      </w:r>
      <w:r w:rsidRPr="00746C99">
        <w:rPr>
          <w:rStyle w:val="StyleUnderline"/>
        </w:rPr>
        <w:t xml:space="preserve"> because of the high cost of living in rural communities.</w:t>
      </w:r>
      <w:r>
        <w:t xml:space="preserve"> </w:t>
      </w:r>
      <w:r w:rsidRPr="00553D12">
        <w:rPr>
          <w:rStyle w:val="StyleUnderline"/>
          <w:highlight w:val="cyan"/>
        </w:rPr>
        <w:t>Economic need is</w:t>
      </w:r>
      <w:r>
        <w:t xml:space="preserve"> practically </w:t>
      </w:r>
      <w:r w:rsidRPr="00553D12">
        <w:rPr>
          <w:rStyle w:val="StyleUnderline"/>
          <w:highlight w:val="cyan"/>
        </w:rPr>
        <w:t>the sole</w:t>
      </w:r>
      <w:r w:rsidRPr="00746C99">
        <w:rPr>
          <w:rStyle w:val="StyleUnderline"/>
        </w:rPr>
        <w:t xml:space="preserve"> </w:t>
      </w:r>
      <w:r w:rsidRPr="00553D12">
        <w:rPr>
          <w:rStyle w:val="StyleUnderline"/>
          <w:highlight w:val="cyan"/>
        </w:rPr>
        <w:t>narrative</w:t>
      </w:r>
      <w:r w:rsidRPr="00746C99">
        <w:rPr>
          <w:rStyle w:val="StyleUnderline"/>
        </w:rPr>
        <w:t xml:space="preserve"> that will motivate</w:t>
      </w:r>
      <w:r>
        <w:t xml:space="preserve"> state and </w:t>
      </w:r>
      <w:r w:rsidRPr="00746C99">
        <w:rPr>
          <w:rStyle w:val="StyleUnderline"/>
        </w:rPr>
        <w:t>federal management regimes to support proposals</w:t>
      </w:r>
      <w:r>
        <w:t xml:space="preserve"> in support of subsistence protections. Thus, </w:t>
      </w:r>
      <w:r w:rsidRPr="00094536">
        <w:rPr>
          <w:rStyle w:val="StyleUnderline"/>
        </w:rPr>
        <w:t xml:space="preserve">rural economic need becomes a subsistence paradigm that in turn allows </w:t>
      </w:r>
      <w:r w:rsidRPr="00094536">
        <w:rPr>
          <w:rStyle w:val="Emphasis"/>
        </w:rPr>
        <w:t xml:space="preserve">White settlers living in rural areas </w:t>
      </w:r>
      <w:r w:rsidRPr="00553D12">
        <w:rPr>
          <w:rStyle w:val="Emphasis"/>
          <w:highlight w:val="cyan"/>
        </w:rPr>
        <w:t>to justify their rights to access subsistence resources</w:t>
      </w:r>
      <w:r w:rsidRPr="00553D12">
        <w:rPr>
          <w:highlight w:val="cyan"/>
        </w:rPr>
        <w:t>.</w:t>
      </w:r>
      <w:r>
        <w:t xml:space="preserve"> </w:t>
      </w:r>
    </w:p>
    <w:p w:rsidR="001E5481" w:rsidRDefault="001E5481" w:rsidP="001E5481">
      <w:r>
        <w:t>Ultimately, the “recognition” that accompanies Tribal sovereignty within multicultural narratives must also be concerned with the ways that liberal pluralism is imbricated with the broader processes of Indigenous elimination. Pateman (2007, 40) notes, for example, that “</w:t>
      </w:r>
      <w:r w:rsidRPr="00553D12">
        <w:rPr>
          <w:rStyle w:val="StyleUnderline"/>
          <w:highlight w:val="cyan"/>
        </w:rPr>
        <w:t>the</w:t>
      </w:r>
      <w:r w:rsidRPr="007A5B94">
        <w:rPr>
          <w:rStyle w:val="StyleUnderline"/>
        </w:rPr>
        <w:t xml:space="preserve"> very </w:t>
      </w:r>
      <w:r w:rsidRPr="00553D12">
        <w:rPr>
          <w:rStyle w:val="StyleUnderline"/>
          <w:highlight w:val="cyan"/>
        </w:rPr>
        <w:t>fact</w:t>
      </w:r>
      <w:r w:rsidRPr="007A5B94">
        <w:rPr>
          <w:rStyle w:val="StyleUnderline"/>
        </w:rPr>
        <w:t xml:space="preserve"> </w:t>
      </w:r>
      <w:r w:rsidRPr="00553D12">
        <w:rPr>
          <w:rStyle w:val="StyleUnderline"/>
          <w:highlight w:val="cyan"/>
        </w:rPr>
        <w:t>that</w:t>
      </w:r>
      <w:r w:rsidRPr="007A5B94">
        <w:rPr>
          <w:rStyle w:val="StyleUnderline"/>
        </w:rPr>
        <w:t xml:space="preserve"> Native </w:t>
      </w:r>
      <w:r w:rsidRPr="00553D12">
        <w:rPr>
          <w:rStyle w:val="StyleUnderline"/>
          <w:highlight w:val="cyan"/>
        </w:rPr>
        <w:t>peoples</w:t>
      </w:r>
      <w:r w:rsidRPr="007A5B94">
        <w:rPr>
          <w:rStyle w:val="StyleUnderline"/>
        </w:rPr>
        <w:t xml:space="preserve"> </w:t>
      </w:r>
      <w:r w:rsidRPr="00553D12">
        <w:rPr>
          <w:rStyle w:val="StyleUnderline"/>
          <w:highlight w:val="cyan"/>
        </w:rPr>
        <w:t>and their governments are recognized</w:t>
      </w:r>
      <w:r w:rsidRPr="007A5B94">
        <w:rPr>
          <w:rStyle w:val="StyleUnderline"/>
        </w:rPr>
        <w:t xml:space="preserve"> </w:t>
      </w:r>
      <w:r w:rsidRPr="00553D12">
        <w:rPr>
          <w:rStyle w:val="StyleUnderline"/>
          <w:highlight w:val="cyan"/>
        </w:rPr>
        <w:t>means</w:t>
      </w:r>
      <w:r w:rsidRPr="007A5B94">
        <w:rPr>
          <w:rStyle w:val="StyleUnderline"/>
        </w:rPr>
        <w:t xml:space="preserve"> that the question of the </w:t>
      </w:r>
      <w:r w:rsidRPr="00553D12">
        <w:rPr>
          <w:rStyle w:val="StyleUnderline"/>
          <w:highlight w:val="cyan"/>
        </w:rPr>
        <w:t>legitimacy of the settlers’</w:t>
      </w:r>
      <w:r w:rsidRPr="007A5B94">
        <w:rPr>
          <w:rStyle w:val="StyleUnderline"/>
        </w:rPr>
        <w:t xml:space="preserve"> </w:t>
      </w:r>
      <w:r w:rsidRPr="00553D12">
        <w:rPr>
          <w:rStyle w:val="StyleUnderline"/>
          <w:highlight w:val="cyan"/>
        </w:rPr>
        <w:t>creation</w:t>
      </w:r>
      <w:r w:rsidRPr="007A5B94">
        <w:rPr>
          <w:rStyle w:val="StyleUnderline"/>
        </w:rPr>
        <w:t xml:space="preserve"> </w:t>
      </w:r>
      <w:r w:rsidRPr="00553D12">
        <w:rPr>
          <w:rStyle w:val="StyleUnderline"/>
          <w:highlight w:val="cyan"/>
        </w:rPr>
        <w:t>of</w:t>
      </w:r>
      <w:r w:rsidRPr="007A5B94">
        <w:rPr>
          <w:rStyle w:val="StyleUnderline"/>
        </w:rPr>
        <w:t xml:space="preserve"> civil </w:t>
      </w:r>
      <w:r w:rsidRPr="00553D12">
        <w:rPr>
          <w:rStyle w:val="StyleUnderline"/>
          <w:highlight w:val="cyan"/>
        </w:rPr>
        <w:t>society always remains in the background.</w:t>
      </w:r>
      <w:r w:rsidRPr="007A5B94">
        <w:rPr>
          <w:rStyle w:val="StyleUnderline"/>
        </w:rPr>
        <w:t>”</w:t>
      </w:r>
      <w:r>
        <w:t xml:space="preserve"> This is significant in that it forces a critical analysis of the motivations behind—and effects of— recognition by the settler state.  </w:t>
      </w:r>
    </w:p>
    <w:p w:rsidR="001E5481" w:rsidRDefault="001E5481" w:rsidP="001E5481">
      <w:proofErr w:type="spellStart"/>
      <w:r>
        <w:t>Bhandar</w:t>
      </w:r>
      <w:proofErr w:type="spellEnd"/>
      <w:r>
        <w:t xml:space="preserve"> (2011) notes that identity is now highly bound up with rapidly shifting neoliberal concepts of ownership and property that are vastly different from that of the eighteenth and nineteenth century. Yet for Indigenous people, these outdated modes of ownership are still tied to contemporary Indigenous rights claims around land that “come to be reduced and articulated in the language of sovereign territory, nation and a concept of culture that is synonymous with unchanging, static traditions” (</w:t>
      </w:r>
      <w:proofErr w:type="spellStart"/>
      <w:r>
        <w:t>Bhandar</w:t>
      </w:r>
      <w:proofErr w:type="spellEnd"/>
      <w:r>
        <w:t xml:space="preserve"> 2011, 234-35). The effect is that </w:t>
      </w:r>
      <w:r w:rsidRPr="00553D12">
        <w:rPr>
          <w:rStyle w:val="StyleUnderline"/>
          <w:highlight w:val="cyan"/>
        </w:rPr>
        <w:t>recognition</w:t>
      </w:r>
      <w:r w:rsidRPr="001C3CF3">
        <w:rPr>
          <w:rStyle w:val="StyleUnderline"/>
        </w:rPr>
        <w:t xml:space="preserve"> as it is practiced within liberal democratic states, </w:t>
      </w:r>
      <w:r w:rsidRPr="00553D12">
        <w:rPr>
          <w:rStyle w:val="StyleUnderline"/>
          <w:highlight w:val="cyan"/>
        </w:rPr>
        <w:t>has</w:t>
      </w:r>
      <w:r w:rsidRPr="001C3CF3">
        <w:rPr>
          <w:rStyle w:val="StyleUnderline"/>
        </w:rPr>
        <w:t xml:space="preserve"> proven to have </w:t>
      </w:r>
      <w:r w:rsidRPr="00553D12">
        <w:rPr>
          <w:rStyle w:val="StyleUnderline"/>
          <w:highlight w:val="cyan"/>
        </w:rPr>
        <w:t xml:space="preserve">no </w:t>
      </w:r>
      <w:r w:rsidRPr="00553D12">
        <w:rPr>
          <w:rStyle w:val="StyleUnderline"/>
          <w:i/>
          <w:iCs/>
          <w:highlight w:val="cyan"/>
        </w:rPr>
        <w:t>transformative</w:t>
      </w:r>
      <w:r w:rsidRPr="00553D12">
        <w:rPr>
          <w:rStyle w:val="StyleUnderline"/>
          <w:highlight w:val="cyan"/>
        </w:rPr>
        <w:t xml:space="preserve"> effects</w:t>
      </w:r>
      <w:r>
        <w:t xml:space="preserve">. </w:t>
      </w:r>
      <w:r w:rsidRPr="00553D12">
        <w:rPr>
          <w:rStyle w:val="StyleUnderline"/>
          <w:highlight w:val="cyan"/>
        </w:rPr>
        <w:t>Rather</w:t>
      </w:r>
      <w:r w:rsidRPr="001C3CF3">
        <w:rPr>
          <w:rStyle w:val="StyleUnderline"/>
        </w:rPr>
        <w:t xml:space="preserve">, </w:t>
      </w:r>
      <w:r w:rsidRPr="00553D12">
        <w:rPr>
          <w:rStyle w:val="StyleUnderline"/>
        </w:rPr>
        <w:t>it</w:t>
      </w:r>
      <w:r w:rsidRPr="001C3CF3">
        <w:rPr>
          <w:rStyle w:val="StyleUnderline"/>
        </w:rPr>
        <w:t xml:space="preserve"> works to </w:t>
      </w:r>
      <w:r w:rsidRPr="00553D12">
        <w:rPr>
          <w:rStyle w:val="Emphasis"/>
          <w:highlight w:val="cyan"/>
        </w:rPr>
        <w:t>assuage the societal guilt of</w:t>
      </w:r>
      <w:r w:rsidRPr="001C3CF3">
        <w:rPr>
          <w:rStyle w:val="Emphasis"/>
        </w:rPr>
        <w:t xml:space="preserve"> historical </w:t>
      </w:r>
      <w:r w:rsidRPr="00553D12">
        <w:rPr>
          <w:rStyle w:val="Emphasis"/>
          <w:highlight w:val="cyan"/>
        </w:rPr>
        <w:t>atrocities</w:t>
      </w:r>
      <w:r w:rsidRPr="001C3CF3">
        <w:rPr>
          <w:rStyle w:val="StyleUnderline"/>
        </w:rPr>
        <w:t xml:space="preserve"> </w:t>
      </w:r>
      <w:r w:rsidRPr="00553D12">
        <w:rPr>
          <w:rStyle w:val="StyleUnderline"/>
          <w:highlight w:val="cyan"/>
        </w:rPr>
        <w:t>committed for</w:t>
      </w:r>
      <w:r w:rsidRPr="001C3CF3">
        <w:rPr>
          <w:rStyle w:val="StyleUnderline"/>
        </w:rPr>
        <w:t xml:space="preserve"> the </w:t>
      </w:r>
      <w:r w:rsidRPr="00553D12">
        <w:rPr>
          <w:rStyle w:val="StyleUnderline"/>
          <w:highlight w:val="cyan"/>
        </w:rPr>
        <w:t>advancement</w:t>
      </w:r>
      <w:r w:rsidRPr="001C3CF3">
        <w:rPr>
          <w:rStyle w:val="StyleUnderline"/>
        </w:rPr>
        <w:t xml:space="preserve"> of the state </w:t>
      </w:r>
      <w:r w:rsidRPr="00553D12">
        <w:rPr>
          <w:rStyle w:val="StyleUnderline"/>
          <w:highlight w:val="cyan"/>
        </w:rPr>
        <w:t>and</w:t>
      </w:r>
      <w:r w:rsidRPr="001C3CF3">
        <w:rPr>
          <w:rStyle w:val="StyleUnderline"/>
        </w:rPr>
        <w:t xml:space="preserve"> to </w:t>
      </w:r>
      <w:r w:rsidRPr="00553D12">
        <w:rPr>
          <w:rStyle w:val="StyleUnderline"/>
          <w:highlight w:val="cyan"/>
        </w:rPr>
        <w:t>relegate</w:t>
      </w:r>
      <w:r w:rsidRPr="001C3CF3">
        <w:rPr>
          <w:rStyle w:val="StyleUnderline"/>
        </w:rPr>
        <w:t xml:space="preserve"> the </w:t>
      </w:r>
      <w:r w:rsidRPr="00553D12">
        <w:rPr>
          <w:rStyle w:val="StyleUnderline"/>
          <w:highlight w:val="cyan"/>
        </w:rPr>
        <w:t>negative</w:t>
      </w:r>
      <w:r w:rsidRPr="001C3CF3">
        <w:rPr>
          <w:rStyle w:val="StyleUnderline"/>
        </w:rPr>
        <w:t xml:space="preserve"> </w:t>
      </w:r>
      <w:r w:rsidRPr="00553D12">
        <w:rPr>
          <w:rStyle w:val="StyleUnderline"/>
          <w:highlight w:val="cyan"/>
        </w:rPr>
        <w:t>actions</w:t>
      </w:r>
      <w:r w:rsidRPr="001C3CF3">
        <w:rPr>
          <w:rStyle w:val="StyleUnderline"/>
        </w:rPr>
        <w:t xml:space="preserve"> </w:t>
      </w:r>
      <w:r w:rsidRPr="00553D12">
        <w:rPr>
          <w:rStyle w:val="StyleUnderline"/>
          <w:highlight w:val="cyan"/>
        </w:rPr>
        <w:t>of the state to the annals of history</w:t>
      </w:r>
      <w:r>
        <w:t xml:space="preserve"> (</w:t>
      </w:r>
      <w:proofErr w:type="spellStart"/>
      <w:r>
        <w:t>Coulthard</w:t>
      </w:r>
      <w:proofErr w:type="spellEnd"/>
      <w:r>
        <w:t xml:space="preserve"> 2014). </w:t>
      </w:r>
      <w:r w:rsidRPr="001C3CF3">
        <w:rPr>
          <w:rStyle w:val="StyleUnderline"/>
        </w:rPr>
        <w:t>In so doing</w:t>
      </w:r>
      <w:r w:rsidRPr="00553D12">
        <w:rPr>
          <w:rStyle w:val="StyleUnderline"/>
          <w:highlight w:val="cyan"/>
        </w:rPr>
        <w:t>,</w:t>
      </w:r>
      <w:r w:rsidRPr="001C3CF3">
        <w:rPr>
          <w:rStyle w:val="StyleUnderline"/>
        </w:rPr>
        <w:t xml:space="preserve"> multiculturalism ends up </w:t>
      </w:r>
      <w:r w:rsidRPr="001C3CF3">
        <w:rPr>
          <w:rStyle w:val="Emphasis"/>
        </w:rPr>
        <w:t>reproducing systems of oppression</w:t>
      </w:r>
      <w:r>
        <w:t xml:space="preserve">, first through delimiting what can be acceptably recognized, that is, in Povinelli’s (2002) parlance, that which is not viewed as “repugnant” to liberal democracy; and second, by setting the limits of acceptable difference, multiculturalism effectively suppresses the nuanced means by which Indigenous people argue for and express their sovereignty, often in terms that are fundamentally at odds with the individualistic ideologies of liberal democracy (Holder and </w:t>
      </w:r>
      <w:proofErr w:type="spellStart"/>
      <w:r>
        <w:t>Corntassel</w:t>
      </w:r>
      <w:proofErr w:type="spellEnd"/>
      <w:r>
        <w:t xml:space="preserve"> 2002; Johnson 2008; Moran 2002). </w:t>
      </w:r>
    </w:p>
    <w:p w:rsidR="001E5481" w:rsidRDefault="001E5481" w:rsidP="001E5481">
      <w:proofErr w:type="spellStart"/>
      <w:r>
        <w:t>Bhandar</w:t>
      </w:r>
      <w:proofErr w:type="spellEnd"/>
      <w:r>
        <w:t xml:space="preserve"> also (2011, 227) notes that “</w:t>
      </w:r>
      <w:r w:rsidRPr="00553D12">
        <w:rPr>
          <w:rStyle w:val="StyleUnderline"/>
          <w:highlight w:val="cyan"/>
        </w:rPr>
        <w:t>The native subject, a creation of the settler</w:t>
      </w:r>
      <w:r>
        <w:t xml:space="preserve">, was (and </w:t>
      </w:r>
      <w:r w:rsidRPr="00553D12">
        <w:rPr>
          <w:rStyle w:val="StyleUnderline"/>
          <w:highlight w:val="cyan"/>
        </w:rPr>
        <w:t>remains</w:t>
      </w:r>
      <w:r w:rsidRPr="00C56F8F">
        <w:rPr>
          <w:rStyle w:val="StyleUnderline"/>
        </w:rPr>
        <w:t xml:space="preserve">) </w:t>
      </w:r>
      <w:r w:rsidRPr="00553D12">
        <w:rPr>
          <w:rStyle w:val="StyleUnderline"/>
          <w:highlight w:val="cyan"/>
        </w:rPr>
        <w:t xml:space="preserve">caught within </w:t>
      </w:r>
      <w:r w:rsidRPr="00553D12">
        <w:rPr>
          <w:rStyle w:val="StyleUnderline"/>
        </w:rPr>
        <w:t xml:space="preserve">relations of </w:t>
      </w:r>
      <w:r w:rsidRPr="00553D12">
        <w:rPr>
          <w:rStyle w:val="StyleUnderline"/>
          <w:highlight w:val="cyan"/>
        </w:rPr>
        <w:t>dispossession, alienation and ownership</w:t>
      </w:r>
      <w:r w:rsidRPr="00C56F8F">
        <w:rPr>
          <w:rStyle w:val="StyleUnderline"/>
        </w:rPr>
        <w:t xml:space="preserve"> that do not allow</w:t>
      </w:r>
      <w:r>
        <w:t xml:space="preserve">, </w:t>
      </w:r>
      <w:r w:rsidRPr="00C56F8F">
        <w:rPr>
          <w:rStyle w:val="Emphasis"/>
        </w:rPr>
        <w:t>in the absence of a dramatic rupture</w:t>
      </w:r>
      <w:r>
        <w:t xml:space="preserve">, </w:t>
      </w:r>
      <w:r w:rsidRPr="00C56F8F">
        <w:rPr>
          <w:rStyle w:val="StyleUnderline"/>
        </w:rPr>
        <w:t>for</w:t>
      </w:r>
      <w:r>
        <w:t xml:space="preserve"> </w:t>
      </w:r>
      <w:r w:rsidRPr="00C56F8F">
        <w:rPr>
          <w:rStyle w:val="StyleUnderline"/>
        </w:rPr>
        <w:t>mutual recognition</w:t>
      </w:r>
      <w:r>
        <w:t xml:space="preserve">.” This is because </w:t>
      </w:r>
      <w:r w:rsidRPr="00553D12">
        <w:rPr>
          <w:rStyle w:val="StyleUnderline"/>
          <w:highlight w:val="cyan"/>
        </w:rPr>
        <w:t>recognition</w:t>
      </w:r>
      <w:r w:rsidRPr="00C56F8F">
        <w:rPr>
          <w:rStyle w:val="StyleUnderline"/>
        </w:rPr>
        <w:t xml:space="preserve"> </w:t>
      </w:r>
      <w:r w:rsidRPr="00553D12">
        <w:rPr>
          <w:rStyle w:val="StyleUnderline"/>
          <w:highlight w:val="cyan"/>
        </w:rPr>
        <w:t>within</w:t>
      </w:r>
      <w:r w:rsidRPr="00C56F8F">
        <w:rPr>
          <w:rStyle w:val="StyleUnderline"/>
        </w:rPr>
        <w:t xml:space="preserve"> the settler colonial </w:t>
      </w:r>
      <w:r w:rsidRPr="00553D12">
        <w:rPr>
          <w:rStyle w:val="StyleUnderline"/>
          <w:highlight w:val="cyan"/>
        </w:rPr>
        <w:t>context is bound up in</w:t>
      </w:r>
      <w:r w:rsidRPr="00C56F8F">
        <w:rPr>
          <w:rStyle w:val="StyleUnderline"/>
        </w:rPr>
        <w:t xml:space="preserve"> a hierarchical formulation of state </w:t>
      </w:r>
      <w:r w:rsidRPr="00553D12">
        <w:rPr>
          <w:rStyle w:val="StyleUnderline"/>
          <w:highlight w:val="cyan"/>
        </w:rPr>
        <w:t>politics</w:t>
      </w:r>
      <w:r w:rsidRPr="00C56F8F">
        <w:rPr>
          <w:rStyle w:val="StyleUnderline"/>
        </w:rPr>
        <w:t xml:space="preserve">, </w:t>
      </w:r>
      <w:r w:rsidRPr="00553D12">
        <w:rPr>
          <w:rStyle w:val="StyleUnderline"/>
          <w:highlight w:val="cyan"/>
        </w:rPr>
        <w:t>which</w:t>
      </w:r>
      <w:r w:rsidRPr="00C56F8F">
        <w:rPr>
          <w:rStyle w:val="StyleUnderline"/>
        </w:rPr>
        <w:t xml:space="preserve"> is in turn working to maintain</w:t>
      </w:r>
      <w:r>
        <w:t xml:space="preserve"> their own spatial and temporal </w:t>
      </w:r>
      <w:r w:rsidRPr="00553D12">
        <w:rPr>
          <w:rStyle w:val="StyleUnderline"/>
          <w:highlight w:val="cyan"/>
        </w:rPr>
        <w:t>orders</w:t>
      </w:r>
      <w:r w:rsidRPr="00C56F8F">
        <w:rPr>
          <w:rStyle w:val="StyleUnderline"/>
        </w:rPr>
        <w:t xml:space="preserve"> </w:t>
      </w:r>
      <w:r>
        <w:t xml:space="preserve">both upon and </w:t>
      </w:r>
      <w:r w:rsidRPr="00553D12">
        <w:rPr>
          <w:rStyle w:val="StyleUnderline"/>
          <w:highlight w:val="cyan"/>
        </w:rPr>
        <w:t>against</w:t>
      </w:r>
      <w:r w:rsidRPr="00C56F8F">
        <w:rPr>
          <w:rStyle w:val="StyleUnderline"/>
        </w:rPr>
        <w:t xml:space="preserve"> those of </w:t>
      </w:r>
      <w:r w:rsidRPr="00553D12">
        <w:rPr>
          <w:rStyle w:val="StyleUnderline"/>
          <w:highlight w:val="cyan"/>
        </w:rPr>
        <w:t>Indigenous people</w:t>
      </w:r>
      <w:r>
        <w:t xml:space="preserve">. </w:t>
      </w:r>
    </w:p>
    <w:p w:rsidR="001E5481" w:rsidRDefault="001E5481" w:rsidP="001E5481">
      <w:r>
        <w:t>Indeed, some scholars have argued that the conflation of race with issues of sovereignty is itself a form of settler colonial oppression because it draws attention away from the ways that Indigenous people are continually fighting against dispossession. Byrd (2014, 178) argues that to overlook the significance of sovereignty in differentiating the relationship between Indigenous people and the settler state is to commit a form of “equivalency” or “the assumption of a level playing field” that, according to Spivak (2009), is itself a tool of colonialism. Such discursive tactics portray a desired image of settler normativity: that of a settled and sovereign United States, free of conflict with its “prior” inhabitants which disavows the historic and ongoing acts of settler violence through “replay[</w:t>
      </w:r>
      <w:proofErr w:type="spellStart"/>
      <w:r>
        <w:t>ing</w:t>
      </w:r>
      <w:proofErr w:type="spellEnd"/>
      <w:r>
        <w:t xml:space="preserve">] dispossession and settlement on a mnemonic loop” (Bruyneel 2015, 351). The subsistence use category, and all the narratives mobilized around it to conscript it into the rhetoric of White settler equal rights, or against it </w:t>
      </w:r>
      <w:r>
        <w:lastRenderedPageBreak/>
        <w:t xml:space="preserve">to conflate settler belonging with that of Indigenous people, is an Alaskan snapshot of a larger portrait of the United States’ mnemonic processes of settler belonging and normativity.   </w:t>
      </w:r>
    </w:p>
    <w:p w:rsidR="001E5481" w:rsidRDefault="001E5481" w:rsidP="001E5481">
      <w:r>
        <w:t xml:space="preserve">Conclusion </w:t>
      </w:r>
    </w:p>
    <w:p w:rsidR="001E5481" w:rsidRDefault="001E5481" w:rsidP="001E5481">
      <w:r>
        <w:t xml:space="preserve">Within Alaska, “subsistence” has come to be imbricated with a localized, liberal settler ideology regarding non-Native residents’ rights to provide for their families from the land and situate their belonging. Knowledge and involvement with subsistence foods for many non-Native Alaskans is, like many Alaskan Natives, also a marker of identity. However, this identity is connected to the ideological formation of Alaska as “the last frontier,” and thus deeply bound up with settler temporalities, and narratives of perseverance and belonging in the face of a “wild,” vast, and untamable space. Further, such forms of identification with subsistence practices connect strongly to what it means for people to “be Alaskan.” While that is not to say that only those residents who are involved with subsistence consider themselves Alaskan, but it is to say that all those residents who adhere to the White settler perspective use their knowledge and practice of subsistence as a marker of their Alaskan identity. It is, in fact, for many residents who immigrated to Alaska from the contiguous US, how they prove that they are Alaskan, much like the man in the opening vignette of chapter two. This leads to a number of important points regarding state and civil expressions of settler colonial ideologies: These settler ideologies are accorded significance over and above Native ideologies surrounding subsistence. Within subsistence management systems, </w:t>
      </w:r>
      <w:r w:rsidRPr="00553D12">
        <w:rPr>
          <w:rStyle w:val="Emphasis"/>
          <w:highlight w:val="cyan"/>
        </w:rPr>
        <w:t>land</w:t>
      </w:r>
      <w:r w:rsidRPr="00A43ADE">
        <w:rPr>
          <w:rStyle w:val="Emphasis"/>
        </w:rPr>
        <w:t xml:space="preserve"> </w:t>
      </w:r>
      <w:r w:rsidRPr="00553D12">
        <w:rPr>
          <w:rStyle w:val="Emphasis"/>
          <w:highlight w:val="cyan"/>
        </w:rPr>
        <w:t>and</w:t>
      </w:r>
      <w:r w:rsidRPr="00A43ADE">
        <w:rPr>
          <w:rStyle w:val="Emphasis"/>
        </w:rPr>
        <w:t xml:space="preserve"> its </w:t>
      </w:r>
      <w:r w:rsidRPr="00553D12">
        <w:rPr>
          <w:rStyle w:val="Emphasis"/>
          <w:highlight w:val="cyan"/>
        </w:rPr>
        <w:t>resources are conceptualized in a way that privileges settler ideologies over</w:t>
      </w:r>
      <w:r w:rsidRPr="00A43ADE">
        <w:rPr>
          <w:rStyle w:val="Emphasis"/>
        </w:rPr>
        <w:t xml:space="preserve"> those of </w:t>
      </w:r>
      <w:r w:rsidRPr="00553D12">
        <w:rPr>
          <w:rStyle w:val="Emphasis"/>
          <w:highlight w:val="cyan"/>
        </w:rPr>
        <w:t>Native</w:t>
      </w:r>
      <w:r w:rsidRPr="00A43ADE">
        <w:rPr>
          <w:rStyle w:val="Emphasis"/>
        </w:rPr>
        <w:t xml:space="preserve"> </w:t>
      </w:r>
      <w:r w:rsidRPr="00553D12">
        <w:rPr>
          <w:rStyle w:val="Emphasis"/>
          <w:highlight w:val="cyan"/>
        </w:rPr>
        <w:t>Alaskans</w:t>
      </w:r>
      <w:r>
        <w:t xml:space="preserve">. There </w:t>
      </w:r>
      <w:proofErr w:type="gramStart"/>
      <w:r>
        <w:t>are</w:t>
      </w:r>
      <w:proofErr w:type="gramEnd"/>
      <w:r>
        <w:t xml:space="preserve"> a myriad of </w:t>
      </w:r>
      <w:r w:rsidRPr="00A43ADE">
        <w:rPr>
          <w:rStyle w:val="StyleUnderline"/>
        </w:rPr>
        <w:t xml:space="preserve">ideological </w:t>
      </w:r>
      <w:r>
        <w:t xml:space="preserve">and material </w:t>
      </w:r>
      <w:r w:rsidRPr="00A43ADE">
        <w:rPr>
          <w:rStyle w:val="StyleUnderline"/>
        </w:rPr>
        <w:t>tools</w:t>
      </w:r>
      <w:r>
        <w:t xml:space="preserve"> that are mobilized to conflate Native and non-Native claims to subsistence resources. Those tools </w:t>
      </w:r>
      <w:r w:rsidRPr="00A43ADE">
        <w:rPr>
          <w:rStyle w:val="StyleUnderline"/>
        </w:rPr>
        <w:t>work to inform</w:t>
      </w:r>
      <w:r>
        <w:t xml:space="preserve"> (both officially and unofficially) </w:t>
      </w:r>
      <w:r w:rsidRPr="00A43ADE">
        <w:rPr>
          <w:rStyle w:val="StyleUnderline"/>
        </w:rPr>
        <w:t>the way state officials interact with, interpret, and respond to Native concerns</w:t>
      </w:r>
      <w:r>
        <w:t xml:space="preserve"> over access to subsistence resources. Settler ideologies regarding who has rightful access to the land thus fundamentally shapes Native people’s access to it. </w:t>
      </w:r>
      <w:r w:rsidRPr="00A43ADE">
        <w:rPr>
          <w:rStyle w:val="StyleUnderline"/>
        </w:rPr>
        <w:t>Despite all our efforts to have our concerns addressed through state processes, they are</w:t>
      </w:r>
      <w:r>
        <w:t xml:space="preserve"> almost </w:t>
      </w:r>
      <w:r w:rsidRPr="00A43ADE">
        <w:rPr>
          <w:rStyle w:val="Emphasis"/>
        </w:rPr>
        <w:t>never acted upon</w:t>
      </w:r>
      <w:r>
        <w:t xml:space="preserve"> in a way that suits our best interest. </w:t>
      </w:r>
      <w:proofErr w:type="gramStart"/>
      <w:r>
        <w:t>Similarly</w:t>
      </w:r>
      <w:proofErr w:type="gramEnd"/>
      <w:r>
        <w:t xml:space="preserve"> to the </w:t>
      </w:r>
      <w:proofErr w:type="spellStart"/>
      <w:r>
        <w:t>Yaww</w:t>
      </w:r>
      <w:proofErr w:type="spellEnd"/>
      <w:r>
        <w:t xml:space="preserve"> </w:t>
      </w:r>
      <w:proofErr w:type="spellStart"/>
      <w:r>
        <w:t>Koo.èex</w:t>
      </w:r>
      <w:proofErr w:type="spellEnd"/>
      <w:r>
        <w:t xml:space="preserve">, </w:t>
      </w:r>
      <w:r w:rsidRPr="00A43ADE">
        <w:rPr>
          <w:rStyle w:val="StyleUnderline"/>
        </w:rPr>
        <w:t xml:space="preserve">Alaska Native people are increasingly forming NGOs, Tribal cooperative associations, and other alternative traditional means of drawing attention to those issues that the state refuses to </w:t>
      </w:r>
      <w:r>
        <w:t xml:space="preserve">adequately </w:t>
      </w:r>
      <w:r w:rsidRPr="00A43ADE">
        <w:rPr>
          <w:rStyle w:val="StyleUnderline"/>
        </w:rPr>
        <w:t>address</w:t>
      </w:r>
      <w:r>
        <w:t xml:space="preserve">.   </w:t>
      </w:r>
    </w:p>
    <w:p w:rsidR="001E5481" w:rsidRPr="002425A1" w:rsidRDefault="001E5481" w:rsidP="001E5481">
      <w:pPr>
        <w:pStyle w:val="Heading4"/>
      </w:pPr>
      <w:r>
        <w:t>Colonialism turns the case. Paying lip service to collaboration won’t change the settler state, which inevitably acts to limit Native sovereignty in practice</w:t>
      </w:r>
    </w:p>
    <w:p w:rsidR="001E5481" w:rsidRDefault="001E5481" w:rsidP="001E5481">
      <w:r>
        <w:t xml:space="preserve">Justine </w:t>
      </w:r>
      <w:r w:rsidRPr="00C313FF">
        <w:rPr>
          <w:rStyle w:val="Style13ptBold"/>
        </w:rPr>
        <w:t>Wild</w:t>
      </w:r>
      <w:r>
        <w:t>, 20</w:t>
      </w:r>
      <w:r w:rsidRPr="00C313FF">
        <w:rPr>
          <w:rStyle w:val="Style13ptBold"/>
        </w:rPr>
        <w:t xml:space="preserve">24 </w:t>
      </w:r>
      <w:r>
        <w:t xml:space="preserve">- Master’s Thesis, University of South-Eastern Norway Faculty of Humanities, Sports and Educational Science  Department of Culture, Religion and Social Studies  “Indigenous </w:t>
      </w:r>
      <w:proofErr w:type="spellStart"/>
      <w:r>
        <w:t>Immobilities</w:t>
      </w:r>
      <w:proofErr w:type="spellEnd"/>
      <w:r>
        <w:t xml:space="preserve"> as Coloniality: Indigenous Struggles in the Artic and the Representations of Climate Change Displacement in State and Federal Policies in The United States” Spring, </w:t>
      </w:r>
      <w:hyperlink r:id="rId8" w:history="1">
        <w:r w:rsidRPr="00021E6E">
          <w:rPr>
            <w:rStyle w:val="Hyperlink"/>
          </w:rPr>
          <w:t>https://openarchive.usn.no/usn-xmlui/bitstream/handle/11250/3139788/no.usn%3Awiseflow%3A7108259%3A59080392.pdf?sequence=1&amp;isAllowed=y</w:t>
        </w:r>
      </w:hyperlink>
      <w:r>
        <w:t xml:space="preserve"> //DH</w:t>
      </w:r>
    </w:p>
    <w:p w:rsidR="001E5481" w:rsidRDefault="001E5481" w:rsidP="001E5481"/>
    <w:p w:rsidR="001E5481" w:rsidRDefault="001E5481" w:rsidP="001E5481">
      <w:r>
        <w:t xml:space="preserve">In this analysis, I have considered policy documents from various government agencies in the US and how they represent the problem of climate change displacement. The analysis began with a look at the problem representations present in the documents. These problem representations frame the displacement of the communities in a few ways. For funding and categorization, the </w:t>
      </w:r>
      <w:r w:rsidRPr="00553D12">
        <w:rPr>
          <w:rStyle w:val="StyleUnderline"/>
          <w:highlight w:val="cyan"/>
        </w:rPr>
        <w:t>problems are represented to be purely</w:t>
      </w:r>
      <w:r w:rsidRPr="002A5B64">
        <w:rPr>
          <w:rStyle w:val="StyleUnderline"/>
        </w:rPr>
        <w:t xml:space="preserve"> </w:t>
      </w:r>
      <w:r w:rsidRPr="00553D12">
        <w:rPr>
          <w:rStyle w:val="StyleUnderline"/>
          <w:highlight w:val="cyan"/>
        </w:rPr>
        <w:t>financial</w:t>
      </w:r>
      <w:r w:rsidRPr="002A5B64">
        <w:rPr>
          <w:rStyle w:val="StyleUnderline"/>
        </w:rPr>
        <w:t xml:space="preserve"> constructions, </w:t>
      </w:r>
      <w:r w:rsidRPr="00553D12">
        <w:rPr>
          <w:rStyle w:val="StyleUnderline"/>
          <w:highlight w:val="cyan"/>
        </w:rPr>
        <w:t xml:space="preserve">that the ‘problem’ is lack of </w:t>
      </w:r>
      <w:r w:rsidRPr="00553D12">
        <w:rPr>
          <w:rStyle w:val="StyleUnderline"/>
        </w:rPr>
        <w:t>funding</w:t>
      </w:r>
      <w:r w:rsidRPr="002A5B64">
        <w:rPr>
          <w:rStyle w:val="StyleUnderline"/>
        </w:rPr>
        <w:t xml:space="preserve"> or accessibility of </w:t>
      </w:r>
      <w:r w:rsidRPr="00553D12">
        <w:rPr>
          <w:rStyle w:val="StyleUnderline"/>
          <w:highlight w:val="cyan"/>
        </w:rPr>
        <w:lastRenderedPageBreak/>
        <w:t>funds</w:t>
      </w:r>
      <w:r w:rsidRPr="002A5B64">
        <w:rPr>
          <w:rStyle w:val="StyleUnderline"/>
        </w:rPr>
        <w:t xml:space="preserve"> for the community</w:t>
      </w:r>
      <w:r>
        <w:t xml:space="preserve">. For decision-making and data, the ‘problem’ is the need to collect information and then make an informed decision about relocation. For these representations, the communities afflicted are implicated in the decision-making process, however most call for the government to make decisions. The final category of vulnerability speaks to how the communities are in a position where they need help, either related to climate change impacts or pre-existing vulnerabilities. </w:t>
      </w:r>
      <w:r w:rsidRPr="002A5B64">
        <w:rPr>
          <w:rStyle w:val="StyleUnderline"/>
        </w:rPr>
        <w:t xml:space="preserve">What is clear in these problem representations is that </w:t>
      </w:r>
      <w:r w:rsidRPr="00553D12">
        <w:rPr>
          <w:rStyle w:val="StyleUnderline"/>
          <w:highlight w:val="cyan"/>
        </w:rPr>
        <w:t>the ‘problem’ is not climate change</w:t>
      </w:r>
      <w:r w:rsidRPr="002A5B64">
        <w:rPr>
          <w:rStyle w:val="StyleUnderline"/>
        </w:rPr>
        <w:t xml:space="preserve">, </w:t>
      </w:r>
      <w:r w:rsidRPr="00553D12">
        <w:rPr>
          <w:rStyle w:val="StyleUnderline"/>
          <w:highlight w:val="cyan"/>
        </w:rPr>
        <w:t>but</w:t>
      </w:r>
      <w:r w:rsidRPr="002A5B64">
        <w:rPr>
          <w:rStyle w:val="StyleUnderline"/>
        </w:rPr>
        <w:t xml:space="preserve"> </w:t>
      </w:r>
      <w:r w:rsidRPr="00553D12">
        <w:rPr>
          <w:rStyle w:val="StyleUnderline"/>
          <w:highlight w:val="cyan"/>
        </w:rPr>
        <w:t>how</w:t>
      </w:r>
      <w:r w:rsidRPr="002A5B64">
        <w:rPr>
          <w:rStyle w:val="StyleUnderline"/>
        </w:rPr>
        <w:t xml:space="preserve"> these </w:t>
      </w:r>
      <w:r w:rsidRPr="00553D12">
        <w:rPr>
          <w:rStyle w:val="StyleUnderline"/>
          <w:highlight w:val="cyan"/>
        </w:rPr>
        <w:t>communities are experiencing it.</w:t>
      </w:r>
      <w:r>
        <w:t xml:space="preserve"> Specifically, while there is explicit mention of erosion, there is little connection made to addressing the causes of erosion or broader climate change. </w:t>
      </w:r>
      <w:r w:rsidRPr="00553D12">
        <w:rPr>
          <w:rStyle w:val="StyleUnderline"/>
          <w:highlight w:val="cyan"/>
        </w:rPr>
        <w:t>Climate change is not problematized as it would require the government</w:t>
      </w:r>
      <w:r w:rsidRPr="002A5B64">
        <w:rPr>
          <w:rStyle w:val="StyleUnderline"/>
        </w:rPr>
        <w:t xml:space="preserve"> </w:t>
      </w:r>
      <w:r w:rsidRPr="00553D12">
        <w:rPr>
          <w:rStyle w:val="StyleUnderline"/>
          <w:highlight w:val="cyan"/>
        </w:rPr>
        <w:t>to</w:t>
      </w:r>
      <w:r w:rsidRPr="002A5B64">
        <w:rPr>
          <w:rStyle w:val="StyleUnderline"/>
        </w:rPr>
        <w:t xml:space="preserve"> </w:t>
      </w:r>
      <w:r w:rsidRPr="00553D12">
        <w:rPr>
          <w:rStyle w:val="StyleUnderline"/>
          <w:highlight w:val="cyan"/>
        </w:rPr>
        <w:t>acknowledge</w:t>
      </w:r>
      <w:r w:rsidRPr="002A5B64">
        <w:rPr>
          <w:rStyle w:val="StyleUnderline"/>
        </w:rPr>
        <w:t xml:space="preserve"> and implicate </w:t>
      </w:r>
      <w:r w:rsidRPr="00553D12">
        <w:rPr>
          <w:rStyle w:val="StyleUnderline"/>
          <w:highlight w:val="cyan"/>
        </w:rPr>
        <w:t>its own actions</w:t>
      </w:r>
      <w:r w:rsidRPr="002A5B64">
        <w:rPr>
          <w:rStyle w:val="StyleUnderline"/>
        </w:rPr>
        <w:t xml:space="preserve"> which has led to current environmental changes.</w:t>
      </w:r>
      <w:r>
        <w:t xml:space="preserve"> Looking into community perspectives on the problematizations, community members challenge the state’s conception of displacement and relocation through their lived experiences. While the communities echo the problems of funding and decision-making, these are further problematized by the communities who challenge the structure of funding mechanisms and the overstepping of government decision-makers. For problem representations of vulnerability, the communities challenge how the government constructs vulnerability by pointing to the role of climate change specifically.  </w:t>
      </w:r>
    </w:p>
    <w:p w:rsidR="001E5481" w:rsidRDefault="001E5481" w:rsidP="001E5481">
      <w:r>
        <w:t xml:space="preserve">I now further reflect on the second research question: what do these problem representations, taken with their presuppositions and effects, reveal about the nature of Indigenous sovereignty, autonomy, and the right to self-determination in the US? These problem representations reveal that </w:t>
      </w:r>
      <w:r w:rsidRPr="002A5B64">
        <w:rPr>
          <w:rStyle w:val="StyleUnderline"/>
        </w:rPr>
        <w:t xml:space="preserve">Indigenous </w:t>
      </w:r>
      <w:r w:rsidRPr="00553D12">
        <w:rPr>
          <w:rStyle w:val="StyleUnderline"/>
          <w:highlight w:val="cyan"/>
        </w:rPr>
        <w:t>sovereignty</w:t>
      </w:r>
      <w:r w:rsidRPr="002A5B64">
        <w:rPr>
          <w:rStyle w:val="StyleUnderline"/>
        </w:rPr>
        <w:t xml:space="preserve"> </w:t>
      </w:r>
      <w:r w:rsidRPr="00553D12">
        <w:rPr>
          <w:rStyle w:val="StyleUnderline"/>
          <w:highlight w:val="cyan"/>
        </w:rPr>
        <w:t>and self-determination are powerful</w:t>
      </w:r>
      <w:r w:rsidRPr="002A5B64">
        <w:rPr>
          <w:rStyle w:val="StyleUnderline"/>
        </w:rPr>
        <w:t xml:space="preserve"> claims, </w:t>
      </w:r>
      <w:r w:rsidRPr="00553D12">
        <w:rPr>
          <w:rStyle w:val="StyleUnderline"/>
          <w:highlight w:val="cyan"/>
        </w:rPr>
        <w:t>and</w:t>
      </w:r>
      <w:r>
        <w:t xml:space="preserve"> thus </w:t>
      </w:r>
      <w:r w:rsidRPr="00553D12">
        <w:rPr>
          <w:rStyle w:val="StyleUnderline"/>
          <w:highlight w:val="cyan"/>
        </w:rPr>
        <w:t>undesirable to the state</w:t>
      </w:r>
      <w:r>
        <w:t xml:space="preserve">. </w:t>
      </w:r>
      <w:r w:rsidRPr="00553D12">
        <w:rPr>
          <w:rStyle w:val="StyleUnderline"/>
          <w:highlight w:val="cyan"/>
        </w:rPr>
        <w:t>The US claims to support</w:t>
      </w:r>
      <w:r>
        <w:t xml:space="preserve"> the right to </w:t>
      </w:r>
      <w:r w:rsidRPr="00553D12">
        <w:rPr>
          <w:rStyle w:val="StyleUnderline"/>
          <w:highlight w:val="cyan"/>
        </w:rPr>
        <w:t>self-determination</w:t>
      </w:r>
      <w:r>
        <w:t xml:space="preserve"> and ‘tribal’ sovereignty, </w:t>
      </w:r>
      <w:r w:rsidRPr="00553D12">
        <w:rPr>
          <w:rStyle w:val="StyleUnderline"/>
          <w:highlight w:val="cyan"/>
        </w:rPr>
        <w:t>as</w:t>
      </w:r>
      <w:r>
        <w:t xml:space="preserve"> both are </w:t>
      </w:r>
      <w:r w:rsidRPr="00553D12">
        <w:rPr>
          <w:rStyle w:val="StyleUnderline"/>
          <w:highlight w:val="cyan"/>
        </w:rPr>
        <w:t>protected under the federal trust</w:t>
      </w:r>
      <w:r w:rsidRPr="002A5B64">
        <w:rPr>
          <w:rStyle w:val="StyleUnderline"/>
        </w:rPr>
        <w:t xml:space="preserve"> </w:t>
      </w:r>
      <w:r w:rsidRPr="00553D12">
        <w:rPr>
          <w:rStyle w:val="StyleUnderline"/>
          <w:highlight w:val="cyan"/>
        </w:rPr>
        <w:t>responsibility, yet does not uphold</w:t>
      </w:r>
      <w:r>
        <w:t xml:space="preserve"> either </w:t>
      </w:r>
      <w:r w:rsidRPr="002A5B64">
        <w:rPr>
          <w:rStyle w:val="StyleUnderline"/>
        </w:rPr>
        <w:t>in practice</w:t>
      </w:r>
      <w:r>
        <w:t xml:space="preserve">. </w:t>
      </w:r>
      <w:r w:rsidRPr="002A5B64">
        <w:rPr>
          <w:rStyle w:val="StyleUnderline"/>
        </w:rPr>
        <w:t>The state is willing to address climate displacement to the extent which they remain in control of the process. This keeps the communities dependent on the state and vulnerable to its decisions.</w:t>
      </w:r>
      <w:r>
        <w:t xml:space="preserve"> As the state continues to exercise its authority over the territory, despite Indigenous sovereignty claims, it bolsters its power and position which is rarely challenged internationally due to American exceptionalism and global hegemony. </w:t>
      </w:r>
      <w:r w:rsidRPr="00306874">
        <w:rPr>
          <w:rStyle w:val="StyleUnderline"/>
        </w:rPr>
        <w:t xml:space="preserve">Despite this, the communities of Kivalina, </w:t>
      </w:r>
      <w:proofErr w:type="spellStart"/>
      <w:r w:rsidRPr="00306874">
        <w:rPr>
          <w:rStyle w:val="StyleUnderline"/>
        </w:rPr>
        <w:t>Newtok</w:t>
      </w:r>
      <w:proofErr w:type="spellEnd"/>
      <w:r w:rsidRPr="00306874">
        <w:rPr>
          <w:rStyle w:val="StyleUnderline"/>
        </w:rPr>
        <w:t xml:space="preserve">, and </w:t>
      </w:r>
      <w:proofErr w:type="spellStart"/>
      <w:r w:rsidRPr="00306874">
        <w:rPr>
          <w:rStyle w:val="StyleUnderline"/>
        </w:rPr>
        <w:t>Shishmaref</w:t>
      </w:r>
      <w:proofErr w:type="spellEnd"/>
      <w:r w:rsidRPr="00306874">
        <w:rPr>
          <w:rStyle w:val="StyleUnderline"/>
        </w:rPr>
        <w:t xml:space="preserve"> continue to resist with the limited power they have inside the colonial system, using political and legal tools at their disposal</w:t>
      </w:r>
      <w:r>
        <w:t xml:space="preserve">.  </w:t>
      </w:r>
    </w:p>
    <w:p w:rsidR="001E5481" w:rsidRDefault="001E5481" w:rsidP="001E5481">
      <w:r w:rsidRPr="00306874">
        <w:rPr>
          <w:rStyle w:val="StyleUnderline"/>
        </w:rPr>
        <w:t xml:space="preserve">Given that </w:t>
      </w:r>
      <w:r w:rsidRPr="00553D12">
        <w:rPr>
          <w:rStyle w:val="StyleUnderline"/>
          <w:highlight w:val="cyan"/>
        </w:rPr>
        <w:t>the state has made the direness</w:t>
      </w:r>
      <w:r w:rsidRPr="00306874">
        <w:rPr>
          <w:rStyle w:val="StyleUnderline"/>
        </w:rPr>
        <w:t xml:space="preserve"> of current conditions </w:t>
      </w:r>
      <w:r w:rsidRPr="00553D12">
        <w:rPr>
          <w:rStyle w:val="StyleUnderline"/>
          <w:highlight w:val="cyan"/>
        </w:rPr>
        <w:t>abundantly clear</w:t>
      </w:r>
      <w:r w:rsidRPr="00306874">
        <w:rPr>
          <w:rStyle w:val="StyleUnderline"/>
        </w:rPr>
        <w:t xml:space="preserve"> in reports</w:t>
      </w:r>
      <w:r>
        <w:t xml:space="preserve"> and policies (e.g., GAO, 2003; GAO, 2009; GAO, 2022), </w:t>
      </w:r>
      <w:r w:rsidRPr="00306874">
        <w:rPr>
          <w:rStyle w:val="StyleUnderline"/>
        </w:rPr>
        <w:t xml:space="preserve">it </w:t>
      </w:r>
      <w:r w:rsidRPr="00553D12">
        <w:rPr>
          <w:rStyle w:val="StyleUnderline"/>
          <w:highlight w:val="cyan"/>
        </w:rPr>
        <w:t xml:space="preserve">raises the question of </w:t>
      </w:r>
      <w:r w:rsidRPr="00553D12">
        <w:rPr>
          <w:rStyle w:val="StyleUnderline"/>
        </w:rPr>
        <w:t xml:space="preserve">why there has been </w:t>
      </w:r>
      <w:r w:rsidRPr="00553D12">
        <w:rPr>
          <w:rStyle w:val="StyleUnderline"/>
          <w:highlight w:val="cyan"/>
        </w:rPr>
        <w:t>such inaction to relocate</w:t>
      </w:r>
      <w:r w:rsidRPr="00306874">
        <w:rPr>
          <w:rStyle w:val="StyleUnderline"/>
        </w:rPr>
        <w:t xml:space="preserve"> the </w:t>
      </w:r>
      <w:r w:rsidRPr="00553D12">
        <w:rPr>
          <w:rStyle w:val="StyleUnderline"/>
          <w:highlight w:val="cyan"/>
        </w:rPr>
        <w:t>communities</w:t>
      </w:r>
      <w:r>
        <w:t xml:space="preserve">. </w:t>
      </w:r>
      <w:r w:rsidRPr="00306874">
        <w:rPr>
          <w:rStyle w:val="StyleUnderline"/>
        </w:rPr>
        <w:t>This research provides a possible explanation which situates the inaction in coloniality and the interconnectedness of settler colonial land dispossession and capitalism.</w:t>
      </w:r>
      <w:r>
        <w:t xml:space="preserve"> The </w:t>
      </w:r>
      <w:r w:rsidRPr="00553D12">
        <w:rPr>
          <w:rStyle w:val="Emphasis"/>
          <w:highlight w:val="cyan"/>
        </w:rPr>
        <w:t>control of land is the “irreducible element” of the settler colonial projec</w:t>
      </w:r>
      <w:r w:rsidRPr="00306874">
        <w:rPr>
          <w:rStyle w:val="Emphasis"/>
        </w:rPr>
        <w:t>t</w:t>
      </w:r>
      <w:r>
        <w:t xml:space="preserve"> (Wolfe, 2006, p. 388); </w:t>
      </w:r>
      <w:r w:rsidRPr="00306874">
        <w:rPr>
          <w:rStyle w:val="StyleUnderline"/>
        </w:rPr>
        <w:t>therefore, the ownership and control of territory is a central concern in displacement and relocation</w:t>
      </w:r>
      <w:r>
        <w:t xml:space="preserve">. </w:t>
      </w:r>
      <w:r w:rsidRPr="00306874">
        <w:rPr>
          <w:rStyle w:val="StyleUnderline"/>
        </w:rPr>
        <w:t>This study makes clear just how important territoriality is in governing</w:t>
      </w:r>
      <w:r>
        <w:t xml:space="preserve">. One can draw a thread across time connecting the dispossession of Indigenous lands upon contact through the dismemberment of collective land rights (e.g., ANCSA) through tools of land control such as sustainable development to current cases of immobility. </w:t>
      </w:r>
      <w:r w:rsidRPr="00306874">
        <w:rPr>
          <w:rStyle w:val="StyleUnderline"/>
        </w:rPr>
        <w:t>The state operates and is restricted by the colonial system it is embedded in, and</w:t>
      </w:r>
      <w:r>
        <w:t xml:space="preserve"> as this research shows, </w:t>
      </w:r>
      <w:r w:rsidRPr="00306874">
        <w:rPr>
          <w:rStyle w:val="StyleUnderline"/>
        </w:rPr>
        <w:t>even where self-determination is encouraged, the system of coloniality still constrains the possibility of recognizing Indigenous sovereignty</w:t>
      </w:r>
      <w:r>
        <w:t xml:space="preserve"> and autonomy. </w:t>
      </w:r>
      <w:r w:rsidRPr="00553D12">
        <w:rPr>
          <w:rStyle w:val="StyleUnderline"/>
          <w:highlight w:val="cyan"/>
        </w:rPr>
        <w:t>Resistance</w:t>
      </w:r>
      <w:r>
        <w:t xml:space="preserve">, therefore, </w:t>
      </w:r>
      <w:r w:rsidRPr="00553D12">
        <w:rPr>
          <w:rStyle w:val="StyleUnderline"/>
          <w:highlight w:val="cyan"/>
        </w:rPr>
        <w:t>needs to operate on a level of systemic change</w:t>
      </w:r>
      <w:r w:rsidRPr="00306874">
        <w:rPr>
          <w:rStyle w:val="StyleUnderline"/>
        </w:rPr>
        <w:t xml:space="preserve">, of </w:t>
      </w:r>
      <w:r w:rsidRPr="00553D12">
        <w:rPr>
          <w:rStyle w:val="Emphasis"/>
          <w:highlight w:val="cyan"/>
        </w:rPr>
        <w:t>independence from the colonial</w:t>
      </w:r>
      <w:r w:rsidRPr="00553D12">
        <w:rPr>
          <w:rStyle w:val="StyleUnderline"/>
          <w:highlight w:val="cyan"/>
        </w:rPr>
        <w:t xml:space="preserve"> </w:t>
      </w:r>
      <w:r w:rsidRPr="00553D12">
        <w:rPr>
          <w:rStyle w:val="Emphasis"/>
          <w:highlight w:val="cyan"/>
        </w:rPr>
        <w:t>state</w:t>
      </w:r>
      <w:r w:rsidRPr="00306874">
        <w:rPr>
          <w:rStyle w:val="StyleUnderline"/>
        </w:rPr>
        <w:t>,</w:t>
      </w:r>
      <w:r>
        <w:t xml:space="preserve"> which is the daily and life’s work by the </w:t>
      </w:r>
      <w:proofErr w:type="spellStart"/>
      <w:r>
        <w:t>Yup’ik</w:t>
      </w:r>
      <w:proofErr w:type="spellEnd"/>
      <w:r>
        <w:t xml:space="preserve"> and </w:t>
      </w:r>
      <w:proofErr w:type="spellStart"/>
      <w:r>
        <w:t>Iñupiat</w:t>
      </w:r>
      <w:proofErr w:type="spellEnd"/>
      <w:r>
        <w:t xml:space="preserve"> Peoples and Indigenous resurgence scholars (e.g., </w:t>
      </w:r>
      <w:proofErr w:type="spellStart"/>
      <w:r>
        <w:t>Corntassel</w:t>
      </w:r>
      <w:proofErr w:type="spellEnd"/>
      <w:r>
        <w:t xml:space="preserve">, 2012; Simpson, 2016; </w:t>
      </w:r>
      <w:proofErr w:type="spellStart"/>
      <w:r>
        <w:t>Coulthard</w:t>
      </w:r>
      <w:proofErr w:type="spellEnd"/>
      <w:r>
        <w:t xml:space="preserve"> &amp; Simpson, 2016; Palmer et al., 2022). </w:t>
      </w:r>
    </w:p>
    <w:p w:rsidR="001E5481" w:rsidRDefault="001E5481" w:rsidP="001E5481">
      <w:pPr>
        <w:pStyle w:val="Heading4"/>
      </w:pPr>
      <w:bookmarkStart w:id="0" w:name="_Hlk203487853"/>
      <w:r>
        <w:lastRenderedPageBreak/>
        <w:t xml:space="preserve">The Arctic’s a </w:t>
      </w:r>
      <w:r w:rsidRPr="00B80447">
        <w:rPr>
          <w:u w:val="single"/>
        </w:rPr>
        <w:t>uniquely vulnerable</w:t>
      </w:r>
      <w:r>
        <w:t xml:space="preserve"> site of </w:t>
      </w:r>
      <w:r w:rsidRPr="00B80447">
        <w:rPr>
          <w:u w:val="single"/>
        </w:rPr>
        <w:t>resistance</w:t>
      </w:r>
      <w:r>
        <w:t xml:space="preserve">. Indigenous </w:t>
      </w:r>
      <w:r w:rsidRPr="00B80447">
        <w:rPr>
          <w:u w:val="single"/>
        </w:rPr>
        <w:t>reliance</w:t>
      </w:r>
      <w:r>
        <w:t xml:space="preserve"> on the environment AND </w:t>
      </w:r>
      <w:r w:rsidRPr="00B80447">
        <w:rPr>
          <w:u w:val="single"/>
        </w:rPr>
        <w:t>preventative grassroots</w:t>
      </w:r>
      <w:r>
        <w:t xml:space="preserve"> combine to form a </w:t>
      </w:r>
      <w:r w:rsidRPr="00B80447">
        <w:rPr>
          <w:u w:val="single"/>
        </w:rPr>
        <w:t>starting point</w:t>
      </w:r>
      <w:r>
        <w:t xml:space="preserve"> for a </w:t>
      </w:r>
      <w:proofErr w:type="gramStart"/>
      <w:r w:rsidRPr="00B80447">
        <w:rPr>
          <w:u w:val="single"/>
        </w:rPr>
        <w:t>global sustainable commons</w:t>
      </w:r>
      <w:proofErr w:type="gramEnd"/>
      <w:r>
        <w:t>.</w:t>
      </w:r>
    </w:p>
    <w:p w:rsidR="001E5481" w:rsidRPr="003921E1" w:rsidRDefault="001E5481" w:rsidP="001E5481">
      <w:proofErr w:type="spellStart"/>
      <w:r w:rsidRPr="00F45B77">
        <w:t>Ksenija</w:t>
      </w:r>
      <w:proofErr w:type="spellEnd"/>
      <w:r w:rsidRPr="00F45B77">
        <w:t> </w:t>
      </w:r>
      <w:proofErr w:type="spellStart"/>
      <w:r w:rsidRPr="00F45B77">
        <w:rPr>
          <w:rStyle w:val="Style13ptBold"/>
        </w:rPr>
        <w:t>Hanaček</w:t>
      </w:r>
      <w:proofErr w:type="spellEnd"/>
      <w:r w:rsidRPr="00F45B77">
        <w:rPr>
          <w:rStyle w:val="Style13ptBold"/>
        </w:rPr>
        <w:t xml:space="preserve"> </w:t>
      </w:r>
      <w:r>
        <w:rPr>
          <w:rStyle w:val="Style13ptBold"/>
        </w:rPr>
        <w:t xml:space="preserve">et al. </w:t>
      </w:r>
      <w:r w:rsidRPr="00F45B77">
        <w:rPr>
          <w:rStyle w:val="Style13ptBold"/>
        </w:rPr>
        <w:t>22</w:t>
      </w:r>
      <w:r w:rsidRPr="003921E1">
        <w:t xml:space="preserve">, </w:t>
      </w:r>
      <w:r w:rsidRPr="00F45B77">
        <w:t>Institute of Environmental Science and Technology (ICTA), Autonomous University of Barcelona (UAB), Spain</w:t>
      </w:r>
      <w:r>
        <w:t xml:space="preserve">; </w:t>
      </w:r>
      <w:r w:rsidRPr="00F45B77">
        <w:br/>
        <w:t>Markus </w:t>
      </w:r>
      <w:proofErr w:type="spellStart"/>
      <w:r w:rsidRPr="00F45B77">
        <w:t>Kröger</w:t>
      </w:r>
      <w:proofErr w:type="spellEnd"/>
      <w:r>
        <w:t xml:space="preserve">, </w:t>
      </w:r>
      <w:r w:rsidRPr="00F45B77">
        <w:t>Faculty of Social Sciences, Global Development Studies, University of Helsinki, Finland</w:t>
      </w:r>
      <w:r>
        <w:t xml:space="preserve">; </w:t>
      </w:r>
      <w:r w:rsidRPr="00F45B77">
        <w:t>Facundo Rojas</w:t>
      </w:r>
      <w:r>
        <w:t xml:space="preserve">, </w:t>
      </w:r>
      <w:r w:rsidRPr="00F45B77">
        <w:t xml:space="preserve">Grupo de Historia Ambiental-IANIGLA-CONICET, </w:t>
      </w:r>
      <w:proofErr w:type="spellStart"/>
      <w:r w:rsidRPr="00F45B77">
        <w:t>Facultad</w:t>
      </w:r>
      <w:proofErr w:type="spellEnd"/>
      <w:r w:rsidRPr="00F45B77">
        <w:t xml:space="preserve"> de </w:t>
      </w:r>
      <w:proofErr w:type="spellStart"/>
      <w:r w:rsidRPr="00F45B77">
        <w:t>Filosofía</w:t>
      </w:r>
      <w:proofErr w:type="spellEnd"/>
      <w:r w:rsidRPr="00F45B77">
        <w:t xml:space="preserve"> y </w:t>
      </w:r>
      <w:proofErr w:type="spellStart"/>
      <w:r w:rsidRPr="00F45B77">
        <w:t>Letras</w:t>
      </w:r>
      <w:proofErr w:type="spellEnd"/>
      <w:r w:rsidRPr="00F45B77">
        <w:t xml:space="preserve">, Universidad Nacional de </w:t>
      </w:r>
      <w:proofErr w:type="spellStart"/>
      <w:r w:rsidRPr="00F45B77">
        <w:t>Cuyo</w:t>
      </w:r>
      <w:proofErr w:type="spellEnd"/>
      <w:r w:rsidRPr="00F45B77">
        <w:t>, Argentina</w:t>
      </w:r>
      <w:r>
        <w:t>, “</w:t>
      </w:r>
      <w:r w:rsidRPr="003921E1">
        <w:t xml:space="preserve">On thin ice – The Arctic commodity extraction frontier and environmental conflicts," </w:t>
      </w:r>
      <w:r>
        <w:t>Ecological Economics</w:t>
      </w:r>
      <w:r w:rsidRPr="003921E1">
        <w:t xml:space="preserve">, </w:t>
      </w:r>
      <w:r>
        <w:t>January 2022</w:t>
      </w:r>
      <w:r w:rsidRPr="003921E1">
        <w:t xml:space="preserve">, </w:t>
      </w:r>
      <w:r>
        <w:t xml:space="preserve">Vol. 191, </w:t>
      </w:r>
      <w:r w:rsidRPr="003921E1">
        <w:t>https://www.sciencedirect.com/science/article/pii/S0921800921003062</w:t>
      </w:r>
      <w:r>
        <w:t>, ---</w:t>
      </w:r>
      <w:proofErr w:type="spellStart"/>
      <w:r>
        <w:t>tw</w:t>
      </w:r>
      <w:bookmarkStart w:id="1" w:name="bbb0510"/>
      <w:proofErr w:type="spellEnd"/>
    </w:p>
    <w:p w:rsidR="001E5481" w:rsidRPr="003921E1" w:rsidRDefault="001E5481" w:rsidP="001E5481">
      <w:pPr>
        <w:rPr>
          <w:sz w:val="16"/>
        </w:rPr>
      </w:pPr>
      <w:bookmarkStart w:id="2" w:name="bbb0210"/>
      <w:bookmarkEnd w:id="1"/>
      <w:r w:rsidRPr="003921E1">
        <w:rPr>
          <w:sz w:val="16"/>
        </w:rPr>
        <w:t xml:space="preserve">In this regard, </w:t>
      </w:r>
      <w:r w:rsidRPr="003921E1">
        <w:rPr>
          <w:rStyle w:val="Emphasis"/>
          <w:highlight w:val="cyan"/>
        </w:rPr>
        <w:t>Arctic peoples</w:t>
      </w:r>
      <w:r w:rsidRPr="003921E1">
        <w:rPr>
          <w:rStyle w:val="StyleUnderline"/>
        </w:rPr>
        <w:t xml:space="preserve"> have continually, </w:t>
      </w:r>
      <w:r w:rsidRPr="003921E1">
        <w:rPr>
          <w:rStyle w:val="Emphasis"/>
          <w:highlight w:val="cyan"/>
        </w:rPr>
        <w:t>traditionally</w:t>
      </w:r>
      <w:r w:rsidRPr="003921E1">
        <w:rPr>
          <w:rStyle w:val="StyleUnderline"/>
          <w:highlight w:val="cyan"/>
        </w:rPr>
        <w:t xml:space="preserve"> and </w:t>
      </w:r>
      <w:r w:rsidRPr="003921E1">
        <w:rPr>
          <w:rStyle w:val="Emphasis"/>
          <w:highlight w:val="cyan"/>
        </w:rPr>
        <w:t>sustainably</w:t>
      </w:r>
      <w:r w:rsidRPr="003921E1">
        <w:rPr>
          <w:rStyle w:val="StyleUnderline"/>
          <w:highlight w:val="cyan"/>
        </w:rPr>
        <w:t xml:space="preserve"> protect</w:t>
      </w:r>
      <w:r w:rsidRPr="003921E1">
        <w:rPr>
          <w:rStyle w:val="StyleUnderline"/>
        </w:rPr>
        <w:t xml:space="preserve">ed </w:t>
      </w:r>
      <w:r w:rsidRPr="003921E1">
        <w:rPr>
          <w:rStyle w:val="StyleUnderline"/>
          <w:highlight w:val="cyan"/>
        </w:rPr>
        <w:t xml:space="preserve">the </w:t>
      </w:r>
      <w:r w:rsidRPr="003921E1">
        <w:rPr>
          <w:rStyle w:val="Emphasis"/>
          <w:highlight w:val="cyan"/>
        </w:rPr>
        <w:t>environment</w:t>
      </w:r>
      <w:r w:rsidRPr="003921E1">
        <w:rPr>
          <w:rStyle w:val="StyleUnderline"/>
        </w:rPr>
        <w:t xml:space="preserve">, </w:t>
      </w:r>
      <w:r w:rsidRPr="003921E1">
        <w:rPr>
          <w:rStyle w:val="StyleUnderline"/>
          <w:highlight w:val="cyan"/>
        </w:rPr>
        <w:t xml:space="preserve">with a </w:t>
      </w:r>
      <w:r w:rsidRPr="003921E1">
        <w:rPr>
          <w:rStyle w:val="Emphasis"/>
          <w:highlight w:val="cyan"/>
        </w:rPr>
        <w:t>responsibility</w:t>
      </w:r>
      <w:r w:rsidRPr="003921E1">
        <w:rPr>
          <w:rStyle w:val="StyleUnderline"/>
          <w:highlight w:val="cyan"/>
        </w:rPr>
        <w:t xml:space="preserve"> to</w:t>
      </w:r>
      <w:r w:rsidRPr="003921E1">
        <w:rPr>
          <w:rStyle w:val="StyleUnderline"/>
        </w:rPr>
        <w:t xml:space="preserve"> maintain and enhance the environment for </w:t>
      </w:r>
      <w:r w:rsidRPr="003921E1">
        <w:rPr>
          <w:rStyle w:val="Emphasis"/>
          <w:highlight w:val="cyan"/>
        </w:rPr>
        <w:t>future gen</w:t>
      </w:r>
      <w:r w:rsidRPr="003921E1">
        <w:rPr>
          <w:rStyle w:val="StyleUnderline"/>
        </w:rPr>
        <w:t>eration</w:t>
      </w:r>
      <w:r w:rsidRPr="003921E1">
        <w:rPr>
          <w:rStyle w:val="Emphasis"/>
          <w:highlight w:val="cyan"/>
        </w:rPr>
        <w:t>s</w:t>
      </w:r>
      <w:r w:rsidRPr="003921E1">
        <w:rPr>
          <w:sz w:val="16"/>
        </w:rPr>
        <w:t xml:space="preserve"> (</w:t>
      </w:r>
      <w:bookmarkStart w:id="3" w:name="bbb0005"/>
      <w:proofErr w:type="spellStart"/>
      <w:r w:rsidRPr="003921E1">
        <w:rPr>
          <w:sz w:val="16"/>
        </w:rPr>
        <w:t>Ahtuangaruak</w:t>
      </w:r>
      <w:proofErr w:type="spellEnd"/>
      <w:r w:rsidRPr="003921E1">
        <w:rPr>
          <w:sz w:val="16"/>
        </w:rPr>
        <w:t>, 2018</w:t>
      </w:r>
      <w:bookmarkEnd w:id="3"/>
      <w:r w:rsidRPr="003921E1">
        <w:rPr>
          <w:sz w:val="16"/>
        </w:rPr>
        <w:t xml:space="preserve">). </w:t>
      </w:r>
      <w:r w:rsidRPr="003921E1">
        <w:rPr>
          <w:rStyle w:val="StyleUnderline"/>
        </w:rPr>
        <w:t xml:space="preserve">A </w:t>
      </w:r>
      <w:r w:rsidRPr="003921E1">
        <w:rPr>
          <w:rStyle w:val="StyleUnderline"/>
          <w:highlight w:val="cyan"/>
        </w:rPr>
        <w:t xml:space="preserve">strong attachment to </w:t>
      </w:r>
      <w:r w:rsidRPr="003921E1">
        <w:rPr>
          <w:rStyle w:val="Emphasis"/>
          <w:highlight w:val="cyan"/>
        </w:rPr>
        <w:t>community land</w:t>
      </w:r>
      <w:r w:rsidRPr="003921E1">
        <w:rPr>
          <w:rStyle w:val="StyleUnderline"/>
        </w:rPr>
        <w:t xml:space="preserve">, fertile </w:t>
      </w:r>
      <w:r w:rsidRPr="003921E1">
        <w:rPr>
          <w:rStyle w:val="Emphasis"/>
        </w:rPr>
        <w:t>pasture</w:t>
      </w:r>
      <w:r w:rsidRPr="003921E1">
        <w:rPr>
          <w:rStyle w:val="StyleUnderline"/>
        </w:rPr>
        <w:t xml:space="preserve">, </w:t>
      </w:r>
      <w:r w:rsidRPr="003921E1">
        <w:rPr>
          <w:rStyle w:val="StyleUnderline"/>
          <w:highlight w:val="cyan"/>
        </w:rPr>
        <w:t>or</w:t>
      </w:r>
      <w:r w:rsidRPr="003921E1">
        <w:rPr>
          <w:rStyle w:val="StyleUnderline"/>
        </w:rPr>
        <w:t xml:space="preserve"> sources of </w:t>
      </w:r>
      <w:r w:rsidRPr="003921E1">
        <w:rPr>
          <w:rStyle w:val="Emphasis"/>
          <w:highlight w:val="cyan"/>
        </w:rPr>
        <w:t>medicine</w:t>
      </w:r>
      <w:r w:rsidRPr="003921E1">
        <w:rPr>
          <w:rStyle w:val="StyleUnderline"/>
          <w:highlight w:val="cyan"/>
        </w:rPr>
        <w:t xml:space="preserve"> is </w:t>
      </w:r>
      <w:r w:rsidRPr="003921E1">
        <w:rPr>
          <w:rStyle w:val="Emphasis"/>
          <w:highlight w:val="cyan"/>
        </w:rPr>
        <w:t>central</w:t>
      </w:r>
      <w:r w:rsidRPr="003921E1">
        <w:rPr>
          <w:rStyle w:val="StyleUnderline"/>
          <w:highlight w:val="cyan"/>
        </w:rPr>
        <w:t xml:space="preserve"> to</w:t>
      </w:r>
      <w:r w:rsidRPr="003921E1">
        <w:rPr>
          <w:rStyle w:val="StyleUnderline"/>
        </w:rPr>
        <w:t xml:space="preserve"> the communities' </w:t>
      </w:r>
      <w:r w:rsidRPr="003921E1">
        <w:rPr>
          <w:rStyle w:val="Emphasis"/>
          <w:highlight w:val="cyan"/>
        </w:rPr>
        <w:t>customs</w:t>
      </w:r>
      <w:r w:rsidRPr="003921E1">
        <w:rPr>
          <w:rStyle w:val="StyleUnderline"/>
        </w:rPr>
        <w:t xml:space="preserve"> and cultural beliefs</w:t>
      </w:r>
      <w:r w:rsidRPr="003921E1">
        <w:rPr>
          <w:sz w:val="16"/>
        </w:rPr>
        <w:t xml:space="preserve"> (John, 2016</w:t>
      </w:r>
      <w:bookmarkEnd w:id="2"/>
      <w:r w:rsidRPr="003921E1">
        <w:rPr>
          <w:sz w:val="16"/>
        </w:rPr>
        <w:t xml:space="preserve">). </w:t>
      </w:r>
      <w:r w:rsidRPr="003921E1">
        <w:rPr>
          <w:rStyle w:val="StyleUnderline"/>
        </w:rPr>
        <w:t xml:space="preserve">Arctic peoples, therefore, </w:t>
      </w:r>
      <w:r w:rsidRPr="003921E1">
        <w:rPr>
          <w:rStyle w:val="StyleUnderline"/>
          <w:highlight w:val="cyan"/>
        </w:rPr>
        <w:t>rely on the environment</w:t>
      </w:r>
      <w:r w:rsidRPr="003921E1">
        <w:rPr>
          <w:rStyle w:val="StyleUnderline"/>
        </w:rPr>
        <w:t xml:space="preserve"> not only </w:t>
      </w:r>
      <w:r w:rsidRPr="003921E1">
        <w:rPr>
          <w:rStyle w:val="StyleUnderline"/>
          <w:highlight w:val="cyan"/>
        </w:rPr>
        <w:t>for</w:t>
      </w:r>
      <w:r w:rsidRPr="003921E1">
        <w:rPr>
          <w:rStyle w:val="StyleUnderline"/>
        </w:rPr>
        <w:t xml:space="preserve"> their </w:t>
      </w:r>
      <w:r w:rsidRPr="003921E1">
        <w:rPr>
          <w:rStyle w:val="Emphasis"/>
          <w:highlight w:val="cyan"/>
        </w:rPr>
        <w:t>physical</w:t>
      </w:r>
      <w:r w:rsidRPr="003921E1">
        <w:rPr>
          <w:rStyle w:val="StyleUnderline"/>
        </w:rPr>
        <w:t xml:space="preserve">, but also for their </w:t>
      </w:r>
      <w:r w:rsidRPr="003921E1">
        <w:rPr>
          <w:rStyle w:val="Emphasis"/>
          <w:highlight w:val="cyan"/>
        </w:rPr>
        <w:t>cultural</w:t>
      </w:r>
      <w:r w:rsidRPr="003921E1">
        <w:rPr>
          <w:rStyle w:val="StyleUnderline"/>
          <w:highlight w:val="cyan"/>
        </w:rPr>
        <w:t xml:space="preserve"> and </w:t>
      </w:r>
      <w:r w:rsidRPr="003921E1">
        <w:rPr>
          <w:rStyle w:val="Emphasis"/>
          <w:highlight w:val="cyan"/>
        </w:rPr>
        <w:t>spiritual needs</w:t>
      </w:r>
      <w:r w:rsidRPr="003921E1">
        <w:rPr>
          <w:rStyle w:val="StyleUnderline"/>
        </w:rPr>
        <w:t>, thereby protecting and maintaining environmental and cultural relationships</w:t>
      </w:r>
      <w:r w:rsidRPr="003921E1">
        <w:rPr>
          <w:sz w:val="16"/>
        </w:rPr>
        <w:t xml:space="preserve"> (</w:t>
      </w:r>
      <w:bookmarkStart w:id="4" w:name="bbb0270"/>
      <w:proofErr w:type="spellStart"/>
      <w:r w:rsidRPr="003921E1">
        <w:rPr>
          <w:sz w:val="16"/>
        </w:rPr>
        <w:t>Krumpen</w:t>
      </w:r>
      <w:proofErr w:type="spellEnd"/>
      <w:r w:rsidRPr="003921E1">
        <w:rPr>
          <w:sz w:val="16"/>
        </w:rPr>
        <w:t xml:space="preserve"> et al., 2019</w:t>
      </w:r>
      <w:bookmarkEnd w:id="4"/>
      <w:r w:rsidRPr="003921E1">
        <w:rPr>
          <w:sz w:val="16"/>
        </w:rPr>
        <w:t>; </w:t>
      </w:r>
      <w:bookmarkStart w:id="5" w:name="bbb0275"/>
      <w:proofErr w:type="spellStart"/>
      <w:r w:rsidRPr="003921E1">
        <w:rPr>
          <w:sz w:val="16"/>
        </w:rPr>
        <w:t>Kumpula</w:t>
      </w:r>
      <w:proofErr w:type="spellEnd"/>
      <w:r w:rsidRPr="003921E1">
        <w:rPr>
          <w:sz w:val="16"/>
        </w:rPr>
        <w:t xml:space="preserve"> et al., 2011</w:t>
      </w:r>
      <w:bookmarkEnd w:id="5"/>
      <w:r w:rsidRPr="003921E1">
        <w:rPr>
          <w:sz w:val="16"/>
        </w:rPr>
        <w:t>).</w:t>
      </w:r>
    </w:p>
    <w:p w:rsidR="001E5481" w:rsidRPr="003921E1" w:rsidRDefault="001E5481" w:rsidP="001E5481">
      <w:pPr>
        <w:rPr>
          <w:sz w:val="16"/>
        </w:rPr>
      </w:pPr>
      <w:r w:rsidRPr="003921E1">
        <w:rPr>
          <w:sz w:val="16"/>
        </w:rPr>
        <w:t xml:space="preserve">In this context, </w:t>
      </w:r>
      <w:r w:rsidRPr="003921E1">
        <w:rPr>
          <w:rStyle w:val="Emphasis"/>
          <w:sz w:val="28"/>
          <w:szCs w:val="28"/>
          <w:highlight w:val="cyan"/>
        </w:rPr>
        <w:t>preventive mobilizations</w:t>
      </w:r>
      <w:r w:rsidRPr="003921E1">
        <w:rPr>
          <w:rStyle w:val="StyleUnderline"/>
        </w:rPr>
        <w:t xml:space="preserve"> that anticipate potential adverse socio-environmental impacts in order to </w:t>
      </w:r>
      <w:r w:rsidRPr="003921E1">
        <w:rPr>
          <w:rStyle w:val="Emphasis"/>
          <w:highlight w:val="cyan"/>
        </w:rPr>
        <w:t>protect</w:t>
      </w:r>
      <w:r w:rsidRPr="003921E1">
        <w:rPr>
          <w:rStyle w:val="StyleUnderline"/>
        </w:rPr>
        <w:t xml:space="preserve"> and maintain </w:t>
      </w:r>
      <w:r w:rsidRPr="003921E1">
        <w:rPr>
          <w:rStyle w:val="StyleUnderline"/>
          <w:highlight w:val="cyan"/>
        </w:rPr>
        <w:t xml:space="preserve">the </w:t>
      </w:r>
      <w:r w:rsidRPr="003921E1">
        <w:rPr>
          <w:rStyle w:val="Emphasis"/>
          <w:highlight w:val="cyan"/>
        </w:rPr>
        <w:t>environment</w:t>
      </w:r>
      <w:r w:rsidRPr="003921E1">
        <w:rPr>
          <w:rStyle w:val="StyleUnderline"/>
        </w:rPr>
        <w:t xml:space="preserve"> for future generations play an important role to achieve </w:t>
      </w:r>
      <w:r w:rsidRPr="003921E1">
        <w:rPr>
          <w:rStyle w:val="Emphasis"/>
        </w:rPr>
        <w:t>positive outcomes</w:t>
      </w:r>
      <w:r w:rsidRPr="003921E1">
        <w:rPr>
          <w:rStyle w:val="StyleUnderline"/>
        </w:rPr>
        <w:t xml:space="preserve">. According to our analysis, preventive mobilizations can play a key role for </w:t>
      </w:r>
      <w:r w:rsidRPr="003921E1">
        <w:rPr>
          <w:rStyle w:val="StyleUnderline"/>
          <w:highlight w:val="cyan"/>
        </w:rPr>
        <w:t>achieving</w:t>
      </w:r>
      <w:r w:rsidRPr="003921E1">
        <w:rPr>
          <w:rStyle w:val="StyleUnderline"/>
        </w:rPr>
        <w:t xml:space="preserve"> the </w:t>
      </w:r>
      <w:r w:rsidRPr="003921E1">
        <w:rPr>
          <w:rStyle w:val="Emphasis"/>
          <w:highlight w:val="cyan"/>
        </w:rPr>
        <w:t>cancellation</w:t>
      </w:r>
      <w:r w:rsidRPr="003921E1">
        <w:rPr>
          <w:rStyle w:val="StyleUnderline"/>
          <w:highlight w:val="cyan"/>
        </w:rPr>
        <w:t xml:space="preserve"> of</w:t>
      </w:r>
      <w:r w:rsidRPr="003921E1">
        <w:rPr>
          <w:rStyle w:val="StyleUnderline"/>
        </w:rPr>
        <w:t xml:space="preserve"> </w:t>
      </w:r>
      <w:r w:rsidRPr="003921E1">
        <w:rPr>
          <w:rStyle w:val="Emphasis"/>
        </w:rPr>
        <w:t xml:space="preserve">conflictive </w:t>
      </w:r>
      <w:r w:rsidRPr="003921E1">
        <w:rPr>
          <w:rStyle w:val="Emphasis"/>
          <w:highlight w:val="cyan"/>
        </w:rPr>
        <w:t>projects</w:t>
      </w:r>
      <w:r w:rsidRPr="003921E1">
        <w:rPr>
          <w:rStyle w:val="StyleUnderline"/>
        </w:rPr>
        <w:t xml:space="preserve">, </w:t>
      </w:r>
      <w:r w:rsidRPr="003921E1">
        <w:rPr>
          <w:rStyle w:val="StyleUnderline"/>
          <w:highlight w:val="cyan"/>
        </w:rPr>
        <w:t xml:space="preserve">the </w:t>
      </w:r>
      <w:r w:rsidRPr="003921E1">
        <w:rPr>
          <w:rStyle w:val="Emphasis"/>
          <w:sz w:val="28"/>
          <w:szCs w:val="28"/>
          <w:highlight w:val="cyan"/>
        </w:rPr>
        <w:t>avoidance</w:t>
      </w:r>
      <w:r w:rsidRPr="003921E1">
        <w:rPr>
          <w:rStyle w:val="StyleUnderline"/>
          <w:highlight w:val="cyan"/>
        </w:rPr>
        <w:t xml:space="preserve"> of </w:t>
      </w:r>
      <w:r w:rsidRPr="003921E1">
        <w:rPr>
          <w:rStyle w:val="Emphasis"/>
          <w:sz w:val="28"/>
          <w:szCs w:val="28"/>
          <w:highlight w:val="cyan"/>
        </w:rPr>
        <w:t>repression</w:t>
      </w:r>
      <w:r w:rsidRPr="003921E1">
        <w:rPr>
          <w:rStyle w:val="StyleUnderline"/>
        </w:rPr>
        <w:t xml:space="preserve"> of activists, </w:t>
      </w:r>
      <w:r w:rsidRPr="003921E1">
        <w:rPr>
          <w:rStyle w:val="StyleUnderline"/>
          <w:highlight w:val="cyan"/>
        </w:rPr>
        <w:t>as well as</w:t>
      </w:r>
      <w:r w:rsidRPr="003921E1">
        <w:rPr>
          <w:rStyle w:val="StyleUnderline"/>
        </w:rPr>
        <w:t xml:space="preserve"> the </w:t>
      </w:r>
      <w:r w:rsidRPr="003921E1">
        <w:rPr>
          <w:rStyle w:val="Emphasis"/>
          <w:highlight w:val="cyan"/>
        </w:rPr>
        <w:t>prevention</w:t>
      </w:r>
      <w:r w:rsidRPr="003921E1">
        <w:rPr>
          <w:rStyle w:val="StyleUnderline"/>
          <w:highlight w:val="cyan"/>
        </w:rPr>
        <w:t xml:space="preserve"> of </w:t>
      </w:r>
      <w:r w:rsidRPr="003921E1">
        <w:rPr>
          <w:rStyle w:val="Emphasis"/>
          <w:highlight w:val="cyan"/>
        </w:rPr>
        <w:t>negative project</w:t>
      </w:r>
      <w:r w:rsidRPr="003921E1">
        <w:rPr>
          <w:rStyle w:val="StyleUnderline"/>
        </w:rPr>
        <w:t xml:space="preserve"> impact</w:t>
      </w:r>
      <w:r w:rsidRPr="003921E1">
        <w:rPr>
          <w:rStyle w:val="Emphasis"/>
          <w:highlight w:val="cyan"/>
        </w:rPr>
        <w:t>s</w:t>
      </w:r>
      <w:r w:rsidRPr="003921E1">
        <w:rPr>
          <w:rStyle w:val="StyleUnderline"/>
        </w:rPr>
        <w:t xml:space="preserve">, such as </w:t>
      </w:r>
      <w:r w:rsidRPr="003921E1">
        <w:rPr>
          <w:rStyle w:val="Emphasis"/>
        </w:rPr>
        <w:t>loss</w:t>
      </w:r>
      <w:r w:rsidRPr="003921E1">
        <w:rPr>
          <w:rStyle w:val="StyleUnderline"/>
        </w:rPr>
        <w:t xml:space="preserve"> of </w:t>
      </w:r>
      <w:r w:rsidRPr="003921E1">
        <w:rPr>
          <w:rStyle w:val="Emphasis"/>
        </w:rPr>
        <w:t>t</w:t>
      </w:r>
      <w:r w:rsidRPr="003921E1">
        <w:rPr>
          <w:rStyle w:val="StyleUnderline"/>
        </w:rPr>
        <w:t xml:space="preserve">raditional </w:t>
      </w:r>
      <w:r w:rsidRPr="003921E1">
        <w:rPr>
          <w:rStyle w:val="Emphasis"/>
        </w:rPr>
        <w:t>k</w:t>
      </w:r>
      <w:r w:rsidRPr="003921E1">
        <w:rPr>
          <w:rStyle w:val="StyleUnderline"/>
        </w:rPr>
        <w:t xml:space="preserve">nowledge, </w:t>
      </w:r>
      <w:r w:rsidRPr="003921E1">
        <w:rPr>
          <w:rStyle w:val="Emphasis"/>
        </w:rPr>
        <w:t>practices</w:t>
      </w:r>
      <w:r w:rsidRPr="003921E1">
        <w:rPr>
          <w:rStyle w:val="StyleUnderline"/>
        </w:rPr>
        <w:t xml:space="preserve">, and </w:t>
      </w:r>
      <w:r w:rsidRPr="003921E1">
        <w:rPr>
          <w:rStyle w:val="Emphasis"/>
        </w:rPr>
        <w:t>cultures</w:t>
      </w:r>
      <w:r w:rsidRPr="003921E1">
        <w:rPr>
          <w:rStyle w:val="StyleUnderline"/>
        </w:rPr>
        <w:t xml:space="preserve"> in the Arctic</w:t>
      </w:r>
      <w:r w:rsidRPr="003921E1">
        <w:rPr>
          <w:sz w:val="16"/>
        </w:rPr>
        <w:t>. However, successful preventive mobilizations do not occur in a social vacuum but are shaped further by structural factors of the countries in which environmental conflicts occur. As our results have shown, the higher a country's dependence on natural resource rents, the lower may be the chances for activists to successfully stop socially conflictive and environmentally damaging projects, arguably, because the state's pressure to implement conflictive resource use projects is higher (cf. </w:t>
      </w:r>
      <w:bookmarkStart w:id="6" w:name="bbb0300"/>
      <w:r w:rsidRPr="003921E1">
        <w:rPr>
          <w:sz w:val="16"/>
        </w:rPr>
        <w:t xml:space="preserve">Le Billon and </w:t>
      </w:r>
      <w:proofErr w:type="spellStart"/>
      <w:r w:rsidRPr="003921E1">
        <w:rPr>
          <w:sz w:val="16"/>
        </w:rPr>
        <w:t>Lujala</w:t>
      </w:r>
      <w:proofErr w:type="spellEnd"/>
      <w:r w:rsidRPr="003921E1">
        <w:rPr>
          <w:sz w:val="16"/>
        </w:rPr>
        <w:t>, 2020</w:t>
      </w:r>
      <w:bookmarkEnd w:id="6"/>
      <w:r w:rsidRPr="003921E1">
        <w:rPr>
          <w:sz w:val="16"/>
        </w:rPr>
        <w:t>). This shows how colonial and current commodity frontiers shape not only the specific places where commodities are extracted and processed, but also the political economy of the countries in which conflicts and mobilizations occur.</w:t>
      </w:r>
    </w:p>
    <w:p w:rsidR="001E5481" w:rsidRPr="003921E1" w:rsidRDefault="001E5481" w:rsidP="001E5481">
      <w:pPr>
        <w:rPr>
          <w:sz w:val="16"/>
        </w:rPr>
      </w:pPr>
      <w:r w:rsidRPr="003921E1">
        <w:rPr>
          <w:sz w:val="16"/>
        </w:rPr>
        <w:t>7. Conclusion</w:t>
      </w:r>
    </w:p>
    <w:p w:rsidR="001E5481" w:rsidRPr="003921E1" w:rsidRDefault="001E5481" w:rsidP="001E5481">
      <w:pPr>
        <w:rPr>
          <w:sz w:val="16"/>
        </w:rPr>
      </w:pPr>
      <w:r w:rsidRPr="003921E1">
        <w:rPr>
          <w:sz w:val="16"/>
        </w:rPr>
        <w:t>This article investigated fifty-three socio-environmental conflicts in the Arctic region. The Arctic has been used to expand commodity extraction frontiers, especially for metals and fossil fuels. Despite of being located in the Global North, the Arctic frontier shares similar political ecologies with resource and commodity extraction frontiers in the so-called Global South. This suggests that clear-cut distinctions for North and South do not always apply, but both peripheral regions in the South and the North are being targeted by extractive capital.</w:t>
      </w:r>
    </w:p>
    <w:p w:rsidR="001E5481" w:rsidRPr="001E2741" w:rsidRDefault="001E5481" w:rsidP="001E5481">
      <w:pPr>
        <w:rPr>
          <w:sz w:val="16"/>
        </w:rPr>
      </w:pPr>
      <w:r w:rsidRPr="003921E1">
        <w:rPr>
          <w:sz w:val="16"/>
        </w:rPr>
        <w:t xml:space="preserve">However, </w:t>
      </w:r>
      <w:r w:rsidRPr="003921E1">
        <w:rPr>
          <w:rStyle w:val="StyleUnderline"/>
        </w:rPr>
        <w:t>people confront coloniality</w:t>
      </w:r>
      <w:r w:rsidRPr="003921E1">
        <w:rPr>
          <w:sz w:val="16"/>
        </w:rPr>
        <w:t xml:space="preserve">, weak governments, </w:t>
      </w:r>
      <w:r w:rsidRPr="003921E1">
        <w:rPr>
          <w:rStyle w:val="StyleUnderline"/>
        </w:rPr>
        <w:t xml:space="preserve">and </w:t>
      </w:r>
      <w:r w:rsidRPr="003921E1">
        <w:rPr>
          <w:rStyle w:val="Emphasis"/>
        </w:rPr>
        <w:t>repression</w:t>
      </w:r>
      <w:r w:rsidRPr="003921E1">
        <w:rPr>
          <w:rStyle w:val="StyleUnderline"/>
        </w:rPr>
        <w:t>, because of the harm that extractive tendencies perpetrate on the environment and on socio-cultural well-being</w:t>
      </w:r>
      <w:r w:rsidRPr="003921E1">
        <w:rPr>
          <w:sz w:val="16"/>
        </w:rPr>
        <w:t xml:space="preserve">. Correspondingly, </w:t>
      </w:r>
      <w:r w:rsidRPr="003921E1">
        <w:rPr>
          <w:rStyle w:val="StyleUnderline"/>
        </w:rPr>
        <w:t xml:space="preserve">there is a </w:t>
      </w:r>
      <w:r w:rsidRPr="003921E1">
        <w:rPr>
          <w:rStyle w:val="Emphasis"/>
        </w:rPr>
        <w:t>growing number</w:t>
      </w:r>
      <w:r w:rsidRPr="003921E1">
        <w:rPr>
          <w:rStyle w:val="StyleUnderline"/>
        </w:rPr>
        <w:t xml:space="preserve"> of environmental conflicts across all the </w:t>
      </w:r>
      <w:r w:rsidRPr="003921E1">
        <w:rPr>
          <w:rStyle w:val="Emphasis"/>
        </w:rPr>
        <w:t>Arctic</w:t>
      </w:r>
      <w:r w:rsidRPr="003921E1">
        <w:rPr>
          <w:rStyle w:val="StyleUnderline"/>
        </w:rPr>
        <w:t xml:space="preserve"> countries and provinces</w:t>
      </w:r>
      <w:r w:rsidRPr="003921E1">
        <w:rPr>
          <w:sz w:val="16"/>
        </w:rPr>
        <w:t xml:space="preserve">. </w:t>
      </w:r>
      <w:r w:rsidRPr="003921E1">
        <w:rPr>
          <w:rStyle w:val="StyleUnderline"/>
          <w:highlight w:val="cyan"/>
        </w:rPr>
        <w:t xml:space="preserve">While </w:t>
      </w:r>
      <w:r w:rsidRPr="003921E1">
        <w:rPr>
          <w:rStyle w:val="Emphasis"/>
          <w:highlight w:val="cyan"/>
        </w:rPr>
        <w:t>state</w:t>
      </w:r>
      <w:r w:rsidRPr="003921E1">
        <w:rPr>
          <w:rStyle w:val="StyleUnderline"/>
          <w:highlight w:val="cyan"/>
        </w:rPr>
        <w:t>-</w:t>
      </w:r>
      <w:r w:rsidRPr="003921E1">
        <w:rPr>
          <w:rStyle w:val="Emphasis"/>
          <w:highlight w:val="cyan"/>
        </w:rPr>
        <w:t>corporate hybrids</w:t>
      </w:r>
      <w:r w:rsidRPr="003921E1">
        <w:rPr>
          <w:rStyle w:val="StyleUnderline"/>
        </w:rPr>
        <w:t xml:space="preserve"> tend to </w:t>
      </w:r>
      <w:r w:rsidRPr="003921E1">
        <w:rPr>
          <w:rStyle w:val="StyleUnderline"/>
          <w:highlight w:val="cyan"/>
        </w:rPr>
        <w:t>impose</w:t>
      </w:r>
      <w:r w:rsidRPr="003921E1">
        <w:rPr>
          <w:rStyle w:val="StyleUnderline"/>
        </w:rPr>
        <w:t xml:space="preserve"> settler colonial </w:t>
      </w:r>
      <w:r w:rsidRPr="003921E1">
        <w:rPr>
          <w:rStyle w:val="Emphasis"/>
        </w:rPr>
        <w:t>relations</w:t>
      </w:r>
      <w:r w:rsidRPr="003921E1">
        <w:rPr>
          <w:rStyle w:val="StyleUnderline"/>
        </w:rPr>
        <w:t xml:space="preserve"> through </w:t>
      </w:r>
      <w:r w:rsidRPr="003921E1">
        <w:rPr>
          <w:rStyle w:val="Emphasis"/>
          <w:highlight w:val="cyan"/>
        </w:rPr>
        <w:t>extractive projects</w:t>
      </w:r>
      <w:r w:rsidRPr="003921E1">
        <w:rPr>
          <w:rStyle w:val="StyleUnderline"/>
        </w:rPr>
        <w:t xml:space="preserve">, interwoven in different forms of repression, </w:t>
      </w:r>
      <w:r w:rsidRPr="003921E1">
        <w:rPr>
          <w:rStyle w:val="StyleUnderline"/>
          <w:highlight w:val="cyan"/>
        </w:rPr>
        <w:t xml:space="preserve">these </w:t>
      </w:r>
      <w:r w:rsidRPr="003921E1">
        <w:rPr>
          <w:rStyle w:val="Emphasis"/>
          <w:sz w:val="28"/>
          <w:szCs w:val="28"/>
          <w:highlight w:val="cyan"/>
        </w:rPr>
        <w:t>projects</w:t>
      </w:r>
      <w:r w:rsidRPr="003921E1">
        <w:rPr>
          <w:rStyle w:val="StyleUnderline"/>
          <w:highlight w:val="cyan"/>
        </w:rPr>
        <w:t xml:space="preserve"> operate on </w:t>
      </w:r>
      <w:r w:rsidRPr="003921E1">
        <w:rPr>
          <w:rStyle w:val="Emphasis"/>
          <w:sz w:val="28"/>
          <w:szCs w:val="28"/>
          <w:highlight w:val="cyan"/>
        </w:rPr>
        <w:t>thin ice</w:t>
      </w:r>
      <w:r w:rsidRPr="003921E1">
        <w:rPr>
          <w:rStyle w:val="StyleUnderline"/>
        </w:rPr>
        <w:t xml:space="preserve">, </w:t>
      </w:r>
      <w:r w:rsidRPr="003921E1">
        <w:rPr>
          <w:rStyle w:val="StyleUnderline"/>
          <w:highlight w:val="cyan"/>
        </w:rPr>
        <w:t xml:space="preserve">as their </w:t>
      </w:r>
      <w:r w:rsidRPr="003921E1">
        <w:rPr>
          <w:rStyle w:val="Emphasis"/>
          <w:highlight w:val="cyan"/>
        </w:rPr>
        <w:t>socio</w:t>
      </w:r>
      <w:r w:rsidRPr="003921E1">
        <w:rPr>
          <w:rStyle w:val="StyleUnderline"/>
          <w:highlight w:val="cyan"/>
        </w:rPr>
        <w:t>-</w:t>
      </w:r>
      <w:r w:rsidRPr="003921E1">
        <w:rPr>
          <w:rStyle w:val="Emphasis"/>
          <w:highlight w:val="cyan"/>
        </w:rPr>
        <w:t>environmental impacts</w:t>
      </w:r>
      <w:r w:rsidRPr="003921E1">
        <w:rPr>
          <w:rStyle w:val="StyleUnderline"/>
          <w:highlight w:val="cyan"/>
        </w:rPr>
        <w:t xml:space="preserve"> are </w:t>
      </w:r>
      <w:r w:rsidRPr="003921E1">
        <w:rPr>
          <w:rStyle w:val="Emphasis"/>
          <w:highlight w:val="cyan"/>
        </w:rPr>
        <w:t>far reaching</w:t>
      </w:r>
      <w:r w:rsidRPr="003921E1">
        <w:rPr>
          <w:rStyle w:val="StyleUnderline"/>
        </w:rPr>
        <w:t xml:space="preserve">, </w:t>
      </w:r>
      <w:r w:rsidRPr="003921E1">
        <w:rPr>
          <w:rStyle w:val="StyleUnderline"/>
          <w:highlight w:val="cyan"/>
        </w:rPr>
        <w:t>and resistances</w:t>
      </w:r>
      <w:r w:rsidRPr="003921E1">
        <w:rPr>
          <w:rStyle w:val="StyleUnderline"/>
        </w:rPr>
        <w:t xml:space="preserve"> against these projects </w:t>
      </w:r>
      <w:r w:rsidRPr="003921E1">
        <w:rPr>
          <w:rStyle w:val="StyleUnderline"/>
          <w:highlight w:val="cyan"/>
        </w:rPr>
        <w:t xml:space="preserve">are </w:t>
      </w:r>
      <w:r w:rsidRPr="003921E1">
        <w:rPr>
          <w:rStyle w:val="Emphasis"/>
          <w:highlight w:val="cyan"/>
        </w:rPr>
        <w:t>mounting</w:t>
      </w:r>
      <w:r w:rsidRPr="003921E1">
        <w:rPr>
          <w:sz w:val="16"/>
        </w:rPr>
        <w:t xml:space="preserve">. </w:t>
      </w:r>
      <w:r w:rsidRPr="003921E1">
        <w:rPr>
          <w:rStyle w:val="StyleUnderline"/>
        </w:rPr>
        <w:t xml:space="preserve">We observe a strong social </w:t>
      </w:r>
      <w:r w:rsidRPr="003921E1">
        <w:rPr>
          <w:rStyle w:val="StyleUnderline"/>
          <w:highlight w:val="cyan"/>
        </w:rPr>
        <w:t xml:space="preserve">response by </w:t>
      </w:r>
      <w:r w:rsidRPr="003921E1">
        <w:rPr>
          <w:rStyle w:val="Emphasis"/>
          <w:sz w:val="28"/>
          <w:szCs w:val="28"/>
          <w:highlight w:val="cyan"/>
        </w:rPr>
        <w:t>interconnected</w:t>
      </w:r>
      <w:r w:rsidRPr="003921E1">
        <w:rPr>
          <w:rStyle w:val="StyleUnderline"/>
        </w:rPr>
        <w:t xml:space="preserve"> local </w:t>
      </w:r>
      <w:r w:rsidRPr="003921E1">
        <w:rPr>
          <w:rStyle w:val="Emphasis"/>
          <w:sz w:val="28"/>
          <w:szCs w:val="28"/>
          <w:highlight w:val="cyan"/>
        </w:rPr>
        <w:t>protagonists</w:t>
      </w:r>
      <w:r w:rsidRPr="003921E1">
        <w:rPr>
          <w:rStyle w:val="StyleUnderline"/>
        </w:rPr>
        <w:t xml:space="preserve">, often </w:t>
      </w:r>
      <w:r w:rsidRPr="003921E1">
        <w:rPr>
          <w:rStyle w:val="Emphasis"/>
        </w:rPr>
        <w:t>Indigenous</w:t>
      </w:r>
      <w:r w:rsidRPr="003921E1">
        <w:rPr>
          <w:rStyle w:val="StyleUnderline"/>
        </w:rPr>
        <w:t xml:space="preserve"> communities, </w:t>
      </w:r>
      <w:r w:rsidRPr="003921E1">
        <w:rPr>
          <w:rStyle w:val="StyleUnderline"/>
          <w:highlight w:val="cyan"/>
        </w:rPr>
        <w:t>from which</w:t>
      </w:r>
      <w:r w:rsidRPr="003921E1">
        <w:rPr>
          <w:rStyle w:val="StyleUnderline"/>
        </w:rPr>
        <w:t xml:space="preserve"> a transversal movement for socio-</w:t>
      </w:r>
      <w:r w:rsidRPr="003921E1">
        <w:rPr>
          <w:rStyle w:val="StyleUnderline"/>
          <w:highlight w:val="cyan"/>
        </w:rPr>
        <w:t>environmental justice takes place</w:t>
      </w:r>
      <w:r w:rsidRPr="003921E1">
        <w:rPr>
          <w:sz w:val="16"/>
        </w:rPr>
        <w:t xml:space="preserve">. </w:t>
      </w:r>
      <w:r w:rsidRPr="003921E1">
        <w:rPr>
          <w:rStyle w:val="StyleUnderline"/>
        </w:rPr>
        <w:t xml:space="preserve">Their </w:t>
      </w:r>
      <w:r w:rsidRPr="003921E1">
        <w:rPr>
          <w:rStyle w:val="Emphasis"/>
          <w:sz w:val="28"/>
          <w:szCs w:val="28"/>
          <w:highlight w:val="cyan"/>
        </w:rPr>
        <w:t>bottom-up</w:t>
      </w:r>
      <w:r w:rsidRPr="003921E1">
        <w:rPr>
          <w:rStyle w:val="StyleUnderline"/>
          <w:highlight w:val="cyan"/>
        </w:rPr>
        <w:t xml:space="preserve">, </w:t>
      </w:r>
      <w:r w:rsidRPr="003921E1">
        <w:rPr>
          <w:rStyle w:val="Emphasis"/>
          <w:sz w:val="28"/>
          <w:szCs w:val="28"/>
          <w:highlight w:val="cyan"/>
        </w:rPr>
        <w:t>preventive</w:t>
      </w:r>
      <w:r w:rsidRPr="003921E1">
        <w:rPr>
          <w:rStyle w:val="StyleUnderline"/>
          <w:highlight w:val="cyan"/>
        </w:rPr>
        <w:t xml:space="preserve">, </w:t>
      </w:r>
      <w:r w:rsidRPr="003921E1">
        <w:rPr>
          <w:rStyle w:val="Emphasis"/>
          <w:sz w:val="28"/>
          <w:szCs w:val="28"/>
          <w:highlight w:val="cyan"/>
        </w:rPr>
        <w:t>peaceful struggle</w:t>
      </w:r>
      <w:r w:rsidRPr="003921E1">
        <w:rPr>
          <w:rStyle w:val="StyleUnderline"/>
        </w:rPr>
        <w:t xml:space="preserve"> tends to </w:t>
      </w:r>
      <w:r w:rsidRPr="003921E1">
        <w:rPr>
          <w:rStyle w:val="Emphasis"/>
          <w:highlight w:val="cyan"/>
        </w:rPr>
        <w:t>defend</w:t>
      </w:r>
      <w:r w:rsidRPr="003921E1">
        <w:rPr>
          <w:rStyle w:val="StyleUnderline"/>
          <w:highlight w:val="cyan"/>
        </w:rPr>
        <w:t xml:space="preserve"> and </w:t>
      </w:r>
      <w:r w:rsidRPr="003921E1">
        <w:rPr>
          <w:rStyle w:val="Emphasis"/>
          <w:highlight w:val="cyan"/>
        </w:rPr>
        <w:t>preserve</w:t>
      </w:r>
      <w:r w:rsidRPr="003921E1">
        <w:rPr>
          <w:rStyle w:val="StyleUnderline"/>
        </w:rPr>
        <w:t xml:space="preserve"> environmental and socio-cultural </w:t>
      </w:r>
      <w:r w:rsidRPr="003921E1">
        <w:rPr>
          <w:rStyle w:val="Emphasis"/>
          <w:highlight w:val="cyan"/>
        </w:rPr>
        <w:t>well-being</w:t>
      </w:r>
      <w:r w:rsidRPr="003921E1">
        <w:rPr>
          <w:rStyle w:val="StyleUnderline"/>
        </w:rPr>
        <w:t xml:space="preserve">, calling for </w:t>
      </w:r>
      <w:r w:rsidRPr="003921E1">
        <w:rPr>
          <w:rStyle w:val="Emphasis"/>
        </w:rPr>
        <w:t>environmental sustainability</w:t>
      </w:r>
      <w:r w:rsidRPr="003921E1">
        <w:rPr>
          <w:rStyle w:val="StyleUnderline"/>
        </w:rPr>
        <w:t xml:space="preserve">, equity, and </w:t>
      </w:r>
      <w:r w:rsidRPr="003921E1">
        <w:rPr>
          <w:rStyle w:val="Emphasis"/>
        </w:rPr>
        <w:t>justice</w:t>
      </w:r>
      <w:r w:rsidRPr="003921E1">
        <w:rPr>
          <w:sz w:val="16"/>
        </w:rPr>
        <w:t>.</w:t>
      </w:r>
      <w:bookmarkEnd w:id="0"/>
    </w:p>
    <w:p w:rsidR="001E5481" w:rsidRDefault="006057D7" w:rsidP="006057D7">
      <w:pPr>
        <w:pStyle w:val="Heading2"/>
      </w:pPr>
      <w:r>
        <w:lastRenderedPageBreak/>
        <w:t xml:space="preserve">Off </w:t>
      </w:r>
      <w:r w:rsidR="00BB0719">
        <w:t>2</w:t>
      </w:r>
    </w:p>
    <w:p w:rsidR="006057D7" w:rsidRPr="00DC7F59" w:rsidRDefault="006057D7" w:rsidP="006057D7">
      <w:pPr>
        <w:pStyle w:val="Heading4"/>
      </w:pPr>
      <w:r>
        <w:t xml:space="preserve">Greenland’s Arctic Council leadership is </w:t>
      </w:r>
      <w:r>
        <w:rPr>
          <w:u w:val="single"/>
        </w:rPr>
        <w:t>fragile</w:t>
      </w:r>
      <w:r>
        <w:t xml:space="preserve"> and </w:t>
      </w:r>
      <w:r w:rsidRPr="005F0A73">
        <w:rPr>
          <w:u w:val="single"/>
        </w:rPr>
        <w:t>delicately balanced</w:t>
      </w:r>
      <w:r>
        <w:t xml:space="preserve"> on </w:t>
      </w:r>
      <w:r w:rsidRPr="00BF7A72">
        <w:rPr>
          <w:u w:val="single"/>
        </w:rPr>
        <w:t>indigenous</w:t>
      </w:r>
      <w:r>
        <w:t xml:space="preserve"> issues. That keeps it </w:t>
      </w:r>
      <w:r>
        <w:rPr>
          <w:u w:val="single"/>
        </w:rPr>
        <w:t>under the radar</w:t>
      </w:r>
      <w:r>
        <w:t xml:space="preserve"> from American attention, protecting the Council from </w:t>
      </w:r>
      <w:r>
        <w:rPr>
          <w:u w:val="single"/>
        </w:rPr>
        <w:t>Trump</w:t>
      </w:r>
      <w:r>
        <w:t xml:space="preserve"> </w:t>
      </w:r>
    </w:p>
    <w:p w:rsidR="006057D7" w:rsidRDefault="006057D7" w:rsidP="006057D7">
      <w:r>
        <w:t xml:space="preserve">Marc </w:t>
      </w:r>
      <w:r w:rsidRPr="00E917EA">
        <w:rPr>
          <w:rStyle w:val="Style13ptBold"/>
        </w:rPr>
        <w:t>Jacobsen and</w:t>
      </w:r>
      <w:r>
        <w:t xml:space="preserve"> </w:t>
      </w:r>
      <w:proofErr w:type="spellStart"/>
      <w:r>
        <w:t>Svein</w:t>
      </w:r>
      <w:proofErr w:type="spellEnd"/>
      <w:r>
        <w:t xml:space="preserve"> </w:t>
      </w:r>
      <w:proofErr w:type="spellStart"/>
      <w:r>
        <w:t>Vigeland</w:t>
      </w:r>
      <w:proofErr w:type="spellEnd"/>
      <w:r>
        <w:t xml:space="preserve"> </w:t>
      </w:r>
      <w:proofErr w:type="spellStart"/>
      <w:r w:rsidRPr="00E917EA">
        <w:rPr>
          <w:rStyle w:val="Style13ptBold"/>
        </w:rPr>
        <w:t>Rottem</w:t>
      </w:r>
      <w:proofErr w:type="spellEnd"/>
      <w:r>
        <w:t>, 20</w:t>
      </w:r>
      <w:r w:rsidRPr="00E917EA">
        <w:rPr>
          <w:rStyle w:val="Style13ptBold"/>
        </w:rPr>
        <w:t>25</w:t>
      </w:r>
      <w:r>
        <w:t xml:space="preserve"> – *Associate Professor at the Royal Danish </w:t>
      </w:r>
      <w:proofErr w:type="spellStart"/>
      <w:r>
        <w:t>Defence</w:t>
      </w:r>
      <w:proofErr w:type="spellEnd"/>
      <w:r>
        <w:t xml:space="preserve"> College’s Centre for Arctic Security Studies AND **Senior Researcher at </w:t>
      </w:r>
      <w:proofErr w:type="spellStart"/>
      <w:r>
        <w:t>Fridtjof</w:t>
      </w:r>
      <w:proofErr w:type="spellEnd"/>
      <w:r>
        <w:t xml:space="preserve"> Nansen Institute where he researches Arctic politics and the Arctic Council. “The Arctic Council in the Shadow of Geopolitics” 5/12, </w:t>
      </w:r>
      <w:hyperlink r:id="rId9" w:history="1">
        <w:r w:rsidRPr="007C42A9">
          <w:rPr>
            <w:rStyle w:val="Hyperlink"/>
          </w:rPr>
          <w:t>https://www.thearcticinstitute.org/arctic-council-shadow-geopolitics/</w:t>
        </w:r>
      </w:hyperlink>
      <w:r>
        <w:t xml:space="preserve">  //DH</w:t>
      </w:r>
    </w:p>
    <w:p w:rsidR="006057D7" w:rsidRDefault="006057D7" w:rsidP="006057D7"/>
    <w:p w:rsidR="006057D7" w:rsidRPr="00D5769A" w:rsidRDefault="006057D7" w:rsidP="006057D7">
      <w:r>
        <w:t xml:space="preserve">On 12 May, </w:t>
      </w:r>
      <w:r w:rsidRPr="005F65C4">
        <w:rPr>
          <w:rStyle w:val="StyleUnderline"/>
        </w:rPr>
        <w:t xml:space="preserve">Denmark, </w:t>
      </w:r>
      <w:r w:rsidRPr="00F372CA">
        <w:rPr>
          <w:rStyle w:val="StyleUnderline"/>
          <w:highlight w:val="cyan"/>
        </w:rPr>
        <w:t>Greenland</w:t>
      </w:r>
      <w:r>
        <w:t xml:space="preserve"> and the Faroe Islands </w:t>
      </w:r>
      <w:r w:rsidRPr="00F372CA">
        <w:rPr>
          <w:rStyle w:val="StyleUnderline"/>
          <w:highlight w:val="cyan"/>
        </w:rPr>
        <w:t>took over the Arctic Council</w:t>
      </w:r>
      <w:r>
        <w:t xml:space="preserve"> </w:t>
      </w:r>
      <w:proofErr w:type="spellStart"/>
      <w:r>
        <w:t>chairship</w:t>
      </w:r>
      <w:proofErr w:type="spellEnd"/>
      <w:r>
        <w:t xml:space="preserve">. This happened at a session in </w:t>
      </w:r>
      <w:proofErr w:type="spellStart"/>
      <w:r>
        <w:t>Tromsø</w:t>
      </w:r>
      <w:proofErr w:type="spellEnd"/>
      <w:r>
        <w:t xml:space="preserve">, where the outgoing Norwegian </w:t>
      </w:r>
      <w:proofErr w:type="spellStart"/>
      <w:r>
        <w:t>chairship</w:t>
      </w:r>
      <w:proofErr w:type="spellEnd"/>
      <w:r>
        <w:t xml:space="preserve"> symbolically handed over a gavel to the new </w:t>
      </w:r>
      <w:proofErr w:type="spellStart"/>
      <w:r>
        <w:t>chairship</w:t>
      </w:r>
      <w:proofErr w:type="spellEnd"/>
      <w:r>
        <w:t xml:space="preserve">. </w:t>
      </w:r>
      <w:r w:rsidRPr="00D5769A">
        <w:rPr>
          <w:rStyle w:val="StyleUnderline"/>
        </w:rPr>
        <w:t>With the gavel comes</w:t>
      </w:r>
      <w:r w:rsidRPr="00D5769A">
        <w:t xml:space="preserve"> an extraordinary </w:t>
      </w:r>
      <w:r w:rsidRPr="00D5769A">
        <w:rPr>
          <w:rStyle w:val="StyleUnderline"/>
        </w:rPr>
        <w:t xml:space="preserve">responsibility to </w:t>
      </w:r>
      <w:r w:rsidRPr="00D5769A">
        <w:rPr>
          <w:rStyle w:val="Emphasis"/>
        </w:rPr>
        <w:t>ensure the council’s survival</w:t>
      </w:r>
      <w:r w:rsidRPr="00D5769A">
        <w:t xml:space="preserve"> in a historically difficult time, </w:t>
      </w:r>
      <w:r w:rsidRPr="00D5769A">
        <w:rPr>
          <w:rStyle w:val="StyleUnderline"/>
        </w:rPr>
        <w:t>when</w:t>
      </w:r>
      <w:r w:rsidRPr="00D5769A">
        <w:t xml:space="preserve"> geopolitical </w:t>
      </w:r>
      <w:r w:rsidRPr="00D5769A">
        <w:rPr>
          <w:rStyle w:val="StyleUnderline"/>
        </w:rPr>
        <w:t>tensions cast long shadows over regional cooperation</w:t>
      </w:r>
      <w:r w:rsidRPr="00D5769A">
        <w:t>.</w:t>
      </w:r>
    </w:p>
    <w:p w:rsidR="006057D7" w:rsidRPr="00D5769A" w:rsidRDefault="006057D7" w:rsidP="006057D7">
      <w:r w:rsidRPr="00D5769A">
        <w:t>Geopolitical shadows from East and West</w:t>
      </w:r>
    </w:p>
    <w:p w:rsidR="006057D7" w:rsidRDefault="006057D7" w:rsidP="006057D7">
      <w:r w:rsidRPr="00D5769A">
        <w:t xml:space="preserve">Russia’s full-scale invasion of Ukraine in 2022 had a seismic effect on Arctic Council cooperation: The seven other member states decided to put their work in the Arctic Council on pause, and in the aftermath, </w:t>
      </w:r>
      <w:r w:rsidRPr="00D5769A">
        <w:rPr>
          <w:rStyle w:val="StyleUnderline"/>
        </w:rPr>
        <w:t>Russia chose to withdraw from the Barents</w:t>
      </w:r>
      <w:r w:rsidRPr="00D5769A">
        <w:t xml:space="preserve"> Euro-Arctic </w:t>
      </w:r>
      <w:r w:rsidRPr="00D5769A">
        <w:rPr>
          <w:rStyle w:val="StyleUnderline"/>
        </w:rPr>
        <w:t xml:space="preserve">Council while </w:t>
      </w:r>
      <w:r w:rsidRPr="00D5769A">
        <w:rPr>
          <w:rStyle w:val="Emphasis"/>
        </w:rPr>
        <w:t>threatening</w:t>
      </w:r>
      <w:r w:rsidRPr="00D5769A">
        <w:rPr>
          <w:rStyle w:val="StyleUnderline"/>
        </w:rPr>
        <w:t xml:space="preserve"> to do the same in the Arctic Council</w:t>
      </w:r>
      <w:r w:rsidRPr="00D5769A">
        <w:t>.</w:t>
      </w:r>
    </w:p>
    <w:p w:rsidR="006057D7" w:rsidRDefault="006057D7" w:rsidP="006057D7">
      <w:r>
        <w:t xml:space="preserve">Since the pause in March 2022, </w:t>
      </w:r>
      <w:r w:rsidRPr="00A6742C">
        <w:rPr>
          <w:rStyle w:val="StyleUnderline"/>
        </w:rPr>
        <w:t>cooperation has gradually been restarted</w:t>
      </w:r>
      <w:r w:rsidRPr="00A6742C">
        <w:t xml:space="preserve">: first in June 2022, when the working group projects without Russian participation – approximately 70 out of 140 – were resumed, and subsequently under the Norwegian </w:t>
      </w:r>
      <w:proofErr w:type="spellStart"/>
      <w:r w:rsidRPr="00A6742C">
        <w:t>chairship</w:t>
      </w:r>
      <w:proofErr w:type="spellEnd"/>
      <w:r w:rsidRPr="00A6742C">
        <w:t xml:space="preserve">, when there has been a steady increase – though still limited – of interactions at the official level as well as the resumption of more substantial cooperation </w:t>
      </w:r>
      <w:r w:rsidRPr="00A6742C">
        <w:rPr>
          <w:rStyle w:val="StyleUnderline"/>
        </w:rPr>
        <w:t>in the six working groups</w:t>
      </w:r>
      <w:r w:rsidRPr="00A6742C">
        <w:t>.</w:t>
      </w:r>
    </w:p>
    <w:p w:rsidR="006057D7" w:rsidRDefault="006057D7" w:rsidP="006057D7">
      <w:r>
        <w:t>The new regional realities have also changed Russia’s approach to China’s Arctic ambitions. Whereas Moscow was previously skeptical about welcoming Beijing into Arctic governance, it is now more open and approachable. We have seen this concretely in increased economic cooperation, remarkable coast guard cooperation and joint statements from Xi Jinping and Vladimir Putin about wanting to strengthen cooperation in the Arctic.</w:t>
      </w:r>
    </w:p>
    <w:p w:rsidR="006057D7" w:rsidRDefault="006057D7" w:rsidP="006057D7">
      <w:r>
        <w:t xml:space="preserve">If we look to the </w:t>
      </w:r>
      <w:r w:rsidRPr="00A6742C">
        <w:t>west</w:t>
      </w:r>
      <w:r w:rsidRPr="00A6742C">
        <w:rPr>
          <w:rStyle w:val="StyleUnderline"/>
        </w:rPr>
        <w:t xml:space="preserve">, there are also dark clouds </w:t>
      </w:r>
      <w:r w:rsidRPr="00A6742C">
        <w:t xml:space="preserve">on the horizon, which portend another challenge </w:t>
      </w:r>
      <w:r w:rsidRPr="00A6742C">
        <w:rPr>
          <w:rStyle w:val="StyleUnderline"/>
        </w:rPr>
        <w:t>for the Arctic Council</w:t>
      </w:r>
      <w:r w:rsidRPr="00A6742C">
        <w:t xml:space="preserve">: Donald </w:t>
      </w:r>
      <w:r w:rsidRPr="00A6742C">
        <w:rPr>
          <w:rStyle w:val="Emphasis"/>
        </w:rPr>
        <w:t>Trump</w:t>
      </w:r>
      <w:r w:rsidRPr="00A6742C">
        <w:t>’s</w:t>
      </w:r>
      <w:r>
        <w:t xml:space="preserve"> USA. During President Trump’s first term, we saw how then-Secretary of State, Mike Pompeo, spoke harshly against China and Russia, and did not share the other member states’ view that human activities are the main driver behind climate change and pose an existential threat. This resulted in the Finnish </w:t>
      </w:r>
      <w:proofErr w:type="spellStart"/>
      <w:r>
        <w:t>chairship</w:t>
      </w:r>
      <w:proofErr w:type="spellEnd"/>
      <w:r>
        <w:t xml:space="preserve"> failing to conclude a joint declaration in 2019, which was the first time in the history of the Arctic Council.</w:t>
      </w:r>
    </w:p>
    <w:p w:rsidR="006057D7" w:rsidRDefault="006057D7" w:rsidP="006057D7">
      <w:r>
        <w:t xml:space="preserve">Donald Trump’s persistent interest in Greenland may also prove to be a serious challenge for the </w:t>
      </w:r>
      <w:proofErr w:type="spellStart"/>
      <w:r>
        <w:t>chairship</w:t>
      </w:r>
      <w:proofErr w:type="spellEnd"/>
      <w:r>
        <w:t xml:space="preserve"> during the next two years. While the threat, on the one hand, may bring Denmark, Greenland and the Faroe Islands closer together, </w:t>
      </w:r>
      <w:r w:rsidRPr="00F372CA">
        <w:rPr>
          <w:rStyle w:val="StyleUnderline"/>
          <w:highlight w:val="cyan"/>
        </w:rPr>
        <w:t>there is</w:t>
      </w:r>
      <w:r>
        <w:t xml:space="preserve"> also </w:t>
      </w:r>
      <w:r w:rsidRPr="00F372CA">
        <w:rPr>
          <w:rStyle w:val="Emphasis"/>
          <w:highlight w:val="cyan"/>
        </w:rPr>
        <w:t xml:space="preserve">an increased risk of American attempts to create </w:t>
      </w:r>
      <w:r w:rsidRPr="00F372CA">
        <w:rPr>
          <w:rStyle w:val="Emphasis"/>
          <w:highlight w:val="cyan"/>
        </w:rPr>
        <w:lastRenderedPageBreak/>
        <w:t>discord</w:t>
      </w:r>
      <w:r>
        <w:t xml:space="preserve"> in the realm. Thus, Denmark, Greenland and the Faroe Islands are under a historically high cross-pressure, which transforms the </w:t>
      </w:r>
      <w:proofErr w:type="spellStart"/>
      <w:r>
        <w:t>chairship</w:t>
      </w:r>
      <w:proofErr w:type="spellEnd"/>
      <w:r>
        <w:t xml:space="preserve"> from being a big task to an enormous one.</w:t>
      </w:r>
    </w:p>
    <w:p w:rsidR="006057D7" w:rsidRDefault="006057D7" w:rsidP="006057D7">
      <w:r>
        <w:t>The need for increased council activity</w:t>
      </w:r>
    </w:p>
    <w:p w:rsidR="006057D7" w:rsidRDefault="006057D7" w:rsidP="006057D7">
      <w:r w:rsidRPr="00042B65">
        <w:rPr>
          <w:rStyle w:val="StyleUnderline"/>
          <w:highlight w:val="cyan"/>
        </w:rPr>
        <w:t xml:space="preserve">Norway’s </w:t>
      </w:r>
      <w:proofErr w:type="spellStart"/>
      <w:r w:rsidRPr="00042B65">
        <w:rPr>
          <w:rStyle w:val="StyleUnderline"/>
          <w:highlight w:val="cyan"/>
        </w:rPr>
        <w:t>chairship</w:t>
      </w:r>
      <w:proofErr w:type="spellEnd"/>
      <w:r w:rsidRPr="00042B65">
        <w:rPr>
          <w:rStyle w:val="StyleUnderline"/>
        </w:rPr>
        <w:t xml:space="preserve"> </w:t>
      </w:r>
      <w:r>
        <w:t xml:space="preserve">in 2023-2025 has </w:t>
      </w:r>
      <w:r w:rsidRPr="00042B65">
        <w:rPr>
          <w:rStyle w:val="StyleUnderline"/>
          <w:highlight w:val="cyan"/>
        </w:rPr>
        <w:t xml:space="preserve">managed to </w:t>
      </w:r>
      <w:r w:rsidRPr="00D5769A">
        <w:rPr>
          <w:rStyle w:val="StyleUnderline"/>
        </w:rPr>
        <w:t xml:space="preserve">balance the situation and </w:t>
      </w:r>
      <w:r w:rsidRPr="00042B65">
        <w:rPr>
          <w:rStyle w:val="Emphasis"/>
          <w:highlight w:val="cyan"/>
        </w:rPr>
        <w:t>keep the council alive</w:t>
      </w:r>
      <w:r>
        <w:t xml:space="preserve"> by gradually ramping up its activities. </w:t>
      </w:r>
      <w:r w:rsidRPr="00A6742C">
        <w:rPr>
          <w:rStyle w:val="StyleUnderline"/>
          <w:highlight w:val="cyan"/>
        </w:rPr>
        <w:t>For the</w:t>
      </w:r>
      <w:r>
        <w:t xml:space="preserve"> Danish, </w:t>
      </w:r>
      <w:r w:rsidRPr="00A6742C">
        <w:rPr>
          <w:rStyle w:val="StyleUnderline"/>
          <w:highlight w:val="cyan"/>
        </w:rPr>
        <w:t>Greenlandic</w:t>
      </w:r>
      <w:r w:rsidRPr="00A6742C">
        <w:rPr>
          <w:rStyle w:val="StyleUnderline"/>
        </w:rPr>
        <w:t xml:space="preserve"> </w:t>
      </w:r>
      <w:r>
        <w:t xml:space="preserve">and Faroese </w:t>
      </w:r>
      <w:proofErr w:type="spellStart"/>
      <w:r w:rsidRPr="00A6742C">
        <w:rPr>
          <w:rStyle w:val="StyleUnderline"/>
          <w:highlight w:val="cyan"/>
        </w:rPr>
        <w:t>chairship</w:t>
      </w:r>
      <w:proofErr w:type="spellEnd"/>
      <w:r w:rsidRPr="00A6742C">
        <w:rPr>
          <w:rStyle w:val="StyleUnderline"/>
        </w:rPr>
        <w:t xml:space="preserve"> </w:t>
      </w:r>
      <w:r>
        <w:t xml:space="preserve">to be a success, </w:t>
      </w:r>
      <w:r w:rsidRPr="00300558">
        <w:rPr>
          <w:rStyle w:val="StyleUnderline"/>
        </w:rPr>
        <w:t>it would be wise to continue on the same path</w:t>
      </w:r>
      <w:r>
        <w:t xml:space="preserve"> with steadily increasing activity to ensure that the council’s pulse continues to beat. However</w:t>
      </w:r>
      <w:r w:rsidRPr="00A6742C">
        <w:t xml:space="preserve">, </w:t>
      </w:r>
      <w:r w:rsidRPr="00EA6C8F">
        <w:rPr>
          <w:rStyle w:val="StyleUnderline"/>
          <w:highlight w:val="cyan"/>
        </w:rPr>
        <w:t>the fact</w:t>
      </w:r>
      <w:r w:rsidRPr="00A6742C">
        <w:t xml:space="preserve"> that</w:t>
      </w:r>
      <w:r>
        <w:t xml:space="preserve"> </w:t>
      </w:r>
      <w:r w:rsidRPr="00F259E4">
        <w:rPr>
          <w:rStyle w:val="StyleUnderline"/>
          <w:highlight w:val="cyan"/>
        </w:rPr>
        <w:t>the threat</w:t>
      </w:r>
      <w:r>
        <w:t xml:space="preserve"> </w:t>
      </w:r>
      <w:r w:rsidRPr="00042B65">
        <w:rPr>
          <w:rStyle w:val="StyleUnderline"/>
          <w:highlight w:val="cyan"/>
        </w:rPr>
        <w:t>now</w:t>
      </w:r>
      <w:r>
        <w:t xml:space="preserve"> both </w:t>
      </w:r>
      <w:r w:rsidRPr="00F259E4">
        <w:rPr>
          <w:rStyle w:val="StyleUnderline"/>
          <w:highlight w:val="cyan"/>
        </w:rPr>
        <w:t xml:space="preserve">comes from the east and the west makes the </w:t>
      </w:r>
      <w:r w:rsidRPr="00F259E4">
        <w:rPr>
          <w:rStyle w:val="Emphasis"/>
          <w:highlight w:val="cyan"/>
        </w:rPr>
        <w:t>balancing act</w:t>
      </w:r>
      <w:r w:rsidRPr="00EA6C8F">
        <w:t xml:space="preserve"> </w:t>
      </w:r>
      <w:r w:rsidRPr="00EA6C8F">
        <w:rPr>
          <w:rStyle w:val="StyleUnderline"/>
        </w:rPr>
        <w:t xml:space="preserve">historically </w:t>
      </w:r>
      <w:r w:rsidRPr="00F259E4">
        <w:rPr>
          <w:rStyle w:val="StyleUnderline"/>
          <w:highlight w:val="cyan"/>
        </w:rPr>
        <w:t>difficult</w:t>
      </w:r>
      <w:r>
        <w:t>.</w:t>
      </w:r>
    </w:p>
    <w:p w:rsidR="006057D7" w:rsidRDefault="006057D7" w:rsidP="006057D7">
      <w:r w:rsidRPr="00F259E4">
        <w:rPr>
          <w:rStyle w:val="StyleUnderline"/>
          <w:highlight w:val="cyan"/>
        </w:rPr>
        <w:t>One opportunity</w:t>
      </w:r>
      <w:r>
        <w:t xml:space="preserve"> for increasing activity </w:t>
      </w:r>
      <w:r w:rsidRPr="00F259E4">
        <w:rPr>
          <w:rStyle w:val="StyleUnderline"/>
          <w:highlight w:val="cyan"/>
        </w:rPr>
        <w:t>is to</w:t>
      </w:r>
      <w:r>
        <w:t xml:space="preserve"> further enhance the </w:t>
      </w:r>
      <w:r w:rsidRPr="00F8321A">
        <w:rPr>
          <w:rStyle w:val="Emphasis"/>
          <w:highlight w:val="cyan"/>
        </w:rPr>
        <w:t>focus on</w:t>
      </w:r>
      <w:r w:rsidRPr="00F259E4">
        <w:rPr>
          <w:rStyle w:val="StyleUnderline"/>
          <w:highlight w:val="cyan"/>
        </w:rPr>
        <w:t xml:space="preserve"> </w:t>
      </w:r>
      <w:r w:rsidRPr="00F8321A">
        <w:rPr>
          <w:rStyle w:val="StyleUnderline"/>
        </w:rPr>
        <w:t xml:space="preserve">the rights of </w:t>
      </w:r>
      <w:r w:rsidRPr="00F8321A">
        <w:rPr>
          <w:rStyle w:val="Emphasis"/>
          <w:highlight w:val="cyan"/>
        </w:rPr>
        <w:t>Indigenous peoples</w:t>
      </w:r>
      <w:r w:rsidRPr="00F259E4">
        <w:rPr>
          <w:rStyle w:val="StyleUnderline"/>
          <w:highlight w:val="cyan"/>
        </w:rPr>
        <w:t xml:space="preserve"> </w:t>
      </w:r>
      <w:r w:rsidRPr="00F8321A">
        <w:rPr>
          <w:rStyle w:val="StyleUnderline"/>
        </w:rPr>
        <w:t>in the Arctic</w:t>
      </w:r>
      <w:r>
        <w:t xml:space="preserve"> – </w:t>
      </w:r>
      <w:r w:rsidRPr="00F259E4">
        <w:rPr>
          <w:rStyle w:val="StyleUnderline"/>
          <w:highlight w:val="cyan"/>
        </w:rPr>
        <w:t xml:space="preserve">which the </w:t>
      </w:r>
      <w:r w:rsidRPr="00F8321A">
        <w:rPr>
          <w:rStyle w:val="Emphasis"/>
          <w:highlight w:val="cyan"/>
        </w:rPr>
        <w:t xml:space="preserve">new </w:t>
      </w:r>
      <w:proofErr w:type="spellStart"/>
      <w:r w:rsidRPr="00F8321A">
        <w:rPr>
          <w:rStyle w:val="Emphasis"/>
          <w:highlight w:val="cyan"/>
        </w:rPr>
        <w:t>chairship</w:t>
      </w:r>
      <w:proofErr w:type="spellEnd"/>
      <w:r w:rsidRPr="00F8321A">
        <w:rPr>
          <w:rStyle w:val="Emphasis"/>
          <w:highlight w:val="cyan"/>
        </w:rPr>
        <w:t xml:space="preserve"> program</w:t>
      </w:r>
      <w:r>
        <w:t xml:space="preserve">, indeed, </w:t>
      </w:r>
      <w:r w:rsidRPr="00F259E4">
        <w:rPr>
          <w:rStyle w:val="Emphasis"/>
          <w:highlight w:val="cyan"/>
        </w:rPr>
        <w:t>prioritizes</w:t>
      </w:r>
      <w:r>
        <w:t xml:space="preserve"> – in order </w:t>
      </w:r>
      <w:r w:rsidRPr="00F259E4">
        <w:rPr>
          <w:rStyle w:val="StyleUnderline"/>
          <w:highlight w:val="cyan"/>
        </w:rPr>
        <w:t xml:space="preserve">to strengthen </w:t>
      </w:r>
      <w:r w:rsidRPr="00300558">
        <w:rPr>
          <w:rStyle w:val="StyleUnderline"/>
        </w:rPr>
        <w:t xml:space="preserve">regional </w:t>
      </w:r>
      <w:r w:rsidRPr="00F259E4">
        <w:rPr>
          <w:rStyle w:val="StyleUnderline"/>
          <w:highlight w:val="cyan"/>
        </w:rPr>
        <w:t xml:space="preserve">cooperation </w:t>
      </w:r>
      <w:r w:rsidRPr="00F259E4">
        <w:rPr>
          <w:rStyle w:val="Emphasis"/>
          <w:highlight w:val="cyan"/>
        </w:rPr>
        <w:t>without</w:t>
      </w:r>
      <w:r>
        <w:t xml:space="preserve"> necessarily </w:t>
      </w:r>
      <w:r w:rsidRPr="00F259E4">
        <w:rPr>
          <w:rStyle w:val="Emphasis"/>
          <w:highlight w:val="cyan"/>
        </w:rPr>
        <w:t>having to compromise on</w:t>
      </w:r>
      <w:r>
        <w:t xml:space="preserve"> condemning </w:t>
      </w:r>
      <w:r w:rsidRPr="00F259E4">
        <w:rPr>
          <w:rStyle w:val="Emphasis"/>
          <w:highlight w:val="cyan"/>
        </w:rPr>
        <w:t>Russia</w:t>
      </w:r>
      <w:r>
        <w:t>. If the situation allows, something as ambitious as a binding agreement on increased protection of Indigenous peoples’ rights in the Arctic would be worth striving for, similar to the council’s three existing agreements on aeronautical and maritime search and rescue (2011), marine oil pollution preparedness and response (2013), and enhancing international Arctic scientific cooperation (2017).</w:t>
      </w:r>
    </w:p>
    <w:p w:rsidR="006057D7" w:rsidRDefault="006057D7" w:rsidP="006057D7">
      <w:r w:rsidRPr="00BA1ABF">
        <w:rPr>
          <w:rStyle w:val="StyleUnderline"/>
          <w:highlight w:val="cyan"/>
        </w:rPr>
        <w:t>It may not sound like something Trump would want</w:t>
      </w:r>
      <w:r>
        <w:t xml:space="preserve"> a stake in, </w:t>
      </w:r>
      <w:r w:rsidRPr="00BA1ABF">
        <w:rPr>
          <w:rStyle w:val="StyleUnderline"/>
          <w:highlight w:val="cyan"/>
        </w:rPr>
        <w:t>but</w:t>
      </w:r>
      <w:r>
        <w:t xml:space="preserve"> there is a chance that </w:t>
      </w:r>
      <w:r w:rsidRPr="00BA1ABF">
        <w:rPr>
          <w:rStyle w:val="StyleUnderline"/>
          <w:highlight w:val="cyan"/>
        </w:rPr>
        <w:t xml:space="preserve">the Arctic Council </w:t>
      </w:r>
      <w:r w:rsidRPr="00BA1ABF">
        <w:rPr>
          <w:rStyle w:val="Emphasis"/>
          <w:highlight w:val="cyan"/>
        </w:rPr>
        <w:t>does not have his attention</w:t>
      </w:r>
      <w:r>
        <w:t xml:space="preserve"> whatsoever </w:t>
      </w:r>
      <w:r w:rsidRPr="00BA1ABF">
        <w:rPr>
          <w:rStyle w:val="StyleUnderline"/>
          <w:highlight w:val="cyan"/>
        </w:rPr>
        <w:t>due to its limited activity</w:t>
      </w:r>
      <w:r>
        <w:t xml:space="preserve"> – </w:t>
      </w:r>
      <w:r w:rsidRPr="00BA1ABF">
        <w:rPr>
          <w:rStyle w:val="StyleUnderline"/>
          <w:highlight w:val="cyan"/>
        </w:rPr>
        <w:t xml:space="preserve">and because </w:t>
      </w:r>
      <w:r w:rsidRPr="00AE36F1">
        <w:rPr>
          <w:rStyle w:val="StyleUnderline"/>
        </w:rPr>
        <w:t>there are</w:t>
      </w:r>
      <w:r w:rsidRPr="00AE36F1">
        <w:t xml:space="preserve"> </w:t>
      </w:r>
      <w:r w:rsidRPr="00AE36F1">
        <w:rPr>
          <w:rStyle w:val="Emphasis"/>
        </w:rPr>
        <w:t xml:space="preserve">plenty of </w:t>
      </w:r>
      <w:r w:rsidRPr="00BA1ABF">
        <w:rPr>
          <w:rStyle w:val="Emphasis"/>
          <w:highlight w:val="cyan"/>
        </w:rPr>
        <w:t xml:space="preserve">other things </w:t>
      </w:r>
      <w:r w:rsidRPr="00AE36F1">
        <w:rPr>
          <w:rStyle w:val="Emphasis"/>
        </w:rPr>
        <w:t>that</w:t>
      </w:r>
      <w:r w:rsidRPr="00BA1ABF">
        <w:rPr>
          <w:rStyle w:val="Emphasis"/>
          <w:highlight w:val="cyan"/>
        </w:rPr>
        <w:t xml:space="preserve"> keep him occupied</w:t>
      </w:r>
      <w:r>
        <w:t>. If that is the case</w:t>
      </w:r>
      <w:r w:rsidRPr="00EA6C8F">
        <w:t xml:space="preserve">, </w:t>
      </w:r>
      <w:r w:rsidRPr="00EA6C8F">
        <w:rPr>
          <w:rStyle w:val="StyleUnderline"/>
        </w:rPr>
        <w:t>it may</w:t>
      </w:r>
      <w:r w:rsidRPr="00EA6C8F">
        <w:t xml:space="preserve"> actually </w:t>
      </w:r>
      <w:r w:rsidRPr="00EA6C8F">
        <w:rPr>
          <w:rStyle w:val="StyleUnderline"/>
        </w:rPr>
        <w:t>prove to be an advantage for the Arctic Council</w:t>
      </w:r>
      <w:r w:rsidRPr="00EA6C8F">
        <w:t>, which under normal circumstances would otherwise strengthen its relevance</w:t>
      </w:r>
      <w:r>
        <w:t xml:space="preserve"> if meetings were prioritized by the highest political level. However, </w:t>
      </w:r>
      <w:r w:rsidRPr="00BA1ABF">
        <w:rPr>
          <w:rStyle w:val="StyleUnderline"/>
          <w:highlight w:val="cyan"/>
        </w:rPr>
        <w:t xml:space="preserve">its current </w:t>
      </w:r>
      <w:r w:rsidRPr="00BA1ABF">
        <w:rPr>
          <w:rStyle w:val="Emphasis"/>
          <w:highlight w:val="cyan"/>
        </w:rPr>
        <w:t>fragile existence</w:t>
      </w:r>
      <w:r>
        <w:t xml:space="preserve"> and the crucial challenges </w:t>
      </w:r>
      <w:r w:rsidRPr="00E84693">
        <w:rPr>
          <w:rStyle w:val="StyleUnderline"/>
          <w:highlight w:val="cyan"/>
        </w:rPr>
        <w:t>make</w:t>
      </w:r>
      <w:r>
        <w:t xml:space="preserve"> increased activity and regional consensus the overriding success criteria. In this light, </w:t>
      </w:r>
      <w:r w:rsidRPr="00EA6C8F">
        <w:rPr>
          <w:rStyle w:val="StyleUnderline"/>
          <w:highlight w:val="cyan"/>
        </w:rPr>
        <w:t>it</w:t>
      </w:r>
      <w:r>
        <w:t xml:space="preserve"> may be </w:t>
      </w:r>
      <w:r w:rsidRPr="00E84693">
        <w:rPr>
          <w:rStyle w:val="Emphasis"/>
          <w:highlight w:val="cyan"/>
        </w:rPr>
        <w:t>beneficial</w:t>
      </w:r>
      <w:r>
        <w:t xml:space="preserve"> </w:t>
      </w:r>
      <w:r w:rsidRPr="00E84693">
        <w:rPr>
          <w:rStyle w:val="StyleUnderline"/>
          <w:highlight w:val="cyan"/>
        </w:rPr>
        <w:t>if</w:t>
      </w:r>
      <w:r>
        <w:t xml:space="preserve"> State Secretary Marco </w:t>
      </w:r>
      <w:r w:rsidRPr="00E84693">
        <w:rPr>
          <w:rStyle w:val="Emphasis"/>
          <w:highlight w:val="cyan"/>
        </w:rPr>
        <w:t>Rubio is not at the table</w:t>
      </w:r>
      <w:r>
        <w:t>.</w:t>
      </w:r>
    </w:p>
    <w:p w:rsidR="006057D7" w:rsidRDefault="006057D7" w:rsidP="006057D7">
      <w:r w:rsidRPr="007C0B44">
        <w:rPr>
          <w:rStyle w:val="StyleUnderline"/>
        </w:rPr>
        <w:t xml:space="preserve">The </w:t>
      </w:r>
      <w:proofErr w:type="spellStart"/>
      <w:r w:rsidRPr="007C0B44">
        <w:rPr>
          <w:rStyle w:val="StyleUnderline"/>
        </w:rPr>
        <w:t>chairship’s</w:t>
      </w:r>
      <w:proofErr w:type="spellEnd"/>
      <w:r>
        <w:t xml:space="preserve"> level of </w:t>
      </w:r>
      <w:r w:rsidRPr="007C0B44">
        <w:rPr>
          <w:rStyle w:val="StyleUnderline"/>
        </w:rPr>
        <w:t xml:space="preserve">ambition is </w:t>
      </w:r>
      <w:r>
        <w:t xml:space="preserve">therefore </w:t>
      </w:r>
      <w:r w:rsidRPr="007C0B44">
        <w:rPr>
          <w:rStyle w:val="Emphasis"/>
        </w:rPr>
        <w:t>closely linked</w:t>
      </w:r>
      <w:r>
        <w:t xml:space="preserve"> </w:t>
      </w:r>
      <w:r w:rsidRPr="007C0B44">
        <w:rPr>
          <w:rStyle w:val="StyleUnderline"/>
        </w:rPr>
        <w:t>to how relations with Russia</w:t>
      </w:r>
      <w:r>
        <w:t xml:space="preserve"> in the east </w:t>
      </w:r>
      <w:r w:rsidRPr="007C0B44">
        <w:rPr>
          <w:rStyle w:val="StyleUnderline"/>
        </w:rPr>
        <w:t>and the US</w:t>
      </w:r>
      <w:r>
        <w:t xml:space="preserve"> in the west </w:t>
      </w:r>
      <w:r w:rsidRPr="007C0B44">
        <w:rPr>
          <w:rStyle w:val="StyleUnderline"/>
        </w:rPr>
        <w:t>unfold</w:t>
      </w:r>
      <w:r>
        <w:t xml:space="preserve"> in the coming period, and here it is extra important that the other member states stand together. </w:t>
      </w:r>
      <w:r w:rsidRPr="00E84693">
        <w:rPr>
          <w:rStyle w:val="StyleUnderline"/>
          <w:highlight w:val="cyan"/>
        </w:rPr>
        <w:t>Only in this way can</w:t>
      </w:r>
      <w:r>
        <w:t xml:space="preserve"> we ensure that </w:t>
      </w:r>
      <w:r w:rsidRPr="00E84693">
        <w:rPr>
          <w:rStyle w:val="Emphasis"/>
          <w:highlight w:val="cyan"/>
        </w:rPr>
        <w:t>the Arctic Council continue</w:t>
      </w:r>
      <w:r>
        <w:t xml:space="preserve">s </w:t>
      </w:r>
      <w:r w:rsidRPr="00E84693">
        <w:rPr>
          <w:rStyle w:val="Emphasis"/>
          <w:highlight w:val="cyan"/>
        </w:rPr>
        <w:t>to exist</w:t>
      </w:r>
      <w:r>
        <w:t xml:space="preserve"> so that regional environmental problems and sustainable development are not overshadowed by military rumble and great power competition.</w:t>
      </w:r>
    </w:p>
    <w:p w:rsidR="006057D7" w:rsidRPr="006D095E" w:rsidRDefault="006057D7" w:rsidP="006057D7">
      <w:pPr>
        <w:pStyle w:val="Heading4"/>
      </w:pPr>
      <w:r>
        <w:t xml:space="preserve">Assistance for Alaskan Natives </w:t>
      </w:r>
      <w:r>
        <w:rPr>
          <w:u w:val="single"/>
        </w:rPr>
        <w:t>gets Trump involved</w:t>
      </w:r>
      <w:r>
        <w:t xml:space="preserve">. He’ll coopt Native Alaskan into pushing the US </w:t>
      </w:r>
      <w:r>
        <w:rPr>
          <w:u w:val="single"/>
        </w:rPr>
        <w:t>Arctic Strategy</w:t>
      </w:r>
      <w:r>
        <w:t xml:space="preserve"> at the Arctic Council</w:t>
      </w:r>
    </w:p>
    <w:p w:rsidR="006057D7" w:rsidRDefault="006057D7" w:rsidP="006057D7">
      <w:r>
        <w:t xml:space="preserve">William "Bill" </w:t>
      </w:r>
      <w:proofErr w:type="spellStart"/>
      <w:r w:rsidRPr="00DF46FD">
        <w:rPr>
          <w:rStyle w:val="Style13ptBold"/>
        </w:rPr>
        <w:t>Muntean</w:t>
      </w:r>
      <w:proofErr w:type="spellEnd"/>
      <w:r>
        <w:t xml:space="preserve"> III, 20</w:t>
      </w:r>
      <w:r w:rsidRPr="00DF46FD">
        <w:rPr>
          <w:rStyle w:val="Style13ptBold"/>
        </w:rPr>
        <w:t>24</w:t>
      </w:r>
      <w:r>
        <w:t xml:space="preserve"> - Senior Associate (Non-resident), Americas Program at the Center for Strategic and International Studies “Forecasts and Recommendations about the Second Trump Administration Policies toward the Two Polar Regions” 12/5, </w:t>
      </w:r>
      <w:hyperlink r:id="rId10" w:history="1">
        <w:r w:rsidRPr="00FF71B1">
          <w:rPr>
            <w:rStyle w:val="Hyperlink"/>
          </w:rPr>
          <w:t>https://www.csis.org/analysis/forecasts-and-recommendations-about-second-trump-administration-policies-toward-two-polar</w:t>
        </w:r>
      </w:hyperlink>
      <w:r>
        <w:t xml:space="preserve"> //DH</w:t>
      </w:r>
    </w:p>
    <w:p w:rsidR="006057D7" w:rsidRDefault="006057D7" w:rsidP="006057D7"/>
    <w:p w:rsidR="006057D7" w:rsidRDefault="006057D7" w:rsidP="006057D7">
      <w:r>
        <w:t xml:space="preserve">By virtue of Alaska, approximately 15 percent of the Arctic is U.S. territory, which makes the Arctic both a domestic and foreign policy topic with competing interests to balance. In 2022, after a multi-year, inclusive interagency process, </w:t>
      </w:r>
      <w:r w:rsidRPr="008F0FC6">
        <w:rPr>
          <w:rStyle w:val="StyleUnderline"/>
          <w:highlight w:val="cyan"/>
        </w:rPr>
        <w:t>the U</w:t>
      </w:r>
      <w:r>
        <w:t xml:space="preserve">nited </w:t>
      </w:r>
      <w:r w:rsidRPr="008F0FC6">
        <w:rPr>
          <w:rStyle w:val="StyleUnderline"/>
          <w:highlight w:val="cyan"/>
        </w:rPr>
        <w:t>S</w:t>
      </w:r>
      <w:r>
        <w:t xml:space="preserve">tates </w:t>
      </w:r>
      <w:r w:rsidRPr="008F0FC6">
        <w:rPr>
          <w:rStyle w:val="StyleUnderline"/>
          <w:highlight w:val="cyan"/>
        </w:rPr>
        <w:t>released its National Strategy for the Arctic</w:t>
      </w:r>
      <w:r>
        <w:t xml:space="preserve"> Region, which replaced the previous version issued in 2013. The goal of the new strategy is “an Arctic region that is peaceful, stable, prosperous, and cooperative.” It lists four pillars to achieve this goal—security, </w:t>
      </w:r>
      <w:r>
        <w:lastRenderedPageBreak/>
        <w:t>climate change and environmental protection, sustainable economic development, and international cooperation and governance.</w:t>
      </w:r>
    </w:p>
    <w:p w:rsidR="006057D7" w:rsidRDefault="006057D7" w:rsidP="006057D7">
      <w:r>
        <w:t xml:space="preserve">Arctic Forecast and Recommendation: If well-established practices continue, the second Trump administration will consider what portions of this just-completed Arctic strategy it will emphasize while not investing time and effort to revise it. For example, the next </w:t>
      </w:r>
      <w:r w:rsidRPr="00F05403">
        <w:rPr>
          <w:rStyle w:val="StyleUnderline"/>
          <w:highlight w:val="cyan"/>
        </w:rPr>
        <w:t>Trump</w:t>
      </w:r>
      <w:r w:rsidRPr="00DF46FD">
        <w:rPr>
          <w:rStyle w:val="StyleUnderline"/>
        </w:rPr>
        <w:t xml:space="preserve"> </w:t>
      </w:r>
      <w:r>
        <w:t xml:space="preserve">administration </w:t>
      </w:r>
      <w:r w:rsidRPr="00F05403">
        <w:rPr>
          <w:rStyle w:val="StyleUnderline"/>
          <w:highlight w:val="cyan"/>
        </w:rPr>
        <w:t xml:space="preserve">could </w:t>
      </w:r>
      <w:r w:rsidRPr="000B645F">
        <w:rPr>
          <w:rStyle w:val="Emphasis"/>
          <w:highlight w:val="cyan"/>
        </w:rPr>
        <w:t>advance</w:t>
      </w:r>
      <w:r>
        <w:t xml:space="preserve"> both </w:t>
      </w:r>
      <w:r w:rsidRPr="000B645F">
        <w:rPr>
          <w:rStyle w:val="Emphasis"/>
          <w:highlight w:val="cyan"/>
        </w:rPr>
        <w:t>the Arctic strategy</w:t>
      </w:r>
      <w:r>
        <w:t xml:space="preserve"> and Trump’s frequent calls to cut the federal bureaucracy </w:t>
      </w:r>
      <w:r w:rsidRPr="00F05403">
        <w:rPr>
          <w:rStyle w:val="StyleUnderline"/>
          <w:highlight w:val="cyan"/>
        </w:rPr>
        <w:t>by ensuring that</w:t>
      </w:r>
      <w:r>
        <w:t xml:space="preserve"> Alaskans and </w:t>
      </w:r>
      <w:r w:rsidRPr="00F05403">
        <w:rPr>
          <w:rStyle w:val="Emphasis"/>
          <w:highlight w:val="cyan"/>
        </w:rPr>
        <w:t>Alaskan Natives are</w:t>
      </w:r>
      <w:r w:rsidRPr="00DF46FD">
        <w:rPr>
          <w:rStyle w:val="Emphasis"/>
        </w:rPr>
        <w:t xml:space="preserve"> heavily </w:t>
      </w:r>
      <w:r w:rsidRPr="00F05403">
        <w:rPr>
          <w:rStyle w:val="Emphasis"/>
          <w:highlight w:val="cyan"/>
        </w:rPr>
        <w:t>involved in federal government decisions about the Arctic</w:t>
      </w:r>
      <w:r>
        <w:t xml:space="preserve">, particularly those that affect the U.S. portion of the Arctic. </w:t>
      </w:r>
      <w:r w:rsidRPr="00F05403">
        <w:rPr>
          <w:rStyle w:val="StyleUnderline"/>
          <w:highlight w:val="cyan"/>
        </w:rPr>
        <w:t xml:space="preserve">Doing so would also advance </w:t>
      </w:r>
      <w:r w:rsidRPr="00F05403">
        <w:rPr>
          <w:rStyle w:val="Emphasis"/>
          <w:highlight w:val="cyan"/>
        </w:rPr>
        <w:t>U.S. interests in the international arena</w:t>
      </w:r>
      <w:r w:rsidRPr="00F05403">
        <w:rPr>
          <w:highlight w:val="cyan"/>
        </w:rPr>
        <w:t xml:space="preserve"> </w:t>
      </w:r>
      <w:r w:rsidRPr="00F05403">
        <w:rPr>
          <w:rStyle w:val="StyleUnderline"/>
          <w:highlight w:val="cyan"/>
        </w:rPr>
        <w:t>since Alaskan Natives have an independent voice</w:t>
      </w:r>
      <w:r w:rsidRPr="00DF46FD">
        <w:rPr>
          <w:rStyle w:val="StyleUnderline"/>
        </w:rPr>
        <w:t xml:space="preserve"> as Permanent Participants </w:t>
      </w:r>
      <w:r w:rsidRPr="00F05403">
        <w:rPr>
          <w:rStyle w:val="StyleUnderline"/>
          <w:highlight w:val="cyan"/>
        </w:rPr>
        <w:t>in the Arctic Council</w:t>
      </w:r>
      <w:r>
        <w:t xml:space="preserve"> in addition to being domestic constituents. </w:t>
      </w:r>
      <w:r w:rsidRPr="0096788F">
        <w:rPr>
          <w:rStyle w:val="StyleUnderline"/>
          <w:highlight w:val="cyan"/>
        </w:rPr>
        <w:t>Given its position on climate change</w:t>
      </w:r>
      <w:r>
        <w:t xml:space="preserve">, the </w:t>
      </w:r>
      <w:r w:rsidRPr="0096788F">
        <w:rPr>
          <w:rStyle w:val="StyleUnderline"/>
          <w:highlight w:val="cyan"/>
        </w:rPr>
        <w:t>Trump</w:t>
      </w:r>
      <w:r>
        <w:t xml:space="preserve"> administration </w:t>
      </w:r>
      <w:r w:rsidRPr="0096788F">
        <w:rPr>
          <w:rStyle w:val="StyleUnderline"/>
          <w:highlight w:val="cyan"/>
        </w:rPr>
        <w:t>will</w:t>
      </w:r>
      <w:r>
        <w:t xml:space="preserve"> likely be willing to </w:t>
      </w:r>
      <w:r w:rsidRPr="0096788F">
        <w:rPr>
          <w:rStyle w:val="Emphasis"/>
          <w:highlight w:val="cyan"/>
        </w:rPr>
        <w:t>accept greater environmental costs</w:t>
      </w:r>
      <w:r>
        <w:t xml:space="preserve"> to achieve sustainable economic development than what the drafters of the Arctic strategy envisioned.</w:t>
      </w:r>
    </w:p>
    <w:p w:rsidR="006057D7" w:rsidRPr="006D095E" w:rsidRDefault="006057D7" w:rsidP="006057D7">
      <w:pPr>
        <w:pStyle w:val="Heading4"/>
      </w:pPr>
      <w:r>
        <w:t xml:space="preserve">That increases US </w:t>
      </w:r>
      <w:r>
        <w:rPr>
          <w:u w:val="single"/>
        </w:rPr>
        <w:t>unilateral leadership</w:t>
      </w:r>
      <w:r>
        <w:t xml:space="preserve">, colonialism, and economic and </w:t>
      </w:r>
      <w:r w:rsidRPr="00F9152C">
        <w:rPr>
          <w:u w:val="single"/>
        </w:rPr>
        <w:t>military domination</w:t>
      </w:r>
      <w:r>
        <w:t>, destroying cooperation</w:t>
      </w:r>
    </w:p>
    <w:p w:rsidR="006057D7" w:rsidRDefault="006057D7" w:rsidP="006057D7">
      <w:r>
        <w:t xml:space="preserve">Alexandria Jessika </w:t>
      </w:r>
      <w:r w:rsidRPr="001F14E0">
        <w:rPr>
          <w:rStyle w:val="Style13ptBold"/>
        </w:rPr>
        <w:t>Fenn,</w:t>
      </w:r>
      <w:r>
        <w:t xml:space="preserve"> 20</w:t>
      </w:r>
      <w:r w:rsidRPr="001F14E0">
        <w:rPr>
          <w:rStyle w:val="Style13ptBold"/>
        </w:rPr>
        <w:t>23</w:t>
      </w:r>
      <w:r>
        <w:t xml:space="preserve"> – Final MA Thesis in International Affairs at the University of Iceland “The Tip of the Iceberg: Situating the U.S. Arctic Discourse as an Arctic Ally or Adversary” June, </w:t>
      </w:r>
      <w:proofErr w:type="gramStart"/>
      <w:r w:rsidRPr="002171E5">
        <w:t>https://skemman.is/bitstream/1946/43509/3/The%20Tip%20of%20the%20Iceberg-%20Situating%20the%20U.S.%20Arctic%20Discourse%20as%20an%20Arctic%20Ally%20or%20Adversary.pdf</w:t>
      </w:r>
      <w:r>
        <w:t xml:space="preserve">  /</w:t>
      </w:r>
      <w:proofErr w:type="gramEnd"/>
      <w:r>
        <w:t>/DH</w:t>
      </w:r>
    </w:p>
    <w:p w:rsidR="006057D7" w:rsidRPr="00760F07" w:rsidRDefault="006057D7" w:rsidP="006057D7"/>
    <w:p w:rsidR="006057D7" w:rsidRPr="003747FC" w:rsidRDefault="006057D7" w:rsidP="006057D7">
      <w:pPr>
        <w:rPr>
          <w:sz w:val="16"/>
        </w:rPr>
      </w:pPr>
      <w:r w:rsidRPr="003747FC">
        <w:rPr>
          <w:sz w:val="16"/>
        </w:rPr>
        <w:t xml:space="preserve">The U.S. Arctic interests have varied when considering its Arctic policies and political actors' discourse and actions towards the Arctic, Alaska, and Greenland. However, there are three main interests and themes throughout the U.S. Arctic rhetoric. The main themes that have been consistent and proportionally larger than all the rest are economic opportunities and military security. </w:t>
      </w:r>
      <w:r w:rsidRPr="006D095E">
        <w:rPr>
          <w:sz w:val="16"/>
        </w:rPr>
        <w:t xml:space="preserve">These </w:t>
      </w:r>
      <w:r w:rsidRPr="006D095E">
        <w:rPr>
          <w:rStyle w:val="StyleUnderline"/>
        </w:rPr>
        <w:t xml:space="preserve">U.S. Arctic ambitions </w:t>
      </w:r>
      <w:r w:rsidRPr="006D095E">
        <w:rPr>
          <w:sz w:val="16"/>
        </w:rPr>
        <w:t>and interests both</w:t>
      </w:r>
      <w:r w:rsidRPr="006D095E">
        <w:rPr>
          <w:rStyle w:val="StyleUnderline"/>
        </w:rPr>
        <w:t xml:space="preserve"> seek to benefit the U.S.’s economic, political, and societal security in the Arctic</w:t>
      </w:r>
      <w:r w:rsidRPr="006D095E">
        <w:rPr>
          <w:sz w:val="16"/>
        </w:rPr>
        <w:t xml:space="preserve"> region. Considering this U.S.’s ‘protectionist’ agenda in the Arctic, we can see that </w:t>
      </w:r>
      <w:r w:rsidRPr="006D095E">
        <w:rPr>
          <w:rStyle w:val="StyleUnderline"/>
        </w:rPr>
        <w:t>the U.S. heavily benefits from Arctic involvement, while</w:t>
      </w:r>
      <w:r w:rsidRPr="00760F07">
        <w:rPr>
          <w:rStyle w:val="StyleUnderline"/>
        </w:rPr>
        <w:t xml:space="preserve"> non-state actors, such as Arctic inhabitants and Indigenous peoples, do not</w:t>
      </w:r>
      <w:r w:rsidRPr="003747FC">
        <w:rPr>
          <w:sz w:val="16"/>
        </w:rPr>
        <w:t xml:space="preserve">. Repeatedly, throughout the discourse analysis, </w:t>
      </w:r>
      <w:r w:rsidRPr="00760F07">
        <w:rPr>
          <w:rStyle w:val="StyleUnderline"/>
        </w:rPr>
        <w:t xml:space="preserve">there was a </w:t>
      </w:r>
      <w:r w:rsidRPr="003F36D6">
        <w:rPr>
          <w:rStyle w:val="Emphasis"/>
        </w:rPr>
        <w:t>veil</w:t>
      </w:r>
      <w:r w:rsidRPr="00760F07">
        <w:rPr>
          <w:rStyle w:val="StyleUnderline"/>
        </w:rPr>
        <w:t xml:space="preserve"> placed over the </w:t>
      </w:r>
      <w:r w:rsidRPr="00EF4DED">
        <w:rPr>
          <w:rStyle w:val="StyleUnderline"/>
          <w:highlight w:val="cyan"/>
        </w:rPr>
        <w:t>U.S.’s</w:t>
      </w:r>
      <w:r w:rsidRPr="00760F07">
        <w:rPr>
          <w:rStyle w:val="StyleUnderline"/>
        </w:rPr>
        <w:t xml:space="preserve"> </w:t>
      </w:r>
      <w:r w:rsidRPr="003747FC">
        <w:rPr>
          <w:sz w:val="16"/>
        </w:rPr>
        <w:t>actions and</w:t>
      </w:r>
      <w:r w:rsidRPr="00760F07">
        <w:rPr>
          <w:rStyle w:val="StyleUnderline"/>
        </w:rPr>
        <w:t xml:space="preserve"> </w:t>
      </w:r>
      <w:r w:rsidRPr="00EF4DED">
        <w:rPr>
          <w:rStyle w:val="StyleUnderline"/>
          <w:highlight w:val="cyan"/>
        </w:rPr>
        <w:t>inclusion of Arctic communities</w:t>
      </w:r>
      <w:r w:rsidRPr="003747FC">
        <w:rPr>
          <w:sz w:val="16"/>
        </w:rPr>
        <w:t>. This is purposefully executed. The veil placed over</w:t>
      </w:r>
      <w:r w:rsidRPr="00760F07">
        <w:rPr>
          <w:rStyle w:val="StyleUnderline"/>
        </w:rPr>
        <w:t xml:space="preserve"> “including and co-managing with the Arctic communities” </w:t>
      </w:r>
      <w:r w:rsidRPr="003747FC">
        <w:rPr>
          <w:sz w:val="16"/>
        </w:rPr>
        <w:t>mean this aim</w:t>
      </w:r>
      <w:r w:rsidRPr="00760F07">
        <w:rPr>
          <w:rStyle w:val="StyleUnderline"/>
        </w:rPr>
        <w:t xml:space="preserve"> falls short and </w:t>
      </w:r>
      <w:r w:rsidRPr="003747FC">
        <w:rPr>
          <w:sz w:val="16"/>
        </w:rPr>
        <w:t xml:space="preserve">thus it </w:t>
      </w:r>
      <w:r w:rsidRPr="00760F07">
        <w:rPr>
          <w:rStyle w:val="StyleUnderline"/>
        </w:rPr>
        <w:t xml:space="preserve">is an </w:t>
      </w:r>
      <w:r w:rsidRPr="00760F07">
        <w:rPr>
          <w:rStyle w:val="Emphasis"/>
        </w:rPr>
        <w:t>empty promise</w:t>
      </w:r>
      <w:r w:rsidRPr="00760F07">
        <w:rPr>
          <w:rStyle w:val="StyleUnderline"/>
        </w:rPr>
        <w:t xml:space="preserve"> by the majority of U.S. politicians</w:t>
      </w:r>
      <w:r w:rsidRPr="003747FC">
        <w:rPr>
          <w:sz w:val="16"/>
        </w:rPr>
        <w:t>. As discovered in the discourse analysis</w:t>
      </w:r>
      <w:r w:rsidRPr="006D095E">
        <w:rPr>
          <w:sz w:val="16"/>
        </w:rPr>
        <w:t xml:space="preserve">, </w:t>
      </w:r>
      <w:r w:rsidRPr="006D095E">
        <w:rPr>
          <w:rStyle w:val="StyleUnderline"/>
        </w:rPr>
        <w:t xml:space="preserve">this </w:t>
      </w:r>
      <w:r w:rsidRPr="00EF4DED">
        <w:rPr>
          <w:rStyle w:val="StyleUnderline"/>
          <w:highlight w:val="cyan"/>
        </w:rPr>
        <w:t xml:space="preserve">conceals the U.S.’s </w:t>
      </w:r>
      <w:r w:rsidRPr="00EF4DED">
        <w:rPr>
          <w:rStyle w:val="Emphasis"/>
          <w:highlight w:val="cyan"/>
        </w:rPr>
        <w:t>real neocolonialist ambitions</w:t>
      </w:r>
      <w:r w:rsidRPr="003F36D6">
        <w:rPr>
          <w:rStyle w:val="Emphasis"/>
        </w:rPr>
        <w:t xml:space="preserve"> </w:t>
      </w:r>
      <w:r w:rsidRPr="00760F07">
        <w:rPr>
          <w:rStyle w:val="StyleUnderline"/>
        </w:rPr>
        <w:t>and capitalistic mentality towards the Arctic region.</w:t>
      </w:r>
      <w:r w:rsidRPr="003747FC">
        <w:rPr>
          <w:sz w:val="16"/>
        </w:rPr>
        <w:t xml:space="preserve">  </w:t>
      </w:r>
    </w:p>
    <w:p w:rsidR="006057D7" w:rsidRPr="003747FC" w:rsidRDefault="006057D7" w:rsidP="006057D7">
      <w:pPr>
        <w:rPr>
          <w:sz w:val="16"/>
        </w:rPr>
      </w:pPr>
      <w:r w:rsidRPr="003747FC">
        <w:rPr>
          <w:sz w:val="16"/>
        </w:rPr>
        <w:t xml:space="preserve">As mentioned in the literature review, the U.S. has historically prioritized economic security over both environmental and human securities in the Arctic, and this continues to be the case (Silva, 2022). Many political elites in the U.S. have been wary of the U.S. government and the presidential administration’s motives and strategies within the Arctic region (Hicks, 2007; Hossain, 2016; </w:t>
      </w:r>
      <w:proofErr w:type="spellStart"/>
      <w:r w:rsidRPr="003747FC">
        <w:rPr>
          <w:sz w:val="16"/>
        </w:rPr>
        <w:t>Sakakibara</w:t>
      </w:r>
      <w:proofErr w:type="spellEnd"/>
      <w:r w:rsidRPr="003747FC">
        <w:rPr>
          <w:sz w:val="16"/>
        </w:rPr>
        <w:t xml:space="preserve"> &amp; </w:t>
      </w:r>
      <w:proofErr w:type="spellStart"/>
      <w:r w:rsidRPr="003747FC">
        <w:rPr>
          <w:sz w:val="16"/>
        </w:rPr>
        <w:t>Ahtuangaruak</w:t>
      </w:r>
      <w:proofErr w:type="spellEnd"/>
      <w:r w:rsidRPr="003747FC">
        <w:rPr>
          <w:sz w:val="16"/>
        </w:rPr>
        <w:t>, 2021; Kramer, 2022; Silva, 2022; Marlatt, 2022). Furthermore, Arctic researchers claim that there is a negative correlation between economic opportunities and human security, meaning that the continued U.S. interest and prioritization of economic activity and opportunities in the Arctic region, causes a decrease in human and cultural security for Indigenous peoples and Arctic communities (</w:t>
      </w:r>
      <w:proofErr w:type="spellStart"/>
      <w:r w:rsidRPr="003747FC">
        <w:rPr>
          <w:sz w:val="16"/>
        </w:rPr>
        <w:t>Filimonova</w:t>
      </w:r>
      <w:proofErr w:type="spellEnd"/>
      <w:r w:rsidRPr="003747FC">
        <w:rPr>
          <w:sz w:val="16"/>
        </w:rPr>
        <w:t xml:space="preserve">, 2012; Pfaff, 2019; Arctic Energy Office, 2021).  </w:t>
      </w:r>
    </w:p>
    <w:p w:rsidR="006057D7" w:rsidRPr="003747FC" w:rsidRDefault="006057D7" w:rsidP="006057D7">
      <w:pPr>
        <w:rPr>
          <w:sz w:val="16"/>
        </w:rPr>
      </w:pPr>
      <w:r w:rsidRPr="003747FC">
        <w:rPr>
          <w:sz w:val="16"/>
        </w:rPr>
        <w:t xml:space="preserve">For both Alaska and Greenland, the lack of prioritization and action to include and promote visibility within the U.S. Arctic discourse shapes the level of importance and seriousness of the agenda priority. The </w:t>
      </w:r>
      <w:r w:rsidRPr="0054030B">
        <w:rPr>
          <w:rStyle w:val="StyleUnderline"/>
        </w:rPr>
        <w:t>U.S. political actors’ discourse about Alaska suggests that Arctic inhabitants were prioritized</w:t>
      </w:r>
      <w:r w:rsidRPr="008F0F63">
        <w:rPr>
          <w:rStyle w:val="StyleUnderline"/>
        </w:rPr>
        <w:t>, yet</w:t>
      </w:r>
      <w:r w:rsidRPr="003747FC">
        <w:rPr>
          <w:sz w:val="16"/>
        </w:rPr>
        <w:t xml:space="preserve"> </w:t>
      </w:r>
      <w:r w:rsidRPr="008F0F63">
        <w:rPr>
          <w:rStyle w:val="StyleUnderline"/>
        </w:rPr>
        <w:t>when implementing investment projects</w:t>
      </w:r>
      <w:r w:rsidRPr="003747FC">
        <w:rPr>
          <w:sz w:val="16"/>
        </w:rPr>
        <w:t xml:space="preserve"> in natural recourse extraction, such as the Willow Project or infrastructure developments like the Trans-Alaska Pipeline, </w:t>
      </w:r>
      <w:r w:rsidRPr="008F0F63">
        <w:rPr>
          <w:rStyle w:val="StyleUnderline"/>
        </w:rPr>
        <w:t>‘co-management and consideration’ of Arctic inhabitants was not exercised</w:t>
      </w:r>
      <w:r w:rsidRPr="003747FC">
        <w:rPr>
          <w:sz w:val="16"/>
        </w:rPr>
        <w:t xml:space="preserve">. In turn, </w:t>
      </w:r>
      <w:r w:rsidRPr="008F0F63">
        <w:rPr>
          <w:rStyle w:val="StyleUnderline"/>
        </w:rPr>
        <w:t xml:space="preserve">this severely hinders Alaskan Arctic communities’ human security. </w:t>
      </w:r>
      <w:r w:rsidRPr="003747FC">
        <w:rPr>
          <w:sz w:val="16"/>
        </w:rPr>
        <w:t xml:space="preserve">With a capitalistic drive to continue to invest and take advantage of ‘emerging’ natural resources due to the melting of permafrost, </w:t>
      </w:r>
      <w:r w:rsidRPr="003747FC">
        <w:rPr>
          <w:sz w:val="16"/>
        </w:rPr>
        <w:lastRenderedPageBreak/>
        <w:t xml:space="preserve">the socioeconomic effects on the Arctic communities will be severe. </w:t>
      </w:r>
      <w:r w:rsidRPr="008F0F63">
        <w:rPr>
          <w:rStyle w:val="StyleUnderline"/>
        </w:rPr>
        <w:t>Pollutions, chemical spills from mining, oil spills, ecological degradation, food shortages, issues with species abundance in for hunting and fishing practices, cultural traditions and language, and health security, are all human security issues that are hindered due to a lack of prioritization and actionable steps for prevention in the U.S. Arctic discourse</w:t>
      </w:r>
      <w:r w:rsidRPr="003747FC">
        <w:rPr>
          <w:sz w:val="16"/>
        </w:rPr>
        <w:t xml:space="preserve"> (</w:t>
      </w:r>
      <w:proofErr w:type="spellStart"/>
      <w:r w:rsidRPr="003747FC">
        <w:rPr>
          <w:sz w:val="16"/>
        </w:rPr>
        <w:t>Bjerregaard</w:t>
      </w:r>
      <w:proofErr w:type="spellEnd"/>
      <w:r w:rsidRPr="003747FC">
        <w:rPr>
          <w:sz w:val="16"/>
        </w:rPr>
        <w:t xml:space="preserve">, 2001; </w:t>
      </w:r>
      <w:proofErr w:type="spellStart"/>
      <w:r w:rsidRPr="003747FC">
        <w:rPr>
          <w:sz w:val="16"/>
        </w:rPr>
        <w:t>Bjerregaard</w:t>
      </w:r>
      <w:proofErr w:type="spellEnd"/>
      <w:r w:rsidRPr="003747FC">
        <w:rPr>
          <w:sz w:val="16"/>
        </w:rPr>
        <w:t xml:space="preserve"> et al., 2004; Curtis et al., 2005; Hicks, 2007; as cited in </w:t>
      </w:r>
      <w:proofErr w:type="spellStart"/>
      <w:r w:rsidRPr="003747FC">
        <w:rPr>
          <w:sz w:val="16"/>
        </w:rPr>
        <w:t>Lehti</w:t>
      </w:r>
      <w:proofErr w:type="spellEnd"/>
      <w:r w:rsidRPr="003747FC">
        <w:rPr>
          <w:sz w:val="16"/>
        </w:rPr>
        <w:t xml:space="preserve"> et al., 2009, Rosen &amp; </w:t>
      </w:r>
      <w:proofErr w:type="spellStart"/>
      <w:r w:rsidRPr="003747FC">
        <w:rPr>
          <w:sz w:val="16"/>
        </w:rPr>
        <w:t>Thuringer</w:t>
      </w:r>
      <w:proofErr w:type="spellEnd"/>
      <w:r w:rsidRPr="003747FC">
        <w:rPr>
          <w:sz w:val="16"/>
        </w:rPr>
        <w:t xml:space="preserve">, 2017 and Carlin, 2019).  </w:t>
      </w:r>
    </w:p>
    <w:p w:rsidR="006057D7" w:rsidRPr="003747FC" w:rsidRDefault="006057D7" w:rsidP="006057D7">
      <w:pPr>
        <w:rPr>
          <w:sz w:val="16"/>
        </w:rPr>
      </w:pPr>
      <w:r w:rsidRPr="00300558">
        <w:rPr>
          <w:rStyle w:val="StyleUnderline"/>
        </w:rPr>
        <w:t xml:space="preserve">On an international scale, the U.S. Arctic rhetoric versus the underlying meanings </w:t>
      </w:r>
      <w:r w:rsidRPr="00300558">
        <w:rPr>
          <w:sz w:val="16"/>
        </w:rPr>
        <w:t>and discourse shape and</w:t>
      </w:r>
      <w:r w:rsidRPr="00300558">
        <w:rPr>
          <w:rStyle w:val="StyleUnderline"/>
        </w:rPr>
        <w:t xml:space="preserve"> affect the human security of </w:t>
      </w:r>
      <w:r w:rsidRPr="00300558">
        <w:rPr>
          <w:sz w:val="16"/>
        </w:rPr>
        <w:t xml:space="preserve">Greenlanders and </w:t>
      </w:r>
      <w:r w:rsidRPr="00300558">
        <w:rPr>
          <w:rStyle w:val="StyleUnderline"/>
        </w:rPr>
        <w:t>other Arctic nations even more than that of the Alaskan communities</w:t>
      </w:r>
      <w:r w:rsidRPr="00300558">
        <w:rPr>
          <w:sz w:val="16"/>
        </w:rPr>
        <w:t xml:space="preserve">, </w:t>
      </w:r>
      <w:r w:rsidRPr="00300558">
        <w:rPr>
          <w:rStyle w:val="Emphasis"/>
        </w:rPr>
        <w:t xml:space="preserve">as </w:t>
      </w:r>
      <w:r w:rsidRPr="00EF4DED">
        <w:rPr>
          <w:rStyle w:val="Emphasis"/>
          <w:highlight w:val="cyan"/>
        </w:rPr>
        <w:t>the U.S. is more interested in protecting its own Arctic inhabitants</w:t>
      </w:r>
      <w:r w:rsidRPr="003747FC">
        <w:rPr>
          <w:sz w:val="16"/>
        </w:rPr>
        <w:t xml:space="preserve">, </w:t>
      </w:r>
      <w:r w:rsidRPr="007F6DB3">
        <w:rPr>
          <w:rStyle w:val="StyleUnderline"/>
          <w:highlight w:val="cyan"/>
        </w:rPr>
        <w:t>as was found in</w:t>
      </w:r>
      <w:r w:rsidRPr="003747FC">
        <w:rPr>
          <w:sz w:val="16"/>
        </w:rPr>
        <w:t xml:space="preserve"> </w:t>
      </w:r>
      <w:r w:rsidRPr="007F6DB3">
        <w:rPr>
          <w:rStyle w:val="StyleUnderline"/>
          <w:highlight w:val="cyan"/>
        </w:rPr>
        <w:t>the</w:t>
      </w:r>
      <w:r w:rsidRPr="003747FC">
        <w:rPr>
          <w:sz w:val="16"/>
        </w:rPr>
        <w:t xml:space="preserve"> discourse analysis of Biden’s </w:t>
      </w:r>
      <w:r w:rsidRPr="007F6DB3">
        <w:rPr>
          <w:rStyle w:val="Emphasis"/>
          <w:highlight w:val="cyan"/>
        </w:rPr>
        <w:t>National Strategy for the Arctic</w:t>
      </w:r>
      <w:r w:rsidRPr="003747FC">
        <w:rPr>
          <w:sz w:val="16"/>
        </w:rPr>
        <w:t xml:space="preserve"> Region 2022, set out in section 5.1.4. Given that the U.S. is one of the most powerful states in the Arctic and a global hegemon, their actions and discourse are being analyzed by other states to create their own policies and Arctic strategies. </w:t>
      </w:r>
      <w:r w:rsidRPr="00E15F75">
        <w:rPr>
          <w:rStyle w:val="StyleUnderline"/>
        </w:rPr>
        <w:t xml:space="preserve">If other states see that </w:t>
      </w:r>
      <w:r w:rsidRPr="006D095E">
        <w:rPr>
          <w:rStyle w:val="StyleUnderline"/>
        </w:rPr>
        <w:t>the U.S. acknowledges human security concerns of Arctic inhabitants, but that they do not implement these,</w:t>
      </w:r>
      <w:r w:rsidRPr="00E15F75">
        <w:rPr>
          <w:rStyle w:val="StyleUnderline"/>
        </w:rPr>
        <w:t xml:space="preserve"> prioritize, or follow through with their words, </w:t>
      </w:r>
      <w:r w:rsidRPr="00EF4DED">
        <w:rPr>
          <w:rStyle w:val="StyleUnderline"/>
          <w:highlight w:val="cyan"/>
        </w:rPr>
        <w:t>the discourse will lead other states to believe that human security</w:t>
      </w:r>
      <w:r w:rsidRPr="00E15F75">
        <w:rPr>
          <w:rStyle w:val="StyleUnderline"/>
        </w:rPr>
        <w:t xml:space="preserve"> or other ‘soft securities’ </w:t>
      </w:r>
      <w:r w:rsidRPr="00EF4DED">
        <w:rPr>
          <w:rStyle w:val="Emphasis"/>
          <w:highlight w:val="cyan"/>
        </w:rPr>
        <w:t>are not as important as hard securities.</w:t>
      </w:r>
      <w:r w:rsidRPr="00244ACF">
        <w:rPr>
          <w:rStyle w:val="Emphasis"/>
        </w:rPr>
        <w:t xml:space="preserve"> </w:t>
      </w:r>
      <w:r w:rsidRPr="003747FC">
        <w:rPr>
          <w:sz w:val="16"/>
        </w:rPr>
        <w:t xml:space="preserve">We can already see this at work as the U.S.’s current interests are based around prioritizing economic and military security in the Arctic region.  </w:t>
      </w:r>
    </w:p>
    <w:p w:rsidR="006057D7" w:rsidRPr="003747FC" w:rsidRDefault="006057D7" w:rsidP="006057D7">
      <w:pPr>
        <w:rPr>
          <w:sz w:val="16"/>
        </w:rPr>
      </w:pPr>
      <w:r w:rsidRPr="003747FC">
        <w:rPr>
          <w:sz w:val="16"/>
        </w:rPr>
        <w:t xml:space="preserve">The inhabitants of Greenland are even more vulnerable. </w:t>
      </w:r>
      <w:r w:rsidRPr="00DD309D">
        <w:rPr>
          <w:rStyle w:val="StyleUnderline"/>
        </w:rPr>
        <w:t>As the U.S. continues to enter the Greenlandic economy indirectly through neocolonialist back-dooring, there is no doubt the U.S. will try to do this with other states in the Arctic</w:t>
      </w:r>
      <w:r w:rsidRPr="003747FC">
        <w:rPr>
          <w:sz w:val="16"/>
        </w:rPr>
        <w:t xml:space="preserve"> (</w:t>
      </w:r>
      <w:proofErr w:type="spellStart"/>
      <w:r w:rsidRPr="003747FC">
        <w:rPr>
          <w:sz w:val="16"/>
        </w:rPr>
        <w:t>Nwachuku</w:t>
      </w:r>
      <w:proofErr w:type="spellEnd"/>
      <w:r w:rsidRPr="003747FC">
        <w:rPr>
          <w:sz w:val="16"/>
        </w:rPr>
        <w:t xml:space="preserve">, 2016, p.). With the increased influence the U.S. will have in Greenland as they prepare for deeper cooperation with Denmark and Greenland, many scholars fear that </w:t>
      </w:r>
      <w:r w:rsidRPr="00DD309D">
        <w:rPr>
          <w:rStyle w:val="StyleUnderline"/>
        </w:rPr>
        <w:t xml:space="preserve">Greenland could be the ‘new’ Alaska </w:t>
      </w:r>
      <w:r w:rsidRPr="003747FC">
        <w:rPr>
          <w:sz w:val="16"/>
        </w:rPr>
        <w:t xml:space="preserve">for the U.S. (Rosen &amp; </w:t>
      </w:r>
      <w:proofErr w:type="spellStart"/>
      <w:r w:rsidRPr="003747FC">
        <w:rPr>
          <w:sz w:val="16"/>
        </w:rPr>
        <w:t>Thuringer</w:t>
      </w:r>
      <w:proofErr w:type="spellEnd"/>
      <w:r w:rsidRPr="003747FC">
        <w:rPr>
          <w:sz w:val="16"/>
        </w:rPr>
        <w:t xml:space="preserve">, 2017 and Carlin, 2019). According to the U.S. political actors’ discourse, Greenland is seen as economically and militarily promising which will cause societal and environmental repercussions that will harm and displace Greenland’s inhabitants and its surrounding maritime region (Rosen &amp; </w:t>
      </w:r>
      <w:proofErr w:type="spellStart"/>
      <w:r w:rsidRPr="003747FC">
        <w:rPr>
          <w:sz w:val="16"/>
        </w:rPr>
        <w:t>Thuringer</w:t>
      </w:r>
      <w:proofErr w:type="spellEnd"/>
      <w:r w:rsidRPr="003747FC">
        <w:rPr>
          <w:sz w:val="16"/>
        </w:rPr>
        <w:t xml:space="preserve">, 2017, p.10).  </w:t>
      </w:r>
    </w:p>
    <w:p w:rsidR="006057D7" w:rsidRPr="008A0322" w:rsidRDefault="006057D7" w:rsidP="006057D7">
      <w:pPr>
        <w:rPr>
          <w:sz w:val="16"/>
        </w:rPr>
      </w:pPr>
      <w:r w:rsidRPr="003747FC">
        <w:rPr>
          <w:sz w:val="16"/>
        </w:rPr>
        <w:t xml:space="preserve">The </w:t>
      </w:r>
      <w:r w:rsidRPr="00300558">
        <w:rPr>
          <w:rStyle w:val="StyleUnderline"/>
          <w:highlight w:val="cyan"/>
        </w:rPr>
        <w:t>claims of</w:t>
      </w:r>
      <w:r w:rsidRPr="003747FC">
        <w:rPr>
          <w:sz w:val="16"/>
        </w:rPr>
        <w:t xml:space="preserve"> promoting and </w:t>
      </w:r>
      <w:r w:rsidRPr="00EF4DED">
        <w:rPr>
          <w:rStyle w:val="StyleUnderline"/>
          <w:highlight w:val="cyan"/>
        </w:rPr>
        <w:t xml:space="preserve">prioritizing Arctic Indigenous peoples </w:t>
      </w:r>
      <w:r w:rsidRPr="00EF4DED">
        <w:rPr>
          <w:rStyle w:val="Emphasis"/>
          <w:highlight w:val="cyan"/>
        </w:rPr>
        <w:t>only seem to apply to Alaskans</w:t>
      </w:r>
      <w:r w:rsidRPr="00EF4DED">
        <w:rPr>
          <w:rStyle w:val="StyleUnderline"/>
          <w:highlight w:val="cyan"/>
        </w:rPr>
        <w:t xml:space="preserve"> and </w:t>
      </w:r>
      <w:r w:rsidRPr="00F9152C">
        <w:rPr>
          <w:rStyle w:val="Emphasis"/>
          <w:highlight w:val="cyan"/>
        </w:rPr>
        <w:t>not those of other Arctic states</w:t>
      </w:r>
      <w:r w:rsidRPr="00DD309D">
        <w:rPr>
          <w:rStyle w:val="StyleUnderline"/>
        </w:rPr>
        <w:t>, considering how the U.S. political actors discussed their interests in Greenland</w:t>
      </w:r>
      <w:r w:rsidRPr="00DB30B0">
        <w:rPr>
          <w:rStyle w:val="StyleUnderline"/>
        </w:rPr>
        <w:t>. This shapes</w:t>
      </w:r>
      <w:r w:rsidRPr="00F9152C">
        <w:rPr>
          <w:rStyle w:val="StyleUnderline"/>
        </w:rPr>
        <w:t xml:space="preserve"> the discourse on the human security of Arctic inhabitants</w:t>
      </w:r>
      <w:r w:rsidRPr="00DD309D">
        <w:rPr>
          <w:rStyle w:val="StyleUnderline"/>
        </w:rPr>
        <w:t xml:space="preserve"> outside of in the U.S., thus </w:t>
      </w:r>
      <w:r w:rsidRPr="00EF4DED">
        <w:rPr>
          <w:rStyle w:val="StyleUnderline"/>
          <w:highlight w:val="cyan"/>
        </w:rPr>
        <w:t>rais</w:t>
      </w:r>
      <w:r w:rsidRPr="00DB30B0">
        <w:rPr>
          <w:rStyle w:val="StyleUnderline"/>
          <w:highlight w:val="cyan"/>
        </w:rPr>
        <w:t>ing</w:t>
      </w:r>
      <w:r w:rsidRPr="00EF4DED">
        <w:rPr>
          <w:rStyle w:val="StyleUnderline"/>
          <w:highlight w:val="cyan"/>
        </w:rPr>
        <w:t xml:space="preserve"> concerns amongst other Arctic states regarding </w:t>
      </w:r>
      <w:r w:rsidRPr="00B94F6B">
        <w:rPr>
          <w:rStyle w:val="StyleUnderline"/>
        </w:rPr>
        <w:t xml:space="preserve">potential </w:t>
      </w:r>
      <w:r w:rsidRPr="00EF4DED">
        <w:rPr>
          <w:rStyle w:val="StyleUnderline"/>
          <w:highlight w:val="cyan"/>
        </w:rPr>
        <w:t xml:space="preserve">economic or military </w:t>
      </w:r>
      <w:r w:rsidRPr="00EF4DED">
        <w:rPr>
          <w:rStyle w:val="Emphasis"/>
          <w:highlight w:val="cyan"/>
        </w:rPr>
        <w:t xml:space="preserve">opportunism </w:t>
      </w:r>
      <w:r w:rsidRPr="00EF4DED">
        <w:rPr>
          <w:rStyle w:val="StyleUnderline"/>
          <w:highlight w:val="cyan"/>
        </w:rPr>
        <w:t>from the U.S</w:t>
      </w:r>
      <w:r w:rsidRPr="00EF4DED">
        <w:rPr>
          <w:sz w:val="16"/>
          <w:highlight w:val="cyan"/>
        </w:rPr>
        <w:t>.</w:t>
      </w:r>
      <w:r w:rsidRPr="003747FC">
        <w:rPr>
          <w:sz w:val="16"/>
        </w:rPr>
        <w:t xml:space="preserve"> </w:t>
      </w:r>
      <w:r w:rsidRPr="006D095E">
        <w:rPr>
          <w:rStyle w:val="StyleUnderline"/>
          <w:highlight w:val="cyan"/>
        </w:rPr>
        <w:t>This signals the need for caution when cooperating</w:t>
      </w:r>
      <w:r w:rsidRPr="003747FC">
        <w:rPr>
          <w:sz w:val="16"/>
        </w:rPr>
        <w:t xml:space="preserve"> or when making investment deals </w:t>
      </w:r>
      <w:r w:rsidRPr="00244ACF">
        <w:rPr>
          <w:rStyle w:val="StyleUnderline"/>
        </w:rPr>
        <w:t>with the U.S</w:t>
      </w:r>
      <w:r w:rsidRPr="003747FC">
        <w:rPr>
          <w:sz w:val="16"/>
        </w:rPr>
        <w:t xml:space="preserve">. in the Arctic region. As discovered in the findings chapter, the U.S.’s top interests in the Arctic deal with economic or military security gain, whereas, human security is and will be an afterthought when cooperating with U.S. in the Arctic region. </w:t>
      </w:r>
      <w:r w:rsidRPr="00EF4DED">
        <w:rPr>
          <w:rStyle w:val="Emphasis"/>
          <w:highlight w:val="cyan"/>
        </w:rPr>
        <w:t>The veil the U.S. used of ‘helping’ and ‘cooperating’ is</w:t>
      </w:r>
      <w:r w:rsidRPr="003747FC">
        <w:rPr>
          <w:sz w:val="16"/>
        </w:rPr>
        <w:t xml:space="preserve">, according to the discourse, </w:t>
      </w:r>
      <w:r w:rsidRPr="00EF4DED">
        <w:rPr>
          <w:rStyle w:val="Emphasis"/>
          <w:highlight w:val="cyan"/>
        </w:rPr>
        <w:t>a tactic to ‘protect’ the U.S.’s reputation, presence, and future in the Arctic region</w:t>
      </w:r>
      <w:r w:rsidRPr="003747FC">
        <w:rPr>
          <w:sz w:val="16"/>
        </w:rPr>
        <w:t xml:space="preserve">. This insinuates that the </w:t>
      </w:r>
      <w:r w:rsidRPr="00C27D92">
        <w:rPr>
          <w:rStyle w:val="StyleUnderline"/>
        </w:rPr>
        <w:t>human security and social impacts upon Arctic inhabitants will be at risk when their nations are cooperating with the U.S.</w:t>
      </w:r>
      <w:r w:rsidRPr="003747FC">
        <w:rPr>
          <w:sz w:val="16"/>
        </w:rPr>
        <w:t xml:space="preserve"> </w:t>
      </w:r>
    </w:p>
    <w:p w:rsidR="006057D7" w:rsidRDefault="006057D7" w:rsidP="006057D7">
      <w:pPr>
        <w:pStyle w:val="Heading4"/>
      </w:pPr>
      <w:r>
        <w:t xml:space="preserve">Arctic Council cooperation will </w:t>
      </w:r>
      <w:r>
        <w:rPr>
          <w:u w:val="single"/>
        </w:rPr>
        <w:t>mitigate Arctic wildfires</w:t>
      </w:r>
      <w:r>
        <w:t xml:space="preserve"> by prioritizing Indigenous leadership and traditional knowledge</w:t>
      </w:r>
    </w:p>
    <w:p w:rsidR="006057D7" w:rsidRDefault="006057D7" w:rsidP="006057D7">
      <w:r w:rsidRPr="00B110F1">
        <w:rPr>
          <w:rStyle w:val="Style13ptBold"/>
        </w:rPr>
        <w:t>GRID</w:t>
      </w:r>
      <w:r>
        <w:t xml:space="preserve"> </w:t>
      </w:r>
      <w:proofErr w:type="spellStart"/>
      <w:r w:rsidRPr="00A72277">
        <w:rPr>
          <w:rStyle w:val="Style13ptBold"/>
        </w:rPr>
        <w:t>Arendal</w:t>
      </w:r>
      <w:proofErr w:type="spellEnd"/>
      <w:r w:rsidRPr="00A72277">
        <w:rPr>
          <w:rStyle w:val="Style13ptBold"/>
        </w:rPr>
        <w:t>,</w:t>
      </w:r>
      <w:r>
        <w:t xml:space="preserve"> 20</w:t>
      </w:r>
      <w:r w:rsidRPr="00A72277">
        <w:rPr>
          <w:rStyle w:val="Style13ptBold"/>
        </w:rPr>
        <w:t>25</w:t>
      </w:r>
      <w:r>
        <w:t xml:space="preserve"> - Norwegian non-profit foundation established in 1989 to support the United Nations Environment </w:t>
      </w:r>
      <w:proofErr w:type="spellStart"/>
      <w:r>
        <w:t>Programme</w:t>
      </w:r>
      <w:proofErr w:type="spellEnd"/>
      <w:r>
        <w:t xml:space="preserve"> (UNEP) and the broader UN system. This story map was also created by the Arctic Council Secretariat and Gwich'in Council International “The Arctic is on Fire” 4/30, </w:t>
      </w:r>
    </w:p>
    <w:p w:rsidR="006057D7" w:rsidRDefault="00000000" w:rsidP="006057D7">
      <w:hyperlink r:id="rId11" w:history="1">
        <w:r w:rsidR="006057D7" w:rsidRPr="005871F6">
          <w:rPr>
            <w:rStyle w:val="Hyperlink"/>
          </w:rPr>
          <w:t>https://storymaps.arcgis.com/stories/8a71ad97c8d0483eb3172ab4bc36f29c</w:t>
        </w:r>
      </w:hyperlink>
      <w:r w:rsidR="006057D7">
        <w:t xml:space="preserve">  //DH</w:t>
      </w:r>
    </w:p>
    <w:p w:rsidR="006057D7" w:rsidRDefault="006057D7" w:rsidP="006057D7"/>
    <w:p w:rsidR="006057D7" w:rsidRDefault="006057D7" w:rsidP="006057D7">
      <w:r>
        <w:t>Cross-border Cooperation and Collaboration</w:t>
      </w:r>
    </w:p>
    <w:p w:rsidR="006057D7" w:rsidRDefault="006057D7" w:rsidP="006057D7">
      <w:r w:rsidRPr="007A1703">
        <w:rPr>
          <w:rStyle w:val="StyleUnderline"/>
        </w:rPr>
        <w:lastRenderedPageBreak/>
        <w:t xml:space="preserve">Given the scope and the risks associated to Arctic fires, </w:t>
      </w:r>
      <w:r w:rsidRPr="006D7607">
        <w:rPr>
          <w:rStyle w:val="StyleUnderline"/>
          <w:highlight w:val="cyan"/>
        </w:rPr>
        <w:t>addressing an Arctic in flames requires</w:t>
      </w:r>
      <w:r w:rsidRPr="007A1703">
        <w:rPr>
          <w:rStyle w:val="StyleUnderline"/>
        </w:rPr>
        <w:t xml:space="preserve"> collective action and </w:t>
      </w:r>
      <w:r w:rsidRPr="006D7607">
        <w:rPr>
          <w:rStyle w:val="StyleUnderline"/>
          <w:highlight w:val="cyan"/>
        </w:rPr>
        <w:t>cooperation</w:t>
      </w:r>
      <w:r w:rsidRPr="007A1703">
        <w:rPr>
          <w:rStyle w:val="StyleUnderline"/>
        </w:rPr>
        <w:t xml:space="preserve"> – and a circumpolar approach</w:t>
      </w:r>
      <w:r>
        <w:t xml:space="preserve">. This is </w:t>
      </w:r>
      <w:r w:rsidRPr="006D7607">
        <w:t xml:space="preserve">why </w:t>
      </w:r>
      <w:r w:rsidRPr="006D7607">
        <w:rPr>
          <w:rStyle w:val="StyleUnderline"/>
          <w:highlight w:val="cyan"/>
        </w:rPr>
        <w:t xml:space="preserve">Norway </w:t>
      </w:r>
      <w:r w:rsidRPr="006D7607">
        <w:rPr>
          <w:rStyle w:val="StyleUnderline"/>
        </w:rPr>
        <w:t xml:space="preserve">during its </w:t>
      </w:r>
      <w:proofErr w:type="spellStart"/>
      <w:r w:rsidRPr="006D7607">
        <w:rPr>
          <w:rStyle w:val="StyleUnderline"/>
        </w:rPr>
        <w:t>Chairship</w:t>
      </w:r>
      <w:proofErr w:type="spellEnd"/>
      <w:r w:rsidRPr="006D7607">
        <w:rPr>
          <w:rStyle w:val="StyleUnderline"/>
        </w:rPr>
        <w:t xml:space="preserve"> of the Arctic Council</w:t>
      </w:r>
      <w:r>
        <w:t xml:space="preserve"> (2023-2025) </w:t>
      </w:r>
      <w:r w:rsidRPr="006D7607">
        <w:rPr>
          <w:rStyle w:val="StyleUnderline"/>
          <w:highlight w:val="cyan"/>
        </w:rPr>
        <w:t xml:space="preserve">launched the </w:t>
      </w:r>
      <w:r w:rsidRPr="00730988">
        <w:rPr>
          <w:rStyle w:val="StyleUnderline"/>
          <w:highlight w:val="cyan"/>
        </w:rPr>
        <w:t>Wildland Fires Initiative,</w:t>
      </w:r>
      <w:r w:rsidRPr="00730988">
        <w:rPr>
          <w:highlight w:val="cyan"/>
        </w:rPr>
        <w:t xml:space="preserve"> </w:t>
      </w:r>
      <w:r w:rsidRPr="006D7607">
        <w:rPr>
          <w:rStyle w:val="StyleUnderline"/>
          <w:highlight w:val="cyan"/>
        </w:rPr>
        <w:t>in collaboration with Gwich’in Council International: to elevate Arctic wildland fires</w:t>
      </w:r>
      <w:r w:rsidRPr="007A1703">
        <w:rPr>
          <w:rStyle w:val="StyleUnderline"/>
        </w:rPr>
        <w:t xml:space="preserve"> as an urgent climate change issue </w:t>
      </w:r>
      <w:r w:rsidRPr="006D7607">
        <w:rPr>
          <w:rStyle w:val="StyleUnderline"/>
          <w:highlight w:val="cyan"/>
        </w:rPr>
        <w:t>on the Arctic Council’s agenda</w:t>
      </w:r>
      <w:r w:rsidRPr="007A1703">
        <w:rPr>
          <w:rStyle w:val="StyleUnderline"/>
        </w:rPr>
        <w:t xml:space="preserve"> </w:t>
      </w:r>
      <w:r>
        <w:t xml:space="preserve">and beyond. </w:t>
      </w:r>
    </w:p>
    <w:p w:rsidR="006057D7" w:rsidRPr="001212B5" w:rsidRDefault="006057D7" w:rsidP="006057D7">
      <w:r>
        <w:t xml:space="preserve">The aim was to deepen understanding of fire causes and impacts on Arctic ecosystems and communities, while building on the work already underway within the Council. Most importantly, </w:t>
      </w:r>
      <w:r w:rsidRPr="006D7607">
        <w:rPr>
          <w:rStyle w:val="StyleUnderline"/>
          <w:highlight w:val="cyan"/>
        </w:rPr>
        <w:t>the initiative sought to increase collaboration - between Indigenous Peoples, researchers, policymakers, and firefighters</w:t>
      </w:r>
      <w:r w:rsidRPr="007A1703">
        <w:rPr>
          <w:rStyle w:val="StyleUnderline"/>
        </w:rPr>
        <w:t>.</w:t>
      </w:r>
      <w:r>
        <w:t xml:space="preserve"> One of the key deliverables of the initiative included a discussion series. Through more than 10 events, including sharing circles, plenaries, and keynote addresses, the initiative facilitated the exchange of stories, experiences, project findings, and ideas. </w:t>
      </w:r>
    </w:p>
    <w:p w:rsidR="006057D7" w:rsidRDefault="006057D7" w:rsidP="006057D7">
      <w:r>
        <w:t xml:space="preserve">Moving Forward </w:t>
      </w:r>
    </w:p>
    <w:p w:rsidR="006057D7" w:rsidRDefault="006057D7" w:rsidP="006057D7">
      <w:r>
        <w:t xml:space="preserve">When asked what gives him hope, Edward Alexander, co-lead of the Norwegian </w:t>
      </w:r>
      <w:proofErr w:type="spellStart"/>
      <w:r>
        <w:t>Chairship’s</w:t>
      </w:r>
      <w:proofErr w:type="spellEnd"/>
      <w:r>
        <w:t xml:space="preserve"> Wildland Fires Initiative, answered: the youth. Young, brave people like Raven, who take an active role in their community and who are reclaiming their history and millennia-old practices that let their ancestors thrive on naturally fire-prone lands. </w:t>
      </w:r>
    </w:p>
    <w:p w:rsidR="006057D7" w:rsidRDefault="006057D7" w:rsidP="006057D7">
      <w:r w:rsidRPr="007A1703">
        <w:rPr>
          <w:rStyle w:val="StyleUnderline"/>
        </w:rPr>
        <w:t>The unprecedented fire seasons that have engulfed large parts of the Arctic, need new approaches</w:t>
      </w:r>
      <w:r>
        <w:t>. The risks Arctic fires pose on local ecosystems and the communities that depend on them, as well as the destabilizing effect they can have on the global climate, require a rethinking of how fires will be managed in the future.</w:t>
      </w:r>
    </w:p>
    <w:p w:rsidR="006057D7" w:rsidRDefault="006057D7" w:rsidP="006057D7">
      <w:r w:rsidRPr="006D7607">
        <w:rPr>
          <w:highlight w:val="cyan"/>
        </w:rPr>
        <w:t>E</w:t>
      </w:r>
      <w:r w:rsidRPr="006D7607">
        <w:rPr>
          <w:rStyle w:val="StyleUnderline"/>
          <w:highlight w:val="cyan"/>
        </w:rPr>
        <w:t xml:space="preserve">fforts to </w:t>
      </w:r>
      <w:r w:rsidRPr="00F72303">
        <w:rPr>
          <w:rStyle w:val="StyleUnderline"/>
        </w:rPr>
        <w:t>protect ice-rich permafrost,</w:t>
      </w:r>
      <w:r w:rsidRPr="006D7607">
        <w:rPr>
          <w:rStyle w:val="StyleUnderline"/>
          <w:highlight w:val="cyan"/>
        </w:rPr>
        <w:t xml:space="preserve"> support local adaptation, and integrate Indigenous Knowledge into policy frameworks will be </w:t>
      </w:r>
      <w:r w:rsidRPr="006D7607">
        <w:rPr>
          <w:rStyle w:val="Emphasis"/>
          <w:highlight w:val="cyan"/>
        </w:rPr>
        <w:t>essential for building resilience against Arctic wildfires</w:t>
      </w:r>
      <w:r>
        <w:t xml:space="preserve">. </w:t>
      </w:r>
      <w:r w:rsidRPr="007A1703">
        <w:rPr>
          <w:rStyle w:val="StyleUnderline"/>
        </w:rPr>
        <w:t xml:space="preserve">As the Gwich’in and other Indigenous Peoples remind us, </w:t>
      </w:r>
      <w:r w:rsidRPr="006D7607">
        <w:rPr>
          <w:rStyle w:val="StyleUnderline"/>
          <w:highlight w:val="cyan"/>
        </w:rPr>
        <w:t>fire can be a tool for renewal</w:t>
      </w:r>
      <w:r>
        <w:t xml:space="preserve"> </w:t>
      </w:r>
      <w:r w:rsidRPr="007A1703">
        <w:rPr>
          <w:rStyle w:val="StyleUnderline"/>
        </w:rPr>
        <w:t xml:space="preserve">and survival – </w:t>
      </w:r>
      <w:r w:rsidRPr="006D7607">
        <w:rPr>
          <w:rStyle w:val="Emphasis"/>
          <w:highlight w:val="cyan"/>
        </w:rPr>
        <w:t>if managed wisely</w:t>
      </w:r>
      <w:r>
        <w:t xml:space="preserve">. </w:t>
      </w:r>
    </w:p>
    <w:p w:rsidR="006057D7" w:rsidRDefault="006057D7" w:rsidP="006057D7">
      <w:r w:rsidRPr="006D7607">
        <w:rPr>
          <w:rStyle w:val="StyleUnderline"/>
          <w:highlight w:val="cyan"/>
        </w:rPr>
        <w:t xml:space="preserve">Enhanced monitoring </w:t>
      </w:r>
      <w:r w:rsidRPr="00F72303">
        <w:rPr>
          <w:rStyle w:val="StyleUnderline"/>
        </w:rPr>
        <w:t xml:space="preserve">and modelling </w:t>
      </w:r>
      <w:r w:rsidRPr="006D7607">
        <w:rPr>
          <w:rStyle w:val="StyleUnderline"/>
          <w:highlight w:val="cyan"/>
        </w:rPr>
        <w:t>of fire</w:t>
      </w:r>
      <w:r w:rsidRPr="007A1703">
        <w:rPr>
          <w:rStyle w:val="StyleUnderline"/>
        </w:rPr>
        <w:t xml:space="preserve"> dynamics </w:t>
      </w:r>
      <w:r w:rsidRPr="00F72303">
        <w:rPr>
          <w:rStyle w:val="StyleUnderline"/>
        </w:rPr>
        <w:t xml:space="preserve">are </w:t>
      </w:r>
      <w:r w:rsidRPr="006D7607">
        <w:rPr>
          <w:rStyle w:val="StyleUnderline"/>
          <w:highlight w:val="cyan"/>
        </w:rPr>
        <w:t xml:space="preserve">critical for </w:t>
      </w:r>
      <w:r w:rsidRPr="00F72303">
        <w:rPr>
          <w:rStyle w:val="StyleUnderline"/>
        </w:rPr>
        <w:t xml:space="preserve">anticipating and </w:t>
      </w:r>
      <w:r w:rsidRPr="006D7607">
        <w:rPr>
          <w:rStyle w:val="StyleUnderline"/>
          <w:highlight w:val="cyan"/>
        </w:rPr>
        <w:t xml:space="preserve">mitigating </w:t>
      </w:r>
      <w:r w:rsidRPr="00F72303">
        <w:rPr>
          <w:rStyle w:val="StyleUnderline"/>
        </w:rPr>
        <w:t xml:space="preserve">the </w:t>
      </w:r>
      <w:r w:rsidRPr="006D7607">
        <w:rPr>
          <w:rStyle w:val="StyleUnderline"/>
          <w:highlight w:val="cyan"/>
        </w:rPr>
        <w:t>impacts of Arctic fires</w:t>
      </w:r>
      <w:r>
        <w:t xml:space="preserve">. </w:t>
      </w:r>
      <w:r w:rsidRPr="007A1703">
        <w:rPr>
          <w:rStyle w:val="StyleUnderline"/>
        </w:rPr>
        <w:t>So are high-resolution models that can help predict fire spread and guide response strategies</w:t>
      </w:r>
      <w:r>
        <w:t xml:space="preserve">. Investments in low-cost air quality sensors and improved real-time monitoring systems can empower communities to take timely protective actions. </w:t>
      </w:r>
    </w:p>
    <w:p w:rsidR="006057D7" w:rsidRDefault="006057D7" w:rsidP="006057D7">
      <w:r w:rsidRPr="00831766">
        <w:rPr>
          <w:rStyle w:val="StyleUnderline"/>
          <w:highlight w:val="cyan"/>
        </w:rPr>
        <w:t>The A</w:t>
      </w:r>
      <w:r w:rsidRPr="006D7607">
        <w:rPr>
          <w:rStyle w:val="StyleUnderline"/>
          <w:highlight w:val="cyan"/>
        </w:rPr>
        <w:t xml:space="preserve">rctic Council plays a </w:t>
      </w:r>
      <w:r w:rsidRPr="006D7607">
        <w:rPr>
          <w:rStyle w:val="Emphasis"/>
          <w:highlight w:val="cyan"/>
        </w:rPr>
        <w:t xml:space="preserve">vital role in fostering international </w:t>
      </w:r>
      <w:r w:rsidRPr="00831766">
        <w:rPr>
          <w:rStyle w:val="Emphasis"/>
          <w:highlight w:val="cyan"/>
        </w:rPr>
        <w:t>collaboration to address wildfires</w:t>
      </w:r>
      <w:r w:rsidRPr="006D7607">
        <w:rPr>
          <w:highlight w:val="cyan"/>
        </w:rPr>
        <w:t xml:space="preserve"> </w:t>
      </w:r>
      <w:r w:rsidRPr="006D7607">
        <w:rPr>
          <w:rStyle w:val="StyleUnderline"/>
          <w:highlight w:val="cyan"/>
        </w:rPr>
        <w:t xml:space="preserve">and is </w:t>
      </w:r>
      <w:r w:rsidRPr="006D7607">
        <w:rPr>
          <w:rStyle w:val="Emphasis"/>
          <w:highlight w:val="cyan"/>
        </w:rPr>
        <w:t>uniquely positioned</w:t>
      </w:r>
      <w:r w:rsidRPr="006D7607">
        <w:rPr>
          <w:rStyle w:val="StyleUnderline"/>
          <w:highlight w:val="cyan"/>
        </w:rPr>
        <w:t xml:space="preserve"> to unite diverse voices</w:t>
      </w:r>
      <w:r>
        <w:t xml:space="preserve">, </w:t>
      </w:r>
      <w:r w:rsidRPr="007A1703">
        <w:rPr>
          <w:rStyle w:val="StyleUnderline"/>
        </w:rPr>
        <w:t>from Indigenous perspectives to civil society and emergency preparedness expertise.</w:t>
      </w:r>
    </w:p>
    <w:p w:rsidR="006057D7" w:rsidRPr="00566B98" w:rsidRDefault="006057D7" w:rsidP="006057D7">
      <w:r>
        <w:t xml:space="preserve">The Norwegian </w:t>
      </w:r>
      <w:proofErr w:type="spellStart"/>
      <w:r>
        <w:t>Chairship’s</w:t>
      </w:r>
      <w:proofErr w:type="spellEnd"/>
      <w:r>
        <w:t xml:space="preserve"> Wildland Fires Initiative (2023-2025) – from which the interviews in this story map originate - emphasizes the importance of sustained cooperation, coordinated efforts, and stronger outreach.</w:t>
      </w:r>
    </w:p>
    <w:p w:rsidR="006057D7" w:rsidRPr="0096279D" w:rsidRDefault="006057D7" w:rsidP="006057D7">
      <w:pPr>
        <w:pStyle w:val="Heading4"/>
      </w:pPr>
      <w:r>
        <w:t xml:space="preserve">It turns the case – Arctic wildfires devastate the environment, indigenous communities and subsistence hunting, and cause </w:t>
      </w:r>
      <w:r>
        <w:rPr>
          <w:u w:val="single"/>
        </w:rPr>
        <w:t>21000</w:t>
      </w:r>
      <w:r>
        <w:t xml:space="preserve"> deaths a year</w:t>
      </w:r>
    </w:p>
    <w:p w:rsidR="006057D7" w:rsidRDefault="006057D7" w:rsidP="006057D7">
      <w:r w:rsidRPr="00B110F1">
        <w:rPr>
          <w:rStyle w:val="Style13ptBold"/>
        </w:rPr>
        <w:t>GRID</w:t>
      </w:r>
      <w:r>
        <w:t xml:space="preserve"> </w:t>
      </w:r>
      <w:proofErr w:type="spellStart"/>
      <w:r w:rsidRPr="00A72277">
        <w:rPr>
          <w:rStyle w:val="Style13ptBold"/>
        </w:rPr>
        <w:t>Arendal</w:t>
      </w:r>
      <w:proofErr w:type="spellEnd"/>
      <w:r w:rsidRPr="00A72277">
        <w:rPr>
          <w:rStyle w:val="Style13ptBold"/>
        </w:rPr>
        <w:t>,</w:t>
      </w:r>
      <w:r>
        <w:t xml:space="preserve"> 20</w:t>
      </w:r>
      <w:r w:rsidRPr="00A72277">
        <w:rPr>
          <w:rStyle w:val="Style13ptBold"/>
        </w:rPr>
        <w:t>25</w:t>
      </w:r>
      <w:r>
        <w:t xml:space="preserve"> - Norwegian non-profit foundation established in 1989 to support the United Nations Environment </w:t>
      </w:r>
      <w:proofErr w:type="spellStart"/>
      <w:r>
        <w:t>Programme</w:t>
      </w:r>
      <w:proofErr w:type="spellEnd"/>
      <w:r>
        <w:t xml:space="preserve"> (UNEP) and the broader UN system. This story map was also created by the Arctic Council Secretariat and Gwich'in Council International “The Arctic is on Fire” 4/30, </w:t>
      </w:r>
      <w:hyperlink r:id="rId12" w:history="1">
        <w:r w:rsidRPr="005871F6">
          <w:rPr>
            <w:rStyle w:val="Hyperlink"/>
          </w:rPr>
          <w:t>https://storymaps.arcgis.com/stories/8a71ad97c8d0483eb3172ab4bc36f29c</w:t>
        </w:r>
      </w:hyperlink>
      <w:r>
        <w:t xml:space="preserve">  //DH</w:t>
      </w:r>
    </w:p>
    <w:p w:rsidR="006057D7" w:rsidRDefault="006057D7" w:rsidP="006057D7"/>
    <w:p w:rsidR="006057D7" w:rsidRDefault="006057D7" w:rsidP="006057D7">
      <w:r w:rsidRPr="005B324D">
        <w:rPr>
          <w:rStyle w:val="StyleUnderline"/>
        </w:rPr>
        <w:t>The change in vegetation and the fires furthermore affect species migration and distribution</w:t>
      </w:r>
      <w:r>
        <w:t xml:space="preserve">. Vladimir </w:t>
      </w:r>
      <w:proofErr w:type="spellStart"/>
      <w:r>
        <w:t>Klimov</w:t>
      </w:r>
      <w:proofErr w:type="spellEnd"/>
      <w:r>
        <w:t xml:space="preserve"> from the Russian Association of Indigenous Peoples of the North (RAIPON) speaks about how fires affect his people’s relationship with bears.</w:t>
      </w:r>
    </w:p>
    <w:p w:rsidR="006057D7" w:rsidRDefault="006057D7" w:rsidP="006057D7">
      <w:r w:rsidRPr="00DD5E8F">
        <w:rPr>
          <w:rStyle w:val="StyleUnderline"/>
          <w:highlight w:val="cyan"/>
        </w:rPr>
        <w:t>Wildfires</w:t>
      </w:r>
      <w:r>
        <w:t xml:space="preserve"> can also </w:t>
      </w:r>
      <w:r w:rsidRPr="00DD5E8F">
        <w:rPr>
          <w:rStyle w:val="StyleUnderline"/>
          <w:highlight w:val="cyan"/>
        </w:rPr>
        <w:t>have significant impacts on water quality</w:t>
      </w:r>
      <w:r w:rsidRPr="003764D1">
        <w:rPr>
          <w:rStyle w:val="StyleUnderline"/>
        </w:rPr>
        <w:t>.</w:t>
      </w:r>
      <w:r>
        <w:t xml:space="preserve"> As the intense heat from fires degrade vegetation and soil, the runoff during rain or snowmelt can increase. This </w:t>
      </w:r>
      <w:r w:rsidRPr="00DD5E8F">
        <w:rPr>
          <w:rStyle w:val="StyleUnderline"/>
          <w:highlight w:val="cyan"/>
        </w:rPr>
        <w:t>runoff can carry ash</w:t>
      </w:r>
      <w:r>
        <w:t xml:space="preserve">, charred organic material, and other pollutants </w:t>
      </w:r>
      <w:r w:rsidRPr="003764D1">
        <w:rPr>
          <w:rStyle w:val="StyleUnderline"/>
        </w:rPr>
        <w:t xml:space="preserve">into nearby water bodies, </w:t>
      </w:r>
      <w:r w:rsidRPr="00DD5E8F">
        <w:rPr>
          <w:rStyle w:val="StyleUnderline"/>
          <w:highlight w:val="cyan"/>
        </w:rPr>
        <w:t>degrading water quality. This impacts aquatic habitats, including those of salmon</w:t>
      </w:r>
      <w:r w:rsidRPr="003764D1">
        <w:rPr>
          <w:rStyle w:val="StyleUnderline"/>
        </w:rPr>
        <w:t xml:space="preserve"> and other fish </w:t>
      </w:r>
      <w:r w:rsidRPr="00DD5E8F">
        <w:rPr>
          <w:rStyle w:val="StyleUnderline"/>
          <w:highlight w:val="cyan"/>
        </w:rPr>
        <w:t xml:space="preserve">that </w:t>
      </w:r>
      <w:r w:rsidRPr="00DD5E8F">
        <w:rPr>
          <w:rStyle w:val="Emphasis"/>
          <w:highlight w:val="cyan"/>
        </w:rPr>
        <w:t>many Indigenous Peoples rely on</w:t>
      </w:r>
      <w:r>
        <w:t>.</w:t>
      </w:r>
    </w:p>
    <w:p w:rsidR="006057D7" w:rsidRDefault="006057D7" w:rsidP="006057D7">
      <w:r>
        <w:t xml:space="preserve">In addition, the </w:t>
      </w:r>
      <w:r w:rsidRPr="00DD5E8F">
        <w:rPr>
          <w:rStyle w:val="StyleUnderline"/>
          <w:highlight w:val="cyan"/>
        </w:rPr>
        <w:t>release of chemicals from burned vegetation</w:t>
      </w:r>
      <w:r w:rsidRPr="003764D1">
        <w:rPr>
          <w:rStyle w:val="StyleUnderline"/>
        </w:rPr>
        <w:t>, such as heavy metals and nutrients like nitrogen and phosphorus, can further contaminate water sources</w:t>
      </w:r>
      <w:r>
        <w:t xml:space="preserve">. </w:t>
      </w:r>
      <w:r w:rsidRPr="003764D1">
        <w:rPr>
          <w:rStyle w:val="StyleUnderline"/>
        </w:rPr>
        <w:t>These</w:t>
      </w:r>
      <w:r>
        <w:t xml:space="preserve"> changes can harm aquatic life, </w:t>
      </w:r>
      <w:r w:rsidRPr="00DD5E8F">
        <w:rPr>
          <w:rStyle w:val="StyleUnderline"/>
          <w:highlight w:val="cyan"/>
        </w:rPr>
        <w:t>reduce drinking water quality</w:t>
      </w:r>
      <w:r w:rsidRPr="003764D1">
        <w:rPr>
          <w:rStyle w:val="StyleUnderline"/>
        </w:rPr>
        <w:t xml:space="preserve">, and make water treatment more difficult, </w:t>
      </w:r>
      <w:r w:rsidRPr="00DD5E8F">
        <w:rPr>
          <w:rStyle w:val="StyleUnderline"/>
          <w:highlight w:val="cyan"/>
        </w:rPr>
        <w:t xml:space="preserve">especially in </w:t>
      </w:r>
      <w:r w:rsidRPr="00DD5E8F">
        <w:rPr>
          <w:rStyle w:val="Emphasis"/>
          <w:highlight w:val="cyan"/>
        </w:rPr>
        <w:t>remote communities with limited infrastructure</w:t>
      </w:r>
      <w:r>
        <w:t>.</w:t>
      </w:r>
    </w:p>
    <w:p w:rsidR="006057D7" w:rsidRDefault="006057D7" w:rsidP="006057D7">
      <w:r>
        <w:t xml:space="preserve">Effects on People and Communities </w:t>
      </w:r>
    </w:p>
    <w:p w:rsidR="006057D7" w:rsidRDefault="006057D7" w:rsidP="006057D7">
      <w:r w:rsidRPr="00DD5E8F">
        <w:rPr>
          <w:rStyle w:val="StyleUnderline"/>
          <w:highlight w:val="cyan"/>
        </w:rPr>
        <w:t>The increase of wildland fires</w:t>
      </w:r>
      <w:r>
        <w:t xml:space="preserve"> and their effects on the environment </w:t>
      </w:r>
      <w:r w:rsidRPr="00DD5E8F">
        <w:rPr>
          <w:rStyle w:val="Emphasis"/>
          <w:highlight w:val="cyan"/>
        </w:rPr>
        <w:t xml:space="preserve">especially </w:t>
      </w:r>
      <w:r w:rsidRPr="00DD5E8F">
        <w:rPr>
          <w:rStyle w:val="StyleUnderline"/>
          <w:highlight w:val="cyan"/>
        </w:rPr>
        <w:t xml:space="preserve">impact people living in the Arctic. The flames threaten </w:t>
      </w:r>
      <w:r w:rsidRPr="00DD5E8F">
        <w:rPr>
          <w:rStyle w:val="Emphasis"/>
          <w:highlight w:val="cyan"/>
        </w:rPr>
        <w:t>life,</w:t>
      </w:r>
      <w:r w:rsidRPr="00DD5E8F">
        <w:rPr>
          <w:rStyle w:val="StyleUnderline"/>
          <w:highlight w:val="cyan"/>
        </w:rPr>
        <w:t xml:space="preserve"> property, </w:t>
      </w:r>
      <w:r w:rsidRPr="00DD5E8F">
        <w:rPr>
          <w:rStyle w:val="Emphasis"/>
          <w:highlight w:val="cyan"/>
        </w:rPr>
        <w:t>food sources</w:t>
      </w:r>
      <w:r w:rsidRPr="00DD5E8F">
        <w:rPr>
          <w:highlight w:val="cyan"/>
        </w:rPr>
        <w:t>,</w:t>
      </w:r>
      <w:r>
        <w:t xml:space="preserve"> carbon storages, </w:t>
      </w:r>
      <w:r w:rsidRPr="00DD5E8F">
        <w:rPr>
          <w:rStyle w:val="StyleUnderline"/>
          <w:highlight w:val="cyan"/>
        </w:rPr>
        <w:t xml:space="preserve">and the </w:t>
      </w:r>
      <w:r w:rsidRPr="00DD5E8F">
        <w:rPr>
          <w:rStyle w:val="Emphasis"/>
          <w:highlight w:val="cyan"/>
        </w:rPr>
        <w:t>homelands</w:t>
      </w:r>
      <w:r w:rsidRPr="00DD5E8F">
        <w:rPr>
          <w:rStyle w:val="StyleUnderline"/>
          <w:highlight w:val="cyan"/>
        </w:rPr>
        <w:t xml:space="preserve"> of Indigenous Peoples</w:t>
      </w:r>
      <w:r>
        <w:t xml:space="preserve">. In addition, these fires produce large amounts of smoke, significantly worsening air quality, especially in the summer. In some areas, </w:t>
      </w:r>
      <w:r w:rsidRPr="00100537">
        <w:rPr>
          <w:rStyle w:val="StyleUnderline"/>
        </w:rPr>
        <w:t>fine particulate matter related to wildfire smoke has quadrupled</w:t>
      </w:r>
      <w:r>
        <w:t xml:space="preserve"> between 1998 and 2020. Exposure to these particles is linked to an increase in a variety of severe physical health impacts as Edward Alexander outlines.</w:t>
      </w:r>
    </w:p>
    <w:p w:rsidR="006057D7" w:rsidRDefault="006057D7" w:rsidP="006057D7">
      <w:r>
        <w:t xml:space="preserve">Wildfire smoke can spread across borders, and in some cases, travel across continents or even circle the globe, affecting air quality far from the source. Using climate models, researchers estimated that </w:t>
      </w:r>
      <w:r w:rsidRPr="00DD5E8F">
        <w:rPr>
          <w:rStyle w:val="StyleUnderline"/>
          <w:highlight w:val="cyan"/>
        </w:rPr>
        <w:t xml:space="preserve">fires in Arctic nations caused about </w:t>
      </w:r>
      <w:r w:rsidRPr="00DD5E8F">
        <w:rPr>
          <w:rStyle w:val="Emphasis"/>
          <w:highlight w:val="cyan"/>
        </w:rPr>
        <w:t>21,000 extra deaths each year</w:t>
      </w:r>
      <w:r w:rsidRPr="00DD5E8F">
        <w:rPr>
          <w:rStyle w:val="StyleUnderline"/>
          <w:highlight w:val="cyan"/>
        </w:rPr>
        <w:t xml:space="preserve"> between 2001 and 2020</w:t>
      </w:r>
      <w:r w:rsidRPr="00DD5E8F">
        <w:rPr>
          <w:highlight w:val="cyan"/>
        </w:rPr>
        <w:t>,</w:t>
      </w:r>
      <w:r>
        <w:t xml:space="preserve"> with around 8,000 occurring in non-Arctic countries (Silver et al., 2024).</w:t>
      </w:r>
    </w:p>
    <w:p w:rsidR="006057D7" w:rsidRDefault="006057D7" w:rsidP="006057D7">
      <w:r w:rsidRPr="00DD5E8F">
        <w:rPr>
          <w:rStyle w:val="StyleUnderline"/>
          <w:highlight w:val="cyan"/>
        </w:rPr>
        <w:t>Impacts</w:t>
      </w:r>
      <w:r>
        <w:t xml:space="preserve"> from wildland fires </w:t>
      </w:r>
      <w:r w:rsidRPr="00DD5E8F">
        <w:rPr>
          <w:highlight w:val="cyan"/>
        </w:rPr>
        <w:t>a</w:t>
      </w:r>
      <w:r w:rsidRPr="00DD5E8F">
        <w:rPr>
          <w:rStyle w:val="StyleUnderline"/>
          <w:highlight w:val="cyan"/>
        </w:rPr>
        <w:t>re especially significant in remote areas with</w:t>
      </w:r>
      <w:r w:rsidRPr="00FA440A">
        <w:rPr>
          <w:rStyle w:val="StyleUnderline"/>
        </w:rPr>
        <w:t xml:space="preserve"> limited infrastructure and </w:t>
      </w:r>
      <w:r w:rsidRPr="00DD5E8F">
        <w:rPr>
          <w:rStyle w:val="StyleUnderline"/>
          <w:highlight w:val="cyan"/>
        </w:rPr>
        <w:t>sparse populations, such as the Arctic</w:t>
      </w:r>
      <w:r>
        <w:t xml:space="preserve">. When wildfires threaten Arctic communities, </w:t>
      </w:r>
      <w:r w:rsidRPr="00FA440A">
        <w:rPr>
          <w:rStyle w:val="StyleUnderline"/>
        </w:rPr>
        <w:t>evacuations are challenging due to limited escape routes, remote locations, and in some cases, reliance on air transport</w:t>
      </w:r>
      <w:r>
        <w:t>. Some small communities may only be reached by small aircraft or seasonal roads, making rapid evacuation difficult—especially when smoke reduces visibility.</w:t>
      </w:r>
    </w:p>
    <w:p w:rsidR="006057D7" w:rsidRPr="006057D7" w:rsidRDefault="006057D7" w:rsidP="006057D7"/>
    <w:p w:rsidR="00BF4873" w:rsidRDefault="00BF4873" w:rsidP="00BF4873">
      <w:pPr>
        <w:rPr>
          <w:sz w:val="16"/>
        </w:rPr>
      </w:pPr>
    </w:p>
    <w:p w:rsidR="001E5481" w:rsidRDefault="001E5481" w:rsidP="001E5481">
      <w:pPr>
        <w:pStyle w:val="Heading2"/>
      </w:pPr>
      <w:r>
        <w:lastRenderedPageBreak/>
        <w:t xml:space="preserve">Case </w:t>
      </w:r>
    </w:p>
    <w:p w:rsidR="00146EB6" w:rsidRDefault="00146EB6" w:rsidP="00146EB6">
      <w:pPr>
        <w:pStyle w:val="Heading3"/>
      </w:pPr>
      <w:r>
        <w:lastRenderedPageBreak/>
        <w:t>1NC---Turn---Co-Management</w:t>
      </w:r>
    </w:p>
    <w:p w:rsidR="00146EB6" w:rsidRDefault="00146EB6" w:rsidP="00146EB6">
      <w:pPr>
        <w:pStyle w:val="Heading4"/>
      </w:pPr>
      <w:r>
        <w:t>Co-management is not genuine equality nor sovereignty</w:t>
      </w:r>
    </w:p>
    <w:p w:rsidR="00146EB6" w:rsidRPr="008C2B68" w:rsidRDefault="00146EB6" w:rsidP="00146EB6">
      <w:r w:rsidRPr="001E74F3">
        <w:rPr>
          <w:rStyle w:val="Style13ptBold"/>
        </w:rPr>
        <w:t>Goodluck 23</w:t>
      </w:r>
      <w:r>
        <w:t xml:space="preserve">, </w:t>
      </w:r>
      <w:proofErr w:type="spellStart"/>
      <w:r>
        <w:t>Diné</w:t>
      </w:r>
      <w:proofErr w:type="spellEnd"/>
      <w:r>
        <w:t>, Mandan, Hidatsa, and Tsimshian journalist and photographer based in Albuquerque, New Mexico. His work focuses on Indigenous affairs, near and far. (Kalen, “The Land Back Movement Unravels Manifest Destiny,” Sierra Mag, https://www.sierraclub.org/sierra/2023-3-fall/feature/land-back-movement-unravels-manifest-destiny)//BB</w:t>
      </w:r>
    </w:p>
    <w:p w:rsidR="00146EB6" w:rsidRPr="00E57DB1" w:rsidRDefault="00146EB6" w:rsidP="00146EB6">
      <w:pPr>
        <w:rPr>
          <w:sz w:val="16"/>
        </w:rPr>
      </w:pPr>
      <w:r w:rsidRPr="00685302">
        <w:rPr>
          <w:rStyle w:val="StyleUnderline"/>
        </w:rPr>
        <w:t xml:space="preserve">Tribal </w:t>
      </w:r>
      <w:proofErr w:type="spellStart"/>
      <w:r w:rsidRPr="00733B2F">
        <w:rPr>
          <w:rStyle w:val="StyleUnderline"/>
          <w:highlight w:val="cyan"/>
        </w:rPr>
        <w:t>comanagement</w:t>
      </w:r>
      <w:proofErr w:type="spellEnd"/>
      <w:r w:rsidRPr="00685302">
        <w:rPr>
          <w:rStyle w:val="StyleUnderline"/>
        </w:rPr>
        <w:t xml:space="preserve"> </w:t>
      </w:r>
      <w:r w:rsidRPr="00733B2F">
        <w:rPr>
          <w:rStyle w:val="StyleUnderline"/>
          <w:highlight w:val="cyan"/>
        </w:rPr>
        <w:t>of</w:t>
      </w:r>
      <w:r w:rsidRPr="00685302">
        <w:rPr>
          <w:rStyle w:val="StyleUnderline"/>
        </w:rPr>
        <w:t xml:space="preserve"> federal public </w:t>
      </w:r>
      <w:r w:rsidRPr="00733B2F">
        <w:rPr>
          <w:rStyle w:val="StyleUnderline"/>
          <w:highlight w:val="cyan"/>
        </w:rPr>
        <w:t xml:space="preserve">lands and Land Back are </w:t>
      </w:r>
      <w:r w:rsidRPr="00733B2F">
        <w:rPr>
          <w:rStyle w:val="Emphasis"/>
          <w:highlight w:val="cyan"/>
        </w:rPr>
        <w:t>often spoken of in the same breath</w:t>
      </w:r>
      <w:r w:rsidRPr="00E57DB1">
        <w:rPr>
          <w:sz w:val="16"/>
        </w:rPr>
        <w:t xml:space="preserve">. Although the current arrangements fall short of the sweeping land return imagined by </w:t>
      </w:r>
      <w:proofErr w:type="spellStart"/>
      <w:r w:rsidRPr="00E57DB1">
        <w:rPr>
          <w:sz w:val="16"/>
        </w:rPr>
        <w:t>Treuer</w:t>
      </w:r>
      <w:proofErr w:type="spellEnd"/>
      <w:r w:rsidRPr="00E57DB1">
        <w:rPr>
          <w:sz w:val="16"/>
        </w:rPr>
        <w:t xml:space="preserve"> in his Atlantic essay, they still represent progress toward justice. Last year, the US Forest Service finalized agreements with 13 tribes to establish what it calls "co-stewardship" within </w:t>
      </w:r>
      <w:proofErr w:type="spellStart"/>
      <w:r w:rsidRPr="00E57DB1">
        <w:rPr>
          <w:sz w:val="16"/>
        </w:rPr>
        <w:t>Tongass</w:t>
      </w:r>
      <w:proofErr w:type="spellEnd"/>
      <w:r w:rsidRPr="00E57DB1">
        <w:rPr>
          <w:sz w:val="16"/>
        </w:rPr>
        <w:t xml:space="preserve"> National Forest, Sequoia National Forest, and Umpqua National Forest, among other federal sites. The restored Bears Ears National Monument in Utah has a tribal </w:t>
      </w:r>
      <w:proofErr w:type="spellStart"/>
      <w:r w:rsidRPr="00E57DB1">
        <w:rPr>
          <w:sz w:val="16"/>
        </w:rPr>
        <w:t>comanagement</w:t>
      </w:r>
      <w:proofErr w:type="spellEnd"/>
      <w:r w:rsidRPr="00E57DB1">
        <w:rPr>
          <w:sz w:val="16"/>
        </w:rPr>
        <w:t xml:space="preserve"> system, as does the new </w:t>
      </w:r>
      <w:proofErr w:type="spellStart"/>
      <w:r w:rsidRPr="00E57DB1">
        <w:rPr>
          <w:sz w:val="16"/>
        </w:rPr>
        <w:t>Avi</w:t>
      </w:r>
      <w:proofErr w:type="spellEnd"/>
      <w:r w:rsidRPr="00E57DB1">
        <w:rPr>
          <w:sz w:val="16"/>
        </w:rPr>
        <w:t xml:space="preserve"> Kwa </w:t>
      </w:r>
      <w:proofErr w:type="spellStart"/>
      <w:r w:rsidRPr="00E57DB1">
        <w:rPr>
          <w:sz w:val="16"/>
        </w:rPr>
        <w:t>Ame</w:t>
      </w:r>
      <w:proofErr w:type="spellEnd"/>
      <w:r w:rsidRPr="00E57DB1">
        <w:rPr>
          <w:sz w:val="16"/>
        </w:rPr>
        <w:t xml:space="preserve"> National Monument in Nevada.</w:t>
      </w:r>
    </w:p>
    <w:p w:rsidR="00146EB6" w:rsidRPr="00E57DB1" w:rsidRDefault="00146EB6" w:rsidP="00146EB6">
      <w:pPr>
        <w:rPr>
          <w:sz w:val="16"/>
        </w:rPr>
      </w:pPr>
      <w:r w:rsidRPr="00E57DB1">
        <w:rPr>
          <w:sz w:val="16"/>
        </w:rPr>
        <w:t xml:space="preserve">Kevin Washburn, dean of the University of Iowa College of Law and a member of the Chickasaw Nation, last year testified to a congressional committee about the </w:t>
      </w:r>
      <w:proofErr w:type="spellStart"/>
      <w:r w:rsidRPr="00E57DB1">
        <w:rPr>
          <w:sz w:val="16"/>
        </w:rPr>
        <w:t>comanagement</w:t>
      </w:r>
      <w:proofErr w:type="spellEnd"/>
      <w:r w:rsidRPr="00E57DB1">
        <w:rPr>
          <w:sz w:val="16"/>
        </w:rPr>
        <w:t xml:space="preserve"> arrangements and argued that they are a good start and should eventually be expanded. He said tribes should take on some of the duties now held by federal agencies—including fire management, surveys, planning, and water management—and that such a move would provide meaningful economic opportunities for the tribes. At the same time, he recognizes that the </w:t>
      </w:r>
      <w:proofErr w:type="spellStart"/>
      <w:r w:rsidRPr="00733B2F">
        <w:rPr>
          <w:rStyle w:val="StyleUnderline"/>
          <w:highlight w:val="cyan"/>
        </w:rPr>
        <w:t>comanagement</w:t>
      </w:r>
      <w:proofErr w:type="spellEnd"/>
      <w:r w:rsidRPr="00685302">
        <w:rPr>
          <w:rStyle w:val="StyleUnderline"/>
        </w:rPr>
        <w:t xml:space="preserve"> agreements </w:t>
      </w:r>
      <w:r w:rsidRPr="00733B2F">
        <w:rPr>
          <w:rStyle w:val="StyleUnderline"/>
          <w:highlight w:val="cyan"/>
        </w:rPr>
        <w:t>have</w:t>
      </w:r>
      <w:r w:rsidRPr="00685302">
        <w:rPr>
          <w:rStyle w:val="StyleUnderline"/>
        </w:rPr>
        <w:t xml:space="preserve"> their </w:t>
      </w:r>
      <w:r w:rsidRPr="00733B2F">
        <w:rPr>
          <w:rStyle w:val="StyleUnderline"/>
          <w:highlight w:val="cyan"/>
        </w:rPr>
        <w:t>limits</w:t>
      </w:r>
      <w:r w:rsidRPr="00E57DB1">
        <w:rPr>
          <w:sz w:val="16"/>
        </w:rPr>
        <w:t xml:space="preserve">. "I think it assists tribal sovereignty, </w:t>
      </w:r>
      <w:r w:rsidRPr="00685302">
        <w:rPr>
          <w:rStyle w:val="StyleUnderline"/>
        </w:rPr>
        <w:t xml:space="preserve">it engages and takes advantage of tribal sovereignty, but it </w:t>
      </w:r>
      <w:r w:rsidRPr="00733B2F">
        <w:rPr>
          <w:rStyle w:val="Emphasis"/>
          <w:highlight w:val="cyan"/>
        </w:rPr>
        <w:t>doesn't necessarily dramatically expand tribal sovereignty</w:t>
      </w:r>
      <w:r w:rsidRPr="00685302">
        <w:rPr>
          <w:rStyle w:val="StyleUnderline"/>
        </w:rPr>
        <w:t>,</w:t>
      </w:r>
      <w:r w:rsidRPr="00E57DB1">
        <w:rPr>
          <w:sz w:val="16"/>
        </w:rPr>
        <w:t>" Washburn told me. "</w:t>
      </w:r>
      <w:r w:rsidRPr="00733B2F">
        <w:rPr>
          <w:rStyle w:val="StyleUnderline"/>
          <w:highlight w:val="cyan"/>
        </w:rPr>
        <w:t>It's just sort of</w:t>
      </w:r>
      <w:r w:rsidRPr="00685302">
        <w:rPr>
          <w:rStyle w:val="StyleUnderline"/>
        </w:rPr>
        <w:t xml:space="preserve"> using tribal </w:t>
      </w:r>
      <w:r w:rsidRPr="00733B2F">
        <w:rPr>
          <w:rStyle w:val="StyleUnderline"/>
          <w:highlight w:val="cyan"/>
        </w:rPr>
        <w:t>governmental powers</w:t>
      </w:r>
      <w:r w:rsidRPr="00685302">
        <w:rPr>
          <w:rStyle w:val="StyleUnderline"/>
        </w:rPr>
        <w:t xml:space="preserve"> and resources to do the same thing that the federal government has an obligation to do</w:t>
      </w:r>
      <w:r w:rsidRPr="00E57DB1">
        <w:rPr>
          <w:sz w:val="16"/>
        </w:rPr>
        <w:t>."</w:t>
      </w:r>
    </w:p>
    <w:p w:rsidR="00146EB6" w:rsidRPr="00E57DB1" w:rsidRDefault="00146EB6" w:rsidP="00146EB6">
      <w:pPr>
        <w:rPr>
          <w:sz w:val="16"/>
        </w:rPr>
      </w:pPr>
      <w:r w:rsidRPr="00E57DB1">
        <w:rPr>
          <w:sz w:val="16"/>
        </w:rPr>
        <w:t xml:space="preserve">Stainbrook is more skeptical. </w:t>
      </w:r>
      <w:r w:rsidRPr="00685302">
        <w:rPr>
          <w:rStyle w:val="StyleUnderline"/>
        </w:rPr>
        <w:t>Tribes</w:t>
      </w:r>
      <w:r w:rsidRPr="00E57DB1">
        <w:rPr>
          <w:sz w:val="16"/>
        </w:rPr>
        <w:t xml:space="preserve"> may have more input than they once did in the management of some federal lands, but </w:t>
      </w:r>
      <w:proofErr w:type="gramStart"/>
      <w:r w:rsidRPr="00E57DB1">
        <w:rPr>
          <w:sz w:val="16"/>
        </w:rPr>
        <w:t>ultimately</w:t>
      </w:r>
      <w:proofErr w:type="gramEnd"/>
      <w:r w:rsidRPr="00E57DB1">
        <w:rPr>
          <w:sz w:val="16"/>
        </w:rPr>
        <w:t xml:space="preserve"> they </w:t>
      </w:r>
      <w:r w:rsidRPr="00685302">
        <w:rPr>
          <w:rStyle w:val="StyleUnderline"/>
        </w:rPr>
        <w:t>are just fulfilling a contract</w:t>
      </w:r>
      <w:r w:rsidRPr="00E57DB1">
        <w:rPr>
          <w:sz w:val="16"/>
        </w:rPr>
        <w:t xml:space="preserve">. </w:t>
      </w:r>
      <w:r w:rsidRPr="00685302">
        <w:rPr>
          <w:rStyle w:val="StyleUnderline"/>
        </w:rPr>
        <w:t xml:space="preserve">There's </w:t>
      </w:r>
      <w:r w:rsidRPr="00733B2F">
        <w:rPr>
          <w:rStyle w:val="Emphasis"/>
          <w:highlight w:val="cyan"/>
        </w:rPr>
        <w:t>no</w:t>
      </w:r>
      <w:r w:rsidRPr="00733B2F">
        <w:rPr>
          <w:rStyle w:val="StyleUnderline"/>
          <w:highlight w:val="cyan"/>
        </w:rPr>
        <w:t xml:space="preserve"> real shared decision-making</w:t>
      </w:r>
      <w:r w:rsidRPr="00685302">
        <w:rPr>
          <w:rStyle w:val="StyleUnderline"/>
        </w:rPr>
        <w:t xml:space="preserve"> over the stewardship of lands and waters, he said, </w:t>
      </w:r>
      <w:r w:rsidRPr="00733B2F">
        <w:rPr>
          <w:rStyle w:val="Emphasis"/>
          <w:highlight w:val="cyan"/>
        </w:rPr>
        <w:t xml:space="preserve">nor is </w:t>
      </w:r>
      <w:proofErr w:type="spellStart"/>
      <w:r w:rsidRPr="00733B2F">
        <w:rPr>
          <w:rStyle w:val="Emphasis"/>
          <w:highlight w:val="cyan"/>
        </w:rPr>
        <w:t>comanagement</w:t>
      </w:r>
      <w:proofErr w:type="spellEnd"/>
      <w:r w:rsidRPr="00733B2F">
        <w:rPr>
          <w:rStyle w:val="Emphasis"/>
          <w:highlight w:val="cyan"/>
        </w:rPr>
        <w:t xml:space="preserve"> equivalent to tribal governance</w:t>
      </w:r>
      <w:r w:rsidRPr="00685302">
        <w:rPr>
          <w:rStyle w:val="StyleUnderline"/>
        </w:rPr>
        <w:t>. "</w:t>
      </w:r>
      <w:r w:rsidRPr="00685302">
        <w:rPr>
          <w:rStyle w:val="Emphasis"/>
        </w:rPr>
        <w:t>There's no way that it's equal power</w:t>
      </w:r>
      <w:r w:rsidRPr="00E57DB1">
        <w:rPr>
          <w:sz w:val="16"/>
        </w:rPr>
        <w:t>," he said.</w:t>
      </w:r>
    </w:p>
    <w:p w:rsidR="00146EB6" w:rsidRDefault="00146EB6" w:rsidP="00146EB6">
      <w:pPr>
        <w:pStyle w:val="Heading4"/>
      </w:pPr>
      <w:r>
        <w:t>Land trusts are a blockade, not a pathway, for genuine land-back</w:t>
      </w:r>
    </w:p>
    <w:p w:rsidR="00146EB6" w:rsidRPr="00633CE0" w:rsidRDefault="00146EB6" w:rsidP="00146EB6">
      <w:r w:rsidRPr="00633CE0">
        <w:rPr>
          <w:rStyle w:val="Style13ptBold"/>
        </w:rPr>
        <w:t>Shoemaker 19</w:t>
      </w:r>
      <w:r w:rsidRPr="00633CE0">
        <w:t xml:space="preserve">, Associate Professor of Law, University of Nebraska College of Law (Jessica, “Transforming Property: Reclaiming Indigenous Land Tenure,” </w:t>
      </w:r>
      <w:r w:rsidRPr="00633CE0">
        <w:rPr>
          <w:i/>
          <w:iCs/>
        </w:rPr>
        <w:t>California Law Review</w:t>
      </w:r>
      <w:r w:rsidRPr="00633CE0">
        <w:t>, 107)//BB</w:t>
      </w:r>
    </w:p>
    <w:p w:rsidR="00146EB6" w:rsidRPr="00E57DB1" w:rsidRDefault="00146EB6" w:rsidP="00146EB6">
      <w:pPr>
        <w:rPr>
          <w:sz w:val="16"/>
        </w:rPr>
      </w:pPr>
      <w:r w:rsidRPr="00787251">
        <w:rPr>
          <w:rStyle w:val="StyleUnderline"/>
        </w:rPr>
        <w:t xml:space="preserve">The future of American Indian </w:t>
      </w:r>
      <w:r w:rsidRPr="00733B2F">
        <w:rPr>
          <w:rStyle w:val="StyleUnderline"/>
          <w:highlight w:val="cyan"/>
        </w:rPr>
        <w:t>land tenure is at a crossroads</w:t>
      </w:r>
      <w:r w:rsidRPr="00E57DB1">
        <w:rPr>
          <w:sz w:val="16"/>
        </w:rPr>
        <w:t xml:space="preserve">. </w:t>
      </w:r>
      <w:r w:rsidRPr="00787251">
        <w:rPr>
          <w:rStyle w:val="StyleUnderline"/>
        </w:rPr>
        <w:t>Throughout</w:t>
      </w:r>
      <w:r>
        <w:rPr>
          <w:rStyle w:val="StyleUnderline"/>
        </w:rPr>
        <w:t xml:space="preserve"> </w:t>
      </w:r>
      <w:r w:rsidRPr="00787251">
        <w:rPr>
          <w:rStyle w:val="StyleUnderline"/>
        </w:rPr>
        <w:t>history, the federal government has used the power of property law to control</w:t>
      </w:r>
      <w:r>
        <w:rPr>
          <w:rStyle w:val="StyleUnderline"/>
        </w:rPr>
        <w:t xml:space="preserve"> </w:t>
      </w:r>
      <w:r w:rsidRPr="00787251">
        <w:rPr>
          <w:rStyle w:val="StyleUnderline"/>
        </w:rPr>
        <w:t>and transform Indigenous Peoples’ lives for colonial ends.</w:t>
      </w:r>
      <w:r w:rsidRPr="00E57DB1">
        <w:rPr>
          <w:sz w:val="16"/>
        </w:rPr>
        <w:t xml:space="preserve">3 </w:t>
      </w:r>
      <w:r w:rsidRPr="00787251">
        <w:rPr>
          <w:rStyle w:val="StyleUnderline"/>
        </w:rPr>
        <w:t>Today</w:t>
      </w:r>
      <w:r w:rsidRPr="00E57DB1">
        <w:rPr>
          <w:sz w:val="16"/>
        </w:rPr>
        <w:t xml:space="preserve">, reservation </w:t>
      </w:r>
      <w:r w:rsidRPr="00733B2F">
        <w:rPr>
          <w:rStyle w:val="StyleUnderline"/>
          <w:highlight w:val="cyan"/>
        </w:rPr>
        <w:t>property systems are still defined by</w:t>
      </w:r>
      <w:r w:rsidRPr="00E57DB1">
        <w:rPr>
          <w:sz w:val="16"/>
        </w:rPr>
        <w:t xml:space="preserve"> a complex land tenure landscape, including a unique federal </w:t>
      </w:r>
      <w:r w:rsidRPr="00733B2F">
        <w:rPr>
          <w:rStyle w:val="Emphasis"/>
          <w:highlight w:val="cyan"/>
        </w:rPr>
        <w:t>trust</w:t>
      </w:r>
      <w:r w:rsidRPr="00787251">
        <w:rPr>
          <w:rStyle w:val="Emphasis"/>
        </w:rPr>
        <w:t xml:space="preserve"> </w:t>
      </w:r>
      <w:r w:rsidRPr="00733B2F">
        <w:rPr>
          <w:rStyle w:val="Emphasis"/>
          <w:highlight w:val="cyan"/>
        </w:rPr>
        <w:t>status</w:t>
      </w:r>
      <w:r w:rsidRPr="00733B2F">
        <w:rPr>
          <w:sz w:val="16"/>
          <w:highlight w:val="cyan"/>
        </w:rPr>
        <w:t xml:space="preserve"> </w:t>
      </w:r>
      <w:r w:rsidRPr="00733B2F">
        <w:rPr>
          <w:rStyle w:val="StyleUnderline"/>
          <w:highlight w:val="cyan"/>
        </w:rPr>
        <w:t xml:space="preserve">that originated in </w:t>
      </w:r>
      <w:r w:rsidRPr="00733B2F">
        <w:rPr>
          <w:rStyle w:val="StyleUnderline"/>
        </w:rPr>
        <w:t>t</w:t>
      </w:r>
      <w:r w:rsidRPr="00787251">
        <w:rPr>
          <w:rStyle w:val="StyleUnderline"/>
        </w:rPr>
        <w:t xml:space="preserve">his </w:t>
      </w:r>
      <w:r w:rsidRPr="00733B2F">
        <w:rPr>
          <w:rStyle w:val="StyleUnderline"/>
          <w:highlight w:val="cyan"/>
        </w:rPr>
        <w:t>colonial history</w:t>
      </w:r>
      <w:r w:rsidRPr="00787251">
        <w:rPr>
          <w:rStyle w:val="StyleUnderline"/>
        </w:rPr>
        <w:t xml:space="preserve"> </w:t>
      </w:r>
      <w:r w:rsidRPr="00733B2F">
        <w:rPr>
          <w:rStyle w:val="StyleUnderline"/>
          <w:highlight w:val="cyan"/>
        </w:rPr>
        <w:t>and,</w:t>
      </w:r>
      <w:r w:rsidRPr="00787251">
        <w:rPr>
          <w:rStyle w:val="StyleUnderline"/>
        </w:rPr>
        <w:t xml:space="preserve"> in many</w:t>
      </w:r>
      <w:r>
        <w:rPr>
          <w:rStyle w:val="StyleUnderline"/>
        </w:rPr>
        <w:t xml:space="preserve"> </w:t>
      </w:r>
      <w:r w:rsidRPr="00787251">
        <w:rPr>
          <w:rStyle w:val="StyleUnderline"/>
        </w:rPr>
        <w:t xml:space="preserve">cases, </w:t>
      </w:r>
      <w:r w:rsidRPr="00733B2F">
        <w:rPr>
          <w:rStyle w:val="Emphasis"/>
          <w:highlight w:val="cyan"/>
        </w:rPr>
        <w:t>perpetuates colonial hierarchies</w:t>
      </w:r>
      <w:r w:rsidRPr="00E57DB1">
        <w:rPr>
          <w:sz w:val="16"/>
        </w:rPr>
        <w:t xml:space="preserve">.4 </w:t>
      </w:r>
      <w:r w:rsidRPr="00787251">
        <w:rPr>
          <w:rStyle w:val="StyleUnderline"/>
        </w:rPr>
        <w:t>The federal government continues to act</w:t>
      </w:r>
      <w:r>
        <w:rPr>
          <w:rStyle w:val="StyleUnderline"/>
        </w:rPr>
        <w:t xml:space="preserve"> </w:t>
      </w:r>
      <w:r w:rsidRPr="00787251">
        <w:rPr>
          <w:rStyle w:val="StyleUnderline"/>
        </w:rPr>
        <w:t>as trustee</w:t>
      </w:r>
      <w:r w:rsidRPr="00E57DB1">
        <w:rPr>
          <w:sz w:val="16"/>
        </w:rPr>
        <w:t xml:space="preserve">, holding legal title to more than fifty-six million acres of land owned by both American Indian tribes and individual American Indian citizens.5 </w:t>
      </w:r>
      <w:r w:rsidRPr="00787251">
        <w:rPr>
          <w:rStyle w:val="StyleUnderline"/>
        </w:rPr>
        <w:t>This</w:t>
      </w:r>
      <w:r w:rsidRPr="00E57DB1">
        <w:rPr>
          <w:sz w:val="16"/>
        </w:rPr>
        <w:t xml:space="preserve"> special </w:t>
      </w:r>
      <w:r w:rsidRPr="00733B2F">
        <w:rPr>
          <w:rStyle w:val="Emphasis"/>
          <w:highlight w:val="cyan"/>
        </w:rPr>
        <w:t>trust status</w:t>
      </w:r>
      <w:r w:rsidRPr="00E57DB1">
        <w:rPr>
          <w:sz w:val="16"/>
        </w:rPr>
        <w:t xml:space="preserve"> </w:t>
      </w:r>
      <w:r w:rsidRPr="00733B2F">
        <w:rPr>
          <w:rStyle w:val="StyleUnderline"/>
          <w:highlight w:val="cyan"/>
        </w:rPr>
        <w:t>is</w:t>
      </w:r>
      <w:r w:rsidRPr="00E57DB1">
        <w:rPr>
          <w:sz w:val="16"/>
        </w:rPr>
        <w:t xml:space="preserve"> notoriously </w:t>
      </w:r>
      <w:r w:rsidRPr="00733B2F">
        <w:rPr>
          <w:rStyle w:val="Emphasis"/>
          <w:highlight w:val="cyan"/>
        </w:rPr>
        <w:t>restrictive, expensive to maintain, and highly bureaucratic</w:t>
      </w:r>
      <w:r w:rsidRPr="00E57DB1">
        <w:rPr>
          <w:sz w:val="16"/>
        </w:rPr>
        <w:t xml:space="preserve">.6 </w:t>
      </w:r>
      <w:r w:rsidRPr="00733B2F">
        <w:rPr>
          <w:rStyle w:val="StyleUnderline"/>
          <w:highlight w:val="cyan"/>
        </w:rPr>
        <w:t>The overlay of federal land management</w:t>
      </w:r>
      <w:r w:rsidRPr="00787251">
        <w:rPr>
          <w:rStyle w:val="StyleUnderline"/>
        </w:rPr>
        <w:t xml:space="preserve"> </w:t>
      </w:r>
      <w:r w:rsidRPr="00733B2F">
        <w:rPr>
          <w:rStyle w:val="StyleUnderline"/>
          <w:highlight w:val="cyan"/>
        </w:rPr>
        <w:t>on</w:t>
      </w:r>
      <w:r w:rsidRPr="00787251">
        <w:rPr>
          <w:rStyle w:val="StyleUnderline"/>
        </w:rPr>
        <w:t xml:space="preserve"> nearly every land use</w:t>
      </w:r>
      <w:r>
        <w:rPr>
          <w:rStyle w:val="StyleUnderline"/>
        </w:rPr>
        <w:t xml:space="preserve"> </w:t>
      </w:r>
      <w:r w:rsidRPr="00787251">
        <w:rPr>
          <w:rStyle w:val="StyleUnderline"/>
        </w:rPr>
        <w:t>decision, including a comprehensive federal restraint on alienation, has impeded</w:t>
      </w:r>
      <w:r>
        <w:rPr>
          <w:rStyle w:val="StyleUnderline"/>
        </w:rPr>
        <w:t xml:space="preserve"> </w:t>
      </w:r>
      <w:r w:rsidRPr="00787251">
        <w:rPr>
          <w:rStyle w:val="StyleUnderline"/>
        </w:rPr>
        <w:t>economic development on reservations and, more fundamentally</w:t>
      </w:r>
      <w:r w:rsidRPr="00733B2F">
        <w:rPr>
          <w:rStyle w:val="StyleUnderline"/>
          <w:highlight w:val="cyan"/>
        </w:rPr>
        <w:t>, limited the freedom of Indigenous nations</w:t>
      </w:r>
      <w:r w:rsidRPr="00787251">
        <w:rPr>
          <w:rStyle w:val="StyleUnderline"/>
        </w:rPr>
        <w:t xml:space="preserve"> to reflect essential land-related values through</w:t>
      </w:r>
      <w:r>
        <w:rPr>
          <w:rStyle w:val="StyleUnderline"/>
        </w:rPr>
        <w:t xml:space="preserve"> </w:t>
      </w:r>
      <w:r w:rsidRPr="00787251">
        <w:rPr>
          <w:rStyle w:val="StyleUnderline"/>
        </w:rPr>
        <w:t>their own cohesive property definition and regulation</w:t>
      </w:r>
      <w:r w:rsidRPr="00E57DB1">
        <w:rPr>
          <w:sz w:val="16"/>
        </w:rPr>
        <w:t>.7</w:t>
      </w:r>
    </w:p>
    <w:p w:rsidR="00146EB6" w:rsidRPr="00157210" w:rsidRDefault="00146EB6" w:rsidP="00146EB6">
      <w:pPr>
        <w:pStyle w:val="Heading4"/>
        <w:rPr>
          <w:rFonts w:cs="Arial"/>
        </w:rPr>
      </w:pPr>
      <w:r>
        <w:rPr>
          <w:rFonts w:cs="Arial"/>
        </w:rPr>
        <w:t>It becomes militarized by the government, which co-opts the movement and kills any risk of actual land back and sovereignty.</w:t>
      </w:r>
    </w:p>
    <w:p w:rsidR="00146EB6" w:rsidRPr="00157210" w:rsidRDefault="00146EB6" w:rsidP="00146EB6">
      <w:r w:rsidRPr="00157210">
        <w:rPr>
          <w:rStyle w:val="Style13ptBold"/>
        </w:rPr>
        <w:t>Martin et al 22 –</w:t>
      </w:r>
      <w:r w:rsidRPr="00157210">
        <w:t xml:space="preserve"> Major W. Barret Martin is an Army Special Forces officer with research experience in special-operations capabilities in the Arctic. [“The Unconventional Approach to Arctic Security: </w:t>
      </w:r>
      <w:r w:rsidRPr="00157210">
        <w:lastRenderedPageBreak/>
        <w:t>Increasing Domain Awareness through the US Army Special Operations Forces’ Indigenous Approach”, Journal of Indo-Pacific Affairs, October 3, 2022, https://www.airuniversity.af.edu/JIPA/Display/Article/3171599/the-unconventional-approach-to-arctic-security-increasing-domain-awareness-thro/] CH</w:t>
      </w:r>
    </w:p>
    <w:p w:rsidR="00146EB6" w:rsidRPr="00157210" w:rsidRDefault="00146EB6" w:rsidP="00146EB6">
      <w:pPr>
        <w:rPr>
          <w:sz w:val="16"/>
        </w:rPr>
      </w:pPr>
      <w:r w:rsidRPr="00157210">
        <w:rPr>
          <w:sz w:val="16"/>
        </w:rPr>
        <w:t xml:space="preserve">Native Alaskans represent approximately 15 percent of the total population of Alaska, with more than 110,000 people.22 This population is distributed across more than 225 communities, speaking more than 20 languages, and classified into five ethnic groups. </w:t>
      </w:r>
      <w:r w:rsidRPr="00157210">
        <w:rPr>
          <w:rStyle w:val="StyleUnderline"/>
        </w:rPr>
        <w:t>Many of these communities exist along the western and northern coasts of Alaska, along the Bering Strait and the Arctic Ocean, and comprise the largest percentage of military veterans per capita</w:t>
      </w:r>
      <w:r w:rsidRPr="00157210">
        <w:rPr>
          <w:sz w:val="16"/>
        </w:rPr>
        <w:t xml:space="preserve"> among all US demographics.23 </w:t>
      </w:r>
      <w:r w:rsidRPr="00157210">
        <w:rPr>
          <w:rStyle w:val="StyleUnderline"/>
          <w:highlight w:val="cyan"/>
        </w:rPr>
        <w:t>Numerous Indigenous communities have</w:t>
      </w:r>
      <w:r w:rsidRPr="00157210">
        <w:rPr>
          <w:rStyle w:val="StyleUnderline"/>
        </w:rPr>
        <w:t xml:space="preserve"> poor or </w:t>
      </w:r>
      <w:r w:rsidRPr="00157210">
        <w:rPr>
          <w:rStyle w:val="Emphasis"/>
          <w:highlight w:val="cyan"/>
        </w:rPr>
        <w:t>failing infrastructure</w:t>
      </w:r>
      <w:r w:rsidRPr="00157210">
        <w:rPr>
          <w:sz w:val="16"/>
        </w:rPr>
        <w:t>, are isolated from the rest of the state</w:t>
      </w:r>
      <w:r w:rsidRPr="00157210">
        <w:rPr>
          <w:rStyle w:val="StyleUnderline"/>
        </w:rPr>
        <w:t xml:space="preserve">, and are a </w:t>
      </w:r>
      <w:r w:rsidRPr="00157210">
        <w:rPr>
          <w:rStyle w:val="StyleUnderline"/>
          <w:highlight w:val="cyan"/>
        </w:rPr>
        <w:t>prime target for malign actors</w:t>
      </w:r>
      <w:r w:rsidRPr="00157210">
        <w:rPr>
          <w:rStyle w:val="StyleUnderline"/>
        </w:rPr>
        <w:t xml:space="preserve"> seeking to undermine the United States</w:t>
      </w:r>
      <w:r w:rsidRPr="00157210">
        <w:rPr>
          <w:sz w:val="16"/>
        </w:rPr>
        <w:t xml:space="preserve">. The </w:t>
      </w:r>
      <w:r w:rsidRPr="00157210">
        <w:rPr>
          <w:rStyle w:val="StyleUnderline"/>
        </w:rPr>
        <w:t xml:space="preserve">severe </w:t>
      </w:r>
      <w:r w:rsidRPr="00157210">
        <w:rPr>
          <w:rStyle w:val="StyleUnderline"/>
          <w:highlight w:val="cyan"/>
        </w:rPr>
        <w:t xml:space="preserve">lack of infrastructure </w:t>
      </w:r>
      <w:r w:rsidRPr="00157210">
        <w:rPr>
          <w:rStyle w:val="Emphasis"/>
          <w:highlight w:val="cyan"/>
        </w:rPr>
        <w:t>represents an opportunity</w:t>
      </w:r>
      <w:r w:rsidRPr="00157210">
        <w:rPr>
          <w:rStyle w:val="StyleUnderline"/>
          <w:highlight w:val="cyan"/>
        </w:rPr>
        <w:t xml:space="preserve"> for </w:t>
      </w:r>
      <w:r w:rsidRPr="00157210">
        <w:rPr>
          <w:rStyle w:val="StyleUnderline"/>
        </w:rPr>
        <w:t>adverse influence</w:t>
      </w:r>
      <w:r w:rsidRPr="00157210">
        <w:rPr>
          <w:sz w:val="16"/>
        </w:rPr>
        <w:t xml:space="preserve"> by our strategic competitors </w:t>
      </w:r>
      <w:r w:rsidRPr="00157210">
        <w:rPr>
          <w:rStyle w:val="StyleUnderline"/>
        </w:rPr>
        <w:t xml:space="preserve">and a reciprocal opportunity for the </w:t>
      </w:r>
      <w:r w:rsidRPr="00157210">
        <w:rPr>
          <w:rStyle w:val="StyleUnderline"/>
          <w:highlight w:val="cyan"/>
        </w:rPr>
        <w:t>US DOD</w:t>
      </w:r>
      <w:r w:rsidRPr="00157210">
        <w:rPr>
          <w:sz w:val="16"/>
        </w:rPr>
        <w:t xml:space="preserve">. </w:t>
      </w:r>
      <w:r w:rsidRPr="00157210">
        <w:rPr>
          <w:rStyle w:val="StyleUnderline"/>
          <w:highlight w:val="cyan"/>
        </w:rPr>
        <w:t>Investing in Indigenous Alaskan communities</w:t>
      </w:r>
      <w:r w:rsidRPr="00157210">
        <w:rPr>
          <w:rStyle w:val="StyleUnderline"/>
        </w:rPr>
        <w:t xml:space="preserve"> is a chance to </w:t>
      </w:r>
      <w:r w:rsidRPr="00157210">
        <w:rPr>
          <w:rStyle w:val="StyleUnderline"/>
          <w:highlight w:val="cyan"/>
        </w:rPr>
        <w:t>deny competitor influence</w:t>
      </w:r>
      <w:r w:rsidRPr="00157210">
        <w:rPr>
          <w:rStyle w:val="StyleUnderline"/>
        </w:rPr>
        <w:t xml:space="preserve">, </w:t>
      </w:r>
      <w:r w:rsidRPr="00157210">
        <w:rPr>
          <w:rStyle w:val="Emphasis"/>
          <w:highlight w:val="cyan"/>
        </w:rPr>
        <w:t>rebuild trust</w:t>
      </w:r>
      <w:r w:rsidRPr="00157210">
        <w:rPr>
          <w:rStyle w:val="Emphasis"/>
        </w:rPr>
        <w:t xml:space="preserve"> </w:t>
      </w:r>
      <w:r w:rsidRPr="00157210">
        <w:rPr>
          <w:rStyle w:val="StyleUnderline"/>
        </w:rPr>
        <w:t xml:space="preserve">with Native Alaskan communities </w:t>
      </w:r>
      <w:r w:rsidRPr="00157210">
        <w:rPr>
          <w:rStyle w:val="StyleUnderline"/>
          <w:highlight w:val="cyan"/>
        </w:rPr>
        <w:t xml:space="preserve">while establishing </w:t>
      </w:r>
      <w:r w:rsidRPr="00157210">
        <w:rPr>
          <w:rStyle w:val="Emphasis"/>
          <w:highlight w:val="cyan"/>
        </w:rPr>
        <w:t>multiuse infrastructure</w:t>
      </w:r>
      <w:r w:rsidRPr="00157210">
        <w:rPr>
          <w:rStyle w:val="StyleUnderline"/>
        </w:rPr>
        <w:t xml:space="preserve"> with </w:t>
      </w:r>
      <w:r w:rsidRPr="00157210">
        <w:rPr>
          <w:rStyle w:val="StyleUnderline"/>
          <w:highlight w:val="cyan"/>
        </w:rPr>
        <w:t>multi-domain effects</w:t>
      </w:r>
      <w:r w:rsidRPr="00157210">
        <w:rPr>
          <w:rStyle w:val="StyleUnderline"/>
        </w:rPr>
        <w:t xml:space="preserve">, and </w:t>
      </w:r>
      <w:r w:rsidRPr="00157210">
        <w:rPr>
          <w:rStyle w:val="StyleUnderline"/>
          <w:highlight w:val="cyan"/>
        </w:rPr>
        <w:t xml:space="preserve">increase our </w:t>
      </w:r>
      <w:r w:rsidRPr="00157210">
        <w:rPr>
          <w:rStyle w:val="Emphasis"/>
          <w:highlight w:val="cyan"/>
        </w:rPr>
        <w:t>military’s Arctic readiness</w:t>
      </w:r>
      <w:r w:rsidRPr="00157210">
        <w:rPr>
          <w:sz w:val="16"/>
        </w:rPr>
        <w:t>. As US Senator Lisa Murkowski (R–AK) recently stated,</w:t>
      </w:r>
    </w:p>
    <w:p w:rsidR="00146EB6" w:rsidRPr="00157210" w:rsidRDefault="00146EB6" w:rsidP="00146EB6">
      <w:pPr>
        <w:rPr>
          <w:sz w:val="16"/>
        </w:rPr>
      </w:pPr>
      <w:r w:rsidRPr="00157210">
        <w:rPr>
          <w:sz w:val="16"/>
        </w:rPr>
        <w:t>Infrastructure is one of the foundations of modern society, impacting everything from food security, health care, education, commerce, and our ability to operate militarily. It is no different in the High North. However, in many parts of the Arctic, infrastructure is often poor or simply non-existent, which is detrimental and unfair to its residents, and should be unacceptable to us as an Arctic nation.24</w:t>
      </w:r>
    </w:p>
    <w:p w:rsidR="00146EB6" w:rsidRPr="00157210" w:rsidRDefault="00146EB6" w:rsidP="00146EB6">
      <w:pPr>
        <w:rPr>
          <w:sz w:val="16"/>
        </w:rPr>
      </w:pPr>
      <w:r w:rsidRPr="00157210">
        <w:rPr>
          <w:sz w:val="16"/>
        </w:rPr>
        <w:t>These communities, accessible almost exclusively by air or sea, fit squarely into Senator Murkowski’s diagnosis and are precisely the environments in which ARSOF units thrive</w:t>
      </w:r>
      <w:r w:rsidRPr="00157210">
        <w:rPr>
          <w:rStyle w:val="StyleUnderline"/>
        </w:rPr>
        <w:t>. The US government’s force of choice for operating through or with Indigenous populations is Army Special Forces</w:t>
      </w:r>
      <w:r w:rsidRPr="00157210">
        <w:rPr>
          <w:sz w:val="16"/>
        </w:rPr>
        <w:t xml:space="preserve">, more commonly known as Green Berets. </w:t>
      </w:r>
      <w:r w:rsidRPr="00157210">
        <w:rPr>
          <w:rStyle w:val="StyleUnderline"/>
        </w:rPr>
        <w:t>Working with Indigenous populations is the cornerstone of Special Forces.</w:t>
      </w:r>
      <w:r w:rsidRPr="00157210">
        <w:rPr>
          <w:sz w:val="16"/>
        </w:rPr>
        <w:t xml:space="preserve"> Since their inception in 1952, Green Berets have conducted these types of missions worldwide to achieve US national security objectives.</w:t>
      </w:r>
    </w:p>
    <w:p w:rsidR="00146EB6" w:rsidRPr="00157210" w:rsidRDefault="00146EB6" w:rsidP="00146EB6">
      <w:pPr>
        <w:rPr>
          <w:rStyle w:val="StyleUnderline"/>
        </w:rPr>
      </w:pPr>
      <w:r w:rsidRPr="00157210">
        <w:rPr>
          <w:rStyle w:val="StyleUnderline"/>
          <w:highlight w:val="cyan"/>
        </w:rPr>
        <w:t>ARSOF can engage</w:t>
      </w:r>
      <w:r w:rsidRPr="00157210">
        <w:rPr>
          <w:rStyle w:val="StyleUnderline"/>
        </w:rPr>
        <w:t xml:space="preserve"> with Alaskan </w:t>
      </w:r>
      <w:r w:rsidRPr="00157210">
        <w:rPr>
          <w:rStyle w:val="StyleUnderline"/>
          <w:highlight w:val="cyan"/>
        </w:rPr>
        <w:t>Natives to leverage</w:t>
      </w:r>
      <w:r w:rsidRPr="00157210">
        <w:rPr>
          <w:rStyle w:val="StyleUnderline"/>
        </w:rPr>
        <w:t xml:space="preserve"> their </w:t>
      </w:r>
      <w:r w:rsidRPr="00157210">
        <w:rPr>
          <w:rStyle w:val="StyleUnderline"/>
          <w:highlight w:val="cyan"/>
        </w:rPr>
        <w:t xml:space="preserve">ability to act as </w:t>
      </w:r>
      <w:r w:rsidRPr="00157210">
        <w:rPr>
          <w:rStyle w:val="Emphasis"/>
          <w:highlight w:val="cyan"/>
        </w:rPr>
        <w:t>local eyes and ears</w:t>
      </w:r>
      <w:r w:rsidRPr="00157210">
        <w:rPr>
          <w:rStyle w:val="StyleUnderline"/>
        </w:rPr>
        <w:t xml:space="preserve"> in support of US national security, </w:t>
      </w:r>
      <w:r w:rsidRPr="00157210">
        <w:rPr>
          <w:rStyle w:val="StyleUnderline"/>
          <w:highlight w:val="cyan"/>
        </w:rPr>
        <w:t>while</w:t>
      </w:r>
      <w:r w:rsidRPr="00157210">
        <w:rPr>
          <w:rStyle w:val="StyleUnderline"/>
        </w:rPr>
        <w:t xml:space="preserve"> simultaneously </w:t>
      </w:r>
      <w:r w:rsidRPr="00157210">
        <w:rPr>
          <w:rStyle w:val="StyleUnderline"/>
          <w:highlight w:val="cyan"/>
        </w:rPr>
        <w:t>learning how to survive</w:t>
      </w:r>
      <w:r w:rsidRPr="00157210">
        <w:rPr>
          <w:rStyle w:val="StyleUnderline"/>
        </w:rPr>
        <w:t xml:space="preserve"> and operate </w:t>
      </w:r>
      <w:r w:rsidRPr="00157210">
        <w:rPr>
          <w:rStyle w:val="StyleUnderline"/>
          <w:highlight w:val="cyan"/>
        </w:rPr>
        <w:t>in</w:t>
      </w:r>
      <w:r w:rsidRPr="00157210">
        <w:rPr>
          <w:rStyle w:val="StyleUnderline"/>
        </w:rPr>
        <w:t xml:space="preserve"> some of the </w:t>
      </w:r>
      <w:r w:rsidRPr="00157210">
        <w:rPr>
          <w:rStyle w:val="Emphasis"/>
          <w:highlight w:val="cyan"/>
        </w:rPr>
        <w:t>harshest conditions</w:t>
      </w:r>
      <w:r w:rsidRPr="00157210">
        <w:rPr>
          <w:rStyle w:val="StyleUnderline"/>
        </w:rPr>
        <w:t xml:space="preserve"> in the world</w:t>
      </w:r>
      <w:r w:rsidRPr="00157210">
        <w:rPr>
          <w:sz w:val="16"/>
        </w:rPr>
        <w:t xml:space="preserve">. This role could be the beginning of a potential redux of the Alaskan Scout program, </w:t>
      </w:r>
      <w:r w:rsidRPr="00157210">
        <w:rPr>
          <w:rStyle w:val="StyleUnderline"/>
        </w:rPr>
        <w:t>focused on increasing domain awareness, deterring malign actors in the homeland, and strengthening the relationship between the government and these populations</w:t>
      </w:r>
      <w:r w:rsidRPr="00157210">
        <w:rPr>
          <w:sz w:val="16"/>
        </w:rPr>
        <w:t xml:space="preserve">. This </w:t>
      </w:r>
      <w:r w:rsidRPr="00157210">
        <w:rPr>
          <w:rStyle w:val="StyleUnderline"/>
          <w:highlight w:val="cyan"/>
        </w:rPr>
        <w:t>reciprocal relationship of an Indigenous approach</w:t>
      </w:r>
      <w:r w:rsidRPr="00157210">
        <w:rPr>
          <w:rStyle w:val="StyleUnderline"/>
        </w:rPr>
        <w:t xml:space="preserve"> would not only </w:t>
      </w:r>
      <w:r w:rsidRPr="00157210">
        <w:rPr>
          <w:rStyle w:val="Emphasis"/>
          <w:highlight w:val="cyan"/>
        </w:rPr>
        <w:t>strengthen US national security</w:t>
      </w:r>
      <w:r w:rsidRPr="00157210">
        <w:rPr>
          <w:rStyle w:val="StyleUnderline"/>
        </w:rPr>
        <w:t xml:space="preserve"> and </w:t>
      </w:r>
      <w:r w:rsidRPr="00157210">
        <w:rPr>
          <w:rStyle w:val="StyleUnderline"/>
          <w:highlight w:val="cyan"/>
        </w:rPr>
        <w:t>assist in</w:t>
      </w:r>
      <w:r w:rsidRPr="00157210">
        <w:rPr>
          <w:rStyle w:val="StyleUnderline"/>
        </w:rPr>
        <w:t xml:space="preserve"> rebuilding </w:t>
      </w:r>
      <w:r w:rsidRPr="00157210">
        <w:rPr>
          <w:rStyle w:val="StyleUnderline"/>
          <w:highlight w:val="cyan"/>
        </w:rPr>
        <w:t>military</w:t>
      </w:r>
      <w:r w:rsidRPr="00157210">
        <w:rPr>
          <w:rStyle w:val="StyleUnderline"/>
        </w:rPr>
        <w:t xml:space="preserve"> Arctic </w:t>
      </w:r>
      <w:r w:rsidRPr="00157210">
        <w:rPr>
          <w:rStyle w:val="StyleUnderline"/>
          <w:highlight w:val="cyan"/>
        </w:rPr>
        <w:t>capability</w:t>
      </w:r>
      <w:r w:rsidRPr="00157210">
        <w:rPr>
          <w:rStyle w:val="StyleUnderline"/>
        </w:rPr>
        <w:t xml:space="preserve"> but could also help address critical infrastructure issues in these communities.</w:t>
      </w:r>
    </w:p>
    <w:p w:rsidR="00146EB6" w:rsidRDefault="00146EB6" w:rsidP="00146EB6">
      <w:pPr>
        <w:rPr>
          <w:sz w:val="16"/>
        </w:rPr>
      </w:pPr>
      <w:r w:rsidRPr="00157210">
        <w:rPr>
          <w:sz w:val="16"/>
        </w:rPr>
        <w:t xml:space="preserve">At its least ambitious level, </w:t>
      </w:r>
      <w:r w:rsidRPr="00157210">
        <w:rPr>
          <w:rStyle w:val="StyleUnderline"/>
        </w:rPr>
        <w:t xml:space="preserve">the </w:t>
      </w:r>
      <w:r w:rsidRPr="00157210">
        <w:rPr>
          <w:rStyle w:val="StyleUnderline"/>
          <w:highlight w:val="cyan"/>
        </w:rPr>
        <w:t>Indigenous approach</w:t>
      </w:r>
      <w:r w:rsidRPr="00157210">
        <w:rPr>
          <w:rStyle w:val="StyleUnderline"/>
        </w:rPr>
        <w:t xml:space="preserve"> would </w:t>
      </w:r>
      <w:r w:rsidRPr="00157210">
        <w:rPr>
          <w:rStyle w:val="StyleUnderline"/>
          <w:highlight w:val="cyan"/>
        </w:rPr>
        <w:t>leverage</w:t>
      </w:r>
      <w:r w:rsidRPr="00157210">
        <w:rPr>
          <w:rStyle w:val="StyleUnderline"/>
        </w:rPr>
        <w:t xml:space="preserve"> the environmental and survival </w:t>
      </w:r>
      <w:r w:rsidRPr="00157210">
        <w:rPr>
          <w:rStyle w:val="StyleUnderline"/>
          <w:highlight w:val="cyan"/>
        </w:rPr>
        <w:t>knowledge</w:t>
      </w:r>
      <w:r w:rsidRPr="00157210">
        <w:rPr>
          <w:rStyle w:val="StyleUnderline"/>
        </w:rPr>
        <w:t xml:space="preserve"> that is </w:t>
      </w:r>
      <w:r w:rsidRPr="00157210">
        <w:rPr>
          <w:rStyle w:val="StyleUnderline"/>
          <w:highlight w:val="cyan"/>
        </w:rPr>
        <w:t>resident in Native Alaskan communities</w:t>
      </w:r>
      <w:r w:rsidRPr="00157210">
        <w:rPr>
          <w:sz w:val="16"/>
        </w:rPr>
        <w:t xml:space="preserve">. This basic survival knowledge would go a long way toward rebuilding the foundational skills that ARSOF operators will need to operate in an Arctic environment. </w:t>
      </w:r>
      <w:r w:rsidRPr="00157210">
        <w:rPr>
          <w:rStyle w:val="StyleUnderline"/>
        </w:rPr>
        <w:t>Today, ARSOF forces are not manned, trained, or equipped to survive, compete, and dominate in this or similar environments.</w:t>
      </w:r>
      <w:r w:rsidRPr="00157210">
        <w:rPr>
          <w:sz w:val="16"/>
        </w:rPr>
        <w:t xml:space="preserve"> Things as simple as </w:t>
      </w:r>
      <w:r w:rsidRPr="00157210">
        <w:rPr>
          <w:rStyle w:val="StyleUnderline"/>
        </w:rPr>
        <w:t>how to conduct route planning, types of equipment to bring, movement over terrain, and medical care in the Arctic are things that Indigenous communities have developed and mastered over centuries</w:t>
      </w:r>
      <w:r w:rsidRPr="00157210">
        <w:rPr>
          <w:sz w:val="16"/>
        </w:rPr>
        <w:t>; yet, outside of individual efforts, that experience has not been translated into military TTPs or standard operating procedures (SOP). Nor has it been widely integrated into the Alaskan National Guard, whose footprint has been reduced to a presence mostly concentrated around Anchorage and Juneau.</w:t>
      </w:r>
    </w:p>
    <w:p w:rsidR="00146EB6" w:rsidRPr="00146EB6" w:rsidRDefault="00146EB6" w:rsidP="00146EB6">
      <w:pPr>
        <w:pStyle w:val="Heading2"/>
      </w:pPr>
      <w:r>
        <w:lastRenderedPageBreak/>
        <w:t>Case Propper</w:t>
      </w:r>
    </w:p>
    <w:p w:rsidR="001E5481" w:rsidRDefault="001E5481" w:rsidP="001E5481">
      <w:pPr>
        <w:pStyle w:val="Heading4"/>
      </w:pPr>
      <w:r>
        <w:t xml:space="preserve">Permits are not mandated by the </w:t>
      </w:r>
      <w:proofErr w:type="spellStart"/>
      <w:r>
        <w:t>aff</w:t>
      </w:r>
      <w:proofErr w:type="spellEnd"/>
      <w:r>
        <w:t xml:space="preserve"> – it just makes them available to indigenous groups which precludes language barriers and kills solvency</w:t>
      </w:r>
    </w:p>
    <w:p w:rsidR="001E5481" w:rsidRDefault="001E5481" w:rsidP="001E5481"/>
    <w:p w:rsidR="008A3A51" w:rsidRPr="00B20B62" w:rsidRDefault="008A3A51" w:rsidP="008A3A51">
      <w:pPr>
        <w:pStyle w:val="Heading4"/>
        <w:rPr>
          <w:rFonts w:asciiTheme="minorHAnsi" w:hAnsiTheme="minorHAnsi" w:cstheme="minorHAnsi"/>
        </w:rPr>
      </w:pPr>
      <w:r>
        <w:rPr>
          <w:rFonts w:asciiTheme="minorHAnsi" w:hAnsiTheme="minorHAnsi" w:cstheme="minorHAnsi"/>
        </w:rPr>
        <w:t>*******</w:t>
      </w:r>
      <w:r w:rsidRPr="00B20B62">
        <w:rPr>
          <w:rFonts w:asciiTheme="minorHAnsi" w:hAnsiTheme="minorHAnsi" w:cstheme="minorHAnsi"/>
        </w:rPr>
        <w:t xml:space="preserve">Status quo </w:t>
      </w:r>
      <w:r w:rsidRPr="00B20B62">
        <w:rPr>
          <w:rFonts w:asciiTheme="minorHAnsi" w:hAnsiTheme="minorHAnsi" w:cstheme="minorHAnsi"/>
          <w:u w:val="single"/>
        </w:rPr>
        <w:t>solves</w:t>
      </w:r>
      <w:r w:rsidRPr="00B20B62">
        <w:rPr>
          <w:rFonts w:asciiTheme="minorHAnsi" w:hAnsiTheme="minorHAnsi" w:cstheme="minorHAnsi"/>
        </w:rPr>
        <w:t xml:space="preserve"> and cleanup is </w:t>
      </w:r>
      <w:r w:rsidRPr="00B20B62">
        <w:rPr>
          <w:rFonts w:asciiTheme="minorHAnsi" w:hAnsiTheme="minorHAnsi" w:cstheme="minorHAnsi"/>
          <w:u w:val="single"/>
        </w:rPr>
        <w:t>worse</w:t>
      </w:r>
      <w:r w:rsidRPr="00B20B62">
        <w:rPr>
          <w:rFonts w:asciiTheme="minorHAnsi" w:hAnsiTheme="minorHAnsi" w:cstheme="minorHAnsi"/>
        </w:rPr>
        <w:t xml:space="preserve">. </w:t>
      </w:r>
    </w:p>
    <w:p w:rsidR="008A3A51" w:rsidRPr="00B20B62" w:rsidRDefault="008A3A51" w:rsidP="008A3A51">
      <w:pPr>
        <w:rPr>
          <w:rFonts w:asciiTheme="minorHAnsi" w:hAnsiTheme="minorHAnsi" w:cstheme="minorHAnsi"/>
        </w:rPr>
      </w:pPr>
      <w:r w:rsidRPr="00B20B62">
        <w:rPr>
          <w:rStyle w:val="Style13ptBold"/>
          <w:rFonts w:asciiTheme="minorHAnsi" w:hAnsiTheme="minorHAnsi" w:cstheme="minorHAnsi"/>
        </w:rPr>
        <w:t>Boxall ’23</w:t>
      </w:r>
      <w:r w:rsidRPr="00B20B62">
        <w:rPr>
          <w:rFonts w:asciiTheme="minorHAnsi" w:hAnsiTheme="minorHAnsi" w:cstheme="minorHAnsi"/>
        </w:rPr>
        <w:t xml:space="preserve"> — Simon, sea-going oceanographer who studies a range of marine topics, including oil spill detection, at the University of Southampton School of Ocean and Earth Science.; (April 2023, “Will we ever be prepared for the inevitable Arctic oil </w:t>
      </w:r>
      <w:proofErr w:type="gramStart"/>
      <w:r w:rsidRPr="00B20B62">
        <w:rPr>
          <w:rFonts w:asciiTheme="minorHAnsi" w:hAnsiTheme="minorHAnsi" w:cstheme="minorHAnsi"/>
        </w:rPr>
        <w:t>spills?,</w:t>
      </w:r>
      <w:proofErr w:type="gramEnd"/>
      <w:r w:rsidRPr="00B20B62">
        <w:rPr>
          <w:rFonts w:asciiTheme="minorHAnsi" w:hAnsiTheme="minorHAnsi" w:cstheme="minorHAnsi"/>
        </w:rPr>
        <w:t xml:space="preserve">” </w:t>
      </w:r>
      <w:r w:rsidRPr="00B20B62">
        <w:rPr>
          <w:rFonts w:asciiTheme="minorHAnsi" w:hAnsiTheme="minorHAnsi" w:cstheme="minorHAnsi"/>
          <w:i/>
          <w:iCs/>
        </w:rPr>
        <w:t>WWF</w:t>
      </w:r>
      <w:r w:rsidRPr="00B20B62">
        <w:rPr>
          <w:rFonts w:asciiTheme="minorHAnsi" w:hAnsiTheme="minorHAnsi" w:cstheme="minorHAnsi"/>
        </w:rPr>
        <w:t xml:space="preserve">, https://www.arcticwwf.org/the-circle/stories/will-we-ever-be-prepared-for-the-inevitable-arctic-oil-spills/, </w:t>
      </w:r>
      <w:proofErr w:type="spellStart"/>
      <w:r w:rsidRPr="00B20B62">
        <w:rPr>
          <w:rFonts w:asciiTheme="minorHAnsi" w:hAnsiTheme="minorHAnsi" w:cstheme="minorHAnsi"/>
        </w:rPr>
        <w:t>ror</w:t>
      </w:r>
      <w:proofErr w:type="spellEnd"/>
      <w:r w:rsidRPr="00B20B62">
        <w:rPr>
          <w:rFonts w:asciiTheme="minorHAnsi" w:hAnsiTheme="minorHAnsi" w:cstheme="minorHAnsi"/>
        </w:rPr>
        <w:t>)</w:t>
      </w:r>
    </w:p>
    <w:p w:rsidR="008A3A51" w:rsidRPr="00B20B62" w:rsidRDefault="008A3A51" w:rsidP="008A3A51">
      <w:pPr>
        <w:rPr>
          <w:rFonts w:asciiTheme="minorHAnsi" w:hAnsiTheme="minorHAnsi" w:cstheme="minorHAnsi"/>
          <w:sz w:val="16"/>
        </w:rPr>
      </w:pPr>
      <w:r w:rsidRPr="00B20B62">
        <w:rPr>
          <w:rFonts w:asciiTheme="minorHAnsi" w:hAnsiTheme="minorHAnsi" w:cstheme="minorHAnsi"/>
          <w:sz w:val="16"/>
        </w:rPr>
        <w:t>Help is not at hand</w:t>
      </w:r>
    </w:p>
    <w:p w:rsidR="008A3A51" w:rsidRPr="00B20B62" w:rsidRDefault="008A3A51" w:rsidP="008A3A51">
      <w:pPr>
        <w:rPr>
          <w:rFonts w:asciiTheme="minorHAnsi" w:hAnsiTheme="minorHAnsi" w:cstheme="minorHAnsi"/>
          <w:sz w:val="16"/>
        </w:rPr>
      </w:pPr>
      <w:r w:rsidRPr="00B20B62">
        <w:rPr>
          <w:rFonts w:asciiTheme="minorHAnsi" w:hAnsiTheme="minorHAnsi" w:cstheme="minorHAnsi"/>
          <w:sz w:val="16"/>
        </w:rPr>
        <w:t xml:space="preserve">This brings us to 2: Deepwater Horizon teams were on site within hours, thanks to readily available ships and the ability to fly thousands of </w:t>
      </w:r>
      <w:proofErr w:type="spellStart"/>
      <w:r w:rsidRPr="00B20B62">
        <w:rPr>
          <w:rFonts w:asciiTheme="minorHAnsi" w:hAnsiTheme="minorHAnsi" w:cstheme="minorHAnsi"/>
          <w:sz w:val="16"/>
        </w:rPr>
        <w:t>tonnes</w:t>
      </w:r>
      <w:proofErr w:type="spellEnd"/>
      <w:r w:rsidRPr="00B20B62">
        <w:rPr>
          <w:rFonts w:asciiTheme="minorHAnsi" w:hAnsiTheme="minorHAnsi" w:cstheme="minorHAnsi"/>
          <w:sz w:val="16"/>
        </w:rPr>
        <w:t xml:space="preserve"> of specialized equipment to the site. But </w:t>
      </w:r>
      <w:r w:rsidRPr="00B20B62">
        <w:rPr>
          <w:rStyle w:val="StyleUnderline"/>
          <w:rFonts w:asciiTheme="minorHAnsi" w:hAnsiTheme="minorHAnsi" w:cstheme="minorHAnsi"/>
        </w:rPr>
        <w:t>the</w:t>
      </w:r>
      <w:r w:rsidRPr="00B20B62">
        <w:rPr>
          <w:rFonts w:asciiTheme="minorHAnsi" w:hAnsiTheme="minorHAnsi" w:cstheme="minorHAnsi"/>
          <w:sz w:val="16"/>
        </w:rPr>
        <w:t xml:space="preserve"> </w:t>
      </w:r>
      <w:r w:rsidRPr="00B20B62">
        <w:rPr>
          <w:rStyle w:val="Emphasis"/>
          <w:rFonts w:asciiTheme="minorHAnsi" w:hAnsiTheme="minorHAnsi" w:cstheme="minorHAnsi"/>
        </w:rPr>
        <w:t>Arctic</w:t>
      </w:r>
      <w:r w:rsidRPr="00B20B62">
        <w:rPr>
          <w:rFonts w:asciiTheme="minorHAnsi" w:hAnsiTheme="minorHAnsi" w:cstheme="minorHAnsi"/>
          <w:sz w:val="16"/>
        </w:rPr>
        <w:t xml:space="preserve"> </w:t>
      </w:r>
      <w:r w:rsidRPr="00B20B62">
        <w:rPr>
          <w:rStyle w:val="StyleUnderline"/>
          <w:rFonts w:asciiTheme="minorHAnsi" w:hAnsiTheme="minorHAnsi" w:cstheme="minorHAnsi"/>
        </w:rPr>
        <w:t>is</w:t>
      </w:r>
      <w:r w:rsidRPr="00B20B62">
        <w:rPr>
          <w:rFonts w:asciiTheme="minorHAnsi" w:hAnsiTheme="minorHAnsi" w:cstheme="minorHAnsi"/>
          <w:sz w:val="16"/>
        </w:rPr>
        <w:t xml:space="preserve"> </w:t>
      </w:r>
      <w:r w:rsidRPr="00B20B62">
        <w:rPr>
          <w:rStyle w:val="StyleUnderline"/>
          <w:rFonts w:asciiTheme="minorHAnsi" w:hAnsiTheme="minorHAnsi" w:cstheme="minorHAnsi"/>
        </w:rPr>
        <w:t>remote</w:t>
      </w:r>
      <w:r w:rsidRPr="00B20B62">
        <w:rPr>
          <w:rFonts w:asciiTheme="minorHAnsi" w:hAnsiTheme="minorHAnsi" w:cstheme="minorHAnsi"/>
          <w:sz w:val="16"/>
        </w:rPr>
        <w:t>—very remote. I was once hit by a big storm in the middle of the Greenland Sea. A concerned colleague asked: If we should sink, how long would it be before a helicopter could reach us? The answer: we were beyond the range of any helicopter, and the nearest ship was about two days’ sail away.</w:t>
      </w:r>
    </w:p>
    <w:p w:rsidR="008A3A51" w:rsidRPr="00B20B62" w:rsidRDefault="008A3A51" w:rsidP="008A3A51">
      <w:pPr>
        <w:rPr>
          <w:rFonts w:asciiTheme="minorHAnsi" w:hAnsiTheme="minorHAnsi" w:cstheme="minorHAnsi"/>
          <w:sz w:val="16"/>
        </w:rPr>
      </w:pPr>
      <w:r w:rsidRPr="00B20B62">
        <w:rPr>
          <w:rFonts w:asciiTheme="minorHAnsi" w:hAnsiTheme="minorHAnsi" w:cstheme="minorHAnsi"/>
          <w:sz w:val="16"/>
        </w:rPr>
        <w:t>Similarly, the 1989 Exxon Valdez spill in Prince William Sound was south of the Arctic Circle, yet it still took a couple of days before equipment started to arrive—a critical delay in containment and recovery.</w:t>
      </w:r>
    </w:p>
    <w:p w:rsidR="008A3A51" w:rsidRPr="00B20B62" w:rsidRDefault="008A3A51" w:rsidP="008A3A51">
      <w:pPr>
        <w:rPr>
          <w:rFonts w:asciiTheme="minorHAnsi" w:hAnsiTheme="minorHAnsi" w:cstheme="minorHAnsi"/>
          <w:sz w:val="16"/>
        </w:rPr>
      </w:pPr>
      <w:r w:rsidRPr="00B20B62">
        <w:rPr>
          <w:rFonts w:asciiTheme="minorHAnsi" w:hAnsiTheme="minorHAnsi" w:cstheme="minorHAnsi"/>
          <w:sz w:val="16"/>
        </w:rPr>
        <w:t xml:space="preserve">A </w:t>
      </w:r>
      <w:r w:rsidRPr="00B20B62">
        <w:rPr>
          <w:rStyle w:val="StyleUnderline"/>
          <w:rFonts w:asciiTheme="minorHAnsi" w:hAnsiTheme="minorHAnsi" w:cstheme="minorHAnsi"/>
        </w:rPr>
        <w:t>further complication</w:t>
      </w:r>
      <w:r w:rsidRPr="00B20B62">
        <w:rPr>
          <w:rFonts w:asciiTheme="minorHAnsi" w:hAnsiTheme="minorHAnsi" w:cstheme="minorHAnsi"/>
          <w:sz w:val="16"/>
        </w:rPr>
        <w:t xml:space="preserve"> </w:t>
      </w:r>
      <w:r w:rsidRPr="00B20B62">
        <w:rPr>
          <w:rStyle w:val="StyleUnderline"/>
          <w:rFonts w:asciiTheme="minorHAnsi" w:hAnsiTheme="minorHAnsi" w:cstheme="minorHAnsi"/>
        </w:rPr>
        <w:t>in the</w:t>
      </w:r>
      <w:r w:rsidRPr="00B20B62">
        <w:rPr>
          <w:rFonts w:asciiTheme="minorHAnsi" w:hAnsiTheme="minorHAnsi" w:cstheme="minorHAnsi"/>
          <w:sz w:val="16"/>
        </w:rPr>
        <w:t xml:space="preserve"> </w:t>
      </w:r>
      <w:r w:rsidRPr="00B20B62">
        <w:rPr>
          <w:rStyle w:val="Emphasis"/>
          <w:rFonts w:asciiTheme="minorHAnsi" w:hAnsiTheme="minorHAnsi" w:cstheme="minorHAnsi"/>
        </w:rPr>
        <w:t>Arctic</w:t>
      </w:r>
      <w:r w:rsidRPr="00B20B62">
        <w:rPr>
          <w:rFonts w:asciiTheme="minorHAnsi" w:hAnsiTheme="minorHAnsi" w:cstheme="minorHAnsi"/>
          <w:sz w:val="16"/>
        </w:rPr>
        <w:t xml:space="preserve"> </w:t>
      </w:r>
      <w:r w:rsidRPr="00B20B62">
        <w:rPr>
          <w:rStyle w:val="StyleUnderline"/>
          <w:rFonts w:asciiTheme="minorHAnsi" w:hAnsiTheme="minorHAnsi" w:cstheme="minorHAnsi"/>
        </w:rPr>
        <w:t>is the</w:t>
      </w:r>
      <w:r w:rsidRPr="00B20B62">
        <w:rPr>
          <w:rFonts w:asciiTheme="minorHAnsi" w:hAnsiTheme="minorHAnsi" w:cstheme="minorHAnsi"/>
          <w:sz w:val="16"/>
        </w:rPr>
        <w:t xml:space="preserve"> </w:t>
      </w:r>
      <w:r w:rsidRPr="00B20B62">
        <w:rPr>
          <w:rStyle w:val="Emphasis"/>
          <w:rFonts w:asciiTheme="minorHAnsi" w:hAnsiTheme="minorHAnsi" w:cstheme="minorHAnsi"/>
        </w:rPr>
        <w:t>sea ice</w:t>
      </w:r>
      <w:r w:rsidRPr="00B20B62">
        <w:rPr>
          <w:rFonts w:asciiTheme="minorHAnsi" w:hAnsiTheme="minorHAnsi" w:cstheme="minorHAnsi"/>
          <w:sz w:val="16"/>
        </w:rPr>
        <w:t xml:space="preserve">. </w:t>
      </w:r>
      <w:r w:rsidRPr="00B20B62">
        <w:rPr>
          <w:rStyle w:val="StyleUnderline"/>
          <w:rFonts w:asciiTheme="minorHAnsi" w:hAnsiTheme="minorHAnsi" w:cstheme="minorHAnsi"/>
          <w:highlight w:val="cyan"/>
        </w:rPr>
        <w:t>All</w:t>
      </w:r>
      <w:r w:rsidRPr="00B20B62">
        <w:rPr>
          <w:rFonts w:asciiTheme="minorHAnsi" w:hAnsiTheme="minorHAnsi" w:cstheme="minorHAnsi"/>
          <w:sz w:val="16"/>
        </w:rPr>
        <w:t xml:space="preserve"> of the </w:t>
      </w:r>
      <w:r w:rsidRPr="00B20B62">
        <w:rPr>
          <w:rStyle w:val="StyleUnderline"/>
          <w:rFonts w:asciiTheme="minorHAnsi" w:hAnsiTheme="minorHAnsi" w:cstheme="minorHAnsi"/>
          <w:highlight w:val="cyan"/>
        </w:rPr>
        <w:t>equipment</w:t>
      </w:r>
      <w:r w:rsidRPr="00B20B62">
        <w:rPr>
          <w:rFonts w:asciiTheme="minorHAnsi" w:hAnsiTheme="minorHAnsi" w:cstheme="minorHAnsi"/>
          <w:sz w:val="16"/>
        </w:rPr>
        <w:t xml:space="preserve"> that </w:t>
      </w:r>
      <w:r w:rsidRPr="00B20B62">
        <w:rPr>
          <w:rStyle w:val="StyleUnderline"/>
          <w:rFonts w:asciiTheme="minorHAnsi" w:hAnsiTheme="minorHAnsi" w:cstheme="minorHAnsi"/>
        </w:rPr>
        <w:t>has been</w:t>
      </w:r>
      <w:r w:rsidRPr="00B20B62">
        <w:rPr>
          <w:rFonts w:asciiTheme="minorHAnsi" w:hAnsiTheme="minorHAnsi" w:cstheme="minorHAnsi"/>
          <w:sz w:val="16"/>
        </w:rPr>
        <w:t xml:space="preserve"> </w:t>
      </w:r>
      <w:r w:rsidRPr="00B20B62">
        <w:rPr>
          <w:rStyle w:val="StyleUnderline"/>
          <w:rFonts w:asciiTheme="minorHAnsi" w:hAnsiTheme="minorHAnsi" w:cstheme="minorHAnsi"/>
          <w:highlight w:val="cyan"/>
        </w:rPr>
        <w:t>developed</w:t>
      </w:r>
      <w:r w:rsidRPr="00B20B62">
        <w:rPr>
          <w:rFonts w:asciiTheme="minorHAnsi" w:hAnsiTheme="minorHAnsi" w:cstheme="minorHAnsi"/>
          <w:sz w:val="16"/>
        </w:rPr>
        <w:t xml:space="preserve"> </w:t>
      </w:r>
      <w:r w:rsidRPr="00B20B62">
        <w:rPr>
          <w:rStyle w:val="StyleUnderline"/>
          <w:rFonts w:asciiTheme="minorHAnsi" w:hAnsiTheme="minorHAnsi" w:cstheme="minorHAnsi"/>
        </w:rPr>
        <w:t>to</w:t>
      </w:r>
      <w:r w:rsidRPr="00B20B62">
        <w:rPr>
          <w:rFonts w:asciiTheme="minorHAnsi" w:hAnsiTheme="minorHAnsi" w:cstheme="minorHAnsi"/>
          <w:sz w:val="16"/>
        </w:rPr>
        <w:t xml:space="preserve"> </w:t>
      </w:r>
      <w:r w:rsidRPr="00B20B62">
        <w:rPr>
          <w:rStyle w:val="StyleUnderline"/>
          <w:rFonts w:asciiTheme="minorHAnsi" w:hAnsiTheme="minorHAnsi" w:cstheme="minorHAnsi"/>
        </w:rPr>
        <w:t xml:space="preserve">date </w:t>
      </w:r>
      <w:r w:rsidRPr="00B20B62">
        <w:rPr>
          <w:rStyle w:val="StyleUnderline"/>
          <w:rFonts w:asciiTheme="minorHAnsi" w:hAnsiTheme="minorHAnsi" w:cstheme="minorHAnsi"/>
          <w:highlight w:val="cyan"/>
        </w:rPr>
        <w:t>for</w:t>
      </w:r>
      <w:r w:rsidRPr="00B20B62">
        <w:rPr>
          <w:rFonts w:asciiTheme="minorHAnsi" w:hAnsiTheme="minorHAnsi" w:cstheme="minorHAnsi"/>
          <w:sz w:val="16"/>
          <w:highlight w:val="cyan"/>
        </w:rPr>
        <w:t xml:space="preserve"> </w:t>
      </w:r>
      <w:r w:rsidRPr="00B20B62">
        <w:rPr>
          <w:rStyle w:val="Emphasis"/>
          <w:rFonts w:asciiTheme="minorHAnsi" w:hAnsiTheme="minorHAnsi" w:cstheme="minorHAnsi"/>
          <w:highlight w:val="cyan"/>
        </w:rPr>
        <w:t>oil spill</w:t>
      </w:r>
      <w:r w:rsidRPr="00B20B62">
        <w:rPr>
          <w:rFonts w:asciiTheme="minorHAnsi" w:hAnsiTheme="minorHAnsi" w:cstheme="minorHAnsi"/>
          <w:sz w:val="16"/>
          <w:highlight w:val="cyan"/>
        </w:rPr>
        <w:t xml:space="preserve"> </w:t>
      </w:r>
      <w:r w:rsidRPr="00B20B62">
        <w:rPr>
          <w:rStyle w:val="StyleUnderline"/>
          <w:rFonts w:asciiTheme="minorHAnsi" w:hAnsiTheme="minorHAnsi" w:cstheme="minorHAnsi"/>
        </w:rPr>
        <w:t>containment</w:t>
      </w:r>
      <w:r w:rsidRPr="00B20B62">
        <w:rPr>
          <w:rFonts w:asciiTheme="minorHAnsi" w:hAnsiTheme="minorHAnsi" w:cstheme="minorHAnsi"/>
          <w:sz w:val="16"/>
        </w:rPr>
        <w:t xml:space="preserve"> </w:t>
      </w:r>
      <w:r w:rsidRPr="00B20B62">
        <w:rPr>
          <w:rStyle w:val="StyleUnderline"/>
          <w:rFonts w:asciiTheme="minorHAnsi" w:hAnsiTheme="minorHAnsi" w:cstheme="minorHAnsi"/>
        </w:rPr>
        <w:t>and</w:t>
      </w:r>
      <w:r w:rsidRPr="00B20B62">
        <w:rPr>
          <w:rFonts w:asciiTheme="minorHAnsi" w:hAnsiTheme="minorHAnsi" w:cstheme="minorHAnsi"/>
          <w:sz w:val="16"/>
        </w:rPr>
        <w:t xml:space="preserve"> </w:t>
      </w:r>
      <w:r w:rsidRPr="00B20B62">
        <w:rPr>
          <w:rStyle w:val="Emphasis"/>
          <w:rFonts w:asciiTheme="minorHAnsi" w:hAnsiTheme="minorHAnsi" w:cstheme="minorHAnsi"/>
          <w:highlight w:val="cyan"/>
        </w:rPr>
        <w:t>removal</w:t>
      </w:r>
      <w:r w:rsidRPr="00B20B62">
        <w:rPr>
          <w:rFonts w:asciiTheme="minorHAnsi" w:hAnsiTheme="minorHAnsi" w:cstheme="minorHAnsi"/>
          <w:sz w:val="16"/>
        </w:rPr>
        <w:t xml:space="preserve"> or dispersal </w:t>
      </w:r>
      <w:r w:rsidRPr="00B20B62">
        <w:rPr>
          <w:rStyle w:val="StyleUnderline"/>
          <w:rFonts w:asciiTheme="minorHAnsi" w:hAnsiTheme="minorHAnsi" w:cstheme="minorHAnsi"/>
          <w:highlight w:val="cyan"/>
        </w:rPr>
        <w:t>assume</w:t>
      </w:r>
      <w:r w:rsidRPr="00B20B62">
        <w:rPr>
          <w:rStyle w:val="StyleUnderline"/>
          <w:rFonts w:asciiTheme="minorHAnsi" w:hAnsiTheme="minorHAnsi" w:cstheme="minorHAnsi"/>
        </w:rPr>
        <w:t xml:space="preserve"> a</w:t>
      </w:r>
      <w:r w:rsidRPr="00B20B62">
        <w:rPr>
          <w:rFonts w:asciiTheme="minorHAnsi" w:hAnsiTheme="minorHAnsi" w:cstheme="minorHAnsi"/>
          <w:sz w:val="16"/>
        </w:rPr>
        <w:t xml:space="preserve"> </w:t>
      </w:r>
      <w:r w:rsidRPr="00B20B62">
        <w:rPr>
          <w:rStyle w:val="Emphasis"/>
          <w:rFonts w:asciiTheme="minorHAnsi" w:hAnsiTheme="minorHAnsi" w:cstheme="minorHAnsi"/>
          <w:highlight w:val="cyan"/>
        </w:rPr>
        <w:t>clear sea</w:t>
      </w:r>
      <w:r w:rsidRPr="00B20B62">
        <w:rPr>
          <w:rFonts w:asciiTheme="minorHAnsi" w:hAnsiTheme="minorHAnsi" w:cstheme="minorHAnsi"/>
          <w:sz w:val="16"/>
          <w:highlight w:val="cyan"/>
        </w:rPr>
        <w:t xml:space="preserve"> </w:t>
      </w:r>
      <w:r w:rsidRPr="00B20B62">
        <w:rPr>
          <w:rStyle w:val="StyleUnderline"/>
          <w:rFonts w:asciiTheme="minorHAnsi" w:hAnsiTheme="minorHAnsi" w:cstheme="minorHAnsi"/>
          <w:highlight w:val="cyan"/>
        </w:rPr>
        <w:t>surface</w:t>
      </w:r>
      <w:r w:rsidRPr="00B20B62">
        <w:rPr>
          <w:rFonts w:asciiTheme="minorHAnsi" w:hAnsiTheme="minorHAnsi" w:cstheme="minorHAnsi"/>
          <w:sz w:val="16"/>
        </w:rPr>
        <w:t xml:space="preserve">, </w:t>
      </w:r>
      <w:r w:rsidRPr="00B20B62">
        <w:rPr>
          <w:rStyle w:val="StyleUnderline"/>
          <w:rFonts w:asciiTheme="minorHAnsi" w:hAnsiTheme="minorHAnsi" w:cstheme="minorHAnsi"/>
        </w:rPr>
        <w:t xml:space="preserve">but </w:t>
      </w:r>
      <w:r w:rsidRPr="00B20B62">
        <w:rPr>
          <w:rStyle w:val="StyleUnderline"/>
          <w:rFonts w:asciiTheme="minorHAnsi" w:hAnsiTheme="minorHAnsi" w:cstheme="minorHAnsi"/>
          <w:highlight w:val="cyan"/>
        </w:rPr>
        <w:t>we have yet to figure</w:t>
      </w:r>
      <w:r w:rsidRPr="00B20B62">
        <w:rPr>
          <w:rFonts w:asciiTheme="minorHAnsi" w:hAnsiTheme="minorHAnsi" w:cstheme="minorHAnsi"/>
          <w:sz w:val="16"/>
        </w:rPr>
        <w:t xml:space="preserve"> </w:t>
      </w:r>
      <w:r w:rsidRPr="00B20B62">
        <w:rPr>
          <w:rStyle w:val="StyleUnderline"/>
          <w:rFonts w:asciiTheme="minorHAnsi" w:hAnsiTheme="minorHAnsi" w:cstheme="minorHAnsi"/>
          <w:highlight w:val="cyan"/>
        </w:rPr>
        <w:t>out</w:t>
      </w:r>
      <w:r w:rsidRPr="00B20B62">
        <w:rPr>
          <w:rStyle w:val="StyleUnderline"/>
          <w:rFonts w:asciiTheme="minorHAnsi" w:hAnsiTheme="minorHAnsi" w:cstheme="minorHAnsi"/>
        </w:rPr>
        <w:t xml:space="preserve"> what to do about a </w:t>
      </w:r>
      <w:r w:rsidRPr="00B20B62">
        <w:rPr>
          <w:rStyle w:val="StyleUnderline"/>
          <w:rFonts w:asciiTheme="minorHAnsi" w:hAnsiTheme="minorHAnsi" w:cstheme="minorHAnsi"/>
          <w:highlight w:val="cyan"/>
        </w:rPr>
        <w:t>spill</w:t>
      </w:r>
      <w:r w:rsidRPr="00B20B62">
        <w:rPr>
          <w:rFonts w:asciiTheme="minorHAnsi" w:hAnsiTheme="minorHAnsi" w:cstheme="minorHAnsi"/>
          <w:sz w:val="16"/>
          <w:highlight w:val="cyan"/>
        </w:rPr>
        <w:t xml:space="preserve"> </w:t>
      </w:r>
      <w:r w:rsidRPr="00B20B62">
        <w:rPr>
          <w:rStyle w:val="Emphasis"/>
          <w:rFonts w:asciiTheme="minorHAnsi" w:hAnsiTheme="minorHAnsi" w:cstheme="minorHAnsi"/>
          <w:highlight w:val="cyan"/>
        </w:rPr>
        <w:t>under</w:t>
      </w:r>
      <w:r w:rsidRPr="00B20B62">
        <w:rPr>
          <w:rFonts w:asciiTheme="minorHAnsi" w:hAnsiTheme="minorHAnsi" w:cstheme="minorHAnsi"/>
          <w:sz w:val="16"/>
          <w:highlight w:val="cyan"/>
        </w:rPr>
        <w:t xml:space="preserve"> </w:t>
      </w:r>
      <w:r w:rsidRPr="00B20B62">
        <w:rPr>
          <w:rStyle w:val="StyleUnderline"/>
          <w:rFonts w:asciiTheme="minorHAnsi" w:hAnsiTheme="minorHAnsi" w:cstheme="minorHAnsi"/>
          <w:highlight w:val="cyan"/>
        </w:rPr>
        <w:t>the sea ice</w:t>
      </w:r>
      <w:r w:rsidRPr="00B20B62">
        <w:rPr>
          <w:rFonts w:asciiTheme="minorHAnsi" w:hAnsiTheme="minorHAnsi" w:cstheme="minorHAnsi"/>
          <w:sz w:val="16"/>
        </w:rPr>
        <w:t xml:space="preserve">. I fear </w:t>
      </w:r>
      <w:r w:rsidRPr="00B20B62">
        <w:rPr>
          <w:rStyle w:val="StyleUnderline"/>
          <w:rFonts w:asciiTheme="minorHAnsi" w:hAnsiTheme="minorHAnsi" w:cstheme="minorHAnsi"/>
          <w:highlight w:val="cyan"/>
        </w:rPr>
        <w:t>the answer will</w:t>
      </w:r>
      <w:r w:rsidRPr="00B20B62">
        <w:rPr>
          <w:rFonts w:asciiTheme="minorHAnsi" w:hAnsiTheme="minorHAnsi" w:cstheme="minorHAnsi"/>
          <w:sz w:val="16"/>
          <w:highlight w:val="cyan"/>
        </w:rPr>
        <w:t xml:space="preserve"> </w:t>
      </w:r>
      <w:r w:rsidRPr="00B20B62">
        <w:rPr>
          <w:rStyle w:val="StyleUnderline"/>
          <w:rFonts w:asciiTheme="minorHAnsi" w:hAnsiTheme="minorHAnsi" w:cstheme="minorHAnsi"/>
          <w:highlight w:val="cyan"/>
        </w:rPr>
        <w:t>be</w:t>
      </w:r>
      <w:r w:rsidRPr="00B20B62">
        <w:rPr>
          <w:rFonts w:asciiTheme="minorHAnsi" w:hAnsiTheme="minorHAnsi" w:cstheme="minorHAnsi"/>
          <w:sz w:val="16"/>
          <w:highlight w:val="cyan"/>
        </w:rPr>
        <w:t xml:space="preserve"> </w:t>
      </w:r>
      <w:r w:rsidRPr="00B20B62">
        <w:rPr>
          <w:rStyle w:val="Emphasis"/>
          <w:rFonts w:asciiTheme="minorHAnsi" w:hAnsiTheme="minorHAnsi" w:cstheme="minorHAnsi"/>
          <w:highlight w:val="cyan"/>
        </w:rPr>
        <w:t>nothing</w:t>
      </w:r>
      <w:r w:rsidRPr="00B20B62">
        <w:rPr>
          <w:rFonts w:asciiTheme="minorHAnsi" w:hAnsiTheme="minorHAnsi" w:cstheme="minorHAnsi"/>
          <w:sz w:val="16"/>
          <w:highlight w:val="cyan"/>
        </w:rPr>
        <w:t>.</w:t>
      </w:r>
    </w:p>
    <w:p w:rsidR="008A3A51" w:rsidRDefault="008A3A51" w:rsidP="008A3A51">
      <w:pPr>
        <w:rPr>
          <w:rFonts w:asciiTheme="minorHAnsi" w:hAnsiTheme="minorHAnsi" w:cstheme="minorHAnsi"/>
          <w:sz w:val="16"/>
        </w:rPr>
      </w:pPr>
      <w:r w:rsidRPr="00B20B62">
        <w:rPr>
          <w:rFonts w:asciiTheme="minorHAnsi" w:hAnsiTheme="minorHAnsi" w:cstheme="minorHAnsi"/>
          <w:sz w:val="16"/>
        </w:rPr>
        <w:t xml:space="preserve">But the biggest problem in the Arctic is actually number 3. </w:t>
      </w:r>
      <w:r w:rsidRPr="00B20B62">
        <w:rPr>
          <w:rStyle w:val="StyleUnderline"/>
          <w:rFonts w:asciiTheme="minorHAnsi" w:hAnsiTheme="minorHAnsi" w:cstheme="minorHAnsi"/>
        </w:rPr>
        <w:t xml:space="preserve">The </w:t>
      </w:r>
      <w:r w:rsidRPr="00B20B62">
        <w:rPr>
          <w:rStyle w:val="StyleUnderline"/>
          <w:rFonts w:asciiTheme="minorHAnsi" w:hAnsiTheme="minorHAnsi" w:cstheme="minorHAnsi"/>
          <w:highlight w:val="cyan"/>
        </w:rPr>
        <w:t>ocean is full of</w:t>
      </w:r>
      <w:r w:rsidRPr="00B20B62">
        <w:rPr>
          <w:rFonts w:asciiTheme="minorHAnsi" w:hAnsiTheme="minorHAnsi" w:cstheme="minorHAnsi"/>
          <w:sz w:val="16"/>
        </w:rPr>
        <w:t xml:space="preserve"> </w:t>
      </w:r>
      <w:r w:rsidRPr="00B20B62">
        <w:rPr>
          <w:rStyle w:val="Emphasis"/>
          <w:rFonts w:asciiTheme="minorHAnsi" w:hAnsiTheme="minorHAnsi" w:cstheme="minorHAnsi"/>
          <w:highlight w:val="cyan"/>
        </w:rPr>
        <w:t>oil-eating</w:t>
      </w:r>
      <w:r w:rsidRPr="00B20B62">
        <w:rPr>
          <w:rFonts w:asciiTheme="minorHAnsi" w:hAnsiTheme="minorHAnsi" w:cstheme="minorHAnsi"/>
          <w:sz w:val="16"/>
          <w:highlight w:val="cyan"/>
        </w:rPr>
        <w:t xml:space="preserve"> </w:t>
      </w:r>
      <w:r w:rsidRPr="00B20B62">
        <w:rPr>
          <w:rStyle w:val="StyleUnderline"/>
          <w:rFonts w:asciiTheme="minorHAnsi" w:hAnsiTheme="minorHAnsi" w:cstheme="minorHAnsi"/>
          <w:highlight w:val="cyan"/>
        </w:rPr>
        <w:t>microbes</w:t>
      </w:r>
      <w:r w:rsidRPr="00B20B62">
        <w:rPr>
          <w:rFonts w:asciiTheme="minorHAnsi" w:hAnsiTheme="minorHAnsi" w:cstheme="minorHAnsi"/>
          <w:sz w:val="16"/>
        </w:rPr>
        <w:t xml:space="preserve"> </w:t>
      </w:r>
      <w:r w:rsidRPr="00B20B62">
        <w:rPr>
          <w:rStyle w:val="StyleUnderline"/>
          <w:rFonts w:asciiTheme="minorHAnsi" w:hAnsiTheme="minorHAnsi" w:cstheme="minorHAnsi"/>
        </w:rPr>
        <w:t>that</w:t>
      </w:r>
      <w:r w:rsidRPr="00B20B62">
        <w:rPr>
          <w:rFonts w:asciiTheme="minorHAnsi" w:hAnsiTheme="minorHAnsi" w:cstheme="minorHAnsi"/>
          <w:sz w:val="16"/>
        </w:rPr>
        <w:t xml:space="preserve"> </w:t>
      </w:r>
      <w:r w:rsidRPr="00B20B62">
        <w:rPr>
          <w:rStyle w:val="StyleUnderline"/>
          <w:rFonts w:asciiTheme="minorHAnsi" w:hAnsiTheme="minorHAnsi" w:cstheme="minorHAnsi"/>
        </w:rPr>
        <w:t>grow</w:t>
      </w:r>
      <w:r w:rsidRPr="00B20B62">
        <w:rPr>
          <w:rFonts w:asciiTheme="minorHAnsi" w:hAnsiTheme="minorHAnsi" w:cstheme="minorHAnsi"/>
          <w:sz w:val="16"/>
        </w:rPr>
        <w:t xml:space="preserve"> </w:t>
      </w:r>
      <w:r w:rsidRPr="00B20B62">
        <w:rPr>
          <w:rStyle w:val="Emphasis"/>
          <w:rFonts w:asciiTheme="minorHAnsi" w:hAnsiTheme="minorHAnsi" w:cstheme="minorHAnsi"/>
        </w:rPr>
        <w:t>substantially</w:t>
      </w:r>
      <w:r w:rsidRPr="00B20B62">
        <w:rPr>
          <w:rFonts w:asciiTheme="minorHAnsi" w:hAnsiTheme="minorHAnsi" w:cstheme="minorHAnsi"/>
          <w:sz w:val="16"/>
        </w:rPr>
        <w:t xml:space="preserve"> </w:t>
      </w:r>
      <w:r w:rsidRPr="00B20B62">
        <w:rPr>
          <w:rStyle w:val="StyleUnderline"/>
          <w:rFonts w:asciiTheme="minorHAnsi" w:hAnsiTheme="minorHAnsi" w:cstheme="minorHAnsi"/>
        </w:rPr>
        <w:t>when</w:t>
      </w:r>
      <w:r w:rsidRPr="00B20B62">
        <w:rPr>
          <w:rFonts w:asciiTheme="minorHAnsi" w:hAnsiTheme="minorHAnsi" w:cstheme="minorHAnsi"/>
          <w:sz w:val="16"/>
        </w:rPr>
        <w:t xml:space="preserve"> </w:t>
      </w:r>
      <w:r w:rsidRPr="00B20B62">
        <w:rPr>
          <w:rStyle w:val="Emphasis"/>
          <w:rFonts w:asciiTheme="minorHAnsi" w:hAnsiTheme="minorHAnsi" w:cstheme="minorHAnsi"/>
        </w:rPr>
        <w:t>oil</w:t>
      </w:r>
      <w:r w:rsidRPr="00B20B62">
        <w:rPr>
          <w:rFonts w:asciiTheme="minorHAnsi" w:hAnsiTheme="minorHAnsi" w:cstheme="minorHAnsi"/>
          <w:sz w:val="16"/>
        </w:rPr>
        <w:t xml:space="preserve"> </w:t>
      </w:r>
      <w:r w:rsidRPr="00B20B62">
        <w:rPr>
          <w:rStyle w:val="StyleUnderline"/>
          <w:rFonts w:asciiTheme="minorHAnsi" w:hAnsiTheme="minorHAnsi" w:cstheme="minorHAnsi"/>
        </w:rPr>
        <w:t>is present.</w:t>
      </w:r>
      <w:r w:rsidRPr="00B20B62">
        <w:rPr>
          <w:rFonts w:asciiTheme="minorHAnsi" w:hAnsiTheme="minorHAnsi" w:cstheme="minorHAnsi"/>
          <w:sz w:val="16"/>
        </w:rPr>
        <w:t xml:space="preserve"> </w:t>
      </w:r>
      <w:r w:rsidRPr="00B20B62">
        <w:rPr>
          <w:rStyle w:val="StyleUnderline"/>
          <w:rFonts w:asciiTheme="minorHAnsi" w:hAnsiTheme="minorHAnsi" w:cstheme="minorHAnsi"/>
          <w:highlight w:val="cyan"/>
        </w:rPr>
        <w:t>Oil</w:t>
      </w:r>
      <w:r w:rsidRPr="00B20B62">
        <w:rPr>
          <w:rFonts w:asciiTheme="minorHAnsi" w:hAnsiTheme="minorHAnsi" w:cstheme="minorHAnsi"/>
          <w:sz w:val="16"/>
        </w:rPr>
        <w:t xml:space="preserve"> has </w:t>
      </w:r>
      <w:r w:rsidRPr="00B20B62">
        <w:rPr>
          <w:rStyle w:val="StyleUnderline"/>
          <w:rFonts w:asciiTheme="minorHAnsi" w:hAnsiTheme="minorHAnsi" w:cstheme="minorHAnsi"/>
          <w:highlight w:val="cyan"/>
        </w:rPr>
        <w:t>seeped</w:t>
      </w:r>
      <w:r w:rsidRPr="00B20B62">
        <w:rPr>
          <w:rStyle w:val="StyleUnderline"/>
          <w:rFonts w:asciiTheme="minorHAnsi" w:hAnsiTheme="minorHAnsi" w:cstheme="minorHAnsi"/>
        </w:rPr>
        <w:t xml:space="preserve"> from fissures</w:t>
      </w:r>
      <w:r w:rsidRPr="00B20B62">
        <w:rPr>
          <w:rFonts w:asciiTheme="minorHAnsi" w:hAnsiTheme="minorHAnsi" w:cstheme="minorHAnsi"/>
          <w:sz w:val="16"/>
        </w:rPr>
        <w:t xml:space="preserve"> </w:t>
      </w:r>
      <w:r w:rsidRPr="00B20B62">
        <w:rPr>
          <w:rStyle w:val="StyleUnderline"/>
          <w:rFonts w:asciiTheme="minorHAnsi" w:hAnsiTheme="minorHAnsi" w:cstheme="minorHAnsi"/>
          <w:highlight w:val="cyan"/>
        </w:rPr>
        <w:t>in the</w:t>
      </w:r>
      <w:r w:rsidRPr="00B20B62">
        <w:rPr>
          <w:rFonts w:asciiTheme="minorHAnsi" w:hAnsiTheme="minorHAnsi" w:cstheme="minorHAnsi"/>
          <w:sz w:val="16"/>
          <w:highlight w:val="cyan"/>
        </w:rPr>
        <w:t xml:space="preserve"> </w:t>
      </w:r>
      <w:r w:rsidRPr="00B20B62">
        <w:rPr>
          <w:rStyle w:val="Emphasis"/>
          <w:rFonts w:asciiTheme="minorHAnsi" w:hAnsiTheme="minorHAnsi" w:cstheme="minorHAnsi"/>
          <w:highlight w:val="cyan"/>
        </w:rPr>
        <w:t>seafloor</w:t>
      </w:r>
      <w:r w:rsidRPr="00B20B62">
        <w:rPr>
          <w:rFonts w:asciiTheme="minorHAnsi" w:hAnsiTheme="minorHAnsi" w:cstheme="minorHAnsi"/>
          <w:sz w:val="16"/>
        </w:rPr>
        <w:t xml:space="preserve"> </w:t>
      </w:r>
      <w:r w:rsidRPr="00B20B62">
        <w:rPr>
          <w:rStyle w:val="StyleUnderline"/>
          <w:rFonts w:asciiTheme="minorHAnsi" w:hAnsiTheme="minorHAnsi" w:cstheme="minorHAnsi"/>
        </w:rPr>
        <w:t>for</w:t>
      </w:r>
      <w:r w:rsidRPr="00B20B62">
        <w:rPr>
          <w:rFonts w:asciiTheme="minorHAnsi" w:hAnsiTheme="minorHAnsi" w:cstheme="minorHAnsi"/>
          <w:sz w:val="16"/>
        </w:rPr>
        <w:t xml:space="preserve"> </w:t>
      </w:r>
      <w:r w:rsidRPr="00B20B62">
        <w:rPr>
          <w:rStyle w:val="Emphasis"/>
          <w:rFonts w:asciiTheme="minorHAnsi" w:hAnsiTheme="minorHAnsi" w:cstheme="minorHAnsi"/>
        </w:rPr>
        <w:t>millions</w:t>
      </w:r>
      <w:r w:rsidRPr="00B20B62">
        <w:rPr>
          <w:rFonts w:asciiTheme="minorHAnsi" w:hAnsiTheme="minorHAnsi" w:cstheme="minorHAnsi"/>
          <w:sz w:val="16"/>
        </w:rPr>
        <w:t xml:space="preserve"> </w:t>
      </w:r>
      <w:r w:rsidRPr="00B20B62">
        <w:rPr>
          <w:rStyle w:val="StyleUnderline"/>
          <w:rFonts w:asciiTheme="minorHAnsi" w:hAnsiTheme="minorHAnsi" w:cstheme="minorHAnsi"/>
        </w:rPr>
        <w:t>of years, dispersed</w:t>
      </w:r>
      <w:r w:rsidRPr="00B20B62">
        <w:rPr>
          <w:rFonts w:asciiTheme="minorHAnsi" w:hAnsiTheme="minorHAnsi" w:cstheme="minorHAnsi"/>
          <w:sz w:val="16"/>
        </w:rPr>
        <w:t xml:space="preserve"> </w:t>
      </w:r>
      <w:r w:rsidRPr="00B20B62">
        <w:rPr>
          <w:rStyle w:val="StyleUnderline"/>
          <w:rFonts w:asciiTheme="minorHAnsi" w:hAnsiTheme="minorHAnsi" w:cstheme="minorHAnsi"/>
        </w:rPr>
        <w:t>over large areas</w:t>
      </w:r>
      <w:r w:rsidRPr="00B20B62">
        <w:rPr>
          <w:rFonts w:asciiTheme="minorHAnsi" w:hAnsiTheme="minorHAnsi" w:cstheme="minorHAnsi"/>
          <w:sz w:val="16"/>
        </w:rPr>
        <w:t xml:space="preserve"> </w:t>
      </w:r>
      <w:r w:rsidRPr="00B20B62">
        <w:rPr>
          <w:rStyle w:val="StyleUnderline"/>
          <w:rFonts w:asciiTheme="minorHAnsi" w:hAnsiTheme="minorHAnsi" w:cstheme="minorHAnsi"/>
        </w:rPr>
        <w:t xml:space="preserve">and </w:t>
      </w:r>
      <w:r w:rsidRPr="00B20B62">
        <w:rPr>
          <w:rStyle w:val="StyleUnderline"/>
          <w:rFonts w:asciiTheme="minorHAnsi" w:hAnsiTheme="minorHAnsi" w:cstheme="minorHAnsi"/>
          <w:highlight w:val="cyan"/>
        </w:rPr>
        <w:t>broken</w:t>
      </w:r>
      <w:r w:rsidRPr="00B20B62">
        <w:rPr>
          <w:rStyle w:val="StyleUnderline"/>
          <w:rFonts w:asciiTheme="minorHAnsi" w:hAnsiTheme="minorHAnsi" w:cstheme="minorHAnsi"/>
        </w:rPr>
        <w:t xml:space="preserve"> </w:t>
      </w:r>
      <w:r w:rsidRPr="00B20B62">
        <w:rPr>
          <w:rStyle w:val="StyleUnderline"/>
          <w:rFonts w:asciiTheme="minorHAnsi" w:hAnsiTheme="minorHAnsi" w:cstheme="minorHAnsi"/>
          <w:highlight w:val="cyan"/>
        </w:rPr>
        <w:t>down</w:t>
      </w:r>
      <w:r w:rsidRPr="00B20B62">
        <w:rPr>
          <w:rStyle w:val="StyleUnderline"/>
          <w:rFonts w:asciiTheme="minorHAnsi" w:hAnsiTheme="minorHAnsi" w:cstheme="minorHAnsi"/>
        </w:rPr>
        <w:t xml:space="preserve"> </w:t>
      </w:r>
      <w:r w:rsidRPr="00B20B62">
        <w:rPr>
          <w:rStyle w:val="StyleUnderline"/>
          <w:rFonts w:asciiTheme="minorHAnsi" w:hAnsiTheme="minorHAnsi" w:cstheme="minorHAnsi"/>
          <w:highlight w:val="cyan"/>
        </w:rPr>
        <w:t>in</w:t>
      </w:r>
      <w:r w:rsidRPr="00B20B62">
        <w:rPr>
          <w:rFonts w:asciiTheme="minorHAnsi" w:hAnsiTheme="minorHAnsi" w:cstheme="minorHAnsi"/>
          <w:sz w:val="16"/>
        </w:rPr>
        <w:t xml:space="preserve"> </w:t>
      </w:r>
      <w:r w:rsidRPr="00B20B62">
        <w:rPr>
          <w:rStyle w:val="StyleUnderline"/>
          <w:rFonts w:asciiTheme="minorHAnsi" w:hAnsiTheme="minorHAnsi" w:cstheme="minorHAnsi"/>
        </w:rPr>
        <w:t>a matter of</w:t>
      </w:r>
      <w:r w:rsidRPr="00B20B62">
        <w:rPr>
          <w:rFonts w:asciiTheme="minorHAnsi" w:hAnsiTheme="minorHAnsi" w:cstheme="minorHAnsi"/>
          <w:sz w:val="16"/>
        </w:rPr>
        <w:t xml:space="preserve"> </w:t>
      </w:r>
      <w:r w:rsidRPr="00B20B62">
        <w:rPr>
          <w:rStyle w:val="Emphasis"/>
          <w:rFonts w:asciiTheme="minorHAnsi" w:hAnsiTheme="minorHAnsi" w:cstheme="minorHAnsi"/>
          <w:highlight w:val="cyan"/>
        </w:rPr>
        <w:t>weeks</w:t>
      </w:r>
      <w:r w:rsidRPr="00B20B62">
        <w:rPr>
          <w:rFonts w:asciiTheme="minorHAnsi" w:hAnsiTheme="minorHAnsi" w:cstheme="minorHAnsi"/>
          <w:sz w:val="16"/>
        </w:rPr>
        <w:t xml:space="preserve">. </w:t>
      </w:r>
      <w:r w:rsidRPr="00B20B62">
        <w:rPr>
          <w:rStyle w:val="StyleUnderline"/>
          <w:rFonts w:asciiTheme="minorHAnsi" w:hAnsiTheme="minorHAnsi" w:cstheme="minorHAnsi"/>
          <w:highlight w:val="cyan"/>
        </w:rPr>
        <w:t>In the</w:t>
      </w:r>
      <w:r w:rsidRPr="00B20B62">
        <w:rPr>
          <w:rFonts w:asciiTheme="minorHAnsi" w:hAnsiTheme="minorHAnsi" w:cstheme="minorHAnsi"/>
          <w:sz w:val="16"/>
          <w:highlight w:val="cyan"/>
        </w:rPr>
        <w:t xml:space="preserve"> </w:t>
      </w:r>
      <w:r w:rsidRPr="00B20B62">
        <w:rPr>
          <w:rStyle w:val="Emphasis"/>
          <w:rFonts w:asciiTheme="minorHAnsi" w:hAnsiTheme="minorHAnsi" w:cstheme="minorHAnsi"/>
          <w:highlight w:val="cyan"/>
        </w:rPr>
        <w:t>open</w:t>
      </w:r>
      <w:r w:rsidRPr="00B20B62">
        <w:rPr>
          <w:rFonts w:asciiTheme="minorHAnsi" w:hAnsiTheme="minorHAnsi" w:cstheme="minorHAnsi"/>
          <w:sz w:val="16"/>
          <w:highlight w:val="cyan"/>
        </w:rPr>
        <w:t xml:space="preserve"> </w:t>
      </w:r>
      <w:r w:rsidRPr="00B20B62">
        <w:rPr>
          <w:rStyle w:val="Emphasis"/>
          <w:rFonts w:asciiTheme="minorHAnsi" w:hAnsiTheme="minorHAnsi" w:cstheme="minorHAnsi"/>
          <w:highlight w:val="cyan"/>
        </w:rPr>
        <w:t>ocean</w:t>
      </w:r>
      <w:r w:rsidRPr="00B20B62">
        <w:rPr>
          <w:rFonts w:asciiTheme="minorHAnsi" w:hAnsiTheme="minorHAnsi" w:cstheme="minorHAnsi"/>
          <w:sz w:val="16"/>
        </w:rPr>
        <w:t xml:space="preserve">, away from sensitive environments, the </w:t>
      </w:r>
      <w:r w:rsidRPr="00B20B62">
        <w:rPr>
          <w:rStyle w:val="StyleUnderline"/>
          <w:rFonts w:asciiTheme="minorHAnsi" w:hAnsiTheme="minorHAnsi" w:cstheme="minorHAnsi"/>
          <w:highlight w:val="cyan"/>
        </w:rPr>
        <w:t>best option</w:t>
      </w:r>
      <w:r w:rsidRPr="00B20B62">
        <w:rPr>
          <w:rStyle w:val="StyleUnderline"/>
          <w:rFonts w:asciiTheme="minorHAnsi" w:hAnsiTheme="minorHAnsi" w:cstheme="minorHAnsi"/>
        </w:rPr>
        <w:t xml:space="preserve"> for a</w:t>
      </w:r>
      <w:r w:rsidRPr="00B20B62">
        <w:rPr>
          <w:rFonts w:asciiTheme="minorHAnsi" w:hAnsiTheme="minorHAnsi" w:cstheme="minorHAnsi"/>
          <w:sz w:val="16"/>
        </w:rPr>
        <w:t xml:space="preserve"> </w:t>
      </w:r>
      <w:r w:rsidRPr="00B20B62">
        <w:rPr>
          <w:rStyle w:val="Emphasis"/>
          <w:rFonts w:asciiTheme="minorHAnsi" w:hAnsiTheme="minorHAnsi" w:cstheme="minorHAnsi"/>
        </w:rPr>
        <w:t>moderate spill</w:t>
      </w:r>
      <w:r w:rsidRPr="00B20B62">
        <w:rPr>
          <w:rFonts w:asciiTheme="minorHAnsi" w:hAnsiTheme="minorHAnsi" w:cstheme="minorHAnsi"/>
          <w:sz w:val="16"/>
        </w:rPr>
        <w:t xml:space="preserve"> </w:t>
      </w:r>
      <w:r w:rsidRPr="00B20B62">
        <w:rPr>
          <w:rStyle w:val="StyleUnderline"/>
          <w:rFonts w:asciiTheme="minorHAnsi" w:hAnsiTheme="minorHAnsi" w:cstheme="minorHAnsi"/>
          <w:highlight w:val="cyan"/>
        </w:rPr>
        <w:t xml:space="preserve">is </w:t>
      </w:r>
      <w:r w:rsidRPr="00B20B62">
        <w:rPr>
          <w:rStyle w:val="StyleUnderline"/>
          <w:rFonts w:asciiTheme="minorHAnsi" w:hAnsiTheme="minorHAnsi" w:cstheme="minorHAnsi"/>
        </w:rPr>
        <w:t>to</w:t>
      </w:r>
      <w:r w:rsidRPr="00B20B62">
        <w:rPr>
          <w:rFonts w:asciiTheme="minorHAnsi" w:hAnsiTheme="minorHAnsi" w:cstheme="minorHAnsi"/>
          <w:sz w:val="16"/>
        </w:rPr>
        <w:t xml:space="preserve"> </w:t>
      </w:r>
      <w:r w:rsidRPr="00B20B62">
        <w:rPr>
          <w:rStyle w:val="StyleUnderline"/>
          <w:rFonts w:asciiTheme="minorHAnsi" w:hAnsiTheme="minorHAnsi" w:cstheme="minorHAnsi"/>
        </w:rPr>
        <w:t>do nothing:</w:t>
      </w:r>
      <w:r w:rsidRPr="00B20B62">
        <w:rPr>
          <w:rFonts w:asciiTheme="minorHAnsi" w:hAnsiTheme="minorHAnsi" w:cstheme="minorHAnsi"/>
          <w:sz w:val="16"/>
        </w:rPr>
        <w:t xml:space="preserve"> </w:t>
      </w:r>
      <w:r w:rsidRPr="00B20B62">
        <w:rPr>
          <w:rStyle w:val="Emphasis"/>
          <w:rFonts w:asciiTheme="minorHAnsi" w:hAnsiTheme="minorHAnsi" w:cstheme="minorHAnsi"/>
          <w:highlight w:val="cyan"/>
        </w:rPr>
        <w:t>nature kicks in</w:t>
      </w:r>
      <w:r w:rsidRPr="00B20B62">
        <w:rPr>
          <w:rStyle w:val="Emphasis"/>
          <w:rFonts w:asciiTheme="minorHAnsi" w:hAnsiTheme="minorHAnsi" w:cstheme="minorHAnsi"/>
        </w:rPr>
        <w:t>.</w:t>
      </w:r>
      <w:r w:rsidRPr="00B20B62">
        <w:rPr>
          <w:rFonts w:asciiTheme="minorHAnsi" w:hAnsiTheme="minorHAnsi" w:cstheme="minorHAnsi"/>
          <w:sz w:val="16"/>
        </w:rPr>
        <w:t xml:space="preserve"> In fact, many consider that the </w:t>
      </w:r>
      <w:r w:rsidRPr="00B20B62">
        <w:rPr>
          <w:rStyle w:val="StyleUnderline"/>
          <w:rFonts w:asciiTheme="minorHAnsi" w:hAnsiTheme="minorHAnsi" w:cstheme="minorHAnsi"/>
          <w:highlight w:val="cyan"/>
        </w:rPr>
        <w:t>efforts</w:t>
      </w:r>
      <w:r w:rsidRPr="00B20B62">
        <w:rPr>
          <w:rStyle w:val="StyleUnderline"/>
          <w:rFonts w:asciiTheme="minorHAnsi" w:hAnsiTheme="minorHAnsi" w:cstheme="minorHAnsi"/>
        </w:rPr>
        <w:t xml:space="preserve"> </w:t>
      </w:r>
      <w:r w:rsidRPr="00B20B62">
        <w:rPr>
          <w:rStyle w:val="StyleUnderline"/>
          <w:rFonts w:asciiTheme="minorHAnsi" w:hAnsiTheme="minorHAnsi" w:cstheme="minorHAnsi"/>
          <w:highlight w:val="cyan"/>
        </w:rPr>
        <w:t>to clean up after</w:t>
      </w:r>
      <w:r w:rsidRPr="00B20B62">
        <w:rPr>
          <w:rStyle w:val="StyleUnderline"/>
          <w:rFonts w:asciiTheme="minorHAnsi" w:hAnsiTheme="minorHAnsi" w:cstheme="minorHAnsi"/>
        </w:rPr>
        <w:t xml:space="preserve"> the</w:t>
      </w:r>
      <w:r w:rsidRPr="00B20B62">
        <w:rPr>
          <w:rFonts w:asciiTheme="minorHAnsi" w:hAnsiTheme="minorHAnsi" w:cstheme="minorHAnsi"/>
          <w:sz w:val="16"/>
        </w:rPr>
        <w:t xml:space="preserve"> </w:t>
      </w:r>
      <w:r w:rsidRPr="00B20B62">
        <w:rPr>
          <w:rStyle w:val="Emphasis"/>
          <w:rFonts w:asciiTheme="minorHAnsi" w:hAnsiTheme="minorHAnsi" w:cstheme="minorHAnsi"/>
          <w:highlight w:val="cyan"/>
        </w:rPr>
        <w:t>Exxon</w:t>
      </w:r>
      <w:r w:rsidRPr="00B20B62">
        <w:rPr>
          <w:rStyle w:val="Emphasis"/>
          <w:rFonts w:asciiTheme="minorHAnsi" w:hAnsiTheme="minorHAnsi" w:cstheme="minorHAnsi"/>
        </w:rPr>
        <w:t xml:space="preserve"> Valdez</w:t>
      </w:r>
      <w:r w:rsidRPr="00B20B62">
        <w:rPr>
          <w:rFonts w:asciiTheme="minorHAnsi" w:hAnsiTheme="minorHAnsi" w:cstheme="minorHAnsi"/>
          <w:sz w:val="16"/>
        </w:rPr>
        <w:t xml:space="preserve"> </w:t>
      </w:r>
      <w:r w:rsidRPr="00B20B62">
        <w:rPr>
          <w:rStyle w:val="StyleUnderline"/>
          <w:rFonts w:asciiTheme="minorHAnsi" w:hAnsiTheme="minorHAnsi" w:cstheme="minorHAnsi"/>
        </w:rPr>
        <w:t>spill</w:t>
      </w:r>
      <w:r w:rsidRPr="00B20B62">
        <w:rPr>
          <w:rFonts w:asciiTheme="minorHAnsi" w:hAnsiTheme="minorHAnsi" w:cstheme="minorHAnsi"/>
          <w:sz w:val="16"/>
        </w:rPr>
        <w:t xml:space="preserve"> </w:t>
      </w:r>
      <w:r w:rsidRPr="00B20B62">
        <w:rPr>
          <w:rStyle w:val="StyleUnderline"/>
          <w:rFonts w:asciiTheme="minorHAnsi" w:hAnsiTheme="minorHAnsi" w:cstheme="minorHAnsi"/>
          <w:highlight w:val="cyan"/>
        </w:rPr>
        <w:t>caused</w:t>
      </w:r>
      <w:r w:rsidRPr="00B20B62">
        <w:rPr>
          <w:rStyle w:val="StyleUnderline"/>
          <w:rFonts w:asciiTheme="minorHAnsi" w:hAnsiTheme="minorHAnsi" w:cstheme="minorHAnsi"/>
        </w:rPr>
        <w:t xml:space="preserve"> </w:t>
      </w:r>
      <w:r w:rsidRPr="00B20B62">
        <w:rPr>
          <w:rStyle w:val="Emphasis"/>
          <w:rFonts w:asciiTheme="minorHAnsi" w:hAnsiTheme="minorHAnsi" w:cstheme="minorHAnsi"/>
          <w:highlight w:val="cyan"/>
        </w:rPr>
        <w:t>more harm</w:t>
      </w:r>
      <w:r w:rsidRPr="00B20B62">
        <w:rPr>
          <w:rFonts w:asciiTheme="minorHAnsi" w:hAnsiTheme="minorHAnsi" w:cstheme="minorHAnsi"/>
          <w:sz w:val="16"/>
        </w:rPr>
        <w:t xml:space="preserve"> </w:t>
      </w:r>
      <w:r w:rsidRPr="00B20B62">
        <w:rPr>
          <w:rStyle w:val="StyleUnderline"/>
          <w:rFonts w:asciiTheme="minorHAnsi" w:hAnsiTheme="minorHAnsi" w:cstheme="minorHAnsi"/>
        </w:rPr>
        <w:t>than</w:t>
      </w:r>
      <w:r w:rsidRPr="00B20B62">
        <w:rPr>
          <w:rFonts w:asciiTheme="minorHAnsi" w:hAnsiTheme="minorHAnsi" w:cstheme="minorHAnsi"/>
          <w:sz w:val="16"/>
        </w:rPr>
        <w:t xml:space="preserve"> </w:t>
      </w:r>
      <w:r w:rsidRPr="00B20B62">
        <w:rPr>
          <w:rStyle w:val="StyleUnderline"/>
          <w:rFonts w:asciiTheme="minorHAnsi" w:hAnsiTheme="minorHAnsi" w:cstheme="minorHAnsi"/>
        </w:rPr>
        <w:t>good</w:t>
      </w:r>
      <w:r w:rsidRPr="00B20B62">
        <w:rPr>
          <w:rFonts w:asciiTheme="minorHAnsi" w:hAnsiTheme="minorHAnsi" w:cstheme="minorHAnsi"/>
          <w:sz w:val="16"/>
        </w:rPr>
        <w:t>. The region’s small</w:t>
      </w:r>
    </w:p>
    <w:p w:rsidR="008A3A51" w:rsidRDefault="008A3A51" w:rsidP="001E5481"/>
    <w:p w:rsidR="001E5481" w:rsidRDefault="001E5481" w:rsidP="001E5481">
      <w:pPr>
        <w:pStyle w:val="Heading4"/>
      </w:pPr>
      <w:r>
        <w:t>Development in the AFF is premised on the creation of man camps – these projects require thousands of workers to upkeep, which causes violent and sexual crime, disease spread, and environmental harms killing indigenous women.</w:t>
      </w:r>
    </w:p>
    <w:p w:rsidR="001E5481" w:rsidRPr="00A82E33" w:rsidRDefault="001E5481" w:rsidP="001E5481">
      <w:pPr>
        <w:rPr>
          <w:rStyle w:val="Style13ptBold"/>
        </w:rPr>
      </w:pPr>
      <w:r>
        <w:rPr>
          <w:rStyle w:val="Style13ptBold"/>
        </w:rPr>
        <w:t>Sweet 14</w:t>
      </w:r>
      <w:r w:rsidRPr="00533A48">
        <w:t xml:space="preserve"> [</w:t>
      </w:r>
      <w:r w:rsidRPr="00B66BA8">
        <w:t xml:space="preserve">Victoria Sweet is the Legal Fellow at the Indigenous Law and Policy Center at Michigan State University College of Law. She received her J.D. from Michigan State University College of Law and her </w:t>
      </w:r>
      <w:proofErr w:type="spellStart"/>
      <w:r w:rsidRPr="00B66BA8">
        <w:t>MAEd</w:t>
      </w:r>
      <w:proofErr w:type="spellEnd"/>
      <w:r w:rsidRPr="00B66BA8">
        <w:t xml:space="preserve"> and B.A. from George Wythe University. Sweet has worked as a teacher and an educational lecturer, speaking at workshops and seminars across the United States and Canada. She has volunteered in international community development organizations, run workshops and conferences for Native youth, and served on the Board of Directors for the Urban Indian Center of Salt Lake. She is involved in raising awareness about human trafficking and other gender-related crimes, particularly as they impact indigenous women and communities around the world.</w:t>
      </w:r>
      <w:r>
        <w:t xml:space="preserve"> “</w:t>
      </w:r>
      <w:r w:rsidRPr="00A82E33">
        <w:t>Extracting More Than Resources: Human Security and Arctic Indigenous Women</w:t>
      </w:r>
      <w:r>
        <w:t xml:space="preserve">”. 2014. </w:t>
      </w:r>
      <w:r>
        <w:rPr>
          <w:i/>
          <w:iCs/>
        </w:rPr>
        <w:t>Seattle University Law Review</w:t>
      </w:r>
      <w:r>
        <w:t xml:space="preserve">, vol. 37 </w:t>
      </w:r>
      <w:proofErr w:type="spellStart"/>
      <w:r>
        <w:t>iss</w:t>
      </w:r>
      <w:proofErr w:type="spellEnd"/>
      <w:r>
        <w:t xml:space="preserve">. 4. </w:t>
      </w:r>
      <w:hyperlink r:id="rId13" w:history="1">
        <w:r w:rsidRPr="008F3045">
          <w:rPr>
            <w:rStyle w:val="Hyperlink"/>
          </w:rPr>
          <w:t>https://digitalcommons.law.seattleu.edu/sulr/vol37/iss4/3/</w:t>
        </w:r>
      </w:hyperlink>
      <w:r>
        <w:t>] ~</w:t>
      </w:r>
      <w:proofErr w:type="spellStart"/>
      <w:r>
        <w:t>lil</w:t>
      </w:r>
      <w:proofErr w:type="spellEnd"/>
      <w:r>
        <w:t xml:space="preserve"> willy~</w:t>
      </w:r>
    </w:p>
    <w:p w:rsidR="001E5481" w:rsidRDefault="001E5481" w:rsidP="001E5481">
      <w:pPr>
        <w:rPr>
          <w:sz w:val="16"/>
        </w:rPr>
      </w:pPr>
      <w:r w:rsidRPr="00AB098C">
        <w:rPr>
          <w:rStyle w:val="StyleUnderline"/>
        </w:rPr>
        <w:lastRenderedPageBreak/>
        <w:t xml:space="preserve">More </w:t>
      </w:r>
      <w:r w:rsidRPr="00326C9A">
        <w:rPr>
          <w:rStyle w:val="StyleUnderline"/>
          <w:highlight w:val="cyan"/>
        </w:rPr>
        <w:t>attention</w:t>
      </w:r>
      <w:r w:rsidRPr="00AB098C">
        <w:rPr>
          <w:rStyle w:val="StyleUnderline"/>
        </w:rPr>
        <w:t xml:space="preserve"> is </w:t>
      </w:r>
      <w:r w:rsidRPr="00326C9A">
        <w:rPr>
          <w:rStyle w:val="StyleUnderline"/>
          <w:highlight w:val="cyan"/>
        </w:rPr>
        <w:t>paid to human rights violations</w:t>
      </w:r>
      <w:r w:rsidRPr="001749CD">
        <w:rPr>
          <w:sz w:val="16"/>
        </w:rPr>
        <w:t xml:space="preserve"> like these </w:t>
      </w:r>
      <w:r w:rsidRPr="00326C9A">
        <w:rPr>
          <w:rStyle w:val="StyleUnderline"/>
          <w:highlight w:val="cyan"/>
        </w:rPr>
        <w:t>when they occur in</w:t>
      </w:r>
      <w:r w:rsidRPr="00AB098C">
        <w:rPr>
          <w:rStyle w:val="StyleUnderline"/>
        </w:rPr>
        <w:t xml:space="preserve"> countries in </w:t>
      </w:r>
      <w:r w:rsidRPr="00326C9A">
        <w:rPr>
          <w:rStyle w:val="StyleUnderline"/>
          <w:highlight w:val="cyan"/>
        </w:rPr>
        <w:t>the southern hemisphere</w:t>
      </w:r>
      <w:r w:rsidRPr="008F2F34">
        <w:rPr>
          <w:rStyle w:val="StyleUnderline"/>
        </w:rPr>
        <w:t xml:space="preserve">. These countries are those </w:t>
      </w:r>
      <w:r w:rsidRPr="00326C9A">
        <w:rPr>
          <w:rStyle w:val="StyleUnderline"/>
          <w:highlight w:val="cyan"/>
        </w:rPr>
        <w:t>viewed</w:t>
      </w:r>
      <w:r w:rsidRPr="008F2F34">
        <w:rPr>
          <w:rStyle w:val="StyleUnderline"/>
        </w:rPr>
        <w:t xml:space="preserve"> by the West </w:t>
      </w:r>
      <w:r w:rsidRPr="00326C9A">
        <w:rPr>
          <w:rStyle w:val="StyleUnderline"/>
          <w:highlight w:val="cyan"/>
        </w:rPr>
        <w:t>as</w:t>
      </w:r>
      <w:r w:rsidRPr="008F2F34">
        <w:rPr>
          <w:rStyle w:val="StyleUnderline"/>
        </w:rPr>
        <w:t xml:space="preserve"> either developing or as having </w:t>
      </w:r>
      <w:r w:rsidRPr="00326C9A">
        <w:rPr>
          <w:rStyle w:val="StyleUnderline"/>
          <w:highlight w:val="cyan"/>
        </w:rPr>
        <w:t>underdeveloped</w:t>
      </w:r>
      <w:r w:rsidRPr="008F2F34">
        <w:rPr>
          <w:rStyle w:val="StyleUnderline"/>
        </w:rPr>
        <w:t xml:space="preserve"> legal systems. However, </w:t>
      </w:r>
      <w:r w:rsidRPr="00217D97">
        <w:rPr>
          <w:rStyle w:val="StyleUnderline"/>
          <w:highlight w:val="cyan"/>
        </w:rPr>
        <w:t>examples</w:t>
      </w:r>
      <w:r w:rsidRPr="008F2F34">
        <w:rPr>
          <w:rStyle w:val="StyleUnderline"/>
        </w:rPr>
        <w:t xml:space="preserve"> exist within </w:t>
      </w:r>
      <w:r w:rsidRPr="00217D97">
        <w:rPr>
          <w:rStyle w:val="StyleUnderline"/>
          <w:highlight w:val="cyan"/>
        </w:rPr>
        <w:t>developed countries</w:t>
      </w:r>
      <w:r w:rsidRPr="008F2F34">
        <w:rPr>
          <w:rStyle w:val="StyleUnderline"/>
        </w:rPr>
        <w:t xml:space="preserve"> that </w:t>
      </w:r>
      <w:r w:rsidRPr="00217D97">
        <w:rPr>
          <w:rStyle w:val="StyleUnderline"/>
          <w:highlight w:val="cyan"/>
        </w:rPr>
        <w:t>prove</w:t>
      </w:r>
      <w:r w:rsidRPr="008F2F34">
        <w:rPr>
          <w:rStyle w:val="StyleUnderline"/>
        </w:rPr>
        <w:t xml:space="preserve"> these countries are </w:t>
      </w:r>
      <w:r w:rsidRPr="00217D97">
        <w:rPr>
          <w:rStyle w:val="StyleUnderline"/>
          <w:highlight w:val="cyan"/>
        </w:rPr>
        <w:t>not exempt from extractive development related human security threats.</w:t>
      </w:r>
      <w:r w:rsidRPr="008F2F34">
        <w:rPr>
          <w:rStyle w:val="StyleUnderline"/>
        </w:rPr>
        <w:t xml:space="preserve"> Williston, North Dakota is one contemporary example. The city sits on top of the Bakken oil formation</w:t>
      </w:r>
      <w:r w:rsidRPr="001749CD">
        <w:rPr>
          <w:sz w:val="16"/>
        </w:rPr>
        <w:t xml:space="preserve">.38 </w:t>
      </w:r>
      <w:r w:rsidRPr="00B033D1">
        <w:rPr>
          <w:rStyle w:val="StyleUnderline"/>
          <w:highlight w:val="cyan"/>
        </w:rPr>
        <w:t>When</w:t>
      </w:r>
      <w:r w:rsidRPr="00045F36">
        <w:rPr>
          <w:rStyle w:val="StyleUnderline"/>
        </w:rPr>
        <w:t xml:space="preserve"> the </w:t>
      </w:r>
      <w:r w:rsidRPr="00B033D1">
        <w:rPr>
          <w:rStyle w:val="StyleUnderline"/>
          <w:highlight w:val="cyan"/>
        </w:rPr>
        <w:t>oil fields open</w:t>
      </w:r>
      <w:r w:rsidRPr="00045F36">
        <w:rPr>
          <w:rStyle w:val="StyleUnderline"/>
        </w:rPr>
        <w:t xml:space="preserve">ed, hundreds of </w:t>
      </w:r>
      <w:r w:rsidRPr="00B033D1">
        <w:rPr>
          <w:rStyle w:val="StyleUnderline"/>
          <w:highlight w:val="cyan"/>
        </w:rPr>
        <w:t>mostly male workers flock</w:t>
      </w:r>
      <w:r w:rsidRPr="00045F36">
        <w:rPr>
          <w:rStyle w:val="StyleUnderline"/>
        </w:rPr>
        <w:t xml:space="preserve">ed to the town. These workers are </w:t>
      </w:r>
      <w:r w:rsidRPr="00B033D1">
        <w:rPr>
          <w:rStyle w:val="StyleUnderline"/>
          <w:highlight w:val="cyan"/>
        </w:rPr>
        <w:t>housed in</w:t>
      </w:r>
      <w:r w:rsidRPr="00045F36">
        <w:rPr>
          <w:rStyle w:val="StyleUnderline"/>
        </w:rPr>
        <w:t xml:space="preserve"> makeshift camps referred to as “</w:t>
      </w:r>
      <w:r w:rsidRPr="00B033D1">
        <w:rPr>
          <w:rStyle w:val="StyleUnderline"/>
          <w:highlight w:val="cyan"/>
        </w:rPr>
        <w:t>man camps</w:t>
      </w:r>
      <w:r w:rsidRPr="00045F36">
        <w:rPr>
          <w:rStyle w:val="StyleUnderline"/>
        </w:rPr>
        <w:t xml:space="preserve">.” Within two years of the fields opening, the overall </w:t>
      </w:r>
      <w:r w:rsidRPr="00B033D1">
        <w:rPr>
          <w:rStyle w:val="StyleUnderline"/>
          <w:highlight w:val="cyan"/>
        </w:rPr>
        <w:t>crime rates</w:t>
      </w:r>
      <w:r w:rsidRPr="00045F36">
        <w:rPr>
          <w:rStyle w:val="StyleUnderline"/>
        </w:rPr>
        <w:t xml:space="preserve"> have </w:t>
      </w:r>
      <w:r w:rsidRPr="00B033D1">
        <w:rPr>
          <w:rStyle w:val="StyleUnderline"/>
          <w:highlight w:val="cyan"/>
        </w:rPr>
        <w:t>increased</w:t>
      </w:r>
      <w:r w:rsidRPr="00045F36">
        <w:rPr>
          <w:rStyle w:val="StyleUnderline"/>
        </w:rPr>
        <w:t xml:space="preserve"> 7.2%, which include large numbers of “forcible rape[s] . . . prostitution, and ‘other’ </w:t>
      </w:r>
      <w:r w:rsidRPr="00B033D1">
        <w:rPr>
          <w:rStyle w:val="StyleUnderline"/>
          <w:highlight w:val="cyan"/>
        </w:rPr>
        <w:t>sexual offenses</w:t>
      </w:r>
      <w:r w:rsidRPr="00045F36">
        <w:rPr>
          <w:rStyle w:val="StyleUnderline"/>
        </w:rPr>
        <w:t>.”</w:t>
      </w:r>
      <w:r w:rsidRPr="001749CD">
        <w:rPr>
          <w:sz w:val="16"/>
        </w:rPr>
        <w:t xml:space="preserve">39 In Fort McMurray, Alberta, a town subject to a similar oil sand boom, crime rates—specifically crimes against women—jumped in the same manner as the rates in North Dakota.40 In 2009, </w:t>
      </w:r>
      <w:r w:rsidRPr="00C14A07">
        <w:rPr>
          <w:rStyle w:val="StyleUnderline"/>
        </w:rPr>
        <w:t>Fort McMurray had a crime rate of one crime for every five residents and was ranked “in the top five Canadian cities in terms of the crime severity index.”</w:t>
      </w:r>
      <w:r w:rsidRPr="001749CD">
        <w:rPr>
          <w:sz w:val="16"/>
        </w:rPr>
        <w:t xml:space="preserve">41 Both </w:t>
      </w:r>
      <w:r w:rsidRPr="00C14A07">
        <w:rPr>
          <w:rStyle w:val="Emphasis"/>
        </w:rPr>
        <w:t xml:space="preserve">the </w:t>
      </w:r>
      <w:r w:rsidRPr="00B033D1">
        <w:rPr>
          <w:rStyle w:val="Emphasis"/>
          <w:highlight w:val="cyan"/>
        </w:rPr>
        <w:t>U</w:t>
      </w:r>
      <w:r w:rsidRPr="00C14A07">
        <w:rPr>
          <w:rStyle w:val="Emphasis"/>
        </w:rPr>
        <w:t xml:space="preserve">nited </w:t>
      </w:r>
      <w:r w:rsidRPr="00B033D1">
        <w:rPr>
          <w:rStyle w:val="Emphasis"/>
          <w:highlight w:val="cyan"/>
        </w:rPr>
        <w:t>S</w:t>
      </w:r>
      <w:r w:rsidRPr="00C14A07">
        <w:rPr>
          <w:rStyle w:val="Emphasis"/>
        </w:rPr>
        <w:t xml:space="preserve">tates </w:t>
      </w:r>
      <w:r w:rsidRPr="00B033D1">
        <w:rPr>
          <w:rStyle w:val="Emphasis"/>
          <w:highlight w:val="cyan"/>
        </w:rPr>
        <w:t>and Canada have highly developed legal</w:t>
      </w:r>
      <w:r w:rsidRPr="00C14A07">
        <w:rPr>
          <w:rStyle w:val="Emphasis"/>
        </w:rPr>
        <w:t xml:space="preserve"> and regulatory </w:t>
      </w:r>
      <w:r w:rsidRPr="00B033D1">
        <w:rPr>
          <w:rStyle w:val="Emphasis"/>
          <w:highlight w:val="cyan"/>
        </w:rPr>
        <w:t>systems</w:t>
      </w:r>
      <w:r w:rsidRPr="00C14A07">
        <w:rPr>
          <w:rStyle w:val="Emphasis"/>
        </w:rPr>
        <w:t>; yet, community members still face security concerns when extractive projects open</w:t>
      </w:r>
      <w:r w:rsidRPr="001749CD">
        <w:rPr>
          <w:sz w:val="16"/>
        </w:rPr>
        <w:t xml:space="preserve">. Because </w:t>
      </w:r>
      <w:r w:rsidRPr="00D71EAE">
        <w:rPr>
          <w:rStyle w:val="Emphasis"/>
          <w:highlight w:val="cyan"/>
        </w:rPr>
        <w:t>business practices affect</w:t>
      </w:r>
      <w:r w:rsidRPr="00C14A07">
        <w:rPr>
          <w:rStyle w:val="Emphasis"/>
        </w:rPr>
        <w:t xml:space="preserve"> almost all </w:t>
      </w:r>
      <w:r w:rsidRPr="00D71EAE">
        <w:rPr>
          <w:rStyle w:val="Emphasis"/>
          <w:highlight w:val="cyan"/>
        </w:rPr>
        <w:t>human rights</w:t>
      </w:r>
      <w:r w:rsidRPr="00C14A07">
        <w:rPr>
          <w:rStyle w:val="Emphasis"/>
        </w:rPr>
        <w:t xml:space="preserve">, including the right to a clean </w:t>
      </w:r>
      <w:r w:rsidRPr="00D71EAE">
        <w:rPr>
          <w:rStyle w:val="Emphasis"/>
          <w:highlight w:val="cyan"/>
        </w:rPr>
        <w:t>environment</w:t>
      </w:r>
      <w:r w:rsidRPr="00C14A07">
        <w:rPr>
          <w:rStyle w:val="Emphasis"/>
        </w:rPr>
        <w:t xml:space="preserve">, personal security, community </w:t>
      </w:r>
      <w:r w:rsidRPr="00D71EAE">
        <w:rPr>
          <w:rStyle w:val="Emphasis"/>
          <w:highlight w:val="cyan"/>
        </w:rPr>
        <w:t>security</w:t>
      </w:r>
      <w:r w:rsidRPr="00C14A07">
        <w:rPr>
          <w:rStyle w:val="Emphasis"/>
        </w:rPr>
        <w:t xml:space="preserve">, and </w:t>
      </w:r>
      <w:r w:rsidRPr="00D71EAE">
        <w:rPr>
          <w:rStyle w:val="Emphasis"/>
          <w:highlight w:val="cyan"/>
        </w:rPr>
        <w:t>economic stability</w:t>
      </w:r>
      <w:r w:rsidRPr="00C14A07">
        <w:rPr>
          <w:rStyle w:val="Emphasis"/>
        </w:rPr>
        <w:t xml:space="preserve">, </w:t>
      </w:r>
      <w:r w:rsidRPr="001749CD">
        <w:rPr>
          <w:sz w:val="16"/>
        </w:rPr>
        <w:t xml:space="preserve">governmental officials and community members must observe the impact these practices have within the community.42 Without adherence to human rights standards, </w:t>
      </w:r>
      <w:r w:rsidRPr="00D71EAE">
        <w:rPr>
          <w:rStyle w:val="Emphasis"/>
          <w:highlight w:val="cyan"/>
        </w:rPr>
        <w:t>development projects lead to violence and conflict</w:t>
      </w:r>
      <w:r w:rsidRPr="001749CD">
        <w:rPr>
          <w:sz w:val="16"/>
        </w:rPr>
        <w:t xml:space="preserve">.43 </w:t>
      </w:r>
      <w:r w:rsidRPr="005D5300">
        <w:rPr>
          <w:rStyle w:val="StyleUnderline"/>
        </w:rPr>
        <w:t xml:space="preserve">The most vulnerable or </w:t>
      </w:r>
      <w:r w:rsidRPr="00D71EAE">
        <w:rPr>
          <w:rStyle w:val="StyleUnderline"/>
          <w:highlight w:val="cyan"/>
        </w:rPr>
        <w:t>marginalized</w:t>
      </w:r>
      <w:r w:rsidRPr="005D5300">
        <w:rPr>
          <w:rStyle w:val="StyleUnderline"/>
        </w:rPr>
        <w:t xml:space="preserve"> members of </w:t>
      </w:r>
      <w:r w:rsidRPr="00D71EAE">
        <w:rPr>
          <w:rStyle w:val="StyleUnderline"/>
          <w:highlight w:val="cyan"/>
        </w:rPr>
        <w:t>communities</w:t>
      </w:r>
      <w:r w:rsidRPr="005D5300">
        <w:rPr>
          <w:rStyle w:val="StyleUnderline"/>
        </w:rPr>
        <w:t xml:space="preserve"> often </w:t>
      </w:r>
      <w:r w:rsidRPr="00D71EAE">
        <w:rPr>
          <w:rStyle w:val="StyleUnderline"/>
          <w:highlight w:val="cyan"/>
        </w:rPr>
        <w:t>bear the brunt</w:t>
      </w:r>
      <w:r w:rsidRPr="005D5300">
        <w:rPr>
          <w:rStyle w:val="StyleUnderline"/>
        </w:rPr>
        <w:t xml:space="preserve"> of negative social impacts</w:t>
      </w:r>
      <w:r w:rsidRPr="001749CD">
        <w:rPr>
          <w:sz w:val="16"/>
        </w:rPr>
        <w:t xml:space="preserve">.44 In response to allegations of corporate abuses in multiple industries, the U.N. created </w:t>
      </w:r>
      <w:r w:rsidRPr="005D5300">
        <w:rPr>
          <w:rStyle w:val="StyleUnderline"/>
        </w:rPr>
        <w:t>the United Nations Global Compact</w:t>
      </w:r>
      <w:r w:rsidRPr="001749CD">
        <w:rPr>
          <w:sz w:val="16"/>
        </w:rPr>
        <w:t xml:space="preserve">: a strategic business initiative that </w:t>
      </w:r>
      <w:r w:rsidRPr="005D5300">
        <w:rPr>
          <w:rStyle w:val="StyleUnderline"/>
        </w:rPr>
        <w:t>established a framework for business policies and practices</w:t>
      </w:r>
      <w:r w:rsidRPr="001749CD">
        <w:rPr>
          <w:sz w:val="16"/>
        </w:rPr>
        <w:t xml:space="preserve">.45 The first two principles listed in the Compact are that “businesses should support and respect the protection of internationally proclaimed human rights,” and that “business[es] should make sure that they are not complicit in human rights abuses.”46 </w:t>
      </w:r>
      <w:r w:rsidRPr="005D5300">
        <w:rPr>
          <w:rStyle w:val="StyleUnderline"/>
        </w:rPr>
        <w:t>The principles in this initiative, if followed, would promote stronger business practices in all industries</w:t>
      </w:r>
      <w:r w:rsidRPr="001749CD">
        <w:rPr>
          <w:sz w:val="16"/>
        </w:rPr>
        <w:t xml:space="preserve">. However, though </w:t>
      </w:r>
      <w:r w:rsidRPr="005D5300">
        <w:rPr>
          <w:rStyle w:val="StyleUnderline"/>
        </w:rPr>
        <w:t xml:space="preserve">the United States and other </w:t>
      </w:r>
      <w:r w:rsidRPr="00D71EAE">
        <w:rPr>
          <w:rStyle w:val="StyleUnderline"/>
          <w:highlight w:val="cyan"/>
        </w:rPr>
        <w:t>western countries</w:t>
      </w:r>
      <w:r w:rsidRPr="001749CD">
        <w:rPr>
          <w:sz w:val="16"/>
        </w:rPr>
        <w:t xml:space="preserve"> are listed as participating in this initiative, these countries </w:t>
      </w:r>
      <w:r w:rsidRPr="005D5300">
        <w:rPr>
          <w:rStyle w:val="StyleUnderline"/>
        </w:rPr>
        <w:t xml:space="preserve">focus their efforts on </w:t>
      </w:r>
      <w:r w:rsidRPr="00D71EAE">
        <w:rPr>
          <w:rStyle w:val="StyleUnderline"/>
          <w:highlight w:val="cyan"/>
        </w:rPr>
        <w:t>regulati</w:t>
      </w:r>
      <w:r w:rsidRPr="005D5300">
        <w:rPr>
          <w:rStyle w:val="StyleUnderline"/>
        </w:rPr>
        <w:t xml:space="preserve">ng </w:t>
      </w:r>
      <w:r w:rsidRPr="00D71EAE">
        <w:rPr>
          <w:rStyle w:val="StyleUnderline"/>
          <w:highlight w:val="cyan"/>
        </w:rPr>
        <w:t>companies running projects in other countries</w:t>
      </w:r>
      <w:r w:rsidRPr="005D5300">
        <w:rPr>
          <w:rStyle w:val="StyleUnderline"/>
        </w:rPr>
        <w:t xml:space="preserve">, and </w:t>
      </w:r>
      <w:r w:rsidRPr="00D71EAE">
        <w:rPr>
          <w:rStyle w:val="StyleUnderline"/>
          <w:highlight w:val="cyan"/>
        </w:rPr>
        <w:t>not</w:t>
      </w:r>
      <w:r w:rsidRPr="005D5300">
        <w:rPr>
          <w:rStyle w:val="StyleUnderline"/>
        </w:rPr>
        <w:t xml:space="preserve"> on projects within </w:t>
      </w:r>
      <w:r w:rsidRPr="00D71EAE">
        <w:rPr>
          <w:rStyle w:val="StyleUnderline"/>
          <w:highlight w:val="cyan"/>
        </w:rPr>
        <w:t>their own</w:t>
      </w:r>
      <w:r w:rsidRPr="005D5300">
        <w:rPr>
          <w:rStyle w:val="StyleUnderline"/>
        </w:rPr>
        <w:t xml:space="preserve"> borders</w:t>
      </w:r>
      <w:r w:rsidRPr="001749CD">
        <w:rPr>
          <w:sz w:val="16"/>
        </w:rPr>
        <w:t xml:space="preserve">. While this focus should be applauded, evidence demonstrates that </w:t>
      </w:r>
      <w:r w:rsidRPr="005A7BAE">
        <w:rPr>
          <w:rStyle w:val="StyleUnderline"/>
        </w:rPr>
        <w:t>human rights violations associated with extractive industry development projects should be anticipated and made a priority in every country where these projects exist.</w:t>
      </w:r>
      <w:r w:rsidRPr="001749CD">
        <w:rPr>
          <w:sz w:val="16"/>
        </w:rPr>
        <w:t xml:space="preserve">47 B. Risk Factors Associated with EI Development After researching the similarities that exist in the extractive industry projects that lead to human security threats and human rights violations, three major factors stand out as warnings that a particular extractive industry project may be risky for the local population. The presence of just one of these factors seems to be sufficient, but if all three occur together, the risks increase exponentially. First, will </w:t>
      </w:r>
      <w:r w:rsidRPr="005A7BAE">
        <w:rPr>
          <w:rStyle w:val="StyleUnderline"/>
        </w:rPr>
        <w:t>the size and scope of the project require large groups of transient, outside, mostly male, workers to be brought into the area</w:t>
      </w:r>
      <w:r w:rsidRPr="001749CD">
        <w:rPr>
          <w:sz w:val="16"/>
        </w:rPr>
        <w:t xml:space="preserve">?48 When this happens, </w:t>
      </w:r>
      <w:r w:rsidRPr="005A7BAE">
        <w:rPr>
          <w:rStyle w:val="StyleUnderline"/>
        </w:rPr>
        <w:t>the area is flooded with men who are generally from another area, may be single or are at least far from their families, and who are not invested in the wellbeing of the community or community members</w:t>
      </w:r>
      <w:r w:rsidRPr="001749CD">
        <w:rPr>
          <w:sz w:val="16"/>
        </w:rPr>
        <w:t xml:space="preserve">. Unfortunately, </w:t>
      </w:r>
      <w:r w:rsidRPr="005A7BAE">
        <w:rPr>
          <w:rStyle w:val="StyleUnderline"/>
        </w:rPr>
        <w:t>when large numbers of outside workers with no connection to the community arrive in an area, violent crime rates rise</w:t>
      </w:r>
      <w:r w:rsidRPr="001749CD">
        <w:rPr>
          <w:sz w:val="16"/>
        </w:rPr>
        <w:t xml:space="preserve">.49 When discussing the link between outside workers and rising crime rates, one law enforcement officer noted that the workers in his area appear to have no respect for local laws.50 Perhaps they are law-abiding citizens in the communities where they come from, but they have no allegiance to the communities where they only temporarily reside.51 Second, will the development project occur in a rural location? Sociological literature suggests that </w:t>
      </w:r>
      <w:r w:rsidRPr="00EC2EA0">
        <w:rPr>
          <w:rStyle w:val="Emphasis"/>
          <w:highlight w:val="cyan"/>
        </w:rPr>
        <w:t>rural</w:t>
      </w:r>
      <w:r w:rsidRPr="00F94926">
        <w:rPr>
          <w:rStyle w:val="Emphasis"/>
        </w:rPr>
        <w:t xml:space="preserve"> and remote </w:t>
      </w:r>
      <w:r w:rsidRPr="00EC2EA0">
        <w:rPr>
          <w:rStyle w:val="Emphasis"/>
          <w:highlight w:val="cyan"/>
        </w:rPr>
        <w:t>communities</w:t>
      </w:r>
      <w:r w:rsidRPr="00F94926">
        <w:rPr>
          <w:rStyle w:val="Emphasis"/>
        </w:rPr>
        <w:t xml:space="preserve"> are </w:t>
      </w:r>
      <w:r w:rsidRPr="00EC2EA0">
        <w:rPr>
          <w:rStyle w:val="Emphasis"/>
          <w:highlight w:val="cyan"/>
        </w:rPr>
        <w:t>more vulnerable</w:t>
      </w:r>
      <w:r w:rsidRPr="00F94926">
        <w:rPr>
          <w:rStyle w:val="Emphasis"/>
        </w:rPr>
        <w:t xml:space="preserve"> to the negative impacts of development than urban areas</w:t>
      </w:r>
      <w:r w:rsidRPr="001749CD">
        <w:rPr>
          <w:sz w:val="16"/>
        </w:rPr>
        <w:t xml:space="preserve">.52 </w:t>
      </w:r>
      <w:r w:rsidRPr="00F94926">
        <w:rPr>
          <w:rStyle w:val="StyleUnderline"/>
        </w:rPr>
        <w:t>Resource-based booms impact basic infrastructure like roads, food supplies, and law enforcement</w:t>
      </w:r>
      <w:r w:rsidRPr="001749CD">
        <w:rPr>
          <w:sz w:val="16"/>
        </w:rPr>
        <w:t xml:space="preserve">. It is hard to determine in advance how much and how quickly an area will boom, making it impossible to plan ahead. 53 In addition, even if a community can approximately predict growth, it may not have the resources to train and hire sufficient police to meet new demands. Without enough police officers, it is incredibly difficult to control rising crime rates. Third, will a large number of systematically marginalized or otherwise vulnerable populations live in the area?54 Vulnerable does not mean that the people are weak or incapable, but instead that </w:t>
      </w:r>
      <w:r w:rsidRPr="00F94926">
        <w:rPr>
          <w:rStyle w:val="StyleUnderline"/>
        </w:rPr>
        <w:t>numerous factors have combined to put the community at greater risk than other communities</w:t>
      </w:r>
      <w:r w:rsidRPr="001749CD">
        <w:rPr>
          <w:sz w:val="16"/>
        </w:rPr>
        <w:t xml:space="preserve">. Perhaps </w:t>
      </w:r>
      <w:r w:rsidRPr="00F94926">
        <w:rPr>
          <w:rStyle w:val="StyleUnderline"/>
        </w:rPr>
        <w:t xml:space="preserve">these communities have had to deal with social factors that make community members more vulnerable to predators. Factors like poverty, </w:t>
      </w:r>
      <w:r w:rsidRPr="00F94926">
        <w:rPr>
          <w:rStyle w:val="StyleUnderline"/>
        </w:rPr>
        <w:lastRenderedPageBreak/>
        <w:t>alcohol abuse, lack of education or other opportunities</w:t>
      </w:r>
      <w:r w:rsidRPr="001749CD">
        <w:rPr>
          <w:sz w:val="16"/>
        </w:rPr>
        <w:t xml:space="preserve"> have all been identified by researchers as factors that make community members vulnerable.55 </w:t>
      </w:r>
      <w:r w:rsidRPr="00493627">
        <w:rPr>
          <w:rStyle w:val="Emphasis"/>
        </w:rPr>
        <w:t>If a history of outsiders not respecting or valuing or understanding the culture and concerns of these communities exists, then these outsiders won’t be respectful when dealing with community members</w:t>
      </w:r>
      <w:r w:rsidRPr="001749CD">
        <w:rPr>
          <w:sz w:val="16"/>
        </w:rPr>
        <w:t xml:space="preserve">. Therefore, </w:t>
      </w:r>
      <w:r w:rsidRPr="00493627">
        <w:rPr>
          <w:rStyle w:val="StyleUnderline"/>
        </w:rPr>
        <w:t>extractive industry development projects are more likely to threaten the security of systematically marginalized or vulnerable communities</w:t>
      </w:r>
      <w:r w:rsidRPr="001749CD">
        <w:rPr>
          <w:sz w:val="16"/>
        </w:rPr>
        <w:t xml:space="preserve">.56 C. Potential Impact on Indigenous Women in the Circumpolar United States Many serious human security threats have been identified within the developing world, however certain regions and certain communities within supposedly developed and secure countries also face serious human security problems. An estimated 370 million indigenous people live worldwide and, despite cultural differences, they share many common problems.57 </w:t>
      </w:r>
      <w:r w:rsidRPr="009F4D24">
        <w:rPr>
          <w:rStyle w:val="StyleUnderline"/>
        </w:rPr>
        <w:t>Many indigenous communities are vulnerable to factors including poverty and lack of outside opportunities</w:t>
      </w:r>
      <w:r w:rsidRPr="001749CD">
        <w:rPr>
          <w:sz w:val="16"/>
        </w:rPr>
        <w:t xml:space="preserve">; these identified vulnerabilities are </w:t>
      </w:r>
      <w:r w:rsidRPr="009F4D24">
        <w:rPr>
          <w:rStyle w:val="StyleUnderline"/>
        </w:rPr>
        <w:t>compounded by a history of colonialism and prejudices against indigenous cultures.</w:t>
      </w:r>
      <w:r w:rsidRPr="001749CD">
        <w:rPr>
          <w:sz w:val="16"/>
        </w:rPr>
        <w:t xml:space="preserve"> 58 </w:t>
      </w:r>
      <w:r w:rsidRPr="00206A68">
        <w:rPr>
          <w:rStyle w:val="StyleUnderline"/>
          <w:highlight w:val="cyan"/>
        </w:rPr>
        <w:t>Rural northern indigenous communities</w:t>
      </w:r>
      <w:r w:rsidRPr="009F4D24">
        <w:rPr>
          <w:rStyle w:val="StyleUnderline"/>
        </w:rPr>
        <w:t xml:space="preserve"> living </w:t>
      </w:r>
      <w:r w:rsidRPr="00206A68">
        <w:rPr>
          <w:rStyle w:val="StyleUnderline"/>
          <w:highlight w:val="cyan"/>
        </w:rPr>
        <w:t>in the United States</w:t>
      </w:r>
      <w:r w:rsidRPr="009F4D24">
        <w:rPr>
          <w:rStyle w:val="StyleUnderline"/>
        </w:rPr>
        <w:t xml:space="preserve"> are no exception</w:t>
      </w:r>
      <w:r w:rsidRPr="001749CD">
        <w:rPr>
          <w:sz w:val="16"/>
        </w:rPr>
        <w:t xml:space="preserve">.59 In addition, </w:t>
      </w:r>
      <w:r w:rsidRPr="00206A68">
        <w:rPr>
          <w:rStyle w:val="StyleUnderline"/>
          <w:highlight w:val="cyan"/>
        </w:rPr>
        <w:t>women</w:t>
      </w:r>
      <w:r w:rsidRPr="009F4D24">
        <w:rPr>
          <w:rStyle w:val="StyleUnderline"/>
        </w:rPr>
        <w:t xml:space="preserve"> often find themselves most immediately </w:t>
      </w:r>
      <w:r w:rsidRPr="00206A68">
        <w:rPr>
          <w:rStyle w:val="StyleUnderline"/>
          <w:highlight w:val="cyan"/>
        </w:rPr>
        <w:t>impacted by security challenges</w:t>
      </w:r>
      <w:r w:rsidRPr="009F4D24">
        <w:rPr>
          <w:rStyle w:val="StyleUnderline"/>
        </w:rPr>
        <w:t xml:space="preserve">, </w:t>
      </w:r>
      <w:r w:rsidRPr="00206A68">
        <w:rPr>
          <w:rStyle w:val="StyleUnderline"/>
          <w:highlight w:val="cyan"/>
        </w:rPr>
        <w:t>but when they attempt to raise awareness</w:t>
      </w:r>
      <w:r w:rsidRPr="009F4D24">
        <w:rPr>
          <w:rStyle w:val="StyleUnderline"/>
        </w:rPr>
        <w:t xml:space="preserve"> or propose solutions for these challenges, </w:t>
      </w:r>
      <w:r w:rsidRPr="00206A68">
        <w:rPr>
          <w:rStyle w:val="StyleUnderline"/>
          <w:highlight w:val="cyan"/>
        </w:rPr>
        <w:t>they are marginalized by people in power</w:t>
      </w:r>
      <w:r w:rsidRPr="009F4D24">
        <w:rPr>
          <w:rStyle w:val="StyleUnderline"/>
        </w:rPr>
        <w:t>.</w:t>
      </w:r>
      <w:r w:rsidRPr="001749CD">
        <w:rPr>
          <w:sz w:val="16"/>
        </w:rPr>
        <w:t xml:space="preserve">60 When discussing the gender injustices women face, particularly in areas with mining projects, one international leader said, “Women’s low status is not ‘natural’ </w:t>
      </w:r>
      <w:proofErr w:type="gramStart"/>
      <w:r w:rsidRPr="001749CD">
        <w:rPr>
          <w:sz w:val="16"/>
        </w:rPr>
        <w:t>. . . .</w:t>
      </w:r>
      <w:proofErr w:type="gramEnd"/>
      <w:r w:rsidRPr="001749CD">
        <w:rPr>
          <w:sz w:val="16"/>
        </w:rPr>
        <w:t xml:space="preserve"> It is due to social, cultural, historical and economic factors. This is an injustice.”61 </w:t>
      </w:r>
      <w:r w:rsidRPr="00206A68">
        <w:rPr>
          <w:rStyle w:val="Emphasis"/>
          <w:highlight w:val="cyan"/>
        </w:rPr>
        <w:t>Indigenous woman</w:t>
      </w:r>
      <w:r w:rsidRPr="009F4D24">
        <w:rPr>
          <w:rStyle w:val="Emphasis"/>
        </w:rPr>
        <w:t xml:space="preserve"> face </w:t>
      </w:r>
      <w:r w:rsidRPr="00206A68">
        <w:rPr>
          <w:rStyle w:val="Emphasis"/>
          <w:highlight w:val="cyan"/>
        </w:rPr>
        <w:t>double the difficulties</w:t>
      </w:r>
      <w:r w:rsidRPr="009F4D24">
        <w:rPr>
          <w:rStyle w:val="Emphasis"/>
        </w:rPr>
        <w:t xml:space="preserve"> when personal or security challenges arise</w:t>
      </w:r>
      <w:r w:rsidRPr="001749CD">
        <w:rPr>
          <w:sz w:val="16"/>
        </w:rPr>
        <w:t xml:space="preserve">. In addition to the societal challenges indigenous women face, all three of the identified extractive industry risk factors exist with currently proposed projects in the circumpolar Arctic region. First, the scope of these projects will require large numbers of outside workers.62 With the increase in men will come an increased demand for women.63 Second, many of the development projects will be located in rural areas.64 Until now these areas have not been easily accessible because of the incredibly harsh weather conditions, leaving them sparsely populated. Finally, many of the areas slated for extractive development projects are highly populated with groups of indigenous peoples. In some of the villages in northern Alaska, between 70% and 90% of the population is Alaska Native. Indigenous communities within the United States have historically been marginalized.65 This marginalization has left the communities vulnerable to further exploitation. When considering the potential impact that extractive industry development projects might have on indigenous women in the circumpolar region of the United States, a human security approach helps identify concerns. It is the only approach that allows individuals to articulate what causes insecurity, particularly for those who have been most marginalized.66 A recent report released by the bipartisan Indian Law and Order Commission provides evidence that individual security concerns have not been addressed by either the state or the federal government, demonstrating how vital it is for individuals in this region, particularly indigenous women, to be able to express exactly what has happened and what may happen in the future that causes them to feel so insecure.67 Numerous reports have been written analyzing the impact that extractive development projects have had or currently are having on local communities around the world.68 Using these reports, four specific areas were identified to demonstrate some of the potential security threats that indigenous women living in northern Alaska may face and that likely have not been addressed in project development proposals currently submitted to the state. The areas that will be addressed are: environmental impact, health impact, personal safety impact, and economic impact. 1. Environmental Impact </w:t>
      </w:r>
      <w:r w:rsidRPr="000D3962">
        <w:rPr>
          <w:rStyle w:val="StyleUnderline"/>
        </w:rPr>
        <w:t>When describing the impact of mining on her community, an Aboriginal woman from Australia stated that mining left behind a “restless and confused environment.”</w:t>
      </w:r>
      <w:r w:rsidRPr="001749CD">
        <w:rPr>
          <w:sz w:val="16"/>
        </w:rPr>
        <w:t xml:space="preserve">69 While </w:t>
      </w:r>
      <w:r w:rsidRPr="00D53B2A">
        <w:rPr>
          <w:rStyle w:val="StyleUnderline"/>
          <w:highlight w:val="cyan"/>
        </w:rPr>
        <w:t>mining</w:t>
      </w:r>
      <w:r w:rsidRPr="000D3962">
        <w:rPr>
          <w:rStyle w:val="StyleUnderline"/>
        </w:rPr>
        <w:t xml:space="preserve"> </w:t>
      </w:r>
      <w:r w:rsidRPr="001749CD">
        <w:rPr>
          <w:sz w:val="16"/>
        </w:rPr>
        <w:t xml:space="preserve">can stimulate growth and prosperity, it </w:t>
      </w:r>
      <w:r w:rsidRPr="000D3962">
        <w:rPr>
          <w:rStyle w:val="StyleUnderline"/>
        </w:rPr>
        <w:t xml:space="preserve">can </w:t>
      </w:r>
      <w:r w:rsidRPr="001749CD">
        <w:rPr>
          <w:sz w:val="16"/>
        </w:rPr>
        <w:t xml:space="preserve">also </w:t>
      </w:r>
      <w:r w:rsidRPr="00D53B2A">
        <w:rPr>
          <w:rStyle w:val="StyleUnderline"/>
          <w:highlight w:val="cyan"/>
        </w:rPr>
        <w:t>irreparably damage the environment</w:t>
      </w:r>
      <w:r w:rsidRPr="001749CD">
        <w:rPr>
          <w:sz w:val="16"/>
        </w:rPr>
        <w:t xml:space="preserve">.70 </w:t>
      </w:r>
      <w:r w:rsidRPr="001D4B26">
        <w:rPr>
          <w:rStyle w:val="StyleUnderline"/>
        </w:rPr>
        <w:t xml:space="preserve">Once projects are completed, they </w:t>
      </w:r>
      <w:r w:rsidRPr="00D53B2A">
        <w:rPr>
          <w:rStyle w:val="StyleUnderline"/>
          <w:highlight w:val="cyan"/>
        </w:rPr>
        <w:t>leave behind</w:t>
      </w:r>
      <w:r w:rsidRPr="001D4B26">
        <w:rPr>
          <w:rStyle w:val="StyleUnderline"/>
        </w:rPr>
        <w:t xml:space="preserve"> polluted, </w:t>
      </w:r>
      <w:r w:rsidRPr="00D53B2A">
        <w:rPr>
          <w:rStyle w:val="StyleUnderline"/>
          <w:highlight w:val="cyan"/>
        </w:rPr>
        <w:t>plundered land</w:t>
      </w:r>
      <w:r w:rsidRPr="001D4B26">
        <w:rPr>
          <w:rStyle w:val="StyleUnderline"/>
        </w:rPr>
        <w:t xml:space="preserve"> that is </w:t>
      </w:r>
      <w:r w:rsidRPr="00D53B2A">
        <w:rPr>
          <w:rStyle w:val="StyleUnderline"/>
          <w:highlight w:val="cyan"/>
        </w:rPr>
        <w:t>no</w:t>
      </w:r>
      <w:r w:rsidRPr="001D4B26">
        <w:rPr>
          <w:rStyle w:val="StyleUnderline"/>
        </w:rPr>
        <w:t xml:space="preserve"> longer </w:t>
      </w:r>
      <w:r w:rsidRPr="00D53B2A">
        <w:rPr>
          <w:rStyle w:val="StyleUnderline"/>
          <w:highlight w:val="cyan"/>
        </w:rPr>
        <w:t>useful for</w:t>
      </w:r>
      <w:r w:rsidRPr="001D4B26">
        <w:rPr>
          <w:rStyle w:val="StyleUnderline"/>
        </w:rPr>
        <w:t xml:space="preserve"> a </w:t>
      </w:r>
      <w:r w:rsidRPr="00D53B2A">
        <w:rPr>
          <w:rStyle w:val="StyleUnderline"/>
          <w:highlight w:val="cyan"/>
        </w:rPr>
        <w:t>subsistence</w:t>
      </w:r>
      <w:r w:rsidRPr="001D4B26">
        <w:rPr>
          <w:rStyle w:val="StyleUnderline"/>
        </w:rPr>
        <w:t xml:space="preserve"> lifestyle</w:t>
      </w:r>
      <w:r w:rsidRPr="001749CD">
        <w:rPr>
          <w:sz w:val="16"/>
        </w:rPr>
        <w:t xml:space="preserve">. 71 </w:t>
      </w:r>
      <w:r w:rsidRPr="001D4B26">
        <w:rPr>
          <w:rStyle w:val="StyleUnderline"/>
        </w:rPr>
        <w:t>Mining projects have been known to impact everything from water tables to soil fertility</w:t>
      </w:r>
      <w:r w:rsidRPr="001749CD">
        <w:rPr>
          <w:sz w:val="16"/>
        </w:rPr>
        <w:t xml:space="preserve">.72 In the recently released report from </w:t>
      </w:r>
      <w:proofErr w:type="spellStart"/>
      <w:r w:rsidRPr="001749CD">
        <w:rPr>
          <w:sz w:val="16"/>
        </w:rPr>
        <w:t>Qamani’tua</w:t>
      </w:r>
      <w:proofErr w:type="spellEnd"/>
      <w:r w:rsidRPr="001749CD">
        <w:rPr>
          <w:sz w:val="16"/>
        </w:rPr>
        <w:t xml:space="preserve">, Nunavut, </w:t>
      </w:r>
      <w:r w:rsidRPr="001D4B26">
        <w:rPr>
          <w:rStyle w:val="StyleUnderline"/>
        </w:rPr>
        <w:t xml:space="preserve">community members reported the </w:t>
      </w:r>
      <w:r w:rsidRPr="00D53B2A">
        <w:rPr>
          <w:rStyle w:val="StyleUnderline"/>
          <w:highlight w:val="cyan"/>
        </w:rPr>
        <w:t>loss of caribou</w:t>
      </w:r>
      <w:r w:rsidRPr="001D4B26">
        <w:rPr>
          <w:rStyle w:val="StyleUnderline"/>
        </w:rPr>
        <w:t xml:space="preserve"> directly connected to the Meadowbank mine</w:t>
      </w:r>
      <w:r w:rsidRPr="001749CD">
        <w:rPr>
          <w:sz w:val="16"/>
        </w:rPr>
        <w:t xml:space="preserve">. 73 In addition to losing the caribou, </w:t>
      </w:r>
      <w:r w:rsidRPr="00DF524A">
        <w:rPr>
          <w:rStyle w:val="StyleUnderline"/>
        </w:rPr>
        <w:t xml:space="preserve">community members have </w:t>
      </w:r>
      <w:r w:rsidRPr="00D53B2A">
        <w:rPr>
          <w:rStyle w:val="StyleUnderline"/>
          <w:highlight w:val="cyan"/>
        </w:rPr>
        <w:t>stopped fishing or gathering</w:t>
      </w:r>
      <w:r w:rsidRPr="00DF524A">
        <w:rPr>
          <w:rStyle w:val="StyleUnderline"/>
        </w:rPr>
        <w:t xml:space="preserve"> near the mine, and the dust from the road leading to the mine has </w:t>
      </w:r>
      <w:r w:rsidRPr="00D53B2A">
        <w:rPr>
          <w:rStyle w:val="StyleUnderline"/>
          <w:highlight w:val="cyan"/>
        </w:rPr>
        <w:t>ruined</w:t>
      </w:r>
      <w:r w:rsidRPr="00DF524A">
        <w:rPr>
          <w:rStyle w:val="StyleUnderline"/>
        </w:rPr>
        <w:t xml:space="preserve"> the roadside </w:t>
      </w:r>
      <w:r w:rsidRPr="00D53B2A">
        <w:rPr>
          <w:rStyle w:val="StyleUnderline"/>
          <w:highlight w:val="cyan"/>
        </w:rPr>
        <w:t>vegetation</w:t>
      </w:r>
      <w:r w:rsidRPr="001749CD">
        <w:rPr>
          <w:sz w:val="16"/>
          <w:highlight w:val="cyan"/>
        </w:rPr>
        <w:t>.</w:t>
      </w:r>
      <w:r w:rsidRPr="001749CD">
        <w:rPr>
          <w:sz w:val="16"/>
        </w:rPr>
        <w:t>74 Wom</w:t>
      </w:r>
      <w:r w:rsidRPr="00DF524A">
        <w:rPr>
          <w:rStyle w:val="StyleUnderline"/>
        </w:rPr>
        <w:t>en in this community now have to spend money on food that would normally be hunted or gathered, and once the mine closes, they will have no way to go back to living off of the land.</w:t>
      </w:r>
      <w:r w:rsidRPr="001749CD">
        <w:rPr>
          <w:sz w:val="16"/>
        </w:rPr>
        <w:t xml:space="preserve"> Many indigenous women are culturally closely connected to the land, and destroying the land destroys both culture and personal wellbeing.75 Extractive industry projects tend to require large amounts of land and often last for decades, fundamentally changing the land as well as the lifestyles of people who live off of the land.76 2. Health Impact Extractive industry development has adversely affected not only the land but also the peoples who live in the region. For example, </w:t>
      </w:r>
      <w:r w:rsidRPr="00741669">
        <w:rPr>
          <w:rStyle w:val="StyleUnderline"/>
        </w:rPr>
        <w:t xml:space="preserve">the </w:t>
      </w:r>
      <w:proofErr w:type="spellStart"/>
      <w:r w:rsidRPr="00741669">
        <w:rPr>
          <w:rStyle w:val="StyleUnderline"/>
        </w:rPr>
        <w:t>Vuntut</w:t>
      </w:r>
      <w:proofErr w:type="spellEnd"/>
      <w:r w:rsidRPr="00741669">
        <w:rPr>
          <w:rStyle w:val="StyleUnderline"/>
        </w:rPr>
        <w:t xml:space="preserve"> Gwitchin in the Yukon noticed a </w:t>
      </w:r>
      <w:r w:rsidRPr="00D53B2A">
        <w:rPr>
          <w:rStyle w:val="StyleUnderline"/>
          <w:highlight w:val="cyan"/>
        </w:rPr>
        <w:t>dramatic rise in fetal alcohol syndrome and drug abuse</w:t>
      </w:r>
      <w:r w:rsidRPr="00741669">
        <w:rPr>
          <w:rStyle w:val="StyleUnderline"/>
        </w:rPr>
        <w:t xml:space="preserve"> </w:t>
      </w:r>
      <w:r w:rsidRPr="00D53B2A">
        <w:rPr>
          <w:rStyle w:val="StyleUnderline"/>
          <w:highlight w:val="cyan"/>
        </w:rPr>
        <w:t>during</w:t>
      </w:r>
      <w:r w:rsidRPr="00741669">
        <w:rPr>
          <w:rStyle w:val="StyleUnderline"/>
        </w:rPr>
        <w:t xml:space="preserve"> the last </w:t>
      </w:r>
      <w:r w:rsidRPr="00D53B2A">
        <w:rPr>
          <w:rStyle w:val="StyleUnderline"/>
          <w:highlight w:val="cyan"/>
        </w:rPr>
        <w:t>oil boom</w:t>
      </w:r>
      <w:r w:rsidRPr="001749CD">
        <w:rPr>
          <w:sz w:val="16"/>
        </w:rPr>
        <w:t xml:space="preserve"> that occurred in the region.77 In addition, </w:t>
      </w:r>
      <w:r w:rsidRPr="00741669">
        <w:rPr>
          <w:rStyle w:val="StyleUnderline"/>
        </w:rPr>
        <w:t>health problems increase because of the pollution associated with mining projects</w:t>
      </w:r>
      <w:r w:rsidRPr="001749CD">
        <w:rPr>
          <w:sz w:val="16"/>
        </w:rPr>
        <w:t xml:space="preserve">.78 Some of the more </w:t>
      </w:r>
      <w:r w:rsidRPr="00741669">
        <w:rPr>
          <w:rStyle w:val="StyleUnderline"/>
        </w:rPr>
        <w:t xml:space="preserve">common illnesses that have been noted are </w:t>
      </w:r>
      <w:r w:rsidRPr="00D53B2A">
        <w:rPr>
          <w:rStyle w:val="StyleUnderline"/>
          <w:highlight w:val="cyan"/>
        </w:rPr>
        <w:t>respiratory and skin diseases</w:t>
      </w:r>
      <w:r w:rsidRPr="001749CD">
        <w:rPr>
          <w:sz w:val="16"/>
        </w:rPr>
        <w:t xml:space="preserve">.79 James Anaya, U.N. Special Rapporteur for Indigenous Issues, reported that </w:t>
      </w:r>
      <w:r w:rsidRPr="00741669">
        <w:rPr>
          <w:rStyle w:val="StyleUnderline"/>
        </w:rPr>
        <w:t xml:space="preserve">indigenous women living in communities near oil, gas, and mining operations </w:t>
      </w:r>
      <w:r w:rsidRPr="00741669">
        <w:rPr>
          <w:rStyle w:val="StyleUnderline"/>
        </w:rPr>
        <w:lastRenderedPageBreak/>
        <w:t xml:space="preserve">are vulnerable to </w:t>
      </w:r>
      <w:r w:rsidRPr="00D53B2A">
        <w:rPr>
          <w:rStyle w:val="StyleUnderline"/>
          <w:highlight w:val="cyan"/>
        </w:rPr>
        <w:t>sexually transmitted diseases</w:t>
      </w:r>
      <w:r w:rsidRPr="00741669">
        <w:rPr>
          <w:rStyle w:val="StyleUnderline"/>
        </w:rPr>
        <w:t xml:space="preserve">, including HIV/AIDS, which are often </w:t>
      </w:r>
      <w:r w:rsidRPr="00D53B2A">
        <w:rPr>
          <w:rStyle w:val="StyleUnderline"/>
          <w:highlight w:val="cyan"/>
        </w:rPr>
        <w:t>introduced by</w:t>
      </w:r>
      <w:r w:rsidRPr="00741669">
        <w:rPr>
          <w:rStyle w:val="StyleUnderline"/>
        </w:rPr>
        <w:t xml:space="preserve"> the outside </w:t>
      </w:r>
      <w:r w:rsidRPr="00D53B2A">
        <w:rPr>
          <w:rStyle w:val="StyleUnderline"/>
          <w:highlight w:val="cyan"/>
        </w:rPr>
        <w:t>extractive workers</w:t>
      </w:r>
      <w:r w:rsidRPr="00741669">
        <w:rPr>
          <w:rStyle w:val="StyleUnderline"/>
        </w:rPr>
        <w:t xml:space="preserve"> brought into the area</w:t>
      </w:r>
      <w:r w:rsidRPr="001749CD">
        <w:rPr>
          <w:sz w:val="16"/>
        </w:rPr>
        <w:t xml:space="preserve">.80 3. Personal Safety Impact Outside workers have brought more than diseases. In his same report, Mr. Anaya noted that indigenous women have reported that </w:t>
      </w:r>
      <w:r w:rsidRPr="00684DBD">
        <w:rPr>
          <w:rStyle w:val="StyleUnderline"/>
        </w:rPr>
        <w:t xml:space="preserve">the introduction of these outside workers also led to </w:t>
      </w:r>
      <w:r w:rsidRPr="00D53B2A">
        <w:rPr>
          <w:rStyle w:val="StyleUnderline"/>
          <w:highlight w:val="cyan"/>
        </w:rPr>
        <w:t>increased sexual harassment and violence, including rape and assault</w:t>
      </w:r>
      <w:r w:rsidRPr="001749CD">
        <w:rPr>
          <w:sz w:val="16"/>
        </w:rPr>
        <w:t>.81 Some of the women reporting the violence are community members and some are women working within the mining projects.82 “</w:t>
      </w:r>
      <w:r w:rsidRPr="00684DBD">
        <w:rPr>
          <w:rStyle w:val="StyleUnderline"/>
        </w:rPr>
        <w:t xml:space="preserve">Sex work and violence against women, often </w:t>
      </w:r>
      <w:proofErr w:type="spellStart"/>
      <w:r w:rsidRPr="00684DBD">
        <w:rPr>
          <w:rStyle w:val="StyleUnderline"/>
        </w:rPr>
        <w:t>fuelled</w:t>
      </w:r>
      <w:proofErr w:type="spellEnd"/>
      <w:r w:rsidRPr="00684DBD">
        <w:rPr>
          <w:rStyle w:val="StyleUnderline"/>
        </w:rPr>
        <w:t xml:space="preserve"> by alcohol, are increasing at alarming rates in mining areas </w:t>
      </w:r>
      <w:proofErr w:type="gramStart"/>
      <w:r w:rsidRPr="00684DBD">
        <w:rPr>
          <w:rStyle w:val="StyleUnderline"/>
        </w:rPr>
        <w:t>. . . .</w:t>
      </w:r>
      <w:proofErr w:type="gramEnd"/>
      <w:r w:rsidRPr="00684DBD">
        <w:rPr>
          <w:rStyle w:val="StyleUnderline"/>
        </w:rPr>
        <w:t xml:space="preserve"> Women and girls tell us they feel less secure and increasingly vulnerable to violence and intimidation</w:t>
      </w:r>
      <w:r w:rsidRPr="001749CD">
        <w:rPr>
          <w:sz w:val="16"/>
        </w:rPr>
        <w:t xml:space="preserve">.”83 While examples exist of corporations turning a blind eye to abuses perpetrated by employees, it is much more likely that </w:t>
      </w:r>
      <w:r w:rsidRPr="00110137">
        <w:rPr>
          <w:rStyle w:val="Emphasis"/>
          <w:sz w:val="28"/>
          <w:highlight w:val="cyan"/>
        </w:rPr>
        <w:t>corporations are</w:t>
      </w:r>
      <w:r w:rsidRPr="00684DBD">
        <w:rPr>
          <w:rStyle w:val="Emphasis"/>
          <w:sz w:val="28"/>
        </w:rPr>
        <w:t xml:space="preserve"> indirectly </w:t>
      </w:r>
      <w:r w:rsidRPr="00110137">
        <w:rPr>
          <w:rStyle w:val="Emphasis"/>
          <w:sz w:val="28"/>
          <w:highlight w:val="cyan"/>
        </w:rPr>
        <w:t>complicit in human rights violations committed by employees</w:t>
      </w:r>
      <w:r w:rsidRPr="00684DBD">
        <w:rPr>
          <w:rStyle w:val="Emphasis"/>
          <w:sz w:val="28"/>
        </w:rPr>
        <w:t>.</w:t>
      </w:r>
      <w:r w:rsidRPr="001749CD">
        <w:rPr>
          <w:sz w:val="16"/>
        </w:rPr>
        <w:t xml:space="preserve">84 For example, Papua New Guinea was already struggling with a weak governance structure and an imbalance of power within the country that most dramatically affected vulnerable populations. 85 When the </w:t>
      </w:r>
      <w:proofErr w:type="spellStart"/>
      <w:r w:rsidRPr="001749CD">
        <w:rPr>
          <w:sz w:val="16"/>
        </w:rPr>
        <w:t>Porgera</w:t>
      </w:r>
      <w:proofErr w:type="spellEnd"/>
      <w:r w:rsidRPr="001749CD">
        <w:rPr>
          <w:sz w:val="16"/>
        </w:rPr>
        <w:t xml:space="preserve"> gold mine opened, bringing in workers and guards who had no respect for local women, the rates of assaults and rapes increased exponentially.86 Similar risks exist in Alaska, where the rates of rape and violence against women exceed national averages. 87 Bringing in large groups of outside workers increases personal safety concerns, even though the corporations involved are not directly creating risks. For some communities, the very presence of extractive projects exacerbates existing human rights violations and increases security concerns. </w:t>
      </w:r>
    </w:p>
    <w:p w:rsidR="001E5481" w:rsidRDefault="001E5481" w:rsidP="001E5481"/>
    <w:p w:rsidR="001E5481" w:rsidRPr="00880505" w:rsidRDefault="001E5481" w:rsidP="001E5481"/>
    <w:p w:rsidR="001E5481" w:rsidRDefault="001E5481" w:rsidP="001E5481">
      <w:pPr>
        <w:keepNext/>
        <w:keepLines/>
        <w:spacing w:before="40" w:after="0"/>
        <w:outlineLvl w:val="3"/>
        <w:rPr>
          <w:rFonts w:eastAsiaTheme="majorEastAsia" w:cstheme="majorBidi"/>
          <w:b/>
          <w:iCs/>
          <w:sz w:val="26"/>
        </w:rPr>
      </w:pPr>
      <w:r>
        <w:rPr>
          <w:rFonts w:eastAsiaTheme="majorEastAsia" w:cstheme="majorBidi"/>
          <w:b/>
          <w:iCs/>
          <w:sz w:val="26"/>
        </w:rPr>
        <w:t xml:space="preserve">Status quo local </w:t>
      </w:r>
      <w:r>
        <w:rPr>
          <w:rFonts w:eastAsiaTheme="majorEastAsia" w:cstheme="majorBidi"/>
          <w:b/>
          <w:iCs/>
          <w:sz w:val="26"/>
          <w:u w:val="single"/>
        </w:rPr>
        <w:t>adaptation</w:t>
      </w:r>
      <w:r>
        <w:rPr>
          <w:rFonts w:eastAsiaTheme="majorEastAsia" w:cstheme="majorBidi"/>
          <w:b/>
          <w:iCs/>
          <w:sz w:val="26"/>
        </w:rPr>
        <w:t xml:space="preserve"> solves without </w:t>
      </w:r>
      <w:r>
        <w:rPr>
          <w:rFonts w:eastAsiaTheme="majorEastAsia" w:cstheme="majorBidi"/>
          <w:b/>
          <w:iCs/>
          <w:sz w:val="26"/>
          <w:u w:val="single"/>
        </w:rPr>
        <w:t>government</w:t>
      </w:r>
      <w:r>
        <w:rPr>
          <w:rFonts w:eastAsiaTheme="majorEastAsia" w:cstheme="majorBidi"/>
          <w:b/>
          <w:iCs/>
          <w:sz w:val="26"/>
        </w:rPr>
        <w:t xml:space="preserve"> intervention. </w:t>
      </w:r>
    </w:p>
    <w:p w:rsidR="001E5481" w:rsidRDefault="001E5481" w:rsidP="001E5481">
      <w:r>
        <w:t xml:space="preserve">Joseph </w:t>
      </w:r>
      <w:r>
        <w:rPr>
          <w:b/>
          <w:bCs/>
          <w:sz w:val="26"/>
        </w:rPr>
        <w:t>Lee,</w:t>
      </w:r>
      <w:r>
        <w:t xml:space="preserve"> 20</w:t>
      </w:r>
      <w:r>
        <w:rPr>
          <w:b/>
          <w:bCs/>
          <w:sz w:val="26"/>
        </w:rPr>
        <w:t>24</w:t>
      </w:r>
      <w:r>
        <w:t xml:space="preserve"> - is an Aquinnah Wampanoag writer and lives in New York City. “What 6 degrees of warming means for a community built on ice” Vox, 7/3, https://www.vox.com/climate/358597/climate-extreme-heat-alaska-indigenous-solutions //DH</w:t>
      </w:r>
    </w:p>
    <w:p w:rsidR="001E5481" w:rsidRDefault="001E5481" w:rsidP="001E5481">
      <w:pPr>
        <w:rPr>
          <w:b/>
          <w:bCs/>
        </w:rPr>
      </w:pPr>
      <w:proofErr w:type="spellStart"/>
      <w:r>
        <w:rPr>
          <w:b/>
          <w:bCs/>
        </w:rPr>
        <w:t>Frankson</w:t>
      </w:r>
      <w:proofErr w:type="spellEnd"/>
      <w:r>
        <w:rPr>
          <w:b/>
          <w:bCs/>
        </w:rPr>
        <w:t xml:space="preserve"> = Priscilla </w:t>
      </w:r>
      <w:proofErr w:type="spellStart"/>
      <w:r>
        <w:rPr>
          <w:b/>
          <w:bCs/>
        </w:rPr>
        <w:t>Frankson</w:t>
      </w:r>
      <w:proofErr w:type="spellEnd"/>
      <w:r>
        <w:rPr>
          <w:b/>
          <w:bCs/>
        </w:rPr>
        <w:t xml:space="preserve">, an </w:t>
      </w:r>
      <w:proofErr w:type="spellStart"/>
      <w:r>
        <w:rPr>
          <w:b/>
          <w:bCs/>
        </w:rPr>
        <w:t>Iñupiaq</w:t>
      </w:r>
      <w:proofErr w:type="spellEnd"/>
      <w:r>
        <w:rPr>
          <w:b/>
          <w:bCs/>
        </w:rPr>
        <w:t xml:space="preserve"> </w:t>
      </w:r>
      <w:proofErr w:type="gramStart"/>
      <w:r>
        <w:rPr>
          <w:b/>
          <w:bCs/>
        </w:rPr>
        <w:t>masters</w:t>
      </w:r>
      <w:proofErr w:type="gramEnd"/>
      <w:r>
        <w:rPr>
          <w:b/>
          <w:bCs/>
        </w:rPr>
        <w:t xml:space="preserve"> student in Tribal Leadership and Governance at Arizona State University, is from Point Hope (</w:t>
      </w:r>
      <w:proofErr w:type="spellStart"/>
      <w:r>
        <w:rPr>
          <w:b/>
          <w:bCs/>
        </w:rPr>
        <w:t>Tikiġaq</w:t>
      </w:r>
      <w:proofErr w:type="spellEnd"/>
      <w:r>
        <w:rPr>
          <w:b/>
          <w:bCs/>
        </w:rPr>
        <w:t>), Alaska, a small city about 125 miles above the Arctic Circle</w:t>
      </w:r>
    </w:p>
    <w:p w:rsidR="001E5481" w:rsidRDefault="001E5481" w:rsidP="001E5481">
      <w:pPr>
        <w:rPr>
          <w:sz w:val="16"/>
        </w:rPr>
      </w:pPr>
      <w:r>
        <w:rPr>
          <w:highlight w:val="cyan"/>
          <w:u w:val="single"/>
        </w:rPr>
        <w:t xml:space="preserve">To adapt </w:t>
      </w:r>
      <w:r>
        <w:rPr>
          <w:u w:val="single"/>
        </w:rPr>
        <w:t xml:space="preserve">to </w:t>
      </w:r>
      <w:r>
        <w:rPr>
          <w:highlight w:val="cyan"/>
          <w:u w:val="single"/>
        </w:rPr>
        <w:t xml:space="preserve">the warming climate, </w:t>
      </w:r>
      <w:r>
        <w:rPr>
          <w:b/>
          <w:iCs/>
          <w:highlight w:val="cyan"/>
          <w:u w:val="single"/>
          <w:bdr w:val="single" w:sz="8" w:space="0" w:color="auto" w:frame="1"/>
        </w:rPr>
        <w:t>Indigenous</w:t>
      </w:r>
      <w:r>
        <w:rPr>
          <w:highlight w:val="cyan"/>
          <w:u w:val="single"/>
        </w:rPr>
        <w:t xml:space="preserve"> people in Alaska </w:t>
      </w:r>
      <w:r>
        <w:rPr>
          <w:u w:val="single"/>
        </w:rPr>
        <w:t xml:space="preserve">are </w:t>
      </w:r>
      <w:r>
        <w:rPr>
          <w:highlight w:val="cyan"/>
          <w:u w:val="single"/>
        </w:rPr>
        <w:t xml:space="preserve">relying </w:t>
      </w:r>
      <w:r>
        <w:rPr>
          <w:u w:val="single"/>
        </w:rPr>
        <w:t xml:space="preserve">on their </w:t>
      </w:r>
      <w:r>
        <w:rPr>
          <w:b/>
          <w:iCs/>
          <w:highlight w:val="cyan"/>
          <w:u w:val="single"/>
          <w:bdr w:val="single" w:sz="8" w:space="0" w:color="auto" w:frame="1"/>
        </w:rPr>
        <w:t>deep understanding</w:t>
      </w:r>
      <w:r>
        <w:rPr>
          <w:highlight w:val="cyan"/>
          <w:u w:val="single"/>
        </w:rPr>
        <w:t xml:space="preserve"> and </w:t>
      </w:r>
      <w:r>
        <w:rPr>
          <w:b/>
          <w:iCs/>
          <w:highlight w:val="cyan"/>
          <w:u w:val="single"/>
          <w:bdr w:val="single" w:sz="8" w:space="0" w:color="auto" w:frame="1"/>
        </w:rPr>
        <w:t xml:space="preserve">respect </w:t>
      </w:r>
      <w:r>
        <w:rPr>
          <w:b/>
          <w:iCs/>
          <w:u w:val="single"/>
          <w:bdr w:val="single" w:sz="8" w:space="0" w:color="auto" w:frame="1"/>
        </w:rPr>
        <w:t>for the land</w:t>
      </w:r>
      <w:r>
        <w:rPr>
          <w:u w:val="single"/>
        </w:rPr>
        <w:t>,</w:t>
      </w:r>
      <w:r>
        <w:rPr>
          <w:sz w:val="16"/>
        </w:rPr>
        <w:t xml:space="preserve"> a kind of humility developed over countless generations. “</w:t>
      </w:r>
      <w:r>
        <w:rPr>
          <w:highlight w:val="cyan"/>
          <w:u w:val="single"/>
        </w:rPr>
        <w:t>You can’t really change the Arctic</w:t>
      </w:r>
      <w:r>
        <w:rPr>
          <w:sz w:val="16"/>
        </w:rPr>
        <w:t xml:space="preserve">,” </w:t>
      </w:r>
      <w:proofErr w:type="spellStart"/>
      <w:r>
        <w:rPr>
          <w:sz w:val="16"/>
        </w:rPr>
        <w:t>Frankson</w:t>
      </w:r>
      <w:proofErr w:type="spellEnd"/>
      <w:r>
        <w:rPr>
          <w:sz w:val="16"/>
        </w:rPr>
        <w:t xml:space="preserve"> said. “</w:t>
      </w:r>
      <w:r>
        <w:rPr>
          <w:u w:val="single"/>
        </w:rPr>
        <w:t xml:space="preserve">You can </w:t>
      </w:r>
      <w:r>
        <w:rPr>
          <w:b/>
          <w:iCs/>
          <w:highlight w:val="cyan"/>
          <w:u w:val="single"/>
          <w:bdr w:val="single" w:sz="8" w:space="0" w:color="auto" w:frame="1"/>
        </w:rPr>
        <w:t>only change with the Arctic</w:t>
      </w:r>
      <w:r>
        <w:rPr>
          <w:sz w:val="16"/>
        </w:rPr>
        <w:t>.”</w:t>
      </w:r>
    </w:p>
    <w:p w:rsidR="001E5481" w:rsidRDefault="001E5481" w:rsidP="001E5481">
      <w:pPr>
        <w:rPr>
          <w:sz w:val="16"/>
        </w:rPr>
      </w:pPr>
      <w:r>
        <w:rPr>
          <w:sz w:val="16"/>
        </w:rP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Pr>
          <w:u w:val="single"/>
        </w:rPr>
        <w:t xml:space="preserve">The </w:t>
      </w:r>
      <w:r>
        <w:rPr>
          <w:highlight w:val="cyan"/>
          <w:u w:val="single"/>
        </w:rPr>
        <w:t xml:space="preserve">strategies </w:t>
      </w:r>
      <w:r>
        <w:rPr>
          <w:u w:val="single"/>
        </w:rPr>
        <w:t xml:space="preserve">that </w:t>
      </w:r>
      <w:r>
        <w:rPr>
          <w:highlight w:val="cyan"/>
          <w:u w:val="single"/>
        </w:rPr>
        <w:t xml:space="preserve">Indigenous people </w:t>
      </w:r>
      <w:r>
        <w:rPr>
          <w:u w:val="single"/>
        </w:rPr>
        <w:t xml:space="preserve">in </w:t>
      </w:r>
      <w:r>
        <w:rPr>
          <w:highlight w:val="cyan"/>
          <w:u w:val="single"/>
        </w:rPr>
        <w:t xml:space="preserve">Alaska </w:t>
      </w:r>
      <w:r>
        <w:rPr>
          <w:u w:val="single"/>
        </w:rPr>
        <w:t xml:space="preserve">are </w:t>
      </w:r>
      <w:r>
        <w:rPr>
          <w:b/>
          <w:iCs/>
          <w:highlight w:val="cyan"/>
          <w:u w:val="single"/>
          <w:bdr w:val="single" w:sz="8" w:space="0" w:color="auto" w:frame="1"/>
        </w:rPr>
        <w:t>developing</w:t>
      </w:r>
      <w:r>
        <w:rPr>
          <w:highlight w:val="cyan"/>
          <w:u w:val="single"/>
        </w:rPr>
        <w:t xml:space="preserve"> </w:t>
      </w:r>
      <w:r>
        <w:rPr>
          <w:u w:val="single"/>
        </w:rPr>
        <w:t xml:space="preserve">show that sometimes the </w:t>
      </w:r>
      <w:r>
        <w:rPr>
          <w:b/>
          <w:iCs/>
          <w:highlight w:val="cyan"/>
          <w:u w:val="single"/>
          <w:bdr w:val="single" w:sz="8" w:space="0" w:color="auto" w:frame="1"/>
        </w:rPr>
        <w:t>best forms of climate adaptation</w:t>
      </w:r>
      <w:r>
        <w:rPr>
          <w:highlight w:val="cyan"/>
          <w:u w:val="single"/>
        </w:rPr>
        <w:t xml:space="preserve"> </w:t>
      </w:r>
      <w:r>
        <w:rPr>
          <w:u w:val="single"/>
        </w:rPr>
        <w:t xml:space="preserve">are </w:t>
      </w:r>
      <w:r>
        <w:rPr>
          <w:b/>
          <w:iCs/>
          <w:highlight w:val="cyan"/>
          <w:u w:val="single"/>
          <w:bdr w:val="single" w:sz="8" w:space="0" w:color="auto" w:frame="1"/>
        </w:rPr>
        <w:t>achievable, local solutions</w:t>
      </w:r>
      <w:r>
        <w:rPr>
          <w:u w:val="single"/>
        </w:rPr>
        <w:t>.</w:t>
      </w:r>
    </w:p>
    <w:p w:rsidR="001E5481" w:rsidRDefault="001E5481" w:rsidP="001E5481">
      <w:pPr>
        <w:rPr>
          <w:sz w:val="16"/>
        </w:rPr>
      </w:pPr>
      <w:r>
        <w:rPr>
          <w:u w:val="single"/>
        </w:rPr>
        <w:t xml:space="preserve">Generations of </w:t>
      </w:r>
      <w:r>
        <w:rPr>
          <w:highlight w:val="cyan"/>
          <w:u w:val="single"/>
        </w:rPr>
        <w:t xml:space="preserve">extreme conditions </w:t>
      </w:r>
      <w:r>
        <w:rPr>
          <w:u w:val="single"/>
        </w:rPr>
        <w:t xml:space="preserve">have </w:t>
      </w:r>
      <w:r>
        <w:rPr>
          <w:b/>
          <w:iCs/>
          <w:highlight w:val="cyan"/>
          <w:u w:val="single"/>
          <w:bdr w:val="single" w:sz="8" w:space="0" w:color="auto" w:frame="1"/>
        </w:rPr>
        <w:t>equipped</w:t>
      </w:r>
      <w:r>
        <w:rPr>
          <w:highlight w:val="cyan"/>
          <w:u w:val="single"/>
        </w:rPr>
        <w:t xml:space="preserve"> Alaska Natives </w:t>
      </w:r>
      <w:r>
        <w:rPr>
          <w:u w:val="single"/>
        </w:rPr>
        <w:t xml:space="preserve">with the </w:t>
      </w:r>
      <w:r>
        <w:rPr>
          <w:b/>
          <w:iCs/>
          <w:highlight w:val="cyan"/>
          <w:u w:val="single"/>
          <w:bdr w:val="single" w:sz="8" w:space="0" w:color="auto" w:frame="1"/>
        </w:rPr>
        <w:t>willingness</w:t>
      </w:r>
      <w:r>
        <w:rPr>
          <w:highlight w:val="cyan"/>
          <w:u w:val="single"/>
        </w:rPr>
        <w:t xml:space="preserve"> and </w:t>
      </w:r>
      <w:r>
        <w:rPr>
          <w:b/>
          <w:iCs/>
          <w:highlight w:val="cyan"/>
          <w:u w:val="single"/>
          <w:bdr w:val="single" w:sz="8" w:space="0" w:color="auto" w:frame="1"/>
        </w:rPr>
        <w:t>ability to embrace</w:t>
      </w:r>
      <w:r>
        <w:rPr>
          <w:sz w:val="16"/>
          <w:highlight w:val="cyan"/>
        </w:rPr>
        <w:t xml:space="preserve"> </w:t>
      </w:r>
      <w:r>
        <w:rPr>
          <w:sz w:val="16"/>
        </w:rPr>
        <w:t xml:space="preserve">this kind of </w:t>
      </w:r>
      <w:r>
        <w:rPr>
          <w:u w:val="single"/>
        </w:rPr>
        <w:t>adaptation.</w:t>
      </w:r>
      <w:r>
        <w:rPr>
          <w:sz w:val="16"/>
        </w:rPr>
        <w:t xml:space="preserve"> As the impacts of climate change grow increasingly severe in the rest of the country, we could all learn from that.</w:t>
      </w:r>
    </w:p>
    <w:p w:rsidR="001E5481" w:rsidRDefault="001E5481" w:rsidP="001E5481">
      <w:pPr>
        <w:keepNext/>
        <w:keepLines/>
        <w:spacing w:before="40" w:after="0"/>
        <w:outlineLvl w:val="3"/>
        <w:rPr>
          <w:rFonts w:eastAsiaTheme="majorEastAsia" w:cstheme="majorBidi"/>
          <w:b/>
          <w:iCs/>
          <w:sz w:val="26"/>
        </w:rPr>
      </w:pPr>
      <w:r>
        <w:rPr>
          <w:rFonts w:eastAsiaTheme="majorEastAsia" w:cstheme="majorBidi"/>
          <w:b/>
          <w:iCs/>
          <w:sz w:val="26"/>
        </w:rPr>
        <w:t xml:space="preserve">Technical </w:t>
      </w:r>
      <w:r>
        <w:rPr>
          <w:rFonts w:eastAsiaTheme="majorEastAsia" w:cstheme="majorBidi"/>
          <w:b/>
          <w:iCs/>
          <w:sz w:val="26"/>
          <w:u w:val="single"/>
        </w:rPr>
        <w:t>assistance</w:t>
      </w:r>
      <w:r>
        <w:rPr>
          <w:rFonts w:eastAsiaTheme="majorEastAsia" w:cstheme="majorBidi"/>
          <w:b/>
          <w:iCs/>
          <w:sz w:val="26"/>
        </w:rPr>
        <w:t xml:space="preserve"> fails – most </w:t>
      </w:r>
      <w:r>
        <w:rPr>
          <w:rFonts w:eastAsiaTheme="majorEastAsia" w:cstheme="majorBidi"/>
          <w:b/>
          <w:iCs/>
          <w:sz w:val="26"/>
          <w:u w:val="single"/>
        </w:rPr>
        <w:t>goes to consultants</w:t>
      </w:r>
      <w:r>
        <w:rPr>
          <w:rFonts w:eastAsiaTheme="majorEastAsia" w:cstheme="majorBidi"/>
          <w:b/>
          <w:iCs/>
          <w:sz w:val="26"/>
        </w:rPr>
        <w:t xml:space="preserve">, it </w:t>
      </w:r>
      <w:r>
        <w:rPr>
          <w:rFonts w:eastAsiaTheme="majorEastAsia" w:cstheme="majorBidi"/>
          <w:b/>
          <w:iCs/>
          <w:sz w:val="26"/>
          <w:u w:val="single"/>
        </w:rPr>
        <w:t>doesn’t</w:t>
      </w:r>
      <w:r>
        <w:rPr>
          <w:rFonts w:eastAsiaTheme="majorEastAsia" w:cstheme="majorBidi"/>
          <w:b/>
          <w:iCs/>
          <w:sz w:val="26"/>
        </w:rPr>
        <w:t xml:space="preserve"> serve communities in practice. </w:t>
      </w:r>
    </w:p>
    <w:p w:rsidR="001E5481" w:rsidRDefault="001E5481" w:rsidP="001E5481">
      <w:r>
        <w:t xml:space="preserve">Rich </w:t>
      </w:r>
      <w:r>
        <w:rPr>
          <w:b/>
          <w:bCs/>
          <w:sz w:val="26"/>
        </w:rPr>
        <w:t>Stromberg</w:t>
      </w:r>
      <w:r>
        <w:t>, 20</w:t>
      </w:r>
      <w:r>
        <w:rPr>
          <w:b/>
          <w:bCs/>
          <w:sz w:val="26"/>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w:t>
      </w:r>
      <w:r>
        <w:lastRenderedPageBreak/>
        <w:t>Technical Assistance on Alaska Energy Projects” 1/31, https://www.researchgate.net/publication/369089131 //DH</w:t>
      </w:r>
    </w:p>
    <w:p w:rsidR="001E5481" w:rsidRDefault="001E5481" w:rsidP="001E5481">
      <w:pPr>
        <w:rPr>
          <w:b/>
          <w:iCs/>
          <w:u w:val="single"/>
          <w:bdr w:val="single" w:sz="8" w:space="0" w:color="auto" w:frame="1"/>
        </w:rPr>
      </w:pPr>
      <w:r>
        <w:rPr>
          <w:sz w:val="16"/>
        </w:rPr>
        <w:t xml:space="preserve">One critique that is not being attributed to any particular respondent is the concern that </w:t>
      </w:r>
      <w:r>
        <w:rPr>
          <w:highlight w:val="cyan"/>
          <w:u w:val="single"/>
        </w:rPr>
        <w:t xml:space="preserve">much of the funding for technical assistance can go to consultants or agencies and their well-paid staffs while local communities only see </w:t>
      </w:r>
      <w:r>
        <w:rPr>
          <w:b/>
          <w:iCs/>
          <w:highlight w:val="cyan"/>
          <w:u w:val="single"/>
          <w:bdr w:val="single" w:sz="8" w:space="0" w:color="auto" w:frame="1"/>
        </w:rPr>
        <w:t>a small portion of funds</w:t>
      </w:r>
      <w:r>
        <w:rPr>
          <w:b/>
          <w:iCs/>
          <w:u w:val="single"/>
          <w:bdr w:val="single" w:sz="8" w:space="0" w:color="auto" w:frame="1"/>
        </w:rPr>
        <w:t xml:space="preserve"> to</w:t>
      </w:r>
      <w:r>
        <w:rPr>
          <w:u w:val="single"/>
        </w:rPr>
        <w:t xml:space="preserve"> actually implement energy-saving solutions </w:t>
      </w:r>
      <w:r>
        <w:rPr>
          <w:b/>
          <w:iCs/>
          <w:highlight w:val="cyan"/>
          <w:u w:val="single"/>
          <w:bdr w:val="single" w:sz="8" w:space="0" w:color="auto" w:frame="1"/>
        </w:rPr>
        <w:t>along with a 4-inch binder of plans that sits on a shelf.</w:t>
      </w:r>
    </w:p>
    <w:p w:rsidR="001E5481" w:rsidRDefault="001E5481" w:rsidP="001E5481">
      <w:pPr>
        <w:rPr>
          <w:sz w:val="16"/>
        </w:rPr>
      </w:pPr>
      <w:r>
        <w:rPr>
          <w:sz w:val="16"/>
        </w:rPr>
        <w:t>“TA is fixing all the things that don't fit into anything else. Should be open ended, nonrestricted funding to fix all this that falls between the cracks.” – Meera Kohler</w:t>
      </w:r>
    </w:p>
    <w:p w:rsidR="001E5481" w:rsidRDefault="001E5481" w:rsidP="001E5481">
      <w:pPr>
        <w:rPr>
          <w:sz w:val="16"/>
        </w:rPr>
      </w:pPr>
      <w:r>
        <w:rPr>
          <w:sz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rsidR="001E5481" w:rsidRDefault="001E5481" w:rsidP="001E5481">
      <w:pPr>
        <w:rPr>
          <w:sz w:val="16"/>
        </w:rPr>
      </w:pPr>
      <w:r>
        <w:rPr>
          <w:sz w:val="16"/>
        </w:rPr>
        <w:t>“Technical assistance is providing the knowledge you need to make a decision - sort of helping look at all the options, answer questions to help make a decision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rsidR="001E5481" w:rsidRDefault="001E5481" w:rsidP="001E5481">
      <w:pPr>
        <w:rPr>
          <w:sz w:val="16"/>
        </w:rPr>
      </w:pPr>
      <w:r>
        <w:rPr>
          <w:sz w:val="16"/>
        </w:rPr>
        <w:t xml:space="preserve">“Technical assistance would be showing people how to do things and, in some cases, learning from them and being able to embed some of their experiences into your technical [assistance]. It's not just a one-way street, they the user has something to offer off as well in many cases. Technical assistance is probably not [just] building something. </w:t>
      </w:r>
      <w:r>
        <w:rPr>
          <w:highlight w:val="cyan"/>
          <w:u w:val="single"/>
        </w:rPr>
        <w:t>Building something and walking away from it is not good technical assistance. You need to embed ability to operate during the development of the project so it can continue</w:t>
      </w:r>
      <w:r>
        <w:rPr>
          <w:sz w:val="16"/>
        </w:rPr>
        <w:t>.” – Brent Petrie</w:t>
      </w:r>
    </w:p>
    <w:p w:rsidR="001E5481" w:rsidRDefault="001E5481" w:rsidP="001E5481">
      <w:pPr>
        <w:keepNext/>
        <w:keepLines/>
        <w:spacing w:before="40" w:after="0"/>
        <w:outlineLvl w:val="3"/>
        <w:rPr>
          <w:rFonts w:eastAsiaTheme="majorEastAsia" w:cstheme="majorBidi"/>
          <w:b/>
          <w:iCs/>
          <w:sz w:val="26"/>
        </w:rPr>
      </w:pPr>
      <w:r>
        <w:rPr>
          <w:rFonts w:eastAsiaTheme="majorEastAsia" w:cstheme="majorBidi"/>
          <w:b/>
          <w:iCs/>
          <w:sz w:val="26"/>
        </w:rPr>
        <w:t xml:space="preserve">Travel and </w:t>
      </w:r>
      <w:r>
        <w:rPr>
          <w:rFonts w:eastAsiaTheme="majorEastAsia" w:cstheme="majorBidi"/>
          <w:b/>
          <w:iCs/>
          <w:sz w:val="26"/>
          <w:u w:val="single"/>
        </w:rPr>
        <w:t>language barriers</w:t>
      </w:r>
      <w:r>
        <w:rPr>
          <w:rFonts w:eastAsiaTheme="majorEastAsia" w:cstheme="majorBidi"/>
          <w:b/>
          <w:iCs/>
          <w:sz w:val="26"/>
        </w:rPr>
        <w:t xml:space="preserve"> limit in-person </w:t>
      </w:r>
      <w:r>
        <w:rPr>
          <w:rFonts w:eastAsiaTheme="majorEastAsia" w:cstheme="majorBidi"/>
          <w:b/>
          <w:iCs/>
          <w:sz w:val="26"/>
          <w:u w:val="single"/>
        </w:rPr>
        <w:t>collaboration</w:t>
      </w:r>
      <w:r>
        <w:rPr>
          <w:rFonts w:eastAsiaTheme="majorEastAsia" w:cstheme="majorBidi"/>
          <w:b/>
          <w:iCs/>
          <w:sz w:val="26"/>
        </w:rPr>
        <w:t xml:space="preserve">. </w:t>
      </w:r>
    </w:p>
    <w:p w:rsidR="001E5481" w:rsidRDefault="001E5481" w:rsidP="001E5481">
      <w:r>
        <w:t xml:space="preserve">E. Barrett </w:t>
      </w:r>
      <w:proofErr w:type="spellStart"/>
      <w:r>
        <w:rPr>
          <w:b/>
          <w:bCs/>
          <w:sz w:val="26"/>
        </w:rPr>
        <w:t>Ristroph</w:t>
      </w:r>
      <w:proofErr w:type="spellEnd"/>
      <w:r>
        <w:t>, 20</w:t>
      </w:r>
      <w:r>
        <w:rPr>
          <w:b/>
          <w:bCs/>
          <w:sz w:val="26"/>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rsidR="001E5481" w:rsidRDefault="001E5481" w:rsidP="001E5481">
      <w:pPr>
        <w:rPr>
          <w:b/>
          <w:bCs/>
        </w:rPr>
      </w:pPr>
      <w:r>
        <w:rPr>
          <w:b/>
          <w:bCs/>
        </w:rPr>
        <w:t>ANVs = Alaskan Native Village</w:t>
      </w:r>
    </w:p>
    <w:p w:rsidR="001E5481" w:rsidRDefault="001E5481" w:rsidP="001E5481">
      <w:pPr>
        <w:rPr>
          <w:sz w:val="16"/>
        </w:rPr>
      </w:pPr>
      <w:r>
        <w:rPr>
          <w:sz w:val="16"/>
        </w:rPr>
        <w:t xml:space="preserve">As discussed in Subsection 2.3.1, there is a need for stronger connections between a community and those outside of the community that are in a position to collaborate and provide resources (linking social capital). A number of </w:t>
      </w:r>
      <w:r>
        <w:rPr>
          <w:highlight w:val="cyan"/>
          <w:u w:val="single"/>
        </w:rPr>
        <w:t>participants</w:t>
      </w:r>
      <w:r>
        <w:rPr>
          <w:sz w:val="16"/>
          <w:highlight w:val="cyan"/>
        </w:rPr>
        <w:t xml:space="preserve"> </w:t>
      </w:r>
      <w:r>
        <w:rPr>
          <w:sz w:val="16"/>
        </w:rPr>
        <w:t xml:space="preserve">(with the majority in ANVs) </w:t>
      </w:r>
      <w:r>
        <w:rPr>
          <w:highlight w:val="cyan"/>
          <w:u w:val="single"/>
        </w:rPr>
        <w:t xml:space="preserve">referred to </w:t>
      </w:r>
      <w:r>
        <w:rPr>
          <w:u w:val="single"/>
        </w:rPr>
        <w:t xml:space="preserve">a </w:t>
      </w:r>
      <w:r>
        <w:rPr>
          <w:b/>
          <w:iCs/>
          <w:highlight w:val="cyan"/>
          <w:u w:val="single"/>
          <w:bdr w:val="single" w:sz="8" w:space="0" w:color="auto" w:frame="1"/>
        </w:rPr>
        <w:t>lack of communication</w:t>
      </w:r>
      <w:r>
        <w:rPr>
          <w:highlight w:val="cyan"/>
          <w:u w:val="single"/>
        </w:rPr>
        <w:t xml:space="preserve"> </w:t>
      </w:r>
      <w:r>
        <w:rPr>
          <w:u w:val="single"/>
        </w:rPr>
        <w:t xml:space="preserve">or </w:t>
      </w:r>
      <w:r>
        <w:rPr>
          <w:highlight w:val="cyan"/>
          <w:u w:val="single"/>
        </w:rPr>
        <w:t xml:space="preserve">cooperation </w:t>
      </w:r>
      <w:r>
        <w:rPr>
          <w:u w:val="single"/>
        </w:rPr>
        <w:t xml:space="preserve">between </w:t>
      </w:r>
      <w:r>
        <w:rPr>
          <w:highlight w:val="cyan"/>
          <w:u w:val="single"/>
        </w:rPr>
        <w:t xml:space="preserve">ANVs and outside government </w:t>
      </w:r>
      <w:r>
        <w:rPr>
          <w:u w:val="single"/>
        </w:rPr>
        <w:t>as an impediment to implementing adaptation strategies</w:t>
      </w:r>
      <w:r>
        <w:rPr>
          <w:sz w:val="16"/>
        </w:rPr>
        <w:t xml:space="preserve">. </w:t>
      </w:r>
      <w:r>
        <w:rPr>
          <w:u w:val="single"/>
        </w:rPr>
        <w:t xml:space="preserve">Participants talked about </w:t>
      </w:r>
      <w:r>
        <w:rPr>
          <w:highlight w:val="cyan"/>
          <w:u w:val="single"/>
        </w:rPr>
        <w:t>poor info</w:t>
      </w:r>
      <w:r>
        <w:rPr>
          <w:u w:val="single"/>
        </w:rPr>
        <w:t xml:space="preserve">rmation </w:t>
      </w:r>
      <w:r>
        <w:rPr>
          <w:b/>
          <w:iCs/>
          <w:highlight w:val="cyan"/>
          <w:u w:val="single"/>
          <w:bdr w:val="single" w:sz="8" w:space="0" w:color="auto" w:frame="1"/>
        </w:rPr>
        <w:t>sharing</w:t>
      </w:r>
      <w:r>
        <w:rPr>
          <w:highlight w:val="cyan"/>
          <w:u w:val="single"/>
        </w:rPr>
        <w:t xml:space="preserve"> and </w:t>
      </w:r>
      <w:r>
        <w:rPr>
          <w:b/>
          <w:iCs/>
          <w:highlight w:val="cyan"/>
          <w:u w:val="single"/>
          <w:bdr w:val="single" w:sz="8" w:space="0" w:color="auto" w:frame="1"/>
        </w:rPr>
        <w:t>communication</w:t>
      </w:r>
      <w:r>
        <w:rPr>
          <w:highlight w:val="cyan"/>
          <w:u w:val="single"/>
        </w:rPr>
        <w:t xml:space="preserve"> </w:t>
      </w:r>
      <w:r>
        <w:rPr>
          <w:u w:val="single"/>
        </w:rPr>
        <w:t>between the community and outside entities that are not aware of what is happening “on the ground.”</w:t>
      </w:r>
      <w:r>
        <w:rPr>
          <w:sz w:val="16"/>
        </w:rPr>
        <w:t xml:space="preserve"> One ANV resident described state and federal agency biologists as “computer biologists.” He said, “They need to feel the pulse of what’s happening—numbers on the computer don’t tell that much.</w:t>
      </w:r>
    </w:p>
    <w:p w:rsidR="001E5481" w:rsidRDefault="001E5481" w:rsidP="001E5481">
      <w:pPr>
        <w:rPr>
          <w:sz w:val="16"/>
        </w:rPr>
      </w:pPr>
      <w:r>
        <w:rPr>
          <w:u w:val="single"/>
        </w:rPr>
        <w:t xml:space="preserve">The </w:t>
      </w:r>
      <w:r>
        <w:rPr>
          <w:b/>
          <w:iCs/>
          <w:highlight w:val="cyan"/>
          <w:u w:val="single"/>
          <w:bdr w:val="single" w:sz="8" w:space="0" w:color="auto" w:frame="1"/>
        </w:rPr>
        <w:t>sheer size</w:t>
      </w:r>
      <w:r>
        <w:rPr>
          <w:highlight w:val="cyan"/>
          <w:u w:val="single"/>
        </w:rPr>
        <w:t xml:space="preserve"> and </w:t>
      </w:r>
      <w:r>
        <w:rPr>
          <w:b/>
          <w:iCs/>
          <w:highlight w:val="cyan"/>
          <w:u w:val="single"/>
          <w:bdr w:val="single" w:sz="8" w:space="0" w:color="auto" w:frame="1"/>
        </w:rPr>
        <w:t>high price tag</w:t>
      </w:r>
      <w:r>
        <w:rPr>
          <w:highlight w:val="cyan"/>
          <w:u w:val="single"/>
        </w:rPr>
        <w:t xml:space="preserve"> of travel in Alaska </w:t>
      </w:r>
      <w:r>
        <w:rPr>
          <w:b/>
          <w:iCs/>
          <w:highlight w:val="cyan"/>
          <w:u w:val="single"/>
          <w:bdr w:val="single" w:sz="8" w:space="0" w:color="auto" w:frame="1"/>
        </w:rPr>
        <w:t>impede</w:t>
      </w:r>
      <w:r>
        <w:rPr>
          <w:highlight w:val="cyan"/>
          <w:u w:val="single"/>
        </w:rPr>
        <w:t xml:space="preserve"> relationship-building between agencies </w:t>
      </w:r>
      <w:r>
        <w:rPr>
          <w:u w:val="single"/>
        </w:rPr>
        <w:t xml:space="preserve">and </w:t>
      </w:r>
      <w:r>
        <w:rPr>
          <w:highlight w:val="cyan"/>
          <w:u w:val="single"/>
        </w:rPr>
        <w:t>ANVs</w:t>
      </w:r>
      <w:r>
        <w:rPr>
          <w:u w:val="single"/>
        </w:rPr>
        <w:t>. Limited agency budgets mean limited trips to ANVs</w:t>
      </w:r>
      <w:r>
        <w:rPr>
          <w:sz w:val="16"/>
        </w:rPr>
        <w:t xml:space="preserve">. </w:t>
      </w:r>
      <w:r>
        <w:rPr>
          <w:u w:val="single"/>
        </w:rPr>
        <w:t>When trips occur, they are short. Opportunity for meaningful conversation is limited</w:t>
      </w:r>
      <w:r>
        <w:rPr>
          <w:sz w:val="16"/>
        </w:rPr>
        <w:t xml:space="preserve">. As a representative from a Department of Interior Landscape Conservation Cooperative (LCC) explained, “The challenge for the LCC is that it works with 68 tribes and 17 First Nations, most of whom are off road, and there are only two full-time staff. </w:t>
      </w:r>
      <w:proofErr w:type="gramStart"/>
      <w:r>
        <w:rPr>
          <w:sz w:val="16"/>
        </w:rPr>
        <w:t>So</w:t>
      </w:r>
      <w:proofErr w:type="gramEnd"/>
      <w:r>
        <w:rPr>
          <w:sz w:val="16"/>
        </w:rPr>
        <w:t xml:space="preserve"> </w:t>
      </w:r>
      <w:r>
        <w:rPr>
          <w:u w:val="single"/>
        </w:rPr>
        <w:t xml:space="preserve">they </w:t>
      </w:r>
      <w:r>
        <w:rPr>
          <w:b/>
          <w:iCs/>
          <w:highlight w:val="cyan"/>
          <w:u w:val="single"/>
          <w:bdr w:val="single" w:sz="8" w:space="0" w:color="auto" w:frame="1"/>
        </w:rPr>
        <w:t>can't go</w:t>
      </w:r>
      <w:r>
        <w:rPr>
          <w:highlight w:val="cyan"/>
          <w:u w:val="single"/>
        </w:rPr>
        <w:t xml:space="preserve"> into </w:t>
      </w:r>
      <w:r>
        <w:rPr>
          <w:b/>
          <w:iCs/>
          <w:highlight w:val="cyan"/>
          <w:u w:val="single"/>
          <w:bdr w:val="single" w:sz="8" w:space="0" w:color="auto" w:frame="1"/>
        </w:rPr>
        <w:t>villages</w:t>
      </w:r>
      <w:r>
        <w:rPr>
          <w:highlight w:val="cyan"/>
          <w:u w:val="single"/>
        </w:rPr>
        <w:t xml:space="preserve"> </w:t>
      </w:r>
      <w:r>
        <w:rPr>
          <w:u w:val="single"/>
        </w:rPr>
        <w:t xml:space="preserve">and make </w:t>
      </w:r>
      <w:r>
        <w:rPr>
          <w:b/>
          <w:iCs/>
          <w:highlight w:val="cyan"/>
          <w:u w:val="single"/>
          <w:bdr w:val="single" w:sz="8" w:space="0" w:color="auto" w:frame="1"/>
        </w:rPr>
        <w:t>face-to-face</w:t>
      </w:r>
      <w:r>
        <w:rPr>
          <w:highlight w:val="cyan"/>
          <w:u w:val="single"/>
        </w:rPr>
        <w:t xml:space="preserve"> relationships</w:t>
      </w:r>
      <w:r>
        <w:rPr>
          <w:sz w:val="16"/>
        </w:rPr>
        <w:t xml:space="preserve">. </w:t>
      </w:r>
      <w:r>
        <w:rPr>
          <w:u w:val="single"/>
        </w:rPr>
        <w:t>They know face-to-face is the way to do co-management, but they can't do it regularly.</w:t>
      </w:r>
      <w:r>
        <w:rPr>
          <w:sz w:val="16"/>
        </w:rPr>
        <w:t xml:space="preserve">” While in this example the issue was co-management of game, </w:t>
      </w:r>
      <w:r>
        <w:rPr>
          <w:u w:val="single"/>
        </w:rPr>
        <w:t>the problem of limited time in communities also applies to collaborative planning</w:t>
      </w:r>
      <w:r>
        <w:rPr>
          <w:sz w:val="16"/>
        </w:rPr>
        <w:t>.</w:t>
      </w:r>
    </w:p>
    <w:p w:rsidR="001E5481" w:rsidRDefault="001E5481" w:rsidP="001E5481">
      <w:pPr>
        <w:rPr>
          <w:sz w:val="16"/>
        </w:rPr>
      </w:pPr>
      <w:r>
        <w:rPr>
          <w:sz w:val="16"/>
        </w:rPr>
        <w:lastRenderedPageBreak/>
        <w:t xml:space="preserve">Another problem in building rapport with external entities is that </w:t>
      </w:r>
      <w:r>
        <w:rPr>
          <w:u w:val="single"/>
        </w:rPr>
        <w:t>there are</w:t>
      </w:r>
      <w:r>
        <w:rPr>
          <w:sz w:val="16"/>
        </w:rPr>
        <w:t xml:space="preserve"> some still </w:t>
      </w:r>
      <w:r>
        <w:rPr>
          <w:b/>
          <w:iCs/>
          <w:highlight w:val="cyan"/>
          <w:u w:val="single"/>
          <w:bdr w:val="single" w:sz="8" w:space="0" w:color="auto" w:frame="1"/>
        </w:rPr>
        <w:t>language barriers</w:t>
      </w:r>
      <w:r>
        <w:rPr>
          <w:highlight w:val="cyan"/>
          <w:u w:val="single"/>
        </w:rPr>
        <w:t xml:space="preserve"> in Alaska</w:t>
      </w:r>
      <w:r>
        <w:rPr>
          <w:u w:val="single"/>
        </w:rPr>
        <w:t xml:space="preserve">, particularly with </w:t>
      </w:r>
      <w:r>
        <w:rPr>
          <w:highlight w:val="cyan"/>
          <w:u w:val="single"/>
        </w:rPr>
        <w:t>elders in remote areas</w:t>
      </w:r>
      <w:r>
        <w:rPr>
          <w:u w:val="single"/>
        </w:rPr>
        <w:t xml:space="preserve">. An Interior Alaska elder said that agencies who visit his village tended to talk with younger people, not elders, because it is easier for agencies to communicate with people whose first language is English. This </w:t>
      </w:r>
      <w:r>
        <w:rPr>
          <w:b/>
          <w:iCs/>
          <w:highlight w:val="cyan"/>
          <w:u w:val="single"/>
          <w:bdr w:val="single" w:sz="8" w:space="0" w:color="auto" w:frame="1"/>
        </w:rPr>
        <w:t>reduces</w:t>
      </w:r>
      <w:r>
        <w:rPr>
          <w:highlight w:val="cyan"/>
          <w:u w:val="single"/>
        </w:rPr>
        <w:t xml:space="preserve"> the </w:t>
      </w:r>
      <w:r>
        <w:rPr>
          <w:b/>
          <w:iCs/>
          <w:highlight w:val="cyan"/>
          <w:u w:val="single"/>
          <w:bdr w:val="single" w:sz="8" w:space="0" w:color="auto" w:frame="1"/>
        </w:rPr>
        <w:t>likelihood</w:t>
      </w:r>
      <w:r>
        <w:rPr>
          <w:highlight w:val="cyan"/>
          <w:u w:val="single"/>
        </w:rPr>
        <w:t xml:space="preserve"> </w:t>
      </w:r>
      <w:r>
        <w:rPr>
          <w:u w:val="single"/>
        </w:rPr>
        <w:t xml:space="preserve">that </w:t>
      </w:r>
      <w:r>
        <w:rPr>
          <w:highlight w:val="cyan"/>
          <w:u w:val="single"/>
        </w:rPr>
        <w:t xml:space="preserve">traditional community knowledge </w:t>
      </w:r>
      <w:r>
        <w:rPr>
          <w:u w:val="single"/>
        </w:rPr>
        <w:t xml:space="preserve">will </w:t>
      </w:r>
      <w:r>
        <w:rPr>
          <w:b/>
          <w:iCs/>
          <w:highlight w:val="cyan"/>
          <w:u w:val="single"/>
          <w:bdr w:val="single" w:sz="8" w:space="0" w:color="auto" w:frame="1"/>
        </w:rPr>
        <w:t>find its way</w:t>
      </w:r>
      <w:r>
        <w:rPr>
          <w:highlight w:val="cyan"/>
          <w:u w:val="single"/>
        </w:rPr>
        <w:t xml:space="preserve"> into </w:t>
      </w:r>
      <w:r>
        <w:rPr>
          <w:b/>
          <w:iCs/>
          <w:highlight w:val="cyan"/>
          <w:u w:val="single"/>
          <w:bdr w:val="single" w:sz="8" w:space="0" w:color="auto" w:frame="1"/>
        </w:rPr>
        <w:t>plans</w:t>
      </w:r>
      <w:r>
        <w:rPr>
          <w:sz w:val="16"/>
        </w:rPr>
        <w:t>.</w:t>
      </w:r>
    </w:p>
    <w:p w:rsidR="001E5481" w:rsidRDefault="001E5481" w:rsidP="001E5481">
      <w:pPr>
        <w:rPr>
          <w:sz w:val="16"/>
        </w:rPr>
      </w:pPr>
    </w:p>
    <w:p w:rsidR="001E5481" w:rsidRDefault="001E5481" w:rsidP="001E5481">
      <w:pPr>
        <w:pStyle w:val="Heading4"/>
      </w:pPr>
      <w:r>
        <w:t xml:space="preserve">They totalize indigenous groups – there are over 40 indigenous groups in the Alaskan Arctic – they can only cite the Inupiat which flattens indigenous groups to </w:t>
      </w:r>
      <w:r w:rsidR="008A3A51">
        <w:t xml:space="preserve">a </w:t>
      </w:r>
      <w:r>
        <w:t>single entity which undermines their sovereignty</w:t>
      </w:r>
    </w:p>
    <w:p w:rsidR="001E5481" w:rsidRDefault="001E5481" w:rsidP="001E5481">
      <w:pPr>
        <w:rPr>
          <w:sz w:val="16"/>
        </w:rPr>
      </w:pPr>
    </w:p>
    <w:p w:rsidR="008A3A51" w:rsidRPr="00880505" w:rsidRDefault="008A3A51" w:rsidP="001E5481">
      <w:pPr>
        <w:rPr>
          <w:sz w:val="16"/>
        </w:rPr>
      </w:pPr>
    </w:p>
    <w:p w:rsidR="001E5481" w:rsidRPr="00157210" w:rsidRDefault="001E5481" w:rsidP="001E5481">
      <w:pPr>
        <w:rPr>
          <w:sz w:val="16"/>
        </w:rPr>
      </w:pPr>
    </w:p>
    <w:p w:rsidR="001E5481" w:rsidRPr="00733B2F" w:rsidRDefault="001E5481" w:rsidP="001E5481"/>
    <w:p w:rsidR="001E5481" w:rsidRPr="001E2741" w:rsidRDefault="001E5481" w:rsidP="001E5481"/>
    <w:p w:rsidR="001E5481" w:rsidRPr="00880505" w:rsidRDefault="001E5481" w:rsidP="001E5481"/>
    <w:p w:rsidR="001E5481" w:rsidRPr="001E5481" w:rsidRDefault="001E5481" w:rsidP="001E5481"/>
    <w:p w:rsidR="00E72C19" w:rsidRDefault="00E72C19"/>
    <w:sectPr w:rsidR="00E72C19" w:rsidSect="00004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6086586464"/>
  </w:docVars>
  <w:rsids>
    <w:rsidRoot w:val="00BF4873"/>
    <w:rsid w:val="00004953"/>
    <w:rsid w:val="00146EB6"/>
    <w:rsid w:val="001E5481"/>
    <w:rsid w:val="00466898"/>
    <w:rsid w:val="005A7512"/>
    <w:rsid w:val="006057D7"/>
    <w:rsid w:val="0067285A"/>
    <w:rsid w:val="008A3A51"/>
    <w:rsid w:val="00A02213"/>
    <w:rsid w:val="00BB0719"/>
    <w:rsid w:val="00BF4873"/>
    <w:rsid w:val="00E72C19"/>
    <w:rsid w:val="00F72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EE2C80"/>
  <w15:chartTrackingRefBased/>
  <w15:docId w15:val="{41554BCF-FCD6-6945-8FCE-6D1D0BBA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0719"/>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B07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07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B07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t"/>
    <w:basedOn w:val="Normal"/>
    <w:next w:val="Normal"/>
    <w:link w:val="Heading4Char"/>
    <w:uiPriority w:val="3"/>
    <w:qFormat/>
    <w:rsid w:val="00BB07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07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B07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0719"/>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BB0719"/>
    <w:rPr>
      <w:rFonts w:ascii="Calibri" w:eastAsiaTheme="majorEastAsia" w:hAnsi="Calibri" w:cstheme="majorBidi"/>
      <w:b/>
      <w:iCs/>
      <w:kern w:val="0"/>
      <w:sz w:val="26"/>
      <w:szCs w:val="22"/>
      <w14:ligatures w14:val="non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BB071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071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Bo,9.5 pt,Sty,S"/>
    <w:basedOn w:val="DefaultParagraphFont"/>
    <w:uiPriority w:val="7"/>
    <w:qFormat/>
    <w:rsid w:val="00BB0719"/>
    <w:rPr>
      <w:b w:val="0"/>
      <w:sz w:val="22"/>
      <w:u w:val="single"/>
    </w:rPr>
  </w:style>
  <w:style w:type="paragraph" w:customStyle="1" w:styleId="textbold">
    <w:name w:val="text bold"/>
    <w:basedOn w:val="Normal"/>
    <w:link w:val="Emphasis"/>
    <w:uiPriority w:val="8"/>
    <w:qFormat/>
    <w:rsid w:val="00BF487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character" w:customStyle="1" w:styleId="Heading3Char">
    <w:name w:val="Heading 3 Char"/>
    <w:aliases w:val="Block Char"/>
    <w:basedOn w:val="DefaultParagraphFont"/>
    <w:link w:val="Heading3"/>
    <w:uiPriority w:val="2"/>
    <w:rsid w:val="00BB0719"/>
    <w:rPr>
      <w:rFonts w:ascii="Calibri" w:eastAsiaTheme="majorEastAsia" w:hAnsi="Calibri" w:cstheme="majorBidi"/>
      <w:b/>
      <w:kern w:val="0"/>
      <w:sz w:val="32"/>
      <w:u w:val="single"/>
      <w14:ligatures w14:val="none"/>
    </w:rPr>
  </w:style>
  <w:style w:type="character" w:styleId="Hyperlink">
    <w:name w:val="Hyperlink"/>
    <w:aliases w:val="heading 1 (block title),Read,Important,Card Text,Internet Link,Analytic Text,Internet link,Underline Char Char Char Char1,Heading 3 Char Char Char Char Char Char Char Char Char Char1,Char Char1,Tag Char Char Char1,Heading 1 Char1,Pocket Char1"/>
    <w:basedOn w:val="DefaultParagraphFont"/>
    <w:link w:val="Heading411"/>
    <w:uiPriority w:val="99"/>
    <w:unhideWhenUsed/>
    <w:rsid w:val="00BB0719"/>
    <w:rPr>
      <w:color w:val="0563C1" w:themeColor="hyperlink"/>
      <w:u w:val="single"/>
    </w:rPr>
  </w:style>
  <w:style w:type="paragraph" w:customStyle="1" w:styleId="Heading411">
    <w:name w:val="Heading 411"/>
    <w:basedOn w:val="Heading1"/>
    <w:next w:val="NoSpacing"/>
    <w:link w:val="Hyperlink"/>
    <w:autoRedefine/>
    <w:uiPriority w:val="99"/>
    <w:qFormat/>
    <w:rsid w:val="00BF4873"/>
    <w:pPr>
      <w:keepNext w:val="0"/>
      <w:keepLines w:val="0"/>
      <w:spacing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character" w:customStyle="1" w:styleId="footnotereferrer">
    <w:name w:val="footnote_referrer"/>
    <w:basedOn w:val="DefaultParagraphFont"/>
    <w:rsid w:val="00BF4873"/>
  </w:style>
  <w:style w:type="character" w:customStyle="1" w:styleId="Heading1Char">
    <w:name w:val="Heading 1 Char"/>
    <w:aliases w:val="Pocket Char"/>
    <w:basedOn w:val="DefaultParagraphFont"/>
    <w:link w:val="Heading1"/>
    <w:rsid w:val="00BB0719"/>
    <w:rPr>
      <w:rFonts w:ascii="Calibri" w:eastAsiaTheme="majorEastAsia" w:hAnsi="Calibri" w:cstheme="majorBidi"/>
      <w:b/>
      <w:kern w:val="0"/>
      <w:sz w:val="52"/>
      <w:szCs w:val="32"/>
      <w14:ligatures w14:val="none"/>
    </w:rPr>
  </w:style>
  <w:style w:type="paragraph" w:styleId="NoSpacing">
    <w:name w:val="No Spacing"/>
    <w:link w:val="NoSpacingChar"/>
    <w:uiPriority w:val="99"/>
    <w:unhideWhenUsed/>
    <w:qFormat/>
    <w:rsid w:val="00BB0719"/>
    <w:rPr>
      <w:rFonts w:ascii="Calibri" w:hAnsi="Calibri" w:cs="Calibri"/>
      <w:kern w:val="0"/>
      <w:sz w:val="22"/>
      <w:szCs w:val="22"/>
      <w14:ligatures w14:val="none"/>
    </w:rPr>
  </w:style>
  <w:style w:type="character" w:customStyle="1" w:styleId="Heading2Char">
    <w:name w:val="Heading 2 Char"/>
    <w:aliases w:val="Hat Char"/>
    <w:basedOn w:val="DefaultParagraphFont"/>
    <w:link w:val="Heading2"/>
    <w:uiPriority w:val="1"/>
    <w:rsid w:val="00BB0719"/>
    <w:rPr>
      <w:rFonts w:ascii="Calibri" w:eastAsiaTheme="majorEastAsia" w:hAnsi="Calibri" w:cstheme="majorBidi"/>
      <w:b/>
      <w:kern w:val="0"/>
      <w:sz w:val="44"/>
      <w:szCs w:val="26"/>
      <w:u w:val="double"/>
      <w14:ligatures w14:val="none"/>
    </w:rPr>
  </w:style>
  <w:style w:type="character" w:customStyle="1" w:styleId="Heading5Char">
    <w:name w:val="Heading 5 Char"/>
    <w:basedOn w:val="DefaultParagraphFont"/>
    <w:link w:val="Heading5"/>
    <w:uiPriority w:val="9"/>
    <w:semiHidden/>
    <w:rsid w:val="00BB0719"/>
    <w:rPr>
      <w:rFonts w:asciiTheme="majorHAnsi" w:eastAsiaTheme="majorEastAsia" w:hAnsiTheme="majorHAnsi" w:cstheme="majorBidi"/>
      <w:color w:val="2F5496" w:themeColor="accent1" w:themeShade="BF"/>
      <w:kern w:val="0"/>
      <w:sz w:val="22"/>
      <w:szCs w:val="22"/>
      <w14:ligatures w14:val="none"/>
    </w:rPr>
  </w:style>
  <w:style w:type="character" w:styleId="FollowedHyperlink">
    <w:name w:val="FollowedHyperlink"/>
    <w:basedOn w:val="DefaultParagraphFont"/>
    <w:uiPriority w:val="99"/>
    <w:semiHidden/>
    <w:unhideWhenUsed/>
    <w:rsid w:val="00BB0719"/>
    <w:rPr>
      <w:color w:val="auto"/>
      <w:u w:val="none"/>
    </w:rPr>
  </w:style>
  <w:style w:type="character" w:styleId="Strong">
    <w:name w:val="Strong"/>
    <w:basedOn w:val="DefaultParagraphFont"/>
    <w:uiPriority w:val="22"/>
    <w:qFormat/>
    <w:rsid w:val="00BB0719"/>
    <w:rPr>
      <w:b/>
      <w:bCs/>
    </w:rPr>
  </w:style>
  <w:style w:type="character" w:styleId="BookTitle">
    <w:name w:val="Book Title"/>
    <w:basedOn w:val="DefaultParagraphFont"/>
    <w:uiPriority w:val="33"/>
    <w:qFormat/>
    <w:rsid w:val="00BB0719"/>
    <w:rPr>
      <w:b/>
      <w:bCs/>
      <w:i/>
      <w:iCs/>
      <w:spacing w:val="5"/>
    </w:rPr>
  </w:style>
  <w:style w:type="numbering" w:styleId="111111">
    <w:name w:val="Outline List 2"/>
    <w:basedOn w:val="NoList"/>
    <w:uiPriority w:val="99"/>
    <w:semiHidden/>
    <w:unhideWhenUsed/>
    <w:rsid w:val="00BB0719"/>
  </w:style>
  <w:style w:type="paragraph" w:styleId="Header">
    <w:name w:val="header"/>
    <w:basedOn w:val="Normal"/>
    <w:link w:val="HeaderChar"/>
    <w:uiPriority w:val="99"/>
    <w:semiHidden/>
    <w:rsid w:val="00BB07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0719"/>
    <w:rPr>
      <w:rFonts w:ascii="Calibri" w:hAnsi="Calibri" w:cs="Calibri"/>
      <w:kern w:val="0"/>
      <w:sz w:val="22"/>
      <w:szCs w:val="22"/>
      <w14:ligatures w14:val="none"/>
    </w:rPr>
  </w:style>
  <w:style w:type="paragraph" w:styleId="Footer">
    <w:name w:val="footer"/>
    <w:basedOn w:val="Normal"/>
    <w:link w:val="FooterChar"/>
    <w:uiPriority w:val="99"/>
    <w:semiHidden/>
    <w:rsid w:val="00BB07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071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B0719"/>
    <w:pPr>
      <w:spacing w:after="120"/>
    </w:pPr>
  </w:style>
  <w:style w:type="character" w:customStyle="1" w:styleId="BodyTextChar">
    <w:name w:val="Body Text Char"/>
    <w:basedOn w:val="DefaultParagraphFont"/>
    <w:link w:val="BodyText"/>
    <w:uiPriority w:val="99"/>
    <w:semiHidden/>
    <w:rsid w:val="00BB0719"/>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B0719"/>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BB0719"/>
    <w:rPr>
      <w:color w:val="605E5C"/>
      <w:shd w:val="clear" w:color="auto" w:fill="E1DFDD"/>
    </w:rPr>
  </w:style>
  <w:style w:type="paragraph" w:customStyle="1" w:styleId="Analytic">
    <w:name w:val="Analytic"/>
    <w:basedOn w:val="Heading4"/>
    <w:link w:val="AnalyticChar"/>
    <w:autoRedefine/>
    <w:uiPriority w:val="5"/>
    <w:qFormat/>
    <w:rsid w:val="00BF4873"/>
    <w:rPr>
      <w:color w:val="7030A0"/>
    </w:rPr>
  </w:style>
  <w:style w:type="character" w:customStyle="1" w:styleId="AnalyticChar">
    <w:name w:val="Analytic Char"/>
    <w:basedOn w:val="DefaultParagraphFont"/>
    <w:link w:val="Analytic"/>
    <w:uiPriority w:val="5"/>
    <w:rsid w:val="00BF4873"/>
    <w:rPr>
      <w:rFonts w:ascii="Calibri" w:eastAsiaTheme="majorEastAsia" w:hAnsi="Calibri" w:cstheme="majorBidi"/>
      <w:b/>
      <w:iCs/>
      <w:color w:val="7030A0"/>
      <w:kern w:val="0"/>
      <w:sz w:val="26"/>
      <w:szCs w:val="22"/>
      <w14:ligatures w14:val="none"/>
    </w:rPr>
  </w:style>
  <w:style w:type="paragraph" w:customStyle="1" w:styleId="Undertag">
    <w:name w:val="Undertag"/>
    <w:link w:val="UndertagChar"/>
    <w:autoRedefine/>
    <w:uiPriority w:val="5"/>
    <w:qFormat/>
    <w:rsid w:val="001E5481"/>
    <w:pPr>
      <w:spacing w:line="259" w:lineRule="auto"/>
    </w:pPr>
    <w:rPr>
      <w:rFonts w:ascii="Times New Roman" w:eastAsiaTheme="majorEastAsia" w:hAnsi="Times New Roman" w:cstheme="majorBidi"/>
      <w:i/>
      <w:iCs/>
      <w:color w:val="385623" w:themeColor="accent6" w:themeShade="80"/>
      <w:kern w:val="0"/>
      <w:szCs w:val="22"/>
      <w14:ligatures w14:val="none"/>
    </w:rPr>
  </w:style>
  <w:style w:type="character" w:customStyle="1" w:styleId="UndertagChar">
    <w:name w:val="Undertag Char"/>
    <w:basedOn w:val="DefaultParagraphFont"/>
    <w:link w:val="Undertag"/>
    <w:uiPriority w:val="5"/>
    <w:rsid w:val="001E5481"/>
    <w:rPr>
      <w:rFonts w:ascii="Times New Roman" w:eastAsiaTheme="majorEastAsia" w:hAnsi="Times New Roman" w:cstheme="majorBidi"/>
      <w:i/>
      <w:iCs/>
      <w:color w:val="385623" w:themeColor="accent6" w:themeShade="80"/>
      <w:kern w:val="0"/>
      <w:szCs w:val="22"/>
      <w14:ligatures w14:val="none"/>
    </w:rPr>
  </w:style>
  <w:style w:type="paragraph" w:customStyle="1" w:styleId="NoSpacing61">
    <w:name w:val="No Spacing61"/>
    <w:basedOn w:val="Heading1"/>
    <w:next w:val="NoSpacing"/>
    <w:autoRedefine/>
    <w:uiPriority w:val="99"/>
    <w:qFormat/>
    <w:rsid w:val="001E5481"/>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uiPriority w:val="8"/>
    <w:qFormat/>
    <w:rsid w:val="008A3A51"/>
    <w:pPr>
      <w:pBdr>
        <w:top w:val="single" w:sz="4" w:space="0" w:color="auto"/>
        <w:left w:val="single" w:sz="4" w:space="0" w:color="auto"/>
        <w:bottom w:val="single" w:sz="4" w:space="0" w:color="auto"/>
        <w:right w:val="single" w:sz="4" w:space="0" w:color="auto"/>
      </w:pBdr>
      <w:spacing w:line="254" w:lineRule="auto"/>
      <w:ind w:left="720"/>
    </w:pPr>
    <w:rPr>
      <w:b/>
      <w:iCs/>
      <w:kern w:val="2"/>
      <w:szCs w:val="24"/>
      <w:u w:val="single"/>
      <w14:ligatures w14:val="standardContextual"/>
    </w:rPr>
  </w:style>
  <w:style w:type="paragraph" w:customStyle="1" w:styleId="UnderlinePara">
    <w:name w:val="Underline Para"/>
    <w:basedOn w:val="Normal"/>
    <w:uiPriority w:val="7"/>
    <w:qFormat/>
    <w:rsid w:val="008A3A51"/>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rchive.usn.no/usn-xmlui/bitstream/handle/11250/3139788/no.usn%3Awiseflow%3A7108259%3A59080392.pdf?sequence=1&amp;isAllowed=y" TargetMode="External"/><Relationship Id="rId13" Type="http://schemas.openxmlformats.org/officeDocument/2006/relationships/hyperlink" Target="https://digitalcommons.law.seattleu.edu/sulr/vol37/iss4/3/" TargetMode="External"/><Relationship Id="rId3" Type="http://schemas.openxmlformats.org/officeDocument/2006/relationships/settings" Target="settings.xml"/><Relationship Id="rId7" Type="http://schemas.openxmlformats.org/officeDocument/2006/relationships/hyperlink" Target="https://escholarship.org/content/qt12f6j1fr/qt12f6j1fr_noSplash_12eaa717a48241e6cba333629dda7c87.pdf" TargetMode="External"/><Relationship Id="rId12" Type="http://schemas.openxmlformats.org/officeDocument/2006/relationships/hyperlink" Target="https://storymaps.arcgis.com/stories/8a71ad97c8d0483eb3172ab4bc36f29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cholarship.org/content/qt12f6j1fr/qt12f6j1fr_noSplash_12eaa717a48241e6cba333629dda7c87.pdf" TargetMode="External"/><Relationship Id="rId11" Type="http://schemas.openxmlformats.org/officeDocument/2006/relationships/hyperlink" Target="https://storymaps.arcgis.com/stories/8a71ad97c8d0483eb3172ab4bc36f29c" TargetMode="External"/><Relationship Id="rId5" Type="http://schemas.openxmlformats.org/officeDocument/2006/relationships/hyperlink" Target="https://doi.org/10.1016/j.gloenvcha.2011.11.004" TargetMode="External"/><Relationship Id="rId15" Type="http://schemas.openxmlformats.org/officeDocument/2006/relationships/theme" Target="theme/theme1.xml"/><Relationship Id="rId10" Type="http://schemas.openxmlformats.org/officeDocument/2006/relationships/hyperlink" Target="https://www.csis.org/analysis/forecasts-and-recommendations-about-second-trump-administration-policies-toward-two-polar" TargetMode="External"/><Relationship Id="rId4" Type="http://schemas.openxmlformats.org/officeDocument/2006/relationships/webSettings" Target="webSettings.xml"/><Relationship Id="rId9" Type="http://schemas.openxmlformats.org/officeDocument/2006/relationships/hyperlink" Target="https://www.thearcticinstitute.org/arctic-council-shadow-geopolitic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0209351/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47</TotalTime>
  <Pages>24</Pages>
  <Words>13236</Words>
  <Characters>75450</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Dietze</dc:creator>
  <cp:keywords/>
  <dc:description/>
  <cp:lastModifiedBy>Sophia Dietze</cp:lastModifiedBy>
  <cp:revision>8</cp:revision>
  <dcterms:created xsi:type="dcterms:W3CDTF">2025-12-12T19:51:00Z</dcterms:created>
  <dcterms:modified xsi:type="dcterms:W3CDTF">2025-12-12T23:14:00Z</dcterms:modified>
</cp:coreProperties>
</file>