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7AE40" w14:textId="77777777" w:rsidR="007F087F" w:rsidRPr="007F087F" w:rsidRDefault="007F087F" w:rsidP="007F08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7F087F">
        <w:rPr>
          <w:rFonts w:eastAsiaTheme="majorEastAsia" w:cstheme="majorBidi"/>
          <w:b/>
          <w:sz w:val="52"/>
          <w:szCs w:val="32"/>
        </w:rPr>
        <w:t>Edina SW</w:t>
      </w:r>
      <w:r w:rsidRPr="007F087F">
        <w:rPr>
          <w:rFonts w:eastAsiaTheme="majorEastAsia" w:cstheme="majorBidi"/>
          <w:b/>
          <w:sz w:val="52"/>
          <w:szCs w:val="32"/>
        </w:rPr>
        <w:tab/>
        <w:t>[AFF] vs Niles North CW [NEG]</w:t>
      </w:r>
    </w:p>
    <w:p w14:paraId="0A247544" w14:textId="77777777" w:rsidR="007F087F" w:rsidRPr="007F087F" w:rsidRDefault="007F087F" w:rsidP="007F087F">
      <w:r w:rsidRPr="007F087F">
        <w:t>Round Report (Like the Wiki)</w:t>
      </w:r>
    </w:p>
    <w:p w14:paraId="33B36508" w14:textId="77777777" w:rsidR="007F087F" w:rsidRPr="007F087F" w:rsidRDefault="007F087F" w:rsidP="007F087F">
      <w:r w:rsidRPr="007F087F">
        <w:t>1AC: Nanih Waiya</w:t>
      </w:r>
    </w:p>
    <w:p w14:paraId="0437BEA4" w14:textId="77777777" w:rsidR="007F087F" w:rsidRPr="007F087F" w:rsidRDefault="007F087F" w:rsidP="007F087F">
      <w:r w:rsidRPr="007F087F">
        <w:t>1NC: T USFG, Nommo, K Anti-Blackness, Black Debate</w:t>
      </w:r>
    </w:p>
    <w:p w14:paraId="69993C88" w14:textId="77777777" w:rsidR="007F087F" w:rsidRPr="007F087F" w:rsidRDefault="007F087F" w:rsidP="007F087F">
      <w:r w:rsidRPr="007F087F">
        <w:t>2NC: K Anti-Blackness</w:t>
      </w:r>
    </w:p>
    <w:p w14:paraId="36B41046" w14:textId="77777777" w:rsidR="007F087F" w:rsidRPr="007F087F" w:rsidRDefault="007F087F" w:rsidP="007F087F">
      <w:r w:rsidRPr="007F087F">
        <w:t>1NR: Nommo</w:t>
      </w:r>
    </w:p>
    <w:p w14:paraId="34E12DF0" w14:textId="77777777" w:rsidR="007F087F" w:rsidRPr="007F087F" w:rsidRDefault="007F087F" w:rsidP="007F087F">
      <w:r w:rsidRPr="007F087F">
        <w:t>2NR: Nommo</w:t>
      </w:r>
    </w:p>
    <w:p w14:paraId="3DAC283B" w14:textId="77777777" w:rsidR="007F087F" w:rsidRPr="007F087F" w:rsidRDefault="007F087F" w:rsidP="007F087F">
      <w:r w:rsidRPr="007F087F">
        <w:t>Decision: NEG</w:t>
      </w:r>
    </w:p>
    <w:p w14:paraId="10902352" w14:textId="77777777" w:rsidR="007F087F" w:rsidRPr="007F087F" w:rsidRDefault="007F087F" w:rsidP="007F08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7F087F">
        <w:rPr>
          <w:rFonts w:eastAsiaTheme="majorEastAsia" w:cstheme="majorBidi"/>
          <w:b/>
          <w:sz w:val="52"/>
          <w:szCs w:val="32"/>
        </w:rPr>
        <w:lastRenderedPageBreak/>
        <w:t>Them---1AC</w:t>
      </w:r>
    </w:p>
    <w:p w14:paraId="04A7C9FF" w14:textId="77777777" w:rsidR="007F087F" w:rsidRPr="007F087F" w:rsidRDefault="007F087F" w:rsidP="007F087F">
      <w:pPr>
        <w:spacing w:after="0" w:line="240" w:lineRule="auto"/>
        <w:rPr>
          <w:rFonts w:eastAsia="Times New Roman"/>
          <w:b/>
          <w:bCs/>
          <w:color w:val="2E74B5" w:themeColor="accent5" w:themeShade="BF"/>
          <w:sz w:val="32"/>
          <w:szCs w:val="32"/>
          <w:u w:val="single"/>
        </w:rPr>
      </w:pPr>
      <w:r w:rsidRPr="007F087F">
        <w:rPr>
          <w:rFonts w:eastAsia="Times New Roman"/>
          <w:b/>
          <w:bCs/>
          <w:color w:val="2E74B5" w:themeColor="accent5" w:themeShade="BF"/>
          <w:sz w:val="32"/>
          <w:szCs w:val="32"/>
          <w:u w:val="single"/>
        </w:rPr>
        <w:t>“Keep the flames for us both, darken</w:t>
      </w:r>
    </w:p>
    <w:p w14:paraId="33FD00DF" w14:textId="77777777" w:rsidR="007F087F" w:rsidRPr="007F087F" w:rsidRDefault="007F087F" w:rsidP="007F087F">
      <w:pPr>
        <w:spacing w:after="0" w:line="240" w:lineRule="auto"/>
        <w:rPr>
          <w:rFonts w:eastAsia="Times New Roman"/>
          <w:b/>
          <w:bCs/>
          <w:color w:val="2E74B5" w:themeColor="accent5" w:themeShade="BF"/>
          <w:sz w:val="32"/>
          <w:szCs w:val="32"/>
          <w:u w:val="single"/>
        </w:rPr>
      </w:pPr>
      <w:r w:rsidRPr="007F087F">
        <w:rPr>
          <w:rFonts w:eastAsia="Times New Roman"/>
          <w:b/>
          <w:bCs/>
          <w:color w:val="2E74B5" w:themeColor="accent5" w:themeShade="BF"/>
          <w:sz w:val="32"/>
          <w:szCs w:val="32"/>
          <w:u w:val="single"/>
        </w:rPr>
        <w:t>The embers, coals,</w:t>
      </w:r>
    </w:p>
    <w:p w14:paraId="0C173E8F" w14:textId="77777777" w:rsidR="007F087F" w:rsidRPr="007F087F" w:rsidRDefault="007F087F" w:rsidP="007F087F">
      <w:pPr>
        <w:spacing w:after="0" w:line="240" w:lineRule="auto"/>
        <w:rPr>
          <w:rFonts w:eastAsia="Times New Roman"/>
          <w:b/>
          <w:bCs/>
          <w:color w:val="000000" w:themeColor="text1"/>
          <w:sz w:val="32"/>
          <w:szCs w:val="32"/>
          <w:u w:val="single"/>
        </w:rPr>
      </w:pPr>
      <w:r w:rsidRPr="007F087F">
        <w:rPr>
          <w:rFonts w:eastAsia="Times New Roman"/>
          <w:b/>
          <w:bCs/>
          <w:color w:val="000000" w:themeColor="text1"/>
          <w:sz w:val="32"/>
          <w:szCs w:val="32"/>
          <w:u w:val="single"/>
        </w:rPr>
        <w:t>Your eyes, reignit,</w:t>
      </w:r>
    </w:p>
    <w:p w14:paraId="72C7BBBA" w14:textId="77777777" w:rsidR="007F087F" w:rsidRPr="007F087F" w:rsidRDefault="007F087F" w:rsidP="007F087F">
      <w:pPr>
        <w:spacing w:after="0" w:line="240" w:lineRule="auto"/>
        <w:rPr>
          <w:rFonts w:eastAsia="Times New Roman"/>
          <w:b/>
          <w:bCs/>
          <w:color w:val="000000" w:themeColor="text1"/>
          <w:sz w:val="32"/>
          <w:szCs w:val="32"/>
          <w:u w:val="single"/>
        </w:rPr>
      </w:pPr>
      <w:r w:rsidRPr="007F087F">
        <w:rPr>
          <w:rFonts w:eastAsia="Times New Roman"/>
          <w:b/>
          <w:bCs/>
          <w:color w:val="000000" w:themeColor="text1"/>
          <w:sz w:val="32"/>
          <w:szCs w:val="32"/>
          <w:u w:val="single"/>
        </w:rPr>
        <w:t>Mainit, soil darkened, kohled,</w:t>
      </w:r>
    </w:p>
    <w:p w14:paraId="7379CF38" w14:textId="77777777" w:rsidR="007F087F" w:rsidRPr="007F087F" w:rsidRDefault="007F087F" w:rsidP="007F087F">
      <w:pPr>
        <w:spacing w:after="0" w:line="240" w:lineRule="auto"/>
        <w:rPr>
          <w:rFonts w:eastAsia="Times New Roman"/>
          <w:b/>
          <w:bCs/>
          <w:color w:val="000000" w:themeColor="text1"/>
          <w:sz w:val="32"/>
          <w:szCs w:val="32"/>
          <w:u w:val="single"/>
        </w:rPr>
      </w:pPr>
      <w:r w:rsidRPr="007F087F">
        <w:rPr>
          <w:rFonts w:eastAsia="Times New Roman"/>
          <w:b/>
          <w:bCs/>
          <w:color w:val="000000" w:themeColor="text1"/>
          <w:sz w:val="32"/>
          <w:szCs w:val="32"/>
          <w:u w:val="single"/>
        </w:rPr>
        <w:t>Within a brown box you braid, basket</w:t>
      </w:r>
    </w:p>
    <w:p w14:paraId="230F92E7" w14:textId="77777777" w:rsidR="007F087F" w:rsidRPr="007F087F" w:rsidRDefault="007F087F" w:rsidP="007F087F">
      <w:pPr>
        <w:spacing w:after="0" w:line="240" w:lineRule="auto"/>
        <w:rPr>
          <w:rFonts w:eastAsia="Times New Roman"/>
          <w:b/>
          <w:bCs/>
          <w:color w:val="000000" w:themeColor="text1"/>
          <w:sz w:val="32"/>
          <w:szCs w:val="32"/>
          <w:u w:val="single"/>
        </w:rPr>
      </w:pPr>
      <w:r w:rsidRPr="007F087F">
        <w:rPr>
          <w:rFonts w:eastAsia="Times New Roman"/>
          <w:b/>
          <w:bCs/>
          <w:color w:val="000000" w:themeColor="text1"/>
          <w:sz w:val="32"/>
          <w:szCs w:val="32"/>
          <w:u w:val="single"/>
        </w:rPr>
        <w:t>You carve again and again, open</w:t>
      </w:r>
    </w:p>
    <w:p w14:paraId="27836FA0" w14:textId="77777777" w:rsidR="007F087F" w:rsidRPr="007F087F" w:rsidRDefault="007F087F" w:rsidP="007F087F">
      <w:pPr>
        <w:spacing w:after="0" w:line="240" w:lineRule="auto"/>
        <w:rPr>
          <w:rFonts w:eastAsia="Times New Roman"/>
          <w:b/>
          <w:bCs/>
          <w:color w:val="000000" w:themeColor="text1"/>
          <w:sz w:val="32"/>
          <w:szCs w:val="32"/>
          <w:u w:val="single"/>
        </w:rPr>
      </w:pPr>
      <w:r w:rsidRPr="007F087F">
        <w:rPr>
          <w:rFonts w:eastAsia="Times New Roman"/>
          <w:b/>
          <w:bCs/>
          <w:color w:val="000000" w:themeColor="text1"/>
          <w:sz w:val="32"/>
          <w:szCs w:val="32"/>
          <w:u w:val="single"/>
        </w:rPr>
        <w:t xml:space="preserve">Beneath the waves, graves, </w:t>
      </w:r>
    </w:p>
    <w:p w14:paraId="785E2071" w14:textId="77777777" w:rsidR="007F087F" w:rsidRPr="007F087F" w:rsidRDefault="007F087F" w:rsidP="007F087F">
      <w:pPr>
        <w:spacing w:after="0" w:line="240" w:lineRule="auto"/>
        <w:rPr>
          <w:rFonts w:eastAsia="Times New Roman"/>
          <w:b/>
          <w:bCs/>
          <w:color w:val="2E74B5" w:themeColor="accent5" w:themeShade="BF"/>
          <w:sz w:val="32"/>
          <w:szCs w:val="32"/>
          <w:u w:val="single"/>
        </w:rPr>
      </w:pPr>
      <w:r w:rsidRPr="007F087F">
        <w:rPr>
          <w:rFonts w:eastAsia="Times New Roman"/>
          <w:b/>
          <w:bCs/>
          <w:color w:val="2E74B5" w:themeColor="accent5" w:themeShade="BF"/>
          <w:sz w:val="32"/>
          <w:szCs w:val="32"/>
          <w:u w:val="single"/>
        </w:rPr>
        <w:t>Dry places our air bubbled ancestors,</w:t>
      </w:r>
    </w:p>
    <w:p w14:paraId="4E0F8EA7" w14:textId="77777777" w:rsidR="007F087F" w:rsidRPr="007F087F" w:rsidRDefault="007F087F" w:rsidP="007F087F">
      <w:pPr>
        <w:spacing w:after="0" w:line="240" w:lineRule="auto"/>
        <w:rPr>
          <w:rFonts w:eastAsia="Times New Roman"/>
          <w:b/>
          <w:bCs/>
          <w:color w:val="2E74B5" w:themeColor="accent5" w:themeShade="BF"/>
          <w:sz w:val="32"/>
          <w:szCs w:val="32"/>
          <w:u w:val="single"/>
        </w:rPr>
      </w:pPr>
      <w:r w:rsidRPr="007F087F">
        <w:rPr>
          <w:rFonts w:eastAsia="Times New Roman"/>
          <w:b/>
          <w:bCs/>
          <w:color w:val="2E74B5" w:themeColor="accent5" w:themeShade="BF"/>
          <w:sz w:val="32"/>
          <w:szCs w:val="32"/>
          <w:u w:val="single"/>
        </w:rPr>
        <w:t>Gathered warmth from blue flames”</w:t>
      </w:r>
    </w:p>
    <w:p w14:paraId="45E08365" w14:textId="77777777" w:rsidR="007F087F" w:rsidRPr="007F087F" w:rsidRDefault="007F087F" w:rsidP="007F087F">
      <w:pPr>
        <w:spacing w:after="0" w:line="240" w:lineRule="auto"/>
        <w:rPr>
          <w:rFonts w:eastAsia="Times New Roman"/>
          <w:b/>
          <w:bCs/>
          <w:color w:val="2E74B5" w:themeColor="accent5" w:themeShade="BF"/>
          <w:sz w:val="32"/>
          <w:szCs w:val="32"/>
        </w:rPr>
      </w:pPr>
    </w:p>
    <w:p w14:paraId="511D94A7" w14:textId="77777777" w:rsidR="007F087F" w:rsidRPr="007F087F" w:rsidRDefault="007F087F" w:rsidP="007F087F">
      <w:pPr>
        <w:spacing w:after="0" w:line="240" w:lineRule="auto"/>
        <w:rPr>
          <w:rFonts w:eastAsia="Times New Roman"/>
          <w:b/>
          <w:bCs/>
          <w:color w:val="000000" w:themeColor="text1"/>
          <w:sz w:val="32"/>
          <w:szCs w:val="32"/>
        </w:rPr>
      </w:pPr>
      <w:r w:rsidRPr="007F087F">
        <w:rPr>
          <w:rFonts w:eastAsia="Times New Roman"/>
          <w:b/>
          <w:bCs/>
          <w:color w:val="000000" w:themeColor="text1"/>
          <w:sz w:val="32"/>
          <w:szCs w:val="32"/>
        </w:rPr>
        <w:t>Keep your eyes on the coals still lit</w:t>
      </w:r>
    </w:p>
    <w:p w14:paraId="76DCB823" w14:textId="77777777" w:rsidR="007F087F" w:rsidRPr="007F087F" w:rsidRDefault="007F087F" w:rsidP="007F087F">
      <w:pPr>
        <w:spacing w:after="0" w:line="240" w:lineRule="auto"/>
        <w:rPr>
          <w:rFonts w:eastAsia="Times New Roman"/>
          <w:b/>
          <w:bCs/>
          <w:color w:val="2E74B5" w:themeColor="accent5" w:themeShade="BF"/>
          <w:sz w:val="32"/>
          <w:szCs w:val="32"/>
        </w:rPr>
      </w:pPr>
      <w:r w:rsidRPr="007F087F">
        <w:rPr>
          <w:rFonts w:eastAsia="Times New Roman"/>
          <w:b/>
          <w:bCs/>
          <w:color w:val="2E74B5" w:themeColor="accent5" w:themeShade="BF"/>
          <w:sz w:val="32"/>
          <w:szCs w:val="32"/>
        </w:rPr>
        <w:t>The ashes I see frozen in the ice</w:t>
      </w:r>
    </w:p>
    <w:p w14:paraId="0C90FF05" w14:textId="77777777" w:rsidR="007F087F" w:rsidRPr="007F087F" w:rsidRDefault="007F087F" w:rsidP="007F087F">
      <w:pPr>
        <w:spacing w:after="0" w:line="240" w:lineRule="auto"/>
        <w:rPr>
          <w:rFonts w:eastAsia="Times New Roman"/>
          <w:b/>
          <w:bCs/>
          <w:color w:val="2E74B5" w:themeColor="accent5" w:themeShade="BF"/>
          <w:sz w:val="32"/>
          <w:szCs w:val="32"/>
        </w:rPr>
      </w:pPr>
      <w:r w:rsidRPr="007F087F">
        <w:rPr>
          <w:rFonts w:eastAsia="Times New Roman"/>
          <w:b/>
          <w:bCs/>
          <w:color w:val="2E74B5" w:themeColor="accent5" w:themeShade="BF"/>
          <w:sz w:val="32"/>
          <w:szCs w:val="32"/>
        </w:rPr>
        <w:t xml:space="preserve">Still burning with the red-hot glow of </w:t>
      </w:r>
    </w:p>
    <w:p w14:paraId="3194104D" w14:textId="77777777" w:rsidR="007F087F" w:rsidRPr="007F087F" w:rsidRDefault="007F087F" w:rsidP="007F087F">
      <w:pPr>
        <w:spacing w:after="0" w:line="240" w:lineRule="auto"/>
        <w:rPr>
          <w:rFonts w:eastAsia="Times New Roman"/>
          <w:b/>
          <w:bCs/>
          <w:color w:val="2E74B5" w:themeColor="accent5" w:themeShade="BF"/>
          <w:sz w:val="32"/>
          <w:szCs w:val="32"/>
        </w:rPr>
      </w:pPr>
      <w:r w:rsidRPr="007F087F">
        <w:rPr>
          <w:rFonts w:eastAsia="Times New Roman"/>
          <w:b/>
          <w:bCs/>
          <w:color w:val="2E74B5" w:themeColor="accent5" w:themeShade="BF"/>
          <w:sz w:val="32"/>
          <w:szCs w:val="32"/>
        </w:rPr>
        <w:t>My breath and these words and,</w:t>
      </w:r>
    </w:p>
    <w:p w14:paraId="18421744" w14:textId="77777777" w:rsidR="007F087F" w:rsidRPr="007F087F" w:rsidRDefault="007F087F" w:rsidP="007F087F">
      <w:pPr>
        <w:spacing w:after="0" w:line="240" w:lineRule="auto"/>
        <w:rPr>
          <w:rFonts w:eastAsia="Times New Roman"/>
          <w:b/>
          <w:bCs/>
          <w:color w:val="000000" w:themeColor="text1"/>
          <w:sz w:val="32"/>
          <w:szCs w:val="32"/>
        </w:rPr>
      </w:pPr>
      <w:r w:rsidRPr="007F087F">
        <w:rPr>
          <w:rFonts w:eastAsia="Times New Roman"/>
          <w:b/>
          <w:bCs/>
          <w:color w:val="000000" w:themeColor="text1"/>
          <w:sz w:val="32"/>
          <w:szCs w:val="32"/>
        </w:rPr>
        <w:t xml:space="preserve">The wails that sound like battle cries </w:t>
      </w:r>
    </w:p>
    <w:p w14:paraId="3A835582" w14:textId="77777777" w:rsidR="007F087F" w:rsidRPr="007F087F" w:rsidRDefault="007F087F" w:rsidP="007F087F">
      <w:pPr>
        <w:spacing w:after="0" w:line="240" w:lineRule="auto"/>
        <w:rPr>
          <w:rFonts w:eastAsia="Times New Roman"/>
          <w:b/>
          <w:bCs/>
          <w:color w:val="000000" w:themeColor="text1"/>
          <w:sz w:val="32"/>
          <w:szCs w:val="32"/>
        </w:rPr>
      </w:pPr>
      <w:r w:rsidRPr="007F087F">
        <w:rPr>
          <w:rFonts w:eastAsia="Times New Roman"/>
          <w:b/>
          <w:bCs/>
          <w:color w:val="000000" w:themeColor="text1"/>
          <w:sz w:val="32"/>
          <w:szCs w:val="32"/>
        </w:rPr>
        <w:t>The cheeks that stayed dry,</w:t>
      </w:r>
    </w:p>
    <w:p w14:paraId="5B7432D8" w14:textId="77777777" w:rsidR="007F087F" w:rsidRPr="007F087F" w:rsidRDefault="007F087F" w:rsidP="007F087F">
      <w:pPr>
        <w:spacing w:after="0" w:line="240" w:lineRule="auto"/>
        <w:rPr>
          <w:rFonts w:eastAsia="Times New Roman"/>
          <w:b/>
          <w:bCs/>
          <w:color w:val="2E74B5" w:themeColor="accent5" w:themeShade="BF"/>
          <w:sz w:val="32"/>
          <w:szCs w:val="32"/>
        </w:rPr>
      </w:pPr>
      <w:r w:rsidRPr="007F087F">
        <w:rPr>
          <w:rFonts w:eastAsia="Times New Roman"/>
          <w:b/>
          <w:bCs/>
          <w:color w:val="2E74B5" w:themeColor="accent5" w:themeShade="BF"/>
          <w:sz w:val="32"/>
          <w:szCs w:val="32"/>
        </w:rPr>
        <w:t>because if they hear us,</w:t>
      </w:r>
    </w:p>
    <w:p w14:paraId="13CF6169" w14:textId="77777777" w:rsidR="007F087F" w:rsidRPr="007F087F" w:rsidRDefault="007F087F" w:rsidP="007F087F">
      <w:pPr>
        <w:spacing w:after="0" w:line="240" w:lineRule="auto"/>
        <w:rPr>
          <w:rFonts w:eastAsia="Times New Roman"/>
          <w:b/>
          <w:bCs/>
          <w:color w:val="2E74B5" w:themeColor="accent5" w:themeShade="BF"/>
          <w:sz w:val="32"/>
          <w:szCs w:val="32"/>
        </w:rPr>
      </w:pPr>
      <w:r w:rsidRPr="007F087F">
        <w:rPr>
          <w:rFonts w:eastAsia="Times New Roman"/>
          <w:b/>
          <w:bCs/>
          <w:color w:val="2E74B5" w:themeColor="accent5" w:themeShade="BF"/>
          <w:sz w:val="32"/>
          <w:szCs w:val="32"/>
        </w:rPr>
        <w:t>because I keep an almanac of my dead</w:t>
      </w:r>
    </w:p>
    <w:p w14:paraId="15D8C3ED" w14:textId="77777777" w:rsidR="007F087F" w:rsidRPr="007F087F" w:rsidRDefault="007F087F" w:rsidP="007F087F">
      <w:pPr>
        <w:spacing w:after="0" w:line="240" w:lineRule="auto"/>
        <w:rPr>
          <w:rFonts w:eastAsia="Times New Roman"/>
          <w:b/>
          <w:bCs/>
          <w:color w:val="2E74B5" w:themeColor="accent5" w:themeShade="BF"/>
          <w:sz w:val="32"/>
          <w:szCs w:val="32"/>
        </w:rPr>
      </w:pPr>
      <w:r w:rsidRPr="007F087F">
        <w:rPr>
          <w:rFonts w:eastAsia="Times New Roman"/>
          <w:b/>
          <w:bCs/>
          <w:color w:val="2E74B5" w:themeColor="accent5" w:themeShade="BF"/>
          <w:sz w:val="32"/>
          <w:szCs w:val="32"/>
        </w:rPr>
        <w:t>and it’s kindling</w:t>
      </w:r>
    </w:p>
    <w:p w14:paraId="37E11937" w14:textId="77777777" w:rsidR="007F087F" w:rsidRPr="007F087F" w:rsidRDefault="007F087F" w:rsidP="007F087F">
      <w:pPr>
        <w:spacing w:after="0" w:line="240" w:lineRule="auto"/>
        <w:rPr>
          <w:rFonts w:eastAsia="Times New Roman"/>
          <w:b/>
          <w:bCs/>
          <w:color w:val="000000" w:themeColor="text1"/>
          <w:sz w:val="32"/>
          <w:szCs w:val="32"/>
        </w:rPr>
      </w:pPr>
      <w:r w:rsidRPr="007F087F">
        <w:rPr>
          <w:rFonts w:eastAsia="Times New Roman"/>
          <w:b/>
          <w:bCs/>
          <w:color w:val="000000" w:themeColor="text1"/>
          <w:sz w:val="32"/>
          <w:szCs w:val="32"/>
        </w:rPr>
        <w:t>for this fire, for these embers,</w:t>
      </w:r>
    </w:p>
    <w:p w14:paraId="51911CB6" w14:textId="77777777" w:rsidR="007F087F" w:rsidRPr="007F087F" w:rsidRDefault="007F087F" w:rsidP="007F087F">
      <w:pPr>
        <w:spacing w:after="0" w:line="240" w:lineRule="auto"/>
        <w:rPr>
          <w:rFonts w:eastAsia="Times New Roman"/>
          <w:b/>
          <w:bCs/>
          <w:color w:val="000000" w:themeColor="text1"/>
          <w:sz w:val="32"/>
          <w:szCs w:val="32"/>
        </w:rPr>
      </w:pPr>
      <w:r w:rsidRPr="007F087F">
        <w:rPr>
          <w:rFonts w:eastAsia="Times New Roman"/>
          <w:b/>
          <w:bCs/>
          <w:color w:val="000000" w:themeColor="text1"/>
          <w:sz w:val="32"/>
          <w:szCs w:val="32"/>
        </w:rPr>
        <w:t>still lit centuries later,</w:t>
      </w:r>
    </w:p>
    <w:p w14:paraId="470741C4" w14:textId="77777777" w:rsidR="007F087F" w:rsidRPr="007F087F" w:rsidRDefault="007F087F" w:rsidP="007F087F">
      <w:pPr>
        <w:spacing w:after="0" w:line="240" w:lineRule="auto"/>
        <w:rPr>
          <w:rFonts w:eastAsia="Times New Roman"/>
          <w:b/>
          <w:bCs/>
          <w:color w:val="2E74B5" w:themeColor="accent5" w:themeShade="BF"/>
          <w:sz w:val="32"/>
          <w:szCs w:val="32"/>
        </w:rPr>
      </w:pPr>
      <w:r w:rsidRPr="007F087F">
        <w:rPr>
          <w:rFonts w:eastAsia="Times New Roman"/>
          <w:b/>
          <w:bCs/>
          <w:color w:val="2E74B5" w:themeColor="accent5" w:themeShade="BF"/>
          <w:sz w:val="32"/>
          <w:szCs w:val="32"/>
        </w:rPr>
        <w:t>by my words that were yours before they became mine</w:t>
      </w:r>
    </w:p>
    <w:p w14:paraId="7C72D943" w14:textId="77777777" w:rsidR="007F087F" w:rsidRPr="007F087F" w:rsidRDefault="007F087F" w:rsidP="007F087F">
      <w:pPr>
        <w:spacing w:after="0" w:line="240" w:lineRule="auto"/>
        <w:rPr>
          <w:rFonts w:eastAsia="Times New Roman"/>
          <w:b/>
          <w:bCs/>
          <w:color w:val="000000" w:themeColor="text1"/>
          <w:sz w:val="32"/>
          <w:szCs w:val="32"/>
        </w:rPr>
      </w:pPr>
      <w:r w:rsidRPr="007F087F">
        <w:rPr>
          <w:rFonts w:eastAsia="Times New Roman"/>
          <w:b/>
          <w:bCs/>
          <w:color w:val="000000" w:themeColor="text1"/>
          <w:sz w:val="32"/>
          <w:szCs w:val="32"/>
        </w:rPr>
        <w:t>what will it take to break the ice</w:t>
      </w:r>
    </w:p>
    <w:p w14:paraId="5D05D01B" w14:textId="77777777" w:rsidR="007F087F" w:rsidRPr="007F087F" w:rsidRDefault="007F087F" w:rsidP="007F087F">
      <w:pPr>
        <w:rPr>
          <w:sz w:val="21"/>
          <w:szCs w:val="21"/>
        </w:rPr>
      </w:pPr>
      <w:r w:rsidRPr="007F087F">
        <w:rPr>
          <w:b/>
          <w:bCs/>
          <w:sz w:val="24"/>
          <w:szCs w:val="24"/>
        </w:rPr>
        <w:t xml:space="preserve">Deloria 95 </w:t>
      </w:r>
      <w:r w:rsidRPr="007F087F">
        <w:t>[</w:t>
      </w:r>
      <w:r w:rsidRPr="007F087F">
        <w:rPr>
          <w:sz w:val="21"/>
          <w:szCs w:val="21"/>
        </w:rPr>
        <w:t>Vine Deloria, Vine Deloria Jr. held degrees in General Science from Iowa State University, Theology from the Lutheran School of Theology, 1963, and Law (University of Colorado). He was a prominent author, activist, and academic who served as the executive director of the National Congress of American Indians (1964–1967) and established the first Master's program in American Indian Studies at the University of Arizona. He also held professorships at the University of Arizona and the University of Colorado "Red Earth, White Lies: Native Americans and the Myth of Scientific Fact", 1995, Folcrum Publishing, https://www.joycerain.com/uploads/2/3/2/0/23207256/red_earth_white_lies_1.pdf]</w:t>
      </w:r>
    </w:p>
    <w:p w14:paraId="430D83E2" w14:textId="77777777" w:rsidR="007F087F" w:rsidRPr="007F087F" w:rsidRDefault="007F087F" w:rsidP="007F087F">
      <w:pPr>
        <w:shd w:val="clear" w:color="auto" w:fill="FFFFFF"/>
        <w:rPr>
          <w:rFonts w:ascii="Times New Roman" w:hAnsi="Times New Roman" w:cs="Times New Roman"/>
          <w:sz w:val="16"/>
          <w:szCs w:val="24"/>
        </w:rPr>
      </w:pPr>
      <w:r w:rsidRPr="007F087F">
        <w:rPr>
          <w:rFonts w:ascii="Times New Roman" w:hAnsi="Times New Roman" w:cs="Times New Roman"/>
          <w:szCs w:val="28"/>
          <w:highlight w:val="yellow"/>
          <w:u w:val="single"/>
        </w:rPr>
        <w:t xml:space="preserve">Science </w:t>
      </w:r>
      <w:r w:rsidRPr="007F087F">
        <w:rPr>
          <w:rFonts w:ascii="Times New Roman" w:hAnsi="Times New Roman" w:cs="Times New Roman"/>
          <w:szCs w:val="28"/>
          <w:u w:val="single"/>
        </w:rPr>
        <w:t xml:space="preserve">and religion are </w:t>
      </w:r>
      <w:r w:rsidRPr="007F087F">
        <w:rPr>
          <w:b/>
          <w:iCs/>
          <w:sz w:val="24"/>
          <w:szCs w:val="24"/>
          <w:highlight w:val="yellow"/>
          <w:u w:val="single"/>
        </w:rPr>
        <w:t>inherited</w:t>
      </w:r>
      <w:r w:rsidRPr="007F087F">
        <w:rPr>
          <w:rFonts w:ascii="Times New Roman" w:hAnsi="Times New Roman" w:cs="Times New Roman"/>
          <w:szCs w:val="28"/>
          <w:highlight w:val="yellow"/>
          <w:u w:val="single"/>
        </w:rPr>
        <w:t xml:space="preserve"> way</w:t>
      </w:r>
      <w:r w:rsidRPr="007F087F">
        <w:rPr>
          <w:rFonts w:ascii="Times New Roman" w:hAnsi="Times New Roman" w:cs="Times New Roman"/>
          <w:szCs w:val="28"/>
          <w:u w:val="single"/>
        </w:rPr>
        <w:t xml:space="preserve">s </w:t>
      </w:r>
      <w:r w:rsidRPr="007F087F">
        <w:rPr>
          <w:rFonts w:ascii="Times New Roman" w:hAnsi="Times New Roman" w:cs="Times New Roman"/>
          <w:szCs w:val="28"/>
          <w:highlight w:val="yellow"/>
          <w:u w:val="single"/>
        </w:rPr>
        <w:t>of believing</w:t>
      </w:r>
      <w:r w:rsidRPr="007F087F">
        <w:rPr>
          <w:rFonts w:ascii="Times New Roman" w:hAnsi="Times New Roman" w:cs="Times New Roman"/>
          <w:szCs w:val="28"/>
          <w:u w:val="single"/>
        </w:rPr>
        <w:t xml:space="preserve"> certain </w:t>
      </w:r>
      <w:r w:rsidRPr="007F087F">
        <w:rPr>
          <w:rFonts w:ascii="Times New Roman" w:hAnsi="Times New Roman" w:cs="Times New Roman"/>
          <w:szCs w:val="28"/>
          <w:highlight w:val="yellow"/>
          <w:u w:val="single"/>
        </w:rPr>
        <w:t>things about the world</w:t>
      </w:r>
      <w:r w:rsidRPr="007F087F">
        <w:rPr>
          <w:rFonts w:ascii="Times New Roman" w:hAnsi="Times New Roman" w:cs="Times New Roman"/>
          <w:szCs w:val="28"/>
          <w:u w:val="single"/>
        </w:rPr>
        <w:t xml:space="preserve">. A good many of our </w:t>
      </w:r>
      <w:r w:rsidRPr="007F087F">
        <w:rPr>
          <w:rFonts w:ascii="Times New Roman" w:hAnsi="Times New Roman" w:cs="Times New Roman"/>
          <w:szCs w:val="28"/>
          <w:highlight w:val="yellow"/>
          <w:u w:val="single"/>
        </w:rPr>
        <w:t>problems today</w:t>
      </w:r>
      <w:r w:rsidRPr="007F087F">
        <w:rPr>
          <w:rFonts w:ascii="Times New Roman" w:hAnsi="Times New Roman" w:cs="Times New Roman"/>
          <w:szCs w:val="28"/>
          <w:u w:val="single"/>
        </w:rPr>
        <w:t xml:space="preserve"> are a </w:t>
      </w:r>
      <w:r w:rsidRPr="007F087F">
        <w:rPr>
          <w:rFonts w:ascii="Times New Roman" w:hAnsi="Times New Roman" w:cs="Times New Roman"/>
          <w:szCs w:val="28"/>
          <w:highlight w:val="yellow"/>
          <w:u w:val="single"/>
        </w:rPr>
        <w:t>result of</w:t>
      </w:r>
      <w:r w:rsidRPr="007F087F">
        <w:rPr>
          <w:rFonts w:ascii="Times New Roman" w:hAnsi="Times New Roman" w:cs="Times New Roman"/>
          <w:szCs w:val="28"/>
          <w:u w:val="single"/>
        </w:rPr>
        <w:t xml:space="preserve"> the </w:t>
      </w:r>
      <w:r w:rsidRPr="007F087F">
        <w:rPr>
          <w:b/>
          <w:iCs/>
          <w:sz w:val="24"/>
          <w:szCs w:val="24"/>
          <w:highlight w:val="yellow"/>
          <w:u w:val="single"/>
        </w:rPr>
        <w:t>perpetuation of</w:t>
      </w:r>
      <w:r w:rsidRPr="007F087F">
        <w:rPr>
          <w:b/>
          <w:iCs/>
          <w:sz w:val="24"/>
          <w:szCs w:val="24"/>
          <w:u w:val="single"/>
        </w:rPr>
        <w:t xml:space="preserve"> dreadfully </w:t>
      </w:r>
      <w:r w:rsidRPr="007F087F">
        <w:rPr>
          <w:b/>
          <w:iCs/>
          <w:sz w:val="24"/>
          <w:szCs w:val="24"/>
          <w:highlight w:val="yellow"/>
          <w:u w:val="single"/>
        </w:rPr>
        <w:t>outmoded beliefs</w:t>
      </w:r>
      <w:r w:rsidRPr="007F087F">
        <w:rPr>
          <w:rFonts w:ascii="Times New Roman" w:hAnsi="Times New Roman" w:cs="Times New Roman"/>
          <w:szCs w:val="28"/>
          <w:u w:val="single"/>
        </w:rPr>
        <w:t xml:space="preserve"> derived </w:t>
      </w:r>
      <w:r w:rsidRPr="007F087F">
        <w:rPr>
          <w:rFonts w:ascii="Times New Roman" w:hAnsi="Times New Roman" w:cs="Times New Roman"/>
          <w:szCs w:val="28"/>
          <w:highlight w:val="yellow"/>
          <w:u w:val="single"/>
        </w:rPr>
        <w:t>from</w:t>
      </w:r>
      <w:r w:rsidRPr="007F087F">
        <w:rPr>
          <w:rFonts w:ascii="Times New Roman" w:hAnsi="Times New Roman" w:cs="Times New Roman"/>
          <w:szCs w:val="28"/>
          <w:u w:val="single"/>
        </w:rPr>
        <w:t xml:space="preserve"> the </w:t>
      </w:r>
      <w:r w:rsidRPr="007F087F">
        <w:rPr>
          <w:rFonts w:ascii="Times New Roman" w:hAnsi="Times New Roman" w:cs="Times New Roman"/>
          <w:szCs w:val="28"/>
          <w:highlight w:val="yellow"/>
          <w:u w:val="single"/>
        </w:rPr>
        <w:t>Near</w:t>
      </w:r>
      <w:r w:rsidRPr="007F087F">
        <w:rPr>
          <w:rFonts w:ascii="Times New Roman" w:hAnsi="Times New Roman" w:cs="Times New Roman"/>
          <w:szCs w:val="28"/>
          <w:u w:val="single"/>
        </w:rPr>
        <w:t xml:space="preserve"> Eastern/</w:t>
      </w:r>
      <w:r w:rsidRPr="007F087F">
        <w:rPr>
          <w:rFonts w:ascii="Times New Roman" w:hAnsi="Times New Roman" w:cs="Times New Roman"/>
          <w:szCs w:val="28"/>
          <w:highlight w:val="yellow"/>
          <w:u w:val="single"/>
        </w:rPr>
        <w:t xml:space="preserve">European </w:t>
      </w:r>
      <w:r w:rsidRPr="007F087F">
        <w:rPr>
          <w:rFonts w:ascii="Times New Roman" w:hAnsi="Times New Roman" w:cs="Times New Roman"/>
          <w:szCs w:val="24"/>
          <w:highlight w:val="yellow"/>
          <w:u w:val="single"/>
        </w:rPr>
        <w:t>past</w:t>
      </w:r>
      <w:r w:rsidRPr="007F087F">
        <w:rPr>
          <w:rFonts w:ascii="Times New Roman" w:hAnsi="Times New Roman" w:cs="Times New Roman"/>
          <w:szCs w:val="24"/>
          <w:u w:val="single"/>
        </w:rPr>
        <w:t xml:space="preserve"> that </w:t>
      </w:r>
      <w:r w:rsidRPr="007F087F">
        <w:rPr>
          <w:rFonts w:ascii="Times New Roman" w:hAnsi="Times New Roman" w:cs="Times New Roman"/>
          <w:szCs w:val="24"/>
          <w:highlight w:val="yellow"/>
          <w:u w:val="single"/>
        </w:rPr>
        <w:t>do not correspond to</w:t>
      </w:r>
      <w:r w:rsidRPr="007F087F">
        <w:rPr>
          <w:rFonts w:ascii="Times New Roman" w:hAnsi="Times New Roman" w:cs="Times New Roman"/>
          <w:szCs w:val="24"/>
          <w:u w:val="single"/>
        </w:rPr>
        <w:t xml:space="preserve"> </w:t>
      </w:r>
      <w:r w:rsidRPr="007F087F">
        <w:rPr>
          <w:rFonts w:ascii="Times New Roman" w:hAnsi="Times New Roman" w:cs="Times New Roman"/>
          <w:sz w:val="16"/>
          <w:szCs w:val="24"/>
        </w:rPr>
        <w:t xml:space="preserve">what our science is discovering today or </w:t>
      </w:r>
      <w:r w:rsidRPr="007F087F">
        <w:rPr>
          <w:rFonts w:ascii="Times New Roman" w:hAnsi="Times New Roman" w:cs="Times New Roman"/>
          <w:szCs w:val="24"/>
          <w:u w:val="single"/>
        </w:rPr>
        <w:t xml:space="preserve">to the </w:t>
      </w:r>
      <w:r w:rsidRPr="007F087F">
        <w:rPr>
          <w:rFonts w:ascii="Times New Roman" w:hAnsi="Times New Roman" w:cs="Times New Roman"/>
          <w:szCs w:val="24"/>
          <w:highlight w:val="yellow"/>
          <w:u w:val="single"/>
        </w:rPr>
        <w:t>remembered experiences of non-Western peoples</w:t>
      </w:r>
      <w:r w:rsidRPr="007F087F">
        <w:rPr>
          <w:rFonts w:ascii="Times New Roman" w:hAnsi="Times New Roman" w:cs="Times New Roman"/>
          <w:szCs w:val="24"/>
          <w:u w:val="single"/>
        </w:rPr>
        <w:t xml:space="preserve"> across the globe</w:t>
      </w:r>
      <w:r w:rsidRPr="007F087F">
        <w:rPr>
          <w:rFonts w:ascii="Times New Roman" w:hAnsi="Times New Roman" w:cs="Times New Roman"/>
          <w:sz w:val="16"/>
          <w:szCs w:val="24"/>
        </w:rPr>
        <w:t xml:space="preserve">. </w:t>
      </w:r>
      <w:r w:rsidRPr="007F087F">
        <w:rPr>
          <w:rFonts w:ascii="Times New Roman" w:hAnsi="Times New Roman" w:cs="Times New Roman"/>
          <w:szCs w:val="28"/>
          <w:u w:val="single"/>
        </w:rPr>
        <w:t xml:space="preserve">Even the purest forms of scientific and religious expression are rooted in the unconscious metaphysics of the past, and critical examination of the roots of the basic doctrines in these areas will reveal the </w:t>
      </w:r>
      <w:r w:rsidRPr="007F087F">
        <w:rPr>
          <w:b/>
          <w:iCs/>
          <w:sz w:val="24"/>
          <w:szCs w:val="24"/>
          <w:u w:val="single"/>
        </w:rPr>
        <w:t>inadequacy of our beliefs</w:t>
      </w:r>
      <w:r w:rsidRPr="007F087F">
        <w:rPr>
          <w:rFonts w:ascii="Times New Roman" w:hAnsi="Times New Roman" w:cs="Times New Roman"/>
          <w:sz w:val="16"/>
          <w:szCs w:val="24"/>
        </w:rPr>
        <w:t xml:space="preserve">. Government is simply the way we organize ourselves and move masses of people to behave in certain ways. Government we cannot do without, but we certainly do not have to continue to act as if it were </w:t>
      </w:r>
      <w:r w:rsidRPr="007F087F">
        <w:rPr>
          <w:rFonts w:ascii="Times New Roman" w:hAnsi="Times New Roman" w:cs="Times New Roman"/>
          <w:i/>
          <w:iCs/>
          <w:sz w:val="16"/>
          <w:szCs w:val="24"/>
        </w:rPr>
        <w:t xml:space="preserve">only </w:t>
      </w:r>
      <w:r w:rsidRPr="007F087F">
        <w:rPr>
          <w:rFonts w:ascii="Times New Roman" w:hAnsi="Times New Roman" w:cs="Times New Roman"/>
          <w:sz w:val="16"/>
          <w:szCs w:val="24"/>
        </w:rPr>
        <w:t xml:space="preserve">a way of moving masses of people and manipulating their beliefs and behavior. </w:t>
      </w:r>
    </w:p>
    <w:p w14:paraId="78895A67" w14:textId="77777777" w:rsidR="007F087F" w:rsidRPr="007F087F" w:rsidRDefault="007F087F" w:rsidP="007F087F">
      <w:pPr>
        <w:shd w:val="clear" w:color="auto" w:fill="FFFFFF"/>
        <w:rPr>
          <w:b/>
          <w:iCs/>
          <w:sz w:val="24"/>
          <w:szCs w:val="24"/>
          <w:u w:val="single"/>
        </w:rPr>
      </w:pPr>
      <w:r w:rsidRPr="007F087F">
        <w:rPr>
          <w:rFonts w:ascii="Times New Roman" w:hAnsi="Times New Roman" w:cs="Times New Roman"/>
          <w:sz w:val="16"/>
          <w:szCs w:val="24"/>
        </w:rPr>
        <w:t>When Europeans arrived on these shores they brought with them a powerful technology. For much of the irst four hundred years of contact, technology dealt Indians the hardest blows. Mechanical devices from the musket to the iron kettle to the railroad made it a certainty that Indians would lose the military battle to maintain their independence</w:t>
      </w:r>
      <w:r w:rsidRPr="007F087F">
        <w:rPr>
          <w:rFonts w:ascii="Times New Roman" w:hAnsi="Times New Roman" w:cs="Times New Roman"/>
          <w:szCs w:val="28"/>
          <w:u w:val="single"/>
        </w:rPr>
        <w:t xml:space="preserve">. </w:t>
      </w:r>
      <w:r w:rsidRPr="007F087F">
        <w:rPr>
          <w:rFonts w:ascii="Times New Roman" w:hAnsi="Times New Roman" w:cs="Times New Roman"/>
          <w:szCs w:val="28"/>
          <w:highlight w:val="yellow"/>
          <w:u w:val="single"/>
        </w:rPr>
        <w:t>Technology made</w:t>
      </w:r>
      <w:r w:rsidRPr="007F087F">
        <w:rPr>
          <w:rFonts w:ascii="Times New Roman" w:hAnsi="Times New Roman" w:cs="Times New Roman"/>
          <w:szCs w:val="28"/>
          <w:u w:val="single"/>
        </w:rPr>
        <w:t xml:space="preserve"> it </w:t>
      </w:r>
      <w:r w:rsidRPr="007F087F">
        <w:rPr>
          <w:rFonts w:ascii="Times New Roman" w:hAnsi="Times New Roman" w:cs="Times New Roman"/>
          <w:szCs w:val="28"/>
          <w:highlight w:val="yellow"/>
          <w:u w:val="single"/>
        </w:rPr>
        <w:t>certain</w:t>
      </w:r>
      <w:r w:rsidRPr="007F087F">
        <w:rPr>
          <w:rFonts w:ascii="Times New Roman" w:hAnsi="Times New Roman" w:cs="Times New Roman"/>
          <w:szCs w:val="28"/>
          <w:u w:val="single"/>
        </w:rPr>
        <w:t xml:space="preserve"> that </w:t>
      </w:r>
      <w:r w:rsidRPr="007F087F">
        <w:rPr>
          <w:rFonts w:ascii="Times New Roman" w:hAnsi="Times New Roman" w:cs="Times New Roman"/>
          <w:szCs w:val="28"/>
          <w:highlight w:val="yellow"/>
          <w:u w:val="single"/>
        </w:rPr>
        <w:t>no tribe</w:t>
      </w:r>
      <w:r w:rsidRPr="007F087F">
        <w:rPr>
          <w:rFonts w:ascii="Times New Roman" w:hAnsi="Times New Roman" w:cs="Times New Roman"/>
          <w:szCs w:val="28"/>
          <w:u w:val="single"/>
        </w:rPr>
        <w:t xml:space="preserve"> would be </w:t>
      </w:r>
      <w:r w:rsidRPr="007F087F">
        <w:rPr>
          <w:rFonts w:ascii="Times New Roman" w:hAnsi="Times New Roman" w:cs="Times New Roman"/>
          <w:szCs w:val="28"/>
          <w:highlight w:val="yellow"/>
          <w:u w:val="single"/>
        </w:rPr>
        <w:t>able to maintain</w:t>
      </w:r>
      <w:r w:rsidRPr="007F087F">
        <w:rPr>
          <w:rFonts w:ascii="Times New Roman" w:hAnsi="Times New Roman" w:cs="Times New Roman"/>
          <w:szCs w:val="28"/>
          <w:u w:val="single"/>
        </w:rPr>
        <w:t xml:space="preserve"> its </w:t>
      </w:r>
      <w:r w:rsidRPr="007F087F">
        <w:rPr>
          <w:b/>
          <w:iCs/>
          <w:sz w:val="24"/>
          <w:szCs w:val="24"/>
          <w:highlight w:val="yellow"/>
          <w:u w:val="single"/>
        </w:rPr>
        <w:t xml:space="preserve">beliefs in the </w:t>
      </w:r>
      <w:r w:rsidRPr="007F087F">
        <w:rPr>
          <w:b/>
          <w:iCs/>
          <w:sz w:val="28"/>
          <w:szCs w:val="32"/>
          <w:highlight w:val="yellow"/>
          <w:u w:val="single"/>
          <w:bdr w:val="single" w:sz="12" w:space="0" w:color="auto"/>
        </w:rPr>
        <w:t xml:space="preserve">spiritual </w:t>
      </w:r>
      <w:r w:rsidRPr="007F087F">
        <w:rPr>
          <w:b/>
          <w:iCs/>
          <w:sz w:val="24"/>
          <w:szCs w:val="24"/>
          <w:highlight w:val="yellow"/>
          <w:u w:val="single"/>
        </w:rPr>
        <w:t>world</w:t>
      </w:r>
      <w:r w:rsidRPr="007F087F">
        <w:rPr>
          <w:rFonts w:ascii="Times New Roman" w:hAnsi="Times New Roman" w:cs="Times New Roman"/>
          <w:szCs w:val="28"/>
          <w:highlight w:val="yellow"/>
          <w:u w:val="single"/>
        </w:rPr>
        <w:t xml:space="preserve"> when</w:t>
      </w:r>
      <w:r w:rsidRPr="007F087F">
        <w:rPr>
          <w:rFonts w:ascii="Times New Roman" w:hAnsi="Times New Roman" w:cs="Times New Roman"/>
          <w:szCs w:val="28"/>
          <w:u w:val="single"/>
        </w:rPr>
        <w:t xml:space="preserve"> it was apparent that </w:t>
      </w:r>
      <w:r w:rsidRPr="007F087F">
        <w:rPr>
          <w:rFonts w:ascii="Times New Roman" w:hAnsi="Times New Roman" w:cs="Times New Roman"/>
          <w:szCs w:val="28"/>
          <w:highlight w:val="yellow"/>
          <w:u w:val="single"/>
        </w:rPr>
        <w:t>whites</w:t>
      </w:r>
      <w:r w:rsidRPr="007F087F">
        <w:rPr>
          <w:rFonts w:ascii="Times New Roman" w:hAnsi="Times New Roman" w:cs="Times New Roman"/>
          <w:szCs w:val="28"/>
          <w:u w:val="single"/>
        </w:rPr>
        <w:t xml:space="preserve"> had </w:t>
      </w:r>
      <w:r w:rsidRPr="007F087F">
        <w:rPr>
          <w:b/>
          <w:iCs/>
          <w:sz w:val="24"/>
          <w:szCs w:val="24"/>
          <w:highlight w:val="yellow"/>
          <w:u w:val="single"/>
        </w:rPr>
        <w:t>breached</w:t>
      </w:r>
      <w:r w:rsidRPr="007F087F">
        <w:rPr>
          <w:b/>
          <w:iCs/>
          <w:sz w:val="24"/>
          <w:szCs w:val="24"/>
          <w:u w:val="single"/>
        </w:rPr>
        <w:t xml:space="preserve"> certain </w:t>
      </w:r>
      <w:r w:rsidRPr="007F087F">
        <w:rPr>
          <w:b/>
          <w:iCs/>
          <w:sz w:val="24"/>
          <w:szCs w:val="24"/>
          <w:highlight w:val="yellow"/>
          <w:u w:val="single"/>
        </w:rPr>
        <w:t>fundamental ways of living in that</w:t>
      </w:r>
      <w:r w:rsidRPr="007F087F">
        <w:rPr>
          <w:b/>
          <w:iCs/>
          <w:sz w:val="24"/>
          <w:szCs w:val="24"/>
          <w:u w:val="single"/>
        </w:rPr>
        <w:t xml:space="preserve"> spiritual </w:t>
      </w:r>
      <w:r w:rsidRPr="007F087F">
        <w:rPr>
          <w:b/>
          <w:iCs/>
          <w:sz w:val="24"/>
          <w:szCs w:val="24"/>
          <w:highlight w:val="yellow"/>
          <w:u w:val="single"/>
        </w:rPr>
        <w:t>world</w:t>
      </w:r>
      <w:r w:rsidRPr="007F087F">
        <w:rPr>
          <w:rFonts w:ascii="Times New Roman" w:hAnsi="Times New Roman" w:cs="Times New Roman"/>
          <w:szCs w:val="28"/>
          <w:u w:val="single"/>
        </w:rPr>
        <w:t xml:space="preserve"> and in this breach had foreclosed even the wisest of their people from understanding the larger arena in which human destiny was being played out. Whites had already </w:t>
      </w:r>
      <w:r w:rsidRPr="007F087F">
        <w:rPr>
          <w:b/>
          <w:iCs/>
          <w:sz w:val="24"/>
          <w:szCs w:val="28"/>
          <w:highlight w:val="yellow"/>
          <w:u w:val="single"/>
          <w:bdr w:val="single" w:sz="12" w:space="0" w:color="auto"/>
        </w:rPr>
        <w:t xml:space="preserve">traded </w:t>
      </w:r>
      <w:r w:rsidRPr="007F087F">
        <w:rPr>
          <w:b/>
          <w:iCs/>
          <w:sz w:val="24"/>
          <w:szCs w:val="24"/>
          <w:highlight w:val="yellow"/>
          <w:u w:val="single"/>
        </w:rPr>
        <w:t>spiritual insight</w:t>
      </w:r>
      <w:r w:rsidRPr="007F087F">
        <w:rPr>
          <w:b/>
          <w:iCs/>
          <w:sz w:val="24"/>
          <w:szCs w:val="24"/>
          <w:u w:val="single"/>
        </w:rPr>
        <w:t xml:space="preserve"> </w:t>
      </w:r>
      <w:r w:rsidRPr="007F087F">
        <w:rPr>
          <w:b/>
          <w:iCs/>
          <w:sz w:val="24"/>
          <w:szCs w:val="24"/>
          <w:highlight w:val="yellow"/>
          <w:u w:val="single"/>
        </w:rPr>
        <w:t>for material comfort,</w:t>
      </w:r>
      <w:r w:rsidRPr="007F087F">
        <w:rPr>
          <w:b/>
          <w:iCs/>
          <w:sz w:val="24"/>
          <w:szCs w:val="24"/>
          <w:u w:val="single"/>
        </w:rPr>
        <w:t xml:space="preserve"> and </w:t>
      </w:r>
      <w:r w:rsidRPr="007F087F">
        <w:rPr>
          <w:b/>
          <w:iCs/>
          <w:sz w:val="24"/>
          <w:szCs w:val="24"/>
          <w:highlight w:val="yellow"/>
          <w:u w:val="single"/>
        </w:rPr>
        <w:t>once trade</w:t>
      </w:r>
      <w:r w:rsidRPr="007F087F">
        <w:rPr>
          <w:b/>
          <w:iCs/>
          <w:sz w:val="24"/>
          <w:szCs w:val="24"/>
          <w:u w:val="single"/>
        </w:rPr>
        <w:t xml:space="preserve"> of material things </w:t>
      </w:r>
      <w:r w:rsidRPr="007F087F">
        <w:rPr>
          <w:b/>
          <w:iCs/>
          <w:sz w:val="24"/>
          <w:szCs w:val="24"/>
          <w:highlight w:val="yellow"/>
          <w:u w:val="single"/>
        </w:rPr>
        <w:t>came to characterize the</w:t>
      </w:r>
      <w:r w:rsidRPr="007F087F">
        <w:rPr>
          <w:b/>
          <w:iCs/>
          <w:sz w:val="24"/>
          <w:szCs w:val="24"/>
          <w:u w:val="single"/>
        </w:rPr>
        <w:t xml:space="preserve"> Indian</w:t>
      </w:r>
      <w:r w:rsidRPr="007F087F">
        <w:rPr>
          <w:b/>
          <w:iCs/>
          <w:sz w:val="24"/>
          <w:szCs w:val="24"/>
          <w:highlight w:val="yellow"/>
          <w:u w:val="single"/>
        </w:rPr>
        <w:t xml:space="preserve"> relationship</w:t>
      </w:r>
      <w:r w:rsidRPr="007F087F">
        <w:rPr>
          <w:b/>
          <w:iCs/>
          <w:sz w:val="24"/>
          <w:szCs w:val="24"/>
          <w:u w:val="single"/>
        </w:rPr>
        <w:t xml:space="preserve"> with whites, </w:t>
      </w:r>
      <w:r w:rsidRPr="007F087F">
        <w:rPr>
          <w:b/>
          <w:iCs/>
          <w:sz w:val="24"/>
          <w:szCs w:val="24"/>
          <w:highlight w:val="yellow"/>
          <w:u w:val="single"/>
        </w:rPr>
        <w:t>Indians lost much of</w:t>
      </w:r>
      <w:r w:rsidRPr="007F087F">
        <w:rPr>
          <w:b/>
          <w:iCs/>
          <w:sz w:val="24"/>
          <w:szCs w:val="24"/>
          <w:u w:val="single"/>
        </w:rPr>
        <w:t xml:space="preserve"> their </w:t>
      </w:r>
      <w:r w:rsidRPr="007F087F">
        <w:rPr>
          <w:b/>
          <w:iCs/>
          <w:sz w:val="24"/>
          <w:szCs w:val="24"/>
          <w:highlight w:val="yellow"/>
          <w:u w:val="single"/>
        </w:rPr>
        <w:t xml:space="preserve">spiritual </w:t>
      </w:r>
      <w:r w:rsidRPr="007F087F">
        <w:rPr>
          <w:b/>
          <w:iCs/>
          <w:sz w:val="24"/>
          <w:szCs w:val="28"/>
          <w:highlight w:val="yellow"/>
          <w:u w:val="single"/>
          <w:bdr w:val="single" w:sz="12" w:space="0" w:color="auto"/>
        </w:rPr>
        <w:t>heritage</w:t>
      </w:r>
      <w:r w:rsidRPr="007F087F">
        <w:rPr>
          <w:b/>
          <w:iCs/>
          <w:sz w:val="24"/>
          <w:szCs w:val="24"/>
          <w:u w:val="single"/>
        </w:rPr>
        <w:t xml:space="preserve"> also. </w:t>
      </w:r>
    </w:p>
    <w:p w14:paraId="485E1170" w14:textId="77777777" w:rsidR="007F087F" w:rsidRPr="007F087F" w:rsidRDefault="007F087F" w:rsidP="007F087F">
      <w:pPr>
        <w:shd w:val="clear" w:color="auto" w:fill="FFFFFF"/>
        <w:rPr>
          <w:rFonts w:ascii="Times New Roman" w:hAnsi="Times New Roman" w:cs="Times New Roman"/>
          <w:sz w:val="16"/>
          <w:szCs w:val="24"/>
        </w:rPr>
      </w:pPr>
      <w:r w:rsidRPr="007F087F">
        <w:rPr>
          <w:rFonts w:ascii="Times New Roman" w:hAnsi="Times New Roman" w:cs="Times New Roman"/>
          <w:sz w:val="16"/>
          <w:szCs w:val="24"/>
        </w:rPr>
        <w:t>In many ways technology serves us and makes our lives better. Behind and beneath technology, however, in scienti</w:t>
      </w:r>
      <w:r w:rsidRPr="007F087F">
        <w:rPr>
          <w:rFonts w:ascii="Times New Roman" w:hAnsi="Times New Roman" w:cs="Times New Roman"/>
          <w:sz w:val="16"/>
          <w:szCs w:val="24"/>
        </w:rPr>
        <w:pgNum/>
      </w:r>
      <w:r w:rsidRPr="007F087F">
        <w:rPr>
          <w:rFonts w:ascii="Times New Roman" w:hAnsi="Times New Roman" w:cs="Times New Roman"/>
          <w:sz w:val="16"/>
          <w:szCs w:val="24"/>
        </w:rPr>
        <w:t xml:space="preserve">fic theories and doctrines, lurk a large number of misperceptions, badly directed emphases, and unresolved philosophical problems. As Western civilization grew and took dominance over the </w:t>
      </w:r>
      <w:r w:rsidRPr="007F087F">
        <w:rPr>
          <w:rFonts w:ascii="Times New Roman" w:hAnsi="Times New Roman" w:cs="Times New Roman"/>
          <w:szCs w:val="28"/>
          <w:u w:val="single"/>
        </w:rPr>
        <w:t xml:space="preserve">world, it failed to resolve some basic issues. </w:t>
      </w:r>
      <w:r w:rsidRPr="007F087F">
        <w:rPr>
          <w:b/>
          <w:iCs/>
          <w:sz w:val="24"/>
          <w:szCs w:val="24"/>
          <w:u w:val="single"/>
        </w:rPr>
        <w:t xml:space="preserve">A </w:t>
      </w:r>
      <w:r w:rsidRPr="007F087F">
        <w:rPr>
          <w:b/>
          <w:iCs/>
          <w:sz w:val="24"/>
          <w:szCs w:val="24"/>
          <w:highlight w:val="yellow"/>
          <w:u w:val="single"/>
        </w:rPr>
        <w:t>view of the</w:t>
      </w:r>
      <w:r w:rsidRPr="007F087F">
        <w:rPr>
          <w:b/>
          <w:iCs/>
          <w:sz w:val="24"/>
          <w:szCs w:val="24"/>
          <w:u w:val="single"/>
        </w:rPr>
        <w:t xml:space="preserve"> </w:t>
      </w:r>
      <w:r w:rsidRPr="007F087F">
        <w:rPr>
          <w:b/>
          <w:iCs/>
          <w:sz w:val="24"/>
          <w:szCs w:val="24"/>
          <w:highlight w:val="yellow"/>
          <w:u w:val="single"/>
        </w:rPr>
        <w:t>natural world as</w:t>
      </w:r>
      <w:r w:rsidRPr="007F087F">
        <w:rPr>
          <w:b/>
          <w:iCs/>
          <w:sz w:val="24"/>
          <w:szCs w:val="24"/>
          <w:u w:val="single"/>
        </w:rPr>
        <w:t xml:space="preserve"> primarily </w:t>
      </w:r>
      <w:r w:rsidRPr="007F087F">
        <w:rPr>
          <w:b/>
          <w:iCs/>
          <w:sz w:val="24"/>
          <w:szCs w:val="24"/>
          <w:highlight w:val="yellow"/>
          <w:u w:val="single"/>
        </w:rPr>
        <w:t>physical matter with little spiritual content</w:t>
      </w:r>
      <w:r w:rsidRPr="007F087F">
        <w:rPr>
          <w:b/>
          <w:iCs/>
          <w:sz w:val="24"/>
          <w:szCs w:val="24"/>
          <w:u w:val="single"/>
        </w:rPr>
        <w:t xml:space="preserve"> took hold and </w:t>
      </w:r>
      <w:r w:rsidRPr="007F087F">
        <w:rPr>
          <w:b/>
          <w:iCs/>
          <w:sz w:val="24"/>
          <w:szCs w:val="24"/>
          <w:highlight w:val="yellow"/>
          <w:u w:val="single"/>
        </w:rPr>
        <w:t>became</w:t>
      </w:r>
      <w:r w:rsidRPr="007F087F">
        <w:rPr>
          <w:b/>
          <w:iCs/>
          <w:sz w:val="24"/>
          <w:szCs w:val="24"/>
          <w:u w:val="single"/>
        </w:rPr>
        <w:t xml:space="preserve"> the practical </w:t>
      </w:r>
      <w:r w:rsidRPr="007F087F">
        <w:rPr>
          <w:b/>
          <w:iCs/>
          <w:sz w:val="24"/>
          <w:szCs w:val="24"/>
          <w:highlight w:val="yellow"/>
          <w:u w:val="single"/>
        </w:rPr>
        <w:t>metaphysics for human</w:t>
      </w:r>
      <w:r w:rsidRPr="007F087F">
        <w:rPr>
          <w:b/>
          <w:iCs/>
          <w:sz w:val="24"/>
          <w:szCs w:val="24"/>
          <w:u w:val="single"/>
        </w:rPr>
        <w:t xml:space="preserve"> affairs</w:t>
      </w:r>
      <w:r w:rsidRPr="007F087F">
        <w:rPr>
          <w:rFonts w:ascii="Times New Roman" w:hAnsi="Times New Roman" w:cs="Times New Roman"/>
          <w:sz w:val="16"/>
          <w:szCs w:val="24"/>
        </w:rPr>
        <w:t xml:space="preserve">. During the European Middle Ages a basic split in perspective occurred when reason and revelation, the twin paths for finding truth in the minds of Western thinkers, were divided into sacred and secular and became equivalent but independent bodies of knowledge. Once reason became independent, its only referent point was the human mind and in particular the middle-class, educated, European mind. </w:t>
      </w:r>
      <w:r w:rsidRPr="007F087F">
        <w:rPr>
          <w:rFonts w:ascii="Times New Roman" w:hAnsi="Times New Roman" w:cs="Times New Roman"/>
          <w:szCs w:val="28"/>
          <w:u w:val="single"/>
        </w:rPr>
        <w:t>Every society needs educated people, but the primary responsibility of educated people is to bring wisdom back into the community and make it available to others so that the lives they are leading make sense</w:t>
      </w:r>
      <w:r w:rsidRPr="007F087F">
        <w:rPr>
          <w:rFonts w:ascii="Times New Roman" w:hAnsi="Times New Roman" w:cs="Times New Roman"/>
          <w:sz w:val="16"/>
          <w:szCs w:val="24"/>
        </w:rPr>
        <w:t xml:space="preserve">. </w:t>
      </w:r>
    </w:p>
    <w:p w14:paraId="5BCFBE71" w14:textId="77777777" w:rsidR="007F087F" w:rsidRPr="007F087F" w:rsidRDefault="007F087F" w:rsidP="007F087F">
      <w:pPr>
        <w:shd w:val="clear" w:color="auto" w:fill="FFFFFF"/>
        <w:rPr>
          <w:rFonts w:ascii="Times New Roman" w:hAnsi="Times New Roman" w:cs="Times New Roman"/>
          <w:sz w:val="16"/>
          <w:szCs w:val="24"/>
        </w:rPr>
      </w:pPr>
      <w:r w:rsidRPr="007F087F">
        <w:rPr>
          <w:rFonts w:ascii="Times New Roman" w:hAnsi="Times New Roman" w:cs="Times New Roman"/>
          <w:sz w:val="16"/>
          <w:szCs w:val="24"/>
        </w:rPr>
        <w:t>European thinkers did not perform their proper social function. Science and philosophy simply copied the institutional paths already taken by Western religion and mystif</w:t>
      </w:r>
      <w:r w:rsidRPr="007F087F">
        <w:rPr>
          <w:rFonts w:ascii="Times New Roman" w:hAnsi="Times New Roman" w:cs="Times New Roman"/>
          <w:sz w:val="16"/>
          <w:szCs w:val="24"/>
        </w:rPr>
        <w:pgNum/>
      </w:r>
      <w:r w:rsidRPr="007F087F">
        <w:rPr>
          <w:rFonts w:ascii="Times New Roman" w:hAnsi="Times New Roman" w:cs="Times New Roman"/>
          <w:sz w:val="16"/>
          <w:szCs w:val="24"/>
        </w:rPr>
        <w:t xml:space="preserve">ied themselves so that one of the </w:t>
      </w:r>
      <w:r w:rsidRPr="007F087F">
        <w:rPr>
          <w:b/>
          <w:iCs/>
          <w:sz w:val="24"/>
          <w:szCs w:val="24"/>
          <w:u w:val="single"/>
        </w:rPr>
        <w:t>maxims of recent Western civilization has been to declare something to be “academic”</w:t>
      </w:r>
      <w:r w:rsidRPr="007F087F">
        <w:rPr>
          <w:rFonts w:ascii="Times New Roman" w:hAnsi="Times New Roman" w:cs="Times New Roman"/>
          <w:szCs w:val="24"/>
          <w:u w:val="single"/>
        </w:rPr>
        <w:t>—</w:t>
      </w:r>
      <w:r w:rsidRPr="007F087F">
        <w:rPr>
          <w:rFonts w:ascii="Times New Roman" w:hAnsi="Times New Roman" w:cs="Times New Roman"/>
          <w:szCs w:val="28"/>
          <w:u w:val="single"/>
        </w:rPr>
        <w:t>meaning that intelligent solutions to problems are in fact illusory because they are devised by people sheltered from the realities of daily life</w:t>
      </w:r>
      <w:r w:rsidRPr="007F087F">
        <w:rPr>
          <w:rFonts w:ascii="Times New Roman" w:hAnsi="Times New Roman" w:cs="Times New Roman"/>
          <w:sz w:val="16"/>
          <w:szCs w:val="24"/>
        </w:rPr>
        <w:t>. Western people prefer political solutions, rejecting the principles involved and choosing a practical, often compromising resolution of the problem. This tradition</w:t>
      </w:r>
      <w:r w:rsidRPr="007F087F">
        <w:rPr>
          <w:rFonts w:ascii="Times New Roman" w:hAnsi="Times New Roman" w:cs="Times New Roman"/>
          <w:szCs w:val="28"/>
          <w:u w:val="single"/>
        </w:rPr>
        <w:t>, as we experience it today, is the tendency to authorize or fund an amazing number of studies whose conclusions are ultimately rejected so that we can devise a political solution that will enable us to avoid understanding or confronting the issue altogether and which usually is satisfactory to no one.</w:t>
      </w:r>
      <w:r w:rsidRPr="007F087F">
        <w:rPr>
          <w:rFonts w:ascii="Times New Roman" w:hAnsi="Times New Roman" w:cs="Times New Roman"/>
          <w:sz w:val="16"/>
          <w:szCs w:val="24"/>
        </w:rPr>
        <w:t xml:space="preserve"> </w:t>
      </w:r>
    </w:p>
    <w:p w14:paraId="4BC9DD33" w14:textId="77777777" w:rsidR="007F087F" w:rsidRPr="007F087F" w:rsidRDefault="007F087F" w:rsidP="007F087F">
      <w:pPr>
        <w:shd w:val="clear" w:color="auto" w:fill="FFFFFF"/>
        <w:rPr>
          <w:rFonts w:ascii="Times New Roman" w:hAnsi="Times New Roman" w:cs="Times New Roman"/>
          <w:szCs w:val="28"/>
          <w:u w:val="single"/>
        </w:rPr>
      </w:pPr>
      <w:r w:rsidRPr="007F087F">
        <w:rPr>
          <w:rFonts w:ascii="Times New Roman" w:hAnsi="Times New Roman" w:cs="Times New Roman"/>
          <w:szCs w:val="24"/>
          <w:u w:val="single"/>
        </w:rPr>
        <w:t>Institutionalization of science took many forms: the</w:t>
      </w:r>
      <w:r w:rsidRPr="007F087F">
        <w:rPr>
          <w:rFonts w:ascii="Times New Roman" w:hAnsi="Times New Roman" w:cs="Times New Roman"/>
          <w:szCs w:val="28"/>
          <w:u w:val="single"/>
        </w:rPr>
        <w:t xml:space="preserve"> </w:t>
      </w:r>
      <w:r w:rsidRPr="007F087F">
        <w:rPr>
          <w:rFonts w:ascii="Times New Roman" w:hAnsi="Times New Roman" w:cs="Times New Roman"/>
          <w:szCs w:val="28"/>
          <w:highlight w:val="yellow"/>
          <w:u w:val="single"/>
        </w:rPr>
        <w:t>increasing tendency</w:t>
      </w:r>
      <w:r w:rsidRPr="007F087F">
        <w:rPr>
          <w:rFonts w:ascii="Times New Roman" w:hAnsi="Times New Roman" w:cs="Times New Roman"/>
          <w:szCs w:val="28"/>
          <w:u w:val="single"/>
        </w:rPr>
        <w:t xml:space="preserve"> of people </w:t>
      </w:r>
      <w:r w:rsidRPr="007F087F">
        <w:rPr>
          <w:rFonts w:ascii="Times New Roman" w:hAnsi="Times New Roman" w:cs="Times New Roman"/>
          <w:szCs w:val="28"/>
          <w:highlight w:val="yellow"/>
          <w:u w:val="single"/>
        </w:rPr>
        <w:t xml:space="preserve">to look to scientists for </w:t>
      </w:r>
      <w:r w:rsidRPr="007F087F">
        <w:rPr>
          <w:b/>
          <w:iCs/>
          <w:sz w:val="24"/>
          <w:szCs w:val="28"/>
          <w:highlight w:val="yellow"/>
          <w:u w:val="single"/>
        </w:rPr>
        <w:t>reliable explanations</w:t>
      </w:r>
      <w:r w:rsidRPr="007F087F">
        <w:rPr>
          <w:rFonts w:ascii="Times New Roman" w:hAnsi="Times New Roman" w:cs="Times New Roman"/>
          <w:sz w:val="28"/>
          <w:szCs w:val="32"/>
          <w:highlight w:val="yellow"/>
          <w:u w:val="single"/>
        </w:rPr>
        <w:t xml:space="preserve"> </w:t>
      </w:r>
      <w:r w:rsidRPr="007F087F">
        <w:rPr>
          <w:rFonts w:ascii="Times New Roman" w:hAnsi="Times New Roman" w:cs="Times New Roman"/>
          <w:szCs w:val="28"/>
          <w:highlight w:val="yellow"/>
          <w:u w:val="single"/>
        </w:rPr>
        <w:t>about the world</w:t>
      </w:r>
      <w:r w:rsidRPr="007F087F">
        <w:rPr>
          <w:rFonts w:ascii="Times New Roman" w:hAnsi="Times New Roman" w:cs="Times New Roman"/>
          <w:szCs w:val="28"/>
          <w:u w:val="single"/>
        </w:rPr>
        <w:t xml:space="preserve">, the development of universities and colleges, sponsorship of scientific research by wealthy patrons and eventually </w:t>
      </w:r>
      <w:r w:rsidRPr="007F087F">
        <w:rPr>
          <w:b/>
          <w:iCs/>
          <w:sz w:val="24"/>
          <w:szCs w:val="24"/>
          <w:highlight w:val="yellow"/>
          <w:u w:val="single"/>
        </w:rPr>
        <w:t>the state</w:t>
      </w:r>
      <w:r w:rsidRPr="007F087F">
        <w:rPr>
          <w:rFonts w:ascii="Times New Roman" w:hAnsi="Times New Roman" w:cs="Times New Roman"/>
          <w:szCs w:val="28"/>
          <w:u w:val="single"/>
        </w:rPr>
        <w:t xml:space="preserve">. Most of all, however, </w:t>
      </w:r>
      <w:r w:rsidRPr="007F087F">
        <w:rPr>
          <w:b/>
          <w:iCs/>
          <w:sz w:val="24"/>
          <w:szCs w:val="24"/>
          <w:u w:val="single"/>
        </w:rPr>
        <w:t xml:space="preserve">it </w:t>
      </w:r>
      <w:r w:rsidRPr="007F087F">
        <w:rPr>
          <w:b/>
          <w:iCs/>
          <w:sz w:val="24"/>
          <w:szCs w:val="24"/>
          <w:highlight w:val="yellow"/>
          <w:u w:val="single"/>
        </w:rPr>
        <w:t>meant that scientists</w:t>
      </w:r>
      <w:r w:rsidRPr="007F087F">
        <w:rPr>
          <w:b/>
          <w:iCs/>
          <w:sz w:val="24"/>
          <w:szCs w:val="24"/>
          <w:u w:val="single"/>
        </w:rPr>
        <w:t xml:space="preserve"> would </w:t>
      </w:r>
      <w:r w:rsidRPr="007F087F">
        <w:rPr>
          <w:b/>
          <w:iCs/>
          <w:sz w:val="24"/>
          <w:szCs w:val="24"/>
          <w:highlight w:val="yellow"/>
          <w:u w:val="single"/>
        </w:rPr>
        <w:t>come to act like priests</w:t>
      </w:r>
      <w:r w:rsidRPr="007F087F">
        <w:rPr>
          <w:b/>
          <w:iCs/>
          <w:sz w:val="24"/>
          <w:szCs w:val="24"/>
          <w:u w:val="single"/>
        </w:rPr>
        <w:t xml:space="preserve"> and </w:t>
      </w:r>
      <w:r w:rsidRPr="007F087F">
        <w:rPr>
          <w:b/>
          <w:iCs/>
          <w:sz w:val="24"/>
          <w:szCs w:val="24"/>
          <w:highlight w:val="yellow"/>
          <w:u w:val="single"/>
        </w:rPr>
        <w:t>defer to doctrine and dogma</w:t>
      </w:r>
      <w:r w:rsidRPr="007F087F">
        <w:rPr>
          <w:b/>
          <w:iCs/>
          <w:sz w:val="24"/>
          <w:szCs w:val="24"/>
          <w:u w:val="single"/>
        </w:rPr>
        <w:t xml:space="preserve"> </w:t>
      </w:r>
      <w:r w:rsidRPr="007F087F">
        <w:rPr>
          <w:b/>
          <w:iCs/>
          <w:sz w:val="24"/>
          <w:szCs w:val="24"/>
          <w:highlight w:val="yellow"/>
          <w:u w:val="single"/>
        </w:rPr>
        <w:t xml:space="preserve">when </w:t>
      </w:r>
      <w:r w:rsidRPr="007F087F">
        <w:rPr>
          <w:b/>
          <w:iCs/>
          <w:sz w:val="24"/>
          <w:szCs w:val="28"/>
          <w:highlight w:val="yellow"/>
          <w:u w:val="single"/>
          <w:bdr w:val="single" w:sz="12" w:space="0" w:color="auto"/>
        </w:rPr>
        <w:t xml:space="preserve">determining </w:t>
      </w:r>
      <w:r w:rsidRPr="007F087F">
        <w:rPr>
          <w:b/>
          <w:iCs/>
          <w:sz w:val="24"/>
          <w:szCs w:val="24"/>
          <w:highlight w:val="yellow"/>
          <w:u w:val="single"/>
        </w:rPr>
        <w:t>what truths would be</w:t>
      </w:r>
      <w:r w:rsidRPr="007F087F">
        <w:rPr>
          <w:rFonts w:ascii="Times New Roman" w:hAnsi="Times New Roman" w:cs="Times New Roman"/>
          <w:szCs w:val="28"/>
          <w:u w:val="single"/>
        </w:rPr>
        <w:t xml:space="preserve"> </w:t>
      </w:r>
    </w:p>
    <w:p w14:paraId="1A37D9CD" w14:textId="77777777" w:rsidR="007F087F" w:rsidRPr="007F087F" w:rsidRDefault="007F087F" w:rsidP="007F087F">
      <w:pPr>
        <w:shd w:val="clear" w:color="auto" w:fill="FFFFFF"/>
        <w:rPr>
          <w:rFonts w:ascii="Times New Roman" w:hAnsi="Times New Roman" w:cs="Times New Roman"/>
          <w:sz w:val="24"/>
          <w:szCs w:val="28"/>
          <w:u w:val="single"/>
        </w:rPr>
      </w:pPr>
      <w:r w:rsidRPr="007F087F">
        <w:rPr>
          <w:rFonts w:ascii="Times New Roman" w:hAnsi="Times New Roman" w:cs="Times New Roman"/>
          <w:sz w:val="16"/>
          <w:szCs w:val="24"/>
        </w:rPr>
        <w:t xml:space="preserve">admitted, how they would be phrased, and how scientists themselves would be protected from the questions of the mass of people whose lives were becoming increasingly dependent on them. </w:t>
      </w:r>
      <w:r w:rsidRPr="007F087F">
        <w:rPr>
          <w:rFonts w:ascii="Times New Roman" w:hAnsi="Times New Roman" w:cs="Times New Roman"/>
          <w:szCs w:val="28"/>
          <w:u w:val="single"/>
        </w:rPr>
        <w:t xml:space="preserve">In our </w:t>
      </w:r>
      <w:r w:rsidRPr="007F087F">
        <w:rPr>
          <w:rFonts w:ascii="Times New Roman" w:hAnsi="Times New Roman" w:cs="Times New Roman"/>
          <w:szCs w:val="28"/>
          <w:highlight w:val="yellow"/>
          <w:u w:val="single"/>
        </w:rPr>
        <w:t>society</w:t>
      </w:r>
      <w:r w:rsidRPr="007F087F">
        <w:rPr>
          <w:rFonts w:ascii="Times New Roman" w:hAnsi="Times New Roman" w:cs="Times New Roman"/>
          <w:szCs w:val="28"/>
          <w:u w:val="single"/>
        </w:rPr>
        <w:t xml:space="preserve"> </w:t>
      </w:r>
      <w:r w:rsidRPr="007F087F">
        <w:rPr>
          <w:b/>
          <w:iCs/>
          <w:sz w:val="24"/>
          <w:szCs w:val="28"/>
          <w:u w:val="single"/>
        </w:rPr>
        <w:t xml:space="preserve">we have been </w:t>
      </w:r>
      <w:r w:rsidRPr="007F087F">
        <w:rPr>
          <w:b/>
          <w:iCs/>
          <w:sz w:val="24"/>
          <w:szCs w:val="28"/>
          <w:highlight w:val="yellow"/>
          <w:u w:val="single"/>
        </w:rPr>
        <w:t>trained to believe</w:t>
      </w:r>
      <w:r w:rsidRPr="007F087F">
        <w:rPr>
          <w:b/>
          <w:iCs/>
          <w:sz w:val="24"/>
          <w:szCs w:val="28"/>
          <w:u w:val="single"/>
        </w:rPr>
        <w:t xml:space="preserve"> that </w:t>
      </w:r>
      <w:r w:rsidRPr="007F087F">
        <w:rPr>
          <w:b/>
          <w:iCs/>
          <w:sz w:val="24"/>
          <w:szCs w:val="28"/>
          <w:highlight w:val="yellow"/>
          <w:u w:val="single"/>
        </w:rPr>
        <w:t>scientists</w:t>
      </w:r>
      <w:r w:rsidRPr="007F087F">
        <w:rPr>
          <w:b/>
          <w:iCs/>
          <w:sz w:val="24"/>
          <w:szCs w:val="28"/>
          <w:u w:val="single"/>
        </w:rPr>
        <w:t xml:space="preserve"> search for, examine, and </w:t>
      </w:r>
      <w:r w:rsidRPr="007F087F">
        <w:rPr>
          <w:b/>
          <w:iCs/>
          <w:sz w:val="24"/>
          <w:szCs w:val="28"/>
          <w:highlight w:val="yellow"/>
          <w:u w:val="single"/>
        </w:rPr>
        <w:t>articulate truths about</w:t>
      </w:r>
      <w:r w:rsidRPr="007F087F">
        <w:rPr>
          <w:b/>
          <w:iCs/>
          <w:sz w:val="24"/>
          <w:szCs w:val="28"/>
          <w:u w:val="single"/>
        </w:rPr>
        <w:t xml:space="preserve"> the </w:t>
      </w:r>
      <w:r w:rsidRPr="007F087F">
        <w:rPr>
          <w:b/>
          <w:iCs/>
          <w:sz w:val="24"/>
          <w:szCs w:val="28"/>
          <w:highlight w:val="yellow"/>
          <w:u w:val="single"/>
        </w:rPr>
        <w:t>natural world and</w:t>
      </w:r>
      <w:r w:rsidRPr="007F087F">
        <w:rPr>
          <w:b/>
          <w:iCs/>
          <w:sz w:val="24"/>
          <w:szCs w:val="28"/>
          <w:u w:val="single"/>
        </w:rPr>
        <w:t xml:space="preserve"> about </w:t>
      </w:r>
      <w:r w:rsidRPr="007F087F">
        <w:rPr>
          <w:b/>
          <w:iCs/>
          <w:sz w:val="24"/>
          <w:szCs w:val="28"/>
          <w:highlight w:val="yellow"/>
          <w:u w:val="single"/>
        </w:rPr>
        <w:t>ourselves</w:t>
      </w:r>
      <w:r w:rsidRPr="007F087F">
        <w:rPr>
          <w:b/>
          <w:iCs/>
          <w:sz w:val="28"/>
          <w:szCs w:val="32"/>
          <w:highlight w:val="yellow"/>
          <w:u w:val="single"/>
          <w:bdr w:val="single" w:sz="12" w:space="0" w:color="auto"/>
        </w:rPr>
        <w:t>. They don’t</w:t>
      </w:r>
      <w:r w:rsidRPr="007F087F">
        <w:rPr>
          <w:rFonts w:ascii="Times New Roman" w:hAnsi="Times New Roman" w:cs="Times New Roman"/>
          <w:szCs w:val="28"/>
          <w:u w:val="single"/>
        </w:rPr>
        <w:t>. But they do search for, take captive, and protect the social and economic status of scientists</w:t>
      </w:r>
      <w:r w:rsidRPr="007F087F">
        <w:rPr>
          <w:rFonts w:ascii="Times New Roman" w:hAnsi="Times New Roman" w:cs="Times New Roman"/>
          <w:sz w:val="16"/>
          <w:szCs w:val="24"/>
        </w:rPr>
        <w:t>. As many lies are told to protect scienti</w:t>
      </w:r>
      <w:r w:rsidRPr="007F087F">
        <w:rPr>
          <w:rFonts w:ascii="Times New Roman" w:hAnsi="Times New Roman" w:cs="Times New Roman"/>
          <w:sz w:val="16"/>
          <w:szCs w:val="24"/>
        </w:rPr>
        <w:pgNum/>
      </w:r>
      <w:r w:rsidRPr="007F087F">
        <w:rPr>
          <w:rFonts w:ascii="Times New Roman" w:hAnsi="Times New Roman" w:cs="Times New Roman"/>
          <w:sz w:val="16"/>
          <w:szCs w:val="24"/>
        </w:rPr>
        <w:t xml:space="preserve">ic doctrine as were ever told to protect “the church.” </w:t>
      </w:r>
    </w:p>
    <w:p w14:paraId="6BAB5301" w14:textId="77777777" w:rsidR="007F087F" w:rsidRPr="007F087F" w:rsidRDefault="007F087F" w:rsidP="007F087F">
      <w:pPr>
        <w:shd w:val="clear" w:color="auto" w:fill="FFFFFF"/>
        <w:rPr>
          <w:rFonts w:ascii="Times New Roman" w:hAnsi="Times New Roman" w:cs="Times New Roman"/>
          <w:sz w:val="16"/>
          <w:szCs w:val="24"/>
        </w:rPr>
      </w:pPr>
      <w:r w:rsidRPr="007F087F">
        <w:rPr>
          <w:rFonts w:ascii="Times New Roman" w:hAnsi="Times New Roman" w:cs="Times New Roman"/>
          <w:sz w:val="16"/>
          <w:szCs w:val="24"/>
        </w:rPr>
        <w:t>This condition might have corrected itself had not Western science given status to the winter ramblings of Rene Descartes, who mistakenly concluded that mind and matter were independent things. The idea had already been an acceptable proposition in Europe theologically thanks to the Inquisition, which sought to save the soul by destroying the body. In its more popular use we must remember the words of Arnaud, the papal legate at the siege of Beziers in the Albigensian Crusade against the Cathars of southern France. When asked if Catholics should be spared from the massacre of the city’s inhabitants, Arnaud answered, “Kill them all, for God knows His Own.”</w:t>
      </w:r>
      <w:r w:rsidRPr="007F087F">
        <w:rPr>
          <w:rFonts w:ascii="Times New Roman" w:hAnsi="Times New Roman" w:cs="Times New Roman"/>
          <w:position w:val="10"/>
          <w:sz w:val="16"/>
          <w:szCs w:val="24"/>
        </w:rPr>
        <w:t xml:space="preserve">1 </w:t>
      </w:r>
      <w:r w:rsidRPr="007F087F">
        <w:rPr>
          <w:rFonts w:ascii="Times New Roman" w:hAnsi="Times New Roman" w:cs="Times New Roman"/>
          <w:sz w:val="16"/>
          <w:szCs w:val="24"/>
        </w:rPr>
        <w:t xml:space="preserve">The Cartesian bifurcation of nature was the more fatal because it encouraged succeeding generations of scientists to treat an obviously living universe as if it were an inert object. Eventually this idea meant useless experimentation on other forms of life as if they had no sentient capabilities at all. When the Western slaveowners and military encountered darkerskinned people, this doctrine enabled atrocities of unimagined proportions to be administered without accumulating much guilt along the way. </w:t>
      </w:r>
    </w:p>
    <w:p w14:paraId="269C3CC9" w14:textId="77777777" w:rsidR="007F087F" w:rsidRPr="007F087F" w:rsidRDefault="007F087F" w:rsidP="007F087F">
      <w:pPr>
        <w:shd w:val="clear" w:color="auto" w:fill="FFFFFF"/>
        <w:rPr>
          <w:rFonts w:ascii="Times New Roman" w:hAnsi="Times New Roman" w:cs="Times New Roman"/>
          <w:sz w:val="16"/>
          <w:szCs w:val="24"/>
        </w:rPr>
      </w:pPr>
      <w:r w:rsidRPr="007F087F">
        <w:rPr>
          <w:rFonts w:ascii="Times New Roman" w:hAnsi="Times New Roman" w:cs="Times New Roman"/>
          <w:sz w:val="16"/>
          <w:szCs w:val="24"/>
        </w:rPr>
        <w:t>American Indians encountered Western science in its most deadly technological expression in the Gatling guns at Wounded Knee, but already forces nearly as sinister lurked in the scienti</w:t>
      </w:r>
      <w:r w:rsidRPr="007F087F">
        <w:rPr>
          <w:rFonts w:ascii="Times New Roman" w:hAnsi="Times New Roman" w:cs="Times New Roman"/>
          <w:sz w:val="16"/>
          <w:szCs w:val="24"/>
        </w:rPr>
        <w:pgNum/>
      </w:r>
      <w:r w:rsidRPr="007F087F">
        <w:rPr>
          <w:rFonts w:ascii="Times New Roman" w:hAnsi="Times New Roman" w:cs="Times New Roman"/>
          <w:sz w:val="16"/>
          <w:szCs w:val="24"/>
        </w:rPr>
        <w:t xml:space="preserve">ic mind. </w:t>
      </w:r>
      <w:r w:rsidRPr="007F087F">
        <w:rPr>
          <w:rFonts w:ascii="Times New Roman" w:hAnsi="Times New Roman" w:cs="Times New Roman"/>
          <w:szCs w:val="28"/>
          <w:u w:val="single"/>
        </w:rPr>
        <w:t>Early speculations about the origin of Indians relied on the biblical accounts of human history, and consequently the Indians were often seen as descendants of ancient Hebrews, the question being merely to properly identify which remnant of mankind had become Indians</w:t>
      </w:r>
      <w:r w:rsidRPr="007F087F">
        <w:rPr>
          <w:rFonts w:ascii="Times New Roman" w:hAnsi="Times New Roman" w:cs="Times New Roman"/>
          <w:sz w:val="16"/>
          <w:szCs w:val="24"/>
        </w:rPr>
        <w:t xml:space="preserve">—the peoples after the great lood of Noah or fragments of the Jews who survived the Babylonian Captivity. It was </w:t>
      </w:r>
      <w:r w:rsidRPr="007F087F">
        <w:rPr>
          <w:rFonts w:ascii="Times New Roman" w:hAnsi="Times New Roman" w:cs="Times New Roman"/>
          <w:szCs w:val="28"/>
          <w:u w:val="single"/>
        </w:rPr>
        <w:t xml:space="preserve">believed that Indians could not travel by water, and so </w:t>
      </w:r>
      <w:r w:rsidRPr="007F087F">
        <w:rPr>
          <w:b/>
          <w:iCs/>
          <w:sz w:val="24"/>
          <w:szCs w:val="24"/>
          <w:u w:val="single"/>
        </w:rPr>
        <w:t>the Bering Strait became first the ecclesiastical and then the scientific trail from Jerusalem to North America</w:t>
      </w:r>
      <w:r w:rsidRPr="007F087F">
        <w:rPr>
          <w:rFonts w:ascii="Times New Roman" w:hAnsi="Times New Roman" w:cs="Times New Roman"/>
          <w:sz w:val="16"/>
          <w:szCs w:val="24"/>
        </w:rPr>
        <w:t>.</w:t>
      </w:r>
      <w:r w:rsidRPr="007F087F">
        <w:rPr>
          <w:rFonts w:ascii="Times New Roman" w:hAnsi="Times New Roman" w:cs="Times New Roman"/>
          <w:sz w:val="16"/>
          <w:szCs w:val="24"/>
        </w:rPr>
        <w:br/>
        <w:t xml:space="preserve">Then came the idea that human cranial capacity demonstrated the </w:t>
      </w:r>
    </w:p>
    <w:p w14:paraId="52D4A264" w14:textId="77777777" w:rsidR="007F087F" w:rsidRPr="007F087F" w:rsidRDefault="007F087F" w:rsidP="007F087F">
      <w:pPr>
        <w:shd w:val="clear" w:color="auto" w:fill="FFFFFF"/>
        <w:rPr>
          <w:rFonts w:ascii="Times New Roman" w:hAnsi="Times New Roman" w:cs="Times New Roman"/>
          <w:sz w:val="16"/>
          <w:szCs w:val="24"/>
        </w:rPr>
      </w:pPr>
      <w:r w:rsidRPr="007F087F">
        <w:rPr>
          <w:rFonts w:ascii="Times New Roman" w:hAnsi="Times New Roman" w:cs="Times New Roman"/>
          <w:sz w:val="16"/>
          <w:szCs w:val="24"/>
        </w:rPr>
        <w:t>intelligence of the different races, a misbegotten but piously proclaimed scienti</w:t>
      </w:r>
      <w:r w:rsidRPr="007F087F">
        <w:rPr>
          <w:rFonts w:ascii="Times New Roman" w:hAnsi="Times New Roman" w:cs="Times New Roman"/>
          <w:sz w:val="16"/>
          <w:szCs w:val="24"/>
        </w:rPr>
        <w:pgNum/>
      </w:r>
      <w:r w:rsidRPr="007F087F">
        <w:rPr>
          <w:rFonts w:ascii="Times New Roman" w:hAnsi="Times New Roman" w:cs="Times New Roman"/>
          <w:sz w:val="16"/>
          <w:szCs w:val="24"/>
        </w:rPr>
        <w:t xml:space="preserve">fic truth. </w:t>
      </w:r>
      <w:r w:rsidRPr="007F087F">
        <w:rPr>
          <w:rFonts w:ascii="Times New Roman" w:hAnsi="Times New Roman" w:cs="Times New Roman"/>
          <w:szCs w:val="28"/>
          <w:u w:val="single"/>
        </w:rPr>
        <w:t>Indians were hardly on their reservations before government employees began robbing graves at night to sever skulls from freshly buried bodies for eastern scientists to measure in an attempt to prove a wholly spurious scientific theory</w:t>
      </w:r>
      <w:r w:rsidRPr="007F087F">
        <w:rPr>
          <w:rFonts w:ascii="Times New Roman" w:hAnsi="Times New Roman" w:cs="Times New Roman"/>
          <w:sz w:val="16"/>
          <w:szCs w:val="24"/>
        </w:rPr>
        <w:t xml:space="preserve">. Indeed, it may have been that Indians were unnecessarily slaughtered in battles, since it was a custom to simply ship bodies of Indians killed by the army to eastern laboratories for use in various experiments. Some Eskimos staying at a New York museum to help the scientists died and were boiled down for further skeletal use instead of receiving a decent burial. </w:t>
      </w:r>
      <w:r w:rsidRPr="007F087F">
        <w:rPr>
          <w:rFonts w:ascii="Times New Roman" w:hAnsi="Times New Roman" w:cs="Times New Roman"/>
          <w:szCs w:val="28"/>
          <w:u w:val="single"/>
        </w:rPr>
        <w:t>Even today, dark rumors continue to circulate concerning the use of Indians by the Indian Health Service to test experimental drugs. Some years ago there were real questions concerning the number of Indian women being sterilized at government clinics without their knowledge or consent.</w:t>
      </w:r>
      <w:r w:rsidRPr="007F087F">
        <w:rPr>
          <w:rFonts w:ascii="Times New Roman" w:hAnsi="Times New Roman" w:cs="Times New Roman"/>
          <w:sz w:val="16"/>
          <w:szCs w:val="24"/>
        </w:rPr>
        <w:t xml:space="preserve"> </w:t>
      </w:r>
    </w:p>
    <w:p w14:paraId="4266B915" w14:textId="77777777" w:rsidR="007F087F" w:rsidRPr="007F087F" w:rsidRDefault="007F087F" w:rsidP="007F087F">
      <w:pPr>
        <w:shd w:val="clear" w:color="auto" w:fill="FFFFFF"/>
        <w:rPr>
          <w:rFonts w:ascii="Times New Roman" w:hAnsi="Times New Roman" w:cs="Times New Roman"/>
          <w:sz w:val="16"/>
          <w:szCs w:val="24"/>
        </w:rPr>
      </w:pPr>
      <w:r w:rsidRPr="007F087F">
        <w:rPr>
          <w:rFonts w:ascii="Times New Roman" w:hAnsi="Times New Roman" w:cs="Times New Roman"/>
          <w:sz w:val="16"/>
          <w:szCs w:val="24"/>
        </w:rPr>
        <w:t>These practical examples of science gone mad are but minor points in the long run. More important for our purposes, while not forgetting the horrors of some scienti</w:t>
      </w:r>
      <w:r w:rsidRPr="007F087F">
        <w:rPr>
          <w:rFonts w:ascii="Times New Roman" w:hAnsi="Times New Roman" w:cs="Times New Roman"/>
          <w:sz w:val="16"/>
          <w:szCs w:val="24"/>
        </w:rPr>
        <w:pgNum/>
      </w:r>
      <w:r w:rsidRPr="007F087F">
        <w:rPr>
          <w:rFonts w:ascii="Times New Roman" w:hAnsi="Times New Roman" w:cs="Times New Roman"/>
          <w:sz w:val="16"/>
          <w:szCs w:val="24"/>
        </w:rPr>
        <w:t>ic behavior, is the impact of scienti</w:t>
      </w:r>
      <w:r w:rsidRPr="007F087F">
        <w:rPr>
          <w:rFonts w:ascii="Times New Roman" w:hAnsi="Times New Roman" w:cs="Times New Roman"/>
          <w:sz w:val="16"/>
          <w:szCs w:val="24"/>
        </w:rPr>
        <w:pgNum/>
      </w:r>
      <w:r w:rsidRPr="007F087F">
        <w:rPr>
          <w:rFonts w:ascii="Times New Roman" w:hAnsi="Times New Roman" w:cs="Times New Roman"/>
          <w:sz w:val="16"/>
          <w:szCs w:val="24"/>
        </w:rPr>
        <w:t xml:space="preserve">ic doctrine on the status of Indians in American society. </w:t>
      </w:r>
      <w:r w:rsidRPr="007F087F">
        <w:rPr>
          <w:b/>
          <w:iCs/>
          <w:sz w:val="24"/>
          <w:szCs w:val="28"/>
          <w:highlight w:val="yellow"/>
          <w:u w:val="single"/>
          <w:bdr w:val="single" w:sz="12" w:space="0" w:color="auto"/>
        </w:rPr>
        <w:t>Regardless</w:t>
      </w:r>
      <w:r w:rsidRPr="007F087F">
        <w:rPr>
          <w:b/>
          <w:iCs/>
          <w:sz w:val="24"/>
          <w:szCs w:val="24"/>
          <w:highlight w:val="yellow"/>
          <w:u w:val="single"/>
        </w:rPr>
        <w:t xml:space="preserve"> of</w:t>
      </w:r>
      <w:r w:rsidRPr="007F087F">
        <w:rPr>
          <w:b/>
          <w:iCs/>
          <w:sz w:val="24"/>
          <w:szCs w:val="24"/>
          <w:u w:val="single"/>
        </w:rPr>
        <w:t xml:space="preserve"> </w:t>
      </w:r>
      <w:r w:rsidRPr="007F087F">
        <w:rPr>
          <w:b/>
          <w:iCs/>
          <w:sz w:val="24"/>
          <w:szCs w:val="24"/>
          <w:highlight w:val="yellow"/>
          <w:u w:val="single"/>
        </w:rPr>
        <w:t>what Indians have said concerning</w:t>
      </w:r>
      <w:r w:rsidRPr="007F087F">
        <w:rPr>
          <w:b/>
          <w:iCs/>
          <w:sz w:val="24"/>
          <w:szCs w:val="24"/>
          <w:u w:val="single"/>
        </w:rPr>
        <w:t xml:space="preserve"> their </w:t>
      </w:r>
      <w:r w:rsidRPr="007F087F">
        <w:rPr>
          <w:b/>
          <w:iCs/>
          <w:sz w:val="24"/>
          <w:szCs w:val="24"/>
          <w:highlight w:val="yellow"/>
          <w:u w:val="single"/>
        </w:rPr>
        <w:t>origins</w:t>
      </w:r>
      <w:r w:rsidRPr="007F087F">
        <w:rPr>
          <w:b/>
          <w:iCs/>
          <w:sz w:val="24"/>
          <w:szCs w:val="24"/>
          <w:u w:val="single"/>
        </w:rPr>
        <w:t xml:space="preserve">, their </w:t>
      </w:r>
      <w:r w:rsidRPr="007F087F">
        <w:rPr>
          <w:b/>
          <w:iCs/>
          <w:sz w:val="24"/>
          <w:szCs w:val="24"/>
          <w:highlight w:val="yellow"/>
          <w:u w:val="single"/>
        </w:rPr>
        <w:t>migrations</w:t>
      </w:r>
      <w:r w:rsidRPr="007F087F">
        <w:rPr>
          <w:b/>
          <w:iCs/>
          <w:sz w:val="24"/>
          <w:szCs w:val="24"/>
          <w:u w:val="single"/>
        </w:rPr>
        <w:t xml:space="preserve">, </w:t>
      </w:r>
      <w:r w:rsidRPr="007F087F">
        <w:rPr>
          <w:rFonts w:ascii="Times New Roman" w:hAnsi="Times New Roman" w:cs="Times New Roman"/>
          <w:szCs w:val="24"/>
          <w:u w:val="single"/>
        </w:rPr>
        <w:t xml:space="preserve">their experiences with </w:t>
      </w:r>
      <w:r w:rsidRPr="007F087F">
        <w:rPr>
          <w:rFonts w:ascii="Times New Roman" w:hAnsi="Times New Roman" w:cs="Times New Roman"/>
          <w:szCs w:val="24"/>
          <w:highlight w:val="yellow"/>
          <w:u w:val="single"/>
        </w:rPr>
        <w:t>birds, animals, lands, waters, mountains, and</w:t>
      </w:r>
      <w:r w:rsidRPr="007F087F">
        <w:rPr>
          <w:rFonts w:ascii="Times New Roman" w:hAnsi="Times New Roman" w:cs="Times New Roman"/>
          <w:szCs w:val="24"/>
          <w:u w:val="single"/>
        </w:rPr>
        <w:t xml:space="preserve"> other </w:t>
      </w:r>
      <w:r w:rsidRPr="007F087F">
        <w:rPr>
          <w:rFonts w:ascii="Times New Roman" w:hAnsi="Times New Roman" w:cs="Times New Roman"/>
          <w:szCs w:val="24"/>
          <w:highlight w:val="yellow"/>
          <w:u w:val="single"/>
        </w:rPr>
        <w:t>peoples</w:t>
      </w:r>
      <w:r w:rsidRPr="007F087F">
        <w:rPr>
          <w:rFonts w:ascii="Times New Roman" w:hAnsi="Times New Roman" w:cs="Times New Roman"/>
          <w:szCs w:val="28"/>
          <w:u w:val="single"/>
        </w:rPr>
        <w:t xml:space="preserve">, the </w:t>
      </w:r>
      <w:r w:rsidRPr="007F087F">
        <w:rPr>
          <w:b/>
          <w:iCs/>
          <w:sz w:val="24"/>
          <w:szCs w:val="28"/>
          <w:highlight w:val="yellow"/>
          <w:u w:val="single"/>
        </w:rPr>
        <w:t>scientists</w:t>
      </w:r>
      <w:r w:rsidRPr="007F087F">
        <w:rPr>
          <w:b/>
          <w:iCs/>
          <w:sz w:val="24"/>
          <w:szCs w:val="28"/>
          <w:u w:val="single"/>
        </w:rPr>
        <w:t xml:space="preserve"> have </w:t>
      </w:r>
      <w:r w:rsidRPr="007F087F">
        <w:rPr>
          <w:b/>
          <w:iCs/>
          <w:sz w:val="24"/>
          <w:szCs w:val="28"/>
          <w:highlight w:val="yellow"/>
          <w:u w:val="single"/>
        </w:rPr>
        <w:t>maintain</w:t>
      </w:r>
      <w:r w:rsidRPr="007F087F">
        <w:rPr>
          <w:b/>
          <w:iCs/>
          <w:sz w:val="24"/>
          <w:szCs w:val="28"/>
          <w:u w:val="single"/>
        </w:rPr>
        <w:t xml:space="preserve">ed a stranglehold on </w:t>
      </w:r>
      <w:r w:rsidRPr="007F087F">
        <w:rPr>
          <w:b/>
          <w:iCs/>
          <w:sz w:val="24"/>
          <w:szCs w:val="28"/>
          <w:highlight w:val="yellow"/>
          <w:u w:val="single"/>
        </w:rPr>
        <w:t xml:space="preserve">the definitions of what </w:t>
      </w:r>
      <w:r w:rsidRPr="007F087F">
        <w:rPr>
          <w:b/>
          <w:iCs/>
          <w:sz w:val="24"/>
          <w:szCs w:val="28"/>
          <w:highlight w:val="yellow"/>
          <w:u w:val="single"/>
          <w:bdr w:val="single" w:sz="12" w:space="0" w:color="auto"/>
        </w:rPr>
        <w:t>respectable and reliable human experiences</w:t>
      </w:r>
      <w:r w:rsidRPr="007F087F">
        <w:rPr>
          <w:b/>
          <w:iCs/>
          <w:sz w:val="28"/>
          <w:szCs w:val="24"/>
          <w:highlight w:val="yellow"/>
          <w:u w:val="single"/>
        </w:rPr>
        <w:t xml:space="preserve"> </w:t>
      </w:r>
      <w:r w:rsidRPr="007F087F">
        <w:rPr>
          <w:b/>
          <w:iCs/>
          <w:sz w:val="24"/>
          <w:szCs w:val="28"/>
          <w:highlight w:val="yellow"/>
          <w:u w:val="single"/>
        </w:rPr>
        <w:t>are</w:t>
      </w:r>
      <w:r w:rsidRPr="007F087F">
        <w:rPr>
          <w:rFonts w:ascii="Times New Roman" w:hAnsi="Times New Roman" w:cs="Times New Roman"/>
          <w:szCs w:val="28"/>
          <w:u w:val="single"/>
        </w:rPr>
        <w:t xml:space="preserve">. The </w:t>
      </w:r>
      <w:r w:rsidRPr="007F087F">
        <w:rPr>
          <w:rFonts w:ascii="Times New Roman" w:hAnsi="Times New Roman" w:cs="Times New Roman"/>
          <w:szCs w:val="28"/>
          <w:highlight w:val="yellow"/>
          <w:u w:val="single"/>
        </w:rPr>
        <w:t>Indian explanation</w:t>
      </w:r>
      <w:r w:rsidRPr="007F087F">
        <w:rPr>
          <w:rFonts w:ascii="Times New Roman" w:hAnsi="Times New Roman" w:cs="Times New Roman"/>
          <w:szCs w:val="28"/>
          <w:u w:val="single"/>
        </w:rPr>
        <w:t xml:space="preserve"> is </w:t>
      </w:r>
      <w:r w:rsidRPr="007F087F">
        <w:rPr>
          <w:rFonts w:ascii="Times New Roman" w:hAnsi="Times New Roman" w:cs="Times New Roman"/>
          <w:szCs w:val="28"/>
          <w:highlight w:val="yellow"/>
          <w:u w:val="single"/>
        </w:rPr>
        <w:t>always cast aside as</w:t>
      </w:r>
      <w:r w:rsidRPr="007F087F">
        <w:rPr>
          <w:rFonts w:ascii="Times New Roman" w:hAnsi="Times New Roman" w:cs="Times New Roman"/>
          <w:szCs w:val="28"/>
          <w:u w:val="single"/>
        </w:rPr>
        <w:t xml:space="preserve"> a </w:t>
      </w:r>
      <w:r w:rsidRPr="007F087F">
        <w:rPr>
          <w:b/>
          <w:iCs/>
          <w:sz w:val="28"/>
          <w:szCs w:val="32"/>
          <w:highlight w:val="yellow"/>
          <w:u w:val="single"/>
          <w:bdr w:val="single" w:sz="12" w:space="0" w:color="auto"/>
        </w:rPr>
        <w:t>superstition</w:t>
      </w:r>
      <w:r w:rsidRPr="007F087F">
        <w:rPr>
          <w:b/>
          <w:iCs/>
          <w:sz w:val="28"/>
          <w:szCs w:val="32"/>
          <w:u w:val="single"/>
          <w:bdr w:val="single" w:sz="12" w:space="0" w:color="auto"/>
        </w:rPr>
        <w:t>,</w:t>
      </w:r>
      <w:r w:rsidRPr="007F087F">
        <w:rPr>
          <w:rFonts w:ascii="Times New Roman" w:hAnsi="Times New Roman" w:cs="Times New Roman"/>
          <w:szCs w:val="28"/>
          <w:u w:val="single"/>
        </w:rPr>
        <w:t xml:space="preserve"> </w:t>
      </w:r>
      <w:r w:rsidRPr="007F087F">
        <w:rPr>
          <w:rFonts w:ascii="Times New Roman" w:hAnsi="Times New Roman" w:cs="Times New Roman"/>
          <w:szCs w:val="28"/>
          <w:highlight w:val="yellow"/>
          <w:u w:val="single"/>
        </w:rPr>
        <w:t>precluding Indians from</w:t>
      </w:r>
      <w:r w:rsidRPr="007F087F">
        <w:rPr>
          <w:rFonts w:ascii="Times New Roman" w:hAnsi="Times New Roman" w:cs="Times New Roman"/>
          <w:szCs w:val="28"/>
          <w:u w:val="single"/>
        </w:rPr>
        <w:t xml:space="preserve"> having an acceptable </w:t>
      </w:r>
      <w:r w:rsidRPr="007F087F">
        <w:rPr>
          <w:rFonts w:ascii="Times New Roman" w:hAnsi="Times New Roman" w:cs="Times New Roman"/>
          <w:szCs w:val="28"/>
          <w:highlight w:val="yellow"/>
          <w:u w:val="single"/>
        </w:rPr>
        <w:t>status as human</w:t>
      </w:r>
      <w:r w:rsidRPr="007F087F">
        <w:rPr>
          <w:rFonts w:ascii="Times New Roman" w:hAnsi="Times New Roman" w:cs="Times New Roman"/>
          <w:szCs w:val="28"/>
          <w:u w:val="single"/>
        </w:rPr>
        <w:t xml:space="preserve"> beings, </w:t>
      </w:r>
      <w:r w:rsidRPr="007F087F">
        <w:rPr>
          <w:rFonts w:ascii="Times New Roman" w:hAnsi="Times New Roman" w:cs="Times New Roman"/>
          <w:szCs w:val="28"/>
          <w:highlight w:val="yellow"/>
          <w:u w:val="single"/>
        </w:rPr>
        <w:t>and reducing them</w:t>
      </w:r>
      <w:r w:rsidRPr="007F087F">
        <w:rPr>
          <w:rFonts w:ascii="Times New Roman" w:hAnsi="Times New Roman" w:cs="Times New Roman"/>
          <w:szCs w:val="28"/>
          <w:u w:val="single"/>
        </w:rPr>
        <w:t xml:space="preserve"> in the eyes of educated people </w:t>
      </w:r>
      <w:r w:rsidRPr="007F087F">
        <w:rPr>
          <w:rFonts w:ascii="Times New Roman" w:hAnsi="Times New Roman" w:cs="Times New Roman"/>
          <w:szCs w:val="28"/>
          <w:highlight w:val="yellow"/>
          <w:u w:val="single"/>
        </w:rPr>
        <w:t>to</w:t>
      </w:r>
      <w:r w:rsidRPr="007F087F">
        <w:rPr>
          <w:rFonts w:ascii="Times New Roman" w:hAnsi="Times New Roman" w:cs="Times New Roman"/>
          <w:szCs w:val="28"/>
          <w:u w:val="single"/>
        </w:rPr>
        <w:t xml:space="preserve"> a </w:t>
      </w:r>
      <w:r w:rsidRPr="007F087F">
        <w:rPr>
          <w:rFonts w:ascii="Times New Roman" w:hAnsi="Times New Roman" w:cs="Times New Roman"/>
          <w:szCs w:val="28"/>
          <w:highlight w:val="yellow"/>
          <w:u w:val="single"/>
        </w:rPr>
        <w:t>prehuman level</w:t>
      </w:r>
      <w:r w:rsidRPr="007F087F">
        <w:rPr>
          <w:rFonts w:ascii="Times New Roman" w:hAnsi="Times New Roman" w:cs="Times New Roman"/>
          <w:szCs w:val="28"/>
          <w:u w:val="single"/>
        </w:rPr>
        <w:t xml:space="preserve"> of </w:t>
      </w:r>
      <w:r w:rsidRPr="007F087F">
        <w:rPr>
          <w:rFonts w:ascii="Times New Roman" w:hAnsi="Times New Roman" w:cs="Times New Roman"/>
          <w:szCs w:val="28"/>
          <w:highlight w:val="yellow"/>
          <w:u w:val="single"/>
        </w:rPr>
        <w:t>ignorance</w:t>
      </w:r>
      <w:r w:rsidRPr="007F087F">
        <w:rPr>
          <w:rFonts w:ascii="Times New Roman" w:hAnsi="Times New Roman" w:cs="Times New Roman"/>
          <w:sz w:val="16"/>
          <w:szCs w:val="24"/>
        </w:rPr>
        <w:t>. Indians must simply take whatever status they have been granted by scientists at that point at which they have become acceptable to science. There was a terrible reaction in 1969 when I accused anthropologists of treating Indians like scienti</w:t>
      </w:r>
      <w:r w:rsidRPr="007F087F">
        <w:rPr>
          <w:rFonts w:ascii="Times New Roman" w:hAnsi="Times New Roman" w:cs="Times New Roman"/>
          <w:sz w:val="16"/>
          <w:szCs w:val="24"/>
        </w:rPr>
        <w:pgNum/>
      </w:r>
      <w:r w:rsidRPr="007F087F">
        <w:rPr>
          <w:rFonts w:ascii="Times New Roman" w:hAnsi="Times New Roman" w:cs="Times New Roman"/>
          <w:sz w:val="16"/>
          <w:szCs w:val="24"/>
        </w:rPr>
        <w:t xml:space="preserve">ic specimens. Now, after a quarter of a century, Indians are no longer “informants”; they are now seen quite often as colleagues. </w:t>
      </w:r>
    </w:p>
    <w:p w14:paraId="79D743E6" w14:textId="77777777" w:rsidR="007F087F" w:rsidRPr="007F087F" w:rsidRDefault="007F087F" w:rsidP="007F087F">
      <w:pPr>
        <w:shd w:val="clear" w:color="auto" w:fill="FFFFFF"/>
        <w:rPr>
          <w:rFonts w:ascii="Times New Roman" w:hAnsi="Times New Roman" w:cs="Times New Roman"/>
          <w:sz w:val="16"/>
          <w:szCs w:val="24"/>
        </w:rPr>
      </w:pPr>
      <w:r w:rsidRPr="007F087F">
        <w:rPr>
          <w:rFonts w:ascii="Times New Roman" w:hAnsi="Times New Roman" w:cs="Times New Roman"/>
          <w:szCs w:val="28"/>
          <w:u w:val="single"/>
        </w:rPr>
        <w:t xml:space="preserve">The stereotypical image of American </w:t>
      </w:r>
      <w:r w:rsidRPr="007F087F">
        <w:rPr>
          <w:rFonts w:ascii="Times New Roman" w:hAnsi="Times New Roman" w:cs="Times New Roman"/>
          <w:szCs w:val="28"/>
          <w:highlight w:val="yellow"/>
          <w:u w:val="single"/>
        </w:rPr>
        <w:t>Indians as</w:t>
      </w:r>
      <w:r w:rsidRPr="007F087F">
        <w:rPr>
          <w:rFonts w:ascii="Times New Roman" w:hAnsi="Times New Roman" w:cs="Times New Roman"/>
          <w:szCs w:val="28"/>
          <w:u w:val="single"/>
        </w:rPr>
        <w:t xml:space="preserve"> childlike, superstitious creatures still remains in the popular American mind—</w:t>
      </w:r>
      <w:r w:rsidRPr="007F087F">
        <w:rPr>
          <w:b/>
          <w:iCs/>
          <w:sz w:val="24"/>
          <w:szCs w:val="24"/>
          <w:highlight w:val="yellow"/>
          <w:u w:val="single"/>
        </w:rPr>
        <w:t xml:space="preserve">a </w:t>
      </w:r>
      <w:r w:rsidRPr="007F087F">
        <w:rPr>
          <w:b/>
          <w:iCs/>
          <w:sz w:val="28"/>
          <w:szCs w:val="32"/>
          <w:highlight w:val="yellow"/>
          <w:u w:val="single"/>
          <w:bdr w:val="single" w:sz="12" w:space="0" w:color="auto"/>
        </w:rPr>
        <w:t>subhuman</w:t>
      </w:r>
      <w:r w:rsidRPr="007F087F">
        <w:rPr>
          <w:b/>
          <w:iCs/>
          <w:sz w:val="28"/>
          <w:szCs w:val="24"/>
          <w:highlight w:val="yellow"/>
          <w:u w:val="single"/>
        </w:rPr>
        <w:t xml:space="preserve"> </w:t>
      </w:r>
      <w:r w:rsidRPr="007F087F">
        <w:rPr>
          <w:b/>
          <w:iCs/>
          <w:sz w:val="24"/>
          <w:szCs w:val="24"/>
          <w:highlight w:val="yellow"/>
          <w:u w:val="single"/>
        </w:rPr>
        <w:t>species</w:t>
      </w:r>
      <w:r w:rsidRPr="007F087F">
        <w:rPr>
          <w:b/>
          <w:iCs/>
          <w:sz w:val="24"/>
          <w:szCs w:val="24"/>
          <w:u w:val="single"/>
        </w:rPr>
        <w:t xml:space="preserve"> that really has no feelings, values, or inherent worth.</w:t>
      </w:r>
      <w:r w:rsidRPr="007F087F">
        <w:rPr>
          <w:rFonts w:ascii="Times New Roman" w:hAnsi="Times New Roman" w:cs="Times New Roman"/>
          <w:szCs w:val="28"/>
          <w:u w:val="single"/>
        </w:rPr>
        <w:t xml:space="preserve"> This attitude </w:t>
      </w:r>
      <w:r w:rsidRPr="007F087F">
        <w:rPr>
          <w:rFonts w:ascii="Times New Roman" w:hAnsi="Times New Roman" w:cs="Times New Roman"/>
          <w:szCs w:val="28"/>
          <w:highlight w:val="yellow"/>
          <w:u w:val="single"/>
        </w:rPr>
        <w:t>permeates</w:t>
      </w:r>
      <w:r w:rsidRPr="007F087F">
        <w:rPr>
          <w:rFonts w:ascii="Times New Roman" w:hAnsi="Times New Roman" w:cs="Times New Roman"/>
          <w:szCs w:val="28"/>
          <w:u w:val="single"/>
        </w:rPr>
        <w:t xml:space="preserve"> American </w:t>
      </w:r>
      <w:r w:rsidRPr="007F087F">
        <w:rPr>
          <w:rFonts w:ascii="Times New Roman" w:hAnsi="Times New Roman" w:cs="Times New Roman"/>
          <w:szCs w:val="28"/>
          <w:highlight w:val="yellow"/>
          <w:u w:val="single"/>
        </w:rPr>
        <w:t>society because Americans</w:t>
      </w:r>
      <w:r w:rsidRPr="007F087F">
        <w:rPr>
          <w:rFonts w:ascii="Times New Roman" w:hAnsi="Times New Roman" w:cs="Times New Roman"/>
          <w:szCs w:val="28"/>
          <w:u w:val="single"/>
        </w:rPr>
        <w:t xml:space="preserve"> have been </w:t>
      </w:r>
      <w:r w:rsidRPr="007F087F">
        <w:rPr>
          <w:b/>
          <w:iCs/>
          <w:sz w:val="24"/>
          <w:szCs w:val="24"/>
          <w:highlight w:val="yellow"/>
          <w:u w:val="single"/>
        </w:rPr>
        <w:t>taught that “scientists” are always right</w:t>
      </w:r>
      <w:r w:rsidRPr="007F087F">
        <w:rPr>
          <w:b/>
          <w:iCs/>
          <w:sz w:val="24"/>
          <w:szCs w:val="28"/>
          <w:u w:val="single"/>
        </w:rPr>
        <w:t>, that they have no personal biases, and that they do not lie, three fictions that are impossible to defeat</w:t>
      </w:r>
      <w:r w:rsidRPr="007F087F">
        <w:rPr>
          <w:rFonts w:ascii="Times New Roman" w:hAnsi="Times New Roman" w:cs="Times New Roman"/>
          <w:sz w:val="16"/>
          <w:szCs w:val="24"/>
        </w:rPr>
        <w:t>. A current example will suf</w:t>
      </w:r>
      <w:r w:rsidRPr="007F087F">
        <w:rPr>
          <w:rFonts w:ascii="Times New Roman" w:hAnsi="Times New Roman" w:cs="Times New Roman"/>
          <w:sz w:val="16"/>
          <w:szCs w:val="24"/>
        </w:rPr>
        <w:pgNum/>
      </w:r>
      <w:r w:rsidRPr="007F087F">
        <w:rPr>
          <w:rFonts w:ascii="Times New Roman" w:hAnsi="Times New Roman" w:cs="Times New Roman"/>
          <w:sz w:val="16"/>
          <w:szCs w:val="24"/>
        </w:rPr>
        <w:t xml:space="preserve">ice. For several decades Indians have complained about the use of grotesque cartoon figures of Indians used as sports mascots, the most prominent being that used by the Washington professional football team. We have been lectured by every redneck peckerwood who can man a typewriter about how harmless these names and symbols are. Some columnists have even written columns warning that if the Indians are successful, there will be protests by Lions, Tigers, and Marlins—indicating that </w:t>
      </w:r>
      <w:r w:rsidRPr="007F087F">
        <w:rPr>
          <w:rFonts w:ascii="Times New Roman" w:hAnsi="Times New Roman" w:cs="Times New Roman"/>
          <w:szCs w:val="24"/>
          <w:highlight w:val="yellow"/>
          <w:u w:val="single"/>
        </w:rPr>
        <w:t>Indians</w:t>
      </w:r>
      <w:r w:rsidRPr="007F087F">
        <w:rPr>
          <w:rFonts w:ascii="Times New Roman" w:hAnsi="Times New Roman" w:cs="Times New Roman"/>
          <w:szCs w:val="24"/>
          <w:u w:val="single"/>
        </w:rPr>
        <w:t xml:space="preserve"> are still </w:t>
      </w:r>
      <w:r w:rsidRPr="007F087F">
        <w:rPr>
          <w:rFonts w:ascii="Times New Roman" w:hAnsi="Times New Roman" w:cs="Times New Roman"/>
          <w:szCs w:val="24"/>
          <w:highlight w:val="yellow"/>
          <w:u w:val="single"/>
        </w:rPr>
        <w:t xml:space="preserve">classified as </w:t>
      </w:r>
      <w:r w:rsidRPr="007F087F">
        <w:rPr>
          <w:b/>
          <w:iCs/>
          <w:sz w:val="24"/>
          <w:szCs w:val="28"/>
          <w:highlight w:val="yellow"/>
          <w:u w:val="single"/>
          <w:bdr w:val="single" w:sz="12" w:space="0" w:color="auto"/>
        </w:rPr>
        <w:t>wildlife</w:t>
      </w:r>
      <w:r w:rsidRPr="007F087F">
        <w:rPr>
          <w:rFonts w:ascii="Times New Roman" w:hAnsi="Times New Roman" w:cs="Times New Roman"/>
          <w:szCs w:val="24"/>
          <w:highlight w:val="yellow"/>
          <w:u w:val="single"/>
        </w:rPr>
        <w:t xml:space="preserve"> instead of human</w:t>
      </w:r>
      <w:r w:rsidRPr="007F087F">
        <w:rPr>
          <w:rFonts w:ascii="Times New Roman" w:hAnsi="Times New Roman" w:cs="Times New Roman"/>
          <w:szCs w:val="24"/>
          <w:u w:val="single"/>
        </w:rPr>
        <w:t xml:space="preserve"> beings</w:t>
      </w:r>
      <w:r w:rsidRPr="007F087F">
        <w:rPr>
          <w:rFonts w:ascii="Times New Roman" w:hAnsi="Times New Roman" w:cs="Times New Roman"/>
          <w:sz w:val="16"/>
          <w:szCs w:val="24"/>
        </w:rPr>
        <w:t xml:space="preserve">. Indeed, in the 1960s a popular children’s publisher published a little book on animals and their babies and featured an Indian woman and a baby right along with the mother bear and her cubs and other mother-baby animal figures. </w:t>
      </w:r>
      <w:r w:rsidRPr="007F087F">
        <w:rPr>
          <w:rFonts w:ascii="Times New Roman" w:hAnsi="Times New Roman" w:cs="Times New Roman"/>
          <w:szCs w:val="24"/>
          <w:highlight w:val="yellow"/>
          <w:u w:val="single"/>
        </w:rPr>
        <w:t>Scientists</w:t>
      </w:r>
      <w:r w:rsidRPr="007F087F">
        <w:rPr>
          <w:rFonts w:ascii="Times New Roman" w:hAnsi="Times New Roman" w:cs="Times New Roman"/>
          <w:szCs w:val="24"/>
          <w:u w:val="single"/>
        </w:rPr>
        <w:t xml:space="preserve"> may not have intended to portray Indians as animals rather than humans, but their </w:t>
      </w:r>
      <w:r w:rsidRPr="007F087F">
        <w:rPr>
          <w:b/>
          <w:iCs/>
          <w:sz w:val="24"/>
          <w:szCs w:val="24"/>
          <w:highlight w:val="yellow"/>
          <w:u w:val="single"/>
        </w:rPr>
        <w:t xml:space="preserve">insistence that Indians are </w:t>
      </w:r>
      <w:r w:rsidRPr="007F087F">
        <w:rPr>
          <w:b/>
          <w:iCs/>
          <w:sz w:val="24"/>
          <w:szCs w:val="24"/>
          <w:highlight w:val="yellow"/>
          <w:u w:val="single"/>
          <w:bdr w:val="single" w:sz="12" w:space="0" w:color="auto"/>
        </w:rPr>
        <w:t>outside</w:t>
      </w:r>
      <w:r w:rsidRPr="007F087F">
        <w:rPr>
          <w:b/>
          <w:iCs/>
          <w:sz w:val="24"/>
          <w:szCs w:val="24"/>
          <w:u w:val="single"/>
        </w:rPr>
        <w:t xml:space="preserve"> the mainstream of </w:t>
      </w:r>
      <w:r w:rsidRPr="007F087F">
        <w:rPr>
          <w:b/>
          <w:iCs/>
          <w:sz w:val="24"/>
          <w:szCs w:val="24"/>
          <w:highlight w:val="yellow"/>
          <w:u w:val="single"/>
        </w:rPr>
        <w:t>human experience produces</w:t>
      </w:r>
      <w:r w:rsidRPr="007F087F">
        <w:rPr>
          <w:b/>
          <w:iCs/>
          <w:sz w:val="24"/>
          <w:szCs w:val="24"/>
          <w:u w:val="single"/>
        </w:rPr>
        <w:t xml:space="preserve"> precisely </w:t>
      </w:r>
      <w:r w:rsidRPr="007F087F">
        <w:rPr>
          <w:b/>
          <w:iCs/>
          <w:sz w:val="24"/>
          <w:szCs w:val="24"/>
          <w:highlight w:val="yellow"/>
          <w:u w:val="single"/>
        </w:rPr>
        <w:t>these reactions</w:t>
      </w:r>
      <w:r w:rsidRPr="007F087F">
        <w:rPr>
          <w:b/>
          <w:iCs/>
          <w:sz w:val="24"/>
          <w:szCs w:val="24"/>
          <w:u w:val="single"/>
        </w:rPr>
        <w:t xml:space="preserve"> in the public mind</w:t>
      </w:r>
      <w:r w:rsidRPr="007F087F">
        <w:rPr>
          <w:rFonts w:ascii="Times New Roman" w:hAnsi="Times New Roman" w:cs="Times New Roman"/>
          <w:sz w:val="16"/>
          <w:szCs w:val="24"/>
        </w:rPr>
        <w:t xml:space="preserve">. Yet there is a tremendous schizophrenia among non-Indians regarding the Indian image, since so many people want to claim Indian blood. </w:t>
      </w:r>
      <w:r w:rsidRPr="007F087F">
        <w:rPr>
          <w:rFonts w:ascii="Times New Roman" w:hAnsi="Times New Roman" w:cs="Times New Roman"/>
          <w:szCs w:val="24"/>
          <w:u w:val="single"/>
        </w:rPr>
        <w:t>It is the nobility and authenticity of nature that they see in Indians and want—they want to be pure and natural</w:t>
      </w:r>
      <w:r w:rsidRPr="007F087F">
        <w:rPr>
          <w:rFonts w:ascii="Times New Roman" w:hAnsi="Times New Roman" w:cs="Times New Roman"/>
          <w:sz w:val="16"/>
          <w:szCs w:val="24"/>
        </w:rPr>
        <w:t xml:space="preserve">. </w:t>
      </w:r>
    </w:p>
    <w:p w14:paraId="5254D6A0" w14:textId="77777777" w:rsidR="007F087F" w:rsidRPr="007F087F" w:rsidRDefault="007F087F" w:rsidP="007F087F">
      <w:pPr>
        <w:rPr>
          <w:u w:val="single"/>
        </w:rPr>
      </w:pPr>
      <w:r w:rsidRPr="007F087F">
        <w:rPr>
          <w:sz w:val="16"/>
        </w:rPr>
        <w:t xml:space="preserve">In recent years, we have seen a number of famous personalities in the field of sports, particularly sports broadcasting, fall into disgrace because of their racial remarks about other minorities—primarily African Americans and Jews. Thus a Dodger executive is fired because he casually stated that African Americans were not smart enough to work in the front office; Jimmy the Greek related on a national telecast that African Americans had large muscles with their hips apparently extending farther up the back than whites because slaveowners had bred them for these characteristics. Both of these personalities were fired for the better image of the game. Marge Schott, owner of the Cincinnati Reds, in private conversation, made derogatory remarks about African Americans and Jews and received a year’s suspension from baseball. Why are these </w:t>
      </w:r>
      <w:r w:rsidRPr="007F087F">
        <w:rPr>
          <w:u w:val="single"/>
        </w:rPr>
        <w:t xml:space="preserve">remarks regarded as mortal sins even while derogatory symbols and names of American Indians spark the opposite effect and trigger intense chastisement of lndians when protested? </w:t>
      </w:r>
    </w:p>
    <w:p w14:paraId="1BBA8C92" w14:textId="77777777" w:rsidR="007F087F" w:rsidRPr="007F087F" w:rsidRDefault="007F087F" w:rsidP="007F087F">
      <w:pPr>
        <w:rPr>
          <w:sz w:val="16"/>
        </w:rPr>
      </w:pPr>
      <w:r w:rsidRPr="007F087F">
        <w:rPr>
          <w:sz w:val="16"/>
        </w:rPr>
        <w:t xml:space="preserve">It is not enough to point out that African-American ballplayers make a lot of money for the club owners or to suggest that black Americans have greater political clout than American Indians. Most non-Indians are happy and zealous to claim a Cherokee grandmother in their family tree, whereas we hear very little about African-American blood in the veins of otherwise white people. </w:t>
      </w:r>
      <w:r w:rsidRPr="007F087F">
        <w:rPr>
          <w:u w:val="single"/>
        </w:rPr>
        <w:t xml:space="preserve">The constant drumbeat of </w:t>
      </w:r>
      <w:r w:rsidRPr="007F087F">
        <w:rPr>
          <w:highlight w:val="yellow"/>
          <w:u w:val="single"/>
        </w:rPr>
        <w:t>scientific</w:t>
      </w:r>
      <w:r w:rsidRPr="007F087F">
        <w:rPr>
          <w:u w:val="single"/>
        </w:rPr>
        <w:t xml:space="preserve"> personalities who </w:t>
      </w:r>
      <w:r w:rsidRPr="007F087F">
        <w:rPr>
          <w:highlight w:val="yellow"/>
          <w:u w:val="single"/>
        </w:rPr>
        <w:t>manipulate</w:t>
      </w:r>
      <w:r w:rsidRPr="007F087F">
        <w:rPr>
          <w:u w:val="single"/>
        </w:rPr>
        <w:t xml:space="preserve"> the public’s </w:t>
      </w:r>
      <w:r w:rsidRPr="007F087F">
        <w:rPr>
          <w:highlight w:val="yellow"/>
          <w:u w:val="single"/>
        </w:rPr>
        <w:t xml:space="preserve">image of Indians by </w:t>
      </w:r>
      <w:r w:rsidRPr="007F087F">
        <w:rPr>
          <w:u w:val="single"/>
        </w:rPr>
        <w:t xml:space="preserve">describing archaeological horizons instead of societies, speaking of hunter-gatherers instead of communities, and </w:t>
      </w:r>
      <w:r w:rsidRPr="007F087F">
        <w:rPr>
          <w:b/>
          <w:iCs/>
          <w:sz w:val="28"/>
          <w:szCs w:val="28"/>
          <w:highlight w:val="yellow"/>
          <w:u w:val="single"/>
        </w:rPr>
        <w:t>attacking Indian knowledge</w:t>
      </w:r>
      <w:r w:rsidRPr="007F087F">
        <w:rPr>
          <w:b/>
          <w:iCs/>
          <w:sz w:val="28"/>
          <w:szCs w:val="28"/>
          <w:u w:val="single"/>
        </w:rPr>
        <w:t xml:space="preserve"> of the past </w:t>
      </w:r>
      <w:r w:rsidRPr="007F087F">
        <w:rPr>
          <w:b/>
          <w:iCs/>
          <w:sz w:val="28"/>
          <w:szCs w:val="28"/>
          <w:highlight w:val="yellow"/>
          <w:u w:val="single"/>
        </w:rPr>
        <w:t xml:space="preserve">as </w:t>
      </w:r>
      <w:r w:rsidRPr="007F087F">
        <w:rPr>
          <w:b/>
          <w:iCs/>
          <w:sz w:val="28"/>
          <w:szCs w:val="28"/>
          <w:highlight w:val="yellow"/>
          <w:u w:val="single"/>
          <w:bdr w:val="single" w:sz="12" w:space="0" w:color="auto"/>
        </w:rPr>
        <w:t>fictional mythology</w:t>
      </w:r>
      <w:r w:rsidRPr="007F087F">
        <w:rPr>
          <w:u w:val="single"/>
        </w:rPr>
        <w:t xml:space="preserve">, has </w:t>
      </w:r>
      <w:r w:rsidRPr="007F087F">
        <w:rPr>
          <w:highlight w:val="yellow"/>
          <w:u w:val="single"/>
        </w:rPr>
        <w:t>created</w:t>
      </w:r>
      <w:r w:rsidRPr="007F087F">
        <w:rPr>
          <w:u w:val="single"/>
        </w:rPr>
        <w:t xml:space="preserve"> a </w:t>
      </w:r>
      <w:r w:rsidRPr="007F087F">
        <w:rPr>
          <w:highlight w:val="yellow"/>
          <w:u w:val="single"/>
        </w:rPr>
        <w:t>situation in</w:t>
      </w:r>
      <w:r w:rsidRPr="007F087F">
        <w:rPr>
          <w:u w:val="single"/>
        </w:rPr>
        <w:t xml:space="preserve"> which the </w:t>
      </w:r>
      <w:r w:rsidRPr="007F087F">
        <w:rPr>
          <w:highlight w:val="yellow"/>
          <w:u w:val="single"/>
        </w:rPr>
        <w:t>average citizen</w:t>
      </w:r>
      <w:r w:rsidRPr="007F087F">
        <w:rPr>
          <w:u w:val="single"/>
        </w:rPr>
        <w:t xml:space="preserve"> is greatly </w:t>
      </w:r>
      <w:r w:rsidRPr="007F087F">
        <w:rPr>
          <w:highlight w:val="yellow"/>
          <w:u w:val="single"/>
        </w:rPr>
        <w:t>surprised</w:t>
      </w:r>
      <w:r w:rsidRPr="007F087F">
        <w:rPr>
          <w:u w:val="single"/>
        </w:rPr>
        <w:t xml:space="preserve"> to learn </w:t>
      </w:r>
      <w:r w:rsidRPr="007F087F">
        <w:rPr>
          <w:highlight w:val="yellow"/>
          <w:u w:val="single"/>
        </w:rPr>
        <w:t>that Indians</w:t>
      </w:r>
      <w:r w:rsidRPr="007F087F">
        <w:rPr>
          <w:u w:val="single"/>
        </w:rPr>
        <w:t xml:space="preserve"> are </w:t>
      </w:r>
      <w:r w:rsidRPr="007F087F">
        <w:rPr>
          <w:highlight w:val="yellow"/>
          <w:u w:val="single"/>
        </w:rPr>
        <w:t>offended by racial slurs</w:t>
      </w:r>
      <w:r w:rsidRPr="007F087F">
        <w:rPr>
          <w:u w:val="single"/>
        </w:rPr>
        <w:t xml:space="preserve"> and insults.</w:t>
      </w:r>
      <w:r w:rsidRPr="007F087F">
        <w:rPr>
          <w:sz w:val="16"/>
        </w:rPr>
        <w:t xml:space="preserve"> In this book we will examine some of the scientific doctrines that contribute to this callous treatment. </w:t>
      </w:r>
    </w:p>
    <w:p w14:paraId="5EAF8BB6" w14:textId="77777777" w:rsidR="007F087F" w:rsidRPr="007F087F" w:rsidRDefault="007F087F" w:rsidP="007F087F">
      <w:pPr>
        <w:rPr>
          <w:b/>
          <w:bCs/>
          <w:color w:val="2E74B5" w:themeColor="accent5" w:themeShade="BF"/>
          <w:sz w:val="32"/>
          <w:szCs w:val="32"/>
        </w:rPr>
      </w:pPr>
    </w:p>
    <w:p w14:paraId="0F8FBAAF" w14:textId="77777777" w:rsidR="007F087F" w:rsidRPr="007F087F" w:rsidRDefault="007F087F" w:rsidP="007F087F">
      <w:pPr>
        <w:rPr>
          <w:color w:val="2E74B5" w:themeColor="accent5" w:themeShade="BF"/>
          <w:sz w:val="32"/>
          <w:szCs w:val="32"/>
        </w:rPr>
      </w:pPr>
      <w:r w:rsidRPr="007F087F">
        <w:rPr>
          <w:b/>
          <w:bCs/>
          <w:color w:val="2E74B5" w:themeColor="accent5" w:themeShade="BF"/>
          <w:sz w:val="32"/>
          <w:szCs w:val="32"/>
        </w:rPr>
        <w:t>Chatah and Chiksah led his people from far lands out west, farther than the New world or Old world could reach; the land had become uninhabitable, and the prophets spoke of a land fertile enough to live in ease</w:t>
      </w:r>
    </w:p>
    <w:p w14:paraId="17F97ED4" w14:textId="77777777" w:rsidR="007F087F" w:rsidRPr="007F087F" w:rsidRDefault="007F087F" w:rsidP="007F087F">
      <w:pPr>
        <w:rPr>
          <w:b/>
          <w:bCs/>
          <w:color w:val="2E74B5" w:themeColor="accent5" w:themeShade="BF"/>
          <w:sz w:val="32"/>
          <w:szCs w:val="32"/>
        </w:rPr>
      </w:pPr>
      <w:r w:rsidRPr="007F087F">
        <w:rPr>
          <w:b/>
          <w:bCs/>
          <w:color w:val="2E74B5" w:themeColor="accent5" w:themeShade="BF"/>
          <w:sz w:val="32"/>
          <w:szCs w:val="32"/>
        </w:rPr>
        <w:t>a prophet marched at the front bearing the Ita Fabvssa: the sacred pole. When they stopped to camp, the pole in the ground guided them to a promised land. During their sleep, the pole leaned the way they should head that day. </w:t>
      </w:r>
    </w:p>
    <w:p w14:paraId="598347C8" w14:textId="77777777" w:rsidR="007F087F" w:rsidRPr="007F087F" w:rsidRDefault="007F087F" w:rsidP="007F087F">
      <w:pPr>
        <w:rPr>
          <w:color w:val="2E74B5" w:themeColor="accent5" w:themeShade="BF"/>
          <w:sz w:val="32"/>
          <w:szCs w:val="32"/>
        </w:rPr>
      </w:pPr>
      <w:r w:rsidRPr="007F087F">
        <w:rPr>
          <w:color w:val="2E74B5" w:themeColor="accent5" w:themeShade="BF"/>
          <w:sz w:val="32"/>
          <w:szCs w:val="32"/>
        </w:rPr>
        <w:t> </w:t>
      </w:r>
    </w:p>
    <w:p w14:paraId="1C65A969" w14:textId="77777777" w:rsidR="007F087F" w:rsidRPr="007F087F" w:rsidRDefault="007F087F" w:rsidP="007F087F">
      <w:pPr>
        <w:rPr>
          <w:b/>
          <w:bCs/>
          <w:color w:val="2E74B5" w:themeColor="accent5" w:themeShade="BF"/>
          <w:sz w:val="32"/>
          <w:szCs w:val="32"/>
        </w:rPr>
      </w:pPr>
      <w:r w:rsidRPr="007F087F">
        <w:rPr>
          <w:b/>
          <w:bCs/>
          <w:color w:val="2E74B5" w:themeColor="accent5" w:themeShade="BF"/>
          <w:sz w:val="32"/>
          <w:szCs w:val="32"/>
        </w:rPr>
        <w:t>When the pole stood upright they let down their buffalo sacks and laid to rest the bones of the ancestors from the original land out west. The mound grew out of this burial, and this was Nanih Waiya, the mound of all creation. </w:t>
      </w:r>
    </w:p>
    <w:p w14:paraId="0320EE40" w14:textId="77777777" w:rsidR="007F087F" w:rsidRPr="007F087F" w:rsidRDefault="007F087F" w:rsidP="007F087F">
      <w:pPr>
        <w:rPr>
          <w:b/>
          <w:bCs/>
          <w:color w:val="2E74B5" w:themeColor="accent5" w:themeShade="BF"/>
          <w:sz w:val="32"/>
          <w:szCs w:val="32"/>
        </w:rPr>
      </w:pPr>
    </w:p>
    <w:p w14:paraId="2160BD35" w14:textId="77777777" w:rsidR="007F087F" w:rsidRPr="007F087F" w:rsidRDefault="007F087F" w:rsidP="007F087F">
      <w:pPr>
        <w:rPr>
          <w:b/>
          <w:bCs/>
          <w:color w:val="2E74B5" w:themeColor="accent5" w:themeShade="BF"/>
          <w:sz w:val="32"/>
          <w:szCs w:val="32"/>
        </w:rPr>
      </w:pPr>
      <w:r w:rsidRPr="007F087F">
        <w:rPr>
          <w:b/>
          <w:bCs/>
          <w:color w:val="2E74B5" w:themeColor="accent5" w:themeShade="BF"/>
          <w:sz w:val="32"/>
          <w:szCs w:val="32"/>
        </w:rPr>
        <w:t>But their journey wasn’t over, over the night a great rain fell and separated the two prophets. Chiksah was on one side of the Nanih Waiya River and Chatah on the other. The river was impassable. After the flood subsided, Chatah sent messengers to Chicsah’s party, but it was to no avail. </w:t>
      </w:r>
    </w:p>
    <w:p w14:paraId="17475753" w14:textId="77777777" w:rsidR="007F087F" w:rsidRPr="007F087F" w:rsidRDefault="007F087F" w:rsidP="007F087F">
      <w:pPr>
        <w:rPr>
          <w:b/>
          <w:bCs/>
          <w:color w:val="2E74B5" w:themeColor="accent5" w:themeShade="BF"/>
          <w:sz w:val="32"/>
          <w:szCs w:val="32"/>
        </w:rPr>
      </w:pPr>
    </w:p>
    <w:p w14:paraId="26EDD70E" w14:textId="77777777" w:rsidR="007F087F" w:rsidRPr="007F087F" w:rsidRDefault="007F087F" w:rsidP="007F087F">
      <w:pPr>
        <w:rPr>
          <w:b/>
          <w:bCs/>
          <w:color w:val="2E74B5" w:themeColor="accent5" w:themeShade="BF"/>
          <w:sz w:val="32"/>
          <w:szCs w:val="32"/>
        </w:rPr>
      </w:pPr>
      <w:r w:rsidRPr="007F087F">
        <w:rPr>
          <w:b/>
          <w:bCs/>
          <w:color w:val="2E74B5" w:themeColor="accent5" w:themeShade="BF"/>
          <w:sz w:val="32"/>
          <w:szCs w:val="32"/>
        </w:rPr>
        <w:t>Chicsah and his people had already moved on, and the rain covered their tracks. They eventually made it to the Tombigbee, where they became the Chickasaw. Chotah stayed near the mound for thousands of years, and we are now the Choctaw</w:t>
      </w:r>
    </w:p>
    <w:p w14:paraId="0D600E01"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Ancestral DA---the assumption that we should look into the past and use that as a mechanism to look at the current is problematic and anti-black because it ignores the anti-black relationships that indigenous people had to black people, i.e. owning slaves, putting them in labor only, starving, now power dynamics when slaves joined them that put them under, the aff has failled to tell that story </w:t>
      </w:r>
    </w:p>
    <w:p w14:paraId="3905EEA4" w14:textId="77777777" w:rsidR="007F087F" w:rsidRPr="007F087F" w:rsidRDefault="007F087F" w:rsidP="007F087F"/>
    <w:p w14:paraId="33A0DED9"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Recognition DA---They assume that story telling from indigenous ancestors should be prioritized where they are recognized by the state as legitimate, but that excludes storytelling by non-recognized tribes as well as other tribes which allows for modes of intercommunal violence. </w:t>
      </w:r>
    </w:p>
    <w:p w14:paraId="3D91F96F" w14:textId="77777777" w:rsidR="007F087F" w:rsidRPr="007F087F" w:rsidRDefault="007F087F" w:rsidP="007F087F"/>
    <w:p w14:paraId="241ADF8F"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Inherent form of violence niggas feel because of anti-black world, because indigenous people try to move away from their proximity to blackness, they don’t face the harms that blackness faces. This makes them complicit in a white over black paradigm </w:t>
      </w:r>
    </w:p>
    <w:p w14:paraId="35FF2852" w14:textId="77777777" w:rsidR="007F087F" w:rsidRPr="007F087F" w:rsidRDefault="007F087F" w:rsidP="007F087F"/>
    <w:p w14:paraId="18BAB48C" w14:textId="77777777" w:rsidR="007F087F" w:rsidRPr="007F087F" w:rsidRDefault="007F087F" w:rsidP="007F087F">
      <w:pPr>
        <w:numPr>
          <w:ilvl w:val="0"/>
          <w:numId w:val="66"/>
        </w:numPr>
        <w:contextualSpacing/>
      </w:pPr>
      <w:r w:rsidRPr="007F087F">
        <w:t xml:space="preserve">Colorism, this implicates that they are still tethered to the scientific relationship they critique because </w:t>
      </w:r>
    </w:p>
    <w:p w14:paraId="4DAD21C5" w14:textId="77777777" w:rsidR="007F087F" w:rsidRPr="007F087F" w:rsidRDefault="007F087F" w:rsidP="007F087F">
      <w:pPr>
        <w:numPr>
          <w:ilvl w:val="0"/>
          <w:numId w:val="66"/>
        </w:numPr>
        <w:contextualSpacing/>
      </w:pPr>
      <w:r w:rsidRPr="007F087F">
        <w:t xml:space="preserve">They utilize racial difference to explain their relationship to god and other people something that grounded the enlightenment era. </w:t>
      </w:r>
    </w:p>
    <w:p w14:paraId="05F56447" w14:textId="77777777" w:rsidR="007F087F" w:rsidRPr="007F087F" w:rsidRDefault="007F087F" w:rsidP="007F087F"/>
    <w:p w14:paraId="3214A5E0" w14:textId="77777777" w:rsidR="007F087F" w:rsidRPr="007F087F" w:rsidRDefault="007F087F" w:rsidP="007F087F">
      <w:pPr>
        <w:keepNext/>
        <w:keepLines/>
        <w:spacing w:before="40" w:after="0"/>
        <w:outlineLvl w:val="3"/>
        <w:rPr>
          <w:rFonts w:eastAsiaTheme="majorEastAsia" w:cstheme="majorBidi"/>
          <w:b/>
          <w:iCs/>
          <w:sz w:val="32"/>
          <w:szCs w:val="32"/>
        </w:rPr>
      </w:pPr>
      <w:r w:rsidRPr="007F087F">
        <w:rPr>
          <w:rFonts w:eastAsiaTheme="majorEastAsia" w:cstheme="majorBidi"/>
          <w:b/>
          <w:iCs/>
          <w:sz w:val="32"/>
          <w:szCs w:val="32"/>
        </w:rPr>
        <w:t>In order for exploration and development to occur in the Arctic, western science requires crossing through the Bering Strait; The theory scientists developed to sanitize the Choctaw migration story – using methodologies that cannot articulate how Native people got to North America or simple human experiences</w:t>
      </w:r>
    </w:p>
    <w:p w14:paraId="5D2C510C" w14:textId="77777777" w:rsidR="007F087F" w:rsidRPr="007F087F" w:rsidRDefault="007F087F" w:rsidP="007F087F">
      <w:pPr>
        <w:rPr>
          <w:sz w:val="21"/>
          <w:szCs w:val="21"/>
        </w:rPr>
      </w:pPr>
      <w:r w:rsidRPr="007F087F">
        <w:rPr>
          <w:rFonts w:eastAsiaTheme="majorEastAsia" w:cstheme="majorBidi"/>
          <w:b/>
          <w:iCs/>
          <w:sz w:val="32"/>
          <w:szCs w:val="32"/>
        </w:rPr>
        <w:t>Deloria 95</w:t>
      </w:r>
      <w:r w:rsidRPr="007F087F">
        <w:t>[</w:t>
      </w:r>
      <w:r w:rsidRPr="007F087F">
        <w:rPr>
          <w:sz w:val="21"/>
          <w:szCs w:val="21"/>
        </w:rPr>
        <w:t>Vine Deloria, Vine Deloria Jr. held degrees in General Science from Iowa State University, Theology from the Lutheran School of Theology, 1963, and Law (University of Colorado). He was a prominent author, activist, and academic who served as the executive director of the National Congress of American Indians (1964–1967) and established the first Master's program in American Indian Studies at the University of Arizona. He also held professorships at the University of Arizona and the University of Colorado "Red Earth, White Lies: Native Americans and the Myth of Scientific Fact", 1995, Folcrum Publishing, https://www.joycerain.com/uploads/2/3/2/0/23207256/red_earth_white_lies_1.pdf]</w:t>
      </w:r>
    </w:p>
    <w:p w14:paraId="082E2EED" w14:textId="77777777" w:rsidR="007F087F" w:rsidRPr="007F087F" w:rsidRDefault="007F087F" w:rsidP="007F087F">
      <w:pPr>
        <w:rPr>
          <w:sz w:val="16"/>
        </w:rPr>
      </w:pPr>
      <w:r w:rsidRPr="007F087F">
        <w:rPr>
          <w:sz w:val="16"/>
        </w:rPr>
        <w:t xml:space="preserve">Arriving at the University of Colorado, I was stunned to hear from my students that some of my </w:t>
      </w:r>
      <w:r w:rsidRPr="007F087F">
        <w:rPr>
          <w:highlight w:val="yellow"/>
          <w:u w:val="single"/>
        </w:rPr>
        <w:t>history colleagues</w:t>
      </w:r>
      <w:r w:rsidRPr="007F087F">
        <w:rPr>
          <w:u w:val="single"/>
        </w:rPr>
        <w:t xml:space="preserve"> were </w:t>
      </w:r>
      <w:r w:rsidRPr="007F087F">
        <w:rPr>
          <w:highlight w:val="yellow"/>
          <w:u w:val="single"/>
        </w:rPr>
        <w:t>begin</w:t>
      </w:r>
      <w:r w:rsidRPr="007F087F">
        <w:rPr>
          <w:u w:val="single"/>
        </w:rPr>
        <w:t xml:space="preserve">ning </w:t>
      </w:r>
      <w:r w:rsidRPr="007F087F">
        <w:rPr>
          <w:highlight w:val="yellow"/>
          <w:u w:val="single"/>
        </w:rPr>
        <w:t>their courses on American history with</w:t>
      </w:r>
      <w:r w:rsidRPr="007F087F">
        <w:rPr>
          <w:u w:val="single"/>
        </w:rPr>
        <w:t xml:space="preserve"> a mindless recitation of the </w:t>
      </w:r>
      <w:r w:rsidRPr="007F087F">
        <w:rPr>
          <w:b/>
          <w:iCs/>
          <w:highlight w:val="yellow"/>
          <w:u w:val="single"/>
        </w:rPr>
        <w:t>Bering Strait theory</w:t>
      </w:r>
      <w:r w:rsidRPr="007F087F">
        <w:rPr>
          <w:b/>
          <w:iCs/>
          <w:u w:val="single"/>
        </w:rPr>
        <w:t xml:space="preserve"> of the peopling of the Western Hemisphere</w:t>
      </w:r>
      <w:r w:rsidRPr="007F087F">
        <w:rPr>
          <w:u w:val="single"/>
        </w:rPr>
        <w:t xml:space="preserve">. Basically, they were simply </w:t>
      </w:r>
      <w:r w:rsidRPr="007F087F">
        <w:rPr>
          <w:highlight w:val="yellow"/>
          <w:u w:val="single"/>
        </w:rPr>
        <w:t>repeating scholarly folklore</w:t>
      </w:r>
      <w:r w:rsidRPr="007F087F">
        <w:rPr>
          <w:u w:val="single"/>
        </w:rPr>
        <w:t xml:space="preserve">, since there is, to my knowledge, </w:t>
      </w:r>
      <w:r w:rsidRPr="007F087F">
        <w:rPr>
          <w:b/>
          <w:iCs/>
          <w:u w:val="single"/>
        </w:rPr>
        <w:t>no good source</w:t>
      </w:r>
      <w:r w:rsidRPr="007F087F">
        <w:rPr>
          <w:u w:val="single"/>
        </w:rPr>
        <w:t xml:space="preserve"> which articulates the theory in any reasonable format.</w:t>
      </w:r>
      <w:r w:rsidRPr="007F087F">
        <w:rPr>
          <w:sz w:val="16"/>
        </w:rPr>
        <w:t xml:space="preserve"> Indeed, this “theory” has been around so long that people no longer feel they have to explain or defend it—they can merely refer to it. I will deal with this issue in another chapter</w:t>
      </w:r>
      <w:r w:rsidRPr="007F087F">
        <w:rPr>
          <w:u w:val="single"/>
        </w:rPr>
        <w:t xml:space="preserve">. It is important here simply to note that the immense </w:t>
      </w:r>
      <w:r w:rsidRPr="007F087F">
        <w:rPr>
          <w:highlight w:val="yellow"/>
          <w:u w:val="single"/>
        </w:rPr>
        <w:t>knowledge and factual proof</w:t>
      </w:r>
      <w:r w:rsidRPr="007F087F">
        <w:rPr>
          <w:u w:val="single"/>
        </w:rPr>
        <w:t xml:space="preserve"> of many scientific theories </w:t>
      </w:r>
      <w:r w:rsidRPr="007F087F">
        <w:rPr>
          <w:highlight w:val="yellow"/>
          <w:u w:val="single"/>
        </w:rPr>
        <w:t>does not exist</w:t>
      </w:r>
      <w:r w:rsidRPr="007F087F">
        <w:rPr>
          <w:u w:val="single"/>
        </w:rPr>
        <w:t>. Many theories and facts recited by scholars and scientists today are merely academic folklore which professors heard in their undergraduate days and have not examined at all.</w:t>
      </w:r>
      <w:r w:rsidRPr="007F087F">
        <w:rPr>
          <w:sz w:val="16"/>
        </w:rPr>
        <w:t xml:space="preserve"> </w:t>
      </w:r>
    </w:p>
    <w:p w14:paraId="6ECAED59" w14:textId="77777777" w:rsidR="007F087F" w:rsidRPr="007F087F" w:rsidRDefault="007F087F" w:rsidP="007F087F">
      <w:pPr>
        <w:rPr>
          <w:sz w:val="13"/>
          <w:szCs w:val="20"/>
        </w:rPr>
      </w:pPr>
      <w:r w:rsidRPr="007F087F">
        <w:rPr>
          <w:sz w:val="13"/>
          <w:szCs w:val="20"/>
        </w:rPr>
        <w:t xml:space="preserve">Some forty-five years ago, Immanuel Velikovsky published his classic work Worlds in Collision, in which he suggested that the Earth had been subjected to several catastrophes of an extraterrestrial nature that had involved Mars and Venus. He based these ideas on the Old Testament memories of the Hebrews and added an immense number of footnotes referring to the memories of other peoples. A significant number of his suggestions regarding the nature of our solar system and the geological features of the planets have been proved accurate in the decades since he wrote. By and large, however, scientists rushed to </w:t>
      </w:r>
    </w:p>
    <w:p w14:paraId="7A005275" w14:textId="77777777" w:rsidR="007F087F" w:rsidRPr="007F087F" w:rsidRDefault="007F087F" w:rsidP="007F087F">
      <w:pPr>
        <w:rPr>
          <w:sz w:val="16"/>
        </w:rPr>
      </w:pPr>
      <w:r w:rsidRPr="007F087F">
        <w:rPr>
          <w:sz w:val="16"/>
        </w:rPr>
        <w:t xml:space="preserve">attack his books and threatened a boycott of Macmillan, his publisher, which made it necessary to move the book to Doubleday to keep it in print. </w:t>
      </w:r>
    </w:p>
    <w:p w14:paraId="79685EB1" w14:textId="77777777" w:rsidR="007F087F" w:rsidRPr="007F087F" w:rsidRDefault="007F087F" w:rsidP="007F087F">
      <w:pPr>
        <w:rPr>
          <w:sz w:val="13"/>
          <w:szCs w:val="20"/>
        </w:rPr>
      </w:pPr>
      <w:r w:rsidRPr="007F087F">
        <w:rPr>
          <w:sz w:val="13"/>
          <w:szCs w:val="20"/>
        </w:rPr>
        <w:t xml:space="preserve">A sufficient literature has evolved since then to argue the case for Velikovsky, but I would like to illustrate the scientific response in just one instance because it demonstrates the tenacity with which the academic community holds on to its beliefs. Velikovsky said that Venus at one time had been a comet and had disrupted Earth. On the basis of this identification he suggested that the surface temperature of Venus would be something approaching incandescence. Orthodox science at the time believed that Venus had a surface temperature of 25°c. </w:t>
      </w:r>
    </w:p>
    <w:p w14:paraId="3405A6CF" w14:textId="77777777" w:rsidR="007F087F" w:rsidRPr="007F087F" w:rsidRDefault="007F087F" w:rsidP="007F087F">
      <w:pPr>
        <w:rPr>
          <w:sz w:val="13"/>
          <w:szCs w:val="20"/>
        </w:rPr>
      </w:pPr>
      <w:r w:rsidRPr="007F087F">
        <w:rPr>
          <w:sz w:val="13"/>
          <w:szCs w:val="20"/>
        </w:rPr>
        <w:t xml:space="preserve">With the space probes able to gather considerably more information on Venus, the surface temperature when measured was estimated at around 800°c—a substantially radical difference. When Velikovsky pointed out the difference in measurement, his critics replied that heat was a “relative” term. Today, this high temperature is explained by an ad hoc “greenhouse” theory which suggests that clouds can raise the temperatures of planets to incredibly high measurements by a natural process. </w:t>
      </w:r>
    </w:p>
    <w:p w14:paraId="57DD2C70" w14:textId="77777777" w:rsidR="007F087F" w:rsidRPr="007F087F" w:rsidRDefault="007F087F" w:rsidP="007F087F">
      <w:pPr>
        <w:rPr>
          <w:sz w:val="13"/>
          <w:szCs w:val="20"/>
        </w:rPr>
      </w:pPr>
      <w:r w:rsidRPr="007F087F">
        <w:rPr>
          <w:sz w:val="13"/>
          <w:szCs w:val="20"/>
        </w:rPr>
        <w:t xml:space="preserve">Much of the documentation used by Velikovsky relied on the recorded beliefs of non-Western peoples in every part of the globe. Often his technique was to seek traditions that would involve some discernible physical change in a local environment that might be anticipated if a much larger and more violent event affected the whole planet. An example of this practice was to take the Long Day of Joshua and look at the other side of the Earth and find a tradition in Central America in which the night was extended for a prolonged duration. He found corresponding evidence for several of the events of his interplanetary collisions in the traditions of tribal peoples. </w:t>
      </w:r>
    </w:p>
    <w:p w14:paraId="5AFEAB57" w14:textId="77777777" w:rsidR="007F087F" w:rsidRPr="007F087F" w:rsidRDefault="007F087F" w:rsidP="007F087F">
      <w:pPr>
        <w:rPr>
          <w:sz w:val="13"/>
          <w:szCs w:val="20"/>
        </w:rPr>
      </w:pPr>
      <w:r w:rsidRPr="007F087F">
        <w:rPr>
          <w:sz w:val="13"/>
          <w:szCs w:val="20"/>
        </w:rPr>
        <w:t xml:space="preserve">Some evidence, and I will review these traditions in a later chapter, did not offer much support for the cometary disruption as he conceived it. Nevertheless, by incorporating these non-Western traditions into a theory in which events having a planetary scope could be suggested and evidence for such an event could be examined, Velikovsky offered a scenario in which a truly planetary history could be constructed. </w:t>
      </w:r>
    </w:p>
    <w:p w14:paraId="76FFFC99" w14:textId="77777777" w:rsidR="007F087F" w:rsidRPr="007F087F" w:rsidRDefault="007F087F" w:rsidP="007F087F">
      <w:pPr>
        <w:rPr>
          <w:u w:val="single"/>
        </w:rPr>
      </w:pPr>
      <w:r w:rsidRPr="007F087F">
        <w:rPr>
          <w:u w:val="single"/>
        </w:rPr>
        <w:t xml:space="preserve">Orthodox science has done just the reverse. It accepts nonWestern traditions to the degree to which they help to bolster the existing and approved orthodox doctrines. The vast majority of the time, the </w:t>
      </w:r>
      <w:r w:rsidRPr="007F087F">
        <w:rPr>
          <w:b/>
          <w:iCs/>
          <w:highlight w:val="yellow"/>
          <w:u w:val="single"/>
        </w:rPr>
        <w:t>non- Western interpretations of Earth</w:t>
      </w:r>
      <w:r w:rsidRPr="007F087F">
        <w:rPr>
          <w:b/>
          <w:iCs/>
          <w:u w:val="single"/>
        </w:rPr>
        <w:t xml:space="preserve"> history </w:t>
      </w:r>
      <w:r w:rsidRPr="007F087F">
        <w:rPr>
          <w:b/>
          <w:iCs/>
          <w:highlight w:val="yellow"/>
          <w:u w:val="single"/>
        </w:rPr>
        <w:t>and</w:t>
      </w:r>
      <w:r w:rsidRPr="007F087F">
        <w:rPr>
          <w:b/>
          <w:iCs/>
          <w:u w:val="single"/>
        </w:rPr>
        <w:t xml:space="preserve"> the </w:t>
      </w:r>
      <w:r w:rsidRPr="007F087F">
        <w:rPr>
          <w:b/>
          <w:iCs/>
          <w:highlight w:val="yellow"/>
          <w:u w:val="single"/>
        </w:rPr>
        <w:t>history of human beings</w:t>
      </w:r>
      <w:r w:rsidRPr="007F087F">
        <w:rPr>
          <w:b/>
          <w:iCs/>
          <w:u w:val="single"/>
        </w:rPr>
        <w:t xml:space="preserve"> are </w:t>
      </w:r>
      <w:r w:rsidRPr="007F087F">
        <w:rPr>
          <w:b/>
          <w:iCs/>
          <w:highlight w:val="yellow"/>
          <w:u w:val="single"/>
        </w:rPr>
        <w:t xml:space="preserve">rejected as </w:t>
      </w:r>
      <w:r w:rsidRPr="007F087F">
        <w:rPr>
          <w:b/>
          <w:iCs/>
          <w:szCs w:val="24"/>
          <w:highlight w:val="yellow"/>
          <w:u w:val="single"/>
          <w:bdr w:val="single" w:sz="12" w:space="0" w:color="auto"/>
        </w:rPr>
        <w:t>Stone Age</w:t>
      </w:r>
      <w:r w:rsidRPr="007F087F">
        <w:rPr>
          <w:b/>
          <w:iCs/>
          <w:sz w:val="24"/>
          <w:szCs w:val="24"/>
          <w:u w:val="single"/>
        </w:rPr>
        <w:t xml:space="preserve"> </w:t>
      </w:r>
      <w:r w:rsidRPr="007F087F">
        <w:rPr>
          <w:b/>
          <w:iCs/>
          <w:highlight w:val="yellow"/>
          <w:u w:val="single"/>
        </w:rPr>
        <w:t>remnants of</w:t>
      </w:r>
      <w:r w:rsidRPr="007F087F">
        <w:rPr>
          <w:b/>
          <w:iCs/>
          <w:u w:val="single"/>
        </w:rPr>
        <w:t xml:space="preserve"> human </w:t>
      </w:r>
      <w:r w:rsidRPr="007F087F">
        <w:rPr>
          <w:b/>
          <w:iCs/>
          <w:highlight w:val="yellow"/>
          <w:u w:val="single"/>
        </w:rPr>
        <w:t>societies that could not invent</w:t>
      </w:r>
      <w:r w:rsidRPr="007F087F">
        <w:rPr>
          <w:b/>
          <w:iCs/>
          <w:u w:val="single"/>
        </w:rPr>
        <w:t xml:space="preserve"> or accept the mechanistic and later </w:t>
      </w:r>
      <w:r w:rsidRPr="007F087F">
        <w:rPr>
          <w:b/>
          <w:iCs/>
          <w:highlight w:val="yellow"/>
          <w:u w:val="single"/>
          <w:bdr w:val="single" w:sz="12" w:space="0" w:color="auto"/>
        </w:rPr>
        <w:t>industrial</w:t>
      </w:r>
      <w:r w:rsidRPr="007F087F">
        <w:rPr>
          <w:b/>
          <w:iCs/>
          <w:highlight w:val="yellow"/>
          <w:u w:val="single"/>
        </w:rPr>
        <w:t xml:space="preserve"> interpretation of the natural world</w:t>
      </w:r>
      <w:r w:rsidRPr="007F087F">
        <w:rPr>
          <w:b/>
          <w:iCs/>
          <w:u w:val="single"/>
        </w:rPr>
        <w:t xml:space="preserve">. </w:t>
      </w:r>
      <w:r w:rsidRPr="007F087F">
        <w:rPr>
          <w:u w:val="single"/>
        </w:rPr>
        <w:t xml:space="preserve">The evolutionary framework we presently have does not represent human experiences of the past and present, but simply Western doctrinal arrangements of selected bits of evidence of those experiences. </w:t>
      </w:r>
    </w:p>
    <w:p w14:paraId="558A6B2C" w14:textId="77777777" w:rsidR="007F087F" w:rsidRPr="007F087F" w:rsidRDefault="007F087F" w:rsidP="007F087F">
      <w:pPr>
        <w:rPr>
          <w:u w:val="single"/>
        </w:rPr>
      </w:pPr>
      <w:r w:rsidRPr="007F087F">
        <w:rPr>
          <w:u w:val="single"/>
        </w:rPr>
        <w:t xml:space="preserve">Respect for non-Western traditions is exceedingly difficult to achieve. Not only did </w:t>
      </w:r>
      <w:r w:rsidRPr="007F087F">
        <w:rPr>
          <w:highlight w:val="yellow"/>
          <w:u w:val="single"/>
        </w:rPr>
        <w:t>secular scientists</w:t>
      </w:r>
      <w:r w:rsidRPr="007F087F">
        <w:rPr>
          <w:u w:val="single"/>
        </w:rPr>
        <w:t xml:space="preserve"> rout the Christian fundamentalists, they </w:t>
      </w:r>
      <w:r w:rsidRPr="007F087F">
        <w:rPr>
          <w:highlight w:val="yellow"/>
          <w:u w:val="single"/>
        </w:rPr>
        <w:t xml:space="preserve">placed </w:t>
      </w:r>
      <w:r w:rsidRPr="007F087F">
        <w:rPr>
          <w:b/>
          <w:iCs/>
          <w:highlight w:val="yellow"/>
          <w:u w:val="single"/>
          <w:bdr w:val="single" w:sz="12" w:space="0" w:color="auto"/>
        </w:rPr>
        <w:t>themselves</w:t>
      </w:r>
      <w:r w:rsidRPr="007F087F">
        <w:rPr>
          <w:highlight w:val="yellow"/>
          <w:u w:val="single"/>
        </w:rPr>
        <w:t xml:space="preserve"> in</w:t>
      </w:r>
      <w:r w:rsidRPr="007F087F">
        <w:rPr>
          <w:u w:val="single"/>
        </w:rPr>
        <w:t xml:space="preserve"> the </w:t>
      </w:r>
      <w:r w:rsidRPr="007F087F">
        <w:rPr>
          <w:highlight w:val="yellow"/>
          <w:u w:val="single"/>
        </w:rPr>
        <w:t>posture of knowing more, on</w:t>
      </w:r>
      <w:r w:rsidRPr="007F087F">
        <w:rPr>
          <w:u w:val="single"/>
        </w:rPr>
        <w:t xml:space="preserve"> the </w:t>
      </w:r>
      <w:r w:rsidRPr="007F087F">
        <w:rPr>
          <w:highlight w:val="yellow"/>
          <w:u w:val="single"/>
        </w:rPr>
        <w:t>basis of</w:t>
      </w:r>
      <w:r w:rsidRPr="007F087F">
        <w:rPr>
          <w:u w:val="single"/>
        </w:rPr>
        <w:t xml:space="preserve"> their own very </w:t>
      </w:r>
      <w:r w:rsidRPr="007F087F">
        <w:rPr>
          <w:highlight w:val="yellow"/>
          <w:u w:val="single"/>
        </w:rPr>
        <w:t>short-term investigations, than</w:t>
      </w:r>
      <w:r w:rsidRPr="007F087F">
        <w:rPr>
          <w:u w:val="single"/>
        </w:rPr>
        <w:t xml:space="preserve"> the </w:t>
      </w:r>
      <w:r w:rsidRPr="007F087F">
        <w:rPr>
          <w:b/>
          <w:iCs/>
          <w:szCs w:val="24"/>
          <w:highlight w:val="yellow"/>
          <w:u w:val="single"/>
          <w:bdr w:val="single" w:sz="12" w:space="0" w:color="auto"/>
        </w:rPr>
        <w:t>collective remembrances</w:t>
      </w:r>
      <w:r w:rsidRPr="007F087F">
        <w:rPr>
          <w:sz w:val="24"/>
          <w:szCs w:val="24"/>
          <w:highlight w:val="yellow"/>
          <w:u w:val="single"/>
        </w:rPr>
        <w:t xml:space="preserve"> </w:t>
      </w:r>
      <w:r w:rsidRPr="007F087F">
        <w:rPr>
          <w:highlight w:val="yellow"/>
          <w:u w:val="single"/>
        </w:rPr>
        <w:t>of the rest of humankind.</w:t>
      </w:r>
      <w:r w:rsidRPr="007F087F">
        <w:rPr>
          <w:u w:val="single"/>
        </w:rPr>
        <w:t xml:space="preserve"> Social science, in particular anthropology, preserved information about the remnants of tribal cultures around the world, most particularly in North America, but it also promulgated the idea that these tribal cultures were of Stone Age achievement and represented primitive superstitions which could not be believed. </w:t>
      </w:r>
    </w:p>
    <w:p w14:paraId="3A3E5EE9" w14:textId="77777777" w:rsidR="007F087F" w:rsidRPr="007F087F" w:rsidRDefault="007F087F" w:rsidP="007F087F">
      <w:pPr>
        <w:rPr>
          <w:sz w:val="16"/>
        </w:rPr>
      </w:pPr>
      <w:r w:rsidRPr="007F087F">
        <w:rPr>
          <w:sz w:val="16"/>
        </w:rPr>
        <w:t xml:space="preserve">It was with a certain degree of satisfaction, therefore, that I watched the comet crash into Jupiter during the summer of 1994, since it has been orthodox science for over a century that our solar system is immune to radical disruption by outside cosmic bodies—one of the charges made against Velikovsky. The new chaos theory, now one of the popular ways of examining phenomena, suggests that constant uniformity is probably not a characteristic of any system in this universe. The event and the new theory lend considerable support for a re-examination of the insights and knowledge of tribal peoples when trying to understand the nature of our world. </w:t>
      </w:r>
    </w:p>
    <w:p w14:paraId="05CBE804" w14:textId="77777777" w:rsidR="007F087F" w:rsidRPr="007F087F" w:rsidRDefault="007F087F" w:rsidP="007F087F">
      <w:pPr>
        <w:rPr>
          <w:u w:val="single"/>
        </w:rPr>
      </w:pPr>
      <w:r w:rsidRPr="007F087F">
        <w:rPr>
          <w:sz w:val="16"/>
        </w:rPr>
        <w:t xml:space="preserve">Some efforts have already been made in a number of fields to investigate the knowledge of tribal peoples and incorporate it into modern scientific explanations. Thor Heyerdahl was one of the first people to show, by repeating the event, that ancient peoples could well have traveled by sea to various parts of the globe. </w:t>
      </w:r>
      <w:r w:rsidRPr="007F087F">
        <w:rPr>
          <w:u w:val="single"/>
        </w:rPr>
        <w:t xml:space="preserve">I think partially as a result of his voyages a small group of </w:t>
      </w:r>
      <w:r w:rsidRPr="007F087F">
        <w:rPr>
          <w:highlight w:val="yellow"/>
          <w:u w:val="single"/>
        </w:rPr>
        <w:t>anthropologists</w:t>
      </w:r>
      <w:r w:rsidRPr="007F087F">
        <w:rPr>
          <w:u w:val="single"/>
        </w:rPr>
        <w:t xml:space="preserve"> have now </w:t>
      </w:r>
      <w:r w:rsidRPr="007F087F">
        <w:rPr>
          <w:highlight w:val="yellow"/>
          <w:u w:val="single"/>
        </w:rPr>
        <w:t>allowed</w:t>
      </w:r>
      <w:r w:rsidRPr="007F087F">
        <w:rPr>
          <w:u w:val="single"/>
        </w:rPr>
        <w:t xml:space="preserve"> that </w:t>
      </w:r>
      <w:r w:rsidRPr="007F087F">
        <w:rPr>
          <w:highlight w:val="yellow"/>
          <w:u w:val="single"/>
        </w:rPr>
        <w:t>Indians</w:t>
      </w:r>
      <w:r w:rsidRPr="007F087F">
        <w:rPr>
          <w:u w:val="single"/>
        </w:rPr>
        <w:t xml:space="preserve">, instead of marching four abreast </w:t>
      </w:r>
      <w:r w:rsidRPr="007F087F">
        <w:rPr>
          <w:highlight w:val="yellow"/>
          <w:u w:val="single"/>
        </w:rPr>
        <w:t>over the mythical Bering land bridge</w:t>
      </w:r>
      <w:r w:rsidRPr="007F087F">
        <w:rPr>
          <w:u w:val="single"/>
        </w:rPr>
        <w:t xml:space="preserve">, might have come </w:t>
      </w:r>
      <w:r w:rsidRPr="007F087F">
        <w:rPr>
          <w:highlight w:val="yellow"/>
          <w:u w:val="single"/>
        </w:rPr>
        <w:t>by boat</w:t>
      </w:r>
      <w:r w:rsidRPr="007F087F">
        <w:rPr>
          <w:u w:val="single"/>
        </w:rPr>
        <w:t xml:space="preserve"> on a bay and inlet basis </w:t>
      </w:r>
      <w:r w:rsidRPr="007F087F">
        <w:rPr>
          <w:highlight w:val="yellow"/>
          <w:u w:val="single"/>
        </w:rPr>
        <w:t>from</w:t>
      </w:r>
      <w:r w:rsidRPr="007F087F">
        <w:rPr>
          <w:u w:val="single"/>
        </w:rPr>
        <w:t xml:space="preserve"> the </w:t>
      </w:r>
      <w:r w:rsidRPr="007F087F">
        <w:rPr>
          <w:highlight w:val="yellow"/>
          <w:u w:val="single"/>
        </w:rPr>
        <w:t>Asian continent to North America.</w:t>
      </w:r>
      <w:r w:rsidRPr="007F087F">
        <w:rPr>
          <w:u w:val="single"/>
        </w:rPr>
        <w:t xml:space="preserve"> </w:t>
      </w:r>
    </w:p>
    <w:p w14:paraId="7A908CFC" w14:textId="77777777" w:rsidR="007F087F" w:rsidRPr="007F087F" w:rsidRDefault="007F087F" w:rsidP="007F087F">
      <w:pPr>
        <w:rPr>
          <w:u w:val="single"/>
        </w:rPr>
      </w:pPr>
      <w:r w:rsidRPr="007F087F">
        <w:rPr>
          <w:u w:val="single"/>
        </w:rPr>
        <w:t xml:space="preserve">Recognizing that Indians may have been capable of building boats seems a minor step forward until we remember that for </w:t>
      </w:r>
      <w:r w:rsidRPr="007F087F">
        <w:rPr>
          <w:highlight w:val="yellow"/>
          <w:u w:val="single"/>
        </w:rPr>
        <w:t>almost two centuries scientific doctrine require</w:t>
      </w:r>
      <w:r w:rsidRPr="007F087F">
        <w:rPr>
          <w:u w:val="single"/>
        </w:rPr>
        <w:t xml:space="preserve">d that </w:t>
      </w:r>
      <w:r w:rsidRPr="007F087F">
        <w:rPr>
          <w:highlight w:val="yellow"/>
          <w:u w:val="single"/>
        </w:rPr>
        <w:t>Indians come by land because</w:t>
      </w:r>
      <w:r w:rsidRPr="007F087F">
        <w:rPr>
          <w:u w:val="single"/>
        </w:rPr>
        <w:t xml:space="preserve"> </w:t>
      </w:r>
      <w:r w:rsidRPr="007F087F">
        <w:rPr>
          <w:b/>
          <w:iCs/>
          <w:u w:val="single"/>
        </w:rPr>
        <w:t xml:space="preserve">they were </w:t>
      </w:r>
      <w:r w:rsidRPr="007F087F">
        <w:rPr>
          <w:b/>
          <w:iCs/>
          <w:highlight w:val="yellow"/>
          <w:u w:val="single"/>
          <w:bdr w:val="single" w:sz="12" w:space="0" w:color="auto"/>
        </w:rPr>
        <w:t>incapable</w:t>
      </w:r>
      <w:r w:rsidRPr="007F087F">
        <w:rPr>
          <w:b/>
          <w:iCs/>
          <w:highlight w:val="yellow"/>
          <w:u w:val="single"/>
        </w:rPr>
        <w:t xml:space="preserve"> of building rafts</w:t>
      </w:r>
      <w:r w:rsidRPr="007F087F">
        <w:rPr>
          <w:u w:val="single"/>
        </w:rPr>
        <w:t xml:space="preserve">. Polynesian voyages of considerable distances have now been duplicated, giving credence to the idea that Hawaiian tales of sea voyages were not superstitious ways of discussing ocean currents. Critical in this respect is the fact that Hawaiians would not be believed until a white man had duplicated the feat. </w:t>
      </w:r>
    </w:p>
    <w:p w14:paraId="167D8DD8" w14:textId="77777777" w:rsidR="007F087F" w:rsidRPr="007F087F" w:rsidRDefault="007F087F" w:rsidP="007F087F">
      <w:pPr>
        <w:rPr>
          <w:u w:val="single"/>
        </w:rPr>
      </w:pPr>
      <w:r w:rsidRPr="007F087F">
        <w:rPr>
          <w:u w:val="single"/>
        </w:rPr>
        <w:t xml:space="preserve">In methodological terms there is a </w:t>
      </w:r>
      <w:r w:rsidRPr="007F087F">
        <w:rPr>
          <w:b/>
          <w:bCs/>
          <w:highlight w:val="yellow"/>
          <w:u w:val="single"/>
        </w:rPr>
        <w:t>major problem</w:t>
      </w:r>
      <w:r w:rsidRPr="007F087F">
        <w:rPr>
          <w:highlight w:val="yellow"/>
          <w:u w:val="single"/>
        </w:rPr>
        <w:t xml:space="preserve"> in bringing non- Western traditions</w:t>
      </w:r>
      <w:r w:rsidRPr="007F087F">
        <w:rPr>
          <w:u w:val="single"/>
        </w:rPr>
        <w:t xml:space="preserve"> within the scope of serious </w:t>
      </w:r>
      <w:r w:rsidRPr="007F087F">
        <w:rPr>
          <w:highlight w:val="yellow"/>
          <w:u w:val="single"/>
        </w:rPr>
        <w:t>scientific perspective</w:t>
      </w:r>
      <w:r w:rsidRPr="007F087F">
        <w:rPr>
          <w:u w:val="single"/>
        </w:rPr>
        <w:t xml:space="preserve">, and that </w:t>
      </w:r>
      <w:r w:rsidRPr="007F087F">
        <w:rPr>
          <w:highlight w:val="yellow"/>
          <w:u w:val="single"/>
        </w:rPr>
        <w:t>is the</w:t>
      </w:r>
      <w:r w:rsidRPr="007F087F">
        <w:rPr>
          <w:u w:val="single"/>
        </w:rPr>
        <w:t xml:space="preserve"> </w:t>
      </w:r>
      <w:r w:rsidRPr="007F087F">
        <w:rPr>
          <w:b/>
          <w:iCs/>
          <w:u w:val="single"/>
        </w:rPr>
        <w:t>inherent racism in academia and in scientific circles</w:t>
      </w:r>
      <w:r w:rsidRPr="007F087F">
        <w:rPr>
          <w:u w:val="single"/>
        </w:rPr>
        <w:t xml:space="preserve">. Some of the racism is doctrinaire and unforgiving—for instance, the belief that, for a person and/or community possessing any knowledge that is not white/Western in origin, the data is unreliable. A corollary of this belief is that non-Western peoples tend to be excitable, are subjective and not objective, and consequently are unreliable observers. </w:t>
      </w:r>
    </w:p>
    <w:p w14:paraId="69B75954" w14:textId="77777777" w:rsidR="007F087F" w:rsidRPr="007F087F" w:rsidRDefault="007F087F" w:rsidP="007F087F">
      <w:pPr>
        <w:rPr>
          <w:u w:val="single"/>
        </w:rPr>
      </w:pPr>
      <w:r w:rsidRPr="007F087F">
        <w:rPr>
          <w:u w:val="single"/>
        </w:rPr>
        <w:t>Other attitudes encompass the idea that the non-Western knowledge, while interesting, is a lucky correspondence between what science has “proved” and what these people discovered by chance. Even with tribal peoples now entering academic fields, there is bias, and most academics deeply believe that an Indian, or any other non-Western person, cannot be an accurate observer of his or her own traditions because that individual is personally involved.</w:t>
      </w:r>
      <w:r w:rsidRPr="007F087F">
        <w:rPr>
          <w:sz w:val="16"/>
        </w:rPr>
        <w:t xml:space="preserve"> It follows, to listen to the apologists for many university departments, that an urban, educated white person, who admittedly has a deep personal interest in a non- Western community but who does not speak the language, has never lived in the community, and visits the people only occasionally during the summer, has a better understanding of the culture, economics, and politics of the group than do the people themselves. When this attitude is seen in religious studies it is appalling: </w:t>
      </w:r>
      <w:r w:rsidRPr="007F087F">
        <w:rPr>
          <w:u w:val="single"/>
        </w:rPr>
        <w:t xml:space="preserve">white scholars truly believe that they know more about tribal religions than the people who actually do the ceremonies. </w:t>
      </w:r>
    </w:p>
    <w:p w14:paraId="39EADEC2" w14:textId="77777777" w:rsidR="007F087F" w:rsidRPr="007F087F" w:rsidRDefault="007F087F" w:rsidP="007F087F">
      <w:pPr>
        <w:rPr>
          <w:sz w:val="16"/>
        </w:rPr>
      </w:pPr>
      <w:r w:rsidRPr="007F087F">
        <w:rPr>
          <w:u w:val="single"/>
        </w:rPr>
        <w:t xml:space="preserve">The bottom line about the information possessed by nonWestern peoples is that </w:t>
      </w:r>
      <w:r w:rsidRPr="007F087F">
        <w:rPr>
          <w:b/>
          <w:iCs/>
          <w:u w:val="single"/>
        </w:rPr>
        <w:t xml:space="preserve">the </w:t>
      </w:r>
      <w:r w:rsidRPr="007F087F">
        <w:rPr>
          <w:b/>
          <w:iCs/>
          <w:highlight w:val="yellow"/>
          <w:u w:val="single"/>
        </w:rPr>
        <w:t>information</w:t>
      </w:r>
      <w:r w:rsidRPr="007F087F">
        <w:rPr>
          <w:b/>
          <w:iCs/>
          <w:u w:val="single"/>
        </w:rPr>
        <w:t xml:space="preserve"> </w:t>
      </w:r>
      <w:r w:rsidRPr="007F087F">
        <w:rPr>
          <w:b/>
          <w:iCs/>
          <w:highlight w:val="yellow"/>
          <w:u w:val="single"/>
        </w:rPr>
        <w:t xml:space="preserve">becomes valid only when </w:t>
      </w:r>
      <w:r w:rsidRPr="007F087F">
        <w:rPr>
          <w:b/>
          <w:iCs/>
          <w:u w:val="single"/>
        </w:rPr>
        <w:t xml:space="preserve">offered by a white scholar </w:t>
      </w:r>
      <w:r w:rsidRPr="007F087F">
        <w:rPr>
          <w:b/>
          <w:iCs/>
          <w:highlight w:val="yellow"/>
          <w:u w:val="single"/>
        </w:rPr>
        <w:t>recognized by</w:t>
      </w:r>
      <w:r w:rsidRPr="007F087F">
        <w:rPr>
          <w:b/>
          <w:iCs/>
          <w:u w:val="single"/>
        </w:rPr>
        <w:t xml:space="preserve"> the </w:t>
      </w:r>
      <w:r w:rsidRPr="007F087F">
        <w:rPr>
          <w:b/>
          <w:iCs/>
          <w:highlight w:val="yellow"/>
          <w:u w:val="single"/>
        </w:rPr>
        <w:t>academic establishment</w:t>
      </w:r>
      <w:r w:rsidRPr="007F087F">
        <w:rPr>
          <w:b/>
          <w:iCs/>
          <w:u w:val="single"/>
        </w:rPr>
        <w:t xml:space="preserve">; in effect, the </w:t>
      </w:r>
      <w:r w:rsidRPr="007F087F">
        <w:rPr>
          <w:b/>
          <w:iCs/>
          <w:highlight w:val="yellow"/>
          <w:u w:val="single"/>
        </w:rPr>
        <w:t>color of the skin guarantees scientific objectivity</w:t>
      </w:r>
      <w:r w:rsidRPr="007F087F">
        <w:rPr>
          <w:b/>
          <w:iCs/>
          <w:u w:val="single"/>
        </w:rPr>
        <w:t>.</w:t>
      </w:r>
      <w:r w:rsidRPr="007F087F">
        <w:rPr>
          <w:sz w:val="16"/>
        </w:rPr>
        <w:t xml:space="preserve"> Thus ethnic scholars are not encouraged to do research in their own communities—</w:t>
      </w:r>
      <w:r w:rsidRPr="007F087F">
        <w:rPr>
          <w:u w:val="single"/>
        </w:rPr>
        <w:t>studies done by whites are preferred.</w:t>
      </w:r>
      <w:r w:rsidRPr="007F087F">
        <w:rPr>
          <w:sz w:val="16"/>
        </w:rPr>
        <w:t xml:space="preserve"> Many scholars with ethnic backgrounds are even denied tenure because they are ethnic and their studies and publications relate to that background. Particularly in the arts and social sciences, supposed bastions of liberalism, </w:t>
      </w:r>
      <w:r w:rsidRPr="007F087F">
        <w:rPr>
          <w:u w:val="single"/>
        </w:rPr>
        <w:t>minority scholars are simply run out of the professions unless they are totally submissive to prevailing doctrines of the discipline and their writings do not clash with established authority.</w:t>
      </w:r>
      <w:r w:rsidRPr="007F087F">
        <w:rPr>
          <w:sz w:val="16"/>
        </w:rPr>
        <w:t xml:space="preserve"> </w:t>
      </w:r>
    </w:p>
    <w:p w14:paraId="027079E5" w14:textId="77777777" w:rsidR="007F087F" w:rsidRPr="007F087F" w:rsidRDefault="007F087F" w:rsidP="007F087F">
      <w:pPr>
        <w:rPr>
          <w:sz w:val="16"/>
        </w:rPr>
      </w:pPr>
      <w:r w:rsidRPr="007F087F">
        <w:rPr>
          <w:sz w:val="16"/>
        </w:rPr>
        <w:t xml:space="preserve">We come then to examine the content of “science” and the “oral tradition,” which is to say the traditions of non-Western peoples. Arnold Toynbee in </w:t>
      </w:r>
      <w:r w:rsidRPr="007F087F">
        <w:rPr>
          <w:i/>
          <w:iCs/>
          <w:sz w:val="16"/>
        </w:rPr>
        <w:t xml:space="preserve">A Study of History </w:t>
      </w:r>
      <w:r w:rsidRPr="007F087F">
        <w:rPr>
          <w:sz w:val="16"/>
        </w:rPr>
        <w:t>criticized his discipline for its parochial perspective. He wrote that it was “as though a geographer were to produce a book entitled ‘World Geography’ which proved on inspection to be all about the Mediterranean Basin and Europe.”2 By analogy, “science” is pretty much the same. It is that collection of beliefs—some with considerable evidence, some lacking any proof at all—which re</w:t>
      </w:r>
      <w:r w:rsidRPr="007F087F">
        <w:rPr>
          <w:sz w:val="16"/>
        </w:rPr>
        <w:pgNum/>
      </w:r>
      <w:r w:rsidRPr="007F087F">
        <w:rPr>
          <w:sz w:val="16"/>
        </w:rPr>
        <w:t xml:space="preserve">lects data gathered by a small group of people over the past ive hundred years with the simple belief that phenomena have been objectively observed and properly described because they have sworn themselves to sincerity. Unfortunately the assumptions and presuppositions which these people bring to the interpretation of phenomena are regarded as “normal”—as the way that people validly view the world. </w:t>
      </w:r>
    </w:p>
    <w:p w14:paraId="3000E942" w14:textId="77777777" w:rsidR="007F087F" w:rsidRPr="007F087F" w:rsidRDefault="007F087F" w:rsidP="007F087F">
      <w:pPr>
        <w:rPr>
          <w:sz w:val="16"/>
        </w:rPr>
      </w:pPr>
      <w:r w:rsidRPr="007F087F">
        <w:rPr>
          <w:sz w:val="16"/>
        </w:rPr>
        <w:t xml:space="preserve">Anomalies, facts that cannot or do not it into the complete edifice, are simply ignored, their champions discredited. Validity and verification in science primarily consist of a willing conspiracy among scientists not to challenge the authorities in the ield and to take the sincerity of colleagues as insight. Consequently, there are literally millions of observed facts which simply do not appear in scientific writing because they would tend to raise doubts about the prevailing paradigm. </w:t>
      </w:r>
    </w:p>
    <w:p w14:paraId="2E01631E" w14:textId="77777777" w:rsidR="007F087F" w:rsidRPr="007F087F" w:rsidRDefault="007F087F" w:rsidP="007F087F">
      <w:pPr>
        <w:rPr>
          <w:u w:val="single"/>
        </w:rPr>
      </w:pPr>
      <w:r w:rsidRPr="007F087F">
        <w:rPr>
          <w:u w:val="single"/>
        </w:rPr>
        <w:t xml:space="preserve">The non-Western, tribal equivalent of science is the oral tradition, the teachings that have been passed down from one generation to the next over uncounted centuries. </w:t>
      </w:r>
      <w:r w:rsidRPr="007F087F">
        <w:rPr>
          <w:b/>
          <w:iCs/>
          <w:u w:val="single"/>
        </w:rPr>
        <w:t xml:space="preserve">The </w:t>
      </w:r>
      <w:r w:rsidRPr="007F087F">
        <w:rPr>
          <w:b/>
          <w:iCs/>
          <w:highlight w:val="yellow"/>
          <w:u w:val="single"/>
        </w:rPr>
        <w:t>oral tradition</w:t>
      </w:r>
      <w:r w:rsidRPr="007F087F">
        <w:rPr>
          <w:b/>
          <w:iCs/>
          <w:u w:val="single"/>
        </w:rPr>
        <w:t xml:space="preserve"> is a loosely held collection of anecdotal material that, taken together, </w:t>
      </w:r>
      <w:r w:rsidRPr="007F087F">
        <w:rPr>
          <w:b/>
          <w:iCs/>
          <w:highlight w:val="yellow"/>
          <w:u w:val="single"/>
        </w:rPr>
        <w:t>explains</w:t>
      </w:r>
      <w:r w:rsidRPr="007F087F">
        <w:rPr>
          <w:b/>
          <w:iCs/>
          <w:u w:val="single"/>
        </w:rPr>
        <w:t xml:space="preserve"> the </w:t>
      </w:r>
      <w:r w:rsidRPr="007F087F">
        <w:rPr>
          <w:b/>
          <w:iCs/>
          <w:highlight w:val="yellow"/>
          <w:u w:val="single"/>
        </w:rPr>
        <w:t>nature of the physical world as</w:t>
      </w:r>
      <w:r w:rsidRPr="007F087F">
        <w:rPr>
          <w:b/>
          <w:iCs/>
          <w:u w:val="single"/>
        </w:rPr>
        <w:t xml:space="preserve"> </w:t>
      </w:r>
      <w:r w:rsidRPr="007F087F">
        <w:rPr>
          <w:b/>
          <w:iCs/>
          <w:highlight w:val="yellow"/>
          <w:u w:val="single"/>
        </w:rPr>
        <w:t>people have experienced it and</w:t>
      </w:r>
      <w:r w:rsidRPr="007F087F">
        <w:rPr>
          <w:b/>
          <w:iCs/>
          <w:u w:val="single"/>
        </w:rPr>
        <w:t xml:space="preserve"> the important events of </w:t>
      </w:r>
      <w:r w:rsidRPr="007F087F">
        <w:rPr>
          <w:b/>
          <w:iCs/>
          <w:highlight w:val="yellow"/>
          <w:u w:val="single"/>
        </w:rPr>
        <w:t>their historical journey</w:t>
      </w:r>
      <w:r w:rsidRPr="007F087F">
        <w:rPr>
          <w:u w:val="single"/>
        </w:rPr>
        <w:t>. The Old Testament was once oral tradition until it was written down.</w:t>
      </w:r>
      <w:r w:rsidRPr="007F087F">
        <w:rPr>
          <w:sz w:val="16"/>
        </w:rPr>
        <w:t xml:space="preserve"> Sagas and Eddas form part of the European oral tradition. Some romance has attached to Indian oral traditions in recent times due to the interest in spirituality, and consequently </w:t>
      </w:r>
      <w:r w:rsidRPr="007F087F">
        <w:rPr>
          <w:u w:val="single"/>
        </w:rPr>
        <w:t xml:space="preserve">some people have come to believe that oral traditions refer only to religious matters. This description is not true. The bulk of American Indian traditions probably deal with commonsense ordinary topics such as plants, animals, weather, and past events that are not particularly of a religious nature. </w:t>
      </w:r>
    </w:p>
    <w:p w14:paraId="06445416" w14:textId="77777777" w:rsidR="007F087F" w:rsidRPr="007F087F" w:rsidRDefault="007F087F" w:rsidP="007F087F">
      <w:pPr>
        <w:rPr>
          <w:u w:val="single"/>
        </w:rPr>
      </w:pPr>
      <w:r w:rsidRPr="007F087F">
        <w:rPr>
          <w:highlight w:val="yellow"/>
          <w:u w:val="single"/>
        </w:rPr>
        <w:t>Until Indian tribes</w:t>
      </w:r>
      <w:r w:rsidRPr="007F087F">
        <w:rPr>
          <w:u w:val="single"/>
        </w:rPr>
        <w:t xml:space="preserve">, and by extension other tribal peoples, </w:t>
      </w:r>
      <w:r w:rsidRPr="007F087F">
        <w:rPr>
          <w:highlight w:val="yellow"/>
          <w:u w:val="single"/>
        </w:rPr>
        <w:t>were submerged by the</w:t>
      </w:r>
      <w:r w:rsidRPr="007F087F">
        <w:rPr>
          <w:u w:val="single"/>
        </w:rPr>
        <w:t xml:space="preserve"> </w:t>
      </w:r>
      <w:r w:rsidRPr="007F087F">
        <w:rPr>
          <w:highlight w:val="yellow"/>
          <w:u w:val="single"/>
        </w:rPr>
        <w:t>invasion of</w:t>
      </w:r>
      <w:r w:rsidRPr="007F087F">
        <w:rPr>
          <w:u w:val="single"/>
        </w:rPr>
        <w:t xml:space="preserve"> Western </w:t>
      </w:r>
      <w:r w:rsidRPr="007F087F">
        <w:rPr>
          <w:highlight w:val="yellow"/>
          <w:u w:val="single"/>
        </w:rPr>
        <w:t>colonizing peoples</w:t>
      </w:r>
      <w:r w:rsidRPr="007F087F">
        <w:rPr>
          <w:u w:val="single"/>
        </w:rPr>
        <w:t xml:space="preserve">, the </w:t>
      </w:r>
      <w:r w:rsidRPr="007F087F">
        <w:rPr>
          <w:highlight w:val="yellow"/>
          <w:u w:val="single"/>
        </w:rPr>
        <w:t>oral tradition represented</w:t>
      </w:r>
      <w:r w:rsidRPr="007F087F">
        <w:rPr>
          <w:u w:val="single"/>
        </w:rPr>
        <w:t xml:space="preserve"> not simply information on ancient events but precise knowledge of birds, animals, plants, geologic features, and religious </w:t>
      </w:r>
      <w:r w:rsidRPr="007F087F">
        <w:rPr>
          <w:highlight w:val="yellow"/>
          <w:u w:val="single"/>
        </w:rPr>
        <w:t>experiences of</w:t>
      </w:r>
      <w:r w:rsidRPr="007F087F">
        <w:rPr>
          <w:u w:val="single"/>
        </w:rPr>
        <w:t xml:space="preserve"> a </w:t>
      </w:r>
      <w:r w:rsidRPr="007F087F">
        <w:rPr>
          <w:highlight w:val="yellow"/>
          <w:u w:val="single"/>
        </w:rPr>
        <w:t>particular group of people</w:t>
      </w:r>
      <w:r w:rsidRPr="007F087F">
        <w:rPr>
          <w:u w:val="single"/>
        </w:rPr>
        <w:t xml:space="preserve">. Sometimes the visions of different tribes would match and describe a particular event, experience, or condition and sometimes they would not. </w:t>
      </w:r>
    </w:p>
    <w:p w14:paraId="065A8FD6" w14:textId="77777777" w:rsidR="007F087F" w:rsidRPr="007F087F" w:rsidRDefault="007F087F" w:rsidP="007F087F">
      <w:pPr>
        <w:rPr>
          <w:u w:val="single"/>
        </w:rPr>
      </w:pPr>
      <w:r w:rsidRPr="007F087F">
        <w:rPr>
          <w:sz w:val="16"/>
        </w:rPr>
        <w:t xml:space="preserve">Tribal elders did not worry if their version of creation was entirely different from the scenario held by a neighboring tribe. </w:t>
      </w:r>
      <w:r w:rsidRPr="007F087F">
        <w:rPr>
          <w:u w:val="single"/>
        </w:rPr>
        <w:t>People believed that each tribe had its own special relationship with the superior spiritual forces that governed the universe. The task of each tribe was to remain true to its special calling without worrying about what others were doing. Tribal knowledge was not fragmented data arranged according to rational speculation. It was simply the distilled memory of the People describing the events they had experienced and the lands they had lived in.</w:t>
      </w:r>
      <w:r w:rsidRPr="007F087F">
        <w:rPr>
          <w:sz w:val="16"/>
        </w:rPr>
        <w:t xml:space="preserve"> Black Elk, talking to John Neihardt, explained the methodology well: “This they tell, and whether it happened so or not, I do not know; but if you think about it, you can see that it is true.”3 </w:t>
      </w:r>
      <w:r w:rsidRPr="007F087F">
        <w:rPr>
          <w:u w:val="single"/>
        </w:rPr>
        <w:t xml:space="preserve">The oral tradition, people felt, was serious; it was knowledge, and even the most unlikely aspects might be understood as true. </w:t>
      </w:r>
    </w:p>
    <w:p w14:paraId="5B4CAEED" w14:textId="77777777" w:rsidR="007F087F" w:rsidRPr="007F087F" w:rsidRDefault="007F087F" w:rsidP="007F087F">
      <w:pPr>
        <w:rPr>
          <w:sz w:val="16"/>
        </w:rPr>
      </w:pPr>
      <w:r w:rsidRPr="007F087F">
        <w:rPr>
          <w:b/>
          <w:iCs/>
          <w:szCs w:val="24"/>
          <w:highlight w:val="yellow"/>
          <w:u w:val="single"/>
          <w:bdr w:val="single" w:sz="12" w:space="0" w:color="auto"/>
        </w:rPr>
        <w:t>Fragmentation</w:t>
      </w:r>
      <w:r w:rsidRPr="007F087F">
        <w:rPr>
          <w:highlight w:val="yellow"/>
          <w:u w:val="single"/>
        </w:rPr>
        <w:t xml:space="preserve"> of human knowledge by science means</w:t>
      </w:r>
      <w:r w:rsidRPr="007F087F">
        <w:rPr>
          <w:u w:val="single"/>
        </w:rPr>
        <w:t xml:space="preserve"> that most </w:t>
      </w:r>
      <w:r w:rsidRPr="007F087F">
        <w:rPr>
          <w:highlight w:val="yellow"/>
          <w:u w:val="single"/>
        </w:rPr>
        <w:t>explanations</w:t>
      </w:r>
      <w:r w:rsidRPr="007F087F">
        <w:rPr>
          <w:u w:val="single"/>
        </w:rPr>
        <w:t xml:space="preserve"> must </w:t>
      </w:r>
      <w:r w:rsidRPr="007F087F">
        <w:rPr>
          <w:highlight w:val="yellow"/>
          <w:u w:val="single"/>
        </w:rPr>
        <w:t>be constructed on</w:t>
      </w:r>
      <w:r w:rsidRPr="007F087F">
        <w:rPr>
          <w:u w:val="single"/>
        </w:rPr>
        <w:t xml:space="preserve"> an </w:t>
      </w:r>
      <w:r w:rsidRPr="007F087F">
        <w:rPr>
          <w:highlight w:val="yellow"/>
          <w:u w:val="single"/>
        </w:rPr>
        <w:t>ad hoc basis with</w:t>
      </w:r>
      <w:r w:rsidRPr="007F087F">
        <w:rPr>
          <w:u w:val="single"/>
        </w:rPr>
        <w:t xml:space="preserve"> the hope that use of </w:t>
      </w:r>
      <w:r w:rsidRPr="007F087F">
        <w:rPr>
          <w:highlight w:val="yellow"/>
          <w:u w:val="single"/>
        </w:rPr>
        <w:t>the scientific method</w:t>
      </w:r>
      <w:r w:rsidRPr="007F087F">
        <w:rPr>
          <w:u w:val="single"/>
        </w:rPr>
        <w:t xml:space="preserve"> will guarantee that all bits of data are ultimately related</w:t>
      </w:r>
      <w:r w:rsidRPr="007F087F">
        <w:rPr>
          <w:sz w:val="16"/>
        </w:rPr>
        <w:t xml:space="preserve">. Unfortunately, the day of the philosopher in Western society has passed and no single group today serves the function of surveying the totality of knowledge and trying to bring it into a coherent and simple explanation which can be made available to the rest of society. Earlier in this century, scientific philosophers such as Alfred North Whitehead, P. W. Bridgman, R. G. Collingwood, Hans Margeneau, and Werner Heisenberg attempted to frame coherent explanations of the whole, relying primarily on their knowledge of physics, mathematics, and astronomy to describe the rest of the data that other disciplines of science had gathered. </w:t>
      </w:r>
    </w:p>
    <w:p w14:paraId="27DF9E0E" w14:textId="77777777" w:rsidR="007F087F" w:rsidRPr="007F087F" w:rsidRDefault="007F087F" w:rsidP="007F087F">
      <w:pPr>
        <w:rPr>
          <w:sz w:val="16"/>
        </w:rPr>
      </w:pPr>
      <w:r w:rsidRPr="007F087F">
        <w:rPr>
          <w:sz w:val="16"/>
        </w:rPr>
        <w:t xml:space="preserve">In the old days, elders performed a similar function and recited the oral traditions of the tribe during the wintertime and as a regular part of camp or village life. Religious ceremonials generally involved the recitation of the origin and migration stories, and most of the accumulated wisdom of the tribe was familiar to everyone. Special knowledge regarding other forms of life, if revealed in visions or dreams, was made available to the larger community on a “need-to- know” basis, since it was generally regarded as personal knowledge. </w:t>
      </w:r>
    </w:p>
    <w:p w14:paraId="48BF3E66" w14:textId="77777777" w:rsidR="007F087F" w:rsidRPr="007F087F" w:rsidRDefault="007F087F" w:rsidP="007F087F">
      <w:pPr>
        <w:rPr>
          <w:sz w:val="16"/>
        </w:rPr>
      </w:pPr>
      <w:r w:rsidRPr="007F087F">
        <w:rPr>
          <w:sz w:val="16"/>
        </w:rPr>
        <w:t xml:space="preserve">Storytelling was a precise art because of the nature of Indian languages. Some tribal languages had as many as twenty words to describe rain, snow, wind, and other natural elements; languages had precise words to describe the various states of human emotion, the intensity of human physical efforts, and the serenity of the land itself. If the stories began “Once upon a time ... </w:t>
      </w:r>
      <w:r w:rsidRPr="007F087F">
        <w:rPr>
          <w:u w:val="single"/>
        </w:rPr>
        <w:t>“ they quickly gave the listener a completely accurate rendering of a specific experience which Western languages could not possibly duplicate. In this context, everyone understood the philosophical overview, and ad hoc explanations were treated as facts that must be understood but whose time for understanding had not yet come.</w:t>
      </w:r>
      <w:r w:rsidRPr="007F087F">
        <w:rPr>
          <w:sz w:val="16"/>
        </w:rPr>
        <w:t xml:space="preserve"> </w:t>
      </w:r>
    </w:p>
    <w:p w14:paraId="6BC9BB8C" w14:textId="77777777" w:rsidR="007F087F" w:rsidRPr="007F087F" w:rsidRDefault="007F087F" w:rsidP="007F087F">
      <w:pPr>
        <w:rPr>
          <w:u w:val="single"/>
        </w:rPr>
      </w:pPr>
      <w:r w:rsidRPr="007F087F">
        <w:rPr>
          <w:sz w:val="16"/>
        </w:rPr>
        <w:t xml:space="preserve">In some of the larger Indian nations, elders functioned pretty much as scientists do today. That is, no one person could remember all the information about the trivial past, the religious revelations, and the complex knowledge of the physical world. Consequently, people specialized in certain kinds of knowledge. Specialization occurred most frequently at vision quests or puberty ceremonies when young people sought help and guidance from birds, animals, and spirits. Often their careers would be shown to them and special information, roots, symbols, and powers given. This information would usually be shared with the spiritual leaders who had supervised the ceremony, but sometimes the person was told to bring a certain medicine, dance, or a bit of information to the rest of the community. </w:t>
      </w:r>
      <w:r w:rsidRPr="007F087F">
        <w:rPr>
          <w:u w:val="single"/>
        </w:rPr>
        <w:t xml:space="preserve">The difference between non-Western and Western knowledge is that the knowledge is personal for non-Western peoples and impersonal for the Western scientist. Americans believe that anyone can use knowledge; for American Indians, </w:t>
      </w:r>
      <w:r w:rsidRPr="007F087F">
        <w:rPr>
          <w:b/>
          <w:iCs/>
          <w:u w:val="single"/>
        </w:rPr>
        <w:t>only those people given the knowledge by other entities can use it properly.</w:t>
      </w:r>
      <w:r w:rsidRPr="007F087F">
        <w:rPr>
          <w:u w:val="single"/>
        </w:rPr>
        <w:t xml:space="preserve"> </w:t>
      </w:r>
    </w:p>
    <w:p w14:paraId="352CEAA9" w14:textId="77777777" w:rsidR="007F087F" w:rsidRPr="007F087F" w:rsidRDefault="007F087F" w:rsidP="007F087F">
      <w:pPr>
        <w:rPr>
          <w:sz w:val="16"/>
        </w:rPr>
      </w:pPr>
      <w:r w:rsidRPr="007F087F">
        <w:rPr>
          <w:sz w:val="16"/>
        </w:rPr>
        <w:t xml:space="preserve">Education, in the American system, is a function of class and economics, and with some rare exceptions the scientific-academic community is self-perpetuating. Middle- and upper-class peoples have a significantly better chance to become scientists than do average citizens simply because they can afford to continue in school until they receive a Ph.D. While graduate school education does provide further training in one’s chosen field, its primary purpose is to ensure that people wishing to become scholars and scientists are rendered socially acceptable to people already entrenched in the respective professions. </w:t>
      </w:r>
    </w:p>
    <w:p w14:paraId="17333887" w14:textId="77777777" w:rsidR="007F087F" w:rsidRPr="007F087F" w:rsidRDefault="007F087F" w:rsidP="007F087F">
      <w:pPr>
        <w:rPr>
          <w:sz w:val="16"/>
        </w:rPr>
      </w:pPr>
      <w:r w:rsidRPr="007F087F">
        <w:rPr>
          <w:sz w:val="16"/>
        </w:rPr>
        <w:t xml:space="preserve">Originally, graduate theses were supposed to be creative and original scholarly work which advanced the knowledge of the world in some significant way. In recent decades this requirement has lapsed completely, and in order to receive an advanced degree today a student need only demonstrate to the committee that he or she will not embarrass the sponsoring professors by being outspoken or taking radical positions that would disrupt the discipline. Rarely do M.A. theses or Ph.D. dissertations contribute anything to our knowledge. </w:t>
      </w:r>
    </w:p>
    <w:p w14:paraId="230C526F" w14:textId="77777777" w:rsidR="007F087F" w:rsidRPr="007F087F" w:rsidRDefault="007F087F" w:rsidP="007F087F">
      <w:pPr>
        <w:rPr>
          <w:sz w:val="16"/>
        </w:rPr>
      </w:pPr>
      <w:r w:rsidRPr="007F087F">
        <w:rPr>
          <w:u w:val="single"/>
        </w:rPr>
        <w:t>With the Plains Indian tribes</w:t>
      </w:r>
      <w:r w:rsidRPr="007F087F">
        <w:rPr>
          <w:sz w:val="16"/>
        </w:rPr>
        <w:t xml:space="preserve">, and I suspect with the vast majority of the Indian groups, the most revered person was the scout. </w:t>
      </w:r>
      <w:r w:rsidRPr="007F087F">
        <w:rPr>
          <w:u w:val="single"/>
        </w:rPr>
        <w:t>On his knowledge and powers of observation the rest of the community vested their survival. His task was to search out herds of game animals, report the presence of enemies, analyze the weather, and be aware of the slightest change in the environment</w:t>
      </w:r>
      <w:r w:rsidRPr="007F087F">
        <w:rPr>
          <w:sz w:val="16"/>
        </w:rPr>
        <w:t xml:space="preserve">. If he was wrong, or even slightly inaccurate, the community might perish or decide on a course of action that would have detrimental effects. People sometimes decided against the course of action recommended by a scout, but they never doubted his veracity. Lying by a scout was a dreadful act punished by death or banishment. </w:t>
      </w:r>
    </w:p>
    <w:p w14:paraId="2AC3396D" w14:textId="77777777" w:rsidR="007F087F" w:rsidRPr="007F087F" w:rsidRDefault="007F087F" w:rsidP="007F087F">
      <w:pPr>
        <w:rPr>
          <w:sz w:val="16"/>
        </w:rPr>
      </w:pPr>
      <w:r w:rsidRPr="007F087F">
        <w:rPr>
          <w:sz w:val="16"/>
        </w:rPr>
        <w:t xml:space="preserve">A remarkably high percentage of scouts also became the great storytellers and were repositories of the oral tradition. They might vary some of the descriptions of events to entertain their audience, but these editing devices were recognized by everyone, since all the stories were known in their basic outline. Sometimes, in the storytelling, people vied for the chance to introduce puns and humorous variations on words which would transform the story into a multileveled account. Becoming a respected articulator of the knowledge of the tribe was not a status dependent upon economic or even military prowess. Indeed, like modern fishermen measuring fish they once caught, people tended to look suspiciously at the versions of experiences told by individuals whose accomplishments were not in the ield of observation. Some tribes prohibited a person from lauding his own accomplishments for fear of exaggeration, requiring friends and relatives to describe exploits. </w:t>
      </w:r>
    </w:p>
    <w:p w14:paraId="1E7EE0EB" w14:textId="77777777" w:rsidR="007F087F" w:rsidRPr="007F087F" w:rsidRDefault="007F087F" w:rsidP="007F087F">
      <w:pPr>
        <w:rPr>
          <w:u w:val="single"/>
        </w:rPr>
      </w:pPr>
      <w:r w:rsidRPr="007F087F">
        <w:rPr>
          <w:u w:val="single"/>
        </w:rPr>
        <w:t xml:space="preserve">Comparing the two ways of gaining a position of authority in society, then, the </w:t>
      </w:r>
      <w:r w:rsidRPr="007F087F">
        <w:rPr>
          <w:highlight w:val="yellow"/>
          <w:u w:val="single"/>
        </w:rPr>
        <w:t>oral tradition</w:t>
      </w:r>
      <w:r w:rsidRPr="007F087F">
        <w:rPr>
          <w:u w:val="single"/>
        </w:rPr>
        <w:t xml:space="preserve"> clearly had many </w:t>
      </w:r>
      <w:r w:rsidRPr="007F087F">
        <w:rPr>
          <w:highlight w:val="yellow"/>
          <w:u w:val="single"/>
        </w:rPr>
        <w:t xml:space="preserve">more </w:t>
      </w:r>
      <w:r w:rsidRPr="007F087F">
        <w:rPr>
          <w:b/>
          <w:iCs/>
          <w:highlight w:val="yellow"/>
          <w:u w:val="single"/>
          <w:bdr w:val="single" w:sz="12" w:space="0" w:color="auto"/>
        </w:rPr>
        <w:t>guarantees</w:t>
      </w:r>
      <w:r w:rsidRPr="007F087F">
        <w:rPr>
          <w:u w:val="single"/>
        </w:rPr>
        <w:t xml:space="preserve"> that its </w:t>
      </w:r>
      <w:r w:rsidRPr="007F087F">
        <w:rPr>
          <w:highlight w:val="yellow"/>
          <w:u w:val="single"/>
        </w:rPr>
        <w:t>knowledge</w:t>
      </w:r>
      <w:r w:rsidRPr="007F087F">
        <w:rPr>
          <w:u w:val="single"/>
        </w:rPr>
        <w:t xml:space="preserve"> would </w:t>
      </w:r>
      <w:r w:rsidRPr="007F087F">
        <w:rPr>
          <w:highlight w:val="yellow"/>
          <w:u w:val="single"/>
        </w:rPr>
        <w:t>not become</w:t>
      </w:r>
      <w:r w:rsidRPr="007F087F">
        <w:rPr>
          <w:u w:val="single"/>
        </w:rPr>
        <w:t xml:space="preserve"> the subject of </w:t>
      </w:r>
      <w:r w:rsidRPr="007F087F">
        <w:rPr>
          <w:highlight w:val="yellow"/>
          <w:u w:val="single"/>
        </w:rPr>
        <w:t>personal bias</w:t>
      </w:r>
      <w:r w:rsidRPr="007F087F">
        <w:rPr>
          <w:u w:val="single"/>
        </w:rPr>
        <w:t xml:space="preserve">. </w:t>
      </w:r>
    </w:p>
    <w:p w14:paraId="04875471" w14:textId="77777777" w:rsidR="007F087F" w:rsidRPr="007F087F" w:rsidRDefault="007F087F" w:rsidP="007F087F">
      <w:pPr>
        <w:rPr>
          <w:sz w:val="16"/>
        </w:rPr>
      </w:pPr>
      <w:r w:rsidRPr="007F087F">
        <w:rPr>
          <w:sz w:val="16"/>
        </w:rPr>
        <w:t xml:space="preserve">The possessor of the oral traditions had nothing that would encourage him or her to change the meaning or emphasis of the information except, as already noted, the desire to entertain. People had no vested interest in wealth or prestige by becoming knowledgeable and, lacking any concept of tenure, storytellers maintained their status only to the degree that they represented information and wisdom. Any suspicion that they didn’t know a subject would eliminate them as a serious and reliable source of knowledge. </w:t>
      </w:r>
    </w:p>
    <w:p w14:paraId="56BF27F3" w14:textId="77777777" w:rsidR="007F087F" w:rsidRPr="007F087F" w:rsidRDefault="007F087F" w:rsidP="007F087F">
      <w:pPr>
        <w:rPr>
          <w:sz w:val="16"/>
        </w:rPr>
      </w:pPr>
      <w:r w:rsidRPr="007F087F">
        <w:rPr>
          <w:sz w:val="16"/>
        </w:rPr>
        <w:t xml:space="preserve">Within the scientific establishment, on the other hand, immense rewards are made available to the individual who stands out among his or her colleagues. </w:t>
      </w:r>
      <w:r w:rsidRPr="007F087F">
        <w:rPr>
          <w:u w:val="single"/>
        </w:rPr>
        <w:t xml:space="preserve">Consequently, in today’s academic setting, with the impact of the television personality cult, advocating popular theories or making a theory popular is a requirement of academic success, regardless of the truth of the situation. </w:t>
      </w:r>
      <w:r w:rsidRPr="007F087F">
        <w:rPr>
          <w:sz w:val="16"/>
        </w:rPr>
        <w:t xml:space="preserve">In some instances, the more bizarre and outlandish the theory, the more useful it is in bringing economic rewards to its creator. Sensationalism often substitutes for truth, and that is one reason why we have so many popular psychologists and sociologists. </w:t>
      </w:r>
    </w:p>
    <w:p w14:paraId="7E6C7841" w14:textId="77777777" w:rsidR="007F087F" w:rsidRPr="007F087F" w:rsidRDefault="007F087F" w:rsidP="007F087F">
      <w:pPr>
        <w:rPr>
          <w:sz w:val="16"/>
        </w:rPr>
      </w:pPr>
      <w:r w:rsidRPr="007F087F">
        <w:rPr>
          <w:u w:val="single"/>
        </w:rPr>
        <w:t>The major difference between American Indian views of the physical world and Western science lies in the premise accepted by Indians and rejected by scientists: the world in which we live is alive</w:t>
      </w:r>
      <w:r w:rsidRPr="007F087F">
        <w:rPr>
          <w:sz w:val="16"/>
        </w:rPr>
        <w:t xml:space="preserve">. Many scientists believe this idea to be primitive superstition and, consequently, scientific explanation rejects any nuance of interpretation that would credit the existence of any activities of the natural world as having partial intelligence or sentience present. </w:t>
      </w:r>
      <w:r w:rsidRPr="007F087F">
        <w:rPr>
          <w:u w:val="single"/>
        </w:rPr>
        <w:t xml:space="preserve">American </w:t>
      </w:r>
      <w:r w:rsidRPr="007F087F">
        <w:rPr>
          <w:highlight w:val="yellow"/>
          <w:u w:val="single"/>
        </w:rPr>
        <w:t>Indians look at events to determine</w:t>
      </w:r>
      <w:r w:rsidRPr="007F087F">
        <w:rPr>
          <w:u w:val="single"/>
        </w:rPr>
        <w:t xml:space="preserve"> the spiritual </w:t>
      </w:r>
      <w:r w:rsidRPr="007F087F">
        <w:rPr>
          <w:highlight w:val="yellow"/>
          <w:u w:val="single"/>
        </w:rPr>
        <w:t xml:space="preserve">activity supporting or </w:t>
      </w:r>
      <w:r w:rsidRPr="007F087F">
        <w:rPr>
          <w:b/>
          <w:iCs/>
          <w:szCs w:val="24"/>
          <w:highlight w:val="yellow"/>
          <w:u w:val="single"/>
          <w:bdr w:val="single" w:sz="12" w:space="0" w:color="auto"/>
        </w:rPr>
        <w:t>undergirding</w:t>
      </w:r>
      <w:r w:rsidRPr="007F087F">
        <w:rPr>
          <w:highlight w:val="yellow"/>
          <w:u w:val="single"/>
        </w:rPr>
        <w:t xml:space="preserve"> them</w:t>
      </w:r>
      <w:r w:rsidRPr="007F087F">
        <w:rPr>
          <w:u w:val="single"/>
        </w:rPr>
        <w:t xml:space="preserve">. </w:t>
      </w:r>
      <w:r w:rsidRPr="007F087F">
        <w:rPr>
          <w:highlight w:val="yellow"/>
          <w:u w:val="single"/>
        </w:rPr>
        <w:t>Science insists</w:t>
      </w:r>
      <w:r w:rsidRPr="007F087F">
        <w:rPr>
          <w:u w:val="single"/>
        </w:rPr>
        <w:t xml:space="preserve">, albeit </w:t>
      </w:r>
      <w:r w:rsidRPr="007F087F">
        <w:rPr>
          <w:highlight w:val="yellow"/>
          <w:u w:val="single"/>
        </w:rPr>
        <w:t xml:space="preserve">at a </w:t>
      </w:r>
      <w:r w:rsidRPr="007F087F">
        <w:rPr>
          <w:u w:val="single"/>
        </w:rPr>
        <w:t xml:space="preserve">great </w:t>
      </w:r>
      <w:r w:rsidRPr="007F087F">
        <w:rPr>
          <w:highlight w:val="yellow"/>
          <w:u w:val="single"/>
        </w:rPr>
        <w:t>price in understanding, that</w:t>
      </w:r>
      <w:r w:rsidRPr="007F087F">
        <w:rPr>
          <w:u w:val="single"/>
        </w:rPr>
        <w:t xml:space="preserve"> the </w:t>
      </w:r>
      <w:r w:rsidRPr="007F087F">
        <w:rPr>
          <w:highlight w:val="yellow"/>
          <w:u w:val="single"/>
        </w:rPr>
        <w:t>observer be</w:t>
      </w:r>
      <w:r w:rsidRPr="007F087F">
        <w:rPr>
          <w:u w:val="single"/>
        </w:rPr>
        <w:t xml:space="preserve"> as </w:t>
      </w:r>
      <w:r w:rsidRPr="007F087F">
        <w:rPr>
          <w:highlight w:val="yellow"/>
          <w:u w:val="single"/>
        </w:rPr>
        <w:t>detached as possible</w:t>
      </w:r>
      <w:r w:rsidRPr="007F087F">
        <w:rPr>
          <w:u w:val="single"/>
        </w:rPr>
        <w:t xml:space="preserve"> from the event he or she is observing. Indians know that human beings must participate in events, not isolate themselves from occurrences in the physical world.</w:t>
      </w:r>
      <w:r w:rsidRPr="007F087F">
        <w:rPr>
          <w:sz w:val="16"/>
        </w:rPr>
        <w:t xml:space="preserve"> Indians thus obtain information from birds, animals, rivers, and mountains, which is inaccessible to modern science. </w:t>
      </w:r>
    </w:p>
    <w:p w14:paraId="224E53CB" w14:textId="77777777" w:rsidR="007F087F" w:rsidRPr="007F087F" w:rsidRDefault="007F087F" w:rsidP="007F087F">
      <w:pPr>
        <w:rPr>
          <w:sz w:val="13"/>
          <w:szCs w:val="20"/>
        </w:rPr>
      </w:pPr>
      <w:r w:rsidRPr="007F087F">
        <w:rPr>
          <w:sz w:val="16"/>
        </w:rPr>
        <w:t xml:space="preserve">Again, however, there are certain kinds of correspondences between the Indian way and modern scientific techniques. </w:t>
      </w:r>
      <w:r w:rsidRPr="007F087F">
        <w:rPr>
          <w:u w:val="single"/>
        </w:rPr>
        <w:t>We know from meteorology that seeding clouds with certain chemicals can bring rain. This method of dealing with natural forces is wholly mechanical and can be described as the power to force nature to do our bidding. Indians performed the same function by conducting ceremonies and asking the spirits for rain</w:t>
      </w:r>
      <w:r w:rsidRPr="007F087F">
        <w:rPr>
          <w:sz w:val="16"/>
        </w:rPr>
        <w:t xml:space="preserve">. </w:t>
      </w:r>
      <w:r w:rsidRPr="007F087F">
        <w:rPr>
          <w:sz w:val="13"/>
          <w:szCs w:val="20"/>
        </w:rPr>
        <w:t xml:space="preserve">Science is severely limited, however, since it cannot affect winds, clouds, and storms except by certain kinds of alterations. Luther Standing Bear recounts an instance in which a Sioux medicine man drastically changed the weather with his powers because he had become a friend to the forces that stood behind the meteorological phenomena: </w:t>
      </w:r>
    </w:p>
    <w:p w14:paraId="31F16817" w14:textId="77777777" w:rsidR="007F087F" w:rsidRPr="007F087F" w:rsidRDefault="007F087F" w:rsidP="007F087F">
      <w:pPr>
        <w:rPr>
          <w:sz w:val="13"/>
          <w:szCs w:val="20"/>
        </w:rPr>
      </w:pPr>
      <w:r w:rsidRPr="007F087F">
        <w:rPr>
          <w:sz w:val="13"/>
          <w:szCs w:val="20"/>
        </w:rPr>
        <w:t xml:space="preserve">Some of my band, the Oglalas, went to visit the Brule band and by way of entertainment preparations were made for a dance and feast. The day was bright and beautiful, and everyone was dressed in feathers and painted buckskin. But a storm came up suddenly, threatening to disrupt the gathering, so of course there was much unhappiness as the wind began to blow harder and rain began to fall. </w:t>
      </w:r>
    </w:p>
    <w:p w14:paraId="15330FED" w14:textId="77777777" w:rsidR="007F087F" w:rsidRPr="007F087F" w:rsidRDefault="007F087F" w:rsidP="007F087F">
      <w:pPr>
        <w:rPr>
          <w:sz w:val="13"/>
          <w:szCs w:val="20"/>
        </w:rPr>
      </w:pPr>
      <w:r w:rsidRPr="007F087F">
        <w:rPr>
          <w:sz w:val="13"/>
          <w:szCs w:val="20"/>
        </w:rPr>
        <w:t xml:space="preserve">Last Horse walked into his pi and disrobed, coming out wearing only a breechclout and moccasins. His hair streamed down his back and in his hand he carried a rattle. Walking slowly to the center of the village he raised his face to the sky and sang his Thunder songs, which commanded the clouds to part. Slowly but surely, under the magic of the song, the clouds parted and the sky was clear once more.4 </w:t>
      </w:r>
    </w:p>
    <w:p w14:paraId="62F6BB35" w14:textId="77777777" w:rsidR="007F087F" w:rsidRPr="007F087F" w:rsidRDefault="007F087F" w:rsidP="007F087F">
      <w:pPr>
        <w:rPr>
          <w:sz w:val="13"/>
          <w:szCs w:val="20"/>
        </w:rPr>
      </w:pPr>
      <w:r w:rsidRPr="007F087F">
        <w:rPr>
          <w:sz w:val="13"/>
          <w:szCs w:val="20"/>
        </w:rPr>
        <w:t xml:space="preserve">Acting in concert with friendly thunder and storm spirits is rather commonplace in many Indian tribes and demonstrates the more comprehensive scope of the oral tradition in comparison to both scientific knowledge and powers. </w:t>
      </w:r>
    </w:p>
    <w:p w14:paraId="2E78BE5E" w14:textId="77777777" w:rsidR="007F087F" w:rsidRPr="007F087F" w:rsidRDefault="007F087F" w:rsidP="007F087F">
      <w:pPr>
        <w:rPr>
          <w:sz w:val="16"/>
        </w:rPr>
      </w:pPr>
      <w:r w:rsidRPr="007F087F">
        <w:rPr>
          <w:u w:val="single"/>
        </w:rPr>
        <w:t>Indians came to understand that all things were related, and while many tribes understood this knowledge in terms of religious rituals,</w:t>
      </w:r>
      <w:r w:rsidRPr="007F087F">
        <w:rPr>
          <w:sz w:val="16"/>
        </w:rPr>
        <w:t xml:space="preserve"> </w:t>
      </w:r>
      <w:r w:rsidRPr="007F087F">
        <w:rPr>
          <w:u w:val="single"/>
        </w:rPr>
        <w:t>it was also a methodology/ guideline which instructed them in making their observations of the behavior of other forms of life</w:t>
      </w:r>
      <w:r w:rsidRPr="007F087F">
        <w:rPr>
          <w:sz w:val="16"/>
        </w:rPr>
        <w:t xml:space="preserve">. Attuned to their environment, Indians could find food, locate trails, protect themselves from inclement weather, and anticipate coming events by their understanding of how entities related to each other. </w:t>
      </w:r>
      <w:r w:rsidRPr="007F087F">
        <w:rPr>
          <w:u w:val="single"/>
        </w:rPr>
        <w:t>This knowledge is not unique to American Indians. It would be available to anyone who lived primarily in the natural world, was reasonably observant, and gave other forms of life respect for intelligence and the power of thought</w:t>
      </w:r>
      <w:r w:rsidRPr="007F087F">
        <w:rPr>
          <w:sz w:val="16"/>
        </w:rPr>
        <w:t xml:space="preserve">. </w:t>
      </w:r>
    </w:p>
    <w:p w14:paraId="692BD504" w14:textId="77777777" w:rsidR="007F087F" w:rsidRPr="007F087F" w:rsidRDefault="007F087F" w:rsidP="007F087F">
      <w:pPr>
        <w:rPr>
          <w:u w:val="single"/>
        </w:rPr>
      </w:pPr>
      <w:r w:rsidRPr="007F087F">
        <w:rPr>
          <w:sz w:val="16"/>
        </w:rPr>
        <w:t xml:space="preserve">Western science also has the idea of relativity, but the concept was initially applied only in theoretical physics to explain the relationship of space, time, and matter. Gradually, scientists have moved from philosophical physics to apply the concept of relatedness to biological phenomena and environments. </w:t>
      </w:r>
      <w:r w:rsidRPr="007F087F">
        <w:rPr>
          <w:sz w:val="21"/>
          <w:szCs w:val="21"/>
          <w:u w:val="single"/>
        </w:rPr>
        <w:t xml:space="preserve">Now many scientists believe that all things are related, and some articles, primarily coming from people in physics, now state latley that all things really are related. The proposition, however, still seems to be an intellectual concept that lacks the sense of emotional involvement. If scientists really believed in the unity and interrelatedness of all things, their emphasis would shift dramatically and they would forswear using animals for lab research, change their conception of agronomy entirely, do considerably different studies of water and landscapes, and begin to deal seriously with the byproducts of their experiments. Hopefully that day is coming. </w:t>
      </w:r>
    </w:p>
    <w:p w14:paraId="5197F57C" w14:textId="77777777" w:rsidR="007F087F" w:rsidRPr="007F087F" w:rsidRDefault="007F087F" w:rsidP="007F087F">
      <w:pPr>
        <w:rPr>
          <w:b/>
          <w:bCs/>
        </w:rPr>
      </w:pPr>
      <w:r w:rsidRPr="007F087F">
        <w:rPr>
          <w:sz w:val="16"/>
        </w:rPr>
        <w:t xml:space="preserve">When the sciences became divided, our knowledge of the world became badly fragmented. </w:t>
      </w:r>
      <w:r w:rsidRPr="007F087F">
        <w:rPr>
          <w:highlight w:val="yellow"/>
          <w:u w:val="single"/>
        </w:rPr>
        <w:t>Scientists</w:t>
      </w:r>
      <w:r w:rsidRPr="007F087F">
        <w:rPr>
          <w:sz w:val="16"/>
        </w:rPr>
        <w:t xml:space="preserve">, in creating narrow classifications of disciplines, developed more precise focus and were able to articulate the substance of the discipline and its goals. </w:t>
      </w:r>
      <w:r w:rsidRPr="007F087F">
        <w:rPr>
          <w:u w:val="single"/>
        </w:rPr>
        <w:t xml:space="preserve">They were also </w:t>
      </w:r>
      <w:r w:rsidRPr="007F087F">
        <w:rPr>
          <w:highlight w:val="yellow"/>
          <w:u w:val="single"/>
        </w:rPr>
        <w:t>able to</w:t>
      </w:r>
      <w:r w:rsidRPr="007F087F">
        <w:rPr>
          <w:u w:val="single"/>
        </w:rPr>
        <w:t xml:space="preserve"> simply </w:t>
      </w:r>
      <w:r w:rsidRPr="007F087F">
        <w:rPr>
          <w:b/>
          <w:iCs/>
          <w:szCs w:val="24"/>
          <w:highlight w:val="yellow"/>
          <w:u w:val="single"/>
          <w:bdr w:val="single" w:sz="12" w:space="0" w:color="auto"/>
        </w:rPr>
        <w:t>discard</w:t>
      </w:r>
      <w:r w:rsidRPr="007F087F">
        <w:rPr>
          <w:highlight w:val="yellow"/>
          <w:u w:val="single"/>
        </w:rPr>
        <w:t xml:space="preserve"> phenomena and data which did not fit</w:t>
      </w:r>
      <w:r w:rsidRPr="007F087F">
        <w:rPr>
          <w:u w:val="single"/>
        </w:rPr>
        <w:t xml:space="preserve"> it into their specialist subject area. Rejected data were called anomalies, and </w:t>
      </w:r>
      <w:r w:rsidRPr="007F087F">
        <w:rPr>
          <w:highlight w:val="yellow"/>
          <w:u w:val="single"/>
        </w:rPr>
        <w:t>no single discipline assumed responsibility</w:t>
      </w:r>
      <w:r w:rsidRPr="007F087F">
        <w:rPr>
          <w:u w:val="single"/>
        </w:rPr>
        <w:t xml:space="preserve"> for including anomalies in any of the smaller disciplinary paradigms. </w:t>
      </w:r>
      <w:r w:rsidRPr="007F087F">
        <w:rPr>
          <w:b/>
          <w:bCs/>
        </w:rPr>
        <w:t xml:space="preserve">Thus </w:t>
      </w:r>
      <w:r w:rsidRPr="007F087F">
        <w:rPr>
          <w:b/>
          <w:iCs/>
          <w:highlight w:val="yellow"/>
          <w:u w:val="single"/>
          <w:bdr w:val="single" w:sz="12" w:space="0" w:color="auto"/>
        </w:rPr>
        <w:t>there are</w:t>
      </w:r>
      <w:r w:rsidRPr="007F087F">
        <w:rPr>
          <w:b/>
          <w:iCs/>
          <w:u w:val="single"/>
          <w:bdr w:val="single" w:sz="12" w:space="0" w:color="auto"/>
        </w:rPr>
        <w:t xml:space="preserve"> literally </w:t>
      </w:r>
      <w:r w:rsidRPr="007F087F">
        <w:rPr>
          <w:b/>
          <w:iCs/>
          <w:highlight w:val="yellow"/>
          <w:u w:val="single"/>
          <w:bdr w:val="single" w:sz="12" w:space="0" w:color="auto"/>
        </w:rPr>
        <w:t>millions of irrefutable facts which science</w:t>
      </w:r>
      <w:r w:rsidRPr="007F087F">
        <w:rPr>
          <w:b/>
          <w:iCs/>
          <w:u w:val="single"/>
          <w:bdr w:val="single" w:sz="12" w:space="0" w:color="auto"/>
        </w:rPr>
        <w:t xml:space="preserve"> simply </w:t>
      </w:r>
      <w:r w:rsidRPr="007F087F">
        <w:rPr>
          <w:b/>
          <w:iCs/>
          <w:highlight w:val="yellow"/>
          <w:u w:val="single"/>
          <w:bdr w:val="single" w:sz="12" w:space="0" w:color="auto"/>
        </w:rPr>
        <w:t>dismisses, even though they</w:t>
      </w:r>
      <w:r w:rsidRPr="007F087F">
        <w:rPr>
          <w:b/>
          <w:iCs/>
          <w:u w:val="single"/>
          <w:bdr w:val="single" w:sz="12" w:space="0" w:color="auto"/>
        </w:rPr>
        <w:t xml:space="preserve"> go to </w:t>
      </w:r>
      <w:r w:rsidRPr="007F087F">
        <w:rPr>
          <w:b/>
          <w:iCs/>
          <w:highlight w:val="yellow"/>
          <w:u w:val="single"/>
          <w:bdr w:val="single" w:sz="12" w:space="0" w:color="auto"/>
        </w:rPr>
        <w:t>make up entities</w:t>
      </w:r>
      <w:r w:rsidRPr="007F087F">
        <w:rPr>
          <w:b/>
          <w:iCs/>
          <w:u w:val="single"/>
          <w:bdr w:val="single" w:sz="12" w:space="0" w:color="auto"/>
        </w:rPr>
        <w:t xml:space="preserve"> and events </w:t>
      </w:r>
      <w:r w:rsidRPr="007F087F">
        <w:rPr>
          <w:b/>
          <w:iCs/>
          <w:highlight w:val="yellow"/>
          <w:u w:val="single"/>
          <w:bdr w:val="single" w:sz="12" w:space="0" w:color="auto"/>
        </w:rPr>
        <w:t>which compose</w:t>
      </w:r>
      <w:r w:rsidRPr="007F087F">
        <w:rPr>
          <w:b/>
          <w:iCs/>
          <w:u w:val="single"/>
          <w:bdr w:val="single" w:sz="12" w:space="0" w:color="auto"/>
        </w:rPr>
        <w:t xml:space="preserve">d </w:t>
      </w:r>
      <w:r w:rsidRPr="007F087F">
        <w:rPr>
          <w:b/>
          <w:iCs/>
          <w:highlight w:val="yellow"/>
          <w:u w:val="single"/>
          <w:bdr w:val="single" w:sz="12" w:space="0" w:color="auto"/>
        </w:rPr>
        <w:t>our world</w:t>
      </w:r>
      <w:r w:rsidRPr="007F087F">
        <w:rPr>
          <w:b/>
          <w:iCs/>
          <w:u w:val="single"/>
          <w:bdr w:val="single" w:sz="12" w:space="0" w:color="auto"/>
        </w:rPr>
        <w:t>.</w:t>
      </w:r>
      <w:r w:rsidRPr="007F087F">
        <w:rPr>
          <w:b/>
          <w:bCs/>
        </w:rPr>
        <w:t xml:space="preserve"> </w:t>
      </w:r>
    </w:p>
    <w:p w14:paraId="4DB179A0" w14:textId="77777777" w:rsidR="007F087F" w:rsidRPr="007F087F" w:rsidRDefault="007F087F" w:rsidP="007F087F">
      <w:pPr>
        <w:rPr>
          <w:b/>
          <w:bCs/>
        </w:rPr>
      </w:pPr>
    </w:p>
    <w:p w14:paraId="2C93D853"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The 21</w:t>
      </w:r>
      <w:r w:rsidRPr="007F087F">
        <w:rPr>
          <w:rFonts w:eastAsiaTheme="majorEastAsia" w:cstheme="majorBidi"/>
          <w:b/>
          <w:iCs/>
          <w:sz w:val="26"/>
          <w:vertAlign w:val="superscript"/>
        </w:rPr>
        <w:t>st</w:t>
      </w:r>
      <w:r w:rsidRPr="007F087F">
        <w:rPr>
          <w:rFonts w:eastAsiaTheme="majorEastAsia" w:cstheme="majorBidi"/>
          <w:b/>
          <w:iCs/>
          <w:sz w:val="26"/>
        </w:rPr>
        <w:t xml:space="preserve"> century’s turn towards western science to apprehend and describe how our world operates is an </w:t>
      </w:r>
      <w:r w:rsidRPr="007F087F">
        <w:rPr>
          <w:rFonts w:eastAsiaTheme="majorEastAsia" w:cstheme="majorBidi"/>
          <w:b/>
          <w:iCs/>
          <w:szCs w:val="26"/>
          <w:u w:val="single"/>
        </w:rPr>
        <w:t>ethnic pseudoscience</w:t>
      </w:r>
      <w:r w:rsidRPr="007F087F">
        <w:rPr>
          <w:rFonts w:eastAsiaTheme="majorEastAsia" w:cstheme="majorBidi"/>
          <w:b/>
          <w:iCs/>
          <w:sz w:val="32"/>
          <w:szCs w:val="28"/>
        </w:rPr>
        <w:t xml:space="preserve"> </w:t>
      </w:r>
      <w:r w:rsidRPr="007F087F">
        <w:rPr>
          <w:rFonts w:eastAsiaTheme="majorEastAsia" w:cstheme="majorBidi"/>
          <w:b/>
          <w:iCs/>
          <w:sz w:val="26"/>
        </w:rPr>
        <w:t xml:space="preserve">that disregards indigenous knowledge as </w:t>
      </w:r>
      <w:r w:rsidRPr="007F087F">
        <w:rPr>
          <w:rFonts w:eastAsiaTheme="majorEastAsia" w:cstheme="majorBidi"/>
          <w:b/>
          <w:iCs/>
          <w:sz w:val="26"/>
          <w:szCs w:val="26"/>
        </w:rPr>
        <w:t>“</w:t>
      </w:r>
      <w:r w:rsidRPr="007F087F">
        <w:rPr>
          <w:rFonts w:eastAsiaTheme="majorEastAsia" w:cstheme="majorBidi"/>
          <w:b/>
          <w:iCs/>
          <w:szCs w:val="26"/>
          <w:u w:val="single"/>
        </w:rPr>
        <w:t>spiritual” or “superstitious</w:t>
      </w:r>
      <w:r w:rsidRPr="007F087F">
        <w:rPr>
          <w:rFonts w:eastAsiaTheme="majorEastAsia" w:cstheme="majorBidi"/>
          <w:b/>
          <w:iCs/>
          <w:sz w:val="26"/>
        </w:rPr>
        <w:t>” which infantilizes and labels indigenous people as intellectually subhuman – while simultaneously placing scientists on an infallible pedestal</w:t>
      </w:r>
    </w:p>
    <w:p w14:paraId="3EDEC2E4"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This has precluded the horizon of the possibility of finding effective solutions in spaces like debate – while replicating the colonial hierarchy of western thought that alienates indigenous ways of knowing</w:t>
      </w:r>
    </w:p>
    <w:p w14:paraId="02E77D66" w14:textId="77777777" w:rsidR="007F087F" w:rsidRPr="007F087F" w:rsidRDefault="007F087F" w:rsidP="007F087F">
      <w:r w:rsidRPr="007F087F">
        <w:rPr>
          <w:b/>
          <w:bCs/>
          <w:sz w:val="24"/>
          <w:szCs w:val="24"/>
        </w:rPr>
        <w:t xml:space="preserve">Held 22 </w:t>
      </w:r>
      <w:r w:rsidRPr="007F087F">
        <w:t>[Mirjam Held, "88Journal of MultiDisciplinary EvaluationVolume19, Issue44, 2023ISSN 1556-8180http://www.jmde.comDecolonizing Science: Undoing the Colonial and Racist Hegemony of Western Science", 2022, Journal of Multidisciplinary Evaluation, https://jmde.journals.publicknowledgeproject.org/index.php/jmde_1/article/view/785/679]</w:t>
      </w:r>
    </w:p>
    <w:p w14:paraId="05C259FF" w14:textId="77777777" w:rsidR="007F087F" w:rsidRPr="007F087F" w:rsidRDefault="007F087F" w:rsidP="007F087F"/>
    <w:p w14:paraId="0C033800" w14:textId="77777777" w:rsidR="007F087F" w:rsidRPr="007F087F" w:rsidRDefault="007F087F" w:rsidP="007F087F">
      <w:pPr>
        <w:rPr>
          <w:sz w:val="16"/>
          <w:szCs w:val="24"/>
        </w:rPr>
      </w:pPr>
      <w:r w:rsidRPr="007F087F">
        <w:rPr>
          <w:sz w:val="16"/>
          <w:szCs w:val="24"/>
        </w:rPr>
        <w:t xml:space="preserve">Despite  its  long  and  rich  history  </w:t>
      </w:r>
      <w:r w:rsidRPr="007F087F">
        <w:rPr>
          <w:sz w:val="24"/>
          <w:szCs w:val="24"/>
          <w:highlight w:val="yellow"/>
          <w:u w:val="single"/>
        </w:rPr>
        <w:t>Indigenous science</w:t>
      </w:r>
      <w:r w:rsidRPr="007F087F">
        <w:rPr>
          <w:sz w:val="16"/>
          <w:szCs w:val="24"/>
        </w:rPr>
        <w:t xml:space="preserve">  is  </w:t>
      </w:r>
      <w:r w:rsidRPr="007F087F">
        <w:rPr>
          <w:sz w:val="24"/>
          <w:szCs w:val="24"/>
          <w:highlight w:val="yellow"/>
          <w:u w:val="single"/>
        </w:rPr>
        <w:t>rarely  referred  to  as  science</w:t>
      </w:r>
      <w:r w:rsidRPr="007F087F">
        <w:rPr>
          <w:sz w:val="16"/>
          <w:szCs w:val="24"/>
        </w:rPr>
        <w:t>. Instead,</w:t>
      </w:r>
      <w:r w:rsidRPr="007F087F">
        <w:rPr>
          <w:sz w:val="24"/>
          <w:szCs w:val="24"/>
          <w:u w:val="single"/>
        </w:rPr>
        <w:t xml:space="preserve">it </w:t>
      </w:r>
      <w:r w:rsidRPr="007F087F">
        <w:rPr>
          <w:sz w:val="24"/>
          <w:szCs w:val="24"/>
          <w:highlight w:val="yellow"/>
          <w:u w:val="single"/>
        </w:rPr>
        <w:t>appears</w:t>
      </w:r>
      <w:r w:rsidRPr="007F087F">
        <w:rPr>
          <w:sz w:val="24"/>
          <w:szCs w:val="24"/>
          <w:u w:val="single"/>
        </w:rPr>
        <w:t xml:space="preserve">  camouflaged  </w:t>
      </w:r>
      <w:r w:rsidRPr="007F087F">
        <w:rPr>
          <w:sz w:val="24"/>
          <w:szCs w:val="24"/>
          <w:highlight w:val="yellow"/>
          <w:u w:val="single"/>
        </w:rPr>
        <w:t>as  Indigenous  knowledge</w:t>
      </w:r>
      <w:r w:rsidRPr="007F087F">
        <w:rPr>
          <w:sz w:val="24"/>
          <w:szCs w:val="24"/>
          <w:u w:val="single"/>
        </w:rPr>
        <w:t xml:space="preserve">  or an   Indigenous   knowledge   system,   as   a   way   </w:t>
      </w:r>
      <w:r w:rsidRPr="007F087F">
        <w:rPr>
          <w:sz w:val="24"/>
          <w:szCs w:val="24"/>
          <w:highlight w:val="yellow"/>
          <w:u w:val="single"/>
        </w:rPr>
        <w:t>of  knowing  or  a  worldview</w:t>
      </w:r>
      <w:r w:rsidRPr="007F087F">
        <w:rPr>
          <w:sz w:val="24"/>
          <w:szCs w:val="24"/>
          <w:u w:val="single"/>
        </w:rPr>
        <w:t xml:space="preserve">.  The  </w:t>
      </w:r>
      <w:r w:rsidRPr="007F087F">
        <w:rPr>
          <w:sz w:val="24"/>
          <w:szCs w:val="24"/>
          <w:highlight w:val="yellow"/>
          <w:u w:val="single"/>
        </w:rPr>
        <w:t>choice  by</w:t>
      </w:r>
      <w:r w:rsidRPr="007F087F">
        <w:rPr>
          <w:sz w:val="24"/>
          <w:szCs w:val="24"/>
          <w:u w:val="single"/>
        </w:rPr>
        <w:t xml:space="preserve">  Western </w:t>
      </w:r>
      <w:r w:rsidRPr="007F087F">
        <w:rPr>
          <w:b/>
          <w:iCs/>
          <w:highlight w:val="yellow"/>
          <w:u w:val="single"/>
        </w:rPr>
        <w:t>scholars not to use</w:t>
      </w:r>
      <w:r w:rsidRPr="007F087F">
        <w:rPr>
          <w:b/>
          <w:iCs/>
          <w:u w:val="single"/>
        </w:rPr>
        <w:t xml:space="preserve"> the label </w:t>
      </w:r>
      <w:r w:rsidRPr="007F087F">
        <w:rPr>
          <w:b/>
          <w:iCs/>
          <w:highlight w:val="yellow"/>
          <w:u w:val="single"/>
        </w:rPr>
        <w:t>“Indigenous science”</w:t>
      </w:r>
      <w:r w:rsidRPr="007F087F">
        <w:rPr>
          <w:b/>
          <w:iCs/>
          <w:u w:val="single"/>
        </w:rPr>
        <w:t xml:space="preserve"> is </w:t>
      </w:r>
      <w:r w:rsidRPr="007F087F">
        <w:rPr>
          <w:b/>
          <w:iCs/>
          <w:highlight w:val="yellow"/>
          <w:u w:val="single"/>
        </w:rPr>
        <w:t xml:space="preserve">an  act  of  </w:t>
      </w:r>
      <w:r w:rsidRPr="007F087F">
        <w:rPr>
          <w:b/>
          <w:iCs/>
          <w:sz w:val="28"/>
          <w:szCs w:val="28"/>
          <w:highlight w:val="yellow"/>
          <w:u w:val="single"/>
          <w:bdr w:val="single" w:sz="12" w:space="0" w:color="auto"/>
        </w:rPr>
        <w:t xml:space="preserve">ongoing </w:t>
      </w:r>
      <w:r w:rsidRPr="007F087F">
        <w:rPr>
          <w:b/>
          <w:iCs/>
          <w:highlight w:val="yellow"/>
          <w:u w:val="single"/>
        </w:rPr>
        <w:t xml:space="preserve"> colonialism</w:t>
      </w:r>
      <w:r w:rsidRPr="007F087F">
        <w:rPr>
          <w:b/>
          <w:iCs/>
          <w:u w:val="single"/>
        </w:rPr>
        <w:t xml:space="preserve">  and  a  way  </w:t>
      </w:r>
      <w:r w:rsidRPr="007F087F">
        <w:rPr>
          <w:b/>
          <w:iCs/>
          <w:highlight w:val="yellow"/>
          <w:u w:val="single"/>
        </w:rPr>
        <w:t>to  keep Western science</w:t>
      </w:r>
      <w:r w:rsidRPr="007F087F">
        <w:rPr>
          <w:b/>
          <w:iCs/>
          <w:u w:val="single"/>
        </w:rPr>
        <w:t xml:space="preserve"> </w:t>
      </w:r>
      <w:r w:rsidRPr="007F087F">
        <w:rPr>
          <w:b/>
          <w:iCs/>
          <w:highlight w:val="yellow"/>
          <w:u w:val="single"/>
        </w:rPr>
        <w:t>at the top of the hierarchy</w:t>
      </w:r>
      <w:r w:rsidRPr="007F087F">
        <w:rPr>
          <w:b/>
          <w:iCs/>
          <w:u w:val="single"/>
        </w:rPr>
        <w:t xml:space="preserve"> of ways of knowing</w:t>
      </w:r>
      <w:r w:rsidRPr="007F087F">
        <w:rPr>
          <w:sz w:val="24"/>
          <w:szCs w:val="24"/>
          <w:u w:val="single"/>
        </w:rPr>
        <w:t>: Others may pursue knowledge, but not in  a  scientific  way.</w:t>
      </w:r>
      <w:r w:rsidRPr="007F087F">
        <w:rPr>
          <w:sz w:val="16"/>
          <w:szCs w:val="24"/>
        </w:rPr>
        <w:t xml:space="preserve">  Yet  what  is  the  systematic pursuit    of    knowledge    if    not    science?    Thus, Indigenous science is science (not Western science, just  science),  even  though  Indigenous  peoples  do not usually use the term either (Harding, 2015). Western  and  Indigenous  Sciences  in Ongoing ColonialismColonialism/imperialism  and  Western  science  are indelibly    intertwined,    and    their    interplay    is ongoing.  The  modern  Western  scientific  tradition that   has   emerged   in   Europe   since   the   Age   of Enlightenment was later exported to virtually every corner  of  the  world  through  political,  commercial, and  cultural  influence  in  the  wake  of  European powers’  colonial  and  imperial  expansion  efforts (Renn, 2012). </w:t>
      </w:r>
      <w:r w:rsidRPr="007F087F">
        <w:rPr>
          <w:sz w:val="24"/>
          <w:szCs w:val="24"/>
          <w:highlight w:val="yellow"/>
          <w:u w:val="single"/>
        </w:rPr>
        <w:t>Science</w:t>
      </w:r>
      <w:r w:rsidRPr="007F087F">
        <w:rPr>
          <w:sz w:val="24"/>
          <w:szCs w:val="24"/>
          <w:u w:val="single"/>
        </w:rPr>
        <w:t xml:space="preserve"> was no longer only a tool to understand  and  master  the  natural  world;  it  also </w:t>
      </w:r>
      <w:r w:rsidRPr="007F087F">
        <w:rPr>
          <w:sz w:val="24"/>
          <w:szCs w:val="24"/>
          <w:highlight w:val="yellow"/>
          <w:u w:val="single"/>
        </w:rPr>
        <w:t>became</w:t>
      </w:r>
      <w:r w:rsidRPr="007F087F">
        <w:rPr>
          <w:sz w:val="24"/>
          <w:szCs w:val="24"/>
          <w:u w:val="single"/>
        </w:rPr>
        <w:t xml:space="preserve"> an </w:t>
      </w:r>
      <w:r w:rsidRPr="007F087F">
        <w:rPr>
          <w:b/>
          <w:iCs/>
          <w:szCs w:val="24"/>
          <w:highlight w:val="yellow"/>
          <w:u w:val="single"/>
          <w:bdr w:val="single" w:sz="12" w:space="0" w:color="auto"/>
        </w:rPr>
        <w:t>accessory</w:t>
      </w:r>
      <w:r w:rsidRPr="007F087F">
        <w:rPr>
          <w:b/>
          <w:iCs/>
          <w:sz w:val="24"/>
          <w:szCs w:val="24"/>
          <w:u w:val="single"/>
        </w:rPr>
        <w:t xml:space="preserve"> </w:t>
      </w:r>
      <w:r w:rsidRPr="007F087F">
        <w:rPr>
          <w:b/>
          <w:iCs/>
          <w:highlight w:val="yellow"/>
          <w:u w:val="single"/>
        </w:rPr>
        <w:t>in</w:t>
      </w:r>
      <w:r w:rsidRPr="007F087F">
        <w:rPr>
          <w:b/>
          <w:iCs/>
          <w:u w:val="single"/>
        </w:rPr>
        <w:t xml:space="preserve">    the    </w:t>
      </w:r>
      <w:r w:rsidRPr="007F087F">
        <w:rPr>
          <w:b/>
          <w:iCs/>
          <w:highlight w:val="yellow"/>
          <w:u w:val="single"/>
        </w:rPr>
        <w:t>subjugation</w:t>
      </w:r>
      <w:r w:rsidRPr="007F087F">
        <w:rPr>
          <w:b/>
          <w:iCs/>
          <w:u w:val="single"/>
        </w:rPr>
        <w:t xml:space="preserve"> </w:t>
      </w:r>
      <w:r w:rsidRPr="007F087F">
        <w:rPr>
          <w:b/>
          <w:iCs/>
          <w:highlight w:val="yellow"/>
          <w:u w:val="single"/>
        </w:rPr>
        <w:t>of colonized peoples</w:t>
      </w:r>
      <w:r w:rsidRPr="007F087F">
        <w:rPr>
          <w:b/>
          <w:iCs/>
          <w:u w:val="single"/>
        </w:rPr>
        <w:t xml:space="preserve"> </w:t>
      </w:r>
      <w:r w:rsidRPr="007F087F">
        <w:rPr>
          <w:sz w:val="24"/>
          <w:szCs w:val="24"/>
          <w:u w:val="single"/>
        </w:rPr>
        <w:t>and their cultures and, more than once,  a  justifier  of  atrocities  committed  on  the oppressed, such  as  medical  experiments  without consent</w:t>
      </w:r>
      <w:r w:rsidRPr="007F087F">
        <w:rPr>
          <w:sz w:val="16"/>
          <w:szCs w:val="24"/>
        </w:rPr>
        <w:t xml:space="preserve"> (e.g., Mosby, 2013) or the apartheid regime in South Africa (Nordling, 2018). </w:t>
      </w:r>
      <w:r w:rsidRPr="007F087F">
        <w:rPr>
          <w:sz w:val="24"/>
          <w:szCs w:val="24"/>
          <w:highlight w:val="yellow"/>
          <w:u w:val="single"/>
        </w:rPr>
        <w:t>Despite its claim</w:t>
      </w:r>
      <w:r w:rsidRPr="007F087F">
        <w:rPr>
          <w:sz w:val="24"/>
          <w:szCs w:val="24"/>
          <w:u w:val="single"/>
        </w:rPr>
        <w:t xml:space="preserve"> and efforts to be rational, objective, value-free, and secular, </w:t>
      </w:r>
      <w:r w:rsidRPr="007F087F">
        <w:rPr>
          <w:b/>
          <w:iCs/>
          <w:highlight w:val="yellow"/>
          <w:u w:val="single"/>
        </w:rPr>
        <w:t xml:space="preserve">Western science is </w:t>
      </w:r>
      <w:r w:rsidRPr="007F087F">
        <w:rPr>
          <w:b/>
          <w:iCs/>
          <w:u w:val="single"/>
        </w:rPr>
        <w:t xml:space="preserve">not and has never been a neutral activity, for it is </w:t>
      </w:r>
      <w:r w:rsidRPr="007F087F">
        <w:rPr>
          <w:b/>
          <w:iCs/>
          <w:highlight w:val="yellow"/>
          <w:u w:val="single"/>
        </w:rPr>
        <w:t>guided by</w:t>
      </w:r>
      <w:r w:rsidRPr="007F087F">
        <w:rPr>
          <w:b/>
          <w:iCs/>
          <w:u w:val="single"/>
        </w:rPr>
        <w:t xml:space="preserve"> its </w:t>
      </w:r>
      <w:r w:rsidRPr="007F087F">
        <w:rPr>
          <w:b/>
          <w:iCs/>
          <w:highlight w:val="yellow"/>
          <w:u w:val="single"/>
        </w:rPr>
        <w:t>underlying philosophical  assumptions</w:t>
      </w:r>
      <w:r w:rsidRPr="007F087F">
        <w:rPr>
          <w:sz w:val="24"/>
          <w:szCs w:val="24"/>
          <w:u w:val="single"/>
        </w:rPr>
        <w:t xml:space="preserve">  and  occurs  in  political, social, and cultural contexts </w:t>
      </w:r>
      <w:r w:rsidRPr="007F087F">
        <w:rPr>
          <w:sz w:val="16"/>
          <w:szCs w:val="24"/>
        </w:rPr>
        <w:t>(Smith, 2012).</w:t>
      </w:r>
    </w:p>
    <w:p w14:paraId="7288107C" w14:textId="77777777" w:rsidR="007F087F" w:rsidRPr="007F087F" w:rsidRDefault="007F087F" w:rsidP="007F087F">
      <w:pPr>
        <w:rPr>
          <w:sz w:val="16"/>
          <w:szCs w:val="24"/>
        </w:rPr>
      </w:pPr>
      <w:r w:rsidRPr="007F087F">
        <w:rPr>
          <w:sz w:val="16"/>
          <w:szCs w:val="24"/>
        </w:rPr>
        <w:t xml:space="preserve">Yet   </w:t>
      </w:r>
      <w:r w:rsidRPr="007F087F">
        <w:rPr>
          <w:sz w:val="24"/>
          <w:szCs w:val="24"/>
          <w:u w:val="single"/>
        </w:rPr>
        <w:t>philosophers   of   Western   science</w:t>
      </w:r>
      <w:r w:rsidRPr="007F087F">
        <w:rPr>
          <w:sz w:val="16"/>
          <w:szCs w:val="24"/>
        </w:rPr>
        <w:t xml:space="preserve">   never claimed    that    Western    science    is    a    Western achievement,   nor   that   it   isbetter   than   other sciences; instead, they </w:t>
      </w:r>
      <w:r w:rsidRPr="007F087F">
        <w:rPr>
          <w:sz w:val="24"/>
          <w:szCs w:val="24"/>
          <w:highlight w:val="yellow"/>
          <w:u w:val="single"/>
        </w:rPr>
        <w:t>claim</w:t>
      </w:r>
      <w:r w:rsidRPr="007F087F">
        <w:rPr>
          <w:sz w:val="24"/>
          <w:szCs w:val="24"/>
          <w:u w:val="single"/>
        </w:rPr>
        <w:t xml:space="preserve">ed that </w:t>
      </w:r>
      <w:r w:rsidRPr="007F087F">
        <w:rPr>
          <w:sz w:val="24"/>
          <w:szCs w:val="24"/>
          <w:highlight w:val="yellow"/>
          <w:u w:val="single"/>
        </w:rPr>
        <w:t>it is a universal tool to understand the world</w:t>
      </w:r>
      <w:r w:rsidRPr="007F087F">
        <w:rPr>
          <w:sz w:val="24"/>
          <w:szCs w:val="24"/>
          <w:u w:val="single"/>
        </w:rPr>
        <w:t xml:space="preserve"> and gain new insights</w:t>
      </w:r>
      <w:r w:rsidRPr="007F087F">
        <w:rPr>
          <w:sz w:val="16"/>
          <w:szCs w:val="24"/>
        </w:rPr>
        <w:t xml:space="preserve"> (Henderson, 2000b). </w:t>
      </w:r>
      <w:r w:rsidRPr="007F087F">
        <w:rPr>
          <w:sz w:val="24"/>
          <w:szCs w:val="24"/>
          <w:u w:val="single"/>
        </w:rPr>
        <w:t xml:space="preserve">Universalism </w:t>
      </w:r>
      <w:r w:rsidRPr="007F087F">
        <w:rPr>
          <w:sz w:val="24"/>
          <w:szCs w:val="24"/>
          <w:highlight w:val="yellow"/>
          <w:u w:val="single"/>
        </w:rPr>
        <w:t>renders Western science</w:t>
      </w:r>
      <w:r w:rsidRPr="007F087F">
        <w:rPr>
          <w:sz w:val="24"/>
          <w:szCs w:val="24"/>
          <w:u w:val="single"/>
        </w:rPr>
        <w:t xml:space="preserve"> the </w:t>
      </w:r>
      <w:r w:rsidRPr="007F087F">
        <w:rPr>
          <w:b/>
          <w:iCs/>
          <w:highlight w:val="yellow"/>
          <w:u w:val="single"/>
          <w:bdr w:val="single" w:sz="12" w:space="0" w:color="auto"/>
        </w:rPr>
        <w:t>only</w:t>
      </w:r>
      <w:r w:rsidRPr="007F087F">
        <w:rPr>
          <w:sz w:val="24"/>
          <w:szCs w:val="24"/>
          <w:u w:val="single"/>
        </w:rPr>
        <w:t xml:space="preserve">   accepted   and </w:t>
      </w:r>
      <w:r w:rsidRPr="007F087F">
        <w:rPr>
          <w:sz w:val="24"/>
          <w:szCs w:val="24"/>
          <w:highlight w:val="yellow"/>
          <w:u w:val="single"/>
        </w:rPr>
        <w:t>valid scientific inquiry</w:t>
      </w:r>
      <w:r w:rsidRPr="007F087F">
        <w:rPr>
          <w:sz w:val="24"/>
          <w:szCs w:val="24"/>
          <w:u w:val="single"/>
        </w:rPr>
        <w:t>, elevating it to a given rather than an option. It is only  a  short  step  from  claiming universalism to aspiring to domination, as both the oppressor and the oppressed believe that the power imbalance in their relationship is part of the natural order  of  things</w:t>
      </w:r>
      <w:r w:rsidRPr="007F087F">
        <w:rPr>
          <w:sz w:val="16"/>
          <w:szCs w:val="24"/>
        </w:rPr>
        <w:t xml:space="preserve">  (Noël,  1989/1994,  p.79).  Under universalism, </w:t>
      </w:r>
      <w:r w:rsidRPr="007F087F">
        <w:rPr>
          <w:u w:val="single"/>
        </w:rPr>
        <w:t xml:space="preserve">Western science and knowledge have to view  themselves  as  the  only  possible  way  of knowing, as </w:t>
      </w:r>
      <w:r w:rsidRPr="007F087F">
        <w:rPr>
          <w:highlight w:val="yellow"/>
          <w:u w:val="single"/>
        </w:rPr>
        <w:t>their legitimation can only come</w:t>
      </w:r>
      <w:r w:rsidRPr="007F087F">
        <w:rPr>
          <w:u w:val="single"/>
        </w:rPr>
        <w:t xml:space="preserve"> from judgments  </w:t>
      </w:r>
      <w:r w:rsidRPr="007F087F">
        <w:rPr>
          <w:b/>
          <w:iCs/>
          <w:highlight w:val="yellow"/>
          <w:u w:val="single"/>
        </w:rPr>
        <w:t>based  on  their  own  terms  of  reference</w:t>
      </w:r>
      <w:r w:rsidRPr="007F087F">
        <w:rPr>
          <w:sz w:val="16"/>
          <w:szCs w:val="24"/>
        </w:rPr>
        <w:t xml:space="preserve"> (Suchet, 2002). </w:t>
      </w:r>
      <w:r w:rsidRPr="007F087F">
        <w:rPr>
          <w:highlight w:val="yellow"/>
          <w:u w:val="single"/>
        </w:rPr>
        <w:t>This self-legitimation</w:t>
      </w:r>
      <w:r w:rsidRPr="007F087F">
        <w:rPr>
          <w:u w:val="single"/>
        </w:rPr>
        <w:t xml:space="preserve"> constitutes a circular argument that has been aptly described as an  all-knowing  self  who  </w:t>
      </w:r>
      <w:r w:rsidRPr="007F087F">
        <w:rPr>
          <w:highlight w:val="yellow"/>
          <w:u w:val="single"/>
        </w:rPr>
        <w:t xml:space="preserve">centers  itself  in  a  </w:t>
      </w:r>
      <w:r w:rsidRPr="007F087F">
        <w:rPr>
          <w:b/>
          <w:iCs/>
          <w:szCs w:val="24"/>
          <w:highlight w:val="yellow"/>
          <w:u w:val="single"/>
          <w:bdr w:val="single" w:sz="12" w:space="0" w:color="auto"/>
        </w:rPr>
        <w:t>hall  of mirrors</w:t>
      </w:r>
      <w:r w:rsidRPr="007F087F">
        <w:rPr>
          <w:sz w:val="28"/>
          <w:szCs w:val="28"/>
          <w:u w:val="single"/>
        </w:rPr>
        <w:t xml:space="preserve">  </w:t>
      </w:r>
      <w:r w:rsidRPr="007F087F">
        <w:rPr>
          <w:u w:val="single"/>
        </w:rPr>
        <w:t>to  narcissistically  only  see,  hear,  smell, taste,  touch,  and  engage  with  itself</w:t>
      </w:r>
      <w:r w:rsidRPr="007F087F">
        <w:rPr>
          <w:sz w:val="16"/>
          <w:szCs w:val="24"/>
        </w:rPr>
        <w:t xml:space="preserve">  (Rose,  1999; Suchet, 2002). With  universalism  comes  exceptionalism,  </w:t>
      </w:r>
      <w:r w:rsidRPr="007F087F">
        <w:rPr>
          <w:highlight w:val="yellow"/>
          <w:u w:val="single"/>
        </w:rPr>
        <w:t xml:space="preserve">as alternative  sciences  and  knowledges  are  </w:t>
      </w:r>
      <w:r w:rsidRPr="007F087F">
        <w:rPr>
          <w:u w:val="single"/>
        </w:rPr>
        <w:t xml:space="preserve">excluded; they  are  </w:t>
      </w:r>
      <w:r w:rsidRPr="007F087F">
        <w:rPr>
          <w:b/>
          <w:iCs/>
          <w:sz w:val="24"/>
          <w:szCs w:val="24"/>
          <w:highlight w:val="yellow"/>
          <w:u w:val="single"/>
        </w:rPr>
        <w:t>silenced,  ignored,  denigrated,  devalued, and undermined</w:t>
      </w:r>
      <w:r w:rsidRPr="007F087F">
        <w:rPr>
          <w:sz w:val="18"/>
          <w:szCs w:val="28"/>
        </w:rPr>
        <w:t xml:space="preserve"> </w:t>
      </w:r>
      <w:r w:rsidRPr="007F087F">
        <w:rPr>
          <w:sz w:val="16"/>
          <w:szCs w:val="24"/>
        </w:rPr>
        <w:t>(Harding, 2015; Suchet, 2002</w:t>
      </w:r>
      <w:r w:rsidRPr="007F087F">
        <w:rPr>
          <w:u w:val="single"/>
        </w:rPr>
        <w:t xml:space="preserve">). In concert    with    colonial    ideologies    and    power dynamics, this view of Western science as the only true science    has    </w:t>
      </w:r>
      <w:r w:rsidRPr="007F087F">
        <w:rPr>
          <w:highlight w:val="yellow"/>
          <w:u w:val="single"/>
        </w:rPr>
        <w:t>left</w:t>
      </w:r>
      <w:r w:rsidRPr="007F087F">
        <w:rPr>
          <w:u w:val="single"/>
        </w:rPr>
        <w:t xml:space="preserve"> an </w:t>
      </w:r>
      <w:r w:rsidRPr="007F087F">
        <w:rPr>
          <w:b/>
          <w:iCs/>
          <w:sz w:val="28"/>
          <w:szCs w:val="28"/>
          <w:highlight w:val="yellow"/>
          <w:u w:val="single"/>
          <w:bdr w:val="single" w:sz="12" w:space="0" w:color="auto"/>
        </w:rPr>
        <w:t xml:space="preserve">ongoing </w:t>
      </w:r>
      <w:r w:rsidRPr="007F087F">
        <w:rPr>
          <w:highlight w:val="yellow"/>
          <w:u w:val="single"/>
        </w:rPr>
        <w:t>legacy</w:t>
      </w:r>
      <w:r w:rsidRPr="007F087F">
        <w:rPr>
          <w:u w:val="single"/>
        </w:rPr>
        <w:t xml:space="preserve"> </w:t>
      </w:r>
      <w:r w:rsidRPr="007F087F">
        <w:rPr>
          <w:highlight w:val="yellow"/>
          <w:u w:val="single"/>
        </w:rPr>
        <w:t>of oppression</w:t>
      </w:r>
      <w:r w:rsidRPr="007F087F">
        <w:rPr>
          <w:u w:val="single"/>
        </w:rPr>
        <w:t xml:space="preserve">, inequality, and racism. </w:t>
      </w:r>
      <w:r w:rsidRPr="007F087F">
        <w:rPr>
          <w:highlight w:val="yellow"/>
          <w:u w:val="single"/>
        </w:rPr>
        <w:t xml:space="preserve">The </w:t>
      </w:r>
      <w:r w:rsidRPr="007F087F">
        <w:rPr>
          <w:b/>
          <w:iCs/>
          <w:highlight w:val="yellow"/>
          <w:u w:val="single"/>
        </w:rPr>
        <w:t>environment</w:t>
      </w:r>
      <w:r w:rsidRPr="007F087F">
        <w:rPr>
          <w:b/>
          <w:iCs/>
          <w:u w:val="single"/>
        </w:rPr>
        <w:t xml:space="preserve">, too, has </w:t>
      </w:r>
      <w:r w:rsidRPr="007F087F">
        <w:rPr>
          <w:b/>
          <w:iCs/>
          <w:highlight w:val="yellow"/>
          <w:u w:val="single"/>
        </w:rPr>
        <w:t>been compromised</w:t>
      </w:r>
      <w:r w:rsidRPr="007F087F">
        <w:rPr>
          <w:b/>
          <w:iCs/>
          <w:u w:val="single"/>
        </w:rPr>
        <w:t xml:space="preserve">   </w:t>
      </w:r>
      <w:r w:rsidRPr="007F087F">
        <w:rPr>
          <w:b/>
          <w:iCs/>
          <w:highlight w:val="yellow"/>
          <w:u w:val="single"/>
        </w:rPr>
        <w:t xml:space="preserve">by resource management and conservation </w:t>
      </w:r>
      <w:r w:rsidRPr="007F087F">
        <w:rPr>
          <w:b/>
          <w:iCs/>
          <w:u w:val="single"/>
        </w:rPr>
        <w:t xml:space="preserve">approaches </w:t>
      </w:r>
      <w:r w:rsidRPr="007F087F">
        <w:rPr>
          <w:b/>
          <w:iCs/>
          <w:highlight w:val="yellow"/>
          <w:u w:val="single"/>
        </w:rPr>
        <w:t xml:space="preserve"> exclusively</w:t>
      </w:r>
      <w:r w:rsidRPr="007F087F">
        <w:rPr>
          <w:b/>
          <w:iCs/>
          <w:u w:val="single"/>
        </w:rPr>
        <w:t xml:space="preserve">  based  </w:t>
      </w:r>
      <w:r w:rsidRPr="007F087F">
        <w:rPr>
          <w:b/>
          <w:iCs/>
          <w:highlight w:val="yellow"/>
          <w:u w:val="single"/>
        </w:rPr>
        <w:t>on  Western  science</w:t>
      </w:r>
      <w:r w:rsidRPr="007F087F">
        <w:rPr>
          <w:b/>
          <w:iCs/>
          <w:u w:val="single"/>
        </w:rPr>
        <w:t>.</w:t>
      </w:r>
      <w:r w:rsidRPr="007F087F">
        <w:rPr>
          <w:u w:val="single"/>
        </w:rPr>
        <w:t xml:space="preserve"> From </w:t>
      </w:r>
      <w:r w:rsidRPr="007F087F">
        <w:rPr>
          <w:highlight w:val="yellow"/>
          <w:u w:val="single"/>
        </w:rPr>
        <w:t>development</w:t>
      </w:r>
      <w:r w:rsidRPr="007F087F">
        <w:rPr>
          <w:sz w:val="16"/>
          <w:szCs w:val="24"/>
        </w:rPr>
        <w:t xml:space="preserve">     projects     and managing pollution  to  the  exclusion  of  humans  for  species and/or area protection (e.g., Borrows, 2015; Eichler &amp;  Baumeister,  2018;  Makki,  2014;  Suchet,  2002), Indigenous  conservation  ethics  and  </w:t>
      </w:r>
      <w:r w:rsidRPr="007F087F">
        <w:rPr>
          <w:highlight w:val="yellow"/>
          <w:u w:val="single"/>
        </w:rPr>
        <w:t>efforts</w:t>
      </w:r>
      <w:r w:rsidRPr="007F087F">
        <w:rPr>
          <w:u w:val="single"/>
        </w:rPr>
        <w:t xml:space="preserve">  have been </w:t>
      </w:r>
      <w:r w:rsidRPr="007F087F">
        <w:rPr>
          <w:highlight w:val="yellow"/>
          <w:u w:val="single"/>
        </w:rPr>
        <w:t>undermined and overridden</w:t>
      </w:r>
      <w:r w:rsidRPr="007F087F">
        <w:rPr>
          <w:sz w:val="16"/>
          <w:szCs w:val="24"/>
        </w:rPr>
        <w:t xml:space="preserve">.   Many   other areas, such as health and healing (e.g., Brown et al., 2012; McNally &amp; Martin, 2017) and education (e.g., Battiste,  2000,  2013;  Williams  &amp;  Snively,  2016), have  also  been  governed  by  dominant  Western </w:t>
      </w:r>
    </w:p>
    <w:p w14:paraId="68ED5457" w14:textId="77777777" w:rsidR="007F087F" w:rsidRPr="007F087F" w:rsidRDefault="007F087F" w:rsidP="007F087F">
      <w:pPr>
        <w:rPr>
          <w:sz w:val="16"/>
          <w:szCs w:val="24"/>
        </w:rPr>
      </w:pPr>
      <w:r w:rsidRPr="007F087F">
        <w:rPr>
          <w:sz w:val="16"/>
          <w:szCs w:val="24"/>
        </w:rPr>
        <w:t>scientific   methods.   In   its   entirety,   as   Mohawk scholar Taiaiake Alfred (2009) concludes: Colonialism is best    conceptualized  as  an irresistible outcome of a multigenerational and multifaceted  process  of  forced  dispossession and  attempted  acculturation—a  disconnection from  land,  culture,  and  community—that  has resulted  in  political  chaos and  social  discord within   First   Nations   communities   and   the collective dependency of First Nations upon the state. (p.52)</w:t>
      </w:r>
      <w:r w:rsidRPr="007F087F">
        <w:rPr>
          <w:highlight w:val="yellow"/>
          <w:u w:val="single"/>
        </w:rPr>
        <w:t>Due  to</w:t>
      </w:r>
      <w:r w:rsidRPr="007F087F">
        <w:rPr>
          <w:u w:val="single"/>
        </w:rPr>
        <w:t xml:space="preserve">  colonialism  and  the  </w:t>
      </w:r>
      <w:r w:rsidRPr="007F087F">
        <w:rPr>
          <w:highlight w:val="yellow"/>
          <w:u w:val="single"/>
        </w:rPr>
        <w:t>imposed  Western ways</w:t>
      </w:r>
      <w:r w:rsidRPr="007F087F">
        <w:rPr>
          <w:u w:val="single"/>
        </w:rPr>
        <w:t xml:space="preserve"> </w:t>
      </w:r>
      <w:r w:rsidRPr="007F087F">
        <w:rPr>
          <w:highlight w:val="yellow"/>
          <w:u w:val="single"/>
        </w:rPr>
        <w:t>of approaching</w:t>
      </w:r>
      <w:r w:rsidRPr="007F087F">
        <w:rPr>
          <w:u w:val="single"/>
        </w:rPr>
        <w:t xml:space="preserve"> the </w:t>
      </w:r>
      <w:r w:rsidRPr="007F087F">
        <w:rPr>
          <w:highlight w:val="yellow"/>
          <w:u w:val="single"/>
        </w:rPr>
        <w:t>world</w:t>
      </w:r>
      <w:r w:rsidRPr="007F087F">
        <w:rPr>
          <w:u w:val="single"/>
        </w:rPr>
        <w:t xml:space="preserve">, </w:t>
      </w:r>
      <w:r w:rsidRPr="007F087F">
        <w:rPr>
          <w:highlight w:val="yellow"/>
          <w:u w:val="single"/>
        </w:rPr>
        <w:t>Indigenous peoples</w:t>
      </w:r>
      <w:r w:rsidRPr="007F087F">
        <w:rPr>
          <w:u w:val="single"/>
        </w:rPr>
        <w:t xml:space="preserve"> everywhere   have   been   </w:t>
      </w:r>
      <w:r w:rsidRPr="007F087F">
        <w:rPr>
          <w:highlight w:val="yellow"/>
          <w:u w:val="single"/>
        </w:rPr>
        <w:t>disconnected   from</w:t>
      </w:r>
      <w:r w:rsidRPr="007F087F">
        <w:rPr>
          <w:u w:val="single"/>
        </w:rPr>
        <w:t xml:space="preserve"> their </w:t>
      </w:r>
      <w:r w:rsidRPr="007F087F">
        <w:rPr>
          <w:highlight w:val="yellow"/>
          <w:u w:val="single"/>
        </w:rPr>
        <w:t>lands and worldviews</w:t>
      </w:r>
      <w:r w:rsidRPr="007F087F">
        <w:rPr>
          <w:u w:val="single"/>
        </w:rPr>
        <w:t>. In this process of dispossession and disconnection, some Indigenous knowledge  has  been  lost.</w:t>
      </w:r>
      <w:r w:rsidRPr="007F087F">
        <w:rPr>
          <w:sz w:val="16"/>
          <w:szCs w:val="24"/>
        </w:rPr>
        <w:t xml:space="preserve">  Even  though  Indigenous knowledge  systems  are  inherently  adaptive  and thus   resilient   to   change,   they   are   nevertheless vulnerable to further knowledge losses (Fernández-Llamazares et al., 2021).</w:t>
      </w:r>
      <w:r w:rsidRPr="007F087F">
        <w:rPr>
          <w:u w:val="single"/>
        </w:rPr>
        <w:t xml:space="preserve">The purported universalism of Western science in  concert  with  colonialism  has  led  to  yet  another loss:  </w:t>
      </w:r>
      <w:r w:rsidRPr="007F087F">
        <w:rPr>
          <w:highlight w:val="yellow"/>
          <w:u w:val="single"/>
        </w:rPr>
        <w:t>By  silencing  all  non-Western</w:t>
      </w:r>
      <w:r w:rsidRPr="007F087F">
        <w:rPr>
          <w:u w:val="single"/>
        </w:rPr>
        <w:t xml:space="preserve">  </w:t>
      </w:r>
      <w:r w:rsidRPr="007F087F">
        <w:rPr>
          <w:highlight w:val="yellow"/>
          <w:u w:val="single"/>
        </w:rPr>
        <w:t>sciences</w:t>
      </w:r>
      <w:r w:rsidRPr="007F087F">
        <w:rPr>
          <w:u w:val="single"/>
        </w:rPr>
        <w:t xml:space="preserve"> </w:t>
      </w:r>
      <w:r w:rsidRPr="007F087F">
        <w:rPr>
          <w:sz w:val="16"/>
          <w:szCs w:val="24"/>
        </w:rPr>
        <w:t xml:space="preserve"> (not only  Indigenous  science,  but  also  African,  Middle Eastern and Eastern sciences), </w:t>
      </w:r>
      <w:r w:rsidRPr="007F087F">
        <w:rPr>
          <w:u w:val="single"/>
        </w:rPr>
        <w:t xml:space="preserve">Western science has </w:t>
      </w:r>
      <w:r w:rsidRPr="007F087F">
        <w:rPr>
          <w:highlight w:val="yellow"/>
          <w:u w:val="single"/>
        </w:rPr>
        <w:t>deprived itself from understanding</w:t>
      </w:r>
      <w:r w:rsidRPr="007F087F">
        <w:rPr>
          <w:u w:val="single"/>
        </w:rPr>
        <w:t xml:space="preserve"> the </w:t>
      </w:r>
      <w:r w:rsidRPr="007F087F">
        <w:rPr>
          <w:highlight w:val="yellow"/>
          <w:u w:val="single"/>
        </w:rPr>
        <w:t xml:space="preserve">world in its full </w:t>
      </w:r>
      <w:r w:rsidRPr="007F087F">
        <w:rPr>
          <w:b/>
          <w:iCs/>
          <w:szCs w:val="24"/>
          <w:highlight w:val="yellow"/>
          <w:u w:val="single"/>
          <w:bdr w:val="single" w:sz="12" w:space="0" w:color="auto"/>
        </w:rPr>
        <w:t>complexity</w:t>
      </w:r>
      <w:r w:rsidRPr="007F087F">
        <w:rPr>
          <w:sz w:val="16"/>
          <w:szCs w:val="24"/>
        </w:rPr>
        <w:t xml:space="preserve">  (e.g.,  Harding,  2015;  Henderson, 2000b;  Russon,  2008;  Van  Norden,  2017</w:t>
      </w:r>
      <w:r w:rsidRPr="007F087F">
        <w:rPr>
          <w:u w:val="single"/>
        </w:rPr>
        <w:t xml:space="preserve">).  </w:t>
      </w:r>
      <w:r w:rsidRPr="007F087F">
        <w:rPr>
          <w:b/>
          <w:iCs/>
          <w:sz w:val="24"/>
          <w:szCs w:val="24"/>
          <w:u w:val="single"/>
        </w:rPr>
        <w:t xml:space="preserve">The </w:t>
      </w:r>
      <w:r w:rsidRPr="007F087F">
        <w:rPr>
          <w:b/>
          <w:iCs/>
          <w:sz w:val="24"/>
          <w:szCs w:val="24"/>
          <w:highlight w:val="yellow"/>
          <w:u w:val="single"/>
        </w:rPr>
        <w:t>active exclusion of non-European   thought and science</w:t>
      </w:r>
      <w:r w:rsidRPr="007F087F">
        <w:rPr>
          <w:b/>
          <w:iCs/>
          <w:sz w:val="24"/>
          <w:szCs w:val="24"/>
          <w:u w:val="single"/>
        </w:rPr>
        <w:t xml:space="preserve"> in the quest to better understand the world has </w:t>
      </w:r>
      <w:r w:rsidRPr="007F087F">
        <w:rPr>
          <w:b/>
          <w:iCs/>
          <w:sz w:val="28"/>
          <w:szCs w:val="28"/>
          <w:highlight w:val="yellow"/>
          <w:u w:val="single"/>
          <w:bdr w:val="single" w:sz="12" w:space="0" w:color="auto"/>
        </w:rPr>
        <w:t xml:space="preserve">precluded </w:t>
      </w:r>
      <w:r w:rsidRPr="007F087F">
        <w:rPr>
          <w:b/>
          <w:iCs/>
          <w:sz w:val="24"/>
          <w:szCs w:val="24"/>
          <w:highlight w:val="yellow"/>
          <w:u w:val="single"/>
        </w:rPr>
        <w:t xml:space="preserve"> Western  science  from  finding  the best possible </w:t>
      </w:r>
      <w:r w:rsidRPr="007F087F">
        <w:rPr>
          <w:b/>
          <w:iCs/>
          <w:szCs w:val="24"/>
          <w:highlight w:val="yellow"/>
          <w:u w:val="single"/>
          <w:bdr w:val="single" w:sz="12" w:space="0" w:color="auto"/>
        </w:rPr>
        <w:t>solutions</w:t>
      </w:r>
      <w:r w:rsidRPr="007F087F">
        <w:rPr>
          <w:sz w:val="18"/>
          <w:szCs w:val="28"/>
        </w:rPr>
        <w:t xml:space="preserve">  </w:t>
      </w:r>
      <w:r w:rsidRPr="007F087F">
        <w:rPr>
          <w:sz w:val="16"/>
          <w:szCs w:val="24"/>
        </w:rPr>
        <w:t xml:space="preserve">(Trisos  et  al.,  2021).  Our world  is  becoming  ever  more  complex,  and  more complex solutions are needed; they are more likely to  be  found  when  multiple  perspectives  work  in tandem (Tengö et al., 2017).The   Bigger   Picture   of   Decolonizing ScienceThe call for decolonization¾that is, the undoing of colonial  domination has  always  included  more than  merely  achieving  political  sovereignty  and equal   economic   opportunities.   A   </w:t>
      </w:r>
      <w:r w:rsidRPr="007F087F">
        <w:rPr>
          <w:b/>
          <w:iCs/>
          <w:u w:val="single"/>
        </w:rPr>
        <w:t>crucial   set   of demands in the decolonization process is concerned  with  education,  research,  and  science</w:t>
      </w:r>
      <w:r w:rsidRPr="007F087F">
        <w:rPr>
          <w:sz w:val="16"/>
          <w:szCs w:val="24"/>
        </w:rPr>
        <w:t xml:space="preserve"> (e.g., Simpson, 2017; Smith, 2012). In Canada, for example, the Truth and Reconciliation Commission 4Settler  colonialism  is  a  type  of  </w:t>
      </w:r>
      <w:r w:rsidRPr="007F087F">
        <w:rPr>
          <w:u w:val="single"/>
        </w:rPr>
        <w:t>colonialism. It is an ongoing power system that aims to eliminate Indigenous societies by replacing them with a settler society</w:t>
      </w:r>
      <w:r w:rsidRPr="007F087F">
        <w:rPr>
          <w:sz w:val="16"/>
          <w:szCs w:val="24"/>
        </w:rPr>
        <w:t xml:space="preserve">.(TRC), after documenting the injustices experienced by thousands of Indigenous children in residential   schools,   released     calls   to   action alongside  its  six-volume  final  report.  Scores  of these  calls  center  on  teaching  and  learning,  with more    than    one-third    of    them    pertaining    to postsecondary institutions (TRC, 2015). This focus on  teaching  and  learning  is  not  surprising,  for education played (and continues to play) a powerful role  in  colonizing,  subjugating,  and  assimilating Indigenous  peoples.  For  that  reason,  education  is also   crucially   important   in   the   decolonization effort. On the eve of the release of the TRC report, Murray  Sinclair,  the  chief  of  the  TRC,  made  the following   statement,   which   succinctly   sums   up education’s  role  with  regards  to  (de)colonization: </w:t>
      </w:r>
      <w:r w:rsidRPr="007F087F">
        <w:rPr>
          <w:u w:val="single"/>
        </w:rPr>
        <w:t>“Education  is  what  got  us  into  this  mess  [...]  but education  is  the  key  to  reconciliation”</w:t>
      </w:r>
      <w:r w:rsidRPr="007F087F">
        <w:rPr>
          <w:sz w:val="16"/>
          <w:szCs w:val="24"/>
        </w:rPr>
        <w:t xml:space="preserve">  (Watters, 2015, para.17).</w:t>
      </w:r>
    </w:p>
    <w:p w14:paraId="73C98B1C" w14:textId="77777777" w:rsidR="007F087F" w:rsidRPr="007F087F" w:rsidRDefault="007F087F" w:rsidP="007F087F">
      <w:pPr>
        <w:rPr>
          <w:sz w:val="16"/>
          <w:szCs w:val="24"/>
        </w:rPr>
      </w:pPr>
    </w:p>
    <w:p w14:paraId="15EA9488"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Indigenous story telling is a pre-requisite to confront and disrupt theories that underline discussions of indigeneity, in educational spaces, and how those processes permeate, inhibit, and disposes the existence of indigenous being and knowledge </w:t>
      </w:r>
    </w:p>
    <w:p w14:paraId="6350D37C" w14:textId="77777777" w:rsidR="007F087F" w:rsidRPr="007F087F" w:rsidRDefault="007F087F" w:rsidP="007F087F">
      <w:r w:rsidRPr="007F087F">
        <w:rPr>
          <w:b/>
          <w:bCs/>
          <w:sz w:val="32"/>
          <w:szCs w:val="32"/>
        </w:rPr>
        <w:t>Styres 18</w:t>
      </w:r>
      <w:r w:rsidRPr="007F087F">
        <w:rPr>
          <w:b/>
          <w:bCs/>
        </w:rPr>
        <w:t xml:space="preserve"> </w:t>
      </w:r>
      <w:r w:rsidRPr="007F087F">
        <w:t>[Sandra Styres, Linda Tuhiwai Smith, Eve Tuck, K. Wayne Yang, "Literacies of Land: Decolonizing Narratives, Storying, and Literature", 2018, Indigenous and Decolonizing Studies in Education, https://www.are.na/block/12037233]</w:t>
      </w:r>
    </w:p>
    <w:p w14:paraId="2ECE3116" w14:textId="77777777" w:rsidR="007F087F" w:rsidRPr="007F087F" w:rsidRDefault="007F087F" w:rsidP="007F087F">
      <w:pPr>
        <w:rPr>
          <w:sz w:val="12"/>
        </w:rPr>
      </w:pPr>
      <w:r w:rsidRPr="007F087F">
        <w:rPr>
          <w:sz w:val="12"/>
        </w:rPr>
        <w:t xml:space="preserve">As we well know </w:t>
      </w:r>
      <w:r w:rsidRPr="007F087F">
        <w:rPr>
          <w:highlight w:val="yellow"/>
          <w:u w:val="single"/>
        </w:rPr>
        <w:t xml:space="preserve">language is never neutral—it can </w:t>
      </w:r>
      <w:r w:rsidRPr="007F087F">
        <w:rPr>
          <w:u w:val="single"/>
        </w:rPr>
        <w:t xml:space="preserve">teach us, inform us, entertain us, persuade us, and manipulate us—it can </w:t>
      </w:r>
      <w:r w:rsidRPr="007F087F">
        <w:rPr>
          <w:b/>
          <w:bCs/>
          <w:highlight w:val="yellow"/>
          <w:u w:val="single"/>
        </w:rPr>
        <w:t>misguide and misdirect</w:t>
      </w:r>
      <w:r w:rsidRPr="007F087F">
        <w:rPr>
          <w:highlight w:val="yellow"/>
          <w:u w:val="single"/>
        </w:rPr>
        <w:t xml:space="preserve"> truths</w:t>
      </w:r>
      <w:r w:rsidRPr="007F087F">
        <w:rPr>
          <w:u w:val="single"/>
        </w:rPr>
        <w:t xml:space="preserve">, thereby </w:t>
      </w:r>
      <w:r w:rsidRPr="007F087F">
        <w:rPr>
          <w:highlight w:val="yellow"/>
          <w:u w:val="single"/>
        </w:rPr>
        <w:t>perpetuating colonial myths and stereotypical representations</w:t>
      </w:r>
      <w:r w:rsidRPr="007F087F">
        <w:rPr>
          <w:b/>
          <w:bCs/>
          <w:highlight w:val="yellow"/>
          <w:u w:val="single"/>
        </w:rPr>
        <w:t>, or</w:t>
      </w:r>
      <w:r w:rsidRPr="007F087F">
        <w:rPr>
          <w:b/>
          <w:bCs/>
          <w:u w:val="single"/>
        </w:rPr>
        <w:t xml:space="preserve"> it can </w:t>
      </w:r>
      <w:r w:rsidRPr="007F087F">
        <w:rPr>
          <w:b/>
          <w:iCs/>
          <w:szCs w:val="24"/>
          <w:highlight w:val="yellow"/>
          <w:u w:val="single"/>
          <w:bdr w:val="single" w:sz="12" w:space="0" w:color="auto"/>
        </w:rPr>
        <w:t>disrupt</w:t>
      </w:r>
      <w:r w:rsidRPr="007F087F">
        <w:rPr>
          <w:b/>
          <w:bCs/>
          <w:highlight w:val="yellow"/>
          <w:u w:val="single"/>
        </w:rPr>
        <w:t xml:space="preserve"> normalizing and hegemonic</w:t>
      </w:r>
      <w:r w:rsidRPr="007F087F">
        <w:rPr>
          <w:b/>
          <w:bCs/>
          <w:u w:val="single"/>
        </w:rPr>
        <w:t xml:space="preserve"> dominant </w:t>
      </w:r>
      <w:r w:rsidRPr="007F087F">
        <w:rPr>
          <w:b/>
          <w:bCs/>
          <w:highlight w:val="yellow"/>
          <w:u w:val="single"/>
        </w:rPr>
        <w:t xml:space="preserve">discourses and </w:t>
      </w:r>
      <w:r w:rsidRPr="007F087F">
        <w:rPr>
          <w:b/>
          <w:iCs/>
          <w:highlight w:val="yellow"/>
          <w:u w:val="single"/>
          <w:bdr w:val="single" w:sz="12" w:space="0" w:color="auto"/>
        </w:rPr>
        <w:t>liberate</w:t>
      </w:r>
      <w:r w:rsidRPr="007F087F">
        <w:rPr>
          <w:b/>
          <w:bCs/>
          <w:highlight w:val="yellow"/>
          <w:u w:val="single"/>
        </w:rPr>
        <w:t xml:space="preserve"> critical thought</w:t>
      </w:r>
      <w:r w:rsidRPr="007F087F">
        <w:rPr>
          <w:u w:val="single"/>
        </w:rPr>
        <w:t>.</w:t>
      </w:r>
      <w:r w:rsidRPr="007F087F">
        <w:rPr>
          <w:sz w:val="12"/>
        </w:rPr>
        <w:t xml:space="preserve"> </w:t>
      </w:r>
      <w:r w:rsidRPr="007F087F">
        <w:rPr>
          <w:u w:val="single"/>
        </w:rPr>
        <w:t xml:space="preserve">Critical literacy </w:t>
      </w:r>
      <w:r w:rsidRPr="007F087F">
        <w:rPr>
          <w:highlight w:val="yellow"/>
          <w:u w:val="single"/>
        </w:rPr>
        <w:t>encourages students to actively</w:t>
      </w:r>
      <w:r w:rsidRPr="007F087F">
        <w:rPr>
          <w:u w:val="single"/>
        </w:rPr>
        <w:t xml:space="preserve"> analyze and </w:t>
      </w:r>
      <w:r w:rsidRPr="007F087F">
        <w:rPr>
          <w:highlight w:val="yellow"/>
          <w:u w:val="single"/>
        </w:rPr>
        <w:t>engage with</w:t>
      </w:r>
      <w:r w:rsidRPr="007F087F">
        <w:rPr>
          <w:u w:val="single"/>
        </w:rPr>
        <w:t xml:space="preserve"> meaning-making through a variety of texts, media, and popular culture looking for and exploring </w:t>
      </w:r>
      <w:r w:rsidRPr="007F087F">
        <w:rPr>
          <w:highlight w:val="yellow"/>
          <w:u w:val="single"/>
        </w:rPr>
        <w:t>underlying messages</w:t>
      </w:r>
      <w:r w:rsidRPr="007F087F">
        <w:rPr>
          <w:u w:val="single"/>
        </w:rPr>
        <w:t xml:space="preserve"> and symbolic representations</w:t>
      </w:r>
      <w:r w:rsidRPr="007F087F">
        <w:rPr>
          <w:sz w:val="14"/>
        </w:rPr>
        <w:t>—in this case the ways Land is an articulation of ancient knowledges grounded in the experiences of self-in-relationship to place. Indigenous literacy is based on reading the cosmos—it is about reading all the things around us that are not necessarily the written word but nevertheless contain valuable information</w:t>
      </w:r>
      <w:r w:rsidRPr="007F087F">
        <w:rPr>
          <w:sz w:val="12"/>
        </w:rPr>
        <w:t>. Peter Kulchyski (2005) tells us that</w:t>
      </w:r>
    </w:p>
    <w:p w14:paraId="373DE831" w14:textId="77777777" w:rsidR="007F087F" w:rsidRPr="007F087F" w:rsidRDefault="007F087F" w:rsidP="007F087F">
      <w:pPr>
        <w:rPr>
          <w:sz w:val="12"/>
        </w:rPr>
      </w:pPr>
      <w:r w:rsidRPr="007F087F">
        <w:rPr>
          <w:sz w:val="12"/>
        </w:rPr>
        <w:t xml:space="preserve"> land is a space that is somehow meaningfully organized and on the very point of speech, a kind of articulated thinking that fails to reach its ultimate translation in proposition or concepts, in messages . . . the various landscapes, from frozen inland wastes to the river and the coast itself, speak multiple languages . . . and emit a remarkable range of articulated messages. (p. 189) </w:t>
      </w:r>
    </w:p>
    <w:p w14:paraId="5D01796A" w14:textId="77777777" w:rsidR="007F087F" w:rsidRPr="007F087F" w:rsidRDefault="007F087F" w:rsidP="007F087F">
      <w:pPr>
        <w:rPr>
          <w:sz w:val="12"/>
        </w:rPr>
      </w:pPr>
      <w:r w:rsidRPr="007F087F">
        <w:rPr>
          <w:sz w:val="12"/>
        </w:rPr>
        <w:t xml:space="preserve">Armstrong (1998) tells us that, all my Elders say that it is land that holds all knowledge of life and death and is a constant teacher . . . the land constantly speaks. It is constantly 26 Sandra Styres communicating. We survived and thrived by listening to its teachings—to its language—and then inventing human words to retell its stories to our succeeding generation. (p. 178) </w:t>
      </w:r>
    </w:p>
    <w:p w14:paraId="1C9BBAA4" w14:textId="77777777" w:rsidR="007F087F" w:rsidRPr="007F087F" w:rsidRDefault="007F087F" w:rsidP="007F087F">
      <w:pPr>
        <w:rPr>
          <w:sz w:val="12"/>
        </w:rPr>
      </w:pPr>
      <w:r w:rsidRPr="007F087F">
        <w:rPr>
          <w:sz w:val="12"/>
        </w:rPr>
        <w:t xml:space="preserve">Musqua tells us that “everything in the universe is speaking to us. It’s a literacy in itself” (as cited in George, 2010, p. 4). Similarly, Hawaiian scholar GoodyearKa‘ōpua uses the term aloha‘äina to describe what she calls land-centered literacies that extend beyond the mainstream definition of literacies that focus solely on linguistic and social practices related to printed text. Aloha‘äina literally means to love and respect the land and is a central tenet of ancient Hawaiian thought. Aloha‘äina critically engages observational, interpretive, and expressive skills that read the cosmos, conduct and participate in ceremonies, as well as listen for and find meaning in the responses from their places (wind, rains, animals, trees, waterways, etc.)— aloha‘äina is about “writing themselves into the landscape” (2013, p. 34). </w:t>
      </w:r>
    </w:p>
    <w:p w14:paraId="1D53E4F8" w14:textId="77777777" w:rsidR="007F087F" w:rsidRPr="007F087F" w:rsidRDefault="007F087F" w:rsidP="007F087F">
      <w:pPr>
        <w:rPr>
          <w:sz w:val="12"/>
        </w:rPr>
      </w:pPr>
      <w:r w:rsidRPr="007F087F">
        <w:rPr>
          <w:u w:val="single"/>
        </w:rPr>
        <w:t xml:space="preserve">One of the main goals of critical literacy is to open up opportunities for learners to understand themselves first and, </w:t>
      </w:r>
      <w:r w:rsidRPr="007F087F">
        <w:rPr>
          <w:highlight w:val="yellow"/>
          <w:u w:val="single"/>
        </w:rPr>
        <w:t>through critical self-reflection</w:t>
      </w:r>
      <w:r w:rsidRPr="007F087F">
        <w:rPr>
          <w:u w:val="single"/>
        </w:rPr>
        <w:t xml:space="preserve"> and to </w:t>
      </w:r>
      <w:r w:rsidRPr="007F087F">
        <w:rPr>
          <w:highlight w:val="yellow"/>
          <w:u w:val="single"/>
        </w:rPr>
        <w:t>gain</w:t>
      </w:r>
      <w:r w:rsidRPr="007F087F">
        <w:rPr>
          <w:u w:val="single"/>
        </w:rPr>
        <w:t xml:space="preserve"> a better </w:t>
      </w:r>
      <w:r w:rsidRPr="007F087F">
        <w:rPr>
          <w:highlight w:val="yellow"/>
          <w:u w:val="single"/>
        </w:rPr>
        <w:t>understanding of</w:t>
      </w:r>
      <w:r w:rsidRPr="007F087F">
        <w:rPr>
          <w:u w:val="single"/>
        </w:rPr>
        <w:t xml:space="preserve"> each other and </w:t>
      </w:r>
      <w:r w:rsidRPr="007F087F">
        <w:rPr>
          <w:highlight w:val="yellow"/>
          <w:u w:val="single"/>
        </w:rPr>
        <w:t xml:space="preserve">the ways </w:t>
      </w:r>
      <w:r w:rsidRPr="007F087F">
        <w:rPr>
          <w:b/>
          <w:iCs/>
          <w:highlight w:val="yellow"/>
          <w:u w:val="single"/>
        </w:rPr>
        <w:t>power, privilege, and colonial relations</w:t>
      </w:r>
      <w:r w:rsidRPr="007F087F">
        <w:rPr>
          <w:u w:val="single"/>
        </w:rPr>
        <w:t xml:space="preserve"> continue to </w:t>
      </w:r>
      <w:r w:rsidRPr="007F087F">
        <w:rPr>
          <w:highlight w:val="yellow"/>
          <w:u w:val="single"/>
        </w:rPr>
        <w:t>inform</w:t>
      </w:r>
      <w:r w:rsidRPr="007F087F">
        <w:rPr>
          <w:u w:val="single"/>
        </w:rPr>
        <w:t xml:space="preserve"> our </w:t>
      </w:r>
      <w:r w:rsidRPr="007F087F">
        <w:rPr>
          <w:highlight w:val="yellow"/>
          <w:u w:val="single"/>
        </w:rPr>
        <w:t>ways of knowing</w:t>
      </w:r>
      <w:r w:rsidRPr="007F087F">
        <w:rPr>
          <w:u w:val="single"/>
        </w:rPr>
        <w:t xml:space="preserve"> and being in the world</w:t>
      </w:r>
      <w:r w:rsidRPr="007F087F">
        <w:rPr>
          <w:sz w:val="12"/>
        </w:rPr>
        <w:t xml:space="preserve">. The concept of Land as a philosophical underpinning along with understandings of self-in-relationship draw upon deeply intimate, sacred, and ancient knowledges, thereby centering, legitimizing, and grounding teaching and learning within Land as the primary foundation of all our teachings. </w:t>
      </w:r>
      <w:r w:rsidRPr="007F087F">
        <w:rPr>
          <w:u w:val="single"/>
        </w:rPr>
        <w:t>Ancient knowledges are (re)membered experiences that form deeply intimate and spiritual expressions of our connections to Land.</w:t>
      </w:r>
      <w:r w:rsidRPr="007F087F">
        <w:rPr>
          <w:sz w:val="12"/>
        </w:rPr>
        <w:t xml:space="preserve"> </w:t>
      </w:r>
    </w:p>
    <w:p w14:paraId="3683CB32" w14:textId="77777777" w:rsidR="007F087F" w:rsidRPr="007F087F" w:rsidRDefault="007F087F" w:rsidP="007F087F">
      <w:pPr>
        <w:rPr>
          <w:sz w:val="12"/>
        </w:rPr>
      </w:pPr>
      <w:r w:rsidRPr="007F087F">
        <w:rPr>
          <w:sz w:val="12"/>
        </w:rPr>
        <w:t xml:space="preserve"> Before attempting to articulate any understandings of Land (capital “L”), it is important to begin by examining some of the complex ideologies relating to space and place, as well as to explore some of the ways space and place may be connected to but are very specifically distinct from my conceptualizations of Land. Space is a continuous area or expanse that is free, available, or unoccupied (Styres, 2017, p. 45). </w:t>
      </w:r>
      <w:r w:rsidRPr="007F087F">
        <w:rPr>
          <w:sz w:val="16"/>
        </w:rPr>
        <w:t xml:space="preserve">Space is empty and abstract, whereas place is concrete, sensed, and grounded in lived experiences and realities. </w:t>
      </w:r>
      <w:r w:rsidRPr="007F087F">
        <w:rPr>
          <w:sz w:val="12"/>
        </w:rPr>
        <w:t>Space, in its formal context, is primary, absolute, infinite, and empty, and place-making emerges from the vastness and existence of space (Styres, 2017, p. 46). Space requires the substance of culture and stories to render it placeful. Spatial scholars such as Bachelard (1994), Casey (1996), and Lefebvre (1991) assert that places “gather experiences and histories, even languages and thoughts . . . and the trajectories of inanimate things” (Casey, 1996, p. 24, 26). Feld’s (1996) notion of inter-sensory perception allows a culturesharing group to “turn over” the surface to look “underneath or inside,” thereby revealing the subtleties, the “resonant depth” of meaning captured in place names, Literacies of Land 27 stories, songs, teachings (p. 98, 99)—</w:t>
      </w:r>
      <w:r w:rsidRPr="007F087F">
        <w:rPr>
          <w:u w:val="single"/>
        </w:rPr>
        <w:t>ancient knowledges that are (re)membered and embodied experiences forming deeply intimate and spiritual expressions of our connections to Land</w:t>
      </w:r>
      <w:r w:rsidRPr="007F087F">
        <w:rPr>
          <w:sz w:val="12"/>
        </w:rPr>
        <w:t xml:space="preserve">. In this context, inter-sensory perception is essentially the study of the ways information from our various senses (sight, sound, touch, smell, self-motion [embodiment] and taste), are integrated by the nervous system. Inter-sensory perception enables us to have meaningful perceptual and embodied experiences of our places. Embodied or emplaced spaces, while always intimate, are never neutral. </w:t>
      </w:r>
    </w:p>
    <w:p w14:paraId="7917137A" w14:textId="77777777" w:rsidR="007F087F" w:rsidRPr="007F087F" w:rsidRDefault="007F087F" w:rsidP="007F087F">
      <w:pPr>
        <w:rPr>
          <w:sz w:val="12"/>
        </w:rPr>
      </w:pPr>
      <w:r w:rsidRPr="007F087F">
        <w:rPr>
          <w:sz w:val="12"/>
        </w:rPr>
        <w:t>Casey (1996) writes that we are never without “emplaced experiences . . . we are not only in places but of them” (p. 19). In other words we find our existence in the intimate and embodied expressions of place. Such knowledges are highly contextualized, soulful, (re)membered, and experienced. Soulfulness is deeply intense and emotional expressions of feeling; as such, place is storied, relational, and intimate. In this way we are in place as much as it is in us—every experience and expression of place is replete with multiple layers of memories, each informing the other in diverse and entangled ways (see also Styres, 2017, p. 47). These memories can be (re)membered through the (re)telling of stories and experiences of and in place. Space, then, is an empty generality (see also Styres, 2017, p. 47). By inhabiting spaces—by being present in those spaces, to occupy those spaces, to story those spaces, to (re)member and (re)cognize those spaces—they become placeful.</w:t>
      </w:r>
    </w:p>
    <w:p w14:paraId="0553391E" w14:textId="77777777" w:rsidR="007F087F" w:rsidRPr="007F087F" w:rsidRDefault="007F087F" w:rsidP="007F087F">
      <w:pPr>
        <w:rPr>
          <w:sz w:val="12"/>
        </w:rPr>
      </w:pPr>
      <w:r w:rsidRPr="007F087F">
        <w:rPr>
          <w:sz w:val="12"/>
        </w:rPr>
        <w:t xml:space="preserve">Place refers to physical geographic space and is defined by everything that is included in that space—also referred to as landscape, ecology, and/or environment—and is denoted as land (lower case “l”). Connected but distinct, Land (capital “L”) is more than physical geographic space. Land expresses a duality that refers not only to place as a physical geographic space but also to the underlying conceptual principles, philosophies, and ontologies of that space. This duality is not to be construed as dichotomous, oppositional, or binarial but rather expresses the ways Land embodies two simultaneously interconnected and interdependent conceptualizations. Land as an Indigenous philosophical construct is both space (abstract) and place/land (concrete); it is also conceptual, experiential, relational, and embodied (see also Styres, 2017, p. 49). Placefulness is not something independent from Land but exists within the nuanced contexts of Land. Land reaches boundaries of place by embodying the principles, philosophies, and ontologies that transcend the material geography of land and the making of place or placefulness. </w:t>
      </w:r>
    </w:p>
    <w:p w14:paraId="64C2E8DF" w14:textId="77777777" w:rsidR="007F087F" w:rsidRPr="007F087F" w:rsidRDefault="007F087F" w:rsidP="007F087F">
      <w:pPr>
        <w:rPr>
          <w:sz w:val="12"/>
        </w:rPr>
      </w:pPr>
      <w:r w:rsidRPr="007F087F">
        <w:rPr>
          <w:sz w:val="12"/>
        </w:rPr>
        <w:t>With this understanding in mind, Land is more than the diaphanousness of inhabited memories; Land is spiritual, emotional, and relational; Land is experiential, (re)membered, and storied; Land is consciousness—Land is sentient (see also Styres, 2017, p. 93). Land refers to the ways we honor and respect her as a sentient and conscious being. Therefore, in acknowledgment of the fundamental being of Land I always capitalize Land. I have come to know Land both as a fundamental sentient being and as a philosophical construct (see Styres, 2017, p. 183).</w:t>
      </w:r>
    </w:p>
    <w:p w14:paraId="246C9CF6" w14:textId="77777777" w:rsidR="007F087F" w:rsidRPr="007F087F" w:rsidRDefault="007F087F" w:rsidP="007F087F">
      <w:pPr>
        <w:rPr>
          <w:sz w:val="12"/>
        </w:rPr>
      </w:pPr>
      <w:r w:rsidRPr="007F087F">
        <w:rPr>
          <w:sz w:val="12"/>
        </w:rPr>
        <w:t xml:space="preserve"> Land, as a theoretical and philosophical concept, comprises storied and journeyed connections of self-in-relationship—to each other, to our places, and to all of creation—as a central model for interpretation and meaning-making. </w:t>
      </w:r>
    </w:p>
    <w:p w14:paraId="75CE5D0F" w14:textId="77777777" w:rsidR="007F087F" w:rsidRPr="007F087F" w:rsidRDefault="007F087F" w:rsidP="007F087F">
      <w:pPr>
        <w:rPr>
          <w:sz w:val="12"/>
        </w:rPr>
      </w:pPr>
      <w:r w:rsidRPr="007F087F">
        <w:rPr>
          <w:sz w:val="12"/>
        </w:rPr>
        <w:t xml:space="preserve">Journeying Through Storied Landscapes Storying is essentially the ways we narratively describe ourselves as Indigenous peoples locally, nationally, and globally. Land is at once storied and relational informing the social, spiritual, and systemic norms and practices of a particular culture-sharing group in relationship to their places. LaDuke (1999) writes that, as Indigenous people, “our leadership and direction emerge from the land up—our commitment and tenacity spring from our deep connection to the land” (p. 4). Indigenous people exist in deeply intimate and sacred relationships with Land—it is the relationship that comes before all else. Our first environment was water— we are born of water—water is the lifeblood of mother earth (Styres, 2017, p. 59). There is a Haida teaching that states “we do not inherit the land from our ancestors—we borrow it from our children.” </w:t>
      </w:r>
    </w:p>
    <w:p w14:paraId="08D50489" w14:textId="77777777" w:rsidR="007F087F" w:rsidRPr="007F087F" w:rsidRDefault="007F087F" w:rsidP="007F087F">
      <w:pPr>
        <w:rPr>
          <w:sz w:val="12"/>
        </w:rPr>
      </w:pPr>
      <w:r w:rsidRPr="007F087F">
        <w:rPr>
          <w:sz w:val="12"/>
        </w:rPr>
        <w:t xml:space="preserve">From the time we are born our stories intersect and connect with other stories as we walk this earth. The tracks of all our ancestors can be traced at varying levels, with the most recent ones evident on and near the surface of this land. Buried deeply are the first tracks—those of Indigenous people who have and continue to exist on this land since time immemorial; in other words, time before we can imagine time. Since those first tracks were made, there were many other tracks of those who walked at various times—overlapping—layers upon layers. </w:t>
      </w:r>
    </w:p>
    <w:p w14:paraId="6F1BA773" w14:textId="77777777" w:rsidR="007F087F" w:rsidRPr="007F087F" w:rsidRDefault="007F087F" w:rsidP="007F087F">
      <w:pPr>
        <w:rPr>
          <w:b/>
          <w:bCs/>
          <w:sz w:val="14"/>
        </w:rPr>
      </w:pPr>
      <w:r w:rsidRPr="007F087F">
        <w:rPr>
          <w:sz w:val="12"/>
        </w:rPr>
        <w:t xml:space="preserve">Storied Landscapes form spatial and temporal tracks left by our ancestors that can be read “with as much care as one reads the narratives of classical history” (Kulchyski, 2005, p. 18). </w:t>
      </w:r>
      <w:r w:rsidRPr="007F087F">
        <w:rPr>
          <w:highlight w:val="yellow"/>
          <w:u w:val="single"/>
        </w:rPr>
        <w:t>Traditional knowledges</w:t>
      </w:r>
      <w:r w:rsidRPr="007F087F">
        <w:rPr>
          <w:u w:val="single"/>
        </w:rPr>
        <w:t xml:space="preserve"> were and </w:t>
      </w:r>
      <w:r w:rsidRPr="007F087F">
        <w:rPr>
          <w:highlight w:val="yellow"/>
          <w:u w:val="single"/>
        </w:rPr>
        <w:t>continue to be transmitted through storying</w:t>
      </w:r>
      <w:r w:rsidRPr="007F087F">
        <w:rPr>
          <w:u w:val="single"/>
        </w:rPr>
        <w:t xml:space="preserve">; </w:t>
      </w:r>
      <w:r w:rsidRPr="007F087F">
        <w:rPr>
          <w:sz w:val="16"/>
        </w:rPr>
        <w:t>shared values and beliefs; as well as land-centered activities, reflections, and observations—</w:t>
      </w:r>
      <w:r w:rsidRPr="007F087F">
        <w:rPr>
          <w:highlight w:val="yellow"/>
          <w:u w:val="single"/>
        </w:rPr>
        <w:t>they are woven out of</w:t>
      </w:r>
      <w:r w:rsidRPr="007F087F">
        <w:rPr>
          <w:u w:val="single"/>
        </w:rPr>
        <w:t xml:space="preserve"> individual and collective </w:t>
      </w:r>
      <w:r w:rsidRPr="007F087F">
        <w:rPr>
          <w:highlight w:val="yellow"/>
          <w:u w:val="single"/>
        </w:rPr>
        <w:t>experiences.</w:t>
      </w:r>
      <w:r w:rsidRPr="007F087F">
        <w:rPr>
          <w:u w:val="single"/>
        </w:rPr>
        <w:t xml:space="preserve"> Many Indigenous philosophers both across Turtle Island as well as across the great waters tell us that traditional knowledges are based on storying and ancestral teachings grounded in Land, the ideologies of rational thought, and the principles embedded in our sacred stories.</w:t>
      </w:r>
      <w:r w:rsidRPr="007F087F">
        <w:rPr>
          <w:sz w:val="14"/>
        </w:rPr>
        <w:t xml:space="preserve"> Silko (1977) writes, </w:t>
      </w:r>
      <w:r w:rsidRPr="007F087F">
        <w:rPr>
          <w:u w:val="single"/>
        </w:rPr>
        <w:t>“</w:t>
      </w:r>
      <w:r w:rsidRPr="007F087F">
        <w:rPr>
          <w:highlight w:val="yellow"/>
          <w:u w:val="single"/>
        </w:rPr>
        <w:t>as long as you remember what you have seen, then nothing is gone</w:t>
      </w:r>
      <w:r w:rsidRPr="007F087F">
        <w:rPr>
          <w:u w:val="single"/>
        </w:rPr>
        <w:t>. As long as you remember, it is part of this story we have together. Remember, she said, remember everything”</w:t>
      </w:r>
      <w:r w:rsidRPr="007F087F">
        <w:rPr>
          <w:sz w:val="14"/>
        </w:rPr>
        <w:t xml:space="preserve"> (p. 231, 235</w:t>
      </w:r>
      <w:r w:rsidRPr="007F087F">
        <w:rPr>
          <w:b/>
          <w:bCs/>
          <w:u w:val="single"/>
        </w:rPr>
        <w:t xml:space="preserve">). </w:t>
      </w:r>
      <w:r w:rsidRPr="007F087F">
        <w:rPr>
          <w:b/>
          <w:iCs/>
          <w:szCs w:val="24"/>
          <w:highlight w:val="yellow"/>
          <w:u w:val="single"/>
          <w:bdr w:val="single" w:sz="12" w:space="0" w:color="auto"/>
        </w:rPr>
        <w:t>Storying</w:t>
      </w:r>
      <w:r w:rsidRPr="007F087F">
        <w:rPr>
          <w:b/>
          <w:bCs/>
          <w:sz w:val="28"/>
          <w:szCs w:val="28"/>
          <w:highlight w:val="yellow"/>
          <w:u w:val="single"/>
        </w:rPr>
        <w:t xml:space="preserve"> </w:t>
      </w:r>
      <w:r w:rsidRPr="007F087F">
        <w:rPr>
          <w:b/>
          <w:bCs/>
          <w:sz w:val="24"/>
          <w:szCs w:val="24"/>
          <w:highlight w:val="yellow"/>
          <w:u w:val="single"/>
        </w:rPr>
        <w:t>through remembered</w:t>
      </w:r>
      <w:r w:rsidRPr="007F087F">
        <w:rPr>
          <w:b/>
          <w:bCs/>
          <w:sz w:val="24"/>
          <w:szCs w:val="24"/>
          <w:u w:val="single"/>
        </w:rPr>
        <w:t xml:space="preserve"> and recognized </w:t>
      </w:r>
      <w:r w:rsidRPr="007F087F">
        <w:rPr>
          <w:b/>
          <w:bCs/>
          <w:sz w:val="24"/>
          <w:szCs w:val="24"/>
          <w:highlight w:val="yellow"/>
          <w:u w:val="single"/>
        </w:rPr>
        <w:t>knowledges are one</w:t>
      </w:r>
      <w:r w:rsidRPr="007F087F">
        <w:rPr>
          <w:b/>
          <w:bCs/>
          <w:sz w:val="24"/>
          <w:szCs w:val="24"/>
          <w:u w:val="single"/>
        </w:rPr>
        <w:t xml:space="preserve"> of the </w:t>
      </w:r>
      <w:r w:rsidRPr="007F087F">
        <w:rPr>
          <w:b/>
          <w:bCs/>
          <w:sz w:val="24"/>
          <w:szCs w:val="24"/>
          <w:highlight w:val="yellow"/>
          <w:u w:val="single"/>
        </w:rPr>
        <w:t>way</w:t>
      </w:r>
      <w:r w:rsidRPr="007F087F">
        <w:rPr>
          <w:b/>
          <w:bCs/>
          <w:sz w:val="24"/>
          <w:szCs w:val="24"/>
          <w:u w:val="single"/>
        </w:rPr>
        <w:t xml:space="preserve">s </w:t>
      </w:r>
      <w:r w:rsidRPr="007F087F">
        <w:rPr>
          <w:b/>
          <w:bCs/>
          <w:sz w:val="24"/>
          <w:szCs w:val="24"/>
          <w:highlight w:val="yellow"/>
          <w:u w:val="single"/>
        </w:rPr>
        <w:t>that oral traditions</w:t>
      </w:r>
      <w:r w:rsidRPr="007F087F">
        <w:rPr>
          <w:b/>
          <w:bCs/>
          <w:sz w:val="24"/>
          <w:szCs w:val="24"/>
          <w:u w:val="single"/>
        </w:rPr>
        <w:t xml:space="preserve"> may serve to </w:t>
      </w:r>
      <w:r w:rsidRPr="007F087F">
        <w:rPr>
          <w:b/>
          <w:bCs/>
          <w:sz w:val="24"/>
          <w:szCs w:val="24"/>
          <w:highlight w:val="yellow"/>
          <w:u w:val="single"/>
        </w:rPr>
        <w:t xml:space="preserve">disrupt </w:t>
      </w:r>
      <w:r w:rsidRPr="007F087F">
        <w:rPr>
          <w:b/>
          <w:iCs/>
          <w:szCs w:val="24"/>
          <w:highlight w:val="yellow"/>
          <w:u w:val="single"/>
          <w:bdr w:val="single" w:sz="12" w:space="0" w:color="auto"/>
        </w:rPr>
        <w:t>dominant</w:t>
      </w:r>
      <w:r w:rsidRPr="007F087F">
        <w:rPr>
          <w:b/>
          <w:bCs/>
          <w:sz w:val="24"/>
          <w:szCs w:val="24"/>
          <w:highlight w:val="yellow"/>
          <w:u w:val="single"/>
        </w:rPr>
        <w:t xml:space="preserve"> Western conceptualizations and re-tellings of</w:t>
      </w:r>
      <w:r w:rsidRPr="007F087F">
        <w:rPr>
          <w:b/>
          <w:bCs/>
          <w:sz w:val="24"/>
          <w:szCs w:val="24"/>
          <w:u w:val="single"/>
        </w:rPr>
        <w:t xml:space="preserve"> the tangled </w:t>
      </w:r>
      <w:r w:rsidRPr="007F087F">
        <w:rPr>
          <w:b/>
          <w:bCs/>
          <w:sz w:val="24"/>
          <w:szCs w:val="24"/>
          <w:highlight w:val="yellow"/>
          <w:u w:val="single"/>
        </w:rPr>
        <w:t>histories of colonial relations.</w:t>
      </w:r>
      <w:r w:rsidRPr="007F087F">
        <w:rPr>
          <w:b/>
          <w:bCs/>
          <w:sz w:val="15"/>
          <w:szCs w:val="24"/>
        </w:rPr>
        <w:t xml:space="preserve"> </w:t>
      </w:r>
    </w:p>
    <w:p w14:paraId="12F3E303" w14:textId="77777777" w:rsidR="007F087F" w:rsidRPr="007F087F" w:rsidRDefault="007F087F" w:rsidP="007F087F">
      <w:pPr>
        <w:rPr>
          <w:sz w:val="14"/>
        </w:rPr>
      </w:pPr>
      <w:r w:rsidRPr="007F087F">
        <w:rPr>
          <w:sz w:val="14"/>
        </w:rPr>
        <w:t>Whether someone chooses to acknowledge it or not, we all exist in relationship to each other and to this land—a land that has and still does exist first and foremost in relationship to Indigenous people. Having said that, anyone can and should live in a reflexive relationship to their places, and they often Literacies of Land 29 do so without ever understanding or acknowledging the fundamental being and philosophical nature of Land or with the deeply intimate sacredness of the relationships Indigenous peoples have, not only with their places but also to Land. For those who want to live in deeply sacred and intimate relationship to Land must understand that it first and foremost requires a respectful and consistent acknowledgment of whose traditional lands we are on, a commitment to journeying—a seeking out and coming to an understanding of the stories and knowledges embedded in those lands, a conscious choosing to live in intimate, sacred, and storied relationships with those lands and not the least of which is an acknowledgment of the ways one is implicated in the networks and relations of power that comprise the tangled colonial history of the lands one is upon (see also Styres, 2017, p. 55).</w:t>
      </w:r>
    </w:p>
    <w:p w14:paraId="3158A3DC" w14:textId="77777777" w:rsidR="007F087F" w:rsidRPr="007F087F" w:rsidRDefault="007F087F" w:rsidP="007F087F">
      <w:pPr>
        <w:rPr>
          <w:u w:val="single"/>
        </w:rPr>
      </w:pPr>
      <w:r w:rsidRPr="007F087F">
        <w:rPr>
          <w:sz w:val="14"/>
        </w:rPr>
        <w:t xml:space="preserve"> Journeying is a process of coming to know. </w:t>
      </w:r>
      <w:r w:rsidRPr="007F087F">
        <w:rPr>
          <w:u w:val="single"/>
        </w:rPr>
        <w:t>It is essentially learning through the chaos of moving from the familiar through to the unfamiliar while maintaining and observing a reflective frame of mind.</w:t>
      </w:r>
      <w:r w:rsidRPr="007F087F">
        <w:rPr>
          <w:sz w:val="14"/>
        </w:rPr>
        <w:t xml:space="preserve"> It is as if the learner is on the bank of one side of a river—the side s/he is on is familiar and the learner feels comfortable there. However, the learner has to come to the edge of what s/he knows and what is familiar. A choice must be made—either the learner goes back the way s/he came or s/he sets out across these very treacherous-looking rapids and turbulent waters to reach the other side of knowing. Fear, anxiety, and uncertainty creep into the confidence the learner has previously placed in their knowing and is reflective of a very chaotic transitional period. </w:t>
      </w:r>
      <w:r w:rsidRPr="007F087F">
        <w:rPr>
          <w:u w:val="single"/>
        </w:rPr>
        <w:t xml:space="preserve">Senses are overloaded with unfamiliar knowledges, thoughts, and reflections that disrupt a familiar and comfortable sense of being and knowing, but once in the middle we must press on through to the other side or be carried away by fear—the fear of myths and stereotypes that have, until now, informed how we have come to know. </w:t>
      </w:r>
      <w:r w:rsidRPr="007F087F">
        <w:rPr>
          <w:highlight w:val="yellow"/>
          <w:u w:val="single"/>
        </w:rPr>
        <w:t>Trusting in the</w:t>
      </w:r>
      <w:r w:rsidRPr="007F087F">
        <w:rPr>
          <w:u w:val="single"/>
        </w:rPr>
        <w:t xml:space="preserve"> sacredness of the </w:t>
      </w:r>
      <w:r w:rsidRPr="007F087F">
        <w:rPr>
          <w:highlight w:val="yellow"/>
          <w:u w:val="single"/>
        </w:rPr>
        <w:t>journeying process ensures</w:t>
      </w:r>
      <w:r w:rsidRPr="007F087F">
        <w:rPr>
          <w:u w:val="single"/>
        </w:rPr>
        <w:t xml:space="preserve"> that </w:t>
      </w:r>
      <w:r w:rsidRPr="007F087F">
        <w:rPr>
          <w:highlight w:val="yellow"/>
          <w:u w:val="single"/>
        </w:rPr>
        <w:t>we will traverse</w:t>
      </w:r>
      <w:r w:rsidRPr="007F087F">
        <w:rPr>
          <w:u w:val="single"/>
        </w:rPr>
        <w:t xml:space="preserve"> the </w:t>
      </w:r>
      <w:r w:rsidRPr="007F087F">
        <w:rPr>
          <w:highlight w:val="yellow"/>
          <w:u w:val="single"/>
        </w:rPr>
        <w:t>uncertain waters and arrive</w:t>
      </w:r>
      <w:r w:rsidRPr="007F087F">
        <w:rPr>
          <w:u w:val="single"/>
        </w:rPr>
        <w:t xml:space="preserve"> safely </w:t>
      </w:r>
      <w:r w:rsidRPr="007F087F">
        <w:rPr>
          <w:highlight w:val="yellow"/>
          <w:u w:val="single"/>
        </w:rPr>
        <w:t>to</w:t>
      </w:r>
      <w:r w:rsidRPr="007F087F">
        <w:rPr>
          <w:u w:val="single"/>
        </w:rPr>
        <w:t xml:space="preserve"> the other side where we will find that what was once unfamiliar and uncertain territory is now filled with all that we can now know and connect to that serve to make this new place familiar to us. It is </w:t>
      </w:r>
      <w:r w:rsidRPr="007F087F">
        <w:rPr>
          <w:highlight w:val="yellow"/>
          <w:u w:val="single"/>
        </w:rPr>
        <w:t>a place enriched with new knowledges</w:t>
      </w:r>
      <w:r w:rsidRPr="007F087F">
        <w:rPr>
          <w:u w:val="single"/>
        </w:rPr>
        <w:t xml:space="preserve"> and greater awareness and understandings because of this learning experience. Journeying is a place where our stories intersect and become interconnected with other stories—layers upon layers. </w:t>
      </w:r>
    </w:p>
    <w:p w14:paraId="30930A7C" w14:textId="77777777" w:rsidR="007F087F" w:rsidRPr="007F087F" w:rsidRDefault="007F087F" w:rsidP="007F087F">
      <w:pPr>
        <w:rPr>
          <w:sz w:val="14"/>
        </w:rPr>
      </w:pPr>
      <w:r w:rsidRPr="007F087F">
        <w:rPr>
          <w:sz w:val="14"/>
        </w:rPr>
        <w:t xml:space="preserve">Mindful and purposeful praxis and course content is key to assisting learners in their individual and collective learning journeys across the turbulent waters to arrive unsettled and shaken up but safe on the storied landscape of Land. Land as a decolonizing praxis informs pedagogy through storied relationships. These stories are etched into the essence of every rock, tree, animal, pathway, and waterway (whether in urban or rural/natural or built environments3 ) in relation to the Indigenous people who have existed on the land since time immemorial. Therefore storied Landscapes refers to Indigenous stories and narratives of place—literacies of Land. 30 </w:t>
      </w:r>
    </w:p>
    <w:p w14:paraId="14060F8A" w14:textId="77777777" w:rsidR="007F087F" w:rsidRPr="007F087F" w:rsidRDefault="007F087F" w:rsidP="007F087F">
      <w:pPr>
        <w:rPr>
          <w:sz w:val="14"/>
        </w:rPr>
      </w:pPr>
      <w:r w:rsidRPr="007F087F">
        <w:rPr>
          <w:sz w:val="14"/>
        </w:rPr>
        <w:t xml:space="preserve">Sandra Styres Decolonizing Narratives and Storying </w:t>
      </w:r>
      <w:r w:rsidRPr="007F087F">
        <w:rPr>
          <w:u w:val="single"/>
        </w:rPr>
        <w:t xml:space="preserve">The current context of colonialism is that the histories and contemporary realities of Indigenous peoples and colonial settlers within Canada, and indeed across Turtle Island, are now inextricably connected </w:t>
      </w:r>
      <w:r w:rsidRPr="007F087F">
        <w:rPr>
          <w:sz w:val="14"/>
        </w:rPr>
        <w:t xml:space="preserve">(see also Styres, 2017, p. 36). Smith (2012) writes that decolonization in contemporary understandings “is recognized as a long-term process involving the bureaucratic, cultural, linguistic and psychological divesting of colonial power” (p. 101). Alfred (2005) and Kuokkanen (2007) both assert that decolonization refers to the “present struggle for political, intellectual, economic and cultural self-determination” (Kuokkanen, 2007, p. 143). In this way decolonizing is at the heart of social and political sovereignty. </w:t>
      </w:r>
      <w:r w:rsidRPr="007F087F">
        <w:rPr>
          <w:u w:val="single"/>
        </w:rPr>
        <w:t xml:space="preserve">Many scholars involved in decolonizing pedagogies and praxis consider </w:t>
      </w:r>
      <w:r w:rsidRPr="007F087F">
        <w:rPr>
          <w:b/>
          <w:iCs/>
          <w:highlight w:val="yellow"/>
          <w:u w:val="single"/>
        </w:rPr>
        <w:t>resistances in engaging in decolonization</w:t>
      </w:r>
      <w:r w:rsidRPr="007F087F">
        <w:rPr>
          <w:b/>
          <w:iCs/>
          <w:u w:val="single"/>
        </w:rPr>
        <w:t xml:space="preserve"> as acts of denial, deflection, and a defense of the status quo, which </w:t>
      </w:r>
      <w:r w:rsidRPr="007F087F">
        <w:rPr>
          <w:b/>
          <w:iCs/>
          <w:highlight w:val="yellow"/>
          <w:u w:val="single"/>
        </w:rPr>
        <w:t>serves to reinforce relations of power and privilege</w:t>
      </w:r>
      <w:r w:rsidRPr="007F087F">
        <w:rPr>
          <w:sz w:val="14"/>
        </w:rPr>
        <w:t xml:space="preserve">. Tuck and Yang (2012) write that “decolonization is not a swappable term for other things we want to do to improve our societies and schools” (p. 3)—it is not a metaphor—it is not a figure of speech or a symbolic representation of something else. There is a general unwillingness to engage in the uncomfortable process of decolonization because </w:t>
      </w:r>
      <w:r w:rsidRPr="007F087F">
        <w:rPr>
          <w:u w:val="single"/>
        </w:rPr>
        <w:t>decolonizing is an unsettling process of shifting and unraveling the tangled colonial relations of power and privilege. There is also an issue of widespread purposeful ignorance relating to the history of colonization and the issues of pressing concern to Indigenous people across Turtle Island.</w:t>
      </w:r>
      <w:r w:rsidRPr="007F087F">
        <w:rPr>
          <w:sz w:val="14"/>
        </w:rPr>
        <w:t xml:space="preserve"> At the close of the September 2009 G20 Summit, an international forum that brings together the world’s leading industrialized and emerging economies, former Prime Minister Stephen Harper proclaimed: “Canada has no history of colonialism.” This statement was made 15 months after the June 2008 Federal Government apology. Alfred (2009) writes that </w:t>
      </w:r>
    </w:p>
    <w:p w14:paraId="478EE877" w14:textId="77777777" w:rsidR="007F087F" w:rsidRPr="007F087F" w:rsidRDefault="007F087F" w:rsidP="007F087F">
      <w:pPr>
        <w:rPr>
          <w:sz w:val="14"/>
        </w:rPr>
      </w:pPr>
      <w:r w:rsidRPr="007F087F">
        <w:rPr>
          <w:highlight w:val="yellow"/>
          <w:u w:val="single"/>
        </w:rPr>
        <w:t>real change</w:t>
      </w:r>
      <w:r w:rsidRPr="007F087F">
        <w:rPr>
          <w:u w:val="single"/>
        </w:rPr>
        <w:t xml:space="preserve"> will </w:t>
      </w:r>
      <w:r w:rsidRPr="007F087F">
        <w:rPr>
          <w:highlight w:val="yellow"/>
          <w:u w:val="single"/>
        </w:rPr>
        <w:t>happen only when settlers</w:t>
      </w:r>
      <w:r w:rsidRPr="007F087F">
        <w:rPr>
          <w:u w:val="single"/>
        </w:rPr>
        <w:t xml:space="preserve"> are </w:t>
      </w:r>
      <w:r w:rsidRPr="007F087F">
        <w:rPr>
          <w:highlight w:val="yellow"/>
          <w:u w:val="single"/>
        </w:rPr>
        <w:t>forced into a reckoning</w:t>
      </w:r>
      <w:r w:rsidRPr="007F087F">
        <w:rPr>
          <w:u w:val="single"/>
        </w:rPr>
        <w:t xml:space="preserve"> </w:t>
      </w:r>
      <w:r w:rsidRPr="007F087F">
        <w:rPr>
          <w:highlight w:val="yellow"/>
          <w:u w:val="single"/>
        </w:rPr>
        <w:t>of</w:t>
      </w:r>
      <w:r w:rsidRPr="007F087F">
        <w:rPr>
          <w:u w:val="single"/>
        </w:rPr>
        <w:t xml:space="preserve"> who they are, what they have done, and </w:t>
      </w:r>
      <w:r w:rsidRPr="007F087F">
        <w:rPr>
          <w:highlight w:val="yellow"/>
          <w:u w:val="single"/>
        </w:rPr>
        <w:t>what they have inherited</w:t>
      </w:r>
      <w:r w:rsidRPr="007F087F">
        <w:rPr>
          <w:u w:val="single"/>
        </w:rPr>
        <w:t>; then they will be unable to function as colonials and begin instead to engage other peoples as respectful human beings.</w:t>
      </w:r>
      <w:r w:rsidRPr="007F087F">
        <w:rPr>
          <w:sz w:val="14"/>
        </w:rPr>
        <w:t xml:space="preserve"> (p. 184) </w:t>
      </w:r>
    </w:p>
    <w:p w14:paraId="5078F412" w14:textId="77777777" w:rsidR="007F087F" w:rsidRPr="007F087F" w:rsidRDefault="007F087F" w:rsidP="007F087F">
      <w:pPr>
        <w:rPr>
          <w:sz w:val="14"/>
        </w:rPr>
      </w:pPr>
      <w:r w:rsidRPr="007F087F">
        <w:rPr>
          <w:sz w:val="14"/>
        </w:rPr>
        <w:t>It is within this context of colonialism that terms such as white and settler garner much resistance and angst in class discussions. Students have said that they had gotten angry when they encountered terms such as white or settler in their readings—that they had stopped reading and could go no further—as if they hit a wall. They stated that they felt racialized and othered—which is itself very interesting when doing this work. It becomes very important that we unpack and explore these terms within the larger class discussions and that students come to a critical understanding of what these terms mean, how they are used, and Literacies of Land 31 an acknowledgment of the ways they are implicated in and informed by these understandings. Barker (2009) tells us that</w:t>
      </w:r>
    </w:p>
    <w:p w14:paraId="4B384462" w14:textId="77777777" w:rsidR="007F087F" w:rsidRPr="007F087F" w:rsidRDefault="007F087F" w:rsidP="007F087F">
      <w:pPr>
        <w:rPr>
          <w:sz w:val="14"/>
        </w:rPr>
      </w:pPr>
      <w:r w:rsidRPr="007F087F">
        <w:rPr>
          <w:sz w:val="14"/>
        </w:rPr>
        <w:t xml:space="preserve"> it is not enough to simply state that Settler people are “non-Indigenous,” as is often done; this ignores the complexity of Settler society and culture itself and normalizes non-Indigenous society . . . settlers are those peoples who occupy lands previously stolen or in the process of being taken from their Indigenous inhabitants or who are otherwise members of the “Settler society,” which is founded on co-opted lands and resources. (p. 328) </w:t>
      </w:r>
    </w:p>
    <w:p w14:paraId="48A44861" w14:textId="77777777" w:rsidR="007F087F" w:rsidRPr="007F087F" w:rsidRDefault="007F087F" w:rsidP="007F087F">
      <w:pPr>
        <w:rPr>
          <w:sz w:val="14"/>
        </w:rPr>
      </w:pPr>
      <w:r w:rsidRPr="007F087F">
        <w:rPr>
          <w:sz w:val="14"/>
        </w:rPr>
        <w:t xml:space="preserve">The term settler serves to make the necessary distinction between the Indigenous peoples of a particular place and those whose roots originate elsewhere—often Europe, but it can also refer to anyone seeking to live on Indigenous peoples’ traditional territories and who benefit from the privileges of colonial relationships. </w:t>
      </w:r>
    </w:p>
    <w:p w14:paraId="617996D7" w14:textId="77777777" w:rsidR="007F087F" w:rsidRPr="007F087F" w:rsidRDefault="007F087F" w:rsidP="007F087F">
      <w:pPr>
        <w:rPr>
          <w:u w:val="single"/>
        </w:rPr>
      </w:pPr>
      <w:r w:rsidRPr="007F087F">
        <w:rPr>
          <w:sz w:val="14"/>
        </w:rPr>
        <w:t>Likewise, not all settlers are “white”—nor would they identify themselves as white. Whiteness is not about racial profiling based on identity and skin color but rather relates to whiteness as a structural-cultural positioning of relations of power and privilege. It is not about who is whiteness but rather how</w:t>
      </w:r>
      <w:r w:rsidRPr="007F087F">
        <w:rPr>
          <w:u w:val="single"/>
        </w:rPr>
        <w:t xml:space="preserve"> </w:t>
      </w:r>
      <w:r w:rsidRPr="007F087F">
        <w:rPr>
          <w:highlight w:val="yellow"/>
          <w:u w:val="single"/>
        </w:rPr>
        <w:t xml:space="preserve">whiteness is </w:t>
      </w:r>
      <w:r w:rsidRPr="007F087F">
        <w:rPr>
          <w:b/>
          <w:iCs/>
          <w:highlight w:val="yellow"/>
          <w:u w:val="single"/>
          <w:bdr w:val="single" w:sz="12" w:space="0" w:color="auto"/>
        </w:rPr>
        <w:t>perpetuated</w:t>
      </w:r>
      <w:r w:rsidRPr="007F087F">
        <w:rPr>
          <w:highlight w:val="yellow"/>
          <w:u w:val="single"/>
        </w:rPr>
        <w:t xml:space="preserve"> and maintained</w:t>
      </w:r>
      <w:r w:rsidRPr="007F087F">
        <w:rPr>
          <w:u w:val="single"/>
        </w:rPr>
        <w:t xml:space="preserve"> through networks and relations of power and privilege within and across societies and—in this case—</w:t>
      </w:r>
      <w:r w:rsidRPr="007F087F">
        <w:rPr>
          <w:highlight w:val="yellow"/>
          <w:u w:val="single"/>
        </w:rPr>
        <w:t xml:space="preserve">within </w:t>
      </w:r>
      <w:r w:rsidRPr="007F087F">
        <w:rPr>
          <w:b/>
          <w:iCs/>
          <w:highlight w:val="yellow"/>
          <w:u w:val="single"/>
          <w:bdr w:val="single" w:sz="12" w:space="0" w:color="auto"/>
        </w:rPr>
        <w:t xml:space="preserve">educational </w:t>
      </w:r>
      <w:r w:rsidRPr="007F087F">
        <w:rPr>
          <w:highlight w:val="yellow"/>
          <w:u w:val="single"/>
        </w:rPr>
        <w:t>contexts</w:t>
      </w:r>
      <w:r w:rsidRPr="007F087F">
        <w:rPr>
          <w:sz w:val="14"/>
        </w:rPr>
        <w:t xml:space="preserve">. Concepts of settler and whiteness are rooted in the myth of meritocracy, relations of power and privilege, and an assumption that everyone has access to the same resources, is working from the same starting line, and is on the same level playing field. In other words, that equal opportunities exist for everyone across all platforms that include, but are not limited to: race, society, sex, gender, religion, politics, and culture. </w:t>
      </w:r>
      <w:r w:rsidRPr="007F087F">
        <w:rPr>
          <w:u w:val="single"/>
        </w:rPr>
        <w:t>Relations of power and privilege and the networks that sustain them are always</w:t>
      </w:r>
      <w:r w:rsidRPr="007F087F">
        <w:rPr>
          <w:b/>
          <w:iCs/>
          <w:u w:val="single"/>
        </w:rPr>
        <w:t xml:space="preserve"> </w:t>
      </w:r>
      <w:r w:rsidRPr="007F087F">
        <w:rPr>
          <w:b/>
          <w:iCs/>
          <w:highlight w:val="yellow"/>
          <w:u w:val="single"/>
        </w:rPr>
        <w:t>striving to</w:t>
      </w:r>
      <w:r w:rsidRPr="007F087F">
        <w:rPr>
          <w:b/>
          <w:iCs/>
          <w:u w:val="single"/>
        </w:rPr>
        <w:t xml:space="preserve"> </w:t>
      </w:r>
      <w:r w:rsidRPr="007F087F">
        <w:rPr>
          <w:b/>
          <w:iCs/>
          <w:highlight w:val="yellow"/>
          <w:u w:val="single"/>
        </w:rPr>
        <w:t>maintain the status quo and recenter whiteness</w:t>
      </w:r>
      <w:r w:rsidRPr="007F087F">
        <w:rPr>
          <w:u w:val="single"/>
        </w:rPr>
        <w:t xml:space="preserve"> and settler colonial relations.</w:t>
      </w:r>
    </w:p>
    <w:p w14:paraId="109C9BA3" w14:textId="77777777" w:rsidR="007F087F" w:rsidRPr="007F087F" w:rsidRDefault="007F087F" w:rsidP="007F087F">
      <w:pPr>
        <w:rPr>
          <w:sz w:val="14"/>
        </w:rPr>
      </w:pPr>
      <w:r w:rsidRPr="007F087F">
        <w:rPr>
          <w:sz w:val="14"/>
        </w:rPr>
        <w:t xml:space="preserve"> I agree with Alfred (2005) that </w:t>
      </w:r>
      <w:r w:rsidRPr="007F087F">
        <w:rPr>
          <w:highlight w:val="yellow"/>
          <w:u w:val="single"/>
        </w:rPr>
        <w:t>we cannot allow</w:t>
      </w:r>
      <w:r w:rsidRPr="007F087F">
        <w:rPr>
          <w:u w:val="single"/>
        </w:rPr>
        <w:t xml:space="preserve"> the </w:t>
      </w:r>
      <w:r w:rsidRPr="007F087F">
        <w:rPr>
          <w:highlight w:val="yellow"/>
          <w:u w:val="single"/>
        </w:rPr>
        <w:t>ideologies of colonialism to become</w:t>
      </w:r>
      <w:r w:rsidRPr="007F087F">
        <w:rPr>
          <w:u w:val="single"/>
        </w:rPr>
        <w:t xml:space="preserve"> the </w:t>
      </w:r>
      <w:r w:rsidRPr="007F087F">
        <w:rPr>
          <w:highlight w:val="yellow"/>
          <w:u w:val="single"/>
        </w:rPr>
        <w:t>story of our existence</w:t>
      </w:r>
      <w:r w:rsidRPr="007F087F">
        <w:rPr>
          <w:u w:val="single"/>
        </w:rPr>
        <w:t>—as it is a discourse that continues to center colonial relations of power and privilege that hinders our ability to move forward by continuously reinforcing victimizing constructs of reality</w:t>
      </w:r>
      <w:r w:rsidRPr="007F087F">
        <w:rPr>
          <w:sz w:val="14"/>
        </w:rPr>
        <w:t xml:space="preserve">. However, to blindly let these discourses go unchallenged is to perpetuate the myth that Canada has no history of colonialism and, further, that we have all arrived unscathed by this colonial legacy. I would also say that none of us who reside within Turtle Island or indeed any colonized land can erase colonial relations from our narratives—it is inextricably woven into our stories of struggle, resistance, assertions of sovereignty, and the reclamation of inherent rights embedded in our places (see also Styres, 2017, p. 37). </w:t>
      </w:r>
    </w:p>
    <w:p w14:paraId="630B7469" w14:textId="77777777" w:rsidR="007F087F" w:rsidRPr="007F087F" w:rsidRDefault="007F087F" w:rsidP="007F087F">
      <w:pPr>
        <w:rPr>
          <w:u w:val="single"/>
        </w:rPr>
      </w:pPr>
      <w:r w:rsidRPr="007F087F">
        <w:rPr>
          <w:b/>
          <w:bCs/>
          <w:sz w:val="24"/>
          <w:szCs w:val="24"/>
          <w:highlight w:val="yellow"/>
          <w:u w:val="single"/>
        </w:rPr>
        <w:t>Decolonizing storying</w:t>
      </w:r>
      <w:r w:rsidRPr="007F087F">
        <w:rPr>
          <w:b/>
          <w:bCs/>
          <w:sz w:val="24"/>
          <w:szCs w:val="24"/>
          <w:u w:val="single"/>
        </w:rPr>
        <w:t xml:space="preserve"> through narratives of place </w:t>
      </w:r>
      <w:r w:rsidRPr="007F087F">
        <w:rPr>
          <w:b/>
          <w:bCs/>
          <w:sz w:val="24"/>
          <w:szCs w:val="24"/>
          <w:highlight w:val="yellow"/>
          <w:u w:val="single"/>
        </w:rPr>
        <w:t>trouble and challenge colonial myths and stereotypical representations</w:t>
      </w:r>
      <w:r w:rsidRPr="007F087F">
        <w:rPr>
          <w:b/>
          <w:bCs/>
          <w:sz w:val="24"/>
          <w:szCs w:val="24"/>
          <w:u w:val="single"/>
        </w:rPr>
        <w:t xml:space="preserve">, as well as disrupt </w:t>
      </w:r>
      <w:r w:rsidRPr="007F087F">
        <w:rPr>
          <w:b/>
          <w:bCs/>
          <w:sz w:val="24"/>
          <w:szCs w:val="24"/>
          <w:highlight w:val="yellow"/>
          <w:u w:val="single"/>
        </w:rPr>
        <w:t xml:space="preserve">and </w:t>
      </w:r>
      <w:r w:rsidRPr="007F087F">
        <w:rPr>
          <w:b/>
          <w:iCs/>
          <w:szCs w:val="24"/>
          <w:highlight w:val="yellow"/>
          <w:u w:val="single"/>
          <w:bdr w:val="single" w:sz="12" w:space="0" w:color="auto"/>
        </w:rPr>
        <w:t>problematize</w:t>
      </w:r>
      <w:r w:rsidRPr="007F087F">
        <w:rPr>
          <w:b/>
          <w:bCs/>
          <w:sz w:val="24"/>
          <w:szCs w:val="24"/>
          <w:u w:val="single"/>
        </w:rPr>
        <w:t xml:space="preserve"> </w:t>
      </w:r>
      <w:r w:rsidRPr="007F087F">
        <w:rPr>
          <w:b/>
          <w:bCs/>
          <w:sz w:val="24"/>
          <w:szCs w:val="24"/>
          <w:highlight w:val="yellow"/>
          <w:u w:val="single"/>
        </w:rPr>
        <w:t xml:space="preserve">normalizing and hegemonic dominant discourses while </w:t>
      </w:r>
      <w:r w:rsidRPr="007F087F">
        <w:rPr>
          <w:b/>
          <w:iCs/>
          <w:szCs w:val="24"/>
          <w:highlight w:val="yellow"/>
          <w:u w:val="single"/>
          <w:bdr w:val="single" w:sz="12" w:space="0" w:color="auto"/>
        </w:rPr>
        <w:t xml:space="preserve">opening </w:t>
      </w:r>
      <w:r w:rsidRPr="007F087F">
        <w:rPr>
          <w:b/>
          <w:bCs/>
          <w:sz w:val="24"/>
          <w:szCs w:val="24"/>
          <w:highlight w:val="yellow"/>
          <w:u w:val="single"/>
        </w:rPr>
        <w:t>spaces that liberate critical thought</w:t>
      </w:r>
      <w:r w:rsidRPr="007F087F">
        <w:rPr>
          <w:sz w:val="24"/>
          <w:szCs w:val="24"/>
          <w:u w:val="single"/>
        </w:rPr>
        <w:t>, questioning, and sense-making</w:t>
      </w:r>
      <w:r w:rsidRPr="007F087F">
        <w:rPr>
          <w:u w:val="single"/>
        </w:rPr>
        <w:t>.</w:t>
      </w:r>
      <w:r w:rsidRPr="007F087F">
        <w:rPr>
          <w:sz w:val="14"/>
        </w:rPr>
        <w:t xml:space="preserve"> We all come from places— some here locally or from somewhere else on Turtle Island (North America) or across the great waters. The tracks of all our ancestors can be traced at varying levels with the most recent ones evident on and near the surface of this land. Buried deeply are the first tracks—those of Indigenous people who have and continue to exist on this land since time immemorial. Since those first tracks were made, there were many other tracks of those who walked at various times—overlapping—layers upon layers (Styres, Haig-Brown &amp; Blinkie, 2013, p. 199). Now all our tracks lie on what was and still is First Nations Territories and whether we chose to acknowledge it or not, we now exist in relationship to each other and to this land. A land that has and still does exist first and foremost in relationship to Indigenous people</w:t>
      </w:r>
      <w:r w:rsidRPr="007F087F">
        <w:rPr>
          <w:u w:val="single"/>
        </w:rPr>
        <w:t>. To be in good relationship with one another requires a critical conscious awareness and an acknowledgment of whose traditional lands we are now on as well as the historical and contemporary realities of those relationships.</w:t>
      </w:r>
    </w:p>
    <w:p w14:paraId="497DC2D3"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Stop by, lets talk, this is an invitation to my dinner table. </w:t>
      </w:r>
    </w:p>
    <w:p w14:paraId="78A7FAF5"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I’m not a storyteller, but I can tell you a story.</w:t>
      </w:r>
    </w:p>
    <w:p w14:paraId="5F536ED4"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A story of Nanih Waiya: the only past that can become our future.</w:t>
      </w:r>
    </w:p>
    <w:p w14:paraId="1ECFB587" w14:textId="77777777" w:rsidR="007F087F" w:rsidRPr="007F087F" w:rsidRDefault="007F087F" w:rsidP="007F087F">
      <w:r w:rsidRPr="007F087F">
        <w:rPr>
          <w:rFonts w:eastAsiaTheme="majorEastAsia" w:cstheme="majorBidi"/>
          <w:b/>
          <w:iCs/>
          <w:sz w:val="26"/>
        </w:rPr>
        <w:t>Mould and Vaughn 25</w:t>
      </w:r>
      <w:r w:rsidRPr="007F087F">
        <w:t xml:space="preserve"> Tom Mould Distinguished Professor of Anthropology and Folklore; Chair, Department of Sociology and Anthropology, Elon University. PhD and MA Folklore, Indiana University. BA English Literature. Rae Nell Vaughn, citizen of the Mississippi Band of Choctaw Indians, is former Chief Justice of the Mississippi Choctaw Supreme Court. </w:t>
      </w:r>
      <w:r w:rsidRPr="007F087F">
        <w:rPr>
          <w:i/>
          <w:iCs/>
        </w:rPr>
        <w:t>Choctaw Tales: Stories from the Firekeepers</w:t>
      </w:r>
      <w:r w:rsidRPr="007F087F">
        <w:t>. Univ. Press of Mississippi, 19 May 2025.</w:t>
      </w:r>
    </w:p>
    <w:p w14:paraId="2173AED9" w14:textId="77777777" w:rsidR="007F087F" w:rsidRPr="007F087F" w:rsidRDefault="007F087F" w:rsidP="007F087F">
      <w:pPr>
        <w:rPr>
          <w:u w:val="single"/>
        </w:rPr>
      </w:pPr>
      <w:r w:rsidRPr="007F087F">
        <w:rPr>
          <w:sz w:val="16"/>
        </w:rPr>
        <w:t xml:space="preserve">SEVEN GENERATIONS The three little girls Tom met who were two, four, and six are now in their thirties and have started families of their own. To my grandchildren, Tom is their Uncle "Guy" ... Why that name? Something to do with a movie and a hip young man. After the grandchildren met Tom, they asked, "What does he do?" We told them, "He is here to record Choctaw stories and tales." Too young to understand, they said, "Okay." During his visits Tom would join us for meals and celebrate birthdays and special family events. At birthday dinners, we would end the evening sharing childhood stories of the birthday person. Pointing at each other, saying, "That was you," "No that was you!"and laughing until our sides hurt. I'm sure if you asked my daughters about the "Rubber Ducky" story, they could probably share the tale. Tom has also been with our family during sad times as he sat with the firekeepers during family members' wakes. He has walked with us in family procession and recession. He has stood with us, prayed with us, and cried with us. He was not Tom Mould the Researcher. He was Tom Mould our family. a </w:t>
      </w:r>
      <w:r w:rsidRPr="007F087F">
        <w:rPr>
          <w:b/>
          <w:iCs/>
          <w:u w:val="single"/>
        </w:rPr>
        <w:t>Stories are important</w:t>
      </w:r>
      <w:r w:rsidRPr="007F087F">
        <w:rPr>
          <w:sz w:val="16"/>
        </w:rPr>
        <w:t xml:space="preserve">. They "document" the road map; they provide understanding of who we are as family and as people. </w:t>
      </w:r>
      <w:r w:rsidRPr="007F087F">
        <w:rPr>
          <w:u w:val="single"/>
        </w:rPr>
        <w:t xml:space="preserve">We are the descendants of Choctaw people who refused to go on the Trail of Tears. We have survived poverty, racism, discrimination, oppression. As a people, </w:t>
      </w:r>
      <w:r w:rsidRPr="007F087F">
        <w:rPr>
          <w:b/>
          <w:iCs/>
          <w:sz w:val="24"/>
          <w:szCs w:val="24"/>
          <w:highlight w:val="green"/>
          <w:u w:val="single"/>
        </w:rPr>
        <w:t>we have relied on what we were taught and what we were told.</w:t>
      </w:r>
      <w:r w:rsidRPr="007F087F">
        <w:rPr>
          <w:sz w:val="24"/>
          <w:szCs w:val="24"/>
          <w:u w:val="single"/>
        </w:rPr>
        <w:t xml:space="preserve"> </w:t>
      </w:r>
    </w:p>
    <w:p w14:paraId="6E077426" w14:textId="77777777" w:rsidR="007F087F" w:rsidRPr="007F087F" w:rsidRDefault="007F087F" w:rsidP="007F087F">
      <w:pPr>
        <w:rPr>
          <w:b/>
          <w:iCs/>
          <w:szCs w:val="24"/>
          <w:u w:val="single"/>
          <w:bdr w:val="single" w:sz="12" w:space="0" w:color="auto"/>
        </w:rPr>
      </w:pPr>
      <w:r w:rsidRPr="007F087F">
        <w:rPr>
          <w:sz w:val="16"/>
        </w:rPr>
        <w:t xml:space="preserve">TWENTY-FIRST CENTURY </w:t>
      </w:r>
      <w:r w:rsidRPr="007F087F">
        <w:rPr>
          <w:u w:val="single"/>
        </w:rPr>
        <w:t xml:space="preserve">From sitting around a fire and sharing stories, to downloading apps to learn the Choctaw language, </w:t>
      </w:r>
      <w:r w:rsidRPr="007F087F">
        <w:rPr>
          <w:highlight w:val="green"/>
          <w:u w:val="single"/>
        </w:rPr>
        <w:t>it's important to collect and document as much as possible</w:t>
      </w:r>
      <w:r w:rsidRPr="007F087F">
        <w:rPr>
          <w:sz w:val="16"/>
        </w:rPr>
        <w:t xml:space="preserve">, but it's a priority to share the information with both the next generation of tribal members and the public. My </w:t>
      </w:r>
      <w:r w:rsidRPr="007F087F">
        <w:rPr>
          <w:u w:val="single"/>
        </w:rPr>
        <w:t>grandchildren will never know my mother</w:t>
      </w:r>
      <w:r w:rsidRPr="007F087F">
        <w:rPr>
          <w:sz w:val="16"/>
        </w:rPr>
        <w:t xml:space="preserve">, their great-grandmother, but </w:t>
      </w:r>
      <w:r w:rsidRPr="007F087F">
        <w:rPr>
          <w:sz w:val="21"/>
          <w:szCs w:val="32"/>
          <w:u w:val="single"/>
        </w:rPr>
        <w:t>they see her picture on my mantel,</w:t>
      </w:r>
      <w:r w:rsidRPr="007F087F">
        <w:rPr>
          <w:sz w:val="32"/>
          <w:szCs w:val="32"/>
          <w:u w:val="single"/>
        </w:rPr>
        <w:t xml:space="preserve"> </w:t>
      </w:r>
      <w:r w:rsidRPr="007F087F">
        <w:rPr>
          <w:u w:val="single"/>
        </w:rPr>
        <w:t xml:space="preserve">and we talk about her and her stories. </w:t>
      </w:r>
      <w:r w:rsidRPr="007F087F">
        <w:rPr>
          <w:b/>
          <w:iCs/>
          <w:sz w:val="28"/>
          <w:szCs w:val="28"/>
          <w:highlight w:val="green"/>
          <w:u w:val="single"/>
          <w:bdr w:val="single" w:sz="12" w:space="0" w:color="auto"/>
        </w:rPr>
        <w:t>Choctaw Tales is a key for the future to unlock the past. The past is the foundation for their future. It is a fragile balance. Ebb and flow.</w:t>
      </w:r>
    </w:p>
    <w:p w14:paraId="2EFFD449" w14:textId="77777777" w:rsidR="007F087F" w:rsidRPr="007F087F" w:rsidRDefault="007F087F" w:rsidP="007F087F">
      <w:pPr>
        <w:ind w:firstLine="720"/>
        <w:rPr>
          <w:sz w:val="16"/>
        </w:rPr>
      </w:pPr>
      <w:r w:rsidRPr="007F087F">
        <w:rPr>
          <w:sz w:val="16"/>
        </w:rPr>
        <w:t xml:space="preserve">PREFACE TO THE FIRST EDITION She turns the pages in the book slowly, scanning each one until her eye alights on the information she is searching for. With a precise hand, Estelline Tubby folds the small spiral notebook open to the spot and silently reads what she has written. After a minute or two, she looks up and begins speaking. The book remains open on her lap, but she does not consult it again. </w:t>
      </w:r>
      <w:r w:rsidRPr="007F087F">
        <w:rPr>
          <w:b/>
          <w:iCs/>
          <w:highlight w:val="green"/>
          <w:u w:val="single"/>
        </w:rPr>
        <w:t>She tells the old stories-of Nanih Waiya</w:t>
      </w:r>
      <w:r w:rsidRPr="007F087F">
        <w:rPr>
          <w:b/>
          <w:iCs/>
          <w:u w:val="single"/>
        </w:rPr>
        <w:t xml:space="preserve">, the Third Removal, and the supernatural beings in the </w:t>
      </w:r>
      <w:r w:rsidRPr="007F087F">
        <w:rPr>
          <w:u w:val="single"/>
        </w:rPr>
        <w:t xml:space="preserve">woods. These are </w:t>
      </w:r>
      <w:r w:rsidRPr="007F087F">
        <w:rPr>
          <w:highlight w:val="green"/>
          <w:u w:val="single"/>
        </w:rPr>
        <w:t>the stories that have been passed along from generation to generation.</w:t>
      </w:r>
      <w:r w:rsidRPr="007F087F">
        <w:rPr>
          <w:sz w:val="16"/>
        </w:rPr>
        <w:t xml:space="preserve"> The words in her notebook are from her own hand, but they reflect the words of her grandmother and her grandmother before that. They are brief notes to remind her of what she heard both as a child and as an adult; </w:t>
      </w:r>
      <w:r w:rsidRPr="007F087F">
        <w:rPr>
          <w:highlight w:val="green"/>
          <w:u w:val="single"/>
        </w:rPr>
        <w:t xml:space="preserve">they are </w:t>
      </w:r>
      <w:r w:rsidRPr="007F087F">
        <w:rPr>
          <w:b/>
          <w:bCs/>
          <w:highlight w:val="green"/>
          <w:u w:val="single"/>
        </w:rPr>
        <w:t>too important</w:t>
      </w:r>
      <w:r w:rsidRPr="007F087F">
        <w:rPr>
          <w:highlight w:val="green"/>
          <w:u w:val="single"/>
        </w:rPr>
        <w:t xml:space="preserve"> to risk losing to a</w:t>
      </w:r>
      <w:r w:rsidRPr="007F087F">
        <w:rPr>
          <w:u w:val="single"/>
        </w:rPr>
        <w:t xml:space="preserve"> </w:t>
      </w:r>
      <w:r w:rsidRPr="007F087F">
        <w:rPr>
          <w:b/>
          <w:iCs/>
          <w:szCs w:val="24"/>
          <w:highlight w:val="green"/>
          <w:u w:val="single"/>
          <w:bdr w:val="single" w:sz="12" w:space="0" w:color="auto"/>
        </w:rPr>
        <w:t>faulty memory.</w:t>
      </w:r>
      <w:r w:rsidRPr="007F087F">
        <w:rPr>
          <w:b/>
          <w:iCs/>
          <w:szCs w:val="24"/>
          <w:u w:val="single"/>
          <w:bdr w:val="single" w:sz="12" w:space="0" w:color="auto"/>
        </w:rPr>
        <w:t xml:space="preserve"> </w:t>
      </w:r>
      <w:r w:rsidRPr="007F087F">
        <w:rPr>
          <w:sz w:val="16"/>
        </w:rPr>
        <w:t xml:space="preserve">At over seventy, such concerns are not idle to Estelline Tubby. "Long time ago, we didn't have it written in books or anywhere," she says. "They just handed it down from generation to generation. "We had a workshop in Nevada, and I went there. A lot of Indians met together. And the last session was how can we let our language, our culture, our heritage and all be alive. And one got up and said, 'In books." Estelline has her notebook. Her grandchildren are the beneficiaries. Whenever they visit, Estelline tells them the old stories. She sees it as her duty. Many people have grandparents who still remember the old stories. But many others do not. Here was the chance for a communal notebook. it The contents of this book are the product of storytellers throughout the Mississippi Choctaw community who have remembered, retold, and created the stories that have been theirs for longer than human memory can prove. If this book is a resource of the oral narratives of the Choctaw, stands only as a pale reflection of the actual resource of this material-the individual storytellers who continue to entertain, enlighten, debate, and instruct. They are thanked in their way in the chapter titled "The Storytellers," but even this list is pale and partial compared to the number of storytellers that can be counted in the community. </w:t>
      </w:r>
      <w:r w:rsidRPr="007F087F">
        <w:rPr>
          <w:u w:val="single"/>
        </w:rPr>
        <w:t xml:space="preserve">As </w:t>
      </w:r>
      <w:r w:rsidRPr="007F087F">
        <w:rPr>
          <w:highlight w:val="green"/>
          <w:u w:val="single"/>
        </w:rPr>
        <w:t>important</w:t>
      </w:r>
      <w:r w:rsidRPr="007F087F">
        <w:rPr>
          <w:u w:val="single"/>
        </w:rPr>
        <w:t>, even heroic</w:t>
      </w:r>
      <w:r w:rsidRPr="007F087F">
        <w:rPr>
          <w:highlight w:val="green"/>
          <w:u w:val="single"/>
        </w:rPr>
        <w:t>, are the people who have</w:t>
      </w:r>
      <w:r w:rsidRPr="007F087F">
        <w:rPr>
          <w:u w:val="single"/>
        </w:rPr>
        <w:t xml:space="preserve"> spurred and </w:t>
      </w:r>
      <w:r w:rsidRPr="007F087F">
        <w:rPr>
          <w:highlight w:val="green"/>
          <w:u w:val="single"/>
        </w:rPr>
        <w:t>encouraged the creation of this collection</w:t>
      </w:r>
      <w:r w:rsidRPr="007F087F">
        <w:rPr>
          <w:u w:val="single"/>
        </w:rPr>
        <w:t xml:space="preserve"> </w:t>
      </w:r>
      <w:r w:rsidRPr="007F087F">
        <w:rPr>
          <w:highlight w:val="green"/>
          <w:u w:val="single"/>
        </w:rPr>
        <w:t>out of the</w:t>
      </w:r>
      <w:r w:rsidRPr="007F087F">
        <w:rPr>
          <w:u w:val="single"/>
        </w:rPr>
        <w:t xml:space="preserve">ir own </w:t>
      </w:r>
      <w:r w:rsidRPr="007F087F">
        <w:rPr>
          <w:highlight w:val="green"/>
          <w:u w:val="single"/>
        </w:rPr>
        <w:t>recognition of the importance of these stories</w:t>
      </w:r>
      <w:r w:rsidRPr="007F087F">
        <w:rPr>
          <w:u w:val="single"/>
        </w:rPr>
        <w:t>.</w:t>
      </w:r>
    </w:p>
    <w:p w14:paraId="277FBF60" w14:textId="77777777" w:rsidR="007F087F" w:rsidRPr="007F087F" w:rsidRDefault="007F087F" w:rsidP="007F087F">
      <w:pPr>
        <w:ind w:firstLine="720"/>
        <w:rPr>
          <w:sz w:val="16"/>
          <w:szCs w:val="15"/>
        </w:rPr>
      </w:pPr>
      <w:r w:rsidRPr="007F087F">
        <w:rPr>
          <w:sz w:val="16"/>
          <w:szCs w:val="15"/>
        </w:rPr>
        <w:t>ACKNOWLEDGMENTS FROM TOM MOULD First and foremost is the coauthor of this book: Rae Nell Vaughn. As coauthor, she has her own acknowledgments below, but my debt to her is deep as she has served as guide, mentor, consultant, creator, and friend for almost thirty years. Her concern for the oral traditions of her community led to many ofthe stories in this book. She began by introducing me to her family-her grandmother Gladys Willis, her uncle Hulon Willis-and slowly branched out to others, in Pearl River as well as other communities. Rae Nell also involved high school students working through the tribal Youth Opportunity Program during the summer of 1997. All of them-Llasha Alex, Danielle Dan, Lionel Dan, and Curtis "Buck" Willis-accompanied me separately on interviews, sometimes sitting quietly and listening, other times asking their own questions and adding their own perspectives. Their interest encouraged the speakers, the stories would be for a book, but they were also being heard by the youth ofthe community, the way it was supposed to be. The enthusiasm and facilitation that Rae Nell Vaughn provided in Pearl River was mirrored by sisters-in-law Meriva Williamson and Glenda Williamson in the Conehatta community. Piling into the car together, we drove around the community, stopping off at the homes of their friends and neighbors, people they knew could tell stories. The people in Conehatta pride themselves on retaining their culture; while virtually everyone speaks English, many of the older people prefer to talk in Choctaw. Meriva and Glenda Williamson not only introduced me to the storytellers in Conehatta; they translated my questions and asked many of their own. They were as much fieldworkers as I. Their help was invaluable; their friendship even more so. Melford Farve, Henry Wwilliams, and Billy Amos have extended similar trust and similar friendship. They,too, are responsible for the creation ofthis book. Along the way, many others throughout Mississippi have helped, through their words, actions, friendship, and expertise: Robert Ben, Deborah Boykin, Charlie Denson, Lena Denson, Bob and Martha Ferguson, Berdie John, Leigh Jordan, Harry and Geri Harm, Frank Henry, Norma Hickman, Ricky and Cathy Irons, Calvin Isaac, Roy and Alvina Mitch, Sonja Monk, Roseanna Nickey, Pam and Roy Smith, Creda Stewart, Doyle Tubby, Henderson Williams, and Ken York. In the very beginning, Guy Hardy, a fellow folklorist and ethnomusicologist, invited me to help record a hymn sing in Mississippi back in December 1995, giving me my first introduction, and glimpse, into the Choctaw community. It was obviously an introduction that has changed the course of my life. I will always have him to thank for his generous invitation. Maggie Chitto, Pam Smith, Jesse Ben, and Roseanna Nickey transcribed and translated the Interviews conducted in Choctaw, making it possible to hear some of these stories in the language so many are trying so hard to keep alive. Few who have not attempted such work can appreciate their hard work and patience as they listened to tapes over and over, straining toward exact translations. One group who does is the Jacobs Research Fund, who generously provided the money to pay these talented translators, as well as additional funds years later in 2021 to return to Mississippi to continue this work. As a collection of stories past and present, this book contains the contributions of many fieldworkers. Those from the past are recorded in the introduction, but there are others, more recent collectors who have provided me with their notes, transcripts, and Insights. In the mid-1980s, Geri Harm recorded the stories of Inez Henry among others. Geri Harm's linguistic training has made the stories she collected particularly rigorous and particularly invaluable. She also lent her expertise to Inez Henry's daughter, Pam Smith, as she translated stories I collected more recently in the community. All three have not only been invaluable with regard to the work in this book but have opened their doors to me when I was just beginning my work in Mississippi. They offered meals, lodging, and friendship to someone they knew only by a friend's introduction. In 1990, Greg Keyes, then a student at the University of Georgia, and Ken Carleton, the tribal archeologist, recorded the stories of Gus Comby, who has since passed away. Informal conversations with them both have been as useful in understanding Choctaw storytelling as the stories they collected. And finally, though their work began and ended long before I ever heard of the Choctaw, tribal high school students in the 1970s and 1980s published Nanih Waiyu, a student publication of interviews with community members modeled after the Foxfire project in Appalachia. They created a resource of cultural material that is unparalleled in the community in its scope, covering a host cultural traditions including cooking, politics, beadwork, and storytelling. Their work has been particularly useful to this book, adding narratives as well as more general insight into Choctaw culture. of Also, as a collection incorporating material of the past,this book benefited greatly from the help of Robert Leopold, Daisy Njoku, and Vyrtus Thomas at the Smithsonian Institute, who guided me through the collections and helped secure photos ofsome ofthe storytellers of the past. Thanks are also due the Alabama Department of Archives and History for permission to publish parts of Henry Halbert's manuscript "Choctaw Indians East of the Mississippi River," housed in their collection. I am also indebted to a grant from the American Philosophical Society in 1996 to conduct preliminary research in Mississippi. The book as a textual and visual entity owes much to the incredible staff at University Press of Mississippi, Alana Dunn at Butler University, and friends and colleagues across the US. In 1997, friend and photographer Allyson Whyte took time out from her Job in New York City to come to Mississippi at her own expense and take photos of some of the storytellers. Her pictures are exquisite. I only wish she had had time to take photos ofall the storytellers rather than a few. In 2023, Ken Calhoun similarly carved out weekends and after-hours time from his job as assistant provost and professor of design at Lasell University to help design the cover for the second edition, handling our dozens of suggestions with grace and patience.</w:t>
      </w:r>
    </w:p>
    <w:p w14:paraId="6ADD8AF5" w14:textId="77777777" w:rsidR="007F087F" w:rsidRPr="007F087F" w:rsidRDefault="007F087F" w:rsidP="007F087F">
      <w:pPr>
        <w:ind w:firstLine="720"/>
        <w:rPr>
          <w:sz w:val="16"/>
          <w:szCs w:val="15"/>
        </w:rPr>
      </w:pPr>
      <w:r w:rsidRPr="007F087F">
        <w:rPr>
          <w:sz w:val="16"/>
          <w:szCs w:val="15"/>
        </w:rPr>
        <w:t xml:space="preserve">Finally, there are debts I owe that cannot be paid with small thanks in a book, though I will include them here anyway. Rae Nell and Harley Vaughn took me into their home and fed and housed me like а member oftheir family. The rest of their family has done the same. Caroline Morris and Gladys Willis, Rae Nell's mother and grandmother respectively, have welcomed me to their dinner tables countless times. The children and grandchildren, nieces, nephews, sisters and brothers, and cousins who have gathered with us have been as generous and welcoming as any relative. They have made this work feasible, not just by allowing me into their homes and lives, making sure I understood them as they attempted the same with me,but also by providing friendship in a place where I initially knew so few. As integral as anyone to this project is Henry Glassie, my advisor and friend. From my first trip to Mississippi back in the winter of 1995, Henry has listened to my exhilarations and disappointments, dilemmas and successes, offering good advice and a kind ear. Along with Henry Glassie, Sandy Dolby and Greg Schrempp took the time to read the original manuscript and offer both broad and specific suggestions; their help can be found throughout these pages. I have also relied greatly on the support of my family. My parents, Bill and Lucille Mould; my brother, Rob, and his family Laura, Caroline, and Charlie, my extended family; and my many in-laws. Most of all, I thank my wife, Brooke, and my children, Lily and Jack, all of whom continue to support me, in research and in life. Thank you. Yakokih. </w:t>
      </w:r>
    </w:p>
    <w:p w14:paraId="5028C4FA" w14:textId="77777777" w:rsidR="007F087F" w:rsidRPr="007F087F" w:rsidRDefault="007F087F" w:rsidP="007F087F">
      <w:pPr>
        <w:ind w:firstLine="720"/>
        <w:rPr>
          <w:sz w:val="16"/>
          <w:szCs w:val="15"/>
        </w:rPr>
      </w:pPr>
      <w:r w:rsidRPr="007F087F">
        <w:rPr>
          <w:sz w:val="16"/>
          <w:szCs w:val="15"/>
        </w:rPr>
        <w:t>ACKNOWLEDGMENTS FROM RAE NELL VAUGHN There are many people to acknowledge. To begin I would like to say a personal thank you to all the people who participated in sharing their stories for this book. They knew the assignment and took on the challenge. We have lost many storytellers from the first edition to the second. To the families,I say, "Yakoki." Their words will forever be memorialized in this book and will be shared for generations to come. Second, I would like to thank my siblings, Billie and Christina, and daughters, Hillary, Mahlih, and Breanna. You got to sit in and listen to stories, share stories, and sometimes create stories. Billie and Christina, thank you for being there with me. To my daughters, you have always been my inspiration because I wanted stories to be put to pen and paper. They will be here for you to share with your children and their children to learn about oral stories and traditions of the Choctaw people. Most important, 1 want to acknowledge those our family has lost along our journey. Losing Jenny Roa, Michah Tubby, Shannon Willis, Marcus Willis, Marybell Willis, Harley Vaughn, Hulon Willis, and Gregory Morris has been a devastating blow to our family.We miss them every day. My grandmother Gladys Mae Tubby Willis and my mother, Caroline Willis Morris-these two women have meant so much to me. Raising me, caring for me, disciplining me (Mom, not Grandma). teaching me, but most importantly loving me. As a child, I saw their strength and courage when we were living at a time when life was difficult. We were poor, but we were loved. As an adult, they were my inspiration and my heroes. Losing them was painful, but I know they are with me always. To our readers, thank you for reading Choctaw Tales. Hash moma kat yakökih.</w:t>
      </w:r>
    </w:p>
    <w:p w14:paraId="47197AEB" w14:textId="77777777" w:rsidR="007F087F" w:rsidRPr="007F087F" w:rsidRDefault="007F087F" w:rsidP="007F087F">
      <w:pPr>
        <w:ind w:firstLine="720"/>
        <w:rPr>
          <w:sz w:val="16"/>
        </w:rPr>
      </w:pPr>
      <w:r w:rsidRPr="007F087F">
        <w:rPr>
          <w:highlight w:val="green"/>
          <w:u w:val="single"/>
        </w:rPr>
        <w:t>"Stop by</w:t>
      </w:r>
      <w:r w:rsidRPr="007F087F">
        <w:rPr>
          <w:u w:val="single"/>
        </w:rPr>
        <w:t xml:space="preserve">," he said. </w:t>
      </w:r>
      <w:r w:rsidRPr="007F087F">
        <w:rPr>
          <w:highlight w:val="green"/>
          <w:u w:val="single"/>
        </w:rPr>
        <w:t>We had set no day, no time for arrival. "Just stop by, and we'll talk</w:t>
      </w:r>
      <w:r w:rsidRPr="007F087F">
        <w:rPr>
          <w:u w:val="single"/>
        </w:rPr>
        <w:t>,"</w:t>
      </w:r>
      <w:r w:rsidRPr="007F087F">
        <w:rPr>
          <w:sz w:val="16"/>
        </w:rPr>
        <w:t xml:space="preserve"> Hulon willis told me. "</w:t>
      </w:r>
      <w:r w:rsidRPr="007F087F">
        <w:rPr>
          <w:b/>
          <w:iCs/>
          <w:szCs w:val="24"/>
          <w:highlight w:val="green"/>
          <w:u w:val="single"/>
          <w:bdr w:val="single" w:sz="12" w:space="0" w:color="auto"/>
        </w:rPr>
        <w:t>I'm not a storyteller,</w:t>
      </w:r>
      <w:r w:rsidRPr="007F087F">
        <w:rPr>
          <w:b/>
          <w:iCs/>
          <w:szCs w:val="24"/>
          <w:u w:val="single"/>
          <w:bdr w:val="single" w:sz="12" w:space="0" w:color="auto"/>
        </w:rPr>
        <w:t xml:space="preserve">" </w:t>
      </w:r>
      <w:r w:rsidRPr="007F087F">
        <w:t>he said,</w:t>
      </w:r>
      <w:r w:rsidRPr="007F087F">
        <w:rPr>
          <w:b/>
          <w:iCs/>
          <w:szCs w:val="24"/>
          <w:u w:val="single"/>
          <w:bdr w:val="single" w:sz="12" w:space="0" w:color="auto"/>
        </w:rPr>
        <w:t xml:space="preserve"> </w:t>
      </w:r>
      <w:r w:rsidRPr="007F087F">
        <w:rPr>
          <w:b/>
          <w:iCs/>
          <w:sz w:val="28"/>
          <w:szCs w:val="28"/>
          <w:highlight w:val="green"/>
          <w:u w:val="single"/>
          <w:bdr w:val="single" w:sz="12" w:space="0" w:color="auto"/>
        </w:rPr>
        <w:t>"but I can tell you a story</w:t>
      </w:r>
      <w:r w:rsidRPr="007F087F">
        <w:rPr>
          <w:b/>
          <w:iCs/>
          <w:u w:val="single"/>
        </w:rPr>
        <w:t>."</w:t>
      </w:r>
      <w:r w:rsidRPr="007F087F">
        <w:rPr>
          <w:sz w:val="16"/>
        </w:rPr>
        <w:t xml:space="preserve"> It is the spring of 1996, and stories are what I have come to Mississippi to hear. </w:t>
      </w:r>
      <w:r w:rsidRPr="007F087F">
        <w:rPr>
          <w:u w:val="single"/>
        </w:rPr>
        <w:t xml:space="preserve">So when he told me to stop by, </w:t>
      </w:r>
      <w:r w:rsidRPr="007F087F">
        <w:rPr>
          <w:highlight w:val="green"/>
          <w:u w:val="single"/>
        </w:rPr>
        <w:t>I accepted the invitation</w:t>
      </w:r>
      <w:r w:rsidRPr="007F087F">
        <w:rPr>
          <w:sz w:val="16"/>
        </w:rPr>
        <w:t>. "</w:t>
      </w:r>
      <w:r w:rsidRPr="007F087F">
        <w:rPr>
          <w:u w:val="single"/>
        </w:rPr>
        <w:t>We'll talk about stories," he said. "I'll try to remember some of them for you. Stop by."</w:t>
      </w:r>
      <w:r w:rsidRPr="007F087F">
        <w:rPr>
          <w:sz w:val="16"/>
        </w:rPr>
        <w:t xml:space="preserve"> That's just what I was doing. Perhaps he would be home, perhaps not. If so, perhaps we would talk. This was not a business appointment or formal event. Even had it been, such occasions are almost never set to the minute. Events begin when the audience is there and the speaker is ready, birthday parties when the food is done. To get impatient is foolish. Following the directions I scrawled on a piece of paper towel from the family dinner that Hulon hosted the week before, I drive north from Philadelphia, Mississippi. Ahead of me lies Pearl River, home of the Mississippi Band of Choctaw Indians. One of eight Choctaw communities scattered throughout Mississippi, Pearl River is both the geographic and tribal center, home to the tribe's offices, high school, museum, industries, and casino. In the past forty years, it has become a very visible example of the synthesis of traditional American Indian life and modern American comfort-comforts like paved roads, luxury cars, washing machines, and air conditioning. It is that last thing I am most thankful for now as the summer sun beats down on my car. Ahead of me, I spot the neon of the Silver Star Hotel &amp; Casino. Today it is mirrored by the Golden Moon Hotel &amp; Casino across the road and has become only one small part of a series of massive construction projects to turn Pearl River into a vacation resort. But back in 1996, the Silver Star shone bright and lonely in the middle ofthe Mississippi woodlands. After only two years, the Silver Star had already paid for itself as well as for new elementary schools and various community-improvement programs. The casino appears to the traveler as a dazzling, glittering, blinking emblem ofthe progress the Choctaws have made in the past four decades. Yet this emblem is misleading; the guaranteed revenue of gambling is only the latest financial achievement fora people who have built their success through the development of an industrial empire, thanks in great part to the efforts of Chief Phillip Martin. Since 1959, when he was first elected as tribal leader, Phillip Martin has developed over a dozen tribal businesses, some affiliated with major corporations, others, wholly independent. Yet for all the glitter of the casino and the asphalt and aluminum siding of the industrial park, Pearl River remains mainly a woodland. Tall southern pines dominate the earthly landscape, just as the burning Mississippi sun dominates the sky. I turn off the highway and drive down Willis Road, named for Hulon's family. Small brick homes, many with satellite dishes and expensive cars in their driveways, appear among the tall pines. I am on Choctaw land, though I know this only from experience. No gate or sign greets me. Land owned by the tribe is too scattered-a plot here, an acre there-for formal delineation. Hulon's home is not far, and 1 soon spot him in the front yard, mowing the few blades of grass that have managed to push their way through the dry, red dirt. It hasn't rained in a month, a fact neither the land nor the people can ignore. He greets me as he abandons the mower and leads me to the shade of his carport. An assortment of chairs, stools, and coolers awaits us. I alight upon a cooler, Hulon in a kitchen chair. It is obvious that I am not the first person he has entertained in this makeshift living room. I soon learn that, in fact</w:t>
      </w:r>
      <w:r w:rsidRPr="007F087F">
        <w:rPr>
          <w:u w:val="single"/>
        </w:rPr>
        <w:t>, this is a permanent arrangement for the many guests who stop by on a regular basis to talk with and listen</w:t>
      </w:r>
      <w:r w:rsidRPr="007F087F">
        <w:rPr>
          <w:sz w:val="16"/>
        </w:rPr>
        <w:t xml:space="preserve"> to Hulon Willis. We sit and talk. I mention the weather. It seems too hot for mowing the grass, I say. Hulon nods. Не tells me he'll be leaving soon. Now 1 nod, remembering that soon Hulon will be returning to work down in Louisiana. He supervises a barge that travels the Mississippi River through the Gulf of Mexico. He works continuously for a couple of months, then gets a month off. The work is hard, long, and far from home. Hulon divides his time between Louisiana and Mississippi, between the ship and home, between coworkers and family. But Hulon doesn't mind the work, and he loves the month-long breaks he can take in between. When he's home,he can devote himself to his family and friends and to relaxing-except for the lawn that needs mowing, of course. "But it's too hot for mowing," I say again. "Yeah," Hulon agrees. "Yeah." Eventually, I ask him about his childhood. He tells me about growing up in Mississippi, on this very land. That was before they got indoor plumbing and electricity in their home. And when travel was "a thing we hardly ever did." If we went anywhere, it was usually to the hospital, and going to the hospital meant getting a shot, as far as I knew, growing up.If they dressed you up, told you to get ready to go to town,you were going to go get a shot. They'd cover it up by telling you you was going to get some Coke, you know, which was a treat because we never had Cokes before. "We're going to take you to town," but they're not taking the rest ofthe kids to town, so you knew right then and there you were going to the hospital. He laughs,and I laugh with him. We continue to talk. Time passes</w:t>
      </w:r>
      <w:r w:rsidRPr="007F087F">
        <w:rPr>
          <w:u w:val="single"/>
        </w:rPr>
        <w:t xml:space="preserve">. I begin to feel like just another of the people who has come to listen </w:t>
      </w:r>
      <w:r w:rsidRPr="007F087F">
        <w:rPr>
          <w:sz w:val="16"/>
        </w:rPr>
        <w:t>to Hulon Willis, though I know that with my tape recorder and my white skin, I am not. But he tells me a joke, and I tell him one in return. We banter back and forth, falling in and out of conversation with jokes and stories-about his work on the boats on the Mississippi River or the golf course being built behind his house, or of Bear and Rabbit serving each other dinner. "This is a story that was told to me by Alexander Tubby," Hulon explains, preparing to tell one of the stories he learned as a child. "He's passed on, about twenty years or so. "Is this a relative?" I wonder aloud. "Yeah. He was my-he was something on my mother's side. I really can't remember," he says, laughing apologetically. "But they used to come around." And this is a story about the Bear and the Rabbit. On these certain occasions, on this certain occasion, the Bear asked the Rabbit to come over to his bear den, have supper with him. So the Rabbit went along, went over to his house that Sunday. And the Bear wwas sitting there, talking away. Finally got time, he said-the Bear said to the Rabbit-"Well, I'll just go in and cook up some steaks." He said, "Steaks? He said, "Yeah, steaks." So the Bear goes into the back, got him a knife, and starts sharpening it up a little bit. Rabbit's sitting there just idling his thumb. And after a little while,he look back in there. Well, the Bear was standing there, got his knife out, and cut out two slices of steak out of his side-out of his side like, you know, out of his side. So he sews himself back up, and then he gets a frying pan and fries the steak. And then they both ate. Rabbit says-when he got ready to leave-he said, "Well, next Sunday, you come over to my house, and we'll do the same thing." He said, "All right." The Bear said, "All right." And the next thing you know, it's that Sunday, and here comes the Bear. And the Rabbit's getting ready for him and everything. And he said, "Sit down." 5o the Bear sat down and got ready. And the Rabbit finally got around to going inside and said, "You ready to eat?" He said, "Yeah." He said, "Well, let me cook up some steaks, and we'll have some steak." And the Bear's just sitting there. And pretty soon he look behind him, and there's the Rabbit with the knife. And he started-he started sticking himself. But you know how rabbits are, they're real learı.</w:t>
      </w:r>
    </w:p>
    <w:p w14:paraId="378D69E1" w14:textId="77777777" w:rsidR="007F087F" w:rsidRPr="007F087F" w:rsidRDefault="007F087F" w:rsidP="007F087F">
      <w:pPr>
        <w:ind w:firstLine="720"/>
        <w:rPr>
          <w:b/>
          <w:iCs/>
          <w:szCs w:val="24"/>
          <w:u w:val="single"/>
          <w:bdr w:val="single" w:sz="12" w:space="0" w:color="auto"/>
        </w:rPr>
      </w:pPr>
      <w:r w:rsidRPr="007F087F">
        <w:rPr>
          <w:sz w:val="16"/>
        </w:rPr>
        <w:t xml:space="preserve">So when he started sticking himself, he started bleeding, you know. And bleeding to death he was. And the Bear got ready, had himself some rabbit steak. Hulon and I both begin laughing. "And that's the end of that," he says, still grinning. We move on to other topics, about work and life and the changing world. He talks about the creek behind his house, their only source for water while he was growing up. His arm swings and gestures around his land, pointing out landmarks from his past, each carrying with it a story. He tells me about the race between the turtle and the hare, another story he learned from Alexander Tubby. We trade stories back and forth. He tells me a story about spending Thanksgiving on his barge; I tell him about the Thanksgivings I spent away from my family while living in Missouri. He tells me a joke about a farmer's wife and a minister; I tell him one about a one-eyed bartender andaparrot. "I like to sit just like this," he says, with maybe two or three other people. Because at times I will draw a blank, and then I'll ask, "Don't you remember a story?" And then they'll tell me something, and then we'll relate, going back and forth. And we keep the little thing going for a while. I've sat here almost </w:t>
      </w:r>
      <w:r w:rsidRPr="007F087F">
        <w:rPr>
          <w:b/>
          <w:iCs/>
          <w:u w:val="single"/>
        </w:rPr>
        <w:t>six or seven hours</w:t>
      </w:r>
      <w:r w:rsidRPr="007F087F">
        <w:rPr>
          <w:sz w:val="16"/>
        </w:rPr>
        <w:t xml:space="preserve"> at one time, actually. Just tell jokes, tell stories, back and forth. As Hulon hopes, others join us to help carry the burden of entertaining. Mary Willis, Hulon's wife, grabs a spot on a cooler in between errands to tell a few jokes and stories of her own, as does his sister Marilyn Tubby. Another sister, Sandra Weaver, also stops by, though only for a few minutes at a time. Sandra lives across the road, and today she has agreed to watch some of the children of her brothers and sisters in addition to her own two sons. Tomorrow, another of the mothers or a grandparent will volunteer, or be asked, to do the same. Weekends and holidays are times when friends often come by to talk and pass the time under Hulon's carport. Today is Memorial Day, but no other friends stop by except for me. Today it is just family. Passing in and out, tending to the daily tasks that occupy their time, they join to hear a joke or a story or to tell one, on their way back to the neck-bone soup simmering in the kitchen, or the baseball game on television inside, or the child who has just woken up from her nap. The laughter that punctuates our talk is not incidental. With television and movies and VCRS, entertainment can be had more quickly and with less thought or effort than storytelling demands. But people need human interaction, and television is no substitute. So there are days like today when family members and friends stop by, sit awhile, and talk. They talk of the weather, of children, of jobs and each other. They tell jokes, and they tell stories, and they laugh. The cool shade of Hulon's carport, where his family surrounds him, is not so different from the setting for storytelling held in the memories of many of the community, of the elders as well as younger adults like Hulon, who at the time was only thirty-nine. </w:t>
      </w:r>
      <w:r w:rsidRPr="007F087F">
        <w:rPr>
          <w:u w:val="single"/>
        </w:rPr>
        <w:t xml:space="preserve">The memories of the elders-as some call them; elderlies, say others-reach as far back as eighty years, but the </w:t>
      </w:r>
      <w:r w:rsidRPr="007F087F">
        <w:rPr>
          <w:highlight w:val="green"/>
          <w:u w:val="single"/>
        </w:rPr>
        <w:t>things they remember from their</w:t>
      </w:r>
      <w:r w:rsidRPr="007F087F">
        <w:rPr>
          <w:u w:val="single"/>
        </w:rPr>
        <w:t xml:space="preserve"> parents and </w:t>
      </w:r>
      <w:r w:rsidRPr="007F087F">
        <w:rPr>
          <w:highlight w:val="green"/>
          <w:u w:val="single"/>
        </w:rPr>
        <w:t xml:space="preserve">grandparents extend this timeline even further. The stories </w:t>
      </w:r>
      <w:r w:rsidRPr="007F087F">
        <w:rPr>
          <w:b/>
          <w:iCs/>
          <w:highlight w:val="green"/>
          <w:u w:val="single"/>
          <w:bdr w:val="single" w:sz="12" w:space="0" w:color="auto"/>
        </w:rPr>
        <w:t>they remember lead</w:t>
      </w:r>
      <w:r w:rsidRPr="007F087F">
        <w:rPr>
          <w:highlight w:val="green"/>
          <w:u w:val="single"/>
        </w:rPr>
        <w:t xml:space="preserve"> them into the past</w:t>
      </w:r>
      <w:r w:rsidRPr="007F087F">
        <w:rPr>
          <w:u w:val="single"/>
        </w:rPr>
        <w:t>, not a chronological one of dates and historic events, but a tribal past of thought and religion and culture, connecting them just as personal memories and genealogy do.</w:t>
      </w:r>
      <w:r w:rsidRPr="007F087F">
        <w:rPr>
          <w:sz w:val="16"/>
        </w:rPr>
        <w:t xml:space="preserve"> If storytelling leads them into the past, then it is the family that locates them. And </w:t>
      </w:r>
      <w:r w:rsidRPr="007F087F">
        <w:rPr>
          <w:u w:val="single"/>
        </w:rPr>
        <w:t xml:space="preserve">while the setting for storytelling shifts, the closely knit family audience remains. </w:t>
      </w:r>
      <w:r w:rsidRPr="007F087F">
        <w:rPr>
          <w:b/>
          <w:iCs/>
          <w:highlight w:val="green"/>
          <w:u w:val="single"/>
          <w:bdr w:val="single" w:sz="12" w:space="0" w:color="auto"/>
        </w:rPr>
        <w:t>It is not by accident</w:t>
      </w:r>
      <w:r w:rsidRPr="007F087F">
        <w:rPr>
          <w:u w:val="single"/>
        </w:rPr>
        <w:t>. The people here continue to nurture close familial relations.</w:t>
      </w:r>
      <w:r w:rsidRPr="007F087F">
        <w:rPr>
          <w:sz w:val="16"/>
        </w:rPr>
        <w:t xml:space="preserve"> Many live as neighbors, Visits back and forth may even now entail a shortcut through a pine stand or a step across the road, just as they did fifty years ago, when the heat and the need for entertainment drove them to the porches oftheir kin. INTO THE PAST It is nine-thirty at night. An hour ago, the sun mercifully disappeared behind the silhouettes of pine trees,but only now does the night begin to cool off. Inside the small log home, a mud-brick fireplace glows faintly after heating the black-eyed peas and hominy that fed the family. But the fire dies slowly, too slowly on this sweltering night, and once again, the family is forced outside on the porch to seek air and respite from the heat. The one or two windows in the home do little to disperse the heat. The porch becomes a haven, a cool, open oasis. It is uncluttered and unadorned, allowing the mind to wander easily, unfettered by the duties that awalt inside. Soon aunts and uncles, cousins and neighbors show up on the front porch, driven from their own homes by the heat and drawn to the homes of their family in the desire for human contact. The crickets drone, creating a silence more oppressive than no sound at all. But there are children here; prolonged silence poses no threat. While the young race around the yard, and babies squirm on their mothers' laps, adults sit and talk-about the weather, or the crops, or each other. Eventually, the children join their parents on the porch to listen. On those rare nights when a breeze whispers in the air, the evening is almost comfortable. The mind leaves the labor of the cotton fields and follows the breeze into the woods, into the night. But this is Mississippi in August. More often, the humidity stifles any movement in the air, cementing hair to foreheads,shirts to backs. There is a need for entertainment, for something to break the monotony of the heat. People talk</w:t>
      </w:r>
      <w:r w:rsidRPr="007F087F">
        <w:rPr>
          <w:u w:val="single"/>
        </w:rPr>
        <w:t>. Sometimes the casual conversation sparks a memory, a story from the past. The story is told</w:t>
      </w:r>
      <w:r w:rsidRPr="007F087F">
        <w:rPr>
          <w:sz w:val="16"/>
        </w:rPr>
        <w:t xml:space="preserve">. Others follow. Other times, nature provides the inspiration. An owl hoots or a light flickers in the distance. An animal snorts. For the children lying on the planks of the porch or on mattresses dragged from the bedroom, such sounds spark imagination and fuel fears. For the adults sitting with them in cane chairs and wood rockers, the mind recalls the tales of their grandparents and their grandparents before them. of the spirits and creatures that roam the Mississippi woods. Of na losa chito and bohpoll and nishkin chafa. </w:t>
      </w:r>
      <w:r w:rsidRPr="007F087F">
        <w:rPr>
          <w:highlight w:val="green"/>
          <w:u w:val="single"/>
        </w:rPr>
        <w:t>They are reminded of the land, their origins in Mississippi. Of the brothers Chahta and Chikasa</w:t>
      </w:r>
      <w:r w:rsidRPr="007F087F">
        <w:rPr>
          <w:u w:val="single"/>
        </w:rPr>
        <w:t xml:space="preserve"> who traveled to this land from the West. And of the leaders who have brought them through time to the present,</w:t>
      </w:r>
      <w:r w:rsidRPr="007F087F">
        <w:rPr>
          <w:sz w:val="16"/>
        </w:rPr>
        <w:t xml:space="preserve"> leaders such as Mushulatubbee, Pushmataha, and Cameron Wesley Minds wander to the past but remain in the present. They tell stories to teach, stories to frighten, stories to excite, stories to question-but all ofthem, stories to entertain. These memories of hot summer nights and cool front porches are shared throughout the community.</w:t>
      </w:r>
      <w:r w:rsidRPr="007F087F">
        <w:rPr>
          <w:u w:val="single"/>
        </w:rPr>
        <w:t xml:space="preserve"> For many people, these memories are their only ties to the stories once told by their elders</w:t>
      </w:r>
      <w:r w:rsidRPr="007F087F">
        <w:rPr>
          <w:sz w:val="16"/>
        </w:rPr>
        <w:t xml:space="preserve">. Fragments of an animal tale, a recollection of a creation story, faint memories of how corn was introduced to the Choctaws. </w:t>
      </w:r>
      <w:r w:rsidRPr="007F087F">
        <w:rPr>
          <w:u w:val="single"/>
        </w:rPr>
        <w:t>Bits of stories pepper the mind, refusing to be fully remembered or fully forgotten</w:t>
      </w:r>
      <w:r w:rsidRPr="007F087F">
        <w:rPr>
          <w:sz w:val="16"/>
        </w:rPr>
        <w:t xml:space="preserve">. Other memories conjure similar settings for storytelling in the winter when the crops were harvested and life slowed. Gathered outside around fires or inside by chimneys, families and neighbors nestled in for conversation. Sitting on a wooden bench under her carport, her eyesight failing but her mind as sharp as the needles she uses to crochet blankets, Gladys Willis remembers these times when her father told stories. "When daddy and his uncle I think it was, used to sit around in the wintertime or in the summertime, when they used to sit outside and talk. In the wintertime they used to sit by the fire and they'd talk. They had their mouths full of snuff and they used to spit into the fire until the fire goes out." We laugh. Gladys Willis is Hulon Willis's mother, and it is easy to see where he gets his sense of humor. "They would sit there and talk and start telling ghost stories. And that's one thing I used to get afraid of, and I didn't hear much. I'd go to sleep. I used to enjoy hearing tales about something like Rabbit's and Turtle's race." I nod, recognizing perhaps a similar story about a race between a rabbit and a turtle that I was told as a child. "When they'd sit around and talk, lots of times they just tell stories. They didn't have radio, TV, or anything." Gladys Willis once listened to her grandparents and elders talk of the old days. Now she is the grandparent, and great grandparent, with children clustered around her at family dinners. But trampolines, movies, and video games are hard to compete with; her memories ofthe past lie dormant in her mind, recalled for her family only by request.When she does tell stories, they are reflective and entertaining, with a casual, self effacing humor. She talks of walking down to the nearby creek to get water, of seeing snakes in the water where they used to fish, and of singeing squirrel over a fire. One story leads to another, topics suggesting connections between past and present. "We was playing in the water. And one of the little kids said, "There's a snake."I ran; I was going to get out ofthe water. But the snake was right after me. I thought it was after me. But when I got out and run, the snake got out and ran the other way,"she laughs. "It really did scare me." I remind her of a story she told me the day before about a prank her grandkids pulled on her some time ago with a rubber snake. She graciously retells the story, reminding me that she was so scared "she jumped twice." As Gladys Willis says, telling stories was not limited to front porches in the summer heat. Nor was family interaction confined to nocturnal visits. There were other times for storytelling, even when time was scarce and work plentiful. Family gatherings on the weekends also inspired stories, both communal and personal. Sundays were special, as were birthdays, and the ends of seasons such as harvest time. Any excuse to get together was a good one. Such times were always breaks from the rigorous labor of the week or season. Back in the early decades of the twentieth century, most members ofthe community were farmers, a life that demanded hard workfor much ofthe year. Terry Ben explains, During that time period, most ofthe Choctaw families were self sufficient farming families.From sunup to sundown, they would plant crops, work the fields, maybe cotton and so forth. If they had theirown fields, they tended that; or they went over to maybe the White man who had maybe a cotton area, which they would help out, maybe sharecropper or whatever, probably to make their living. Of course, during that time period, there was hardly no business around here, no factories. So that's how basically, whatever little money they had, they got by farming and bartering and so forth. Maybe if they had cotton fields, they sold cotton, maybe in October, November, and got a little money. Terry Ben leans back in his chair at Pearl River High School where he serves as superintendent of the entire tribal school system. He is a history teacher, knowledgeable about what the books written by non-Native people say about the Choctaws as well as what the people themselves-himself and his grandfather included-understand about their past. And so, once harvest season is over, they would go hunting. You know, like maybe October, November, December-they would go hunting. I guess to make up for all the days they didn't go hunting, and to get away from the hard work. Once that real hard work is done, they would go hunting. My granddad, during that time period, he would get together with some of his friends around Standing Pine, not only Choctaw friends, but White friends, and they would go into the woads, maybe the Pearl River swamp here or elsewhere for a whole weekend orawhole week at a time. A group of men might, at nighttime, after they finished eating, sit around and talk about the day's events, or talk about women or whatever. "Whatever," as Terry Ben goes on to explain, were stories about the animals and spirits in the woods. These were stories that would scare as much as entertain and teach as much as scare. The woods were filled with animals, both familiar and unfamiliar, that were dangerous. There were water moccasins and alligators and wild boar; but there were also na losa chito, nishkin chafa, and bohpoli. These beings are part ofthe spiritual world of the Choctaws, actual creatures with supernatural powers and forms: small, wizened men; half men, half animals; creatures that can change form and size at will. The origin of such beings cannot be traced; they have lived in these woods as long as the people remember. Only as more and more of the woods are cleared for housing and business have the beings begun to diminish. </w:t>
      </w:r>
      <w:r w:rsidRPr="007F087F">
        <w:rPr>
          <w:u w:val="single"/>
        </w:rPr>
        <w:t xml:space="preserve">Yet </w:t>
      </w:r>
      <w:r w:rsidRPr="007F087F">
        <w:rPr>
          <w:highlight w:val="green"/>
          <w:u w:val="single"/>
        </w:rPr>
        <w:t>stories</w:t>
      </w:r>
      <w:r w:rsidRPr="007F087F">
        <w:rPr>
          <w:u w:val="single"/>
        </w:rPr>
        <w:t xml:space="preserve"> that can be </w:t>
      </w:r>
      <w:r w:rsidRPr="007F087F">
        <w:rPr>
          <w:highlight w:val="green"/>
          <w:u w:val="single"/>
        </w:rPr>
        <w:t>traced to the past are not</w:t>
      </w:r>
      <w:r w:rsidRPr="007F087F">
        <w:rPr>
          <w:u w:val="single"/>
        </w:rPr>
        <w:t xml:space="preserve"> ruled out as history, </w:t>
      </w:r>
      <w:r w:rsidRPr="007F087F">
        <w:rPr>
          <w:highlight w:val="green"/>
          <w:u w:val="single"/>
        </w:rPr>
        <w:t>sterilized by time</w:t>
      </w:r>
      <w:r w:rsidRPr="007F087F">
        <w:rPr>
          <w:u w:val="single"/>
        </w:rPr>
        <w:t xml:space="preserve">; rather, such stories hold power today, helping to explain the world then as now. Stories of creation and origin are important, not only because they serve as reminders of a communal past, </w:t>
      </w:r>
      <w:r w:rsidRPr="007F087F">
        <w:rPr>
          <w:b/>
          <w:iCs/>
          <w:highlight w:val="green"/>
          <w:u w:val="single"/>
        </w:rPr>
        <w:t xml:space="preserve">but because they </w:t>
      </w:r>
      <w:r w:rsidRPr="007F087F">
        <w:rPr>
          <w:b/>
          <w:iCs/>
          <w:szCs w:val="24"/>
          <w:highlight w:val="green"/>
          <w:u w:val="single"/>
          <w:bdr w:val="single" w:sz="12" w:space="0" w:color="auto"/>
        </w:rPr>
        <w:t>reflect upon the views and values of the present.</w:t>
      </w:r>
    </w:p>
    <w:p w14:paraId="4723B4C7" w14:textId="77777777" w:rsidR="007F087F" w:rsidRPr="007F087F" w:rsidRDefault="007F087F" w:rsidP="007F087F">
      <w:pPr>
        <w:ind w:firstLine="720"/>
        <w:rPr>
          <w:sz w:val="16"/>
        </w:rPr>
      </w:pPr>
      <w:r w:rsidRPr="007F087F">
        <w:rPr>
          <w:sz w:val="16"/>
        </w:rPr>
        <w:t>Settled around the kitchen table, we wipe crumbs of fried catfish, buttered cabbage, cornbread, blackeyed peas, and hominy from our faces and laps. I turn the tape recorder on. Harley Vaughn sits across from me, his mother-in-law, Caroline Morris, beside him. Playing around us, racing from living room to dining room, chair to sofa and back again are Harley and Rae Nell Vaughn's children, Hillary. Mahlih, and Breanna, ages six, four, and two. From time to time, they get too loud or too rowdy, and they are quieted by one of the adults. They are all three spirited girls. All three understand Choctaw but generally speak English. The youngest, Breanna, can chant the war dance when asked, and once begun, is hard to stop. Mahlih dances traditional Choctaw dances, dressed in the long, handembroidered dresses worn daily by many older women but only for special occasions by the young Hillary has begun to learn beadwork and won first place at the Choctaw Indian Fair that year for a beaded collar she made. Right now, however, their attention has been captured by a videotape of Disney's The Lion King that their mother has put in the VCR to give some peace to the adults who are recording storles at the table. Harley cooked the catfish, so Rae Nell gets the chore of cleaning up, leaving Harley,Caroline, and me to talk at the table. It is after-dinner talk, casual and unhurried, but more focused than usual considering my interests and my tape recorder. My questions lead the discussion, but it hops around from topic to topic without a need to stick to one subject or another. We talk a lot about the past, and they tell family stories, many about Rae Nell as a little girl. We laugh when Rae Nell hollers from the kitchen, telling me not to listen to a word of it. Other stories are about stickball and the importance of remembering the language. All the while, Hillary, Mahlih, and Breanna bombard us with their own questions, comments, and stories. At one point, Harley and I are alone at the table, discussing the upcoming wedding of a mutual friend. Someone taps me on the shoulder. Before 1 look, I know it's Mahlih. She has her coat on. "Goodnight, Mahlih. You taking off? "Yep.That's my coat." "You got a load of stuffthere. Baby dolls, dresses," I say. "Because I'm going to spend the night with my grandma." "Cool She giggles."I haven't heard that." "Cool? "I haven't heard that," echoes Breanna nearby. "Hi, Breanna." I smile, waving. "I haven't heard that one," Mahlih repeats. "I haven't heard that one," echoes Breanna. "Speaking of Nanih Waiya," Harley says, interrupting the verbal stalemate Mahlih and Breanna and I seem to be headed toward. "Yeah?" I nod, waving bye to the girls. "You know there's a hole in the ground, like a cave?" "Um-hm. Yeah." About an hour earlier, I had asked Caroline about the Nanih Waiya Mound. Our conversation had veered from the topic, and we had never returned to it. Caroline was gone now, but Harley brought us back to the subject. The way I've heard it is that, well my dad told me, it's like, when God made man, you know? And God dig this hole, where he would get three kind of races. And the longer he waited, the darker the man got. That's where this whole cave thing comes in. The way my dad told me was that God would dig the hole in this ground. And he was going to take out three men. About three different colors. The first one he took out, out of the ground, sooner than he wanted to and set him out in the sun. That man turned white. And he went to the second one, and he waited a little longer and took him out and set him outside, and he turned brown. And the third one, he waited too long. took him out and set him aside, and he turned black. That's where mankind started from-a cave.</w:t>
      </w:r>
    </w:p>
    <w:p w14:paraId="3FDB208B" w14:textId="77777777" w:rsidR="007F087F" w:rsidRPr="007F087F" w:rsidRDefault="007F087F" w:rsidP="007F087F">
      <w:pPr>
        <w:ind w:firstLine="720"/>
        <w:rPr>
          <w:sz w:val="16"/>
        </w:rPr>
      </w:pPr>
      <w:r w:rsidRPr="007F087F">
        <w:rPr>
          <w:sz w:val="16"/>
        </w:rPr>
        <w:t xml:space="preserve">Harley begins laughing. </w:t>
      </w:r>
      <w:r w:rsidRPr="007F087F">
        <w:rPr>
          <w:highlight w:val="green"/>
          <w:u w:val="single"/>
        </w:rPr>
        <w:t>This version of creation</w:t>
      </w:r>
      <w:r w:rsidRPr="007F087F">
        <w:rPr>
          <w:u w:val="single"/>
        </w:rPr>
        <w:t xml:space="preserve"> is one often told in the community, </w:t>
      </w:r>
      <w:r w:rsidRPr="007F087F">
        <w:rPr>
          <w:highlight w:val="green"/>
          <w:u w:val="single"/>
        </w:rPr>
        <w:t>told as a</w:t>
      </w:r>
      <w:r w:rsidRPr="007F087F">
        <w:rPr>
          <w:u w:val="single"/>
        </w:rPr>
        <w:t xml:space="preserve"> humorous </w:t>
      </w:r>
      <w:r w:rsidRPr="007F087F">
        <w:rPr>
          <w:highlight w:val="green"/>
          <w:u w:val="single"/>
        </w:rPr>
        <w:t>story rather than a sacred myth</w:t>
      </w:r>
      <w:r w:rsidRPr="007F087F">
        <w:rPr>
          <w:sz w:val="16"/>
        </w:rPr>
        <w:t>. Yet as Harley understands, this story is similar to a more strongly held belief in the community of the origin of the Choctaws. "</w:t>
      </w:r>
      <w:r w:rsidRPr="007F087F">
        <w:rPr>
          <w:highlight w:val="green"/>
          <w:u w:val="single"/>
        </w:rPr>
        <w:t xml:space="preserve">There's a story behind that Nanih Walya, but I </w:t>
      </w:r>
      <w:r w:rsidRPr="007F087F">
        <w:rPr>
          <w:b/>
          <w:iCs/>
          <w:highlight w:val="green"/>
          <w:u w:val="single"/>
          <w:bdr w:val="single" w:sz="12" w:space="0" w:color="auto"/>
        </w:rPr>
        <w:t>never heard of it</w:t>
      </w:r>
      <w:r w:rsidRPr="007F087F">
        <w:rPr>
          <w:u w:val="single"/>
        </w:rPr>
        <w:t>. My dad knows; I think he knows. He usually tells it every now and then</w:t>
      </w:r>
      <w:r w:rsidRPr="007F087F">
        <w:rPr>
          <w:sz w:val="16"/>
        </w:rPr>
        <w:t xml:space="preserve">. But I really never paid attention to it except for that cave part." Harley knows there are other stories about Nanih walya, but he enjoys the humorous version of the story. Others in the community, depending on their memories and reasons for telling the story, tell other myths, other versions of the origin of the Choctaw people. Estelline Tubby, for example, describes the migration of the Choctaws from the West. In this origin myth, the people once lived to the west but were led east by two brothers, Chahta and Chikasa. Each night they planted a sacred pole in the ground, and each morning it would be found leaning in the direction they were to travel. One morning, they woke to find the pole standing upright, a sign they had reached their home. Melford Farve, past councilman for the Tucker community and now editor of the Choctaw Community News monthly newspaper, remembers this version but also tells another, similar to Harley Vaughn's but involving the creation of the southeastern tribes. In this story of creation, the Creator makes men out of mud. They emerge from the Nanih Walya Mound and sun themselves on its ramparts until dry. The southeastern tribes come out, one after another, and move eastward until finally the Choctaws emerge and settle nearby, wherethey remain today. These two bare-bones summaries can only hint at the multitude, beauty, and complexity of the variations and versions told from community to community, family to family. The richness and wealth of the oral tradition of the tribe extends as far back as written records and certainly beyond that. </w:t>
      </w:r>
      <w:r w:rsidRPr="007F087F">
        <w:rPr>
          <w:u w:val="single"/>
        </w:rPr>
        <w:t xml:space="preserve">Even now that the content of these stories has been fixed upon the page in both native and foreign languages, authority </w:t>
      </w:r>
      <w:r w:rsidRPr="007F087F">
        <w:rPr>
          <w:b/>
          <w:iCs/>
          <w:u w:val="single"/>
          <w:bdr w:val="single" w:sz="12" w:space="0" w:color="auto"/>
        </w:rPr>
        <w:t>remains with the teller.</w:t>
      </w:r>
      <w:r w:rsidRPr="007F087F">
        <w:rPr>
          <w:u w:val="single"/>
        </w:rPr>
        <w:t xml:space="preserve"> There is room for adjustment, room for change.</w:t>
      </w:r>
      <w:r w:rsidRPr="007F087F">
        <w:rPr>
          <w:sz w:val="16"/>
        </w:rPr>
        <w:t xml:space="preserve"> </w:t>
      </w:r>
    </w:p>
    <w:p w14:paraId="547C3DB3" w14:textId="77777777" w:rsidR="007F087F" w:rsidRPr="007F087F" w:rsidRDefault="007F087F" w:rsidP="007F087F">
      <w:pPr>
        <w:rPr>
          <w:b/>
          <w:bCs/>
          <w:sz w:val="32"/>
          <w:szCs w:val="32"/>
        </w:rPr>
      </w:pPr>
      <w:r w:rsidRPr="007F087F">
        <w:rPr>
          <w:b/>
          <w:bCs/>
          <w:sz w:val="32"/>
          <w:szCs w:val="32"/>
        </w:rPr>
        <w:t xml:space="preserve">In 1972, an indigenous woman walked into Dr. Connie Redbirds office asking to reverse her hysterectomy </w:t>
      </w:r>
    </w:p>
    <w:p w14:paraId="3D57E7A0" w14:textId="77777777" w:rsidR="007F087F" w:rsidRPr="007F087F" w:rsidRDefault="007F087F" w:rsidP="007F087F">
      <w:pPr>
        <w:rPr>
          <w:b/>
          <w:bCs/>
          <w:sz w:val="32"/>
          <w:szCs w:val="32"/>
        </w:rPr>
      </w:pPr>
      <w:r w:rsidRPr="007F087F">
        <w:rPr>
          <w:b/>
          <w:bCs/>
          <w:sz w:val="32"/>
          <w:szCs w:val="32"/>
        </w:rPr>
        <w:t>She had only consented to the procedure under the false pretense of the doctor who performed it at the IHS, who told her it could be undone.</w:t>
      </w:r>
    </w:p>
    <w:p w14:paraId="705DB8AB" w14:textId="77777777" w:rsidR="007F087F" w:rsidRPr="007F087F" w:rsidRDefault="007F087F" w:rsidP="007F087F">
      <w:pPr>
        <w:rPr>
          <w:b/>
          <w:bCs/>
          <w:sz w:val="32"/>
          <w:szCs w:val="32"/>
        </w:rPr>
      </w:pPr>
      <w:r w:rsidRPr="007F087F">
        <w:rPr>
          <w:b/>
          <w:bCs/>
          <w:sz w:val="32"/>
          <w:szCs w:val="32"/>
        </w:rPr>
        <w:t xml:space="preserve">Dr.Connie told her it wasn’t. Dr.Connie had to tell her that projects of eugenic sterilization meant that her history would never be passed down or carried anywhere because she was now infertile </w:t>
      </w:r>
    </w:p>
    <w:p w14:paraId="56826644" w14:textId="77777777" w:rsidR="007F087F" w:rsidRPr="007F087F" w:rsidRDefault="007F087F" w:rsidP="007F087F">
      <w:pPr>
        <w:rPr>
          <w:b/>
          <w:bCs/>
          <w:sz w:val="32"/>
          <w:szCs w:val="32"/>
        </w:rPr>
      </w:pPr>
      <w:r w:rsidRPr="007F087F">
        <w:rPr>
          <w:b/>
          <w:bCs/>
          <w:sz w:val="32"/>
          <w:szCs w:val="32"/>
        </w:rPr>
        <w:t xml:space="preserve">It was only through Dr. Redbird that she found community in the suppression, she found out this was not an isolated incident, but a continuous account. </w:t>
      </w:r>
    </w:p>
    <w:p w14:paraId="639A1924" w14:textId="77777777" w:rsidR="007F087F" w:rsidRPr="007F087F" w:rsidRDefault="007F087F" w:rsidP="007F087F">
      <w:pPr>
        <w:rPr>
          <w:b/>
          <w:bCs/>
          <w:sz w:val="32"/>
          <w:szCs w:val="32"/>
        </w:rPr>
      </w:pPr>
      <w:r w:rsidRPr="007F087F">
        <w:rPr>
          <w:b/>
          <w:bCs/>
          <w:sz w:val="32"/>
          <w:szCs w:val="32"/>
        </w:rPr>
        <w:t xml:space="preserve">That 1 in 4 choctaw woman had been steralized at the IHS. To stop them from telling their stories,  to stop them from carrying their bones through generations. </w:t>
      </w:r>
    </w:p>
    <w:p w14:paraId="29C35D23" w14:textId="77777777" w:rsidR="007F087F" w:rsidRPr="007F087F" w:rsidRDefault="007F087F" w:rsidP="007F087F">
      <w:pPr>
        <w:rPr>
          <w:b/>
          <w:bCs/>
          <w:sz w:val="32"/>
          <w:szCs w:val="32"/>
        </w:rPr>
      </w:pPr>
      <w:r w:rsidRPr="007F087F">
        <w:rPr>
          <w:b/>
          <w:bCs/>
          <w:sz w:val="32"/>
          <w:szCs w:val="32"/>
        </w:rPr>
        <w:t>As we carry our bones into this round, ask yourself, who’s stories are we telling?</w:t>
      </w:r>
    </w:p>
    <w:p w14:paraId="46D8C023" w14:textId="77777777" w:rsidR="007F087F" w:rsidRPr="007F087F" w:rsidRDefault="007F087F" w:rsidP="007F087F"/>
    <w:p w14:paraId="044FCFF1" w14:textId="77777777" w:rsidR="007F087F" w:rsidRPr="007F087F" w:rsidRDefault="007F087F" w:rsidP="007F087F"/>
    <w:p w14:paraId="04E90022" w14:textId="77777777" w:rsidR="007F087F" w:rsidRPr="007F087F" w:rsidRDefault="007F087F" w:rsidP="007F087F"/>
    <w:p w14:paraId="79B6D8F0" w14:textId="77777777" w:rsidR="007F087F" w:rsidRPr="007F087F" w:rsidRDefault="007F087F" w:rsidP="007F08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7F087F">
        <w:rPr>
          <w:rFonts w:eastAsiaTheme="majorEastAsia" w:cstheme="majorBidi"/>
          <w:b/>
          <w:sz w:val="52"/>
          <w:szCs w:val="32"/>
        </w:rPr>
        <w:t>Niles North---1NC</w:t>
      </w:r>
    </w:p>
    <w:p w14:paraId="76AD5F0D" w14:textId="77777777" w:rsidR="007F087F" w:rsidRPr="007F087F" w:rsidRDefault="007F087F" w:rsidP="007F087F">
      <w:pPr>
        <w:keepNext/>
        <w:keepLines/>
        <w:pageBreakBefore/>
        <w:spacing w:before="40" w:after="0"/>
        <w:jc w:val="center"/>
        <w:outlineLvl w:val="2"/>
        <w:rPr>
          <w:rFonts w:eastAsiaTheme="majorEastAsia" w:cstheme="majorBidi"/>
          <w:b/>
          <w:sz w:val="32"/>
          <w:szCs w:val="24"/>
          <w:u w:val="single"/>
        </w:rPr>
      </w:pPr>
      <w:r w:rsidRPr="007F087F">
        <w:rPr>
          <w:rFonts w:eastAsiaTheme="majorEastAsia" w:cstheme="majorBidi"/>
          <w:b/>
          <w:sz w:val="32"/>
          <w:szCs w:val="24"/>
          <w:u w:val="single"/>
        </w:rPr>
        <w:t>OFF</w:t>
      </w:r>
    </w:p>
    <w:p w14:paraId="74247D44" w14:textId="77777777" w:rsidR="007F087F" w:rsidRPr="007F087F" w:rsidRDefault="007F087F" w:rsidP="007F087F">
      <w:r w:rsidRPr="007F087F">
        <w:t>T</w:t>
      </w:r>
    </w:p>
    <w:p w14:paraId="36E68A2C"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The </w:t>
      </w:r>
      <w:r w:rsidRPr="007F087F">
        <w:rPr>
          <w:rFonts w:eastAsiaTheme="majorEastAsia" w:cstheme="majorBidi"/>
          <w:b/>
          <w:iCs/>
          <w:sz w:val="26"/>
          <w:u w:val="single"/>
        </w:rPr>
        <w:t>role of the ballot</w:t>
      </w:r>
      <w:r w:rsidRPr="007F087F">
        <w:rPr>
          <w:rFonts w:eastAsiaTheme="majorEastAsia" w:cstheme="majorBidi"/>
          <w:b/>
          <w:iCs/>
          <w:sz w:val="26"/>
        </w:rPr>
        <w:t xml:space="preserve"> is to determine the efficacy of a </w:t>
      </w:r>
      <w:r w:rsidRPr="007F087F">
        <w:rPr>
          <w:rFonts w:eastAsiaTheme="majorEastAsia" w:cstheme="majorBidi"/>
          <w:b/>
          <w:iCs/>
          <w:sz w:val="26"/>
          <w:u w:val="single"/>
        </w:rPr>
        <w:t>topical proposal</w:t>
      </w:r>
      <w:r w:rsidRPr="007F087F">
        <w:rPr>
          <w:rFonts w:eastAsiaTheme="majorEastAsia" w:cstheme="majorBidi"/>
          <w:b/>
          <w:iCs/>
          <w:sz w:val="26"/>
        </w:rPr>
        <w:t xml:space="preserve"> relative to the status quo or competing option.</w:t>
      </w:r>
    </w:p>
    <w:p w14:paraId="454F8630"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‘Resolved’ requires a </w:t>
      </w:r>
      <w:r w:rsidRPr="007F087F">
        <w:rPr>
          <w:rFonts w:eastAsiaTheme="majorEastAsia" w:cstheme="majorBidi"/>
          <w:b/>
          <w:iCs/>
          <w:sz w:val="26"/>
          <w:u w:val="single"/>
        </w:rPr>
        <w:t>legislative</w:t>
      </w:r>
      <w:r w:rsidRPr="007F087F">
        <w:rPr>
          <w:rFonts w:eastAsiaTheme="majorEastAsia" w:cstheme="majorBidi"/>
          <w:b/>
          <w:iCs/>
          <w:sz w:val="26"/>
        </w:rPr>
        <w:t xml:space="preserve"> instrument. </w:t>
      </w:r>
    </w:p>
    <w:p w14:paraId="16DBAEDD" w14:textId="77777777" w:rsidR="007F087F" w:rsidRPr="007F087F" w:rsidRDefault="007F087F" w:rsidP="007F087F">
      <w:r w:rsidRPr="007F087F">
        <w:rPr>
          <w:b/>
          <w:bCs/>
          <w:sz w:val="26"/>
        </w:rPr>
        <w:t xml:space="preserve">LSA ’5 </w:t>
      </w:r>
      <w:r w:rsidRPr="007F087F">
        <w:t xml:space="preserve">[Louisiana State Legislature; 2005; Governing body of the state of Louisiana; Louisiana State Legislature, “Legislative Glossary,” </w:t>
      </w:r>
      <w:hyperlink r:id="rId8" w:history="1">
        <w:r w:rsidRPr="007F087F">
          <w:rPr>
            <w:color w:val="0563C1" w:themeColor="hyperlink"/>
            <w:u w:val="single"/>
          </w:rPr>
          <w:t>https://www.legis.la.gov/legis/Glossary.aspx</w:t>
        </w:r>
      </w:hyperlink>
      <w:r w:rsidRPr="007F087F">
        <w:t>]</w:t>
      </w:r>
    </w:p>
    <w:p w14:paraId="04D01C72" w14:textId="77777777" w:rsidR="007F087F" w:rsidRPr="007F087F" w:rsidRDefault="007F087F" w:rsidP="007F087F">
      <w:pPr>
        <w:rPr>
          <w:sz w:val="16"/>
        </w:rPr>
      </w:pPr>
      <w:r w:rsidRPr="007F087F">
        <w:rPr>
          <w:sz w:val="16"/>
        </w:rPr>
        <w:t>Resolution</w:t>
      </w:r>
    </w:p>
    <w:p w14:paraId="3EDFF1D1" w14:textId="77777777" w:rsidR="007F087F" w:rsidRPr="007F087F" w:rsidRDefault="007F087F" w:rsidP="007F087F">
      <w:pPr>
        <w:rPr>
          <w:sz w:val="16"/>
        </w:rPr>
      </w:pPr>
      <w:r w:rsidRPr="007F087F">
        <w:rPr>
          <w:highlight w:val="green"/>
          <w:u w:val="single"/>
        </w:rPr>
        <w:t>A</w:t>
      </w:r>
      <w:r w:rsidRPr="007F087F">
        <w:rPr>
          <w:u w:val="single"/>
        </w:rPr>
        <w:t xml:space="preserve"> </w:t>
      </w:r>
      <w:r w:rsidRPr="007F087F">
        <w:rPr>
          <w:b/>
          <w:iCs/>
          <w:highlight w:val="green"/>
          <w:u w:val="single"/>
        </w:rPr>
        <w:t>legislative instrument</w:t>
      </w:r>
      <w:r w:rsidRPr="007F087F">
        <w:rPr>
          <w:sz w:val="16"/>
        </w:rPr>
        <w:t xml:space="preserve"> that generally is </w:t>
      </w:r>
      <w:r w:rsidRPr="007F087F">
        <w:rPr>
          <w:u w:val="single"/>
        </w:rPr>
        <w:t xml:space="preserve">used </w:t>
      </w:r>
      <w:r w:rsidRPr="007F087F">
        <w:rPr>
          <w:highlight w:val="green"/>
          <w:u w:val="single"/>
        </w:rPr>
        <w:t>for</w:t>
      </w:r>
      <w:r w:rsidRPr="007F087F">
        <w:rPr>
          <w:u w:val="single"/>
        </w:rPr>
        <w:t xml:space="preserve"> making declarations, </w:t>
      </w:r>
      <w:r w:rsidRPr="007F087F">
        <w:rPr>
          <w:b/>
          <w:iCs/>
          <w:highlight w:val="green"/>
          <w:u w:val="single"/>
        </w:rPr>
        <w:t>stating policies</w:t>
      </w:r>
      <w:r w:rsidRPr="007F087F">
        <w:rPr>
          <w:u w:val="single"/>
        </w:rPr>
        <w:t>, and making decisions</w:t>
      </w:r>
      <w:r w:rsidRPr="007F087F">
        <w:rPr>
          <w:sz w:val="16"/>
        </w:rPr>
        <w:t xml:space="preserve"> where some other form is not required. A bill includes the constitutionally required enacting clause; </w:t>
      </w:r>
      <w:r w:rsidRPr="007F087F">
        <w:rPr>
          <w:u w:val="single"/>
        </w:rPr>
        <w:t>a resolution uses the term "</w:t>
      </w:r>
      <w:r w:rsidRPr="007F087F">
        <w:rPr>
          <w:b/>
          <w:iCs/>
          <w:highlight w:val="green"/>
          <w:u w:val="single"/>
        </w:rPr>
        <w:t>resolved</w:t>
      </w:r>
      <w:r w:rsidRPr="007F087F">
        <w:rPr>
          <w:u w:val="single"/>
        </w:rPr>
        <w:t>"</w:t>
      </w:r>
      <w:r w:rsidRPr="007F087F">
        <w:rPr>
          <w:sz w:val="16"/>
        </w:rPr>
        <w:t>. Not subject to a time limit for introduction nor to governor's veto. (Const. Art. III, §17(B) and House Rules 8.11, 13.1, 6.8, and 7.4 and Senate Rules 10.9, 13.5 and 15.1)</w:t>
      </w:r>
    </w:p>
    <w:p w14:paraId="304CC5CE"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The ‘United States federal government’ is the three federal branches. </w:t>
      </w:r>
    </w:p>
    <w:p w14:paraId="0C4D3260" w14:textId="77777777" w:rsidR="007F087F" w:rsidRPr="007F087F" w:rsidRDefault="007F087F" w:rsidP="007F087F">
      <w:pPr>
        <w:rPr>
          <w:rFonts w:eastAsia="Cambria"/>
        </w:rPr>
      </w:pPr>
      <w:r w:rsidRPr="007F087F">
        <w:rPr>
          <w:b/>
          <w:bCs/>
          <w:sz w:val="26"/>
        </w:rPr>
        <w:t xml:space="preserve">U.S. Legal ’16 </w:t>
      </w:r>
      <w:r w:rsidRPr="007F087F">
        <w:rPr>
          <w:rFonts w:eastAsia="Cambria"/>
        </w:rPr>
        <w:t xml:space="preserve">[U.S. Legal; 2016; Organization offering legal assistance and attorney access; U.S. Legal, “United States Federal Government Law and Legal Definition,” </w:t>
      </w:r>
      <w:hyperlink r:id="rId9" w:history="1">
        <w:r w:rsidRPr="007F087F">
          <w:rPr>
            <w:rFonts w:eastAsia="Cambria"/>
          </w:rPr>
          <w:t>https://definitions.uslegal.com/u/united-states-federal-government/</w:t>
        </w:r>
      </w:hyperlink>
      <w:r w:rsidRPr="007F087F">
        <w:rPr>
          <w:rFonts w:eastAsia="Cambria"/>
        </w:rPr>
        <w:t>]</w:t>
      </w:r>
    </w:p>
    <w:p w14:paraId="08924BBE" w14:textId="77777777" w:rsidR="007F087F" w:rsidRPr="007F087F" w:rsidRDefault="007F087F" w:rsidP="007F087F">
      <w:pPr>
        <w:rPr>
          <w:rFonts w:eastAsia="Cambria"/>
          <w:sz w:val="16"/>
        </w:rPr>
      </w:pPr>
      <w:r w:rsidRPr="007F087F">
        <w:rPr>
          <w:rFonts w:eastAsia="Cambria"/>
          <w:highlight w:val="green"/>
          <w:u w:val="single"/>
        </w:rPr>
        <w:t xml:space="preserve">The </w:t>
      </w:r>
      <w:r w:rsidRPr="007F087F">
        <w:rPr>
          <w:rFonts w:eastAsia="Cambria"/>
          <w:b/>
          <w:iCs/>
          <w:sz w:val="24"/>
          <w:highlight w:val="green"/>
          <w:u w:val="single"/>
          <w:bdr w:val="single" w:sz="8" w:space="0" w:color="auto"/>
        </w:rPr>
        <w:t>U</w:t>
      </w:r>
      <w:r w:rsidRPr="007F087F">
        <w:rPr>
          <w:rFonts w:eastAsia="Cambria"/>
          <w:sz w:val="16"/>
        </w:rPr>
        <w:t xml:space="preserve">nited </w:t>
      </w:r>
      <w:r w:rsidRPr="007F087F">
        <w:rPr>
          <w:rFonts w:eastAsia="Cambria"/>
          <w:b/>
          <w:iCs/>
          <w:sz w:val="24"/>
          <w:highlight w:val="green"/>
          <w:u w:val="single"/>
          <w:bdr w:val="single" w:sz="8" w:space="0" w:color="auto"/>
        </w:rPr>
        <w:t>S</w:t>
      </w:r>
      <w:r w:rsidRPr="007F087F">
        <w:rPr>
          <w:rFonts w:eastAsia="Cambria"/>
          <w:sz w:val="16"/>
        </w:rPr>
        <w:t xml:space="preserve">tates </w:t>
      </w:r>
      <w:r w:rsidRPr="007F087F">
        <w:rPr>
          <w:rFonts w:eastAsia="Cambria"/>
          <w:b/>
          <w:iCs/>
          <w:sz w:val="24"/>
          <w:highlight w:val="green"/>
          <w:u w:val="single"/>
          <w:bdr w:val="single" w:sz="8" w:space="0" w:color="auto"/>
        </w:rPr>
        <w:t>F</w:t>
      </w:r>
      <w:r w:rsidRPr="007F087F">
        <w:rPr>
          <w:rFonts w:eastAsia="Cambria"/>
          <w:sz w:val="16"/>
        </w:rPr>
        <w:t xml:space="preserve">ederal </w:t>
      </w:r>
      <w:r w:rsidRPr="007F087F">
        <w:rPr>
          <w:rFonts w:eastAsia="Cambria"/>
          <w:b/>
          <w:iCs/>
          <w:sz w:val="24"/>
          <w:highlight w:val="green"/>
          <w:u w:val="single"/>
          <w:bdr w:val="single" w:sz="8" w:space="0" w:color="auto"/>
        </w:rPr>
        <w:t>G</w:t>
      </w:r>
      <w:r w:rsidRPr="007F087F">
        <w:rPr>
          <w:rFonts w:eastAsia="Cambria"/>
          <w:sz w:val="16"/>
        </w:rPr>
        <w:t xml:space="preserve">overnment </w:t>
      </w:r>
      <w:r w:rsidRPr="007F087F">
        <w:rPr>
          <w:rFonts w:eastAsia="Cambria"/>
          <w:highlight w:val="green"/>
          <w:u w:val="single"/>
        </w:rPr>
        <w:t>is</w:t>
      </w:r>
      <w:r w:rsidRPr="007F087F">
        <w:rPr>
          <w:rFonts w:eastAsia="Cambria"/>
          <w:sz w:val="16"/>
        </w:rPr>
        <w:t xml:space="preserve"> established by the US Constitution. The Federal Government shares sovereignty over the United Sates with the individual governments of the States of US. The Federal government has </w:t>
      </w:r>
      <w:r w:rsidRPr="007F087F">
        <w:rPr>
          <w:rFonts w:eastAsia="Cambria"/>
          <w:highlight w:val="green"/>
          <w:u w:val="single"/>
        </w:rPr>
        <w:t>three branches</w:t>
      </w:r>
      <w:r w:rsidRPr="007F087F">
        <w:rPr>
          <w:rFonts w:eastAsia="Cambria"/>
          <w:u w:val="single"/>
        </w:rPr>
        <w:t>: i)</w:t>
      </w:r>
      <w:r w:rsidRPr="007F087F">
        <w:rPr>
          <w:rFonts w:eastAsia="Cambria"/>
          <w:sz w:val="16"/>
        </w:rPr>
        <w:t xml:space="preserve"> the</w:t>
      </w:r>
      <w:r w:rsidRPr="007F087F">
        <w:rPr>
          <w:rFonts w:eastAsia="Cambria"/>
          <w:u w:val="single"/>
        </w:rPr>
        <w:t xml:space="preserve"> </w:t>
      </w:r>
      <w:r w:rsidRPr="007F087F">
        <w:rPr>
          <w:rFonts w:eastAsia="Cambria"/>
          <w:b/>
          <w:iCs/>
          <w:sz w:val="24"/>
          <w:u w:val="single"/>
          <w:bdr w:val="single" w:sz="8" w:space="0" w:color="auto"/>
        </w:rPr>
        <w:t>legislature</w:t>
      </w:r>
      <w:r w:rsidRPr="007F087F">
        <w:rPr>
          <w:rFonts w:eastAsia="Cambria"/>
          <w:u w:val="single"/>
        </w:rPr>
        <w:t>, which is the</w:t>
      </w:r>
      <w:r w:rsidRPr="007F087F">
        <w:rPr>
          <w:rFonts w:eastAsia="Cambria"/>
          <w:sz w:val="16"/>
        </w:rPr>
        <w:t xml:space="preserve"> US </w:t>
      </w:r>
      <w:r w:rsidRPr="007F087F">
        <w:rPr>
          <w:rFonts w:eastAsia="Cambria"/>
          <w:u w:val="single"/>
        </w:rPr>
        <w:t xml:space="preserve">Congress, ii) </w:t>
      </w:r>
      <w:r w:rsidRPr="007F087F">
        <w:rPr>
          <w:rFonts w:eastAsia="Cambria"/>
          <w:b/>
          <w:iCs/>
          <w:sz w:val="24"/>
          <w:u w:val="single"/>
          <w:bdr w:val="single" w:sz="8" w:space="0" w:color="auto"/>
        </w:rPr>
        <w:t>Executive</w:t>
      </w:r>
      <w:r w:rsidRPr="007F087F">
        <w:rPr>
          <w:rFonts w:eastAsia="Cambria"/>
          <w:sz w:val="16"/>
        </w:rPr>
        <w:t xml:space="preserve">, comprised of </w:t>
      </w:r>
      <w:r w:rsidRPr="007F087F">
        <w:rPr>
          <w:rFonts w:eastAsia="Cambria"/>
          <w:u w:val="single"/>
        </w:rPr>
        <w:t>the President</w:t>
      </w:r>
      <w:r w:rsidRPr="007F087F">
        <w:rPr>
          <w:rFonts w:eastAsia="Cambria"/>
          <w:sz w:val="16"/>
        </w:rPr>
        <w:t xml:space="preserve"> and Vice president of the US </w:t>
      </w:r>
      <w:r w:rsidRPr="007F087F">
        <w:rPr>
          <w:rFonts w:eastAsia="Cambria"/>
          <w:u w:val="single"/>
        </w:rPr>
        <w:t xml:space="preserve">and iii) </w:t>
      </w:r>
      <w:r w:rsidRPr="007F087F">
        <w:rPr>
          <w:rFonts w:eastAsia="Cambria"/>
          <w:b/>
          <w:iCs/>
          <w:sz w:val="24"/>
          <w:u w:val="single"/>
          <w:bdr w:val="single" w:sz="8" w:space="0" w:color="auto"/>
        </w:rPr>
        <w:t>Judiciary</w:t>
      </w:r>
      <w:r w:rsidRPr="007F087F">
        <w:rPr>
          <w:rFonts w:eastAsia="Cambria"/>
          <w:sz w:val="16"/>
        </w:rPr>
        <w:t xml:space="preserve">. The US Constitution prescribes a system of separation of powers and ‘checks and balances’ for the smooth functioning of all the three branches of the Federal Government. </w:t>
      </w:r>
      <w:r w:rsidRPr="007F087F">
        <w:rPr>
          <w:rFonts w:eastAsia="Cambria"/>
          <w:u w:val="single"/>
        </w:rPr>
        <w:t>The</w:t>
      </w:r>
      <w:r w:rsidRPr="007F087F">
        <w:rPr>
          <w:rFonts w:eastAsia="Cambria"/>
          <w:sz w:val="16"/>
        </w:rPr>
        <w:t xml:space="preserve"> US </w:t>
      </w:r>
      <w:r w:rsidRPr="007F087F">
        <w:rPr>
          <w:rFonts w:eastAsia="Cambria"/>
          <w:u w:val="single"/>
        </w:rPr>
        <w:t xml:space="preserve">Constitution </w:t>
      </w:r>
      <w:r w:rsidRPr="007F087F">
        <w:rPr>
          <w:rFonts w:eastAsia="Cambria"/>
          <w:b/>
          <w:iCs/>
          <w:sz w:val="24"/>
          <w:u w:val="single"/>
          <w:bdr w:val="single" w:sz="8" w:space="0" w:color="auto"/>
        </w:rPr>
        <w:t>limits</w:t>
      </w:r>
      <w:r w:rsidRPr="007F087F">
        <w:rPr>
          <w:rFonts w:eastAsia="Cambria"/>
          <w:sz w:val="16"/>
        </w:rPr>
        <w:t xml:space="preserve"> the powers of </w:t>
      </w:r>
      <w:r w:rsidRPr="007F087F">
        <w:rPr>
          <w:rFonts w:eastAsia="Cambria"/>
          <w:u w:val="single"/>
        </w:rPr>
        <w:t>the Federal Government</w:t>
      </w:r>
      <w:r w:rsidRPr="007F087F">
        <w:rPr>
          <w:rFonts w:eastAsia="Cambria"/>
          <w:sz w:val="16"/>
        </w:rPr>
        <w:t xml:space="preserve"> to the powers assigned to it; </w:t>
      </w:r>
      <w:r w:rsidRPr="007F087F">
        <w:rPr>
          <w:rFonts w:eastAsia="Cambria"/>
          <w:highlight w:val="green"/>
          <w:u w:val="single"/>
        </w:rPr>
        <w:t>all powers not</w:t>
      </w:r>
      <w:r w:rsidRPr="007F087F">
        <w:rPr>
          <w:rFonts w:eastAsia="Cambria"/>
          <w:u w:val="single"/>
        </w:rPr>
        <w:t xml:space="preserve"> </w:t>
      </w:r>
      <w:r w:rsidRPr="007F087F">
        <w:rPr>
          <w:rFonts w:eastAsia="Cambria"/>
          <w:b/>
          <w:iCs/>
          <w:sz w:val="24"/>
          <w:u w:val="single"/>
          <w:bdr w:val="single" w:sz="8" w:space="0" w:color="auto"/>
        </w:rPr>
        <w:t xml:space="preserve">expressly </w:t>
      </w:r>
      <w:r w:rsidRPr="007F087F">
        <w:rPr>
          <w:rFonts w:eastAsia="Cambria"/>
          <w:b/>
          <w:iCs/>
          <w:sz w:val="24"/>
          <w:highlight w:val="green"/>
          <w:u w:val="single"/>
          <w:bdr w:val="single" w:sz="8" w:space="0" w:color="auto"/>
        </w:rPr>
        <w:t>assigned</w:t>
      </w:r>
      <w:r w:rsidRPr="007F087F">
        <w:rPr>
          <w:rFonts w:eastAsia="Cambria"/>
          <w:highlight w:val="green"/>
          <w:u w:val="single"/>
        </w:rPr>
        <w:t xml:space="preserve"> to the Federal Government are </w:t>
      </w:r>
      <w:r w:rsidRPr="007F087F">
        <w:rPr>
          <w:rFonts w:eastAsia="Cambria"/>
          <w:b/>
          <w:iCs/>
          <w:sz w:val="24"/>
          <w:highlight w:val="green"/>
          <w:u w:val="single"/>
          <w:bdr w:val="single" w:sz="8" w:space="0" w:color="auto"/>
        </w:rPr>
        <w:t>reserved</w:t>
      </w:r>
      <w:r w:rsidRPr="007F087F">
        <w:rPr>
          <w:rFonts w:eastAsia="Cambria"/>
          <w:highlight w:val="green"/>
          <w:u w:val="single"/>
        </w:rPr>
        <w:t xml:space="preserve"> to the </w:t>
      </w:r>
      <w:r w:rsidRPr="007F087F">
        <w:rPr>
          <w:rFonts w:eastAsia="Cambria"/>
          <w:b/>
          <w:iCs/>
          <w:sz w:val="24"/>
          <w:highlight w:val="green"/>
          <w:u w:val="single"/>
          <w:bdr w:val="single" w:sz="8" w:space="0" w:color="auto"/>
        </w:rPr>
        <w:t>States</w:t>
      </w:r>
      <w:r w:rsidRPr="007F087F">
        <w:rPr>
          <w:rFonts w:eastAsia="Cambria"/>
          <w:sz w:val="16"/>
        </w:rPr>
        <w:t xml:space="preserve"> or to the people.</w:t>
      </w:r>
    </w:p>
    <w:p w14:paraId="6F707AB5" w14:textId="77777777" w:rsidR="007F087F" w:rsidRPr="007F087F" w:rsidRDefault="007F087F" w:rsidP="007F087F"/>
    <w:p w14:paraId="492064EB" w14:textId="77777777" w:rsidR="007F087F" w:rsidRPr="007F087F" w:rsidRDefault="007F087F" w:rsidP="007F087F">
      <w:pPr>
        <w:keepNext/>
        <w:keepLines/>
        <w:spacing w:before="40" w:after="0"/>
        <w:outlineLvl w:val="3"/>
        <w:rPr>
          <w:rFonts w:eastAsiaTheme="majorEastAsia" w:cs="Arial"/>
          <w:b/>
          <w:iCs/>
          <w:sz w:val="26"/>
        </w:rPr>
      </w:pPr>
      <w:r w:rsidRPr="007F087F">
        <w:rPr>
          <w:rFonts w:eastAsiaTheme="majorEastAsia" w:cs="Arial"/>
          <w:b/>
          <w:iCs/>
          <w:sz w:val="26"/>
        </w:rPr>
        <w:t xml:space="preserve">Vote NEG---allowing the AFF to pick </w:t>
      </w:r>
      <w:r w:rsidRPr="007F087F">
        <w:rPr>
          <w:rFonts w:eastAsiaTheme="majorEastAsia" w:cs="Arial"/>
          <w:b/>
          <w:iCs/>
          <w:sz w:val="26"/>
          <w:u w:val="single"/>
        </w:rPr>
        <w:t>any grounds</w:t>
      </w:r>
      <w:r w:rsidRPr="007F087F">
        <w:rPr>
          <w:rFonts w:eastAsiaTheme="majorEastAsia" w:cs="Arial"/>
          <w:b/>
          <w:iCs/>
          <w:sz w:val="26"/>
        </w:rPr>
        <w:t xml:space="preserve"> for debate makes NEG engagement impossible, by skirting the resolutions </w:t>
      </w:r>
      <w:r w:rsidRPr="007F087F">
        <w:rPr>
          <w:rFonts w:eastAsiaTheme="majorEastAsia" w:cs="Arial"/>
          <w:b/>
          <w:iCs/>
          <w:sz w:val="26"/>
          <w:u w:val="single"/>
        </w:rPr>
        <w:t>stasis point</w:t>
      </w:r>
      <w:r w:rsidRPr="007F087F">
        <w:rPr>
          <w:rFonts w:eastAsiaTheme="majorEastAsia" w:cs="Arial"/>
          <w:b/>
          <w:iCs/>
          <w:sz w:val="26"/>
        </w:rPr>
        <w:t xml:space="preserve"> making prep and research useless. The lack of a plan also means the AFF can </w:t>
      </w:r>
      <w:r w:rsidRPr="007F087F">
        <w:rPr>
          <w:rFonts w:eastAsiaTheme="majorEastAsia" w:cs="Arial"/>
          <w:b/>
          <w:iCs/>
          <w:sz w:val="26"/>
          <w:u w:val="single"/>
        </w:rPr>
        <w:t>shift their advocacy</w:t>
      </w:r>
      <w:r w:rsidRPr="007F087F">
        <w:rPr>
          <w:rFonts w:eastAsiaTheme="majorEastAsia" w:cs="Arial"/>
          <w:b/>
          <w:iCs/>
          <w:sz w:val="26"/>
        </w:rPr>
        <w:t xml:space="preserve"> in later speeches instead of being </w:t>
      </w:r>
      <w:r w:rsidRPr="007F087F">
        <w:rPr>
          <w:rFonts w:eastAsiaTheme="majorEastAsia" w:cs="Arial"/>
          <w:b/>
          <w:iCs/>
          <w:sz w:val="26"/>
          <w:u w:val="single"/>
        </w:rPr>
        <w:t>tied</w:t>
      </w:r>
      <w:r w:rsidRPr="007F087F">
        <w:rPr>
          <w:rFonts w:eastAsiaTheme="majorEastAsia" w:cs="Arial"/>
          <w:b/>
          <w:iCs/>
          <w:sz w:val="26"/>
        </w:rPr>
        <w:t xml:space="preserve"> to a </w:t>
      </w:r>
      <w:r w:rsidRPr="007F087F">
        <w:rPr>
          <w:rFonts w:eastAsiaTheme="majorEastAsia" w:cs="Arial"/>
          <w:b/>
          <w:iCs/>
          <w:sz w:val="26"/>
          <w:u w:val="single"/>
        </w:rPr>
        <w:t>particular text</w:t>
      </w:r>
      <w:r w:rsidRPr="007F087F">
        <w:rPr>
          <w:rFonts w:eastAsiaTheme="majorEastAsia" w:cs="Arial"/>
          <w:b/>
          <w:iCs/>
          <w:sz w:val="26"/>
        </w:rPr>
        <w:t xml:space="preserve">, which obviates </w:t>
      </w:r>
      <w:r w:rsidRPr="007F087F">
        <w:rPr>
          <w:rFonts w:eastAsiaTheme="majorEastAsia" w:cs="Arial"/>
          <w:b/>
          <w:iCs/>
          <w:sz w:val="26"/>
          <w:u w:val="single"/>
        </w:rPr>
        <w:t>refutation</w:t>
      </w:r>
      <w:r w:rsidRPr="007F087F">
        <w:rPr>
          <w:rFonts w:eastAsiaTheme="majorEastAsia" w:cs="Arial"/>
          <w:b/>
          <w:iCs/>
          <w:sz w:val="26"/>
        </w:rPr>
        <w:t>.</w:t>
      </w:r>
    </w:p>
    <w:p w14:paraId="7ACC6C40" w14:textId="77777777" w:rsidR="007F087F" w:rsidRPr="007F087F" w:rsidRDefault="007F087F" w:rsidP="007F087F"/>
    <w:p w14:paraId="0F61CE23" w14:textId="77777777" w:rsidR="007F087F" w:rsidRPr="007F087F" w:rsidRDefault="007F087F" w:rsidP="007F087F">
      <w:pPr>
        <w:keepNext/>
        <w:keepLines/>
        <w:spacing w:before="40" w:after="0"/>
        <w:outlineLvl w:val="3"/>
        <w:rPr>
          <w:rFonts w:eastAsiaTheme="majorEastAsia" w:cs="Arial"/>
          <w:b/>
          <w:iCs/>
          <w:sz w:val="26"/>
        </w:rPr>
      </w:pPr>
      <w:r w:rsidRPr="007F087F">
        <w:rPr>
          <w:rFonts w:eastAsiaTheme="majorEastAsia" w:cs="Arial"/>
          <w:b/>
          <w:iCs/>
          <w:sz w:val="26"/>
          <w:u w:val="single"/>
        </w:rPr>
        <w:t>Two impacts</w:t>
      </w:r>
      <w:r w:rsidRPr="007F087F">
        <w:rPr>
          <w:rFonts w:eastAsiaTheme="majorEastAsia" w:cs="Arial"/>
          <w:b/>
          <w:iCs/>
          <w:sz w:val="26"/>
        </w:rPr>
        <w:t>:</w:t>
      </w:r>
    </w:p>
    <w:p w14:paraId="362DC3FF" w14:textId="77777777" w:rsidR="007F087F" w:rsidRPr="007F087F" w:rsidRDefault="007F087F" w:rsidP="007F087F">
      <w:pPr>
        <w:keepNext/>
        <w:keepLines/>
        <w:spacing w:before="40" w:after="0"/>
        <w:outlineLvl w:val="3"/>
        <w:rPr>
          <w:rFonts w:eastAsiaTheme="majorEastAsia" w:cstheme="majorBidi"/>
          <w:b/>
          <w:bCs/>
          <w:iCs/>
          <w:sz w:val="26"/>
        </w:rPr>
      </w:pPr>
      <w:r w:rsidRPr="007F087F">
        <w:rPr>
          <w:rFonts w:eastAsiaTheme="majorEastAsia" w:cstheme="majorBidi"/>
          <w:b/>
          <w:bCs/>
          <w:sz w:val="26"/>
        </w:rPr>
        <w:t>1.</w:t>
      </w:r>
      <w:r w:rsidRPr="007F087F">
        <w:rPr>
          <w:rFonts w:eastAsiaTheme="majorEastAsia" w:cstheme="majorBidi"/>
          <w:b/>
          <w:bCs/>
          <w:iCs/>
          <w:sz w:val="26"/>
        </w:rPr>
        <w:t xml:space="preserve"> </w:t>
      </w:r>
      <w:r w:rsidRPr="007F087F">
        <w:rPr>
          <w:rFonts w:eastAsiaTheme="majorEastAsia" w:cstheme="majorBidi"/>
          <w:b/>
          <w:bCs/>
          <w:iCs/>
          <w:sz w:val="26"/>
          <w:u w:val="single"/>
        </w:rPr>
        <w:t>FAIRNESS</w:t>
      </w:r>
      <w:r w:rsidRPr="007F087F">
        <w:rPr>
          <w:rFonts w:eastAsiaTheme="majorEastAsia" w:cstheme="majorBidi"/>
          <w:b/>
          <w:bCs/>
          <w:iCs/>
          <w:sz w:val="26"/>
        </w:rPr>
        <w:t xml:space="preserve">. Post-facto alterations to the topic </w:t>
      </w:r>
      <w:r w:rsidRPr="007F087F">
        <w:rPr>
          <w:rFonts w:eastAsiaTheme="majorEastAsia" w:cstheme="majorBidi"/>
          <w:b/>
          <w:bCs/>
          <w:iCs/>
          <w:sz w:val="26"/>
          <w:u w:val="single"/>
        </w:rPr>
        <w:t>unbalances</w:t>
      </w:r>
      <w:r w:rsidRPr="007F087F">
        <w:rPr>
          <w:rFonts w:eastAsiaTheme="majorEastAsia" w:cstheme="majorBidi"/>
          <w:b/>
          <w:bCs/>
          <w:iCs/>
          <w:sz w:val="26"/>
        </w:rPr>
        <w:t xml:space="preserve"> the equity of preparation, shattering any </w:t>
      </w:r>
      <w:r w:rsidRPr="007F087F">
        <w:rPr>
          <w:rFonts w:eastAsiaTheme="majorEastAsia" w:cstheme="majorBidi"/>
          <w:b/>
          <w:bCs/>
          <w:iCs/>
          <w:sz w:val="26"/>
          <w:u w:val="single"/>
        </w:rPr>
        <w:t>predictable limit</w:t>
      </w:r>
      <w:r w:rsidRPr="007F087F">
        <w:rPr>
          <w:rFonts w:eastAsiaTheme="majorEastAsia" w:cstheme="majorBidi"/>
          <w:b/>
          <w:bCs/>
          <w:iCs/>
          <w:sz w:val="26"/>
        </w:rPr>
        <w:t xml:space="preserve">. Debate is a </w:t>
      </w:r>
      <w:r w:rsidRPr="007F087F">
        <w:rPr>
          <w:rFonts w:eastAsiaTheme="majorEastAsia" w:cstheme="majorBidi"/>
          <w:b/>
          <w:bCs/>
          <w:iCs/>
          <w:sz w:val="26"/>
          <w:u w:val="single"/>
        </w:rPr>
        <w:t>competitive game</w:t>
      </w:r>
      <w:r w:rsidRPr="007F087F">
        <w:rPr>
          <w:rFonts w:eastAsiaTheme="majorEastAsia" w:cstheme="majorBidi"/>
          <w:b/>
          <w:bCs/>
          <w:iCs/>
          <w:sz w:val="26"/>
        </w:rPr>
        <w:t xml:space="preserve"> that is </w:t>
      </w:r>
      <w:r w:rsidRPr="007F087F">
        <w:rPr>
          <w:rFonts w:eastAsiaTheme="majorEastAsia" w:cstheme="majorBidi"/>
          <w:b/>
          <w:bCs/>
          <w:iCs/>
          <w:sz w:val="26"/>
          <w:u w:val="single"/>
        </w:rPr>
        <w:t>meaningless</w:t>
      </w:r>
      <w:r w:rsidRPr="007F087F">
        <w:rPr>
          <w:rFonts w:eastAsiaTheme="majorEastAsia" w:cstheme="majorBidi"/>
          <w:b/>
          <w:bCs/>
          <w:iCs/>
          <w:sz w:val="26"/>
        </w:rPr>
        <w:t xml:space="preserve"> without those substantive constraints. </w:t>
      </w:r>
      <w:r w:rsidRPr="007F087F">
        <w:rPr>
          <w:rFonts w:eastAsiaTheme="majorEastAsia" w:cstheme="majorBidi"/>
          <w:b/>
          <w:bCs/>
          <w:iCs/>
          <w:sz w:val="26"/>
          <w:u w:val="single"/>
        </w:rPr>
        <w:t>Not</w:t>
      </w:r>
      <w:r w:rsidRPr="007F087F">
        <w:rPr>
          <w:rFonts w:eastAsiaTheme="majorEastAsia" w:cstheme="majorBidi"/>
          <w:b/>
          <w:bCs/>
          <w:iCs/>
          <w:sz w:val="26"/>
        </w:rPr>
        <w:t xml:space="preserve"> voting for fairness </w:t>
      </w:r>
      <w:r w:rsidRPr="007F087F">
        <w:rPr>
          <w:rFonts w:eastAsiaTheme="majorEastAsia" w:cstheme="majorBidi"/>
          <w:b/>
          <w:bCs/>
          <w:iCs/>
          <w:sz w:val="26"/>
          <w:u w:val="single"/>
        </w:rPr>
        <w:t>elevates</w:t>
      </w:r>
      <w:r w:rsidRPr="007F087F">
        <w:rPr>
          <w:rFonts w:eastAsiaTheme="majorEastAsia" w:cstheme="majorBidi"/>
          <w:b/>
          <w:bCs/>
          <w:iCs/>
          <w:sz w:val="26"/>
        </w:rPr>
        <w:t xml:space="preserve"> judge bias.</w:t>
      </w:r>
    </w:p>
    <w:p w14:paraId="14C4D8B8" w14:textId="77777777" w:rsidR="007F087F" w:rsidRPr="007F087F" w:rsidRDefault="007F087F" w:rsidP="007F087F">
      <w:pPr>
        <w:rPr>
          <w:b/>
          <w:bCs/>
        </w:rPr>
      </w:pPr>
    </w:p>
    <w:p w14:paraId="5EBABE78" w14:textId="77777777" w:rsidR="007F087F" w:rsidRPr="007F087F" w:rsidRDefault="007F087F" w:rsidP="007F087F">
      <w:pPr>
        <w:keepNext/>
        <w:keepLines/>
        <w:spacing w:before="40" w:after="0"/>
        <w:outlineLvl w:val="3"/>
        <w:rPr>
          <w:rFonts w:eastAsiaTheme="majorEastAsia" w:cs="Arial"/>
          <w:b/>
          <w:bCs/>
          <w:iCs/>
          <w:sz w:val="26"/>
        </w:rPr>
      </w:pPr>
      <w:r w:rsidRPr="007F087F">
        <w:rPr>
          <w:rFonts w:eastAsiaTheme="majorEastAsia" w:cs="Arial"/>
          <w:b/>
          <w:bCs/>
          <w:iCs/>
          <w:sz w:val="26"/>
        </w:rPr>
        <w:t xml:space="preserve">2. </w:t>
      </w:r>
      <w:r w:rsidRPr="007F087F">
        <w:rPr>
          <w:rFonts w:eastAsiaTheme="majorEastAsia" w:cs="Arial"/>
          <w:b/>
          <w:bCs/>
          <w:iCs/>
          <w:sz w:val="26"/>
          <w:u w:val="single"/>
        </w:rPr>
        <w:t>ITERATION</w:t>
      </w:r>
      <w:r w:rsidRPr="007F087F">
        <w:rPr>
          <w:rFonts w:eastAsiaTheme="majorEastAsia" w:cs="Arial"/>
          <w:b/>
          <w:bCs/>
          <w:iCs/>
          <w:sz w:val="26"/>
        </w:rPr>
        <w:t xml:space="preserve">. </w:t>
      </w:r>
      <w:r w:rsidRPr="007F087F">
        <w:rPr>
          <w:rFonts w:eastAsiaTheme="majorEastAsia" w:cstheme="majorBidi"/>
          <w:b/>
          <w:bCs/>
          <w:iCs/>
          <w:sz w:val="26"/>
        </w:rPr>
        <w:t xml:space="preserve">A clear, well-defined resolution is critical to allow the NEG to refute the AFF in an in-depth fashion---this </w:t>
      </w:r>
      <w:r w:rsidRPr="007F087F">
        <w:rPr>
          <w:rFonts w:eastAsiaTheme="majorEastAsia" w:cstheme="majorBidi"/>
          <w:b/>
          <w:bCs/>
          <w:iCs/>
          <w:sz w:val="26"/>
          <w:u w:val="single"/>
        </w:rPr>
        <w:t>maximizes</w:t>
      </w:r>
      <w:r w:rsidRPr="007F087F">
        <w:rPr>
          <w:rFonts w:eastAsiaTheme="majorEastAsia" w:cstheme="majorBidi"/>
          <w:b/>
          <w:bCs/>
          <w:iCs/>
          <w:sz w:val="26"/>
        </w:rPr>
        <w:t xml:space="preserve"> nth level research. Their model allows them to </w:t>
      </w:r>
      <w:r w:rsidRPr="007F087F">
        <w:rPr>
          <w:rFonts w:eastAsiaTheme="majorEastAsia" w:cstheme="majorBidi"/>
          <w:b/>
          <w:bCs/>
          <w:iCs/>
          <w:sz w:val="26"/>
          <w:u w:val="single"/>
        </w:rPr>
        <w:t>shift</w:t>
      </w:r>
      <w:r w:rsidRPr="007F087F">
        <w:rPr>
          <w:rFonts w:eastAsiaTheme="majorEastAsia" w:cstheme="majorBidi"/>
          <w:b/>
          <w:bCs/>
          <w:iCs/>
          <w:sz w:val="26"/>
        </w:rPr>
        <w:t xml:space="preserve"> the activity to terms </w:t>
      </w:r>
      <w:r w:rsidRPr="007F087F">
        <w:rPr>
          <w:rFonts w:eastAsiaTheme="majorEastAsia" w:cstheme="majorBidi"/>
          <w:b/>
          <w:bCs/>
          <w:iCs/>
          <w:sz w:val="26"/>
          <w:u w:val="single"/>
        </w:rPr>
        <w:t>most favorable</w:t>
      </w:r>
      <w:r w:rsidRPr="007F087F">
        <w:rPr>
          <w:rFonts w:eastAsiaTheme="majorEastAsia" w:cstheme="majorBidi"/>
          <w:b/>
          <w:bCs/>
          <w:iCs/>
          <w:sz w:val="26"/>
        </w:rPr>
        <w:t xml:space="preserve"> to them---that creates </w:t>
      </w:r>
      <w:r w:rsidRPr="007F087F">
        <w:rPr>
          <w:rFonts w:eastAsiaTheme="majorEastAsia" w:cstheme="majorBidi"/>
          <w:b/>
          <w:bCs/>
          <w:iCs/>
          <w:sz w:val="26"/>
          <w:u w:val="single"/>
        </w:rPr>
        <w:t>dogmatism</w:t>
      </w:r>
      <w:r w:rsidRPr="007F087F">
        <w:rPr>
          <w:rFonts w:eastAsiaTheme="majorEastAsia" w:cstheme="majorBidi"/>
          <w:b/>
          <w:bCs/>
          <w:iCs/>
          <w:sz w:val="26"/>
        </w:rPr>
        <w:t xml:space="preserve"> and pushes the NEG to the </w:t>
      </w:r>
      <w:r w:rsidRPr="007F087F">
        <w:rPr>
          <w:rFonts w:eastAsiaTheme="majorEastAsia" w:cstheme="majorBidi"/>
          <w:b/>
          <w:bCs/>
          <w:iCs/>
          <w:sz w:val="26"/>
          <w:u w:val="single"/>
        </w:rPr>
        <w:t>margins</w:t>
      </w:r>
      <w:r w:rsidRPr="007F087F">
        <w:rPr>
          <w:rFonts w:eastAsiaTheme="majorEastAsia" w:cstheme="majorBidi"/>
          <w:b/>
          <w:bCs/>
          <w:iCs/>
          <w:sz w:val="26"/>
        </w:rPr>
        <w:t xml:space="preserve"> of the literature.</w:t>
      </w:r>
    </w:p>
    <w:p w14:paraId="3D29E134" w14:textId="77777777" w:rsidR="007F087F" w:rsidRPr="007F087F" w:rsidRDefault="007F087F" w:rsidP="007F087F">
      <w:r w:rsidRPr="007F087F">
        <w:rPr>
          <w:b/>
          <w:bCs/>
          <w:sz w:val="26"/>
        </w:rPr>
        <w:t>Dybvig &amp; Iverson 09</w:t>
      </w:r>
      <w:r w:rsidRPr="007F087F">
        <w:t xml:space="preserve"> (Kristin Chisholm Dybvig, Arizona State University, Joel O. Iverson, Arizona State University, Joel.Iverson@asu.edu, DEBATE CENTRAL, Debating Resources for the World since 1994, Can Cutting Cards Carve into Our Personal Lives: An Analysis of Debate Research on Personal Advocacy, https://debate.uvm.edu/dybvigiverson1000.html)</w:t>
      </w:r>
    </w:p>
    <w:p w14:paraId="0AB1590B" w14:textId="77777777" w:rsidR="007F087F" w:rsidRPr="007F087F" w:rsidRDefault="007F087F" w:rsidP="007F087F">
      <w:pPr>
        <w:shd w:val="clear" w:color="auto" w:fill="FFFFFF"/>
        <w:rPr>
          <w:color w:val="222222"/>
          <w:sz w:val="16"/>
          <w:szCs w:val="16"/>
        </w:rPr>
      </w:pPr>
      <w:r w:rsidRPr="007F087F">
        <w:rPr>
          <w:rFonts w:eastAsia="Calibri"/>
          <w:color w:val="222222"/>
          <w:sz w:val="16"/>
          <w:szCs w:val="16"/>
        </w:rPr>
        <w:t>Mitchell (1998) provides a thorough examination of the pedagogical implication for academic debate. Although Mitchell acknowledges that </w:t>
      </w:r>
      <w:r w:rsidRPr="007F087F">
        <w:rPr>
          <w:b/>
          <w:iCs/>
          <w:highlight w:val="green"/>
          <w:u w:val="single"/>
        </w:rPr>
        <w:t>debate</w:t>
      </w:r>
      <w:r w:rsidRPr="007F087F">
        <w:rPr>
          <w:rFonts w:eastAsia="Calibri"/>
          <w:highlight w:val="green"/>
          <w:u w:val="single"/>
        </w:rPr>
        <w:t xml:space="preserve"> provides </w:t>
      </w:r>
      <w:r w:rsidRPr="007F087F">
        <w:rPr>
          <w:b/>
          <w:iCs/>
          <w:highlight w:val="green"/>
          <w:u w:val="single"/>
        </w:rPr>
        <w:t>preparation</w:t>
      </w:r>
      <w:r w:rsidRPr="007F087F">
        <w:rPr>
          <w:rFonts w:eastAsia="Calibri"/>
          <w:highlight w:val="green"/>
          <w:u w:val="single"/>
        </w:rPr>
        <w:t xml:space="preserve"> for</w:t>
      </w:r>
      <w:r w:rsidRPr="007F087F">
        <w:rPr>
          <w:rFonts w:eastAsia="Calibri"/>
          <w:u w:val="single"/>
        </w:rPr>
        <w:t xml:space="preserve"> participation in democracy</w:t>
      </w:r>
      <w:r w:rsidRPr="007F087F">
        <w:rPr>
          <w:rFonts w:eastAsia="Calibri"/>
          <w:color w:val="222222"/>
          <w:sz w:val="16"/>
          <w:szCs w:val="16"/>
        </w:rPr>
        <w:t xml:space="preserve">, limiting debate to a laboratory where students practice their skill for future participation is criticized. Mitchell contends: </w:t>
      </w:r>
    </w:p>
    <w:p w14:paraId="50B1A39B" w14:textId="77777777" w:rsidR="007F087F" w:rsidRPr="007F087F" w:rsidRDefault="007F087F" w:rsidP="007F087F">
      <w:pPr>
        <w:shd w:val="clear" w:color="auto" w:fill="FFFFFF"/>
        <w:rPr>
          <w:color w:val="222222"/>
          <w:sz w:val="16"/>
          <w:szCs w:val="16"/>
        </w:rPr>
      </w:pPr>
      <w:r w:rsidRPr="007F087F">
        <w:rPr>
          <w:rFonts w:eastAsia="Calibri"/>
          <w:color w:val="222222"/>
          <w:sz w:val="16"/>
          <w:szCs w:val="16"/>
        </w:rPr>
        <w:t xml:space="preserve">For students and teachers of argumentation, the heightened salience of this question should signal the danger that critical thinking and oral advocacy skills alone may not be sufficient for citizens to assert their voices in public deliberation. (p. 45) </w:t>
      </w:r>
    </w:p>
    <w:p w14:paraId="49DE5C61" w14:textId="77777777" w:rsidR="007F087F" w:rsidRPr="007F087F" w:rsidRDefault="007F087F" w:rsidP="007F087F">
      <w:pPr>
        <w:shd w:val="clear" w:color="auto" w:fill="FFFFFF"/>
        <w:rPr>
          <w:color w:val="222222"/>
          <w:sz w:val="16"/>
          <w:szCs w:val="16"/>
        </w:rPr>
      </w:pPr>
      <w:r w:rsidRPr="007F087F">
        <w:rPr>
          <w:rFonts w:eastAsia="Calibri"/>
          <w:color w:val="222222"/>
          <w:sz w:val="16"/>
          <w:szCs w:val="16"/>
        </w:rPr>
        <w:t>Mitchell contends that the laboratory style setting creates barriers to other spheres, creates a "sense of detachment" and causes debaters to see research from the role of spectators. Mitchell further calls for "</w:t>
      </w:r>
      <w:r w:rsidRPr="007F087F">
        <w:rPr>
          <w:b/>
          <w:iCs/>
          <w:highlight w:val="green"/>
          <w:u w:val="single"/>
        </w:rPr>
        <w:t>argumentative agency</w:t>
      </w:r>
      <w:r w:rsidRPr="007F087F">
        <w:rPr>
          <w:rFonts w:eastAsia="Calibri"/>
          <w:color w:val="222222"/>
          <w:sz w:val="16"/>
          <w:szCs w:val="16"/>
        </w:rPr>
        <w:t xml:space="preserve"> [</w:t>
      </w:r>
      <w:r w:rsidRPr="007F087F">
        <w:rPr>
          <w:rFonts w:eastAsia="Calibri"/>
          <w:u w:val="single"/>
        </w:rPr>
        <w:t xml:space="preserve">which] involves </w:t>
      </w:r>
      <w:r w:rsidRPr="007F087F">
        <w:rPr>
          <w:rFonts w:eastAsia="Calibri"/>
          <w:highlight w:val="green"/>
          <w:u w:val="single"/>
        </w:rPr>
        <w:t xml:space="preserve">the </w:t>
      </w:r>
      <w:r w:rsidRPr="007F087F">
        <w:rPr>
          <w:b/>
          <w:iCs/>
          <w:highlight w:val="green"/>
          <w:u w:val="single"/>
        </w:rPr>
        <w:t>capacity</w:t>
      </w:r>
      <w:r w:rsidRPr="007F087F">
        <w:rPr>
          <w:rFonts w:eastAsia="Calibri"/>
          <w:highlight w:val="green"/>
          <w:u w:val="single"/>
        </w:rPr>
        <w:t xml:space="preserve"> to</w:t>
      </w:r>
      <w:r w:rsidRPr="007F087F">
        <w:rPr>
          <w:rFonts w:eastAsia="Calibri"/>
          <w:u w:val="single"/>
        </w:rPr>
        <w:t xml:space="preserve"> contextualize</w:t>
      </w:r>
      <w:r w:rsidRPr="007F087F">
        <w:rPr>
          <w:rFonts w:eastAsia="Calibri"/>
          <w:color w:val="222222"/>
          <w:sz w:val="16"/>
          <w:szCs w:val="16"/>
        </w:rPr>
        <w:t xml:space="preserve"> and </w:t>
      </w:r>
      <w:r w:rsidRPr="007F087F">
        <w:rPr>
          <w:rFonts w:eastAsia="Calibri"/>
          <w:highlight w:val="green"/>
          <w:u w:val="single"/>
        </w:rPr>
        <w:t>employ</w:t>
      </w:r>
      <w:r w:rsidRPr="007F087F">
        <w:rPr>
          <w:rFonts w:eastAsia="Calibri"/>
          <w:color w:val="222222"/>
          <w:sz w:val="16"/>
          <w:szCs w:val="16"/>
        </w:rPr>
        <w:t xml:space="preserve"> the </w:t>
      </w:r>
      <w:r w:rsidRPr="007F087F">
        <w:rPr>
          <w:rFonts w:eastAsia="Calibri"/>
          <w:b/>
          <w:u w:val="single"/>
        </w:rPr>
        <w:t>skills and </w:t>
      </w:r>
      <w:r w:rsidRPr="007F087F">
        <w:rPr>
          <w:b/>
          <w:iCs/>
          <w:highlight w:val="green"/>
          <w:u w:val="single"/>
        </w:rPr>
        <w:t>strategies</w:t>
      </w:r>
      <w:r w:rsidRPr="007F087F">
        <w:rPr>
          <w:rFonts w:eastAsia="Calibri"/>
          <w:color w:val="222222"/>
          <w:sz w:val="16"/>
          <w:szCs w:val="16"/>
        </w:rPr>
        <w:t> of argumentative discourse </w:t>
      </w:r>
      <w:r w:rsidRPr="007F087F">
        <w:rPr>
          <w:rFonts w:eastAsia="Calibri"/>
          <w:highlight w:val="green"/>
          <w:u w:val="single"/>
        </w:rPr>
        <w:t>in</w:t>
      </w:r>
      <w:r w:rsidRPr="007F087F">
        <w:rPr>
          <w:rFonts w:eastAsia="Calibri"/>
          <w:color w:val="222222"/>
          <w:sz w:val="16"/>
          <w:szCs w:val="16"/>
        </w:rPr>
        <w:t> fields of </w:t>
      </w:r>
      <w:r w:rsidRPr="007F087F">
        <w:rPr>
          <w:rFonts w:eastAsia="Calibri"/>
          <w:b/>
          <w:u w:val="single"/>
        </w:rPr>
        <w:t>social </w:t>
      </w:r>
      <w:r w:rsidRPr="007F087F">
        <w:rPr>
          <w:b/>
          <w:iCs/>
          <w:highlight w:val="green"/>
          <w:u w:val="single"/>
        </w:rPr>
        <w:t>action</w:t>
      </w:r>
      <w:r w:rsidRPr="007F087F">
        <w:rPr>
          <w:rFonts w:eastAsia="Calibri"/>
          <w:color w:val="222222"/>
          <w:sz w:val="16"/>
          <w:szCs w:val="16"/>
        </w:rPr>
        <w:t>, especially wider spheres of public deliberation" (p. 45). Although we agree with Mitchell that </w:t>
      </w:r>
      <w:r w:rsidRPr="007F087F">
        <w:rPr>
          <w:rFonts w:eastAsia="Calibri"/>
          <w:u w:val="single"/>
        </w:rPr>
        <w:t>debate can</w:t>
      </w:r>
      <w:r w:rsidRPr="007F087F">
        <w:rPr>
          <w:rFonts w:eastAsia="Calibri"/>
          <w:color w:val="222222"/>
          <w:sz w:val="16"/>
          <w:szCs w:val="16"/>
        </w:rPr>
        <w:t xml:space="preserve"> be an even greater instrument of empowerment for students, we are more interested in examining the impact of the intermediary step of research. In each of Mitchell's examples of debaters finding creative avenues for agency, there had to be a motivation to act. It is our contention that the </w:t>
      </w:r>
      <w:r w:rsidRPr="007F087F">
        <w:rPr>
          <w:b/>
          <w:iCs/>
          <w:highlight w:val="green"/>
          <w:u w:val="single"/>
        </w:rPr>
        <w:t>research</w:t>
      </w:r>
      <w:r w:rsidRPr="007F087F">
        <w:rPr>
          <w:rFonts w:eastAsia="Calibri"/>
          <w:u w:val="single"/>
        </w:rPr>
        <w:t xml:space="preserve"> conducted </w:t>
      </w:r>
      <w:r w:rsidRPr="007F087F">
        <w:rPr>
          <w:rFonts w:eastAsia="Calibri"/>
          <w:highlight w:val="green"/>
          <w:u w:val="single"/>
        </w:rPr>
        <w:t xml:space="preserve">for </w:t>
      </w:r>
      <w:r w:rsidRPr="007F087F">
        <w:rPr>
          <w:b/>
          <w:iCs/>
          <w:highlight w:val="green"/>
          <w:u w:val="single"/>
        </w:rPr>
        <w:t>competition</w:t>
      </w:r>
      <w:r w:rsidRPr="007F087F">
        <w:rPr>
          <w:rFonts w:eastAsia="Calibri"/>
          <w:highlight w:val="green"/>
          <w:u w:val="single"/>
        </w:rPr>
        <w:t xml:space="preserve"> is a</w:t>
      </w:r>
      <w:r w:rsidRPr="007F087F">
        <w:rPr>
          <w:rFonts w:eastAsia="Calibri"/>
          <w:color w:val="222222"/>
          <w:sz w:val="16"/>
          <w:szCs w:val="16"/>
        </w:rPr>
        <w:t xml:space="preserve"> major </w:t>
      </w:r>
      <w:r w:rsidRPr="007F087F">
        <w:rPr>
          <w:b/>
          <w:iCs/>
          <w:highlight w:val="green"/>
          <w:u w:val="single"/>
        </w:rPr>
        <w:t>catalyst</w:t>
      </w:r>
      <w:r w:rsidRPr="007F087F">
        <w:rPr>
          <w:rFonts w:eastAsia="Calibri"/>
          <w:sz w:val="16"/>
          <w:szCs w:val="16"/>
        </w:rPr>
        <w:t xml:space="preserve"> to propel their action,</w:t>
      </w:r>
      <w:r w:rsidRPr="007F087F">
        <w:rPr>
          <w:rFonts w:eastAsia="Calibri"/>
          <w:color w:val="222222"/>
          <w:sz w:val="16"/>
          <w:szCs w:val="16"/>
        </w:rPr>
        <w:t xml:space="preserve"> change their opinions, </w:t>
      </w:r>
      <w:r w:rsidRPr="007F087F">
        <w:rPr>
          <w:rFonts w:eastAsia="Calibri"/>
          <w:highlight w:val="green"/>
          <w:u w:val="single"/>
        </w:rPr>
        <w:t>and</w:t>
      </w:r>
      <w:r w:rsidRPr="007F087F">
        <w:rPr>
          <w:rFonts w:eastAsia="Calibri"/>
          <w:color w:val="222222"/>
          <w:sz w:val="16"/>
          <w:szCs w:val="16"/>
        </w:rPr>
        <w:t> to </w:t>
      </w:r>
      <w:r w:rsidRPr="007F087F">
        <w:rPr>
          <w:rFonts w:eastAsia="Calibri"/>
          <w:highlight w:val="green"/>
          <w:u w:val="single"/>
        </w:rPr>
        <w:t>provide a </w:t>
      </w:r>
      <w:r w:rsidRPr="007F087F">
        <w:rPr>
          <w:rFonts w:eastAsia="Calibri"/>
          <w:b/>
          <w:u w:val="single"/>
        </w:rPr>
        <w:t>greater </w:t>
      </w:r>
      <w:r w:rsidRPr="007F087F">
        <w:rPr>
          <w:b/>
          <w:iCs/>
          <w:highlight w:val="green"/>
          <w:u w:val="single"/>
        </w:rPr>
        <w:t>depth</w:t>
      </w:r>
      <w:r w:rsidRPr="007F087F">
        <w:rPr>
          <w:rFonts w:eastAsia="Calibri"/>
          <w:highlight w:val="green"/>
          <w:u w:val="single"/>
        </w:rPr>
        <w:t xml:space="preserve"> of </w:t>
      </w:r>
      <w:r w:rsidRPr="007F087F">
        <w:rPr>
          <w:b/>
          <w:iCs/>
          <w:highlight w:val="green"/>
          <w:u w:val="single"/>
        </w:rPr>
        <w:t>understanding</w:t>
      </w:r>
      <w:r w:rsidRPr="007F087F">
        <w:rPr>
          <w:rFonts w:eastAsia="Calibri"/>
          <w:color w:val="222222"/>
          <w:sz w:val="16"/>
          <w:szCs w:val="16"/>
        </w:rPr>
        <w:t xml:space="preserve"> of the issues involved. </w:t>
      </w:r>
    </w:p>
    <w:p w14:paraId="728AE4BB" w14:textId="77777777" w:rsidR="007F087F" w:rsidRPr="007F087F" w:rsidRDefault="007F087F" w:rsidP="007F087F">
      <w:pPr>
        <w:rPr>
          <w:sz w:val="16"/>
          <w:szCs w:val="16"/>
        </w:rPr>
      </w:pPr>
      <w:r w:rsidRPr="007F087F">
        <w:rPr>
          <w:rFonts w:eastAsia="Calibri"/>
          <w:sz w:val="16"/>
          <w:szCs w:val="16"/>
        </w:rPr>
        <w:t xml:space="preserve">The level of research involved in debate creates an in-depth understanding of issues. The level of research conducted during a year of debate is quite extensive. Goodman (1993) references a Chronicle of Higher Education article that estimated "the level and extent of research required of the average college debater for each topic is equivalent to the amount of research required for a Master's Thesis (cited in Mitchell, 1998, p. 55). With this extensive quantity of research, debaters attain a high level of investigation and (presumably) understanding of a topic. As a result of this level of understanding, debaters become knowledgeable citizens who are further empowered to make informed opinions and energized to take action. Research helps to educate students (and coaches) about the state of the world. </w:t>
      </w:r>
    </w:p>
    <w:p w14:paraId="5575BE90" w14:textId="77777777" w:rsidR="007F087F" w:rsidRPr="007F087F" w:rsidRDefault="007F087F" w:rsidP="007F087F">
      <w:pPr>
        <w:shd w:val="clear" w:color="auto" w:fill="FFFFFF"/>
        <w:rPr>
          <w:color w:val="222222"/>
          <w:sz w:val="16"/>
          <w:szCs w:val="16"/>
        </w:rPr>
      </w:pPr>
      <w:r w:rsidRPr="007F087F">
        <w:rPr>
          <w:rFonts w:eastAsia="Calibri"/>
          <w:highlight w:val="green"/>
          <w:u w:val="single"/>
        </w:rPr>
        <w:t>Without the guidance of a</w:t>
      </w:r>
      <w:r w:rsidRPr="007F087F">
        <w:rPr>
          <w:rFonts w:eastAsia="Calibri"/>
          <w:u w:val="single"/>
        </w:rPr>
        <w:t xml:space="preserve"> </w:t>
      </w:r>
      <w:r w:rsidRPr="007F087F">
        <w:rPr>
          <w:rFonts w:eastAsia="Calibri"/>
          <w:b/>
          <w:u w:val="single"/>
        </w:rPr>
        <w:t xml:space="preserve">debate </w:t>
      </w:r>
      <w:r w:rsidRPr="007F087F">
        <w:rPr>
          <w:b/>
          <w:iCs/>
          <w:highlight w:val="green"/>
          <w:u w:val="single"/>
        </w:rPr>
        <w:t>topic</w:t>
      </w:r>
      <w:r w:rsidRPr="007F087F">
        <w:rPr>
          <w:rFonts w:eastAsia="Calibri"/>
          <w:highlight w:val="green"/>
          <w:u w:val="single"/>
        </w:rPr>
        <w:t>, how many students would do </w:t>
      </w:r>
      <w:r w:rsidRPr="007F087F">
        <w:rPr>
          <w:rFonts w:eastAsia="Calibri"/>
          <w:b/>
          <w:u w:val="single"/>
        </w:rPr>
        <w:t>in-depth </w:t>
      </w:r>
      <w:r w:rsidRPr="007F087F">
        <w:rPr>
          <w:b/>
          <w:iCs/>
          <w:highlight w:val="green"/>
          <w:u w:val="single"/>
        </w:rPr>
        <w:t>research</w:t>
      </w:r>
      <w:r w:rsidRPr="007F087F">
        <w:rPr>
          <w:rFonts w:eastAsia="Calibri"/>
          <w:highlight w:val="green"/>
          <w:u w:val="single"/>
        </w:rPr>
        <w:t> on</w:t>
      </w:r>
      <w:r w:rsidRPr="007F087F">
        <w:rPr>
          <w:rFonts w:eastAsia="Calibri"/>
          <w:u w:val="single"/>
        </w:rPr>
        <w:t> </w:t>
      </w:r>
      <w:r w:rsidRPr="007F087F">
        <w:rPr>
          <w:rFonts w:eastAsia="Calibri"/>
          <w:b/>
          <w:u w:val="single"/>
        </w:rPr>
        <w:t xml:space="preserve">female genital </w:t>
      </w:r>
      <w:r w:rsidRPr="007F087F">
        <w:rPr>
          <w:b/>
          <w:iCs/>
          <w:highlight w:val="green"/>
          <w:u w:val="single"/>
        </w:rPr>
        <w:t>mutilation</w:t>
      </w:r>
      <w:r w:rsidRPr="007F087F">
        <w:rPr>
          <w:rFonts w:eastAsia="Calibri"/>
          <w:highlight w:val="green"/>
          <w:u w:val="single"/>
        </w:rPr>
        <w:t xml:space="preserve"> in Africa, or </w:t>
      </w:r>
      <w:r w:rsidRPr="007F087F">
        <w:rPr>
          <w:b/>
          <w:iCs/>
          <w:highlight w:val="green"/>
          <w:u w:val="single"/>
        </w:rPr>
        <w:t>U</w:t>
      </w:r>
      <w:r w:rsidRPr="007F087F">
        <w:rPr>
          <w:rFonts w:eastAsia="Calibri"/>
          <w:u w:val="single"/>
        </w:rPr>
        <w:t>nited </w:t>
      </w:r>
      <w:r w:rsidRPr="007F087F">
        <w:rPr>
          <w:b/>
          <w:iCs/>
          <w:highlight w:val="green"/>
          <w:u w:val="single"/>
        </w:rPr>
        <w:t>N</w:t>
      </w:r>
      <w:r w:rsidRPr="007F087F">
        <w:rPr>
          <w:rFonts w:eastAsia="Calibri"/>
          <w:u w:val="single"/>
        </w:rPr>
        <w:t>ations </w:t>
      </w:r>
      <w:r w:rsidRPr="007F087F">
        <w:rPr>
          <w:rFonts w:eastAsia="Calibri"/>
          <w:highlight w:val="green"/>
          <w:u w:val="single"/>
        </w:rPr>
        <w:t>sanctions on Iraq</w:t>
      </w:r>
      <w:r w:rsidRPr="007F087F">
        <w:rPr>
          <w:rFonts w:eastAsia="Calibri"/>
          <w:b/>
          <w:highlight w:val="green"/>
          <w:u w:val="single"/>
        </w:rPr>
        <w:t>?</w:t>
      </w:r>
      <w:r w:rsidRPr="007F087F">
        <w:rPr>
          <w:rFonts w:eastAsia="Calibri"/>
          <w:u w:val="single"/>
        </w:rPr>
        <w:t xml:space="preserve"> The </w:t>
      </w:r>
      <w:r w:rsidRPr="007F087F">
        <w:rPr>
          <w:b/>
          <w:iCs/>
          <w:highlight w:val="green"/>
          <w:u w:val="single"/>
        </w:rPr>
        <w:t>competitive</w:t>
      </w:r>
      <w:r w:rsidRPr="007F087F">
        <w:rPr>
          <w:rFonts w:eastAsia="Calibri"/>
          <w:u w:val="single"/>
        </w:rPr>
        <w:t xml:space="preserve"> nature of </w:t>
      </w:r>
      <w:r w:rsidRPr="007F087F">
        <w:rPr>
          <w:rFonts w:eastAsia="Calibri"/>
          <w:b/>
          <w:u w:val="single"/>
        </w:rPr>
        <w:t>policy </w:t>
      </w:r>
      <w:r w:rsidRPr="007F087F">
        <w:rPr>
          <w:b/>
          <w:iCs/>
          <w:highlight w:val="green"/>
          <w:u w:val="single"/>
        </w:rPr>
        <w:t>debate</w:t>
      </w:r>
      <w:r w:rsidRPr="007F087F">
        <w:rPr>
          <w:rFonts w:eastAsia="Calibri"/>
          <w:color w:val="222222"/>
          <w:sz w:val="16"/>
          <w:szCs w:val="16"/>
          <w:highlight w:val="green"/>
        </w:rPr>
        <w:t> </w:t>
      </w:r>
      <w:r w:rsidRPr="007F087F">
        <w:rPr>
          <w:rFonts w:eastAsia="Calibri"/>
          <w:highlight w:val="green"/>
          <w:u w:val="single"/>
        </w:rPr>
        <w:t xml:space="preserve">provides an </w:t>
      </w:r>
      <w:r w:rsidRPr="007F087F">
        <w:rPr>
          <w:b/>
          <w:iCs/>
          <w:highlight w:val="green"/>
          <w:u w:val="single"/>
        </w:rPr>
        <w:t>impetus</w:t>
      </w:r>
      <w:r w:rsidRPr="007F087F">
        <w:rPr>
          <w:rFonts w:eastAsia="Calibri"/>
          <w:highlight w:val="green"/>
          <w:u w:val="single"/>
        </w:rPr>
        <w:t xml:space="preserve"> for</w:t>
      </w:r>
      <w:r w:rsidRPr="007F087F">
        <w:rPr>
          <w:rFonts w:eastAsia="Calibri"/>
          <w:u w:val="single"/>
        </w:rPr>
        <w:t xml:space="preserve"> </w:t>
      </w:r>
      <w:r w:rsidRPr="007F087F">
        <w:rPr>
          <w:rFonts w:eastAsia="Calibri"/>
          <w:b/>
          <w:u w:val="single"/>
        </w:rPr>
        <w:t xml:space="preserve">students </w:t>
      </w:r>
      <w:r w:rsidRPr="007F087F">
        <w:rPr>
          <w:b/>
          <w:iCs/>
          <w:highlight w:val="green"/>
          <w:u w:val="single"/>
        </w:rPr>
        <w:t>to research</w:t>
      </w:r>
      <w:r w:rsidRPr="007F087F">
        <w:rPr>
          <w:rFonts w:eastAsia="Calibri"/>
          <w:color w:val="222222"/>
          <w:sz w:val="16"/>
          <w:szCs w:val="16"/>
        </w:rPr>
        <w:t xml:space="preserve"> the topics that they are going to debate. This in turn fuels students’ awareness of issues that go </w:t>
      </w:r>
      <w:r w:rsidRPr="007F087F">
        <w:rPr>
          <w:rFonts w:eastAsia="Calibri"/>
          <w:highlight w:val="green"/>
          <w:u w:val="single"/>
        </w:rPr>
        <w:t xml:space="preserve">beyond their </w:t>
      </w:r>
      <w:r w:rsidRPr="007F087F">
        <w:rPr>
          <w:b/>
          <w:iCs/>
          <w:highlight w:val="green"/>
          <w:u w:val="single"/>
        </w:rPr>
        <w:t>front doors</w:t>
      </w:r>
      <w:r w:rsidRPr="007F087F">
        <w:rPr>
          <w:rFonts w:eastAsia="Calibri"/>
          <w:color w:val="222222"/>
          <w:sz w:val="16"/>
          <w:szCs w:val="16"/>
        </w:rPr>
        <w:t>. Advocacy flows from this increased awareness. Reading books and articles about the suffering of people thousands of miles away or right in our own communities drives people to become involved in the community at large.</w:t>
      </w:r>
    </w:p>
    <w:p w14:paraId="211C720E" w14:textId="77777777" w:rsidR="007F087F" w:rsidRPr="007F087F" w:rsidRDefault="007F087F" w:rsidP="007F087F">
      <w:pPr>
        <w:shd w:val="clear" w:color="auto" w:fill="FFFFFF"/>
        <w:rPr>
          <w:color w:val="222222"/>
          <w:sz w:val="16"/>
          <w:szCs w:val="16"/>
        </w:rPr>
      </w:pPr>
      <w:r w:rsidRPr="007F087F">
        <w:rPr>
          <w:rFonts w:eastAsia="Calibri"/>
          <w:color w:val="222222"/>
          <w:sz w:val="16"/>
          <w:szCs w:val="16"/>
        </w:rPr>
        <w:t xml:space="preserve">Research has also focused on how debate prepares us for life in the public sphere. Issues that we discuss in debate have found their way onto the national policy stage, and training in intercollegiate debate </w:t>
      </w:r>
      <w:r w:rsidRPr="007F087F">
        <w:rPr>
          <w:rFonts w:eastAsia="Calibri"/>
          <w:highlight w:val="green"/>
          <w:u w:val="single"/>
        </w:rPr>
        <w:t xml:space="preserve">makes us good </w:t>
      </w:r>
      <w:r w:rsidRPr="007F087F">
        <w:rPr>
          <w:rFonts w:eastAsia="Calibri"/>
          <w:b/>
          <w:u w:val="single"/>
        </w:rPr>
        <w:t xml:space="preserve">public </w:t>
      </w:r>
      <w:r w:rsidRPr="007F087F">
        <w:rPr>
          <w:b/>
          <w:iCs/>
          <w:highlight w:val="green"/>
          <w:u w:val="single"/>
        </w:rPr>
        <w:t>advocates</w:t>
      </w:r>
      <w:r w:rsidRPr="007F087F">
        <w:rPr>
          <w:rFonts w:eastAsia="Calibri"/>
          <w:color w:val="222222"/>
          <w:sz w:val="16"/>
          <w:szCs w:val="16"/>
        </w:rPr>
        <w:t>. The public sphere is the arena in which we all must participate to be active citizens. Even after we leave debate, the skills that we have gained should help us to be better advocates and citizens. Research has looked at how debate impacts education (Matlon and Keele 1984), legal training (Parkinson, Gisler and Pelias 1983, Nobles 19850 and behavioral traits (McGlone 1974, Colbert 1994). These works illustrate the impact that public debate has on students as they prepare to enter the public sphere. </w:t>
      </w:r>
    </w:p>
    <w:p w14:paraId="5B505176" w14:textId="77777777" w:rsidR="007F087F" w:rsidRPr="007F087F" w:rsidRDefault="007F087F" w:rsidP="007F087F">
      <w:pPr>
        <w:shd w:val="clear" w:color="auto" w:fill="FFFFFF"/>
        <w:rPr>
          <w:color w:val="222222"/>
          <w:sz w:val="16"/>
          <w:szCs w:val="16"/>
        </w:rPr>
      </w:pPr>
      <w:r w:rsidRPr="007F087F">
        <w:rPr>
          <w:rFonts w:eastAsia="Calibri"/>
          <w:u w:val="single"/>
        </w:rPr>
        <w:t xml:space="preserve">The </w:t>
      </w:r>
      <w:r w:rsidRPr="007F087F">
        <w:rPr>
          <w:rFonts w:eastAsia="Calibri"/>
          <w:highlight w:val="green"/>
          <w:u w:val="single"/>
        </w:rPr>
        <w:t>debaters who</w:t>
      </w:r>
      <w:r w:rsidRPr="007F087F">
        <w:rPr>
          <w:rFonts w:eastAsia="Calibri"/>
          <w:color w:val="222222"/>
          <w:sz w:val="16"/>
          <w:szCs w:val="16"/>
        </w:rPr>
        <w:t> take active roles such as </w:t>
      </w:r>
      <w:r w:rsidRPr="007F087F">
        <w:rPr>
          <w:rFonts w:eastAsia="Calibri"/>
          <w:highlight w:val="green"/>
          <w:u w:val="single"/>
        </w:rPr>
        <w:t>protest</w:t>
      </w:r>
      <w:r w:rsidRPr="007F087F">
        <w:rPr>
          <w:rFonts w:eastAsia="Calibri"/>
          <w:u w:val="single"/>
        </w:rPr>
        <w:t>ing</w:t>
      </w:r>
      <w:r w:rsidRPr="007F087F">
        <w:rPr>
          <w:rFonts w:eastAsia="Calibri"/>
          <w:color w:val="222222"/>
          <w:sz w:val="16"/>
          <w:szCs w:val="16"/>
        </w:rPr>
        <w:t> </w:t>
      </w:r>
      <w:r w:rsidRPr="007F087F">
        <w:rPr>
          <w:rFonts w:eastAsia="Calibri"/>
          <w:highlight w:val="green"/>
          <w:u w:val="single"/>
        </w:rPr>
        <w:t>sanctions were</w:t>
      </w:r>
      <w:r w:rsidRPr="007F087F">
        <w:rPr>
          <w:rFonts w:eastAsia="Calibri"/>
          <w:color w:val="222222"/>
          <w:sz w:val="16"/>
          <w:szCs w:val="16"/>
        </w:rPr>
        <w:t> probably </w:t>
      </w:r>
      <w:r w:rsidRPr="007F087F">
        <w:rPr>
          <w:rFonts w:eastAsia="Calibri"/>
          <w:highlight w:val="green"/>
          <w:u w:val="single"/>
        </w:rPr>
        <w:t>not </w:t>
      </w:r>
      <w:r w:rsidRPr="007F087F">
        <w:rPr>
          <w:rFonts w:eastAsia="Calibri"/>
          <w:b/>
          <w:u w:val="single"/>
        </w:rPr>
        <w:t>actively </w:t>
      </w:r>
      <w:r w:rsidRPr="007F087F">
        <w:rPr>
          <w:b/>
          <w:iCs/>
          <w:highlight w:val="green"/>
          <w:u w:val="single"/>
        </w:rPr>
        <w:t>engaged</w:t>
      </w:r>
      <w:r w:rsidRPr="007F087F">
        <w:rPr>
          <w:rFonts w:eastAsia="Calibri"/>
          <w:u w:val="single"/>
        </w:rPr>
        <w:t xml:space="preserve"> in the issue </w:t>
      </w:r>
      <w:r w:rsidRPr="007F087F">
        <w:rPr>
          <w:rFonts w:eastAsia="Calibri"/>
          <w:highlight w:val="green"/>
          <w:u w:val="single"/>
        </w:rPr>
        <w:t>until</w:t>
      </w:r>
      <w:r w:rsidRPr="007F087F">
        <w:rPr>
          <w:rFonts w:eastAsia="Calibri"/>
          <w:u w:val="single"/>
        </w:rPr>
        <w:t xml:space="preserve"> their </w:t>
      </w:r>
      <w:r w:rsidRPr="007F087F">
        <w:rPr>
          <w:rFonts w:eastAsia="Calibri"/>
          <w:highlight w:val="green"/>
          <w:u w:val="single"/>
        </w:rPr>
        <w:t>research drew them</w:t>
      </w:r>
      <w:r w:rsidRPr="007F087F">
        <w:rPr>
          <w:rFonts w:eastAsia="Calibri"/>
          <w:color w:val="222222"/>
          <w:sz w:val="16"/>
          <w:szCs w:val="16"/>
        </w:rPr>
        <w:t> in</w:t>
      </w:r>
      <w:r w:rsidRPr="007F087F">
        <w:rPr>
          <w:rFonts w:eastAsia="Calibri"/>
          <w:highlight w:val="green"/>
          <w:u w:val="single"/>
        </w:rPr>
        <w:t>to the topic</w:t>
      </w:r>
      <w:r w:rsidRPr="007F087F">
        <w:rPr>
          <w:rFonts w:eastAsia="Calibri"/>
          <w:color w:val="222222"/>
          <w:sz w:val="16"/>
          <w:szCs w:val="16"/>
        </w:rPr>
        <w:t>. Furthermore, the process of intense research for debate may actually change the positions debaters hold. Since debaters typically enter into a topic with only cursory (if any) knowledge of the issue, the research process provides exposure to issues that were previously unknown. Exposure to the literature on a topic can create, reinforce or alter an individual's opinions. Before learning of the School for the America's, having an opinion of the place is impossible. After hearing about the systematic training of torturers and oppressors in a debate round and reading the research, an opinion of the "school" was developed. In this manner, </w:t>
      </w:r>
      <w:r w:rsidRPr="007F087F">
        <w:rPr>
          <w:rFonts w:eastAsia="Calibri"/>
          <w:color w:val="222222"/>
          <w:u w:val="single"/>
        </w:rPr>
        <w:t>exposure to debate research as the person </w:t>
      </w:r>
      <w:r w:rsidRPr="007F087F">
        <w:rPr>
          <w:rFonts w:eastAsia="Calibri"/>
          <w:u w:val="single"/>
        </w:rPr>
        <w:t>finding the evidence</w:t>
      </w:r>
      <w:r w:rsidRPr="007F087F">
        <w:rPr>
          <w:rFonts w:eastAsia="Calibri"/>
          <w:color w:val="222222"/>
          <w:sz w:val="16"/>
          <w:szCs w:val="16"/>
        </w:rPr>
        <w:t>, hearing it as the opponent in a debate round (or as judge) </w:t>
      </w:r>
      <w:r w:rsidRPr="007F087F">
        <w:rPr>
          <w:rFonts w:eastAsia="Calibri"/>
          <w:color w:val="222222"/>
          <w:u w:val="single"/>
        </w:rPr>
        <w:t>acts as a</w:t>
      </w:r>
      <w:r w:rsidRPr="007F087F">
        <w:rPr>
          <w:rFonts w:eastAsia="Calibri"/>
          <w:color w:val="222222"/>
          <w:sz w:val="16"/>
          <w:szCs w:val="16"/>
        </w:rPr>
        <w:t>n initial </w:t>
      </w:r>
      <w:r w:rsidRPr="007F087F">
        <w:rPr>
          <w:rFonts w:eastAsia="Calibri"/>
          <w:color w:val="222222"/>
          <w:u w:val="single"/>
        </w:rPr>
        <w:t>spark of awareness on an issue</w:t>
      </w:r>
      <w:r w:rsidRPr="007F087F">
        <w:rPr>
          <w:rFonts w:eastAsia="Calibri"/>
          <w:color w:val="222222"/>
          <w:sz w:val="16"/>
          <w:szCs w:val="16"/>
        </w:rPr>
        <w:t>. This process of discovery seems to have a similar impact to watching an investigative news report.</w:t>
      </w:r>
    </w:p>
    <w:p w14:paraId="3351F58F" w14:textId="77777777" w:rsidR="007F087F" w:rsidRPr="007F087F" w:rsidRDefault="007F087F" w:rsidP="007F087F">
      <w:pPr>
        <w:shd w:val="clear" w:color="auto" w:fill="FFFFFF"/>
        <w:rPr>
          <w:color w:val="222222"/>
          <w:sz w:val="14"/>
          <w:szCs w:val="14"/>
        </w:rPr>
      </w:pPr>
      <w:r w:rsidRPr="007F087F">
        <w:rPr>
          <w:rFonts w:eastAsia="Calibri"/>
          <w:color w:val="222222"/>
          <w:sz w:val="16"/>
          <w:szCs w:val="16"/>
        </w:rPr>
        <w:t>Mitchell claimed that debate could be more than it was traditionally seen as, that it could be a catalyst to empower people to act in the social arena. We surmise that there is a step in between the debate and the action. The intermediary step where people are inspired to agency is based on the research that they do. If students are compelled to act, research is a main factor in compelling them to do so. </w:t>
      </w:r>
      <w:r w:rsidRPr="007F087F">
        <w:rPr>
          <w:rFonts w:eastAsia="Calibri"/>
          <w:highlight w:val="green"/>
          <w:u w:val="single"/>
        </w:rPr>
        <w:t>Even if</w:t>
      </w:r>
      <w:r w:rsidRPr="007F087F">
        <w:rPr>
          <w:rFonts w:eastAsia="Calibri"/>
          <w:color w:val="222222"/>
          <w:sz w:val="16"/>
          <w:szCs w:val="16"/>
        </w:rPr>
        <w:t xml:space="preserve"> students are </w:t>
      </w:r>
      <w:r w:rsidRPr="007F087F">
        <w:rPr>
          <w:b/>
          <w:iCs/>
          <w:highlight w:val="green"/>
          <w:u w:val="single"/>
        </w:rPr>
        <w:t>not compelled</w:t>
      </w:r>
      <w:r w:rsidRPr="007F087F">
        <w:rPr>
          <w:rFonts w:eastAsia="Calibri"/>
          <w:highlight w:val="green"/>
          <w:u w:val="single"/>
        </w:rPr>
        <w:t xml:space="preserve"> to take</w:t>
      </w:r>
      <w:r w:rsidRPr="007F087F">
        <w:rPr>
          <w:rFonts w:eastAsia="Calibri"/>
          <w:color w:val="222222"/>
          <w:sz w:val="16"/>
          <w:szCs w:val="16"/>
        </w:rPr>
        <w:t> direct </w:t>
      </w:r>
      <w:r w:rsidRPr="007F087F">
        <w:rPr>
          <w:rFonts w:eastAsia="Calibri"/>
          <w:highlight w:val="green"/>
          <w:u w:val="single"/>
        </w:rPr>
        <w:t xml:space="preserve">action, research </w:t>
      </w:r>
      <w:r w:rsidRPr="007F087F">
        <w:rPr>
          <w:rFonts w:eastAsia="Calibri"/>
          <w:b/>
          <w:u w:val="single"/>
        </w:rPr>
        <w:t xml:space="preserve">still </w:t>
      </w:r>
      <w:r w:rsidRPr="007F087F">
        <w:rPr>
          <w:b/>
          <w:iCs/>
          <w:highlight w:val="green"/>
          <w:u w:val="single"/>
        </w:rPr>
        <w:t>changes</w:t>
      </w:r>
      <w:r w:rsidRPr="007F087F">
        <w:rPr>
          <w:rFonts w:eastAsia="Calibri"/>
          <w:highlight w:val="green"/>
          <w:u w:val="single"/>
        </w:rPr>
        <w:t xml:space="preserve"> opinions</w:t>
      </w:r>
      <w:r w:rsidRPr="007F087F">
        <w:rPr>
          <w:rFonts w:eastAsia="Calibri"/>
          <w:color w:val="222222"/>
          <w:sz w:val="16"/>
          <w:szCs w:val="16"/>
        </w:rPr>
        <w:t> and attitudes.</w:t>
      </w:r>
    </w:p>
    <w:p w14:paraId="6A4632AF" w14:textId="77777777" w:rsidR="007F087F" w:rsidRPr="007F087F" w:rsidRDefault="007F087F" w:rsidP="007F087F">
      <w:pPr>
        <w:shd w:val="clear" w:color="auto" w:fill="FFFFFF"/>
        <w:rPr>
          <w:color w:val="222222"/>
          <w:sz w:val="16"/>
          <w:szCs w:val="16"/>
        </w:rPr>
      </w:pPr>
      <w:r w:rsidRPr="007F087F">
        <w:rPr>
          <w:rFonts w:eastAsia="Calibri"/>
          <w:color w:val="222222"/>
          <w:sz w:val="16"/>
          <w:szCs w:val="16"/>
        </w:rPr>
        <w:t>Research often compels students to take action in the social arena. Debate topics guide students in a direction that allows them to explore what is going on in the world. Last year </w:t>
      </w:r>
      <w:r w:rsidRPr="007F087F">
        <w:rPr>
          <w:rFonts w:eastAsia="Calibri"/>
          <w:highlight w:val="green"/>
          <w:u w:val="single"/>
        </w:rPr>
        <w:t>the</w:t>
      </w:r>
      <w:r w:rsidRPr="007F087F">
        <w:rPr>
          <w:rFonts w:eastAsia="Calibri"/>
          <w:color w:val="222222"/>
          <w:sz w:val="16"/>
          <w:szCs w:val="16"/>
        </w:rPr>
        <w:t> college policy debate </w:t>
      </w:r>
      <w:r w:rsidRPr="007F087F">
        <w:rPr>
          <w:rFonts w:eastAsia="Calibri"/>
          <w:highlight w:val="green"/>
          <w:u w:val="single"/>
        </w:rPr>
        <w:t>topic</w:t>
      </w:r>
      <w:r w:rsidRPr="007F087F">
        <w:rPr>
          <w:rFonts w:eastAsia="Calibri"/>
          <w:color w:val="222222"/>
          <w:sz w:val="16"/>
          <w:szCs w:val="16"/>
        </w:rPr>
        <w:t xml:space="preserve"> was, </w:t>
      </w:r>
    </w:p>
    <w:p w14:paraId="22134535" w14:textId="77777777" w:rsidR="007F087F" w:rsidRPr="007F087F" w:rsidRDefault="007F087F" w:rsidP="007F087F">
      <w:pPr>
        <w:shd w:val="clear" w:color="auto" w:fill="FFFFFF"/>
        <w:rPr>
          <w:color w:val="222222"/>
          <w:sz w:val="14"/>
          <w:szCs w:val="14"/>
        </w:rPr>
      </w:pPr>
      <w:r w:rsidRPr="007F087F">
        <w:rPr>
          <w:rFonts w:eastAsia="Calibri"/>
          <w:color w:val="222222"/>
          <w:sz w:val="16"/>
          <w:szCs w:val="16"/>
        </w:rPr>
        <w:t xml:space="preserve">Resolved: That the </w:t>
      </w:r>
      <w:r w:rsidRPr="007F087F">
        <w:rPr>
          <w:b/>
          <w:iCs/>
          <w:highlight w:val="green"/>
          <w:u w:val="single"/>
        </w:rPr>
        <w:t>U</w:t>
      </w:r>
      <w:r w:rsidRPr="007F087F">
        <w:rPr>
          <w:rFonts w:eastAsia="Calibri"/>
          <w:color w:val="222222"/>
          <w:sz w:val="16"/>
          <w:szCs w:val="16"/>
        </w:rPr>
        <w:t>nited </w:t>
      </w:r>
      <w:r w:rsidRPr="007F087F">
        <w:rPr>
          <w:b/>
          <w:iCs/>
          <w:highlight w:val="green"/>
          <w:u w:val="single"/>
        </w:rPr>
        <w:t>S</w:t>
      </w:r>
      <w:r w:rsidRPr="007F087F">
        <w:rPr>
          <w:rFonts w:eastAsia="Calibri"/>
          <w:color w:val="222222"/>
          <w:sz w:val="16"/>
          <w:szCs w:val="16"/>
        </w:rPr>
        <w:t>tates </w:t>
      </w:r>
      <w:r w:rsidRPr="007F087F">
        <w:rPr>
          <w:b/>
          <w:iCs/>
          <w:highlight w:val="green"/>
          <w:u w:val="single"/>
        </w:rPr>
        <w:t>F</w:t>
      </w:r>
      <w:r w:rsidRPr="007F087F">
        <w:rPr>
          <w:rFonts w:eastAsia="Calibri"/>
          <w:color w:val="222222"/>
          <w:sz w:val="16"/>
          <w:szCs w:val="16"/>
        </w:rPr>
        <w:t>ederal </w:t>
      </w:r>
      <w:r w:rsidRPr="007F087F">
        <w:rPr>
          <w:b/>
          <w:iCs/>
          <w:highlight w:val="green"/>
          <w:u w:val="single"/>
        </w:rPr>
        <w:t>G</w:t>
      </w:r>
      <w:r w:rsidRPr="007F087F">
        <w:rPr>
          <w:rFonts w:eastAsia="Calibri"/>
          <w:color w:val="222222"/>
          <w:sz w:val="16"/>
          <w:szCs w:val="16"/>
        </w:rPr>
        <w:t>overnment </w:t>
      </w:r>
      <w:r w:rsidRPr="007F087F">
        <w:rPr>
          <w:rFonts w:eastAsia="Calibri"/>
          <w:highlight w:val="green"/>
          <w:u w:val="single"/>
        </w:rPr>
        <w:t>should</w:t>
      </w:r>
      <w:r w:rsidRPr="007F087F">
        <w:rPr>
          <w:rFonts w:eastAsia="Calibri"/>
          <w:color w:val="222222"/>
          <w:sz w:val="16"/>
          <w:szCs w:val="16"/>
        </w:rPr>
        <w:t xml:space="preserve"> adopt a policy of constructive engagement, including the immediate removal of all or nearly all economic sanctions, with the government(s) of one or more of the following nation-states: Cuba, Iran, Iraq, Syria, North Korea. </w:t>
      </w:r>
    </w:p>
    <w:p w14:paraId="5852CFBB" w14:textId="77777777" w:rsidR="007F087F" w:rsidRPr="007F087F" w:rsidRDefault="007F087F" w:rsidP="007F087F">
      <w:pPr>
        <w:shd w:val="clear" w:color="auto" w:fill="FFFFFF"/>
        <w:rPr>
          <w:color w:val="222222"/>
          <w:sz w:val="16"/>
          <w:szCs w:val="16"/>
        </w:rPr>
      </w:pPr>
      <w:r w:rsidRPr="007F087F">
        <w:rPr>
          <w:rFonts w:eastAsia="Calibri"/>
          <w:color w:val="222222"/>
          <w:sz w:val="16"/>
          <w:szCs w:val="16"/>
        </w:rPr>
        <w:t>This topic </w:t>
      </w:r>
      <w:r w:rsidRPr="007F087F">
        <w:rPr>
          <w:rFonts w:eastAsia="Calibri"/>
          <w:highlight w:val="green"/>
          <w:u w:val="single"/>
        </w:rPr>
        <w:t>spurred</w:t>
      </w:r>
      <w:r w:rsidRPr="007F087F">
        <w:rPr>
          <w:rFonts w:eastAsia="Calibri"/>
          <w:color w:val="222222"/>
          <w:sz w:val="16"/>
          <w:szCs w:val="16"/>
        </w:rPr>
        <w:t> quite a bit of </w:t>
      </w:r>
      <w:r w:rsidRPr="007F087F">
        <w:rPr>
          <w:rFonts w:eastAsia="Calibri"/>
          <w:highlight w:val="green"/>
          <w:u w:val="single"/>
        </w:rPr>
        <w:t>activism</w:t>
      </w:r>
      <w:r w:rsidRPr="007F087F">
        <w:rPr>
          <w:rFonts w:eastAsia="Calibri"/>
          <w:color w:val="222222"/>
          <w:sz w:val="16"/>
          <w:szCs w:val="16"/>
        </w:rPr>
        <w:t xml:space="preserve"> on the college debate circuit. Many students become actively involved in protesting for the removal of sanctions from at least one of the topic countries. The </w:t>
      </w:r>
      <w:r w:rsidRPr="007F087F">
        <w:rPr>
          <w:rFonts w:eastAsia="Calibri"/>
          <w:u w:val="single"/>
        </w:rPr>
        <w:t>college</w:t>
      </w:r>
      <w:r w:rsidRPr="007F087F">
        <w:rPr>
          <w:rFonts w:eastAsia="Calibri"/>
          <w:color w:val="222222"/>
          <w:sz w:val="16"/>
          <w:szCs w:val="16"/>
        </w:rPr>
        <w:t xml:space="preserve"> listserve </w:t>
      </w:r>
      <w:r w:rsidRPr="007F087F">
        <w:rPr>
          <w:rFonts w:eastAsia="Calibri"/>
          <w:u w:val="single"/>
        </w:rPr>
        <w:t xml:space="preserve">was used to </w:t>
      </w:r>
      <w:r w:rsidRPr="007F087F">
        <w:rPr>
          <w:b/>
          <w:iCs/>
          <w:u w:val="single"/>
        </w:rPr>
        <w:t>rally people</w:t>
      </w:r>
      <w:r w:rsidRPr="007F087F">
        <w:rPr>
          <w:rFonts w:eastAsia="Calibri"/>
          <w:u w:val="single"/>
        </w:rPr>
        <w:t xml:space="preserve"> in support of</w:t>
      </w:r>
      <w:r w:rsidRPr="007F087F">
        <w:rPr>
          <w:rFonts w:eastAsia="Calibri"/>
          <w:b/>
          <w:color w:val="222222"/>
          <w:sz w:val="16"/>
          <w:szCs w:val="16"/>
        </w:rPr>
        <w:t> </w:t>
      </w:r>
      <w:r w:rsidRPr="007F087F">
        <w:rPr>
          <w:rFonts w:eastAsia="Calibri"/>
          <w:color w:val="222222"/>
          <w:sz w:val="16"/>
          <w:szCs w:val="16"/>
        </w:rPr>
        <w:t xml:space="preserve">various </w:t>
      </w:r>
      <w:r w:rsidRPr="007F087F">
        <w:rPr>
          <w:b/>
          <w:iCs/>
          <w:u w:val="single"/>
        </w:rPr>
        <w:t>movements</w:t>
      </w:r>
      <w:r w:rsidRPr="007F087F">
        <w:rPr>
          <w:rFonts w:eastAsia="Calibri"/>
          <w:color w:val="222222"/>
          <w:sz w:val="16"/>
          <w:szCs w:val="16"/>
        </w:rPr>
        <w:t xml:space="preserve"> to remove sanctions on both Iraq and Cuba. These messages were posted after the research on the topic began. While this topic did not lend itself to activism beyond rallying the government, other topics have allowed students to take their beliefs outside of the laboratory and into action.</w:t>
      </w:r>
    </w:p>
    <w:p w14:paraId="7BF80BBA" w14:textId="77777777" w:rsidR="007F087F" w:rsidRPr="007F087F" w:rsidRDefault="007F087F" w:rsidP="007F087F">
      <w:pPr>
        <w:rPr>
          <w:sz w:val="16"/>
          <w:szCs w:val="16"/>
        </w:rPr>
      </w:pPr>
      <w:r w:rsidRPr="007F087F">
        <w:rPr>
          <w:rFonts w:eastAsia="Calibri"/>
          <w:sz w:val="16"/>
          <w:szCs w:val="16"/>
        </w:rPr>
        <w:t>In addition to creating awareness, the research process can also reinforce or alter opinions. By discovering new information in the research process, people can question their current assumptions and perhaps formulate a more informed opinion. One example comes from a summer debate class for children of Migrant workers in North Dakota (Iverson, 1999). The Junior High aged students chose to debate the adoption of Spanish as an official language in the U.S. Many students expressed their concern that they could not argue effectively against the proposed change because it was a "truism." They were wholly in favor of Spanish as an official language. After researching the topic throughout their six week course, many realized much more was involved in adopting an official language and that they did not "speak 'pure' Spanish or English, but speak a unique dialect and hybrid" (Iverson, p. 3). At the end of the class many students became opposed to adopting Spanish as an official language, but found other ways Spanish should be integrated into American culture. Without research, these students would have maintained their opinions and not enhanced their knowledge of the issue. The students who maintained support of Spanish as an official language were better informed and thus also more capable of articulating support for their beliefs. </w:t>
      </w:r>
    </w:p>
    <w:p w14:paraId="75E6D3C1" w14:textId="77777777" w:rsidR="007F087F" w:rsidRPr="007F087F" w:rsidRDefault="007F087F" w:rsidP="007F087F">
      <w:pPr>
        <w:rPr>
          <w:sz w:val="16"/>
          <w:szCs w:val="16"/>
        </w:rPr>
      </w:pPr>
      <w:r w:rsidRPr="007F087F">
        <w:rPr>
          <w:rFonts w:eastAsia="Calibri"/>
          <w:sz w:val="16"/>
          <w:szCs w:val="16"/>
        </w:rPr>
        <w:t>The examples of debate and research impacting the opinions and actions of debaters indicate the strong potential for a direct relationship between debate research and personal advocacy. However, the debate community has not created a new sea of activists immersing this planet in waves of protest and political action. The level of influence debater search has on people needs further exploration. Also, the process of research needs to be more fully explored in order to understand if and why researching for the competitive activity of debate generates more interest than research for other purposes such as classroom projects.</w:t>
      </w:r>
    </w:p>
    <w:p w14:paraId="3356969D" w14:textId="77777777" w:rsidR="007F087F" w:rsidRPr="007F087F" w:rsidRDefault="007F087F" w:rsidP="007F087F">
      <w:pPr>
        <w:rPr>
          <w:sz w:val="16"/>
          <w:szCs w:val="16"/>
        </w:rPr>
      </w:pPr>
      <w:r w:rsidRPr="007F087F">
        <w:rPr>
          <w:rFonts w:eastAsia="Calibri"/>
          <w:sz w:val="16"/>
          <w:szCs w:val="16"/>
        </w:rPr>
        <w:t>Since parliamentary debate does not involve research into a single topic, it can provide an important reference point for examining the impact of research in other forms of debate. Based upon limited conversations with competitors and coaches as well as some direct coaching and judging experience in parliamentary debate, parliamentary forms of debate has not seen an increase in activism on the part of debaters in the United States. Although some coaches require research in order to find examples and to stay updated on current events, the basic principle of this research is to have a commonsense level of understanding(Venette, 1998). As the NPDA website explains, "the reader is encouraged to be well-read in current events, as well as history, philosophy, etc. Remember: the realm of knowledge is that of a 'well-read college student'" (NPDA Homepage,</w:t>
      </w:r>
      <w:hyperlink r:id="rId10">
        <w:r w:rsidRPr="007F087F">
          <w:rPr>
            <w:rFonts w:eastAsia="Calibri"/>
            <w:color w:val="000000"/>
            <w:sz w:val="16"/>
            <w:szCs w:val="16"/>
          </w:rPr>
          <w:t>http://www.bethel.edu/Majors/Communication/npda/faq2.html</w:t>
        </w:r>
      </w:hyperlink>
      <w:r w:rsidRPr="007F087F">
        <w:rPr>
          <w:rFonts w:eastAsia="Calibri"/>
          <w:sz w:val="16"/>
          <w:szCs w:val="16"/>
        </w:rPr>
        <w:t>). The focus of research is breadth, not depth. In fact, in-depth research into one topic for parliamentary debate would seem to be counterproductive. Every round has a different resolution and for APDA, at least, those resolutions are generally written so they are open to a wide array of case examples, So, developing too narrow of a focus could be competitively fatal. However, research is apparently increasing for parliamentary teams as reports of "stock cases" used by teams for numerous rounds have recently appeared. One coach did state that a perceived "stock case" by one team pushed his debaters to research the topic of AIDS in Africa in order to be equally knowledgeable in that case. Interestingly, the coach also stated that some of their research in preparation for parliamentary debate was affecting the opinions and attitudes of the debaters on the team.</w:t>
      </w:r>
    </w:p>
    <w:p w14:paraId="1BDCD67C" w14:textId="77777777" w:rsidR="007F087F" w:rsidRPr="007F087F" w:rsidRDefault="007F087F" w:rsidP="007F087F">
      <w:pPr>
        <w:rPr>
          <w:rFonts w:eastAsia="Calibri"/>
          <w:sz w:val="16"/>
          <w:szCs w:val="16"/>
        </w:rPr>
      </w:pPr>
      <w:r w:rsidRPr="007F087F">
        <w:rPr>
          <w:rFonts w:eastAsia="Calibri"/>
          <w:sz w:val="16"/>
          <w:szCs w:val="16"/>
        </w:rPr>
        <w:t>Not all debate research appears to generate personal advocacy and challenge peoples' assumptions. Debaters must switch sides, so they must inevitably debate against various cases. While this may seem to be inconsistent with advocacy, </w:t>
      </w:r>
      <w:r w:rsidRPr="007F087F">
        <w:rPr>
          <w:rFonts w:eastAsia="Calibri"/>
          <w:b/>
          <w:u w:val="single"/>
        </w:rPr>
        <w:t xml:space="preserve">supporting and </w:t>
      </w:r>
      <w:r w:rsidRPr="007F087F">
        <w:rPr>
          <w:b/>
          <w:iCs/>
          <w:highlight w:val="green"/>
          <w:u w:val="single"/>
        </w:rPr>
        <w:t>researching</w:t>
      </w:r>
      <w:r w:rsidRPr="007F087F">
        <w:rPr>
          <w:rFonts w:eastAsia="Calibri"/>
          <w:highlight w:val="green"/>
          <w:u w:val="single"/>
        </w:rPr>
        <w:t> both sides of</w:t>
      </w:r>
      <w:r w:rsidRPr="007F087F">
        <w:rPr>
          <w:rFonts w:eastAsia="Calibri"/>
          <w:sz w:val="16"/>
          <w:szCs w:val="16"/>
        </w:rPr>
        <w:t xml:space="preserve"> an </w:t>
      </w:r>
      <w:r w:rsidRPr="007F087F">
        <w:rPr>
          <w:rFonts w:eastAsia="Calibri"/>
          <w:highlight w:val="green"/>
          <w:u w:val="single"/>
        </w:rPr>
        <w:t>argument</w:t>
      </w:r>
      <w:r w:rsidRPr="007F087F">
        <w:rPr>
          <w:rFonts w:eastAsia="Calibri"/>
          <w:sz w:val="16"/>
          <w:szCs w:val="16"/>
        </w:rPr>
        <w:t xml:space="preserve"> actually </w:t>
      </w:r>
      <w:r w:rsidRPr="007F087F">
        <w:rPr>
          <w:rFonts w:eastAsia="Calibri"/>
          <w:highlight w:val="green"/>
          <w:u w:val="single"/>
        </w:rPr>
        <w:t>created</w:t>
      </w:r>
      <w:r w:rsidRPr="007F087F">
        <w:rPr>
          <w:rFonts w:eastAsia="Calibri"/>
          <w:u w:val="single"/>
        </w:rPr>
        <w:t> </w:t>
      </w:r>
      <w:r w:rsidRPr="007F087F">
        <w:rPr>
          <w:rFonts w:eastAsia="Calibri"/>
          <w:b/>
          <w:u w:val="single"/>
        </w:rPr>
        <w:t xml:space="preserve">stronger </w:t>
      </w:r>
      <w:r w:rsidRPr="007F087F">
        <w:rPr>
          <w:b/>
          <w:iCs/>
          <w:highlight w:val="green"/>
          <w:u w:val="single"/>
        </w:rPr>
        <w:t>advocates</w:t>
      </w:r>
      <w:r w:rsidRPr="007F087F">
        <w:rPr>
          <w:rFonts w:eastAsia="Calibri"/>
          <w:sz w:val="16"/>
          <w:szCs w:val="16"/>
        </w:rPr>
        <w:t xml:space="preserve">. Not only did </w:t>
      </w:r>
      <w:r w:rsidRPr="007F087F">
        <w:rPr>
          <w:rFonts w:eastAsia="Calibri"/>
          <w:highlight w:val="green"/>
          <w:u w:val="single"/>
        </w:rPr>
        <w:t>debaters learn both sides</w:t>
      </w:r>
      <w:r w:rsidRPr="007F087F">
        <w:rPr>
          <w:rFonts w:eastAsia="Calibri"/>
          <w:sz w:val="16"/>
          <w:szCs w:val="16"/>
        </w:rPr>
        <w:t> of an argument, </w:t>
      </w:r>
      <w:r w:rsidRPr="007F087F">
        <w:rPr>
          <w:rFonts w:eastAsia="Calibri"/>
          <w:highlight w:val="green"/>
          <w:u w:val="single"/>
        </w:rPr>
        <w:t>so</w:t>
      </w:r>
      <w:r w:rsidRPr="007F087F">
        <w:rPr>
          <w:rFonts w:eastAsia="Calibri"/>
          <w:sz w:val="16"/>
          <w:szCs w:val="16"/>
        </w:rPr>
        <w:t> that </w:t>
      </w:r>
      <w:r w:rsidRPr="007F087F">
        <w:rPr>
          <w:rFonts w:eastAsia="Calibri"/>
          <w:highlight w:val="green"/>
          <w:u w:val="single"/>
        </w:rPr>
        <w:t xml:space="preserve">they could </w:t>
      </w:r>
      <w:r w:rsidRPr="007F087F">
        <w:rPr>
          <w:b/>
          <w:iCs/>
          <w:highlight w:val="green"/>
          <w:u w:val="single"/>
        </w:rPr>
        <w:t>defend</w:t>
      </w:r>
      <w:r w:rsidRPr="007F087F">
        <w:rPr>
          <w:rFonts w:eastAsia="Calibri"/>
          <w:highlight w:val="green"/>
          <w:u w:val="single"/>
        </w:rPr>
        <w:t xml:space="preserve"> their positions </w:t>
      </w:r>
      <w:r w:rsidRPr="007F087F">
        <w:rPr>
          <w:b/>
          <w:iCs/>
          <w:highlight w:val="green"/>
          <w:u w:val="single"/>
        </w:rPr>
        <w:t>against attack</w:t>
      </w:r>
      <w:r w:rsidRPr="007F087F">
        <w:rPr>
          <w:rFonts w:eastAsia="Calibri"/>
          <w:sz w:val="16"/>
          <w:szCs w:val="16"/>
        </w:rPr>
        <w:t>, they also learned the nuances of each position. </w:t>
      </w:r>
      <w:r w:rsidRPr="007F087F">
        <w:rPr>
          <w:rFonts w:eastAsia="Calibri"/>
          <w:highlight w:val="green"/>
          <w:u w:val="single"/>
        </w:rPr>
        <w:t>Learning</w:t>
      </w:r>
      <w:r w:rsidRPr="007F087F">
        <w:rPr>
          <w:rFonts w:eastAsia="Calibri"/>
          <w:sz w:val="16"/>
          <w:szCs w:val="16"/>
        </w:rPr>
        <w:t> and </w:t>
      </w:r>
      <w:r w:rsidRPr="007F087F">
        <w:rPr>
          <w:rFonts w:eastAsia="Calibri"/>
          <w:highlight w:val="green"/>
          <w:u w:val="single"/>
        </w:rPr>
        <w:t xml:space="preserve">the </w:t>
      </w:r>
      <w:r w:rsidRPr="007F087F">
        <w:rPr>
          <w:rFonts w:eastAsia="Calibri"/>
          <w:b/>
          <w:u w:val="single"/>
        </w:rPr>
        <w:t xml:space="preserve">intricate </w:t>
      </w:r>
      <w:r w:rsidRPr="007F087F">
        <w:rPr>
          <w:b/>
          <w:iCs/>
          <w:highlight w:val="green"/>
          <w:u w:val="single"/>
        </w:rPr>
        <w:t>nature</w:t>
      </w:r>
      <w:r w:rsidRPr="007F087F">
        <w:rPr>
          <w:rFonts w:eastAsia="Calibri"/>
          <w:highlight w:val="green"/>
          <w:u w:val="single"/>
        </w:rPr>
        <w:t xml:space="preserve"> of</w:t>
      </w:r>
      <w:r w:rsidRPr="007F087F">
        <w:rPr>
          <w:rFonts w:eastAsia="Calibri"/>
          <w:sz w:val="16"/>
          <w:szCs w:val="16"/>
        </w:rPr>
        <w:t> various </w:t>
      </w:r>
      <w:r w:rsidRPr="007F087F">
        <w:rPr>
          <w:rFonts w:eastAsia="Calibri"/>
          <w:b/>
          <w:u w:val="single"/>
        </w:rPr>
        <w:t xml:space="preserve">policy </w:t>
      </w:r>
      <w:r w:rsidRPr="007F087F">
        <w:rPr>
          <w:b/>
          <w:iCs/>
          <w:highlight w:val="green"/>
          <w:u w:val="single"/>
        </w:rPr>
        <w:t>proposals</w:t>
      </w:r>
      <w:r w:rsidRPr="007F087F">
        <w:rPr>
          <w:rFonts w:eastAsia="Calibri"/>
          <w:highlight w:val="green"/>
          <w:u w:val="single"/>
        </w:rPr>
        <w:t> helps debaters</w:t>
      </w:r>
      <w:r w:rsidRPr="007F087F">
        <w:rPr>
          <w:rFonts w:eastAsia="Calibri"/>
          <w:u w:val="single"/>
        </w:rPr>
        <w:t> to </w:t>
      </w:r>
      <w:r w:rsidRPr="007F087F">
        <w:rPr>
          <w:rFonts w:eastAsia="Calibri"/>
          <w:highlight w:val="green"/>
          <w:u w:val="single"/>
        </w:rPr>
        <w:t>strengthen their</w:t>
      </w:r>
      <w:r w:rsidRPr="007F087F">
        <w:rPr>
          <w:rFonts w:eastAsia="Calibri"/>
          <w:u w:val="single"/>
        </w:rPr>
        <w:t xml:space="preserve"> </w:t>
      </w:r>
      <w:r w:rsidRPr="007F087F">
        <w:rPr>
          <w:rFonts w:eastAsia="Calibri"/>
          <w:b/>
          <w:u w:val="single"/>
        </w:rPr>
        <w:t xml:space="preserve">own </w:t>
      </w:r>
      <w:r w:rsidRPr="007F087F">
        <w:rPr>
          <w:b/>
          <w:iCs/>
          <w:highlight w:val="green"/>
          <w:u w:val="single"/>
        </w:rPr>
        <w:t>stance</w:t>
      </w:r>
      <w:r w:rsidRPr="007F087F">
        <w:rPr>
          <w:rFonts w:eastAsia="Calibri"/>
          <w:u w:val="single"/>
        </w:rPr>
        <w:t> on issues</w:t>
      </w:r>
      <w:r w:rsidRPr="007F087F">
        <w:rPr>
          <w:rFonts w:eastAsia="Calibri"/>
          <w:sz w:val="16"/>
          <w:szCs w:val="16"/>
        </w:rPr>
        <w:t>.</w:t>
      </w:r>
    </w:p>
    <w:p w14:paraId="021D1789" w14:textId="77777777" w:rsidR="007F087F" w:rsidRPr="007F087F" w:rsidRDefault="007F087F" w:rsidP="007F087F">
      <w:pPr>
        <w:keepNext/>
        <w:keepLines/>
        <w:spacing w:before="40" w:after="0"/>
        <w:outlineLvl w:val="3"/>
        <w:rPr>
          <w:rFonts w:eastAsia="Calibri" w:cstheme="majorBidi"/>
          <w:b/>
          <w:iCs/>
          <w:sz w:val="26"/>
        </w:rPr>
      </w:pPr>
      <w:r w:rsidRPr="007F087F">
        <w:rPr>
          <w:rFonts w:eastAsia="Calibri" w:cstheme="majorBidi"/>
          <w:b/>
          <w:iCs/>
          <w:sz w:val="26"/>
        </w:rPr>
        <w:t>Even if they right…</w:t>
      </w:r>
    </w:p>
    <w:p w14:paraId="311C96FF" w14:textId="77777777" w:rsidR="007F087F" w:rsidRPr="007F087F" w:rsidRDefault="007F087F" w:rsidP="007F087F">
      <w:pPr>
        <w:keepNext/>
        <w:keepLines/>
        <w:pageBreakBefore/>
        <w:spacing w:before="40" w:after="0"/>
        <w:jc w:val="center"/>
        <w:outlineLvl w:val="2"/>
        <w:rPr>
          <w:rFonts w:eastAsiaTheme="majorEastAsia" w:cstheme="majorBidi"/>
          <w:b/>
          <w:sz w:val="32"/>
          <w:szCs w:val="24"/>
          <w:u w:val="single"/>
        </w:rPr>
      </w:pPr>
      <w:r w:rsidRPr="007F087F">
        <w:rPr>
          <w:rFonts w:eastAsiaTheme="majorEastAsia" w:cstheme="majorBidi"/>
          <w:b/>
          <w:sz w:val="32"/>
          <w:szCs w:val="24"/>
          <w:u w:val="single"/>
        </w:rPr>
        <w:t>OFF</w:t>
      </w:r>
    </w:p>
    <w:p w14:paraId="30D97F45" w14:textId="77777777" w:rsidR="007F087F" w:rsidRPr="007F087F" w:rsidRDefault="007F087F" w:rsidP="007F087F">
      <w:r w:rsidRPr="007F087F">
        <w:t>Theodicy</w:t>
      </w:r>
    </w:p>
    <w:p w14:paraId="22F44140"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Anti-Blackness </w:t>
      </w:r>
      <w:r w:rsidRPr="007F087F">
        <w:rPr>
          <w:rFonts w:eastAsiaTheme="majorEastAsia" w:cstheme="majorBidi"/>
          <w:b/>
          <w:iCs/>
          <w:sz w:val="26"/>
          <w:u w:val="single"/>
        </w:rPr>
        <w:t>structures modernity</w:t>
      </w:r>
      <w:r w:rsidRPr="007F087F">
        <w:rPr>
          <w:rFonts w:eastAsiaTheme="majorEastAsia" w:cstheme="majorBidi"/>
          <w:b/>
          <w:iCs/>
          <w:sz w:val="26"/>
        </w:rPr>
        <w:t xml:space="preserve">. Slavery </w:t>
      </w:r>
      <w:r w:rsidRPr="007F087F">
        <w:rPr>
          <w:rFonts w:eastAsiaTheme="majorEastAsia" w:cstheme="majorBidi"/>
          <w:b/>
          <w:iCs/>
          <w:sz w:val="26"/>
          <w:u w:val="single"/>
        </w:rPr>
        <w:t>instituted</w:t>
      </w:r>
      <w:r w:rsidRPr="007F087F">
        <w:rPr>
          <w:rFonts w:eastAsiaTheme="majorEastAsia" w:cstheme="majorBidi"/>
          <w:b/>
          <w:iCs/>
          <w:sz w:val="26"/>
        </w:rPr>
        <w:t xml:space="preserve"> Black social death as an </w:t>
      </w:r>
      <w:r w:rsidRPr="007F087F">
        <w:rPr>
          <w:rFonts w:eastAsiaTheme="majorEastAsia" w:cstheme="majorBidi"/>
          <w:b/>
          <w:iCs/>
          <w:sz w:val="26"/>
          <w:u w:val="single"/>
        </w:rPr>
        <w:t>enduring condition</w:t>
      </w:r>
      <w:r w:rsidRPr="007F087F">
        <w:rPr>
          <w:rFonts w:eastAsiaTheme="majorEastAsia" w:cstheme="majorBidi"/>
          <w:b/>
          <w:iCs/>
          <w:sz w:val="26"/>
        </w:rPr>
        <w:t xml:space="preserve"> that renders Black life permanently </w:t>
      </w:r>
      <w:r w:rsidRPr="007F087F">
        <w:rPr>
          <w:rFonts w:eastAsiaTheme="majorEastAsia" w:cstheme="majorBidi"/>
          <w:b/>
          <w:iCs/>
          <w:sz w:val="26"/>
          <w:u w:val="single"/>
        </w:rPr>
        <w:t>non-human</w:t>
      </w:r>
      <w:r w:rsidRPr="007F087F">
        <w:rPr>
          <w:rFonts w:eastAsiaTheme="majorEastAsia" w:cstheme="majorBidi"/>
          <w:b/>
          <w:iCs/>
          <w:sz w:val="26"/>
        </w:rPr>
        <w:t>. Blackness is cast as “</w:t>
      </w:r>
      <w:r w:rsidRPr="007F087F">
        <w:rPr>
          <w:rFonts w:eastAsiaTheme="majorEastAsia" w:cstheme="majorBidi"/>
          <w:b/>
          <w:iCs/>
          <w:sz w:val="26"/>
          <w:u w:val="single"/>
        </w:rPr>
        <w:t>absolute evil</w:t>
      </w:r>
      <w:r w:rsidRPr="007F087F">
        <w:rPr>
          <w:rFonts w:eastAsiaTheme="majorEastAsia" w:cstheme="majorBidi"/>
          <w:b/>
          <w:iCs/>
          <w:sz w:val="26"/>
        </w:rPr>
        <w:t xml:space="preserve">,” exposing the world’s moral and ontological order. This gratuitous violence is </w:t>
      </w:r>
      <w:r w:rsidRPr="007F087F">
        <w:rPr>
          <w:rFonts w:eastAsiaTheme="majorEastAsia" w:cstheme="majorBidi"/>
          <w:b/>
          <w:iCs/>
          <w:sz w:val="26"/>
          <w:u w:val="single"/>
        </w:rPr>
        <w:t>foundational</w:t>
      </w:r>
      <w:r w:rsidRPr="007F087F">
        <w:rPr>
          <w:rFonts w:eastAsiaTheme="majorEastAsia" w:cstheme="majorBidi"/>
          <w:b/>
          <w:iCs/>
          <w:sz w:val="26"/>
        </w:rPr>
        <w:t xml:space="preserve">; without Black social death, institutions could </w:t>
      </w:r>
      <w:r w:rsidRPr="007F087F">
        <w:rPr>
          <w:rFonts w:eastAsiaTheme="majorEastAsia" w:cstheme="majorBidi"/>
          <w:b/>
          <w:iCs/>
          <w:sz w:val="26"/>
          <w:u w:val="single"/>
        </w:rPr>
        <w:t>not</w:t>
      </w:r>
      <w:r w:rsidRPr="007F087F">
        <w:rPr>
          <w:rFonts w:eastAsiaTheme="majorEastAsia" w:cstheme="majorBidi"/>
          <w:b/>
          <w:iCs/>
          <w:sz w:val="26"/>
        </w:rPr>
        <w:t xml:space="preserve"> exist.</w:t>
      </w:r>
    </w:p>
    <w:p w14:paraId="0F77FD29" w14:textId="77777777" w:rsidR="007F087F" w:rsidRPr="007F087F" w:rsidRDefault="007F087F" w:rsidP="007F087F">
      <w:pPr>
        <w:rPr>
          <w:sz w:val="16"/>
        </w:rPr>
      </w:pPr>
      <w:r w:rsidRPr="007F087F">
        <w:rPr>
          <w:b/>
          <w:bCs/>
          <w:sz w:val="26"/>
        </w:rPr>
        <w:t>Gray 25</w:t>
      </w:r>
      <w:r w:rsidRPr="007F087F">
        <w:t xml:space="preserve"> [Biko Mandela Gray Syracuse University, 5-28-2025, "On Black Accursedness: A Political Theodicy, or the Problem of Evil in Black", Taylor &amp; Francis, https://www.tandfonline.com/doi/full/10.1080/1462317X.2025.2497618]</w:t>
      </w:r>
    </w:p>
    <w:p w14:paraId="0937B742" w14:textId="77777777" w:rsidR="007F087F" w:rsidRPr="007F087F" w:rsidRDefault="007F087F" w:rsidP="007F087F">
      <w:pPr>
        <w:rPr>
          <w:sz w:val="16"/>
        </w:rPr>
      </w:pPr>
      <w:r w:rsidRPr="007F087F">
        <w:rPr>
          <w:sz w:val="16"/>
        </w:rPr>
        <w:t xml:space="preserve">It’s hard to hear Ruckus’s words and not hear those 17th- and eighteenth-century discourses about heathens and fetishes; it’s hard to hear Ruckus and not think about the nineteenth-century deployment of the Hamitic myth as a </w:t>
      </w:r>
      <w:r w:rsidRPr="007F087F">
        <w:rPr>
          <w:highlight w:val="green"/>
          <w:u w:val="single"/>
        </w:rPr>
        <w:t>racialized justification for antiblackness</w:t>
      </w:r>
      <w:r w:rsidRPr="007F087F">
        <w:rPr>
          <w:sz w:val="16"/>
        </w:rPr>
        <w:t xml:space="preserve">. As Tapji Garba Sara-Maria Sorentino point out in this special issue, </w:t>
      </w:r>
      <w:r w:rsidRPr="007F087F">
        <w:rPr>
          <w:u w:val="single"/>
        </w:rPr>
        <w:t>“in the ‘curse of Ham’ … materiality (</w:t>
      </w:r>
      <w:r w:rsidRPr="007F087F">
        <w:rPr>
          <w:highlight w:val="green"/>
          <w:u w:val="single"/>
        </w:rPr>
        <w:t>black skin</w:t>
      </w:r>
      <w:r w:rsidRPr="007F087F">
        <w:rPr>
          <w:u w:val="single"/>
        </w:rPr>
        <w:t>) </w:t>
      </w:r>
      <w:r w:rsidRPr="007F087F">
        <w:rPr>
          <w:highlight w:val="green"/>
          <w:u w:val="single"/>
        </w:rPr>
        <w:t>signifies</w:t>
      </w:r>
      <w:r w:rsidRPr="007F087F">
        <w:rPr>
          <w:u w:val="single"/>
        </w:rPr>
        <w:t xml:space="preserve"> being accursed by </w:t>
      </w:r>
      <w:r w:rsidRPr="007F087F">
        <w:rPr>
          <w:highlight w:val="green"/>
          <w:u w:val="single"/>
        </w:rPr>
        <w:t>supernatural</w:t>
      </w:r>
      <w:r w:rsidRPr="007F087F">
        <w:rPr>
          <w:u w:val="single"/>
        </w:rPr>
        <w:t xml:space="preserve"> measure (my emphasis</w:t>
      </w:r>
      <w:r w:rsidRPr="007F087F">
        <w:rPr>
          <w:sz w:val="16"/>
        </w:rPr>
        <w:t>).”</w:t>
      </w:r>
      <w:r w:rsidRPr="007F087F">
        <w:rPr>
          <w:color w:val="000000" w:themeColor="text1"/>
          <w:sz w:val="16"/>
          <w:szCs w:val="16"/>
        </w:rPr>
        <w:t>Footnote</w:t>
      </w:r>
      <w:r w:rsidRPr="007F087F">
        <w:rPr>
          <w:color w:val="000000" w:themeColor="text1"/>
          <w:sz w:val="16"/>
          <w:szCs w:val="16"/>
          <w:vertAlign w:val="superscript"/>
        </w:rPr>
        <w:t>9</w:t>
      </w:r>
      <w:r w:rsidRPr="007F087F">
        <w:rPr>
          <w:color w:val="000000" w:themeColor="text1"/>
          <w:sz w:val="16"/>
        </w:rPr>
        <w:t> </w:t>
      </w:r>
      <w:r w:rsidRPr="007F087F">
        <w:rPr>
          <w:sz w:val="16"/>
        </w:rPr>
        <w:t>Through their reading of the Hamitic myth—or, for them, the Hamitic </w:t>
      </w:r>
      <w:r w:rsidRPr="007F087F">
        <w:rPr>
          <w:i/>
          <w:iCs/>
          <w:sz w:val="16"/>
        </w:rPr>
        <w:t>curse</w:t>
      </w:r>
      <w:r w:rsidRPr="007F087F">
        <w:rPr>
          <w:sz w:val="16"/>
        </w:rPr>
        <w:t>—Garba and Sorentino alert us to how political theology has turned embodied blackness into the </w:t>
      </w:r>
      <w:r w:rsidRPr="007F087F">
        <w:rPr>
          <w:i/>
          <w:iCs/>
          <w:sz w:val="16"/>
        </w:rPr>
        <w:t>embodied identity of metaphysical/theological accursedness</w:t>
      </w:r>
      <w:r w:rsidRPr="007F087F">
        <w:rPr>
          <w:sz w:val="16"/>
        </w:rPr>
        <w:t>.</w:t>
      </w:r>
    </w:p>
    <w:p w14:paraId="397E1CA5" w14:textId="77777777" w:rsidR="007F087F" w:rsidRPr="007F087F" w:rsidRDefault="007F087F" w:rsidP="007F087F">
      <w:pPr>
        <w:rPr>
          <w:u w:val="single"/>
        </w:rPr>
      </w:pPr>
      <w:r w:rsidRPr="007F087F">
        <w:rPr>
          <w:u w:val="single"/>
        </w:rPr>
        <w:t>It would be one thing if white supremacists were the only ones who made use of this political-theological tradition of Black accursedness. They weren’t, though</w:t>
      </w:r>
      <w:r w:rsidRPr="007F087F">
        <w:rPr>
          <w:sz w:val="16"/>
        </w:rPr>
        <w:t>. “Hamitic rhetoric,” Sylvester Johnson claims, spoke to how Black people expressed “the idea of being people of God through the </w:t>
      </w:r>
      <w:r w:rsidRPr="007F087F">
        <w:rPr>
          <w:i/>
          <w:iCs/>
          <w:sz w:val="16"/>
        </w:rPr>
        <w:t>underside</w:t>
      </w:r>
      <w:r w:rsidRPr="007F087F">
        <w:rPr>
          <w:sz w:val="16"/>
        </w:rPr>
        <w:t xml:space="preserve"> of its signification.” </w:t>
      </w:r>
      <w:r w:rsidRPr="007F087F">
        <w:rPr>
          <w:u w:val="single"/>
        </w:rPr>
        <w:t>Black Americans worked with the myth because they were “folk whose locus before the task of envisioning an American Christian identity [required] them to ‘explain’ their previous racialized, heathen identity and somehow to make departure from it.”</w:t>
      </w:r>
      <w:r w:rsidRPr="007F087F">
        <w:t>Footnote</w:t>
      </w:r>
      <w:r w:rsidRPr="007F087F">
        <w:rPr>
          <w:vertAlign w:val="superscript"/>
        </w:rPr>
        <w:t>10</w:t>
      </w:r>
      <w:r w:rsidRPr="007F087F">
        <w:rPr>
          <w:sz w:val="16"/>
        </w:rPr>
        <w:t xml:space="preserve"> The myth of Ham therefore became a racialized theodicy, for it stood as biblical evidence of a racialized curse. The </w:t>
      </w:r>
      <w:r w:rsidRPr="007F087F">
        <w:rPr>
          <w:u w:val="single"/>
        </w:rPr>
        <w:t xml:space="preserve">Christian bible confirmed what the existential context gestured toward: </w:t>
      </w:r>
      <w:r w:rsidRPr="007F087F">
        <w:rPr>
          <w:highlight w:val="green"/>
          <w:u w:val="single"/>
        </w:rPr>
        <w:t>Black people are cursed.</w:t>
      </w:r>
      <w:r w:rsidRPr="007F087F">
        <w:rPr>
          <w:u w:val="single"/>
        </w:rPr>
        <w:t xml:space="preserve"> To say otherwise seemed akin to claiming that the sun revolved around the earth.</w:t>
      </w:r>
    </w:p>
    <w:p w14:paraId="361DAC3A" w14:textId="77777777" w:rsidR="007F087F" w:rsidRPr="007F087F" w:rsidRDefault="007F087F" w:rsidP="007F087F">
      <w:pPr>
        <w:rPr>
          <w:sz w:val="16"/>
        </w:rPr>
      </w:pPr>
      <w:r w:rsidRPr="007F087F">
        <w:rPr>
          <w:sz w:val="16"/>
        </w:rPr>
        <w:t>I told you Ruckus wasn’t alone.</w:t>
      </w:r>
    </w:p>
    <w:p w14:paraId="2B64EF15" w14:textId="77777777" w:rsidR="007F087F" w:rsidRPr="007F087F" w:rsidRDefault="007F087F" w:rsidP="007F087F">
      <w:pPr>
        <w:rPr>
          <w:u w:val="single"/>
        </w:rPr>
      </w:pPr>
      <w:r w:rsidRPr="007F087F">
        <w:rPr>
          <w:sz w:val="16"/>
        </w:rPr>
        <w:t xml:space="preserve">But also, I’m not sure he’s wrong. </w:t>
      </w:r>
      <w:r w:rsidRPr="007F087F">
        <w:rPr>
          <w:u w:val="single"/>
        </w:rPr>
        <w:t>Perhaps we are cursed.</w:t>
      </w:r>
    </w:p>
    <w:p w14:paraId="5A34D371" w14:textId="77777777" w:rsidR="007F087F" w:rsidRPr="007F087F" w:rsidRDefault="007F087F" w:rsidP="007F087F">
      <w:pPr>
        <w:rPr>
          <w:sz w:val="16"/>
        </w:rPr>
      </w:pPr>
      <w:r w:rsidRPr="007F087F">
        <w:rPr>
          <w:sz w:val="16"/>
        </w:rPr>
        <w:t>And perhaps that isn’t as bad as we think it is.</w:t>
      </w:r>
    </w:p>
    <w:p w14:paraId="37A07596" w14:textId="77777777" w:rsidR="007F087F" w:rsidRPr="007F087F" w:rsidRDefault="007F087F" w:rsidP="007F087F">
      <w:pPr>
        <w:rPr>
          <w:u w:val="single"/>
        </w:rPr>
      </w:pPr>
      <w:r w:rsidRPr="007F087F">
        <w:rPr>
          <w:sz w:val="16"/>
        </w:rPr>
        <w:t xml:space="preserve">If you’ll allow it, I want to briefly return to Lewis Gordon and Frantz Fanon. Gordon’s reflections on Blackness and theodicy are widespread, but here, I want to focus our attention on one of his claims: </w:t>
      </w:r>
      <w:r w:rsidRPr="007F087F">
        <w:rPr>
          <w:u w:val="single"/>
        </w:rPr>
        <w:t xml:space="preserve">“blackness is </w:t>
      </w:r>
      <w:r w:rsidRPr="007F087F">
        <w:rPr>
          <w:highlight w:val="green"/>
          <w:u w:val="single"/>
        </w:rPr>
        <w:t xml:space="preserve">fundamental to the formation of </w:t>
      </w:r>
      <w:r w:rsidRPr="007F087F">
        <w:rPr>
          <w:u w:val="single"/>
        </w:rPr>
        <w:t xml:space="preserve">European </w:t>
      </w:r>
      <w:r w:rsidRPr="007F087F">
        <w:rPr>
          <w:highlight w:val="green"/>
          <w:u w:val="single"/>
        </w:rPr>
        <w:t>modernity</w:t>
      </w:r>
      <w:r w:rsidRPr="007F087F">
        <w:rPr>
          <w:u w:val="single"/>
        </w:rPr>
        <w:t xml:space="preserve"> as it is one that imagines itself legitimate and pure through the expurgation of blackness. It is, in other words, the theodicy of European modernity.”</w:t>
      </w:r>
      <w:r w:rsidRPr="007F087F">
        <w:rPr>
          <w:color w:val="000000" w:themeColor="text1"/>
          <w:sz w:val="16"/>
          <w:szCs w:val="16"/>
        </w:rPr>
        <w:t>Footnote</w:t>
      </w:r>
      <w:r w:rsidRPr="007F087F">
        <w:rPr>
          <w:color w:val="000000" w:themeColor="text1"/>
          <w:sz w:val="16"/>
          <w:szCs w:val="16"/>
          <w:vertAlign w:val="superscript"/>
        </w:rPr>
        <w:t>11</w:t>
      </w:r>
      <w:r w:rsidRPr="007F087F">
        <w:rPr>
          <w:color w:val="000000" w:themeColor="text1"/>
          <w:sz w:val="16"/>
        </w:rPr>
        <w:t> </w:t>
      </w:r>
      <w:r w:rsidRPr="007F087F">
        <w:rPr>
          <w:highlight w:val="green"/>
          <w:u w:val="single"/>
        </w:rPr>
        <w:t>To be Black</w:t>
      </w:r>
      <w:r w:rsidRPr="007F087F">
        <w:rPr>
          <w:u w:val="single"/>
        </w:rPr>
        <w:t xml:space="preserve">, then, </w:t>
      </w:r>
      <w:r w:rsidRPr="007F087F">
        <w:rPr>
          <w:highlight w:val="green"/>
          <w:u w:val="single"/>
        </w:rPr>
        <w:t>is to be the site of evil</w:t>
      </w:r>
      <w:r w:rsidRPr="007F087F">
        <w:rPr>
          <w:u w:val="single"/>
        </w:rPr>
        <w:t xml:space="preserve">. It is to be </w:t>
      </w:r>
      <w:r w:rsidRPr="007F087F">
        <w:rPr>
          <w:highlight w:val="green"/>
          <w:u w:val="single"/>
        </w:rPr>
        <w:t>damned</w:t>
      </w:r>
      <w:r w:rsidRPr="007F087F">
        <w:rPr>
          <w:u w:val="single"/>
        </w:rPr>
        <w:t xml:space="preserve">. To be </w:t>
      </w:r>
      <w:r w:rsidRPr="007F087F">
        <w:rPr>
          <w:highlight w:val="green"/>
          <w:u w:val="single"/>
        </w:rPr>
        <w:t>demonic.</w:t>
      </w:r>
      <w:r w:rsidRPr="007F087F">
        <w:rPr>
          <w:u w:val="single"/>
        </w:rPr>
        <w:t xml:space="preserve"> To be legion.</w:t>
      </w:r>
    </w:p>
    <w:p w14:paraId="21CBC5AC" w14:textId="77777777" w:rsidR="007F087F" w:rsidRPr="007F087F" w:rsidRDefault="007F087F" w:rsidP="007F087F">
      <w:pPr>
        <w:rPr>
          <w:sz w:val="4"/>
          <w:szCs w:val="4"/>
        </w:rPr>
      </w:pPr>
      <w:r w:rsidRPr="007F087F">
        <w:rPr>
          <w:sz w:val="4"/>
          <w:szCs w:val="4"/>
        </w:rPr>
        <w:t>Gordon drew from a host of sources to make his claim, but Fanon clearly has the most influence on his work. And for good reason: in </w:t>
      </w:r>
      <w:r w:rsidRPr="007F087F">
        <w:rPr>
          <w:i/>
          <w:iCs/>
          <w:sz w:val="4"/>
          <w:szCs w:val="4"/>
        </w:rPr>
        <w:t>Wretched of the Earth,</w:t>
      </w:r>
      <w:r w:rsidRPr="007F087F">
        <w:rPr>
          <w:sz w:val="4"/>
          <w:szCs w:val="4"/>
        </w:rPr>
        <w:t> Fanon elaborates on European theodicean reasoning by describing the colonial world as a Manichaean one. 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1" w:history="1">
        <w:r w:rsidRPr="007F087F">
          <w:rPr>
            <w:color w:val="0563C1" w:themeColor="hyperlink"/>
            <w:sz w:val="4"/>
            <w:szCs w:val="4"/>
            <w:u w:val="single"/>
          </w:rPr>
          <w:t>Footnote</w:t>
        </w:r>
        <w:r w:rsidRPr="007F087F">
          <w:rPr>
            <w:color w:val="0563C1" w:themeColor="hyperlink"/>
            <w:sz w:val="4"/>
            <w:szCs w:val="4"/>
            <w:u w:val="single"/>
            <w:vertAlign w:val="superscript"/>
          </w:rPr>
          <w:t>12</w:t>
        </w:r>
      </w:hyperlink>
      <w:r w:rsidRPr="007F087F">
        <w:rPr>
          <w:sz w:val="4"/>
          <w:szCs w:val="4"/>
        </w:rPr>
        <w:t xml:space="preserve"> Ruckus claims we’re cursed; Fanon provides evidence for such a claim. (It should be noted that Fanon himself connects this reflection to </w:t>
      </w:r>
      <w:r w:rsidRPr="007F087F">
        <w:rPr>
          <w:i/>
          <w:iCs/>
          <w:sz w:val="4"/>
          <w:szCs w:val="4"/>
        </w:rPr>
        <w:t>Black Skin, White Masks</w:t>
      </w:r>
      <w:r w:rsidRPr="007F087F">
        <w:rPr>
          <w:sz w:val="4"/>
          <w:szCs w:val="4"/>
        </w:rPr>
        <w:t>—Fanon does not disentangle, at least in this case, colonialism and antiblackness.</w:t>
      </w:r>
      <w:hyperlink r:id="rId12" w:history="1">
        <w:r w:rsidRPr="007F087F">
          <w:rPr>
            <w:color w:val="0563C1" w:themeColor="hyperlink"/>
            <w:sz w:val="4"/>
            <w:szCs w:val="4"/>
            <w:u w:val="single"/>
          </w:rPr>
          <w:t>Footnote</w:t>
        </w:r>
        <w:r w:rsidRPr="007F087F">
          <w:rPr>
            <w:color w:val="0563C1" w:themeColor="hyperlink"/>
            <w:sz w:val="4"/>
            <w:szCs w:val="4"/>
            <w:u w:val="single"/>
            <w:vertAlign w:val="superscript"/>
          </w:rPr>
          <w:t>13</w:t>
        </w:r>
      </w:hyperlink>
      <w:r w:rsidRPr="007F087F">
        <w:rPr>
          <w:sz w:val="4"/>
          <w:szCs w:val="4"/>
        </w:rPr>
        <w:t>) The colonized are evil—which, in this case, is to say, </w:t>
      </w:r>
      <w:r w:rsidRPr="007F087F">
        <w:rPr>
          <w:i/>
          <w:iCs/>
          <w:sz w:val="4"/>
          <w:szCs w:val="4"/>
        </w:rPr>
        <w:t>Black</w:t>
      </w:r>
      <w:r w:rsidRPr="007F087F">
        <w:rPr>
          <w:sz w:val="4"/>
          <w:szCs w:val="4"/>
        </w:rPr>
        <w:t> people are evil. They are absent of values. Fanon goes further, though. The native is declared insensible to ethics; he represents not only the absence of values but </w:t>
      </w:r>
      <w:r w:rsidRPr="007F087F">
        <w:rPr>
          <w:i/>
          <w:iCs/>
          <w:sz w:val="4"/>
          <w:szCs w:val="4"/>
        </w:rPr>
        <w:t>the negation of values.</w:t>
      </w:r>
      <w:r w:rsidRPr="007F087F">
        <w:rPr>
          <w:sz w:val="4"/>
          <w:szCs w:val="4"/>
        </w:rPr>
        <w:t> He is, let us dare admit, the </w:t>
      </w:r>
      <w:r w:rsidRPr="007F087F">
        <w:rPr>
          <w:i/>
          <w:iCs/>
          <w:sz w:val="4"/>
          <w:szCs w:val="4"/>
        </w:rPr>
        <w:t>enemy of values,</w:t>
      </w:r>
      <w:r w:rsidRPr="007F087F">
        <w:rPr>
          <w:sz w:val="4"/>
          <w:szCs w:val="4"/>
        </w:rPr>
        <w:t> and in this sense, he is the </w:t>
      </w:r>
      <w:r w:rsidRPr="007F087F">
        <w:rPr>
          <w:i/>
          <w:iCs/>
          <w:sz w:val="4"/>
          <w:szCs w:val="4"/>
        </w:rPr>
        <w:t>absolute evil.</w:t>
      </w:r>
      <w:r w:rsidRPr="007F087F">
        <w:rPr>
          <w:sz w:val="4"/>
          <w:szCs w:val="4"/>
        </w:rPr>
        <w:t> (My emphasis)</w:t>
      </w:r>
      <w:hyperlink r:id="rId13" w:history="1">
        <w:r w:rsidRPr="007F087F">
          <w:rPr>
            <w:color w:val="0563C1" w:themeColor="hyperlink"/>
            <w:sz w:val="4"/>
            <w:szCs w:val="4"/>
            <w:u w:val="single"/>
          </w:rPr>
          <w:t>Footnote</w:t>
        </w:r>
        <w:r w:rsidRPr="007F087F">
          <w:rPr>
            <w:color w:val="0563C1" w:themeColor="hyperlink"/>
            <w:sz w:val="4"/>
            <w:szCs w:val="4"/>
            <w:u w:val="single"/>
            <w:vertAlign w:val="superscript"/>
          </w:rPr>
          <w:t>14</w:t>
        </w:r>
      </w:hyperlink>
    </w:p>
    <w:p w14:paraId="216B2A95" w14:textId="77777777" w:rsidR="007F087F" w:rsidRPr="007F087F" w:rsidRDefault="007F087F" w:rsidP="007F087F">
      <w:pPr>
        <w:rPr>
          <w:b/>
          <w:bCs/>
          <w:u w:val="single"/>
        </w:rPr>
      </w:pPr>
      <w:r w:rsidRPr="007F087F">
        <w:rPr>
          <w:sz w:val="16"/>
        </w:rPr>
        <w:t xml:space="preserve">Fanon agrees with Ruckus that </w:t>
      </w:r>
      <w:r w:rsidRPr="007F087F">
        <w:rPr>
          <w:b/>
          <w:bCs/>
          <w:u w:val="single"/>
        </w:rPr>
        <w:t xml:space="preserve">we are cursed. We are the </w:t>
      </w:r>
      <w:r w:rsidRPr="007F087F">
        <w:rPr>
          <w:b/>
          <w:bCs/>
          <w:highlight w:val="green"/>
          <w:u w:val="single"/>
        </w:rPr>
        <w:t>absolute evil.</w:t>
      </w:r>
      <w:r w:rsidRPr="007F087F">
        <w:rPr>
          <w:b/>
          <w:bCs/>
          <w:u w:val="single"/>
        </w:rPr>
        <w:t xml:space="preserve"> But—and here’s my point—the absoluteness of this evil, the depths of our accursedness, does not come from moral malfeasance. It is </w:t>
      </w:r>
      <w:r w:rsidRPr="007F087F">
        <w:rPr>
          <w:b/>
          <w:bCs/>
          <w:highlight w:val="green"/>
          <w:u w:val="single"/>
        </w:rPr>
        <w:t xml:space="preserve">not because we are </w:t>
      </w:r>
      <w:r w:rsidRPr="007F087F">
        <w:rPr>
          <w:b/>
          <w:bCs/>
          <w:u w:val="single"/>
        </w:rPr>
        <w:t xml:space="preserve">killers or murderers or cannibals or </w:t>
      </w:r>
      <w:r w:rsidRPr="007F087F">
        <w:rPr>
          <w:b/>
          <w:bCs/>
          <w:highlight w:val="green"/>
          <w:u w:val="single"/>
        </w:rPr>
        <w:t>criminals</w:t>
      </w:r>
      <w:r w:rsidRPr="007F087F">
        <w:rPr>
          <w:b/>
          <w:bCs/>
          <w:u w:val="single"/>
        </w:rPr>
        <w:t xml:space="preserve">; it is not our actions that give us our accursed share. Instead, </w:t>
      </w:r>
      <w:r w:rsidRPr="007F087F">
        <w:rPr>
          <w:b/>
          <w:bCs/>
          <w:highlight w:val="green"/>
          <w:u w:val="single"/>
        </w:rPr>
        <w:t>it is that we negate values</w:t>
      </w:r>
      <w:r w:rsidRPr="007F087F">
        <w:rPr>
          <w:b/>
          <w:bCs/>
          <w:u w:val="single"/>
        </w:rPr>
        <w:t>, that we are the enemies of values. Or, to use Nietzschean language, it is because we are </w:t>
      </w:r>
      <w:r w:rsidRPr="007F087F">
        <w:rPr>
          <w:b/>
          <w:bCs/>
          <w:highlight w:val="green"/>
          <w:u w:val="single"/>
        </w:rPr>
        <w:t>beyond good and evil</w:t>
      </w:r>
      <w:r w:rsidRPr="007F087F">
        <w:rPr>
          <w:b/>
          <w:bCs/>
          <w:u w:val="single"/>
        </w:rPr>
        <w:t xml:space="preserve"> that we become the absolute evil; we can’t be contained. We are a malevolent force because we are unruly; our perdition </w:t>
      </w:r>
      <w:r w:rsidRPr="007F087F">
        <w:rPr>
          <w:b/>
          <w:bCs/>
          <w:highlight w:val="green"/>
          <w:u w:val="single"/>
        </w:rPr>
        <w:t>stems from our existence outside the frame.</w:t>
      </w:r>
    </w:p>
    <w:p w14:paraId="274D5A77" w14:textId="77777777" w:rsidR="007F087F" w:rsidRPr="007F087F" w:rsidRDefault="007F087F" w:rsidP="007F087F">
      <w:pPr>
        <w:rPr>
          <w:sz w:val="16"/>
        </w:rPr>
      </w:pPr>
      <w:r w:rsidRPr="007F087F">
        <w:rPr>
          <w:sz w:val="16"/>
        </w:rPr>
        <w:t>We are cursed, therefore, because we are a challenge to the world order, because our existence frustrates the grammar of the world, because, as Sharareh Frouzesh, channeling Jared Sexton, writes in this issue, we “ruin plans.” Frouzesh continues:</w:t>
      </w:r>
    </w:p>
    <w:p w14:paraId="5D9453E1" w14:textId="77777777" w:rsidR="007F087F" w:rsidRPr="007F087F" w:rsidRDefault="007F087F" w:rsidP="007F087F">
      <w:pPr>
        <w:rPr>
          <w:sz w:val="16"/>
        </w:rPr>
      </w:pPr>
      <w:r w:rsidRPr="007F087F">
        <w:rPr>
          <w:sz w:val="16"/>
        </w:rPr>
        <w:t xml:space="preserve">Sexton defines </w:t>
      </w:r>
      <w:r w:rsidRPr="007F087F">
        <w:rPr>
          <w:b/>
          <w:bCs/>
          <w:u w:val="single"/>
        </w:rPr>
        <w:t xml:space="preserve">afro-pessimism as the intensification of negativity, a </w:t>
      </w:r>
      <w:r w:rsidRPr="007F087F">
        <w:rPr>
          <w:b/>
          <w:bCs/>
          <w:highlight w:val="green"/>
          <w:u w:val="single"/>
        </w:rPr>
        <w:t>black negativity</w:t>
      </w:r>
      <w:r w:rsidRPr="007F087F">
        <w:rPr>
          <w:b/>
          <w:bCs/>
          <w:u w:val="single"/>
        </w:rPr>
        <w:t xml:space="preserve"> as tension, the “procedure that complicates thinking,” “</w:t>
      </w:r>
      <w:r w:rsidRPr="007F087F">
        <w:rPr>
          <w:b/>
          <w:bCs/>
          <w:highlight w:val="green"/>
          <w:u w:val="single"/>
        </w:rPr>
        <w:t>throws things off balance</w:t>
      </w:r>
      <w:r w:rsidRPr="007F087F">
        <w:rPr>
          <w:b/>
          <w:bCs/>
          <w:u w:val="single"/>
        </w:rPr>
        <w:t xml:space="preserve">.” </w:t>
      </w:r>
      <w:r w:rsidRPr="007F087F">
        <w:rPr>
          <w:b/>
          <w:bCs/>
          <w:highlight w:val="green"/>
          <w:u w:val="single"/>
        </w:rPr>
        <w:t>This is </w:t>
      </w:r>
      <w:r w:rsidRPr="007F087F">
        <w:rPr>
          <w:b/>
          <w:bCs/>
          <w:i/>
          <w:iCs/>
          <w:highlight w:val="green"/>
          <w:u w:val="single"/>
        </w:rPr>
        <w:t>pessimism</w:t>
      </w:r>
      <w:r w:rsidRPr="007F087F">
        <w:rPr>
          <w:b/>
          <w:bCs/>
          <w:i/>
          <w:iCs/>
          <w:u w:val="single"/>
        </w:rPr>
        <w:t>,</w:t>
      </w:r>
      <w:r w:rsidRPr="007F087F">
        <w:rPr>
          <w:b/>
          <w:bCs/>
          <w:u w:val="single"/>
        </w:rPr>
        <w:t xml:space="preserve"> indeed. But perhaps we misunderstand about what one must remain pessimistic. It is a radical </w:t>
      </w:r>
      <w:r w:rsidRPr="007F087F">
        <w:rPr>
          <w:b/>
          <w:bCs/>
          <w:highlight w:val="green"/>
          <w:u w:val="single"/>
        </w:rPr>
        <w:t>pessimism about</w:t>
      </w:r>
      <w:r w:rsidRPr="007F087F">
        <w:rPr>
          <w:b/>
          <w:bCs/>
          <w:u w:val="single"/>
        </w:rPr>
        <w:t xml:space="preserve"> the </w:t>
      </w:r>
      <w:r w:rsidRPr="007F087F">
        <w:rPr>
          <w:b/>
          <w:bCs/>
          <w:highlight w:val="green"/>
          <w:u w:val="single"/>
        </w:rPr>
        <w:t>white historic arc of history</w:t>
      </w:r>
      <w:r w:rsidRPr="007F087F">
        <w:rPr>
          <w:b/>
          <w:bCs/>
          <w:u w:val="single"/>
        </w:rPr>
        <w:t xml:space="preserve">, about the possibility of </w:t>
      </w:r>
      <w:r w:rsidRPr="007F087F">
        <w:rPr>
          <w:b/>
          <w:bCs/>
          <w:highlight w:val="green"/>
          <w:u w:val="single"/>
        </w:rPr>
        <w:t>symbolic renunciation</w:t>
      </w:r>
      <w:r w:rsidRPr="007F087F">
        <w:rPr>
          <w:b/>
          <w:bCs/>
          <w:u w:val="single"/>
        </w:rPr>
        <w:t xml:space="preserve"> and </w:t>
      </w:r>
      <w:r w:rsidRPr="007F087F">
        <w:rPr>
          <w:b/>
          <w:bCs/>
          <w:highlight w:val="green"/>
          <w:u w:val="single"/>
        </w:rPr>
        <w:t>overcoming</w:t>
      </w:r>
      <w:r w:rsidRPr="007F087F">
        <w:rPr>
          <w:b/>
          <w:bCs/>
          <w:u w:val="single"/>
        </w:rPr>
        <w:t>, a pessimism about the paradigmatic semiotics and promises of power, investiture, filiation, and its institutional sanctions and justifications.</w:t>
      </w:r>
      <w:hyperlink r:id="rId14" w:history="1">
        <w:r w:rsidRPr="007F087F">
          <w:rPr>
            <w:color w:val="0563C1" w:themeColor="hyperlink"/>
            <w:u w:val="single"/>
          </w:rPr>
          <w:t>Footnote</w:t>
        </w:r>
        <w:r w:rsidRPr="007F087F">
          <w:rPr>
            <w:color w:val="0563C1" w:themeColor="hyperlink"/>
            <w:u w:val="single"/>
            <w:vertAlign w:val="superscript"/>
          </w:rPr>
          <w:t>15</w:t>
        </w:r>
      </w:hyperlink>
    </w:p>
    <w:p w14:paraId="1E62D7FA" w14:textId="77777777" w:rsidR="007F087F" w:rsidRPr="007F087F" w:rsidRDefault="007F087F" w:rsidP="007F087F">
      <w:pPr>
        <w:rPr>
          <w:b/>
          <w:bCs/>
          <w:u w:val="single"/>
        </w:rPr>
      </w:pPr>
      <w:r w:rsidRPr="007F087F">
        <w:rPr>
          <w:sz w:val="16"/>
        </w:rPr>
        <w:t xml:space="preserve">While Ruckus might find our </w:t>
      </w:r>
      <w:r w:rsidRPr="007F087F">
        <w:rPr>
          <w:b/>
          <w:bCs/>
          <w:highlight w:val="green"/>
          <w:u w:val="single"/>
        </w:rPr>
        <w:t>suffering</w:t>
      </w:r>
      <w:r w:rsidRPr="007F087F">
        <w:rPr>
          <w:b/>
          <w:bCs/>
          <w:u w:val="single"/>
        </w:rPr>
        <w:t xml:space="preserve"> to be evidence of our accursed share, and while other thinkers might rightly understand our suffering </w:t>
      </w:r>
      <w:r w:rsidRPr="007F087F">
        <w:rPr>
          <w:b/>
          <w:bCs/>
          <w:highlight w:val="green"/>
          <w:u w:val="single"/>
        </w:rPr>
        <w:t>to be part of the</w:t>
      </w:r>
      <w:r w:rsidRPr="007F087F">
        <w:rPr>
          <w:b/>
          <w:bCs/>
          <w:u w:val="single"/>
        </w:rPr>
        <w:t xml:space="preserve"> justification of the </w:t>
      </w:r>
      <w:r w:rsidRPr="007F087F">
        <w:rPr>
          <w:b/>
          <w:bCs/>
          <w:highlight w:val="green"/>
          <w:u w:val="single"/>
        </w:rPr>
        <w:t>world</w:t>
      </w:r>
      <w:r w:rsidRPr="007F087F">
        <w:rPr>
          <w:b/>
          <w:bCs/>
          <w:u w:val="single"/>
        </w:rPr>
        <w:t xml:space="preserve"> itself, I think there are other things at play—other </w:t>
      </w:r>
      <w:r w:rsidRPr="007F087F">
        <w:rPr>
          <w:b/>
          <w:bCs/>
          <w:i/>
          <w:iCs/>
          <w:u w:val="single"/>
        </w:rPr>
        <w:t>possibilities</w:t>
      </w:r>
      <w:r w:rsidRPr="007F087F">
        <w:rPr>
          <w:b/>
          <w:bCs/>
          <w:u w:val="single"/>
        </w:rPr>
        <w:t> at play. What if we </w:t>
      </w:r>
      <w:r w:rsidRPr="007F087F">
        <w:rPr>
          <w:b/>
          <w:bCs/>
          <w:i/>
          <w:iCs/>
          <w:u w:val="single"/>
        </w:rPr>
        <w:t>leaned into</w:t>
      </w:r>
      <w:r w:rsidRPr="007F087F">
        <w:rPr>
          <w:b/>
          <w:bCs/>
          <w:u w:val="single"/>
        </w:rPr>
        <w:t> the negation that we are? What if we accepted the terms of our accursedness, and in so doing, we clarified not </w:t>
      </w:r>
      <w:r w:rsidRPr="007F087F">
        <w:rPr>
          <w:b/>
          <w:bCs/>
          <w:i/>
          <w:iCs/>
          <w:u w:val="single"/>
        </w:rPr>
        <w:t>our</w:t>
      </w:r>
      <w:r w:rsidRPr="007F087F">
        <w:rPr>
          <w:b/>
          <w:bCs/>
          <w:u w:val="single"/>
        </w:rPr>
        <w:t xml:space="preserve"> existence—for who knows what that is—but the cheap and disgusting existence of the world itself? What if in our existence as the </w:t>
      </w:r>
      <w:r w:rsidRPr="007F087F">
        <w:rPr>
          <w:b/>
          <w:bCs/>
          <w:highlight w:val="green"/>
          <w:u w:val="single"/>
        </w:rPr>
        <w:t xml:space="preserve">afterlives of slavery </w:t>
      </w:r>
      <w:r w:rsidRPr="007F087F">
        <w:rPr>
          <w:b/>
          <w:bCs/>
          <w:u w:val="single"/>
        </w:rPr>
        <w:t xml:space="preserve">or as hieroglyphically fleshy beings </w:t>
      </w:r>
      <w:r w:rsidRPr="007F087F">
        <w:rPr>
          <w:b/>
          <w:bCs/>
          <w:highlight w:val="green"/>
          <w:u w:val="single"/>
        </w:rPr>
        <w:t>we found</w:t>
      </w:r>
      <w:r w:rsidRPr="007F087F">
        <w:rPr>
          <w:b/>
          <w:bCs/>
          <w:u w:val="single"/>
        </w:rPr>
        <w:t xml:space="preserve"> not only our suffering but </w:t>
      </w:r>
      <w:r w:rsidRPr="007F087F">
        <w:rPr>
          <w:b/>
          <w:bCs/>
          <w:highlight w:val="green"/>
          <w:u w:val="single"/>
        </w:rPr>
        <w:t>resources for destroying the world order</w:t>
      </w:r>
      <w:r w:rsidRPr="007F087F">
        <w:rPr>
          <w:b/>
          <w:bCs/>
          <w:u w:val="single"/>
        </w:rPr>
        <w:t>?</w:t>
      </w:r>
    </w:p>
    <w:p w14:paraId="51044140" w14:textId="77777777" w:rsidR="007F087F" w:rsidRPr="007F087F" w:rsidRDefault="007F087F" w:rsidP="007F087F">
      <w:pPr>
        <w:rPr>
          <w:sz w:val="4"/>
          <w:szCs w:val="4"/>
        </w:rPr>
      </w:pPr>
      <w:r w:rsidRPr="007F087F">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5" w:history="1">
        <w:r w:rsidRPr="007F087F">
          <w:rPr>
            <w:color w:val="0563C1" w:themeColor="hyperlink"/>
            <w:sz w:val="4"/>
            <w:szCs w:val="4"/>
            <w:u w:val="single"/>
          </w:rPr>
          <w:t>Footnote</w:t>
        </w:r>
        <w:r w:rsidRPr="007F087F">
          <w:rPr>
            <w:color w:val="0563C1" w:themeColor="hyperlink"/>
            <w:sz w:val="4"/>
            <w:szCs w:val="4"/>
            <w:u w:val="single"/>
            <w:vertAlign w:val="superscript"/>
          </w:rPr>
          <w:t>16</w:t>
        </w:r>
      </w:hyperlink>
      <w:r w:rsidRPr="007F087F">
        <w:rPr>
          <w:sz w:val="4"/>
          <w:szCs w:val="4"/>
        </w:rPr>
        <w:t xml:space="preserve"> In reading these lines I think of Nat Turner’s rapturous vision in which God told him that “the time was fast approaching when the first should be last and the last should be first,”</w:t>
      </w:r>
      <w:hyperlink r:id="rId16" w:history="1">
        <w:r w:rsidRPr="007F087F">
          <w:rPr>
            <w:color w:val="0563C1" w:themeColor="hyperlink"/>
            <w:sz w:val="4"/>
            <w:szCs w:val="4"/>
            <w:u w:val="single"/>
          </w:rPr>
          <w:t>Footnote</w:t>
        </w:r>
        <w:r w:rsidRPr="007F087F">
          <w:rPr>
            <w:color w:val="0563C1" w:themeColor="hyperlink"/>
            <w:sz w:val="4"/>
            <w:szCs w:val="4"/>
            <w:u w:val="single"/>
            <w:vertAlign w:val="superscript"/>
          </w:rPr>
          <w:t>17</w:t>
        </w:r>
      </w:hyperlink>
      <w:r w:rsidRPr="007F087F">
        <w:rPr>
          <w:sz w:val="4"/>
          <w:szCs w:val="4"/>
        </w:rPr>
        <w:t> and I am reminded of Fanon’s claim that decolonization could be boiled down to this same phrase.</w:t>
      </w:r>
    </w:p>
    <w:p w14:paraId="2B480D44" w14:textId="77777777" w:rsidR="007F087F" w:rsidRPr="007F087F" w:rsidRDefault="007F087F" w:rsidP="007F087F">
      <w:pPr>
        <w:rPr>
          <w:sz w:val="16"/>
        </w:rPr>
      </w:pPr>
      <w:r w:rsidRPr="007F087F">
        <w:rPr>
          <w:sz w:val="4"/>
          <w:szCs w:val="4"/>
        </w:rPr>
        <w:t>I am reminded of Korryn Gaines’s provocation</w:t>
      </w:r>
      <w:r w:rsidRPr="007F087F">
        <w:rPr>
          <w:sz w:val="16"/>
        </w:rPr>
        <w:t xml:space="preserve"> </w:t>
      </w:r>
      <w:r w:rsidRPr="007F087F">
        <w:rPr>
          <w:u w:val="single"/>
        </w:rPr>
        <w:t xml:space="preserve">that the </w:t>
      </w:r>
      <w:r w:rsidRPr="007F087F">
        <w:rPr>
          <w:highlight w:val="green"/>
          <w:u w:val="single"/>
        </w:rPr>
        <w:t>cops were “going to have to kill [her] today</w:t>
      </w:r>
      <w:r w:rsidRPr="007F087F">
        <w:rPr>
          <w:u w:val="single"/>
        </w:rPr>
        <w:t>.”</w:t>
      </w:r>
      <w:hyperlink r:id="rId17" w:history="1">
        <w:r w:rsidRPr="007F087F">
          <w:rPr>
            <w:color w:val="0563C1" w:themeColor="hyperlink"/>
            <w:u w:val="single"/>
          </w:rPr>
          <w:t>Footnote</w:t>
        </w:r>
        <w:r w:rsidRPr="007F087F">
          <w:rPr>
            <w:color w:val="0563C1" w:themeColor="hyperlink"/>
            <w:u w:val="single"/>
            <w:vertAlign w:val="superscript"/>
          </w:rPr>
          <w:t>18</w:t>
        </w:r>
      </w:hyperlink>
      <w:r w:rsidRPr="007F087F">
        <w:rPr>
          <w:sz w:val="16"/>
        </w:rPr>
        <w:t xml:space="preserve"> I am reminded of her sitting there, gun in one hand, child in another. I mourn her. I grieve for her. </w:t>
      </w:r>
      <w:r w:rsidRPr="007F087F">
        <w:rPr>
          <w:u w:val="single"/>
        </w:rPr>
        <w:t xml:space="preserve">But I also acknowledge—and admire—her wisdom, her perceptiveness; I am inspired by her prophetic honesty. For she knew she couldn’t be anything other than evil in the eyes of the state. </w:t>
      </w:r>
      <w:r w:rsidRPr="007F087F">
        <w:rPr>
          <w:highlight w:val="green"/>
          <w:u w:val="single"/>
        </w:rPr>
        <w:t xml:space="preserve">She was already cursed; </w:t>
      </w:r>
      <w:r w:rsidRPr="007F087F">
        <w:rPr>
          <w:u w:val="single"/>
        </w:rPr>
        <w:t>they’d already labeled her mentally ill. Theodicy wasn’t going to save her; she wasn’t to be redeemed. And I don’t mean that as a disparagement.</w:t>
      </w:r>
    </w:p>
    <w:p w14:paraId="0631BB74" w14:textId="77777777" w:rsidR="007F087F" w:rsidRPr="007F087F" w:rsidRDefault="007F087F" w:rsidP="007F087F">
      <w:pPr>
        <w:rPr>
          <w:sz w:val="4"/>
          <w:szCs w:val="4"/>
        </w:rPr>
      </w:pPr>
      <w:r w:rsidRPr="007F087F">
        <w:rPr>
          <w:sz w:val="4"/>
          <w:szCs w:val="4"/>
        </w:rPr>
        <w:t>Many theorists have tried to show that Fanon wasn’t prescribing violence. An Yountae, for example, claims that Fanon’s theodicean reflections are “the denouncement of various forms of violence inseparable from the everyday reality of the wretched of the earth.”</w:t>
      </w:r>
      <w:hyperlink r:id="rId18" w:history="1">
        <w:r w:rsidRPr="007F087F">
          <w:rPr>
            <w:color w:val="0563C1" w:themeColor="hyperlink"/>
            <w:sz w:val="4"/>
            <w:szCs w:val="4"/>
            <w:u w:val="single"/>
          </w:rPr>
          <w:t>Footnote</w:t>
        </w:r>
        <w:r w:rsidRPr="007F087F">
          <w:rPr>
            <w:color w:val="0563C1" w:themeColor="hyperlink"/>
            <w:sz w:val="4"/>
            <w:szCs w:val="4"/>
            <w:u w:val="single"/>
            <w:vertAlign w:val="superscript"/>
          </w:rPr>
          <w:t>19</w:t>
        </w:r>
      </w:hyperlink>
      <w:r w:rsidRPr="007F087F">
        <w:rPr>
          <w:sz w:val="4"/>
          <w:szCs w:val="4"/>
        </w:rPr>
        <w:t> And listen: I’m all for such sophisticated theorization; I agree that Fanon wasn’t after intstrumental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7F087F">
        <w:rPr>
          <w:i/>
          <w:iCs/>
          <w:sz w:val="4"/>
          <w:szCs w:val="4"/>
        </w:rPr>
        <w:t>as a way of “</w:t>
      </w:r>
      <w:r w:rsidRPr="007F087F">
        <w:rPr>
          <w:sz w:val="4"/>
          <w:szCs w:val="4"/>
        </w:rPr>
        <w:t>bringing redemption history to account.”</w:t>
      </w:r>
      <w:hyperlink r:id="rId19" w:history="1">
        <w:r w:rsidRPr="007F087F">
          <w:rPr>
            <w:color w:val="0563C1" w:themeColor="hyperlink"/>
            <w:sz w:val="4"/>
            <w:szCs w:val="4"/>
            <w:u w:val="single"/>
          </w:rPr>
          <w:t>Footnote</w:t>
        </w:r>
        <w:r w:rsidRPr="007F087F">
          <w:rPr>
            <w:color w:val="0563C1" w:themeColor="hyperlink"/>
            <w:sz w:val="4"/>
            <w:szCs w:val="4"/>
            <w:u w:val="single"/>
            <w:vertAlign w:val="superscript"/>
          </w:rPr>
          <w:t>20</w:t>
        </w:r>
      </w:hyperlink>
    </w:p>
    <w:p w14:paraId="3CF10B23" w14:textId="77777777" w:rsidR="007F087F" w:rsidRPr="007F087F" w:rsidRDefault="007F087F" w:rsidP="007F087F">
      <w:pPr>
        <w:rPr>
          <w:b/>
          <w:bCs/>
          <w:u w:val="single"/>
        </w:rPr>
      </w:pPr>
      <w:r w:rsidRPr="007F087F">
        <w:rPr>
          <w:b/>
          <w:bCs/>
          <w:u w:val="single"/>
        </w:rPr>
        <w:t xml:space="preserve">Riffing off Armstrong, I might say that Turner’s rebellious act and Gaines’s prophetic proclamation might be read as a refusal of salvation, a </w:t>
      </w:r>
      <w:r w:rsidRPr="007F087F">
        <w:rPr>
          <w:b/>
          <w:bCs/>
          <w:highlight w:val="green"/>
          <w:u w:val="single"/>
        </w:rPr>
        <w:t>leaning into</w:t>
      </w:r>
      <w:r w:rsidRPr="007F087F">
        <w:rPr>
          <w:b/>
          <w:bCs/>
          <w:u w:val="single"/>
        </w:rPr>
        <w:t xml:space="preserve"> accgrursedness </w:t>
      </w:r>
      <w:r w:rsidRPr="007F087F">
        <w:rPr>
          <w:b/>
          <w:bCs/>
          <w:i/>
          <w:iCs/>
          <w:highlight w:val="green"/>
          <w:u w:val="single"/>
        </w:rPr>
        <w:t>as a method for exposing and</w:t>
      </w:r>
      <w:r w:rsidRPr="007F087F">
        <w:rPr>
          <w:b/>
          <w:bCs/>
          <w:i/>
          <w:iCs/>
          <w:u w:val="single"/>
        </w:rPr>
        <w:t xml:space="preserve"> then </w:t>
      </w:r>
      <w:r w:rsidRPr="007F087F">
        <w:rPr>
          <w:b/>
          <w:bCs/>
          <w:i/>
          <w:iCs/>
          <w:highlight w:val="green"/>
          <w:u w:val="single"/>
        </w:rPr>
        <w:t>ending this world</w:t>
      </w:r>
      <w:r w:rsidRPr="007F087F">
        <w:rPr>
          <w:b/>
          <w:bCs/>
          <w:i/>
          <w:iCs/>
          <w:u w:val="single"/>
        </w:rPr>
        <w:t>.</w:t>
      </w:r>
      <w:r w:rsidRPr="007F087F">
        <w:rPr>
          <w:b/>
          <w:bCs/>
          <w:u w:val="single"/>
        </w:rPr>
        <w:t> </w:t>
      </w:r>
      <w:r w:rsidRPr="007F087F">
        <w:rPr>
          <w:sz w:val="16"/>
          <w:szCs w:val="16"/>
        </w:rPr>
        <w:t>I</w:t>
      </w:r>
      <w:r w:rsidRPr="007F087F">
        <w:rPr>
          <w:sz w:val="16"/>
        </w:rPr>
        <w:t>n a world where Black people’s suffering-unto-death is both normal </w:t>
      </w:r>
      <w:r w:rsidRPr="007F087F">
        <w:rPr>
          <w:i/>
          <w:iCs/>
          <w:sz w:val="16"/>
        </w:rPr>
        <w:t>and</w:t>
      </w:r>
      <w:r w:rsidRPr="007F087F">
        <w:rPr>
          <w:sz w:val="16"/>
        </w:rPr>
        <w:t xml:space="preserve"> normative, it seems to me that straying away from our accursed share is itself a diminution of our power. </w:t>
      </w:r>
      <w:r w:rsidRPr="007F087F">
        <w:rPr>
          <w:b/>
          <w:bCs/>
          <w:u w:val="single"/>
        </w:rPr>
        <w:t>If the world is already violent, and we are already absolute evil, then Fanon is right: our position is not one of instrumental but </w:t>
      </w:r>
      <w:r w:rsidRPr="007F087F">
        <w:rPr>
          <w:b/>
          <w:bCs/>
          <w:i/>
          <w:iCs/>
          <w:u w:val="single"/>
        </w:rPr>
        <w:t>absolute</w:t>
      </w:r>
      <w:r w:rsidRPr="007F087F">
        <w:rPr>
          <w:b/>
          <w:bCs/>
          <w:u w:val="single"/>
        </w:rPr>
        <w:t> violence—a violence that exposes the world in order to end it. Gaines knew she would die. Turner did, too. They weren’t after redemption or salvation. But they are our ancestors. We should revere them. We should think with them. For there, in that accursed place, we might find paths for something else.</w:t>
      </w:r>
    </w:p>
    <w:p w14:paraId="064507D3" w14:textId="77777777" w:rsidR="007F087F" w:rsidRPr="007F087F" w:rsidRDefault="007F087F" w:rsidP="007F087F">
      <w:pPr>
        <w:rPr>
          <w:sz w:val="4"/>
          <w:szCs w:val="4"/>
        </w:rPr>
      </w:pPr>
      <w:r w:rsidRPr="007F087F">
        <w:rPr>
          <w:sz w:val="4"/>
          <w:szCs w:val="4"/>
        </w:rPr>
        <w:t> </w:t>
      </w:r>
      <w:r w:rsidRPr="007F087F">
        <w:rPr>
          <w:sz w:val="4"/>
          <w:szCs w:val="4"/>
        </w:rPr>
        <w:t>*</w:t>
      </w:r>
      <w:r w:rsidRPr="007F087F">
        <w:rPr>
          <w:sz w:val="4"/>
          <w:szCs w:val="4"/>
        </w:rPr>
        <w:t> </w:t>
      </w:r>
      <w:r w:rsidRPr="007F087F">
        <w:rPr>
          <w:sz w:val="4"/>
          <w:szCs w:val="4"/>
        </w:rPr>
        <w:t>*</w:t>
      </w:r>
      <w:r w:rsidRPr="007F087F">
        <w:rPr>
          <w:sz w:val="4"/>
          <w:szCs w:val="4"/>
        </w:rPr>
        <w:t> </w:t>
      </w:r>
      <w:r w:rsidRPr="007F087F">
        <w:rPr>
          <w:sz w:val="4"/>
          <w:szCs w:val="4"/>
        </w:rPr>
        <w:t>*</w:t>
      </w:r>
    </w:p>
    <w:p w14:paraId="2149CF6B" w14:textId="77777777" w:rsidR="007F087F" w:rsidRPr="007F087F" w:rsidRDefault="007F087F" w:rsidP="007F087F">
      <w:pPr>
        <w:rPr>
          <w:sz w:val="4"/>
          <w:szCs w:val="4"/>
        </w:rPr>
      </w:pPr>
      <w:r w:rsidRPr="007F087F">
        <w:rPr>
          <w:sz w:val="4"/>
          <w:szCs w:val="4"/>
        </w:rPr>
        <w:t xml:space="preserve">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 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 I’ve also already mentioned Sharareh Frouzesh’s work above. Here, I simply want to underscore that her reading of the monomyth tradition—in which Oedipus (and the tradition of white antiblack patriarchy to which he mythically contributes) emerges as a hero </w:t>
      </w:r>
      <w:r w:rsidRPr="007F087F">
        <w:rPr>
          <w:i/>
          <w:iCs/>
          <w:sz w:val="4"/>
          <w:szCs w:val="4"/>
        </w:rPr>
        <w:t>by way of</w:t>
      </w:r>
      <w:r w:rsidRPr="007F087F">
        <w:rPr>
          <w:sz w:val="4"/>
          <w:szCs w:val="4"/>
        </w:rPr>
        <w:t xml:space="preserve"> the death of the monster who asks him a riddle. Frouzesh’s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7F087F">
        <w:rPr>
          <w:i/>
          <w:iCs/>
          <w:sz w:val="4"/>
          <w:szCs w:val="4"/>
        </w:rPr>
        <w:t>and</w:t>
      </w:r>
      <w:r w:rsidRPr="007F087F">
        <w:rPr>
          <w:sz w:val="4"/>
          <w:szCs w:val="4"/>
        </w:rPr>
        <w:t xml:space="preserve"> gender even within sources from antiquity. Her brilliant reading of this monomyth tradition comes with a call, though: instead of trying to outwit the Sphinx—which is to say, the (feminized) monster—“what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27A70454" w14:textId="77777777" w:rsidR="007F087F" w:rsidRPr="007F087F" w:rsidRDefault="007F087F" w:rsidP="007F087F">
      <w:pPr>
        <w:rPr>
          <w:sz w:val="16"/>
        </w:rPr>
      </w:pPr>
      <w:r w:rsidRPr="007F087F">
        <w:rPr>
          <w:sz w:val="16"/>
        </w:rPr>
        <w:t xml:space="preserve">Mukasa Mubirimusoke’s essay, </w:t>
      </w:r>
      <w:r w:rsidRPr="007F087F">
        <w:rPr>
          <w:b/>
          <w:bCs/>
          <w:u w:val="single"/>
        </w:rPr>
        <w:t xml:space="preserve">“The Death of God and the Faith of Antiblackness,” forces us to grapple with the </w:t>
      </w:r>
      <w:r w:rsidRPr="007F087F">
        <w:rPr>
          <w:b/>
          <w:bCs/>
          <w:highlight w:val="green"/>
          <w:u w:val="single"/>
        </w:rPr>
        <w:t>antiblack foundations of Death</w:t>
      </w:r>
      <w:r w:rsidRPr="007F087F">
        <w:rPr>
          <w:b/>
          <w:bCs/>
          <w:u w:val="single"/>
        </w:rPr>
        <w:t xml:space="preserve"> of God discourse, as this discourse “[obscures] the reification of black abjection in modernity.” If the death of God </w:t>
      </w:r>
      <w:r w:rsidRPr="007F087F">
        <w:rPr>
          <w:b/>
          <w:bCs/>
          <w:highlight w:val="green"/>
          <w:u w:val="single"/>
        </w:rPr>
        <w:t>signals an ontological</w:t>
      </w:r>
      <w:r w:rsidRPr="007F087F">
        <w:rPr>
          <w:b/>
          <w:bCs/>
          <w:u w:val="single"/>
        </w:rPr>
        <w:t xml:space="preserve">/grammatical </w:t>
      </w:r>
      <w:r w:rsidRPr="007F087F">
        <w:rPr>
          <w:b/>
          <w:bCs/>
          <w:highlight w:val="green"/>
          <w:u w:val="single"/>
        </w:rPr>
        <w:t>void</w:t>
      </w:r>
      <w:r w:rsidRPr="007F087F">
        <w:rPr>
          <w:b/>
          <w:bCs/>
          <w:u w:val="single"/>
        </w:rPr>
        <w:t xml:space="preserve"> in modernist theoretical discourse, then we must understand that void as </w:t>
      </w:r>
      <w:r w:rsidRPr="007F087F">
        <w:rPr>
          <w:b/>
          <w:bCs/>
          <w:highlight w:val="green"/>
          <w:u w:val="single"/>
        </w:rPr>
        <w:t>tied</w:t>
      </w:r>
      <w:r w:rsidRPr="007F087F">
        <w:rPr>
          <w:b/>
          <w:bCs/>
          <w:u w:val="single"/>
        </w:rPr>
        <w:t xml:space="preserve"> </w:t>
      </w:r>
      <w:r w:rsidRPr="007F087F">
        <w:rPr>
          <w:b/>
          <w:bCs/>
          <w:highlight w:val="green"/>
          <w:u w:val="single"/>
        </w:rPr>
        <w:t>to “the gratuitous violence that</w:t>
      </w:r>
      <w:r w:rsidRPr="007F087F">
        <w:rPr>
          <w:b/>
          <w:bCs/>
          <w:u w:val="single"/>
        </w:rPr>
        <w:t xml:space="preserve"> </w:t>
      </w:r>
      <w:r w:rsidRPr="007F087F">
        <w:rPr>
          <w:b/>
          <w:bCs/>
          <w:highlight w:val="green"/>
          <w:u w:val="single"/>
        </w:rPr>
        <w:t>founds the … suffering for the non-human</w:t>
      </w:r>
      <w:r w:rsidRPr="007F087F">
        <w:rPr>
          <w:b/>
          <w:bCs/>
          <w:u w:val="single"/>
        </w:rPr>
        <w:t xml:space="preserve">, i.e., </w:t>
      </w:r>
      <w:r w:rsidRPr="007F087F">
        <w:rPr>
          <w:b/>
          <w:bCs/>
          <w:highlight w:val="green"/>
          <w:u w:val="single"/>
        </w:rPr>
        <w:t>black non-being</w:t>
      </w:r>
      <w:r w:rsidRPr="007F087F">
        <w:rPr>
          <w:b/>
          <w:bCs/>
          <w:u w:val="single"/>
        </w:rPr>
        <w:t>.”</w:t>
      </w:r>
      <w:r w:rsidRPr="007F087F">
        <w:rPr>
          <w:sz w:val="16"/>
        </w:rPr>
        <w:t xml:space="preserve"> Mubirimusoke’s point here is that we cannot think modernity (or postmodernity, for that matter) without attending to the normal and normative suffering of antiblackness.</w:t>
      </w:r>
    </w:p>
    <w:p w14:paraId="4D5DD6CB" w14:textId="77777777" w:rsidR="007F087F" w:rsidRPr="007F087F" w:rsidRDefault="007F087F" w:rsidP="007F087F">
      <w:pPr>
        <w:rPr>
          <w:u w:val="single"/>
        </w:rPr>
      </w:pPr>
      <w:r w:rsidRPr="007F087F">
        <w:rPr>
          <w:u w:val="single"/>
        </w:rPr>
        <w:t xml:space="preserve">Reading Agamben with Wilderson, David Marriott, and others, Kaplan invites non-black people to do the dance of </w:t>
      </w:r>
      <w:r w:rsidRPr="007F087F">
        <w:rPr>
          <w:highlight w:val="green"/>
          <w:u w:val="single"/>
        </w:rPr>
        <w:t>social</w:t>
      </w:r>
      <w:r w:rsidRPr="007F087F">
        <w:rPr>
          <w:u w:val="single"/>
        </w:rPr>
        <w:t xml:space="preserve"> </w:t>
      </w:r>
      <w:r w:rsidRPr="007F087F">
        <w:rPr>
          <w:highlight w:val="green"/>
          <w:u w:val="single"/>
        </w:rPr>
        <w:t>death</w:t>
      </w:r>
      <w:r w:rsidRPr="007F087F">
        <w:rPr>
          <w:u w:val="single"/>
        </w:rPr>
        <w:t>, to underscore the “</w:t>
      </w:r>
      <w:r w:rsidRPr="007F087F">
        <w:rPr>
          <w:highlight w:val="green"/>
          <w:u w:val="single"/>
        </w:rPr>
        <w:t>original sin of anti-Blackness</w:t>
      </w:r>
      <w:r w:rsidRPr="007F087F">
        <w:rPr>
          <w:u w:val="single"/>
        </w:rPr>
        <w:t>” and in so doing, engage in a “form-of-life-toward-social death.” Kaplan’s complex theorizations take us to a powerful claim: namely, that, if non-Black people are to grapple with the reality of antiblackness, they must lean into the very accursedness that has been attributed to Black life forms.</w:t>
      </w:r>
    </w:p>
    <w:p w14:paraId="24060024" w14:textId="77777777" w:rsidR="007F087F" w:rsidRPr="007F087F" w:rsidRDefault="007F087F" w:rsidP="007F087F">
      <w:pPr>
        <w:keepNext/>
        <w:keepLines/>
        <w:spacing w:before="40" w:after="0"/>
        <w:outlineLvl w:val="3"/>
        <w:rPr>
          <w:rFonts w:eastAsiaTheme="majorEastAsia" w:cstheme="majorBidi"/>
          <w:b/>
          <w:sz w:val="26"/>
        </w:rPr>
      </w:pPr>
      <w:r w:rsidRPr="007F087F">
        <w:rPr>
          <w:rFonts w:eastAsiaTheme="majorEastAsia" w:cstheme="majorBidi"/>
          <w:bCs/>
          <w:iCs/>
          <w:sz w:val="26"/>
        </w:rPr>
        <w:t xml:space="preserve">The emergence of </w:t>
      </w:r>
      <w:r w:rsidRPr="007F087F">
        <w:rPr>
          <w:rFonts w:eastAsiaTheme="majorEastAsia" w:cstheme="majorBidi"/>
          <w:bCs/>
          <w:i/>
          <w:sz w:val="26"/>
        </w:rPr>
        <w:t>Man</w:t>
      </w:r>
      <w:r w:rsidRPr="007F087F">
        <w:rPr>
          <w:rFonts w:eastAsiaTheme="majorEastAsia" w:cstheme="majorBidi"/>
          <w:bCs/>
          <w:iCs/>
          <w:sz w:val="26"/>
        </w:rPr>
        <w:t xml:space="preserve"> required new terms of a </w:t>
      </w:r>
      <w:r w:rsidRPr="007F087F">
        <w:rPr>
          <w:rFonts w:eastAsiaTheme="majorEastAsia" w:cstheme="majorBidi"/>
          <w:bCs/>
          <w:iCs/>
          <w:sz w:val="26"/>
          <w:u w:val="single"/>
        </w:rPr>
        <w:t>theologically oriented</w:t>
      </w:r>
      <w:r w:rsidRPr="007F087F">
        <w:rPr>
          <w:rFonts w:eastAsiaTheme="majorEastAsia" w:cstheme="majorBidi"/>
          <w:bCs/>
          <w:iCs/>
          <w:sz w:val="26"/>
        </w:rPr>
        <w:t xml:space="preserve"> racial theory through which Western Arctic expansion could be made </w:t>
      </w:r>
      <w:r w:rsidRPr="007F087F">
        <w:rPr>
          <w:rFonts w:eastAsiaTheme="majorEastAsia" w:cstheme="majorBidi"/>
          <w:bCs/>
          <w:iCs/>
          <w:sz w:val="26"/>
          <w:u w:val="single"/>
        </w:rPr>
        <w:t>legitimate</w:t>
      </w:r>
      <w:r w:rsidRPr="007F087F">
        <w:rPr>
          <w:rFonts w:eastAsiaTheme="majorEastAsia" w:cstheme="majorBidi"/>
          <w:bCs/>
          <w:iCs/>
          <w:sz w:val="26"/>
        </w:rPr>
        <w:t xml:space="preserve">. You need to understand blackness in the face of [ ] as a capturing of alt solvency.  </w:t>
      </w:r>
    </w:p>
    <w:p w14:paraId="1540291E" w14:textId="77777777" w:rsidR="007F087F" w:rsidRPr="007F087F" w:rsidRDefault="007F087F" w:rsidP="007F087F">
      <w:pPr>
        <w:rPr>
          <w:sz w:val="16"/>
        </w:rPr>
      </w:pPr>
      <w:r w:rsidRPr="007F087F">
        <w:rPr>
          <w:b/>
          <w:bCs/>
          <w:sz w:val="26"/>
        </w:rPr>
        <w:t>Wedderburn 23</w:t>
      </w:r>
      <w:r w:rsidRPr="007F087F">
        <w:rPr>
          <w:sz w:val="16"/>
        </w:rPr>
        <w:t xml:space="preserve"> </w:t>
      </w:r>
      <w:r w:rsidRPr="007F087F">
        <w:t>[Alister Wedderburn: Lecturer in International Relations @ the University of Glasgow; BA English Literature from University of Cambridge; MA War Studies from King's College London; PhD International Relations from King's College London, CAMBRIDGE REVIEW OF INTERNATIONAL AFFAIRS, “Sylvia Wynter in the Arctic: early modern expeditionary narratives and the construction of ‘Man’,” p.556-558, EWilsonPorter]</w:t>
      </w:r>
    </w:p>
    <w:p w14:paraId="597614AD" w14:textId="77777777" w:rsidR="007F087F" w:rsidRPr="007F087F" w:rsidRDefault="007F087F" w:rsidP="007F087F">
      <w:pPr>
        <w:rPr>
          <w:sz w:val="16"/>
        </w:rPr>
      </w:pPr>
      <w:r w:rsidRPr="007F087F">
        <w:rPr>
          <w:sz w:val="16"/>
        </w:rPr>
        <w:t xml:space="preserve">For Sylvia Wynter, </w:t>
      </w:r>
      <w:r w:rsidRPr="007F087F">
        <w:rPr>
          <w:highlight w:val="green"/>
          <w:u w:val="single"/>
        </w:rPr>
        <w:t xml:space="preserve">Man’s emergence demanded </w:t>
      </w:r>
      <w:r w:rsidRPr="007F087F">
        <w:rPr>
          <w:b/>
          <w:bCs/>
          <w:highlight w:val="green"/>
          <w:u w:val="single"/>
        </w:rPr>
        <w:t>new</w:t>
      </w:r>
      <w:r w:rsidRPr="007F087F">
        <w:rPr>
          <w:sz w:val="16"/>
        </w:rPr>
        <w:t xml:space="preserve">, ‘desupernaturalised’ </w:t>
      </w:r>
      <w:r w:rsidRPr="007F087F">
        <w:rPr>
          <w:b/>
          <w:bCs/>
          <w:highlight w:val="green"/>
          <w:u w:val="single"/>
        </w:rPr>
        <w:t>terms</w:t>
      </w:r>
      <w:r w:rsidRPr="007F087F">
        <w:rPr>
          <w:b/>
          <w:bCs/>
          <w:u w:val="single"/>
        </w:rPr>
        <w:t xml:space="preserve"> of relationality</w:t>
      </w:r>
      <w:r w:rsidRPr="007F087F">
        <w:rPr>
          <w:sz w:val="16"/>
        </w:rPr>
        <w:t xml:space="preserve"> </w:t>
      </w:r>
      <w:r w:rsidRPr="007F087F">
        <w:rPr>
          <w:highlight w:val="green"/>
          <w:u w:val="single"/>
        </w:rPr>
        <w:t>through which</w:t>
      </w:r>
      <w:r w:rsidRPr="007F087F">
        <w:rPr>
          <w:sz w:val="16"/>
        </w:rPr>
        <w:t xml:space="preserve"> </w:t>
      </w:r>
      <w:r w:rsidRPr="007F087F">
        <w:rPr>
          <w:u w:val="single"/>
        </w:rPr>
        <w:t xml:space="preserve">European </w:t>
      </w:r>
      <w:r w:rsidRPr="007F087F">
        <w:rPr>
          <w:highlight w:val="green"/>
          <w:u w:val="single"/>
        </w:rPr>
        <w:t>expansion</w:t>
      </w:r>
      <w:r w:rsidRPr="007F087F">
        <w:rPr>
          <w:sz w:val="16"/>
        </w:rPr>
        <w:t xml:space="preserve"> and expropriation </w:t>
      </w:r>
      <w:r w:rsidRPr="007F087F">
        <w:rPr>
          <w:u w:val="single"/>
        </w:rPr>
        <w:t xml:space="preserve">could be </w:t>
      </w:r>
      <w:r w:rsidRPr="007F087F">
        <w:rPr>
          <w:highlight w:val="green"/>
          <w:u w:val="single"/>
        </w:rPr>
        <w:t xml:space="preserve">made </w:t>
      </w:r>
      <w:r w:rsidRPr="007F087F">
        <w:rPr>
          <w:b/>
          <w:bCs/>
          <w:highlight w:val="green"/>
          <w:u w:val="single"/>
        </w:rPr>
        <w:t>legitimate</w:t>
      </w:r>
      <w:r w:rsidRPr="007F087F">
        <w:rPr>
          <w:sz w:val="16"/>
        </w:rPr>
        <w:t xml:space="preserve">. In this context, </w:t>
      </w:r>
      <w:r w:rsidRPr="007F087F">
        <w:rPr>
          <w:highlight w:val="green"/>
          <w:u w:val="single"/>
        </w:rPr>
        <w:t>race functioned</w:t>
      </w:r>
      <w:r w:rsidRPr="007F087F">
        <w:rPr>
          <w:sz w:val="16"/>
          <w:highlight w:val="green"/>
        </w:rPr>
        <w:t xml:space="preserve"> </w:t>
      </w:r>
      <w:r w:rsidRPr="007F087F">
        <w:rPr>
          <w:highlight w:val="green"/>
          <w:u w:val="single"/>
        </w:rPr>
        <w:t>as</w:t>
      </w:r>
      <w:r w:rsidRPr="007F087F">
        <w:rPr>
          <w:sz w:val="16"/>
        </w:rPr>
        <w:t xml:space="preserve"> a ‘</w:t>
      </w:r>
      <w:r w:rsidRPr="007F087F">
        <w:rPr>
          <w:b/>
          <w:bCs/>
          <w:highlight w:val="green"/>
          <w:u w:val="single"/>
        </w:rPr>
        <w:t>classificatory logic</w:t>
      </w:r>
      <w:r w:rsidRPr="007F087F">
        <w:rPr>
          <w:sz w:val="16"/>
        </w:rPr>
        <w:t xml:space="preserve">’ that </w:t>
      </w:r>
      <w:r w:rsidRPr="007F087F">
        <w:rPr>
          <w:highlight w:val="green"/>
          <w:u w:val="single"/>
        </w:rPr>
        <w:t>facilitated</w:t>
      </w:r>
      <w:r w:rsidRPr="007F087F">
        <w:rPr>
          <w:u w:val="single"/>
        </w:rPr>
        <w:t xml:space="preserve"> the </w:t>
      </w:r>
      <w:r w:rsidRPr="007F087F">
        <w:rPr>
          <w:b/>
          <w:bCs/>
          <w:highlight w:val="green"/>
          <w:u w:val="single"/>
        </w:rPr>
        <w:t>subjugation of</w:t>
      </w:r>
      <w:r w:rsidRPr="007F087F">
        <w:rPr>
          <w:sz w:val="16"/>
        </w:rPr>
        <w:t xml:space="preserve"> both </w:t>
      </w:r>
      <w:r w:rsidRPr="007F087F">
        <w:rPr>
          <w:b/>
          <w:bCs/>
          <w:highlight w:val="green"/>
          <w:u w:val="single"/>
        </w:rPr>
        <w:t>Indigenous</w:t>
      </w:r>
      <w:r w:rsidRPr="007F087F">
        <w:rPr>
          <w:sz w:val="16"/>
        </w:rPr>
        <w:t xml:space="preserve"> Americans </w:t>
      </w:r>
      <w:r w:rsidRPr="007F087F">
        <w:rPr>
          <w:b/>
          <w:bCs/>
          <w:highlight w:val="green"/>
          <w:u w:val="single"/>
        </w:rPr>
        <w:t>and</w:t>
      </w:r>
      <w:r w:rsidRPr="007F087F">
        <w:rPr>
          <w:b/>
          <w:bCs/>
          <w:u w:val="single"/>
        </w:rPr>
        <w:t xml:space="preserve"> </w:t>
      </w:r>
      <w:r w:rsidRPr="007F087F">
        <w:rPr>
          <w:b/>
          <w:bCs/>
          <w:highlight w:val="green"/>
          <w:u w:val="single"/>
        </w:rPr>
        <w:t>Black</w:t>
      </w:r>
      <w:r w:rsidRPr="007F087F">
        <w:rPr>
          <w:b/>
          <w:bCs/>
          <w:u w:val="single"/>
        </w:rPr>
        <w:t xml:space="preserve"> </w:t>
      </w:r>
      <w:r w:rsidRPr="007F087F">
        <w:rPr>
          <w:b/>
          <w:bCs/>
          <w:highlight w:val="green"/>
          <w:u w:val="single"/>
        </w:rPr>
        <w:t>Africans</w:t>
      </w:r>
      <w:r w:rsidRPr="007F087F">
        <w:rPr>
          <w:sz w:val="16"/>
        </w:rPr>
        <w:t xml:space="preserve"> by </w:t>
      </w:r>
      <w:r w:rsidRPr="007F087F">
        <w:rPr>
          <w:highlight w:val="green"/>
          <w:u w:val="single"/>
        </w:rPr>
        <w:t>constituting</w:t>
      </w:r>
      <w:r w:rsidRPr="007F087F">
        <w:rPr>
          <w:sz w:val="16"/>
        </w:rPr>
        <w:t xml:space="preserve"> them as distinct but related parts of the same secular </w:t>
      </w:r>
      <w:r w:rsidRPr="007F087F">
        <w:rPr>
          <w:b/>
          <w:bCs/>
          <w:highlight w:val="green"/>
          <w:u w:val="single"/>
        </w:rPr>
        <w:t>taxonomy</w:t>
      </w:r>
      <w:r w:rsidRPr="007F087F">
        <w:rPr>
          <w:sz w:val="16"/>
        </w:rPr>
        <w:t xml:space="preserve"> (Wynter 2003, 300; see also Wynter 1997, 159; Shakes 2006, 294–295). </w:t>
      </w:r>
      <w:r w:rsidRPr="007F087F">
        <w:rPr>
          <w:u w:val="single"/>
        </w:rPr>
        <w:t>Man’s emergence</w:t>
      </w:r>
      <w:r w:rsidRPr="007F087F">
        <w:rPr>
          <w:sz w:val="16"/>
        </w:rPr>
        <w:t xml:space="preserve"> thus </w:t>
      </w:r>
      <w:r w:rsidRPr="007F087F">
        <w:rPr>
          <w:u w:val="single"/>
        </w:rPr>
        <w:t>instituted a hierarchical ‘</w:t>
      </w:r>
      <w:r w:rsidRPr="007F087F">
        <w:rPr>
          <w:b/>
          <w:bCs/>
          <w:highlight w:val="green"/>
          <w:u w:val="single"/>
        </w:rPr>
        <w:t>Chain of Being</w:t>
      </w:r>
      <w:r w:rsidRPr="007F087F">
        <w:rPr>
          <w:u w:val="single"/>
        </w:rPr>
        <w:t>’</w:t>
      </w:r>
      <w:r w:rsidRPr="007F087F">
        <w:rPr>
          <w:sz w:val="16"/>
        </w:rPr>
        <w:t xml:space="preserve"> that </w:t>
      </w:r>
      <w:r w:rsidRPr="007F087F">
        <w:rPr>
          <w:b/>
          <w:bCs/>
          <w:u w:val="single"/>
        </w:rPr>
        <w:t xml:space="preserve">stretched </w:t>
      </w:r>
      <w:r w:rsidRPr="007F087F">
        <w:rPr>
          <w:b/>
          <w:bCs/>
          <w:highlight w:val="green"/>
          <w:u w:val="single"/>
        </w:rPr>
        <w:t>from</w:t>
      </w:r>
      <w:r w:rsidRPr="007F087F">
        <w:rPr>
          <w:b/>
          <w:bCs/>
          <w:u w:val="single"/>
        </w:rPr>
        <w:t xml:space="preserve"> European </w:t>
      </w:r>
      <w:r w:rsidRPr="007F087F">
        <w:rPr>
          <w:b/>
          <w:bCs/>
          <w:highlight w:val="green"/>
          <w:u w:val="single"/>
        </w:rPr>
        <w:t>Man</w:t>
      </w:r>
      <w:r w:rsidRPr="007F087F">
        <w:rPr>
          <w:b/>
          <w:bCs/>
          <w:u w:val="single"/>
        </w:rPr>
        <w:t xml:space="preserve"> downwards </w:t>
      </w:r>
      <w:r w:rsidRPr="007F087F">
        <w:rPr>
          <w:b/>
          <w:bCs/>
          <w:highlight w:val="green"/>
          <w:u w:val="single"/>
        </w:rPr>
        <w:t>to</w:t>
      </w:r>
      <w:r w:rsidRPr="007F087F">
        <w:rPr>
          <w:b/>
          <w:bCs/>
          <w:u w:val="single"/>
        </w:rPr>
        <w:t xml:space="preserve"> his </w:t>
      </w:r>
      <w:r w:rsidRPr="007F087F">
        <w:rPr>
          <w:b/>
          <w:bCs/>
          <w:highlight w:val="green"/>
          <w:u w:val="single"/>
        </w:rPr>
        <w:t>Black</w:t>
      </w:r>
      <w:r w:rsidRPr="007F087F">
        <w:rPr>
          <w:b/>
          <w:bCs/>
          <w:u w:val="single"/>
        </w:rPr>
        <w:t xml:space="preserve"> African </w:t>
      </w:r>
      <w:r w:rsidRPr="007F087F">
        <w:rPr>
          <w:b/>
          <w:bCs/>
          <w:highlight w:val="green"/>
          <w:u w:val="single"/>
        </w:rPr>
        <w:t>other</w:t>
      </w:r>
      <w:r w:rsidRPr="007F087F">
        <w:rPr>
          <w:sz w:val="16"/>
        </w:rPr>
        <w:t xml:space="preserve">, in turn </w:t>
      </w:r>
      <w:r w:rsidRPr="007F087F">
        <w:rPr>
          <w:highlight w:val="green"/>
          <w:u w:val="single"/>
        </w:rPr>
        <w:t>enabling</w:t>
      </w:r>
      <w:r w:rsidRPr="007F087F">
        <w:rPr>
          <w:u w:val="single"/>
        </w:rPr>
        <w:t xml:space="preserve"> the racial politics of European settlement</w:t>
      </w:r>
      <w:r w:rsidRPr="007F087F">
        <w:rPr>
          <w:sz w:val="16"/>
        </w:rPr>
        <w:t xml:space="preserve"> in the Americas to </w:t>
      </w:r>
      <w:r w:rsidRPr="007F087F">
        <w:rPr>
          <w:u w:val="single"/>
        </w:rPr>
        <w:t>intersect</w:t>
      </w:r>
      <w:r w:rsidRPr="007F087F">
        <w:rPr>
          <w:sz w:val="16"/>
        </w:rPr>
        <w:t xml:space="preserve"> symbiotically with the </w:t>
      </w:r>
      <w:r w:rsidRPr="007F087F">
        <w:rPr>
          <w:b/>
          <w:bCs/>
          <w:u w:val="single"/>
        </w:rPr>
        <w:t>racial politics of</w:t>
      </w:r>
      <w:r w:rsidRPr="007F087F">
        <w:rPr>
          <w:sz w:val="16"/>
        </w:rPr>
        <w:t xml:space="preserve"> transatlantic </w:t>
      </w:r>
      <w:r w:rsidRPr="007F087F">
        <w:rPr>
          <w:b/>
          <w:bCs/>
          <w:highlight w:val="green"/>
          <w:u w:val="single"/>
        </w:rPr>
        <w:t>slavery</w:t>
      </w:r>
      <w:r w:rsidRPr="007F087F">
        <w:rPr>
          <w:sz w:val="16"/>
        </w:rPr>
        <w:t xml:space="preserve"> (Wynter 2003, 300). In this way, ‘from the very origin, the issue of </w:t>
      </w:r>
      <w:r w:rsidRPr="007F087F">
        <w:rPr>
          <w:u w:val="single"/>
        </w:rPr>
        <w:t>race</w:t>
      </w:r>
      <w:r w:rsidRPr="007F087F">
        <w:rPr>
          <w:sz w:val="16"/>
        </w:rPr>
        <w:t xml:space="preserve"> ... was and </w:t>
      </w:r>
      <w:r w:rsidRPr="007F087F">
        <w:rPr>
          <w:u w:val="single"/>
        </w:rPr>
        <w:t>is fundamentally</w:t>
      </w:r>
      <w:r w:rsidRPr="007F087F">
        <w:rPr>
          <w:sz w:val="16"/>
        </w:rPr>
        <w:t xml:space="preserve"> the issue of </w:t>
      </w:r>
      <w:r w:rsidRPr="007F087F">
        <w:rPr>
          <w:u w:val="single"/>
        </w:rPr>
        <w:t xml:space="preserve">the </w:t>
      </w:r>
      <w:r w:rsidRPr="007F087F">
        <w:rPr>
          <w:b/>
          <w:bCs/>
          <w:u w:val="single"/>
        </w:rPr>
        <w:t>genre of the human</w:t>
      </w:r>
      <w:r w:rsidRPr="007F087F">
        <w:rPr>
          <w:sz w:val="16"/>
        </w:rPr>
        <w:t>, Man’ (2003, 288).</w:t>
      </w:r>
    </w:p>
    <w:p w14:paraId="22041434" w14:textId="77777777" w:rsidR="007F087F" w:rsidRPr="007F087F" w:rsidRDefault="007F087F" w:rsidP="007F087F">
      <w:pPr>
        <w:rPr>
          <w:sz w:val="16"/>
        </w:rPr>
      </w:pPr>
      <w:r w:rsidRPr="007F087F">
        <w:rPr>
          <w:sz w:val="16"/>
        </w:rPr>
        <w:t xml:space="preserve">George Best served as </w:t>
      </w:r>
      <w:r w:rsidRPr="007F087F">
        <w:rPr>
          <w:u w:val="single"/>
        </w:rPr>
        <w:t>Frobisher’s</w:t>
      </w:r>
      <w:r w:rsidRPr="007F087F">
        <w:rPr>
          <w:sz w:val="16"/>
        </w:rPr>
        <w:t xml:space="preserve"> lieutenant in 1577 and as the </w:t>
      </w:r>
      <w:r w:rsidRPr="007F087F">
        <w:rPr>
          <w:u w:val="single"/>
        </w:rPr>
        <w:t>captain of</w:t>
      </w:r>
      <w:r w:rsidRPr="007F087F">
        <w:rPr>
          <w:sz w:val="16"/>
        </w:rPr>
        <w:t xml:space="preserve"> one of the fifteen </w:t>
      </w:r>
      <w:r w:rsidRPr="007F087F">
        <w:rPr>
          <w:u w:val="single"/>
        </w:rPr>
        <w:t>ship</w:t>
      </w:r>
      <w:r w:rsidRPr="007F087F">
        <w:rPr>
          <w:sz w:val="16"/>
        </w:rPr>
        <w:t xml:space="preserve">s that comprised his fleet in 1578. He </w:t>
      </w:r>
      <w:r w:rsidRPr="007F087F">
        <w:rPr>
          <w:u w:val="single"/>
        </w:rPr>
        <w:t>published</w:t>
      </w:r>
      <w:r w:rsidRPr="007F087F">
        <w:rPr>
          <w:sz w:val="16"/>
        </w:rPr>
        <w:t xml:space="preserve"> A True Discourse ... , a </w:t>
      </w:r>
      <w:r w:rsidRPr="007F087F">
        <w:rPr>
          <w:u w:val="single"/>
        </w:rPr>
        <w:t>narrative</w:t>
      </w:r>
      <w:r w:rsidRPr="007F087F">
        <w:rPr>
          <w:sz w:val="16"/>
        </w:rPr>
        <w:t xml:space="preserve"> </w:t>
      </w:r>
      <w:r w:rsidRPr="007F087F">
        <w:rPr>
          <w:u w:val="single"/>
        </w:rPr>
        <w:t>of</w:t>
      </w:r>
      <w:r w:rsidRPr="007F087F">
        <w:rPr>
          <w:sz w:val="16"/>
        </w:rPr>
        <w:t xml:space="preserve"> all three </w:t>
      </w:r>
      <w:r w:rsidRPr="007F087F">
        <w:rPr>
          <w:u w:val="single"/>
        </w:rPr>
        <w:t>voyages</w:t>
      </w:r>
      <w:r w:rsidRPr="007F087F">
        <w:rPr>
          <w:sz w:val="16"/>
        </w:rPr>
        <w:t>, in the short period between returning from the final voyage and the subsequent discovery that the ore the fleet had mined did not, in fact, contain gold (Smith 2013, 237). In this light, one might expect Best’s narrative to be structured around the voyages’ still apparent commercial success. In fact, Best begins with a treatise intending ‘</w:t>
      </w:r>
      <w:r w:rsidRPr="007F087F">
        <w:rPr>
          <w:u w:val="single"/>
        </w:rPr>
        <w:t>to prove all partes of the worlde habitable</w:t>
      </w:r>
      <w:r w:rsidRPr="007F087F">
        <w:rPr>
          <w:sz w:val="16"/>
        </w:rPr>
        <w:t>’ in contradistinction to Scholastic cosmographies – a treatise that contains a lengthy digression on the origins of Blackness (in Collinson 1867, 53–56).</w:t>
      </w:r>
    </w:p>
    <w:p w14:paraId="1187E330" w14:textId="77777777" w:rsidR="007F087F" w:rsidRPr="007F087F" w:rsidRDefault="007F087F" w:rsidP="007F087F">
      <w:pPr>
        <w:rPr>
          <w:sz w:val="16"/>
        </w:rPr>
      </w:pPr>
      <w:r w:rsidRPr="007F087F">
        <w:rPr>
          <w:sz w:val="16"/>
        </w:rPr>
        <w:t xml:space="preserve">Why does </w:t>
      </w:r>
      <w:r w:rsidRPr="007F087F">
        <w:rPr>
          <w:highlight w:val="green"/>
          <w:u w:val="single"/>
        </w:rPr>
        <w:t>Best</w:t>
      </w:r>
      <w:r w:rsidRPr="007F087F">
        <w:rPr>
          <w:u w:val="single"/>
        </w:rPr>
        <w:t xml:space="preserve"> </w:t>
      </w:r>
      <w:r w:rsidRPr="007F087F">
        <w:rPr>
          <w:b/>
          <w:bCs/>
          <w:highlight w:val="green"/>
          <w:u w:val="single"/>
        </w:rPr>
        <w:t>require</w:t>
      </w:r>
      <w:r w:rsidRPr="007F087F">
        <w:rPr>
          <w:b/>
          <w:bCs/>
          <w:u w:val="single"/>
        </w:rPr>
        <w:t xml:space="preserve"> a </w:t>
      </w:r>
      <w:r w:rsidRPr="007F087F">
        <w:rPr>
          <w:b/>
          <w:bCs/>
          <w:highlight w:val="green"/>
          <w:u w:val="single"/>
        </w:rPr>
        <w:t>racial framework</w:t>
      </w:r>
      <w:r w:rsidRPr="007F087F">
        <w:rPr>
          <w:sz w:val="16"/>
        </w:rPr>
        <w:t xml:space="preserve"> at all in order </w:t>
      </w:r>
      <w:r w:rsidRPr="007F087F">
        <w:rPr>
          <w:b/>
          <w:bCs/>
          <w:highlight w:val="green"/>
          <w:u w:val="single"/>
        </w:rPr>
        <w:t>to tell</w:t>
      </w:r>
      <w:r w:rsidRPr="007F087F">
        <w:rPr>
          <w:b/>
          <w:bCs/>
          <w:u w:val="single"/>
        </w:rPr>
        <w:t xml:space="preserve"> the </w:t>
      </w:r>
      <w:r w:rsidRPr="007F087F">
        <w:rPr>
          <w:b/>
          <w:bCs/>
          <w:highlight w:val="green"/>
          <w:u w:val="single"/>
        </w:rPr>
        <w:t>story</w:t>
      </w:r>
      <w:r w:rsidRPr="007F087F">
        <w:rPr>
          <w:b/>
          <w:bCs/>
          <w:u w:val="single"/>
        </w:rPr>
        <w:t xml:space="preserve"> </w:t>
      </w:r>
      <w:r w:rsidRPr="007F087F">
        <w:rPr>
          <w:b/>
          <w:bCs/>
          <w:highlight w:val="green"/>
          <w:u w:val="single"/>
        </w:rPr>
        <w:t>of</w:t>
      </w:r>
      <w:r w:rsidRPr="007F087F">
        <w:rPr>
          <w:sz w:val="16"/>
        </w:rPr>
        <w:t xml:space="preserve"> English </w:t>
      </w:r>
      <w:r w:rsidRPr="007F087F">
        <w:rPr>
          <w:b/>
          <w:bCs/>
          <w:highlight w:val="green"/>
          <w:u w:val="single"/>
        </w:rPr>
        <w:t>exploration in</w:t>
      </w:r>
      <w:r w:rsidRPr="007F087F">
        <w:rPr>
          <w:b/>
          <w:bCs/>
          <w:u w:val="single"/>
        </w:rPr>
        <w:t xml:space="preserve"> the </w:t>
      </w:r>
      <w:r w:rsidRPr="007F087F">
        <w:rPr>
          <w:b/>
          <w:bCs/>
          <w:highlight w:val="green"/>
          <w:u w:val="single"/>
        </w:rPr>
        <w:t>high north</w:t>
      </w:r>
      <w:r w:rsidRPr="007F087F">
        <w:rPr>
          <w:sz w:val="16"/>
        </w:rPr>
        <w:t xml:space="preserve">, and why does </w:t>
      </w:r>
      <w:r w:rsidRPr="007F087F">
        <w:rPr>
          <w:u w:val="single"/>
        </w:rPr>
        <w:t xml:space="preserve">that framework have to be </w:t>
      </w:r>
      <w:r w:rsidRPr="007F087F">
        <w:rPr>
          <w:b/>
          <w:bCs/>
          <w:highlight w:val="green"/>
          <w:u w:val="single"/>
        </w:rPr>
        <w:t>organised around a theory of Blackness</w:t>
      </w:r>
      <w:r w:rsidRPr="007F087F">
        <w:rPr>
          <w:sz w:val="16"/>
        </w:rPr>
        <w:t>? A clue comes when he states that</w:t>
      </w:r>
    </w:p>
    <w:p w14:paraId="2523692D" w14:textId="77777777" w:rsidR="007F087F" w:rsidRPr="007F087F" w:rsidRDefault="007F087F" w:rsidP="007F087F">
      <w:pPr>
        <w:ind w:left="720"/>
        <w:rPr>
          <w:sz w:val="16"/>
        </w:rPr>
      </w:pPr>
      <w:r w:rsidRPr="007F087F">
        <w:rPr>
          <w:sz w:val="16"/>
        </w:rPr>
        <w:t>our people of Meta Incognita (of whome and for whome this discourse is taken in hande) that were broughte this last yeere into Englande, were all generallie of the same coloure that many nations be, lying in the middest of the middle Zone [i.e., the ‘torrid’ or‘equatorial’ zone, synonymous in most sixteenth-century writing with sub-Saharan Africa] (in Collinson 1867, 54).</w:t>
      </w:r>
    </w:p>
    <w:p w14:paraId="5A86BACA" w14:textId="77777777" w:rsidR="007F087F" w:rsidRPr="007F087F" w:rsidRDefault="007F087F" w:rsidP="007F087F">
      <w:pPr>
        <w:rPr>
          <w:sz w:val="16"/>
        </w:rPr>
      </w:pPr>
      <w:r w:rsidRPr="007F087F">
        <w:rPr>
          <w:sz w:val="16"/>
        </w:rPr>
        <w:t xml:space="preserve">Two features of this statement require comment. The first is that the people of ‘Meta Incognita’ – the name given to Baffin Island – are those ‘of whom and for whom this discourse is taken in hande’. In other words, </w:t>
      </w:r>
      <w:r w:rsidRPr="007F087F">
        <w:rPr>
          <w:u w:val="single"/>
        </w:rPr>
        <w:t>Best’s narrative</w:t>
      </w:r>
      <w:r w:rsidRPr="007F087F">
        <w:rPr>
          <w:sz w:val="16"/>
        </w:rPr>
        <w:t xml:space="preserve"> explicitly </w:t>
      </w:r>
      <w:r w:rsidRPr="007F087F">
        <w:rPr>
          <w:b/>
          <w:bCs/>
          <w:highlight w:val="green"/>
          <w:u w:val="single"/>
        </w:rPr>
        <w:t>constitutes</w:t>
      </w:r>
      <w:r w:rsidRPr="007F087F">
        <w:rPr>
          <w:b/>
          <w:bCs/>
          <w:u w:val="single"/>
        </w:rPr>
        <w:t xml:space="preserve"> the </w:t>
      </w:r>
      <w:r w:rsidRPr="007F087F">
        <w:rPr>
          <w:b/>
          <w:bCs/>
          <w:highlight w:val="green"/>
          <w:u w:val="single"/>
        </w:rPr>
        <w:t>Inuit as its animating problem</w:t>
      </w:r>
      <w:r w:rsidRPr="007F087F">
        <w:rPr>
          <w:sz w:val="16"/>
        </w:rPr>
        <w:t xml:space="preserve">: who are </w:t>
      </w:r>
      <w:r w:rsidRPr="007F087F">
        <w:rPr>
          <w:u w:val="single"/>
        </w:rPr>
        <w:t>these people who live in a supposedly uninhabitable zone of the earth’s surface</w:t>
      </w:r>
      <w:r w:rsidRPr="007F087F">
        <w:rPr>
          <w:sz w:val="16"/>
        </w:rPr>
        <w:t xml:space="preserve">, and </w:t>
      </w:r>
      <w:r w:rsidRPr="007F087F">
        <w:rPr>
          <w:b/>
          <w:bCs/>
          <w:highlight w:val="green"/>
          <w:u w:val="single"/>
        </w:rPr>
        <w:t>how can they be classified, interpreted, and known</w:t>
      </w:r>
      <w:r w:rsidRPr="007F087F">
        <w:rPr>
          <w:sz w:val="16"/>
        </w:rPr>
        <w:t>?</w:t>
      </w:r>
    </w:p>
    <w:p w14:paraId="7DB8B03F" w14:textId="77777777" w:rsidR="007F087F" w:rsidRPr="007F087F" w:rsidRDefault="007F087F" w:rsidP="007F087F">
      <w:pPr>
        <w:rPr>
          <w:sz w:val="16"/>
        </w:rPr>
      </w:pPr>
      <w:r w:rsidRPr="007F087F">
        <w:rPr>
          <w:sz w:val="16"/>
        </w:rPr>
        <w:t xml:space="preserve">The second is that </w:t>
      </w:r>
      <w:r w:rsidRPr="007F087F">
        <w:rPr>
          <w:u w:val="single"/>
        </w:rPr>
        <w:t>Best describes the Inuit as</w:t>
      </w:r>
      <w:r w:rsidRPr="007F087F">
        <w:rPr>
          <w:sz w:val="16"/>
        </w:rPr>
        <w:t xml:space="preserve"> ‘</w:t>
      </w:r>
      <w:r w:rsidRPr="007F087F">
        <w:rPr>
          <w:u w:val="single"/>
        </w:rPr>
        <w:t xml:space="preserve">the same colour </w:t>
      </w:r>
      <w:r w:rsidRPr="007F087F">
        <w:rPr>
          <w:sz w:val="16"/>
        </w:rPr>
        <w:t xml:space="preserve">that </w:t>
      </w:r>
      <w:r w:rsidRPr="007F087F">
        <w:rPr>
          <w:u w:val="single"/>
        </w:rPr>
        <w:t>many nations be</w:t>
      </w:r>
      <w:r w:rsidRPr="007F087F">
        <w:rPr>
          <w:sz w:val="16"/>
        </w:rPr>
        <w:t xml:space="preserve"> ... </w:t>
      </w:r>
      <w:r w:rsidRPr="007F087F">
        <w:rPr>
          <w:u w:val="single"/>
        </w:rPr>
        <w:t>in the</w:t>
      </w:r>
      <w:r w:rsidRPr="007F087F">
        <w:rPr>
          <w:sz w:val="16"/>
        </w:rPr>
        <w:t xml:space="preserve"> ... </w:t>
      </w:r>
      <w:r w:rsidRPr="007F087F">
        <w:rPr>
          <w:u w:val="single"/>
        </w:rPr>
        <w:t>middle Zone</w:t>
      </w:r>
      <w:r w:rsidRPr="007F087F">
        <w:rPr>
          <w:sz w:val="16"/>
        </w:rPr>
        <w:t xml:space="preserve">’. Best does not explicitly state which ‘nations’ he is referring to: although this passage comes shortly after a reference to ‘an </w:t>
      </w:r>
      <w:r w:rsidRPr="007F087F">
        <w:rPr>
          <w:u w:val="single"/>
        </w:rPr>
        <w:t>Ethiopian as black as a cole</w:t>
      </w:r>
      <w:r w:rsidRPr="007F087F">
        <w:rPr>
          <w:sz w:val="16"/>
        </w:rPr>
        <w:t xml:space="preserve">’, he also notes how ‘under the Equinoctiall in America, and in the East Indies, and in the Ilands Moluccae the people are not blacke, but tauney and white’ (in Collinson 1867, 53). Whether ‘blacke’ or ‘tauney and white’, however, </w:t>
      </w:r>
      <w:r w:rsidRPr="007F087F">
        <w:rPr>
          <w:u w:val="single"/>
        </w:rPr>
        <w:t>Best</w:t>
      </w:r>
      <w:r w:rsidRPr="007F087F">
        <w:rPr>
          <w:sz w:val="16"/>
        </w:rPr>
        <w:t xml:space="preserve"> clearly </w:t>
      </w:r>
      <w:r w:rsidRPr="007F087F">
        <w:rPr>
          <w:u w:val="single"/>
        </w:rPr>
        <w:t xml:space="preserve">sees the </w:t>
      </w:r>
      <w:r w:rsidRPr="007F087F">
        <w:rPr>
          <w:b/>
          <w:bCs/>
          <w:u w:val="single"/>
        </w:rPr>
        <w:t xml:space="preserve">Inuit’s </w:t>
      </w:r>
      <w:r w:rsidRPr="007F087F">
        <w:rPr>
          <w:b/>
          <w:bCs/>
          <w:highlight w:val="green"/>
          <w:u w:val="single"/>
        </w:rPr>
        <w:t>racial identity</w:t>
      </w:r>
      <w:r w:rsidRPr="007F087F">
        <w:rPr>
          <w:b/>
          <w:bCs/>
          <w:u w:val="single"/>
        </w:rPr>
        <w:t xml:space="preserve"> as a problem that must be </w:t>
      </w:r>
      <w:r w:rsidRPr="007F087F">
        <w:rPr>
          <w:b/>
          <w:bCs/>
          <w:highlight w:val="green"/>
          <w:u w:val="single"/>
        </w:rPr>
        <w:t>disentangled before</w:t>
      </w:r>
      <w:r w:rsidRPr="007F087F">
        <w:rPr>
          <w:b/>
          <w:bCs/>
          <w:u w:val="single"/>
        </w:rPr>
        <w:t xml:space="preserve"> he can </w:t>
      </w:r>
      <w:r w:rsidRPr="007F087F">
        <w:rPr>
          <w:b/>
          <w:bCs/>
          <w:highlight w:val="green"/>
          <w:u w:val="single"/>
        </w:rPr>
        <w:t>proceed with his narrative</w:t>
      </w:r>
      <w:r w:rsidRPr="007F087F">
        <w:rPr>
          <w:b/>
          <w:bCs/>
          <w:sz w:val="16"/>
        </w:rPr>
        <w:t>.</w:t>
      </w:r>
      <w:r w:rsidRPr="007F087F">
        <w:rPr>
          <w:sz w:val="16"/>
        </w:rPr>
        <w:t xml:space="preserve"> In pursuit of this goal, </w:t>
      </w:r>
      <w:r w:rsidRPr="007F087F">
        <w:rPr>
          <w:u w:val="single"/>
        </w:rPr>
        <w:t xml:space="preserve">Best </w:t>
      </w:r>
      <w:r w:rsidRPr="007F087F">
        <w:rPr>
          <w:highlight w:val="green"/>
          <w:u w:val="single"/>
        </w:rPr>
        <w:t>turns</w:t>
      </w:r>
      <w:r w:rsidRPr="007F087F">
        <w:rPr>
          <w:u w:val="single"/>
        </w:rPr>
        <w:t xml:space="preserve"> </w:t>
      </w:r>
      <w:r w:rsidRPr="007F087F">
        <w:rPr>
          <w:b/>
          <w:bCs/>
          <w:highlight w:val="green"/>
          <w:u w:val="single"/>
        </w:rPr>
        <w:t>immediately</w:t>
      </w:r>
      <w:r w:rsidRPr="007F087F">
        <w:rPr>
          <w:highlight w:val="green"/>
          <w:u w:val="single"/>
        </w:rPr>
        <w:t xml:space="preserve"> to Africa</w:t>
      </w:r>
      <w:r w:rsidRPr="007F087F">
        <w:rPr>
          <w:sz w:val="16"/>
        </w:rPr>
        <w:t xml:space="preserve">: whether </w:t>
      </w:r>
      <w:r w:rsidRPr="007F087F">
        <w:rPr>
          <w:u w:val="single"/>
        </w:rPr>
        <w:t xml:space="preserve">the Inuit are themselves </w:t>
      </w:r>
      <w:r w:rsidRPr="007F087F">
        <w:rPr>
          <w:b/>
          <w:bCs/>
          <w:u w:val="single"/>
        </w:rPr>
        <w:t>Black or not</w:t>
      </w:r>
      <w:r w:rsidRPr="007F087F">
        <w:rPr>
          <w:sz w:val="16"/>
        </w:rPr>
        <w:t xml:space="preserve">, it is </w:t>
      </w:r>
      <w:r w:rsidRPr="007F087F">
        <w:rPr>
          <w:highlight w:val="green"/>
          <w:u w:val="single"/>
        </w:rPr>
        <w:t>through the lens of Blackness</w:t>
      </w:r>
      <w:r w:rsidRPr="007F087F">
        <w:rPr>
          <w:sz w:val="16"/>
        </w:rPr>
        <w:t xml:space="preserve"> that </w:t>
      </w:r>
      <w:r w:rsidRPr="007F087F">
        <w:rPr>
          <w:highlight w:val="green"/>
          <w:u w:val="single"/>
        </w:rPr>
        <w:t>their</w:t>
      </w:r>
      <w:r w:rsidRPr="007F087F">
        <w:rPr>
          <w:u w:val="single"/>
        </w:rPr>
        <w:t xml:space="preserve"> racial </w:t>
      </w:r>
      <w:r w:rsidRPr="007F087F">
        <w:rPr>
          <w:highlight w:val="green"/>
          <w:u w:val="single"/>
        </w:rPr>
        <w:t>identity</w:t>
      </w:r>
      <w:r w:rsidRPr="007F087F">
        <w:rPr>
          <w:u w:val="single"/>
        </w:rPr>
        <w:t xml:space="preserve"> </w:t>
      </w:r>
      <w:r w:rsidRPr="007F087F">
        <w:rPr>
          <w:highlight w:val="green"/>
          <w:u w:val="single"/>
        </w:rPr>
        <w:t xml:space="preserve">must be </w:t>
      </w:r>
      <w:r w:rsidRPr="007F087F">
        <w:rPr>
          <w:b/>
          <w:bCs/>
          <w:highlight w:val="green"/>
          <w:u w:val="single"/>
        </w:rPr>
        <w:t>appraised</w:t>
      </w:r>
      <w:r w:rsidRPr="007F087F">
        <w:rPr>
          <w:sz w:val="16"/>
        </w:rPr>
        <w:t xml:space="preserve">, </w:t>
      </w:r>
      <w:r w:rsidRPr="007F087F">
        <w:rPr>
          <w:b/>
          <w:bCs/>
          <w:u w:val="single"/>
        </w:rPr>
        <w:t>measured</w:t>
      </w:r>
      <w:r w:rsidRPr="007F087F">
        <w:rPr>
          <w:u w:val="single"/>
        </w:rPr>
        <w:t xml:space="preserve"> and </w:t>
      </w:r>
      <w:r w:rsidRPr="007F087F">
        <w:rPr>
          <w:b/>
          <w:bCs/>
          <w:u w:val="single"/>
        </w:rPr>
        <w:t>defined</w:t>
      </w:r>
      <w:r w:rsidRPr="007F087F">
        <w:rPr>
          <w:u w:val="single"/>
        </w:rPr>
        <w:t>.</w:t>
      </w:r>
      <w:r w:rsidRPr="007F087F">
        <w:rPr>
          <w:sz w:val="16"/>
        </w:rPr>
        <w:t xml:space="preserve"> Implicit in </w:t>
      </w:r>
      <w:r w:rsidRPr="007F087F">
        <w:rPr>
          <w:u w:val="single"/>
        </w:rPr>
        <w:t>this formulation</w:t>
      </w:r>
      <w:r w:rsidRPr="007F087F">
        <w:rPr>
          <w:sz w:val="16"/>
        </w:rPr>
        <w:t xml:space="preserve">, of course, is </w:t>
      </w:r>
      <w:r w:rsidRPr="007F087F">
        <w:rPr>
          <w:u w:val="single"/>
        </w:rPr>
        <w:t xml:space="preserve">the </w:t>
      </w:r>
      <w:r w:rsidRPr="007F087F">
        <w:rPr>
          <w:b/>
          <w:bCs/>
          <w:u w:val="single"/>
        </w:rPr>
        <w:t xml:space="preserve">assumption that </w:t>
      </w:r>
      <w:r w:rsidRPr="007F087F">
        <w:rPr>
          <w:b/>
          <w:bCs/>
          <w:highlight w:val="green"/>
          <w:u w:val="single"/>
        </w:rPr>
        <w:t>Blackness</w:t>
      </w:r>
      <w:r w:rsidRPr="007F087F">
        <w:rPr>
          <w:sz w:val="16"/>
        </w:rPr>
        <w:t xml:space="preserve">, whatever it is, </w:t>
      </w:r>
      <w:r w:rsidRPr="007F087F">
        <w:rPr>
          <w:u w:val="single"/>
        </w:rPr>
        <w:t xml:space="preserve">is a </w:t>
      </w:r>
      <w:r w:rsidRPr="007F087F">
        <w:rPr>
          <w:b/>
          <w:bCs/>
          <w:highlight w:val="green"/>
          <w:u w:val="single"/>
        </w:rPr>
        <w:t>deviation from the norm</w:t>
      </w:r>
      <w:r w:rsidRPr="007F087F">
        <w:rPr>
          <w:sz w:val="16"/>
        </w:rPr>
        <w:t xml:space="preserve">: it is </w:t>
      </w:r>
      <w:r w:rsidRPr="007F087F">
        <w:rPr>
          <w:u w:val="single"/>
        </w:rPr>
        <w:t xml:space="preserve">something that </w:t>
      </w:r>
      <w:r w:rsidRPr="007F087F">
        <w:rPr>
          <w:b/>
          <w:bCs/>
          <w:u w:val="single"/>
        </w:rPr>
        <w:t>demands explanation</w:t>
      </w:r>
      <w:r w:rsidRPr="007F087F">
        <w:rPr>
          <w:sz w:val="16"/>
        </w:rPr>
        <w:t>, and just as importantly it is some</w:t>
      </w:r>
      <w:r w:rsidRPr="007F087F">
        <w:rPr>
          <w:u w:val="single"/>
        </w:rPr>
        <w:t xml:space="preserve">thing that demands explanation </w:t>
      </w:r>
      <w:r w:rsidRPr="007F087F">
        <w:rPr>
          <w:sz w:val="16"/>
        </w:rPr>
        <w:t xml:space="preserve">in order for Best to be able </w:t>
      </w:r>
      <w:r w:rsidRPr="007F087F">
        <w:rPr>
          <w:highlight w:val="green"/>
          <w:u w:val="single"/>
        </w:rPr>
        <w:t xml:space="preserve">to </w:t>
      </w:r>
      <w:r w:rsidRPr="007F087F">
        <w:rPr>
          <w:b/>
          <w:bCs/>
          <w:highlight w:val="green"/>
          <w:u w:val="single"/>
        </w:rPr>
        <w:t>ascribe a racial identity to the Inuit</w:t>
      </w:r>
      <w:r w:rsidRPr="007F087F">
        <w:rPr>
          <w:u w:val="single"/>
        </w:rPr>
        <w:t>, define their relation to the English</w:t>
      </w:r>
      <w:r w:rsidRPr="007F087F">
        <w:rPr>
          <w:sz w:val="16"/>
        </w:rPr>
        <w:t xml:space="preserve">, </w:t>
      </w:r>
      <w:r w:rsidRPr="007F087F">
        <w:rPr>
          <w:u w:val="single"/>
        </w:rPr>
        <w:t>and</w:t>
      </w:r>
      <w:r w:rsidRPr="007F087F">
        <w:rPr>
          <w:sz w:val="16"/>
        </w:rPr>
        <w:t xml:space="preserve"> from there move on </w:t>
      </w:r>
      <w:r w:rsidRPr="007F087F">
        <w:rPr>
          <w:u w:val="single"/>
        </w:rPr>
        <w:t>to narrate the voyages themselves</w:t>
      </w:r>
      <w:r w:rsidRPr="007F087F">
        <w:rPr>
          <w:sz w:val="16"/>
        </w:rPr>
        <w:t>.</w:t>
      </w:r>
    </w:p>
    <w:p w14:paraId="314E4B10" w14:textId="77777777" w:rsidR="007F087F" w:rsidRPr="007F087F" w:rsidRDefault="007F087F" w:rsidP="007F087F">
      <w:pPr>
        <w:rPr>
          <w:sz w:val="16"/>
        </w:rPr>
      </w:pPr>
      <w:r w:rsidRPr="007F087F">
        <w:rPr>
          <w:sz w:val="16"/>
        </w:rPr>
        <w:t xml:space="preserve">Best first notes that the </w:t>
      </w:r>
      <w:r w:rsidRPr="007F087F">
        <w:rPr>
          <w:u w:val="single"/>
        </w:rPr>
        <w:t>Inuit’s dark skin disqualifies</w:t>
      </w:r>
      <w:r w:rsidRPr="007F087F">
        <w:rPr>
          <w:sz w:val="16"/>
        </w:rPr>
        <w:t xml:space="preserve"> the common </w:t>
      </w:r>
      <w:r w:rsidRPr="007F087F">
        <w:rPr>
          <w:u w:val="single"/>
        </w:rPr>
        <w:t>sixteenth century idea that race was determined by climate.</w:t>
      </w:r>
      <w:r w:rsidRPr="007F087F">
        <w:rPr>
          <w:sz w:val="16"/>
        </w:rPr>
        <w:t xml:space="preserve"> Citing an ‘Ethiopian brought into England’ who fathered with a ‘faire English woman’ a son ‘in all respects as blacke as the father was’, Best argues that ‘</w:t>
      </w:r>
      <w:r w:rsidRPr="007F087F">
        <w:rPr>
          <w:b/>
          <w:bCs/>
          <w:highlight w:val="green"/>
          <w:u w:val="single"/>
        </w:rPr>
        <w:t>blacknes</w:t>
      </w:r>
      <w:r w:rsidRPr="007F087F">
        <w:rPr>
          <w:sz w:val="16"/>
        </w:rPr>
        <w:t xml:space="preserve"> proceedeth rather </w:t>
      </w:r>
      <w:r w:rsidRPr="007F087F">
        <w:rPr>
          <w:u w:val="single"/>
        </w:rPr>
        <w:t xml:space="preserve">of some </w:t>
      </w:r>
      <w:r w:rsidRPr="007F087F">
        <w:rPr>
          <w:b/>
          <w:bCs/>
          <w:highlight w:val="green"/>
          <w:u w:val="single"/>
        </w:rPr>
        <w:t>natural infection</w:t>
      </w:r>
      <w:r w:rsidRPr="007F087F">
        <w:rPr>
          <w:sz w:val="16"/>
        </w:rPr>
        <w:t xml:space="preserve"> of that man, which </w:t>
      </w:r>
      <w:r w:rsidRPr="007F087F">
        <w:rPr>
          <w:u w:val="single"/>
        </w:rPr>
        <w:t>was so strong</w:t>
      </w:r>
      <w:r w:rsidRPr="007F087F">
        <w:rPr>
          <w:sz w:val="16"/>
        </w:rPr>
        <w:t xml:space="preserve">, that </w:t>
      </w:r>
      <w:r w:rsidRPr="007F087F">
        <w:rPr>
          <w:u w:val="single"/>
        </w:rPr>
        <w:t>neither the nature of the Clime</w:t>
      </w:r>
      <w:r w:rsidRPr="007F087F">
        <w:rPr>
          <w:sz w:val="16"/>
        </w:rPr>
        <w:t xml:space="preserve">, </w:t>
      </w:r>
      <w:r w:rsidRPr="007F087F">
        <w:rPr>
          <w:u w:val="single"/>
        </w:rPr>
        <w:t>neither</w:t>
      </w:r>
      <w:r w:rsidRPr="007F087F">
        <w:rPr>
          <w:sz w:val="16"/>
        </w:rPr>
        <w:t xml:space="preserve"> the </w:t>
      </w:r>
      <w:r w:rsidRPr="007F087F">
        <w:rPr>
          <w:u w:val="single"/>
        </w:rPr>
        <w:t>good complexion of the mother concurring</w:t>
      </w:r>
      <w:r w:rsidRPr="007F087F">
        <w:rPr>
          <w:sz w:val="16"/>
        </w:rPr>
        <w:t xml:space="preserve">, </w:t>
      </w:r>
      <w:r w:rsidRPr="007F087F">
        <w:rPr>
          <w:u w:val="single"/>
        </w:rPr>
        <w:t>coulde any thing alter</w:t>
      </w:r>
      <w:r w:rsidRPr="007F087F">
        <w:rPr>
          <w:sz w:val="16"/>
        </w:rPr>
        <w:t xml:space="preserve">’ (in Collinson 1867, 54). Best locates </w:t>
      </w:r>
      <w:r w:rsidRPr="007F087F">
        <w:rPr>
          <w:u w:val="single"/>
        </w:rPr>
        <w:t>this ‘infection’</w:t>
      </w:r>
      <w:r w:rsidRPr="007F087F">
        <w:rPr>
          <w:sz w:val="16"/>
        </w:rPr>
        <w:t xml:space="preserve"> </w:t>
      </w:r>
      <w:r w:rsidRPr="007F087F">
        <w:rPr>
          <w:b/>
          <w:bCs/>
          <w:highlight w:val="green"/>
          <w:u w:val="single"/>
        </w:rPr>
        <w:t>in</w:t>
      </w:r>
      <w:r w:rsidRPr="007F087F">
        <w:rPr>
          <w:b/>
          <w:bCs/>
          <w:u w:val="single"/>
        </w:rPr>
        <w:t xml:space="preserve"> the </w:t>
      </w:r>
      <w:r w:rsidRPr="007F087F">
        <w:rPr>
          <w:b/>
          <w:bCs/>
          <w:highlight w:val="green"/>
          <w:u w:val="single"/>
        </w:rPr>
        <w:t>biblical curse</w:t>
      </w:r>
      <w:r w:rsidRPr="007F087F">
        <w:rPr>
          <w:sz w:val="16"/>
        </w:rPr>
        <w:t xml:space="preserve"> visited on Noah’s son Cham, who disobeyed a commandment not to engage in sexual intercourse during the Flood, fathering a child‘who not onely it selfe, but all his posteritie after him should bee so blacke and lothsome, that it might remaine a spectacle of disobedience to all the worlde’ (in Collinson 1867, 56). While </w:t>
      </w:r>
      <w:r w:rsidRPr="007F087F">
        <w:rPr>
          <w:u w:val="single"/>
        </w:rPr>
        <w:t xml:space="preserve">this move enables Best </w:t>
      </w:r>
      <w:r w:rsidRPr="007F087F">
        <w:rPr>
          <w:b/>
          <w:bCs/>
          <w:u w:val="single"/>
        </w:rPr>
        <w:t>to cast race as a natural difference</w:t>
      </w:r>
      <w:r w:rsidRPr="007F087F">
        <w:rPr>
          <w:sz w:val="16"/>
        </w:rPr>
        <w:t xml:space="preserve"> rather than as an environmental symptom, however, his racial theory comes bound to a geographic schema that entrenches the very Scholastic cosmography that his central argument otherwise seeks to move away from. If Blackness derives from the biblical curse that befell Cham, after all, this still leaves open questions about the geographical distribution of his‘posteritie’: why do Cham’s Black descendants occupy certain areas of the earth’s surface and not others? Best addresses this problem by arguing that each of Noah’s sons inherited one of the earth’s continents:</w:t>
      </w:r>
    </w:p>
    <w:p w14:paraId="23A26720" w14:textId="77777777" w:rsidR="007F087F" w:rsidRPr="007F087F" w:rsidRDefault="007F087F" w:rsidP="007F087F">
      <w:pPr>
        <w:ind w:left="720"/>
        <w:rPr>
          <w:sz w:val="16"/>
        </w:rPr>
      </w:pPr>
      <w:r w:rsidRPr="007F087F">
        <w:rPr>
          <w:sz w:val="16"/>
        </w:rPr>
        <w:t>after the water was vanished from off the face of the earth, and that the lande was dry, Sem chose that part of the land to inhabite in, which nowe is called Asia, and Japhet had that which now is called Europa, wherein wee dwell, and Africa remained for Cham. (in Collinson 1867, 56)</w:t>
      </w:r>
    </w:p>
    <w:p w14:paraId="285B06F3" w14:textId="77777777" w:rsidR="007F087F" w:rsidRPr="007F087F" w:rsidRDefault="007F087F" w:rsidP="007F087F">
      <w:pPr>
        <w:rPr>
          <w:sz w:val="16"/>
        </w:rPr>
      </w:pPr>
      <w:r w:rsidRPr="007F087F">
        <w:rPr>
          <w:sz w:val="16"/>
        </w:rPr>
        <w:t xml:space="preserve">While this accounts for the Blackness of the ‘Ethiopian’, however, it </w:t>
      </w:r>
      <w:r w:rsidRPr="007F087F">
        <w:rPr>
          <w:b/>
          <w:bCs/>
          <w:u w:val="single"/>
        </w:rPr>
        <w:t>leaves the Inuit’s racial status uncertain</w:t>
      </w:r>
      <w:r w:rsidRPr="007F087F">
        <w:rPr>
          <w:u w:val="single"/>
        </w:rPr>
        <w:t>: where does their racial otherness derive from</w:t>
      </w:r>
      <w:r w:rsidRPr="007F087F">
        <w:rPr>
          <w:sz w:val="16"/>
        </w:rPr>
        <w:t xml:space="preserve">, </w:t>
      </w:r>
      <w:r w:rsidRPr="007F087F">
        <w:rPr>
          <w:u w:val="single"/>
        </w:rPr>
        <w:t>given their habitation of a continent excluded from this biblical inheritance?</w:t>
      </w:r>
      <w:r w:rsidRPr="007F087F">
        <w:rPr>
          <w:sz w:val="16"/>
        </w:rPr>
        <w:t xml:space="preserve"> At the end of his narrative, Best returns to this question:</w:t>
      </w:r>
    </w:p>
    <w:p w14:paraId="47266754" w14:textId="77777777" w:rsidR="007F087F" w:rsidRPr="007F087F" w:rsidRDefault="007F087F" w:rsidP="007F087F">
      <w:pPr>
        <w:ind w:left="720"/>
        <w:rPr>
          <w:sz w:val="16"/>
        </w:rPr>
      </w:pPr>
      <w:r w:rsidRPr="007F087F">
        <w:rPr>
          <w:sz w:val="16"/>
        </w:rPr>
        <w:t>These people I judge to be a kind of Tartar, or rather a kind of Samoed, of the same sort and condition of life that the Samoeds bee to the Northeastwards beyond Moscovy ... by late conference with a friend of mine ... who hath great experience of those Samoeds and people of the Northeast, I find that in all their maner of living, those people of the Northeast, and these of the Northwest are like (in Collinson 1867, 281–282)</w:t>
      </w:r>
    </w:p>
    <w:p w14:paraId="2756CD32" w14:textId="77777777" w:rsidR="007F087F" w:rsidRPr="007F087F" w:rsidRDefault="007F087F" w:rsidP="007F087F">
      <w:pPr>
        <w:rPr>
          <w:sz w:val="16"/>
        </w:rPr>
      </w:pPr>
      <w:r w:rsidRPr="007F087F">
        <w:rPr>
          <w:u w:val="single"/>
        </w:rPr>
        <w:t>As ‘</w:t>
      </w:r>
      <w:r w:rsidRPr="007F087F">
        <w:rPr>
          <w:b/>
          <w:bCs/>
          <w:u w:val="single"/>
        </w:rPr>
        <w:t>Tartars’</w:t>
      </w:r>
      <w:r w:rsidRPr="007F087F">
        <w:rPr>
          <w:sz w:val="16"/>
        </w:rPr>
        <w:t xml:space="preserve">, </w:t>
      </w:r>
      <w:r w:rsidRPr="007F087F">
        <w:rPr>
          <w:u w:val="single"/>
        </w:rPr>
        <w:t xml:space="preserve">the Inuit can be </w:t>
      </w:r>
      <w:r w:rsidRPr="007F087F">
        <w:rPr>
          <w:b/>
          <w:bCs/>
          <w:u w:val="single"/>
        </w:rPr>
        <w:t xml:space="preserve">assimilated into Best’s </w:t>
      </w:r>
      <w:r w:rsidRPr="007F087F">
        <w:rPr>
          <w:b/>
          <w:bCs/>
          <w:highlight w:val="green"/>
          <w:u w:val="single"/>
        </w:rPr>
        <w:t>biblically-oriented racial theory</w:t>
      </w:r>
      <w:r w:rsidRPr="007F087F">
        <w:rPr>
          <w:sz w:val="16"/>
        </w:rPr>
        <w:t xml:space="preserve"> – but as Asians, not Africans, and therefore as descendants of Sem rather than the ‘blacke and lothsome’ Cham from whom the Ethiopian’s racial otherness derives. For this reason, as Cassander Smith notes, Best’s narrative ‘destabilises the very bodies it is intended to stabilise’, </w:t>
      </w:r>
      <w:r w:rsidRPr="007F087F">
        <w:rPr>
          <w:u w:val="single"/>
        </w:rPr>
        <w:t xml:space="preserve">wrestling with but </w:t>
      </w:r>
      <w:r w:rsidRPr="007F087F">
        <w:rPr>
          <w:b/>
          <w:bCs/>
          <w:highlight w:val="green"/>
          <w:u w:val="single"/>
        </w:rPr>
        <w:t>never</w:t>
      </w:r>
      <w:r w:rsidRPr="007F087F">
        <w:rPr>
          <w:b/>
          <w:bCs/>
          <w:u w:val="single"/>
        </w:rPr>
        <w:t xml:space="preserve"> </w:t>
      </w:r>
      <w:r w:rsidRPr="007F087F">
        <w:rPr>
          <w:b/>
          <w:bCs/>
          <w:highlight w:val="green"/>
          <w:u w:val="single"/>
        </w:rPr>
        <w:t>finally resolving</w:t>
      </w:r>
      <w:r w:rsidRPr="007F087F">
        <w:rPr>
          <w:b/>
          <w:bCs/>
          <w:u w:val="single"/>
        </w:rPr>
        <w:t xml:space="preserve"> the </w:t>
      </w:r>
      <w:r w:rsidRPr="007F087F">
        <w:rPr>
          <w:b/>
          <w:bCs/>
          <w:highlight w:val="green"/>
          <w:u w:val="single"/>
        </w:rPr>
        <w:t>Inuit’s place within a global racial order</w:t>
      </w:r>
      <w:r w:rsidRPr="007F087F">
        <w:rPr>
          <w:sz w:val="16"/>
        </w:rPr>
        <w:t xml:space="preserve"> (2013, 235). The vision of Man expressed by Best’s narrative is thus partial and ambivalent, </w:t>
      </w:r>
      <w:r w:rsidRPr="007F087F">
        <w:rPr>
          <w:u w:val="single"/>
        </w:rPr>
        <w:t>wedded both to the Inuit’s ‘by-nature-difference’</w:t>
      </w:r>
      <w:r w:rsidRPr="007F087F">
        <w:rPr>
          <w:sz w:val="16"/>
        </w:rPr>
        <w:t xml:space="preserve"> </w:t>
      </w:r>
      <w:r w:rsidRPr="007F087F">
        <w:rPr>
          <w:u w:val="single"/>
        </w:rPr>
        <w:t xml:space="preserve">from their European interlocutors and to this difference’s </w:t>
      </w:r>
      <w:r w:rsidRPr="007F087F">
        <w:rPr>
          <w:highlight w:val="green"/>
          <w:u w:val="single"/>
        </w:rPr>
        <w:t>foundation</w:t>
      </w:r>
      <w:r w:rsidRPr="007F087F">
        <w:rPr>
          <w:u w:val="single"/>
        </w:rPr>
        <w:t xml:space="preserve"> in a biblical geography that </w:t>
      </w:r>
      <w:r w:rsidRPr="007F087F">
        <w:rPr>
          <w:b/>
          <w:bCs/>
          <w:highlight w:val="green"/>
          <w:u w:val="single"/>
        </w:rPr>
        <w:t>does not extend to the ‘New World’</w:t>
      </w:r>
      <w:r w:rsidRPr="007F087F">
        <w:rPr>
          <w:b/>
          <w:bCs/>
          <w:u w:val="single"/>
        </w:rPr>
        <w:t xml:space="preserve"> in which the Inuit live</w:t>
      </w:r>
      <w:r w:rsidRPr="007F087F">
        <w:rPr>
          <w:sz w:val="16"/>
        </w:rPr>
        <w:t xml:space="preserve"> (Wynter 2003, 296). In its incomplete departure from Scholastic cosmographies, Best thus </w:t>
      </w:r>
      <w:r w:rsidRPr="007F087F">
        <w:rPr>
          <w:u w:val="single"/>
        </w:rPr>
        <w:t>renders the Inuit ‘</w:t>
      </w:r>
      <w:r w:rsidRPr="007F087F">
        <w:rPr>
          <w:b/>
          <w:bCs/>
          <w:u w:val="single"/>
        </w:rPr>
        <w:t>a</w:t>
      </w:r>
      <w:r w:rsidRPr="007F087F">
        <w:rPr>
          <w:u w:val="single"/>
        </w:rPr>
        <w:t xml:space="preserve"> </w:t>
      </w:r>
      <w:r w:rsidRPr="007F087F">
        <w:rPr>
          <w:b/>
          <w:bCs/>
          <w:u w:val="single"/>
        </w:rPr>
        <w:t>nebulous, under-theorised presence</w:t>
      </w:r>
      <w:r w:rsidRPr="007F087F">
        <w:rPr>
          <w:u w:val="single"/>
        </w:rPr>
        <w:t>’</w:t>
      </w:r>
      <w:r w:rsidRPr="007F087F">
        <w:rPr>
          <w:sz w:val="16"/>
        </w:rPr>
        <w:t xml:space="preserve"> within a </w:t>
      </w:r>
      <w:r w:rsidRPr="007F087F">
        <w:rPr>
          <w:b/>
          <w:bCs/>
          <w:u w:val="single"/>
        </w:rPr>
        <w:t>wider racial taxonomy that assumes whiteness as the norm</w:t>
      </w:r>
      <w:r w:rsidRPr="007F087F">
        <w:rPr>
          <w:sz w:val="16"/>
        </w:rPr>
        <w:t xml:space="preserve">, while </w:t>
      </w:r>
      <w:r w:rsidRPr="007F087F">
        <w:rPr>
          <w:u w:val="single"/>
        </w:rPr>
        <w:t xml:space="preserve">remaining </w:t>
      </w:r>
      <w:r w:rsidRPr="007F087F">
        <w:rPr>
          <w:b/>
          <w:bCs/>
          <w:u w:val="single"/>
        </w:rPr>
        <w:t>uncertain about the grounds through which this normality can be established</w:t>
      </w:r>
      <w:r w:rsidRPr="007F087F">
        <w:rPr>
          <w:u w:val="single"/>
        </w:rPr>
        <w:t xml:space="preserve"> </w:t>
      </w:r>
      <w:r w:rsidRPr="007F087F">
        <w:rPr>
          <w:sz w:val="16"/>
        </w:rPr>
        <w:t>(Smith 2013, 245).</w:t>
      </w:r>
    </w:p>
    <w:p w14:paraId="480ABC2C" w14:textId="77777777" w:rsidR="007F087F" w:rsidRPr="007F087F" w:rsidRDefault="007F087F" w:rsidP="007F087F">
      <w:pPr>
        <w:rPr>
          <w:sz w:val="16"/>
        </w:rPr>
      </w:pPr>
      <w:r w:rsidRPr="007F087F">
        <w:rPr>
          <w:sz w:val="16"/>
        </w:rPr>
        <w:t xml:space="preserve">As such, Best’s account reveals how </w:t>
      </w:r>
      <w:r w:rsidRPr="007F087F">
        <w:rPr>
          <w:u w:val="single"/>
        </w:rPr>
        <w:t>from the first moment of encounter</w:t>
      </w:r>
      <w:r w:rsidRPr="007F087F">
        <w:rPr>
          <w:sz w:val="16"/>
        </w:rPr>
        <w:t xml:space="preserve">, the </w:t>
      </w:r>
      <w:r w:rsidRPr="007F087F">
        <w:rPr>
          <w:u w:val="single"/>
        </w:rPr>
        <w:t xml:space="preserve">terms of relationality </w:t>
      </w:r>
      <w:r w:rsidRPr="007F087F">
        <w:rPr>
          <w:highlight w:val="green"/>
          <w:u w:val="single"/>
        </w:rPr>
        <w:t>governing</w:t>
      </w:r>
      <w:r w:rsidRPr="007F087F">
        <w:rPr>
          <w:u w:val="single"/>
        </w:rPr>
        <w:t xml:space="preserve"> English attitudes and </w:t>
      </w:r>
      <w:r w:rsidRPr="007F087F">
        <w:rPr>
          <w:highlight w:val="green"/>
          <w:u w:val="single"/>
        </w:rPr>
        <w:t xml:space="preserve">actions </w:t>
      </w:r>
      <w:r w:rsidRPr="007F087F">
        <w:rPr>
          <w:u w:val="single"/>
        </w:rPr>
        <w:t xml:space="preserve">towards Indigenous Americans were informed and </w:t>
      </w:r>
      <w:r w:rsidRPr="007F087F">
        <w:rPr>
          <w:b/>
          <w:bCs/>
          <w:highlight w:val="green"/>
          <w:u w:val="single"/>
        </w:rPr>
        <w:t>mediated by Blackness</w:t>
      </w:r>
      <w:r w:rsidRPr="007F087F">
        <w:rPr>
          <w:sz w:val="16"/>
        </w:rPr>
        <w:t>. While for Wynter the Black African materialises only ‘in the wake’ of Man’s emergence as ‘</w:t>
      </w:r>
      <w:r w:rsidRPr="007F087F">
        <w:rPr>
          <w:highlight w:val="green"/>
          <w:u w:val="single"/>
        </w:rPr>
        <w:t xml:space="preserve">the physical referent of [his] </w:t>
      </w:r>
      <w:r w:rsidRPr="007F087F">
        <w:rPr>
          <w:b/>
          <w:bCs/>
          <w:highlight w:val="green"/>
          <w:u w:val="single"/>
        </w:rPr>
        <w:t>irrational</w:t>
      </w:r>
      <w:r w:rsidRPr="007F087F">
        <w:rPr>
          <w:b/>
          <w:bCs/>
          <w:u w:val="single"/>
        </w:rPr>
        <w:t xml:space="preserve">/subrational Human </w:t>
      </w:r>
      <w:r w:rsidRPr="007F087F">
        <w:rPr>
          <w:b/>
          <w:bCs/>
          <w:highlight w:val="green"/>
          <w:u w:val="single"/>
        </w:rPr>
        <w:t>other</w:t>
      </w:r>
      <w:r w:rsidRPr="007F087F">
        <w:rPr>
          <w:b/>
          <w:bCs/>
          <w:sz w:val="16"/>
          <w:highlight w:val="green"/>
        </w:rPr>
        <w:t>’</w:t>
      </w:r>
      <w:r w:rsidRPr="007F087F">
        <w:rPr>
          <w:sz w:val="16"/>
        </w:rPr>
        <w:t xml:space="preserve">, </w:t>
      </w:r>
    </w:p>
    <w:p w14:paraId="5EE1C8FC"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Settler Colonialism focus on indigenous ancestorial connection to land and territorial rights produces a form of colonial unknowing that both erases afro-indigeneity and intensifies settler-native binaries</w:t>
      </w:r>
    </w:p>
    <w:p w14:paraId="16E8660F" w14:textId="77777777" w:rsidR="007F087F" w:rsidRPr="007F087F" w:rsidRDefault="007F087F" w:rsidP="007F087F">
      <w:r w:rsidRPr="007F087F">
        <w:rPr>
          <w:rFonts w:eastAsiaTheme="majorEastAsia" w:cstheme="majorBidi"/>
          <w:b/>
          <w:iCs/>
          <w:sz w:val="26"/>
        </w:rPr>
        <w:t>Mollett 21</w:t>
      </w:r>
      <w:r w:rsidRPr="007F087F">
        <w:t xml:space="preserve"> (Sharlene Mollett is an Associate Professor with the Department of Human Geography and the Centre for Critical Development Studies @ the University of Toronto Scarborough, May 1, 2021, “Hemispheric, Relational, and Intersectional Political Ecologies of Race: Centring Land-Body Entanglements in the Americas”, </w:t>
      </w:r>
      <w:r w:rsidRPr="007F087F">
        <w:rPr>
          <w:i/>
          <w:iCs/>
        </w:rPr>
        <w:t>Antipode</w:t>
      </w:r>
      <w:r w:rsidRPr="007F087F">
        <w:t>, Vol. 53, No. 3, pp. 810–830, https://doi.org/10.1111/anti.12696) DJDubb</w:t>
      </w:r>
    </w:p>
    <w:p w14:paraId="6CA00040" w14:textId="77777777" w:rsidR="007F087F" w:rsidRPr="007F087F" w:rsidRDefault="007F087F" w:rsidP="007F087F">
      <w:pPr>
        <w:rPr>
          <w:sz w:val="16"/>
        </w:rPr>
      </w:pPr>
      <w:r w:rsidRPr="007F087F">
        <w:rPr>
          <w:sz w:val="16"/>
        </w:rPr>
        <w:t xml:space="preserve">Indigenous and Black Relations in the Americas: A Few Notes </w:t>
      </w:r>
    </w:p>
    <w:p w14:paraId="513676EF" w14:textId="77777777" w:rsidR="007F087F" w:rsidRPr="007F087F" w:rsidRDefault="007F087F" w:rsidP="007F087F">
      <w:pPr>
        <w:rPr>
          <w:u w:val="single"/>
        </w:rPr>
      </w:pPr>
      <w:r w:rsidRPr="007F087F">
        <w:rPr>
          <w:sz w:val="16"/>
        </w:rPr>
        <w:t xml:space="preserve">The </w:t>
      </w:r>
      <w:r w:rsidRPr="007F087F">
        <w:rPr>
          <w:highlight w:val="green"/>
          <w:u w:val="single"/>
        </w:rPr>
        <w:t>unfixing</w:t>
      </w:r>
      <w:r w:rsidRPr="007F087F">
        <w:rPr>
          <w:sz w:val="16"/>
        </w:rPr>
        <w:t xml:space="preserve"> of </w:t>
      </w:r>
      <w:r w:rsidRPr="007F087F">
        <w:rPr>
          <w:b/>
          <w:iCs/>
          <w:highlight w:val="green"/>
          <w:u w:val="single"/>
        </w:rPr>
        <w:t>settler coloniality</w:t>
      </w:r>
      <w:r w:rsidRPr="007F087F">
        <w:rPr>
          <w:sz w:val="16"/>
        </w:rPr>
        <w:t xml:space="preserve"> also </w:t>
      </w:r>
      <w:r w:rsidRPr="007F087F">
        <w:rPr>
          <w:highlight w:val="green"/>
          <w:u w:val="single"/>
        </w:rPr>
        <w:t xml:space="preserve">demands </w:t>
      </w:r>
      <w:r w:rsidRPr="007F087F">
        <w:rPr>
          <w:b/>
          <w:iCs/>
          <w:highlight w:val="green"/>
          <w:u w:val="single"/>
        </w:rPr>
        <w:t>attention to blackness</w:t>
      </w:r>
      <w:r w:rsidRPr="007F087F">
        <w:rPr>
          <w:u w:val="single"/>
        </w:rPr>
        <w:t xml:space="preserve">. The </w:t>
      </w:r>
      <w:r w:rsidRPr="007F087F">
        <w:rPr>
          <w:b/>
          <w:iCs/>
          <w:u w:val="single"/>
        </w:rPr>
        <w:t xml:space="preserve">frequent </w:t>
      </w:r>
      <w:r w:rsidRPr="007F087F">
        <w:rPr>
          <w:b/>
          <w:iCs/>
          <w:highlight w:val="green"/>
          <w:u w:val="single"/>
        </w:rPr>
        <w:t>erasure of blackness</w:t>
      </w:r>
      <w:r w:rsidRPr="007F087F">
        <w:rPr>
          <w:highlight w:val="green"/>
          <w:u w:val="single"/>
        </w:rPr>
        <w:t xml:space="preserve"> from </w:t>
      </w:r>
      <w:r w:rsidRPr="007F087F">
        <w:rPr>
          <w:b/>
          <w:iCs/>
          <w:highlight w:val="green"/>
          <w:u w:val="single"/>
        </w:rPr>
        <w:t>settler colonial analyses</w:t>
      </w:r>
      <w:r w:rsidRPr="007F087F">
        <w:rPr>
          <w:highlight w:val="green"/>
          <w:u w:val="single"/>
        </w:rPr>
        <w:t xml:space="preserve"> has</w:t>
      </w:r>
      <w:r w:rsidRPr="007F087F">
        <w:rPr>
          <w:u w:val="single"/>
        </w:rPr>
        <w:t xml:space="preserve"> resonance in </w:t>
      </w:r>
      <w:r w:rsidRPr="007F087F">
        <w:rPr>
          <w:sz w:val="16"/>
        </w:rPr>
        <w:t xml:space="preserve">how we understand Indigenous and Black relations particularly vis-a-vis land and territorial rights. In fact, in a recent commentary American historian Robin Kelley (2017) questions Wolfe’s </w:t>
      </w:r>
      <w:r w:rsidRPr="007F087F">
        <w:rPr>
          <w:b/>
          <w:iCs/>
          <w:highlight w:val="green"/>
          <w:u w:val="single"/>
        </w:rPr>
        <w:t>assumptions</w:t>
      </w:r>
      <w:r w:rsidRPr="007F087F">
        <w:rPr>
          <w:u w:val="single"/>
        </w:rPr>
        <w:t xml:space="preserve"> of the role </w:t>
      </w:r>
      <w:r w:rsidRPr="007F087F">
        <w:rPr>
          <w:highlight w:val="green"/>
          <w:u w:val="single"/>
        </w:rPr>
        <w:t>of</w:t>
      </w:r>
      <w:r w:rsidRPr="007F087F">
        <w:rPr>
          <w:u w:val="single"/>
        </w:rPr>
        <w:t xml:space="preserve"> </w:t>
      </w:r>
      <w:r w:rsidRPr="007F087F">
        <w:rPr>
          <w:b/>
          <w:iCs/>
          <w:u w:val="single"/>
        </w:rPr>
        <w:t xml:space="preserve">Black </w:t>
      </w:r>
      <w:r w:rsidRPr="007F087F">
        <w:rPr>
          <w:b/>
          <w:iCs/>
          <w:highlight w:val="green"/>
          <w:u w:val="single"/>
        </w:rPr>
        <w:t>Africans</w:t>
      </w:r>
      <w:r w:rsidRPr="007F087F">
        <w:rPr>
          <w:highlight w:val="green"/>
          <w:u w:val="single"/>
        </w:rPr>
        <w:t xml:space="preserve"> in </w:t>
      </w:r>
      <w:r w:rsidRPr="007F087F">
        <w:rPr>
          <w:b/>
          <w:iCs/>
          <w:highlight w:val="green"/>
          <w:u w:val="single"/>
        </w:rPr>
        <w:t>settler landscapes</w:t>
      </w:r>
      <w:r w:rsidRPr="007F087F">
        <w:rPr>
          <w:sz w:val="16"/>
        </w:rPr>
        <w:t>. In particular, it is Wolfe’s assertion</w:t>
      </w:r>
      <w:r w:rsidRPr="007F087F">
        <w:rPr>
          <w:u w:val="single"/>
        </w:rPr>
        <w:t xml:space="preserve"> that</w:t>
      </w:r>
      <w:r w:rsidRPr="007F087F">
        <w:rPr>
          <w:sz w:val="16"/>
        </w:rPr>
        <w:t xml:space="preserve"> “</w:t>
      </w:r>
      <w:r w:rsidRPr="007F087F">
        <w:rPr>
          <w:b/>
          <w:iCs/>
          <w:highlight w:val="green"/>
          <w:u w:val="single"/>
        </w:rPr>
        <w:t>Black Americans</w:t>
      </w:r>
      <w:r w:rsidRPr="007F087F">
        <w:rPr>
          <w:highlight w:val="green"/>
          <w:u w:val="single"/>
        </w:rPr>
        <w:t xml:space="preserve"> were</w:t>
      </w:r>
      <w:r w:rsidRPr="007F087F">
        <w:rPr>
          <w:u w:val="single"/>
        </w:rPr>
        <w:t xml:space="preserve"> </w:t>
      </w:r>
      <w:r w:rsidRPr="007F087F">
        <w:rPr>
          <w:b/>
          <w:iCs/>
          <w:u w:val="single"/>
        </w:rPr>
        <w:t xml:space="preserve">primarily </w:t>
      </w:r>
      <w:r w:rsidRPr="007F087F">
        <w:rPr>
          <w:b/>
          <w:iCs/>
          <w:highlight w:val="green"/>
          <w:u w:val="single"/>
        </w:rPr>
        <w:t>colonised</w:t>
      </w:r>
      <w:r w:rsidRPr="007F087F">
        <w:rPr>
          <w:highlight w:val="green"/>
          <w:u w:val="single"/>
        </w:rPr>
        <w:t xml:space="preserve"> for</w:t>
      </w:r>
      <w:r w:rsidRPr="007F087F">
        <w:rPr>
          <w:u w:val="single"/>
        </w:rPr>
        <w:t xml:space="preserve"> </w:t>
      </w:r>
      <w:r w:rsidRPr="007F087F">
        <w:rPr>
          <w:b/>
          <w:iCs/>
          <w:u w:val="single"/>
        </w:rPr>
        <w:t xml:space="preserve">their </w:t>
      </w:r>
      <w:r w:rsidRPr="007F087F">
        <w:rPr>
          <w:b/>
          <w:iCs/>
          <w:highlight w:val="green"/>
          <w:u w:val="single"/>
        </w:rPr>
        <w:t>labour</w:t>
      </w:r>
      <w:r w:rsidRPr="007F087F">
        <w:rPr>
          <w:highlight w:val="green"/>
          <w:u w:val="single"/>
        </w:rPr>
        <w:t xml:space="preserve"> rather than</w:t>
      </w:r>
      <w:r w:rsidRPr="007F087F">
        <w:rPr>
          <w:u w:val="single"/>
        </w:rPr>
        <w:t xml:space="preserve"> for </w:t>
      </w:r>
      <w:r w:rsidRPr="007F087F">
        <w:rPr>
          <w:b/>
          <w:iCs/>
          <w:u w:val="single"/>
        </w:rPr>
        <w:t xml:space="preserve">their </w:t>
      </w:r>
      <w:r w:rsidRPr="007F087F">
        <w:rPr>
          <w:b/>
          <w:iCs/>
          <w:highlight w:val="green"/>
          <w:u w:val="single"/>
        </w:rPr>
        <w:t>land</w:t>
      </w:r>
      <w:r w:rsidRPr="007F087F">
        <w:rPr>
          <w:u w:val="single"/>
        </w:rPr>
        <w:t>”</w:t>
      </w:r>
      <w:r w:rsidRPr="007F087F">
        <w:rPr>
          <w:sz w:val="16"/>
        </w:rPr>
        <w:t xml:space="preserve">, that Kelley rightly asserts, deserves interrogation (Wolfe, quoted in Kelley 2017:268). </w:t>
      </w:r>
      <w:r w:rsidRPr="007F087F">
        <w:rPr>
          <w:highlight w:val="green"/>
          <w:u w:val="single"/>
        </w:rPr>
        <w:t>Such</w:t>
      </w:r>
      <w:r w:rsidRPr="007F087F">
        <w:rPr>
          <w:u w:val="single"/>
        </w:rPr>
        <w:t xml:space="preserve"> a presumption </w:t>
      </w:r>
      <w:r w:rsidRPr="007F087F">
        <w:rPr>
          <w:b/>
          <w:iCs/>
          <w:u w:val="single"/>
        </w:rPr>
        <w:t xml:space="preserve">falsely </w:t>
      </w:r>
      <w:r w:rsidRPr="007F087F">
        <w:rPr>
          <w:b/>
          <w:iCs/>
          <w:highlight w:val="green"/>
          <w:u w:val="single"/>
        </w:rPr>
        <w:t>reduces Black people to labour</w:t>
      </w:r>
      <w:r w:rsidRPr="007F087F">
        <w:rPr>
          <w:highlight w:val="green"/>
          <w:u w:val="single"/>
        </w:rPr>
        <w:t xml:space="preserve">, </w:t>
      </w:r>
      <w:r w:rsidRPr="007F087F">
        <w:rPr>
          <w:b/>
          <w:iCs/>
          <w:highlight w:val="green"/>
          <w:u w:val="single"/>
        </w:rPr>
        <w:t>obscures</w:t>
      </w:r>
      <w:r w:rsidRPr="007F087F">
        <w:rPr>
          <w:b/>
          <w:iCs/>
          <w:u w:val="single"/>
        </w:rPr>
        <w:t xml:space="preserve"> their </w:t>
      </w:r>
      <w:r w:rsidRPr="007F087F">
        <w:rPr>
          <w:b/>
          <w:iCs/>
          <w:highlight w:val="green"/>
          <w:u w:val="single"/>
        </w:rPr>
        <w:t>dispossession</w:t>
      </w:r>
      <w:r w:rsidRPr="007F087F">
        <w:rPr>
          <w:highlight w:val="green"/>
          <w:u w:val="single"/>
        </w:rPr>
        <w:t xml:space="preserve"> from</w:t>
      </w:r>
      <w:r w:rsidRPr="007F087F">
        <w:rPr>
          <w:u w:val="single"/>
        </w:rPr>
        <w:t xml:space="preserve"> their own ancestral territories (in </w:t>
      </w:r>
      <w:r w:rsidRPr="007F087F">
        <w:rPr>
          <w:b/>
          <w:iCs/>
          <w:highlight w:val="green"/>
          <w:u w:val="single"/>
        </w:rPr>
        <w:t>Africa</w:t>
      </w:r>
      <w:r w:rsidRPr="007F087F">
        <w:rPr>
          <w:u w:val="single"/>
        </w:rPr>
        <w:t xml:space="preserve">) </w:t>
      </w:r>
      <w:r w:rsidRPr="007F087F">
        <w:rPr>
          <w:highlight w:val="green"/>
          <w:u w:val="single"/>
        </w:rPr>
        <w:t>and</w:t>
      </w:r>
      <w:r w:rsidRPr="007F087F">
        <w:rPr>
          <w:u w:val="single"/>
        </w:rPr>
        <w:t xml:space="preserve"> thus </w:t>
      </w:r>
      <w:r w:rsidRPr="007F087F">
        <w:rPr>
          <w:b/>
          <w:iCs/>
          <w:highlight w:val="green"/>
          <w:u w:val="single"/>
        </w:rPr>
        <w:t>their rights to</w:t>
      </w:r>
      <w:r w:rsidRPr="007F087F">
        <w:rPr>
          <w:b/>
          <w:iCs/>
          <w:u w:val="single"/>
        </w:rPr>
        <w:t xml:space="preserve"> Indigenous </w:t>
      </w:r>
      <w:r w:rsidRPr="007F087F">
        <w:rPr>
          <w:b/>
          <w:iCs/>
          <w:highlight w:val="green"/>
          <w:u w:val="single"/>
        </w:rPr>
        <w:t>lands</w:t>
      </w:r>
      <w:r w:rsidRPr="007F087F">
        <w:rPr>
          <w:u w:val="single"/>
        </w:rPr>
        <w:t xml:space="preserve">, </w:t>
      </w:r>
      <w:r w:rsidRPr="007F087F">
        <w:rPr>
          <w:b/>
          <w:iCs/>
          <w:u w:val="single"/>
        </w:rPr>
        <w:t>emptying blackness out</w:t>
      </w:r>
      <w:r w:rsidRPr="007F087F">
        <w:rPr>
          <w:u w:val="single"/>
        </w:rPr>
        <w:t xml:space="preserve"> of settler colonial analyses</w:t>
      </w:r>
      <w:r w:rsidRPr="007F087F">
        <w:rPr>
          <w:sz w:val="16"/>
        </w:rPr>
        <w:t xml:space="preserve"> (Kelley 2017; King 2016; Mollett 2018a). </w:t>
      </w:r>
      <w:r w:rsidRPr="007F087F">
        <w:rPr>
          <w:u w:val="single"/>
        </w:rPr>
        <w:t>Such assumptions reproduce</w:t>
      </w:r>
      <w:r w:rsidRPr="007F087F">
        <w:rPr>
          <w:sz w:val="16"/>
        </w:rPr>
        <w:t xml:space="preserve"> themselves in numerous studies, reflecting </w:t>
      </w:r>
      <w:r w:rsidRPr="007F087F">
        <w:rPr>
          <w:u w:val="single"/>
        </w:rPr>
        <w:t>a “</w:t>
      </w:r>
      <w:r w:rsidRPr="007F087F">
        <w:rPr>
          <w:b/>
          <w:iCs/>
          <w:highlight w:val="green"/>
          <w:u w:val="single"/>
        </w:rPr>
        <w:t>colonial unknowing</w:t>
      </w:r>
      <w:r w:rsidRPr="007F087F">
        <w:rPr>
          <w:sz w:val="16"/>
        </w:rPr>
        <w:t xml:space="preserve">” (Vimalassery et al. 2016), </w:t>
      </w:r>
      <w:r w:rsidRPr="007F087F">
        <w:rPr>
          <w:u w:val="single"/>
        </w:rPr>
        <w:t>which “</w:t>
      </w:r>
      <w:r w:rsidRPr="007F087F">
        <w:rPr>
          <w:highlight w:val="green"/>
          <w:u w:val="single"/>
        </w:rPr>
        <w:t>presumes</w:t>
      </w:r>
      <w:r w:rsidRPr="007F087F">
        <w:rPr>
          <w:u w:val="single"/>
        </w:rPr>
        <w:t xml:space="preserve"> that </w:t>
      </w:r>
      <w:r w:rsidRPr="007F087F">
        <w:rPr>
          <w:highlight w:val="green"/>
          <w:u w:val="single"/>
        </w:rPr>
        <w:t xml:space="preserve">indigenous peoples </w:t>
      </w:r>
      <w:r w:rsidRPr="007F087F">
        <w:rPr>
          <w:b/>
          <w:iCs/>
          <w:highlight w:val="green"/>
          <w:u w:val="single"/>
        </w:rPr>
        <w:t>exist only</w:t>
      </w:r>
      <w:r w:rsidRPr="007F087F">
        <w:rPr>
          <w:highlight w:val="green"/>
          <w:u w:val="single"/>
        </w:rPr>
        <w:t xml:space="preserve"> in the </w:t>
      </w:r>
      <w:r w:rsidRPr="007F087F">
        <w:rPr>
          <w:b/>
          <w:iCs/>
          <w:highlight w:val="green"/>
          <w:u w:val="single"/>
        </w:rPr>
        <w:t>Americas</w:t>
      </w:r>
      <w:r w:rsidRPr="007F087F">
        <w:rPr>
          <w:highlight w:val="green"/>
          <w:u w:val="single"/>
        </w:rPr>
        <w:t xml:space="preserve"> and </w:t>
      </w:r>
      <w:r w:rsidRPr="007F087F">
        <w:rPr>
          <w:b/>
          <w:iCs/>
          <w:highlight w:val="green"/>
          <w:u w:val="single"/>
        </w:rPr>
        <w:t>Australasia</w:t>
      </w:r>
      <w:r w:rsidRPr="007F087F">
        <w:rPr>
          <w:highlight w:val="green"/>
          <w:u w:val="single"/>
        </w:rPr>
        <w:t xml:space="preserve">. </w:t>
      </w:r>
      <w:r w:rsidRPr="007F087F">
        <w:rPr>
          <w:b/>
          <w:iCs/>
          <w:highlight w:val="green"/>
          <w:u w:val="single"/>
        </w:rPr>
        <w:t>African indigeneity</w:t>
      </w:r>
      <w:r w:rsidRPr="007F087F">
        <w:rPr>
          <w:highlight w:val="green"/>
          <w:u w:val="single"/>
        </w:rPr>
        <w:t xml:space="preserve"> is </w:t>
      </w:r>
      <w:r w:rsidRPr="007F087F">
        <w:rPr>
          <w:b/>
          <w:iCs/>
          <w:highlight w:val="green"/>
          <w:u w:val="single"/>
        </w:rPr>
        <w:t>erased</w:t>
      </w:r>
      <w:r w:rsidRPr="007F087F">
        <w:rPr>
          <w:u w:val="single"/>
        </w:rPr>
        <w:t xml:space="preserve"> in this </w:t>
      </w:r>
      <w:r w:rsidRPr="007F087F">
        <w:rPr>
          <w:b/>
          <w:iCs/>
          <w:u w:val="single"/>
        </w:rPr>
        <w:t xml:space="preserve">formulation </w:t>
      </w:r>
      <w:r w:rsidRPr="007F087F">
        <w:rPr>
          <w:b/>
          <w:iCs/>
          <w:highlight w:val="green"/>
          <w:u w:val="single"/>
        </w:rPr>
        <w:t>because</w:t>
      </w:r>
      <w:r w:rsidRPr="007F087F">
        <w:rPr>
          <w:sz w:val="16"/>
        </w:rPr>
        <w:t xml:space="preserve">, through linguistic slight of hand, </w:t>
      </w:r>
      <w:r w:rsidRPr="007F087F">
        <w:rPr>
          <w:b/>
          <w:iCs/>
          <w:highlight w:val="green"/>
          <w:u w:val="single"/>
        </w:rPr>
        <w:t>Africans</w:t>
      </w:r>
      <w:r w:rsidRPr="007F087F">
        <w:rPr>
          <w:highlight w:val="green"/>
          <w:u w:val="single"/>
        </w:rPr>
        <w:t xml:space="preserve"> are </w:t>
      </w:r>
      <w:r w:rsidRPr="007F087F">
        <w:rPr>
          <w:b/>
          <w:iCs/>
          <w:highlight w:val="green"/>
          <w:u w:val="single"/>
        </w:rPr>
        <w:t>turned</w:t>
      </w:r>
      <w:r w:rsidRPr="007F087F">
        <w:rPr>
          <w:highlight w:val="green"/>
          <w:u w:val="single"/>
        </w:rPr>
        <w:t xml:space="preserve"> into </w:t>
      </w:r>
      <w:r w:rsidRPr="007F087F">
        <w:rPr>
          <w:b/>
          <w:iCs/>
          <w:highlight w:val="green"/>
          <w:u w:val="single"/>
        </w:rPr>
        <w:t>Black</w:t>
      </w:r>
      <w:r w:rsidRPr="007F087F">
        <w:rPr>
          <w:b/>
          <w:iCs/>
          <w:u w:val="single"/>
        </w:rPr>
        <w:t xml:space="preserve"> Americans</w:t>
      </w:r>
      <w:r w:rsidRPr="007F087F">
        <w:rPr>
          <w:sz w:val="16"/>
        </w:rPr>
        <w:t xml:space="preserve">” (Kelley 2017:268). I would add that </w:t>
      </w:r>
      <w:r w:rsidRPr="007F087F">
        <w:rPr>
          <w:u w:val="single"/>
        </w:rPr>
        <w:t xml:space="preserve">such thinking also </w:t>
      </w:r>
      <w:r w:rsidRPr="007F087F">
        <w:rPr>
          <w:b/>
          <w:iCs/>
          <w:highlight w:val="green"/>
          <w:u w:val="single"/>
        </w:rPr>
        <w:t>ignores</w:t>
      </w:r>
      <w:r w:rsidRPr="007F087F">
        <w:rPr>
          <w:u w:val="single"/>
        </w:rPr>
        <w:t xml:space="preserve"> the </w:t>
      </w:r>
      <w:r w:rsidRPr="007F087F">
        <w:rPr>
          <w:b/>
          <w:iCs/>
          <w:highlight w:val="green"/>
          <w:u w:val="single"/>
        </w:rPr>
        <w:t>constitutive role anti-blackness</w:t>
      </w:r>
      <w:r w:rsidRPr="007F087F">
        <w:rPr>
          <w:u w:val="single"/>
        </w:rPr>
        <w:t xml:space="preserve"> plays </w:t>
      </w:r>
      <w:r w:rsidRPr="007F087F">
        <w:rPr>
          <w:highlight w:val="green"/>
          <w:u w:val="single"/>
        </w:rPr>
        <w:t>in</w:t>
      </w:r>
      <w:r w:rsidRPr="007F087F">
        <w:rPr>
          <w:u w:val="single"/>
        </w:rPr>
        <w:t xml:space="preserve"> a “</w:t>
      </w:r>
      <w:r w:rsidRPr="007F087F">
        <w:rPr>
          <w:b/>
          <w:iCs/>
          <w:u w:val="single"/>
        </w:rPr>
        <w:t xml:space="preserve">logic of </w:t>
      </w:r>
      <w:r w:rsidRPr="007F087F">
        <w:rPr>
          <w:b/>
          <w:iCs/>
          <w:highlight w:val="green"/>
          <w:u w:val="single"/>
        </w:rPr>
        <w:t>elimination</w:t>
      </w:r>
      <w:r w:rsidRPr="007F087F">
        <w:rPr>
          <w:u w:val="single"/>
        </w:rPr>
        <w:t xml:space="preserve">” entangled in the </w:t>
      </w:r>
      <w:r w:rsidRPr="007F087F">
        <w:rPr>
          <w:b/>
          <w:iCs/>
          <w:u w:val="single"/>
        </w:rPr>
        <w:t>multiple racial regimes of land control</w:t>
      </w:r>
      <w:r w:rsidRPr="007F087F">
        <w:rPr>
          <w:u w:val="single"/>
        </w:rPr>
        <w:t xml:space="preserve"> in </w:t>
      </w:r>
      <w:r w:rsidRPr="007F087F">
        <w:rPr>
          <w:b/>
          <w:iCs/>
          <w:u w:val="single"/>
        </w:rPr>
        <w:t>Abya Yala</w:t>
      </w:r>
      <w:r w:rsidRPr="007F087F">
        <w:rPr>
          <w:u w:val="single"/>
        </w:rPr>
        <w:t xml:space="preserve"> and </w:t>
      </w:r>
      <w:r w:rsidRPr="007F087F">
        <w:rPr>
          <w:b/>
          <w:iCs/>
          <w:u w:val="single"/>
        </w:rPr>
        <w:t>Turtle Island</w:t>
      </w:r>
      <w:r w:rsidRPr="007F087F">
        <w:rPr>
          <w:u w:val="single"/>
        </w:rPr>
        <w:t>.</w:t>
      </w:r>
    </w:p>
    <w:p w14:paraId="317D8704" w14:textId="77777777" w:rsidR="007F087F" w:rsidRPr="007F087F" w:rsidRDefault="007F087F" w:rsidP="007F087F">
      <w:pPr>
        <w:rPr>
          <w:u w:val="single"/>
        </w:rPr>
      </w:pPr>
      <w:r w:rsidRPr="007F087F">
        <w:rPr>
          <w:sz w:val="16"/>
        </w:rPr>
        <w:t xml:space="preserve">In large part, geographers writing on the US and Canada, including many political ecologists, have followed Wolfe and continually reify </w:t>
      </w:r>
      <w:r w:rsidRPr="007F087F">
        <w:rPr>
          <w:b/>
          <w:iCs/>
          <w:u w:val="single"/>
        </w:rPr>
        <w:t xml:space="preserve">settler-native </w:t>
      </w:r>
      <w:r w:rsidRPr="007F087F">
        <w:rPr>
          <w:b/>
          <w:iCs/>
          <w:highlight w:val="green"/>
          <w:u w:val="single"/>
        </w:rPr>
        <w:t>binaries</w:t>
      </w:r>
      <w:r w:rsidRPr="007F087F">
        <w:rPr>
          <w:sz w:val="16"/>
        </w:rPr>
        <w:t xml:space="preserve"> in their scholarship (for an exception see Bonds and Inwood 2015). For Pulido (2018:310), this tends to occur because “Geography, with few exceptions ... has only considered whites in relation to settler colonialism”. Inadvertently this move</w:t>
      </w:r>
      <w:r w:rsidRPr="007F087F">
        <w:rPr>
          <w:u w:val="single"/>
        </w:rPr>
        <w:t xml:space="preserve"> </w:t>
      </w:r>
      <w:r w:rsidRPr="007F087F">
        <w:rPr>
          <w:highlight w:val="green"/>
          <w:u w:val="single"/>
        </w:rPr>
        <w:t>situates</w:t>
      </w:r>
      <w:r w:rsidRPr="007F087F">
        <w:rPr>
          <w:u w:val="single"/>
        </w:rPr>
        <w:t xml:space="preserve"> people of </w:t>
      </w:r>
      <w:r w:rsidRPr="007F087F">
        <w:rPr>
          <w:highlight w:val="green"/>
          <w:u w:val="single"/>
        </w:rPr>
        <w:t>African descent as</w:t>
      </w:r>
      <w:r w:rsidRPr="007F087F">
        <w:rPr>
          <w:u w:val="single"/>
        </w:rPr>
        <w:t xml:space="preserve"> outside of indigeneity and </w:t>
      </w:r>
      <w:r w:rsidRPr="007F087F">
        <w:rPr>
          <w:highlight w:val="green"/>
          <w:u w:val="single"/>
        </w:rPr>
        <w:t xml:space="preserve">unaffected by </w:t>
      </w:r>
      <w:r w:rsidRPr="007F087F">
        <w:rPr>
          <w:b/>
          <w:iCs/>
          <w:highlight w:val="green"/>
          <w:u w:val="single"/>
        </w:rPr>
        <w:t>settler</w:t>
      </w:r>
      <w:r w:rsidRPr="007F087F">
        <w:rPr>
          <w:b/>
          <w:iCs/>
          <w:u w:val="single"/>
        </w:rPr>
        <w:t xml:space="preserve"> colonial </w:t>
      </w:r>
      <w:r w:rsidRPr="007F087F">
        <w:rPr>
          <w:b/>
          <w:iCs/>
          <w:highlight w:val="green"/>
          <w:u w:val="single"/>
        </w:rPr>
        <w:t>power</w:t>
      </w:r>
      <w:r w:rsidRPr="007F087F">
        <w:rPr>
          <w:sz w:val="16"/>
        </w:rPr>
        <w:t xml:space="preserve"> (Kelley 2017; for a brilliant critique on this issue see Day 2015; for an important exception see King 2019). Certainly, I agree, as Moreton-Robertson et al. (2008:84) note, that “the question of how anyone comes to be white or black in the United States is inextricably tied to the dispossession of original owners” is indeed true, without qualification. Still, it is also true that </w:t>
      </w:r>
      <w:r w:rsidRPr="007F087F">
        <w:rPr>
          <w:highlight w:val="green"/>
          <w:u w:val="single"/>
        </w:rPr>
        <w:t>to suggest</w:t>
      </w:r>
      <w:r w:rsidRPr="007F087F">
        <w:rPr>
          <w:u w:val="single"/>
        </w:rPr>
        <w:t xml:space="preserve"> that “</w:t>
      </w:r>
      <w:r w:rsidRPr="007F087F">
        <w:rPr>
          <w:highlight w:val="green"/>
          <w:u w:val="single"/>
        </w:rPr>
        <w:t>all</w:t>
      </w:r>
      <w:r w:rsidRPr="007F087F">
        <w:rPr>
          <w:sz w:val="16"/>
        </w:rPr>
        <w:t xml:space="preserve"> others </w:t>
      </w:r>
      <w:r w:rsidRPr="007F087F">
        <w:rPr>
          <w:u w:val="single"/>
        </w:rPr>
        <w:t>[</w:t>
      </w:r>
      <w:r w:rsidRPr="007F087F">
        <w:rPr>
          <w:b/>
          <w:iCs/>
          <w:highlight w:val="green"/>
          <w:u w:val="single"/>
        </w:rPr>
        <w:t>non-indigenous peoples</w:t>
      </w:r>
      <w:r w:rsidRPr="007F087F">
        <w:rPr>
          <w:highlight w:val="green"/>
          <w:u w:val="single"/>
        </w:rPr>
        <w:t xml:space="preserve">] are </w:t>
      </w:r>
      <w:r w:rsidRPr="007F087F">
        <w:rPr>
          <w:b/>
          <w:iCs/>
          <w:highlight w:val="green"/>
          <w:u w:val="single"/>
        </w:rPr>
        <w:t>migrants</w:t>
      </w:r>
      <w:r w:rsidRPr="007F087F">
        <w:rPr>
          <w:sz w:val="16"/>
        </w:rPr>
        <w:t xml:space="preserve">” (Curley and Smith 2020:39) </w:t>
      </w:r>
      <w:r w:rsidRPr="007F087F">
        <w:rPr>
          <w:u w:val="single"/>
        </w:rPr>
        <w:t>simplifies our understandings and analyses of settler colonial power</w:t>
      </w:r>
      <w:r w:rsidRPr="007F087F">
        <w:rPr>
          <w:sz w:val="16"/>
        </w:rPr>
        <w:t xml:space="preserve">. In addition, I would humbly add that </w:t>
      </w:r>
      <w:r w:rsidRPr="007F087F">
        <w:rPr>
          <w:u w:val="single"/>
        </w:rPr>
        <w:t>these binaries overlook</w:t>
      </w:r>
      <w:r w:rsidRPr="007F087F">
        <w:rPr>
          <w:sz w:val="16"/>
        </w:rPr>
        <w:t xml:space="preserve"> a keen lesson from Tonawanda Seneca feminist scholar Mishuana Goeman. Goeman (2008:24) maintains </w:t>
      </w:r>
      <w:r w:rsidRPr="007F087F">
        <w:rPr>
          <w:u w:val="single"/>
        </w:rPr>
        <w:t xml:space="preserve">that “the </w:t>
      </w:r>
      <w:r w:rsidRPr="007F087F">
        <w:rPr>
          <w:highlight w:val="green"/>
          <w:u w:val="single"/>
        </w:rPr>
        <w:t xml:space="preserve">need for </w:t>
      </w:r>
      <w:r w:rsidRPr="007F087F">
        <w:rPr>
          <w:b/>
          <w:iCs/>
          <w:highlight w:val="green"/>
          <w:u w:val="single"/>
        </w:rPr>
        <w:t>Indigenous</w:t>
      </w:r>
      <w:r w:rsidRPr="007F087F">
        <w:rPr>
          <w:b/>
          <w:iCs/>
          <w:u w:val="single"/>
        </w:rPr>
        <w:t xml:space="preserve"> Nations</w:t>
      </w:r>
      <w:r w:rsidRPr="007F087F">
        <w:rPr>
          <w:u w:val="single"/>
        </w:rPr>
        <w:t xml:space="preserve"> </w:t>
      </w:r>
      <w:r w:rsidRPr="007F087F">
        <w:rPr>
          <w:highlight w:val="green"/>
          <w:u w:val="single"/>
        </w:rPr>
        <w:t xml:space="preserve">to </w:t>
      </w:r>
      <w:r w:rsidRPr="007F087F">
        <w:rPr>
          <w:b/>
          <w:iCs/>
          <w:highlight w:val="green"/>
          <w:u w:val="single"/>
        </w:rPr>
        <w:t>legitimate land claims</w:t>
      </w:r>
      <w:r w:rsidRPr="007F087F">
        <w:rPr>
          <w:highlight w:val="green"/>
          <w:u w:val="single"/>
        </w:rPr>
        <w:t xml:space="preserve"> in</w:t>
      </w:r>
      <w:r w:rsidRPr="007F087F">
        <w:rPr>
          <w:u w:val="single"/>
        </w:rPr>
        <w:t xml:space="preserve"> a </w:t>
      </w:r>
      <w:r w:rsidRPr="007F087F">
        <w:rPr>
          <w:b/>
          <w:iCs/>
          <w:highlight w:val="green"/>
          <w:u w:val="single"/>
        </w:rPr>
        <w:t>Western</w:t>
      </w:r>
      <w:r w:rsidRPr="007F087F">
        <w:rPr>
          <w:b/>
          <w:iCs/>
          <w:u w:val="single"/>
        </w:rPr>
        <w:t xml:space="preserve"> court </w:t>
      </w:r>
      <w:r w:rsidRPr="007F087F">
        <w:rPr>
          <w:b/>
          <w:iCs/>
          <w:highlight w:val="green"/>
          <w:u w:val="single"/>
        </w:rPr>
        <w:t>system</w:t>
      </w:r>
      <w:r w:rsidRPr="007F087F">
        <w:rPr>
          <w:highlight w:val="green"/>
          <w:u w:val="single"/>
        </w:rPr>
        <w:t xml:space="preserve"> creates</w:t>
      </w:r>
      <w:r w:rsidRPr="007F087F">
        <w:rPr>
          <w:sz w:val="16"/>
        </w:rPr>
        <w:t xml:space="preserve"> a focus on ‘accumula[tions]’ of past rather than a focus on a living land that is imagined and held in Indigenous philosophies”. I see </w:t>
      </w:r>
      <w:r w:rsidRPr="007F087F">
        <w:rPr>
          <w:u w:val="single"/>
        </w:rPr>
        <w:t xml:space="preserve">the </w:t>
      </w:r>
      <w:r w:rsidRPr="007F087F">
        <w:rPr>
          <w:b/>
          <w:iCs/>
          <w:highlight w:val="green"/>
          <w:u w:val="single"/>
        </w:rPr>
        <w:t>reproduction</w:t>
      </w:r>
      <w:r w:rsidRPr="007F087F">
        <w:rPr>
          <w:highlight w:val="green"/>
          <w:u w:val="single"/>
        </w:rPr>
        <w:t xml:space="preserve"> of</w:t>
      </w:r>
      <w:r w:rsidRPr="007F087F">
        <w:rPr>
          <w:u w:val="single"/>
        </w:rPr>
        <w:t xml:space="preserve"> </w:t>
      </w:r>
      <w:r w:rsidRPr="007F087F">
        <w:rPr>
          <w:b/>
          <w:iCs/>
          <w:u w:val="single"/>
        </w:rPr>
        <w:t xml:space="preserve">the settler-Indigenous </w:t>
      </w:r>
      <w:r w:rsidRPr="007F087F">
        <w:rPr>
          <w:b/>
          <w:iCs/>
          <w:highlight w:val="green"/>
          <w:u w:val="single"/>
        </w:rPr>
        <w:t>binary</w:t>
      </w:r>
      <w:r w:rsidRPr="007F087F">
        <w:rPr>
          <w:highlight w:val="green"/>
          <w:u w:val="single"/>
        </w:rPr>
        <w:t xml:space="preserve"> as</w:t>
      </w:r>
      <w:r w:rsidRPr="007F087F">
        <w:rPr>
          <w:u w:val="single"/>
        </w:rPr>
        <w:t xml:space="preserve"> product of a focus on the “</w:t>
      </w:r>
      <w:r w:rsidRPr="007F087F">
        <w:rPr>
          <w:b/>
          <w:iCs/>
          <w:highlight w:val="green"/>
          <w:u w:val="single"/>
        </w:rPr>
        <w:t>accumulations of</w:t>
      </w:r>
      <w:r w:rsidRPr="007F087F">
        <w:rPr>
          <w:b/>
          <w:iCs/>
          <w:u w:val="single"/>
        </w:rPr>
        <w:t xml:space="preserve"> the </w:t>
      </w:r>
      <w:r w:rsidRPr="007F087F">
        <w:rPr>
          <w:b/>
          <w:iCs/>
          <w:highlight w:val="green"/>
          <w:u w:val="single"/>
        </w:rPr>
        <w:t>past</w:t>
      </w:r>
      <w:r w:rsidRPr="007F087F">
        <w:rPr>
          <w:highlight w:val="green"/>
          <w:u w:val="single"/>
        </w:rPr>
        <w:t xml:space="preserve">” </w:t>
      </w:r>
      <w:r w:rsidRPr="007F087F">
        <w:rPr>
          <w:b/>
          <w:iCs/>
          <w:highlight w:val="green"/>
          <w:u w:val="single"/>
        </w:rPr>
        <w:t>eliding black presences</w:t>
      </w:r>
      <w:r w:rsidRPr="007F087F">
        <w:rPr>
          <w:u w:val="single"/>
        </w:rPr>
        <w:t xml:space="preserve"> and </w:t>
      </w:r>
      <w:r w:rsidRPr="007F087F">
        <w:rPr>
          <w:b/>
          <w:iCs/>
          <w:u w:val="single"/>
        </w:rPr>
        <w:t>relations to land</w:t>
      </w:r>
      <w:r w:rsidRPr="007F087F">
        <w:rPr>
          <w:u w:val="single"/>
        </w:rPr>
        <w:t>.</w:t>
      </w:r>
    </w:p>
    <w:p w14:paraId="37B17647" w14:textId="77777777" w:rsidR="007F087F" w:rsidRPr="007F087F" w:rsidRDefault="007F087F" w:rsidP="007F087F">
      <w:pPr>
        <w:rPr>
          <w:sz w:val="16"/>
        </w:rPr>
      </w:pPr>
      <w:r w:rsidRPr="007F087F">
        <w:rPr>
          <w:sz w:val="16"/>
        </w:rPr>
        <w:t>To counter this tendency, Byrd’s Transit of Empire (2011) seeks to expose what she calls “the impasse of settlement and slavery” (Byrd 2019:209). In so doing she offers “a way to hold two truths in cacophonous balance:</w:t>
      </w:r>
      <w:r w:rsidRPr="007F087F">
        <w:rPr>
          <w:sz w:val="16"/>
          <w:u w:val="single"/>
        </w:rPr>
        <w:t xml:space="preserve"> </w:t>
      </w:r>
      <w:r w:rsidRPr="007F087F">
        <w:rPr>
          <w:b/>
          <w:iCs/>
          <w:u w:val="single"/>
        </w:rPr>
        <w:t xml:space="preserve">US </w:t>
      </w:r>
      <w:r w:rsidRPr="007F087F">
        <w:rPr>
          <w:b/>
          <w:iCs/>
          <w:highlight w:val="green"/>
          <w:u w:val="single"/>
        </w:rPr>
        <w:t>modernity</w:t>
      </w:r>
      <w:r w:rsidRPr="007F087F">
        <w:rPr>
          <w:highlight w:val="green"/>
          <w:u w:val="single"/>
        </w:rPr>
        <w:t xml:space="preserve"> was created through</w:t>
      </w:r>
      <w:r w:rsidRPr="007F087F">
        <w:rPr>
          <w:u w:val="single"/>
        </w:rPr>
        <w:t xml:space="preserve"> the </w:t>
      </w:r>
      <w:r w:rsidRPr="007F087F">
        <w:rPr>
          <w:b/>
          <w:iCs/>
          <w:u w:val="single"/>
        </w:rPr>
        <w:t>genocide of indigenous peoples</w:t>
      </w:r>
      <w:r w:rsidRPr="007F087F">
        <w:rPr>
          <w:sz w:val="16"/>
        </w:rPr>
        <w:t xml:space="preserve"> and </w:t>
      </w:r>
      <w:r w:rsidRPr="007F087F">
        <w:rPr>
          <w:u w:val="single"/>
        </w:rPr>
        <w:t xml:space="preserve">the </w:t>
      </w:r>
      <w:r w:rsidRPr="007F087F">
        <w:rPr>
          <w:b/>
          <w:iCs/>
          <w:highlight w:val="green"/>
          <w:u w:val="single"/>
        </w:rPr>
        <w:t>seizure of</w:t>
      </w:r>
      <w:r w:rsidRPr="007F087F">
        <w:rPr>
          <w:b/>
          <w:iCs/>
          <w:u w:val="single"/>
        </w:rPr>
        <w:t xml:space="preserve"> indigenous </w:t>
      </w:r>
      <w:r w:rsidRPr="007F087F">
        <w:rPr>
          <w:b/>
          <w:iCs/>
          <w:highlight w:val="green"/>
          <w:u w:val="single"/>
        </w:rPr>
        <w:t>lands</w:t>
      </w:r>
      <w:r w:rsidRPr="007F087F">
        <w:rPr>
          <w:highlight w:val="green"/>
          <w:u w:val="single"/>
        </w:rPr>
        <w:t>, and</w:t>
      </w:r>
      <w:r w:rsidRPr="007F087F">
        <w:rPr>
          <w:sz w:val="16"/>
        </w:rPr>
        <w:t xml:space="preserve"> US modernity was created through </w:t>
      </w:r>
      <w:r w:rsidRPr="007F087F">
        <w:rPr>
          <w:b/>
          <w:iCs/>
          <w:u w:val="single"/>
        </w:rPr>
        <w:t xml:space="preserve">chattel </w:t>
      </w:r>
      <w:r w:rsidRPr="007F087F">
        <w:rPr>
          <w:b/>
          <w:iCs/>
          <w:highlight w:val="green"/>
          <w:u w:val="single"/>
        </w:rPr>
        <w:t>slavery</w:t>
      </w:r>
      <w:r w:rsidRPr="007F087F">
        <w:rPr>
          <w:sz w:val="16"/>
        </w:rPr>
        <w:t xml:space="preserve">” (ibid., emphasis added). Byrd’s theorisation of Black Africans in the Americas as “arrivants” is a welcomed attempt to complicate the subjectivities of settler colonial power and to acknowledge the presence and histories of people of African descent in the Americas as part of settler colonial societies. In addition, there is growing scholarly accord that </w:t>
      </w:r>
      <w:r w:rsidRPr="007F087F">
        <w:rPr>
          <w:b/>
          <w:iCs/>
          <w:highlight w:val="green"/>
          <w:u w:val="single"/>
        </w:rPr>
        <w:t>Indigenous</w:t>
      </w:r>
      <w:r w:rsidRPr="007F087F">
        <w:rPr>
          <w:b/>
          <w:iCs/>
          <w:u w:val="single"/>
        </w:rPr>
        <w:t xml:space="preserve"> peoples’ land </w:t>
      </w:r>
      <w:r w:rsidRPr="007F087F">
        <w:rPr>
          <w:b/>
          <w:iCs/>
          <w:highlight w:val="green"/>
          <w:u w:val="single"/>
        </w:rPr>
        <w:t>dispossession</w:t>
      </w:r>
      <w:r w:rsidRPr="007F087F">
        <w:rPr>
          <w:highlight w:val="green"/>
          <w:u w:val="single"/>
        </w:rPr>
        <w:t xml:space="preserve"> is woven into</w:t>
      </w:r>
      <w:r w:rsidRPr="007F087F">
        <w:rPr>
          <w:u w:val="single"/>
        </w:rPr>
        <w:t xml:space="preserve"> and representative of the same set of “</w:t>
      </w:r>
      <w:r w:rsidRPr="007F087F">
        <w:rPr>
          <w:b/>
          <w:iCs/>
          <w:highlight w:val="green"/>
          <w:u w:val="single"/>
        </w:rPr>
        <w:t>colonial logics</w:t>
      </w:r>
      <w:r w:rsidRPr="007F087F">
        <w:rPr>
          <w:highlight w:val="green"/>
          <w:u w:val="single"/>
        </w:rPr>
        <w:t xml:space="preserve"> through which</w:t>
      </w:r>
      <w:r w:rsidRPr="007F087F">
        <w:rPr>
          <w:sz w:val="16"/>
        </w:rPr>
        <w:t xml:space="preserve"> men and women from </w:t>
      </w:r>
      <w:r w:rsidRPr="007F087F">
        <w:rPr>
          <w:b/>
          <w:iCs/>
          <w:highlight w:val="green"/>
          <w:u w:val="single"/>
        </w:rPr>
        <w:t>Africa</w:t>
      </w:r>
      <w:r w:rsidRPr="007F087F">
        <w:rPr>
          <w:b/>
          <w:iCs/>
          <w:u w:val="single"/>
        </w:rPr>
        <w:t xml:space="preserve"> and Asia </w:t>
      </w:r>
      <w:r w:rsidRPr="007F087F">
        <w:rPr>
          <w:b/>
          <w:iCs/>
          <w:highlight w:val="green"/>
          <w:u w:val="single"/>
        </w:rPr>
        <w:t>were forcibly transported</w:t>
      </w:r>
      <w:r w:rsidRPr="007F087F">
        <w:rPr>
          <w:u w:val="single"/>
        </w:rPr>
        <w:t xml:space="preserve"> to</w:t>
      </w:r>
      <w:r w:rsidRPr="007F087F">
        <w:rPr>
          <w:sz w:val="16"/>
        </w:rPr>
        <w:t xml:space="preserve"> in </w:t>
      </w:r>
      <w:r w:rsidRPr="007F087F">
        <w:rPr>
          <w:u w:val="single"/>
        </w:rPr>
        <w:t xml:space="preserve">the </w:t>
      </w:r>
      <w:r w:rsidRPr="007F087F">
        <w:rPr>
          <w:b/>
          <w:iCs/>
          <w:u w:val="single"/>
        </w:rPr>
        <w:t>Americas</w:t>
      </w:r>
      <w:r w:rsidRPr="007F087F">
        <w:rPr>
          <w:sz w:val="16"/>
        </w:rPr>
        <w:t xml:space="preserve">, who with native, mixed and creole peoples constituted colonial societies that produced the assets for the bourgeois republics in Europe and North America ...” (Lowe 2015:20). </w:t>
      </w:r>
      <w:r w:rsidRPr="007F087F">
        <w:rPr>
          <w:u w:val="single"/>
        </w:rPr>
        <w:t>Recognising such intimate histories of race and coloniality</w:t>
      </w:r>
      <w:r w:rsidRPr="007F087F">
        <w:rPr>
          <w:sz w:val="16"/>
        </w:rPr>
        <w:t xml:space="preserve"> in the present </w:t>
      </w:r>
      <w:r w:rsidRPr="007F087F">
        <w:rPr>
          <w:u w:val="single"/>
        </w:rPr>
        <w:t>is important to political ecologies of race</w:t>
      </w:r>
      <w:r w:rsidRPr="007F087F">
        <w:rPr>
          <w:sz w:val="16"/>
        </w:rPr>
        <w:t>. Indeed, multiple racial regimes inform the land control and claims-making strategies of Indigenous and Afro-descendant peoples across the hemisphere. A view from Latin America may help complicate settler-native binaries. To punctuate the point, I reflect briefly from my research in Honduras.</w:t>
      </w:r>
    </w:p>
    <w:p w14:paraId="2E1342C2" w14:textId="77777777" w:rsidR="007F087F" w:rsidRPr="007F087F" w:rsidRDefault="007F087F" w:rsidP="007F087F">
      <w:pPr>
        <w:rPr>
          <w:sz w:val="8"/>
          <w:szCs w:val="8"/>
        </w:rPr>
      </w:pPr>
      <w:r w:rsidRPr="007F087F">
        <w:rPr>
          <w:sz w:val="8"/>
          <w:szCs w:val="8"/>
        </w:rPr>
        <w:t>The Mosquitia region of Honduras is home to the Honduran Miskito Peoples. Since 2013 the Miskito enjoy state sanctioned territorial legislation and rights to the Miskito ancestral homeland (Mollett 2016). However, while important and hard fought, territorial boundaries obscure the multiple and overlapping people and land relations that make up everyday life. On the Caribbean coast and inside the Rio Platano Biosphere Reserve, an internationally recognised protected area, Miskito communities share Reserve lands with other ethnic/Indigenous groups, including the Garifuna peoples. The Garifuna are Afro-Indigenous peoples who arrived in Honduras in 1797 before the consolidation of the Honduran state. Under the Honduran Constitution, they hold rights to “communal” lands as “pueblos autoctonos  ” (autochthonous peoples) (Republica de Honduras 1982). The Garifuna claim, however, that the territories of their homeland extend along the Honduran north coast, beyond the “communal” boundaries set by the state and into the overlapping spaces of the Miskito territory inside the Mosquitia (Mollett 2013, 2014). Lasa Pulan, a small plot of land, was once a site and subject of long time tensions between the Garifuna community of Plaplaya and the Miskito community of Ibans. The conflict emerged most recently during a counter-mapping project funded by the Ford Foundation (Mollett 2013). On one hand, the discord reflected years of mutual distrust between the Miskito and Garifuna and was, at that time, being dramatised for state and international onlookers who were tasked to draw boundaries and legitimate territorial claims as part of a “counter-mapping” project. In fact, both groups, who are of similar racial ancestries, liberally used derogatory racial stereotypes as a way to discredit each other’s claims. These stereotypes reflect a popular and homogenising depiction within Latin American historiography that situates Black and Indigenous peoples as oppositional subjectivities (Mollett 2013; Restall 2005). In the case of Lasa Pulan, the Miskito challenge Garifuna “Indigenous” claims due to their phenotypical blackness, a wellrehearsed accusation often used by the Honduran state to deny the Garifuna their constitutional benefits to ancestral lands as “pueblos autoctonos  ”. To undermine Garifuna claims, the Miskito argue that the Garifuna are “sea people” and not farmers, and thus they accuse the Garifuna of trying to “steal” Miskito land. The Garifuna, in turn, counter with accusations of the Miskito as “docile Indians” doing the work of the state, to reproduce anti-blackness as reflected in the logic of mestizaje where shared indigenous and criollos (Central American born whites) ancestries are seen to contribute to the mestizo nation (the country’s dominant ethnic group), but where blacks are considered “interlopers” (Anderson 2009). While seemingly contradictory for the Miskito, as they too share African ancestry, this is nonetheless a powerful narrative that aligns with ongoing state refusals to designate and protect Garifuna territories beyond the model that grants residential land titles (and not territories or farmland) as “communal lands”(Mollett 2014). The politics of land in Honduras is co-constitutive of Black and Indigenous entanglements.</w:t>
      </w:r>
    </w:p>
    <w:p w14:paraId="33F4D276" w14:textId="77777777" w:rsidR="007F087F" w:rsidRPr="007F087F" w:rsidRDefault="007F087F" w:rsidP="007F087F">
      <w:pPr>
        <w:rPr>
          <w:sz w:val="8"/>
          <w:szCs w:val="8"/>
        </w:rPr>
      </w:pPr>
      <w:r w:rsidRPr="007F087F">
        <w:rPr>
          <w:sz w:val="8"/>
          <w:szCs w:val="8"/>
        </w:rPr>
        <w:t>Still, with the benefit of ongoing ethnographic research, this conflict reveals something deeper. The struggle for Lasa Pulan discloses a profound and intimate history of conviviality, cooperation and negotiation, which includes borrowing each other’s lands in times of crisis, intra-community marriages, friendships, extended kin, business relations, environmental seminars, farming and mapping workshops, and collective resistance. Racial narratives are part of a repertoire of land and territorial struggle throughout Honduras. To be sure, the Honduran state and elite are who wield racial discourses most violently (often with the support of the military) (Mollett 2017). Despite past tensions over Lasa Pulan, the everyday lived realities of life in the Mosquitia unearth that there is little, if any, disagreement that their territories, and concomitant Black and Indigenous peoples are actively and intimately woven with the land and each other (Mollett 2013, 2016). Indeed, inadvertently, the victory of the territorial legislation of Miskito homelands inside the Rio Platano Biosphere Reserve codifies Lasa Pulan as a contemporaneously shared space of intimate and inter-ethnic histories and geographies inside the Honduran Mosquitia.</w:t>
      </w:r>
    </w:p>
    <w:p w14:paraId="523AC55E" w14:textId="77777777" w:rsidR="007F087F" w:rsidRPr="007F087F" w:rsidRDefault="007F087F" w:rsidP="007F087F">
      <w:pPr>
        <w:rPr>
          <w:sz w:val="16"/>
        </w:rPr>
      </w:pPr>
      <w:r w:rsidRPr="007F087F">
        <w:rPr>
          <w:sz w:val="16"/>
        </w:rPr>
        <w:t xml:space="preserve">Thus, in line with Kelley and others, </w:t>
      </w:r>
      <w:r w:rsidRPr="007F087F">
        <w:rPr>
          <w:b/>
          <w:iCs/>
          <w:u w:val="single"/>
        </w:rPr>
        <w:t>race as phenotype</w:t>
      </w:r>
      <w:r w:rsidRPr="007F087F">
        <w:rPr>
          <w:u w:val="single"/>
        </w:rPr>
        <w:t xml:space="preserve"> is an </w:t>
      </w:r>
      <w:r w:rsidRPr="007F087F">
        <w:rPr>
          <w:b/>
          <w:iCs/>
          <w:u w:val="single"/>
        </w:rPr>
        <w:t>unreliable marker of indigeneity</w:t>
      </w:r>
      <w:r w:rsidRPr="007F087F">
        <w:rPr>
          <w:u w:val="single"/>
        </w:rPr>
        <w:t xml:space="preserve">. The </w:t>
      </w:r>
      <w:r w:rsidRPr="007F087F">
        <w:rPr>
          <w:b/>
          <w:iCs/>
          <w:u w:val="single"/>
        </w:rPr>
        <w:t>presence of blackness</w:t>
      </w:r>
      <w:r w:rsidRPr="007F087F">
        <w:rPr>
          <w:u w:val="single"/>
        </w:rPr>
        <w:t xml:space="preserve"> does </w:t>
      </w:r>
      <w:r w:rsidRPr="007F087F">
        <w:rPr>
          <w:b/>
          <w:iCs/>
          <w:u w:val="single"/>
        </w:rPr>
        <w:t>not ipso facto negate</w:t>
      </w:r>
      <w:r w:rsidRPr="007F087F">
        <w:rPr>
          <w:u w:val="single"/>
        </w:rPr>
        <w:t xml:space="preserve"> </w:t>
      </w:r>
      <w:r w:rsidRPr="007F087F">
        <w:rPr>
          <w:sz w:val="16"/>
        </w:rPr>
        <w:t xml:space="preserve">a history of multiple </w:t>
      </w:r>
      <w:r w:rsidRPr="007F087F">
        <w:rPr>
          <w:u w:val="single"/>
        </w:rPr>
        <w:t>socio-cultural linkages to land, territory and to nature.</w:t>
      </w:r>
      <w:r w:rsidRPr="007F087F">
        <w:rPr>
          <w:sz w:val="16"/>
        </w:rPr>
        <w:t xml:space="preserve"> I contend that these connections are more visible among the political ecologies of race scholarship in Latin America (Asher 2009; Bryan 2012, 2019; Escobar 2008; Hernandez Reyes 2019). Moreover, it is worth repeating that </w:t>
      </w:r>
      <w:r w:rsidRPr="007F087F">
        <w:rPr>
          <w:b/>
          <w:iCs/>
          <w:highlight w:val="green"/>
          <w:u w:val="single"/>
        </w:rPr>
        <w:t>blackness</w:t>
      </w:r>
      <w:r w:rsidRPr="007F087F">
        <w:rPr>
          <w:highlight w:val="green"/>
          <w:u w:val="single"/>
        </w:rPr>
        <w:t xml:space="preserve"> and </w:t>
      </w:r>
      <w:r w:rsidRPr="007F087F">
        <w:rPr>
          <w:b/>
          <w:iCs/>
          <w:highlight w:val="green"/>
          <w:u w:val="single"/>
        </w:rPr>
        <w:t>indigeneity</w:t>
      </w:r>
      <w:r w:rsidRPr="007F087F">
        <w:rPr>
          <w:highlight w:val="green"/>
          <w:u w:val="single"/>
        </w:rPr>
        <w:t xml:space="preserve"> are </w:t>
      </w:r>
      <w:r w:rsidRPr="007F087F">
        <w:rPr>
          <w:b/>
          <w:iCs/>
          <w:highlight w:val="green"/>
          <w:u w:val="single"/>
        </w:rPr>
        <w:t>relational</w:t>
      </w:r>
      <w:r w:rsidRPr="007F087F">
        <w:rPr>
          <w:sz w:val="16"/>
        </w:rPr>
        <w:t xml:space="preserve">. As Bledsoe (2017), among others (see Miles 2005), reminds us, </w:t>
      </w:r>
      <w:r w:rsidRPr="007F087F">
        <w:rPr>
          <w:b/>
          <w:iCs/>
          <w:u w:val="single"/>
        </w:rPr>
        <w:t>during slavery</w:t>
      </w:r>
      <w:r w:rsidRPr="007F087F">
        <w:rPr>
          <w:u w:val="single"/>
        </w:rPr>
        <w:t>, maroon communities</w:t>
      </w:r>
      <w:r w:rsidRPr="007F087F">
        <w:rPr>
          <w:sz w:val="16"/>
        </w:rPr>
        <w:t xml:space="preserve"> (palenques and quilombos) </w:t>
      </w:r>
      <w:r w:rsidRPr="007F087F">
        <w:rPr>
          <w:highlight w:val="green"/>
          <w:u w:val="single"/>
        </w:rPr>
        <w:t xml:space="preserve">in </w:t>
      </w:r>
      <w:r w:rsidRPr="007F087F">
        <w:rPr>
          <w:b/>
          <w:iCs/>
          <w:highlight w:val="green"/>
          <w:u w:val="single"/>
        </w:rPr>
        <w:t>Latin America</w:t>
      </w:r>
      <w:r w:rsidRPr="007F087F">
        <w:rPr>
          <w:highlight w:val="green"/>
          <w:u w:val="single"/>
        </w:rPr>
        <w:t xml:space="preserve"> and</w:t>
      </w:r>
      <w:r w:rsidRPr="007F087F">
        <w:rPr>
          <w:u w:val="single"/>
        </w:rPr>
        <w:t xml:space="preserve"> the </w:t>
      </w:r>
      <w:r w:rsidRPr="007F087F">
        <w:rPr>
          <w:b/>
          <w:iCs/>
          <w:highlight w:val="green"/>
          <w:u w:val="single"/>
        </w:rPr>
        <w:t>Caribbean</w:t>
      </w:r>
      <w:r w:rsidRPr="007F087F">
        <w:rPr>
          <w:u w:val="single"/>
        </w:rPr>
        <w:t xml:space="preserve"> created spaces of resistance and refuge where the enslaved and free blacks sought freedom</w:t>
      </w:r>
      <w:r w:rsidRPr="007F087F">
        <w:rPr>
          <w:sz w:val="16"/>
        </w:rPr>
        <w:t xml:space="preserve">. Certainly, </w:t>
      </w:r>
      <w:r w:rsidRPr="007F087F">
        <w:rPr>
          <w:b/>
          <w:iCs/>
          <w:highlight w:val="green"/>
          <w:u w:val="single"/>
        </w:rPr>
        <w:t>maroon spaces</w:t>
      </w:r>
      <w:r w:rsidRPr="007F087F">
        <w:rPr>
          <w:highlight w:val="green"/>
          <w:u w:val="single"/>
        </w:rPr>
        <w:t xml:space="preserve"> were </w:t>
      </w:r>
      <w:r w:rsidRPr="007F087F">
        <w:rPr>
          <w:b/>
          <w:iCs/>
          <w:highlight w:val="green"/>
          <w:u w:val="single"/>
        </w:rPr>
        <w:t>not exclusively Black</w:t>
      </w:r>
      <w:r w:rsidRPr="007F087F">
        <w:rPr>
          <w:highlight w:val="green"/>
          <w:u w:val="single"/>
        </w:rPr>
        <w:t>, but</w:t>
      </w:r>
      <w:r w:rsidRPr="007F087F">
        <w:rPr>
          <w:u w:val="single"/>
        </w:rPr>
        <w:t xml:space="preserve"> rather </w:t>
      </w:r>
      <w:r w:rsidRPr="007F087F">
        <w:rPr>
          <w:b/>
          <w:iCs/>
          <w:highlight w:val="green"/>
          <w:u w:val="single"/>
        </w:rPr>
        <w:t>brought together Indigenous peoples</w:t>
      </w:r>
      <w:r w:rsidRPr="007F087F">
        <w:rPr>
          <w:sz w:val="16"/>
        </w:rPr>
        <w:t xml:space="preserve"> and </w:t>
      </w:r>
      <w:r w:rsidRPr="007F087F">
        <w:rPr>
          <w:u w:val="single"/>
        </w:rPr>
        <w:t xml:space="preserve">poor whites and many mixed race peoples </w:t>
      </w:r>
      <w:r w:rsidRPr="007F087F">
        <w:rPr>
          <w:highlight w:val="green"/>
          <w:u w:val="single"/>
        </w:rPr>
        <w:t xml:space="preserve">to “create ways of life that </w:t>
      </w:r>
      <w:r w:rsidRPr="007F087F">
        <w:rPr>
          <w:b/>
          <w:iCs/>
          <w:highlight w:val="green"/>
          <w:u w:val="single"/>
        </w:rPr>
        <w:t>rejected</w:t>
      </w:r>
      <w:r w:rsidRPr="007F087F">
        <w:rPr>
          <w:b/>
          <w:iCs/>
          <w:u w:val="single"/>
        </w:rPr>
        <w:t xml:space="preserve"> the </w:t>
      </w:r>
      <w:r w:rsidRPr="007F087F">
        <w:rPr>
          <w:b/>
          <w:iCs/>
          <w:highlight w:val="green"/>
          <w:u w:val="single"/>
        </w:rPr>
        <w:t>violent ordering</w:t>
      </w:r>
      <w:r w:rsidRPr="007F087F">
        <w:rPr>
          <w:u w:val="single"/>
        </w:rPr>
        <w:t xml:space="preserve"> to which Brazilian elites sought to subject the masses”</w:t>
      </w:r>
      <w:r w:rsidRPr="007F087F">
        <w:rPr>
          <w:sz w:val="16"/>
        </w:rPr>
        <w:t xml:space="preserve"> (Bledsoe 2017:35). Indeed, hemispheric </w:t>
      </w:r>
      <w:r w:rsidRPr="007F087F">
        <w:rPr>
          <w:u w:val="single"/>
        </w:rPr>
        <w:t xml:space="preserve">political ecologies of race must </w:t>
      </w:r>
      <w:r w:rsidRPr="007F087F">
        <w:rPr>
          <w:b/>
          <w:iCs/>
          <w:highlight w:val="green"/>
          <w:u w:val="single"/>
        </w:rPr>
        <w:t>reject simple binaries</w:t>
      </w:r>
      <w:r w:rsidRPr="007F087F">
        <w:rPr>
          <w:u w:val="single"/>
        </w:rPr>
        <w:t xml:space="preserve"> and </w:t>
      </w:r>
      <w:r w:rsidRPr="007F087F">
        <w:rPr>
          <w:b/>
          <w:iCs/>
          <w:u w:val="single"/>
        </w:rPr>
        <w:t>dichotomies</w:t>
      </w:r>
      <w:r w:rsidRPr="007F087F">
        <w:rPr>
          <w:sz w:val="16"/>
        </w:rPr>
        <w:t xml:space="preserve"> reproduced from other literatures, </w:t>
      </w:r>
      <w:r w:rsidRPr="007F087F">
        <w:rPr>
          <w:highlight w:val="green"/>
          <w:u w:val="single"/>
        </w:rPr>
        <w:t>and</w:t>
      </w:r>
      <w:r w:rsidRPr="007F087F">
        <w:rPr>
          <w:u w:val="single"/>
        </w:rPr>
        <w:t xml:space="preserve"> </w:t>
      </w:r>
      <w:r w:rsidRPr="007F087F">
        <w:rPr>
          <w:b/>
          <w:iCs/>
          <w:u w:val="single"/>
        </w:rPr>
        <w:t xml:space="preserve">instead </w:t>
      </w:r>
      <w:r w:rsidRPr="007F087F">
        <w:rPr>
          <w:b/>
          <w:iCs/>
          <w:highlight w:val="green"/>
          <w:u w:val="single"/>
        </w:rPr>
        <w:t>complicate Blackness and Indigeneity</w:t>
      </w:r>
      <w:r w:rsidRPr="007F087F">
        <w:rPr>
          <w:u w:val="single"/>
        </w:rPr>
        <w:t xml:space="preserve"> and their socio-spatial meanings and attachments to land through an intellectual desire to </w:t>
      </w:r>
      <w:r w:rsidRPr="007F087F">
        <w:rPr>
          <w:b/>
          <w:iCs/>
          <w:highlight w:val="green"/>
          <w:u w:val="single"/>
        </w:rPr>
        <w:t>unearth their relations</w:t>
      </w:r>
      <w:r w:rsidRPr="007F087F">
        <w:rPr>
          <w:u w:val="single"/>
        </w:rPr>
        <w:t>.</w:t>
      </w:r>
      <w:r w:rsidRPr="007F087F">
        <w:rPr>
          <w:sz w:val="16"/>
        </w:rPr>
        <w:t xml:space="preserve"> To do so, may mean troubling settler colonialism as a singular structure, thinking through a “coloniality of power” for US and Canada, and/or urging more attention to “conquest” as decolonial/postcolonial and black feminists scholars do (Cordis 2019; King 2019; Lowe 2015; Lugones 2007; McKittrick 2013). As King (2016) notes, “conquest is a larger conceptual and material terrain than settler colonialism and far more suited for the regional/hemispheric particularities of coloniality in the Americas and the specific ways diasporic Blackness gives conquest ,genocide and settlement its form and feel”. I illustrate these insights in the section below.</w:t>
      </w:r>
    </w:p>
    <w:p w14:paraId="33B29272"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The alternative is the </w:t>
      </w:r>
      <w:r w:rsidRPr="007F087F">
        <w:rPr>
          <w:rFonts w:eastAsiaTheme="majorEastAsia" w:cstheme="majorBidi"/>
          <w:b/>
          <w:iCs/>
          <w:sz w:val="26"/>
          <w:u w:val="single"/>
        </w:rPr>
        <w:t>end of the world,</w:t>
      </w:r>
      <w:r w:rsidRPr="007F087F">
        <w:rPr>
          <w:rFonts w:eastAsiaTheme="majorEastAsia" w:cstheme="majorBidi"/>
          <w:b/>
          <w:iCs/>
          <w:sz w:val="26"/>
        </w:rPr>
        <w:t xml:space="preserve"> anti-Blackness is permanent, there is no world where Blackness exists outside of </w:t>
      </w:r>
      <w:r w:rsidRPr="007F087F">
        <w:rPr>
          <w:rFonts w:eastAsiaTheme="majorEastAsia" w:cstheme="majorBidi"/>
          <w:b/>
          <w:iCs/>
          <w:sz w:val="26"/>
          <w:u w:val="single"/>
        </w:rPr>
        <w:t>social death</w:t>
      </w:r>
      <w:r w:rsidRPr="007F087F">
        <w:rPr>
          <w:rFonts w:eastAsiaTheme="majorEastAsia" w:cstheme="majorBidi"/>
          <w:b/>
          <w:iCs/>
          <w:sz w:val="26"/>
        </w:rPr>
        <w:t xml:space="preserve">. The 1AC’s optimism collapses into </w:t>
      </w:r>
      <w:r w:rsidRPr="007F087F">
        <w:rPr>
          <w:rFonts w:eastAsiaTheme="majorEastAsia" w:cstheme="majorBidi"/>
          <w:b/>
          <w:iCs/>
          <w:sz w:val="26"/>
          <w:u w:val="single"/>
        </w:rPr>
        <w:t>white nihilism</w:t>
      </w:r>
      <w:r w:rsidRPr="007F087F">
        <w:rPr>
          <w:rFonts w:eastAsiaTheme="majorEastAsia" w:cstheme="majorBidi"/>
          <w:b/>
          <w:iCs/>
          <w:sz w:val="26"/>
        </w:rPr>
        <w:t xml:space="preserve"> by holding out hope for inclusion into “</w:t>
      </w:r>
      <w:r w:rsidRPr="007F087F">
        <w:rPr>
          <w:rFonts w:eastAsiaTheme="majorEastAsia" w:cstheme="majorBidi"/>
          <w:b/>
          <w:iCs/>
          <w:sz w:val="26"/>
          <w:u w:val="single"/>
        </w:rPr>
        <w:t>the human</w:t>
      </w:r>
      <w:r w:rsidRPr="007F087F">
        <w:rPr>
          <w:rFonts w:eastAsiaTheme="majorEastAsia" w:cstheme="majorBidi"/>
          <w:b/>
          <w:iCs/>
          <w:sz w:val="26"/>
        </w:rPr>
        <w:t xml:space="preserve">.” Only an embracement of Black nihilism, but a coming rupture that dissolves the very </w:t>
      </w:r>
      <w:r w:rsidRPr="007F087F">
        <w:rPr>
          <w:rFonts w:eastAsiaTheme="majorEastAsia" w:cstheme="majorBidi"/>
          <w:b/>
          <w:iCs/>
          <w:sz w:val="26"/>
          <w:u w:val="single"/>
        </w:rPr>
        <w:t>grounds of existence</w:t>
      </w:r>
      <w:r w:rsidRPr="007F087F">
        <w:rPr>
          <w:rFonts w:eastAsiaTheme="majorEastAsia" w:cstheme="majorBidi"/>
          <w:b/>
          <w:iCs/>
          <w:sz w:val="26"/>
        </w:rPr>
        <w:t>.</w:t>
      </w:r>
    </w:p>
    <w:p w14:paraId="64A8FD72" w14:textId="77777777" w:rsidR="007F087F" w:rsidRPr="007F087F" w:rsidRDefault="007F087F" w:rsidP="007F087F">
      <w:r w:rsidRPr="007F087F">
        <w:rPr>
          <w:b/>
          <w:bCs/>
          <w:sz w:val="26"/>
        </w:rPr>
        <w:t>Antavius 23</w:t>
      </w:r>
      <w:r w:rsidRPr="007F087F">
        <w:t xml:space="preserve"> [Franklin, Antavius </w:t>
      </w:r>
      <w:r w:rsidRPr="007F087F">
        <w:rPr>
          <w:b/>
          <w:bCs/>
        </w:rPr>
        <w:t>is a Ph.D. Candidate in the Theology Department at Fordham University</w:t>
      </w:r>
      <w:r w:rsidRPr="007F087F">
        <w:t xml:space="preserve">. “Blackness at the End of the World: A Theological Ungrounding.” Black Theology Papers Project 9, no. 1 (2023). </w:t>
      </w:r>
      <w:hyperlink r:id="rId20" w:history="1">
        <w:r w:rsidRPr="007F087F">
          <w:rPr>
            <w:color w:val="0563C1" w:themeColor="hyperlink"/>
            <w:u w:val="single"/>
          </w:rPr>
          <w:t>https://doi.org/10.7916/a08t-4747</w:t>
        </w:r>
      </w:hyperlink>
      <w:r w:rsidRPr="007F087F">
        <w:t>] hs</w:t>
      </w:r>
    </w:p>
    <w:p w14:paraId="420FFD0B" w14:textId="77777777" w:rsidR="007F087F" w:rsidRPr="007F087F" w:rsidRDefault="007F087F" w:rsidP="007F087F">
      <w:pPr>
        <w:rPr>
          <w:b/>
          <w:bCs/>
          <w:u w:val="single"/>
        </w:rPr>
      </w:pPr>
      <w:r w:rsidRPr="007F087F">
        <w:rPr>
          <w:sz w:val="16"/>
        </w:rPr>
        <w:t>INTRODUCTION Attending to the disentanglement of “</w:t>
      </w:r>
      <w:r w:rsidRPr="007F087F">
        <w:rPr>
          <w:u w:val="single"/>
        </w:rPr>
        <w:t xml:space="preserve">the </w:t>
      </w:r>
      <w:r w:rsidRPr="007F087F">
        <w:rPr>
          <w:highlight w:val="green"/>
          <w:u w:val="single"/>
        </w:rPr>
        <w:t>good life” and black life</w:t>
      </w:r>
      <w:r w:rsidRPr="007F087F">
        <w:rPr>
          <w:sz w:val="16"/>
        </w:rPr>
        <w:t xml:space="preserve">, this paper explores the </w:t>
      </w:r>
      <w:r w:rsidRPr="007F087F">
        <w:rPr>
          <w:highlight w:val="green"/>
          <w:u w:val="single"/>
        </w:rPr>
        <w:t>inability</w:t>
      </w:r>
      <w:r w:rsidRPr="007F087F">
        <w:rPr>
          <w:u w:val="single"/>
        </w:rPr>
        <w:t xml:space="preserve"> of theological and philosophical </w:t>
      </w:r>
      <w:r w:rsidRPr="007F087F">
        <w:rPr>
          <w:highlight w:val="green"/>
          <w:u w:val="single"/>
        </w:rPr>
        <w:t>categories to define that which is "good" for black life</w:t>
      </w:r>
      <w:r w:rsidRPr="007F087F">
        <w:rPr>
          <w:u w:val="single"/>
        </w:rPr>
        <w:t>.</w:t>
      </w:r>
      <w:r w:rsidRPr="007F087F">
        <w:rPr>
          <w:sz w:val="16"/>
        </w:rPr>
        <w:t xml:space="preserve"> Following Calvin </w:t>
      </w:r>
      <w:r w:rsidRPr="007F087F">
        <w:rPr>
          <w:u w:val="single"/>
        </w:rPr>
        <w:t>Warren’s assertion that black life is negated, even in the utterance of its affirmation and further noting that black life is not secured on any metaphysical grounds</w:t>
      </w:r>
      <w:r w:rsidRPr="007F087F">
        <w:rPr>
          <w:sz w:val="16"/>
        </w:rPr>
        <w:t xml:space="preserve">, this essay argues alongside Warren’s </w:t>
      </w:r>
      <w:r w:rsidRPr="007F087F">
        <w:rPr>
          <w:u w:val="single"/>
        </w:rPr>
        <w:t xml:space="preserve">project of black nihilism that the crisis of the good life exists insofar as </w:t>
      </w:r>
      <w:r w:rsidRPr="007F087F">
        <w:rPr>
          <w:highlight w:val="green"/>
          <w:u w:val="single"/>
        </w:rPr>
        <w:t>black life is always in crisis</w:t>
      </w:r>
      <w:r w:rsidRPr="007F087F">
        <w:rPr>
          <w:u w:val="single"/>
        </w:rPr>
        <w:t>, meaning that there exist no onto-theological grounds for black life</w:t>
      </w:r>
      <w:r w:rsidRPr="007F087F">
        <w:rPr>
          <w:sz w:val="16"/>
        </w:rPr>
        <w:t xml:space="preserve">.1 Thus, there is a </w:t>
      </w:r>
      <w:r w:rsidRPr="007F087F">
        <w:rPr>
          <w:u w:val="single"/>
        </w:rPr>
        <w:t>need to rethink what constitutes our theological renderings of the “good life.</w:t>
      </w:r>
      <w:r w:rsidRPr="007F087F">
        <w:rPr>
          <w:sz w:val="16"/>
        </w:rPr>
        <w:t xml:space="preserve">” By onto-theology or the onto-theological I simply mean as </w:t>
      </w:r>
      <w:r w:rsidRPr="007F087F">
        <w:rPr>
          <w:b/>
          <w:bCs/>
          <w:u w:val="single"/>
        </w:rPr>
        <w:t xml:space="preserve">Warren avers the science of being or put differently, the conceptual </w:t>
      </w:r>
      <w:r w:rsidRPr="007F087F">
        <w:rPr>
          <w:b/>
          <w:bCs/>
          <w:highlight w:val="green"/>
          <w:u w:val="single"/>
        </w:rPr>
        <w:t>structures of the world</w:t>
      </w:r>
      <w:r w:rsidRPr="007F087F">
        <w:rPr>
          <w:b/>
          <w:bCs/>
          <w:u w:val="single"/>
        </w:rPr>
        <w:t xml:space="preserve"> that </w:t>
      </w:r>
      <w:r w:rsidRPr="007F087F">
        <w:rPr>
          <w:b/>
          <w:bCs/>
          <w:highlight w:val="green"/>
          <w:u w:val="single"/>
        </w:rPr>
        <w:t>govern ontology</w:t>
      </w:r>
      <w:r w:rsidRPr="007F087F">
        <w:rPr>
          <w:b/>
          <w:bCs/>
          <w:u w:val="single"/>
        </w:rPr>
        <w:t xml:space="preserve"> and theology inasmuch as </w:t>
      </w:r>
      <w:r w:rsidRPr="007F087F">
        <w:rPr>
          <w:b/>
          <w:bCs/>
          <w:highlight w:val="green"/>
          <w:u w:val="single"/>
        </w:rPr>
        <w:t>concepts like the human, freedom, citizenship</w:t>
      </w:r>
      <w:r w:rsidRPr="007F087F">
        <w:rPr>
          <w:b/>
          <w:bCs/>
          <w:u w:val="single"/>
        </w:rPr>
        <w:t xml:space="preserve">, and the likes are </w:t>
      </w:r>
      <w:r w:rsidRPr="007F087F">
        <w:rPr>
          <w:b/>
          <w:bCs/>
          <w:highlight w:val="green"/>
          <w:u w:val="single"/>
        </w:rPr>
        <w:t>structured</w:t>
      </w:r>
      <w:r w:rsidRPr="007F087F">
        <w:rPr>
          <w:b/>
          <w:bCs/>
          <w:u w:val="single"/>
        </w:rPr>
        <w:t xml:space="preserve"> </w:t>
      </w:r>
      <w:r w:rsidRPr="007F087F">
        <w:rPr>
          <w:b/>
          <w:bCs/>
          <w:highlight w:val="green"/>
          <w:u w:val="single"/>
        </w:rPr>
        <w:t>under</w:t>
      </w:r>
      <w:r w:rsidRPr="007F087F">
        <w:rPr>
          <w:b/>
          <w:bCs/>
          <w:u w:val="single"/>
        </w:rPr>
        <w:t xml:space="preserve"> Eurocentric </w:t>
      </w:r>
      <w:r w:rsidRPr="007F087F">
        <w:rPr>
          <w:b/>
          <w:bCs/>
          <w:highlight w:val="green"/>
          <w:u w:val="single"/>
        </w:rPr>
        <w:t>concepts of whiteness and white supremacy.</w:t>
      </w:r>
      <w:r w:rsidRPr="007F087F">
        <w:rPr>
          <w:sz w:val="16"/>
        </w:rPr>
        <w:t xml:space="preserve">2 Stated another way, </w:t>
      </w:r>
      <w:r w:rsidRPr="007F087F">
        <w:rPr>
          <w:u w:val="single"/>
        </w:rPr>
        <w:t>the black is denied being under these structures,</w:t>
      </w:r>
      <w:r w:rsidRPr="007F087F">
        <w:rPr>
          <w:sz w:val="16"/>
        </w:rPr>
        <w:t xml:space="preserve"> what Warren notes as ontological terror. </w:t>
      </w:r>
      <w:r w:rsidRPr="007F087F">
        <w:rPr>
          <w:b/>
          <w:bCs/>
          <w:u w:val="single"/>
        </w:rPr>
        <w:t xml:space="preserve">As such, this paper’s central claim is that black religion and black theology must </w:t>
      </w:r>
      <w:r w:rsidRPr="007F087F">
        <w:rPr>
          <w:b/>
          <w:bCs/>
          <w:highlight w:val="green"/>
          <w:u w:val="single"/>
        </w:rPr>
        <w:t>radically consider black life as ungrounded life</w:t>
      </w:r>
      <w:r w:rsidRPr="007F087F">
        <w:rPr>
          <w:sz w:val="16"/>
          <w:highlight w:val="green"/>
        </w:rPr>
        <w:t>.</w:t>
      </w:r>
      <w:r w:rsidRPr="007F087F">
        <w:rPr>
          <w:sz w:val="16"/>
        </w:rPr>
        <w:t xml:space="preserve"> Therefore, </w:t>
      </w:r>
      <w:r w:rsidRPr="007F087F">
        <w:rPr>
          <w:b/>
          <w:bCs/>
          <w:u w:val="single"/>
        </w:rPr>
        <w:t>if we want to think of the possibilities of “</w:t>
      </w:r>
      <w:r w:rsidRPr="007F087F">
        <w:rPr>
          <w:b/>
          <w:bCs/>
          <w:highlight w:val="green"/>
          <w:u w:val="single"/>
        </w:rPr>
        <w:t>the good life,”</w:t>
      </w:r>
      <w:r w:rsidRPr="007F087F">
        <w:rPr>
          <w:b/>
          <w:bCs/>
          <w:u w:val="single"/>
        </w:rPr>
        <w:t xml:space="preserve"> there </w:t>
      </w:r>
      <w:r w:rsidRPr="007F087F">
        <w:rPr>
          <w:b/>
          <w:bCs/>
          <w:highlight w:val="green"/>
          <w:u w:val="single"/>
        </w:rPr>
        <w:t>must be a rupture and abandonment of the</w:t>
      </w:r>
      <w:r w:rsidRPr="007F087F">
        <w:rPr>
          <w:b/>
          <w:bCs/>
          <w:u w:val="single"/>
        </w:rPr>
        <w:t xml:space="preserve"> onto-theological </w:t>
      </w:r>
      <w:r w:rsidRPr="007F087F">
        <w:rPr>
          <w:b/>
          <w:bCs/>
          <w:highlight w:val="green"/>
          <w:u w:val="single"/>
        </w:rPr>
        <w:t>categories w</w:t>
      </w:r>
      <w:r w:rsidRPr="007F087F">
        <w:rPr>
          <w:b/>
          <w:bCs/>
          <w:u w:val="single"/>
        </w:rPr>
        <w:t xml:space="preserve">hich engender </w:t>
      </w:r>
      <w:r w:rsidRPr="007F087F">
        <w:rPr>
          <w:b/>
          <w:bCs/>
          <w:highlight w:val="green"/>
          <w:u w:val="single"/>
        </w:rPr>
        <w:t>new possibilities for black life beyond the world</w:t>
      </w:r>
      <w:r w:rsidRPr="007F087F">
        <w:rPr>
          <w:b/>
          <w:bCs/>
          <w:u w:val="single"/>
        </w:rPr>
        <w:t>.</w:t>
      </w:r>
      <w:r w:rsidRPr="007F087F">
        <w:rPr>
          <w:sz w:val="16"/>
        </w:rPr>
        <w:t xml:space="preserve"> Turning toward Afrofuturism and black feminist notions of futurity may offer generative </w:t>
      </w:r>
      <w:r w:rsidRPr="007F087F">
        <w:rPr>
          <w:b/>
          <w:bCs/>
          <w:u w:val="single"/>
        </w:rPr>
        <w:t>models of theological “ungrounding” to imagine black life beyond that which cannot sustain it</w:t>
      </w:r>
      <w:r w:rsidRPr="007F087F">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7F087F">
        <w:rPr>
          <w:u w:val="single"/>
        </w:rPr>
        <w:t>large points to ecological crises that gestures toward grammars that position itself as liberative analytic of apocalypse and future world-making further sedimenting the colonial and racial histories upon which it builds itself, its world, and its construction of the human.</w:t>
      </w:r>
      <w:r w:rsidRPr="007F087F">
        <w:rPr>
          <w:sz w:val="16"/>
        </w:rPr>
        <w:t xml:space="preserve"> Using the Anthropocene </w:t>
      </w:r>
      <w:r w:rsidRPr="007F087F">
        <w:rPr>
          <w:b/>
          <w:bCs/>
          <w:u w:val="single"/>
        </w:rPr>
        <w:t xml:space="preserve">as a paradigm through which to think about blackness, particularly as it pertains to the notions of crisis, I would like to argue that </w:t>
      </w:r>
      <w:r w:rsidRPr="007F087F">
        <w:rPr>
          <w:b/>
          <w:bCs/>
          <w:highlight w:val="green"/>
          <w:u w:val="single"/>
        </w:rPr>
        <w:t>the apocalypse has always been with</w:t>
      </w:r>
      <w:r w:rsidRPr="007F087F">
        <w:rPr>
          <w:b/>
          <w:bCs/>
          <w:u w:val="single"/>
        </w:rPr>
        <w:t xml:space="preserve"> us.</w:t>
      </w:r>
      <w:r w:rsidRPr="007F087F">
        <w:rPr>
          <w:sz w:val="16"/>
        </w:rPr>
        <w:t xml:space="preserve"> </w:t>
      </w:r>
      <w:r w:rsidRPr="007F087F">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7F087F">
        <w:rPr>
          <w:sz w:val="16"/>
        </w:rPr>
        <w:t xml:space="preserve">. To gesture through the Anthropocene that the apocalypse, </w:t>
      </w:r>
      <w:r w:rsidRPr="007F087F">
        <w:rPr>
          <w:b/>
          <w:bCs/>
          <w:highlight w:val="green"/>
          <w:u w:val="single"/>
        </w:rPr>
        <w:t>the end of the worl</w:t>
      </w:r>
      <w:r w:rsidRPr="007F087F">
        <w:rPr>
          <w:b/>
          <w:bCs/>
          <w:u w:val="single"/>
        </w:rPr>
        <w:t xml:space="preserve">d or crisis has recently </w:t>
      </w:r>
      <w:r w:rsidRPr="007F087F">
        <w:rPr>
          <w:b/>
          <w:bCs/>
          <w:highlight w:val="green"/>
          <w:u w:val="single"/>
        </w:rPr>
        <w:t>come upon</w:t>
      </w:r>
      <w:r w:rsidRPr="007F087F">
        <w:rPr>
          <w:b/>
          <w:bCs/>
          <w:u w:val="single"/>
        </w:rPr>
        <w:t xml:space="preserve"> </w:t>
      </w:r>
      <w:r w:rsidRPr="007F087F">
        <w:rPr>
          <w:b/>
          <w:bCs/>
          <w:highlight w:val="green"/>
          <w:u w:val="single"/>
        </w:rPr>
        <w:t>us</w:t>
      </w:r>
      <w:r w:rsidRPr="007F087F">
        <w:rPr>
          <w:b/>
          <w:bCs/>
          <w:u w:val="single"/>
        </w:rPr>
        <w:t xml:space="preserve">, is a </w:t>
      </w:r>
      <w:r w:rsidRPr="007F087F">
        <w:rPr>
          <w:b/>
          <w:bCs/>
          <w:highlight w:val="green"/>
          <w:u w:val="single"/>
        </w:rPr>
        <w:t>privilege of white positionality</w:t>
      </w:r>
      <w:r w:rsidRPr="007F087F">
        <w:rPr>
          <w:b/>
          <w:bCs/>
          <w:u w:val="single"/>
        </w:rPr>
        <w:t xml:space="preserve">, politics and ethics that </w:t>
      </w:r>
      <w:r w:rsidRPr="007F087F">
        <w:rPr>
          <w:b/>
          <w:bCs/>
          <w:highlight w:val="green"/>
          <w:u w:val="single"/>
        </w:rPr>
        <w:t>does not account for the nature of black</w:t>
      </w:r>
      <w:r w:rsidRPr="007F087F">
        <w:rPr>
          <w:b/>
          <w:bCs/>
          <w:u w:val="single"/>
        </w:rPr>
        <w:t xml:space="preserve"> </w:t>
      </w:r>
      <w:r w:rsidRPr="007F087F">
        <w:rPr>
          <w:b/>
          <w:bCs/>
          <w:highlight w:val="green"/>
          <w:u w:val="single"/>
        </w:rPr>
        <w:t>suffering</w:t>
      </w:r>
      <w:r w:rsidRPr="007F087F">
        <w:rPr>
          <w:b/>
          <w:bCs/>
          <w:u w:val="single"/>
        </w:rPr>
        <w:t xml:space="preserve"> and violence.</w:t>
      </w:r>
      <w:r w:rsidRPr="007F087F">
        <w:rPr>
          <w:sz w:val="16"/>
        </w:rPr>
        <w:t xml:space="preserve"> In a way, I am attending to what Ashon Crawley refers to as </w:t>
      </w:r>
      <w:r w:rsidRPr="007F087F">
        <w:rPr>
          <w:u w:val="single"/>
        </w:rPr>
        <w:t>blackness as an anethical performance</w:t>
      </w:r>
      <w:r w:rsidRPr="007F087F">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7F087F">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7F087F">
        <w:rPr>
          <w:sz w:val="16"/>
        </w:rPr>
        <w:t xml:space="preserve">5 Rather, it is to acknowledge that the assumed </w:t>
      </w:r>
      <w:r w:rsidRPr="007F087F">
        <w:rPr>
          <w:b/>
          <w:bCs/>
          <w:u w:val="single"/>
        </w:rPr>
        <w:t xml:space="preserve">subject of such discourse is not </w:t>
      </w:r>
      <w:r w:rsidRPr="007F087F">
        <w:rPr>
          <w:b/>
          <w:bCs/>
          <w:highlight w:val="green"/>
          <w:u w:val="single"/>
        </w:rPr>
        <w:t>black and mark the nowhereness of blackness in space and time</w:t>
      </w:r>
      <w:r w:rsidRPr="007F087F">
        <w:rPr>
          <w:b/>
          <w:bCs/>
          <w:sz w:val="6"/>
          <w:szCs w:val="6"/>
          <w:highlight w:val="green"/>
          <w:u w:val="single"/>
        </w:rPr>
        <w:t>.</w:t>
      </w:r>
      <w:r w:rsidRPr="007F087F">
        <w:rPr>
          <w:sz w:val="6"/>
          <w:szCs w:val="6"/>
        </w:rPr>
        <w:t xml:space="preserve"> This is precisely why Afrofuturism and black feminist notions of futurity offer a generative way of thinking about</w:t>
      </w:r>
      <w:r w:rsidRPr="007F087F">
        <w:rPr>
          <w:sz w:val="16"/>
        </w:rPr>
        <w:t xml:space="preserve"> </w:t>
      </w:r>
      <w:r w:rsidRPr="007F087F">
        <w:rPr>
          <w:b/>
          <w:bCs/>
          <w:highlight w:val="green"/>
          <w:u w:val="single"/>
        </w:rPr>
        <w:t>blackness at the end of the world</w:t>
      </w:r>
      <w:r w:rsidRPr="007F087F">
        <w:rPr>
          <w:b/>
          <w:bCs/>
          <w:u w:val="single"/>
        </w:rPr>
        <w:t>,</w:t>
      </w:r>
      <w:r w:rsidRPr="007F087F">
        <w:rPr>
          <w:sz w:val="16"/>
        </w:rPr>
        <w:t xml:space="preserve"> </w:t>
      </w:r>
      <w:r w:rsidRPr="007F087F">
        <w:rPr>
          <w:sz w:val="6"/>
          <w:szCs w:val="6"/>
        </w:rPr>
        <w:t>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anethical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7F087F">
        <w:rPr>
          <w:sz w:val="16"/>
        </w:rPr>
        <w:t xml:space="preserve"> </w:t>
      </w:r>
      <w:r w:rsidRPr="007F087F">
        <w:rPr>
          <w:b/>
          <w:bCs/>
          <w:u w:val="single"/>
        </w:rPr>
        <w:t xml:space="preserve">In fact, </w:t>
      </w:r>
      <w:r w:rsidRPr="007F087F">
        <w:rPr>
          <w:b/>
          <w:bCs/>
          <w:highlight w:val="green"/>
          <w:u w:val="single"/>
        </w:rPr>
        <w:t>that world has ended, but this</w:t>
      </w:r>
      <w:r w:rsidRPr="007F087F">
        <w:rPr>
          <w:b/>
          <w:bCs/>
          <w:u w:val="single"/>
        </w:rPr>
        <w:t xml:space="preserve"> </w:t>
      </w:r>
      <w:r w:rsidRPr="007F087F">
        <w:rPr>
          <w:b/>
          <w:bCs/>
          <w:highlight w:val="green"/>
          <w:u w:val="single"/>
        </w:rPr>
        <w:t>is something that we have not recognized</w:t>
      </w:r>
      <w:r w:rsidRPr="007F087F">
        <w:rPr>
          <w:b/>
          <w:bCs/>
          <w:u w:val="single"/>
        </w:rPr>
        <w:t xml:space="preserve">. In being denied the world, time, and space, being and humanity, </w:t>
      </w:r>
      <w:r w:rsidRPr="007F087F">
        <w:rPr>
          <w:b/>
          <w:bCs/>
          <w:highlight w:val="green"/>
          <w:u w:val="single"/>
        </w:rPr>
        <w:t>Blackness has had to be imagined outside</w:t>
      </w:r>
      <w:r w:rsidRPr="007F087F">
        <w:rPr>
          <w:b/>
          <w:bCs/>
          <w:u w:val="single"/>
        </w:rPr>
        <w:t xml:space="preserve">. Put differently, and in sitting with the theme of this panel, </w:t>
      </w:r>
      <w:r w:rsidRPr="007F087F">
        <w:rPr>
          <w:b/>
          <w:bCs/>
          <w:highlight w:val="green"/>
          <w:u w:val="single"/>
        </w:rPr>
        <w:t>blackness exists outside of the spatiotemporal locations in which the human is constructed.</w:t>
      </w:r>
      <w:r w:rsidRPr="007F087F">
        <w:rPr>
          <w:b/>
          <w:bCs/>
          <w:u w:val="single"/>
        </w:rPr>
        <w:t xml:space="preserve"> </w:t>
      </w:r>
    </w:p>
    <w:p w14:paraId="7A6B67C8" w14:textId="77777777" w:rsidR="007F087F" w:rsidRPr="007F087F" w:rsidRDefault="007F087F" w:rsidP="007F087F">
      <w:pPr>
        <w:keepNext/>
        <w:keepLines/>
        <w:pageBreakBefore/>
        <w:spacing w:before="40" w:after="0"/>
        <w:jc w:val="center"/>
        <w:outlineLvl w:val="2"/>
        <w:rPr>
          <w:rFonts w:eastAsiaTheme="majorEastAsia" w:cstheme="majorBidi"/>
          <w:b/>
          <w:sz w:val="32"/>
          <w:szCs w:val="24"/>
          <w:u w:val="single"/>
        </w:rPr>
      </w:pPr>
      <w:r w:rsidRPr="007F087F">
        <w:rPr>
          <w:rFonts w:eastAsiaTheme="majorEastAsia" w:cstheme="majorBidi"/>
          <w:b/>
          <w:sz w:val="32"/>
          <w:szCs w:val="24"/>
          <w:u w:val="single"/>
        </w:rPr>
        <w:t>OFF</w:t>
      </w:r>
    </w:p>
    <w:p w14:paraId="05796D3A" w14:textId="77777777" w:rsidR="007F087F" w:rsidRPr="007F087F" w:rsidRDefault="007F087F" w:rsidP="007F087F">
      <w:r w:rsidRPr="007F087F">
        <w:t>Nommo</w:t>
      </w:r>
    </w:p>
    <w:p w14:paraId="1E60106E" w14:textId="77777777" w:rsidR="007F087F" w:rsidRPr="007F087F" w:rsidRDefault="007F087F" w:rsidP="007F087F">
      <w:pPr>
        <w:keepNext/>
        <w:keepLines/>
        <w:spacing w:before="40" w:after="0"/>
        <w:outlineLvl w:val="3"/>
        <w:rPr>
          <w:rFonts w:eastAsiaTheme="majorEastAsia"/>
          <w:b/>
          <w:iCs/>
          <w:sz w:val="26"/>
        </w:rPr>
      </w:pPr>
      <w:r w:rsidRPr="007F087F">
        <w:rPr>
          <w:rFonts w:eastAsiaTheme="majorEastAsia"/>
          <w:b/>
          <w:iCs/>
          <w:sz w:val="26"/>
        </w:rPr>
        <w:t>We finna affirm invitin’ yall to the corner stores where niggas be tellin’ the stories of they people, ya feel me?</w:t>
      </w:r>
    </w:p>
    <w:p w14:paraId="666314F0" w14:textId="77777777" w:rsidR="007F087F" w:rsidRPr="007F087F" w:rsidRDefault="007F087F" w:rsidP="007F087F"/>
    <w:p w14:paraId="0227383F" w14:textId="77777777" w:rsidR="007F087F" w:rsidRPr="007F087F" w:rsidRDefault="007F087F" w:rsidP="007F087F">
      <w:pPr>
        <w:keepNext/>
        <w:keepLines/>
        <w:spacing w:before="40" w:after="0"/>
        <w:outlineLvl w:val="3"/>
        <w:rPr>
          <w:rFonts w:eastAsiaTheme="majorEastAsia"/>
          <w:b/>
          <w:iCs/>
          <w:sz w:val="26"/>
        </w:rPr>
      </w:pPr>
      <w:r w:rsidRPr="007F087F">
        <w:rPr>
          <w:rFonts w:eastAsiaTheme="majorEastAsia"/>
          <w:b/>
          <w:iCs/>
          <w:sz w:val="26"/>
        </w:rPr>
        <w:t>AYO what’s that shit?  Mista Charlie’s language be that shit, stuck to a nigga like Velcro. Nommo channels da insights of hood scholar Docta G to flip em scripts.</w:t>
      </w:r>
    </w:p>
    <w:p w14:paraId="35A5826F" w14:textId="77777777" w:rsidR="007F087F" w:rsidRPr="007F087F" w:rsidRDefault="007F087F" w:rsidP="007F087F">
      <w:r w:rsidRPr="007F087F">
        <w:rPr>
          <w:b/>
          <w:bCs/>
          <w:sz w:val="26"/>
        </w:rPr>
        <w:t>Yancy 4</w:t>
      </w:r>
      <w:r w:rsidRPr="007F087F">
        <w:t xml:space="preserve"> [George, Ph.D. Duquesne University. “Geneva Smitherman: The Social Ontology of African-American Language, the Power of Nommo, and the Dynamics of Resistance and Identity Through Language. The Journal of Speculative Philosophy - Volume 18, Number 4, 2004 (New Series), pp. 273-299]</w:t>
      </w:r>
    </w:p>
    <w:p w14:paraId="2989A2FC" w14:textId="77777777" w:rsidR="007F087F" w:rsidRPr="007F087F" w:rsidRDefault="007F087F" w:rsidP="007F087F">
      <w:pPr>
        <w:rPr>
          <w:u w:val="single"/>
        </w:rPr>
      </w:pPr>
      <w:r w:rsidRPr="007F087F">
        <w:rPr>
          <w:rFonts w:cstheme="majorHAnsi"/>
          <w:sz w:val="10"/>
          <w:szCs w:val="28"/>
        </w:rPr>
        <w:t xml:space="preserve">After having read my chapter, a white philosopher whom I admire came up to me at an American Philosophical Association (APA) conference and told me how he really enjoyed the piece and how he had not known so many intimate details about my life. He added: "I really enjoyed it, but why did you use that language [meaning African American Language]? You write very well [meaning in "Standard" American English]. You don't have to use that language to make your point." I listened in silence, realizing that he completely missed the point. Indeed, for him, African American Language was not a viable language, not a legitimate semiotic medium through which my life-world could best be represented. Rather, in his view, the language that I chose to use was slang, an ersatz form of communication that clearly should not have been used. By using African American English I had somehow fallen from the true heights of academic professionalism and broken the norms of respectable philosophy-speak. Indeed, perhaps he thought that I was being "too Black" in my speech, not white enough, not "proper" enough. As Frantz Fanon observed, "Nothing is more astonishing than to hear a black man express himself properly, for then in truth he is putting on the white world" (Fanon 1967, 36). Fanon's observations suggest deeper relationships that may exist between the function of language and a specifically racialized and racist philosophical anthropology. Again, Fanon observed: The Negro of the Antilles will be proportionately whiter—that is, he will come closer to being a real human being—in direct ratio to his mastery of the French language. I am not unaware that this is one of man's attitudes face to face with Being. A Man who has a language consequently possesses the world expressed and implied by that language. What we are getting at becomes plain: Mastery of language affords remarkable power. (18, my emphasis) Fanon's observations also contain profound implications for the specifically racial and cultural dimensions of philosophy-speak. Indeed, perhaps in the U.S. it is philosophy-speak that is "too white," creating a kind of dislocation for many Black folk who find it necessary to speak African American Language to communicate some subtle cultural experience or way of "seeing the world" philosophically. This does not mean that Anglo-American or European languages are inherently inadequate for expressing philosophical ideas per se; rather, the point is that these languages are presumed the normative media through which philosophy qua philosophy can best be engaged. It is the imperialist and, of course, colonialist, tendency of these languages that is being rejected. Nevertheless, in my chapter, </w:t>
      </w:r>
      <w:r w:rsidRPr="007F087F">
        <w:rPr>
          <w:rFonts w:cstheme="majorHAnsi"/>
          <w:sz w:val="10"/>
          <w:szCs w:val="10"/>
          <w:u w:val="single"/>
        </w:rPr>
        <w:t>i</w:t>
      </w:r>
      <w:r w:rsidRPr="007F087F">
        <w:rPr>
          <w:rFonts w:cstheme="majorHAnsi"/>
          <w:sz w:val="10"/>
          <w:szCs w:val="10"/>
        </w:rPr>
        <w:t>t</w:t>
      </w:r>
      <w:r w:rsidRPr="007F087F">
        <w:rPr>
          <w:rFonts w:cstheme="majorHAnsi"/>
          <w:sz w:val="10"/>
          <w:szCs w:val="28"/>
        </w:rPr>
        <w:t xml:space="preserve"> was not I who failed philosophy, but it was "Standard" American English—that dominant, territorial, imperial medium of philosophical expression in the U.S.—that failed to convey the logic, the horror, the humanity, the [End Page 274] existentially rank, the confluent, and the surreal realities embedded in my experiences in one of America's Black ghetto enclaves. It is here that one might ask: "Are Anglo-American and European philosophical forms of discourse inadequate for re-presenting the complexity of Black experiences?" After all, not any form of discursivity will do. My experiences were in excess of what "Standard" American English could capture. Some forms of knowledge become substantially truncated and distorted, indeed, erased, if not expressed through the familiar linguistic media of those who have possession of such knowledge. In a passage rich with issues concerning the lack of power and effectiveness of "Standard" American English to capture the personal identity and personal experiences of a young Black boy, writer R. DeCoy asks: How ... my ****** Son, can you ever hope to express what you are, who you are or your experiences with God, in a language so limited, conceived by a people who are quite helpless in explaining themselves? How can you, my ****** Son, find your identity, articulate your experiences, in an order of words? (quoted in Brown 2001, 59-60) Regarding white philosophers (or even Black ones) who simply fail to understand the importance of African American Language as a rich cultural and philosophical site of expression, I believe that it is the job of knowledgeable and responsible Black philosophers—at least for those who are willing to admit that they speak both the Language of Wider Communication (or LWC) and the powerful vernacular shaped by African retentions and African American linguistic nuances—to invite them to enter African American semiotic spaces of discursive difference and overlap. 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The invitation, though, should not be a plea, but an honest gesture to explore the language on its own terms. This is why it was so very important that this present article be written unapologetically in the language of my nurture: the medium had to be the message. Keep in mind that an invitation is not the same as a forced introduction. This was the situation that Blacks of African descent faced; they were forced to learn the language of the colonizer, forced to split, to multiply in so many different cultural, psychological, linguistic, and spiritual directions against their will. The fact that this article appears in the Journal of Speculative Philosophy invites a certain level of cultural and linguistic splitting on the part of [End Page 275] its readers, perhaps not very different from what is required when reading Kant or Heidegger, particularly given their penchant for neologism. Let's be honest, articles that typically appear in the Journal of Speculative Philosophy have no doubt been written in </w:t>
      </w:r>
      <w:r w:rsidRPr="007F087F">
        <w:rPr>
          <w:rFonts w:cstheme="majorHAnsi"/>
          <w:highlight w:val="green"/>
          <w:u w:val="single"/>
        </w:rPr>
        <w:t>"Standard"</w:t>
      </w:r>
      <w:r w:rsidRPr="007F087F">
        <w:rPr>
          <w:rFonts w:cstheme="majorHAnsi"/>
          <w:u w:val="single"/>
        </w:rPr>
        <w:t xml:space="preserve"> American </w:t>
      </w:r>
      <w:r w:rsidRPr="007F087F">
        <w:rPr>
          <w:rFonts w:cstheme="majorHAnsi"/>
          <w:highlight w:val="green"/>
          <w:u w:val="single"/>
        </w:rPr>
        <w:t>English</w:t>
      </w:r>
      <w:r w:rsidRPr="007F087F">
        <w:rPr>
          <w:rFonts w:cstheme="majorHAnsi"/>
          <w:sz w:val="10"/>
          <w:szCs w:val="28"/>
        </w:rPr>
        <w:t xml:space="preserve"> and by predominantly white male philosophers, philosophers who have been trained to engage in "proper" philosophical prose. I, too, can write in this language. To write in this language is to </w:t>
      </w:r>
      <w:r w:rsidRPr="007F087F">
        <w:rPr>
          <w:rFonts w:cstheme="majorHAnsi"/>
          <w:highlight w:val="green"/>
          <w:u w:val="single"/>
        </w:rPr>
        <w:t>reproduce</w:t>
      </w:r>
      <w:r w:rsidRPr="007F087F">
        <w:rPr>
          <w:rFonts w:cstheme="majorHAnsi"/>
          <w:u w:val="single"/>
        </w:rPr>
        <w:t xml:space="preserve"> the </w:t>
      </w:r>
      <w:r w:rsidRPr="007F087F">
        <w:rPr>
          <w:rFonts w:cstheme="majorHAnsi"/>
          <w:highlight w:val="green"/>
          <w:u w:val="single"/>
        </w:rPr>
        <w:t>professional</w:t>
      </w:r>
      <w:r w:rsidRPr="007F087F">
        <w:rPr>
          <w:rFonts w:cstheme="majorHAnsi"/>
          <w:u w:val="single"/>
        </w:rPr>
        <w:t xml:space="preserve"> culture of philosophy, to perpetuate lines of power, and to show that you have been "properly" educated and worthy of hire.</w:t>
      </w:r>
      <w:r w:rsidRPr="007F087F">
        <w:rPr>
          <w:rFonts w:cstheme="majorHAnsi"/>
        </w:rPr>
        <w:t xml:space="preserve"> </w:t>
      </w:r>
      <w:r w:rsidRPr="007F087F">
        <w:rPr>
          <w:rFonts w:cstheme="majorHAnsi"/>
          <w:sz w:val="10"/>
          <w:szCs w:val="28"/>
        </w:rPr>
        <w:t xml:space="preserve">Moreover, </w:t>
      </w:r>
      <w:r w:rsidRPr="007F087F">
        <w:rPr>
          <w:rFonts w:cstheme="majorHAnsi"/>
          <w:u w:val="single"/>
        </w:rPr>
        <w:t xml:space="preserve">to engage in this </w:t>
      </w:r>
      <w:r w:rsidRPr="007F087F">
        <w:rPr>
          <w:rFonts w:cstheme="majorHAnsi"/>
          <w:highlight w:val="green"/>
          <w:u w:val="single"/>
        </w:rPr>
        <w:t xml:space="preserve">discourse </w:t>
      </w:r>
      <w:r w:rsidRPr="007F087F">
        <w:rPr>
          <w:rFonts w:cstheme="majorHAnsi"/>
          <w:u w:val="single"/>
        </w:rPr>
        <w:t xml:space="preserve">is </w:t>
      </w:r>
      <w:r w:rsidRPr="007F087F">
        <w:rPr>
          <w:rFonts w:cstheme="majorHAnsi"/>
          <w:highlight w:val="green"/>
          <w:u w:val="single"/>
        </w:rPr>
        <w:t>to perform</w:t>
      </w:r>
      <w:r w:rsidRPr="007F087F">
        <w:rPr>
          <w:rFonts w:cstheme="majorHAnsi"/>
          <w:u w:val="single"/>
        </w:rPr>
        <w:t xml:space="preserve"> linguistically </w:t>
      </w:r>
      <w:r w:rsidRPr="007F087F">
        <w:rPr>
          <w:rFonts w:cstheme="majorHAnsi"/>
          <w:highlight w:val="green"/>
          <w:u w:val="single"/>
        </w:rPr>
        <w:t>before</w:t>
      </w:r>
      <w:r w:rsidRPr="007F087F">
        <w:rPr>
          <w:rFonts w:cstheme="majorHAnsi"/>
          <w:u w:val="single"/>
        </w:rPr>
        <w:t xml:space="preserve"> an audience of </w:t>
      </w:r>
      <w:r w:rsidRPr="007F087F">
        <w:rPr>
          <w:rFonts w:cstheme="majorHAnsi"/>
          <w:highlight w:val="green"/>
          <w:u w:val="single"/>
        </w:rPr>
        <w:t>gatekeepers who</w:t>
      </w:r>
      <w:r w:rsidRPr="007F087F">
        <w:rPr>
          <w:rFonts w:cstheme="majorHAnsi"/>
          <w:u w:val="single"/>
        </w:rPr>
        <w:t xml:space="preserve"> probably </w:t>
      </w:r>
      <w:r w:rsidRPr="007F087F">
        <w:rPr>
          <w:rFonts w:cstheme="majorHAnsi"/>
          <w:highlight w:val="green"/>
          <w:u w:val="single"/>
        </w:rPr>
        <w:t>fear</w:t>
      </w:r>
      <w:r w:rsidRPr="007F087F">
        <w:rPr>
          <w:rFonts w:cstheme="majorHAnsi"/>
          <w:u w:val="single"/>
        </w:rPr>
        <w:t xml:space="preserve"> too much fat in their discourse, </w:t>
      </w:r>
      <w:r w:rsidRPr="007F087F">
        <w:rPr>
          <w:rFonts w:cstheme="majorHAnsi"/>
          <w:highlight w:val="green"/>
          <w:u w:val="single"/>
        </w:rPr>
        <w:t>too much play,</w:t>
      </w:r>
      <w:r w:rsidRPr="007F087F">
        <w:rPr>
          <w:rFonts w:cstheme="majorHAnsi"/>
          <w:u w:val="single"/>
        </w:rPr>
        <w:t xml:space="preserve"> too much signifying, too much indirection, too much ambiguity, too much vagueness, too much concrete, everyday reality. </w:t>
      </w:r>
      <w:r w:rsidRPr="007F087F">
        <w:rPr>
          <w:rFonts w:cstheme="majorHAnsi"/>
          <w:sz w:val="10"/>
          <w:szCs w:val="28"/>
        </w:rPr>
        <w:t xml:space="preserve">Like African American Language within the larger context of "Standard" American Language, by appearing in this journal this article also enters into a space of established norms of linguistic propriety, calling into question and perhaps rupturing the authority of "Standard" philosophical prose, that unhip discourse of professional philosophers. 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"Stepin Fetchit"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that I got to give props to my man JJS for being hip to the importance of multiple philosophical voices and the different and complex existential spaces within which they emerge. </w:t>
      </w:r>
      <w:r w:rsidRPr="007F087F">
        <w:rPr>
          <w:rFonts w:cstheme="majorHAnsi"/>
          <w:b/>
          <w:iCs/>
          <w:u w:val="single"/>
        </w:rPr>
        <w:t>When the medium is the message, one has got to get wit da medium</w:t>
      </w:r>
      <w:r w:rsidRPr="007F087F">
        <w:rPr>
          <w:rFonts w:cstheme="majorHAnsi"/>
        </w:rPr>
        <w:t xml:space="preserve">. </w:t>
      </w:r>
      <w:r w:rsidRPr="007F087F">
        <w:rPr>
          <w:rFonts w:cstheme="majorHAnsi"/>
          <w:sz w:val="10"/>
          <w:szCs w:val="28"/>
        </w:rPr>
        <w:t xml:space="preserve">It will take more than this article to create a significant impact on a certain linguistic-philosophical reference point that is buttressed by so much history and power, but the Journal of Speculative Philosophy is a good place to begin, right in the midst of professional philosophy-speak. To best articulate that Black existential space where the real world (not that abstract possible world) is filled with pain, struggle, blood, tears, and laughter—where death follows a minute of joy, where so much is improvisatory and surreal, moving with the quickness, where the streets are hot, dangerous, and familial, where love is abundant and hate smiles in yo face, where melodic sounds fight to stay above the sounds of gunfire, where babies cry all night long, because mama done gone and hit the pipe, where a brotha gots to be down, where brothas be runnin game, talkin that talk, keepin it real, [End Page 276] and showin much loyalty—requires fluency in the language that partly grows out of the nitty-gritty core of the epistemology and ontology of that space. 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Black folk were deemed inherently inferior, cultureless, without Geist. Yet, Black agency survived the tortuous African blood-stained water of the Atlantic. Like Jazz (with its improvisatory structure and chromatic form), the Blues (with its ontology of lyrically holding at a distance incredible pain and sorrow), and rap music (with its phat beats, lyrical braggadocio, and in yo face street reality), African American Language is a significant site of Black cultural innovation, syncretism, and survival, laden with situated epistemological insights. There is no other way to honor the work of Geneva Smitherman, to explore the "language-gaming" of everyday Black folk, without directly and unapologetically entering into the dynamic, rhythmic, ritual, and cognitive spaces of African American linguistic expressiveness. Hence, from the very giddayup, that is, befo I bees gittin into some really dope cultural, historical, philosophical, and linguistic analyses, let's engage in a lil bit of naming and claiming. Word! </w:t>
      </w:r>
      <w:r w:rsidRPr="007F087F">
        <w:rPr>
          <w:rFonts w:cstheme="majorHAnsi"/>
          <w:highlight w:val="green"/>
          <w:u w:val="single"/>
        </w:rPr>
        <w:t>The power of Nommo.</w:t>
      </w:r>
      <w:r w:rsidRPr="007F087F">
        <w:rPr>
          <w:rFonts w:cstheme="majorHAnsi"/>
        </w:rPr>
        <w:t xml:space="preserve"> </w:t>
      </w:r>
      <w:r w:rsidRPr="007F087F">
        <w:rPr>
          <w:rFonts w:cstheme="majorHAnsi"/>
          <w:u w:val="single"/>
        </w:rPr>
        <w:t>Geneva</w:t>
      </w:r>
      <w:r w:rsidRPr="007F087F">
        <w:rPr>
          <w:rFonts w:cstheme="majorHAnsi"/>
          <w:sz w:val="10"/>
          <w:szCs w:val="28"/>
        </w:rPr>
        <w:t xml:space="preserve"> Smitherman (a.k.a. </w:t>
      </w:r>
      <w:r w:rsidRPr="007F087F">
        <w:rPr>
          <w:rFonts w:cstheme="majorHAnsi"/>
          <w:u w:val="single"/>
        </w:rPr>
        <w:t>Docta G</w:t>
      </w:r>
      <w:r w:rsidRPr="007F087F">
        <w:rPr>
          <w:rFonts w:cstheme="majorHAnsi"/>
        </w:rPr>
        <w:t xml:space="preserve">) </w:t>
      </w:r>
      <w:r w:rsidRPr="007F087F">
        <w:rPr>
          <w:rFonts w:cstheme="majorHAnsi"/>
          <w:u w:val="single"/>
        </w:rPr>
        <w:t>is an educational activist</w:t>
      </w:r>
      <w:r w:rsidRPr="007F087F">
        <w:rPr>
          <w:rFonts w:cstheme="majorHAnsi"/>
          <w:sz w:val="10"/>
          <w:szCs w:val="28"/>
        </w:rPr>
        <w:t xml:space="preserve">, a word warrior, a language rights fighter, a linguist-activist, and a linguistic democratizer. Can I get a witness? Yeah, that's right. She is the legitimizer of African American Language (AAL) (Smitherman 2001, 347). </w:t>
      </w:r>
      <w:r w:rsidRPr="007F087F">
        <w:rPr>
          <w:rFonts w:cstheme="majorHAnsi"/>
          <w:u w:val="single"/>
        </w:rPr>
        <w:t xml:space="preserve">The shonuff sista from the hood who is cognizant of what it means to be a New World African, to be </w:t>
      </w:r>
      <w:r w:rsidRPr="007F087F">
        <w:rPr>
          <w:rFonts w:cstheme="majorHAnsi"/>
          <w:highlight w:val="green"/>
          <w:u w:val="single"/>
        </w:rPr>
        <w:t>linked to</w:t>
      </w:r>
      <w:r w:rsidRPr="007F087F">
        <w:rPr>
          <w:rFonts w:cstheme="majorHAnsi"/>
          <w:u w:val="single"/>
        </w:rPr>
        <w:t xml:space="preserve"> that shonuff </w:t>
      </w:r>
      <w:r w:rsidRPr="007F087F">
        <w:rPr>
          <w:rFonts w:cstheme="majorHAnsi"/>
          <w:highlight w:val="green"/>
          <w:u w:val="single"/>
        </w:rPr>
        <w:t xml:space="preserve">Black space </w:t>
      </w:r>
      <w:r w:rsidRPr="007F087F">
        <w:rPr>
          <w:rFonts w:cstheme="majorHAnsi"/>
          <w:u w:val="single"/>
        </w:rPr>
        <w:t>of talkin and testifyin, stylin and profilin.</w:t>
      </w:r>
      <w:r w:rsidRPr="007F087F">
        <w:rPr>
          <w:rFonts w:cstheme="majorHAnsi"/>
        </w:rPr>
        <w:t xml:space="preserve"> </w:t>
      </w:r>
      <w:r w:rsidRPr="007F087F">
        <w:rPr>
          <w:rFonts w:cstheme="majorHAnsi"/>
          <w:sz w:val="10"/>
          <w:szCs w:val="10"/>
        </w:rPr>
        <w:t>AAL</w:t>
      </w:r>
      <w:r w:rsidRPr="007F087F">
        <w:rPr>
          <w:rFonts w:cstheme="majorHAnsi"/>
          <w:sz w:val="10"/>
          <w:szCs w:val="28"/>
        </w:rPr>
        <w:t xml:space="preserve"> is the language of her nurture (343). She was, after all, baptized "in the linguistic fire of Black Folk" (Smitherman 1997, 242). Believe me, for if I'm lyin, I'm flyin, she knows the source of those deleted copulas ("The coffee cold"), those post-vocalic -r sounds ("My feet be tied," not "tired"), redundant past tense markings ("I likeded her," not "liked"), few consonant pairs ("Those tesses was hard," not "tests"), stylizations, and rhetorical devices. </w:t>
      </w:r>
      <w:r w:rsidRPr="007F087F">
        <w:rPr>
          <w:rFonts w:cstheme="majorHAnsi"/>
          <w:u w:val="single"/>
        </w:rPr>
        <w:t xml:space="preserve">Docta G operates within that unique </w:t>
      </w:r>
      <w:r w:rsidRPr="007F087F">
        <w:rPr>
          <w:rFonts w:cstheme="majorHAnsi"/>
          <w:highlight w:val="green"/>
          <w:u w:val="single"/>
        </w:rPr>
        <w:t>African American space of performative "languaging," a space of agency</w:t>
      </w:r>
      <w:r w:rsidRPr="007F087F">
        <w:rPr>
          <w:rFonts w:cstheme="majorHAnsi"/>
          <w:u w:val="single"/>
        </w:rPr>
        <w:t>, contestation, self-definition, poiesis, and hermeneutic combat.</w:t>
      </w:r>
      <w:r w:rsidRPr="007F087F">
        <w:rPr>
          <w:rFonts w:cstheme="majorHAnsi"/>
        </w:rPr>
        <w:t xml:space="preserve"> </w:t>
      </w:r>
      <w:r w:rsidRPr="007F087F">
        <w:rPr>
          <w:rFonts w:cstheme="majorHAnsi"/>
          <w:sz w:val="10"/>
          <w:szCs w:val="28"/>
        </w:rPr>
        <w:t xml:space="preserve">She is all up in the cultural sphere of ashy knees, nappy hair, and how we be actin so saddity. Ah, yes, and she knows about the hot comb as a cultural artifact of self-hatred, a form of hatred instilled through the power of colonial white aesthetics. </w:t>
      </w:r>
      <w:r w:rsidRPr="007F087F">
        <w:rPr>
          <w:rFonts w:cstheme="majorHAnsi"/>
          <w:u w:val="single"/>
        </w:rPr>
        <w:t xml:space="preserve">She member where she come from. She got no desire to front. Docta G's </w:t>
      </w:r>
      <w:r w:rsidRPr="007F087F">
        <w:rPr>
          <w:rFonts w:cstheme="majorHAnsi"/>
          <w:highlight w:val="green"/>
          <w:u w:val="single"/>
        </w:rPr>
        <w:t>medium is the message</w:t>
      </w:r>
      <w:r w:rsidRPr="007F087F">
        <w:rPr>
          <w:rFonts w:cstheme="majorHAnsi"/>
          <w:sz w:val="10"/>
          <w:szCs w:val="28"/>
        </w:rPr>
        <w:t xml:space="preserve">. She avoids what linguist-philosopher John L. Austin refers to as the "descriptive fallacy," which involves the assumption that the main function of language is to describe things. Through the incorporation of AAL flava in her written works (and no doubt in [End Page 277] her lectures), Docta G is doing something with those words and phrases. Her writings, in short, are demonstrative enactments of the historical, stylistic, political, communicative, cognitive, and social ontological power of African American Language. </w:t>
      </w:r>
      <w:r w:rsidRPr="007F087F">
        <w:rPr>
          <w:rFonts w:cstheme="majorHAnsi"/>
          <w:u w:val="single"/>
        </w:rPr>
        <w:t>Docta G is the lion who has learned how to write</w:t>
      </w:r>
      <w:r w:rsidRPr="007F087F">
        <w:rPr>
          <w:rFonts w:cstheme="majorHAnsi"/>
          <w:sz w:val="10"/>
          <w:szCs w:val="28"/>
        </w:rPr>
        <w:t xml:space="preserve">, how to narrate a counterhistorical narrative, </w:t>
      </w:r>
      <w:r w:rsidRPr="007F087F">
        <w:rPr>
          <w:rFonts w:cstheme="majorHAnsi"/>
          <w:u w:val="single"/>
        </w:rPr>
        <w:t xml:space="preserve">and how to recognize and </w:t>
      </w:r>
      <w:r w:rsidRPr="007F087F">
        <w:rPr>
          <w:rFonts w:cstheme="majorHAnsi"/>
          <w:highlight w:val="green"/>
          <w:u w:val="single"/>
        </w:rPr>
        <w:t>theorize a counterlanguage</w:t>
      </w:r>
      <w:r w:rsidRPr="007F087F">
        <w:rPr>
          <w:rFonts w:cstheme="majorHAnsi"/>
          <w:sz w:val="10"/>
          <w:szCs w:val="28"/>
        </w:rPr>
        <w:t xml:space="preserve">. A </w:t>
      </w:r>
      <w:r w:rsidRPr="007F087F">
        <w:rPr>
          <w:rFonts w:cstheme="majorHAnsi"/>
          <w:sz w:val="4"/>
          <w:szCs w:val="20"/>
        </w:rPr>
        <w:t xml:space="preserve">metalinguist, she is a cultural, ethical, and political theorist. If push comes to shove, </w:t>
      </w:r>
      <w:r w:rsidRPr="007F087F">
        <w:rPr>
          <w:rFonts w:cstheme="majorHAnsi"/>
          <w:u w:val="single"/>
        </w:rPr>
        <w:t xml:space="preserve">she'll </w:t>
      </w:r>
      <w:r w:rsidRPr="007F087F">
        <w:rPr>
          <w:rFonts w:cstheme="majorHAnsi"/>
          <w:b/>
          <w:iCs/>
          <w:u w:val="single"/>
        </w:rPr>
        <w:t>"choose goodness over grammar"</w:t>
      </w:r>
      <w:r w:rsidRPr="007F087F">
        <w:rPr>
          <w:rFonts w:cstheme="majorHAnsi"/>
        </w:rPr>
        <w:t xml:space="preserve"> </w:t>
      </w:r>
      <w:r w:rsidRPr="007F087F">
        <w:rPr>
          <w:rFonts w:cstheme="majorHAnsi"/>
          <w:sz w:val="4"/>
          <w:szCs w:val="20"/>
        </w:rPr>
        <w:t xml:space="preserve">(349).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Chomskyan linguists (who stress "ideally competent" language). She knows that the right to speak AAL is a question of linguistic freedom, agency, and justice. A womanist, moving within that bold, self-assertive, and we-affirming space of sistas like Angela Davis, Alice Walker, Patricia Hill Collins, Sojourner Truth, and Harriet Tubman, Docta G is responsible, in charge, and serious. She's no prisoner of the academy; rather, she is existentially and politically committed to the Black community, its survival, and the continual actualization of its cultural generative force. Smitherman maintains that a womanist denotes an "African-American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You dig (Wolof: dega) what I'm sayin? Can I get an Amen? Docta G, "daughter of the hood," raised in Brownsville, Tennessee, was culturally immersed in the rich locutionary acts of Black folk (Smitherman 2000, xiii). Y'all wit me? I'm pointing to the significant links between Docta G's biographical location and how this influenced her later theorizations about AAL. Consistent with feminist, womanist, social constructionist, and postmodernist insights, one's social location is a significant hermeneutic lens through which to understand one's theorizations. By emphasizing one's social location, one is able to avoid the obfuscating process of reification. As social constructionists Peter L. Berger and Thomas Luckmann maintain, "Reification is the apprehension of human phenomena as if they were things, that is, in non-human or possibly suprahuman terms" (Berger and Luckmann 1995, 36). In short, the lived-context, as existential phenomenology stresses, is always already presupposed in relationship to epistemological claims. Docta G, daughter of the Black ghetto, daughter of Reverend Napoleon, was an early witness to the illocutionary and perlocutionary acts of a linguistically rich Black family, a sharecropping community, and a Traditional Black Church. For example, she knows the power of tonal semantics, a significant [End Page 278] feature of AAL that moves the listener through melodic structure and poignant rhetorical configuration. She relates that her father once expressed the following theme in one of his sermons: "I am nobody talking to Somebody Who can help anybody" (Smitherman 2001, 222). Geneva, monolingual and from the sociolinguistic margins, was well-aware of what it meant to be deemed a problem, to endure the pain of being told that her speech was "pathological," "wrong," "inferior," "bad," and "derelict." Having gone North (or was it simply up South?) where she attended college, Geneva had to pass a test "in order to qualify for the teacher preparation program" (1). Given the then oppressive and racist language policy, a policy that stressed the importance of teachers being able to speak the language of those who "carry on the affairs of the English-speaking people" (2), Geneva did not pass the speech test. Docta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particular sounds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Ngu~gi~ wa Thiong'o argues, "There is no history which is purely and for all time that of actors and those always acted upon" (Thiong'o 1993, 131). Uhm talkin bout a Womanist, Docta G. You know, the chief expert witness for the linguistic intelligence of Black children, the one who has made it her political project to challenge effectively the totalizing systems of Euro/Anglo-linguistic cultural normativity. You betta act like you know. She fightin against African American linguistic erasure. Naw, even more so, she fightin for African American hue-manity. Docta G reveals that AAL is not some broken, ersatz sign system relegated to the confines of ghetto life; rather, AAL is the language of Black America (Smitherman 2001, 350). Docta G is up on it; she operates in that deeply deep space of African American signs and symbols, a semiotic space where individual words and phrases carry the weight of an entire world-view. As Frantz Fanon asserts, "To speak a language is to take on a world, a culture" (Fanon 1967, 38). I'm talkin bout an entire life-world where folk gotta live under conditions of much oppression, at the bottom, where Black bodies and souls constantly struggle to move within a compressing and collapsing social cosmos. [End Page 279] Sendin out an S.O.S. call. There appears to be a blue shift in the Black existential universe. But as we move to the center of it all, to the heart and soul of these historicizing, proud Black people, we notice a dynamic process of reconstitution, reinterpretation, being, and becoming. We be a praxis oriented people who are defined by our communicative acts, our existential improvisatory modes of being, forms of world-making, and ways of re-narrating, over and over again, our historical and spiritual links to Africa and the Americas. Toasts. Yo mamma! Some Baaaaad people we be. Coded language. Gangsta limp. Bloods and Crips. Lightin up that spliff. Yo, it's a Philly blunt! Catchin the spirit. Is it glossolalia or scatting? The Amen corner. Bench walkin preachers. "This ain no prayin church." "Naw, we a prayin church, Reb. Preach Brotha!" Call and response. Moans, shouts, and groans. All of these significations are capable of establishing a psychocognitive communal dynamic of shared cultural, religious, and intrapsychological meaningfulness (Smitherman 2001, 222). In the fields, in the storefront church, or from the lips of the Godfather of funk, it's all good. The sacred and secular always already organically fused. As Docta G notes, "It is, after all, only a short distance from 'sacred' Clara Ward's 'I'm climbin high mountains tryin to git Home' to 'secular' Curtis Mayfield's 'keep on pushin / can't stop me now / move up a little higher / someway or somehow'" (Smitherman 1977, 56). Tarrying all night long. Those Black bodies, forming a deep and harmonious Mitsein, will move and groove until the break of dawn. These Bluesified, Jazzified, funkified, spiritualized, and aestheticized sites of existence. **** she slammin! She's a brick. Uhm talkin bootylicious. Shakin that jelly. Ask Destiny's Child. Movin those hips. You know it didn't start with Elvis. Bootylicious! Aesthetics? Erotica? You tell me. I gots to come clean. Does the French naturalist Georges Cuvier fall within the same cipha with Sir Mix-A-Lot? Baby Got Back. Steatopygia? Cuvier came with all his racist porno-tropes, gazing with those medical eyes that saw a collage of "abnormal" buttocks and genitalia. Big ups to Sarah Bartmann. They called her "Hottentot Venus." Josephine Baker knew how to work it. Sistas know Cosmo ain representin. Big ups to the sistas who realize that aesthetics is political. The Sistas got some high standards, too. They ain no skeezers. You know you gotta show respect. Industry funded, paid for images got U hooked, Brotha. Believin all that hype, throwin all that chedda, tryin to bling bling yo way to a piece of that pie. Do I see Cuvier behind yo gaze? Brothas gotta come real, his **** gotta be tight, no wack raps allowed. It ain all bout the benjamins! Is it Johnny Walker Red or a forty-ounce? Let's pour a lil bit for the brothas who ain heah. Singin doo-wop in some back ally. That's the way it usta be. Or rappin, freestylin, on some urban street corner. Even the Hawk, you know, Joe Chilly, don't stop these Brothas from talkin that talk. Yo, you gotta represent. The power of Nommo within these tight, fluctuatin, surreal, invitin and dangerous streets </w:t>
      </w:r>
      <w:r w:rsidRPr="007F087F">
        <w:rPr>
          <w:rFonts w:cstheme="majorHAnsi"/>
          <w:u w:val="single"/>
        </w:rPr>
        <w:t xml:space="preserve">can </w:t>
      </w:r>
      <w:r w:rsidRPr="007F087F">
        <w:rPr>
          <w:rFonts w:cstheme="majorHAnsi"/>
          <w:b/>
          <w:iCs/>
          <w:u w:val="single"/>
        </w:rPr>
        <w:t>save yo life</w:t>
      </w:r>
      <w:r w:rsidRPr="007F087F">
        <w:rPr>
          <w:rFonts w:cstheme="majorHAnsi"/>
          <w:u w:val="single"/>
        </w:rPr>
        <w:t>. Ask Malcolm, not X, but Little. He was out there</w:t>
      </w:r>
      <w:r w:rsidRPr="007F087F">
        <w:rPr>
          <w:rFonts w:cstheme="majorHAnsi"/>
        </w:rPr>
        <w:t xml:space="preserve">. </w:t>
      </w:r>
      <w:r w:rsidRPr="007F087F">
        <w:rPr>
          <w:rFonts w:cstheme="majorHAnsi"/>
          <w:sz w:val="4"/>
          <w:szCs w:val="20"/>
        </w:rPr>
        <w:t xml:space="preserve">You know, my man Detroit Red. He was tryin to make [End Page 280] that chedda. The trickster. </w:t>
      </w:r>
      <w:r w:rsidRPr="007F087F">
        <w:rPr>
          <w:rFonts w:cstheme="majorHAnsi"/>
          <w:u w:val="single"/>
        </w:rPr>
        <w:t xml:space="preserve">You've got to be improvisational </w:t>
      </w:r>
      <w:r w:rsidRPr="007F087F">
        <w:rPr>
          <w:rFonts w:cstheme="majorHAnsi"/>
          <w:sz w:val="4"/>
          <w:szCs w:val="20"/>
        </w:rPr>
        <w:t xml:space="preserve">on these chocolate city streets, constantly in existential negotiation, takin no shorts. In these streets, somethin always bout to kick off. It's summahtime and brothas be rollin tough, posse-style. Many, they be frontin, though. Whether duping Mister Charlie, ole Massa, or The Man, Black folk be flippin the script. The power of improvisatorial negotiation. Thelonius Monk, he is a child of the first twenty Africans to arrive. The Middle Passage. Negotiating. Creating. Makin somethin outta nothin. Learning how to play those microtones and enact those microdisturbances of white hegemonic power. Black folk bees some BaddDDD people, all decked out in their marvelousness, their terribleness, contradictoriness, pains and pleasures. Ask DMX, he know WHO WE BE. From Africa to America, Black people bees tellin stories within stories. The African Griot. Field holler. A Blues song. A Jazz improvisation. Reb in the house! Revolutionary politico-poetics. Rap music. Big Momma's linguistic and paralinguistic style. And you know she got much Mother-wit. This is a complex, continuous, and contiguous historical cipha. The power of Nommo as both constant and constative. Sonia Sanchez shonuff knows this; Larry Neal and surrealist Ted Joans still knows it; and Amiri Baraka's vociferations tell it all. Yo, Docta G, kick the ballistics: The emergence of the Black Freedom Struggle marked a fundamental shift in linguistic consciousness as Black intellectuals, scholar-activists, and writer-artists deliberately and consciously engaged in an unprecedented search for a language to express Black identity and the Black condition. (Smitherman 2000, 4) The entire cadre of the Black Arts Movement knew a change had to come. This ain just braggadocio, though we can do that, too. You smell me? Hips in motion with some serious attitude. Deconstructed linearity. Cakewalking, Swinging (just to stay alive), bopping, grooving, hip hopping, and Harlem shakin. Cool and hot expressiveness ever so fused. Talkin ****. Sometimes wino-style. Richard Pryor had a comedic-dramatic feel for all this marvelous Black everydayness; he was all up in the Lebenswelt of Black folk. Playin some craps. Heah come the PO-ice! Multiple sites of keepin it real: the Amen corner, barbershops, hair salons, the safe space of the kitchen, pool halls, clubs, street corners, and back allies. Cell phones and pagers in this postmodern urban space. Boody call. "It's my shorty, I gotta go. Shoot some hoops later. Peace out." "****, dog, I think you must be whupped." These are the speech acts of everydayness, the lingua franca of so many of my peeps. But not everything is linguistically permissible within this space. Within the framework of speech act theory, there are definite felicity conditions. Black people be movin in that rich semiotic space, suspended and immersed in webs of meaning, as Max Weber and Clifford Geertz would say. You might ask, why the delineation of the above culturally thick, multiply semiotic, and intertextually rich streams? Answer: Docta G's work demands it! She writes: [End Page 281] In my own work, I have very consciously sought to present the whole of Black Life, and the rich continuum of African American speech from the secular semantics of the street and the basketball court to the talkin and testifyin of the family reunion and the Black Church. (Smitherman 2001, 8) This cultural space is thick, hypertextual, protean, and diachronic. It is a cultural semiotic tale, a narrative force, told and lived by a people who, despite their horrendous experiences during the Middle Passage, the failures of Reconstruction, the presence of lynched Black bodies (or strange fruit), the water hoses, and "****** dogs" during the sixties, see it as they duty to keep keepin on, keepin their "eye on the sparrow," and gittin ovuh. That's right: AND STILL WE RISE! Docta G knows that "******* is more than deleted copulas" (58). To get a clear sense of the diachronic structure of AAL, it is important to understand the historicity and dynamic remaking of African folk in racist America; indeed, there is the need to be fully cognizant of what America bees puttin Black folk through. As I have suggested, Docta G is hip to the particular forms of life of so many African Americans. She is all up in the epistemological, ontological, and cultural "language-gaming" of Black folk, from the pulpit, within the everyday urban and rural spaces of African American linguistic performativity, to the complexity and aesthetics of talkin ****, to rapese.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be, but WHO DO I BE?" (66). It is a question of the axiological, linguistic, and cultural ontology of identity. But to get at "WHO DO I BE" involves moving beyond the discourse of pathology and what W. E. B. Du Bois referred to as our being defined as a problem vis-à-vis white folk. Therefore, Docta G is engaged in a project that is fueled by depathologization, celebration, and reclamation of African American humanity and identity. In sum, then, Ima have to continue writin a responsible article that captures the broad scope of what Docta G bees droppin. At this juncture, I will briefly explore, in an expository, synthetic, and interpretive fashion, various aspects of Docta G's critical corpus: (1) the significance of the existentially terrifying journey from Africa, through the Middle Passage, and to the so-called New World, which will provide historical insight into the psycholinguistic rupture, though not resulting in a complete cultural severance, caused by the malicious regime of white racism; (2) the significance of Nommo or the Word for Africans in America, and how Nommo is linked to the protean and resistant/resilient power of African/African American identity; and, (3) the structure of AAL in terms of significant lexical, phonological, stylistic, and semantic features, and what this means in terms of resisting/combating Euro/Anglo linguistic imperialism and hegemony. [End Page 282] Throughout Docta G's critical oeuvre she makes constant reference to 1619. For example, she notes: The first cargo of African slaves to be deposited in what would become the United States of America arrived at Jamestown in 1619. From that point until the beginnings of the movement to abolish slavery in the nineteenth century, whites, by and large, perceived of America's African slave population as beasts of burden, exotic sexual objects, or curious primitives. (70) In short, within the epistemological regime of white racism, these Africans were not different, but were deemed as constituting an ontological deficiency (71). "We are trapped," according to Docta G, "in our own historical moment and wish to understand that" (113). In order to understand this historical moment, however, and Docta G is well-aware of this, Black folk must understand their historical journey across space and time. It involves the narrative of Black folk's "unfinished business of what it means to be and talk like home" (Smitherman 2000, 113). Again, back to the connection between ontology, identity, and language. Docta G agrees with Fanon that white colonialism forces Black folk to question their sense of identity: "Who am I?"(Smitherman 2001, 317). After all, the institution of American and European slavery, with its disciplinary strategies and practices, was designed to instill in Africans a sense of inferiority and ontological servitude, to deracinate any sense of African pride, cultural identity, and home. This motif of "home" has been a rich trope for Black folk in America; for in their various stages of identity formation (African, Colored, Negro, Black, African American) they have sought ways of negotiating a sense of themselves and a sense of place and reality. Docta G writes, "The societal complexity of the Black condition continues to necessitate a self-conscious construction of reality" (43). Africans were taught to internalize negative images of themselves, to "know" themselves as chattel and property. This process was evident during the Middle Passage. During the voyage, Africans (Ashantis, Ibos, Fulanis, Yorubas, Hausas, and others) were subjected to tight forms of spatialization. The Middle Passage was itself part and parcel of a disciplinary practice to construct the Black body/self as a thing, to encourage Africans to begin thinking of themselves in subhuman terms. Black bodies were herded into suffocating spaces of confinement. Think here of the physically tight, economically impoverished spaces of contemporary urban Black America. On the slave ship Pongas, for example, 250 women, many of whom were pregnant, were forced into a space of 16 by 18 feet. Feminist and cultural theorist bell hooks writes: The women who survived the initial stages of pregnancy gave birth aboard the ship with their bodies exposed to either the scorching sun or the freezing cold. The number of black women who died during childbirth or the number of [End Page 283] stillborn children will never be known. Black women with children on board the slave ships were ridiculed, mocked, and treated contemptuously by the slaver crew. Often the slavers brutalized children to watch the anguish of their mothers. (hooks 1981, 18-19) An African slave trader tells of 108 boys and girls who were packed into a small hole: I returned on board to aid in stowing [on the slave ship] one hundred and eight boys and girls, the eldest of whom did not exceed fifteen years [old]. As I crawled between decks, I confess I could not imagine how this little army was to be packed or draw breath in a hole but twenty-two inches high! (Asante 1995, 61) And Molefi Asante captures the terror of the Middle Passage where he writes: Imagine crossing the ocean abroad a small ship made to hold 200 people but packed with 1,000 weeping and crying men, women, and children. Each African was forced to fit into a space no more than 55.9 centimeters (22 inches) high, roughly the height of a single gym locker, and 61 centimeters (24 inches) wide, scarcely an arm's length. There were no lights aboard the ships, little food, and no toilet facilities. (59) The Middle Passage was a voyage of death, bodily objectification, humiliation, dehumanization, geographical and psychological dislocation. It was a process of cultural disruption, which involved a profound sense of religious, aesthetic, linguistic, teleological, and cosmological disorientation. In the "New World," we were sold from auction blocks; the Black body/self became a blood-and-flesh text upon which whites could project all of their fears, desires, ressentiment, fantasies, myths, and lies. For example, white fears and perversions created the myth of the so-called Negro rapist. In 1903, Dr. William Lee Howard argued that Negro males attack innocent white women because of "racial instincts that are about as amenable to ethical culture as is the inherent odor of the race" (Frederickson 1971, 279). In 1900, Charles Carroll supported the pre-Adamite beliefs of Dr. Samuel Cartwright. The Negro was described as an ape and was said to be the actual "tempter of Eve" (277). The so-called sciences of physiognomy and phrenology, with their emphasis on the prognathous jaw of Negroes, were said to clearly support the "primitive" nature of African people. In short, the Black body/self, within the scientific discursive space of whiteness, which embodied a racist epistemology, was constructed as a mere object of the white racist gaze. The Black body/self was subjected to the tactics of what philosopher Michel Foucault termed anatomo-politics, that is, those disciplines that operated on the body, regulating and subjecting the Black body/self [End Page 284] to white racist theorizations (Foucault 1990, 139). Docta G is well-aware of the historical existence of scientific racism where she notes: In the years just before the Civil War (roughly the 1840s and 1850s), scientific theories of racial superiority located social and behavioral differences between members of the human species in genetic factors, which became the basis of studies of black slaves. (Smitherman 2001, 71) Through the powerful structuration of the white gaze, the Black body/self was codified and typified as a subhuman, savage beast devoid of culture. Dr. Paul B. Barringer drew from the Darwinian emphasis on heredity. According to the insights of historian George M. Fredrickson, Barringer argued: The inborn characteristics of the Negro had been formed by natural selection during "ages of degradation" in Africa and his savage traits could not have been altered in any significant way by a mere two centuries of proximity to Caucasian civilization in America. (Fredrickson 1971, 256) The historian Joseph A. Tillinghast also theorized within the framework of Darwinian theory. For Tillinghast, "The Negro character had been formed in Africa, a region which supposedly showed an uninterrupted history of stagnation, inefficiency, ignorance, cannibalism, sexual licence, and superstition" (253). And Scottish philosopher David Hume (1711-76), in his "Of National Characters," maintains: I am apt to suspect the Negroes, and in general all other species of men (for there are four or five different kinds) to be naturally inferior to whites. There never was a civilized nation of any other complexion than white, nor even any individual eminent either in action or speculation. No ingenious manufactures amongst them, no arts, no sciences. In Jamaica indeed they talk of one Negro as a man of learning; but 'tis likely he is admired for very slender accomplishments, like a parrot, who speaks a few words plainly. (West 1999, 83) The idea was to "demonstrate" (though we know it was to rationalize white wicked deeds) that Africans had no language (perhaps a few words only), no history, no identity, and no peoplehood. But I/we must admit that them white boys was droppin some weak, mythical, indefensible, pseudoscientific ****. What is clear is that the newly arrived Africans found themselves in a hostile and dangerous world of anti-Blackness, a world that refused to recognize the complex cultural and subjective here from which Africans viewed the world and hated their captivity and oppression. "It was the practice of slavers to mix up Africans from different tribes" (Smitherman 1997, 7). Africans were forced into unfamiliar groupings so as to eliminate any sense of community, cultural, linguistic, or otherwise. The objective, despite, paradoxically, the racist [End Page 285] belief that Africans were devoid of any complex linguistic-communicative practices, was to prevent them from communicating, from gaining any sense of group identity, and, hence, suppressing any possibility of rebellion/overthrow. Consistent with Hume's belief that Africans spoke "a few words plainly," Docta G notes that in 1884, J. A. Harrison held that African American speech was "based on African genetic inferiority" (Smitherman 2001, 72). For Harrison, much of Negro talk was "baby-talk" (72). Docta G concludes: Blinded by the science of biological determinism, early twentieth-century white linguistic scholars followed Harrison's lead, taking hold of his baby-talk theory of African American speech and widely disseminating it in academic discourse. The child language explanation of Black Language is linguistic racism that corresponds to the biological determinist assumption that blacks are lower forms of the human species whose evolution is incomplete. (73) Such beliefs, however, were not limited to white racist "academics." As African American linguist and anthropologist John Baugh correctly points out: The racist literature about blacks and black speech in particular should, of course, be dismissed in any serious analysis of the subject, but we must appreciate that the opinions expressed by white supremacists—while often absurd—reflected the feelings of a majority of white Americans. (Baugh 1983, 14) Finding themselves within this colonial context, a space of white supremacy (read: anti-Blackness), what were Africans to do? Torn from their own rich soil, and transplanted within this blood-soaked soil of America, Africans, with their magnificent oral tradition, rich cultural modes of being, non-white constructions of reality, and their own conception of what it meant to be, had to make sense out of this imposed and absurd situation. They had to survive the existential horror and meaninglessness of white America. "But that is the essence of the Black experience: to make a way out of no way" (Smitherman 2001, 240). Keep in mind that American slavery was also reinforced through the use of nondiscursive forms of brutality and oppression. It wasn't all about white racist abstract theory. Frederick Douglass knew all too well of the physical horrors of plantation life. He was torn from his mother at a very young age. The idea here was to eliminate any sense of biological and familial continuity, to attempt to break the spirit of oneness. In terms of sheer physical brutality, Douglass, who Docta G groups within the Black intellectual tradition of W. E. B. Du Bois, Carter G. Woodson, and Lorenzo Turner, given his understanding of the rich oral/aural tradition of Black people, tells of the story of old Barney receiving thirty lashes on his Black flesh by Colonel Lloyd (Douglass 1993, 49). He tells of Demby, who disobeyed an order given by Mr. Gore and was shot in the head as a result. Douglass says that "his mangled body sank out of sight, [End Page 286] and blood and brains marked the water where he had stood" (52). Or, think of the young Black girl, Douglass' wife's cousin, who had fallen asleep while watching Mrs. Hick's baby. Mrs. Hick "jumped from her bed, seized an oak stick of wood by the fireplace, and with it broke the girl's nose and breastbone, and thus ended her life" (53). To be enslaved was to be subjected to terror. You had your teeth knocked out, you were permanently separated from your family, burned to death, castrated, lynched; you watched your mother or sister raped, beaten, and shackled. This was an everyday reality and a constant live possibility for Africans bought to the "New World." But this is the historical space that must be explored, if only briefly, to understand the force of our languaging. Docta G is mindful of this: "I say ... we can not talk about Black Idiom apart from Black culture and the Black experience" (Smitherman 2001, 57) Continuing with Douglass, Smitherman locates a significant aspect of our oral, aural, musical, and narrative motifs, viz., the use of song as a counterhegemonic expression. These Black bodies, locked down, with very little space within which to move, must have had rich (Ghanaian, Dahomeyan, etc.) musical fire shut up in they bones. Memory. Retentions. Identity. Douglass dispels the false notion that enslaved Africans were "happy darkies" who sung their time away. Indeed, on the contrary, singing, which was a powerful semiotic marker of our enduring ability to create visions of counterreality, solidarity, memory, and agency, was an illocutionary form of expression, communicating discontentment and protestation, which had a significant perlocutionary impact on the psychology of the enslaved. Douglass: The songs of the slave represent the sorrows of his heart; and he is relieved by them, only as an aching heart is relieved by its tears ... [the songs] told a tale of woe ... they were tones loud, long, and deep; they breathed the prayer and complaint of souls boiling over with the bitterest anguish. Every tone was a testimony against slavery, and a prayer to God for deliverance from chains.... To those songs I trace my first glimmering conception of the dehumanizing character of slavery.... Those songs still follow me, to deepen my hatred of slavery, and quicken my sympathies for my brethren in bonds. (Smitherman 1977, 48-49) Hence, even our "musicking" was a form of communication. But there were times when we had to code our language from the ofay. This is just one, though very important, semantic register of the Africans creation of a counterlanguage (Smitherman 2001, 19). Docta G points to an example of a stanza from an old Black folk song that includes the expression "not turn her." This was a brilliant coded way of referring to the revolutionary freedom fighter "Nat-Tur-ner." Docta G goes on to argue that many of the Negro spirituals were not speaking about other-worldly affairs, but about the historically concrete affairs of Black people, in the here and now of their servitude. Hence, though the lyrics (overheard by [End Page 287] whites) suggested a vertical metaphysics that spoke to God, the lyrics contained a powerful social and political horizontal message that spoke to the urgency of escape. Docta G: The slaves used other-worldly lyrics, yes, but the spirituals had for them this-worldly meanings [What I be callin a "horizontal message."]. They moaned "steal away to Jesus" to mean stealing away FROM the plantation and TO freedom (that is, "Jesus"). They sang triumphantly "this train is bound for Glory," but the train they were really talking about was the "freedom train" that ran on the Underground Railroad. The symbolic Underground Railroad was actually a revolutionary network of escape routes and schemes devised to assist slaves fleeing to the "glory" of freedom in Canada and the North. "Go down, Moses, and tell Ole Pharaoh to let my people go." Moses—black freedom fighter Harriet Tubman, the "conductor" of the Underground Railroad, who in her lifetime assisted more than 300 slaves to escape. She would "go down" South and by her actions "tell" white slavers (Ole Pharaoh) to let her people go. (Smitherman 1977, 48) This is one example of what I mean by the dynamics of linguistic resistance. Africans were able to use the language of white folk, curving it, warping it, and twisting it against them. This was/is a form of linguistic resistance/combat and overthrow. In yo face style. Swish, two points! Docta G notes: When an enslaved African said, "Eve'body talkin bout Heaben ain goin dere," it was a double-voiced form of speech that signified on the slaveholders who professed Christianity but practiced slavery. This Africanized form of speaking became a code for Africans in America to talk about Black business, publicly or privately, and in the enslavement period, even to talk about "ole Massa" himself right in front of his face! (Smitherman 2001, 19) Of course, when the ofay caught on, Black folk had to change the word, expression. We talkin bout a dynamic process heah. Concerning the two-pronged dimensions of language, Ngugi wa Thiong'o argues: Every language has two aspects. One aspect is its role as an agent that enables us to communicate with one another in our struggle to find the means for survival. The other is its role as a carrier of the history and the culture built into the process of that communication over time. (Thiong'o 1993, 30) Thiong'o sees these two aspects of language as forming a kind of dialectical unity. Despite the long journey across the Middle Passage, one way that Africans were able to negotiate ways of surviving was through dynamic semiotic [End Page 288] and linguistic modalities, to communicate with one another (in Pidgin and Creole) in a common struggle to stay alive. As Marlene Nourbese Philip notes: In the vortex of New World slavery, the African forged new and different words, developed strategies to impress her experience on the language. The formal standard language was subverted, turned upside down, inside out, and sometimes erased. Nouns became strangers to verbs and vice versa; tonal accentuation took the place of several words at a time; rhythms held sway. (Potter 1995, 57) Africanized "Standard" American English also functioned as a medium of Black culture and reminded Black folk of the historicity of their African identity. Hence, the complete cultural rupture that was intended for enslaved Africans simply failed. "Using elements of the white man's speech, in combination with their own linguistic patterns and practices, enslaved Africans developed an oppositional way of speaking" (Smitherman 2001, 19). I see this as a dynamic process of sublation, which understands the African experience in America as a process of negation and preservation. No matter how much of WHO WE BE was negated, through a disruptive and colonialist "synthesis," we preserved significant and powerful elements of our rich historical past. Hallelujah, thank the Lord! Yes, we got soul and we SUPER BAD! Soul, according to Docta G, involves "a world view that is not only God-centered, but includes the vision that Goodness and Justice is gon prevail" (344). She links soul with the dynamic philosophical category of style, which is rich with aesthetic, political, and ontological overtones. In other words, style is the dynamic expression or articulation of the motif of overcoming. She concludes: "If you got soul, yo style oughta reflect it" (344). But whassup wit all dis philosophical talk? Well, it's bout Black folk. Their linguistic preservation and combativeness constitutes their style, which is deeply reflective of their souls. Yes, the souls of Black folk. Du Bois be down wit it. Therefore, we need to move within that space of soul and style where our collective languaging is a commentary on </w:t>
      </w:r>
      <w:r w:rsidRPr="007F087F">
        <w:rPr>
          <w:rFonts w:cstheme="majorHAnsi"/>
          <w:sz w:val="10"/>
          <w:szCs w:val="28"/>
        </w:rPr>
        <w:t xml:space="preserve">both. </w:t>
      </w:r>
      <w:r w:rsidRPr="007F087F">
        <w:rPr>
          <w:rFonts w:cstheme="majorHAnsi"/>
          <w:u w:val="single"/>
        </w:rPr>
        <w:t xml:space="preserve">Contrary to the white colonialist view, </w:t>
      </w:r>
      <w:r w:rsidRPr="007F087F">
        <w:rPr>
          <w:rFonts w:cstheme="majorHAnsi"/>
          <w:b/>
          <w:bCs/>
          <w:highlight w:val="green"/>
          <w:u w:val="single"/>
        </w:rPr>
        <w:t>Africans did not get off</w:t>
      </w:r>
      <w:r w:rsidRPr="007F087F">
        <w:rPr>
          <w:rFonts w:cstheme="majorHAnsi"/>
          <w:b/>
          <w:bCs/>
          <w:u w:val="single"/>
        </w:rPr>
        <w:t xml:space="preserve"> that Dutch ship in Jamestown </w:t>
      </w:r>
      <w:r w:rsidRPr="007F087F">
        <w:rPr>
          <w:rFonts w:cstheme="majorHAnsi"/>
          <w:b/>
          <w:bCs/>
          <w:highlight w:val="green"/>
          <w:u w:val="single"/>
        </w:rPr>
        <w:t>without any sense of identity</w:t>
      </w:r>
      <w:r w:rsidRPr="007F087F">
        <w:rPr>
          <w:rFonts w:cstheme="majorHAnsi"/>
          <w:b/>
          <w:bCs/>
          <w:u w:val="single"/>
        </w:rPr>
        <w:t xml:space="preserve"> and culture as manifested in and structured </w:t>
      </w:r>
      <w:r w:rsidRPr="007F087F">
        <w:rPr>
          <w:rFonts w:cstheme="majorHAnsi"/>
          <w:b/>
          <w:bCs/>
          <w:highlight w:val="green"/>
          <w:u w:val="single"/>
        </w:rPr>
        <w:t>through language</w:t>
      </w:r>
      <w:r w:rsidRPr="007F087F">
        <w:rPr>
          <w:rFonts w:cstheme="majorHAnsi"/>
          <w:sz w:val="10"/>
          <w:szCs w:val="28"/>
        </w:rPr>
        <w:t xml:space="preserve">. The many millions that were brought over in chains after 1619 also arrived </w:t>
      </w:r>
      <w:r w:rsidRPr="007F087F">
        <w:rPr>
          <w:rFonts w:cstheme="majorHAnsi"/>
          <w:sz w:val="16"/>
          <w:szCs w:val="16"/>
        </w:rPr>
        <w:t>with their nuanced cultural practices and religious worldviews</w:t>
      </w:r>
      <w:r w:rsidRPr="007F087F">
        <w:rPr>
          <w:rFonts w:cstheme="majorHAnsi"/>
          <w:b/>
          <w:bCs/>
          <w:sz w:val="32"/>
          <w:szCs w:val="28"/>
          <w:u w:val="single"/>
        </w:rPr>
        <w:t xml:space="preserve"> </w:t>
      </w:r>
      <w:r w:rsidRPr="007F087F">
        <w:rPr>
          <w:rFonts w:cstheme="majorHAnsi"/>
          <w:sz w:val="10"/>
          <w:szCs w:val="28"/>
        </w:rPr>
        <w:t xml:space="preserve">as </w:t>
      </w:r>
      <w:r w:rsidRPr="007F087F">
        <w:rPr>
          <w:rFonts w:cstheme="majorHAnsi"/>
          <w:b/>
          <w:bCs/>
          <w:highlight w:val="green"/>
          <w:u w:val="single"/>
        </w:rPr>
        <w:t>mediate</w:t>
      </w:r>
      <w:r w:rsidRPr="007F087F">
        <w:rPr>
          <w:rFonts w:cstheme="majorHAnsi"/>
          <w:highlight w:val="green"/>
          <w:u w:val="single"/>
        </w:rPr>
        <w:t xml:space="preserve">d </w:t>
      </w:r>
      <w:r w:rsidRPr="007F087F">
        <w:rPr>
          <w:rFonts w:cstheme="majorHAnsi"/>
          <w:b/>
          <w:bCs/>
          <w:highlight w:val="green"/>
          <w:u w:val="single"/>
        </w:rPr>
        <w:t>through unique linguistic rules and styles</w:t>
      </w:r>
      <w:r w:rsidRPr="007F087F">
        <w:rPr>
          <w:rFonts w:cstheme="majorHAnsi"/>
          <w:sz w:val="10"/>
          <w:szCs w:val="28"/>
        </w:rPr>
        <w:t xml:space="preserve">. As homo narrans (creators of their own meaningful oral narrative existence) and homo significans (creators of signs and symbols that ordered their reality), </w:t>
      </w:r>
      <w:r w:rsidRPr="007F087F">
        <w:rPr>
          <w:rFonts w:cstheme="majorHAnsi"/>
          <w:u w:val="single"/>
        </w:rPr>
        <w:t xml:space="preserve">Africans already had their language and hence their </w:t>
      </w:r>
      <w:r w:rsidRPr="007F087F">
        <w:rPr>
          <w:rFonts w:cstheme="majorHAnsi"/>
          <w:b/>
          <w:iCs/>
          <w:u w:val="single"/>
        </w:rPr>
        <w:t>own theory of reality</w:t>
      </w:r>
      <w:r w:rsidRPr="007F087F">
        <w:rPr>
          <w:rFonts w:cstheme="majorHAnsi"/>
          <w:sz w:val="10"/>
          <w:szCs w:val="28"/>
        </w:rPr>
        <w:t xml:space="preserve">. On this score, </w:t>
      </w:r>
      <w:r w:rsidRPr="007F087F">
        <w:rPr>
          <w:rFonts w:cstheme="majorHAnsi"/>
          <w:u w:val="single"/>
        </w:rPr>
        <w:t xml:space="preserve">language is the medium through which reality is constructed. </w:t>
      </w:r>
      <w:r w:rsidRPr="007F087F">
        <w:rPr>
          <w:rFonts w:cstheme="majorHAnsi"/>
          <w:b/>
          <w:bCs/>
          <w:highlight w:val="green"/>
          <w:u w:val="single"/>
        </w:rPr>
        <w:t>Language</w:t>
      </w:r>
      <w:r w:rsidRPr="007F087F">
        <w:rPr>
          <w:rFonts w:cstheme="majorHAnsi"/>
        </w:rPr>
        <w:t xml:space="preserve">, </w:t>
      </w:r>
      <w:r w:rsidRPr="007F087F">
        <w:rPr>
          <w:rFonts w:cstheme="majorHAnsi"/>
          <w:sz w:val="10"/>
          <w:szCs w:val="10"/>
        </w:rPr>
        <w:t>then</w:t>
      </w:r>
      <w:r w:rsidRPr="007F087F">
        <w:rPr>
          <w:rFonts w:cstheme="majorHAnsi"/>
          <w:sz w:val="10"/>
          <w:szCs w:val="10"/>
          <w:u w:val="single"/>
        </w:rPr>
        <w:t>,</w:t>
      </w:r>
      <w:r w:rsidRPr="007F087F">
        <w:rPr>
          <w:rFonts w:cstheme="majorHAnsi"/>
          <w:b/>
          <w:bCs/>
          <w:u w:val="single"/>
        </w:rPr>
        <w:t xml:space="preserve"> </w:t>
      </w:r>
      <w:r w:rsidRPr="007F087F">
        <w:rPr>
          <w:rFonts w:cstheme="majorHAnsi"/>
          <w:b/>
          <w:bCs/>
          <w:highlight w:val="green"/>
          <w:u w:val="single"/>
        </w:rPr>
        <w:t>shapes</w:t>
      </w:r>
      <w:r w:rsidRPr="007F087F">
        <w:rPr>
          <w:rFonts w:cstheme="majorHAnsi"/>
          <w:b/>
          <w:bCs/>
          <w:u w:val="single"/>
        </w:rPr>
        <w:t xml:space="preserve"> the contours of </w:t>
      </w:r>
      <w:r w:rsidRPr="007F087F">
        <w:rPr>
          <w:rFonts w:cstheme="majorHAnsi"/>
          <w:u w:val="single"/>
        </w:rPr>
        <w:t xml:space="preserve">one's </w:t>
      </w:r>
      <w:r w:rsidRPr="007F087F">
        <w:rPr>
          <w:rFonts w:cstheme="majorHAnsi"/>
          <w:b/>
          <w:bCs/>
          <w:highlight w:val="green"/>
          <w:u w:val="single"/>
        </w:rPr>
        <w:t>metaphysics</w:t>
      </w:r>
      <w:r w:rsidRPr="007F087F">
        <w:rPr>
          <w:rFonts w:cstheme="majorHAnsi"/>
          <w:u w:val="single"/>
        </w:rPr>
        <w:t xml:space="preserve">. </w:t>
      </w:r>
      <w:r w:rsidRPr="007F087F">
        <w:rPr>
          <w:rFonts w:cstheme="majorHAnsi"/>
          <w:sz w:val="10"/>
          <w:szCs w:val="28"/>
        </w:rPr>
        <w:t xml:space="preserve">Africans had to feel a profound sense of cognitive and metaphysical dissonance within the white colonial order of things in America, with its strange language, and hence, it’s imposing and extraneous view of reality. As Docta G reminds us, "Language represents a society's theory of reality. It not only reflects that theory of reality, it explains, interprets, constructs, and reproduces that reality." Although Docta G thinks that the Whorfian’s (followers of B.L. Whorf) overstate the importance of language vis-a-vis the construction of reality, she maintains: Reality is not merely socially, but socio-linguistically constructed. Real world experience and phenomena do not exist in some raw, undifferentiated form. Rather, reality is always filtered, apprehended, encoded, codified, and conveyed via some linguistic shape. So as to clarify the sociolinguistic "determinist" implications of Docta G's position, it is important to note that she does not say that consciousness and ideology are supervenient on sociolinguistic factors. She is careful to say that it is her "contention that ideology and consciousness are largely [my emphasis] the products of what I call the 'sociolinguistic construction of reality." Attempting to understand the new colonial reality within the framework of their understanding of </w:t>
      </w:r>
      <w:r w:rsidRPr="007F087F">
        <w:rPr>
          <w:rFonts w:cstheme="majorHAnsi"/>
          <w:b/>
          <w:bCs/>
          <w:u w:val="single"/>
        </w:rPr>
        <w:t>Nommo</w:t>
      </w:r>
      <w:r w:rsidRPr="007F087F">
        <w:rPr>
          <w:rFonts w:cstheme="majorHAnsi"/>
          <w:sz w:val="32"/>
          <w:szCs w:val="28"/>
          <w:u w:val="single"/>
        </w:rPr>
        <w:t>,</w:t>
      </w:r>
      <w:r w:rsidRPr="007F087F">
        <w:rPr>
          <w:rFonts w:cstheme="majorHAnsi"/>
          <w:sz w:val="10"/>
          <w:szCs w:val="28"/>
        </w:rPr>
        <w:t xml:space="preserve"> the power of the word, </w:t>
      </w:r>
      <w:r w:rsidRPr="007F087F">
        <w:rPr>
          <w:rFonts w:cstheme="majorHAnsi"/>
          <w:b/>
          <w:bCs/>
          <w:u w:val="single"/>
        </w:rPr>
        <w:t xml:space="preserve">black folk had to feel </w:t>
      </w:r>
      <w:r w:rsidRPr="007F087F">
        <w:rPr>
          <w:rFonts w:cstheme="majorHAnsi"/>
          <w:sz w:val="10"/>
          <w:szCs w:val="28"/>
        </w:rPr>
        <w:t xml:space="preserve">a sense of double consciousness or what Docta G refers to as </w:t>
      </w:r>
      <w:r w:rsidRPr="007F087F">
        <w:rPr>
          <w:rFonts w:cstheme="majorHAnsi"/>
          <w:b/>
          <w:bCs/>
          <w:u w:val="single"/>
        </w:rPr>
        <w:t>the phenomenon of "linguistic push-pull</w:t>
      </w:r>
      <w:r w:rsidRPr="007F087F">
        <w:rPr>
          <w:rFonts w:cstheme="majorHAnsi"/>
          <w:u w:val="single"/>
        </w:rPr>
        <w:t xml:space="preserve">." </w:t>
      </w:r>
      <w:r w:rsidRPr="007F087F">
        <w:rPr>
          <w:rFonts w:cstheme="majorHAnsi"/>
          <w:highlight w:val="green"/>
          <w:u w:val="single"/>
        </w:rPr>
        <w:t>Through</w:t>
      </w:r>
      <w:r w:rsidRPr="007F087F">
        <w:rPr>
          <w:rFonts w:cstheme="majorHAnsi"/>
          <w:u w:val="single"/>
        </w:rPr>
        <w:t xml:space="preserve"> </w:t>
      </w:r>
      <w:r w:rsidRPr="007F087F">
        <w:rPr>
          <w:rFonts w:cstheme="majorHAnsi"/>
        </w:rPr>
        <w:t xml:space="preserve">the power of </w:t>
      </w:r>
      <w:r w:rsidRPr="007F087F">
        <w:rPr>
          <w:rFonts w:cstheme="majorHAnsi"/>
          <w:highlight w:val="green"/>
          <w:u w:val="single"/>
        </w:rPr>
        <w:t>Nommo, Black folk</w:t>
      </w:r>
      <w:r w:rsidRPr="007F087F">
        <w:rPr>
          <w:rFonts w:cstheme="majorHAnsi"/>
          <w:u w:val="single"/>
        </w:rPr>
        <w:t xml:space="preserve"> performatively spoke (and continue to </w:t>
      </w:r>
      <w:r w:rsidRPr="007F087F">
        <w:rPr>
          <w:rFonts w:cstheme="majorHAnsi"/>
          <w:highlight w:val="green"/>
          <w:u w:val="single"/>
        </w:rPr>
        <w:t>speak</w:t>
      </w:r>
      <w:r w:rsidRPr="007F087F">
        <w:rPr>
          <w:rFonts w:cstheme="majorHAnsi"/>
          <w:u w:val="single"/>
        </w:rPr>
        <w:t xml:space="preserve">) </w:t>
      </w:r>
      <w:r w:rsidRPr="007F087F">
        <w:rPr>
          <w:rFonts w:cstheme="majorHAnsi"/>
          <w:highlight w:val="green"/>
          <w:u w:val="single"/>
        </w:rPr>
        <w:t>a new reality</w:t>
      </w:r>
      <w:r w:rsidRPr="007F087F">
        <w:rPr>
          <w:rFonts w:cstheme="majorHAnsi"/>
          <w:u w:val="single"/>
        </w:rPr>
        <w:t xml:space="preserve"> and a new sense of identity </w:t>
      </w:r>
      <w:r w:rsidRPr="007F087F">
        <w:rPr>
          <w:rFonts w:cstheme="majorHAnsi"/>
          <w:highlight w:val="green"/>
          <w:u w:val="single"/>
        </w:rPr>
        <w:t>into existence</w:t>
      </w:r>
      <w:r w:rsidRPr="007F087F">
        <w:rPr>
          <w:rFonts w:cstheme="majorHAnsi"/>
          <w:u w:val="single"/>
        </w:rPr>
        <w:t xml:space="preserve">. </w:t>
      </w:r>
      <w:r w:rsidRPr="007F087F">
        <w:rPr>
          <w:b/>
          <w:bCs/>
          <w:u w:val="single"/>
        </w:rPr>
        <w:t xml:space="preserve">Crossing the horror of the Middle Passage </w:t>
      </w:r>
      <w:r w:rsidRPr="007F087F">
        <w:rPr>
          <w:sz w:val="10"/>
        </w:rPr>
        <w:t xml:space="preserve">- which could take anywhere from 35 to 90 days, and having to contend with feces, lice, fleas, rats, disease, and dying black bodies - </w:t>
      </w:r>
      <w:r w:rsidRPr="007F087F">
        <w:rPr>
          <w:b/>
          <w:bCs/>
          <w:u w:val="single"/>
        </w:rPr>
        <w:t xml:space="preserve">failed to break the power of the African spirit; failed to silence the </w:t>
      </w:r>
      <w:r w:rsidRPr="007F087F">
        <w:rPr>
          <w:b/>
          <w:bCs/>
          <w:highlight w:val="green"/>
          <w:u w:val="single"/>
        </w:rPr>
        <w:t>power of Nommo</w:t>
      </w:r>
      <w:r w:rsidRPr="007F087F">
        <w:rPr>
          <w:b/>
          <w:bCs/>
          <w:u w:val="single"/>
        </w:rPr>
        <w:t xml:space="preserve">, which </w:t>
      </w:r>
      <w:r w:rsidRPr="007F087F">
        <w:rPr>
          <w:b/>
          <w:bCs/>
          <w:highlight w:val="green"/>
          <w:u w:val="single"/>
        </w:rPr>
        <w:t xml:space="preserve">said </w:t>
      </w:r>
      <w:r w:rsidRPr="007F087F">
        <w:rPr>
          <w:b/>
          <w:bCs/>
          <w:u w:val="single"/>
        </w:rPr>
        <w:t>"</w:t>
      </w:r>
      <w:r w:rsidRPr="007F087F">
        <w:rPr>
          <w:b/>
          <w:bCs/>
          <w:highlight w:val="green"/>
          <w:u w:val="single"/>
        </w:rPr>
        <w:t>NO</w:t>
      </w:r>
      <w:r w:rsidRPr="007F087F">
        <w:rPr>
          <w:b/>
          <w:bCs/>
          <w:u w:val="single"/>
        </w:rPr>
        <w:t xml:space="preserve">!" </w:t>
      </w:r>
      <w:r w:rsidRPr="007F087F">
        <w:rPr>
          <w:b/>
          <w:bCs/>
          <w:highlight w:val="green"/>
          <w:u w:val="single"/>
        </w:rPr>
        <w:t>to</w:t>
      </w:r>
      <w:r w:rsidRPr="007F087F">
        <w:rPr>
          <w:b/>
          <w:bCs/>
          <w:u w:val="single"/>
        </w:rPr>
        <w:t xml:space="preserve"> white imperialism, "NO!" to white cultural hegemony, "NO!" to colonial brainwashing, and "NO!" to linguistic-cultural </w:t>
      </w:r>
      <w:r w:rsidRPr="007F087F">
        <w:rPr>
          <w:b/>
          <w:bCs/>
          <w:highlight w:val="green"/>
          <w:u w:val="single"/>
        </w:rPr>
        <w:t>dispossession</w:t>
      </w:r>
      <w:r w:rsidRPr="007F087F">
        <w:rPr>
          <w:u w:val="single"/>
        </w:rPr>
        <w:t>. There was a "deep structural" cultural awareness that the word can radically alter the world</w:t>
      </w:r>
      <w:r w:rsidRPr="007F087F">
        <w:rPr>
          <w:sz w:val="10"/>
          <w:highlight w:val="green"/>
        </w:rPr>
        <w:t>.</w:t>
      </w:r>
      <w:r w:rsidRPr="007F087F">
        <w:rPr>
          <w:sz w:val="10"/>
        </w:rPr>
        <w:t xml:space="preserve"> Docta G notes: </w:t>
      </w:r>
      <w:r w:rsidRPr="007F087F">
        <w:rPr>
          <w:u w:val="single"/>
        </w:rPr>
        <w:t>the oral tradition</w:t>
      </w:r>
      <w:r w:rsidRPr="007F087F">
        <w:rPr>
          <w:sz w:val="10"/>
        </w:rPr>
        <w:t xml:space="preserve">, then, </w:t>
      </w:r>
      <w:r w:rsidRPr="007F087F">
        <w:rPr>
          <w:u w:val="single"/>
        </w:rPr>
        <w:t>is part of the cultural baggage the African brought to America</w:t>
      </w:r>
      <w:r w:rsidRPr="007F087F">
        <w:rPr>
          <w:sz w:val="10"/>
        </w:rPr>
        <w:t xml:space="preserve">. The pre-slavery background was one in which </w:t>
      </w:r>
      <w:r w:rsidRPr="007F087F">
        <w:rPr>
          <w:u w:val="single"/>
        </w:rPr>
        <w:t>the concept of Nommo</w:t>
      </w:r>
      <w:r w:rsidRPr="007F087F">
        <w:rPr>
          <w:sz w:val="10"/>
        </w:rPr>
        <w:t xml:space="preserve">, the magic </w:t>
      </w:r>
      <w:r w:rsidRPr="007F087F">
        <w:rPr>
          <w:u w:val="single"/>
        </w:rPr>
        <w:t>power of the Word</w:t>
      </w:r>
      <w:r w:rsidRPr="007F087F">
        <w:rPr>
          <w:sz w:val="10"/>
        </w:rPr>
        <w:t xml:space="preserve">, was believed </w:t>
      </w:r>
      <w:r w:rsidRPr="007F087F">
        <w:rPr>
          <w:u w:val="single"/>
        </w:rPr>
        <w:t>necessary to actualize life and give man mastery over things.</w:t>
      </w:r>
      <w:r w:rsidRPr="007F087F">
        <w:rPr>
          <w:sz w:val="14"/>
          <w:u w:val="single"/>
        </w:rPr>
        <w:t xml:space="preserve"> </w:t>
      </w:r>
      <w:r w:rsidRPr="007F087F">
        <w:rPr>
          <w:sz w:val="10"/>
        </w:rPr>
        <w:t xml:space="preserve">She further notes: 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 </w:t>
      </w:r>
      <w:r w:rsidRPr="007F087F">
        <w:rPr>
          <w:b/>
          <w:bCs/>
          <w:u w:val="single"/>
        </w:rPr>
        <w:t xml:space="preserve">Nommo is an essential ontological register of WHO WE BE. </w:t>
      </w:r>
      <w:r w:rsidRPr="007F087F">
        <w:rPr>
          <w:b/>
          <w:iCs/>
          <w:highlight w:val="green"/>
          <w:u w:val="single"/>
        </w:rPr>
        <w:t xml:space="preserve">Nommo is </w:t>
      </w:r>
      <w:r w:rsidRPr="007F087F">
        <w:rPr>
          <w:b/>
          <w:iCs/>
          <w:u w:val="single"/>
        </w:rPr>
        <w:t xml:space="preserve">capable of concretizing </w:t>
      </w:r>
      <w:r w:rsidRPr="007F087F">
        <w:rPr>
          <w:b/>
          <w:iCs/>
          <w:highlight w:val="green"/>
          <w:u w:val="single"/>
        </w:rPr>
        <w:t>the black spirit in the form of action</w:t>
      </w:r>
      <w:r w:rsidRPr="007F087F">
        <w:rPr>
          <w:u w:val="single"/>
        </w:rPr>
        <w:t>, action that is necessary within the framework of a contentious and oppressive alien cultural environment</w:t>
      </w:r>
      <w:r w:rsidRPr="007F087F">
        <w:rPr>
          <w:sz w:val="10"/>
        </w:rPr>
        <w:t xml:space="preserve">. </w:t>
      </w:r>
      <w:r w:rsidRPr="007F087F">
        <w:rPr>
          <w:u w:val="single"/>
        </w:rPr>
        <w:t xml:space="preserve">It was imperative that </w:t>
      </w:r>
      <w:r w:rsidRPr="007F087F">
        <w:rPr>
          <w:highlight w:val="green"/>
          <w:u w:val="single"/>
        </w:rPr>
        <w:t>Diasporic Africans create</w:t>
      </w:r>
      <w:r w:rsidRPr="007F087F">
        <w:rPr>
          <w:sz w:val="10"/>
        </w:rPr>
        <w:t xml:space="preserve"> syncretistic consttructions of reality vis-à-vis "</w:t>
      </w:r>
      <w:r w:rsidRPr="007F087F">
        <w:rPr>
          <w:u w:val="single"/>
        </w:rPr>
        <w:t xml:space="preserve">deep structural linguistic-cultural </w:t>
      </w:r>
      <w:r w:rsidRPr="007F087F">
        <w:rPr>
          <w:sz w:val="10"/>
        </w:rPr>
        <w:t xml:space="preserve">(African) </w:t>
      </w:r>
      <w:r w:rsidRPr="007F087F">
        <w:rPr>
          <w:u w:val="single"/>
        </w:rPr>
        <w:t>patterns and practices</w:t>
      </w:r>
      <w:r w:rsidRPr="007F087F">
        <w:rPr>
          <w:sz w:val="10"/>
        </w:rPr>
        <w:t xml:space="preserve"> acting as the general framework through which new cultural elements were absorbed, synthesized, and reconfigured. This process is less like a Kuhnian paradigm shift and more like a form of "adaptive fusion." It is a fusion (don't let the jazz motif pass you by) that bespeaks the ability of black folk to keep keepin’ on in the face of oppression and white terror. This process of fusion is indicative of the fact that black live their lives within a subjunctive (indicative of our possibilities) ontological mode of existence. Docta G observes that African American Language (or what she also refers to as a black English, black idiom, African American English, African Americans and the continuing quest for freedom." Given the emphasis on the power of Nommo and the sheer protean and meta-stable force of African linguistic-cultural, psychological and existential endurance, what then is AAL? The Docta is worth quoting in full: </w:t>
      </w:r>
      <w:r w:rsidRPr="007F087F">
        <w:rPr>
          <w:sz w:val="10"/>
          <w:szCs w:val="10"/>
        </w:rPr>
        <w:t>THE EBONICS SPOKEN in the US is rotted in the Black American Oral Tradition, reflecting the combination of African languages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Ebonics is a set of communication patterns and practices resulting from Africans' appropriation and transformation of a foreign tongue during the African Holocaust.</w:t>
      </w:r>
    </w:p>
    <w:p w14:paraId="203E730B" w14:textId="77777777" w:rsidR="007F087F" w:rsidRPr="007F087F" w:rsidRDefault="007F087F" w:rsidP="007F087F">
      <w:pPr>
        <w:keepNext/>
        <w:keepLines/>
        <w:spacing w:before="40" w:after="0"/>
        <w:outlineLvl w:val="3"/>
        <w:rPr>
          <w:rFonts w:eastAsiaTheme="majorEastAsia"/>
          <w:b/>
          <w:iCs/>
          <w:sz w:val="26"/>
        </w:rPr>
      </w:pPr>
      <w:r w:rsidRPr="007F087F">
        <w:rPr>
          <w:rFonts w:eastAsiaTheme="majorEastAsia"/>
          <w:b/>
          <w:iCs/>
          <w:sz w:val="26"/>
        </w:rPr>
        <w:t xml:space="preserve">Imma </w:t>
      </w:r>
      <w:r w:rsidRPr="007F087F">
        <w:rPr>
          <w:rFonts w:eastAsiaTheme="majorEastAsia"/>
          <w:b/>
          <w:iCs/>
          <w:sz w:val="26"/>
          <w:u w:val="single"/>
        </w:rPr>
        <w:t>alter</w:t>
      </w:r>
      <w:r w:rsidRPr="007F087F">
        <w:rPr>
          <w:rFonts w:eastAsiaTheme="majorEastAsia"/>
          <w:b/>
          <w:iCs/>
          <w:sz w:val="26"/>
        </w:rPr>
        <w:t xml:space="preserve"> and </w:t>
      </w:r>
      <w:r w:rsidRPr="007F087F">
        <w:rPr>
          <w:rFonts w:eastAsiaTheme="majorEastAsia"/>
          <w:b/>
          <w:iCs/>
          <w:sz w:val="26"/>
          <w:u w:val="single"/>
        </w:rPr>
        <w:t>expose</w:t>
      </w:r>
      <w:r w:rsidRPr="007F087F">
        <w:rPr>
          <w:rFonts w:eastAsiaTheme="majorEastAsia"/>
          <w:b/>
          <w:iCs/>
          <w:sz w:val="26"/>
        </w:rPr>
        <w:t xml:space="preserve"> their dead language that kills ’em caged birds.</w:t>
      </w:r>
    </w:p>
    <w:p w14:paraId="16D02A24" w14:textId="77777777" w:rsidR="007F087F" w:rsidRPr="007F087F" w:rsidRDefault="007F087F" w:rsidP="007F087F">
      <w:r w:rsidRPr="007F087F">
        <w:rPr>
          <w:b/>
          <w:bCs/>
          <w:sz w:val="26"/>
        </w:rPr>
        <w:t>Morrison 93</w:t>
      </w:r>
      <w:r w:rsidRPr="007F087F">
        <w:t xml:space="preserve"> [Toni, The Nobel Prize in Literature 1993 Lecture, Toni Morrison is an American novelist, essayist, editor, teacher, and professor emeritus at Princeton University. Morrison won the Pulitzer Prize and the American Book Award in 1988 for Beloved. http://www.nobelprize.org/nobel_prizes/literature/laureates/1993/morrison-lecture.html//GR]</w:t>
      </w:r>
    </w:p>
    <w:p w14:paraId="4AED62F2" w14:textId="77777777" w:rsidR="007F087F" w:rsidRPr="007F087F" w:rsidRDefault="007F087F" w:rsidP="007F087F">
      <w:pPr>
        <w:rPr>
          <w:u w:val="single"/>
        </w:rPr>
      </w:pPr>
      <w:r w:rsidRPr="007F087F">
        <w:rPr>
          <w:u w:val="single"/>
        </w:rPr>
        <w:t>Speculation on what</w:t>
      </w:r>
      <w:r w:rsidRPr="007F087F">
        <w:rPr>
          <w:sz w:val="16"/>
        </w:rPr>
        <w:t xml:space="preserve"> (</w:t>
      </w:r>
      <w:r w:rsidRPr="007F087F">
        <w:rPr>
          <w:u w:val="single"/>
        </w:rPr>
        <w:t>other than its own frail body</w:t>
      </w:r>
      <w:r w:rsidRPr="007F087F">
        <w:rPr>
          <w:sz w:val="16"/>
        </w:rPr>
        <w:t xml:space="preserve">) </w:t>
      </w:r>
      <w:r w:rsidRPr="007F087F">
        <w:rPr>
          <w:u w:val="single"/>
        </w:rPr>
        <w:t xml:space="preserve">that bird-in-the-hand might signify has </w:t>
      </w:r>
      <w:r w:rsidRPr="007F087F">
        <w:rPr>
          <w:sz w:val="16"/>
        </w:rPr>
        <w:t xml:space="preserve">always </w:t>
      </w:r>
      <w:r w:rsidRPr="007F087F">
        <w:rPr>
          <w:u w:val="single"/>
        </w:rPr>
        <w:t>been attractive</w:t>
      </w:r>
      <w:r w:rsidRPr="007F087F">
        <w:rPr>
          <w:sz w:val="16"/>
        </w:rPr>
        <w:t xml:space="preserve"> to me, but especially so now thinking, as I have been, about the work I do that has brought me to this company. So </w:t>
      </w:r>
      <w:r w:rsidRPr="007F087F">
        <w:rPr>
          <w:u w:val="single"/>
        </w:rPr>
        <w:t>I choose to read the bird as language and the woman as a practiced writer</w:t>
      </w:r>
      <w:r w:rsidRPr="007F087F">
        <w:rPr>
          <w:sz w:val="16"/>
        </w:rPr>
        <w:t xml:space="preserve">. </w:t>
      </w:r>
      <w:r w:rsidRPr="007F087F">
        <w:rPr>
          <w:u w:val="single"/>
        </w:rPr>
        <w:t xml:space="preserve">She is worried about how </w:t>
      </w:r>
      <w:r w:rsidRPr="007F087F">
        <w:rPr>
          <w:b/>
          <w:iCs/>
          <w:highlight w:val="green"/>
          <w:u w:val="single"/>
        </w:rPr>
        <w:t>the language she dreams in</w:t>
      </w:r>
      <w:r w:rsidRPr="007F087F">
        <w:rPr>
          <w:u w:val="single"/>
        </w:rPr>
        <w:t xml:space="preserve">, given to her at birth, </w:t>
      </w:r>
      <w:r w:rsidRPr="007F087F">
        <w:rPr>
          <w:highlight w:val="green"/>
          <w:u w:val="single"/>
        </w:rPr>
        <w:t>is</w:t>
      </w:r>
      <w:r w:rsidRPr="007F087F">
        <w:rPr>
          <w:u w:val="single"/>
        </w:rPr>
        <w:t xml:space="preserve"> handled, put into service, even withheld from her for certain </w:t>
      </w:r>
      <w:r w:rsidRPr="007F087F">
        <w:rPr>
          <w:b/>
          <w:iCs/>
          <w:u w:val="single"/>
        </w:rPr>
        <w:t>nefarious purposes</w:t>
      </w:r>
      <w:r w:rsidRPr="007F087F">
        <w:rPr>
          <w:sz w:val="16"/>
        </w:rPr>
        <w:t xml:space="preserve">. Being a writer she thinks of language partly as a system, partly as a living thing over which one has control, but mostly as agency - as an act with consequences. </w:t>
      </w:r>
      <w:r w:rsidRPr="007F087F">
        <w:rPr>
          <w:u w:val="single"/>
        </w:rPr>
        <w:t>So the question the children put to her: "Is it living or dead?" is not unreal because she thinks of language as susceptible to death, erasure; certainly imperiled and salvageable only by an effort of the will.</w:t>
      </w:r>
      <w:r w:rsidRPr="007F087F">
        <w:rPr>
          <w:sz w:val="16"/>
        </w:rPr>
        <w:t xml:space="preserve"> She believes that if the bird in the hands of her visitors is dead the custodians are responsible for the corpse. For her </w:t>
      </w:r>
      <w:r w:rsidRPr="007F087F">
        <w:rPr>
          <w:highlight w:val="green"/>
          <w:u w:val="single"/>
        </w:rPr>
        <w:t xml:space="preserve">a </w:t>
      </w:r>
      <w:r w:rsidRPr="007F087F">
        <w:rPr>
          <w:b/>
          <w:iCs/>
          <w:highlight w:val="green"/>
          <w:u w:val="single"/>
        </w:rPr>
        <w:t>dead</w:t>
      </w:r>
      <w:r w:rsidRPr="007F087F">
        <w:rPr>
          <w:u w:val="single"/>
        </w:rPr>
        <w:t xml:space="preserve"> language is not only one no longer spoken or written, it is unyielding language content to admire its own paralysis. Like </w:t>
      </w:r>
      <w:r w:rsidRPr="007F087F">
        <w:rPr>
          <w:b/>
          <w:iCs/>
          <w:highlight w:val="green"/>
          <w:u w:val="single"/>
        </w:rPr>
        <w:t>statist</w:t>
      </w:r>
      <w:r w:rsidRPr="007F087F">
        <w:rPr>
          <w:highlight w:val="green"/>
          <w:u w:val="single"/>
        </w:rPr>
        <w:t xml:space="preserve"> language</w:t>
      </w:r>
      <w:r w:rsidRPr="007F087F">
        <w:rPr>
          <w:sz w:val="16"/>
        </w:rPr>
        <w:t xml:space="preserve">, censored and censoring. </w:t>
      </w:r>
      <w:r w:rsidRPr="007F087F">
        <w:rPr>
          <w:u w:val="single"/>
        </w:rPr>
        <w:t xml:space="preserve">Ruthless in its policing duties, </w:t>
      </w:r>
      <w:r w:rsidRPr="007F087F">
        <w:rPr>
          <w:highlight w:val="green"/>
          <w:u w:val="single"/>
        </w:rPr>
        <w:t>it has no desire</w:t>
      </w:r>
      <w:r w:rsidRPr="007F087F">
        <w:rPr>
          <w:u w:val="single"/>
        </w:rPr>
        <w:t xml:space="preserve"> or purpose other </w:t>
      </w:r>
      <w:r w:rsidRPr="007F087F">
        <w:rPr>
          <w:highlight w:val="green"/>
          <w:u w:val="single"/>
        </w:rPr>
        <w:t>than maintaining</w:t>
      </w:r>
      <w:r w:rsidRPr="007F087F">
        <w:rPr>
          <w:u w:val="single"/>
        </w:rPr>
        <w:t xml:space="preserve"> the free range of </w:t>
      </w:r>
      <w:r w:rsidRPr="007F087F">
        <w:rPr>
          <w:highlight w:val="green"/>
          <w:u w:val="single"/>
        </w:rPr>
        <w:t>its</w:t>
      </w:r>
      <w:r w:rsidRPr="007F087F">
        <w:rPr>
          <w:u w:val="single"/>
        </w:rPr>
        <w:t xml:space="preserve"> own </w:t>
      </w:r>
      <w:r w:rsidRPr="007F087F">
        <w:rPr>
          <w:b/>
          <w:iCs/>
          <w:highlight w:val="green"/>
          <w:u w:val="single"/>
        </w:rPr>
        <w:t>narcotic narcissism</w:t>
      </w:r>
      <w:r w:rsidRPr="007F087F">
        <w:rPr>
          <w:b/>
          <w:iCs/>
          <w:u w:val="single"/>
        </w:rPr>
        <w:t>,</w:t>
      </w:r>
      <w:r w:rsidRPr="007F087F">
        <w:rPr>
          <w:u w:val="single"/>
        </w:rPr>
        <w:t xml:space="preserve"> its own exclusivity and dominance. However moribund, it is not without effect for </w:t>
      </w:r>
      <w:r w:rsidRPr="007F087F">
        <w:rPr>
          <w:highlight w:val="green"/>
          <w:u w:val="single"/>
        </w:rPr>
        <w:t xml:space="preserve">it </w:t>
      </w:r>
      <w:r w:rsidRPr="007F087F">
        <w:rPr>
          <w:b/>
          <w:iCs/>
          <w:highlight w:val="green"/>
          <w:u w:val="single"/>
        </w:rPr>
        <w:t>actively</w:t>
      </w:r>
      <w:r w:rsidRPr="007F087F">
        <w:rPr>
          <w:u w:val="single"/>
        </w:rPr>
        <w:t xml:space="preserve"> thwarts the intellect, </w:t>
      </w:r>
      <w:r w:rsidRPr="007F087F">
        <w:rPr>
          <w:b/>
          <w:iCs/>
          <w:highlight w:val="green"/>
          <w:u w:val="single"/>
        </w:rPr>
        <w:t>stalls conscience</w:t>
      </w:r>
      <w:r w:rsidRPr="007F087F">
        <w:rPr>
          <w:u w:val="single"/>
        </w:rPr>
        <w:t>, suppresses human potential</w:t>
      </w:r>
      <w:r w:rsidRPr="007F087F">
        <w:rPr>
          <w:sz w:val="16"/>
        </w:rPr>
        <w:t xml:space="preserve">. Unreceptive to interrogation, </w:t>
      </w:r>
      <w:r w:rsidRPr="007F087F">
        <w:rPr>
          <w:u w:val="single"/>
        </w:rPr>
        <w:t>it cannot form or tolerate new ideas, shape other thoughts, tell another story, fill baffling silences</w:t>
      </w:r>
      <w:r w:rsidRPr="007F087F">
        <w:rPr>
          <w:sz w:val="16"/>
        </w:rPr>
        <w:t xml:space="preserve">. </w:t>
      </w:r>
      <w:r w:rsidRPr="007F087F">
        <w:rPr>
          <w:u w:val="single"/>
        </w:rPr>
        <w:t>Official language smitheryed to sanction ignorance and preserve privilege is a suit of armor polished to shocking glitter, a husk from which the knight departed long ago. Yet there it is:</w:t>
      </w:r>
      <w:r w:rsidRPr="007F087F">
        <w:rPr>
          <w:sz w:val="16"/>
        </w:rPr>
        <w:t xml:space="preserve"> dumb, </w:t>
      </w:r>
      <w:r w:rsidRPr="007F087F">
        <w:rPr>
          <w:b/>
          <w:iCs/>
          <w:u w:val="single"/>
        </w:rPr>
        <w:t>predatory, sentimental</w:t>
      </w:r>
      <w:r w:rsidRPr="007F087F">
        <w:rPr>
          <w:u w:val="single"/>
        </w:rPr>
        <w:t>.</w:t>
      </w:r>
      <w:r w:rsidRPr="007F087F">
        <w:rPr>
          <w:sz w:val="16"/>
        </w:rPr>
        <w:t xml:space="preserve"> </w:t>
      </w:r>
      <w:r w:rsidRPr="007F087F">
        <w:rPr>
          <w:u w:val="single"/>
        </w:rPr>
        <w:t xml:space="preserve">Exciting </w:t>
      </w:r>
      <w:r w:rsidRPr="007F087F">
        <w:rPr>
          <w:b/>
          <w:iCs/>
          <w:u w:val="single"/>
        </w:rPr>
        <w:t>reverence in schoolchildren</w:t>
      </w:r>
      <w:r w:rsidRPr="007F087F">
        <w:rPr>
          <w:u w:val="single"/>
        </w:rPr>
        <w:t xml:space="preserve">, </w:t>
      </w:r>
      <w:r w:rsidRPr="007F087F">
        <w:rPr>
          <w:highlight w:val="green"/>
          <w:u w:val="single"/>
        </w:rPr>
        <w:t xml:space="preserve">providing </w:t>
      </w:r>
      <w:r w:rsidRPr="007F087F">
        <w:rPr>
          <w:b/>
          <w:iCs/>
          <w:highlight w:val="green"/>
          <w:u w:val="single"/>
        </w:rPr>
        <w:t>shelter for despots</w:t>
      </w:r>
      <w:r w:rsidRPr="007F087F">
        <w:rPr>
          <w:sz w:val="16"/>
        </w:rPr>
        <w:t xml:space="preserve">, summoning false memories of stability, </w:t>
      </w:r>
      <w:r w:rsidRPr="007F087F">
        <w:rPr>
          <w:u w:val="single"/>
        </w:rPr>
        <w:t xml:space="preserve">harmony among the public. </w:t>
      </w:r>
    </w:p>
    <w:p w14:paraId="0FF9BCC7" w14:textId="77777777" w:rsidR="007F087F" w:rsidRPr="007F087F" w:rsidRDefault="007F087F" w:rsidP="007F087F">
      <w:pPr>
        <w:rPr>
          <w:sz w:val="16"/>
        </w:rPr>
      </w:pPr>
      <w:r w:rsidRPr="007F087F">
        <w:rPr>
          <w:u w:val="single"/>
        </w:rPr>
        <w:t xml:space="preserve">She is convinced that </w:t>
      </w:r>
      <w:r w:rsidRPr="007F087F">
        <w:rPr>
          <w:highlight w:val="green"/>
          <w:u w:val="single"/>
        </w:rPr>
        <w:t>when language dies,</w:t>
      </w:r>
      <w:r w:rsidRPr="007F087F">
        <w:rPr>
          <w:u w:val="single"/>
        </w:rPr>
        <w:t xml:space="preserve"> out of carelessness</w:t>
      </w:r>
      <w:r w:rsidRPr="007F087F">
        <w:rPr>
          <w:sz w:val="16"/>
        </w:rPr>
        <w:t xml:space="preserve">, disuse, indifference and absence of esteem, </w:t>
      </w:r>
      <w:r w:rsidRPr="007F087F">
        <w:rPr>
          <w:u w:val="single"/>
        </w:rPr>
        <w:t xml:space="preserve">or killed </w:t>
      </w:r>
      <w:r w:rsidRPr="007F087F">
        <w:rPr>
          <w:b/>
          <w:iCs/>
          <w:highlight w:val="green"/>
          <w:u w:val="single"/>
        </w:rPr>
        <w:t>by fiat</w:t>
      </w:r>
      <w:r w:rsidRPr="007F087F">
        <w:rPr>
          <w:sz w:val="16"/>
        </w:rPr>
        <w:t xml:space="preserve">, not only she herself, but all </w:t>
      </w:r>
      <w:r w:rsidRPr="007F087F">
        <w:rPr>
          <w:highlight w:val="green"/>
          <w:u w:val="single"/>
        </w:rPr>
        <w:t>users</w:t>
      </w:r>
      <w:r w:rsidRPr="007F087F">
        <w:rPr>
          <w:sz w:val="16"/>
        </w:rPr>
        <w:t xml:space="preserve"> and makers </w:t>
      </w:r>
      <w:r w:rsidRPr="007F087F">
        <w:rPr>
          <w:highlight w:val="green"/>
          <w:u w:val="single"/>
        </w:rPr>
        <w:t xml:space="preserve">are </w:t>
      </w:r>
      <w:r w:rsidRPr="007F087F">
        <w:rPr>
          <w:b/>
          <w:iCs/>
          <w:highlight w:val="green"/>
          <w:u w:val="single"/>
        </w:rPr>
        <w:t>accountable</w:t>
      </w:r>
      <w:r w:rsidRPr="007F087F">
        <w:rPr>
          <w:highlight w:val="green"/>
          <w:u w:val="single"/>
        </w:rPr>
        <w:t xml:space="preserve"> </w:t>
      </w:r>
      <w:r w:rsidRPr="007F087F">
        <w:rPr>
          <w:u w:val="single"/>
        </w:rPr>
        <w:t>for its demise</w:t>
      </w:r>
      <w:r w:rsidRPr="007F087F">
        <w:rPr>
          <w:sz w:val="16"/>
        </w:rPr>
        <w:t xml:space="preserve">. In her country children have bitten their tongues off and use bullets instead to iterate the voice of speechlessness, of disabled and disabling language, of language adults have abandoned altogether as a device for grappling with meaning, providing guidance, or expressing love. But she knows </w:t>
      </w:r>
      <w:r w:rsidRPr="007F087F">
        <w:rPr>
          <w:b/>
          <w:iCs/>
          <w:u w:val="single"/>
        </w:rPr>
        <w:t>tongue-suicide</w:t>
      </w:r>
      <w:r w:rsidRPr="007F087F">
        <w:rPr>
          <w:sz w:val="16"/>
        </w:rPr>
        <w:t xml:space="preserve"> is not only the choice of children. It </w:t>
      </w:r>
      <w:r w:rsidRPr="007F087F">
        <w:rPr>
          <w:u w:val="single"/>
        </w:rPr>
        <w:t xml:space="preserve">is common among the </w:t>
      </w:r>
      <w:r w:rsidRPr="007F087F">
        <w:rPr>
          <w:b/>
          <w:iCs/>
          <w:u w:val="single"/>
        </w:rPr>
        <w:t>infantile heads of state</w:t>
      </w:r>
      <w:r w:rsidRPr="007F087F">
        <w:rPr>
          <w:u w:val="single"/>
        </w:rPr>
        <w:t xml:space="preserve"> and power merchants whose </w:t>
      </w:r>
      <w:r w:rsidRPr="007F087F">
        <w:rPr>
          <w:b/>
          <w:iCs/>
          <w:highlight w:val="green"/>
          <w:u w:val="single"/>
        </w:rPr>
        <w:t>evacuated language</w:t>
      </w:r>
      <w:r w:rsidRPr="007F087F">
        <w:rPr>
          <w:highlight w:val="green"/>
          <w:u w:val="single"/>
        </w:rPr>
        <w:t xml:space="preserve"> leaves </w:t>
      </w:r>
      <w:r w:rsidRPr="007F087F">
        <w:rPr>
          <w:u w:val="single"/>
        </w:rPr>
        <w:t xml:space="preserve">them with </w:t>
      </w:r>
      <w:r w:rsidRPr="007F087F">
        <w:rPr>
          <w:b/>
          <w:iCs/>
          <w:highlight w:val="green"/>
          <w:u w:val="single"/>
        </w:rPr>
        <w:t>no access</w:t>
      </w:r>
      <w:r w:rsidRPr="007F087F">
        <w:rPr>
          <w:highlight w:val="green"/>
          <w:u w:val="single"/>
        </w:rPr>
        <w:t xml:space="preserve"> </w:t>
      </w:r>
      <w:r w:rsidRPr="007F087F">
        <w:rPr>
          <w:u w:val="single"/>
        </w:rPr>
        <w:t xml:space="preserve">to what is left of their human instincts </w:t>
      </w:r>
      <w:r w:rsidRPr="007F087F">
        <w:rPr>
          <w:highlight w:val="green"/>
          <w:u w:val="single"/>
        </w:rPr>
        <w:t xml:space="preserve">for they speak </w:t>
      </w:r>
      <w:r w:rsidRPr="007F087F">
        <w:rPr>
          <w:b/>
          <w:iCs/>
          <w:highlight w:val="green"/>
          <w:u w:val="single"/>
        </w:rPr>
        <w:t>only to those who obey</w:t>
      </w:r>
      <w:r w:rsidRPr="007F087F">
        <w:rPr>
          <w:sz w:val="16"/>
        </w:rPr>
        <w:t xml:space="preserve">, or in order to force obedience. </w:t>
      </w:r>
    </w:p>
    <w:p w14:paraId="7ACBD01E" w14:textId="77777777" w:rsidR="007F087F" w:rsidRPr="007F087F" w:rsidRDefault="007F087F" w:rsidP="007F087F">
      <w:pPr>
        <w:rPr>
          <w:sz w:val="16"/>
        </w:rPr>
      </w:pPr>
      <w:r w:rsidRPr="007F087F">
        <w:rPr>
          <w:sz w:val="16"/>
        </w:rPr>
        <w:t xml:space="preserve">The systematic looting of language can be recognized by the tendency of its users to forgo its nuanced, complex, mid-wifery properties for menace and subjugation. </w:t>
      </w:r>
      <w:r w:rsidRPr="007F087F">
        <w:rPr>
          <w:highlight w:val="green"/>
          <w:u w:val="single"/>
        </w:rPr>
        <w:t>Oppressive language</w:t>
      </w:r>
      <w:r w:rsidRPr="007F087F">
        <w:rPr>
          <w:u w:val="single"/>
        </w:rPr>
        <w:t xml:space="preserve"> does more than represent violence; it </w:t>
      </w:r>
      <w:r w:rsidRPr="007F087F">
        <w:rPr>
          <w:b/>
          <w:iCs/>
          <w:highlight w:val="green"/>
          <w:u w:val="single"/>
        </w:rPr>
        <w:t>is</w:t>
      </w:r>
      <w:r w:rsidRPr="007F087F">
        <w:rPr>
          <w:highlight w:val="green"/>
          <w:u w:val="single"/>
        </w:rPr>
        <w:t xml:space="preserve"> violence</w:t>
      </w:r>
      <w:r w:rsidRPr="007F087F">
        <w:rPr>
          <w:sz w:val="16"/>
        </w:rPr>
        <w:t xml:space="preserve">; does more than represent the limits of knowledge; it limits knowledge. </w:t>
      </w:r>
      <w:r w:rsidRPr="007F087F">
        <w:rPr>
          <w:highlight w:val="green"/>
          <w:u w:val="single"/>
        </w:rPr>
        <w:t>Whether it is obscuring state language or</w:t>
      </w:r>
      <w:r w:rsidRPr="007F087F">
        <w:rPr>
          <w:sz w:val="16"/>
        </w:rPr>
        <w:t xml:space="preserve"> the faux-language of mindless media; whether it is the proud but </w:t>
      </w:r>
      <w:r w:rsidRPr="007F087F">
        <w:rPr>
          <w:highlight w:val="green"/>
          <w:u w:val="single"/>
        </w:rPr>
        <w:t xml:space="preserve">calcified language </w:t>
      </w:r>
      <w:r w:rsidRPr="007F087F">
        <w:rPr>
          <w:u w:val="single"/>
        </w:rPr>
        <w:t>of the academy</w:t>
      </w:r>
      <w:r w:rsidRPr="007F087F">
        <w:rPr>
          <w:sz w:val="16"/>
        </w:rPr>
        <w:t xml:space="preserve"> or the commodity driven language of science; whether it is the malign language of law-without-ethics, or language designed for the estrangement of minorities, hiding its racist plunder in its literary cheek - </w:t>
      </w:r>
      <w:r w:rsidRPr="007F087F">
        <w:rPr>
          <w:highlight w:val="green"/>
          <w:u w:val="single"/>
        </w:rPr>
        <w:t>it must be</w:t>
      </w:r>
      <w:r w:rsidRPr="007F087F">
        <w:rPr>
          <w:u w:val="single"/>
        </w:rPr>
        <w:t xml:space="preserve"> rejected, </w:t>
      </w:r>
      <w:r w:rsidRPr="007F087F">
        <w:rPr>
          <w:b/>
          <w:iCs/>
          <w:highlight w:val="green"/>
          <w:u w:val="single"/>
        </w:rPr>
        <w:t>altered and exposed</w:t>
      </w:r>
      <w:r w:rsidRPr="007F087F">
        <w:rPr>
          <w:u w:val="single"/>
        </w:rPr>
        <w:t xml:space="preserve">. </w:t>
      </w:r>
      <w:r w:rsidRPr="007F087F">
        <w:rPr>
          <w:highlight w:val="green"/>
          <w:u w:val="single"/>
        </w:rPr>
        <w:t>It</w:t>
      </w:r>
      <w:r w:rsidRPr="007F087F">
        <w:rPr>
          <w:u w:val="single"/>
        </w:rPr>
        <w:t xml:space="preserve"> is the language that </w:t>
      </w:r>
      <w:r w:rsidRPr="007F087F">
        <w:rPr>
          <w:highlight w:val="green"/>
          <w:u w:val="single"/>
        </w:rPr>
        <w:t>drinks blood</w:t>
      </w:r>
      <w:r w:rsidRPr="007F087F">
        <w:rPr>
          <w:u w:val="single"/>
        </w:rPr>
        <w:t xml:space="preserve">, laps vulnerabilities, tucks its fascist boots </w:t>
      </w:r>
      <w:r w:rsidRPr="007F087F">
        <w:rPr>
          <w:highlight w:val="green"/>
          <w:u w:val="single"/>
        </w:rPr>
        <w:t>under crinolines of respectability</w:t>
      </w:r>
      <w:r w:rsidRPr="007F087F">
        <w:rPr>
          <w:sz w:val="16"/>
        </w:rPr>
        <w:t xml:space="preserve"> and patriotism </w:t>
      </w:r>
      <w:r w:rsidRPr="007F087F">
        <w:rPr>
          <w:highlight w:val="green"/>
          <w:u w:val="single"/>
        </w:rPr>
        <w:t>as it</w:t>
      </w:r>
      <w:r w:rsidRPr="007F087F">
        <w:rPr>
          <w:u w:val="single"/>
        </w:rPr>
        <w:t xml:space="preserve"> moves relentlessly toward the bottom line</w:t>
      </w:r>
      <w:r w:rsidRPr="007F087F">
        <w:rPr>
          <w:sz w:val="16"/>
        </w:rPr>
        <w:t xml:space="preserve"> and the bottomed-out mind. Sexist language, racist language, theistic language - all are typical of </w:t>
      </w:r>
      <w:r w:rsidRPr="007F087F">
        <w:rPr>
          <w:u w:val="single"/>
        </w:rPr>
        <w:t xml:space="preserve">the </w:t>
      </w:r>
      <w:r w:rsidRPr="007F087F">
        <w:rPr>
          <w:b/>
          <w:iCs/>
          <w:u w:val="single"/>
        </w:rPr>
        <w:t>policing languages of mastery</w:t>
      </w:r>
      <w:r w:rsidRPr="007F087F">
        <w:rPr>
          <w:sz w:val="16"/>
        </w:rPr>
        <w:t xml:space="preserve">, and </w:t>
      </w:r>
      <w:r w:rsidRPr="007F087F">
        <w:rPr>
          <w:highlight w:val="green"/>
          <w:u w:val="single"/>
        </w:rPr>
        <w:t>cannot</w:t>
      </w:r>
      <w:r w:rsidRPr="007F087F">
        <w:rPr>
          <w:sz w:val="16"/>
        </w:rPr>
        <w:t xml:space="preserve">, do not </w:t>
      </w:r>
      <w:r w:rsidRPr="007F087F">
        <w:rPr>
          <w:highlight w:val="green"/>
          <w:u w:val="single"/>
        </w:rPr>
        <w:t>permit</w:t>
      </w:r>
      <w:r w:rsidRPr="007F087F">
        <w:rPr>
          <w:u w:val="single"/>
        </w:rPr>
        <w:t xml:space="preserve"> new knowledge or encourage the </w:t>
      </w:r>
      <w:r w:rsidRPr="007F087F">
        <w:rPr>
          <w:b/>
          <w:iCs/>
          <w:highlight w:val="green"/>
          <w:u w:val="single"/>
        </w:rPr>
        <w:t>mutual exchange of ideas</w:t>
      </w:r>
      <w:r w:rsidRPr="007F087F">
        <w:rPr>
          <w:sz w:val="16"/>
        </w:rPr>
        <w:t xml:space="preserve">. </w:t>
      </w:r>
    </w:p>
    <w:p w14:paraId="77FC0715" w14:textId="77777777" w:rsidR="007F087F" w:rsidRPr="007F087F" w:rsidRDefault="007F087F" w:rsidP="007F087F">
      <w:pPr>
        <w:rPr>
          <w:sz w:val="16"/>
        </w:rPr>
      </w:pPr>
      <w:r w:rsidRPr="007F087F">
        <w:rPr>
          <w:sz w:val="16"/>
        </w:rPr>
        <w:t xml:space="preserve">The old woman is keenly aware that no intellectual mercenary, nor insatiable dictator, no paid-for politician or demagogue; no counterfeit journalist would be persuaded by her thoughts. There is and will be rousing language to keep citizens armed and arming; slaughtered and slaughtering in the malls, courthouses, post offices, playgrounds, bedrooms and boulevards; stirring, memorializing language to mask the pity and waste of needless death. There will be more diplomatic language to countenance rape, torture, assassination. There is and will be more seductive, mutant language designed to throttle women, to pack their throats like paté-producing geese with their own unsayable, transgressive words; </w:t>
      </w:r>
      <w:r w:rsidRPr="007F087F">
        <w:rPr>
          <w:u w:val="single"/>
        </w:rPr>
        <w:t xml:space="preserve">there will be </w:t>
      </w:r>
      <w:r w:rsidRPr="007F087F">
        <w:rPr>
          <w:sz w:val="16"/>
        </w:rPr>
        <w:t xml:space="preserve">more of the language of surveillance disguised as research; of politics and history calculated to render the suffering of millions mute; language glamorized to thrill the dissatisfied and bereft into assaulting their neighbors; </w:t>
      </w:r>
      <w:r w:rsidRPr="007F087F">
        <w:rPr>
          <w:u w:val="single"/>
        </w:rPr>
        <w:t xml:space="preserve">arrogant </w:t>
      </w:r>
      <w:r w:rsidRPr="007F087F">
        <w:rPr>
          <w:highlight w:val="green"/>
          <w:u w:val="single"/>
        </w:rPr>
        <w:t>pseudo-empirical language</w:t>
      </w:r>
      <w:r w:rsidRPr="007F087F">
        <w:rPr>
          <w:u w:val="single"/>
        </w:rPr>
        <w:t xml:space="preserve"> crafted to </w:t>
      </w:r>
      <w:r w:rsidRPr="007F087F">
        <w:rPr>
          <w:highlight w:val="green"/>
          <w:u w:val="single"/>
        </w:rPr>
        <w:t>lock creative people in</w:t>
      </w:r>
      <w:r w:rsidRPr="007F087F">
        <w:rPr>
          <w:u w:val="single"/>
        </w:rPr>
        <w:t xml:space="preserve">to </w:t>
      </w:r>
      <w:r w:rsidRPr="007F087F">
        <w:rPr>
          <w:highlight w:val="green"/>
          <w:u w:val="single"/>
        </w:rPr>
        <w:t>cages of inferiority and hopelessness</w:t>
      </w:r>
      <w:r w:rsidRPr="007F087F">
        <w:rPr>
          <w:sz w:val="16"/>
        </w:rPr>
        <w:t xml:space="preserve">. </w:t>
      </w:r>
    </w:p>
    <w:p w14:paraId="1AA897F5" w14:textId="77777777" w:rsidR="007F087F" w:rsidRPr="007F087F" w:rsidRDefault="007F087F" w:rsidP="007F087F">
      <w:pPr>
        <w:rPr>
          <w:u w:val="single"/>
        </w:rPr>
      </w:pPr>
      <w:r w:rsidRPr="007F087F">
        <w:rPr>
          <w:u w:val="single"/>
        </w:rPr>
        <w:t>Underneath the</w:t>
      </w:r>
      <w:r w:rsidRPr="007F087F">
        <w:rPr>
          <w:sz w:val="16"/>
        </w:rPr>
        <w:t xml:space="preserve"> eloquence, the glamor, the </w:t>
      </w:r>
      <w:r w:rsidRPr="007F087F">
        <w:rPr>
          <w:u w:val="single"/>
        </w:rPr>
        <w:t>scholarly associations, however</w:t>
      </w:r>
      <w:r w:rsidRPr="007F087F">
        <w:rPr>
          <w:sz w:val="16"/>
        </w:rPr>
        <w:t xml:space="preserve"> stirring or </w:t>
      </w:r>
      <w:r w:rsidRPr="007F087F">
        <w:rPr>
          <w:u w:val="single"/>
        </w:rPr>
        <w:t>seductive, the heart of such language is languishing</w:t>
      </w:r>
      <w:r w:rsidRPr="007F087F">
        <w:rPr>
          <w:sz w:val="16"/>
        </w:rPr>
        <w:t xml:space="preserve">, or perhaps not beating at all - </w:t>
      </w:r>
      <w:r w:rsidRPr="007F087F">
        <w:rPr>
          <w:u w:val="single"/>
        </w:rPr>
        <w:t>if the bird is already dead.</w:t>
      </w:r>
    </w:p>
    <w:p w14:paraId="50DA5810" w14:textId="77777777" w:rsidR="007F087F" w:rsidRPr="007F087F" w:rsidRDefault="007F087F" w:rsidP="007F087F">
      <w:pPr>
        <w:keepNext/>
        <w:keepLines/>
        <w:pageBreakBefore/>
        <w:spacing w:before="40" w:after="0"/>
        <w:jc w:val="center"/>
        <w:outlineLvl w:val="2"/>
        <w:rPr>
          <w:rFonts w:eastAsiaTheme="majorEastAsia" w:cstheme="majorBidi"/>
          <w:b/>
          <w:sz w:val="32"/>
          <w:szCs w:val="24"/>
          <w:u w:val="single"/>
        </w:rPr>
      </w:pPr>
      <w:r w:rsidRPr="007F087F">
        <w:rPr>
          <w:rFonts w:eastAsiaTheme="majorEastAsia" w:cstheme="majorBidi"/>
          <w:b/>
          <w:sz w:val="32"/>
          <w:szCs w:val="24"/>
          <w:u w:val="single"/>
        </w:rPr>
        <w:t>OFF</w:t>
      </w:r>
    </w:p>
    <w:p w14:paraId="63713148"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The 1AC’s value stands </w:t>
      </w:r>
      <w:r w:rsidRPr="007F087F">
        <w:rPr>
          <w:rFonts w:eastAsiaTheme="majorEastAsia" w:cstheme="majorBidi"/>
          <w:b/>
          <w:iCs/>
          <w:sz w:val="26"/>
          <w:u w:val="single"/>
        </w:rPr>
        <w:t>on its own</w:t>
      </w:r>
      <w:r w:rsidRPr="007F087F">
        <w:rPr>
          <w:rFonts w:eastAsiaTheme="majorEastAsia" w:cstheme="majorBidi"/>
          <w:b/>
          <w:iCs/>
          <w:sz w:val="26"/>
        </w:rPr>
        <w:t xml:space="preserve">---responding to it with judgement and the ballot is a </w:t>
      </w:r>
      <w:r w:rsidRPr="007F087F">
        <w:rPr>
          <w:rFonts w:eastAsiaTheme="majorEastAsia" w:cstheme="majorBidi"/>
          <w:b/>
          <w:iCs/>
          <w:sz w:val="26"/>
          <w:u w:val="single"/>
        </w:rPr>
        <w:t>hollow validation</w:t>
      </w:r>
      <w:r w:rsidRPr="007F087F">
        <w:rPr>
          <w:rFonts w:eastAsiaTheme="majorEastAsia" w:cstheme="majorBidi"/>
          <w:b/>
          <w:iCs/>
          <w:sz w:val="26"/>
        </w:rPr>
        <w:t xml:space="preserve"> that </w:t>
      </w:r>
      <w:r w:rsidRPr="007F087F">
        <w:rPr>
          <w:rFonts w:eastAsiaTheme="majorEastAsia" w:cstheme="majorBidi"/>
          <w:b/>
          <w:iCs/>
          <w:sz w:val="26"/>
          <w:u w:val="single"/>
        </w:rPr>
        <w:t>siphons off</w:t>
      </w:r>
      <w:r w:rsidRPr="007F087F">
        <w:rPr>
          <w:rFonts w:eastAsiaTheme="majorEastAsia" w:cstheme="majorBidi"/>
          <w:b/>
          <w:iCs/>
          <w:sz w:val="26"/>
        </w:rPr>
        <w:t xml:space="preserve"> political energy and </w:t>
      </w:r>
      <w:r w:rsidRPr="007F087F">
        <w:rPr>
          <w:rFonts w:eastAsiaTheme="majorEastAsia" w:cstheme="majorBidi"/>
          <w:b/>
          <w:iCs/>
          <w:sz w:val="26"/>
          <w:u w:val="single"/>
        </w:rPr>
        <w:t>draws</w:t>
      </w:r>
      <w:r w:rsidRPr="007F087F">
        <w:rPr>
          <w:rFonts w:eastAsiaTheme="majorEastAsia" w:cstheme="majorBidi"/>
          <w:b/>
          <w:iCs/>
          <w:sz w:val="26"/>
        </w:rPr>
        <w:t xml:space="preserve"> them into the </w:t>
      </w:r>
      <w:r w:rsidRPr="007F087F">
        <w:rPr>
          <w:rFonts w:eastAsiaTheme="majorEastAsia" w:cstheme="majorBidi"/>
          <w:b/>
          <w:iCs/>
          <w:sz w:val="26"/>
          <w:u w:val="single"/>
        </w:rPr>
        <w:t>oppressive gaze</w:t>
      </w:r>
      <w:r w:rsidRPr="007F087F">
        <w:rPr>
          <w:rFonts w:eastAsiaTheme="majorEastAsia" w:cstheme="majorBidi"/>
          <w:b/>
          <w:iCs/>
          <w:sz w:val="26"/>
        </w:rPr>
        <w:t xml:space="preserve"> of the academy---vote NEG to </w:t>
      </w:r>
      <w:r w:rsidRPr="007F087F">
        <w:rPr>
          <w:rFonts w:eastAsiaTheme="majorEastAsia" w:cstheme="majorBidi"/>
          <w:b/>
          <w:iCs/>
          <w:sz w:val="26"/>
          <w:u w:val="single"/>
        </w:rPr>
        <w:t>decline affirmation</w:t>
      </w:r>
      <w:r w:rsidRPr="007F087F">
        <w:rPr>
          <w:rFonts w:eastAsiaTheme="majorEastAsia" w:cstheme="majorBidi"/>
          <w:b/>
          <w:iCs/>
          <w:sz w:val="26"/>
        </w:rPr>
        <w:t xml:space="preserve">. </w:t>
      </w:r>
    </w:p>
    <w:p w14:paraId="087C7E56" w14:textId="77777777" w:rsidR="007F087F" w:rsidRPr="007F087F" w:rsidRDefault="007F087F" w:rsidP="007F087F">
      <w:r w:rsidRPr="007F087F">
        <w:t xml:space="preserve">Kendall </w:t>
      </w:r>
      <w:r w:rsidRPr="007F087F">
        <w:rPr>
          <w:b/>
          <w:bCs/>
          <w:sz w:val="26"/>
        </w:rPr>
        <w:t>Phillips 99</w:t>
      </w:r>
      <w:r w:rsidRPr="007F087F">
        <w:t xml:space="preserve">, Professor of Communication at Central Missouri State University, PhD in Speech Communication from Pennsylvania State University, MA in Speech Communication from Central Missouri State University, BS in Psychology and Sociology from Southwest Baptist University, 1999, accessed on 6-6-2022, Penn State University Press, Philosophy &amp; Rhetoric, Vol. 32, No. 1, “Rhetoric, Resistance, and Criticism: A Response to Sloop and Ono”, </w:t>
      </w:r>
      <w:hyperlink r:id="rId21" w:history="1">
        <w:r w:rsidRPr="007F087F">
          <w:rPr>
            <w:color w:val="0563C1" w:themeColor="hyperlink"/>
            <w:u w:val="single"/>
          </w:rPr>
          <w:t>https://www.jstor.org/stable/40238019?seq=1</w:t>
        </w:r>
      </w:hyperlink>
      <w:r w:rsidRPr="007F087F">
        <w:t>, HBisevac</w:t>
      </w:r>
    </w:p>
    <w:p w14:paraId="2B07614A" w14:textId="77777777" w:rsidR="007F087F" w:rsidRPr="007F087F" w:rsidRDefault="007F087F" w:rsidP="007F087F">
      <w:pPr>
        <w:rPr>
          <w:sz w:val="16"/>
        </w:rPr>
      </w:pPr>
      <w:r w:rsidRPr="007F087F">
        <w:rPr>
          <w:u w:val="single"/>
        </w:rPr>
        <w:t xml:space="preserve">My </w:t>
      </w:r>
      <w:r w:rsidRPr="007F087F">
        <w:rPr>
          <w:highlight w:val="green"/>
          <w:u w:val="single"/>
        </w:rPr>
        <w:t>concern</w:t>
      </w:r>
      <w:r w:rsidRPr="007F087F">
        <w:rPr>
          <w:sz w:val="16"/>
        </w:rPr>
        <w:t xml:space="preserve"> with this movement </w:t>
      </w:r>
      <w:r w:rsidRPr="007F087F">
        <w:rPr>
          <w:highlight w:val="green"/>
          <w:u w:val="single"/>
        </w:rPr>
        <w:t>centers</w:t>
      </w:r>
      <w:r w:rsidRPr="007F087F">
        <w:rPr>
          <w:u w:val="single"/>
        </w:rPr>
        <w:t xml:space="preserve"> </w:t>
      </w:r>
      <w:r w:rsidRPr="007F087F">
        <w:rPr>
          <w:highlight w:val="green"/>
          <w:u w:val="single"/>
        </w:rPr>
        <w:t>around</w:t>
      </w:r>
      <w:r w:rsidRPr="007F087F">
        <w:rPr>
          <w:u w:val="single"/>
        </w:rPr>
        <w:t xml:space="preserve"> an issue that</w:t>
      </w:r>
      <w:r w:rsidRPr="007F087F">
        <w:rPr>
          <w:sz w:val="16"/>
        </w:rPr>
        <w:t xml:space="preserve"> Sloop and Ono </w:t>
      </w:r>
      <w:r w:rsidRPr="007F087F">
        <w:rPr>
          <w:u w:val="single"/>
        </w:rPr>
        <w:t>seem to take as a given</w:t>
      </w:r>
      <w:r w:rsidRPr="007F087F">
        <w:rPr>
          <w:sz w:val="16"/>
        </w:rPr>
        <w:t xml:space="preserve">, namely, </w:t>
      </w:r>
      <w:r w:rsidRPr="007F087F">
        <w:rPr>
          <w:u w:val="single"/>
        </w:rPr>
        <w:t xml:space="preserve">the </w:t>
      </w:r>
      <w:r w:rsidRPr="007F087F">
        <w:rPr>
          <w:b/>
          <w:bCs/>
          <w:highlight w:val="green"/>
          <w:u w:val="single"/>
        </w:rPr>
        <w:t>role</w:t>
      </w:r>
      <w:r w:rsidRPr="007F087F">
        <w:rPr>
          <w:highlight w:val="green"/>
          <w:u w:val="single"/>
        </w:rPr>
        <w:t xml:space="preserve"> of</w:t>
      </w:r>
      <w:r w:rsidRPr="007F087F">
        <w:rPr>
          <w:u w:val="single"/>
        </w:rPr>
        <w:t xml:space="preserve"> </w:t>
      </w:r>
      <w:r w:rsidRPr="007F087F">
        <w:rPr>
          <w:b/>
          <w:bCs/>
          <w:highlight w:val="green"/>
          <w:u w:val="single"/>
        </w:rPr>
        <w:t>the critic</w:t>
      </w:r>
      <w:r w:rsidRPr="007F087F">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7F087F">
        <w:rPr>
          <w:u w:val="single"/>
        </w:rPr>
        <w:t xml:space="preserve">the ease of transition from criticism in the service of resistance to criticism of resistance may </w:t>
      </w:r>
      <w:r w:rsidRPr="007F087F">
        <w:rPr>
          <w:b/>
          <w:bCs/>
          <w:u w:val="single"/>
        </w:rPr>
        <w:t>obscure</w:t>
      </w:r>
      <w:r w:rsidRPr="007F087F">
        <w:rPr>
          <w:u w:val="single"/>
        </w:rPr>
        <w:t xml:space="preserve"> the </w:t>
      </w:r>
      <w:r w:rsidRPr="007F087F">
        <w:rPr>
          <w:b/>
          <w:bCs/>
          <w:u w:val="single"/>
        </w:rPr>
        <w:t>need</w:t>
      </w:r>
      <w:r w:rsidRPr="007F087F">
        <w:rPr>
          <w:u w:val="single"/>
        </w:rPr>
        <w:t xml:space="preserve"> to </w:t>
      </w:r>
      <w:r w:rsidRPr="007F087F">
        <w:rPr>
          <w:b/>
          <w:bCs/>
          <w:u w:val="single"/>
        </w:rPr>
        <w:t>address</w:t>
      </w:r>
      <w:r w:rsidRPr="007F087F">
        <w:rPr>
          <w:sz w:val="16"/>
        </w:rPr>
        <w:t xml:space="preserve"> some </w:t>
      </w:r>
      <w:r w:rsidRPr="007F087F">
        <w:rPr>
          <w:b/>
          <w:bCs/>
          <w:u w:val="single"/>
        </w:rPr>
        <w:t>fundamental issues</w:t>
      </w:r>
      <w:r w:rsidRPr="007F087F">
        <w:rPr>
          <w:u w:val="single"/>
        </w:rPr>
        <w:t xml:space="preserve"> regarding the general </w:t>
      </w:r>
      <w:r w:rsidRPr="007F087F">
        <w:rPr>
          <w:b/>
          <w:bCs/>
          <w:u w:val="single"/>
        </w:rPr>
        <w:t>function</w:t>
      </w:r>
      <w:r w:rsidRPr="007F087F">
        <w:rPr>
          <w:u w:val="single"/>
        </w:rPr>
        <w:t xml:space="preserve"> of </w:t>
      </w:r>
      <w:r w:rsidRPr="007F087F">
        <w:rPr>
          <w:b/>
          <w:bCs/>
          <w:u w:val="single"/>
        </w:rPr>
        <w:t>rhetorical criticism</w:t>
      </w:r>
      <w:r w:rsidRPr="007F087F">
        <w:rPr>
          <w:u w:val="single"/>
        </w:rPr>
        <w:t xml:space="preserve"> in an </w:t>
      </w:r>
      <w:r w:rsidRPr="007F087F">
        <w:rPr>
          <w:b/>
          <w:bCs/>
          <w:u w:val="single"/>
        </w:rPr>
        <w:t>uncertain</w:t>
      </w:r>
      <w:r w:rsidRPr="007F087F">
        <w:rPr>
          <w:u w:val="single"/>
        </w:rPr>
        <w:t xml:space="preserve"> and </w:t>
      </w:r>
      <w:r w:rsidRPr="007F087F">
        <w:rPr>
          <w:b/>
          <w:bCs/>
          <w:u w:val="single"/>
        </w:rPr>
        <w:t>contentious world</w:t>
      </w:r>
      <w:r w:rsidRPr="007F087F">
        <w:rPr>
          <w:sz w:val="16"/>
        </w:rPr>
        <w:t xml:space="preserve">. Beyond </w:t>
      </w:r>
      <w:r w:rsidRPr="007F087F">
        <w:rPr>
          <w:b/>
          <w:bCs/>
          <w:u w:val="single"/>
        </w:rPr>
        <w:t>licensing</w:t>
      </w:r>
      <w:r w:rsidRPr="007F087F">
        <w:rPr>
          <w:u w:val="single"/>
        </w:rPr>
        <w:t xml:space="preserve"> the critic to engage in </w:t>
      </w:r>
      <w:r w:rsidRPr="007F087F">
        <w:rPr>
          <w:b/>
          <w:bCs/>
          <w:u w:val="single"/>
        </w:rPr>
        <w:t>political struggle</w:t>
      </w:r>
      <w:r w:rsidRPr="007F087F">
        <w:rPr>
          <w:sz w:val="16"/>
        </w:rPr>
        <w:t xml:space="preserve">, Sloop and Ono advocate the pursuit of covert resistant discourses. Such a move not </w:t>
      </w:r>
      <w:r w:rsidRPr="007F087F">
        <w:rPr>
          <w:u w:val="single"/>
        </w:rPr>
        <w:t xml:space="preserve">only </w:t>
      </w:r>
      <w:r w:rsidRPr="007F087F">
        <w:rPr>
          <w:b/>
          <w:bCs/>
          <w:u w:val="single"/>
        </w:rPr>
        <w:t>stretches</w:t>
      </w:r>
      <w:r w:rsidRPr="007F087F">
        <w:rPr>
          <w:u w:val="single"/>
        </w:rPr>
        <w:t xml:space="preserve"> our </w:t>
      </w:r>
      <w:r w:rsidRPr="007F087F">
        <w:rPr>
          <w:b/>
          <w:bCs/>
          <w:u w:val="single"/>
        </w:rPr>
        <w:t>understanding</w:t>
      </w:r>
      <w:r w:rsidRPr="007F087F">
        <w:rPr>
          <w:u w:val="single"/>
        </w:rPr>
        <w:t xml:space="preserve"> of </w:t>
      </w:r>
      <w:r w:rsidRPr="007F087F">
        <w:rPr>
          <w:b/>
          <w:bCs/>
          <w:u w:val="single"/>
        </w:rPr>
        <w:t>rhetoric</w:t>
      </w:r>
      <w:r w:rsidRPr="007F087F">
        <w:rPr>
          <w:u w:val="single"/>
        </w:rPr>
        <w:t xml:space="preserve"> and criticism</w:t>
      </w:r>
      <w:r w:rsidRPr="007F087F">
        <w:rPr>
          <w:sz w:val="16"/>
        </w:rPr>
        <w:t xml:space="preserve">, but </w:t>
      </w:r>
      <w:r w:rsidRPr="007F087F">
        <w:rPr>
          <w:u w:val="single"/>
        </w:rPr>
        <w:t xml:space="preserve">also </w:t>
      </w:r>
      <w:r w:rsidRPr="007F087F">
        <w:rPr>
          <w:b/>
          <w:bCs/>
          <w:u w:val="single"/>
        </w:rPr>
        <w:t>alters significantly</w:t>
      </w:r>
      <w:r w:rsidRPr="007F087F">
        <w:rPr>
          <w:u w:val="single"/>
        </w:rPr>
        <w:t xml:space="preserve"> the relationship between </w:t>
      </w:r>
      <w:r w:rsidRPr="007F087F">
        <w:rPr>
          <w:b/>
          <w:bCs/>
          <w:u w:val="single"/>
        </w:rPr>
        <w:t>critic</w:t>
      </w:r>
      <w:r w:rsidRPr="007F087F">
        <w:rPr>
          <w:u w:val="single"/>
        </w:rPr>
        <w:t xml:space="preserve"> and </w:t>
      </w:r>
      <w:r w:rsidRPr="007F087F">
        <w:rPr>
          <w:b/>
          <w:bCs/>
          <w:u w:val="single"/>
        </w:rPr>
        <w:t>out- law</w:t>
      </w:r>
      <w:r w:rsidRPr="007F087F">
        <w:rPr>
          <w:sz w:val="16"/>
        </w:rPr>
        <w:t xml:space="preserve">. Critical </w:t>
      </w:r>
      <w:r w:rsidRPr="007F087F">
        <w:rPr>
          <w:u w:val="single"/>
        </w:rPr>
        <w:t xml:space="preserve">interrogation of dominant </w:t>
      </w:r>
      <w:r w:rsidRPr="007F087F">
        <w:rPr>
          <w:b/>
          <w:bCs/>
          <w:u w:val="single"/>
        </w:rPr>
        <w:t>discursive practices</w:t>
      </w:r>
      <w:r w:rsidRPr="007F087F">
        <w:rPr>
          <w:u w:val="single"/>
        </w:rPr>
        <w:t xml:space="preserve"> in the service of</w:t>
      </w:r>
      <w:r w:rsidRPr="007F087F">
        <w:rPr>
          <w:sz w:val="16"/>
        </w:rPr>
        <w:t xml:space="preserve"> political/cultural </w:t>
      </w:r>
      <w:r w:rsidRPr="007F087F">
        <w:rPr>
          <w:u w:val="single"/>
        </w:rPr>
        <w:t xml:space="preserve">reform is supplanted in favor of </w:t>
      </w:r>
      <w:r w:rsidRPr="007F087F">
        <w:rPr>
          <w:b/>
          <w:bCs/>
          <w:highlight w:val="green"/>
          <w:u w:val="single"/>
        </w:rPr>
        <w:t>positioning</w:t>
      </w:r>
      <w:r w:rsidRPr="007F087F">
        <w:rPr>
          <w:u w:val="single"/>
        </w:rPr>
        <w:t xml:space="preserve"> covert out- law </w:t>
      </w:r>
      <w:r w:rsidRPr="007F087F">
        <w:rPr>
          <w:highlight w:val="green"/>
          <w:u w:val="single"/>
        </w:rPr>
        <w:t>communities</w:t>
      </w:r>
      <w:r w:rsidRPr="007F087F">
        <w:rPr>
          <w:u w:val="single"/>
        </w:rPr>
        <w:t xml:space="preserve"> </w:t>
      </w:r>
      <w:r w:rsidRPr="007F087F">
        <w:rPr>
          <w:highlight w:val="green"/>
          <w:u w:val="single"/>
        </w:rPr>
        <w:t>as</w:t>
      </w:r>
      <w:r w:rsidRPr="007F087F">
        <w:rPr>
          <w:u w:val="single"/>
        </w:rPr>
        <w:t xml:space="preserve"> </w:t>
      </w:r>
      <w:r w:rsidRPr="007F087F">
        <w:rPr>
          <w:b/>
          <w:bCs/>
          <w:highlight w:val="green"/>
          <w:u w:val="single"/>
        </w:rPr>
        <w:t>objects of investigation</w:t>
      </w:r>
      <w:r w:rsidRPr="007F087F">
        <w:rPr>
          <w:sz w:val="16"/>
        </w:rPr>
        <w:t xml:space="preserve">. Invited to seek out subversive discourses, </w:t>
      </w:r>
      <w:r w:rsidRPr="007F087F">
        <w:rPr>
          <w:u w:val="single"/>
        </w:rPr>
        <w:t xml:space="preserve">the </w:t>
      </w:r>
      <w:r w:rsidRPr="007F087F">
        <w:rPr>
          <w:b/>
          <w:bCs/>
          <w:highlight w:val="green"/>
          <w:u w:val="single"/>
        </w:rPr>
        <w:t>critic</w:t>
      </w:r>
      <w:r w:rsidRPr="007F087F">
        <w:rPr>
          <w:u w:val="single"/>
        </w:rPr>
        <w:t xml:space="preserve"> is positioned as the </w:t>
      </w:r>
      <w:r w:rsidRPr="007F087F">
        <w:rPr>
          <w:highlight w:val="green"/>
          <w:u w:val="single"/>
        </w:rPr>
        <w:t>active</w:t>
      </w:r>
      <w:r w:rsidRPr="007F087F">
        <w:rPr>
          <w:u w:val="single"/>
        </w:rPr>
        <w:t xml:space="preserve"> </w:t>
      </w:r>
      <w:r w:rsidRPr="007F087F">
        <w:rPr>
          <w:b/>
          <w:bCs/>
          <w:highlight w:val="green"/>
          <w:u w:val="single"/>
        </w:rPr>
        <w:t>agent of change</w:t>
      </w:r>
      <w:r w:rsidRPr="007F087F">
        <w:rPr>
          <w:highlight w:val="green"/>
          <w:u w:val="single"/>
        </w:rPr>
        <w:t xml:space="preserve"> and</w:t>
      </w:r>
      <w:r w:rsidRPr="007F087F">
        <w:rPr>
          <w:u w:val="single"/>
        </w:rPr>
        <w:t xml:space="preserve"> the out-law </w:t>
      </w:r>
      <w:r w:rsidRPr="007F087F">
        <w:rPr>
          <w:highlight w:val="green"/>
          <w:u w:val="single"/>
        </w:rPr>
        <w:t>discourse becomes</w:t>
      </w:r>
      <w:r w:rsidRPr="007F087F">
        <w:rPr>
          <w:u w:val="single"/>
        </w:rPr>
        <w:t xml:space="preserve"> </w:t>
      </w:r>
      <w:r w:rsidRPr="007F087F">
        <w:rPr>
          <w:b/>
          <w:bCs/>
          <w:u w:val="single"/>
        </w:rPr>
        <w:t xml:space="preserve">merely </w:t>
      </w:r>
      <w:r w:rsidRPr="007F087F">
        <w:rPr>
          <w:b/>
          <w:bCs/>
          <w:highlight w:val="green"/>
          <w:u w:val="single"/>
        </w:rPr>
        <w:t>instrumental</w:t>
      </w:r>
      <w:r w:rsidRPr="007F087F">
        <w:rPr>
          <w:sz w:val="16"/>
        </w:rPr>
        <w:t xml:space="preserve">. </w:t>
      </w:r>
      <w:r w:rsidRPr="007F087F">
        <w:rPr>
          <w:u w:val="single"/>
        </w:rPr>
        <w:t xml:space="preserve">Rather than academic criticism acting in service of </w:t>
      </w:r>
      <w:r w:rsidRPr="007F087F">
        <w:rPr>
          <w:b/>
          <w:bCs/>
          <w:u w:val="single"/>
        </w:rPr>
        <w:t>everyday acts of resistance</w:t>
      </w:r>
      <w:r w:rsidRPr="007F087F">
        <w:rPr>
          <w:sz w:val="16"/>
        </w:rPr>
        <w:t xml:space="preserve">, </w:t>
      </w:r>
      <w:r w:rsidRPr="007F087F">
        <w:rPr>
          <w:u w:val="single"/>
        </w:rPr>
        <w:t xml:space="preserve">everyday acts of resistance are put into the service of </w:t>
      </w:r>
      <w:r w:rsidRPr="007F087F">
        <w:rPr>
          <w:b/>
          <w:bCs/>
          <w:u w:val="single"/>
        </w:rPr>
        <w:t>academic criticism</w:t>
      </w:r>
      <w:r w:rsidRPr="007F087F">
        <w:rPr>
          <w:sz w:val="16"/>
        </w:rPr>
        <w:t xml:space="preserve">. </w:t>
      </w:r>
      <w:r w:rsidRPr="007F087F">
        <w:rPr>
          <w:sz w:val="12"/>
          <w:szCs w:val="12"/>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w:t>
      </w:r>
      <w:r w:rsidRPr="007F087F">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Their </w:t>
      </w:r>
      <w:r w:rsidRPr="007F087F">
        <w:rPr>
          <w:highlight w:val="green"/>
          <w:u w:val="single"/>
        </w:rPr>
        <w:t>suggestion</w:t>
      </w:r>
      <w:r w:rsidRPr="007F087F">
        <w:rPr>
          <w:u w:val="single"/>
        </w:rPr>
        <w:t xml:space="preserve"> that out-law </w:t>
      </w:r>
      <w:r w:rsidRPr="007F087F">
        <w:rPr>
          <w:highlight w:val="green"/>
          <w:u w:val="single"/>
        </w:rPr>
        <w:t>communities</w:t>
      </w:r>
      <w:r w:rsidRPr="007F087F">
        <w:rPr>
          <w:u w:val="single"/>
        </w:rPr>
        <w:t xml:space="preserve"> are </w:t>
      </w:r>
      <w:r w:rsidRPr="007F087F">
        <w:rPr>
          <w:highlight w:val="green"/>
          <w:u w:val="single"/>
        </w:rPr>
        <w:t>in need</w:t>
      </w:r>
      <w:r w:rsidRPr="007F087F">
        <w:rPr>
          <w:u w:val="single"/>
        </w:rPr>
        <w:t xml:space="preserve"> </w:t>
      </w:r>
      <w:r w:rsidRPr="007F087F">
        <w:rPr>
          <w:highlight w:val="green"/>
          <w:u w:val="single"/>
        </w:rPr>
        <w:t>of</w:t>
      </w:r>
      <w:r w:rsidRPr="007F087F">
        <w:rPr>
          <w:u w:val="single"/>
        </w:rPr>
        <w:t xml:space="preserve"> the </w:t>
      </w:r>
      <w:r w:rsidRPr="007F087F">
        <w:rPr>
          <w:b/>
          <w:bCs/>
          <w:highlight w:val="green"/>
          <w:u w:val="single"/>
        </w:rPr>
        <w:t>academic</w:t>
      </w:r>
      <w:r w:rsidRPr="007F087F">
        <w:rPr>
          <w:b/>
          <w:bCs/>
          <w:u w:val="single"/>
        </w:rPr>
        <w:t xml:space="preserve"> </w:t>
      </w:r>
      <w:r w:rsidRPr="007F087F">
        <w:rPr>
          <w:b/>
          <w:bCs/>
          <w:highlight w:val="green"/>
          <w:u w:val="single"/>
        </w:rPr>
        <w:t>critic</w:t>
      </w:r>
      <w:r w:rsidRPr="007F087F">
        <w:rPr>
          <w:u w:val="single"/>
        </w:rPr>
        <w:t xml:space="preserve"> </w:t>
      </w:r>
      <w:r w:rsidRPr="007F087F">
        <w:rPr>
          <w:b/>
          <w:bCs/>
          <w:highlight w:val="green"/>
          <w:u w:val="single"/>
        </w:rPr>
        <w:t>contradicts</w:t>
      </w:r>
      <w:r w:rsidRPr="007F087F">
        <w:rPr>
          <w:sz w:val="16"/>
        </w:rPr>
        <w:t xml:space="preserve"> not only </w:t>
      </w:r>
      <w:r w:rsidRPr="007F087F">
        <w:rPr>
          <w:u w:val="single"/>
        </w:rPr>
        <w:t xml:space="preserve">the </w:t>
      </w:r>
      <w:r w:rsidRPr="007F087F">
        <w:rPr>
          <w:b/>
          <w:bCs/>
          <w:u w:val="single"/>
        </w:rPr>
        <w:t xml:space="preserve">already </w:t>
      </w:r>
      <w:r w:rsidRPr="007F087F">
        <w:rPr>
          <w:b/>
          <w:bCs/>
          <w:highlight w:val="green"/>
          <w:u w:val="single"/>
        </w:rPr>
        <w:t>disruptive nature</w:t>
      </w:r>
      <w:r w:rsidRPr="007F087F">
        <w:rPr>
          <w:u w:val="single"/>
        </w:rPr>
        <w:t xml:space="preserve"> of existing out-law discourses</w:t>
      </w:r>
      <w:r w:rsidRPr="007F087F">
        <w:rPr>
          <w:sz w:val="16"/>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7F087F">
        <w:rPr>
          <w:u w:val="single"/>
        </w:rPr>
        <w:t xml:space="preserve">Sloop and </w:t>
      </w:r>
      <w:r w:rsidRPr="007F087F">
        <w:rPr>
          <w:highlight w:val="green"/>
          <w:u w:val="single"/>
        </w:rPr>
        <w:t>Ono</w:t>
      </w:r>
      <w:r w:rsidRPr="007F087F">
        <w:rPr>
          <w:u w:val="single"/>
        </w:rPr>
        <w:t xml:space="preserve"> </w:t>
      </w:r>
      <w:r w:rsidRPr="007F087F">
        <w:rPr>
          <w:highlight w:val="green"/>
          <w:u w:val="single"/>
        </w:rPr>
        <w:t>fail</w:t>
      </w:r>
      <w:r w:rsidRPr="007F087F">
        <w:rPr>
          <w:u w:val="single"/>
        </w:rPr>
        <w:t xml:space="preserve"> </w:t>
      </w:r>
      <w:r w:rsidRPr="007F087F">
        <w:rPr>
          <w:highlight w:val="green"/>
          <w:u w:val="single"/>
        </w:rPr>
        <w:t>to offer</w:t>
      </w:r>
      <w:r w:rsidRPr="007F087F">
        <w:rPr>
          <w:sz w:val="16"/>
        </w:rPr>
        <w:t xml:space="preserve"> is </w:t>
      </w:r>
      <w:r w:rsidRPr="007F087F">
        <w:rPr>
          <w:u w:val="single"/>
        </w:rPr>
        <w:t xml:space="preserve">an adequate </w:t>
      </w:r>
      <w:r w:rsidRPr="007F087F">
        <w:rPr>
          <w:highlight w:val="green"/>
          <w:u w:val="single"/>
        </w:rPr>
        <w:t>argument for</w:t>
      </w:r>
      <w:r w:rsidRPr="007F087F">
        <w:rPr>
          <w:sz w:val="16"/>
        </w:rPr>
        <w:t xml:space="preserve"> "</w:t>
      </w:r>
      <w:r w:rsidRPr="007F087F">
        <w:rPr>
          <w:highlight w:val="green"/>
          <w:u w:val="single"/>
        </w:rPr>
        <w:t>taking</w:t>
      </w:r>
      <w:r w:rsidRPr="007F087F">
        <w:rPr>
          <w:u w:val="single"/>
        </w:rPr>
        <w:t xml:space="preserve"> </w:t>
      </w:r>
      <w:r w:rsidRPr="007F087F">
        <w:rPr>
          <w:b/>
          <w:bCs/>
          <w:u w:val="single"/>
        </w:rPr>
        <w:t xml:space="preserve">public </w:t>
      </w:r>
      <w:r w:rsidRPr="007F087F">
        <w:rPr>
          <w:b/>
          <w:bCs/>
          <w:highlight w:val="green"/>
          <w:u w:val="single"/>
        </w:rPr>
        <w:t>speaking</w:t>
      </w:r>
      <w:r w:rsidRPr="007F087F">
        <w:rPr>
          <w:b/>
          <w:bCs/>
          <w:u w:val="single"/>
        </w:rPr>
        <w:t xml:space="preserve"> </w:t>
      </w:r>
      <w:r w:rsidRPr="007F087F">
        <w:rPr>
          <w:b/>
          <w:bCs/>
          <w:highlight w:val="green"/>
          <w:u w:val="single"/>
        </w:rPr>
        <w:t>out</w:t>
      </w:r>
      <w:r w:rsidRPr="007F087F">
        <w:rPr>
          <w:u w:val="single"/>
        </w:rPr>
        <w:t xml:space="preserve"> of the </w:t>
      </w:r>
      <w:r w:rsidRPr="007F087F">
        <w:rPr>
          <w:b/>
          <w:bCs/>
          <w:highlight w:val="green"/>
          <w:u w:val="single"/>
        </w:rPr>
        <w:t>streets</w:t>
      </w:r>
      <w:r w:rsidRPr="007F087F">
        <w:rPr>
          <w:u w:val="single"/>
        </w:rPr>
        <w:t xml:space="preserve"> </w:t>
      </w:r>
      <w:r w:rsidRPr="007F087F">
        <w:rPr>
          <w:highlight w:val="green"/>
          <w:u w:val="single"/>
        </w:rPr>
        <w:t>and</w:t>
      </w:r>
      <w:r w:rsidRPr="007F087F">
        <w:rPr>
          <w:u w:val="single"/>
        </w:rPr>
        <w:t xml:space="preserve"> </w:t>
      </w:r>
      <w:r w:rsidRPr="007F087F">
        <w:rPr>
          <w:b/>
          <w:bCs/>
          <w:highlight w:val="green"/>
          <w:u w:val="single"/>
        </w:rPr>
        <w:t>studying</w:t>
      </w:r>
      <w:r w:rsidRPr="007F087F">
        <w:rPr>
          <w:u w:val="single"/>
        </w:rPr>
        <w:t xml:space="preserve"> it </w:t>
      </w:r>
      <w:r w:rsidRPr="007F087F">
        <w:rPr>
          <w:highlight w:val="green"/>
          <w:u w:val="single"/>
        </w:rPr>
        <w:t>in</w:t>
      </w:r>
      <w:r w:rsidRPr="007F087F">
        <w:rPr>
          <w:u w:val="single"/>
        </w:rPr>
        <w:t xml:space="preserve"> the </w:t>
      </w:r>
      <w:r w:rsidRPr="007F087F">
        <w:rPr>
          <w:b/>
          <w:bCs/>
          <w:highlight w:val="green"/>
          <w:u w:val="single"/>
        </w:rPr>
        <w:t>classroom</w:t>
      </w:r>
      <w:r w:rsidRPr="007F087F">
        <w:rPr>
          <w:sz w:val="16"/>
        </w:rPr>
        <w:t xml:space="preserve">, </w:t>
      </w:r>
      <w:r w:rsidRPr="007F087F">
        <w:rPr>
          <w:u w:val="single"/>
        </w:rPr>
        <w:t xml:space="preserve">for </w:t>
      </w:r>
      <w:r w:rsidRPr="007F087F">
        <w:rPr>
          <w:highlight w:val="green"/>
          <w:u w:val="single"/>
        </w:rPr>
        <w:t>treating it less</w:t>
      </w:r>
      <w:r w:rsidRPr="007F087F">
        <w:rPr>
          <w:u w:val="single"/>
        </w:rPr>
        <w:t xml:space="preserve"> </w:t>
      </w:r>
      <w:r w:rsidRPr="007F087F">
        <w:rPr>
          <w:highlight w:val="green"/>
          <w:u w:val="single"/>
        </w:rPr>
        <w:t>as</w:t>
      </w:r>
      <w:r w:rsidRPr="007F087F">
        <w:rPr>
          <w:u w:val="single"/>
        </w:rPr>
        <w:t xml:space="preserve"> an </w:t>
      </w:r>
      <w:r w:rsidRPr="007F087F">
        <w:rPr>
          <w:b/>
          <w:bCs/>
          <w:u w:val="single"/>
        </w:rPr>
        <w:t xml:space="preserve">expression </w:t>
      </w:r>
      <w:r w:rsidRPr="007F087F">
        <w:rPr>
          <w:u w:val="single"/>
        </w:rPr>
        <w:t>of</w:t>
      </w:r>
      <w:r w:rsidRPr="007F087F">
        <w:rPr>
          <w:b/>
          <w:bCs/>
          <w:u w:val="single"/>
        </w:rPr>
        <w:t xml:space="preserve"> </w:t>
      </w:r>
      <w:r w:rsidRPr="007F087F">
        <w:rPr>
          <w:b/>
          <w:bCs/>
          <w:highlight w:val="green"/>
          <w:u w:val="single"/>
        </w:rPr>
        <w:t>protest</w:t>
      </w:r>
      <w:r w:rsidRPr="007F087F">
        <w:rPr>
          <w:sz w:val="16"/>
        </w:rPr>
        <w:t xml:space="preserve">" (Wander 1983, 3) </w:t>
      </w:r>
      <w:r w:rsidRPr="007F087F">
        <w:rPr>
          <w:highlight w:val="green"/>
          <w:u w:val="single"/>
        </w:rPr>
        <w:t>and</w:t>
      </w:r>
      <w:r w:rsidRPr="007F087F">
        <w:rPr>
          <w:u w:val="single"/>
        </w:rPr>
        <w:t xml:space="preserve"> more </w:t>
      </w:r>
      <w:r w:rsidRPr="007F087F">
        <w:rPr>
          <w:highlight w:val="green"/>
          <w:u w:val="single"/>
        </w:rPr>
        <w:t>as</w:t>
      </w:r>
      <w:r w:rsidRPr="007F087F">
        <w:rPr>
          <w:u w:val="single"/>
        </w:rPr>
        <w:t xml:space="preserve"> an </w:t>
      </w:r>
      <w:r w:rsidRPr="007F087F">
        <w:rPr>
          <w:b/>
          <w:bCs/>
          <w:highlight w:val="green"/>
          <w:u w:val="single"/>
        </w:rPr>
        <w:t>object</w:t>
      </w:r>
      <w:r w:rsidRPr="007F087F">
        <w:rPr>
          <w:u w:val="single"/>
        </w:rPr>
        <w:t xml:space="preserve"> </w:t>
      </w:r>
      <w:r w:rsidRPr="007F087F">
        <w:rPr>
          <w:highlight w:val="green"/>
          <w:u w:val="single"/>
        </w:rPr>
        <w:t xml:space="preserve">for </w:t>
      </w:r>
      <w:r w:rsidRPr="007F087F">
        <w:rPr>
          <w:b/>
          <w:bCs/>
          <w:highlight w:val="green"/>
          <w:u w:val="single"/>
        </w:rPr>
        <w:t>analysis</w:t>
      </w:r>
      <w:r w:rsidRPr="007F087F">
        <w:rPr>
          <w:u w:val="single"/>
        </w:rPr>
        <w:t xml:space="preserve"> and </w:t>
      </w:r>
      <w:r w:rsidRPr="007F087F">
        <w:rPr>
          <w:b/>
          <w:bCs/>
          <w:u w:val="single"/>
        </w:rPr>
        <w:t>reproduction</w:t>
      </w:r>
      <w:r w:rsidRPr="007F087F">
        <w:rPr>
          <w:u w:val="single"/>
        </w:rPr>
        <w:t xml:space="preserve"> </w:t>
      </w:r>
      <w:r w:rsidRPr="007F087F">
        <w:rPr>
          <w:highlight w:val="green"/>
          <w:u w:val="single"/>
        </w:rPr>
        <w:t>within</w:t>
      </w:r>
      <w:r w:rsidRPr="007F087F">
        <w:rPr>
          <w:u w:val="single"/>
        </w:rPr>
        <w:t xml:space="preserve"> the </w:t>
      </w:r>
      <w:r w:rsidRPr="007F087F">
        <w:rPr>
          <w:b/>
          <w:bCs/>
          <w:highlight w:val="green"/>
          <w:u w:val="single"/>
        </w:rPr>
        <w:t>political econ</w:t>
      </w:r>
      <w:r w:rsidRPr="007F087F">
        <w:rPr>
          <w:b/>
          <w:bCs/>
          <w:u w:val="single"/>
        </w:rPr>
        <w:t>omy</w:t>
      </w:r>
      <w:r w:rsidRPr="007F087F">
        <w:rPr>
          <w:u w:val="single"/>
        </w:rPr>
        <w:t xml:space="preserve"> </w:t>
      </w:r>
      <w:r w:rsidRPr="007F087F">
        <w:rPr>
          <w:highlight w:val="green"/>
          <w:u w:val="single"/>
        </w:rPr>
        <w:t>of</w:t>
      </w:r>
      <w:r w:rsidRPr="007F087F">
        <w:rPr>
          <w:u w:val="single"/>
        </w:rPr>
        <w:t xml:space="preserve"> the </w:t>
      </w:r>
      <w:r w:rsidRPr="007F087F">
        <w:rPr>
          <w:b/>
          <w:bCs/>
          <w:highlight w:val="green"/>
          <w:u w:val="single"/>
        </w:rPr>
        <w:t>academy</w:t>
      </w:r>
      <w:r w:rsidRPr="007F087F">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without addressing whether the critic should be examining out-law discourses in the first place. While it is too early to suggest any definitive answer to the question of criticism of resistance, some preliminary arguments as to why critics should not pursue out-law discourses can be offered: (1) </w:t>
      </w:r>
      <w:r w:rsidRPr="007F087F">
        <w:rPr>
          <w:u w:val="single"/>
        </w:rPr>
        <w:t xml:space="preserve">Hidden out-law discourses may have </w:t>
      </w:r>
      <w:r w:rsidRPr="007F087F">
        <w:rPr>
          <w:b/>
          <w:bCs/>
          <w:u w:val="single"/>
        </w:rPr>
        <w:t>good reasons</w:t>
      </w:r>
      <w:r w:rsidRPr="007F087F">
        <w:rPr>
          <w:u w:val="single"/>
        </w:rPr>
        <w:t xml:space="preserve"> to </w:t>
      </w:r>
      <w:r w:rsidRPr="007F087F">
        <w:rPr>
          <w:b/>
          <w:bCs/>
          <w:u w:val="single"/>
        </w:rPr>
        <w:t>stay hidden</w:t>
      </w:r>
      <w:r w:rsidRPr="007F087F">
        <w:rPr>
          <w:sz w:val="16"/>
        </w:rPr>
        <w:t xml:space="preserve">. Sloop and Ono specifically instruct us that "the logic of the out-law must constantly be searched for, brought forth" (66) and used to disrupt dominant practices. But </w:t>
      </w:r>
      <w:r w:rsidRPr="007F087F">
        <w:rPr>
          <w:highlight w:val="green"/>
          <w:u w:val="single"/>
        </w:rPr>
        <w:t>are we</w:t>
      </w:r>
      <w:r w:rsidRPr="007F087F">
        <w:rPr>
          <w:u w:val="single"/>
        </w:rPr>
        <w:t xml:space="preserve"> </w:t>
      </w:r>
      <w:r w:rsidRPr="007F087F">
        <w:rPr>
          <w:highlight w:val="green"/>
          <w:u w:val="single"/>
        </w:rPr>
        <w:t>to</w:t>
      </w:r>
      <w:r w:rsidRPr="007F087F">
        <w:rPr>
          <w:u w:val="single"/>
        </w:rPr>
        <w:t xml:space="preserve"> </w:t>
      </w:r>
      <w:r w:rsidRPr="007F087F">
        <w:rPr>
          <w:highlight w:val="green"/>
          <w:u w:val="single"/>
        </w:rPr>
        <w:t>believe</w:t>
      </w:r>
      <w:r w:rsidRPr="007F087F">
        <w:rPr>
          <w:u w:val="single"/>
        </w:rPr>
        <w:t xml:space="preserve"> that all out-law discourses are prepared to mount such a challenge to the </w:t>
      </w:r>
      <w:r w:rsidRPr="007F087F">
        <w:rPr>
          <w:b/>
          <w:bCs/>
          <w:u w:val="single"/>
        </w:rPr>
        <w:t>dominant cultural logic</w:t>
      </w:r>
      <w:r w:rsidRPr="007F087F">
        <w:rPr>
          <w:sz w:val="16"/>
        </w:rPr>
        <w:t xml:space="preserve">? Or, indeed, that the </w:t>
      </w:r>
      <w:r w:rsidRPr="007F087F">
        <w:rPr>
          <w:highlight w:val="green"/>
          <w:u w:val="single"/>
        </w:rPr>
        <w:t>members</w:t>
      </w:r>
      <w:r w:rsidRPr="007F087F">
        <w:rPr>
          <w:u w:val="single"/>
        </w:rPr>
        <w:t xml:space="preserve"> of out-law communities are </w:t>
      </w:r>
      <w:r w:rsidRPr="007F087F">
        <w:rPr>
          <w:b/>
          <w:bCs/>
          <w:highlight w:val="green"/>
          <w:u w:val="single"/>
        </w:rPr>
        <w:t>prepared</w:t>
      </w:r>
      <w:r w:rsidRPr="007F087F">
        <w:rPr>
          <w:u w:val="single"/>
        </w:rPr>
        <w:t xml:space="preserve"> </w:t>
      </w:r>
      <w:r w:rsidRPr="007F087F">
        <w:rPr>
          <w:highlight w:val="green"/>
          <w:u w:val="single"/>
        </w:rPr>
        <w:t>to be</w:t>
      </w:r>
      <w:r w:rsidRPr="007F087F">
        <w:rPr>
          <w:u w:val="single"/>
        </w:rPr>
        <w:t xml:space="preserve"> </w:t>
      </w:r>
      <w:r w:rsidRPr="007F087F">
        <w:rPr>
          <w:highlight w:val="green"/>
          <w:u w:val="single"/>
        </w:rPr>
        <w:t>brought</w:t>
      </w:r>
      <w:r w:rsidRPr="007F087F">
        <w:rPr>
          <w:u w:val="single"/>
        </w:rPr>
        <w:t xml:space="preserve"> </w:t>
      </w:r>
      <w:r w:rsidRPr="007F087F">
        <w:rPr>
          <w:highlight w:val="green"/>
          <w:u w:val="single"/>
        </w:rPr>
        <w:t>into</w:t>
      </w:r>
      <w:r w:rsidRPr="007F087F">
        <w:rPr>
          <w:u w:val="single"/>
        </w:rPr>
        <w:t xml:space="preserve"> the </w:t>
      </w:r>
      <w:r w:rsidRPr="007F087F">
        <w:rPr>
          <w:b/>
          <w:bCs/>
          <w:u w:val="single"/>
        </w:rPr>
        <w:t>arena</w:t>
      </w:r>
      <w:r w:rsidRPr="007F087F">
        <w:rPr>
          <w:u w:val="single"/>
        </w:rPr>
        <w:t xml:space="preserve"> of </w:t>
      </w:r>
      <w:r w:rsidRPr="007F087F">
        <w:rPr>
          <w:b/>
          <w:bCs/>
          <w:highlight w:val="green"/>
          <w:u w:val="single"/>
        </w:rPr>
        <w:t>public surveillance</w:t>
      </w:r>
      <w:r w:rsidRPr="007F087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7F087F">
        <w:rPr>
          <w:highlight w:val="green"/>
          <w:u w:val="single"/>
        </w:rPr>
        <w:t>perhaps</w:t>
      </w:r>
      <w:r w:rsidRPr="007F087F">
        <w:rPr>
          <w:u w:val="single"/>
        </w:rPr>
        <w:t xml:space="preserve"> the </w:t>
      </w:r>
      <w:r w:rsidRPr="007F087F">
        <w:rPr>
          <w:highlight w:val="green"/>
          <w:u w:val="single"/>
        </w:rPr>
        <w:t>re-presentation</w:t>
      </w:r>
      <w:r w:rsidRPr="007F087F">
        <w:rPr>
          <w:u w:val="single"/>
        </w:rPr>
        <w:t xml:space="preserve"> of out-law logic within the academic community will </w:t>
      </w:r>
      <w:r w:rsidRPr="007F087F">
        <w:rPr>
          <w:highlight w:val="green"/>
          <w:u w:val="single"/>
        </w:rPr>
        <w:t>bestow</w:t>
      </w:r>
      <w:r w:rsidRPr="007F087F">
        <w:rPr>
          <w:u w:val="single"/>
        </w:rPr>
        <w:t xml:space="preserve"> a </w:t>
      </w:r>
      <w:r w:rsidRPr="007F087F">
        <w:rPr>
          <w:b/>
          <w:bCs/>
          <w:u w:val="single"/>
        </w:rPr>
        <w:t>degree</w:t>
      </w:r>
      <w:r w:rsidRPr="007F087F">
        <w:rPr>
          <w:u w:val="single"/>
        </w:rPr>
        <w:t xml:space="preserve"> of </w:t>
      </w:r>
      <w:r w:rsidRPr="007F087F">
        <w:rPr>
          <w:b/>
          <w:bCs/>
          <w:highlight w:val="green"/>
          <w:u w:val="single"/>
        </w:rPr>
        <w:t>legitimacy</w:t>
      </w:r>
      <w:r w:rsidRPr="007F087F">
        <w:rPr>
          <w:u w:val="single"/>
        </w:rPr>
        <w:t xml:space="preserve"> on the out-law community</w:t>
      </w:r>
      <w:r w:rsidRPr="007F087F">
        <w:rPr>
          <w:sz w:val="16"/>
        </w:rPr>
        <w:t xml:space="preserve">. </w:t>
      </w:r>
      <w:r w:rsidRPr="007F087F">
        <w:rPr>
          <w:b/>
          <w:bCs/>
          <w:highlight w:val="green"/>
          <w:u w:val="single"/>
        </w:rPr>
        <w:t>Nonetheless</w:t>
      </w:r>
      <w:r w:rsidRPr="007F087F">
        <w:rPr>
          <w:sz w:val="16"/>
        </w:rPr>
        <w:t xml:space="preserve">, </w:t>
      </w:r>
      <w:r w:rsidRPr="007F087F">
        <w:rPr>
          <w:u w:val="single"/>
        </w:rPr>
        <w:t xml:space="preserve">the </w:t>
      </w:r>
      <w:r w:rsidRPr="007F087F">
        <w:rPr>
          <w:highlight w:val="green"/>
          <w:u w:val="single"/>
        </w:rPr>
        <w:t>effect</w:t>
      </w:r>
      <w:r w:rsidRPr="007F087F">
        <w:rPr>
          <w:u w:val="single"/>
        </w:rPr>
        <w:t xml:space="preserve"> of legitimizing</w:t>
      </w:r>
      <w:r w:rsidRPr="007F087F">
        <w:rPr>
          <w:sz w:val="16"/>
        </w:rPr>
        <w:t xml:space="preserve"> out-law </w:t>
      </w:r>
      <w:r w:rsidRPr="007F087F">
        <w:rPr>
          <w:u w:val="single"/>
        </w:rPr>
        <w:t xml:space="preserve">discourse </w:t>
      </w:r>
      <w:r w:rsidRPr="007F087F">
        <w:rPr>
          <w:highlight w:val="green"/>
          <w:u w:val="single"/>
        </w:rPr>
        <w:t>is</w:t>
      </w:r>
      <w:r w:rsidRPr="007F087F">
        <w:rPr>
          <w:sz w:val="16"/>
        </w:rPr>
        <w:t xml:space="preserve"> unknown and </w:t>
      </w:r>
      <w:r w:rsidRPr="007F087F">
        <w:rPr>
          <w:u w:val="single"/>
        </w:rPr>
        <w:t xml:space="preserve">potentially </w:t>
      </w:r>
      <w:r w:rsidRPr="007F087F">
        <w:rPr>
          <w:b/>
          <w:bCs/>
          <w:highlight w:val="green"/>
          <w:u w:val="single"/>
        </w:rPr>
        <w:t>destructive</w:t>
      </w:r>
      <w:r w:rsidRPr="007F087F">
        <w:rPr>
          <w:sz w:val="16"/>
        </w:rPr>
        <w:t xml:space="preserve">. </w:t>
      </w:r>
      <w:r w:rsidRPr="007F087F">
        <w:rPr>
          <w:u w:val="single"/>
        </w:rPr>
        <w:t xml:space="preserve">In an effort </w:t>
      </w:r>
      <w:r w:rsidRPr="007F087F">
        <w:rPr>
          <w:highlight w:val="green"/>
          <w:u w:val="single"/>
        </w:rPr>
        <w:t>to</w:t>
      </w:r>
      <w:r w:rsidRPr="007F087F">
        <w:rPr>
          <w:u w:val="single"/>
        </w:rPr>
        <w:t xml:space="preserve"> </w:t>
      </w:r>
      <w:r w:rsidRPr="007F087F">
        <w:rPr>
          <w:b/>
          <w:bCs/>
          <w:highlight w:val="green"/>
          <w:u w:val="single"/>
        </w:rPr>
        <w:t>siphon</w:t>
      </w:r>
      <w:r w:rsidRPr="007F087F">
        <w:rPr>
          <w:u w:val="single"/>
        </w:rPr>
        <w:t xml:space="preserve"> the </w:t>
      </w:r>
      <w:r w:rsidRPr="007F087F">
        <w:rPr>
          <w:b/>
          <w:bCs/>
          <w:u w:val="single"/>
        </w:rPr>
        <w:t xml:space="preserve">political </w:t>
      </w:r>
      <w:r w:rsidRPr="007F087F">
        <w:rPr>
          <w:b/>
          <w:bCs/>
          <w:highlight w:val="green"/>
          <w:u w:val="single"/>
        </w:rPr>
        <w:t>energy</w:t>
      </w:r>
      <w:r w:rsidRPr="007F087F">
        <w:rPr>
          <w:u w:val="single"/>
        </w:rPr>
        <w:t xml:space="preserve"> of out-law discourse </w:t>
      </w:r>
      <w:r w:rsidRPr="007F087F">
        <w:rPr>
          <w:highlight w:val="green"/>
          <w:u w:val="single"/>
        </w:rPr>
        <w:t xml:space="preserve">into </w:t>
      </w:r>
      <w:r w:rsidRPr="007F087F">
        <w:rPr>
          <w:b/>
          <w:bCs/>
          <w:highlight w:val="green"/>
          <w:u w:val="single"/>
        </w:rPr>
        <w:t>academic practice</w:t>
      </w:r>
      <w:r w:rsidRPr="007F087F">
        <w:rPr>
          <w:sz w:val="16"/>
        </w:rPr>
        <w:t xml:space="preserve">, </w:t>
      </w:r>
      <w:r w:rsidRPr="007F087F">
        <w:rPr>
          <w:highlight w:val="green"/>
          <w:u w:val="single"/>
        </w:rPr>
        <w:t>we</w:t>
      </w:r>
      <w:r w:rsidRPr="007F087F">
        <w:rPr>
          <w:u w:val="single"/>
        </w:rPr>
        <w:t xml:space="preserve"> may </w:t>
      </w:r>
      <w:r w:rsidRPr="007F087F">
        <w:rPr>
          <w:b/>
          <w:bCs/>
          <w:u w:val="single"/>
        </w:rPr>
        <w:t xml:space="preserve">ultimately </w:t>
      </w:r>
      <w:r w:rsidRPr="007F087F">
        <w:rPr>
          <w:b/>
          <w:bCs/>
          <w:highlight w:val="green"/>
          <w:u w:val="single"/>
        </w:rPr>
        <w:t>destroy</w:t>
      </w:r>
      <w:r w:rsidRPr="007F087F">
        <w:rPr>
          <w:u w:val="single"/>
        </w:rPr>
        <w:t xml:space="preserve"> the </w:t>
      </w:r>
      <w:r w:rsidRPr="007F087F">
        <w:rPr>
          <w:b/>
          <w:bCs/>
          <w:u w:val="single"/>
        </w:rPr>
        <w:t>dissatisfaction</w:t>
      </w:r>
      <w:r w:rsidRPr="007F087F">
        <w:rPr>
          <w:u w:val="single"/>
        </w:rPr>
        <w:t xml:space="preserve"> that serves as a </w:t>
      </w:r>
      <w:r w:rsidRPr="007F087F">
        <w:rPr>
          <w:b/>
          <w:bCs/>
          <w:highlight w:val="green"/>
          <w:u w:val="single"/>
        </w:rPr>
        <w:t>cathexis</w:t>
      </w:r>
      <w:r w:rsidRPr="007F087F">
        <w:rPr>
          <w:u w:val="single"/>
        </w:rPr>
        <w:t xml:space="preserve"> for these out-law discourses</w:t>
      </w:r>
      <w:r w:rsidRPr="007F087F">
        <w:rPr>
          <w:sz w:val="16"/>
        </w:rPr>
        <w:t xml:space="preserve">. It seems possible that </w:t>
      </w:r>
      <w:r w:rsidRPr="007F087F">
        <w:rPr>
          <w:u w:val="single"/>
        </w:rPr>
        <w:t xml:space="preserve">academic </w:t>
      </w:r>
      <w:r w:rsidRPr="007F087F">
        <w:rPr>
          <w:highlight w:val="green"/>
          <w:u w:val="single"/>
        </w:rPr>
        <w:t>recognition</w:t>
      </w:r>
      <w:r w:rsidRPr="007F087F">
        <w:rPr>
          <w:u w:val="single"/>
        </w:rPr>
        <w:t xml:space="preserve"> might </w:t>
      </w:r>
      <w:r w:rsidRPr="007F087F">
        <w:rPr>
          <w:b/>
          <w:bCs/>
          <w:highlight w:val="green"/>
          <w:u w:val="single"/>
        </w:rPr>
        <w:t>take</w:t>
      </w:r>
      <w:r w:rsidRPr="007F087F">
        <w:rPr>
          <w:b/>
          <w:bCs/>
          <w:u w:val="single"/>
        </w:rPr>
        <w:t xml:space="preserve"> the </w:t>
      </w:r>
      <w:r w:rsidRPr="007F087F">
        <w:rPr>
          <w:b/>
          <w:bCs/>
          <w:highlight w:val="green"/>
          <w:u w:val="single"/>
        </w:rPr>
        <w:t>place</w:t>
      </w:r>
      <w:r w:rsidRPr="007F087F">
        <w:rPr>
          <w:u w:val="single"/>
        </w:rPr>
        <w:t xml:space="preserve"> </w:t>
      </w:r>
      <w:r w:rsidRPr="007F087F">
        <w:rPr>
          <w:highlight w:val="green"/>
          <w:u w:val="single"/>
        </w:rPr>
        <w:t>of</w:t>
      </w:r>
      <w:r w:rsidRPr="007F087F">
        <w:rPr>
          <w:u w:val="single"/>
        </w:rPr>
        <w:t xml:space="preserve"> struggle for </w:t>
      </w:r>
      <w:r w:rsidRPr="007F087F">
        <w:rPr>
          <w:b/>
          <w:bCs/>
          <w:highlight w:val="green"/>
          <w:u w:val="single"/>
        </w:rPr>
        <w:t>material opportunities</w:t>
      </w:r>
      <w:r w:rsidRPr="007F087F">
        <w:rPr>
          <w:sz w:val="16"/>
        </w:rPr>
        <w:t xml:space="preserve"> (see Fraser 1997). </w:t>
      </w:r>
      <w:r w:rsidRPr="007F087F">
        <w:rPr>
          <w:u w:val="single"/>
        </w:rPr>
        <w:t>But</w:t>
      </w:r>
      <w:r w:rsidRPr="007F087F">
        <w:rPr>
          <w:sz w:val="16"/>
        </w:rPr>
        <w:t xml:space="preserve">, </w:t>
      </w:r>
      <w:r w:rsidRPr="007F087F">
        <w:rPr>
          <w:u w:val="single"/>
        </w:rPr>
        <w:t>will academic legitimation create any material changes in the conditions of out-law communities</w:t>
      </w:r>
      <w:r w:rsidRPr="007F087F">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7F087F">
        <w:rPr>
          <w:sz w:val="16"/>
          <w:u w:val="single"/>
        </w:rPr>
        <w:t xml:space="preserve">For Sloop and Ono, </w:t>
      </w:r>
      <w:r w:rsidRPr="007F087F">
        <w:rPr>
          <w:u w:val="single"/>
        </w:rPr>
        <w:t xml:space="preserve">the critic is an </w:t>
      </w:r>
      <w:r w:rsidRPr="007F087F">
        <w:rPr>
          <w:b/>
          <w:iCs/>
          <w:u w:val="single"/>
        </w:rPr>
        <w:t>interested party</w:t>
      </w:r>
      <w:r w:rsidRPr="007F087F">
        <w:rPr>
          <w:sz w:val="16"/>
          <w:u w:val="single"/>
        </w:rPr>
        <w:t xml:space="preserve">, </w:t>
      </w:r>
      <w:r w:rsidRPr="007F087F">
        <w:rPr>
          <w:u w:val="single"/>
        </w:rPr>
        <w:t>discerning</w:t>
      </w:r>
      <w:r w:rsidRPr="007F087F">
        <w:rPr>
          <w:sz w:val="16"/>
        </w:rPr>
        <w:t xml:space="preserve"> (and at times disputing) </w:t>
      </w:r>
      <w:r w:rsidRPr="007F087F">
        <w:rPr>
          <w:sz w:val="16"/>
          <w:u w:val="single"/>
        </w:rPr>
        <w:t xml:space="preserve">the </w:t>
      </w:r>
      <w:r w:rsidRPr="007F087F">
        <w:rPr>
          <w:u w:val="single"/>
        </w:rPr>
        <w:t>underlying values and forces contained within a discourse</w:t>
      </w:r>
      <w:r w:rsidRPr="007F087F">
        <w:rPr>
          <w:sz w:val="16"/>
          <w:u w:val="single"/>
        </w:rPr>
        <w:t xml:space="preserve">. Additionally, </w:t>
      </w:r>
      <w:r w:rsidRPr="007F087F">
        <w:rPr>
          <w:u w:val="single"/>
        </w:rPr>
        <w:t xml:space="preserve">however, </w:t>
      </w:r>
      <w:r w:rsidRPr="007F087F">
        <w:rPr>
          <w:highlight w:val="green"/>
          <w:u w:val="single"/>
        </w:rPr>
        <w:t>the</w:t>
      </w:r>
      <w:r w:rsidRPr="007F087F">
        <w:rPr>
          <w:u w:val="single"/>
        </w:rPr>
        <w:t xml:space="preserve"> out-law discourse </w:t>
      </w:r>
      <w:r w:rsidRPr="007F087F">
        <w:rPr>
          <w:highlight w:val="green"/>
          <w:u w:val="single"/>
        </w:rPr>
        <w:t xml:space="preserve">critic </w:t>
      </w:r>
      <w:r w:rsidRPr="007F087F">
        <w:rPr>
          <w:u w:val="single"/>
        </w:rPr>
        <w:t xml:space="preserve">is an analyst </w:t>
      </w:r>
      <w:r w:rsidRPr="007F087F">
        <w:rPr>
          <w:highlight w:val="green"/>
          <w:u w:val="single"/>
        </w:rPr>
        <w:t>focusing on</w:t>
      </w:r>
      <w:r w:rsidRPr="007F087F">
        <w:rPr>
          <w:u w:val="single"/>
        </w:rPr>
        <w:t xml:space="preserve"> the </w:t>
      </w:r>
      <w:r w:rsidRPr="007F087F">
        <w:rPr>
          <w:b/>
          <w:iCs/>
          <w:highlight w:val="green"/>
          <w:u w:val="single"/>
        </w:rPr>
        <w:t>hidden</w:t>
      </w:r>
      <w:r w:rsidRPr="007F087F">
        <w:rPr>
          <w:sz w:val="16"/>
        </w:rPr>
        <w:t xml:space="preserve">, aberrant </w:t>
      </w:r>
      <w:r w:rsidRPr="007F087F">
        <w:rPr>
          <w:highlight w:val="green"/>
          <w:u w:val="single"/>
        </w:rPr>
        <w:t>texts</w:t>
      </w:r>
      <w:r w:rsidRPr="007F087F">
        <w:rPr>
          <w:sz w:val="16"/>
        </w:rPr>
        <w:t xml:space="preserve"> of the out-law </w:t>
      </w:r>
      <w:r w:rsidRPr="007F087F">
        <w:rPr>
          <w:highlight w:val="green"/>
          <w:u w:val="single"/>
        </w:rPr>
        <w:t xml:space="preserve">and </w:t>
      </w:r>
      <w:r w:rsidRPr="007F087F">
        <w:rPr>
          <w:bCs/>
          <w:iCs/>
          <w:sz w:val="16"/>
          <w:u w:val="single"/>
        </w:rPr>
        <w:t>"</w:t>
      </w:r>
      <w:r w:rsidRPr="007F087F">
        <w:rPr>
          <w:b/>
          <w:iCs/>
          <w:highlight w:val="green"/>
          <w:u w:val="single"/>
        </w:rPr>
        <w:t>rendering</w:t>
      </w:r>
      <w:r w:rsidRPr="007F087F">
        <w:rPr>
          <w:bCs/>
          <w:iCs/>
          <w:u w:val="single"/>
        </w:rPr>
        <w:t xml:space="preserve"> an</w:t>
      </w:r>
      <w:r w:rsidRPr="007F087F">
        <w:rPr>
          <w:b/>
          <w:iCs/>
          <w:u w:val="single"/>
        </w:rPr>
        <w:t xml:space="preserve"> incoherent </w:t>
      </w:r>
      <w:r w:rsidRPr="007F087F">
        <w:rPr>
          <w:bCs/>
          <w:iCs/>
          <w:u w:val="single"/>
        </w:rPr>
        <w:t>or esoteric</w:t>
      </w:r>
      <w:r w:rsidRPr="007F087F">
        <w:rPr>
          <w:b/>
          <w:iCs/>
          <w:u w:val="single"/>
        </w:rPr>
        <w:t xml:space="preserve"> text </w:t>
      </w:r>
      <w:r w:rsidRPr="007F087F">
        <w:rPr>
          <w:b/>
          <w:iCs/>
          <w:highlight w:val="green"/>
          <w:u w:val="single"/>
        </w:rPr>
        <w:t>comprehensible</w:t>
      </w:r>
      <w:r w:rsidRPr="007F087F">
        <w:rPr>
          <w:bCs/>
          <w:iCs/>
          <w:sz w:val="16"/>
          <w:u w:val="single"/>
        </w:rPr>
        <w:t>"</w:t>
      </w:r>
      <w:r w:rsidRPr="007F087F">
        <w:rPr>
          <w:b/>
          <w:bCs/>
          <w:sz w:val="16"/>
        </w:rPr>
        <w:t xml:space="preserve"> </w:t>
      </w:r>
      <w:r w:rsidRPr="007F087F">
        <w:rPr>
          <w:sz w:val="16"/>
        </w:rPr>
        <w:t xml:space="preserve">(Warnick 1992, 233). Now, I am not suggesting that a critic must serve only one function or that the roles of advocate and analyst are mutually exclusive; rather, </w:t>
      </w:r>
      <w:r w:rsidRPr="007F087F">
        <w:rPr>
          <w:u w:val="single"/>
        </w:rPr>
        <w:t>these entanglings of power</w:t>
      </w:r>
      <w:r w:rsidRPr="007F087F">
        <w:rPr>
          <w:sz w:val="16"/>
        </w:rPr>
        <w:t xml:space="preserve"> (political ends) </w:t>
      </w:r>
      <w:r w:rsidRPr="007F087F">
        <w:rPr>
          <w:u w:val="single"/>
        </w:rPr>
        <w:t>and knowledge</w:t>
      </w:r>
      <w:r w:rsidRPr="007F087F">
        <w:rPr>
          <w:sz w:val="16"/>
        </w:rPr>
        <w:t xml:space="preserve"> (epistemic ends) </w:t>
      </w:r>
      <w:r w:rsidRPr="007F087F">
        <w:rPr>
          <w:u w:val="single"/>
        </w:rPr>
        <w:t>are inevitable</w:t>
      </w:r>
      <w:r w:rsidRPr="007F087F">
        <w:rPr>
          <w:sz w:val="16"/>
        </w:rPr>
        <w:t xml:space="preserve">. My concern is that we not neglect the complexity of these entanglements. </w:t>
      </w:r>
      <w:r w:rsidRPr="007F087F">
        <w:rPr>
          <w:bCs/>
          <w:iCs/>
          <w:highlight w:val="green"/>
          <w:u w:val="single"/>
        </w:rPr>
        <w:t xml:space="preserve">Turning </w:t>
      </w:r>
      <w:r w:rsidRPr="007F087F">
        <w:rPr>
          <w:b/>
          <w:iCs/>
          <w:highlight w:val="green"/>
          <w:u w:val="single"/>
        </w:rPr>
        <w:t>covert</w:t>
      </w:r>
      <w:r w:rsidRPr="007F087F">
        <w:rPr>
          <w:bCs/>
          <w:iCs/>
          <w:u w:val="single"/>
        </w:rPr>
        <w:t xml:space="preserve"> out-law </w:t>
      </w:r>
      <w:r w:rsidRPr="007F087F">
        <w:rPr>
          <w:b/>
          <w:iCs/>
          <w:highlight w:val="green"/>
          <w:u w:val="single"/>
        </w:rPr>
        <w:t>discourses</w:t>
      </w:r>
      <w:r w:rsidRPr="007F087F">
        <w:rPr>
          <w:bCs/>
          <w:iCs/>
          <w:highlight w:val="green"/>
          <w:u w:val="single"/>
        </w:rPr>
        <w:t xml:space="preserve"> into </w:t>
      </w:r>
      <w:r w:rsidRPr="007F087F">
        <w:rPr>
          <w:b/>
          <w:iCs/>
          <w:highlight w:val="green"/>
          <w:u w:val="single"/>
        </w:rPr>
        <w:t>objects</w:t>
      </w:r>
      <w:r w:rsidRPr="007F087F">
        <w:rPr>
          <w:bCs/>
          <w:iCs/>
          <w:highlight w:val="green"/>
          <w:u w:val="single"/>
        </w:rPr>
        <w:t xml:space="preserve"> of</w:t>
      </w:r>
      <w:r w:rsidRPr="007F087F">
        <w:rPr>
          <w:bCs/>
          <w:iCs/>
          <w:u w:val="single"/>
        </w:rPr>
        <w:t xml:space="preserve"> our </w:t>
      </w:r>
      <w:r w:rsidRPr="007F087F">
        <w:rPr>
          <w:b/>
          <w:iCs/>
          <w:highlight w:val="green"/>
          <w:u w:val="single"/>
        </w:rPr>
        <w:t>analyses</w:t>
      </w:r>
      <w:r w:rsidRPr="007F087F">
        <w:rPr>
          <w:bCs/>
          <w:iCs/>
          <w:u w:val="single"/>
        </w:rPr>
        <w:t xml:space="preserve"> runs the </w:t>
      </w:r>
      <w:r w:rsidRPr="007F087F">
        <w:rPr>
          <w:bCs/>
          <w:iCs/>
          <w:highlight w:val="green"/>
          <w:u w:val="single"/>
        </w:rPr>
        <w:t>risk</w:t>
      </w:r>
      <w:r w:rsidRPr="007F087F">
        <w:rPr>
          <w:bCs/>
          <w:iCs/>
          <w:u w:val="single"/>
        </w:rPr>
        <w:t xml:space="preserve"> of </w:t>
      </w:r>
      <w:r w:rsidRPr="007F087F">
        <w:rPr>
          <w:b/>
          <w:iCs/>
          <w:highlight w:val="green"/>
          <w:u w:val="single"/>
        </w:rPr>
        <w:t>subjecting</w:t>
      </w:r>
      <w:r w:rsidRPr="007F087F">
        <w:rPr>
          <w:bCs/>
          <w:iCs/>
          <w:highlight w:val="green"/>
          <w:u w:val="single"/>
        </w:rPr>
        <w:t xml:space="preserve"> </w:t>
      </w:r>
      <w:r w:rsidRPr="007F087F">
        <w:rPr>
          <w:bCs/>
          <w:iCs/>
          <w:u w:val="single"/>
        </w:rPr>
        <w:t xml:space="preserve">them </w:t>
      </w:r>
      <w:r w:rsidRPr="007F087F">
        <w:rPr>
          <w:bCs/>
          <w:iCs/>
          <w:sz w:val="16"/>
          <w:u w:val="single"/>
        </w:rPr>
        <w:t xml:space="preserve">both </w:t>
      </w:r>
      <w:r w:rsidRPr="007F087F">
        <w:rPr>
          <w:bCs/>
          <w:iCs/>
          <w:highlight w:val="green"/>
          <w:u w:val="single"/>
        </w:rPr>
        <w:t>to</w:t>
      </w:r>
      <w:r w:rsidRPr="007F087F">
        <w:rPr>
          <w:bCs/>
          <w:iCs/>
          <w:u w:val="single"/>
        </w:rPr>
        <w:t xml:space="preserve"> the </w:t>
      </w:r>
      <w:r w:rsidRPr="007F087F">
        <w:rPr>
          <w:bCs/>
          <w:iCs/>
          <w:highlight w:val="green"/>
          <w:u w:val="single"/>
        </w:rPr>
        <w:t xml:space="preserve">gaze of </w:t>
      </w:r>
      <w:r w:rsidRPr="007F087F">
        <w:rPr>
          <w:bCs/>
          <w:iCs/>
          <w:u w:val="single"/>
        </w:rPr>
        <w:t xml:space="preserve">the </w:t>
      </w:r>
      <w:r w:rsidRPr="007F087F">
        <w:rPr>
          <w:b/>
          <w:iCs/>
          <w:highlight w:val="green"/>
          <w:u w:val="single"/>
        </w:rPr>
        <w:t>dominant</w:t>
      </w:r>
      <w:r w:rsidRPr="007F087F">
        <w:rPr>
          <w:bCs/>
          <w:iCs/>
          <w:u w:val="single"/>
        </w:rPr>
        <w:t xml:space="preserve"> </w:t>
      </w:r>
      <w:r w:rsidRPr="007F087F">
        <w:rPr>
          <w:bCs/>
          <w:iCs/>
          <w:highlight w:val="green"/>
          <w:u w:val="single"/>
        </w:rPr>
        <w:t>and</w:t>
      </w:r>
      <w:r w:rsidRPr="007F087F">
        <w:rPr>
          <w:bCs/>
          <w:iCs/>
          <w:u w:val="single"/>
        </w:rPr>
        <w:t xml:space="preserve"> to the </w:t>
      </w:r>
      <w:r w:rsidRPr="007F087F">
        <w:rPr>
          <w:b/>
          <w:iCs/>
          <w:highlight w:val="green"/>
          <w:u w:val="single"/>
        </w:rPr>
        <w:t>power</w:t>
      </w:r>
      <w:r w:rsidRPr="007F087F">
        <w:rPr>
          <w:b/>
          <w:iCs/>
          <w:u w:val="single"/>
        </w:rPr>
        <w:t xml:space="preserve"> </w:t>
      </w:r>
      <w:r w:rsidRPr="007F087F">
        <w:rPr>
          <w:b/>
          <w:iCs/>
          <w:highlight w:val="green"/>
          <w:u w:val="single"/>
        </w:rPr>
        <w:t>relations</w:t>
      </w:r>
      <w:r w:rsidRPr="007F087F">
        <w:rPr>
          <w:bCs/>
          <w:iCs/>
          <w:u w:val="single"/>
        </w:rPr>
        <w:t xml:space="preserve"> </w:t>
      </w:r>
      <w:r w:rsidRPr="007F087F">
        <w:rPr>
          <w:bCs/>
          <w:iCs/>
          <w:highlight w:val="green"/>
          <w:u w:val="single"/>
        </w:rPr>
        <w:t>of the</w:t>
      </w:r>
      <w:r w:rsidRPr="007F087F">
        <w:rPr>
          <w:bCs/>
          <w:iCs/>
          <w:u w:val="single"/>
        </w:rPr>
        <w:t xml:space="preserve"> </w:t>
      </w:r>
      <w:r w:rsidRPr="007F087F">
        <w:rPr>
          <w:b/>
          <w:iCs/>
          <w:highlight w:val="green"/>
          <w:u w:val="single"/>
        </w:rPr>
        <w:t>academy</w:t>
      </w:r>
      <w:r w:rsidRPr="007F087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52C28A0" w14:textId="77777777" w:rsidR="007F087F" w:rsidRPr="007F087F" w:rsidRDefault="007F087F" w:rsidP="007F087F"/>
    <w:p w14:paraId="1A1F6CAD" w14:textId="77777777" w:rsidR="007F087F" w:rsidRPr="007F087F" w:rsidRDefault="007F087F" w:rsidP="007F087F">
      <w:pPr>
        <w:rPr>
          <w:b/>
          <w:bCs/>
          <w:sz w:val="26"/>
          <w:szCs w:val="26"/>
        </w:rPr>
      </w:pPr>
      <w:r w:rsidRPr="007F087F">
        <w:rPr>
          <w:b/>
          <w:bCs/>
          <w:sz w:val="26"/>
          <w:szCs w:val="26"/>
        </w:rPr>
        <w:t xml:space="preserve">We can defend the rest of the aff strategy and negate only certain parts. </w:t>
      </w:r>
      <w:r w:rsidRPr="007F087F">
        <w:rPr>
          <w:b/>
          <w:bCs/>
          <w:sz w:val="26"/>
          <w:szCs w:val="26"/>
          <w:u w:val="single"/>
        </w:rPr>
        <w:t>2NR consolidation</w:t>
      </w:r>
      <w:r w:rsidRPr="007F087F">
        <w:rPr>
          <w:b/>
          <w:bCs/>
          <w:sz w:val="26"/>
          <w:szCs w:val="26"/>
        </w:rPr>
        <w:t xml:space="preserve"> is best and we can subtract 2AC frames. </w:t>
      </w:r>
    </w:p>
    <w:p w14:paraId="4298E790" w14:textId="77777777" w:rsidR="007F087F" w:rsidRPr="007F087F" w:rsidRDefault="007F087F" w:rsidP="007F087F"/>
    <w:p w14:paraId="7EF85A6C" w14:textId="77777777" w:rsidR="007F087F" w:rsidRPr="007F087F" w:rsidRDefault="007F087F" w:rsidP="007F087F">
      <w:pPr>
        <w:rPr>
          <w:b/>
          <w:bCs/>
          <w:sz w:val="26"/>
          <w:szCs w:val="26"/>
        </w:rPr>
      </w:pPr>
      <w:r w:rsidRPr="007F087F">
        <w:rPr>
          <w:b/>
          <w:bCs/>
          <w:sz w:val="26"/>
          <w:szCs w:val="26"/>
        </w:rPr>
        <w:t xml:space="preserve">Only </w:t>
      </w:r>
      <w:r w:rsidRPr="007F087F">
        <w:rPr>
          <w:b/>
          <w:bCs/>
          <w:sz w:val="26"/>
          <w:szCs w:val="26"/>
          <w:u w:val="single"/>
        </w:rPr>
        <w:t>conditional</w:t>
      </w:r>
      <w:r w:rsidRPr="007F087F">
        <w:rPr>
          <w:b/>
          <w:bCs/>
          <w:sz w:val="26"/>
          <w:szCs w:val="26"/>
        </w:rPr>
        <w:t xml:space="preserve"> tests of </w:t>
      </w:r>
      <w:r w:rsidRPr="007F087F">
        <w:rPr>
          <w:b/>
          <w:bCs/>
          <w:sz w:val="26"/>
          <w:szCs w:val="26"/>
          <w:u w:val="single"/>
        </w:rPr>
        <w:t>limited agreement</w:t>
      </w:r>
      <w:r w:rsidRPr="007F087F">
        <w:rPr>
          <w:b/>
          <w:bCs/>
          <w:sz w:val="26"/>
          <w:szCs w:val="26"/>
        </w:rPr>
        <w:t xml:space="preserve"> incentivize </w:t>
      </w:r>
      <w:r w:rsidRPr="007F087F">
        <w:rPr>
          <w:b/>
          <w:bCs/>
          <w:sz w:val="26"/>
          <w:szCs w:val="26"/>
          <w:u w:val="single"/>
        </w:rPr>
        <w:t>narrow testing</w:t>
      </w:r>
      <w:r w:rsidRPr="007F087F">
        <w:rPr>
          <w:b/>
          <w:bCs/>
          <w:sz w:val="26"/>
          <w:szCs w:val="26"/>
        </w:rPr>
        <w:t xml:space="preserve"> of their specific claims. Requiring us to disprove the entire AFF forces extreme impact turns that lack </w:t>
      </w:r>
      <w:r w:rsidRPr="007F087F">
        <w:rPr>
          <w:b/>
          <w:bCs/>
          <w:sz w:val="26"/>
          <w:szCs w:val="26"/>
          <w:u w:val="single"/>
        </w:rPr>
        <w:t>nuance</w:t>
      </w:r>
      <w:r w:rsidRPr="007F087F">
        <w:rPr>
          <w:b/>
          <w:bCs/>
          <w:sz w:val="26"/>
          <w:szCs w:val="26"/>
        </w:rPr>
        <w:t xml:space="preserve"> and </w:t>
      </w:r>
      <w:r w:rsidRPr="007F087F">
        <w:rPr>
          <w:b/>
          <w:bCs/>
          <w:sz w:val="26"/>
          <w:szCs w:val="26"/>
          <w:u w:val="single"/>
        </w:rPr>
        <w:t>political utility</w:t>
      </w:r>
      <w:r w:rsidRPr="007F087F">
        <w:rPr>
          <w:b/>
          <w:bCs/>
          <w:sz w:val="26"/>
          <w:szCs w:val="26"/>
        </w:rPr>
        <w:t xml:space="preserve">. </w:t>
      </w:r>
    </w:p>
    <w:p w14:paraId="18B1DCA5" w14:textId="77777777" w:rsidR="007F087F" w:rsidRPr="007F087F" w:rsidRDefault="007F087F" w:rsidP="007F087F">
      <w:pPr>
        <w:rPr>
          <w:u w:val="single"/>
        </w:rPr>
      </w:pPr>
    </w:p>
    <w:p w14:paraId="7A6A5FB5" w14:textId="77777777" w:rsidR="007F087F" w:rsidRPr="007F087F" w:rsidRDefault="007F087F" w:rsidP="007F087F">
      <w:pPr>
        <w:keepNext/>
        <w:keepLines/>
        <w:pageBreakBefore/>
        <w:spacing w:before="40" w:after="0"/>
        <w:jc w:val="center"/>
        <w:outlineLvl w:val="2"/>
        <w:rPr>
          <w:rFonts w:eastAsiaTheme="majorEastAsia" w:cstheme="majorBidi"/>
          <w:b/>
          <w:sz w:val="32"/>
          <w:szCs w:val="24"/>
          <w:u w:val="single"/>
        </w:rPr>
      </w:pPr>
      <w:r w:rsidRPr="007F087F">
        <w:rPr>
          <w:rFonts w:eastAsiaTheme="majorEastAsia" w:cstheme="majorBidi"/>
          <w:b/>
          <w:sz w:val="32"/>
          <w:szCs w:val="24"/>
          <w:u w:val="single"/>
        </w:rPr>
        <w:t>ON</w:t>
      </w:r>
    </w:p>
    <w:p w14:paraId="5DE6A4AE" w14:textId="77777777" w:rsidR="007F087F" w:rsidRPr="007F087F" w:rsidRDefault="007F087F" w:rsidP="007F087F">
      <w:r w:rsidRPr="007F087F">
        <w:t>Case</w:t>
      </w:r>
    </w:p>
    <w:p w14:paraId="74487FD9"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1---The aff specifically </w:t>
      </w:r>
      <w:r w:rsidRPr="007F087F">
        <w:rPr>
          <w:rFonts w:eastAsiaTheme="majorEastAsia" w:cstheme="majorBidi"/>
          <w:b/>
          <w:iCs/>
          <w:sz w:val="26"/>
          <w:u w:val="single"/>
        </w:rPr>
        <w:t>erases</w:t>
      </w:r>
      <w:r w:rsidRPr="007F087F">
        <w:rPr>
          <w:rFonts w:eastAsiaTheme="majorEastAsia" w:cstheme="majorBidi"/>
          <w:b/>
          <w:iCs/>
          <w:sz w:val="26"/>
        </w:rPr>
        <w:t xml:space="preserve"> violence against black bodies and puts it in </w:t>
      </w:r>
      <w:r w:rsidRPr="007F087F">
        <w:rPr>
          <w:rFonts w:eastAsiaTheme="majorEastAsia" w:cstheme="majorBidi"/>
          <w:b/>
          <w:iCs/>
          <w:sz w:val="26"/>
          <w:u w:val="single"/>
        </w:rPr>
        <w:t>opposition</w:t>
      </w:r>
      <w:r w:rsidRPr="007F087F">
        <w:rPr>
          <w:rFonts w:eastAsiaTheme="majorEastAsia" w:cstheme="majorBidi"/>
          <w:b/>
          <w:iCs/>
          <w:sz w:val="26"/>
        </w:rPr>
        <w:t xml:space="preserve"> to the struggle---Niles North Reads [</w:t>
      </w:r>
      <w:r w:rsidRPr="007F087F">
        <w:rPr>
          <w:rFonts w:eastAsiaTheme="majorEastAsia" w:cstheme="majorBidi"/>
          <w:b/>
          <w:iCs/>
          <w:sz w:val="26"/>
          <w:highlight w:val="green"/>
        </w:rPr>
        <w:t>GREEN</w:t>
      </w:r>
      <w:r w:rsidRPr="007F087F">
        <w:rPr>
          <w:rFonts w:eastAsiaTheme="majorEastAsia" w:cstheme="majorBidi"/>
          <w:b/>
          <w:iCs/>
          <w:sz w:val="26"/>
        </w:rPr>
        <w:t>].</w:t>
      </w:r>
    </w:p>
    <w:p w14:paraId="1C5DA377" w14:textId="77777777" w:rsidR="007F087F" w:rsidRPr="007F087F" w:rsidRDefault="007F087F" w:rsidP="007F087F">
      <w:pPr>
        <w:rPr>
          <w:sz w:val="21"/>
          <w:szCs w:val="21"/>
        </w:rPr>
      </w:pPr>
      <w:r w:rsidRPr="007F087F">
        <w:rPr>
          <w:b/>
          <w:bCs/>
          <w:sz w:val="24"/>
          <w:szCs w:val="24"/>
        </w:rPr>
        <w:t xml:space="preserve">1AC Deloria 95 </w:t>
      </w:r>
      <w:r w:rsidRPr="007F087F">
        <w:t>[</w:t>
      </w:r>
      <w:r w:rsidRPr="007F087F">
        <w:rPr>
          <w:sz w:val="21"/>
          <w:szCs w:val="21"/>
        </w:rPr>
        <w:t>Vine Deloria, Vine Deloria Jr. held degrees in General Science from Iowa State University, Theology from the Lutheran School of Theology, 1963, and Law (University of Colorado). He was a prominent author, activist, and academic who served as the executive director of the National Congress of American Indians (1964–1967) and established the first Master's program in American Indian Studies at the University of Arizona. He also held professorships at the University of Arizona and the University of Colorado "Red Earth, White Lies: Native Americans and the Myth of Scientific Fact", 1995, Folcrum Publishing, https://www.joycerain.com/uploads/2/3/2/0/23207256/red_earth_white_lies_1.pdf]</w:t>
      </w:r>
    </w:p>
    <w:p w14:paraId="4F54DAFB" w14:textId="77777777" w:rsidR="007F087F" w:rsidRPr="007F087F" w:rsidRDefault="007F087F" w:rsidP="007F087F">
      <w:pPr>
        <w:rPr>
          <w:u w:val="single"/>
        </w:rPr>
      </w:pPr>
      <w:r w:rsidRPr="007F087F">
        <w:rPr>
          <w:sz w:val="16"/>
        </w:rPr>
        <w:t xml:space="preserve">In recent years, we have seen a </w:t>
      </w:r>
      <w:r w:rsidRPr="007F087F">
        <w:rPr>
          <w:highlight w:val="green"/>
        </w:rPr>
        <w:t>number of famous personalities</w:t>
      </w:r>
      <w:r w:rsidRPr="007F087F">
        <w:t xml:space="preserve"> in the field of sports, particularly sports broadcasting</w:t>
      </w:r>
      <w:r w:rsidRPr="007F087F">
        <w:rPr>
          <w:highlight w:val="green"/>
        </w:rPr>
        <w:t>, fall into disgrace</w:t>
      </w:r>
      <w:r w:rsidRPr="007F087F">
        <w:t xml:space="preserve"> </w:t>
      </w:r>
      <w:r w:rsidRPr="007F087F">
        <w:rPr>
          <w:highlight w:val="green"/>
        </w:rPr>
        <w:t>because of their racial remarks about</w:t>
      </w:r>
      <w:r w:rsidRPr="007F087F">
        <w:t xml:space="preserve"> other minorities—primarily </w:t>
      </w:r>
      <w:r w:rsidRPr="007F087F">
        <w:rPr>
          <w:highlight w:val="green"/>
        </w:rPr>
        <w:t>African Americans</w:t>
      </w:r>
      <w:r w:rsidRPr="007F087F">
        <w:t xml:space="preserve"> and Jews. Thus a Dodger executive is fired because he casually stated that </w:t>
      </w:r>
      <w:r w:rsidRPr="007F087F">
        <w:rPr>
          <w:highlight w:val="green"/>
        </w:rPr>
        <w:t>African Americans were not smart enough</w:t>
      </w:r>
      <w:r w:rsidRPr="007F087F">
        <w:t xml:space="preserve"> to work in the front office; Jimmy the Greek related on a national telecast that African Americans had large muscles with their hips apparently extending farther up the back than whites because slaveowners had bred them for these characteristics. Both of these personalities were fired for the better image of the game. Marge Schott, owner of the Cincinnati Reds, in private conversation, made derogatory remarks about African Americans and Jews and received a year’s suspension from baseball. </w:t>
      </w:r>
      <w:r w:rsidRPr="007F087F">
        <w:rPr>
          <w:highlight w:val="green"/>
        </w:rPr>
        <w:t xml:space="preserve">Why are these </w:t>
      </w:r>
      <w:r w:rsidRPr="007F087F">
        <w:rPr>
          <w:highlight w:val="green"/>
          <w:u w:val="single"/>
        </w:rPr>
        <w:t>remarks regarded as mortal sins</w:t>
      </w:r>
      <w:r w:rsidRPr="007F087F">
        <w:rPr>
          <w:u w:val="single"/>
        </w:rPr>
        <w:t xml:space="preserve"> even while derogatory symbols and names of American Indians spark the opposite effect and trigger intense chastisement of lndians when protested? </w:t>
      </w:r>
    </w:p>
    <w:p w14:paraId="0561A55B" w14:textId="77777777" w:rsidR="007F087F" w:rsidRPr="007F087F" w:rsidRDefault="007F087F" w:rsidP="007F087F">
      <w:pPr>
        <w:rPr>
          <w:sz w:val="16"/>
        </w:rPr>
      </w:pPr>
      <w:r w:rsidRPr="007F087F">
        <w:t xml:space="preserve">It is not enough to point out that </w:t>
      </w:r>
      <w:r w:rsidRPr="007F087F">
        <w:rPr>
          <w:highlight w:val="green"/>
        </w:rPr>
        <w:t>African-American ballplayers make a lot of money for the club owners</w:t>
      </w:r>
      <w:r w:rsidRPr="007F087F">
        <w:t xml:space="preserve"> or to suggest that </w:t>
      </w:r>
      <w:r w:rsidRPr="007F087F">
        <w:rPr>
          <w:highlight w:val="green"/>
        </w:rPr>
        <w:t>black Americans have greater political clout than American Indians.</w:t>
      </w:r>
      <w:r w:rsidRPr="007F087F">
        <w:rPr>
          <w:sz w:val="16"/>
        </w:rPr>
        <w:t xml:space="preserve"> Most non-Indians are happy and zealous to claim a Cherokee grandmother in their family tree, whereas we hear very little about African-American blood in the veins of otherwise white people. </w:t>
      </w:r>
      <w:r w:rsidRPr="007F087F">
        <w:rPr>
          <w:u w:val="single"/>
        </w:rPr>
        <w:t xml:space="preserve">The constant drumbeat of </w:t>
      </w:r>
      <w:r w:rsidRPr="007F087F">
        <w:rPr>
          <w:highlight w:val="yellow"/>
          <w:u w:val="single"/>
        </w:rPr>
        <w:t>scientific</w:t>
      </w:r>
      <w:r w:rsidRPr="007F087F">
        <w:rPr>
          <w:u w:val="single"/>
        </w:rPr>
        <w:t xml:space="preserve"> personalities who </w:t>
      </w:r>
      <w:r w:rsidRPr="007F087F">
        <w:rPr>
          <w:highlight w:val="yellow"/>
          <w:u w:val="single"/>
        </w:rPr>
        <w:t>manipulate</w:t>
      </w:r>
      <w:r w:rsidRPr="007F087F">
        <w:rPr>
          <w:u w:val="single"/>
        </w:rPr>
        <w:t xml:space="preserve"> the public’s </w:t>
      </w:r>
      <w:r w:rsidRPr="007F087F">
        <w:rPr>
          <w:highlight w:val="yellow"/>
          <w:u w:val="single"/>
        </w:rPr>
        <w:t xml:space="preserve">image of Indians by </w:t>
      </w:r>
      <w:r w:rsidRPr="007F087F">
        <w:rPr>
          <w:u w:val="single"/>
        </w:rPr>
        <w:t xml:space="preserve">describing archaeological horizons instead of societies, speaking of hunter-gatherers instead of communities, and </w:t>
      </w:r>
      <w:r w:rsidRPr="007F087F">
        <w:rPr>
          <w:b/>
          <w:iCs/>
          <w:sz w:val="28"/>
          <w:szCs w:val="28"/>
          <w:highlight w:val="yellow"/>
          <w:u w:val="single"/>
        </w:rPr>
        <w:t>attacking Indian knowledge</w:t>
      </w:r>
      <w:r w:rsidRPr="007F087F">
        <w:rPr>
          <w:b/>
          <w:iCs/>
          <w:sz w:val="28"/>
          <w:szCs w:val="28"/>
          <w:u w:val="single"/>
        </w:rPr>
        <w:t xml:space="preserve"> of the past </w:t>
      </w:r>
      <w:r w:rsidRPr="007F087F">
        <w:rPr>
          <w:b/>
          <w:iCs/>
          <w:sz w:val="28"/>
          <w:szCs w:val="28"/>
          <w:highlight w:val="yellow"/>
          <w:u w:val="single"/>
        </w:rPr>
        <w:t>as fictional mythology</w:t>
      </w:r>
      <w:r w:rsidRPr="007F087F">
        <w:rPr>
          <w:u w:val="single"/>
        </w:rPr>
        <w:t xml:space="preserve">, has </w:t>
      </w:r>
      <w:r w:rsidRPr="007F087F">
        <w:rPr>
          <w:highlight w:val="yellow"/>
          <w:u w:val="single"/>
        </w:rPr>
        <w:t>created</w:t>
      </w:r>
      <w:r w:rsidRPr="007F087F">
        <w:rPr>
          <w:u w:val="single"/>
        </w:rPr>
        <w:t xml:space="preserve"> a </w:t>
      </w:r>
      <w:r w:rsidRPr="007F087F">
        <w:rPr>
          <w:highlight w:val="yellow"/>
          <w:u w:val="single"/>
        </w:rPr>
        <w:t>situation in</w:t>
      </w:r>
      <w:r w:rsidRPr="007F087F">
        <w:rPr>
          <w:u w:val="single"/>
        </w:rPr>
        <w:t xml:space="preserve"> which the </w:t>
      </w:r>
      <w:r w:rsidRPr="007F087F">
        <w:rPr>
          <w:highlight w:val="yellow"/>
          <w:u w:val="single"/>
        </w:rPr>
        <w:t>average citizen</w:t>
      </w:r>
      <w:r w:rsidRPr="007F087F">
        <w:rPr>
          <w:u w:val="single"/>
        </w:rPr>
        <w:t xml:space="preserve"> is greatly </w:t>
      </w:r>
      <w:r w:rsidRPr="007F087F">
        <w:rPr>
          <w:highlight w:val="yellow"/>
          <w:u w:val="single"/>
        </w:rPr>
        <w:t>surprised</w:t>
      </w:r>
      <w:r w:rsidRPr="007F087F">
        <w:rPr>
          <w:u w:val="single"/>
        </w:rPr>
        <w:t xml:space="preserve"> to learn </w:t>
      </w:r>
      <w:r w:rsidRPr="007F087F">
        <w:rPr>
          <w:highlight w:val="yellow"/>
          <w:u w:val="single"/>
        </w:rPr>
        <w:t>that Indians</w:t>
      </w:r>
      <w:r w:rsidRPr="007F087F">
        <w:rPr>
          <w:u w:val="single"/>
        </w:rPr>
        <w:t xml:space="preserve"> are </w:t>
      </w:r>
      <w:r w:rsidRPr="007F087F">
        <w:rPr>
          <w:highlight w:val="yellow"/>
          <w:u w:val="single"/>
        </w:rPr>
        <w:t>offended by racial slurs</w:t>
      </w:r>
      <w:r w:rsidRPr="007F087F">
        <w:rPr>
          <w:u w:val="single"/>
        </w:rPr>
        <w:t xml:space="preserve"> and insults.</w:t>
      </w:r>
      <w:r w:rsidRPr="007F087F">
        <w:rPr>
          <w:sz w:val="16"/>
        </w:rPr>
        <w:t xml:space="preserve"> In this book we will examine some of the scientific doctrines that contribute to this callous treatment. </w:t>
      </w:r>
    </w:p>
    <w:p w14:paraId="0E114331"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2---The aff’s mode of story tales cannot be separated from intercommunal anti-blackness while relying on the same scientific understands of race they critique---Niles North Reads [</w:t>
      </w:r>
      <w:r w:rsidRPr="007F087F">
        <w:rPr>
          <w:rFonts w:eastAsiaTheme="majorEastAsia" w:cstheme="majorBidi"/>
          <w:b/>
          <w:iCs/>
          <w:sz w:val="26"/>
          <w:highlight w:val="yellow"/>
        </w:rPr>
        <w:t>YELLOW</w:t>
      </w:r>
      <w:r w:rsidRPr="007F087F">
        <w:rPr>
          <w:rFonts w:eastAsiaTheme="majorEastAsia" w:cstheme="majorBidi"/>
          <w:b/>
          <w:iCs/>
          <w:sz w:val="26"/>
        </w:rPr>
        <w:t>]</w:t>
      </w:r>
    </w:p>
    <w:p w14:paraId="474B6BF1" w14:textId="77777777" w:rsidR="007F087F" w:rsidRPr="007F087F" w:rsidRDefault="007F087F" w:rsidP="007F087F">
      <w:r w:rsidRPr="007F087F">
        <w:rPr>
          <w:rFonts w:eastAsiaTheme="majorEastAsia" w:cstheme="majorBidi"/>
          <w:b/>
          <w:iCs/>
          <w:sz w:val="26"/>
        </w:rPr>
        <w:t>1AC Mould and Vaughn 25</w:t>
      </w:r>
      <w:r w:rsidRPr="007F087F">
        <w:t xml:space="preserve"> Tom Mould Distinguished Professor of Anthropology and Folklore; Chair, Department of Sociology and Anthropology, Elon University. PhD and MA Folklore, Indiana University. BA English Literature. Rae Nell Vaughn, citizen of the Mississippi Band of Choctaw Indians, is former Chief Justice of the Mississippi Choctaw Supreme Court. </w:t>
      </w:r>
      <w:r w:rsidRPr="007F087F">
        <w:rPr>
          <w:i/>
          <w:iCs/>
        </w:rPr>
        <w:t>Choctaw Tales: Stories from the Firekeepers</w:t>
      </w:r>
      <w:r w:rsidRPr="007F087F">
        <w:t>. Univ. Press of Mississippi, 19 May 2025.</w:t>
      </w:r>
    </w:p>
    <w:p w14:paraId="3378DEC8" w14:textId="77777777" w:rsidR="007F087F" w:rsidRPr="007F087F" w:rsidRDefault="007F087F" w:rsidP="007F087F">
      <w:pPr>
        <w:rPr>
          <w:u w:val="single"/>
        </w:rPr>
      </w:pPr>
      <w:r w:rsidRPr="007F087F">
        <w:rPr>
          <w:sz w:val="16"/>
        </w:rPr>
        <w:t xml:space="preserve">SEVEN GENERATIONS The three little girls Tom met who were two, four, and six are now in their thirties and have started families of their own. To my grandchildren, Tom is their Uncle "Guy" ... Why that name? Something to do with a movie and a hip young man. After the grandchildren met Tom, they asked, "What does he do?" We told them, "He is here to record Choctaw stories and tales." Too young to understand, they said, "Okay." During his visits Tom would join us for meals and celebrate birthdays and special family events. At birthday dinners, we would end the evening sharing childhood stories of the birthday person. Pointing at each other, saying, "That was you," "No that was you!"and laughing until our sides hurt. I'm sure if you asked my daughters about the "Rubber Ducky" story, they could probably share the tale. Tom has also been with our family during sad times as he sat with the firekeepers during family members' wakes. He has walked with us in family procession and recession. He has stood with us, prayed with us, and cried with us. He was not Tom Mould the Researcher. He was Tom Mould our family. a </w:t>
      </w:r>
      <w:r w:rsidRPr="007F087F">
        <w:rPr>
          <w:b/>
          <w:iCs/>
          <w:u w:val="single"/>
        </w:rPr>
        <w:t>Stories are important</w:t>
      </w:r>
      <w:r w:rsidRPr="007F087F">
        <w:rPr>
          <w:sz w:val="16"/>
        </w:rPr>
        <w:t xml:space="preserve">. They "document" the road map; they provide understanding of who we are as family and as people. </w:t>
      </w:r>
      <w:r w:rsidRPr="007F087F">
        <w:rPr>
          <w:u w:val="single"/>
        </w:rPr>
        <w:t xml:space="preserve">We are the descendants of Choctaw people who refused to go on the Trail of Tears. We have survived poverty, racism, discrimination, oppression. As a people, </w:t>
      </w:r>
      <w:r w:rsidRPr="007F087F">
        <w:rPr>
          <w:b/>
          <w:iCs/>
          <w:sz w:val="24"/>
          <w:szCs w:val="24"/>
          <w:highlight w:val="green"/>
          <w:u w:val="single"/>
        </w:rPr>
        <w:t>we have relied on what we were taught and what we were told.</w:t>
      </w:r>
      <w:r w:rsidRPr="007F087F">
        <w:rPr>
          <w:sz w:val="24"/>
          <w:szCs w:val="24"/>
          <w:u w:val="single"/>
        </w:rPr>
        <w:t xml:space="preserve"> </w:t>
      </w:r>
    </w:p>
    <w:p w14:paraId="3F077D84" w14:textId="77777777" w:rsidR="007F087F" w:rsidRPr="007F087F" w:rsidRDefault="007F087F" w:rsidP="007F087F">
      <w:pPr>
        <w:rPr>
          <w:b/>
          <w:iCs/>
          <w:szCs w:val="24"/>
          <w:u w:val="single"/>
        </w:rPr>
      </w:pPr>
      <w:r w:rsidRPr="007F087F">
        <w:rPr>
          <w:sz w:val="16"/>
        </w:rPr>
        <w:t xml:space="preserve">TWENTY-FIRST CENTURY </w:t>
      </w:r>
      <w:r w:rsidRPr="007F087F">
        <w:rPr>
          <w:u w:val="single"/>
        </w:rPr>
        <w:t xml:space="preserve">From sitting around a fire and sharing stories, to downloading apps to learn the Choctaw language, </w:t>
      </w:r>
      <w:r w:rsidRPr="007F087F">
        <w:rPr>
          <w:highlight w:val="green"/>
          <w:u w:val="single"/>
        </w:rPr>
        <w:t>it's important to collect and document as much as possible</w:t>
      </w:r>
      <w:r w:rsidRPr="007F087F">
        <w:rPr>
          <w:sz w:val="16"/>
        </w:rPr>
        <w:t xml:space="preserve">, but it's a priority to share the information with both the next generation of tribal members and the public. My </w:t>
      </w:r>
      <w:r w:rsidRPr="007F087F">
        <w:rPr>
          <w:u w:val="single"/>
        </w:rPr>
        <w:t>grandchildren will never know my mother</w:t>
      </w:r>
      <w:r w:rsidRPr="007F087F">
        <w:rPr>
          <w:sz w:val="16"/>
        </w:rPr>
        <w:t xml:space="preserve">, their great-grandmother, but </w:t>
      </w:r>
      <w:r w:rsidRPr="007F087F">
        <w:rPr>
          <w:sz w:val="21"/>
          <w:szCs w:val="32"/>
          <w:u w:val="single"/>
        </w:rPr>
        <w:t>they see her picture on my mantel,</w:t>
      </w:r>
      <w:r w:rsidRPr="007F087F">
        <w:rPr>
          <w:sz w:val="32"/>
          <w:szCs w:val="32"/>
          <w:u w:val="single"/>
        </w:rPr>
        <w:t xml:space="preserve"> </w:t>
      </w:r>
      <w:r w:rsidRPr="007F087F">
        <w:rPr>
          <w:u w:val="single"/>
        </w:rPr>
        <w:t xml:space="preserve">and we talk about her and her stories. </w:t>
      </w:r>
      <w:r w:rsidRPr="007F087F">
        <w:rPr>
          <w:b/>
          <w:iCs/>
          <w:sz w:val="28"/>
          <w:szCs w:val="28"/>
          <w:highlight w:val="green"/>
          <w:u w:val="single"/>
        </w:rPr>
        <w:t>Choctaw Tales is a key for the future to unlock the past. The past is the foundation for their future. It is a fragile balance. Ebb and flow.</w:t>
      </w:r>
    </w:p>
    <w:p w14:paraId="1D670925" w14:textId="77777777" w:rsidR="007F087F" w:rsidRPr="007F087F" w:rsidRDefault="007F087F" w:rsidP="007F087F">
      <w:pPr>
        <w:ind w:firstLine="720"/>
        <w:rPr>
          <w:sz w:val="16"/>
        </w:rPr>
      </w:pPr>
      <w:r w:rsidRPr="007F087F">
        <w:rPr>
          <w:sz w:val="16"/>
        </w:rPr>
        <w:t xml:space="preserve">PREFACE TO THE FIRST EDITION She turns the pages in the book slowly, scanning each one until her eye alights on the information she is searching for. With a precise hand, Estelline Tubby folds the small spiral notebook open to the spot and silently reads what she has written. After a minute or two, she looks up and begins speaking. The book remains open on her lap, but she does not consult it again. </w:t>
      </w:r>
      <w:r w:rsidRPr="007F087F">
        <w:rPr>
          <w:b/>
          <w:iCs/>
          <w:highlight w:val="green"/>
          <w:u w:val="single"/>
        </w:rPr>
        <w:t>She tells the old stories-of Nanih Waiya</w:t>
      </w:r>
      <w:r w:rsidRPr="007F087F">
        <w:rPr>
          <w:b/>
          <w:iCs/>
          <w:u w:val="single"/>
        </w:rPr>
        <w:t xml:space="preserve">, the Third Removal, and the supernatural beings in the </w:t>
      </w:r>
      <w:r w:rsidRPr="007F087F">
        <w:rPr>
          <w:u w:val="single"/>
        </w:rPr>
        <w:t xml:space="preserve">woods. These are </w:t>
      </w:r>
      <w:r w:rsidRPr="007F087F">
        <w:rPr>
          <w:highlight w:val="green"/>
          <w:u w:val="single"/>
        </w:rPr>
        <w:t>the stories that have been passed along from generation to generation.</w:t>
      </w:r>
      <w:r w:rsidRPr="007F087F">
        <w:rPr>
          <w:sz w:val="16"/>
        </w:rPr>
        <w:t xml:space="preserve"> The words in her notebook are from her own hand, but they reflect the words of her grandmother and her grandmother before that. They are brief notes to remind her of what she heard both as a child and as an adult; </w:t>
      </w:r>
      <w:r w:rsidRPr="007F087F">
        <w:rPr>
          <w:highlight w:val="green"/>
          <w:u w:val="single"/>
        </w:rPr>
        <w:t xml:space="preserve">they are </w:t>
      </w:r>
      <w:r w:rsidRPr="007F087F">
        <w:rPr>
          <w:b/>
          <w:bCs/>
          <w:highlight w:val="green"/>
          <w:u w:val="single"/>
        </w:rPr>
        <w:t>too important</w:t>
      </w:r>
      <w:r w:rsidRPr="007F087F">
        <w:rPr>
          <w:highlight w:val="green"/>
          <w:u w:val="single"/>
        </w:rPr>
        <w:t xml:space="preserve"> to risk losing to a</w:t>
      </w:r>
      <w:r w:rsidRPr="007F087F">
        <w:rPr>
          <w:u w:val="single"/>
        </w:rPr>
        <w:t xml:space="preserve"> </w:t>
      </w:r>
      <w:r w:rsidRPr="007F087F">
        <w:rPr>
          <w:b/>
          <w:iCs/>
          <w:szCs w:val="24"/>
          <w:highlight w:val="green"/>
          <w:u w:val="single"/>
        </w:rPr>
        <w:t>faulty memory.</w:t>
      </w:r>
      <w:r w:rsidRPr="007F087F">
        <w:rPr>
          <w:b/>
          <w:iCs/>
          <w:szCs w:val="24"/>
          <w:u w:val="single"/>
        </w:rPr>
        <w:t xml:space="preserve"> </w:t>
      </w:r>
      <w:r w:rsidRPr="007F087F">
        <w:rPr>
          <w:sz w:val="16"/>
        </w:rPr>
        <w:t xml:space="preserve">At over seventy, such concerns are not idle to Estelline Tubby. "Long time ago, we didn't have it written in books or anywhere," she says. "They just handed it down from generation to generation. "We had a workshop in Nevada, and I went there. A lot of Indians met together. And the last session was how can we let our language, our culture, our heritage and all be alive. And one got up and said, 'In books." Estelline has her notebook. Her grandchildren are the beneficiaries. Whenever they visit, Estelline tells them the old stories. She sees it as her duty. Many people have grandparents who still remember the old stories. But many others do not. Here was the chance for a communal notebook. it The contents of this book are the product of storytellers throughout the Mississippi Choctaw community who have remembered, retold, and created the stories that have been theirs for longer than human memory can prove. If this book is a resource of the oral narratives of the Choctaw, stands only as a pale reflection of the actual resource of this material-the individual storytellers who continue to entertain, enlighten, debate, and instruct. They are thanked in their way in the chapter titled "The Storytellers," but even this list is pale and partial compared to the number of storytellers that can be counted in the community. </w:t>
      </w:r>
      <w:r w:rsidRPr="007F087F">
        <w:rPr>
          <w:u w:val="single"/>
        </w:rPr>
        <w:t xml:space="preserve">As </w:t>
      </w:r>
      <w:r w:rsidRPr="007F087F">
        <w:rPr>
          <w:highlight w:val="green"/>
          <w:u w:val="single"/>
        </w:rPr>
        <w:t>important</w:t>
      </w:r>
      <w:r w:rsidRPr="007F087F">
        <w:rPr>
          <w:u w:val="single"/>
        </w:rPr>
        <w:t>, even heroic</w:t>
      </w:r>
      <w:r w:rsidRPr="007F087F">
        <w:rPr>
          <w:highlight w:val="green"/>
          <w:u w:val="single"/>
        </w:rPr>
        <w:t>, are the people who have</w:t>
      </w:r>
      <w:r w:rsidRPr="007F087F">
        <w:rPr>
          <w:u w:val="single"/>
        </w:rPr>
        <w:t xml:space="preserve"> spurred and </w:t>
      </w:r>
      <w:r w:rsidRPr="007F087F">
        <w:rPr>
          <w:highlight w:val="green"/>
          <w:u w:val="single"/>
        </w:rPr>
        <w:t>encouraged the creation of this collection</w:t>
      </w:r>
      <w:r w:rsidRPr="007F087F">
        <w:rPr>
          <w:u w:val="single"/>
        </w:rPr>
        <w:t xml:space="preserve"> </w:t>
      </w:r>
      <w:r w:rsidRPr="007F087F">
        <w:rPr>
          <w:highlight w:val="green"/>
          <w:u w:val="single"/>
        </w:rPr>
        <w:t>out of the</w:t>
      </w:r>
      <w:r w:rsidRPr="007F087F">
        <w:rPr>
          <w:u w:val="single"/>
        </w:rPr>
        <w:t xml:space="preserve">ir own </w:t>
      </w:r>
      <w:r w:rsidRPr="007F087F">
        <w:rPr>
          <w:highlight w:val="green"/>
          <w:u w:val="single"/>
        </w:rPr>
        <w:t>recognition of the importance of these stories</w:t>
      </w:r>
      <w:r w:rsidRPr="007F087F">
        <w:rPr>
          <w:u w:val="single"/>
        </w:rPr>
        <w:t>.</w:t>
      </w:r>
    </w:p>
    <w:p w14:paraId="14D6A244" w14:textId="77777777" w:rsidR="007F087F" w:rsidRPr="007F087F" w:rsidRDefault="007F087F" w:rsidP="007F087F">
      <w:pPr>
        <w:ind w:firstLine="720"/>
        <w:rPr>
          <w:sz w:val="16"/>
          <w:szCs w:val="15"/>
        </w:rPr>
      </w:pPr>
      <w:r w:rsidRPr="007F087F">
        <w:rPr>
          <w:sz w:val="16"/>
          <w:szCs w:val="15"/>
        </w:rPr>
        <w:t>ACKNOWLEDGMENTS FROM TOM MOULD First and foremost is the coauthor of this book: Rae Nell Vaughn. As coauthor, she has her own acknowledgments below, but my debt to her is deep as she has served as guide, mentor, consultant, creator, and friend for almost thirty years. Her concern for the oral traditions of her community led to many ofthe stories in this book. She began by introducing me to her family-her grandmother Gladys Willis, her uncle Hulon Willis-and slowly branched out to others, in Pearl River as well as other communities. Rae Nell also involved high school students working through the tribal Youth Opportunity Program during the summer of 1997. All of them-Llasha Alex, Danielle Dan, Lionel Dan, and Curtis "Buck" Willis-accompanied me separately on interviews, sometimes sitting quietly and listening, other times asking their own questions and adding their own perspectives. Their interest encouraged the speakers, the stories would be for a book, but they were also being heard by the youth ofthe community, the way it was supposed to be. The enthusiasm and facilitation that Rae Nell Vaughn provided in Pearl River was mirrored by sisters-in-law Meriva Williamson and Glenda Williamson in the Conehatta community. Piling into the car together, we drove around the community, stopping off at the homes of their friends and neighbors, people they knew could tell stories. The people in Conehatta pride themselves on retaining their culture; while virtually everyone speaks English, many of the older people prefer to talk in Choctaw. Meriva and Glenda Williamson not only introduced me to the storytellers in Conehatta; they translated my questions and asked many of their own. They were as much fieldworkers as I. Their help was invaluable; their friendship even more so. Melford Farve, Henry Wwilliams, and Billy Amos have extended similar trust and similar friendship. They,too, are responsible for the creation ofthis book. Along the way, many others throughout Mississippi have helped, through their words, actions, friendship, and expertise: Robert Ben, Deborah Boykin, Charlie Denson, Lena Denson, Bob and Martha Ferguson, Berdie John, Leigh Jordan, Harry and Geri Harm, Frank Henry, Norma Hickman, Ricky and Cathy Irons, Calvin Isaac, Roy and Alvina Mitch, Sonja Monk, Roseanna Nickey, Pam and Roy Smith, Creda Stewart, Doyle Tubby, Henderson Williams, and Ken York. In the very beginning, Guy Hardy, a fellow folklorist and ethnomusicologist, invited me to help record a hymn sing in Mississippi back in December 1995, giving me my first introduction, and glimpse, into the Choctaw community. It was obviously an introduction that has changed the course of my life. I will always have him to thank for his generous invitation. Maggie Chitto, Pam Smith, Jesse Ben, and Roseanna Nickey transcribed and translated the Interviews conducted in Choctaw, making it possible to hear some of these stories in the language so many are trying so hard to keep alive. Few who have not attempted such work can appreciate their hard work and patience as they listened to tapes over and over, straining toward exact translations. One group who does is the Jacobs Research Fund, who generously provided the money to pay these talented translators, as well as additional funds years later in 2021 to return to Mississippi to continue this work. As a collection of stories past and present, this book contains the contributions of many fieldworkers. Those from the past are recorded in the introduction, but there are others, more recent collectors who have provided me with their notes, transcripts, and Insights. In the mid-1980s, Geri Harm recorded the stories of Inez Henry among others. Geri Harm's linguistic training has made the stories she collected particularly rigorous and particularly invaluable. She also lent her expertise to Inez Henry's daughter, Pam Smith, as she translated stories I collected more recently in the community. All three have not only been invaluable with regard to the work in this book but have opened their doors to me when I was just beginning my work in Mississippi. They offered meals, lodging, and friendship to someone they knew only by a friend's introduction. In 1990, Greg Keyes, then a student at the University of Georgia, and Ken Carleton, the tribal archeologist, recorded the stories of Gus Comby, who has since passed away. Informal conversations with them both have been as useful in understanding Choctaw storytelling as the stories they collected. And finally, though their work began and ended long before I ever heard of the Choctaw, tribal high school students in the 1970s and 1980s published Nanih Waiyu, a student publication of interviews with community members modeled after the Foxfire project in Appalachia. They created a resource of cultural material that is unparalleled in the community in its scope, covering a host cultural traditions including cooking, politics, beadwork, and storytelling. Their work has been particularly useful to this book, adding narratives as well as more general insight into Choctaw culture. of Also, as a collection incorporating material of the past,this book benefited greatly from the help of Robert Leopold, Daisy Njoku, and Vyrtus Thomas at the Smithsonian Institute, who guided me through the collections and helped secure photos ofsome ofthe storytellers of the past. Thanks are also due the Alabama Department of Archives and History for permission to publish parts of Henry Halbert's manuscript "Choctaw Indians East of the Mississippi River," housed in their collection. I am also indebted to a grant from the American Philosophical Society in 1996 to conduct preliminary research in Mississippi. The book as a textual and visual entity owes much to the incredible staff at University Press of Mississippi, Alana Dunn at Butler University, and friends and colleagues across the US. In 1997, friend and photographer Allyson Whyte took time out from her Job in New York City to come to Mississippi at her own expense and take photos of some of the storytellers. Her pictures are exquisite. I only wish she had had time to take photos ofall the storytellers rather than a few. In 2023, Ken Calhoun similarly carved out weekends and after-hours time from his job as assistant provost and professor of design at Lasell University to help design the cover for the second edition, handling our dozens of suggestions with grace and patience.</w:t>
      </w:r>
    </w:p>
    <w:p w14:paraId="091BCBAB" w14:textId="77777777" w:rsidR="007F087F" w:rsidRPr="007F087F" w:rsidRDefault="007F087F" w:rsidP="007F087F">
      <w:pPr>
        <w:ind w:firstLine="720"/>
        <w:rPr>
          <w:sz w:val="16"/>
          <w:szCs w:val="15"/>
        </w:rPr>
      </w:pPr>
      <w:r w:rsidRPr="007F087F">
        <w:rPr>
          <w:sz w:val="16"/>
          <w:szCs w:val="15"/>
        </w:rPr>
        <w:t xml:space="preserve">Finally, there are debts I owe that cannot be paid with small thanks in a book, though I will include them here anyway. Rae Nell and Harley Vaughn took me into their home and fed and housed me like а member oftheir family. The rest of their family has done the same. Caroline Morris and Gladys Willis, Rae Nell's mother and grandmother respectively, have welcomed me to their dinner tables countless times. The children and grandchildren, nieces, nephews, sisters and brothers, and cousins who have gathered with us have been as generous and welcoming as any relative. They have made this work feasible, not just by allowing me into their homes and lives, making sure I understood them as they attempted the same with me,but also by providing friendship in a place where I initially knew so few. As integral as anyone to this project is Henry Glassie, my advisor and friend. From my first trip to Mississippi back in the winter of 1995, Henry has listened to my exhilarations and disappointments, dilemmas and successes, offering good advice and a kind ear. Along with Henry Glassie, Sandy Dolby and Greg Schrempp took the time to read the original manuscript and offer both broad and specific suggestions; their help can be found throughout these pages. I have also relied greatly on the support of my family. My parents, Bill and Lucille Mould; my brother, Rob, and his family Laura, Caroline, and Charlie, my extended family; and my many in-laws. Most of all, I thank my wife, Brooke, and my children, Lily and Jack, all of whom continue to support me, in research and in life. Thank you. Yakokih. </w:t>
      </w:r>
    </w:p>
    <w:p w14:paraId="0A61251C" w14:textId="77777777" w:rsidR="007F087F" w:rsidRPr="007F087F" w:rsidRDefault="007F087F" w:rsidP="007F087F">
      <w:pPr>
        <w:ind w:firstLine="720"/>
        <w:rPr>
          <w:sz w:val="16"/>
          <w:szCs w:val="15"/>
        </w:rPr>
      </w:pPr>
      <w:r w:rsidRPr="007F087F">
        <w:rPr>
          <w:sz w:val="16"/>
          <w:szCs w:val="15"/>
        </w:rPr>
        <w:t>ACKNOWLEDGMENTS FROM RAE NELL VAUGHN There are many people to acknowledge. To begin I would like to say a personal thank you to all the people who participated in sharing their stories for this book. They knew the assignment and took on the challenge. We have lost many storytellers from the first edition to the second. To the families,I say, "Yakoki." Their words will forever be memorialized in this book and will be shared for generations to come. Second, I would like to thank my siblings, Billie and Christina, and daughters, Hillary, Mahlih, and Breanna. You got to sit in and listen to stories, share stories, and sometimes create stories. Billie and Christina, thank you for being there with me. To my daughters, you have always been my inspiration because I wanted stories to be put to pen and paper. They will be here for you to share with your children and their children to learn about oral stories and traditions of the Choctaw people. Most important, 1 want to acknowledge those our family has lost along our journey. Losing Jenny Roa, Michah Tubby, Shannon Willis, Marcus Willis, Marybell Willis, Harley Vaughn, Hulon Willis, and Gregory Morris has been a devastating blow to our family.We miss them every day. My grandmother Gladys Mae Tubby Willis and my mother, Caroline Willis Morris-these two women have meant so much to me. Raising me, caring for me, disciplining me (Mom, not Grandma). teaching me, but most importantly loving me. As a child, I saw their strength and courage when we were living at a time when life was difficult. We were poor, but we were loved. As an adult, they were my inspiration and my heroes. Losing them was painful, but I know they are with me always. To our readers, thank you for reading Choctaw Tales. Hash moma kat yakökih.</w:t>
      </w:r>
    </w:p>
    <w:p w14:paraId="4BD9494F" w14:textId="77777777" w:rsidR="007F087F" w:rsidRPr="007F087F" w:rsidRDefault="007F087F" w:rsidP="007F087F">
      <w:pPr>
        <w:ind w:firstLine="720"/>
        <w:rPr>
          <w:sz w:val="16"/>
        </w:rPr>
      </w:pPr>
      <w:r w:rsidRPr="007F087F">
        <w:rPr>
          <w:highlight w:val="green"/>
          <w:u w:val="single"/>
        </w:rPr>
        <w:t>"Stop by</w:t>
      </w:r>
      <w:r w:rsidRPr="007F087F">
        <w:rPr>
          <w:u w:val="single"/>
        </w:rPr>
        <w:t xml:space="preserve">," he said. </w:t>
      </w:r>
      <w:r w:rsidRPr="007F087F">
        <w:rPr>
          <w:highlight w:val="green"/>
          <w:u w:val="single"/>
        </w:rPr>
        <w:t>We had set no day, no time for arrival. "Just stop by, and we'll talk</w:t>
      </w:r>
      <w:r w:rsidRPr="007F087F">
        <w:rPr>
          <w:u w:val="single"/>
        </w:rPr>
        <w:t>,"</w:t>
      </w:r>
      <w:r w:rsidRPr="007F087F">
        <w:rPr>
          <w:sz w:val="16"/>
        </w:rPr>
        <w:t xml:space="preserve"> Hulon willis told me. "</w:t>
      </w:r>
      <w:r w:rsidRPr="007F087F">
        <w:rPr>
          <w:b/>
          <w:iCs/>
          <w:szCs w:val="24"/>
          <w:highlight w:val="green"/>
          <w:u w:val="single"/>
        </w:rPr>
        <w:t>I'm not a storyteller,</w:t>
      </w:r>
      <w:r w:rsidRPr="007F087F">
        <w:rPr>
          <w:b/>
          <w:iCs/>
          <w:szCs w:val="24"/>
          <w:u w:val="single"/>
        </w:rPr>
        <w:t xml:space="preserve">" </w:t>
      </w:r>
      <w:r w:rsidRPr="007F087F">
        <w:t>he said,</w:t>
      </w:r>
      <w:r w:rsidRPr="007F087F">
        <w:rPr>
          <w:b/>
          <w:iCs/>
          <w:szCs w:val="24"/>
          <w:u w:val="single"/>
        </w:rPr>
        <w:t xml:space="preserve"> </w:t>
      </w:r>
      <w:r w:rsidRPr="007F087F">
        <w:rPr>
          <w:b/>
          <w:iCs/>
          <w:sz w:val="28"/>
          <w:szCs w:val="28"/>
          <w:highlight w:val="green"/>
          <w:u w:val="single"/>
        </w:rPr>
        <w:t>"but I can tell you a story</w:t>
      </w:r>
      <w:r w:rsidRPr="007F087F">
        <w:rPr>
          <w:b/>
          <w:iCs/>
          <w:u w:val="single"/>
        </w:rPr>
        <w:t>."</w:t>
      </w:r>
      <w:r w:rsidRPr="007F087F">
        <w:rPr>
          <w:sz w:val="16"/>
        </w:rPr>
        <w:t xml:space="preserve"> It is the spring of 1996, and stories are what I have come to Mississippi to hear. </w:t>
      </w:r>
      <w:r w:rsidRPr="007F087F">
        <w:rPr>
          <w:u w:val="single"/>
        </w:rPr>
        <w:t xml:space="preserve">So when he told me to stop by, </w:t>
      </w:r>
      <w:r w:rsidRPr="007F087F">
        <w:rPr>
          <w:highlight w:val="green"/>
          <w:u w:val="single"/>
        </w:rPr>
        <w:t>I accepted the invitation</w:t>
      </w:r>
      <w:r w:rsidRPr="007F087F">
        <w:rPr>
          <w:sz w:val="16"/>
        </w:rPr>
        <w:t>. "</w:t>
      </w:r>
      <w:r w:rsidRPr="007F087F">
        <w:rPr>
          <w:u w:val="single"/>
        </w:rPr>
        <w:t>We'll talk about stories," he said. "I'll try to remember some of them for you. Stop by."</w:t>
      </w:r>
      <w:r w:rsidRPr="007F087F">
        <w:rPr>
          <w:sz w:val="16"/>
        </w:rPr>
        <w:t xml:space="preserve"> That's just what I was doing. Perhaps he would be home, perhaps not. If so, perhaps we would talk. This was not a business appointment or formal event. Even had it been, such occasions are almost never set to the minute. Events begin when the audience is there and the speaker is ready, birthday parties when the food is done. To get impatient is foolish. Following the directions I scrawled on a piece of paper towel from the family dinner that Hulon hosted the week before, I drive north from Philadelphia, Mississippi. Ahead of me lies Pearl River, home of the Mississippi Band of Choctaw Indians. One of eight Choctaw communities scattered throughout Mississippi, Pearl River is both the geographic and tribal center, home to the tribe's offices, high school, museum, industries, and casino. In the past forty years, it has become a very visible example of the synthesis of traditional American Indian life and modern American comfort-comforts like paved roads, luxury cars, washing machines, and air conditioning. It is that last thing I am most thankful for now as the summer sun beats down on my car. Ahead of me, I spot the neon of the Silver Star Hotel &amp; Casino. Today it is mirrored by the Golden Moon Hotel &amp; Casino across the road and has become only one small part of a series of massive construction projects to turn Pearl River into a vacation resort. But back in 1996, the Silver Star shone bright and lonely in the middle ofthe Mississippi woodlands. After only two years, the Silver Star had already paid for itself as well as for new elementary schools and various community-improvement programs. The casino appears to the traveler as a dazzling, glittering, blinking emblem ofthe progress the Choctaws have made in the past four decades. Yet this emblem is misleading; the guaranteed revenue of gambling is only the latest financial achievement fora people who have built their success through the development of an industrial empire, thanks in great part to the efforts of Chief Phillip Martin. Since 1959, when he was first elected as tribal leader, Phillip Martin has developed over a dozen tribal businesses, some affiliated with major corporations, others, wholly independent. Yet for all the glitter of the casino and the asphalt and aluminum siding of the industrial park, Pearl River remains mainly a woodland. Tall southern pines dominate the earthly landscape, just as the burning Mississippi sun dominates the sky. I turn off the highway and drive down Willis Road, named for Hulon's family. Small brick homes, many with satellite dishes and expensive cars in their driveways, appear among the tall pines. I am on Choctaw land, though I know this only from experience. No gate or sign greets me. Land owned by the tribe is too scattered-a plot here, an acre there-for formal delineation. Hulon's home is not far, and 1 soon spot him in the front yard, mowing the few blades of grass that have managed to push their way through the dry, red dirt. It hasn't rained in a month, a fact neither the land nor the people can ignore. He greets me as he abandons the mower and leads me to the shade of his carport. An assortment of chairs, stools, and coolers awaits us. I alight upon a cooler, Hulon in a kitchen chair. It is obvious that I am not the first person he has entertained in this makeshift living room. I soon learn that, in fact</w:t>
      </w:r>
      <w:r w:rsidRPr="007F087F">
        <w:rPr>
          <w:u w:val="single"/>
        </w:rPr>
        <w:t>, this is a permanent arrangement for the many guests who stop by on a regular basis to talk with and listen</w:t>
      </w:r>
      <w:r w:rsidRPr="007F087F">
        <w:rPr>
          <w:sz w:val="16"/>
        </w:rPr>
        <w:t xml:space="preserve"> to Hulon Willis. We sit and talk. I mention the weather. It seems too hot for mowing the grass, I say. Hulon nods. Не tells me he'll be leaving soon. Now 1 nod, remembering that soon Hulon will be returning to work down in Louisiana. He supervises a barge that travels the Mississippi River through the Gulf of Mexico. He works continuously for a couple of months, then gets a month off. The work is hard, long, and far from home. Hulon divides his time between Louisiana and Mississippi, between the ship and home, between coworkers and family. But Hulon doesn't mind the work, and he loves the month-long breaks he can take in between. When he's home,he can devote himself to his family and friends and to relaxing-except for the lawn that needs mowing, of course. "But it's too hot for mowing," I say again. "Yeah," Hulon agrees. "Yeah." Eventually, I ask him about his childhood. He tells me about growing up in Mississippi, on this very land. That was before they got indoor plumbing and electricity in their home. And when travel was "a thing we hardly ever did." If we went anywhere, it was usually to the hospital, and going to the hospital meant getting a shot, as far as I knew, growing up.If they dressed you up, told you to get ready to go to town,you were going to go get a shot. They'd cover it up by telling you you was going to get some Coke, you know, which was a treat because we never had Cokes before. "We're going to take you to town," but they're not taking the rest ofthe kids to town, so you knew right then and there you were going to the hospital. He laughs,and I laugh with him. We continue to talk. Time passes</w:t>
      </w:r>
      <w:r w:rsidRPr="007F087F">
        <w:rPr>
          <w:u w:val="single"/>
        </w:rPr>
        <w:t xml:space="preserve">. I begin to feel like just another of the people who has come to listen </w:t>
      </w:r>
      <w:r w:rsidRPr="007F087F">
        <w:rPr>
          <w:sz w:val="16"/>
        </w:rPr>
        <w:t>to Hulon Willis, though I know that with my tape recorder and my white skin, I am not. But he tells me a joke, and I tell him one in return. We banter back and forth, falling in and out of conversation with jokes and stories-about his work on the boats on the Mississippi River or the golf course being built behind his house, or of Bear and Rabbit serving each other dinner. "This is a story that was told to me by Alexander Tubby," Hulon explains, preparing to tell one of the stories he learned as a child. "He's passed on, about twenty years or so. "Is this a relative?" I wonder aloud. "Yeah. He was my-he was something on my mother's side. I really can't remember," he says, laughing apologetically. "But they used to come around." And this is a story about the Bear and the Rabbit. On these certain occasions, on this certain occasion, the Bear asked the Rabbit to come over to his bear den, have supper with him. So the Rabbit went along, went over to his house that Sunday. And the Bear wwas sitting there, talking away. Finally got time, he said-the Bear said to the Rabbit-"Well, I'll just go in and cook up some steaks." He said, "Steaks? He said, "Yeah, steaks." So the Bear goes into the back, got him a knife, and starts sharpening it up a little bit. Rabbit's sitting there just idling his thumb. And after a little while,he look back in there. Well, the Bear was standing there, got his knife out, and cut out two slices of steak out of his side-out of his side like, you know, out of his side. So he sews himself back up, and then he gets a frying pan and fries the steak. And then they both ate. Rabbit says-when he got ready to leave-he said, "Well, next Sunday, you come over to my house, and we'll do the same thing." He said, "All right." The Bear said, "All right." And the next thing you know, it's that Sunday, and here comes the Bear. And the Rabbit's getting ready for him and everything. And he said, "Sit down." 5o the Bear sat down and got ready. And the Rabbit finally got around to going inside and said, "You ready to eat?" He said, "Yeah." He said, "Well, let me cook up some steaks, and we'll have some steak." And the Bear's just sitting there. And pretty soon he look behind him, and there's the Rabbit with the knife. And he started-he started sticking himself. But you know how rabbits are, they're real learı.</w:t>
      </w:r>
    </w:p>
    <w:p w14:paraId="69DE46FF" w14:textId="77777777" w:rsidR="007F087F" w:rsidRPr="007F087F" w:rsidRDefault="007F087F" w:rsidP="007F087F">
      <w:pPr>
        <w:ind w:firstLine="720"/>
        <w:rPr>
          <w:b/>
          <w:iCs/>
          <w:szCs w:val="24"/>
          <w:u w:val="single"/>
        </w:rPr>
      </w:pPr>
      <w:r w:rsidRPr="007F087F">
        <w:rPr>
          <w:sz w:val="16"/>
        </w:rPr>
        <w:t xml:space="preserve">So when he started sticking himself, he started bleeding, you know. And bleeding to death he was. And the Bear got ready, had himself some rabbit steak. Hulon and I both begin laughing. "And that's the end of that," he says, still grinning. We move on to other topics, about work and life and the changing world. He talks about the creek behind his house, their only source for water while he was growing up. His arm swings and gestures around his land, pointing out landmarks from his past, each carrying with it a story. He tells me about the race between the turtle and the hare, another story he learned from Alexander Tubby. We trade stories back and forth. He tells me a story about spending Thanksgiving on his barge; I tell him about the Thanksgivings I spent away from my family while living in Missouri. He tells me a joke about a farmer's wife and a minister; I tell him one about a one-eyed bartender andaparrot. "I like to sit just like this," he says, with maybe two or three other people. Because at times I will draw a blank, and then I'll ask, "Don't you remember a story?" And then they'll tell me something, and then we'll relate, going back and forth. And we keep the little thing going for a while. I've sat here almost </w:t>
      </w:r>
      <w:r w:rsidRPr="007F087F">
        <w:rPr>
          <w:b/>
          <w:iCs/>
          <w:u w:val="single"/>
        </w:rPr>
        <w:t>six or seven hours</w:t>
      </w:r>
      <w:r w:rsidRPr="007F087F">
        <w:rPr>
          <w:sz w:val="16"/>
        </w:rPr>
        <w:t xml:space="preserve"> at one time, actually. Just tell jokes, tell stories, back and forth. As Hulon hopes, others join us to help carry the burden of entertaining. Mary Willis, Hulon's wife, grabs a spot on a cooler in between errands to tell a few jokes and stories of her own, as does his sister Marilyn Tubby. Another sister, Sandra Weaver, also stops by, though only for a few minutes at a time. Sandra lives across the road, and today she has agreed to watch some of the children of her brothers and sisters in addition to her own two sons. Tomorrow, another of the mothers or a grandparent will volunteer, or be asked, to do the same. Weekends and holidays are times when friends often come by to talk and pass the time under Hulon's carport. Today is Memorial Day, but no other friends stop by except for me. Today it is just family. Passing in and out, tending to the daily tasks that occupy their time, they join to hear a joke or a story or to tell one, on their way back to the neck-bone soup simmering in the kitchen, or the baseball game on television inside, or the child who has just woken up from her nap. The laughter that punctuates our talk is not incidental. With television and movies and VCRS, entertainment can be had more quickly and with less thought or effort than storytelling demands. But people need human interaction, and television is no substitute. So there are days like today when family members and friends stop by, sit awhile, and talk. They talk of the weather, of children, of jobs and each other. They tell jokes, and they tell stories, and they laugh. The cool shade of Hulon's carport, where his family surrounds him, is not so different from the setting for storytelling held in the memories of many of the community, of the elders as well as younger adults like Hulon, who at the time was only thirty-nine. </w:t>
      </w:r>
      <w:r w:rsidRPr="007F087F">
        <w:rPr>
          <w:u w:val="single"/>
        </w:rPr>
        <w:t xml:space="preserve">The memories of the elders-as some call them; elderlies, say others-reach as far back as eighty years, but the </w:t>
      </w:r>
      <w:r w:rsidRPr="007F087F">
        <w:rPr>
          <w:highlight w:val="green"/>
          <w:u w:val="single"/>
        </w:rPr>
        <w:t>things they remember from their</w:t>
      </w:r>
      <w:r w:rsidRPr="007F087F">
        <w:rPr>
          <w:u w:val="single"/>
        </w:rPr>
        <w:t xml:space="preserve"> parents and </w:t>
      </w:r>
      <w:r w:rsidRPr="007F087F">
        <w:rPr>
          <w:highlight w:val="green"/>
          <w:u w:val="single"/>
        </w:rPr>
        <w:t xml:space="preserve">grandparents extend this timeline even further. The stories </w:t>
      </w:r>
      <w:r w:rsidRPr="007F087F">
        <w:rPr>
          <w:b/>
          <w:iCs/>
          <w:highlight w:val="green"/>
          <w:u w:val="single"/>
        </w:rPr>
        <w:t>they remember lead</w:t>
      </w:r>
      <w:r w:rsidRPr="007F087F">
        <w:rPr>
          <w:highlight w:val="green"/>
          <w:u w:val="single"/>
        </w:rPr>
        <w:t xml:space="preserve"> them into the past</w:t>
      </w:r>
      <w:r w:rsidRPr="007F087F">
        <w:rPr>
          <w:u w:val="single"/>
        </w:rPr>
        <w:t>, not a chronological one of dates and historic events, but a tribal past of thought and religion and culture, connecting them just as personal memories and genealogy do.</w:t>
      </w:r>
      <w:r w:rsidRPr="007F087F">
        <w:rPr>
          <w:sz w:val="16"/>
        </w:rPr>
        <w:t xml:space="preserve"> If storytelling leads them into the past, then it is the family that locates them. And </w:t>
      </w:r>
      <w:r w:rsidRPr="007F087F">
        <w:rPr>
          <w:u w:val="single"/>
        </w:rPr>
        <w:t xml:space="preserve">while the setting for storytelling shifts, the closely knit family audience remains. </w:t>
      </w:r>
      <w:r w:rsidRPr="007F087F">
        <w:rPr>
          <w:b/>
          <w:iCs/>
          <w:highlight w:val="green"/>
          <w:u w:val="single"/>
        </w:rPr>
        <w:t>It is not by accident</w:t>
      </w:r>
      <w:r w:rsidRPr="007F087F">
        <w:rPr>
          <w:u w:val="single"/>
        </w:rPr>
        <w:t>. The people here continue to nurture close familial relations.</w:t>
      </w:r>
      <w:r w:rsidRPr="007F087F">
        <w:rPr>
          <w:sz w:val="16"/>
        </w:rPr>
        <w:t xml:space="preserve"> Many live as neighbors, Visits back and forth may even now entail a shortcut through a pine stand or a step across the road, just as they did fifty years ago, when the heat and the need for entertainment drove them to the porches oftheir kin. INTO THE PAST It is nine-thirty at night. An hour ago, the sun mercifully disappeared behind the silhouettes of pine trees,but only now does the night begin to cool off. Inside the small log home, a mud-brick fireplace glows faintly after heating the black-eyed peas and hominy that fed the family. But the fire dies slowly, too slowly on this sweltering night, and once again, the family is forced outside on the porch to seek air and respite from the heat. The one or two windows in the home do little to disperse the heat. The porch becomes a haven, a cool, open oasis. It is uncluttered and unadorned, allowing the mind to wander easily, unfettered by the duties that awalt inside. Soon aunts and uncles, cousins and neighbors show up on the front porch, driven from their own homes by the heat and drawn to the homes of their family in the desire for human contact. The crickets drone, creating a silence more oppressive than no sound at all. But there are children here; prolonged silence poses no threat. While the young race around the yard, and babies squirm on their mothers' laps, adults sit and talk-about the weather, or the crops, or each other. Eventually, the children join their parents on the porch to listen. On those rare nights when a breeze whispers in the air, the evening is almost comfortable. The mind leaves the labor of the cotton fields and follows the breeze into the woods, into the night. But this is Mississippi in August. More often, the humidity stifles any movement in the air, cementing hair to foreheads,shirts to backs. There is a need for entertainment, for something to break the monotony of the heat. People talk</w:t>
      </w:r>
      <w:r w:rsidRPr="007F087F">
        <w:rPr>
          <w:u w:val="single"/>
        </w:rPr>
        <w:t>. Sometimes the casual conversation sparks a memory, a story from the past. The story is told</w:t>
      </w:r>
      <w:r w:rsidRPr="007F087F">
        <w:rPr>
          <w:sz w:val="16"/>
        </w:rPr>
        <w:t xml:space="preserve">. Others follow. Other times, nature provides the inspiration. An owl hoots or a light flickers in the distance. An animal snorts. For the children lying on the planks of the porch or on mattresses dragged from the bedroom, such sounds spark imagination and fuel fears. For the adults sitting with them in cane chairs and wood rockers, the mind recalls the tales of their grandparents and their grandparents before them. of the spirits and creatures that roam the Mississippi woods. Of na losa chito and bohpoll and nishkin chafa. </w:t>
      </w:r>
      <w:r w:rsidRPr="007F087F">
        <w:rPr>
          <w:highlight w:val="green"/>
          <w:u w:val="single"/>
        </w:rPr>
        <w:t>They are reminded of the land, their origins in Mississippi. Of the brothers Chahta and Chikasa</w:t>
      </w:r>
      <w:r w:rsidRPr="007F087F">
        <w:rPr>
          <w:u w:val="single"/>
        </w:rPr>
        <w:t xml:space="preserve"> who traveled to this land from the West. And of the leaders who have brought them through time to the present,</w:t>
      </w:r>
      <w:r w:rsidRPr="007F087F">
        <w:rPr>
          <w:sz w:val="16"/>
        </w:rPr>
        <w:t xml:space="preserve"> leaders such as Mushulatubbee, Pushmataha, and Cameron Wesley Minds wander to the past but remain in the present. They tell stories to teach, stories to frighten, stories to excite, stories to question-but all ofthem, stories to entertain. These memories of hot summer nights and cool front porches are shared throughout the community.</w:t>
      </w:r>
      <w:r w:rsidRPr="007F087F">
        <w:rPr>
          <w:u w:val="single"/>
        </w:rPr>
        <w:t xml:space="preserve"> For many people, these memories are their only ties to the stories once told by their elders</w:t>
      </w:r>
      <w:r w:rsidRPr="007F087F">
        <w:rPr>
          <w:sz w:val="16"/>
        </w:rPr>
        <w:t xml:space="preserve">. Fragments of an animal tale, a recollection of a creation story, faint memories of how corn was introduced to the Choctaws. </w:t>
      </w:r>
      <w:r w:rsidRPr="007F087F">
        <w:rPr>
          <w:u w:val="single"/>
        </w:rPr>
        <w:t>Bits of stories pepper the mind, refusing to be fully remembered or fully forgotten</w:t>
      </w:r>
      <w:r w:rsidRPr="007F087F">
        <w:rPr>
          <w:sz w:val="16"/>
        </w:rPr>
        <w:t xml:space="preserve">. Other memories conjure similar settings for storytelling in the winter when the crops were harvested and life slowed. Gathered outside around fires or inside by chimneys, families and neighbors nestled in for conversation. Sitting on a wooden bench under her carport, her eyesight failing but her mind as sharp as the needles she uses to crochet blankets, Gladys Willis remembers these times when her father told stories. "When daddy and his uncle I think it was, used to sit around in the wintertime or in the summertime, when they used to sit outside and talk. In the wintertime they used to sit by the fire and they'd talk. They had their mouths full of snuff and they used to spit into the fire until the fire goes out." We laugh. Gladys Willis is Hulon Willis's mother, and it is easy to see where he gets his sense of humor. "They would sit there and talk and start telling ghost stories. And that's one thing I used to get afraid of, and I didn't hear much. I'd go to sleep. I used to enjoy hearing tales about something like Rabbit's and Turtle's race." I nod, recognizing perhaps a similar story about a race between a rabbit and a turtle that I was told as a child. "When they'd sit around and talk, lots of times they just tell stories. They didn't have radio, TV, or anything." Gladys Willis once listened to her grandparents and elders talk of the old days. Now she is the grandparent, and great grandparent, with children clustered around her at family dinners. But trampolines, movies, and video games are hard to compete with; her memories ofthe past lie dormant in her mind, recalled for her family only by request.When she does tell stories, they are reflective and entertaining, with a casual, self effacing humor. She talks of walking down to the nearby creek to get water, of seeing snakes in the water where they used to fish, and of singeing squirrel over a fire. One story leads to another, topics suggesting connections between past and present. "We was playing in the water. And one of the little kids said, "There's a snake."I ran; I was going to get out ofthe water. But the snake was right after me. I thought it was after me. But when I got out and run, the snake got out and ran the other way,"she laughs. "It really did scare me." I remind her of a story she told me the day before about a prank her grandkids pulled on her some time ago with a rubber snake. She graciously retells the story, reminding me that she was so scared "she jumped twice." As Gladys Willis says, telling stories was not limited to front porches in the summer heat. Nor was family interaction confined to nocturnal visits. There were other times for storytelling, even when time was scarce and work plentiful. Family gatherings on the weekends also inspired stories, both communal and personal. Sundays were special, as were birthdays, and the ends of seasons such as harvest time. Any excuse to get together was a good one. Such times were always breaks from the rigorous labor of the week or season. Back in the early decades of the twentieth century, most members ofthe community were farmers, a life that demanded hard workfor much ofthe year. Terry Ben explains, During that time period, most ofthe Choctaw families were self sufficient farming families.From sunup to sundown, they would plant crops, work the fields, maybe cotton and so forth. If they had theirown fields, they tended that; or they went over to maybe the White man who had maybe a cotton area, which they would help out, maybe sharecropper or whatever, probably to make their living. Of course, during that time period, there was hardly no business around here, no factories. So that's how basically, whatever little money they had, they got by farming and bartering and so forth. Maybe if they had cotton fields, they sold cotton, maybe in October, November, and got a little money. Terry Ben leans back in his chair at Pearl River High School where he serves as superintendent of the entire tribal school system. He is a history teacher, knowledgeable about what the books written by non-Native people say about the Choctaws as well as what the people themselves-himself and his grandfather included-understand about their past. And so, once harvest season is over, they would go hunting. You know, like maybe October, November, December-they would go hunting. I guess to make up for all the days they didn't go hunting, and to get away from the hard work. Once that real hard work is done, they would go hunting. My granddad, during that time period, he would get together with some of his friends around Standing Pine, not only Choctaw friends, but White friends, and they would go into the woads, maybe the Pearl River swamp here or elsewhere for a whole weekend orawhole week at a time. A group of men might, at nighttime, after they finished eating, sit around and talk about the day's events, or talk about women or whatever. "Whatever," as Terry Ben goes on to explain, were stories about the animals and spirits in the woods. These were stories that would scare as much as entertain and teach as much as scare. The woods were filled with animals, both familiar and unfamiliar, that were dangerous. There were water moccasins and alligators and wild boar; but there were also na losa chito, nishkin chafa, and bohpoli. These beings are part ofthe spiritual world of the Choctaws, actual creatures with supernatural powers and forms: small, wizened men; half men, half animals; creatures that can change form and size at will. The origin of such beings cannot be traced; they have lived in these woods as long as the people remember. Only as more and more of the woods are cleared for housing and business have the beings begun to diminish. </w:t>
      </w:r>
      <w:r w:rsidRPr="007F087F">
        <w:rPr>
          <w:u w:val="single"/>
        </w:rPr>
        <w:t xml:space="preserve">Yet </w:t>
      </w:r>
      <w:r w:rsidRPr="007F087F">
        <w:rPr>
          <w:highlight w:val="green"/>
          <w:u w:val="single"/>
        </w:rPr>
        <w:t>stories</w:t>
      </w:r>
      <w:r w:rsidRPr="007F087F">
        <w:rPr>
          <w:u w:val="single"/>
        </w:rPr>
        <w:t xml:space="preserve"> that can be </w:t>
      </w:r>
      <w:r w:rsidRPr="007F087F">
        <w:rPr>
          <w:highlight w:val="green"/>
          <w:u w:val="single"/>
        </w:rPr>
        <w:t>traced to the past are not</w:t>
      </w:r>
      <w:r w:rsidRPr="007F087F">
        <w:rPr>
          <w:u w:val="single"/>
        </w:rPr>
        <w:t xml:space="preserve"> ruled out as history, </w:t>
      </w:r>
      <w:r w:rsidRPr="007F087F">
        <w:rPr>
          <w:highlight w:val="green"/>
          <w:u w:val="single"/>
        </w:rPr>
        <w:t>sterilized by time</w:t>
      </w:r>
      <w:r w:rsidRPr="007F087F">
        <w:rPr>
          <w:u w:val="single"/>
        </w:rPr>
        <w:t xml:space="preserve">; rather, such stories hold power today, helping to explain the world then as now. Stories of creation and origin are important, not only because they serve as reminders of a communal past, </w:t>
      </w:r>
      <w:r w:rsidRPr="007F087F">
        <w:rPr>
          <w:b/>
          <w:iCs/>
          <w:highlight w:val="green"/>
          <w:u w:val="single"/>
        </w:rPr>
        <w:t xml:space="preserve">but because they </w:t>
      </w:r>
      <w:r w:rsidRPr="007F087F">
        <w:rPr>
          <w:b/>
          <w:iCs/>
          <w:szCs w:val="24"/>
          <w:highlight w:val="green"/>
          <w:u w:val="single"/>
        </w:rPr>
        <w:t>reflect upon the views and values of the present.</w:t>
      </w:r>
    </w:p>
    <w:p w14:paraId="0F5682AD" w14:textId="77777777" w:rsidR="007F087F" w:rsidRPr="007F087F" w:rsidRDefault="007F087F" w:rsidP="007F087F">
      <w:pPr>
        <w:ind w:firstLine="720"/>
        <w:rPr>
          <w:sz w:val="16"/>
          <w:u w:val="single"/>
        </w:rPr>
      </w:pPr>
      <w:r w:rsidRPr="007F087F">
        <w:rPr>
          <w:sz w:val="16"/>
        </w:rPr>
        <w:t xml:space="preserve">Settled around the kitchen table, we wipe crumbs of fried catfish, buttered cabbage, cornbread, blackeyed peas, and hominy from our faces and laps. I turn the tape recorder on. Harley Vaughn sits across from me, his mother-in-law, Caroline Morris, beside him. Playing around us, racing from living room to dining room, chair to sofa and back again are Harley and Rae Nell Vaughn's children, Hillary. Mahlih, and Breanna, ages six, four, and two. From time to time, they get too loud or too rowdy, and they are quieted by one of the adults. They are all three spirited girls. All three understand Choctaw but generally speak English. The youngest, Breanna, can chant the war dance when asked, and once begun, is hard to stop. Mahlih dances traditional Choctaw dances, dressed in the long, handembroidered dresses worn daily by many older women but only for special occasions by the young Hillary has begun to learn beadwork and won first place at the Choctaw Indian Fair that year for a beaded collar she made. Right now, however, their attention has been captured by a videotape of Disney's The Lion King that their mother has put in the VCR to give some peace to the adults who are recording storles at the table. Harley cooked the catfish, so Rae Nell gets the chore of cleaning up, leaving Harley,Caroline, and me to talk at the table. It is after-dinner talk, casual and unhurried, but more focused than usual considering my interests and my tape recorder. My questions lead the discussion, but it hops around from topic to topic without a need to stick to one subject or another. We talk a lot about the past, and they tell family stories, many about Rae Nell as a little girl. We laugh when Rae Nell hollers from the kitchen, telling me not to listen to a word of it. Other stories are about stickball and the importance of remembering the language. All the while, Hillary, Mahlih, and Breanna bombard us with their own questions, comments, and stories. At one point, Harley and I are alone at the table, discussing the upcoming wedding of a mutual friend. Someone taps me on the shoulder. Before 1 look, I know it's Mahlih. She has her coat on. "Goodnight, Mahlih. You taking off? "Yep.That's my coat." "You got a load of stuffthere. Baby dolls, dresses," I say. "Because I'm going to spend the night with my grandma." "Cool She giggles."I haven't heard that." "Cool? "I haven't heard that," echoes Breanna nearby. "Hi, Breanna." I smile, waving. "I haven't heard that one," Mahlih repeats. "I haven't heard that one," echoes Breanna. "Speaking of Nanih Waiya," Harley says, interrupting the verbal stalemate Mahlih and Breanna and I seem to be headed toward. "Yeah?" I nod, waving bye to the girls. "You know there's a hole in the ground, like a cave?" "Um-hm. Yeah." About an hour earlier, I had asked Caroline about the Nanih Waiya Mound. Our conversation had veered from the topic, and we had never returned to it. Caroline was gone now, but Harley brought us back to the subject. The way I've heard it is that, well my dad told me, it's like, </w:t>
      </w:r>
      <w:r w:rsidRPr="007F087F">
        <w:rPr>
          <w:sz w:val="32"/>
          <w:szCs w:val="32"/>
          <w:highlight w:val="yellow"/>
          <w:u w:val="single"/>
        </w:rPr>
        <w:t>when God made man</w:t>
      </w:r>
      <w:r w:rsidRPr="007F087F">
        <w:rPr>
          <w:sz w:val="32"/>
          <w:szCs w:val="32"/>
          <w:u w:val="single"/>
        </w:rPr>
        <w:t xml:space="preserve">, you know? And God dig this hole, where he would get </w:t>
      </w:r>
      <w:r w:rsidRPr="007F087F">
        <w:rPr>
          <w:sz w:val="32"/>
          <w:szCs w:val="32"/>
          <w:highlight w:val="yellow"/>
          <w:u w:val="single"/>
        </w:rPr>
        <w:t>three kind of races</w:t>
      </w:r>
      <w:r w:rsidRPr="007F087F">
        <w:rPr>
          <w:sz w:val="32"/>
          <w:szCs w:val="32"/>
          <w:u w:val="single"/>
        </w:rPr>
        <w:t xml:space="preserve">. And the </w:t>
      </w:r>
      <w:r w:rsidRPr="007F087F">
        <w:rPr>
          <w:sz w:val="32"/>
          <w:szCs w:val="32"/>
          <w:highlight w:val="yellow"/>
          <w:u w:val="single"/>
        </w:rPr>
        <w:t>longer he waited, the darker the man got</w:t>
      </w:r>
      <w:r w:rsidRPr="007F087F">
        <w:rPr>
          <w:sz w:val="32"/>
          <w:szCs w:val="32"/>
          <w:u w:val="single"/>
        </w:rPr>
        <w:t xml:space="preserve">. That's where this whole cave thing comes in. The way my dad told me was that God would dig the hole in this ground. And he was going to take out three men. About three different colors. </w:t>
      </w:r>
      <w:r w:rsidRPr="007F087F">
        <w:rPr>
          <w:sz w:val="32"/>
          <w:szCs w:val="32"/>
          <w:highlight w:val="yellow"/>
          <w:u w:val="single"/>
        </w:rPr>
        <w:t>The first one he took out</w:t>
      </w:r>
      <w:r w:rsidRPr="007F087F">
        <w:rPr>
          <w:sz w:val="32"/>
          <w:szCs w:val="32"/>
          <w:u w:val="single"/>
        </w:rPr>
        <w:t xml:space="preserve">, out of the ground, </w:t>
      </w:r>
      <w:r w:rsidRPr="007F087F">
        <w:rPr>
          <w:sz w:val="32"/>
          <w:szCs w:val="32"/>
          <w:highlight w:val="yellow"/>
          <w:u w:val="single"/>
        </w:rPr>
        <w:t>sooner</w:t>
      </w:r>
      <w:r w:rsidRPr="007F087F">
        <w:rPr>
          <w:sz w:val="32"/>
          <w:szCs w:val="32"/>
          <w:u w:val="single"/>
        </w:rPr>
        <w:t xml:space="preserve"> than he </w:t>
      </w:r>
      <w:r w:rsidRPr="007F087F">
        <w:rPr>
          <w:sz w:val="32"/>
          <w:szCs w:val="32"/>
          <w:highlight w:val="yellow"/>
          <w:u w:val="single"/>
        </w:rPr>
        <w:t>wanted to and set him out in the sun</w:t>
      </w:r>
      <w:r w:rsidRPr="007F087F">
        <w:rPr>
          <w:sz w:val="32"/>
          <w:szCs w:val="32"/>
          <w:u w:val="single"/>
        </w:rPr>
        <w:t xml:space="preserve">. </w:t>
      </w:r>
      <w:r w:rsidRPr="007F087F">
        <w:rPr>
          <w:sz w:val="32"/>
          <w:szCs w:val="32"/>
          <w:highlight w:val="yellow"/>
          <w:u w:val="single"/>
        </w:rPr>
        <w:t>That man turned white</w:t>
      </w:r>
      <w:r w:rsidRPr="007F087F">
        <w:rPr>
          <w:sz w:val="32"/>
          <w:szCs w:val="32"/>
          <w:u w:val="single"/>
        </w:rPr>
        <w:t xml:space="preserve">. And he went to the </w:t>
      </w:r>
      <w:r w:rsidRPr="007F087F">
        <w:rPr>
          <w:sz w:val="32"/>
          <w:szCs w:val="32"/>
          <w:highlight w:val="yellow"/>
          <w:u w:val="single"/>
        </w:rPr>
        <w:t>second one</w:t>
      </w:r>
      <w:r w:rsidRPr="007F087F">
        <w:rPr>
          <w:sz w:val="32"/>
          <w:szCs w:val="32"/>
          <w:u w:val="single"/>
        </w:rPr>
        <w:t xml:space="preserve">, and he waited a little longer and took him out and set him outside, and he </w:t>
      </w:r>
      <w:r w:rsidRPr="007F087F">
        <w:rPr>
          <w:sz w:val="32"/>
          <w:szCs w:val="32"/>
          <w:highlight w:val="yellow"/>
          <w:u w:val="single"/>
        </w:rPr>
        <w:t>turned brow</w:t>
      </w:r>
      <w:r w:rsidRPr="007F087F">
        <w:rPr>
          <w:sz w:val="32"/>
          <w:szCs w:val="32"/>
          <w:u w:val="single"/>
        </w:rPr>
        <w:t xml:space="preserve">n. And the </w:t>
      </w:r>
      <w:r w:rsidRPr="007F087F">
        <w:rPr>
          <w:sz w:val="32"/>
          <w:szCs w:val="32"/>
          <w:highlight w:val="yellow"/>
          <w:u w:val="single"/>
        </w:rPr>
        <w:t>third one</w:t>
      </w:r>
      <w:r w:rsidRPr="007F087F">
        <w:rPr>
          <w:sz w:val="32"/>
          <w:szCs w:val="32"/>
          <w:u w:val="single"/>
        </w:rPr>
        <w:t xml:space="preserve">, he </w:t>
      </w:r>
      <w:r w:rsidRPr="007F087F">
        <w:rPr>
          <w:sz w:val="32"/>
          <w:szCs w:val="32"/>
          <w:highlight w:val="yellow"/>
          <w:u w:val="single"/>
        </w:rPr>
        <w:t>waited too long</w:t>
      </w:r>
      <w:r w:rsidRPr="007F087F">
        <w:rPr>
          <w:sz w:val="32"/>
          <w:szCs w:val="32"/>
          <w:u w:val="single"/>
        </w:rPr>
        <w:t xml:space="preserve">. </w:t>
      </w:r>
      <w:r w:rsidRPr="007F087F">
        <w:rPr>
          <w:sz w:val="32"/>
          <w:szCs w:val="32"/>
          <w:highlight w:val="yellow"/>
          <w:u w:val="single"/>
        </w:rPr>
        <w:t>took him out and set him aside, and he turned black</w:t>
      </w:r>
      <w:r w:rsidRPr="007F087F">
        <w:rPr>
          <w:sz w:val="32"/>
          <w:szCs w:val="32"/>
          <w:u w:val="single"/>
        </w:rPr>
        <w:t xml:space="preserve">. That's where </w:t>
      </w:r>
      <w:r w:rsidRPr="007F087F">
        <w:rPr>
          <w:sz w:val="32"/>
          <w:szCs w:val="32"/>
          <w:highlight w:val="yellow"/>
          <w:u w:val="single"/>
        </w:rPr>
        <w:t>mankind started from-a cave.</w:t>
      </w:r>
    </w:p>
    <w:p w14:paraId="04DFD8C1" w14:textId="77777777" w:rsidR="007F087F" w:rsidRPr="007F087F" w:rsidRDefault="007F087F" w:rsidP="007F087F">
      <w:pPr>
        <w:ind w:firstLine="720"/>
        <w:rPr>
          <w:sz w:val="16"/>
        </w:rPr>
      </w:pPr>
      <w:r w:rsidRPr="007F087F">
        <w:rPr>
          <w:sz w:val="16"/>
        </w:rPr>
        <w:t xml:space="preserve">Harley begins laughing. </w:t>
      </w:r>
      <w:r w:rsidRPr="007F087F">
        <w:rPr>
          <w:highlight w:val="green"/>
          <w:u w:val="single"/>
        </w:rPr>
        <w:t>This version of creation</w:t>
      </w:r>
      <w:r w:rsidRPr="007F087F">
        <w:rPr>
          <w:u w:val="single"/>
        </w:rPr>
        <w:t xml:space="preserve"> is one often told in the community, </w:t>
      </w:r>
      <w:r w:rsidRPr="007F087F">
        <w:rPr>
          <w:highlight w:val="green"/>
          <w:u w:val="single"/>
        </w:rPr>
        <w:t>told as a</w:t>
      </w:r>
      <w:r w:rsidRPr="007F087F">
        <w:rPr>
          <w:u w:val="single"/>
        </w:rPr>
        <w:t xml:space="preserve"> humorous </w:t>
      </w:r>
      <w:r w:rsidRPr="007F087F">
        <w:rPr>
          <w:highlight w:val="green"/>
          <w:u w:val="single"/>
        </w:rPr>
        <w:t>story rather than a sacred myth</w:t>
      </w:r>
      <w:r w:rsidRPr="007F087F">
        <w:rPr>
          <w:sz w:val="16"/>
        </w:rPr>
        <w:t>. Yet as Harley understands, this story is similar to a more strongly held belief in the community of the origin of the Choctaws. "</w:t>
      </w:r>
      <w:r w:rsidRPr="007F087F">
        <w:rPr>
          <w:highlight w:val="green"/>
          <w:u w:val="single"/>
        </w:rPr>
        <w:t xml:space="preserve">There's a story behind that Nanih Walya, but I </w:t>
      </w:r>
      <w:r w:rsidRPr="007F087F">
        <w:rPr>
          <w:b/>
          <w:iCs/>
          <w:highlight w:val="green"/>
          <w:u w:val="single"/>
        </w:rPr>
        <w:t>never heard of it</w:t>
      </w:r>
      <w:r w:rsidRPr="007F087F">
        <w:rPr>
          <w:u w:val="single"/>
        </w:rPr>
        <w:t>. My dad knows; I think he knows. He usually tells it every now and then</w:t>
      </w:r>
      <w:r w:rsidRPr="007F087F">
        <w:rPr>
          <w:sz w:val="16"/>
        </w:rPr>
        <w:t xml:space="preserve">. But I really never paid attention to it except for that cave part." Harley knows there are other stories about Nanih walya, but he enjoys the humorous version of the story. Others in the community, depending on their memories and reasons for telling the story, tell other myths, other versions of the origin of the Choctaw people. Estelline Tubby, for example, describes the migration of the Choctaws from the West. In this origin myth, the people once lived to the west but were led east by two brothers, Chahta and Chikasa. Each night they planted a sacred pole in the ground, and each morning it would be found leaning in the direction they were to travel. One morning, they woke to find the pole standing upright, a sign they had reached their home. Melford Farve, past councilman for the Tucker community and now editor of the Choctaw Community News monthly newspaper, remembers this version but also tells another, similar to Harley Vaughn's but involving the creation of the southeastern tribes. In this story of creation, the Creator makes men out of mud. They emerge from the Nanih Walya Mound and sun themselves on its ramparts until dry. The southeastern tribes come out, one after another, and move eastward until finally the Choctaws emerge and settle nearby, wherethey remain today. These two bare-bones summaries can only hint at the multitude, beauty, and complexity of the variations and versions told from community to community, family to family. The richness and wealth of the oral tradition of the tribe extends as far back as written records and certainly beyond that. </w:t>
      </w:r>
      <w:r w:rsidRPr="007F087F">
        <w:rPr>
          <w:u w:val="single"/>
        </w:rPr>
        <w:t xml:space="preserve">Even now that the content of these stories has been fixed upon the page in both native and foreign languages, authority </w:t>
      </w:r>
      <w:r w:rsidRPr="007F087F">
        <w:rPr>
          <w:b/>
          <w:iCs/>
          <w:u w:val="single"/>
        </w:rPr>
        <w:t>remains with the teller.</w:t>
      </w:r>
      <w:r w:rsidRPr="007F087F">
        <w:rPr>
          <w:u w:val="single"/>
        </w:rPr>
        <w:t xml:space="preserve"> There is room for adjustment, room for change.</w:t>
      </w:r>
      <w:r w:rsidRPr="007F087F">
        <w:rPr>
          <w:sz w:val="16"/>
        </w:rPr>
        <w:t xml:space="preserve"> </w:t>
      </w:r>
    </w:p>
    <w:p w14:paraId="1A8B168B" w14:textId="77777777" w:rsidR="007F087F" w:rsidRPr="007F087F" w:rsidRDefault="007F087F" w:rsidP="007F087F">
      <w:pPr>
        <w:rPr>
          <w:sz w:val="16"/>
        </w:rPr>
      </w:pPr>
    </w:p>
    <w:p w14:paraId="64EC8F56" w14:textId="77777777" w:rsidR="007F087F" w:rsidRPr="007F087F" w:rsidRDefault="007F087F" w:rsidP="007F087F">
      <w:pPr>
        <w:rPr>
          <w:sz w:val="16"/>
        </w:rPr>
      </w:pPr>
    </w:p>
    <w:p w14:paraId="6243C2F6" w14:textId="77777777" w:rsidR="007F087F" w:rsidRPr="007F087F" w:rsidRDefault="007F087F" w:rsidP="007F087F">
      <w:pPr>
        <w:keepNext/>
        <w:keepLines/>
        <w:spacing w:before="40" w:after="0"/>
        <w:outlineLvl w:val="3"/>
        <w:rPr>
          <w:rFonts w:eastAsia="Times New Roman" w:cs="Times New Roman"/>
          <w:b/>
          <w:iCs/>
          <w:sz w:val="26"/>
        </w:rPr>
      </w:pPr>
      <w:r w:rsidRPr="007F087F">
        <w:rPr>
          <w:rFonts w:eastAsia="Times New Roman" w:cs="Times New Roman"/>
          <w:b/>
          <w:iCs/>
          <w:sz w:val="26"/>
        </w:rPr>
        <w:t>3---Presumption.</w:t>
      </w:r>
    </w:p>
    <w:p w14:paraId="5C9B46B6" w14:textId="77777777" w:rsidR="007F087F" w:rsidRPr="007F087F" w:rsidRDefault="007F087F" w:rsidP="007F087F">
      <w:pPr>
        <w:keepNext/>
        <w:keepLines/>
        <w:spacing w:before="40" w:after="0"/>
        <w:outlineLvl w:val="3"/>
        <w:rPr>
          <w:rFonts w:eastAsia="Times New Roman" w:cs="Times New Roman"/>
          <w:b/>
          <w:iCs/>
          <w:sz w:val="26"/>
        </w:rPr>
      </w:pPr>
      <w:r w:rsidRPr="007F087F">
        <w:rPr>
          <w:rFonts w:eastAsia="Times New Roman" w:cs="Times New Roman"/>
          <w:b/>
          <w:iCs/>
          <w:sz w:val="26"/>
        </w:rPr>
        <w:t>A---</w:t>
      </w:r>
      <w:r w:rsidRPr="007F087F">
        <w:rPr>
          <w:rFonts w:eastAsia="Times New Roman" w:cs="Times New Roman"/>
          <w:b/>
          <w:iCs/>
          <w:sz w:val="26"/>
          <w:u w:val="single"/>
        </w:rPr>
        <w:t>Scope</w:t>
      </w:r>
      <w:r w:rsidRPr="007F087F">
        <w:rPr>
          <w:rFonts w:eastAsia="Times New Roman" w:cs="Times New Roman"/>
          <w:b/>
          <w:iCs/>
          <w:sz w:val="26"/>
        </w:rPr>
        <w:t xml:space="preserve">. Even if the aff sparks </w:t>
      </w:r>
      <w:r w:rsidRPr="007F087F">
        <w:rPr>
          <w:rFonts w:eastAsia="Times New Roman" w:cs="Times New Roman"/>
          <w:b/>
          <w:iCs/>
          <w:sz w:val="26"/>
          <w:u w:val="single"/>
        </w:rPr>
        <w:t>mass</w:t>
      </w:r>
      <w:r w:rsidRPr="007F087F">
        <w:rPr>
          <w:rFonts w:eastAsia="Times New Roman" w:cs="Times New Roman"/>
          <w:b/>
          <w:iCs/>
          <w:sz w:val="26"/>
        </w:rPr>
        <w:t xml:space="preserve"> subject formation </w:t>
      </w:r>
      <w:r w:rsidRPr="007F087F">
        <w:rPr>
          <w:rFonts w:eastAsia="Times New Roman" w:cs="Times New Roman"/>
          <w:b/>
          <w:iCs/>
          <w:sz w:val="26"/>
          <w:u w:val="single"/>
        </w:rPr>
        <w:t>in</w:t>
      </w:r>
      <w:r w:rsidRPr="007F087F">
        <w:rPr>
          <w:rFonts w:eastAsia="Times New Roman" w:cs="Times New Roman"/>
          <w:b/>
          <w:iCs/>
          <w:sz w:val="26"/>
        </w:rPr>
        <w:t xml:space="preserve"> debate, it can’t spill over to stop </w:t>
      </w:r>
      <w:r w:rsidRPr="007F087F">
        <w:rPr>
          <w:rFonts w:eastAsia="Times New Roman" w:cs="Times New Roman"/>
          <w:b/>
          <w:iCs/>
          <w:sz w:val="26"/>
          <w:u w:val="single"/>
        </w:rPr>
        <w:t>hate crimes</w:t>
      </w:r>
      <w:r w:rsidRPr="007F087F">
        <w:rPr>
          <w:rFonts w:eastAsia="Times New Roman" w:cs="Times New Roman"/>
          <w:b/>
          <w:iCs/>
          <w:sz w:val="26"/>
        </w:rPr>
        <w:t xml:space="preserve"> or </w:t>
      </w:r>
      <w:r w:rsidRPr="007F087F">
        <w:rPr>
          <w:rFonts w:eastAsia="Times New Roman" w:cs="Times New Roman"/>
          <w:b/>
          <w:iCs/>
          <w:sz w:val="26"/>
          <w:u w:val="single"/>
        </w:rPr>
        <w:t>labor exploitation</w:t>
      </w:r>
      <w:r w:rsidRPr="007F087F">
        <w:rPr>
          <w:rFonts w:eastAsia="Times New Roman" w:cs="Times New Roman"/>
          <w:b/>
          <w:iCs/>
          <w:sz w:val="26"/>
        </w:rPr>
        <w:t>.</w:t>
      </w:r>
    </w:p>
    <w:p w14:paraId="4BF48ACF" w14:textId="77777777" w:rsidR="007F087F" w:rsidRPr="007F087F" w:rsidRDefault="007F087F" w:rsidP="007F087F">
      <w:pPr>
        <w:keepNext/>
        <w:keepLines/>
        <w:spacing w:before="40" w:after="0"/>
        <w:outlineLvl w:val="3"/>
        <w:rPr>
          <w:rFonts w:eastAsia="Times New Roman" w:cs="Times New Roman"/>
          <w:b/>
          <w:iCs/>
          <w:sz w:val="26"/>
        </w:rPr>
      </w:pPr>
      <w:r w:rsidRPr="007F087F">
        <w:rPr>
          <w:rFonts w:eastAsia="Times New Roman" w:cs="Times New Roman"/>
          <w:b/>
          <w:iCs/>
          <w:sz w:val="26"/>
        </w:rPr>
        <w:t>B---</w:t>
      </w:r>
      <w:r w:rsidRPr="007F087F">
        <w:rPr>
          <w:rFonts w:eastAsia="Times New Roman" w:cs="Times New Roman"/>
          <w:b/>
          <w:iCs/>
          <w:sz w:val="26"/>
          <w:u w:val="single"/>
        </w:rPr>
        <w:t>Insularity</w:t>
      </w:r>
      <w:r w:rsidRPr="007F087F">
        <w:rPr>
          <w:rFonts w:eastAsia="Times New Roman" w:cs="Times New Roman"/>
          <w:b/>
          <w:iCs/>
          <w:sz w:val="26"/>
        </w:rPr>
        <w:t xml:space="preserve">. Single rounds end at the </w:t>
      </w:r>
      <w:r w:rsidRPr="007F087F">
        <w:rPr>
          <w:rFonts w:eastAsia="Times New Roman" w:cs="Times New Roman"/>
          <w:b/>
          <w:iCs/>
          <w:sz w:val="26"/>
          <w:u w:val="single"/>
        </w:rPr>
        <w:t>timer</w:t>
      </w:r>
      <w:r w:rsidRPr="007F087F">
        <w:rPr>
          <w:rFonts w:eastAsia="Times New Roman" w:cs="Times New Roman"/>
          <w:b/>
          <w:iCs/>
          <w:sz w:val="26"/>
        </w:rPr>
        <w:t xml:space="preserve">, which can’t change </w:t>
      </w:r>
      <w:r w:rsidRPr="007F087F">
        <w:rPr>
          <w:rFonts w:eastAsia="Times New Roman" w:cs="Times New Roman"/>
          <w:b/>
          <w:iCs/>
          <w:sz w:val="26"/>
          <w:u w:val="single"/>
        </w:rPr>
        <w:t>structural</w:t>
      </w:r>
      <w:r w:rsidRPr="007F087F">
        <w:rPr>
          <w:rFonts w:eastAsia="Times New Roman" w:cs="Times New Roman"/>
          <w:b/>
          <w:iCs/>
          <w:sz w:val="26"/>
        </w:rPr>
        <w:t xml:space="preserve"> beliefs---</w:t>
      </w:r>
      <w:r w:rsidRPr="007F087F">
        <w:rPr>
          <w:rFonts w:eastAsia="Times New Roman" w:cs="Times New Roman"/>
          <w:b/>
          <w:iCs/>
          <w:sz w:val="26"/>
          <w:u w:val="single"/>
        </w:rPr>
        <w:t>external</w:t>
      </w:r>
      <w:r w:rsidRPr="007F087F">
        <w:rPr>
          <w:rFonts w:eastAsia="Times New Roman" w:cs="Times New Roman"/>
          <w:b/>
          <w:iCs/>
          <w:sz w:val="26"/>
        </w:rPr>
        <w:t xml:space="preserve"> sources like family, school, and religion </w:t>
      </w:r>
      <w:r w:rsidRPr="007F087F">
        <w:rPr>
          <w:rFonts w:eastAsia="Times New Roman" w:cs="Times New Roman"/>
          <w:b/>
          <w:iCs/>
          <w:sz w:val="26"/>
          <w:u w:val="single"/>
        </w:rPr>
        <w:t>far</w:t>
      </w:r>
      <w:r w:rsidRPr="007F087F">
        <w:rPr>
          <w:rFonts w:eastAsia="Times New Roman" w:cs="Times New Roman"/>
          <w:b/>
          <w:iCs/>
          <w:sz w:val="26"/>
        </w:rPr>
        <w:t xml:space="preserve"> outweigh, therefore if we prove a link its good to hold them </w:t>
      </w:r>
      <w:r w:rsidRPr="007F087F">
        <w:rPr>
          <w:rFonts w:eastAsia="Times New Roman" w:cs="Times New Roman"/>
          <w:b/>
          <w:iCs/>
          <w:sz w:val="26"/>
          <w:u w:val="single"/>
        </w:rPr>
        <w:t>accountable</w:t>
      </w:r>
      <w:r w:rsidRPr="007F087F">
        <w:rPr>
          <w:rFonts w:eastAsia="Times New Roman" w:cs="Times New Roman"/>
          <w:b/>
          <w:iCs/>
          <w:sz w:val="26"/>
        </w:rPr>
        <w:t>.</w:t>
      </w:r>
    </w:p>
    <w:p w14:paraId="7F7E071B" w14:textId="77777777" w:rsidR="007F087F" w:rsidRPr="007F087F" w:rsidRDefault="007F087F" w:rsidP="007F087F"/>
    <w:p w14:paraId="20E383D5" w14:textId="77777777" w:rsidR="007F087F" w:rsidRPr="007F087F" w:rsidRDefault="007F087F" w:rsidP="007F087F">
      <w:pPr>
        <w:keepNext/>
        <w:keepLines/>
        <w:spacing w:before="40" w:after="0"/>
        <w:outlineLvl w:val="3"/>
        <w:rPr>
          <w:rFonts w:eastAsia="Times New Roman" w:cs="Times New Roman"/>
          <w:b/>
          <w:iCs/>
          <w:sz w:val="26"/>
        </w:rPr>
      </w:pPr>
      <w:r w:rsidRPr="007F087F">
        <w:rPr>
          <w:rFonts w:eastAsia="Times New Roman" w:cs="Times New Roman"/>
          <w:b/>
          <w:iCs/>
          <w:sz w:val="26"/>
        </w:rPr>
        <w:t>4---</w:t>
      </w:r>
      <w:r w:rsidRPr="007F087F">
        <w:rPr>
          <w:rFonts w:eastAsia="Times New Roman" w:cs="Times New Roman"/>
          <w:b/>
          <w:iCs/>
          <w:sz w:val="26"/>
          <w:u w:val="single"/>
        </w:rPr>
        <w:t>Rejoinder bad</w:t>
      </w:r>
      <w:r w:rsidRPr="007F087F">
        <w:rPr>
          <w:rFonts w:eastAsia="Times New Roman" w:cs="Times New Roman"/>
          <w:b/>
          <w:iCs/>
          <w:sz w:val="26"/>
        </w:rPr>
        <w:t>.</w:t>
      </w:r>
    </w:p>
    <w:p w14:paraId="534540F1" w14:textId="77777777" w:rsidR="007F087F" w:rsidRPr="007F087F" w:rsidRDefault="007F087F" w:rsidP="007F087F">
      <w:pPr>
        <w:keepNext/>
        <w:keepLines/>
        <w:spacing w:before="40" w:after="0"/>
        <w:outlineLvl w:val="3"/>
        <w:rPr>
          <w:rFonts w:eastAsia="Times New Roman" w:cs="Times New Roman"/>
          <w:b/>
          <w:iCs/>
          <w:sz w:val="26"/>
        </w:rPr>
      </w:pPr>
      <w:r w:rsidRPr="007F087F">
        <w:rPr>
          <w:rFonts w:eastAsia="Times New Roman" w:cs="Times New Roman"/>
          <w:b/>
          <w:iCs/>
          <w:sz w:val="26"/>
        </w:rPr>
        <w:t>A---</w:t>
      </w:r>
      <w:r w:rsidRPr="007F087F">
        <w:rPr>
          <w:rFonts w:eastAsia="Times New Roman" w:cs="Times New Roman"/>
          <w:b/>
          <w:iCs/>
          <w:sz w:val="26"/>
          <w:u w:val="single"/>
        </w:rPr>
        <w:t>Negation</w:t>
      </w:r>
      <w:r w:rsidRPr="007F087F">
        <w:rPr>
          <w:rFonts w:eastAsia="Times New Roman" w:cs="Times New Roman"/>
          <w:b/>
          <w:iCs/>
          <w:sz w:val="26"/>
        </w:rPr>
        <w:t xml:space="preserve">. The </w:t>
      </w:r>
      <w:r w:rsidRPr="007F087F">
        <w:rPr>
          <w:rFonts w:eastAsia="Times New Roman" w:cs="Times New Roman"/>
          <w:b/>
          <w:iCs/>
          <w:sz w:val="26"/>
          <w:u w:val="single"/>
        </w:rPr>
        <w:t>adversarial</w:t>
      </w:r>
      <w:r w:rsidRPr="007F087F">
        <w:rPr>
          <w:rFonts w:eastAsia="Times New Roman" w:cs="Times New Roman"/>
          <w:b/>
          <w:iCs/>
          <w:sz w:val="26"/>
        </w:rPr>
        <w:t xml:space="preserve"> nature of negation </w:t>
      </w:r>
      <w:r w:rsidRPr="007F087F">
        <w:rPr>
          <w:rFonts w:eastAsia="Times New Roman" w:cs="Times New Roman"/>
          <w:b/>
          <w:iCs/>
          <w:sz w:val="26"/>
          <w:u w:val="single"/>
        </w:rPr>
        <w:t>ensures</w:t>
      </w:r>
      <w:r w:rsidRPr="007F087F">
        <w:rPr>
          <w:rFonts w:eastAsia="Times New Roman" w:cs="Times New Roman"/>
          <w:b/>
          <w:iCs/>
          <w:sz w:val="26"/>
        </w:rPr>
        <w:t xml:space="preserve"> their strategy builds </w:t>
      </w:r>
      <w:r w:rsidRPr="007F087F">
        <w:rPr>
          <w:rFonts w:eastAsia="Times New Roman" w:cs="Times New Roman"/>
          <w:b/>
          <w:iCs/>
          <w:sz w:val="26"/>
          <w:u w:val="single"/>
        </w:rPr>
        <w:t>enemies</w:t>
      </w:r>
      <w:r w:rsidRPr="007F087F">
        <w:rPr>
          <w:rFonts w:eastAsia="Times New Roman" w:cs="Times New Roman"/>
          <w:b/>
          <w:iCs/>
          <w:sz w:val="26"/>
        </w:rPr>
        <w:t xml:space="preserve">, not allies---makes battle fatigue </w:t>
      </w:r>
      <w:r w:rsidRPr="007F087F">
        <w:rPr>
          <w:rFonts w:eastAsia="Times New Roman" w:cs="Times New Roman"/>
          <w:b/>
          <w:iCs/>
          <w:sz w:val="26"/>
          <w:u w:val="single"/>
        </w:rPr>
        <w:t>inevitable</w:t>
      </w:r>
      <w:r w:rsidRPr="007F087F">
        <w:rPr>
          <w:rFonts w:eastAsia="Times New Roman" w:cs="Times New Roman"/>
          <w:b/>
          <w:iCs/>
          <w:sz w:val="26"/>
        </w:rPr>
        <w:t>.</w:t>
      </w:r>
    </w:p>
    <w:p w14:paraId="22D95118" w14:textId="77777777" w:rsidR="007F087F" w:rsidRPr="007F087F" w:rsidRDefault="007F087F" w:rsidP="007F087F">
      <w:pPr>
        <w:keepNext/>
        <w:keepLines/>
        <w:spacing w:before="40" w:after="0"/>
        <w:outlineLvl w:val="3"/>
        <w:rPr>
          <w:rFonts w:eastAsia="Times New Roman" w:cs="Times New Roman"/>
          <w:b/>
          <w:iCs/>
          <w:sz w:val="26"/>
        </w:rPr>
      </w:pPr>
      <w:r w:rsidRPr="007F087F">
        <w:rPr>
          <w:rFonts w:eastAsia="Times New Roman" w:cs="Times New Roman"/>
          <w:b/>
          <w:iCs/>
          <w:sz w:val="26"/>
        </w:rPr>
        <w:t>B---</w:t>
      </w:r>
      <w:r w:rsidRPr="007F087F">
        <w:rPr>
          <w:rFonts w:eastAsia="Times New Roman" w:cs="Times New Roman"/>
          <w:b/>
          <w:iCs/>
          <w:sz w:val="26"/>
          <w:u w:val="single"/>
        </w:rPr>
        <w:t>Pathology</w:t>
      </w:r>
      <w:r w:rsidRPr="007F087F">
        <w:rPr>
          <w:rFonts w:eastAsia="Times New Roman" w:cs="Times New Roman"/>
          <w:b/>
          <w:iCs/>
          <w:sz w:val="26"/>
        </w:rPr>
        <w:t xml:space="preserve">. Teams </w:t>
      </w:r>
      <w:r w:rsidRPr="007F087F">
        <w:rPr>
          <w:rFonts w:eastAsia="Times New Roman" w:cs="Times New Roman"/>
          <w:b/>
          <w:iCs/>
          <w:sz w:val="26"/>
          <w:u w:val="single"/>
        </w:rPr>
        <w:t>double down</w:t>
      </w:r>
      <w:r w:rsidRPr="007F087F">
        <w:rPr>
          <w:rFonts w:eastAsia="Times New Roman" w:cs="Times New Roman"/>
          <w:b/>
          <w:iCs/>
          <w:sz w:val="26"/>
        </w:rPr>
        <w:t xml:space="preserve">, reading </w:t>
      </w:r>
      <w:r w:rsidRPr="007F087F">
        <w:rPr>
          <w:rFonts w:eastAsia="Times New Roman" w:cs="Times New Roman"/>
          <w:b/>
          <w:iCs/>
          <w:sz w:val="26"/>
          <w:u w:val="single"/>
        </w:rPr>
        <w:t>extremist</w:t>
      </w:r>
      <w:r w:rsidRPr="007F087F">
        <w:rPr>
          <w:rFonts w:eastAsia="Times New Roman" w:cs="Times New Roman"/>
          <w:b/>
          <w:iCs/>
          <w:sz w:val="26"/>
        </w:rPr>
        <w:t xml:space="preserve"> and </w:t>
      </w:r>
      <w:r w:rsidRPr="007F087F">
        <w:rPr>
          <w:rFonts w:eastAsia="Times New Roman" w:cs="Times New Roman"/>
          <w:b/>
          <w:iCs/>
          <w:sz w:val="26"/>
          <w:u w:val="single"/>
        </w:rPr>
        <w:t>trivializing</w:t>
      </w:r>
      <w:r w:rsidRPr="007F087F">
        <w:rPr>
          <w:rFonts w:eastAsia="Times New Roman" w:cs="Times New Roman"/>
          <w:b/>
          <w:iCs/>
          <w:sz w:val="26"/>
        </w:rPr>
        <w:t xml:space="preserve"> positions to disagree.</w:t>
      </w:r>
    </w:p>
    <w:p w14:paraId="0608BCA5" w14:textId="77777777" w:rsidR="007F087F" w:rsidRPr="007F087F" w:rsidRDefault="007F087F" w:rsidP="007F087F">
      <w:pPr>
        <w:keepNext/>
        <w:keepLines/>
        <w:spacing w:before="40" w:after="0"/>
        <w:outlineLvl w:val="3"/>
        <w:rPr>
          <w:rFonts w:eastAsia="Times New Roman" w:cs="Times New Roman"/>
          <w:b/>
          <w:iCs/>
          <w:sz w:val="26"/>
        </w:rPr>
      </w:pPr>
      <w:r w:rsidRPr="007F087F">
        <w:rPr>
          <w:rFonts w:eastAsia="Times New Roman" w:cs="Times New Roman"/>
          <w:b/>
          <w:iCs/>
          <w:sz w:val="26"/>
        </w:rPr>
        <w:t>C---</w:t>
      </w:r>
      <w:r w:rsidRPr="007F087F">
        <w:rPr>
          <w:rFonts w:eastAsia="Times New Roman" w:cs="Times New Roman"/>
          <w:b/>
          <w:iCs/>
          <w:sz w:val="26"/>
          <w:u w:val="single"/>
        </w:rPr>
        <w:t>Expectations</w:t>
      </w:r>
      <w:r w:rsidRPr="007F087F">
        <w:rPr>
          <w:rFonts w:eastAsia="Times New Roman" w:cs="Times New Roman"/>
          <w:b/>
          <w:iCs/>
          <w:sz w:val="26"/>
        </w:rPr>
        <w:t xml:space="preserve">. The aff must </w:t>
      </w:r>
      <w:r w:rsidRPr="007F087F">
        <w:rPr>
          <w:rFonts w:eastAsia="Times New Roman" w:cs="Times New Roman"/>
          <w:b/>
          <w:iCs/>
          <w:sz w:val="26"/>
          <w:u w:val="single"/>
        </w:rPr>
        <w:t>properly</w:t>
      </w:r>
      <w:r w:rsidRPr="007F087F">
        <w:rPr>
          <w:rFonts w:eastAsia="Times New Roman" w:cs="Times New Roman"/>
          <w:b/>
          <w:iCs/>
          <w:sz w:val="26"/>
        </w:rPr>
        <w:t xml:space="preserve"> assimilate their language to </w:t>
      </w:r>
      <w:r w:rsidRPr="007F087F">
        <w:rPr>
          <w:rFonts w:eastAsia="Times New Roman" w:cs="Times New Roman"/>
          <w:b/>
          <w:iCs/>
          <w:sz w:val="26"/>
          <w:u w:val="single"/>
        </w:rPr>
        <w:t>numerous</w:t>
      </w:r>
      <w:r w:rsidRPr="007F087F">
        <w:rPr>
          <w:rFonts w:eastAsia="Times New Roman" w:cs="Times New Roman"/>
          <w:b/>
          <w:iCs/>
          <w:sz w:val="26"/>
        </w:rPr>
        <w:t xml:space="preserve"> debate and judge norms, which </w:t>
      </w:r>
      <w:r w:rsidRPr="007F087F">
        <w:rPr>
          <w:rFonts w:eastAsia="Times New Roman" w:cs="Times New Roman"/>
          <w:b/>
          <w:iCs/>
          <w:sz w:val="26"/>
          <w:u w:val="single"/>
        </w:rPr>
        <w:t>dilutes</w:t>
      </w:r>
      <w:r w:rsidRPr="007F087F">
        <w:rPr>
          <w:rFonts w:eastAsia="Times New Roman" w:cs="Times New Roman"/>
          <w:b/>
          <w:iCs/>
          <w:sz w:val="26"/>
        </w:rPr>
        <w:t xml:space="preserve"> their strategy.</w:t>
      </w:r>
    </w:p>
    <w:p w14:paraId="1839BEE4" w14:textId="77777777" w:rsidR="007F087F" w:rsidRPr="007F087F" w:rsidRDefault="007F087F" w:rsidP="007F087F"/>
    <w:p w14:paraId="7A5CE619" w14:textId="77777777" w:rsidR="007F087F" w:rsidRPr="007F087F" w:rsidRDefault="007F087F" w:rsidP="007F087F">
      <w:pPr>
        <w:keepNext/>
        <w:keepLines/>
        <w:spacing w:before="40" w:after="0"/>
        <w:outlineLvl w:val="3"/>
        <w:rPr>
          <w:rFonts w:eastAsia="Times New Roman" w:cs="Times New Roman"/>
          <w:b/>
          <w:iCs/>
          <w:sz w:val="26"/>
        </w:rPr>
      </w:pPr>
      <w:r w:rsidRPr="007F087F">
        <w:rPr>
          <w:rFonts w:eastAsia="Times New Roman" w:cs="Times New Roman"/>
          <w:b/>
          <w:iCs/>
          <w:sz w:val="26"/>
        </w:rPr>
        <w:t>5---</w:t>
      </w:r>
      <w:r w:rsidRPr="007F087F">
        <w:rPr>
          <w:rFonts w:eastAsia="Times New Roman" w:cs="Times New Roman"/>
          <w:b/>
          <w:iCs/>
          <w:sz w:val="26"/>
          <w:u w:val="single"/>
        </w:rPr>
        <w:t>Inherency</w:t>
      </w:r>
      <w:r w:rsidRPr="007F087F">
        <w:rPr>
          <w:rFonts w:eastAsia="Times New Roman" w:cs="Times New Roman"/>
          <w:b/>
          <w:iCs/>
          <w:sz w:val="26"/>
        </w:rPr>
        <w:t>.</w:t>
      </w:r>
    </w:p>
    <w:p w14:paraId="58F452E7" w14:textId="77777777" w:rsidR="007F087F" w:rsidRPr="007F087F" w:rsidRDefault="007F087F" w:rsidP="007F087F">
      <w:pPr>
        <w:keepNext/>
        <w:keepLines/>
        <w:spacing w:before="40" w:after="0"/>
        <w:outlineLvl w:val="3"/>
        <w:rPr>
          <w:rFonts w:eastAsia="Times New Roman" w:cs="Times New Roman"/>
          <w:b/>
          <w:iCs/>
          <w:sz w:val="26"/>
        </w:rPr>
      </w:pPr>
      <w:r w:rsidRPr="007F087F">
        <w:rPr>
          <w:rFonts w:eastAsia="Times New Roman" w:cs="Times New Roman"/>
          <w:b/>
          <w:iCs/>
          <w:sz w:val="26"/>
        </w:rPr>
        <w:t>A---</w:t>
      </w:r>
      <w:r w:rsidRPr="007F087F">
        <w:rPr>
          <w:rFonts w:eastAsia="Times New Roman" w:cs="Times New Roman"/>
          <w:b/>
          <w:iCs/>
          <w:sz w:val="26"/>
          <w:u w:val="single"/>
        </w:rPr>
        <w:t>Intrinsicness</w:t>
      </w:r>
      <w:r w:rsidRPr="007F087F">
        <w:rPr>
          <w:rFonts w:eastAsia="Times New Roman" w:cs="Times New Roman"/>
          <w:b/>
          <w:iCs/>
          <w:sz w:val="26"/>
        </w:rPr>
        <w:t xml:space="preserve">. 1AC articles are </w:t>
      </w:r>
      <w:r w:rsidRPr="007F087F">
        <w:rPr>
          <w:rFonts w:eastAsia="Times New Roman" w:cs="Times New Roman"/>
          <w:b/>
          <w:iCs/>
          <w:sz w:val="26"/>
          <w:u w:val="single"/>
        </w:rPr>
        <w:t>already</w:t>
      </w:r>
      <w:r w:rsidRPr="007F087F">
        <w:rPr>
          <w:rFonts w:eastAsia="Times New Roman" w:cs="Times New Roman"/>
          <w:b/>
          <w:iCs/>
          <w:sz w:val="26"/>
        </w:rPr>
        <w:t xml:space="preserve"> published, ballot’s not key to </w:t>
      </w:r>
      <w:r w:rsidRPr="007F087F">
        <w:rPr>
          <w:rFonts w:eastAsia="Times New Roman" w:cs="Times New Roman"/>
          <w:b/>
          <w:iCs/>
          <w:sz w:val="26"/>
          <w:u w:val="single"/>
        </w:rPr>
        <w:t>theorize</w:t>
      </w:r>
      <w:r w:rsidRPr="007F087F">
        <w:rPr>
          <w:rFonts w:eastAsia="Times New Roman" w:cs="Times New Roman"/>
          <w:b/>
          <w:iCs/>
          <w:sz w:val="26"/>
        </w:rPr>
        <w:t xml:space="preserve"> their method.</w:t>
      </w:r>
    </w:p>
    <w:p w14:paraId="301D51A5" w14:textId="77777777" w:rsidR="007F087F" w:rsidRPr="007F087F" w:rsidRDefault="007F087F" w:rsidP="007F087F">
      <w:pPr>
        <w:keepNext/>
        <w:keepLines/>
        <w:spacing w:before="40" w:after="0"/>
        <w:outlineLvl w:val="3"/>
        <w:rPr>
          <w:rFonts w:eastAsia="Times New Roman" w:cs="Times New Roman"/>
          <w:b/>
          <w:iCs/>
          <w:sz w:val="26"/>
        </w:rPr>
      </w:pPr>
      <w:r w:rsidRPr="007F087F">
        <w:rPr>
          <w:rFonts w:eastAsia="Times New Roman" w:cs="Times New Roman"/>
          <w:b/>
          <w:iCs/>
          <w:sz w:val="26"/>
        </w:rPr>
        <w:t>B---</w:t>
      </w:r>
      <w:r w:rsidRPr="007F087F">
        <w:rPr>
          <w:rFonts w:eastAsia="Times New Roman" w:cs="Times New Roman"/>
          <w:b/>
          <w:iCs/>
          <w:sz w:val="26"/>
          <w:u w:val="single"/>
        </w:rPr>
        <w:t>Burden of proof</w:t>
      </w:r>
      <w:r w:rsidRPr="007F087F">
        <w:rPr>
          <w:rFonts w:eastAsia="Times New Roman" w:cs="Times New Roman"/>
          <w:b/>
          <w:iCs/>
          <w:sz w:val="26"/>
        </w:rPr>
        <w:t xml:space="preserve">. They haven’t met the stock issue of </w:t>
      </w:r>
      <w:r w:rsidRPr="007F087F">
        <w:rPr>
          <w:rFonts w:eastAsia="Times New Roman" w:cs="Times New Roman"/>
          <w:b/>
          <w:iCs/>
          <w:sz w:val="26"/>
          <w:u w:val="single"/>
        </w:rPr>
        <w:t>changing</w:t>
      </w:r>
      <w:r w:rsidRPr="007F087F">
        <w:rPr>
          <w:rFonts w:eastAsia="Times New Roman" w:cs="Times New Roman"/>
          <w:b/>
          <w:iCs/>
          <w:sz w:val="26"/>
        </w:rPr>
        <w:t xml:space="preserve"> the status quo since their method </w:t>
      </w:r>
      <w:r w:rsidRPr="007F087F">
        <w:rPr>
          <w:rFonts w:eastAsia="Times New Roman" w:cs="Times New Roman"/>
          <w:b/>
          <w:iCs/>
          <w:sz w:val="26"/>
          <w:u w:val="single"/>
        </w:rPr>
        <w:t>already</w:t>
      </w:r>
      <w:r w:rsidRPr="007F087F">
        <w:rPr>
          <w:rFonts w:eastAsia="Times New Roman" w:cs="Times New Roman"/>
          <w:b/>
          <w:iCs/>
          <w:sz w:val="26"/>
        </w:rPr>
        <w:t xml:space="preserve"> exists.</w:t>
      </w:r>
    </w:p>
    <w:p w14:paraId="6FD1E5BB" w14:textId="77777777" w:rsidR="007F087F" w:rsidRPr="007F087F" w:rsidRDefault="007F087F" w:rsidP="007F087F">
      <w:pPr>
        <w:keepNext/>
        <w:keepLines/>
        <w:spacing w:before="40" w:after="0"/>
        <w:outlineLvl w:val="3"/>
        <w:rPr>
          <w:rFonts w:eastAsia="Times New Roman" w:cs="Times New Roman"/>
          <w:b/>
          <w:iCs/>
          <w:sz w:val="26"/>
        </w:rPr>
      </w:pPr>
      <w:r w:rsidRPr="007F087F">
        <w:rPr>
          <w:rFonts w:eastAsia="Times New Roman" w:cs="Times New Roman"/>
          <w:b/>
          <w:iCs/>
          <w:sz w:val="26"/>
        </w:rPr>
        <w:t xml:space="preserve">Vote neg. </w:t>
      </w:r>
      <w:r w:rsidRPr="007F087F">
        <w:rPr>
          <w:rFonts w:eastAsia="Times New Roman" w:cs="Times New Roman"/>
          <w:b/>
          <w:iCs/>
          <w:sz w:val="26"/>
          <w:u w:val="single"/>
        </w:rPr>
        <w:t>Even if</w:t>
      </w:r>
      <w:r w:rsidRPr="007F087F">
        <w:rPr>
          <w:rFonts w:eastAsia="Times New Roman" w:cs="Times New Roman"/>
          <w:b/>
          <w:iCs/>
          <w:sz w:val="26"/>
        </w:rPr>
        <w:t xml:space="preserve"> they win being topical is bad, being inherent </w:t>
      </w:r>
      <w:r w:rsidRPr="007F087F">
        <w:rPr>
          <w:rFonts w:eastAsia="Times New Roman" w:cs="Times New Roman"/>
          <w:b/>
          <w:iCs/>
          <w:sz w:val="26"/>
          <w:u w:val="single"/>
        </w:rPr>
        <w:t>isn’t</w:t>
      </w:r>
      <w:r w:rsidRPr="007F087F">
        <w:rPr>
          <w:rFonts w:eastAsia="Times New Roman" w:cs="Times New Roman"/>
          <w:b/>
          <w:iCs/>
          <w:sz w:val="26"/>
        </w:rPr>
        <w:t xml:space="preserve">. Forcing affs to be inherent ensures </w:t>
      </w:r>
      <w:r w:rsidRPr="007F087F">
        <w:rPr>
          <w:rFonts w:eastAsia="Times New Roman" w:cs="Times New Roman"/>
          <w:b/>
          <w:iCs/>
          <w:sz w:val="26"/>
          <w:u w:val="single"/>
        </w:rPr>
        <w:t>controversy</w:t>
      </w:r>
      <w:r w:rsidRPr="007F087F">
        <w:rPr>
          <w:rFonts w:eastAsia="Times New Roman" w:cs="Times New Roman"/>
          <w:b/>
          <w:iCs/>
          <w:sz w:val="26"/>
        </w:rPr>
        <w:t xml:space="preserve">, which is key to </w:t>
      </w:r>
      <w:r w:rsidRPr="007F087F">
        <w:rPr>
          <w:rFonts w:eastAsia="Times New Roman" w:cs="Times New Roman"/>
          <w:b/>
          <w:iCs/>
          <w:sz w:val="26"/>
          <w:u w:val="single"/>
        </w:rPr>
        <w:t>better methods</w:t>
      </w:r>
      <w:r w:rsidRPr="007F087F">
        <w:rPr>
          <w:rFonts w:eastAsia="Times New Roman" w:cs="Times New Roman"/>
          <w:b/>
          <w:iCs/>
          <w:sz w:val="26"/>
        </w:rPr>
        <w:t xml:space="preserve">---just </w:t>
      </w:r>
      <w:r w:rsidRPr="007F087F">
        <w:rPr>
          <w:rFonts w:eastAsia="Times New Roman" w:cs="Times New Roman"/>
          <w:b/>
          <w:iCs/>
          <w:sz w:val="26"/>
          <w:u w:val="single"/>
        </w:rPr>
        <w:t>agreeing</w:t>
      </w:r>
      <w:r w:rsidRPr="007F087F">
        <w:rPr>
          <w:rFonts w:eastAsia="Times New Roman" w:cs="Times New Roman"/>
          <w:b/>
          <w:iCs/>
          <w:sz w:val="26"/>
        </w:rPr>
        <w:t xml:space="preserve"> generates </w:t>
      </w:r>
      <w:r w:rsidRPr="007F087F">
        <w:rPr>
          <w:rFonts w:eastAsia="Times New Roman" w:cs="Times New Roman"/>
          <w:b/>
          <w:iCs/>
          <w:sz w:val="26"/>
          <w:u w:val="single"/>
        </w:rPr>
        <w:t>false positives</w:t>
      </w:r>
      <w:r w:rsidRPr="007F087F">
        <w:rPr>
          <w:rFonts w:eastAsia="Times New Roman" w:cs="Times New Roman"/>
          <w:b/>
          <w:iCs/>
          <w:sz w:val="26"/>
        </w:rPr>
        <w:t>, dooming advocacy to failure---</w:t>
      </w:r>
      <w:r w:rsidRPr="007F087F">
        <w:rPr>
          <w:rFonts w:eastAsia="Times New Roman" w:cs="Times New Roman"/>
          <w:b/>
          <w:iCs/>
          <w:sz w:val="26"/>
          <w:u w:val="single"/>
        </w:rPr>
        <w:t>turns case</w:t>
      </w:r>
      <w:r w:rsidRPr="007F087F">
        <w:rPr>
          <w:rFonts w:eastAsia="Times New Roman" w:cs="Times New Roman"/>
          <w:b/>
          <w:iCs/>
          <w:sz w:val="26"/>
        </w:rPr>
        <w:t>.</w:t>
      </w:r>
    </w:p>
    <w:p w14:paraId="62671903" w14:textId="77777777" w:rsidR="007F087F" w:rsidRPr="007F087F" w:rsidRDefault="007F087F" w:rsidP="007F087F"/>
    <w:p w14:paraId="28377F74" w14:textId="77777777" w:rsidR="007F087F" w:rsidRPr="007F087F" w:rsidRDefault="007F087F" w:rsidP="007F087F"/>
    <w:p w14:paraId="7421462D" w14:textId="77777777" w:rsidR="007F087F" w:rsidRPr="007F087F" w:rsidRDefault="007F087F" w:rsidP="007F08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7F087F">
        <w:rPr>
          <w:rFonts w:eastAsiaTheme="majorEastAsia" w:cstheme="majorBidi"/>
          <w:b/>
          <w:sz w:val="52"/>
          <w:szCs w:val="32"/>
        </w:rPr>
        <w:t>Them---2AC</w:t>
      </w:r>
    </w:p>
    <w:p w14:paraId="3B8E1FAA" w14:textId="77777777" w:rsidR="007F087F" w:rsidRPr="007F087F" w:rsidRDefault="007F087F" w:rsidP="007F087F">
      <w:pPr>
        <w:keepNext/>
        <w:keepLines/>
        <w:pageBreakBefore/>
        <w:spacing w:before="40" w:after="0"/>
        <w:jc w:val="center"/>
        <w:outlineLvl w:val="2"/>
        <w:rPr>
          <w:rFonts w:eastAsiaTheme="majorEastAsia" w:cstheme="majorBidi"/>
          <w:b/>
          <w:sz w:val="32"/>
          <w:szCs w:val="24"/>
          <w:u w:val="single"/>
        </w:rPr>
      </w:pPr>
      <w:r w:rsidRPr="007F087F">
        <w:rPr>
          <w:rFonts w:eastAsiaTheme="majorEastAsia" w:cstheme="majorBidi"/>
          <w:b/>
          <w:sz w:val="32"/>
          <w:szCs w:val="24"/>
          <w:u w:val="single"/>
        </w:rPr>
        <w:t>OFF</w:t>
      </w:r>
    </w:p>
    <w:p w14:paraId="56618536"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 xml:space="preserve">Our interpretation is not </w:t>
      </w:r>
      <w:r w:rsidRPr="007F087F">
        <w:rPr>
          <w:rFonts w:eastAsiaTheme="majorEastAsia" w:cstheme="majorBidi"/>
          <w:b/>
          <w:iCs/>
          <w:sz w:val="26"/>
          <w:u w:val="single"/>
        </w:rPr>
        <w:t>unpredictable</w:t>
      </w:r>
      <w:r w:rsidRPr="007F087F">
        <w:rPr>
          <w:rFonts w:eastAsiaTheme="majorEastAsia" w:cstheme="majorBidi"/>
          <w:b/>
          <w:iCs/>
          <w:sz w:val="26"/>
        </w:rPr>
        <w:t xml:space="preserve"> or </w:t>
      </w:r>
      <w:r w:rsidRPr="007F087F">
        <w:rPr>
          <w:rFonts w:eastAsiaTheme="majorEastAsia" w:cstheme="majorBidi"/>
          <w:b/>
          <w:iCs/>
          <w:sz w:val="26"/>
          <w:u w:val="single"/>
        </w:rPr>
        <w:t>unlimited</w:t>
      </w:r>
      <w:r w:rsidRPr="007F087F">
        <w:rPr>
          <w:rFonts w:eastAsiaTheme="majorEastAsia" w:cstheme="majorBidi"/>
          <w:b/>
          <w:iCs/>
          <w:sz w:val="26"/>
        </w:rPr>
        <w:t xml:space="preserve"> – it takes up the </w:t>
      </w:r>
      <w:r w:rsidRPr="007F087F">
        <w:rPr>
          <w:rFonts w:eastAsiaTheme="majorEastAsia" w:cstheme="majorBidi"/>
          <w:b/>
          <w:iCs/>
          <w:sz w:val="26"/>
          <w:u w:val="single"/>
        </w:rPr>
        <w:t>honorable inheritances</w:t>
      </w:r>
      <w:r w:rsidRPr="007F087F">
        <w:rPr>
          <w:rFonts w:eastAsiaTheme="majorEastAsia" w:cstheme="majorBidi"/>
          <w:b/>
          <w:iCs/>
          <w:sz w:val="26"/>
        </w:rPr>
        <w:t xml:space="preserve"> of Black debate since the Louisville Project began over two decades ago. The telos of our debates and guiding question is not competition for its own sake, but the deformation of anti-Blackness and settler colonialism. Refuse framework as a tool of Settler/Master debate to dismiss it.</w:t>
      </w:r>
    </w:p>
    <w:p w14:paraId="76405B41" w14:textId="77777777" w:rsidR="007F087F" w:rsidRPr="007F087F" w:rsidRDefault="007F087F" w:rsidP="007F087F">
      <w:pPr>
        <w:rPr>
          <w:sz w:val="12"/>
        </w:rPr>
      </w:pPr>
      <w:r w:rsidRPr="007F087F">
        <w:rPr>
          <w:b/>
          <w:bCs/>
          <w:sz w:val="26"/>
        </w:rPr>
        <w:t xml:space="preserve">Brough 23 </w:t>
      </w:r>
      <w:r w:rsidRPr="007F087F">
        <w:rPr>
          <w:sz w:val="12"/>
        </w:rPr>
        <w:t>[ELEAZAR, NATIVE DEBATE, AND THE STAKES OF CONCESSION TAYLOR BROUGH University of California, San Diego Contemporary Argumentation &amp; Debate 38 (2023), 79-102.//Spence]</w:t>
      </w:r>
    </w:p>
    <w:p w14:paraId="1DF9C95F" w14:textId="77777777" w:rsidR="007F087F" w:rsidRPr="007F087F" w:rsidRDefault="007F087F" w:rsidP="007F087F">
      <w:pPr>
        <w:rPr>
          <w:sz w:val="10"/>
        </w:rPr>
      </w:pPr>
      <w:r w:rsidRPr="007F087F">
        <w:rPr>
          <w:highlight w:val="green"/>
          <w:u w:val="single"/>
        </w:rPr>
        <w:t>From the Louisville Project onward, Black debate has deformed the mastery of the institution of debate,</w:t>
      </w:r>
      <w:r w:rsidRPr="007F087F">
        <w:rPr>
          <w:u w:val="single"/>
        </w:rPr>
        <w:t xml:space="preserve"> </w:t>
      </w:r>
      <w:r w:rsidRPr="007F087F">
        <w:rPr>
          <w:sz w:val="10"/>
        </w:rPr>
        <w:t xml:space="preserve">whether through the identification of music samples and poetry, rather than peer-reviewed journals, as a primary locus of knowledge production or through the introduction of Afropessimist thought that erodes the civil barriers of democratic debate.9 Unlike critical arguments that begin at the register of content, </w:t>
      </w:r>
      <w:r w:rsidRPr="007F087F">
        <w:rPr>
          <w:u w:val="single"/>
        </w:rPr>
        <w:t>Black debate persistently calls into question the form of argumentation, deliberative democracy, and liberal politics of redress</w:t>
      </w:r>
      <w:r w:rsidRPr="007F087F">
        <w:rPr>
          <w:sz w:val="10"/>
        </w:rPr>
        <w:t>. The practices invited by Black debate continue to trouble and de-form the form of debate through calling into question (by moving immanently to) its persistent modalities of capture.</w:t>
      </w:r>
    </w:p>
    <w:p w14:paraId="12AF05A0" w14:textId="77777777" w:rsidR="007F087F" w:rsidRPr="007F087F" w:rsidRDefault="007F087F" w:rsidP="007F087F">
      <w:pPr>
        <w:rPr>
          <w:sz w:val="10"/>
        </w:rPr>
      </w:pPr>
      <w:r w:rsidRPr="007F087F">
        <w:rPr>
          <w:sz w:val="10"/>
        </w:rPr>
        <w:t xml:space="preserve">In turn, </w:t>
      </w:r>
      <w:r w:rsidRPr="007F087F">
        <w:rPr>
          <w:highlight w:val="green"/>
          <w:u w:val="single"/>
        </w:rPr>
        <w:t>Settler/Master debate</w:t>
      </w:r>
      <w:r w:rsidRPr="007F087F">
        <w:rPr>
          <w:sz w:val="10"/>
        </w:rPr>
        <w:t xml:space="preserve">, taking an approach similar to Harvard College’s military style fortifications designed to </w:t>
      </w:r>
      <w:r w:rsidRPr="007F087F">
        <w:rPr>
          <w:highlight w:val="green"/>
          <w:u w:val="single"/>
        </w:rPr>
        <w:t>defend its monopoly on argument</w:t>
      </w:r>
      <w:r w:rsidRPr="007F087F">
        <w:rPr>
          <w:u w:val="single"/>
        </w:rPr>
        <w:t xml:space="preserve"> and the proper use of speech</w:t>
      </w:r>
      <w:r w:rsidRPr="007F087F">
        <w:rPr>
          <w:sz w:val="10"/>
        </w:rPr>
        <w:t xml:space="preserve">, has responded </w:t>
      </w:r>
      <w:r w:rsidRPr="007F087F">
        <w:rPr>
          <w:b/>
          <w:iCs/>
          <w:highlight w:val="green"/>
          <w:u w:val="single"/>
        </w:rPr>
        <w:t>with framework</w:t>
      </w:r>
      <w:r w:rsidRPr="007F087F">
        <w:rPr>
          <w:sz w:val="10"/>
        </w:rPr>
        <w:t xml:space="preserve">,10 [Footnote 10: Framework is an argument that was initially innovated by Settler/Master debate protocols in response to Louisville’s creativity; in its early iterations, </w:t>
      </w:r>
      <w:r w:rsidRPr="007F087F">
        <w:rPr>
          <w:u w:val="single"/>
        </w:rPr>
        <w:t>framework suggested that conversations about race</w:t>
      </w:r>
      <w:r w:rsidRPr="007F087F">
        <w:rPr>
          <w:sz w:val="10"/>
        </w:rPr>
        <w:t xml:space="preserve"> and racism in debate </w:t>
      </w:r>
      <w:r w:rsidRPr="007F087F">
        <w:rPr>
          <w:u w:val="single"/>
        </w:rPr>
        <w:t>do not belong in the forum</w:t>
      </w:r>
      <w:r w:rsidRPr="007F087F">
        <w:rPr>
          <w:sz w:val="10"/>
        </w:rPr>
        <w:t xml:space="preserve">, in effect telling Black debaters to get out of debate. </w:t>
      </w:r>
      <w:r w:rsidRPr="007F087F">
        <w:rPr>
          <w:u w:val="single"/>
        </w:rPr>
        <w:t xml:space="preserve">Framework still in many ways retains this legacy; </w:t>
      </w:r>
      <w:r w:rsidRPr="007F087F">
        <w:rPr>
          <w:highlight w:val="green"/>
          <w:u w:val="single"/>
        </w:rPr>
        <w:t>although it’s updated itself to look less deliberately antiBlack</w:t>
      </w:r>
      <w:r w:rsidRPr="007F087F">
        <w:rPr>
          <w:u w:val="single"/>
        </w:rPr>
        <w:t xml:space="preserve"> than its initial iterations</w:t>
      </w:r>
      <w:r w:rsidRPr="007F087F">
        <w:rPr>
          <w:sz w:val="10"/>
        </w:rPr>
        <w:t xml:space="preserve">, </w:t>
      </w:r>
      <w:r w:rsidRPr="007F087F">
        <w:rPr>
          <w:b/>
          <w:iCs/>
          <w:highlight w:val="green"/>
          <w:u w:val="single"/>
        </w:rPr>
        <w:t>it still retains the fundamental presupposition</w:t>
      </w:r>
      <w:r w:rsidRPr="007F087F">
        <w:rPr>
          <w:sz w:val="10"/>
        </w:rPr>
        <w:t xml:space="preserve"> that </w:t>
      </w:r>
      <w:r w:rsidRPr="007F087F">
        <w:rPr>
          <w:b/>
          <w:iCs/>
          <w:highlight w:val="green"/>
          <w:u w:val="single"/>
        </w:rPr>
        <w:t>debate should be a space of (racially neutral) dialogue</w:t>
      </w:r>
      <w:r w:rsidRPr="007F087F">
        <w:rPr>
          <w:sz w:val="10"/>
        </w:rPr>
        <w:t xml:space="preserve"> that does not call into question the form of debate itself. </w:t>
      </w:r>
      <w:r w:rsidRPr="007F087F">
        <w:rPr>
          <w:u w:val="single"/>
        </w:rPr>
        <w:t>soft-left plan-based affirmatives</w:t>
      </w:r>
      <w:r w:rsidRPr="007F087F">
        <w:rPr>
          <w:sz w:val="10"/>
        </w:rPr>
        <w:t xml:space="preserve">,11 [Footnote 11: 11 These arguments </w:t>
      </w:r>
      <w:r w:rsidRPr="007F087F">
        <w:rPr>
          <w:u w:val="single"/>
        </w:rPr>
        <w:t xml:space="preserve">are </w:t>
      </w:r>
      <w:r w:rsidRPr="007F087F">
        <w:rPr>
          <w:highlight w:val="green"/>
          <w:u w:val="single"/>
        </w:rPr>
        <w:t>liberal affirmations of</w:t>
      </w:r>
      <w:r w:rsidRPr="007F087F">
        <w:rPr>
          <w:u w:val="single"/>
        </w:rPr>
        <w:t xml:space="preserve"> the </w:t>
      </w:r>
      <w:r w:rsidRPr="007F087F">
        <w:rPr>
          <w:highlight w:val="green"/>
          <w:u w:val="single"/>
        </w:rPr>
        <w:t>Settler/Master protocols</w:t>
      </w:r>
      <w:r w:rsidRPr="007F087F">
        <w:rPr>
          <w:u w:val="single"/>
        </w:rPr>
        <w:t xml:space="preserve"> of debate</w:t>
      </w:r>
      <w:r w:rsidRPr="007F087F">
        <w:rPr>
          <w:sz w:val="10"/>
        </w:rPr>
        <w:t xml:space="preserve"> that are leveraged strategically against Black debate’s critical insurgencies. They are widely understood to be more strategic against Black debaters because, unlike their conservative counterparts, they can be more effectively weaponized through the claim that their interventions are “good for Black people.”] an approach to mutually preferred judging that systematically refuses to prefer Black judges,12 the Harvard point inflation of 2013,13 and the formation of the Policy Research League,14 </w:t>
      </w:r>
      <w:r w:rsidRPr="007F087F">
        <w:rPr>
          <w:u w:val="single"/>
        </w:rPr>
        <w:t>among other mundane and counterinsurgent behaviors.</w:t>
      </w:r>
      <w:r w:rsidRPr="007F087F">
        <w:rPr>
          <w:sz w:val="10"/>
        </w:rPr>
        <w:t xml:space="preserve"> As measures designed to securitize the Settler/Master form of debate against the impending rebellion of Black debaters, judges, and coaches, these instances speak to a pervasive (mis)recognition of Black debate and Black debaters—namely, that all Black arguments are reducible to one another and must be militated against. </w:t>
      </w:r>
    </w:p>
    <w:p w14:paraId="5F7782DF" w14:textId="77777777" w:rsidR="007F087F" w:rsidRPr="007F087F" w:rsidRDefault="007F087F" w:rsidP="007F087F">
      <w:pPr>
        <w:rPr>
          <w:sz w:val="10"/>
        </w:rPr>
      </w:pPr>
      <w:r w:rsidRPr="007F087F">
        <w:rPr>
          <w:sz w:val="10"/>
        </w:rPr>
        <w:t xml:space="preserve">Native debate has often actively collaborated with these (mis)recognitions of Black debate, in defense of their own shared interpretive community with Settler/Master debate. Whether through scapegoating debaters who read Afropessimism as “just reading cards” and therefore allegedly not departing from the Settler/Master form, associating Afropessimist and Black debaters with dogmatism or simplistic argumentation, or expressing profound anxieties about Black and Native collusion, Native debate has largely decided to sit at the table with the Settler/Master rather than deform their mastery. Some of this, certainly, is due to the (mis)recognition of the Native as wholly imbricated with sovereignty, a (mis)recognition that can be frustrating for Native debaters attempting to think in a register they believe to be outside it. More often than not, however, this dissatisfaction is articulated solely in a register of victimization, rather than through a structural analytic. In other words, </w:t>
      </w:r>
      <w:r w:rsidRPr="007F087F">
        <w:rPr>
          <w:u w:val="single"/>
        </w:rPr>
        <w:t>non-Black Native people tend to occasionally see our (mis)recognition in the register of sovereignty</w:t>
      </w:r>
      <w:r w:rsidRPr="007F087F">
        <w:rPr>
          <w:sz w:val="10"/>
        </w:rPr>
        <w:t xml:space="preserve"> as an impediment to our argumentative projects, rather than noting the myriad ways that it also grants the (non-Black) Native sovereign status within the form of Settler/Master debate.</w:t>
      </w:r>
    </w:p>
    <w:p w14:paraId="06E48440" w14:textId="77777777" w:rsidR="007F087F" w:rsidRPr="007F087F" w:rsidRDefault="007F087F" w:rsidP="007F087F">
      <w:pPr>
        <w:rPr>
          <w:sz w:val="10"/>
        </w:rPr>
      </w:pPr>
      <w:r w:rsidRPr="007F087F">
        <w:rPr>
          <w:sz w:val="10"/>
        </w:rPr>
        <w:t xml:space="preserve">Importantly, a robust interrogation of the form of debate-as-civilizing-mission has been largely absent from (non-Black) Native argumentation. Again, while Native debate has provided argumentative conflicts from within the Settler/Master form of debate, non-Black Native debaters have been reluctant to pose argumentative antagonisms to the Settler/Master form itself. My previous article (Brough 2017) called for a theorization of genocide, particularly as it pertains to debate, not merely an admission that it exists. While the past several years have seen a number of non-Black Native debaters’ attempts to acknowledge genocide, these arguments more or less amounted to the suggestion that genocide exists and is structural. Rarely, if ever, did these arguments attempt to theorize the vectors of violence through which genocide is exercised, and even more rarely did they identify the form of Settler/Master debate as itself a civilizing mission whose function requires the enactment of genocidal protocols. </w:t>
      </w:r>
    </w:p>
    <w:p w14:paraId="07B2398F" w14:textId="77777777" w:rsidR="007F087F" w:rsidRPr="007F087F" w:rsidRDefault="007F087F" w:rsidP="007F087F">
      <w:pPr>
        <w:rPr>
          <w:sz w:val="10"/>
        </w:rPr>
      </w:pPr>
      <w:r w:rsidRPr="007F087F">
        <w:rPr>
          <w:sz w:val="10"/>
        </w:rPr>
        <w:t xml:space="preserve">Many debaters, coaches, and judges seem to have taken my call to theorize in the register of genocide rather than the register of sovereignty as a referendum on what can and cannot be said in debate. While I have no interest in advocating treaty law in a debate round or nostalgically describing the need to restore Native relationships to land (not least because “we have yet to tie virtually any debate round to […] sovereign gains” [Brough, 2017]), I have posed no such referendum. Instead, in my previous work I sought to frame an intervention into an existing conversation that has been detrimental to Native debate’s potential entanglements with Black debate in service of deforming Settler/Master institutions. Indeed, as I have thoughtfully historicized above, theorizations that traffic in sovereignty and vitality are detrimental to Native/Black collaborations because they reaffirm Settler/Master regimes of recognition and require sitting at the table with Settlers/Masters in order to effectuate contingent changes at the level of content, not structural antagonisms at the level of form. </w:t>
      </w:r>
      <w:r w:rsidRPr="007F087F">
        <w:rPr>
          <w:highlight w:val="green"/>
          <w:u w:val="single"/>
        </w:rPr>
        <w:t>Arguments in the sovereign register</w:t>
      </w:r>
      <w:r w:rsidRPr="007F087F">
        <w:rPr>
          <w:u w:val="single"/>
        </w:rPr>
        <w:t xml:space="preserve"> still </w:t>
      </w:r>
      <w:r w:rsidRPr="007F087F">
        <w:rPr>
          <w:highlight w:val="green"/>
          <w:u w:val="single"/>
        </w:rPr>
        <w:t>demand</w:t>
      </w:r>
      <w:r w:rsidRPr="007F087F">
        <w:rPr>
          <w:u w:val="single"/>
        </w:rPr>
        <w:t xml:space="preserve"> Settler/Master recognition of trauma, or the </w:t>
      </w:r>
      <w:r w:rsidRPr="007F087F">
        <w:rPr>
          <w:highlight w:val="green"/>
          <w:u w:val="single"/>
        </w:rPr>
        <w:t>building</w:t>
      </w:r>
      <w:r w:rsidRPr="007F087F">
        <w:rPr>
          <w:u w:val="single"/>
        </w:rPr>
        <w:t xml:space="preserve"> of </w:t>
      </w:r>
      <w:r w:rsidRPr="007F087F">
        <w:rPr>
          <w:highlight w:val="green"/>
          <w:u w:val="single"/>
        </w:rPr>
        <w:t>an enthymematic community</w:t>
      </w:r>
      <w:r w:rsidRPr="007F087F">
        <w:rPr>
          <w:sz w:val="10"/>
        </w:rPr>
        <w:t xml:space="preserve"> based on shared loss. In this regard, I am deeply concerned that the cleared landscape of “settler colonial theory” (an ineffective and reductive gloss for Native thought) in debate will merely circulate through the tropes of sovereignty and vitality, with little meaningful investigation of Native life-in-death or contribution to Native and Black thought. </w:t>
      </w:r>
      <w:r w:rsidRPr="007F087F">
        <w:rPr>
          <w:u w:val="single"/>
        </w:rPr>
        <w:t>As evidenced by the enthymematic labeling and argumentative trajectory of “set col,”</w:t>
      </w:r>
      <w:r w:rsidRPr="007F087F">
        <w:rPr>
          <w:sz w:val="10"/>
        </w:rPr>
        <w:t xml:space="preserve">15 </w:t>
      </w:r>
      <w:r w:rsidRPr="007F087F">
        <w:rPr>
          <w:u w:val="single"/>
        </w:rPr>
        <w:t xml:space="preserve">to boil down violence against Native people to a two-syllable abbreviation, </w:t>
      </w:r>
      <w:r w:rsidRPr="007F087F">
        <w:rPr>
          <w:highlight w:val="green"/>
          <w:u w:val="single"/>
        </w:rPr>
        <w:t>Native debate runs the risk of being assimilated into the content of Settler/Master debate and deradicalized</w:t>
      </w:r>
      <w:r w:rsidRPr="007F087F">
        <w:rPr>
          <w:sz w:val="10"/>
        </w:rPr>
        <w:t xml:space="preserve"> just as thoroughly as the “cap K.”16 In many ways, the land analytic associated with “set col” is simply another version of the “cap K” – just one more focused on primitive accumulation than on the status of the proletariat.</w:t>
      </w:r>
    </w:p>
    <w:p w14:paraId="5B56E02A" w14:textId="77777777" w:rsidR="007F087F" w:rsidRPr="007F087F" w:rsidRDefault="007F087F" w:rsidP="007F087F">
      <w:pPr>
        <w:rPr>
          <w:sz w:val="10"/>
        </w:rPr>
      </w:pPr>
      <w:r w:rsidRPr="007F087F">
        <w:rPr>
          <w:sz w:val="10"/>
        </w:rPr>
        <w:t xml:space="preserve">Embedded in the response that regards my previous work as referendum is the assumption that antagonisms to the form of debate are inherently restrictive. This accusation derives from a misreading of Black debate as limitation rather than invitation; in other words, this misreading presumes there is no creativity inside antagonism. One of the fundamental insights of Black debate has been that deforming mastery is a creative project that can only be undertaken from a position that does not take the form of debate as a neutral or inevitable fixture. Against this presupposition, I would ask, has Black debate persisted because of the formalisms of debate, or in spite of them? Indeed, as Harney and Moten (2013) instructively note, “Form is not the eradication of the informal. </w:t>
      </w:r>
      <w:r w:rsidRPr="007F087F">
        <w:rPr>
          <w:u w:val="single"/>
        </w:rPr>
        <w:t>Form is what emerges from the informal</w:t>
      </w:r>
      <w:r w:rsidRPr="007F087F">
        <w:rPr>
          <w:sz w:val="10"/>
        </w:rPr>
        <w:t>.” (p. 128) In this regard, Black debate is an informal, always-present invitation to more fully theorize one’s position and the raciality of the rhetorical situation, and to begin from one’s position in order to enact and perform an otherwise. As Reid-Brinkley (2019) identifies, “</w:t>
      </w:r>
      <w:r w:rsidRPr="007F087F">
        <w:rPr>
          <w:u w:val="single"/>
        </w:rPr>
        <w:t>Black radical debate practice has been persistently successful because it forces individual white people and white institutions to react to the immediacy of the competition space</w:t>
      </w:r>
      <w:r w:rsidRPr="007F087F">
        <w:rPr>
          <w:sz w:val="10"/>
        </w:rPr>
        <w:t xml:space="preserve">.” (p. 231) Black debate has not attempted to draw upon preexisting protocols or build new ones in order to sustain or write its (non)existence into the future. </w:t>
      </w:r>
      <w:r w:rsidRPr="007F087F">
        <w:rPr>
          <w:u w:val="single"/>
        </w:rPr>
        <w:t>Rather than pose referendums or delimit the boundaries of debatable thought, Black debate envisions the myriad potentialities</w:t>
      </w:r>
      <w:r w:rsidRPr="007F087F">
        <w:rPr>
          <w:sz w:val="10"/>
        </w:rPr>
        <w:t xml:space="preserve"> of </w:t>
      </w:r>
      <w:r w:rsidRPr="007F087F">
        <w:rPr>
          <w:u w:val="single"/>
        </w:rPr>
        <w:t>exceeding moments of capture</w:t>
      </w:r>
      <w:r w:rsidRPr="007F087F">
        <w:rPr>
          <w:sz w:val="10"/>
        </w:rPr>
        <w:t xml:space="preserve"> through attempting to make every avenue of capture susceptible to question and therefore not inevitable or fixed. </w:t>
      </w:r>
      <w:r w:rsidRPr="007F087F">
        <w:rPr>
          <w:b/>
          <w:iCs/>
          <w:u w:val="single"/>
        </w:rPr>
        <w:t xml:space="preserve">Thus </w:t>
      </w:r>
      <w:r w:rsidRPr="007F087F">
        <w:rPr>
          <w:b/>
          <w:iCs/>
          <w:highlight w:val="green"/>
          <w:u w:val="single"/>
        </w:rPr>
        <w:t>the informal deformation of mastery that emerges from the antagonism is the</w:t>
      </w:r>
      <w:r w:rsidRPr="007F087F">
        <w:rPr>
          <w:b/>
          <w:iCs/>
          <w:u w:val="single"/>
        </w:rPr>
        <w:t xml:space="preserve"> only </w:t>
      </w:r>
      <w:r w:rsidRPr="007F087F">
        <w:rPr>
          <w:b/>
          <w:iCs/>
          <w:highlight w:val="green"/>
          <w:u w:val="single"/>
        </w:rPr>
        <w:t>true creation</w:t>
      </w:r>
      <w:r w:rsidRPr="007F087F">
        <w:rPr>
          <w:sz w:val="10"/>
        </w:rPr>
        <w:t>, as adherence to debate’s formalisms merely writes the existence of deliberative democracy into the future as the only possible forum for argumentation.</w:t>
      </w:r>
    </w:p>
    <w:p w14:paraId="2EE29475" w14:textId="77777777" w:rsidR="007F087F" w:rsidRPr="007F087F" w:rsidRDefault="007F087F" w:rsidP="007F087F">
      <w:pPr>
        <w:rPr>
          <w:sz w:val="10"/>
        </w:rPr>
      </w:pPr>
      <w:r w:rsidRPr="007F087F">
        <w:rPr>
          <w:sz w:val="10"/>
        </w:rPr>
        <w:t xml:space="preserve">Native debate has something to learn from this creativity. Rather than presume a performative distance from genocide as a vector that dictates debate practice and conditions Native participation in debate, debaters, coaches, and judges might consider theorizing the form of debate itself as genocidal. In order to do so, </w:t>
      </w:r>
      <w:r w:rsidRPr="007F087F">
        <w:rPr>
          <w:highlight w:val="green"/>
          <w:u w:val="single"/>
        </w:rPr>
        <w:t>Native debate must</w:t>
      </w:r>
      <w:r w:rsidRPr="007F087F">
        <w:rPr>
          <w:u w:val="single"/>
        </w:rPr>
        <w:t xml:space="preserve"> begin to more </w:t>
      </w:r>
      <w:r w:rsidRPr="007F087F">
        <w:rPr>
          <w:b/>
          <w:iCs/>
          <w:highlight w:val="green"/>
          <w:u w:val="single"/>
        </w:rPr>
        <w:t>fully critique</w:t>
      </w:r>
      <w:r w:rsidRPr="007F087F">
        <w:rPr>
          <w:u w:val="single"/>
        </w:rPr>
        <w:t xml:space="preserve"> the </w:t>
      </w:r>
      <w:r w:rsidRPr="007F087F">
        <w:rPr>
          <w:highlight w:val="green"/>
          <w:u w:val="single"/>
        </w:rPr>
        <w:t>rituals of civility,</w:t>
      </w:r>
      <w:r w:rsidRPr="007F087F">
        <w:rPr>
          <w:u w:val="single"/>
        </w:rPr>
        <w:t xml:space="preserve"> critical </w:t>
      </w:r>
      <w:r w:rsidRPr="007F087F">
        <w:rPr>
          <w:highlight w:val="green"/>
          <w:u w:val="single"/>
        </w:rPr>
        <w:t>distance, and the presumption of neutrality and</w:t>
      </w:r>
      <w:r w:rsidRPr="007F087F">
        <w:rPr>
          <w:u w:val="single"/>
        </w:rPr>
        <w:t xml:space="preserve"> universality</w:t>
      </w:r>
      <w:r w:rsidRPr="007F087F">
        <w:rPr>
          <w:sz w:val="10"/>
        </w:rPr>
        <w:t xml:space="preserve"> that have secured the solidarity between the Native and the Settler/Master. My work on this issue is thus neither a referendum nor a prescription for a delimited political program.</w:t>
      </w:r>
    </w:p>
    <w:p w14:paraId="4566273E" w14:textId="77777777" w:rsidR="007F087F" w:rsidRPr="007F087F" w:rsidRDefault="007F087F" w:rsidP="007F087F">
      <w:pPr>
        <w:rPr>
          <w:sz w:val="10"/>
        </w:rPr>
      </w:pPr>
      <w:r w:rsidRPr="007F087F">
        <w:rPr>
          <w:sz w:val="10"/>
        </w:rPr>
        <w:t>This troubling dynamic between Black debate and Native debate is also present in the differential imaginaries of Black studies and Native studies about the work each is attempting to do. Noting that Native studies tends to de-escalate the antagonism of genocide to the level of an intra-Human conflict, Jared Sexton (2014) argues that Native studies practitioners frequently presume that “settler colonialism is something already known and understood” and that, therefore, the role of Native studies is both to illuminate this set of facts and to “announce the decolonial intervention” through posing its critical work as itself the alternative to the object of its critique (p. 10). In contrast to this consciousness-raising project, Sexton situates Black studies as “dwell[ing] within an un-inheritable, in-escapable history and mus[ing] upon how that history intervenes upon its own field, providing a sort of untranscendable horizon for its discourse and imagination” (2014, p. 10) Thus, while Black studies is “as susceptible to a politics of resurgence or recovery as any other mode of historical inquiry,” and while “racial slavery remains the unthought ground of thought within Black studies as well,” the constitutive difference is, again, one of form and not content (Sexton, 2014, p. 10).</w:t>
      </w:r>
    </w:p>
    <w:p w14:paraId="7AFC4E16" w14:textId="77777777" w:rsidR="007F087F" w:rsidRPr="007F087F" w:rsidRDefault="007F087F" w:rsidP="007F087F">
      <w:pPr>
        <w:rPr>
          <w:u w:val="single"/>
        </w:rPr>
      </w:pPr>
      <w:r w:rsidRPr="007F087F">
        <w:rPr>
          <w:sz w:val="10"/>
        </w:rPr>
        <w:t xml:space="preserve">The endeavor I suggest Native debate undertake would be fruitless and merely reproduce the shared interpretive community between the Native and the Settler/Master if it did not </w:t>
      </w:r>
      <w:r w:rsidRPr="007F087F">
        <w:rPr>
          <w:highlight w:val="green"/>
          <w:u w:val="single"/>
        </w:rPr>
        <w:t>include a deep</w:t>
      </w:r>
      <w:r w:rsidRPr="007F087F">
        <w:rPr>
          <w:u w:val="single"/>
        </w:rPr>
        <w:t xml:space="preserve"> and ongoing </w:t>
      </w:r>
      <w:r w:rsidRPr="007F087F">
        <w:rPr>
          <w:highlight w:val="green"/>
          <w:u w:val="single"/>
        </w:rPr>
        <w:t>reckoning with the indebtedness of Native debate to Black debate</w:t>
      </w:r>
      <w:r w:rsidRPr="007F087F">
        <w:rPr>
          <w:u w:val="single"/>
        </w:rPr>
        <w:t xml:space="preserve"> and Blackness</w:t>
      </w:r>
      <w:r w:rsidRPr="007F087F">
        <w:rPr>
          <w:sz w:val="10"/>
        </w:rPr>
        <w:t xml:space="preserve">. Dillard-Knox (2014) notes that the alternative debate practices forwarded by Black students and coaches at Louisville and other institutions in the early 2000’s have enabled the recruitment of Native people and others marked by racial domination. Similarly, I argue elsewhere that “it has been the work of Black people in debate that has made Native debate possible at all, as tenuous and numerically small as we are.” (Brough, 2017). </w:t>
      </w:r>
      <w:r w:rsidRPr="007F087F">
        <w:rPr>
          <w:u w:val="single"/>
        </w:rPr>
        <w:t xml:space="preserve">Too many nonBlack Native people in debate indulge themselves in the illusion that self-determination (as a vestige of sovereignty) means we don’t have to acknowledge </w:t>
      </w:r>
      <w:r w:rsidRPr="007F087F">
        <w:rPr>
          <w:highlight w:val="green"/>
          <w:u w:val="single"/>
        </w:rPr>
        <w:t>our</w:t>
      </w:r>
      <w:r w:rsidRPr="007F087F">
        <w:rPr>
          <w:u w:val="single"/>
        </w:rPr>
        <w:t xml:space="preserve"> indebtedness to or </w:t>
      </w:r>
      <w:r w:rsidRPr="007F087F">
        <w:rPr>
          <w:highlight w:val="green"/>
          <w:u w:val="single"/>
        </w:rPr>
        <w:t>entanglements with Black debaters, coaches, and judges who have</w:t>
      </w:r>
      <w:r w:rsidRPr="007F087F">
        <w:rPr>
          <w:u w:val="single"/>
        </w:rPr>
        <w:t xml:space="preserve"> invented and </w:t>
      </w:r>
      <w:r w:rsidRPr="007F087F">
        <w:rPr>
          <w:highlight w:val="green"/>
          <w:u w:val="single"/>
        </w:rPr>
        <w:t>innovated the grounds</w:t>
      </w:r>
      <w:r w:rsidRPr="007F087F">
        <w:rPr>
          <w:u w:val="single"/>
        </w:rPr>
        <w:t xml:space="preserve"> </w:t>
      </w:r>
      <w:r w:rsidRPr="007F087F">
        <w:rPr>
          <w:highlight w:val="green"/>
          <w:u w:val="single"/>
        </w:rPr>
        <w:t>for our participation</w:t>
      </w:r>
      <w:r w:rsidRPr="007F087F">
        <w:rPr>
          <w:sz w:val="10"/>
        </w:rPr>
        <w:t xml:space="preserve"> in intercollegiate policy debate. Theorizing genocide does not automatically render Native speakers or theorists ethical or “not anti-Black,” as has been assumed in some readings of my previous (2017) piece. Rather, theorizing from and through genocide </w:t>
      </w:r>
      <w:r w:rsidRPr="007F087F">
        <w:rPr>
          <w:highlight w:val="green"/>
          <w:u w:val="single"/>
        </w:rPr>
        <w:t>is an opportunity for refusal of the</w:t>
      </w:r>
      <w:r w:rsidRPr="007F087F">
        <w:rPr>
          <w:u w:val="single"/>
        </w:rPr>
        <w:t xml:space="preserve"> rules and </w:t>
      </w:r>
      <w:r w:rsidRPr="007F087F">
        <w:rPr>
          <w:highlight w:val="green"/>
          <w:u w:val="single"/>
        </w:rPr>
        <w:t>procedures of the Settler/Master</w:t>
      </w:r>
      <w:r w:rsidRPr="007F087F">
        <w:rPr>
          <w:sz w:val="10"/>
        </w:rPr>
        <w:t xml:space="preserve"> form of debate in a manner </w:t>
      </w:r>
      <w:r w:rsidRPr="007F087F">
        <w:rPr>
          <w:u w:val="single"/>
        </w:rPr>
        <w:t xml:space="preserve">that </w:t>
      </w:r>
      <w:r w:rsidRPr="007F087F">
        <w:rPr>
          <w:highlight w:val="green"/>
          <w:u w:val="single"/>
        </w:rPr>
        <w:t>would allow</w:t>
      </w:r>
      <w:r w:rsidRPr="007F087F">
        <w:rPr>
          <w:u w:val="single"/>
        </w:rPr>
        <w:t xml:space="preserve"> Native debate to take shape</w:t>
      </w:r>
      <w:r w:rsidRPr="007F087F">
        <w:rPr>
          <w:sz w:val="10"/>
        </w:rPr>
        <w:t xml:space="preserve"> as a force as opposed to an identity within a multicultural regime of recognition.17 If </w:t>
      </w:r>
      <w:r w:rsidRPr="007F087F">
        <w:rPr>
          <w:u w:val="single"/>
        </w:rPr>
        <w:t xml:space="preserve">we desire </w:t>
      </w:r>
      <w:r w:rsidRPr="007F087F">
        <w:rPr>
          <w:highlight w:val="green"/>
          <w:u w:val="single"/>
        </w:rPr>
        <w:t xml:space="preserve">the overhaul and subversion of </w:t>
      </w:r>
      <w:r w:rsidRPr="007F087F">
        <w:rPr>
          <w:u w:val="single"/>
        </w:rPr>
        <w:t xml:space="preserve">the centuries long civilizing missions we are imbricated within, it is imperative that we situate our creative refusals of </w:t>
      </w:r>
      <w:r w:rsidRPr="007F087F">
        <w:rPr>
          <w:highlight w:val="green"/>
          <w:u w:val="single"/>
        </w:rPr>
        <w:t>debate’s</w:t>
      </w:r>
      <w:r w:rsidRPr="007F087F">
        <w:rPr>
          <w:u w:val="single"/>
        </w:rPr>
        <w:t xml:space="preserve"> particular</w:t>
      </w:r>
      <w:r w:rsidRPr="007F087F">
        <w:rPr>
          <w:sz w:val="10"/>
        </w:rPr>
        <w:t xml:space="preserve"> (but not exceptional) </w:t>
      </w:r>
      <w:r w:rsidRPr="007F087F">
        <w:rPr>
          <w:highlight w:val="green"/>
          <w:u w:val="single"/>
        </w:rPr>
        <w:t>civilizing mission</w:t>
      </w:r>
      <w:r w:rsidRPr="007F087F">
        <w:rPr>
          <w:u w:val="single"/>
        </w:rPr>
        <w:t xml:space="preserve"> in their entanglements with Black debate.</w:t>
      </w:r>
    </w:p>
    <w:p w14:paraId="3C4C96A8" w14:textId="77777777" w:rsidR="007F087F" w:rsidRPr="007F087F" w:rsidRDefault="007F087F" w:rsidP="007F087F">
      <w:pPr>
        <w:rPr>
          <w:sz w:val="10"/>
        </w:rPr>
      </w:pPr>
      <w:r w:rsidRPr="007F087F">
        <w:rPr>
          <w:sz w:val="10"/>
        </w:rPr>
        <w:t>Posing the Question: An Anti-Civilizational Inheritance</w:t>
      </w:r>
    </w:p>
    <w:p w14:paraId="613C7DD3" w14:textId="77777777" w:rsidR="007F087F" w:rsidRPr="007F087F" w:rsidRDefault="007F087F" w:rsidP="007F087F">
      <w:pPr>
        <w:rPr>
          <w:sz w:val="10"/>
        </w:rPr>
      </w:pPr>
      <w:r w:rsidRPr="007F087F">
        <w:rPr>
          <w:sz w:val="10"/>
        </w:rPr>
        <w:t xml:space="preserve">I have gestured above towards the durability of the enthymemes of sovereignty and vitality in their capacity to produce a shared interpretive community between the Settler/Master and the Native. As Stefano Harney and Fred Moten (2017) write, “Maybe the problem is the separability, the self-imposed loneliness-in-sovereignty, of the concept and its representations (as embodiment or individuation or subject or self or nation or state).” Surely Eleazar is lonely in the archive, represented only through sparse words about his grief for a white man. </w:t>
      </w:r>
      <w:r w:rsidRPr="007F087F">
        <w:rPr>
          <w:b/>
          <w:iCs/>
          <w:sz w:val="28"/>
          <w:szCs w:val="28"/>
          <w:highlight w:val="green"/>
          <w:u w:val="single"/>
        </w:rPr>
        <w:t>Surely there is another way to be with others.</w:t>
      </w:r>
      <w:r w:rsidRPr="007F087F">
        <w:rPr>
          <w:sz w:val="14"/>
          <w:szCs w:val="28"/>
        </w:rPr>
        <w:t xml:space="preserve"> </w:t>
      </w:r>
      <w:r w:rsidRPr="007F087F">
        <w:rPr>
          <w:sz w:val="10"/>
        </w:rPr>
        <w:t>What, then, is made manifest in these refusals to recuperate the form of the Settler/Master? In the informal deformation of mastery I’ve suggested above, what kinds of entanglements become possible?</w:t>
      </w:r>
    </w:p>
    <w:p w14:paraId="68B3FCD7" w14:textId="77777777" w:rsidR="007F087F" w:rsidRPr="007F087F" w:rsidRDefault="007F087F" w:rsidP="007F087F">
      <w:pPr>
        <w:rPr>
          <w:sz w:val="10"/>
        </w:rPr>
      </w:pPr>
      <w:r w:rsidRPr="007F087F">
        <w:rPr>
          <w:sz w:val="10"/>
        </w:rPr>
        <w:t>Citing the two-pronged counter-insurgencies of the militarized U.S. state and the incorporative capabilities of multiculturalism following the Black and Red insurgencies of the 1960’s, Wilderson (2010) writes,</w:t>
      </w:r>
    </w:p>
    <w:p w14:paraId="5BF7A13D" w14:textId="77777777" w:rsidR="007F087F" w:rsidRPr="007F087F" w:rsidRDefault="007F087F" w:rsidP="007F087F">
      <w:pPr>
        <w:rPr>
          <w:sz w:val="10"/>
        </w:rPr>
      </w:pPr>
      <w:r w:rsidRPr="007F087F">
        <w:rPr>
          <w:sz w:val="10"/>
        </w:rPr>
        <w:t xml:space="preserve">Consequently, the power of Blackness and Redness to pose the question—and the power to pose the question is the greatest power of all—retreated as did White radicals and progressives who “retired” from the struggle. </w:t>
      </w:r>
      <w:r w:rsidRPr="007F087F">
        <w:rPr>
          <w:u w:val="single"/>
        </w:rPr>
        <w:t>The question lies buried in the graves of young Black Panthers, AIM warriors, and Black Liberation Army soldiers</w:t>
      </w:r>
      <w:r w:rsidRPr="007F087F">
        <w:rPr>
          <w:sz w:val="10"/>
        </w:rPr>
        <w:t xml:space="preserve">, or in prison cells where so many of them have been rotting (some in solitary confinement) for ten, twenty, or thirty years, and at the gates of the academy where the “crazies” shout at passersby. (p. 4) </w:t>
      </w:r>
    </w:p>
    <w:p w14:paraId="45F198E5" w14:textId="77777777" w:rsidR="007F087F" w:rsidRPr="007F087F" w:rsidRDefault="007F087F" w:rsidP="007F087F">
      <w:pPr>
        <w:rPr>
          <w:sz w:val="10"/>
        </w:rPr>
      </w:pPr>
      <w:r w:rsidRPr="007F087F">
        <w:rPr>
          <w:sz w:val="10"/>
        </w:rPr>
        <w:t xml:space="preserve">In non-Black Native peoples’ fear of the risk posed by revolutionary entanglement with Black people and Blackness, many of us have participated in this abdication. </w:t>
      </w:r>
      <w:r w:rsidRPr="007F087F">
        <w:rPr>
          <w:u w:val="single"/>
        </w:rPr>
        <w:t xml:space="preserve">The power to pose the question changes the stakes, and the gravity, of potential Native/Black entanglements and interventions that do not rest on the loneliness of sovereignty. </w:t>
      </w:r>
      <w:r w:rsidRPr="007F087F">
        <w:rPr>
          <w:sz w:val="10"/>
        </w:rPr>
        <w:t>As Dylan Rodríguez (2019) says,</w:t>
      </w:r>
    </w:p>
    <w:p w14:paraId="60836D12" w14:textId="77777777" w:rsidR="007F087F" w:rsidRPr="007F087F" w:rsidRDefault="007F087F" w:rsidP="007F087F">
      <w:pPr>
        <w:rPr>
          <w:sz w:val="10"/>
        </w:rPr>
      </w:pPr>
      <w:r w:rsidRPr="007F087F">
        <w:rPr>
          <w:sz w:val="10"/>
        </w:rPr>
        <w:t xml:space="preserve">[T]he anti-civilizational is </w:t>
      </w:r>
      <w:r w:rsidRPr="007F087F">
        <w:rPr>
          <w:b/>
          <w:iCs/>
          <w:sz w:val="28"/>
          <w:szCs w:val="28"/>
          <w:highlight w:val="green"/>
          <w:u w:val="single"/>
        </w:rPr>
        <w:t>an honorable inheritance</w:t>
      </w:r>
      <w:r w:rsidRPr="007F087F">
        <w:rPr>
          <w:sz w:val="10"/>
        </w:rPr>
        <w:t xml:space="preserve">, because it surges into domesticities that are always again frontiers; the plantation is an idea as much as a place, which is why it never goes away, territory (land) is always invoked, and it all materializes in the endlessly justifiable homicide that defines “freedom’s” limits. </w:t>
      </w:r>
      <w:r w:rsidRPr="007F087F">
        <w:rPr>
          <w:b/>
          <w:iCs/>
          <w:highlight w:val="green"/>
          <w:u w:val="single"/>
        </w:rPr>
        <w:t>Move</w:t>
      </w:r>
      <w:r w:rsidRPr="007F087F">
        <w:rPr>
          <w:b/>
          <w:iCs/>
          <w:u w:val="single"/>
        </w:rPr>
        <w:t xml:space="preserve">, then, </w:t>
      </w:r>
      <w:r w:rsidRPr="007F087F">
        <w:rPr>
          <w:b/>
          <w:iCs/>
          <w:highlight w:val="green"/>
          <w:u w:val="single"/>
        </w:rPr>
        <w:t>to the margins of the reputable</w:t>
      </w:r>
      <w:r w:rsidRPr="007F087F">
        <w:rPr>
          <w:sz w:val="10"/>
          <w:highlight w:val="green"/>
        </w:rPr>
        <w:t xml:space="preserve">, </w:t>
      </w:r>
      <w:r w:rsidRPr="007F087F">
        <w:rPr>
          <w:sz w:val="10"/>
        </w:rPr>
        <w:t xml:space="preserve">just </w:t>
      </w:r>
      <w:r w:rsidRPr="007F087F">
        <w:rPr>
          <w:b/>
          <w:iCs/>
          <w:highlight w:val="green"/>
          <w:u w:val="single"/>
        </w:rPr>
        <w:t>beneath the high ground</w:t>
      </w:r>
      <w:r w:rsidRPr="007F087F">
        <w:rPr>
          <w:sz w:val="10"/>
        </w:rPr>
        <w:t xml:space="preserve">, flourishing in the tears and sobbing, </w:t>
      </w:r>
      <w:r w:rsidRPr="007F087F">
        <w:rPr>
          <w:highlight w:val="green"/>
          <w:u w:val="single"/>
        </w:rPr>
        <w:t>studying</w:t>
      </w:r>
      <w:r w:rsidRPr="007F087F">
        <w:rPr>
          <w:sz w:val="10"/>
        </w:rPr>
        <w:t xml:space="preserve"> within the mourning and grieving, </w:t>
      </w:r>
      <w:r w:rsidRPr="007F087F">
        <w:rPr>
          <w:highlight w:val="green"/>
          <w:u w:val="single"/>
        </w:rPr>
        <w:t>theorizing the pain, it’s already happening, and it needs no refinement</w:t>
      </w:r>
      <w:r w:rsidRPr="007F087F">
        <w:rPr>
          <w:sz w:val="10"/>
        </w:rPr>
        <w:t>. (p. 129).</w:t>
      </w:r>
    </w:p>
    <w:p w14:paraId="2CFC2A40" w14:textId="77777777" w:rsidR="007F087F" w:rsidRPr="007F087F" w:rsidRDefault="007F087F" w:rsidP="007F087F">
      <w:r w:rsidRPr="007F087F">
        <w:rPr>
          <w:sz w:val="10"/>
        </w:rPr>
        <w:t>To endeavor to pose the question, then, is to accept what countless theorists of the Native and Black entanglements of the surround have been trying to tell us with their lives (and often deaths): that the end of the</w:t>
      </w:r>
    </w:p>
    <w:p w14:paraId="60EDA381" w14:textId="77777777" w:rsidR="007F087F" w:rsidRPr="007F087F" w:rsidRDefault="007F087F" w:rsidP="007F087F">
      <w:pPr>
        <w:keepNext/>
        <w:keepLines/>
        <w:pageBreakBefore/>
        <w:spacing w:before="40" w:after="0"/>
        <w:jc w:val="center"/>
        <w:outlineLvl w:val="2"/>
        <w:rPr>
          <w:rFonts w:eastAsiaTheme="majorEastAsia" w:cstheme="majorBidi"/>
          <w:b/>
          <w:sz w:val="32"/>
          <w:szCs w:val="24"/>
          <w:u w:val="single"/>
        </w:rPr>
      </w:pPr>
      <w:r w:rsidRPr="007F087F">
        <w:rPr>
          <w:rFonts w:eastAsiaTheme="majorEastAsia" w:cstheme="majorBidi"/>
          <w:b/>
          <w:sz w:val="32"/>
          <w:szCs w:val="24"/>
          <w:u w:val="single"/>
        </w:rPr>
        <w:t>Theodicity K</w:t>
      </w:r>
    </w:p>
    <w:p w14:paraId="17A665EE" w14:textId="77777777" w:rsidR="007F087F" w:rsidRPr="007F087F" w:rsidRDefault="007F087F" w:rsidP="007F087F">
      <w:pPr>
        <w:spacing w:before="30" w:line="278" w:lineRule="atLeast"/>
        <w:outlineLvl w:val="3"/>
        <w:rPr>
          <w:b/>
          <w:bCs/>
          <w:color w:val="000000"/>
          <w:sz w:val="26"/>
          <w:szCs w:val="26"/>
        </w:rPr>
      </w:pPr>
      <w:r w:rsidRPr="007F087F">
        <w:rPr>
          <w:b/>
          <w:bCs/>
          <w:color w:val="000000"/>
          <w:sz w:val="26"/>
          <w:szCs w:val="26"/>
        </w:rPr>
        <w:t>Blackness’s bodily nonrelation works in conjunction with indigenous populations to inhabit land—indigeneity is the mirror opposite of blackness, a site to be exterminated rather than to be continually reproduced</w:t>
      </w:r>
    </w:p>
    <w:p w14:paraId="65A11BAC" w14:textId="77777777" w:rsidR="007F087F" w:rsidRPr="007F087F" w:rsidRDefault="007F087F" w:rsidP="007F087F">
      <w:pPr>
        <w:spacing w:before="30" w:line="278" w:lineRule="atLeast"/>
        <w:outlineLvl w:val="3"/>
        <w:rPr>
          <w:b/>
          <w:bCs/>
          <w:color w:val="000000"/>
          <w:sz w:val="26"/>
          <w:szCs w:val="26"/>
        </w:rPr>
      </w:pPr>
      <w:r w:rsidRPr="007F087F">
        <w:rPr>
          <w:b/>
          <w:bCs/>
          <w:color w:val="000000"/>
          <w:sz w:val="26"/>
          <w:szCs w:val="26"/>
        </w:rPr>
        <w:t>Day 15</w:t>
      </w:r>
      <w:r w:rsidRPr="007F087F">
        <w:rPr>
          <w:color w:val="000000"/>
        </w:rPr>
        <w:t> (Iyko – Associate Professor of English and Chair of the Critical Social Thought program at Mount Holyoke, “Being or Nothingness: Indigeneity, Antiblackness, and Settler Colonial Critique,” Critical Ethnic Studies , Vol. 1, No. 2 (Fall 2015), pp. 102-121, , xBM CEDA 2019)</w:t>
      </w:r>
    </w:p>
    <w:p w14:paraId="70AF88DF" w14:textId="77777777" w:rsidR="007F087F" w:rsidRPr="007F087F" w:rsidRDefault="007F087F" w:rsidP="007F087F">
      <w:pPr>
        <w:spacing w:line="235" w:lineRule="atLeast"/>
        <w:rPr>
          <w:color w:val="000000"/>
          <w:u w:val="single"/>
        </w:rPr>
      </w:pPr>
      <w:r w:rsidRPr="007F087F">
        <w:rPr>
          <w:color w:val="000000"/>
          <w:u w:val="single"/>
          <w:shd w:val="clear" w:color="auto" w:fill="FFFF00"/>
        </w:rPr>
        <w:t>According to Sexton,</w:t>
      </w:r>
      <w:r w:rsidRPr="007F087F">
        <w:rPr>
          <w:color w:val="000000"/>
        </w:rPr>
        <w:t> </w:t>
      </w:r>
      <w:r w:rsidRPr="007F087F">
        <w:rPr>
          <w:color w:val="000000"/>
          <w:u w:val="single"/>
        </w:rPr>
        <w:t>no other oppression is reducible to antiblackness</w:t>
      </w:r>
      <w:r w:rsidRPr="007F087F">
        <w:rPr>
          <w:color w:val="000000"/>
        </w:rPr>
        <w:t>, but the relative totality of antiblackness is the privileged perspective from which to understand racial formation more broadly. But unlike the way feminist and queer critical theory interrogate heteropatriarchy from a subjectless standpoint, Sexton’s entire point seems to rest on the very specificity and singularity—rather than subjectlessness—of black critical theory’s capacity to understand race. The privilege of this embodied viewpoint similarly relies on rigidly binaristic conceptions of land and bodily integrity. He writes, “If the indigenous relation to land precedes and exceeds any regime of property, then the slave’s inhabitation of the earth precedes and exceeds any prior relation to land—landlessness. And selflessness is the correlate. No ground for identity, no ground to stand (on).”57 In other words, </w:t>
      </w:r>
      <w:r w:rsidRPr="007F087F">
        <w:rPr>
          <w:color w:val="000000"/>
          <w:u w:val="single"/>
          <w:shd w:val="clear" w:color="auto" w:fill="FFFF00"/>
        </w:rPr>
        <w:t>the slave’s</w:t>
      </w:r>
      <w:r w:rsidRPr="007F087F">
        <w:rPr>
          <w:color w:val="000000"/>
        </w:rPr>
        <w:t> </w:t>
      </w:r>
      <w:r w:rsidRPr="007F087F">
        <w:rPr>
          <w:color w:val="000000"/>
          <w:u w:val="single"/>
          <w:shd w:val="clear" w:color="auto" w:fill="FFFF00"/>
        </w:rPr>
        <w:t>nonrelation to</w:t>
      </w:r>
      <w:r w:rsidRPr="007F087F">
        <w:rPr>
          <w:color w:val="000000"/>
        </w:rPr>
        <w:t> </w:t>
      </w:r>
      <w:r w:rsidRPr="007F087F">
        <w:rPr>
          <w:color w:val="000000"/>
          <w:u w:val="single"/>
        </w:rPr>
        <w:t>her</w:t>
      </w:r>
      <w:r w:rsidRPr="007F087F">
        <w:rPr>
          <w:color w:val="000000"/>
        </w:rPr>
        <w:t> </w:t>
      </w:r>
      <w:r w:rsidRPr="007F087F">
        <w:rPr>
          <w:color w:val="000000"/>
          <w:u w:val="single"/>
          <w:shd w:val="clear" w:color="auto" w:fill="FFFF00"/>
        </w:rPr>
        <w:t>body precedes</w:t>
      </w:r>
      <w:r w:rsidRPr="007F087F">
        <w:rPr>
          <w:color w:val="000000"/>
        </w:rPr>
        <w:t> </w:t>
      </w:r>
      <w:r w:rsidRPr="007F087F">
        <w:rPr>
          <w:color w:val="000000"/>
          <w:u w:val="single"/>
        </w:rPr>
        <w:t>and exceeds any</w:t>
      </w:r>
      <w:r w:rsidRPr="007F087F">
        <w:rPr>
          <w:color w:val="000000"/>
        </w:rPr>
        <w:t> </w:t>
      </w:r>
      <w:r w:rsidRPr="007F087F">
        <w:rPr>
          <w:color w:val="000000"/>
          <w:u w:val="single"/>
          <w:shd w:val="clear" w:color="auto" w:fill="FFFF00"/>
        </w:rPr>
        <w:t>other body’s</w:t>
      </w:r>
      <w:r w:rsidRPr="007F087F">
        <w:rPr>
          <w:color w:val="000000"/>
        </w:rPr>
        <w:t> </w:t>
      </w:r>
      <w:r w:rsidRPr="007F087F">
        <w:rPr>
          <w:color w:val="000000"/>
          <w:u w:val="single"/>
        </w:rPr>
        <w:t>relation</w:t>
      </w:r>
      <w:r w:rsidRPr="007F087F">
        <w:rPr>
          <w:color w:val="000000"/>
        </w:rPr>
        <w:t> </w:t>
      </w:r>
      <w:r w:rsidRPr="007F087F">
        <w:rPr>
          <w:color w:val="000000"/>
          <w:u w:val="single"/>
          <w:shd w:val="clear" w:color="auto" w:fill="FFFF00"/>
        </w:rPr>
        <w:t>to land. However</w:t>
      </w:r>
      <w:r w:rsidRPr="007F087F">
        <w:rPr>
          <w:color w:val="000000"/>
          <w:u w:val="single"/>
        </w:rPr>
        <w:t>, the</w:t>
      </w:r>
      <w:r w:rsidRPr="007F087F">
        <w:rPr>
          <w:color w:val="000000"/>
        </w:rPr>
        <w:t> </w:t>
      </w:r>
      <w:r w:rsidRPr="007F087F">
        <w:rPr>
          <w:color w:val="000000"/>
          <w:u w:val="single"/>
          <w:shd w:val="clear" w:color="auto" w:fill="FFFF00"/>
        </w:rPr>
        <w:t>sett</w:t>
      </w:r>
      <w:r w:rsidRPr="007F087F">
        <w:rPr>
          <w:color w:val="000000"/>
          <w:u w:val="single"/>
        </w:rPr>
        <w:t>ler</w:t>
      </w:r>
      <w:r w:rsidRPr="007F087F">
        <w:rPr>
          <w:color w:val="000000"/>
        </w:rPr>
        <w:t> </w:t>
      </w:r>
      <w:r w:rsidRPr="007F087F">
        <w:rPr>
          <w:color w:val="000000"/>
          <w:u w:val="single"/>
          <w:shd w:val="clear" w:color="auto" w:fill="FFFF00"/>
        </w:rPr>
        <w:t>col</w:t>
      </w:r>
      <w:r w:rsidRPr="007F087F">
        <w:rPr>
          <w:color w:val="000000"/>
          <w:u w:val="single"/>
        </w:rPr>
        <w:t>onial</w:t>
      </w:r>
      <w:r w:rsidRPr="007F087F">
        <w:rPr>
          <w:color w:val="000000"/>
        </w:rPr>
        <w:t> </w:t>
      </w:r>
      <w:r w:rsidRPr="007F087F">
        <w:rPr>
          <w:color w:val="000000"/>
          <w:u w:val="single"/>
          <w:shd w:val="clear" w:color="auto" w:fill="FFFF00"/>
        </w:rPr>
        <w:t>designation</w:t>
      </w:r>
      <w:r w:rsidRPr="007F087F">
        <w:rPr>
          <w:color w:val="000000"/>
        </w:rPr>
        <w:t> </w:t>
      </w:r>
      <w:r w:rsidRPr="007F087F">
        <w:rPr>
          <w:color w:val="000000"/>
          <w:u w:val="single"/>
        </w:rPr>
        <w:t>of the United States and Canada</w:t>
      </w:r>
      <w:r w:rsidRPr="007F087F">
        <w:rPr>
          <w:color w:val="000000"/>
        </w:rPr>
        <w:t> </w:t>
      </w:r>
      <w:r w:rsidRPr="007F087F">
        <w:rPr>
          <w:color w:val="000000"/>
          <w:u w:val="single"/>
          <w:shd w:val="clear" w:color="auto" w:fill="FFFF00"/>
        </w:rPr>
        <w:t>as terra nullius</w:t>
      </w:r>
      <w:r w:rsidRPr="007F087F">
        <w:rPr>
          <w:color w:val="000000"/>
        </w:rPr>
        <w:t>—</w:t>
      </w:r>
      <w:r w:rsidRPr="007F087F">
        <w:rPr>
          <w:color w:val="000000"/>
          <w:u w:val="single"/>
        </w:rPr>
        <w:t>as legally empty lands</w:t>
      </w:r>
      <w:r w:rsidRPr="007F087F">
        <w:rPr>
          <w:color w:val="000000"/>
        </w:rPr>
        <w:t>—</w:t>
      </w:r>
      <w:r w:rsidRPr="007F087F">
        <w:rPr>
          <w:color w:val="000000"/>
          <w:u w:val="single"/>
          <w:shd w:val="clear" w:color="auto" w:fill="FFFF00"/>
        </w:rPr>
        <w:t>denies</w:t>
      </w:r>
      <w:r w:rsidRPr="007F087F">
        <w:rPr>
          <w:color w:val="000000"/>
        </w:rPr>
        <w:t> </w:t>
      </w:r>
      <w:r w:rsidRPr="007F087F">
        <w:rPr>
          <w:color w:val="000000"/>
          <w:u w:val="single"/>
        </w:rPr>
        <w:t>the very</w:t>
      </w:r>
      <w:r w:rsidRPr="007F087F">
        <w:rPr>
          <w:color w:val="000000"/>
        </w:rPr>
        <w:t> </w:t>
      </w:r>
      <w:r w:rsidRPr="007F087F">
        <w:rPr>
          <w:color w:val="000000"/>
          <w:u w:val="single"/>
          <w:shd w:val="clear" w:color="auto" w:fill="FFFF00"/>
        </w:rPr>
        <w:t>corporeality of Indigenous</w:t>
      </w:r>
      <w:r w:rsidRPr="007F087F">
        <w:rPr>
          <w:color w:val="000000"/>
        </w:rPr>
        <w:t> </w:t>
      </w:r>
      <w:r w:rsidRPr="007F087F">
        <w:rPr>
          <w:color w:val="000000"/>
          <w:u w:val="single"/>
        </w:rPr>
        <w:t>populations</w:t>
      </w:r>
      <w:r w:rsidRPr="007F087F">
        <w:rPr>
          <w:color w:val="000000"/>
        </w:rPr>
        <w:t> </w:t>
      </w:r>
      <w:r w:rsidRPr="007F087F">
        <w:rPr>
          <w:color w:val="000000"/>
          <w:u w:val="single"/>
          <w:shd w:val="clear" w:color="auto" w:fill="FFFF00"/>
        </w:rPr>
        <w:t>to inhabit land,</w:t>
      </w:r>
      <w:r w:rsidRPr="007F087F">
        <w:rPr>
          <w:color w:val="000000"/>
        </w:rPr>
        <w:t> </w:t>
      </w:r>
      <w:r w:rsidRPr="007F087F">
        <w:rPr>
          <w:color w:val="000000"/>
          <w:u w:val="single"/>
        </w:rPr>
        <w:t>much less have any rights to it.</w:t>
      </w:r>
      <w:r w:rsidRPr="007F087F">
        <w:rPr>
          <w:color w:val="000000"/>
        </w:rPr>
        <w:t> </w:t>
      </w:r>
      <w:r w:rsidRPr="007F087F">
        <w:rPr>
          <w:color w:val="000000"/>
          <w:u w:val="single"/>
          <w:shd w:val="clear" w:color="auto" w:fill="FFFF00"/>
        </w:rPr>
        <w:t>Alongside genocid</w:t>
      </w:r>
      <w:r w:rsidRPr="007F087F">
        <w:rPr>
          <w:color w:val="000000"/>
          <w:u w:val="single"/>
        </w:rPr>
        <w:t>al elimination,</w:t>
      </w:r>
      <w:r w:rsidRPr="007F087F">
        <w:rPr>
          <w:color w:val="000000"/>
        </w:rPr>
        <w:t> </w:t>
      </w:r>
      <w:r w:rsidRPr="007F087F">
        <w:rPr>
          <w:color w:val="000000"/>
          <w:u w:val="single"/>
        </w:rPr>
        <w:t>the</w:t>
      </w:r>
      <w:r w:rsidRPr="007F087F">
        <w:rPr>
          <w:color w:val="000000"/>
        </w:rPr>
        <w:t> </w:t>
      </w:r>
      <w:r w:rsidRPr="007F087F">
        <w:rPr>
          <w:b/>
          <w:bCs/>
          <w:color w:val="000000"/>
          <w:u w:val="single"/>
          <w:shd w:val="clear" w:color="auto" w:fill="FFFF00"/>
        </w:rPr>
        <w:t>erasure of</w:t>
      </w:r>
      <w:r w:rsidRPr="007F087F">
        <w:rPr>
          <w:color w:val="000000"/>
        </w:rPr>
        <w:t> </w:t>
      </w:r>
      <w:r w:rsidRPr="007F087F">
        <w:rPr>
          <w:b/>
          <w:bCs/>
          <w:color w:val="000000"/>
          <w:u w:val="single"/>
        </w:rPr>
        <w:t>Indigenous</w:t>
      </w:r>
      <w:r w:rsidRPr="007F087F">
        <w:rPr>
          <w:color w:val="000000"/>
        </w:rPr>
        <w:t> </w:t>
      </w:r>
      <w:r w:rsidRPr="007F087F">
        <w:rPr>
          <w:b/>
          <w:bCs/>
          <w:color w:val="000000"/>
          <w:u w:val="single"/>
          <w:shd w:val="clear" w:color="auto" w:fill="FFFF00"/>
        </w:rPr>
        <w:t>corporeal existence is inseparable from</w:t>
      </w:r>
      <w:r w:rsidRPr="007F087F">
        <w:rPr>
          <w:color w:val="000000"/>
        </w:rPr>
        <w:t> </w:t>
      </w:r>
      <w:r w:rsidRPr="007F087F">
        <w:rPr>
          <w:b/>
          <w:bCs/>
          <w:color w:val="000000"/>
          <w:u w:val="single"/>
        </w:rPr>
        <w:t>the</w:t>
      </w:r>
      <w:r w:rsidRPr="007F087F">
        <w:rPr>
          <w:color w:val="000000"/>
        </w:rPr>
        <w:t> </w:t>
      </w:r>
      <w:r w:rsidRPr="007F087F">
        <w:rPr>
          <w:b/>
          <w:bCs/>
          <w:color w:val="000000"/>
          <w:u w:val="single"/>
          <w:shd w:val="clear" w:color="auto" w:fill="FFFF00"/>
        </w:rPr>
        <w:t>ground it</w:t>
      </w:r>
      <w:r w:rsidRPr="007F087F">
        <w:rPr>
          <w:color w:val="000000"/>
        </w:rPr>
        <w:t> </w:t>
      </w:r>
      <w:r w:rsidRPr="007F087F">
        <w:rPr>
          <w:b/>
          <w:bCs/>
          <w:color w:val="000000"/>
          <w:u w:val="single"/>
        </w:rPr>
        <w:t>doesn’t stand on, or</w:t>
      </w:r>
      <w:r w:rsidRPr="007F087F">
        <w:rPr>
          <w:color w:val="000000"/>
        </w:rPr>
        <w:t> </w:t>
      </w:r>
      <w:r w:rsidRPr="007F087F">
        <w:rPr>
          <w:b/>
          <w:bCs/>
          <w:color w:val="000000"/>
          <w:u w:val="single"/>
          <w:shd w:val="clear" w:color="auto" w:fill="FFFF00"/>
        </w:rPr>
        <w:t>is removed from</w:t>
      </w:r>
      <w:r w:rsidRPr="007F087F">
        <w:rPr>
          <w:color w:val="000000"/>
        </w:rPr>
        <w:t>. \\\ </w:t>
      </w:r>
      <w:r w:rsidRPr="007F087F">
        <w:rPr>
          <w:color w:val="000000"/>
          <w:u w:val="single"/>
        </w:rPr>
        <w:t>For the same reason that the economic reductionism of orthodox Marxism has been discredited, such an</w:t>
      </w:r>
      <w:r w:rsidRPr="007F087F">
        <w:rPr>
          <w:color w:val="000000"/>
        </w:rPr>
        <w:t> </w:t>
      </w:r>
      <w:r w:rsidRPr="007F087F">
        <w:rPr>
          <w:color w:val="000000"/>
          <w:u w:val="single"/>
          <w:shd w:val="clear" w:color="auto" w:fill="FFFF00"/>
        </w:rPr>
        <w:t>argument that frames racial slavery as</w:t>
      </w:r>
      <w:r w:rsidRPr="007F087F">
        <w:rPr>
          <w:color w:val="000000"/>
        </w:rPr>
        <w:t> </w:t>
      </w:r>
      <w:r w:rsidRPr="007F087F">
        <w:rPr>
          <w:color w:val="000000"/>
          <w:u w:val="single"/>
        </w:rPr>
        <w:t>a</w:t>
      </w:r>
      <w:r w:rsidRPr="007F087F">
        <w:rPr>
          <w:color w:val="000000"/>
        </w:rPr>
        <w:t> </w:t>
      </w:r>
      <w:r w:rsidRPr="007F087F">
        <w:rPr>
          <w:color w:val="000000"/>
          <w:u w:val="single"/>
          <w:shd w:val="clear" w:color="auto" w:fill="FFFF00"/>
        </w:rPr>
        <w:t>base for a colonial superstructure</w:t>
      </w:r>
      <w:r w:rsidRPr="007F087F">
        <w:rPr>
          <w:color w:val="000000"/>
        </w:rPr>
        <w:t> </w:t>
      </w:r>
      <w:r w:rsidRPr="007F087F">
        <w:rPr>
          <w:color w:val="000000"/>
          <w:u w:val="single"/>
        </w:rPr>
        <w:t>similarly</w:t>
      </w:r>
      <w:r w:rsidRPr="007F087F">
        <w:rPr>
          <w:color w:val="000000"/>
        </w:rPr>
        <w:t> </w:t>
      </w:r>
      <w:r w:rsidRPr="007F087F">
        <w:rPr>
          <w:b/>
          <w:bCs/>
          <w:color w:val="000000"/>
          <w:u w:val="single"/>
          <w:shd w:val="clear" w:color="auto" w:fill="FFFF00"/>
        </w:rPr>
        <w:t>fails to take into</w:t>
      </w:r>
      <w:r w:rsidRPr="007F087F">
        <w:rPr>
          <w:color w:val="000000"/>
        </w:rPr>
        <w:t> </w:t>
      </w:r>
      <w:r w:rsidRPr="007F087F">
        <w:rPr>
          <w:b/>
          <w:bCs/>
          <w:color w:val="000000"/>
          <w:u w:val="single"/>
          <w:shd w:val="clear" w:color="auto" w:fill="FFFF00"/>
        </w:rPr>
        <w:t>account</w:t>
      </w:r>
      <w:r w:rsidRPr="007F087F">
        <w:rPr>
          <w:color w:val="000000"/>
        </w:rPr>
        <w:t> </w:t>
      </w:r>
      <w:r w:rsidRPr="007F087F">
        <w:rPr>
          <w:b/>
          <w:bCs/>
          <w:color w:val="000000"/>
          <w:u w:val="single"/>
        </w:rPr>
        <w:t>the</w:t>
      </w:r>
      <w:r w:rsidRPr="007F087F">
        <w:rPr>
          <w:color w:val="000000"/>
        </w:rPr>
        <w:t> </w:t>
      </w:r>
      <w:r w:rsidRPr="007F087F">
        <w:rPr>
          <w:b/>
          <w:bCs/>
          <w:color w:val="000000"/>
          <w:u w:val="single"/>
          <w:shd w:val="clear" w:color="auto" w:fill="FFFF00"/>
        </w:rPr>
        <w:t>dialectics of settler colonial capitalism</w:t>
      </w:r>
      <w:r w:rsidRPr="007F087F">
        <w:rPr>
          <w:color w:val="000000"/>
          <w:u w:val="single"/>
        </w:rPr>
        <w:t>. The political economy</w:t>
      </w:r>
      <w:r w:rsidRPr="007F087F">
        <w:rPr>
          <w:color w:val="000000"/>
        </w:rPr>
        <w:t> </w:t>
      </w:r>
      <w:r w:rsidRPr="007F087F">
        <w:rPr>
          <w:color w:val="000000"/>
          <w:u w:val="single"/>
        </w:rPr>
        <w:t>of settler colonial capitalism</w:t>
      </w:r>
      <w:r w:rsidRPr="007F087F">
        <w:rPr>
          <w:color w:val="000000"/>
        </w:rPr>
        <w:t> </w:t>
      </w:r>
      <w:r w:rsidRPr="007F087F">
        <w:rPr>
          <w:color w:val="000000"/>
          <w:u w:val="single"/>
          <w:shd w:val="clear" w:color="auto" w:fill="FFFF00"/>
        </w:rPr>
        <w:t>is more appropriately figured as</w:t>
      </w:r>
      <w:r w:rsidRPr="007F087F">
        <w:rPr>
          <w:color w:val="000000"/>
        </w:rPr>
        <w:t> </w:t>
      </w:r>
      <w:r w:rsidRPr="007F087F">
        <w:rPr>
          <w:color w:val="000000"/>
          <w:u w:val="single"/>
        </w:rPr>
        <w:t>an</w:t>
      </w:r>
      <w:r w:rsidRPr="007F087F">
        <w:rPr>
          <w:color w:val="000000"/>
        </w:rPr>
        <w:t> </w:t>
      </w:r>
      <w:r w:rsidRPr="007F087F">
        <w:rPr>
          <w:b/>
          <w:bCs/>
          <w:color w:val="000000"/>
          <w:u w:val="single"/>
          <w:shd w:val="clear" w:color="auto" w:fill="FFFF00"/>
        </w:rPr>
        <w:t>ecology of power relations than</w:t>
      </w:r>
      <w:r w:rsidRPr="007F087F">
        <w:rPr>
          <w:color w:val="000000"/>
        </w:rPr>
        <w:t> </w:t>
      </w:r>
      <w:r w:rsidRPr="007F087F">
        <w:rPr>
          <w:b/>
          <w:bCs/>
          <w:color w:val="000000"/>
          <w:u w:val="single"/>
        </w:rPr>
        <w:t>a</w:t>
      </w:r>
      <w:r w:rsidRPr="007F087F">
        <w:rPr>
          <w:color w:val="000000"/>
        </w:rPr>
        <w:t> </w:t>
      </w:r>
      <w:r w:rsidRPr="007F087F">
        <w:rPr>
          <w:b/>
          <w:bCs/>
          <w:color w:val="000000"/>
          <w:u w:val="single"/>
          <w:shd w:val="clear" w:color="auto" w:fill="FFFF00"/>
        </w:rPr>
        <w:t>linear chain of events</w:t>
      </w:r>
      <w:r w:rsidRPr="007F087F">
        <w:rPr>
          <w:color w:val="000000"/>
          <w:u w:val="single"/>
        </w:rPr>
        <w:t>.</w:t>
      </w:r>
      <w:r w:rsidRPr="007F087F">
        <w:rPr>
          <w:color w:val="000000"/>
        </w:rPr>
        <w:t> Relinquishing any conceptual privilege that might be attributed to Indigeneity, alternatively, </w:t>
      </w:r>
      <w:r w:rsidRPr="007F087F">
        <w:rPr>
          <w:color w:val="000000"/>
          <w:u w:val="single"/>
        </w:rPr>
        <w:t>Coulthard offers</w:t>
      </w:r>
      <w:r w:rsidRPr="007F087F">
        <w:rPr>
          <w:color w:val="000000"/>
        </w:rPr>
        <w:t> a useful anti-exceptionalist stance: “</w:t>
      </w:r>
      <w:r w:rsidRPr="007F087F">
        <w:rPr>
          <w:color w:val="000000"/>
          <w:u w:val="single"/>
          <w:shd w:val="clear" w:color="auto" w:fill="FFFF00"/>
        </w:rPr>
        <w:t>the colonial relation should not be understood as</w:t>
      </w:r>
      <w:r w:rsidRPr="007F087F">
        <w:rPr>
          <w:color w:val="000000"/>
        </w:rPr>
        <w:t> </w:t>
      </w:r>
      <w:r w:rsidRPr="007F087F">
        <w:rPr>
          <w:color w:val="000000"/>
          <w:u w:val="single"/>
        </w:rPr>
        <w:t>a primary</w:t>
      </w:r>
      <w:r w:rsidRPr="007F087F">
        <w:rPr>
          <w:color w:val="000000"/>
        </w:rPr>
        <w:t> </w:t>
      </w:r>
      <w:r w:rsidRPr="007F087F">
        <w:rPr>
          <w:color w:val="000000"/>
          <w:u w:val="single"/>
          <w:shd w:val="clear" w:color="auto" w:fill="FFFF00"/>
        </w:rPr>
        <w:t>locus of ‘base’ from</w:t>
      </w:r>
      <w:r w:rsidRPr="007F087F">
        <w:rPr>
          <w:color w:val="000000"/>
        </w:rPr>
        <w:t> </w:t>
      </w:r>
      <w:r w:rsidRPr="007F087F">
        <w:rPr>
          <w:color w:val="000000"/>
          <w:u w:val="single"/>
          <w:shd w:val="clear" w:color="auto" w:fill="FFFF00"/>
        </w:rPr>
        <w:t>which</w:t>
      </w:r>
      <w:r w:rsidRPr="007F087F">
        <w:rPr>
          <w:color w:val="000000"/>
        </w:rPr>
        <w:t> </w:t>
      </w:r>
      <w:r w:rsidRPr="007F087F">
        <w:rPr>
          <w:color w:val="000000"/>
          <w:u w:val="single"/>
        </w:rPr>
        <w:t>these</w:t>
      </w:r>
      <w:r w:rsidRPr="007F087F">
        <w:rPr>
          <w:color w:val="000000"/>
        </w:rPr>
        <w:t> </w:t>
      </w:r>
      <w:r w:rsidRPr="007F087F">
        <w:rPr>
          <w:color w:val="000000"/>
          <w:u w:val="single"/>
          <w:shd w:val="clear" w:color="auto" w:fill="FFFF00"/>
        </w:rPr>
        <w:t>other forms</w:t>
      </w:r>
      <w:r w:rsidRPr="007F087F">
        <w:rPr>
          <w:color w:val="000000"/>
        </w:rPr>
        <w:t> </w:t>
      </w:r>
      <w:r w:rsidRPr="007F087F">
        <w:rPr>
          <w:color w:val="000000"/>
          <w:u w:val="single"/>
        </w:rPr>
        <w:t>of oppression</w:t>
      </w:r>
      <w:r w:rsidRPr="007F087F">
        <w:rPr>
          <w:color w:val="000000"/>
        </w:rPr>
        <w:t> </w:t>
      </w:r>
      <w:r w:rsidRPr="007F087F">
        <w:rPr>
          <w:color w:val="000000"/>
          <w:u w:val="single"/>
          <w:shd w:val="clear" w:color="auto" w:fill="FFFF00"/>
        </w:rPr>
        <w:t>flow, but rather as</w:t>
      </w:r>
      <w:r w:rsidRPr="007F087F">
        <w:rPr>
          <w:color w:val="000000"/>
        </w:rPr>
        <w:t> </w:t>
      </w:r>
      <w:r w:rsidRPr="007F087F">
        <w:rPr>
          <w:color w:val="000000"/>
          <w:u w:val="single"/>
        </w:rPr>
        <w:t>the</w:t>
      </w:r>
      <w:r w:rsidRPr="007F087F">
        <w:rPr>
          <w:color w:val="000000"/>
        </w:rPr>
        <w:t> </w:t>
      </w:r>
      <w:r w:rsidRPr="007F087F">
        <w:rPr>
          <w:color w:val="000000"/>
          <w:u w:val="single"/>
          <w:shd w:val="clear" w:color="auto" w:fill="FFFF00"/>
        </w:rPr>
        <w:t>inherited background</w:t>
      </w:r>
      <w:r w:rsidRPr="007F087F">
        <w:rPr>
          <w:color w:val="000000"/>
        </w:rPr>
        <w:t> </w:t>
      </w:r>
      <w:r w:rsidRPr="007F087F">
        <w:rPr>
          <w:color w:val="000000"/>
          <w:u w:val="single"/>
        </w:rPr>
        <w:t>field within which market, racist, patriarchal, and state relations converge.”58</w:t>
      </w:r>
      <w:r w:rsidRPr="007F087F">
        <w:rPr>
          <w:color w:val="000000"/>
        </w:rPr>
        <w:t> </w:t>
      </w:r>
      <w:r w:rsidRPr="007F087F">
        <w:rPr>
          <w:color w:val="000000"/>
          <w:u w:val="single"/>
          <w:shd w:val="clear" w:color="auto" w:fill="FFFF00"/>
        </w:rPr>
        <w:t>From this view, race and colonialism form the matrix</w:t>
      </w:r>
      <w:r w:rsidRPr="007F087F">
        <w:rPr>
          <w:color w:val="000000"/>
        </w:rPr>
        <w:t> </w:t>
      </w:r>
      <w:r w:rsidRPr="007F087F">
        <w:rPr>
          <w:color w:val="000000"/>
          <w:u w:val="single"/>
          <w:shd w:val="clear" w:color="auto" w:fill="FFFF00"/>
        </w:rPr>
        <w:t>of the settler colonial racial state.</w:t>
      </w:r>
      <w:r w:rsidRPr="007F087F">
        <w:rPr>
          <w:color w:val="000000"/>
        </w:rPr>
        <w:t> \\\ Putting colonial land and enslaved labor at the center of a dialectical analysis, </w:t>
      </w:r>
      <w:r w:rsidRPr="007F087F">
        <w:rPr>
          <w:color w:val="000000"/>
          <w:u w:val="single"/>
        </w:rPr>
        <w:t>we can see that blackness is neither reducible to Indigenous land nor Indigeneity to enslaved labor. Indigenous peoples and slaves are not reducible to each other because settler colonialism abides by a dual logic that is originally driven to eliminate Native peoples from land and mix the land with enslaved black labor</w:t>
      </w:r>
      <w:r w:rsidRPr="007F087F">
        <w:rPr>
          <w:color w:val="000000"/>
        </w:rPr>
        <w:t>. If land is the basis of settler colonialists’ relationship to Indigenous peoples, it is labor that frames that relationship with enslaved peoples. We can draw on Patrick Wolfe’s important points about the heterogeneous racial effects of such a settler formation based on Indigenous land and enslaved labor. To summarize those points, </w:t>
      </w:r>
      <w:r w:rsidRPr="007F087F">
        <w:rPr>
          <w:color w:val="000000"/>
          <w:u w:val="single"/>
        </w:rPr>
        <w:t>the</w:t>
      </w:r>
      <w:r w:rsidRPr="007F087F">
        <w:rPr>
          <w:color w:val="000000"/>
        </w:rPr>
        <w:t> </w:t>
      </w:r>
      <w:r w:rsidRPr="007F087F">
        <w:rPr>
          <w:color w:val="000000"/>
          <w:u w:val="single"/>
          <w:shd w:val="clear" w:color="auto" w:fill="FFFF00"/>
        </w:rPr>
        <w:t>racial content of Indigenous</w:t>
      </w:r>
      <w:r w:rsidRPr="007F087F">
        <w:rPr>
          <w:color w:val="000000"/>
        </w:rPr>
        <w:t> </w:t>
      </w:r>
      <w:r w:rsidRPr="007F087F">
        <w:rPr>
          <w:color w:val="000000"/>
          <w:u w:val="single"/>
        </w:rPr>
        <w:t>peoples</w:t>
      </w:r>
      <w:r w:rsidRPr="007F087F">
        <w:rPr>
          <w:color w:val="000000"/>
        </w:rPr>
        <w:t> </w:t>
      </w:r>
      <w:r w:rsidRPr="007F087F">
        <w:rPr>
          <w:color w:val="000000"/>
          <w:u w:val="single"/>
          <w:shd w:val="clear" w:color="auto" w:fill="FFFF00"/>
        </w:rPr>
        <w:t>is the</w:t>
      </w:r>
      <w:r w:rsidRPr="007F087F">
        <w:rPr>
          <w:color w:val="000000"/>
        </w:rPr>
        <w:t> </w:t>
      </w:r>
      <w:r w:rsidRPr="007F087F">
        <w:rPr>
          <w:b/>
          <w:bCs/>
          <w:color w:val="000000"/>
          <w:u w:val="single"/>
          <w:shd w:val="clear" w:color="auto" w:fill="FFFF00"/>
        </w:rPr>
        <w:t>mirror opposite of blackness</w:t>
      </w:r>
      <w:r w:rsidRPr="007F087F">
        <w:rPr>
          <w:color w:val="000000"/>
          <w:u w:val="single"/>
        </w:rPr>
        <w:t>.</w:t>
      </w:r>
      <w:r w:rsidRPr="007F087F">
        <w:rPr>
          <w:color w:val="000000"/>
        </w:rPr>
        <w:t> From the beginning, </w:t>
      </w:r>
      <w:r w:rsidRPr="007F087F">
        <w:rPr>
          <w:color w:val="000000"/>
          <w:u w:val="single"/>
          <w:shd w:val="clear" w:color="auto" w:fill="FFFF00"/>
        </w:rPr>
        <w:t>an</w:t>
      </w:r>
      <w:r w:rsidRPr="007F087F">
        <w:rPr>
          <w:color w:val="000000"/>
        </w:rPr>
        <w:t> </w:t>
      </w:r>
      <w:r w:rsidRPr="007F087F">
        <w:rPr>
          <w:b/>
          <w:bCs/>
          <w:color w:val="000000"/>
          <w:u w:val="single"/>
          <w:shd w:val="clear" w:color="auto" w:fill="FFFF00"/>
        </w:rPr>
        <w:t>eliminatory</w:t>
      </w:r>
      <w:r w:rsidRPr="007F087F">
        <w:rPr>
          <w:color w:val="000000"/>
        </w:rPr>
        <w:t> </w:t>
      </w:r>
      <w:r w:rsidRPr="007F087F">
        <w:rPr>
          <w:b/>
          <w:bCs/>
          <w:color w:val="000000"/>
          <w:u w:val="single"/>
          <w:shd w:val="clear" w:color="auto" w:fill="FFFF00"/>
        </w:rPr>
        <w:t>project was driven to reduce Native populations</w:t>
      </w:r>
      <w:r w:rsidRPr="007F087F">
        <w:rPr>
          <w:color w:val="000000"/>
        </w:rPr>
        <w:t> </w:t>
      </w:r>
      <w:r w:rsidRPr="007F087F">
        <w:rPr>
          <w:color w:val="000000"/>
          <w:u w:val="single"/>
        </w:rPr>
        <w:t>through genocidal wars and later through statistical elimination through blood quantum and assimilationist policies.</w:t>
      </w:r>
      <w:r w:rsidRPr="007F087F">
        <w:rPr>
          <w:color w:val="000000"/>
        </w:rPr>
        <w:t> </w:t>
      </w:r>
      <w:r w:rsidRPr="007F087F">
        <w:rPr>
          <w:color w:val="000000"/>
          <w:u w:val="single"/>
          <w:shd w:val="clear" w:color="auto" w:fill="FFFF00"/>
        </w:rPr>
        <w:t>For slaves</w:t>
      </w:r>
      <w:r w:rsidRPr="007F087F">
        <w:rPr>
          <w:color w:val="000000"/>
          <w:u w:val="single"/>
        </w:rPr>
        <w:t>, an opposite logic of</w:t>
      </w:r>
      <w:r w:rsidRPr="007F087F">
        <w:rPr>
          <w:color w:val="000000"/>
        </w:rPr>
        <w:t> </w:t>
      </w:r>
      <w:r w:rsidRPr="007F087F">
        <w:rPr>
          <w:b/>
          <w:bCs/>
          <w:color w:val="000000"/>
          <w:u w:val="single"/>
          <w:shd w:val="clear" w:color="auto" w:fill="FFFF00"/>
        </w:rPr>
        <w:t>exclusion was driven to increase,</w:t>
      </w:r>
      <w:r w:rsidRPr="007F087F">
        <w:rPr>
          <w:color w:val="000000"/>
        </w:rPr>
        <w:t> </w:t>
      </w:r>
      <w:r w:rsidRPr="007F087F">
        <w:rPr>
          <w:b/>
          <w:bCs/>
          <w:color w:val="000000"/>
          <w:u w:val="single"/>
        </w:rPr>
        <w:t>not eliminate, the</w:t>
      </w:r>
      <w:r w:rsidRPr="007F087F">
        <w:rPr>
          <w:color w:val="000000"/>
        </w:rPr>
        <w:t> </w:t>
      </w:r>
      <w:r w:rsidRPr="007F087F">
        <w:rPr>
          <w:b/>
          <w:bCs/>
          <w:color w:val="000000"/>
          <w:u w:val="single"/>
          <w:shd w:val="clear" w:color="auto" w:fill="FFFF00"/>
        </w:rPr>
        <w:t>population</w:t>
      </w:r>
      <w:r w:rsidRPr="007F087F">
        <w:rPr>
          <w:color w:val="000000"/>
        </w:rPr>
        <w:t> </w:t>
      </w:r>
      <w:r w:rsidRPr="007F087F">
        <w:rPr>
          <w:color w:val="000000"/>
          <w:u w:val="single"/>
        </w:rPr>
        <w:t>of slaves.</w:t>
      </w:r>
      <w:r w:rsidRPr="007F087F">
        <w:rPr>
          <w:color w:val="000000"/>
        </w:rPr>
        <w:t> </w:t>
      </w:r>
      <w:r w:rsidRPr="007F087F">
        <w:rPr>
          <w:b/>
          <w:bCs/>
          <w:color w:val="000000"/>
          <w:u w:val="single"/>
          <w:shd w:val="clear" w:color="auto" w:fill="FFFF00"/>
        </w:rPr>
        <w:t>One</w:t>
      </w:r>
      <w:r w:rsidRPr="007F087F">
        <w:rPr>
          <w:color w:val="000000"/>
        </w:rPr>
        <w:t> </w:t>
      </w:r>
      <w:r w:rsidRPr="007F087F">
        <w:rPr>
          <w:b/>
          <w:bCs/>
          <w:color w:val="000000"/>
          <w:u w:val="single"/>
        </w:rPr>
        <w:t>logic</w:t>
      </w:r>
      <w:r w:rsidRPr="007F087F">
        <w:rPr>
          <w:color w:val="000000"/>
        </w:rPr>
        <w:t> </w:t>
      </w:r>
      <w:r w:rsidRPr="007F087F">
        <w:rPr>
          <w:b/>
          <w:bCs/>
          <w:color w:val="000000"/>
          <w:u w:val="single"/>
          <w:shd w:val="clear" w:color="auto" w:fill="FFFF00"/>
        </w:rPr>
        <w:t>does not cause the other;</w:t>
      </w:r>
      <w:r w:rsidRPr="007F087F">
        <w:rPr>
          <w:color w:val="000000"/>
        </w:rPr>
        <w:t> </w:t>
      </w:r>
      <w:r w:rsidRPr="007F087F">
        <w:rPr>
          <w:b/>
          <w:bCs/>
          <w:color w:val="000000"/>
          <w:u w:val="single"/>
        </w:rPr>
        <w:t>rather,</w:t>
      </w:r>
      <w:r w:rsidRPr="007F087F">
        <w:rPr>
          <w:color w:val="000000"/>
        </w:rPr>
        <w:t> </w:t>
      </w:r>
      <w:r w:rsidRPr="007F087F">
        <w:rPr>
          <w:b/>
          <w:bCs/>
          <w:color w:val="000000"/>
          <w:u w:val="single"/>
          <w:shd w:val="clear" w:color="auto" w:fill="FFFF00"/>
        </w:rPr>
        <w:t>they work together</w:t>
      </w:r>
      <w:r w:rsidRPr="007F087F">
        <w:rPr>
          <w:color w:val="000000"/>
        </w:rPr>
        <w:t> </w:t>
      </w:r>
      <w:r w:rsidRPr="007F087F">
        <w:rPr>
          <w:b/>
          <w:bCs/>
          <w:color w:val="000000"/>
          <w:u w:val="single"/>
        </w:rPr>
        <w:t>to serve a unitary end</w:t>
      </w:r>
      <w:r w:rsidRPr="007F087F">
        <w:rPr>
          <w:color w:val="000000"/>
        </w:rPr>
        <w:t> </w:t>
      </w:r>
      <w:r w:rsidRPr="007F087F">
        <w:rPr>
          <w:b/>
          <w:bCs/>
          <w:color w:val="000000"/>
          <w:u w:val="single"/>
          <w:shd w:val="clear" w:color="auto" w:fill="FFFF00"/>
        </w:rPr>
        <w:t>in increasing white settler proper</w:t>
      </w:r>
      <w:r w:rsidRPr="007F087F">
        <w:rPr>
          <w:color w:val="000000"/>
          <w:u w:val="single"/>
        </w:rPr>
        <w:t>ty</w:t>
      </w:r>
      <w:r w:rsidRPr="007F087F">
        <w:rPr>
          <w:color w:val="000000"/>
        </w:rPr>
        <w:t> </w:t>
      </w:r>
      <w:r w:rsidRPr="007F087F">
        <w:rPr>
          <w:color w:val="000000"/>
          <w:u w:val="single"/>
        </w:rPr>
        <w:t>in the form of land and an enslaved labor force.</w:t>
      </w:r>
      <w:r w:rsidRPr="007F087F">
        <w:rPr>
          <w:color w:val="000000"/>
        </w:rPr>
        <w:t> </w:t>
      </w:r>
      <w:r w:rsidRPr="007F087F">
        <w:rPr>
          <w:color w:val="000000"/>
          <w:u w:val="single"/>
        </w:rPr>
        <w:t>As a result, in the postemancipation, postfrontier era, the</w:t>
      </w:r>
      <w:r w:rsidRPr="007F087F">
        <w:rPr>
          <w:color w:val="000000"/>
        </w:rPr>
        <w:t> </w:t>
      </w:r>
      <w:r w:rsidRPr="007F087F">
        <w:rPr>
          <w:color w:val="000000"/>
          <w:u w:val="single"/>
          <w:shd w:val="clear" w:color="auto" w:fill="FFFF00"/>
        </w:rPr>
        <w:t>racial content of Indigenous peoples is</w:t>
      </w:r>
      <w:r w:rsidRPr="007F087F">
        <w:rPr>
          <w:color w:val="000000"/>
        </w:rPr>
        <w:t> </w:t>
      </w:r>
      <w:r w:rsidRPr="007F087F">
        <w:rPr>
          <w:color w:val="000000"/>
          <w:u w:val="single"/>
        </w:rPr>
        <w:t>entirely</w:t>
      </w:r>
      <w:r w:rsidRPr="007F087F">
        <w:rPr>
          <w:color w:val="000000"/>
        </w:rPr>
        <w:t> </w:t>
      </w:r>
      <w:r w:rsidRPr="007F087F">
        <w:rPr>
          <w:b/>
          <w:bCs/>
          <w:color w:val="000000"/>
          <w:u w:val="single"/>
          <w:shd w:val="clear" w:color="auto" w:fill="FFFF00"/>
        </w:rPr>
        <w:t>dissolvable and eradicable</w:t>
      </w:r>
      <w:r w:rsidRPr="007F087F">
        <w:rPr>
          <w:color w:val="000000"/>
          <w:u w:val="single"/>
        </w:rPr>
        <w:t>.</w:t>
      </w:r>
      <w:r w:rsidRPr="007F087F">
        <w:rPr>
          <w:color w:val="000000"/>
        </w:rPr>
        <w:t> </w:t>
      </w:r>
      <w:r w:rsidRPr="007F087F">
        <w:rPr>
          <w:color w:val="000000"/>
          <w:u w:val="single"/>
        </w:rPr>
        <w:t>Alternatively, the racial content of blackness remains</w:t>
      </w:r>
      <w:r w:rsidRPr="007F087F">
        <w:rPr>
          <w:color w:val="000000"/>
        </w:rPr>
        <w:t> </w:t>
      </w:r>
      <w:r w:rsidRPr="007F087F">
        <w:rPr>
          <w:b/>
          <w:bCs/>
          <w:color w:val="000000"/>
          <w:u w:val="single"/>
          <w:shd w:val="clear" w:color="auto" w:fill="FFFF00"/>
        </w:rPr>
        <w:t>absolute and essential</w:t>
      </w:r>
      <w:r w:rsidRPr="007F087F">
        <w:rPr>
          <w:color w:val="000000"/>
          <w:u w:val="single"/>
        </w:rPr>
        <w:t>,</w:t>
      </w:r>
      <w:r w:rsidRPr="007F087F">
        <w:rPr>
          <w:color w:val="000000"/>
        </w:rPr>
        <w:t> </w:t>
      </w:r>
      <w:r w:rsidRPr="007F087F">
        <w:rPr>
          <w:color w:val="000000"/>
          <w:u w:val="single"/>
        </w:rPr>
        <w:t>and maintains an infinite capacity to contaminate.</w:t>
      </w:r>
      <w:r w:rsidRPr="007F087F">
        <w:rPr>
          <w:color w:val="000000"/>
        </w:rPr>
        <w:t> As Wolfe states, </w:t>
      </w:r>
      <w:r w:rsidRPr="007F087F">
        <w:rPr>
          <w:color w:val="000000"/>
          <w:u w:val="single"/>
        </w:rPr>
        <w:t>“the respective</w:t>
      </w:r>
      <w:r w:rsidRPr="007F087F">
        <w:rPr>
          <w:color w:val="000000"/>
        </w:rPr>
        <w:t> </w:t>
      </w:r>
      <w:r w:rsidRPr="007F087F">
        <w:rPr>
          <w:b/>
          <w:bCs/>
          <w:color w:val="000000"/>
          <w:u w:val="single"/>
          <w:shd w:val="clear" w:color="auto" w:fill="FFFF00"/>
        </w:rPr>
        <w:t>racializations</w:t>
      </w:r>
      <w:r w:rsidRPr="007F087F">
        <w:rPr>
          <w:color w:val="000000"/>
        </w:rPr>
        <w:t> </w:t>
      </w:r>
      <w:r w:rsidRPr="007F087F">
        <w:rPr>
          <w:b/>
          <w:bCs/>
          <w:color w:val="000000"/>
          <w:u w:val="single"/>
        </w:rPr>
        <w:t>. . .</w:t>
      </w:r>
      <w:r w:rsidRPr="007F087F">
        <w:rPr>
          <w:color w:val="000000"/>
        </w:rPr>
        <w:t> </w:t>
      </w:r>
      <w:r w:rsidRPr="007F087F">
        <w:rPr>
          <w:b/>
          <w:bCs/>
          <w:color w:val="000000"/>
          <w:u w:val="single"/>
          <w:shd w:val="clear" w:color="auto" w:fill="FFFF00"/>
        </w:rPr>
        <w:t>were diametrically opposed</w:t>
      </w:r>
      <w:r w:rsidRPr="007F087F">
        <w:rPr>
          <w:b/>
          <w:bCs/>
          <w:color w:val="000000"/>
          <w:u w:val="single"/>
        </w:rPr>
        <w:t>, in a manner</w:t>
      </w:r>
      <w:r w:rsidRPr="007F087F">
        <w:rPr>
          <w:color w:val="000000"/>
        </w:rPr>
        <w:t> </w:t>
      </w:r>
      <w:r w:rsidRPr="007F087F">
        <w:rPr>
          <w:b/>
          <w:bCs/>
          <w:color w:val="000000"/>
          <w:u w:val="single"/>
          <w:shd w:val="clear" w:color="auto" w:fill="FFFF00"/>
        </w:rPr>
        <w:t>that reflected and preserved</w:t>
      </w:r>
      <w:r w:rsidRPr="007F087F">
        <w:rPr>
          <w:color w:val="000000"/>
        </w:rPr>
        <w:t> </w:t>
      </w:r>
      <w:r w:rsidRPr="007F087F">
        <w:rPr>
          <w:b/>
          <w:bCs/>
          <w:color w:val="000000"/>
          <w:u w:val="single"/>
        </w:rPr>
        <w:t>the foundational</w:t>
      </w:r>
      <w:r w:rsidRPr="007F087F">
        <w:rPr>
          <w:color w:val="000000"/>
        </w:rPr>
        <w:t> </w:t>
      </w:r>
      <w:r w:rsidRPr="007F087F">
        <w:rPr>
          <w:b/>
          <w:bCs/>
          <w:color w:val="000000"/>
          <w:u w:val="single"/>
          <w:shd w:val="clear" w:color="auto" w:fill="FFFF00"/>
        </w:rPr>
        <w:t>distinction between land and labor</w:t>
      </w:r>
      <w:r w:rsidRPr="007F087F">
        <w:rPr>
          <w:color w:val="000000"/>
          <w:u w:val="single"/>
        </w:rPr>
        <w:t>.</w:t>
      </w:r>
      <w:r w:rsidRPr="007F087F">
        <w:rPr>
          <w:color w:val="000000"/>
        </w:rPr>
        <w:t> </w:t>
      </w:r>
      <w:r w:rsidRPr="007F087F">
        <w:rPr>
          <w:color w:val="000000"/>
          <w:u w:val="single"/>
        </w:rPr>
        <w:t>For whereas</w:t>
      </w:r>
      <w:r w:rsidRPr="007F087F">
        <w:rPr>
          <w:color w:val="000000"/>
        </w:rPr>
        <w:t> </w:t>
      </w:r>
      <w:r w:rsidRPr="007F087F">
        <w:rPr>
          <w:b/>
          <w:bCs/>
          <w:color w:val="000000"/>
          <w:u w:val="single"/>
          <w:shd w:val="clear" w:color="auto" w:fill="FFFF00"/>
        </w:rPr>
        <w:t>race for black people became</w:t>
      </w:r>
      <w:r w:rsidRPr="007F087F">
        <w:rPr>
          <w:color w:val="000000"/>
        </w:rPr>
        <w:t> </w:t>
      </w:r>
      <w:r w:rsidRPr="007F087F">
        <w:rPr>
          <w:b/>
          <w:bCs/>
          <w:color w:val="000000"/>
          <w:u w:val="single"/>
        </w:rPr>
        <w:t>an</w:t>
      </w:r>
      <w:r w:rsidRPr="007F087F">
        <w:rPr>
          <w:color w:val="000000"/>
        </w:rPr>
        <w:t> </w:t>
      </w:r>
      <w:r w:rsidRPr="007F087F">
        <w:rPr>
          <w:b/>
          <w:bCs/>
          <w:color w:val="000000"/>
          <w:u w:val="single"/>
          <w:shd w:val="clear" w:color="auto" w:fill="FFFF00"/>
        </w:rPr>
        <w:t>indelible trait that would survive any amount</w:t>
      </w:r>
      <w:r w:rsidRPr="007F087F">
        <w:rPr>
          <w:color w:val="000000"/>
        </w:rPr>
        <w:t> </w:t>
      </w:r>
      <w:r w:rsidRPr="007F087F">
        <w:rPr>
          <w:b/>
          <w:bCs/>
          <w:color w:val="000000"/>
          <w:u w:val="single"/>
        </w:rPr>
        <w:t>of admixture,</w:t>
      </w:r>
      <w:r w:rsidRPr="007F087F">
        <w:rPr>
          <w:color w:val="000000"/>
        </w:rPr>
        <w:t> </w:t>
      </w:r>
      <w:r w:rsidRPr="007F087F">
        <w:rPr>
          <w:b/>
          <w:bCs/>
          <w:color w:val="000000"/>
          <w:u w:val="single"/>
          <w:shd w:val="clear" w:color="auto" w:fill="FFFF00"/>
        </w:rPr>
        <w:t>race for Indians became</w:t>
      </w:r>
      <w:r w:rsidRPr="007F087F">
        <w:rPr>
          <w:color w:val="000000"/>
        </w:rPr>
        <w:t> </w:t>
      </w:r>
      <w:r w:rsidRPr="007F087F">
        <w:rPr>
          <w:b/>
          <w:bCs/>
          <w:color w:val="000000"/>
          <w:u w:val="single"/>
        </w:rPr>
        <w:t>an inherently</w:t>
      </w:r>
      <w:r w:rsidRPr="007F087F">
        <w:rPr>
          <w:color w:val="000000"/>
        </w:rPr>
        <w:t> </w:t>
      </w:r>
      <w:r w:rsidRPr="007F087F">
        <w:rPr>
          <w:b/>
          <w:bCs/>
          <w:color w:val="000000"/>
          <w:u w:val="single"/>
          <w:shd w:val="clear" w:color="auto" w:fill="FFFF00"/>
        </w:rPr>
        <w:t>descending</w:t>
      </w:r>
      <w:r w:rsidRPr="007F087F">
        <w:rPr>
          <w:color w:val="000000"/>
        </w:rPr>
        <w:t> </w:t>
      </w:r>
      <w:r w:rsidRPr="007F087F">
        <w:rPr>
          <w:b/>
          <w:bCs/>
          <w:color w:val="000000"/>
          <w:u w:val="single"/>
        </w:rPr>
        <w:t>quantity that was</w:t>
      </w:r>
      <w:r w:rsidRPr="007F087F">
        <w:rPr>
          <w:color w:val="000000"/>
        </w:rPr>
        <w:t> </w:t>
      </w:r>
      <w:r w:rsidRPr="007F087F">
        <w:rPr>
          <w:b/>
          <w:bCs/>
          <w:color w:val="000000"/>
          <w:u w:val="single"/>
          <w:shd w:val="clear" w:color="auto" w:fill="FFFF00"/>
        </w:rPr>
        <w:t>terminally susceptible to dilution</w:t>
      </w:r>
      <w:r w:rsidRPr="007F087F">
        <w:rPr>
          <w:color w:val="000000"/>
          <w:u w:val="single"/>
        </w:rPr>
        <w:t>.”</w:t>
      </w:r>
      <w:r w:rsidRPr="007F087F">
        <w:rPr>
          <w:color w:val="000000"/>
        </w:rPr>
        <w:t>59 One consequence is that the phrase “separate but equal” can take two meanings: as either an injurious legal relic or a sovereign politics of the future.</w:t>
      </w:r>
      <w:r w:rsidRPr="007F087F">
        <w:rPr>
          <w:color w:val="000000"/>
          <w:u w:val="single"/>
        </w:rPr>
        <w:t>60</w:t>
      </w:r>
      <w:r w:rsidRPr="007F087F">
        <w:rPr>
          <w:color w:val="000000"/>
        </w:rPr>
        <w:t> </w:t>
      </w:r>
      <w:r w:rsidRPr="007F087F">
        <w:rPr>
          <w:color w:val="000000"/>
          <w:u w:val="single"/>
          <w:shd w:val="clear" w:color="auto" w:fill="FFFF00"/>
        </w:rPr>
        <w:t>Given this stark distinction</w:t>
      </w:r>
      <w:r w:rsidRPr="007F087F">
        <w:rPr>
          <w:color w:val="000000"/>
        </w:rPr>
        <w:t> </w:t>
      </w:r>
      <w:r w:rsidRPr="007F087F">
        <w:rPr>
          <w:color w:val="000000"/>
          <w:u w:val="single"/>
        </w:rPr>
        <w:t>in racial ontologies,</w:t>
      </w:r>
      <w:r w:rsidRPr="007F087F">
        <w:rPr>
          <w:color w:val="000000"/>
        </w:rPr>
        <w:t> </w:t>
      </w:r>
      <w:r w:rsidRPr="007F087F">
        <w:rPr>
          <w:b/>
          <w:bCs/>
          <w:color w:val="000000"/>
          <w:u w:val="single"/>
          <w:shd w:val="clear" w:color="auto" w:fill="FFFF00"/>
        </w:rPr>
        <w:t>any</w:t>
      </w:r>
      <w:r w:rsidRPr="007F087F">
        <w:rPr>
          <w:color w:val="000000"/>
        </w:rPr>
        <w:t> </w:t>
      </w:r>
      <w:r w:rsidRPr="007F087F">
        <w:rPr>
          <w:b/>
          <w:bCs/>
          <w:color w:val="000000"/>
          <w:u w:val="single"/>
        </w:rPr>
        <w:t>critical</w:t>
      </w:r>
      <w:r w:rsidRPr="007F087F">
        <w:rPr>
          <w:color w:val="000000"/>
        </w:rPr>
        <w:t> </w:t>
      </w:r>
      <w:r w:rsidRPr="007F087F">
        <w:rPr>
          <w:b/>
          <w:bCs/>
          <w:color w:val="000000"/>
          <w:u w:val="single"/>
          <w:shd w:val="clear" w:color="auto" w:fill="FFFF00"/>
        </w:rPr>
        <w:t>theory that views race and colonialism as</w:t>
      </w:r>
      <w:r w:rsidRPr="007F087F">
        <w:rPr>
          <w:color w:val="000000"/>
        </w:rPr>
        <w:t> </w:t>
      </w:r>
      <w:r w:rsidRPr="007F087F">
        <w:rPr>
          <w:b/>
          <w:bCs/>
          <w:color w:val="000000"/>
          <w:u w:val="single"/>
        </w:rPr>
        <w:t>a</w:t>
      </w:r>
      <w:r w:rsidRPr="007F087F">
        <w:rPr>
          <w:color w:val="000000"/>
        </w:rPr>
        <w:t> </w:t>
      </w:r>
      <w:r w:rsidRPr="007F087F">
        <w:rPr>
          <w:b/>
          <w:bCs/>
          <w:color w:val="000000"/>
          <w:u w:val="single"/>
          <w:shd w:val="clear" w:color="auto" w:fill="FFFF00"/>
        </w:rPr>
        <w:t>causal rather than dialectical</w:t>
      </w:r>
      <w:r w:rsidRPr="007F087F">
        <w:rPr>
          <w:color w:val="000000"/>
        </w:rPr>
        <w:t> </w:t>
      </w:r>
      <w:r w:rsidRPr="007F087F">
        <w:rPr>
          <w:b/>
          <w:bCs/>
          <w:color w:val="000000"/>
          <w:u w:val="single"/>
        </w:rPr>
        <w:t>relation</w:t>
      </w:r>
      <w:r w:rsidRPr="007F087F">
        <w:rPr>
          <w:color w:val="000000"/>
        </w:rPr>
        <w:t> </w:t>
      </w:r>
      <w:r w:rsidRPr="007F087F">
        <w:rPr>
          <w:b/>
          <w:bCs/>
          <w:color w:val="000000"/>
          <w:u w:val="single"/>
          <w:shd w:val="clear" w:color="auto" w:fill="FFFF00"/>
        </w:rPr>
        <w:t>is incapable of exposing</w:t>
      </w:r>
      <w:r w:rsidRPr="007F087F">
        <w:rPr>
          <w:color w:val="000000"/>
        </w:rPr>
        <w:t> </w:t>
      </w:r>
      <w:r w:rsidRPr="007F087F">
        <w:rPr>
          <w:b/>
          <w:bCs/>
          <w:color w:val="000000"/>
          <w:u w:val="single"/>
        </w:rPr>
        <w:t>these inextricable logics of</w:t>
      </w:r>
      <w:r w:rsidRPr="007F087F">
        <w:rPr>
          <w:color w:val="000000"/>
        </w:rPr>
        <w:t> </w:t>
      </w:r>
      <w:r w:rsidRPr="007F087F">
        <w:rPr>
          <w:b/>
          <w:bCs/>
          <w:color w:val="000000"/>
          <w:u w:val="single"/>
          <w:shd w:val="clear" w:color="auto" w:fill="FFFF00"/>
        </w:rPr>
        <w:t>settler colonialism</w:t>
      </w:r>
      <w:r w:rsidRPr="007F087F">
        <w:rPr>
          <w:color w:val="000000"/>
          <w:u w:val="single"/>
        </w:rPr>
        <w:t>.</w:t>
      </w:r>
    </w:p>
    <w:p w14:paraId="1922C8BA"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Dominant western perspectives control how blackness is scripted in policy debate, which is rooted in colonial understandings of justifying conquest over racialized bodies</w:t>
      </w:r>
    </w:p>
    <w:p w14:paraId="667B48D5" w14:textId="77777777" w:rsidR="007F087F" w:rsidRPr="007F087F" w:rsidRDefault="007F087F" w:rsidP="007F087F">
      <w:r w:rsidRPr="007F087F">
        <w:rPr>
          <w:b/>
          <w:bCs/>
          <w:sz w:val="24"/>
          <w:szCs w:val="24"/>
        </w:rPr>
        <w:t>Reid-Brinkley 12</w:t>
      </w:r>
      <w:r w:rsidRPr="007F087F">
        <w:t xml:space="preserve"> [Shanara Reid Brinkley is the Director of Debate at the University of Pittsburg and Assistant Professor of Forensics at California State University, Fullerton. She holds a BA in Political Science and Government from Emory University and has 20 years of training public policy advocates. "Ghetto Kids Gone Good", 2012, Journal of the American Forensic Association, https://www.academia.edu/3759772/Ghetto_Kids_Gone_Good]</w:t>
      </w:r>
    </w:p>
    <w:p w14:paraId="22A5F53D" w14:textId="77777777" w:rsidR="007F087F" w:rsidRPr="007F087F" w:rsidRDefault="007F087F" w:rsidP="007F087F">
      <w:pPr>
        <w:rPr>
          <w:u w:val="single"/>
        </w:rPr>
      </w:pPr>
      <w:r w:rsidRPr="007F087F">
        <w:rPr>
          <w:sz w:val="16"/>
        </w:rPr>
        <w:t xml:space="preserve">For Jackson (2006^ in order to understand how the scripting process functions in the development of racial and gender stereotypes, one must look specifically to the manner in which scripts are oveilaid on corporeal bodies to signify othemess, especially in the process of </w:t>
      </w:r>
      <w:r w:rsidRPr="007F087F">
        <w:rPr>
          <w:sz w:val="24"/>
          <w:szCs w:val="24"/>
          <w:highlight w:val="green"/>
          <w:u w:val="single"/>
        </w:rPr>
        <w:t>dominant viewpoints asserti</w:t>
      </w:r>
      <w:r w:rsidRPr="007F087F">
        <w:rPr>
          <w:sz w:val="24"/>
          <w:szCs w:val="24"/>
          <w:u w:val="single"/>
        </w:rPr>
        <w:t xml:space="preserve">ng </w:t>
      </w:r>
      <w:r w:rsidRPr="007F087F">
        <w:rPr>
          <w:sz w:val="24"/>
          <w:szCs w:val="24"/>
          <w:highlight w:val="green"/>
          <w:u w:val="single"/>
        </w:rPr>
        <w:t>themselves as</w:t>
      </w:r>
      <w:r w:rsidRPr="007F087F">
        <w:rPr>
          <w:sz w:val="24"/>
          <w:szCs w:val="24"/>
          <w:u w:val="single"/>
        </w:rPr>
        <w:t xml:space="preserve"> natural, </w:t>
      </w:r>
      <w:r w:rsidRPr="007F087F">
        <w:rPr>
          <w:sz w:val="24"/>
          <w:szCs w:val="24"/>
          <w:highlight w:val="green"/>
          <w:u w:val="single"/>
        </w:rPr>
        <w:t>normal</w:t>
      </w:r>
      <w:r w:rsidRPr="007F087F">
        <w:rPr>
          <w:sz w:val="24"/>
          <w:szCs w:val="24"/>
          <w:u w:val="single"/>
        </w:rPr>
        <w:t>ized perspectives.</w:t>
      </w:r>
      <w:r w:rsidRPr="007F087F">
        <w:rPr>
          <w:sz w:val="16"/>
        </w:rPr>
        <w:t xml:space="preserve"> Within news frames about poor urban communities of color, the frame often suggests the available scripts by which bodies of color may be read based on the social ideologies surrounding race, class, and gender within U.S. society. The frame is a narrative container, it (en)frames particular narrative foci. Although the frame is not deterministic, it (re)produces or (re)iterates scripts that are intelligible for the intended audience. The process of reiteration is critical because it is the incessant reproduction of the script attached to bodies that allows particular scripts to take hold of the social imagination (Gillbom, 2005, p. 490). Bodily inscription ;s inherently unstable, which is why it becomes necessary to repeat or reiterate such inscriptions for the body to remain intelligible within specific kinds of frames. In this context, Jackson's (2006) concept of scripting is uniquely insightful for this study as it accounts for how the black body is inscribed in (and by) the public imagination, and it requires an interrogation of the significance of the body as a means of making media scripts intelligible. For Jackson, the body seems to function as a symbolic device that interacts with the individual's prior knowledge of certain kinds of bodies, particularly those bodies marked by Othemess. Jackson's (2006) ar.alysis focuses on the scripting of the black male body in U.S. popular culture, simultaneously situating popular discourse in articulation with racialized scripts across various media. Jackson begins by tracing the images of blackness in early U.S. popular culture including Uncle Tom, Sambo, the Coon, the Buck, the Jezebel, and the Tragic Mulatto, images that he argues chain out in contemporary popular culture. He notes that there is an interrelationship between historical images and narratives of blackness and the scripting of black bodies through public discourses. </w:t>
      </w:r>
      <w:r w:rsidRPr="007F087F">
        <w:rPr>
          <w:sz w:val="24"/>
          <w:szCs w:val="24"/>
          <w:u w:val="single"/>
        </w:rPr>
        <w:t xml:space="preserve">The </w:t>
      </w:r>
      <w:r w:rsidRPr="007F087F">
        <w:rPr>
          <w:sz w:val="24"/>
          <w:szCs w:val="24"/>
          <w:highlight w:val="green"/>
          <w:u w:val="single"/>
        </w:rPr>
        <w:t>negative discourses surrounding</w:t>
      </w:r>
      <w:r w:rsidRPr="007F087F">
        <w:rPr>
          <w:sz w:val="24"/>
          <w:szCs w:val="24"/>
          <w:u w:val="single"/>
        </w:rPr>
        <w:t xml:space="preserve"> both black culture and </w:t>
      </w:r>
      <w:r w:rsidRPr="007F087F">
        <w:rPr>
          <w:b/>
          <w:iCs/>
          <w:sz w:val="24"/>
          <w:szCs w:val="24"/>
          <w:highlight w:val="green"/>
          <w:u w:val="single"/>
        </w:rPr>
        <w:t>black bodies</w:t>
      </w:r>
      <w:r w:rsidRPr="007F087F">
        <w:rPr>
          <w:sz w:val="24"/>
          <w:szCs w:val="24"/>
          <w:u w:val="single"/>
        </w:rPr>
        <w:t xml:space="preserve"> are </w:t>
      </w:r>
      <w:r w:rsidRPr="007F087F">
        <w:rPr>
          <w:sz w:val="24"/>
          <w:szCs w:val="24"/>
          <w:highlight w:val="green"/>
          <w:u w:val="single"/>
        </w:rPr>
        <w:t>birthed from</w:t>
      </w:r>
      <w:r w:rsidRPr="007F087F">
        <w:rPr>
          <w:sz w:val="24"/>
          <w:szCs w:val="24"/>
          <w:u w:val="single"/>
        </w:rPr>
        <w:t xml:space="preserve"> early </w:t>
      </w:r>
      <w:r w:rsidRPr="007F087F">
        <w:rPr>
          <w:b/>
          <w:iCs/>
          <w:sz w:val="24"/>
          <w:szCs w:val="24"/>
          <w:highlight w:val="green"/>
          <w:u w:val="single"/>
          <w:bdr w:val="single" w:sz="12" w:space="0" w:color="auto"/>
        </w:rPr>
        <w:t>colonial</w:t>
      </w:r>
      <w:r w:rsidRPr="007F087F">
        <w:rPr>
          <w:sz w:val="24"/>
          <w:szCs w:val="24"/>
          <w:highlight w:val="green"/>
          <w:u w:val="single"/>
        </w:rPr>
        <w:t xml:space="preserve"> and</w:t>
      </w:r>
      <w:r w:rsidRPr="007F087F">
        <w:rPr>
          <w:sz w:val="24"/>
          <w:szCs w:val="24"/>
          <w:u w:val="single"/>
        </w:rPr>
        <w:t xml:space="preserve"> imperial </w:t>
      </w:r>
      <w:r w:rsidRPr="007F087F">
        <w:rPr>
          <w:sz w:val="24"/>
          <w:szCs w:val="24"/>
          <w:highlight w:val="green"/>
          <w:u w:val="single"/>
        </w:rPr>
        <w:t>interaction with Afric</w:t>
      </w:r>
      <w:r w:rsidRPr="007F087F">
        <w:rPr>
          <w:highlight w:val="green"/>
          <w:u w:val="single"/>
        </w:rPr>
        <w:t>a</w:t>
      </w:r>
      <w:r w:rsidRPr="007F087F">
        <w:rPr>
          <w:u w:val="single"/>
        </w:rPr>
        <w:t xml:space="preserve">. </w:t>
      </w:r>
      <w:r w:rsidRPr="007F087F">
        <w:rPr>
          <w:highlight w:val="green"/>
          <w:u w:val="single"/>
        </w:rPr>
        <w:t>As Euro</w:t>
      </w:r>
      <w:r w:rsidRPr="007F087F">
        <w:rPr>
          <w:u w:val="single"/>
        </w:rPr>
        <w:t xml:space="preserve">pean </w:t>
      </w:r>
      <w:r w:rsidRPr="007F087F">
        <w:rPr>
          <w:highlight w:val="green"/>
          <w:u w:val="single"/>
        </w:rPr>
        <w:t>expansionism began to</w:t>
      </w:r>
      <w:r w:rsidRPr="007F087F">
        <w:rPr>
          <w:u w:val="single"/>
        </w:rPr>
        <w:t xml:space="preserve"> seek </w:t>
      </w:r>
      <w:r w:rsidRPr="007F087F">
        <w:rPr>
          <w:highlight w:val="green"/>
          <w:u w:val="single"/>
        </w:rPr>
        <w:t>control</w:t>
      </w:r>
      <w:r w:rsidRPr="007F087F">
        <w:rPr>
          <w:u w:val="single"/>
        </w:rPr>
        <w:t xml:space="preserve"> over </w:t>
      </w:r>
      <w:r w:rsidRPr="007F087F">
        <w:rPr>
          <w:highlight w:val="green"/>
          <w:u w:val="single"/>
        </w:rPr>
        <w:t>African resources</w:t>
      </w:r>
      <w:r w:rsidRPr="007F087F">
        <w:rPr>
          <w:u w:val="single"/>
        </w:rPr>
        <w:t xml:space="preserve">, the </w:t>
      </w:r>
      <w:r w:rsidRPr="007F087F">
        <w:rPr>
          <w:highlight w:val="green"/>
          <w:u w:val="single"/>
        </w:rPr>
        <w:t>resulting colonial rule</w:t>
      </w:r>
      <w:r w:rsidRPr="007F087F">
        <w:rPr>
          <w:u w:val="single"/>
        </w:rPr>
        <w:t xml:space="preserve"> of African nations and the development of the trans-Atlantic slave trade </w:t>
      </w:r>
      <w:r w:rsidRPr="007F087F">
        <w:rPr>
          <w:highlight w:val="green"/>
          <w:u w:val="single"/>
        </w:rPr>
        <w:t>required</w:t>
      </w:r>
      <w:r w:rsidRPr="007F087F">
        <w:rPr>
          <w:u w:val="single"/>
        </w:rPr>
        <w:t xml:space="preserve"> a </w:t>
      </w:r>
      <w:r w:rsidRPr="007F087F">
        <w:rPr>
          <w:highlight w:val="green"/>
          <w:u w:val="single"/>
        </w:rPr>
        <w:t>discursive framing</w:t>
      </w:r>
      <w:r w:rsidRPr="007F087F">
        <w:rPr>
          <w:u w:val="single"/>
        </w:rPr>
        <w:t xml:space="preserve"> with which </w:t>
      </w:r>
      <w:r w:rsidRPr="007F087F">
        <w:rPr>
          <w:highlight w:val="green"/>
          <w:u w:val="single"/>
        </w:rPr>
        <w:t>to justify</w:t>
      </w:r>
      <w:r w:rsidRPr="007F087F">
        <w:rPr>
          <w:u w:val="single"/>
        </w:rPr>
        <w:t xml:space="preserve"> Europeans' and Euro-Americans' insouciance toward </w:t>
      </w:r>
      <w:r w:rsidRPr="007F087F">
        <w:rPr>
          <w:highlight w:val="green"/>
          <w:u w:val="single"/>
        </w:rPr>
        <w:t>atrocity</w:t>
      </w:r>
      <w:r w:rsidRPr="007F087F">
        <w:rPr>
          <w:u w:val="single"/>
        </w:rPr>
        <w:t>.</w:t>
      </w:r>
      <w:r w:rsidRPr="007F087F">
        <w:rPr>
          <w:sz w:val="16"/>
        </w:rPr>
        <w:t xml:space="preserve"> </w:t>
      </w:r>
      <w:r w:rsidRPr="007F087F">
        <w:rPr>
          <w:u w:val="single"/>
        </w:rPr>
        <w:t xml:space="preserve">Characterizations of the black body </w:t>
      </w:r>
      <w:r w:rsidRPr="007F087F">
        <w:rPr>
          <w:highlight w:val="green"/>
          <w:u w:val="single"/>
        </w:rPr>
        <w:t>and black culture</w:t>
      </w:r>
      <w:r w:rsidRPr="007F087F">
        <w:rPr>
          <w:u w:val="single"/>
        </w:rPr>
        <w:t xml:space="preserve"> as abnormal</w:t>
      </w:r>
      <w:r w:rsidRPr="007F087F">
        <w:rPr>
          <w:sz w:val="16"/>
        </w:rPr>
        <w:t xml:space="preserve">, irrational, </w:t>
      </w:r>
      <w:r w:rsidRPr="007F087F">
        <w:rPr>
          <w:b/>
          <w:iCs/>
          <w:highlight w:val="green"/>
          <w:u w:val="single"/>
          <w:bdr w:val="single" w:sz="12" w:space="0" w:color="auto"/>
        </w:rPr>
        <w:t>intellectually inferior</w:t>
      </w:r>
      <w:r w:rsidRPr="007F087F">
        <w:rPr>
          <w:sz w:val="16"/>
        </w:rPr>
        <w:t xml:space="preserve">, culturally deficient, violent, licentious, and potentially criminal </w:t>
      </w:r>
      <w:r w:rsidRPr="007F087F">
        <w:rPr>
          <w:u w:val="single"/>
        </w:rPr>
        <w:t>have permeated colonial and post-colonial discourse about blackness.</w:t>
      </w:r>
      <w:r w:rsidRPr="007F087F">
        <w:rPr>
          <w:sz w:val="16"/>
        </w:rPr>
        <w:t xml:space="preserve"> </w:t>
      </w:r>
      <w:r w:rsidRPr="007F087F">
        <w:rPr>
          <w:u w:val="single"/>
        </w:rPr>
        <w:t>The repetition of these inscriptions of blackness produces a discursive field through which black bodies become intelligible to the social imagination</w:t>
      </w:r>
      <w:r w:rsidRPr="007F087F">
        <w:rPr>
          <w:sz w:val="16"/>
        </w:rPr>
        <w:t xml:space="preserve">. It is not that the black body has no agency in responding to racialized inscriptions. </w:t>
      </w:r>
      <w:r w:rsidRPr="007F087F">
        <w:rPr>
          <w:highlight w:val="green"/>
          <w:u w:val="single"/>
        </w:rPr>
        <w:t>Those marked by blackness</w:t>
      </w:r>
      <w:r w:rsidRPr="007F087F">
        <w:rPr>
          <w:u w:val="single"/>
        </w:rPr>
        <w:t xml:space="preserve"> produce and </w:t>
      </w:r>
      <w:r w:rsidRPr="007F087F">
        <w:rPr>
          <w:highlight w:val="green"/>
          <w:u w:val="single"/>
        </w:rPr>
        <w:t>are produced by these prior inscriptions</w:t>
      </w:r>
      <w:r w:rsidRPr="007F087F">
        <w:rPr>
          <w:sz w:val="16"/>
        </w:rPr>
        <w:t xml:space="preserve">. The black body. 85 ARGUMENTATION AND ADVOCACY REID-BRINKLEY despite its agency, is confined within the field of racialization. Particularly in the context of news media representation, the black body has limited control over the scripting of the meanings attached to and associated with blackness. Given that the news media repetitively reuse specific framing practices in association with inner-city black youth, the frame provides a conceptual limit on any attempt to reinscript the bodies of black youths through transformative narratives. This essay, therefore, is concerned with how the media recycle frames of black criminality, familial dysfunction, cind intellectual inferiority to script subject positions for the bodies of the black youths featured in inspirational human-interest stories. Many of the examples I cite are statements made by UDL students, teachers, and administrators. However, I do not attempt to theorize about the use of the normative frames of blackness by UDL members; such an analysis is beyond the scope of this essay. This essay attempts to theorize about the strategies of media framing and the manner in which black bodies are scripted according to framing practices. In other words, media organizations and their reporters make choices about which referential fi-ames to use in the production of news stories. The journalist chooses what questions to ask and chooses a strategy for how to relay the story through narrative. An interview does not result in a full transcription of the interaction between the journalist and the interviewee. Thus, interviewees have little to no control over the manner in which their responses are translated into the narrative frame. </w:t>
      </w:r>
      <w:r w:rsidRPr="007F087F">
        <w:rPr>
          <w:u w:val="single"/>
        </w:rPr>
        <w:t xml:space="preserve">The lack of complexity in the media </w:t>
      </w:r>
      <w:r w:rsidRPr="007F087F">
        <w:rPr>
          <w:highlight w:val="green"/>
          <w:u w:val="single"/>
        </w:rPr>
        <w:t>representation of UDL students require</w:t>
      </w:r>
      <w:r w:rsidRPr="007F087F">
        <w:rPr>
          <w:u w:val="single"/>
        </w:rPr>
        <w:t xml:space="preserve">s the </w:t>
      </w:r>
      <w:r w:rsidRPr="007F087F">
        <w:rPr>
          <w:highlight w:val="green"/>
          <w:u w:val="single"/>
        </w:rPr>
        <w:t xml:space="preserve">media to </w:t>
      </w:r>
      <w:r w:rsidRPr="007F087F">
        <w:rPr>
          <w:b/>
          <w:iCs/>
          <w:sz w:val="24"/>
          <w:szCs w:val="24"/>
          <w:highlight w:val="green"/>
          <w:u w:val="single"/>
          <w:bdr w:val="single" w:sz="12" w:space="0" w:color="auto"/>
        </w:rPr>
        <w:t>exclude</w:t>
      </w:r>
      <w:r w:rsidRPr="007F087F">
        <w:rPr>
          <w:u w:val="single"/>
        </w:rPr>
        <w:t xml:space="preserve"> that which does not fit the </w:t>
      </w:r>
      <w:r w:rsidRPr="007F087F">
        <w:rPr>
          <w:highlight w:val="green"/>
          <w:u w:val="single"/>
        </w:rPr>
        <w:t>narrative frame</w:t>
      </w:r>
      <w:r w:rsidRPr="007F087F">
        <w:rPr>
          <w:sz w:val="16"/>
        </w:rPr>
        <w:t xml:space="preserve">. The media framing of the narrative requires a re-telling of the redemption tale through the racialized poverty frame. </w:t>
      </w:r>
      <w:r w:rsidRPr="007F087F">
        <w:rPr>
          <w:u w:val="single"/>
        </w:rPr>
        <w:t xml:space="preserve">The news media coverage of the UDL analyzed in this essay </w:t>
      </w:r>
      <w:r w:rsidRPr="007F087F">
        <w:rPr>
          <w:highlight w:val="green"/>
          <w:u w:val="single"/>
        </w:rPr>
        <w:t>reli</w:t>
      </w:r>
      <w:r w:rsidRPr="007F087F">
        <w:rPr>
          <w:u w:val="single"/>
        </w:rPr>
        <w:t xml:space="preserve">ed </w:t>
      </w:r>
      <w:r w:rsidRPr="007F087F">
        <w:rPr>
          <w:highlight w:val="green"/>
          <w:u w:val="single"/>
        </w:rPr>
        <w:t>on</w:t>
      </w:r>
      <w:r w:rsidRPr="007F087F">
        <w:rPr>
          <w:u w:val="single"/>
        </w:rPr>
        <w:t xml:space="preserve"> a </w:t>
      </w:r>
      <w:r w:rsidRPr="007F087F">
        <w:rPr>
          <w:highlight w:val="green"/>
          <w:u w:val="single"/>
        </w:rPr>
        <w:t>restrictive</w:t>
      </w:r>
      <w:r w:rsidRPr="007F087F">
        <w:rPr>
          <w:u w:val="single"/>
        </w:rPr>
        <w:t xml:space="preserve"> and restricting </w:t>
      </w:r>
      <w:r w:rsidRPr="007F087F">
        <w:rPr>
          <w:highlight w:val="green"/>
          <w:u w:val="single"/>
        </w:rPr>
        <w:t>representation of</w:t>
      </w:r>
      <w:r w:rsidRPr="007F087F">
        <w:rPr>
          <w:u w:val="single"/>
        </w:rPr>
        <w:t xml:space="preserve"> the </w:t>
      </w:r>
      <w:r w:rsidRPr="007F087F">
        <w:rPr>
          <w:highlight w:val="green"/>
          <w:u w:val="single"/>
        </w:rPr>
        <w:t xml:space="preserve">black body </w:t>
      </w:r>
      <w:r w:rsidRPr="007F087F">
        <w:rPr>
          <w:u w:val="single"/>
        </w:rPr>
        <w:t xml:space="preserve">as it </w:t>
      </w:r>
      <w:r w:rsidRPr="007F087F">
        <w:rPr>
          <w:highlight w:val="green"/>
          <w:u w:val="single"/>
        </w:rPr>
        <w:t>operate</w:t>
      </w:r>
      <w:r w:rsidRPr="007F087F">
        <w:rPr>
          <w:u w:val="single"/>
        </w:rPr>
        <w:t xml:space="preserve">s </w:t>
      </w:r>
      <w:r w:rsidRPr="007F087F">
        <w:rPr>
          <w:highlight w:val="green"/>
          <w:u w:val="single"/>
        </w:rPr>
        <w:t>within</w:t>
      </w:r>
      <w:r w:rsidRPr="007F087F">
        <w:rPr>
          <w:u w:val="single"/>
        </w:rPr>
        <w:t xml:space="preserve"> the </w:t>
      </w:r>
      <w:r w:rsidRPr="007F087F">
        <w:rPr>
          <w:highlight w:val="green"/>
          <w:u w:val="single"/>
        </w:rPr>
        <w:t xml:space="preserve">field of racial </w:t>
      </w:r>
      <w:r w:rsidRPr="007F087F">
        <w:rPr>
          <w:b/>
          <w:iCs/>
          <w:highlight w:val="green"/>
          <w:u w:val="single"/>
          <w:bdr w:val="single" w:sz="12" w:space="0" w:color="auto"/>
        </w:rPr>
        <w:t>intelligibility</w:t>
      </w:r>
      <w:r w:rsidRPr="007F087F">
        <w:rPr>
          <w:u w:val="single"/>
        </w:rPr>
        <w:t xml:space="preserve">. This analysis focuses on the construction of the narrative through frames the media has determined are most interesting and intelligible </w:t>
      </w:r>
      <w:r w:rsidRPr="007F087F">
        <w:rPr>
          <w:sz w:val="16"/>
        </w:rPr>
        <w:t xml:space="preserve">to the viewing and reading public. If the racialized poverty frame makes certain scripts available for black youth, it does so because of the process of intelligibility. The field of intelligibility for poor black bodies functions through an interactional relationship between the field of intelligibility that produces the frame and the scripts, as simultaneously the repetition of those </w:t>
      </w:r>
      <w:r w:rsidRPr="007F087F">
        <w:rPr>
          <w:u w:val="single"/>
        </w:rPr>
        <w:t>frames and scripts are implicated in maintaining the normative function of the field.</w:t>
      </w:r>
    </w:p>
    <w:p w14:paraId="53BDE12D" w14:textId="77777777" w:rsidR="007F087F" w:rsidRPr="007F087F" w:rsidRDefault="007F087F" w:rsidP="007F087F">
      <w:pPr>
        <w:rPr>
          <w:u w:val="single"/>
        </w:rPr>
      </w:pPr>
    </w:p>
    <w:p w14:paraId="36746825" w14:textId="77777777" w:rsidR="007F087F" w:rsidRPr="007F087F" w:rsidRDefault="007F087F" w:rsidP="007F087F">
      <w:pPr>
        <w:keepNext/>
        <w:keepLines/>
        <w:pageBreakBefore/>
        <w:spacing w:before="40" w:after="0"/>
        <w:jc w:val="center"/>
        <w:outlineLvl w:val="2"/>
        <w:rPr>
          <w:rFonts w:eastAsiaTheme="majorEastAsia" w:cstheme="majorBidi"/>
          <w:b/>
          <w:sz w:val="32"/>
          <w:szCs w:val="24"/>
          <w:u w:val="single"/>
        </w:rPr>
      </w:pPr>
      <w:r w:rsidRPr="007F087F">
        <w:rPr>
          <w:rFonts w:eastAsiaTheme="majorEastAsia" w:cstheme="majorBidi"/>
          <w:b/>
          <w:sz w:val="32"/>
          <w:szCs w:val="24"/>
          <w:u w:val="single"/>
        </w:rPr>
        <w:t xml:space="preserve">AT: Land Bad </w:t>
      </w:r>
    </w:p>
    <w:p w14:paraId="2ACC2364" w14:textId="77777777" w:rsidR="007F087F" w:rsidRPr="007F087F" w:rsidRDefault="007F087F" w:rsidP="007F087F">
      <w:pPr>
        <w:keepNext/>
        <w:keepLines/>
        <w:spacing w:before="40" w:after="0"/>
        <w:outlineLvl w:val="3"/>
        <w:rPr>
          <w:rFonts w:eastAsiaTheme="majorEastAsia" w:cstheme="majorBidi"/>
          <w:b/>
          <w:iCs/>
          <w:sz w:val="26"/>
        </w:rPr>
      </w:pPr>
      <w:r w:rsidRPr="007F087F">
        <w:rPr>
          <w:rFonts w:eastAsiaTheme="majorEastAsia" w:cstheme="majorBidi"/>
          <w:b/>
          <w:iCs/>
          <w:sz w:val="26"/>
        </w:rPr>
        <w:t>But land is inherently important for indigenous ways of knowing and informs the way in which slavery and genocide are constituted. A rejection of all land heuristics ignores indigenous suffering through land inquisition and is violent</w:t>
      </w:r>
    </w:p>
    <w:p w14:paraId="747685E5" w14:textId="77777777" w:rsidR="007F087F" w:rsidRPr="007F087F" w:rsidRDefault="007F087F" w:rsidP="007F087F">
      <w:pPr>
        <w:spacing w:line="276" w:lineRule="auto"/>
        <w:rPr>
          <w:sz w:val="16"/>
          <w:u w:val="single"/>
        </w:rPr>
      </w:pPr>
      <w:r w:rsidRPr="007F087F">
        <w:rPr>
          <w:b/>
          <w:bCs/>
          <w:szCs w:val="36"/>
        </w:rPr>
        <w:t xml:space="preserve">Byrd 19 </w:t>
      </w:r>
      <w:r w:rsidRPr="007F087F">
        <w:rPr>
          <w:sz w:val="18"/>
          <w:szCs w:val="24"/>
        </w:rPr>
        <w:t>[Jodi A. Byrd, "Weather with You: Settler Colonialism, Antiblackness, and the Grounded Relationalities of Resistance", 2019, Critical Ethnic Studies, https://www.jstor.org/stable/10.5749/jcritethnstud.5.1-2.0207?seq=1, is a citizen of the Chickasaw Nation of Oklahoma and associate professor of English and gender and women’s studies at the University of Illinois at Urbana-Champaign, where she is also a faculty affiliate at the National Center for Supercomputing Applications. She is the author of Transit of Empire: Indigenous Critiques of Colonialism]</w:t>
      </w:r>
    </w:p>
    <w:p w14:paraId="01FBA8D7" w14:textId="77777777" w:rsidR="007F087F" w:rsidRPr="007F087F" w:rsidRDefault="007F087F" w:rsidP="007F087F">
      <w:pPr>
        <w:spacing w:line="240" w:lineRule="auto"/>
        <w:rPr>
          <w:sz w:val="14"/>
          <w:u w:val="single"/>
        </w:rPr>
      </w:pPr>
      <w:r w:rsidRPr="007F087F">
        <w:rPr>
          <w:sz w:val="14"/>
          <w:u w:val="single"/>
        </w:rPr>
        <w:t xml:space="preserve">Over the course of the past two years—with debates raging about the removal of Confederate statues, with white supremacists marching in the streets chanting “you will not replace us,” 1 and with uninterrupted and daily ongoing police harassment, violence, and killings—the implications for </w:t>
      </w:r>
      <w:r w:rsidRPr="007F087F">
        <w:rPr>
          <w:u w:val="single"/>
        </w:rPr>
        <w:t xml:space="preserve">understanding how </w:t>
      </w:r>
      <w:r w:rsidRPr="007F087F">
        <w:rPr>
          <w:highlight w:val="green"/>
          <w:u w:val="single"/>
        </w:rPr>
        <w:t>antiblackness and settler colonialism are indivisible</w:t>
      </w:r>
      <w:r w:rsidRPr="007F087F">
        <w:rPr>
          <w:u w:val="single"/>
        </w:rPr>
        <w:t xml:space="preserve"> feel more urgent than ever. </w:t>
      </w:r>
      <w:r w:rsidRPr="007F087F">
        <w:rPr>
          <w:sz w:val="14"/>
          <w:u w:val="single"/>
        </w:rPr>
        <w:t xml:space="preserve">Even if we all agree that such implications and urgencies are fundamentally nothing new in the long durée of conquest that has defined the Americas since 1492, it seems to me that </w:t>
      </w:r>
      <w:r w:rsidRPr="007F087F">
        <w:rPr>
          <w:u w:val="single"/>
        </w:rPr>
        <w:t xml:space="preserve">how we spa- tialize and theorize now, </w:t>
      </w:r>
      <w:r w:rsidRPr="007F087F">
        <w:rPr>
          <w:highlight w:val="green"/>
          <w:u w:val="single"/>
        </w:rPr>
        <w:t xml:space="preserve">in the wake </w:t>
      </w:r>
      <w:r w:rsidRPr="007F087F">
        <w:rPr>
          <w:b/>
          <w:iCs/>
          <w:sz w:val="24"/>
          <w:szCs w:val="24"/>
          <w:highlight w:val="green"/>
          <w:u w:val="single"/>
        </w:rPr>
        <w:t>of slavery and genocide</w:t>
      </w:r>
      <w:r w:rsidRPr="007F087F">
        <w:rPr>
          <w:u w:val="single"/>
        </w:rPr>
        <w:t>, has lived consequences for how we enact solidarities across disparate histories and geographies, embody resistances at the intersections of identities, and imagine futures outside the colonial registers of possession and dispossession</w:t>
      </w:r>
      <w:r w:rsidRPr="007F087F">
        <w:rPr>
          <w:sz w:val="14"/>
          <w:u w:val="single"/>
        </w:rPr>
        <w:t>. And yet it also seems to me that one of the hardest conversations to have at the moment is the one that centers Blackness and Indigeneity at the heart of U.S. empire. There remains a glancing away, an uncomfortable refusal, a too easy gesture of presumed affiliation and equivalency, or a persistent recentering of whiteness that intrudes. The possible conversations remain stymied, half-formed, guarded, and weary, with both sides, as Justin Leroy points out, making claims to an exceptionalism that seeks absolutions in the origins of violence. “</w:t>
      </w:r>
      <w:r w:rsidRPr="007F087F">
        <w:rPr>
          <w:u w:val="single"/>
        </w:rPr>
        <w:t>Either colonialism or slavery,” he writes, “</w:t>
      </w:r>
      <w:r w:rsidRPr="007F087F">
        <w:rPr>
          <w:b/>
          <w:iCs/>
          <w:u w:val="single"/>
        </w:rPr>
        <w:t>must be sub- ordinated to the other,</w:t>
      </w:r>
      <w:r w:rsidRPr="007F087F">
        <w:rPr>
          <w:u w:val="single"/>
        </w:rPr>
        <w:t xml:space="preserve"> forcing them into aporetic tension.” </w:t>
      </w:r>
      <w:r w:rsidRPr="007F087F">
        <w:rPr>
          <w:highlight w:val="green"/>
          <w:u w:val="single"/>
        </w:rPr>
        <w:t>Neither alone</w:t>
      </w:r>
      <w:r w:rsidRPr="007F087F">
        <w:rPr>
          <w:sz w:val="14"/>
          <w:u w:val="single"/>
        </w:rPr>
        <w:t>, Leroy continues</w:t>
      </w:r>
      <w:r w:rsidRPr="007F087F">
        <w:rPr>
          <w:sz w:val="14"/>
          <w:highlight w:val="green"/>
          <w:u w:val="single"/>
        </w:rPr>
        <w:t xml:space="preserve">, </w:t>
      </w:r>
      <w:r w:rsidRPr="007F087F">
        <w:rPr>
          <w:highlight w:val="green"/>
          <w:u w:val="single"/>
        </w:rPr>
        <w:t>can “fully account for</w:t>
      </w:r>
      <w:r w:rsidRPr="007F087F">
        <w:rPr>
          <w:u w:val="single"/>
        </w:rPr>
        <w:t xml:space="preserve"> the </w:t>
      </w:r>
      <w:r w:rsidRPr="007F087F">
        <w:rPr>
          <w:highlight w:val="green"/>
          <w:u w:val="single"/>
        </w:rPr>
        <w:t xml:space="preserve">historical messiness of Black and Indigenous </w:t>
      </w:r>
      <w:r w:rsidRPr="007F087F">
        <w:rPr>
          <w:b/>
          <w:iCs/>
          <w:highlight w:val="green"/>
          <w:u w:val="single"/>
        </w:rPr>
        <w:t>encounters</w:t>
      </w:r>
      <w:r w:rsidRPr="007F087F">
        <w:rPr>
          <w:b/>
          <w:iCs/>
          <w:u w:val="single"/>
        </w:rPr>
        <w:t xml:space="preserve"> </w:t>
      </w:r>
      <w:r w:rsidRPr="007F087F">
        <w:rPr>
          <w:u w:val="single"/>
        </w:rPr>
        <w:t>with one another and with the US state.</w:t>
      </w:r>
      <w:r w:rsidRPr="007F087F">
        <w:rPr>
          <w:sz w:val="14"/>
          <w:u w:val="single"/>
        </w:rPr>
        <w:t>” What if, he asks, “</w:t>
      </w:r>
      <w:r w:rsidRPr="007F087F">
        <w:rPr>
          <w:u w:val="single"/>
        </w:rPr>
        <w:t>scholars suspended—even momentarily—such claims in order to con- sider the impasse of settlement and slavery using historical methods</w:t>
      </w:r>
      <w:r w:rsidRPr="007F087F">
        <w:rPr>
          <w:sz w:val="14"/>
          <w:u w:val="single"/>
        </w:rPr>
        <w:t xml:space="preserve">?” 2 P 207 O P 208 • JODI A. BYRD O But I wonder if it is historical methods alone that are the problem in resolving the impasse. Outside the theoretical jargon of our highly specialized academic fields, racism and colonialism often continue to function as synonyms, and as settler colonialism gains traction as an “ism” listed in a chain of oppressions, it is not entirely clear that, for all those doing the list- ing, colonialism in North America is understood as anything other than an afterlife metaphor for something that might have happened at some point in time to make the present possible. Less clear is whether those listing the “isms” understand themselves within the </w:t>
      </w:r>
      <w:r w:rsidRPr="007F087F">
        <w:rPr>
          <w:u w:val="single"/>
        </w:rPr>
        <w:t xml:space="preserve">spatialization of that </w:t>
      </w:r>
      <w:r w:rsidRPr="007F087F">
        <w:rPr>
          <w:highlight w:val="green"/>
          <w:u w:val="single"/>
        </w:rPr>
        <w:t>colonialism</w:t>
      </w:r>
      <w:r w:rsidRPr="007F087F">
        <w:rPr>
          <w:u w:val="single"/>
        </w:rPr>
        <w:t xml:space="preserve"> as </w:t>
      </w:r>
      <w:r w:rsidRPr="007F087F">
        <w:rPr>
          <w:highlight w:val="green"/>
          <w:u w:val="single"/>
        </w:rPr>
        <w:t xml:space="preserve">the </w:t>
      </w:r>
      <w:r w:rsidRPr="007F087F">
        <w:rPr>
          <w:b/>
          <w:iCs/>
          <w:highlight w:val="green"/>
          <w:u w:val="single"/>
          <w:bdr w:val="single" w:sz="12" w:space="0" w:color="auto"/>
        </w:rPr>
        <w:t>precise ground</w:t>
      </w:r>
      <w:r w:rsidRPr="007F087F">
        <w:rPr>
          <w:highlight w:val="green"/>
          <w:u w:val="single"/>
        </w:rPr>
        <w:t xml:space="preserve"> of</w:t>
      </w:r>
      <w:r w:rsidRPr="007F087F">
        <w:rPr>
          <w:u w:val="single"/>
        </w:rPr>
        <w:t xml:space="preserve"> an </w:t>
      </w:r>
      <w:r w:rsidRPr="007F087F">
        <w:rPr>
          <w:highlight w:val="green"/>
          <w:u w:val="single"/>
        </w:rPr>
        <w:t>ongoing U.S. occupation of Indigenous territoriality</w:t>
      </w:r>
      <w:r w:rsidRPr="007F087F">
        <w:rPr>
          <w:sz w:val="14"/>
          <w:u w:val="single"/>
        </w:rPr>
        <w:t xml:space="preserve">. In the ascendency of what many are now calling the settler colonial turn, </w:t>
      </w:r>
      <w:r w:rsidRPr="007F087F">
        <w:rPr>
          <w:u w:val="single"/>
        </w:rPr>
        <w:t>Indigeneity can often be lost, or incompletely apprehended, even within the emphases on structures over events that capture all subject positions within empire</w:t>
      </w:r>
      <w:r w:rsidRPr="007F087F">
        <w:rPr>
          <w:sz w:val="14"/>
          <w:u w:val="single"/>
        </w:rPr>
        <w:t>. At the same time, Blackness, too, is lost, and as Jared Sexton reminds us, “</w:t>
      </w:r>
      <w:r w:rsidRPr="007F087F">
        <w:rPr>
          <w:u w:val="single"/>
        </w:rPr>
        <w:t>Slavery as the conversion of person into property would sim- ply be an extreme form of colonization. Or, vice versa, colonization would be an attenuated form of slavery</w:t>
      </w:r>
      <w:r w:rsidRPr="007F087F">
        <w:rPr>
          <w:sz w:val="14"/>
          <w:u w:val="single"/>
        </w:rPr>
        <w:t xml:space="preserve">.” 3 So perhaps Leroy is right and the problem resides in how history disciplines us into methodologically producing evidence and fact to prove a point at a moment when truth no longer exists. But I continue to think there might also be something in the </w:t>
      </w:r>
      <w:r w:rsidRPr="007F087F">
        <w:rPr>
          <w:u w:val="single"/>
        </w:rPr>
        <w:t>slippages inherent in identity politics, positionality, and the ranking of oppressions that have us collapsing distinctions for expediency within the necessities of rapid mobilization</w:t>
      </w:r>
      <w:r w:rsidRPr="007F087F">
        <w:rPr>
          <w:sz w:val="14"/>
          <w:u w:val="single"/>
        </w:rPr>
        <w:t>. In returning to Black feminism and the Combahee River Collective, for instance, we are left to ponder to make correct this core axiom: “If black women were free, it would mean that everyone else would have to be free since our freedom would necessitate the destruction of all the systems of oppression.”4 Coming out of queer feminist-of- color antiracist organizing in the Mid- west in the early nineties, one of the things I had wanted to do in Transit of Empire was to pry apart the taken-for- grantedness of the causality between racism and colonialism, to spatialize and disturb slightly the recursive assumption that empire racializes to colonize and that it colonizes because it has already racialized. Such distinctions seemed necessary to make legible the colonization of Indigenous lands and peoples at a moment when multi- cultural inclusion into the United States as redress for historical wrongs was in full ascendancy. To show, in other words, that American Indian nations were literally colonized in the formal sense theorized by anticolonial and postcolonial scholars (“</w:t>
      </w:r>
      <w:r w:rsidRPr="007F087F">
        <w:rPr>
          <w:b/>
          <w:iCs/>
          <w:highlight w:val="green"/>
          <w:u w:val="single"/>
        </w:rPr>
        <w:t xml:space="preserve">I want my </w:t>
      </w:r>
      <w:r w:rsidRPr="007F087F">
        <w:rPr>
          <w:b/>
          <w:iCs/>
          <w:highlight w:val="green"/>
          <w:u w:val="single"/>
          <w:bdr w:val="single" w:sz="12" w:space="0" w:color="auto"/>
        </w:rPr>
        <w:t>land back</w:t>
      </w:r>
      <w:r w:rsidRPr="007F087F">
        <w:rPr>
          <w:sz w:val="14"/>
          <w:u w:val="single"/>
        </w:rPr>
        <w:t xml:space="preserve">,” as Audra Simpson might say) and were exactly governmental polities external to the United States in the face of the oft-repeated assumption that </w:t>
      </w:r>
      <w:r w:rsidRPr="007F087F">
        <w:rPr>
          <w:highlight w:val="green"/>
          <w:u w:val="single"/>
        </w:rPr>
        <w:t>claims to Indigenous nationhood</w:t>
      </w:r>
      <w:r w:rsidRPr="007F087F">
        <w:rPr>
          <w:u w:val="single"/>
        </w:rPr>
        <w:t xml:space="preserve">, territoriality, and sovereignty </w:t>
      </w:r>
      <w:r w:rsidRPr="007F087F">
        <w:rPr>
          <w:highlight w:val="green"/>
          <w:u w:val="single"/>
        </w:rPr>
        <w:t>were</w:t>
      </w:r>
      <w:r w:rsidRPr="007F087F">
        <w:rPr>
          <w:u w:val="single"/>
        </w:rPr>
        <w:t xml:space="preserve"> somehow </w:t>
      </w:r>
      <w:r w:rsidRPr="007F087F">
        <w:rPr>
          <w:highlight w:val="green"/>
          <w:u w:val="single"/>
        </w:rPr>
        <w:t>aspirational</w:t>
      </w:r>
      <w:r w:rsidRPr="007F087F">
        <w:rPr>
          <w:u w:val="single"/>
        </w:rPr>
        <w:t xml:space="preserve"> or rhetorical or performative </w:t>
      </w:r>
      <w:r w:rsidRPr="007F087F">
        <w:rPr>
          <w:highlight w:val="green"/>
          <w:u w:val="single"/>
        </w:rPr>
        <w:t>gestures</w:t>
      </w:r>
      <w:r w:rsidRPr="007F087F">
        <w:rPr>
          <w:u w:val="single"/>
        </w:rPr>
        <w:t xml:space="preserve"> of a refusing exceptional claim made by yet another racial and ethnic minority within</w:t>
      </w:r>
      <w:r w:rsidRPr="007F087F">
        <w:rPr>
          <w:sz w:val="14"/>
          <w:u w:val="single"/>
        </w:rPr>
        <w:t xml:space="preserve">. 5 At the center of Transit was the impasse of settlement and slavery, and though I pointed to an origin in the onset of conquest with European arrival, it was not to make a singular originary claim. The goal was to try to find a way to hold two truths in cacophonous balance: </w:t>
      </w:r>
      <w:r w:rsidRPr="007F087F">
        <w:rPr>
          <w:u w:val="single"/>
        </w:rPr>
        <w:t xml:space="preserve">U.S. modernity </w:t>
      </w:r>
      <w:r w:rsidRPr="007F087F">
        <w:rPr>
          <w:b/>
          <w:iCs/>
          <w:highlight w:val="green"/>
          <w:u w:val="single"/>
        </w:rPr>
        <w:t>was created through</w:t>
      </w:r>
      <w:r w:rsidRPr="007F087F">
        <w:rPr>
          <w:b/>
          <w:iCs/>
          <w:u w:val="single"/>
        </w:rPr>
        <w:t xml:space="preserve"> the </w:t>
      </w:r>
      <w:r w:rsidRPr="007F087F">
        <w:rPr>
          <w:b/>
          <w:iCs/>
          <w:highlight w:val="green"/>
          <w:u w:val="single"/>
        </w:rPr>
        <w:t>genocide of Indigenous peoples and the seizure of Indigenous lands</w:t>
      </w:r>
      <w:r w:rsidRPr="007F087F">
        <w:rPr>
          <w:b/>
          <w:iCs/>
          <w:u w:val="single"/>
        </w:rPr>
        <w:t>, and U.S. modernity was created through chattel slavery</w:t>
      </w:r>
      <w:r w:rsidRPr="007F087F">
        <w:rPr>
          <w:sz w:val="14"/>
          <w:u w:val="single"/>
        </w:rPr>
        <w:t>. There is a rea- son why Christina Sharpe, when arguing that “antiblackness is pervasive as climate” also asserts that “</w:t>
      </w:r>
      <w:r w:rsidRPr="007F087F">
        <w:rPr>
          <w:u w:val="single"/>
        </w:rPr>
        <w:t xml:space="preserve">the </w:t>
      </w:r>
      <w:r w:rsidRPr="007F087F">
        <w:rPr>
          <w:highlight w:val="green"/>
          <w:u w:val="single"/>
        </w:rPr>
        <w:t>ongoing state-sanctioned</w:t>
      </w:r>
      <w:r w:rsidRPr="007F087F">
        <w:rPr>
          <w:u w:val="single"/>
        </w:rPr>
        <w:t xml:space="preserve"> legal and extralegal </w:t>
      </w:r>
      <w:r w:rsidRPr="007F087F">
        <w:rPr>
          <w:highlight w:val="green"/>
          <w:u w:val="single"/>
        </w:rPr>
        <w:t>murders of Black people</w:t>
      </w:r>
      <w:r w:rsidRPr="007F087F">
        <w:rPr>
          <w:u w:val="single"/>
        </w:rPr>
        <w:t xml:space="preserve"> are normative and, for this so-called democracy, necessary</w:t>
      </w:r>
      <w:r w:rsidRPr="007F087F">
        <w:rPr>
          <w:b/>
          <w:iCs/>
          <w:u w:val="single"/>
        </w:rPr>
        <w:t xml:space="preserve">: it </w:t>
      </w:r>
      <w:r w:rsidRPr="007F087F">
        <w:rPr>
          <w:b/>
          <w:iCs/>
          <w:highlight w:val="green"/>
          <w:u w:val="single"/>
        </w:rPr>
        <w:t xml:space="preserve">is the </w:t>
      </w:r>
      <w:r w:rsidRPr="007F087F">
        <w:rPr>
          <w:b/>
          <w:iCs/>
          <w:highlight w:val="green"/>
          <w:u w:val="single"/>
          <w:bdr w:val="single" w:sz="12" w:space="0" w:color="auto"/>
        </w:rPr>
        <w:t>ground we walk on</w:t>
      </w:r>
      <w:r w:rsidRPr="007F087F">
        <w:rPr>
          <w:b/>
          <w:iCs/>
          <w:u w:val="single"/>
        </w:rPr>
        <w:t>. And that it is the ground lays out that, and perhaps how, we might begin to live in relation to this requirement for our death</w:t>
      </w:r>
      <w:r w:rsidRPr="007F087F">
        <w:rPr>
          <w:u w:val="single"/>
        </w:rPr>
        <w:t xml:space="preserve"> . . . What happens when we proceed as </w:t>
      </w:r>
      <w:r w:rsidRPr="007F087F">
        <w:rPr>
          <w:b/>
          <w:iCs/>
          <w:highlight w:val="green"/>
          <w:u w:val="single"/>
        </w:rPr>
        <w:t>if we know this, antiblack- ness, to be the ground on which we stand</w:t>
      </w:r>
      <w:r w:rsidRPr="007F087F">
        <w:rPr>
          <w:b/>
          <w:iCs/>
          <w:u w:val="single"/>
        </w:rPr>
        <w:t>,</w:t>
      </w:r>
      <w:r w:rsidRPr="007F087F">
        <w:rPr>
          <w:u w:val="single"/>
        </w:rPr>
        <w:t xml:space="preserve"> the ground from which we attempt to speak, </w:t>
      </w:r>
      <w:r w:rsidRPr="007F087F">
        <w:rPr>
          <w:sz w:val="14"/>
          <w:u w:val="single"/>
        </w:rPr>
        <w:t xml:space="preserve">for instance, an ‘I’ or a ‘we’ who know, an ‘I’ or a ‘we’ who care?” 6 Ground is power, and settler colonialism structures its power through anti– Blackness; yet the problem remains in that there are simultaneous, multiple, and nested grounds from which we speak, know, and care. </w:t>
      </w:r>
      <w:r w:rsidRPr="007F087F">
        <w:rPr>
          <w:b/>
          <w:bCs/>
          <w:u w:val="single"/>
        </w:rPr>
        <w:t>While Sexton might advocate “no ground for identity, no ground to stand (on</w:t>
      </w:r>
      <w:r w:rsidRPr="007F087F">
        <w:rPr>
          <w:u w:val="single"/>
        </w:rPr>
        <w:t>)</w:t>
      </w:r>
      <w:r w:rsidRPr="007F087F">
        <w:rPr>
          <w:sz w:val="14"/>
          <w:u w:val="single"/>
        </w:rPr>
        <w:t xml:space="preserve">” in his rebut- tal to Indigenous studies, the fact remains that </w:t>
      </w:r>
      <w:r w:rsidRPr="007F087F">
        <w:rPr>
          <w:b/>
          <w:iCs/>
          <w:highlight w:val="green"/>
          <w:u w:val="single"/>
        </w:rPr>
        <w:t xml:space="preserve">it is the actual </w:t>
      </w:r>
      <w:r w:rsidRPr="007F087F">
        <w:rPr>
          <w:b/>
          <w:iCs/>
          <w:highlight w:val="green"/>
          <w:u w:val="single"/>
          <w:bdr w:val="single" w:sz="12" w:space="0" w:color="auto"/>
        </w:rPr>
        <w:t>ground itself</w:t>
      </w:r>
      <w:r w:rsidRPr="007F087F">
        <w:rPr>
          <w:b/>
          <w:iCs/>
          <w:u w:val="single"/>
        </w:rPr>
        <w:t xml:space="preserve"> that is the ground </w:t>
      </w:r>
      <w:r w:rsidRPr="007F087F">
        <w:rPr>
          <w:b/>
          <w:iCs/>
          <w:highlight w:val="green"/>
          <w:u w:val="single"/>
        </w:rPr>
        <w:t xml:space="preserve">through which Indigenous peoples know our pasts, pres- ents, and futures </w:t>
      </w:r>
      <w:r w:rsidRPr="007F087F">
        <w:rPr>
          <w:b/>
          <w:iCs/>
          <w:u w:val="single"/>
        </w:rPr>
        <w:t>as relational and as pedagogical</w:t>
      </w:r>
      <w:r w:rsidRPr="007F087F">
        <w:rPr>
          <w:u w:val="single"/>
        </w:rPr>
        <w:t>.</w:t>
      </w:r>
      <w:r w:rsidRPr="007F087F">
        <w:rPr>
          <w:sz w:val="14"/>
          <w:u w:val="single"/>
        </w:rPr>
        <w:t>7 As Suzan Shown Harjo stated in a 2011 Committee on Indian Affairs Senate hearing on the impact of racist stereotypes on Indigenous peoples, “</w:t>
      </w:r>
      <w:r w:rsidRPr="007F087F">
        <w:rPr>
          <w:u w:val="single"/>
        </w:rPr>
        <w:t xml:space="preserve">This is </w:t>
      </w:r>
      <w:r w:rsidRPr="007F087F">
        <w:rPr>
          <w:highlight w:val="green"/>
          <w:u w:val="single"/>
        </w:rPr>
        <w:t>our country in a way</w:t>
      </w:r>
      <w:r w:rsidRPr="007F087F">
        <w:rPr>
          <w:u w:val="single"/>
        </w:rPr>
        <w:t xml:space="preserve"> that </w:t>
      </w:r>
      <w:r w:rsidRPr="007F087F">
        <w:rPr>
          <w:highlight w:val="green"/>
          <w:u w:val="single"/>
        </w:rPr>
        <w:t>it is no one else’s country, because no one brought any land here with them</w:t>
      </w:r>
      <w:r w:rsidRPr="007F087F">
        <w:rPr>
          <w:sz w:val="14"/>
          <w:u w:val="single"/>
        </w:rPr>
        <w:t xml:space="preserve">.” 8 Having spent my years in graduate school thinking with postcolonial scholars from the Caribbean and the Global South to understand Chickasaws from lands that became Mississippi as part of an ongoing conversation about souths, I was particularly interested in theorizing the messiness of a form of a durative, ongoing colonialism that was enacted in the Americas through conscription, constraint, forced diasporas, and slavery, in what Lisa Lowe has theorized as the intimacies of four continents. </w:t>
      </w:r>
      <w:r w:rsidRPr="007F087F">
        <w:rPr>
          <w:highlight w:val="green"/>
          <w:u w:val="single"/>
        </w:rPr>
        <w:t>How we</w:t>
      </w:r>
      <w:r w:rsidRPr="007F087F">
        <w:rPr>
          <w:u w:val="single"/>
        </w:rPr>
        <w:t xml:space="preserve"> can ever </w:t>
      </w:r>
      <w:r w:rsidRPr="007F087F">
        <w:rPr>
          <w:highlight w:val="green"/>
          <w:u w:val="single"/>
        </w:rPr>
        <w:t>know free- dom</w:t>
      </w:r>
      <w:r w:rsidRPr="007F087F">
        <w:rPr>
          <w:u w:val="single"/>
        </w:rPr>
        <w:t xml:space="preserve">, Lowe tell us, </w:t>
      </w:r>
      <w:r w:rsidRPr="007F087F">
        <w:rPr>
          <w:b/>
          <w:iCs/>
          <w:highlight w:val="green"/>
          <w:u w:val="single"/>
        </w:rPr>
        <w:t xml:space="preserve">is always already entangled in the violences of </w:t>
      </w:r>
      <w:r w:rsidRPr="007F087F">
        <w:rPr>
          <w:b/>
          <w:iCs/>
          <w:highlight w:val="green"/>
          <w:u w:val="single"/>
          <w:bdr w:val="single" w:sz="12" w:space="0" w:color="auto"/>
        </w:rPr>
        <w:t>land dis- possession</w:t>
      </w:r>
      <w:r w:rsidRPr="007F087F">
        <w:rPr>
          <w:b/>
          <w:iCs/>
          <w:u w:val="single"/>
        </w:rPr>
        <w:t>, genocide, indentureship, and chattel slavery</w:t>
      </w:r>
      <w:r w:rsidRPr="007F087F">
        <w:rPr>
          <w:sz w:val="14"/>
          <w:u w:val="single"/>
        </w:rPr>
        <w:t xml:space="preserve">. 9 In his response to Patrick Wolfe’s Traces of History, entitled “The Rest of Us: Rethinking Settler and Native,” Robin D. G. Kelly suggests that current discussions of settler P 210 • JODI A. BYRD O colonialism transform when read through Cedric Robinson, Peter Line- baugh, and Lowe: “Taken together, they reveal how the system of extracting surplus emerged within a logic of racial hierarchy and racial subjugation that dragged Africans, Asians, and ‘Europeans’ proletarianized by enclosure to the lands of the Americas, Australia / New Zealand, parts of South Asia and Africa, and the eastern Mediterranean—where Indigenous peoples were dispossessed, enslaved, or exploited by other means.”10 Drawing on Kamau Brathwaite, Wilson Harris, Grace Nichols, Gayatri Spivak, C. L .R. James, and Paul Gilroy, and in counterpoint to the cast of white settler scholars from the United States, Australia, Canada, and New Zealand intent on recentering themselves as the fulcrum of empire and colonialism, I resisted naming the cacophonies of new-world colonialism settler colonialism and instead the- orized arrivant colonialism as a way to account for the global contours of racialized gendered capitalism that deploys uneven and enforced precarity to interpellate voluntary and conscript involuntary participation into the struc- tures predicated upon Indigenous dispossession and transatlantic slavery. Sourced through Brathwaite’s new world trilogy that includes the col- lections Rights of Passage, Islands, and Masks, the word “arrivant,” for me, contained within it the violences of the Middle Passage as well as African Indigeneity through its citational genealogy and epigraph from a Kumina Queen in Jamaica: </w:t>
      </w:r>
      <w:r w:rsidRPr="007F087F">
        <w:rPr>
          <w:u w:val="single"/>
        </w:rPr>
        <w:t>“Well, muh ol’ arrivance . . . is from Africa . . . That’s muh ol’ arrivants family.”</w:t>
      </w:r>
      <w:r w:rsidRPr="007F087F">
        <w:rPr>
          <w:sz w:val="14"/>
          <w:u w:val="single"/>
        </w:rPr>
        <w:t xml:space="preserve">11 In their essay on colonial unknowing, Manu Vimal- assery, Juliana Hu Pegues, and Alyosha Goldstein suggest that the term “arrivant” might “give us a way to begin thinking about queer Indigenous phenomenologies,” that in the shift from arrivance to arrivant in the Kumina Queen’s epigraph, “we might connect Brathwaite to Gerald Vizenor’s idea of survivance, which names indigeneity as an active presence and continu- ation, rather than loss alone.”12 It was not, in other words, an attempt to create an identificatory category to claim alongside settler, native, slave, sav- age, or settler ally.13 It was instead a way to name a process and make messy the presumed circuits of white supremacist nationalism underlying certain strands of settler colonial studies that </w:t>
      </w:r>
      <w:r w:rsidRPr="007F087F">
        <w:rPr>
          <w:u w:val="single"/>
        </w:rPr>
        <w:t>relegate Indigenous peoples to elimi- nation, refugees to settlers, and descendants of slaves to settler adjacents.</w:t>
      </w:r>
      <w:r w:rsidRPr="007F087F">
        <w:rPr>
          <w:sz w:val="14"/>
          <w:u w:val="single"/>
        </w:rPr>
        <w:t xml:space="preserve"> 14 In its way, </w:t>
      </w:r>
      <w:r w:rsidRPr="007F087F">
        <w:rPr>
          <w:highlight w:val="green"/>
          <w:u w:val="single"/>
        </w:rPr>
        <w:t>arrivant colonialism stands in</w:t>
      </w:r>
      <w:r w:rsidRPr="007F087F">
        <w:rPr>
          <w:u w:val="single"/>
        </w:rPr>
        <w:t xml:space="preserve"> cacophonous tension with Shona Jackson’s creole Indigeneity as two names for oscillating dynamics that grap- ple with the desire for landed belonging and its simultaneous (im)possibil- ity that are exactly the </w:t>
      </w:r>
      <w:r w:rsidRPr="007F087F">
        <w:rPr>
          <w:highlight w:val="green"/>
          <w:u w:val="single"/>
        </w:rPr>
        <w:t>afterlives of slavery and colonialism</w:t>
      </w:r>
      <w:r w:rsidRPr="007F087F">
        <w:rPr>
          <w:u w:val="single"/>
        </w:rPr>
        <w:t>.</w:t>
      </w:r>
      <w:r w:rsidRPr="007F087F">
        <w:rPr>
          <w:sz w:val="14"/>
          <w:u w:val="single"/>
        </w:rPr>
        <w:t xml:space="preserve">15 For Brathwaite, The Arrivants ends with the poem “Vèvè” and the refer- ence to the opening of a vodoun ceremony that begins with chalking the P Weather with You • 211 O ground: “So on this ground, / write;” the poem commands, and within that vèvè symbol conjures the fragments and ruins of plunder as well as the pos- sibilities of possession as a beginning. 16 The Kumina Queen that Brathwaite cites in his epigraph is clear about her sense of ground: “Muh gran’mudda an’ muh gran’fadda. Well, they came out here as slavely . . . you unnerstan’? Well, when them came now, I doan belongs to Africa, I belongs to Jamaica. I born here.” 17 Although for Brathwaite arrivance is a positionality of active continuance, of active Indigenous conjuring, of active arrival at a ground of temporal beginning and therefore possibility in the impossibility of return that brought slaves and Asian indentured labor to the Americas, Eve Tuck, Allison Guess and Hannah Sultan observe that “the word ‘arrivants’ helps to highlight the complicity of all arrivants (including Black people) in Indige- nous erasure and dispossession, </w:t>
      </w:r>
      <w:r w:rsidRPr="007F087F">
        <w:rPr>
          <w:u w:val="single"/>
        </w:rPr>
        <w:t xml:space="preserve">because </w:t>
      </w:r>
      <w:r w:rsidRPr="007F087F">
        <w:rPr>
          <w:highlight w:val="green"/>
          <w:u w:val="single"/>
        </w:rPr>
        <w:t>settler colonialism ‘</w:t>
      </w:r>
      <w:r w:rsidRPr="007F087F">
        <w:rPr>
          <w:b/>
          <w:iCs/>
          <w:highlight w:val="green"/>
          <w:u w:val="single"/>
        </w:rPr>
        <w:t>requires settler and arrivants to cathect</w:t>
      </w:r>
      <w:r w:rsidRPr="007F087F">
        <w:rPr>
          <w:u w:val="single"/>
        </w:rPr>
        <w:t xml:space="preserve"> the </w:t>
      </w:r>
      <w:r w:rsidRPr="007F087F">
        <w:rPr>
          <w:highlight w:val="green"/>
          <w:u w:val="single"/>
        </w:rPr>
        <w:t xml:space="preserve">space of the </w:t>
      </w:r>
      <w:r w:rsidRPr="007F087F">
        <w:rPr>
          <w:b/>
          <w:iCs/>
          <w:highlight w:val="green"/>
          <w:u w:val="single"/>
        </w:rPr>
        <w:t xml:space="preserve">native as their </w:t>
      </w:r>
      <w:r w:rsidRPr="007F087F">
        <w:rPr>
          <w:b/>
          <w:iCs/>
          <w:highlight w:val="green"/>
          <w:u w:val="single"/>
          <w:bdr w:val="single" w:sz="12" w:space="0" w:color="auto"/>
        </w:rPr>
        <w:t>home</w:t>
      </w:r>
      <w:r w:rsidRPr="007F087F">
        <w:rPr>
          <w:u w:val="single"/>
        </w:rPr>
        <w:t>.</w:t>
      </w:r>
      <w:r w:rsidRPr="007F087F">
        <w:rPr>
          <w:sz w:val="14"/>
          <w:u w:val="single"/>
        </w:rPr>
        <w:t xml:space="preserve">’ But ‘arrivants’ may also conceal the unique positioning of Blackness in settler colonialism and the complicity of white people and nonwhite people (including Native people) in antiblackness.” 18 But even further concealed within the unique positioning of Blackness in settler colonialism is what Kelley observes as the core problematic of the field through his reading of Patrick Wolfe. By not incorporating more of the globe into its field of study, settler colonial studies loses Africa altogether: “African indigeneity is erased in this formu- lation because, through linguistic sleight of hand, Africans are turned into Black Americans. The Atlantic Slave trade rips Africans from their homeland and deposits them in territories undergoing settlement and dispossession, but renaming severs any relationship to their land and indigenous commu- nities.”19 </w:t>
      </w:r>
      <w:r w:rsidRPr="007F087F">
        <w:rPr>
          <w:highlight w:val="green"/>
          <w:u w:val="single"/>
        </w:rPr>
        <w:t>Arrivant</w:t>
      </w:r>
      <w:r w:rsidRPr="007F087F">
        <w:rPr>
          <w:u w:val="single"/>
        </w:rPr>
        <w:t xml:space="preserve">s was my attempt to </w:t>
      </w:r>
      <w:r w:rsidRPr="007F087F">
        <w:rPr>
          <w:highlight w:val="green"/>
          <w:u w:val="single"/>
        </w:rPr>
        <w:t>ground</w:t>
      </w:r>
      <w:r w:rsidRPr="007F087F">
        <w:rPr>
          <w:u w:val="single"/>
        </w:rPr>
        <w:t xml:space="preserve"> </w:t>
      </w:r>
      <w:r w:rsidRPr="007F087F">
        <w:rPr>
          <w:highlight w:val="green"/>
          <w:u w:val="single"/>
        </w:rPr>
        <w:t>relationality to</w:t>
      </w:r>
      <w:r w:rsidRPr="007F087F">
        <w:rPr>
          <w:u w:val="single"/>
        </w:rPr>
        <w:t xml:space="preserve"> the physical </w:t>
      </w:r>
      <w:r w:rsidRPr="007F087F">
        <w:rPr>
          <w:highlight w:val="green"/>
          <w:u w:val="single"/>
        </w:rPr>
        <w:t>ruptures of land beyond possession and dispossession</w:t>
      </w:r>
      <w:r w:rsidRPr="007F087F">
        <w:rPr>
          <w:u w:val="single"/>
        </w:rPr>
        <w:t xml:space="preserve"> and to help us hold and nuance the specificities between Indigeneity and race, slavery and colo- nialism</w:t>
      </w:r>
      <w:r w:rsidRPr="007F087F">
        <w:rPr>
          <w:sz w:val="14"/>
          <w:u w:val="single"/>
        </w:rPr>
        <w:t xml:space="preserve">, that resulted when 1492 brought the globe to the Americas. In trying to theorize an openness </w:t>
      </w:r>
      <w:r w:rsidRPr="007F087F">
        <w:rPr>
          <w:highlight w:val="green"/>
          <w:u w:val="single"/>
        </w:rPr>
        <w:t>beyond</w:t>
      </w:r>
      <w:r w:rsidRPr="007F087F">
        <w:rPr>
          <w:u w:val="single"/>
        </w:rPr>
        <w:t xml:space="preserve"> the </w:t>
      </w:r>
      <w:r w:rsidRPr="007F087F">
        <w:rPr>
          <w:b/>
          <w:iCs/>
          <w:highlight w:val="green"/>
          <w:u w:val="single"/>
          <w:bdr w:val="single" w:sz="12" w:space="0" w:color="auto"/>
        </w:rPr>
        <w:t>binaries</w:t>
      </w:r>
      <w:r w:rsidRPr="007F087F">
        <w:rPr>
          <w:highlight w:val="green"/>
          <w:u w:val="single"/>
        </w:rPr>
        <w:t xml:space="preserve"> of settler colonial- ism and antiblackness that is accountable to the globe while attuned to the specificities of place,</w:t>
      </w:r>
      <w:r w:rsidRPr="007F087F">
        <w:rPr>
          <w:sz w:val="14"/>
          <w:u w:val="single"/>
        </w:rPr>
        <w:t xml:space="preserve"> I find myself still wanting to move toward a spatializa- tion of simultaneous oppressions that define the conditions of possibility that make our contemporary now possible. While Glen Coulthard and Leanne Simpson have been collaboratively theorizing Indigenous sovereignty and resurgence through what they call “grounded normativity,” which includes “ethical frameworks provided by these Indigenous place-based practices and associated forms of knowledge,” it seems important to consider further what “ground” and “normativity” actually mean in the context of antiblackness P 212 • JODI A. BYRD O and empire. 20 Toward that end, I find myself wanting to hold ground as Indigenous but also hold ground as relational, to push against anything that might be deemed normative in gestures that highlight the processes of removal and arrival, and in them, the refusals of subjectivity as it has been defined through enlightenment and imperialism. I remain committed to a method of reading power that lets us apprehend the conflicting, opposi- tional, and contradictory vectors of antiblackness within ongoing colonial- ism to reveal how the investments of racial capitalism pit oppressions against each other even as it requires each and every one of those oppressions to vie for ascendancy as the one truth of history. At the Native American and Indigenous Studies Association (NAISA), we can see the cacophonies of oppressions in the organization’s circulation of the Israeli military-designed Waze app in violation of its statement in support of Boycott, Divestment, and Sanctions (BDS) the same week that the United States moved its embassy to Jerusalem and over sixty Palestinian men, women, and children lost their lives in an outright massacre by the state of Israel.</w:t>
      </w:r>
    </w:p>
    <w:p w14:paraId="2E890351" w14:textId="77777777" w:rsidR="007F087F" w:rsidRPr="007F087F" w:rsidRDefault="007F087F" w:rsidP="007F087F">
      <w:pPr>
        <w:rPr>
          <w:u w:val="single"/>
        </w:rPr>
      </w:pPr>
    </w:p>
    <w:p w14:paraId="595111A5" w14:textId="77777777" w:rsidR="007F087F" w:rsidRPr="007F087F" w:rsidRDefault="007F087F" w:rsidP="007F087F">
      <w:pPr>
        <w:keepNext/>
        <w:keepLines/>
        <w:pageBreakBefore/>
        <w:spacing w:before="40" w:after="0"/>
        <w:jc w:val="center"/>
        <w:outlineLvl w:val="2"/>
        <w:rPr>
          <w:rFonts w:eastAsiaTheme="majorEastAsia" w:cstheme="majorBidi"/>
          <w:b/>
          <w:sz w:val="32"/>
          <w:szCs w:val="24"/>
          <w:u w:val="single"/>
        </w:rPr>
      </w:pPr>
      <w:r w:rsidRPr="007F087F">
        <w:rPr>
          <w:rFonts w:eastAsiaTheme="majorEastAsia" w:cstheme="majorBidi"/>
          <w:b/>
          <w:sz w:val="32"/>
          <w:szCs w:val="24"/>
          <w:u w:val="single"/>
        </w:rPr>
        <w:t>No mo</w:t>
      </w:r>
    </w:p>
    <w:p w14:paraId="161EC1E8" w14:textId="77777777" w:rsidR="007F087F" w:rsidRPr="007F087F" w:rsidRDefault="007F087F" w:rsidP="007F087F">
      <w:pPr>
        <w:spacing w:line="256" w:lineRule="auto"/>
        <w:rPr>
          <w:rFonts w:eastAsia="Calibri" w:cs="Calibri Light"/>
          <w:sz w:val="10"/>
        </w:rPr>
      </w:pPr>
      <w:r w:rsidRPr="007F087F">
        <w:rPr>
          <w:rFonts w:eastAsia="Calibri" w:cs="Calibri Light"/>
          <w:b/>
          <w:bCs/>
          <w:sz w:val="26"/>
          <w:u w:val="single"/>
        </w:rPr>
        <w:t>Smith 23</w:t>
      </w:r>
      <w:r w:rsidRPr="007F087F">
        <w:rPr>
          <w:rFonts w:eastAsia="Calibri" w:cs="Calibri Light"/>
          <w:sz w:val="10"/>
        </w:rPr>
        <w:t xml:space="preserve"> </w:t>
      </w:r>
      <w:r w:rsidRPr="007F087F">
        <w:rPr>
          <w:rFonts w:eastAsia="Calibri" w:cs="Calibri Light"/>
          <w:sz w:val="10"/>
          <w:szCs w:val="16"/>
        </w:rPr>
        <w:t>(Too Tired to Codeswitch: Analyzing the Pr o Codeswitch: Analyzing the Prophetic Rhet ophetic Rhetoric of oric of Critical Black Language Awareness 7-20-2023 Lionnell Smith https://digitalcommons.memphis.edu/cgi/viewcontent.cgi?article=4121&amp;context=etd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situations.//jrimp)</w:t>
      </w:r>
    </w:p>
    <w:p w14:paraId="3501A864" w14:textId="77777777" w:rsidR="007F087F" w:rsidRPr="007F087F" w:rsidRDefault="007F087F" w:rsidP="007F087F">
      <w:pPr>
        <w:spacing w:line="256" w:lineRule="auto"/>
        <w:rPr>
          <w:rFonts w:eastAsia="Calibri"/>
          <w:sz w:val="12"/>
        </w:rPr>
      </w:pPr>
      <w:r w:rsidRPr="007F087F">
        <w:rPr>
          <w:rFonts w:eastAsia="Calibri"/>
          <w:sz w:val="12"/>
        </w:rPr>
        <w:t xml:space="preserve">Code-switching and Code-meshing This history of secret linguistic codes among African Americans has continued to be a rhetorical strategy and social practice when navigating culturally different worlds. </w:t>
      </w:r>
      <w:r w:rsidRPr="007F087F">
        <w:rPr>
          <w:rFonts w:eastAsia="Calibri"/>
          <w:highlight w:val="green"/>
          <w:u w:val="single"/>
        </w:rPr>
        <w:t>Codeswitching is</w:t>
      </w:r>
      <w:r w:rsidRPr="007F087F">
        <w:rPr>
          <w:rFonts w:eastAsia="Calibri"/>
          <w:sz w:val="12"/>
        </w:rPr>
        <w:t xml:space="preserve"> a common rhetorical strategy African Americans have used or been encouraged to use. In communication and linguistic terms, many scholars refer to this as code-switching. Jackson et al. (2020) define code-switching as “the </w:t>
      </w:r>
      <w:r w:rsidRPr="007F087F">
        <w:rPr>
          <w:rFonts w:eastAsia="Calibri"/>
          <w:highlight w:val="green"/>
          <w:u w:val="single"/>
        </w:rPr>
        <w:t xml:space="preserve">selective use of Black English </w:t>
      </w:r>
      <w:r w:rsidRPr="007F087F">
        <w:rPr>
          <w:rFonts w:eastAsia="Calibri"/>
          <w:b/>
          <w:iCs/>
          <w:sz w:val="32"/>
          <w:szCs w:val="32"/>
          <w:highlight w:val="green"/>
          <w:u w:val="single"/>
        </w:rPr>
        <w:t>and</w:t>
      </w:r>
      <w:r w:rsidRPr="007F087F">
        <w:rPr>
          <w:rFonts w:eastAsia="Calibri"/>
          <w:highlight w:val="green"/>
          <w:u w:val="single"/>
        </w:rPr>
        <w:t xml:space="preserve"> Mainstream American English </w:t>
      </w:r>
      <w:r w:rsidRPr="007F087F">
        <w:rPr>
          <w:rFonts w:eastAsia="Calibri"/>
          <w:u w:val="single"/>
        </w:rPr>
        <w:t>depending on the situation”</w:t>
      </w:r>
      <w:r w:rsidRPr="007F087F">
        <w:rPr>
          <w:rFonts w:eastAsia="Calibri"/>
          <w:sz w:val="12"/>
        </w:rPr>
        <w:t xml:space="preserve"> (p. 100).</w:t>
      </w:r>
    </w:p>
    <w:p w14:paraId="1BA5C644" w14:textId="77777777" w:rsidR="007F087F" w:rsidRPr="007F087F" w:rsidRDefault="007F087F" w:rsidP="007F087F">
      <w:pPr>
        <w:keepNext/>
        <w:keepLines/>
        <w:numPr>
          <w:ilvl w:val="0"/>
          <w:numId w:val="45"/>
        </w:numPr>
        <w:spacing w:before="40" w:after="0" w:line="256" w:lineRule="auto"/>
        <w:outlineLvl w:val="3"/>
        <w:rPr>
          <w:rFonts w:eastAsia="Times New Roman"/>
          <w:b/>
          <w:iCs/>
          <w:sz w:val="26"/>
        </w:rPr>
      </w:pPr>
      <w:r w:rsidRPr="007F087F">
        <w:rPr>
          <w:rFonts w:eastAsia="Times New Roman"/>
          <w:b/>
          <w:iCs/>
          <w:sz w:val="26"/>
        </w:rPr>
        <w:t xml:space="preserve">Language DA – the idea that language necessarily and intrinsically shapes thought is </w:t>
      </w:r>
      <w:r w:rsidRPr="007F087F">
        <w:rPr>
          <w:rFonts w:eastAsia="Times New Roman"/>
          <w:b/>
          <w:iCs/>
          <w:sz w:val="26"/>
          <w:u w:val="single"/>
        </w:rPr>
        <w:t>debunked</w:t>
      </w:r>
      <w:r w:rsidRPr="007F087F">
        <w:rPr>
          <w:rFonts w:eastAsia="Times New Roman"/>
          <w:b/>
          <w:iCs/>
          <w:sz w:val="26"/>
        </w:rPr>
        <w:t xml:space="preserve">, </w:t>
      </w:r>
      <w:r w:rsidRPr="007F087F">
        <w:rPr>
          <w:rFonts w:eastAsia="Times New Roman"/>
          <w:b/>
          <w:iCs/>
          <w:sz w:val="26"/>
          <w:u w:val="single"/>
        </w:rPr>
        <w:t>race-science-coded</w:t>
      </w:r>
      <w:r w:rsidRPr="007F087F">
        <w:rPr>
          <w:rFonts w:eastAsia="Times New Roman"/>
          <w:b/>
          <w:iCs/>
          <w:sz w:val="26"/>
        </w:rPr>
        <w:t xml:space="preserve"> pseudolinguistics.</w:t>
      </w:r>
    </w:p>
    <w:p w14:paraId="41B3F28C" w14:textId="77777777" w:rsidR="007F087F" w:rsidRPr="007F087F" w:rsidRDefault="007F087F" w:rsidP="007F087F">
      <w:pPr>
        <w:spacing w:line="256" w:lineRule="auto"/>
        <w:rPr>
          <w:rFonts w:eastAsia="Calibri"/>
          <w:sz w:val="12"/>
        </w:rPr>
      </w:pPr>
      <w:r w:rsidRPr="007F087F">
        <w:rPr>
          <w:rFonts w:eastAsia="Calibri"/>
          <w:b/>
          <w:bCs/>
          <w:sz w:val="26"/>
          <w:u w:val="single"/>
        </w:rPr>
        <w:t xml:space="preserve">MacNamara 77 </w:t>
      </w:r>
      <w:r w:rsidRPr="007F087F">
        <w:rPr>
          <w:rFonts w:eastAsia="Calibri"/>
          <w:sz w:val="12"/>
        </w:rPr>
        <w:t>[MacNamara, John. “The Irish Language and Nationalism.” The Crane Bag, vol. 1, no. 2, 1977, pp. 40–44. JSTOR, http://www.jstor.org/stable/30059442. Accessed 1 Dec. 2025.//Spence, edited for gendered language in brackets]</w:t>
      </w:r>
    </w:p>
    <w:p w14:paraId="2F6CC884" w14:textId="77777777" w:rsidR="007F087F" w:rsidRPr="007F087F" w:rsidRDefault="007F087F" w:rsidP="007F087F">
      <w:pPr>
        <w:spacing w:line="256" w:lineRule="auto"/>
        <w:rPr>
          <w:rFonts w:eastAsia="Calibri"/>
          <w:b/>
          <w:iCs/>
          <w:sz w:val="28"/>
          <w:szCs w:val="28"/>
          <w:u w:val="single"/>
        </w:rPr>
      </w:pPr>
      <w:r w:rsidRPr="007F087F">
        <w:rPr>
          <w:rFonts w:eastAsia="Calibri"/>
          <w:sz w:val="12"/>
        </w:rPr>
        <w:t xml:space="preserve">The political movement that led to the establishment of the Irish Free State, in 1922, was closely associated in fact and in men's minds with the movement to restore Irish. Both Michael Collins and his adversary in the civil war, Eamon de Valera, stated that to them the restoration of Irish was at least as important as political independence. To us, almost two generations later, such insistence on language may seem puzzling. Yet if Irish nationalism had not done so it would have been the sole exception, not the rule. All the nationalist movements of the nineteenth and twentieth centuries were associated with linguistic ones. So it was in Norway, Greece, Rumania, Hungary, Bulgaria, Albania, Finland, Estonia, Latvia, Lithuania, Czechoslovakia, Yugoslavia, Turkey, the Philippine Islands, Israel, and India, to mention only some. So it is today in Brittany, Wales and Quebec. But why? Language has been one of the major determinants of nationhood. The Hungarians, for example, felt that they were a race distinct from the Austrians because they spoke a different language. Their language was like a dye which across the generations showed them as forming a single people, a race distinct from the Austrians. </w:t>
      </w:r>
      <w:r w:rsidRPr="007F087F">
        <w:rPr>
          <w:rFonts w:eastAsia="Calibri"/>
          <w:u w:val="single"/>
        </w:rPr>
        <w:t>The biological notion of race was at the core of most nationalist thinking</w:t>
      </w:r>
      <w:r w:rsidRPr="007F087F">
        <w:rPr>
          <w:rFonts w:eastAsia="Calibri"/>
          <w:sz w:val="12"/>
        </w:rPr>
        <w:t xml:space="preserve">. Moreover, </w:t>
      </w:r>
      <w:r w:rsidRPr="007F087F">
        <w:rPr>
          <w:rFonts w:eastAsia="Calibri"/>
          <w:b/>
          <w:iCs/>
          <w:sz w:val="32"/>
          <w:szCs w:val="32"/>
          <w:highlight w:val="green"/>
          <w:u w:val="single"/>
        </w:rPr>
        <w:t>the argument ran</w:t>
      </w:r>
      <w:r w:rsidRPr="007F087F">
        <w:rPr>
          <w:rFonts w:eastAsia="Calibri"/>
          <w:u w:val="single"/>
        </w:rPr>
        <w:t xml:space="preserve">, the enormous </w:t>
      </w:r>
      <w:r w:rsidRPr="007F087F">
        <w:rPr>
          <w:rFonts w:eastAsia="Calibri"/>
          <w:highlight w:val="green"/>
          <w:u w:val="single"/>
        </w:rPr>
        <w:t>differences between</w:t>
      </w:r>
      <w:r w:rsidRPr="007F087F">
        <w:rPr>
          <w:rFonts w:eastAsia="Calibri"/>
          <w:sz w:val="12"/>
        </w:rPr>
        <w:t xml:space="preserve"> the Hungarian and German </w:t>
      </w:r>
      <w:r w:rsidRPr="007F087F">
        <w:rPr>
          <w:rFonts w:eastAsia="Calibri"/>
          <w:highlight w:val="green"/>
          <w:u w:val="single"/>
        </w:rPr>
        <w:t>languages showed that</w:t>
      </w:r>
      <w:r w:rsidRPr="007F087F">
        <w:rPr>
          <w:rFonts w:eastAsia="Calibri"/>
          <w:u w:val="single"/>
        </w:rPr>
        <w:t xml:space="preserve"> the two </w:t>
      </w:r>
      <w:r w:rsidRPr="007F087F">
        <w:rPr>
          <w:rFonts w:eastAsia="Calibri"/>
          <w:highlight w:val="green"/>
          <w:u w:val="single"/>
        </w:rPr>
        <w:t xml:space="preserve">people were, </w:t>
      </w:r>
      <w:r w:rsidRPr="007F087F">
        <w:rPr>
          <w:rFonts w:eastAsia="Calibri"/>
          <w:b/>
          <w:iCs/>
          <w:highlight w:val="green"/>
          <w:u w:val="single"/>
        </w:rPr>
        <w:t>mentally and culturally</w:t>
      </w:r>
      <w:r w:rsidRPr="007F087F">
        <w:rPr>
          <w:rFonts w:eastAsia="Calibri"/>
          <w:highlight w:val="green"/>
          <w:u w:val="single"/>
        </w:rPr>
        <w:t xml:space="preserve">, </w:t>
      </w:r>
      <w:r w:rsidRPr="007F087F">
        <w:rPr>
          <w:rFonts w:eastAsia="Calibri"/>
          <w:b/>
          <w:iCs/>
          <w:highlight w:val="green"/>
          <w:u w:val="single"/>
        </w:rPr>
        <w:t>different</w:t>
      </w:r>
      <w:r w:rsidRPr="007F087F">
        <w:rPr>
          <w:rFonts w:eastAsia="Calibri"/>
          <w:sz w:val="12"/>
        </w:rPr>
        <w:t xml:space="preserve"> in important ways. Indeed, </w:t>
      </w:r>
      <w:r w:rsidRPr="007F087F">
        <w:rPr>
          <w:rFonts w:eastAsia="Calibri"/>
          <w:u w:val="single"/>
        </w:rPr>
        <w:t xml:space="preserve">the national </w:t>
      </w:r>
      <w:r w:rsidRPr="007F087F">
        <w:rPr>
          <w:rFonts w:eastAsia="Calibri"/>
          <w:b/>
          <w:iCs/>
          <w:highlight w:val="green"/>
          <w:u w:val="single"/>
        </w:rPr>
        <w:t>language</w:t>
      </w:r>
      <w:r w:rsidRPr="007F087F">
        <w:rPr>
          <w:rFonts w:eastAsia="Calibri"/>
          <w:highlight w:val="green"/>
          <w:u w:val="single"/>
        </w:rPr>
        <w:t xml:space="preserve"> was seen </w:t>
      </w:r>
      <w:r w:rsidRPr="007F087F">
        <w:rPr>
          <w:rFonts w:eastAsia="Calibri"/>
          <w:u w:val="single"/>
        </w:rPr>
        <w:t xml:space="preserve">not only </w:t>
      </w:r>
      <w:r w:rsidRPr="007F087F">
        <w:rPr>
          <w:rFonts w:eastAsia="Calibri"/>
          <w:highlight w:val="green"/>
          <w:u w:val="single"/>
        </w:rPr>
        <w:t xml:space="preserve">as </w:t>
      </w:r>
      <w:r w:rsidRPr="007F087F">
        <w:rPr>
          <w:rFonts w:eastAsia="Calibri"/>
          <w:b/>
          <w:iCs/>
          <w:highlight w:val="green"/>
          <w:u w:val="single"/>
        </w:rPr>
        <w:t>marking</w:t>
      </w:r>
      <w:r w:rsidRPr="007F087F">
        <w:rPr>
          <w:rFonts w:eastAsia="Calibri"/>
          <w:highlight w:val="green"/>
          <w:u w:val="single"/>
        </w:rPr>
        <w:t xml:space="preserve"> </w:t>
      </w:r>
      <w:r w:rsidRPr="007F087F">
        <w:rPr>
          <w:rFonts w:eastAsia="Calibri"/>
          <w:u w:val="single"/>
        </w:rPr>
        <w:t xml:space="preserve">the </w:t>
      </w:r>
      <w:r w:rsidRPr="007F087F">
        <w:rPr>
          <w:rFonts w:eastAsia="Calibri"/>
          <w:b/>
          <w:iCs/>
          <w:highlight w:val="green"/>
          <w:u w:val="single"/>
        </w:rPr>
        <w:t>cultural distinction</w:t>
      </w:r>
      <w:r w:rsidRPr="007F087F">
        <w:rPr>
          <w:rFonts w:eastAsia="Calibri"/>
          <w:highlight w:val="green"/>
          <w:u w:val="single"/>
        </w:rPr>
        <w:t xml:space="preserve">, </w:t>
      </w:r>
      <w:r w:rsidRPr="007F087F">
        <w:rPr>
          <w:rFonts w:eastAsia="Calibri"/>
          <w:u w:val="single"/>
        </w:rPr>
        <w:t xml:space="preserve">but as embodying it and </w:t>
      </w:r>
      <w:r w:rsidRPr="007F087F">
        <w:rPr>
          <w:rFonts w:eastAsia="Calibri"/>
          <w:b/>
          <w:iCs/>
          <w:highlight w:val="green"/>
          <w:u w:val="single"/>
        </w:rPr>
        <w:t>transmitting it</w:t>
      </w:r>
      <w:r w:rsidRPr="007F087F">
        <w:rPr>
          <w:rFonts w:eastAsia="Calibri"/>
          <w:b/>
          <w:iCs/>
          <w:u w:val="single"/>
        </w:rPr>
        <w:t xml:space="preserve"> </w:t>
      </w:r>
      <w:r w:rsidRPr="007F087F">
        <w:rPr>
          <w:rFonts w:eastAsia="Calibri"/>
          <w:u w:val="single"/>
        </w:rPr>
        <w:t>from one generation to the next.</w:t>
      </w:r>
      <w:r w:rsidRPr="007F087F">
        <w:rPr>
          <w:rFonts w:eastAsia="Calibri"/>
          <w:sz w:val="12"/>
        </w:rPr>
        <w:t xml:space="preserve"> </w:t>
      </w:r>
      <w:r w:rsidRPr="007F087F">
        <w:rPr>
          <w:rFonts w:eastAsia="Calibri"/>
          <w:b/>
          <w:iCs/>
          <w:u w:val="single"/>
        </w:rPr>
        <w:t>Linguistic differences were</w:t>
      </w:r>
      <w:r w:rsidRPr="007F087F">
        <w:rPr>
          <w:rFonts w:eastAsia="Calibri"/>
          <w:sz w:val="12"/>
        </w:rPr>
        <w:t xml:space="preserve"> </w:t>
      </w:r>
      <w:r w:rsidRPr="007F087F">
        <w:rPr>
          <w:rFonts w:eastAsia="Calibri"/>
          <w:u w:val="single"/>
        </w:rPr>
        <w:t>not superficial, but</w:t>
      </w:r>
      <w:r w:rsidRPr="007F087F">
        <w:rPr>
          <w:rFonts w:eastAsia="Calibri"/>
          <w:sz w:val="12"/>
        </w:rPr>
        <w:t xml:space="preserve"> </w:t>
      </w:r>
      <w:r w:rsidRPr="007F087F">
        <w:rPr>
          <w:rFonts w:eastAsia="Calibri"/>
          <w:b/>
          <w:iCs/>
          <w:u w:val="single"/>
        </w:rPr>
        <w:t xml:space="preserve">derived from deeply rooted distinctive racial </w:t>
      </w:r>
      <w:r w:rsidRPr="007F087F">
        <w:rPr>
          <w:rFonts w:eastAsia="Calibri"/>
          <w:u w:val="single"/>
        </w:rPr>
        <w:t>characteristics and</w:t>
      </w:r>
      <w:r w:rsidRPr="007F087F">
        <w:rPr>
          <w:rFonts w:eastAsia="Calibri"/>
          <w:sz w:val="12"/>
        </w:rPr>
        <w:t xml:space="preserve"> in turn </w:t>
      </w:r>
      <w:r w:rsidRPr="007F087F">
        <w:rPr>
          <w:rFonts w:eastAsia="Calibri"/>
          <w:u w:val="single"/>
        </w:rPr>
        <w:t>perpetuated them</w:t>
      </w:r>
      <w:r w:rsidRPr="007F087F">
        <w:rPr>
          <w:rFonts w:eastAsia="Calibri"/>
          <w:sz w:val="12"/>
        </w:rPr>
        <w:t xml:space="preserve">. To learn and speak the language of the conqueror was to turn one's back on one's own race, and to enslave one's mind to that of the conqueror. </w:t>
      </w:r>
      <w:r w:rsidRPr="007F087F">
        <w:rPr>
          <w:rFonts w:eastAsia="Calibri"/>
          <w:u w:val="single"/>
        </w:rPr>
        <w:t xml:space="preserve">The theory was </w:t>
      </w:r>
      <w:r w:rsidRPr="007F087F">
        <w:rPr>
          <w:rFonts w:eastAsia="Calibri"/>
          <w:b/>
          <w:iCs/>
          <w:u w:val="single"/>
        </w:rPr>
        <w:t>simple</w:t>
      </w:r>
      <w:r w:rsidRPr="007F087F">
        <w:rPr>
          <w:rFonts w:eastAsia="Calibri"/>
          <w:u w:val="single"/>
        </w:rPr>
        <w:t xml:space="preserve"> and for most peoples </w:t>
      </w:r>
      <w:r w:rsidRPr="007F087F">
        <w:rPr>
          <w:rFonts w:eastAsia="Calibri"/>
          <w:b/>
          <w:iCs/>
          <w:u w:val="single"/>
        </w:rPr>
        <w:t>convenient</w:t>
      </w:r>
      <w:r w:rsidRPr="007F087F">
        <w:rPr>
          <w:rFonts w:eastAsia="Calibri"/>
          <w:u w:val="single"/>
        </w:rPr>
        <w:t>.</w:t>
      </w:r>
      <w:r w:rsidRPr="007F087F">
        <w:rPr>
          <w:rFonts w:eastAsia="Calibri"/>
          <w:sz w:val="12"/>
        </w:rPr>
        <w:t xml:space="preserve"> </w:t>
      </w:r>
      <w:r w:rsidRPr="007F087F">
        <w:rPr>
          <w:rFonts w:eastAsia="Calibri"/>
          <w:u w:val="single"/>
        </w:rPr>
        <w:t>In Ireland it could be applied, not because the people spoke English, but because their ancestors spoke Irish.</w:t>
      </w:r>
      <w:r w:rsidRPr="007F087F">
        <w:rPr>
          <w:rFonts w:eastAsia="Calibri"/>
          <w:sz w:val="12"/>
        </w:rPr>
        <w:t xml:space="preserve"> Irish was the </w:t>
      </w:r>
      <w:r w:rsidRPr="007F087F">
        <w:rPr>
          <w:rFonts w:eastAsia="Calibri"/>
          <w:u w:val="single"/>
        </w:rPr>
        <w:t>evidence for racial distinctiveness.</w:t>
      </w:r>
      <w:r w:rsidRPr="007F087F">
        <w:rPr>
          <w:rFonts w:eastAsia="Calibri"/>
          <w:sz w:val="12"/>
        </w:rPr>
        <w:t xml:space="preserve"> Ireland had undergone mental and spiritual subjugation in learning English, a process which could be reversed only by "de-anglicizing" Ireland, in particular by returning to the ancestral tongue. That was the programme of the Gaelic League founded in 1893. Though expressly non political, its political potential was recognized by many of the Anglo-Irish ascendency such as Professor Mahaffey of Trinity College. These people were quite justified in perceiving a threat. </w:t>
      </w:r>
      <w:r w:rsidRPr="007F087F">
        <w:rPr>
          <w:rFonts w:eastAsia="Calibri"/>
          <w:b/>
          <w:iCs/>
          <w:u w:val="single"/>
        </w:rPr>
        <w:t>The race-language test had</w:t>
      </w:r>
      <w:r w:rsidRPr="007F087F">
        <w:rPr>
          <w:rFonts w:eastAsia="Calibri"/>
          <w:u w:val="single"/>
        </w:rPr>
        <w:t xml:space="preserve"> in it something that could, when applied single-mindedly, lead to </w:t>
      </w:r>
      <w:r w:rsidRPr="007F087F">
        <w:rPr>
          <w:rFonts w:eastAsia="Calibri"/>
          <w:b/>
          <w:iCs/>
          <w:sz w:val="40"/>
          <w:szCs w:val="40"/>
          <w:highlight w:val="green"/>
          <w:u w:val="single"/>
        </w:rPr>
        <w:t>unpleasant consequences</w:t>
      </w:r>
      <w:r w:rsidRPr="007F087F">
        <w:rPr>
          <w:rFonts w:eastAsia="Calibri"/>
          <w:u w:val="single"/>
        </w:rPr>
        <w:t xml:space="preserve">. </w:t>
      </w:r>
      <w:r w:rsidRPr="007F087F">
        <w:rPr>
          <w:rFonts w:eastAsia="Calibri"/>
          <w:b/>
          <w:iCs/>
          <w:highlight w:val="green"/>
          <w:u w:val="single"/>
        </w:rPr>
        <w:t>Hitler</w:t>
      </w:r>
      <w:r w:rsidRPr="007F087F">
        <w:rPr>
          <w:rFonts w:eastAsia="Calibri"/>
          <w:highlight w:val="green"/>
          <w:u w:val="single"/>
        </w:rPr>
        <w:t xml:space="preserve"> believed</w:t>
      </w:r>
      <w:r w:rsidRPr="007F087F">
        <w:rPr>
          <w:rFonts w:eastAsia="Calibri"/>
          <w:u w:val="single"/>
        </w:rPr>
        <w:t xml:space="preserve"> that </w:t>
      </w:r>
      <w:r w:rsidRPr="007F087F">
        <w:rPr>
          <w:rFonts w:eastAsia="Calibri"/>
          <w:b/>
          <w:iCs/>
          <w:highlight w:val="green"/>
          <w:u w:val="single"/>
        </w:rPr>
        <w:t>all German-speaking</w:t>
      </w:r>
      <w:r w:rsidRPr="007F087F">
        <w:rPr>
          <w:rFonts w:eastAsia="Calibri"/>
          <w:highlight w:val="green"/>
          <w:u w:val="single"/>
        </w:rPr>
        <w:t xml:space="preserve"> </w:t>
      </w:r>
      <w:r w:rsidRPr="007F087F">
        <w:rPr>
          <w:rFonts w:eastAsia="Calibri"/>
          <w:b/>
          <w:iCs/>
          <w:highlight w:val="green"/>
          <w:u w:val="single"/>
        </w:rPr>
        <w:t>people</w:t>
      </w:r>
      <w:r w:rsidRPr="007F087F">
        <w:rPr>
          <w:rFonts w:eastAsia="Calibri"/>
          <w:highlight w:val="green"/>
          <w:u w:val="single"/>
        </w:rPr>
        <w:t xml:space="preserve"> </w:t>
      </w:r>
      <w:r w:rsidRPr="007F087F">
        <w:rPr>
          <w:rFonts w:eastAsia="Calibri"/>
          <w:b/>
          <w:iCs/>
          <w:highlight w:val="green"/>
          <w:u w:val="single"/>
        </w:rPr>
        <w:t>belonged</w:t>
      </w:r>
      <w:r w:rsidRPr="007F087F">
        <w:rPr>
          <w:rFonts w:eastAsia="Calibri"/>
          <w:u w:val="single"/>
        </w:rPr>
        <w:t xml:space="preserve"> as by right </w:t>
      </w:r>
      <w:r w:rsidRPr="007F087F">
        <w:rPr>
          <w:rFonts w:eastAsia="Calibri"/>
          <w:b/>
          <w:iCs/>
          <w:highlight w:val="green"/>
          <w:u w:val="single"/>
        </w:rPr>
        <w:t>to Germany</w:t>
      </w:r>
      <w:r w:rsidRPr="007F087F">
        <w:rPr>
          <w:rFonts w:eastAsia="Calibri"/>
          <w:u w:val="single"/>
        </w:rPr>
        <w:t>.</w:t>
      </w:r>
      <w:r w:rsidRPr="007F087F">
        <w:rPr>
          <w:rFonts w:eastAsia="Calibri"/>
          <w:sz w:val="12"/>
        </w:rPr>
        <w:t xml:space="preserve"> Even so atheoretic a statesman as Neville Chamberlain agreed. </w:t>
      </w:r>
      <w:r w:rsidRPr="007F087F">
        <w:rPr>
          <w:rFonts w:eastAsia="Calibri"/>
          <w:highlight w:val="green"/>
          <w:u w:val="single"/>
        </w:rPr>
        <w:t>Hitler used the argument to annex Austria, Czechoslovakia</w:t>
      </w:r>
      <w:r w:rsidRPr="007F087F">
        <w:rPr>
          <w:rFonts w:eastAsia="Calibri"/>
          <w:sz w:val="12"/>
        </w:rPr>
        <w:t xml:space="preserve"> (which contained German-speaking regions), </w:t>
      </w:r>
      <w:r w:rsidRPr="007F087F">
        <w:rPr>
          <w:rFonts w:eastAsia="Calibri"/>
          <w:u w:val="single"/>
        </w:rPr>
        <w:t>and the Danzig corridor.</w:t>
      </w:r>
      <w:r w:rsidRPr="007F087F">
        <w:rPr>
          <w:rFonts w:eastAsia="Calibri"/>
          <w:sz w:val="12"/>
        </w:rPr>
        <w:t xml:space="preserve"> Though the conquests were not without supporters in those countries, a great many German speakers were totally opposed. Presumably they did not buy the language-culture identification, or at any rate they felt distinct enough to want to remain independent. Russia, too, has traditionally looked to the Slavic peoples of Eastern Europe as its "rightful sphere of influence," to the grief of those people. It is no coincidence that today the great swath of slavic peoples, Poles, Czechs, Moravians, Slovaks and Bulgars, are satellites of Russia; while Yugoslavia maintains a precarious independence under Russian-trained Marshal Tito. Nazi Germany showed unusual subtlety in its application of the language criterion. By it the German Jews who all spoke German (and perhaps Yiddish, basically a dialect of German) should have been reckoned as Germans. If German formed German minds, then the Jews in Germany were German. At this point the notion of race came into play. The Jews were of the wrong race. Very well, but doesn't that weaken the argument that the German language guaranteed purity of race and grounded German claims to rule all German-speak- ing people? Well, argument has to stop somewhere, especially when it begins to melt before the arguer. I sometimes wonder if some of the Nazi hatred of Jews was not inspired by desire to destroy awkward evidence. Nevertheless, there was the schema relating race, culture and language, so little wonder that England insisted on Ireland becoming English speaking. Little wonder, either, that Ireland when struggling for independence from England insisted on Irish. Irish legitimized the claim for political independence. A distinct race with a distinct culture needs, the claim was, political independence to preserve and foster the racial characteristics. Without Irish to substantiate the claim of racial unity and distinctiveness, Ireland might be digested without trace or remainder by England. Too bad that there were awkward people, mainly in the North, who did not fit in. "Nothing is perfect" says the Philosopher in The Crock of Gold, "the porridge has lumps in it." It is not my purpose to explore the legitimacy of the notions "race," "nation," or even the appeal to language to support claims for political independence. Just for the record, I believe that language is as good an initial grid as any for dividing the world's peoples into states; though I believe it can easily be overdone as Germany, Russia and England have shown. I will confine myself to </w:t>
      </w:r>
      <w:r w:rsidRPr="007F087F">
        <w:rPr>
          <w:rFonts w:eastAsia="Calibri"/>
          <w:u w:val="single"/>
        </w:rPr>
        <w:t>the</w:t>
      </w:r>
      <w:r w:rsidRPr="007F087F">
        <w:rPr>
          <w:rFonts w:eastAsia="Calibri"/>
          <w:sz w:val="12"/>
        </w:rPr>
        <w:t xml:space="preserve"> second half of the </w:t>
      </w:r>
      <w:r w:rsidRPr="007F087F">
        <w:rPr>
          <w:rFonts w:eastAsia="Calibri"/>
          <w:u w:val="single"/>
        </w:rPr>
        <w:t>argument</w:t>
      </w:r>
      <w:r w:rsidRPr="007F087F">
        <w:rPr>
          <w:rFonts w:eastAsia="Calibri"/>
          <w:sz w:val="12"/>
        </w:rPr>
        <w:t xml:space="preserve">, which is </w:t>
      </w:r>
      <w:r w:rsidRPr="007F087F">
        <w:rPr>
          <w:rFonts w:eastAsia="Calibri"/>
          <w:u w:val="single"/>
        </w:rPr>
        <w:t>that because a people speak a different language they are mentally and culturally distinct. Clearly, countries that speak different languages are often different culturally</w:t>
      </w:r>
      <w:r w:rsidRPr="007F087F">
        <w:rPr>
          <w:rFonts w:eastAsia="Calibri"/>
          <w:sz w:val="12"/>
        </w:rPr>
        <w:t xml:space="preserve">; I am not concerned with that. </w:t>
      </w:r>
      <w:r w:rsidRPr="007F087F">
        <w:rPr>
          <w:rFonts w:eastAsia="Calibri"/>
          <w:b/>
          <w:iCs/>
          <w:u w:val="single"/>
        </w:rPr>
        <w:t>Rather</w:t>
      </w:r>
      <w:r w:rsidRPr="007F087F">
        <w:rPr>
          <w:rFonts w:eastAsia="Calibri"/>
          <w:u w:val="single"/>
        </w:rPr>
        <w:t xml:space="preserve">, I </w:t>
      </w:r>
      <w:r w:rsidRPr="007F087F">
        <w:rPr>
          <w:rFonts w:eastAsia="Calibri"/>
          <w:highlight w:val="green"/>
          <w:u w:val="single"/>
        </w:rPr>
        <w:t xml:space="preserve">am </w:t>
      </w:r>
      <w:r w:rsidRPr="007F087F">
        <w:rPr>
          <w:rFonts w:eastAsia="Calibri"/>
          <w:b/>
          <w:iCs/>
          <w:highlight w:val="green"/>
          <w:u w:val="single"/>
        </w:rPr>
        <w:t>concerned</w:t>
      </w:r>
      <w:r w:rsidRPr="007F087F">
        <w:rPr>
          <w:rFonts w:eastAsia="Calibri"/>
          <w:highlight w:val="green"/>
          <w:u w:val="single"/>
        </w:rPr>
        <w:t xml:space="preserve"> with the </w:t>
      </w:r>
      <w:r w:rsidRPr="007F087F">
        <w:rPr>
          <w:rFonts w:eastAsia="Calibri"/>
          <w:b/>
          <w:iCs/>
          <w:highlight w:val="green"/>
          <w:u w:val="single"/>
        </w:rPr>
        <w:t>belief</w:t>
      </w:r>
      <w:r w:rsidRPr="007F087F">
        <w:rPr>
          <w:rFonts w:eastAsia="Calibri"/>
          <w:highlight w:val="green"/>
          <w:u w:val="single"/>
        </w:rPr>
        <w:t xml:space="preserve"> that </w:t>
      </w:r>
      <w:r w:rsidRPr="007F087F">
        <w:rPr>
          <w:rFonts w:eastAsia="Calibri"/>
          <w:b/>
          <w:iCs/>
          <w:sz w:val="32"/>
          <w:szCs w:val="32"/>
          <w:highlight w:val="green"/>
          <w:u w:val="single"/>
        </w:rPr>
        <w:t>difference in language</w:t>
      </w:r>
      <w:r w:rsidRPr="007F087F">
        <w:rPr>
          <w:rFonts w:eastAsia="Calibri"/>
          <w:sz w:val="32"/>
          <w:szCs w:val="32"/>
          <w:highlight w:val="green"/>
          <w:u w:val="single"/>
        </w:rPr>
        <w:t xml:space="preserve"> </w:t>
      </w:r>
      <w:r w:rsidRPr="007F087F">
        <w:rPr>
          <w:rFonts w:eastAsia="Calibri"/>
          <w:b/>
          <w:iCs/>
          <w:sz w:val="28"/>
          <w:szCs w:val="28"/>
          <w:highlight w:val="green"/>
          <w:u w:val="single"/>
        </w:rPr>
        <w:t>necessarily implies</w:t>
      </w:r>
      <w:r w:rsidRPr="007F087F">
        <w:rPr>
          <w:rFonts w:eastAsia="Calibri"/>
          <w:sz w:val="28"/>
          <w:szCs w:val="28"/>
          <w:highlight w:val="green"/>
          <w:u w:val="single"/>
        </w:rPr>
        <w:t xml:space="preserve"> </w:t>
      </w:r>
      <w:r w:rsidRPr="007F087F">
        <w:rPr>
          <w:rFonts w:eastAsia="Calibri"/>
          <w:b/>
          <w:iCs/>
          <w:sz w:val="28"/>
          <w:szCs w:val="28"/>
          <w:highlight w:val="green"/>
          <w:u w:val="single"/>
        </w:rPr>
        <w:t>difference in culture.</w:t>
      </w:r>
    </w:p>
    <w:p w14:paraId="7B5539C1" w14:textId="77777777" w:rsidR="007F087F" w:rsidRPr="007F087F" w:rsidRDefault="007F087F" w:rsidP="007F087F">
      <w:pPr>
        <w:spacing w:line="256" w:lineRule="auto"/>
        <w:rPr>
          <w:rFonts w:eastAsia="Calibri"/>
          <w:sz w:val="12"/>
        </w:rPr>
      </w:pPr>
      <w:r w:rsidRPr="007F087F">
        <w:rPr>
          <w:rFonts w:eastAsia="Calibri"/>
          <w:sz w:val="12"/>
        </w:rPr>
        <w:t xml:space="preserve">Whorfianism Outside the literature on nationalism, the theory that concerns us is usually referred to as Whorf's. </w:t>
      </w:r>
      <w:r w:rsidRPr="007F087F">
        <w:rPr>
          <w:rFonts w:eastAsia="Calibri"/>
          <w:u w:val="single"/>
        </w:rPr>
        <w:t>Benjamin Lee Whorf</w:t>
      </w:r>
      <w:r w:rsidRPr="007F087F">
        <w:rPr>
          <w:rFonts w:eastAsia="Calibri"/>
          <w:sz w:val="12"/>
        </w:rPr>
        <w:t xml:space="preserve"> was a student of Amerindian languages. He </w:t>
      </w:r>
      <w:r w:rsidRPr="007F087F">
        <w:rPr>
          <w:rFonts w:eastAsia="Calibri"/>
          <w:u w:val="single"/>
        </w:rPr>
        <w:t xml:space="preserve">held </w:t>
      </w:r>
      <w:r w:rsidRPr="007F087F">
        <w:rPr>
          <w:rFonts w:eastAsia="Calibri"/>
          <w:highlight w:val="green"/>
          <w:u w:val="single"/>
        </w:rPr>
        <w:t>the view that language</w:t>
      </w:r>
      <w:r w:rsidRPr="007F087F">
        <w:rPr>
          <w:rFonts w:eastAsia="Calibri"/>
          <w:u w:val="single"/>
        </w:rPr>
        <w:t xml:space="preserve"> unconsciously </w:t>
      </w:r>
      <w:r w:rsidRPr="007F087F">
        <w:rPr>
          <w:rFonts w:eastAsia="Calibri"/>
          <w:highlight w:val="green"/>
          <w:u w:val="single"/>
        </w:rPr>
        <w:t>determines cognitive structure</w:t>
      </w:r>
      <w:r w:rsidRPr="007F087F">
        <w:rPr>
          <w:rFonts w:eastAsia="Calibri"/>
          <w:sz w:val="12"/>
        </w:rPr>
        <w:t xml:space="preserve">. He even went so far as to say that the reason modern science made such strides in Europe and not among the Indian tribes of North America was due in no small part to the grammatical structures of Indo-European languages as contrasted with those of the Amerindian ones. Incidentally, </w:t>
      </w:r>
      <w:r w:rsidRPr="007F087F">
        <w:rPr>
          <w:rFonts w:eastAsia="Calibri"/>
          <w:u w:val="single"/>
        </w:rPr>
        <w:t>Whorf's</w:t>
      </w:r>
      <w:r w:rsidRPr="007F087F">
        <w:rPr>
          <w:rFonts w:eastAsia="Calibri"/>
          <w:sz w:val="12"/>
        </w:rPr>
        <w:t xml:space="preserve"> main papers appeared </w:t>
      </w:r>
      <w:r w:rsidRPr="007F087F">
        <w:rPr>
          <w:rFonts w:eastAsia="Calibri"/>
          <w:u w:val="single"/>
        </w:rPr>
        <w:t>in the early 1940s</w:t>
      </w:r>
      <w:r w:rsidRPr="007F087F">
        <w:rPr>
          <w:rFonts w:eastAsia="Calibri"/>
          <w:sz w:val="12"/>
        </w:rPr>
        <w:t xml:space="preserve"> and his </w:t>
      </w:r>
      <w:r w:rsidRPr="007F087F">
        <w:rPr>
          <w:rFonts w:eastAsia="Calibri"/>
          <w:u w:val="single"/>
        </w:rPr>
        <w:t xml:space="preserve">position was </w:t>
      </w:r>
      <w:r w:rsidRPr="007F087F">
        <w:rPr>
          <w:rFonts w:eastAsia="Calibri"/>
          <w:highlight w:val="green"/>
          <w:u w:val="single"/>
        </w:rPr>
        <w:t>widely accepted</w:t>
      </w:r>
      <w:r w:rsidRPr="007F087F">
        <w:rPr>
          <w:rFonts w:eastAsia="Calibri"/>
          <w:sz w:val="12"/>
        </w:rPr>
        <w:t xml:space="preserve">. Though Whorf was no propagandist, I sometimes wonder if his success was not </w:t>
      </w:r>
      <w:r w:rsidRPr="007F087F">
        <w:rPr>
          <w:rFonts w:eastAsia="Calibri"/>
          <w:highlight w:val="green"/>
          <w:u w:val="single"/>
        </w:rPr>
        <w:t>due</w:t>
      </w:r>
      <w:r w:rsidRPr="007F087F">
        <w:rPr>
          <w:rFonts w:eastAsia="Calibri"/>
          <w:sz w:val="12"/>
        </w:rPr>
        <w:t xml:space="preserve"> in some </w:t>
      </w:r>
      <w:r w:rsidRPr="007F087F">
        <w:rPr>
          <w:rFonts w:eastAsia="Calibri"/>
          <w:u w:val="single"/>
        </w:rPr>
        <w:t xml:space="preserve">measure </w:t>
      </w:r>
      <w:r w:rsidRPr="007F087F">
        <w:rPr>
          <w:rFonts w:eastAsia="Calibri"/>
          <w:highlight w:val="green"/>
          <w:u w:val="single"/>
        </w:rPr>
        <w:t>to</w:t>
      </w:r>
      <w:r w:rsidRPr="007F087F">
        <w:rPr>
          <w:rFonts w:eastAsia="Calibri"/>
          <w:u w:val="single"/>
        </w:rPr>
        <w:t xml:space="preserve"> the fact that </w:t>
      </w:r>
      <w:r w:rsidRPr="007F087F">
        <w:rPr>
          <w:rFonts w:eastAsia="Calibri"/>
          <w:highlight w:val="green"/>
          <w:u w:val="single"/>
        </w:rPr>
        <w:t xml:space="preserve">the </w:t>
      </w:r>
      <w:r w:rsidRPr="007F087F">
        <w:rPr>
          <w:rFonts w:eastAsia="Calibri"/>
          <w:b/>
          <w:iCs/>
          <w:highlight w:val="green"/>
          <w:u w:val="single"/>
        </w:rPr>
        <w:t>U</w:t>
      </w:r>
      <w:r w:rsidRPr="007F087F">
        <w:rPr>
          <w:rFonts w:eastAsia="Calibri"/>
          <w:u w:val="single"/>
        </w:rPr>
        <w:t xml:space="preserve">nited </w:t>
      </w:r>
      <w:r w:rsidRPr="007F087F">
        <w:rPr>
          <w:rFonts w:eastAsia="Calibri"/>
          <w:b/>
          <w:iCs/>
          <w:highlight w:val="green"/>
          <w:u w:val="single"/>
        </w:rPr>
        <w:t>S</w:t>
      </w:r>
      <w:r w:rsidRPr="007F087F">
        <w:rPr>
          <w:rFonts w:eastAsia="Calibri"/>
          <w:u w:val="single"/>
        </w:rPr>
        <w:t xml:space="preserve">tates was involved in a desperate </w:t>
      </w:r>
      <w:r w:rsidRPr="007F087F">
        <w:rPr>
          <w:rFonts w:eastAsia="Calibri"/>
          <w:highlight w:val="green"/>
          <w:u w:val="single"/>
        </w:rPr>
        <w:t>war with Japan</w:t>
      </w:r>
      <w:r w:rsidRPr="007F087F">
        <w:rPr>
          <w:rFonts w:eastAsia="Calibri"/>
          <w:u w:val="single"/>
        </w:rPr>
        <w:t xml:space="preserve">. In those days </w:t>
      </w:r>
      <w:r w:rsidRPr="007F087F">
        <w:rPr>
          <w:rFonts w:eastAsia="Calibri"/>
          <w:highlight w:val="green"/>
          <w:u w:val="single"/>
        </w:rPr>
        <w:t>the Japanese hardly seemed human</w:t>
      </w:r>
      <w:r w:rsidRPr="007F087F">
        <w:rPr>
          <w:rFonts w:eastAsia="Calibri"/>
          <w:u w:val="single"/>
        </w:rPr>
        <w:t xml:space="preserve">, and perhaps </w:t>
      </w:r>
      <w:r w:rsidRPr="007F087F">
        <w:rPr>
          <w:rFonts w:eastAsia="Calibri"/>
          <w:highlight w:val="green"/>
          <w:u w:val="single"/>
        </w:rPr>
        <w:t xml:space="preserve">Americans were ready to entertain the notion that the </w:t>
      </w:r>
      <w:r w:rsidRPr="007F087F">
        <w:rPr>
          <w:rFonts w:eastAsia="Calibri"/>
          <w:b/>
          <w:iCs/>
          <w:highlight w:val="green"/>
          <w:u w:val="single"/>
        </w:rPr>
        <w:t>Japanese language accounted</w:t>
      </w:r>
      <w:r w:rsidRPr="007F087F">
        <w:rPr>
          <w:rFonts w:eastAsia="Calibri"/>
          <w:u w:val="single"/>
        </w:rPr>
        <w:t xml:space="preserve"> to some extent </w:t>
      </w:r>
      <w:r w:rsidRPr="007F087F">
        <w:rPr>
          <w:rFonts w:eastAsia="Calibri"/>
          <w:b/>
          <w:iCs/>
          <w:highlight w:val="green"/>
          <w:u w:val="single"/>
        </w:rPr>
        <w:t>for that.</w:t>
      </w:r>
      <w:r w:rsidRPr="007F087F">
        <w:rPr>
          <w:rFonts w:eastAsia="Calibri"/>
          <w:u w:val="single"/>
        </w:rPr>
        <w:t xml:space="preserve"> </w:t>
      </w:r>
      <w:r w:rsidRPr="007F087F">
        <w:rPr>
          <w:rFonts w:eastAsia="Calibri"/>
          <w:sz w:val="12"/>
        </w:rPr>
        <w:t xml:space="preserve">Though the theory we are discussing is most closely associated with Whorf's name, it goes back at least to the German philosopher, Johann Gottfied Herder (1744-1803). He objected to Germans learning and studying French; "the slime of the Seine" could only "deform" the German mind. Fichte backed him up, as did a host of less famous writers. After the experience of Nazi Germany and the second world war such expressions have a distasteful flavour. Yet in the spring of the Irish revival movement similar views, usually in more temperate language, were frequently expressed in Ireland. The "de-anglicizing" of Ireland aimed at negating the degrading effect of English and at restoring the minds of Irish people to some primitive unspoiled condition. The theories of Herder and Whorf are at root empiricist in the strictest sense. They depend upon the belief that the form of knowledge is the form of the sensory input - though they are confined to that sensory input that is language. </w:t>
      </w:r>
      <w:r w:rsidRPr="007F087F">
        <w:rPr>
          <w:rFonts w:eastAsia="Calibri"/>
          <w:u w:val="single"/>
        </w:rPr>
        <w:t xml:space="preserve">If knowledge is essentially embodied in linguistic forms, it follows that people who speak different languages must differ in their knowledge and in their understanding of the world </w:t>
      </w:r>
      <w:r w:rsidRPr="007F087F">
        <w:rPr>
          <w:rFonts w:eastAsia="Calibri"/>
          <w:sz w:val="12"/>
        </w:rPr>
        <w:t xml:space="preserve">and of themselves. </w:t>
      </w:r>
      <w:r w:rsidRPr="007F087F">
        <w:rPr>
          <w:rFonts w:eastAsia="Calibri"/>
          <w:b/>
          <w:iCs/>
          <w:highlight w:val="green"/>
          <w:u w:val="single"/>
        </w:rPr>
        <w:t>To learn another language, then, involves knowing in a manner that is alien to one's own</w:t>
      </w:r>
      <w:r w:rsidRPr="007F087F">
        <w:rPr>
          <w:rFonts w:eastAsia="Calibri"/>
          <w:b/>
          <w:iCs/>
          <w:u w:val="single"/>
        </w:rPr>
        <w:t>.</w:t>
      </w:r>
      <w:r w:rsidRPr="007F087F">
        <w:rPr>
          <w:rFonts w:eastAsia="Calibri"/>
          <w:sz w:val="12"/>
        </w:rPr>
        <w:t xml:space="preserve"> Moreover, it might upset one's own linguistic structures, through linguistic interference, and leave one's mind correspondingly deformed. Against Whorf is the commonly held view that we can always translate from one language to another. True, certain expressions cause difficulties for translators; true, technical terms have to be added to languages, especially those that have not kept pace with technology; true poetry cannot be translated without loss. </w:t>
      </w:r>
      <w:r w:rsidRPr="007F087F">
        <w:rPr>
          <w:rFonts w:eastAsia="Calibri"/>
          <w:u w:val="single"/>
        </w:rPr>
        <w:t>But ordinary messages can be expressed in any language</w:t>
      </w:r>
      <w:r w:rsidRPr="007F087F">
        <w:rPr>
          <w:rFonts w:eastAsia="Calibri"/>
          <w:sz w:val="12"/>
        </w:rPr>
        <w:t xml:space="preserve">. Moreover, </w:t>
      </w:r>
      <w:r w:rsidRPr="007F087F">
        <w:rPr>
          <w:rFonts w:eastAsia="Calibri"/>
          <w:u w:val="single"/>
        </w:rPr>
        <w:t xml:space="preserve">even if languages did form minds, their influence could not be too powerful. </w:t>
      </w:r>
      <w:r w:rsidRPr="007F087F">
        <w:rPr>
          <w:rFonts w:eastAsia="Calibri"/>
          <w:sz w:val="12"/>
        </w:rPr>
        <w:t xml:space="preserve">After all, how did Whorf, himself an English speaker, come to understand Hopi and Navaho? </w:t>
      </w:r>
      <w:r w:rsidRPr="007F087F">
        <w:rPr>
          <w:rFonts w:eastAsia="Calibri"/>
          <w:highlight w:val="green"/>
          <w:u w:val="single"/>
        </w:rPr>
        <w:t>Whorf's</w:t>
      </w:r>
      <w:r w:rsidRPr="007F087F">
        <w:rPr>
          <w:rFonts w:eastAsia="Calibri"/>
          <w:u w:val="single"/>
        </w:rPr>
        <w:t xml:space="preserve"> </w:t>
      </w:r>
      <w:r w:rsidRPr="007F087F">
        <w:rPr>
          <w:rFonts w:eastAsia="Calibri"/>
          <w:highlight w:val="green"/>
          <w:u w:val="single"/>
        </w:rPr>
        <w:t>fundamental mistake is</w:t>
      </w:r>
      <w:r w:rsidRPr="007F087F">
        <w:rPr>
          <w:rFonts w:eastAsia="Calibri"/>
          <w:u w:val="single"/>
        </w:rPr>
        <w:t xml:space="preserve"> a misunderstanding of the relation between thought and language. </w:t>
      </w:r>
      <w:r w:rsidRPr="007F087F">
        <w:rPr>
          <w:rFonts w:eastAsia="Calibri"/>
          <w:highlight w:val="green"/>
          <w:u w:val="single"/>
        </w:rPr>
        <w:t xml:space="preserve">Language </w:t>
      </w:r>
      <w:r w:rsidRPr="007F087F">
        <w:rPr>
          <w:rFonts w:eastAsia="Calibri"/>
          <w:b/>
          <w:iCs/>
          <w:highlight w:val="green"/>
          <w:u w:val="single"/>
        </w:rPr>
        <w:t>expresses</w:t>
      </w:r>
      <w:r w:rsidRPr="007F087F">
        <w:rPr>
          <w:rFonts w:eastAsia="Calibri"/>
          <w:highlight w:val="green"/>
          <w:u w:val="single"/>
        </w:rPr>
        <w:t xml:space="preserve"> thought</w:t>
      </w:r>
      <w:r w:rsidRPr="007F087F">
        <w:rPr>
          <w:rFonts w:eastAsia="Calibri"/>
          <w:sz w:val="12"/>
          <w:highlight w:val="green"/>
        </w:rPr>
        <w:t xml:space="preserve">; </w:t>
      </w:r>
      <w:r w:rsidRPr="007F087F">
        <w:rPr>
          <w:rFonts w:eastAsia="Calibri"/>
          <w:b/>
          <w:iCs/>
          <w:highlight w:val="green"/>
          <w:u w:val="single"/>
        </w:rPr>
        <w:t>it does not</w:t>
      </w:r>
      <w:r w:rsidRPr="007F087F">
        <w:rPr>
          <w:rFonts w:eastAsia="Calibri"/>
          <w:sz w:val="12"/>
        </w:rPr>
        <w:t xml:space="preserve">, as Whorf imagined, </w:t>
      </w:r>
      <w:r w:rsidRPr="007F087F">
        <w:rPr>
          <w:rFonts w:eastAsia="Calibri"/>
          <w:b/>
          <w:iCs/>
          <w:highlight w:val="green"/>
          <w:u w:val="single"/>
        </w:rPr>
        <w:t>cause thought</w:t>
      </w:r>
      <w:r w:rsidRPr="007F087F">
        <w:rPr>
          <w:rFonts w:eastAsia="Calibri"/>
          <w:sz w:val="12"/>
        </w:rPr>
        <w:t xml:space="preserve">. It is this realization that has gradually led linguists and psycholo- gists to abandon Whorfianism. </w:t>
      </w:r>
      <w:r w:rsidRPr="007F087F">
        <w:rPr>
          <w:rFonts w:eastAsia="Calibri"/>
          <w:u w:val="single"/>
        </w:rPr>
        <w:t>You cannot tell</w:t>
      </w:r>
      <w:r w:rsidRPr="007F087F">
        <w:rPr>
          <w:rFonts w:eastAsia="Calibri"/>
          <w:sz w:val="12"/>
        </w:rPr>
        <w:t xml:space="preserve"> a man's</w:t>
      </w:r>
      <w:r w:rsidRPr="007F087F">
        <w:rPr>
          <w:rFonts w:eastAsia="Calibri"/>
          <w:u w:val="single"/>
        </w:rPr>
        <w:t xml:space="preserve"> beliefs from</w:t>
      </w:r>
      <w:r w:rsidRPr="007F087F">
        <w:rPr>
          <w:rFonts w:eastAsia="Calibri"/>
          <w:sz w:val="12"/>
        </w:rPr>
        <w:t xml:space="preserve"> his grammar or his </w:t>
      </w:r>
      <w:r w:rsidRPr="007F087F">
        <w:rPr>
          <w:rFonts w:eastAsia="Calibri"/>
          <w:u w:val="single"/>
        </w:rPr>
        <w:t>vocabulary</w:t>
      </w:r>
      <w:r w:rsidRPr="007F087F">
        <w:rPr>
          <w:rFonts w:eastAsia="Calibri"/>
          <w:sz w:val="12"/>
        </w:rPr>
        <w:t xml:space="preserve">. From language as a system we can draw only linguistic conclusions, not conclusions about general cognition. </w:t>
      </w:r>
      <w:r w:rsidRPr="007F087F">
        <w:rPr>
          <w:rFonts w:eastAsia="Calibri"/>
          <w:u w:val="single"/>
        </w:rPr>
        <w:t>The fact that</w:t>
      </w:r>
      <w:r w:rsidRPr="007F087F">
        <w:rPr>
          <w:rFonts w:eastAsia="Calibri"/>
          <w:sz w:val="12"/>
        </w:rPr>
        <w:t xml:space="preserve"> a </w:t>
      </w:r>
      <w:r w:rsidRPr="007F087F">
        <w:rPr>
          <w:rFonts w:eastAsia="Calibri"/>
          <w:b/>
          <w:iCs/>
          <w:u w:val="single"/>
        </w:rPr>
        <w:t>Yoruba</w:t>
      </w:r>
      <w:r w:rsidRPr="007F087F">
        <w:rPr>
          <w:rFonts w:eastAsia="Calibri"/>
          <w:u w:val="single"/>
        </w:rPr>
        <w:t xml:space="preserve"> lacks a </w:t>
      </w:r>
      <w:r w:rsidRPr="007F087F">
        <w:rPr>
          <w:rFonts w:eastAsia="Calibri"/>
          <w:b/>
          <w:iCs/>
          <w:u w:val="single"/>
        </w:rPr>
        <w:t>word</w:t>
      </w:r>
      <w:r w:rsidRPr="007F087F">
        <w:rPr>
          <w:rFonts w:eastAsia="Calibri"/>
          <w:u w:val="single"/>
        </w:rPr>
        <w:t xml:space="preserve"> for a </w:t>
      </w:r>
      <w:r w:rsidRPr="007F087F">
        <w:rPr>
          <w:rFonts w:eastAsia="Calibri"/>
          <w:b/>
          <w:iCs/>
          <w:u w:val="single"/>
        </w:rPr>
        <w:t>particular colour</w:t>
      </w:r>
      <w:r w:rsidRPr="007F087F">
        <w:rPr>
          <w:rFonts w:eastAsia="Calibri"/>
          <w:u w:val="single"/>
        </w:rPr>
        <w:t xml:space="preserve"> does not mean that</w:t>
      </w:r>
      <w:r w:rsidRPr="007F087F">
        <w:rPr>
          <w:rFonts w:eastAsia="Calibri"/>
          <w:sz w:val="12"/>
        </w:rPr>
        <w:t xml:space="preserve"> he </w:t>
      </w:r>
      <w:r w:rsidRPr="007F087F">
        <w:rPr>
          <w:rFonts w:eastAsia="Calibri"/>
          <w:b/>
          <w:iCs/>
          <w:u w:val="single"/>
        </w:rPr>
        <w:t>[a speaker] can't see the colour</w:t>
      </w:r>
      <w:r w:rsidRPr="007F087F">
        <w:rPr>
          <w:rFonts w:eastAsia="Calibri"/>
          <w:sz w:val="12"/>
        </w:rPr>
        <w:t>, appreciate it, or later visualize it. Professor Greenberg of Stanford put the general point graphically: just because a sergeant barks at his men, we don't feel obliged to feed him dog biscuits.</w:t>
      </w:r>
    </w:p>
    <w:p w14:paraId="0F959E19" w14:textId="77777777" w:rsidR="007F087F" w:rsidRPr="007F087F" w:rsidRDefault="007F087F" w:rsidP="007F087F">
      <w:pPr>
        <w:spacing w:line="256" w:lineRule="auto"/>
        <w:rPr>
          <w:rFonts w:eastAsia="Calibri"/>
          <w:sz w:val="12"/>
        </w:rPr>
      </w:pPr>
    </w:p>
    <w:p w14:paraId="79DED7A8" w14:textId="77777777" w:rsidR="007F087F" w:rsidRPr="007F087F" w:rsidRDefault="007F087F" w:rsidP="007F087F">
      <w:pPr>
        <w:keepNext/>
        <w:keepLines/>
        <w:spacing w:before="40" w:after="0" w:line="256" w:lineRule="auto"/>
        <w:outlineLvl w:val="3"/>
        <w:rPr>
          <w:rFonts w:eastAsia="Times New Roman"/>
          <w:b/>
          <w:iCs/>
          <w:sz w:val="26"/>
        </w:rPr>
      </w:pPr>
      <w:r w:rsidRPr="007F087F">
        <w:rPr>
          <w:rFonts w:eastAsia="Times New Roman"/>
          <w:b/>
          <w:iCs/>
          <w:sz w:val="26"/>
        </w:rPr>
        <w:t>Yes link – inserting 1NC Yancy for reference.</w:t>
      </w:r>
    </w:p>
    <w:p w14:paraId="7504392C" w14:textId="77777777" w:rsidR="007F087F" w:rsidRPr="007F087F" w:rsidRDefault="007F087F" w:rsidP="007F087F">
      <w:pPr>
        <w:spacing w:line="256" w:lineRule="auto"/>
        <w:rPr>
          <w:rFonts w:eastAsia="Calibri"/>
          <w:sz w:val="14"/>
        </w:rPr>
      </w:pPr>
      <w:r w:rsidRPr="007F087F">
        <w:rPr>
          <w:rFonts w:eastAsia="Calibri"/>
          <w:b/>
          <w:bCs/>
          <w:sz w:val="26"/>
          <w:u w:val="single"/>
        </w:rPr>
        <w:t xml:space="preserve">1NC Yancy 4, Edina in green </w:t>
      </w:r>
      <w:r w:rsidRPr="007F087F">
        <w:rPr>
          <w:rFonts w:eastAsia="Calibri"/>
          <w:sz w:val="14"/>
        </w:rPr>
        <w:t>[George, Ph.D. Duquesne University.  “Geneva Smitherman: The Social Ontology of African-American Language, the Power of Nommo, and the Dynamics of Resistance and Identity Through Language.  The Journal of Speculative Philosophy - Volume 18, Number 4, 2004 (New Series), pp. 273-299]</w:t>
      </w:r>
    </w:p>
    <w:p w14:paraId="3E12319D" w14:textId="77777777" w:rsidR="007F087F" w:rsidRPr="007F087F" w:rsidRDefault="007F087F" w:rsidP="007F087F">
      <w:pPr>
        <w:spacing w:line="256" w:lineRule="auto"/>
        <w:rPr>
          <w:rFonts w:eastAsia="Calibri"/>
          <w:sz w:val="12"/>
        </w:rPr>
      </w:pPr>
      <w:r w:rsidRPr="007F087F">
        <w:rPr>
          <w:rFonts w:eastAsia="Calibri"/>
          <w:sz w:val="12"/>
        </w:rPr>
        <w:t>As Docta G reminds us, "</w:t>
      </w:r>
      <w:r w:rsidRPr="007F087F">
        <w:rPr>
          <w:rFonts w:eastAsia="Calibri"/>
          <w:highlight w:val="green"/>
          <w:u w:val="single"/>
        </w:rPr>
        <w:t>Language</w:t>
      </w:r>
      <w:r w:rsidRPr="007F087F">
        <w:rPr>
          <w:rFonts w:eastAsia="Calibri"/>
          <w:sz w:val="12"/>
        </w:rPr>
        <w:t xml:space="preserve"> represents a society's theory of reality. It not only reflects that theory of reality, it </w:t>
      </w:r>
      <w:r w:rsidRPr="007F087F">
        <w:rPr>
          <w:rFonts w:eastAsia="Calibri"/>
          <w:highlight w:val="green"/>
          <w:u w:val="single"/>
        </w:rPr>
        <w:t>explains, interprets, constructs, and reproduces that reality</w:t>
      </w:r>
      <w:r w:rsidRPr="007F087F">
        <w:rPr>
          <w:rFonts w:eastAsia="Calibri"/>
          <w:sz w:val="12"/>
        </w:rPr>
        <w:t xml:space="preserve">." Although Docta G thinks that the Whorfian’s (followers of B.L. Whorf) overstate the importance of language vis-a-vis the construction of reality, she maintains: </w:t>
      </w:r>
      <w:r w:rsidRPr="007F087F">
        <w:rPr>
          <w:rFonts w:eastAsia="Calibri"/>
          <w:b/>
          <w:iCs/>
          <w:highlight w:val="green"/>
          <w:u w:val="single"/>
        </w:rPr>
        <w:t>Reality is</w:t>
      </w:r>
      <w:r w:rsidRPr="007F087F">
        <w:rPr>
          <w:rFonts w:eastAsia="Calibri"/>
          <w:sz w:val="12"/>
        </w:rPr>
        <w:t xml:space="preserve"> not merely socially, but </w:t>
      </w:r>
      <w:r w:rsidRPr="007F087F">
        <w:rPr>
          <w:rFonts w:eastAsia="Calibri"/>
          <w:b/>
          <w:iCs/>
          <w:highlight w:val="green"/>
          <w:u w:val="single"/>
        </w:rPr>
        <w:t>socio-linguistically constructed.</w:t>
      </w:r>
      <w:r w:rsidRPr="007F087F">
        <w:rPr>
          <w:rFonts w:eastAsia="Calibri"/>
          <w:b/>
          <w:iCs/>
          <w:u w:val="single"/>
        </w:rPr>
        <w:t xml:space="preserve"> </w:t>
      </w:r>
      <w:r w:rsidRPr="007F087F">
        <w:rPr>
          <w:rFonts w:eastAsia="Calibri"/>
          <w:sz w:val="12"/>
        </w:rPr>
        <w:t>Real world experience and phenomena do not exist in some raw, undifferentiated form. Rather, reality is always filtered, apprehended, encoded, codified, and conveyed via some linguistic shape.</w:t>
      </w:r>
    </w:p>
    <w:p w14:paraId="5B062BC6" w14:textId="77777777" w:rsidR="007F087F" w:rsidRPr="007F087F" w:rsidRDefault="007F087F" w:rsidP="007F087F"/>
    <w:p w14:paraId="16CA3FAC" w14:textId="77777777" w:rsidR="007F087F" w:rsidRPr="007F087F" w:rsidRDefault="007F087F" w:rsidP="007F087F"/>
    <w:sectPr w:rsidR="007F087F" w:rsidRPr="007F08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C6C5D" w14:textId="77777777" w:rsidR="007104E9" w:rsidRDefault="007104E9" w:rsidP="00066D2C">
      <w:pPr>
        <w:spacing w:after="0" w:line="240" w:lineRule="auto"/>
      </w:pPr>
      <w:r>
        <w:separator/>
      </w:r>
    </w:p>
  </w:endnote>
  <w:endnote w:type="continuationSeparator" w:id="0">
    <w:p w14:paraId="57B2E96A" w14:textId="77777777" w:rsidR="007104E9" w:rsidRDefault="007104E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imes">
    <w:altName w:val="Sylfae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BBFD3" w14:textId="77777777" w:rsidR="007104E9" w:rsidRDefault="007104E9" w:rsidP="00066D2C">
      <w:pPr>
        <w:spacing w:after="0" w:line="240" w:lineRule="auto"/>
      </w:pPr>
      <w:r>
        <w:separator/>
      </w:r>
    </w:p>
  </w:footnote>
  <w:footnote w:type="continuationSeparator" w:id="0">
    <w:p w14:paraId="6D74EF64" w14:textId="77777777" w:rsidR="007104E9" w:rsidRDefault="007104E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FF49FE"/>
    <w:multiLevelType w:val="hybridMultilevel"/>
    <w:tmpl w:val="DB944268"/>
    <w:lvl w:ilvl="0" w:tplc="87C65A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E2C83"/>
    <w:multiLevelType w:val="hybridMultilevel"/>
    <w:tmpl w:val="6A3ABF8C"/>
    <w:lvl w:ilvl="0" w:tplc="60AE73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2F2385"/>
    <w:multiLevelType w:val="hybridMultilevel"/>
    <w:tmpl w:val="208AA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1F09AF"/>
    <w:multiLevelType w:val="hybridMultilevel"/>
    <w:tmpl w:val="7180C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A86001"/>
    <w:multiLevelType w:val="hybridMultilevel"/>
    <w:tmpl w:val="B6A8D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84692E"/>
    <w:multiLevelType w:val="hybridMultilevel"/>
    <w:tmpl w:val="C910EA5E"/>
    <w:lvl w:ilvl="0" w:tplc="49C467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180594"/>
    <w:multiLevelType w:val="hybridMultilevel"/>
    <w:tmpl w:val="9460BED4"/>
    <w:lvl w:ilvl="0" w:tplc="500E9864">
      <w:start w:val="1"/>
      <w:numFmt w:val="lowerLetter"/>
      <w:lvlText w:val="%1."/>
      <w:lvlJc w:val="left"/>
      <w:pPr>
        <w:ind w:left="720" w:hanging="360"/>
      </w:pPr>
      <w:rPr>
        <w:rFonts w:ascii="Calibri" w:eastAsia="MS Gothic" w:hAnsi="Calibr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387840"/>
    <w:multiLevelType w:val="hybridMultilevel"/>
    <w:tmpl w:val="C8CCE6F4"/>
    <w:lvl w:ilvl="0" w:tplc="774AD1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69021A"/>
    <w:multiLevelType w:val="hybridMultilevel"/>
    <w:tmpl w:val="B0508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3E791E"/>
    <w:multiLevelType w:val="hybridMultilevel"/>
    <w:tmpl w:val="43906B2C"/>
    <w:lvl w:ilvl="0" w:tplc="B1C695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EC5B9E"/>
    <w:multiLevelType w:val="hybridMultilevel"/>
    <w:tmpl w:val="6EBA5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8A24381"/>
    <w:multiLevelType w:val="hybridMultilevel"/>
    <w:tmpl w:val="F7200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697537"/>
    <w:multiLevelType w:val="hybridMultilevel"/>
    <w:tmpl w:val="2AEC1EA6"/>
    <w:lvl w:ilvl="0" w:tplc="E0E411F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B35CD1"/>
    <w:multiLevelType w:val="hybridMultilevel"/>
    <w:tmpl w:val="065EBD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0614EF1"/>
    <w:multiLevelType w:val="hybridMultilevel"/>
    <w:tmpl w:val="7A347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7063E8"/>
    <w:multiLevelType w:val="hybridMultilevel"/>
    <w:tmpl w:val="065EBDC6"/>
    <w:lvl w:ilvl="0" w:tplc="AE72F1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CA67A2"/>
    <w:multiLevelType w:val="hybridMultilevel"/>
    <w:tmpl w:val="9EB64B6A"/>
    <w:lvl w:ilvl="0" w:tplc="99108654">
      <w:start w:val="1"/>
      <w:numFmt w:val="lowerLetter"/>
      <w:lvlText w:val="%1."/>
      <w:lvlJc w:val="left"/>
      <w:pPr>
        <w:ind w:left="720" w:hanging="360"/>
      </w:pPr>
      <w:rPr>
        <w:rFonts w:ascii="Calibri" w:eastAsiaTheme="majorEastAsia" w:hAnsi="Calibri"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2B6805"/>
    <w:multiLevelType w:val="hybridMultilevel"/>
    <w:tmpl w:val="5950E4F6"/>
    <w:lvl w:ilvl="0" w:tplc="EB8A9C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AF4D2B"/>
    <w:multiLevelType w:val="hybridMultilevel"/>
    <w:tmpl w:val="796CC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DB389A"/>
    <w:multiLevelType w:val="hybridMultilevel"/>
    <w:tmpl w:val="AF42FF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B05D36"/>
    <w:multiLevelType w:val="hybridMultilevel"/>
    <w:tmpl w:val="63C6041E"/>
    <w:lvl w:ilvl="0" w:tplc="A724AF1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09073978">
    <w:abstractNumId w:val="2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7"/>
  </w:num>
  <w:num w:numId="44" w16cid:durableId="720713117">
    <w:abstractNumId w:val="12"/>
  </w:num>
  <w:num w:numId="45" w16cid:durableId="45313566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75255880">
    <w:abstractNumId w:val="0"/>
  </w:num>
  <w:num w:numId="47" w16cid:durableId="1387297424">
    <w:abstractNumId w:val="22"/>
  </w:num>
  <w:num w:numId="48" w16cid:durableId="1058868630">
    <w:abstractNumId w:val="26"/>
  </w:num>
  <w:num w:numId="49" w16cid:durableId="1545945582">
    <w:abstractNumId w:val="16"/>
  </w:num>
  <w:num w:numId="50" w16cid:durableId="430588550">
    <w:abstractNumId w:val="15"/>
  </w:num>
  <w:num w:numId="51" w16cid:durableId="1213686830">
    <w:abstractNumId w:val="29"/>
  </w:num>
  <w:num w:numId="52" w16cid:durableId="2068217048">
    <w:abstractNumId w:val="33"/>
  </w:num>
  <w:num w:numId="53" w16cid:durableId="1311667039">
    <w:abstractNumId w:val="20"/>
  </w:num>
  <w:num w:numId="54" w16cid:durableId="1665939420">
    <w:abstractNumId w:val="11"/>
  </w:num>
  <w:num w:numId="55" w16cid:durableId="810944060">
    <w:abstractNumId w:val="31"/>
  </w:num>
  <w:num w:numId="56" w16cid:durableId="1561817771">
    <w:abstractNumId w:val="34"/>
  </w:num>
  <w:num w:numId="57" w16cid:durableId="1202131588">
    <w:abstractNumId w:val="35"/>
  </w:num>
  <w:num w:numId="58" w16cid:durableId="117113242">
    <w:abstractNumId w:val="21"/>
  </w:num>
  <w:num w:numId="59" w16cid:durableId="289868443">
    <w:abstractNumId w:val="13"/>
  </w:num>
  <w:num w:numId="60" w16cid:durableId="444422692">
    <w:abstractNumId w:val="30"/>
  </w:num>
  <w:num w:numId="61" w16cid:durableId="1867012614">
    <w:abstractNumId w:val="28"/>
  </w:num>
  <w:num w:numId="62" w16cid:durableId="1911425825">
    <w:abstractNumId w:val="32"/>
  </w:num>
  <w:num w:numId="63" w16cid:durableId="597567923">
    <w:abstractNumId w:val="19"/>
  </w:num>
  <w:num w:numId="64" w16cid:durableId="1782610557">
    <w:abstractNumId w:val="27"/>
  </w:num>
  <w:num w:numId="65" w16cid:durableId="430123319">
    <w:abstractNumId w:val="23"/>
  </w:num>
  <w:num w:numId="66" w16cid:durableId="17461018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nzin Choenyi"/>
    <w:docVar w:name="OS" w:val="Windows NT"/>
    <w:docVar w:name="OSVersion" w:val="10.0"/>
    <w:docVar w:name="RibbonPointer" w:val="321688408"/>
    <w:docVar w:name="Team" w:val="Niles North HS"/>
    <w:docVar w:name="VerbatimVersion" w:val="6.0.0"/>
    <w:docVar w:name="WordVersion" w:val="16.0"/>
  </w:docVars>
  <w:rsids>
    <w:rsidRoot w:val="00AF298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5F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61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4E9"/>
    <w:rsid w:val="00710BD4"/>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87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0FD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22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98E"/>
    <w:rsid w:val="00AF2A61"/>
    <w:rsid w:val="00AF30D9"/>
    <w:rsid w:val="00AF63BF"/>
    <w:rsid w:val="00AF6B3B"/>
    <w:rsid w:val="00AF79DD"/>
    <w:rsid w:val="00AF7F2C"/>
    <w:rsid w:val="00AF7F46"/>
    <w:rsid w:val="00B0178C"/>
    <w:rsid w:val="00B019F0"/>
    <w:rsid w:val="00B02885"/>
    <w:rsid w:val="00B04EC7"/>
    <w:rsid w:val="00B06440"/>
    <w:rsid w:val="00B11106"/>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F4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E9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0C5"/>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0F7AE9"/>
  <w15:chartTrackingRefBased/>
  <w15:docId w15:val="{28C6C115-4633-4E78-B073-923D645B9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10C5"/>
    <w:rPr>
      <w:rFonts w:ascii="Calibri" w:hAnsi="Calibri" w:cs="Calibri"/>
    </w:rPr>
  </w:style>
  <w:style w:type="paragraph" w:styleId="Heading1">
    <w:name w:val="heading 1"/>
    <w:aliases w:val="Pocket,1: Block/Page Title,Block Name,Heading 1 Char1,ALEX,Heading,Block Header,Heading 1 - block,Heading 1 Char Char,Block Titles,Heading 1 Char1 Char,Heading 1 Char Char Char,Heading 1 Char1 Char Char,Heading 1 Char Char Char Char,block titl"/>
    <w:basedOn w:val="Normal"/>
    <w:next w:val="Normal"/>
    <w:link w:val="Heading1Char"/>
    <w:qFormat/>
    <w:rsid w:val="00E910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Char Char Char Char1"/>
    <w:basedOn w:val="Normal"/>
    <w:next w:val="Normal"/>
    <w:link w:val="Heading2Char"/>
    <w:uiPriority w:val="1"/>
    <w:qFormat/>
    <w:rsid w:val="00E910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E910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E910C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10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F0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910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10C5"/>
  </w:style>
  <w:style w:type="character" w:styleId="Emphasis">
    <w:name w:val="Emphasis"/>
    <w:aliases w:val="Evidence,Minimized,minimized,Highlighted,tag2,Size 10,emphasis in card,Underlined,CD Card,ED - Tag,emphasis,Emphasis!!,small,Qualifications,bold underline,normal card text,Shrunk,qualifications in card,qualifications,Box,B,s,Debate,/,B1"/>
    <w:basedOn w:val="DefaultParagraphFont"/>
    <w:link w:val="textbold"/>
    <w:uiPriority w:val="8"/>
    <w:qFormat/>
    <w:rsid w:val="00E910C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910C5"/>
    <w:rPr>
      <w:color w:val="auto"/>
      <w:u w:val="none"/>
    </w:rPr>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E910C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Cha Char,TagStyle Char,Char Char Char Char Char Char Char1,Tag of Card Char,1 Char,2 Char"/>
    <w:basedOn w:val="DefaultParagraphFont"/>
    <w:link w:val="Heading2"/>
    <w:uiPriority w:val="1"/>
    <w:rsid w:val="00E910C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E910C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E910C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910C5"/>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Underline Char"/>
    <w:basedOn w:val="DefaultParagraphFont"/>
    <w:uiPriority w:val="7"/>
    <w:qFormat/>
    <w:rsid w:val="00E910C5"/>
    <w:rPr>
      <w:b w:val="0"/>
      <w:sz w:val="22"/>
      <w:u w:val="single"/>
    </w:rPr>
  </w:style>
  <w:style w:type="character" w:styleId="Strong">
    <w:name w:val="Strong"/>
    <w:basedOn w:val="DefaultParagraphFont"/>
    <w:uiPriority w:val="22"/>
    <w:qFormat/>
    <w:rsid w:val="00E910C5"/>
    <w:rPr>
      <w:b/>
      <w:bCs/>
    </w:rPr>
  </w:style>
  <w:style w:type="character" w:styleId="BookTitle">
    <w:name w:val="Book Title"/>
    <w:basedOn w:val="DefaultParagraphFont"/>
    <w:uiPriority w:val="33"/>
    <w:qFormat/>
    <w:rsid w:val="00E910C5"/>
    <w:rPr>
      <w:b/>
      <w:bCs/>
      <w:i/>
      <w:iCs/>
      <w:spacing w:val="5"/>
    </w:rPr>
  </w:style>
  <w:style w:type="character" w:customStyle="1" w:styleId="Heading5Char">
    <w:name w:val="Heading 5 Char"/>
    <w:basedOn w:val="DefaultParagraphFont"/>
    <w:link w:val="Heading5"/>
    <w:uiPriority w:val="9"/>
    <w:semiHidden/>
    <w:rsid w:val="00E910C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10C5"/>
  </w:style>
  <w:style w:type="paragraph" w:styleId="Header">
    <w:name w:val="header"/>
    <w:basedOn w:val="Normal"/>
    <w:link w:val="HeaderChar"/>
    <w:uiPriority w:val="99"/>
    <w:semiHidden/>
    <w:rsid w:val="00E910C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10C5"/>
    <w:rPr>
      <w:rFonts w:ascii="Calibri" w:hAnsi="Calibri" w:cs="Calibri"/>
    </w:rPr>
  </w:style>
  <w:style w:type="paragraph" w:styleId="Footer">
    <w:name w:val="footer"/>
    <w:basedOn w:val="Normal"/>
    <w:link w:val="FooterChar"/>
    <w:uiPriority w:val="99"/>
    <w:semiHidden/>
    <w:rsid w:val="00E910C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10C5"/>
    <w:rPr>
      <w:rFonts w:ascii="Calibri" w:hAnsi="Calibri" w:cs="Calibri"/>
    </w:rPr>
  </w:style>
  <w:style w:type="paragraph" w:styleId="BodyText">
    <w:name w:val="Body Text"/>
    <w:basedOn w:val="Normal"/>
    <w:link w:val="BodyTextChar"/>
    <w:uiPriority w:val="99"/>
    <w:semiHidden/>
    <w:unhideWhenUsed/>
    <w:rsid w:val="00E910C5"/>
    <w:pPr>
      <w:spacing w:after="120"/>
    </w:pPr>
  </w:style>
  <w:style w:type="character" w:customStyle="1" w:styleId="BodyTextChar">
    <w:name w:val="Body Text Char"/>
    <w:basedOn w:val="DefaultParagraphFont"/>
    <w:link w:val="BodyText"/>
    <w:uiPriority w:val="99"/>
    <w:semiHidden/>
    <w:rsid w:val="00E910C5"/>
    <w:rPr>
      <w:rFonts w:ascii="Calibri" w:hAnsi="Calibri" w:cs="Calibri"/>
    </w:rPr>
  </w:style>
  <w:style w:type="paragraph" w:styleId="NoSpacing">
    <w:name w:val="No Spacing"/>
    <w:aliases w:val="Card Format,ClearFormatting,Clear,DDI Tag,Tag Title,No Spacing51,Very Small Text,Note Level 2,nonunderlined,Note Level 21,Tag and Ci,No Spacing11211,No Spacing6,No Spacing tnr,Hidden Block Title,No Spacing311,No Spacing8,Dont u,No Spacing13"/>
    <w:link w:val="NoSpacingChar"/>
    <w:uiPriority w:val="99"/>
    <w:unhideWhenUsed/>
    <w:qFormat/>
    <w:rsid w:val="00E910C5"/>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Very Small Text Char,Note Level 2 Char,nonunderlined Char,Note Level 21 Char,Tag and Ci Char,No Spacing11211 Char,No Spacing6 Char,Dont u Char"/>
    <w:basedOn w:val="DefaultParagraphFont"/>
    <w:link w:val="NoSpacing"/>
    <w:uiPriority w:val="99"/>
    <w:rsid w:val="00E910C5"/>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E910C5"/>
    <w:rPr>
      <w:color w:val="0563C1" w:themeColor="hyperlink"/>
      <w:u w:val="single"/>
    </w:rPr>
  </w:style>
  <w:style w:type="character" w:styleId="UnresolvedMention">
    <w:name w:val="Unresolved Mention"/>
    <w:basedOn w:val="DefaultParagraphFont"/>
    <w:uiPriority w:val="99"/>
    <w:semiHidden/>
    <w:unhideWhenUsed/>
    <w:rsid w:val="00E910C5"/>
    <w:rPr>
      <w:color w:val="605E5C"/>
      <w:shd w:val="clear" w:color="auto" w:fill="E1DFDD"/>
    </w:rPr>
  </w:style>
  <w:style w:type="paragraph" w:customStyle="1" w:styleId="NNHSCW">
    <w:name w:val="NNHS CW"/>
    <w:basedOn w:val="Normal"/>
    <w:link w:val="NNHSCWChar"/>
    <w:uiPriority w:val="5"/>
    <w:qFormat/>
    <w:rsid w:val="00E910C5"/>
    <w:pPr>
      <w:spacing w:before="120" w:after="120"/>
      <w:outlineLvl w:val="3"/>
    </w:pPr>
    <w:rPr>
      <w:rFonts w:ascii="Times New Roman" w:eastAsia="Times New Roman" w:hAnsi="Times New Roman" w:cs="Times New Roman"/>
      <w:b/>
      <w:iCs/>
      <w:color w:val="7030A0"/>
      <w:sz w:val="26"/>
      <w:szCs w:val="20"/>
    </w:rPr>
  </w:style>
  <w:style w:type="character" w:customStyle="1" w:styleId="NNHSCWChar">
    <w:name w:val="NNHS CW Char"/>
    <w:basedOn w:val="DefaultParagraphFont"/>
    <w:link w:val="NNHSCW"/>
    <w:uiPriority w:val="5"/>
    <w:rsid w:val="00E910C5"/>
    <w:rPr>
      <w:rFonts w:ascii="Times New Roman" w:eastAsia="Times New Roman" w:hAnsi="Times New Roman" w:cs="Times New Roman"/>
      <w:b/>
      <w:iCs/>
      <w:color w:val="7030A0"/>
      <w:sz w:val="26"/>
      <w:szCs w:val="20"/>
    </w:rPr>
  </w:style>
  <w:style w:type="character" w:customStyle="1" w:styleId="Heading6Char">
    <w:name w:val="Heading 6 Char"/>
    <w:basedOn w:val="DefaultParagraphFont"/>
    <w:link w:val="Heading6"/>
    <w:uiPriority w:val="9"/>
    <w:semiHidden/>
    <w:rsid w:val="007F087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F087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F087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F087F"/>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7F087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F087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F087F"/>
    <w:rPr>
      <w:color w:val="1F3864" w:themeColor="accent1" w:themeShade="80"/>
    </w:rPr>
  </w:style>
  <w:style w:type="character" w:customStyle="1" w:styleId="AnalyticChar">
    <w:name w:val="Analytic Char"/>
    <w:basedOn w:val="DefaultParagraphFont"/>
    <w:link w:val="Analytic"/>
    <w:uiPriority w:val="5"/>
    <w:rsid w:val="007F087F"/>
    <w:rPr>
      <w:rFonts w:ascii="Calibri" w:eastAsiaTheme="majorEastAsia" w:hAnsi="Calibri" w:cstheme="majorBidi"/>
      <w:b/>
      <w:iCs/>
      <w:color w:val="1F3864" w:themeColor="accent1" w:themeShade="80"/>
      <w:sz w:val="26"/>
    </w:rPr>
  </w:style>
  <w:style w:type="character" w:customStyle="1" w:styleId="Style1">
    <w:name w:val="Style1"/>
    <w:basedOn w:val="Emphasis"/>
    <w:uiPriority w:val="1"/>
    <w:qFormat/>
    <w:rsid w:val="007F087F"/>
    <w:rPr>
      <w:rFonts w:ascii="Calibri" w:hAnsi="Calibri" w:cs="Calibri"/>
      <w:b/>
      <w:i w:val="0"/>
      <w:iCs/>
      <w:sz w:val="22"/>
      <w:u w:val="single"/>
      <w:bdr w:val="single" w:sz="12" w:space="0" w:color="auto"/>
    </w:rPr>
  </w:style>
  <w:style w:type="paragraph" w:customStyle="1" w:styleId="textbold">
    <w:name w:val="text bold"/>
    <w:basedOn w:val="Normal"/>
    <w:link w:val="Emphasis"/>
    <w:uiPriority w:val="8"/>
    <w:qFormat/>
    <w:rsid w:val="007F087F"/>
    <w:pPr>
      <w:ind w:left="720"/>
      <w:jc w:val="both"/>
    </w:pPr>
    <w:rPr>
      <w:b/>
      <w:iCs/>
      <w:u w:val="single"/>
    </w:rPr>
  </w:style>
  <w:style w:type="paragraph" w:customStyle="1" w:styleId="Emphasis1">
    <w:name w:val="Emphasis1"/>
    <w:basedOn w:val="Normal"/>
    <w:uiPriority w:val="8"/>
    <w:qFormat/>
    <w:rsid w:val="007F087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F087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itcs">
    <w:name w:val="Analyitcs"/>
    <w:basedOn w:val="Heading4"/>
    <w:qFormat/>
    <w:rsid w:val="007F087F"/>
    <w:rPr>
      <w:color w:val="674EA7"/>
    </w:rPr>
  </w:style>
  <w:style w:type="paragraph" w:styleId="Title">
    <w:name w:val="Title"/>
    <w:aliases w:val="UNDERLINE,Bold Underlined,Cites and Cards,title"/>
    <w:basedOn w:val="Normal"/>
    <w:next w:val="Normal"/>
    <w:link w:val="TitleChar"/>
    <w:uiPriority w:val="6"/>
    <w:qFormat/>
    <w:rsid w:val="007F0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
    <w:basedOn w:val="DefaultParagraphFont"/>
    <w:link w:val="Title"/>
    <w:uiPriority w:val="6"/>
    <w:qFormat/>
    <w:rsid w:val="007F0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7F0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7F087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F087F"/>
    <w:pPr>
      <w:spacing w:before="160"/>
      <w:jc w:val="center"/>
    </w:pPr>
    <w:rPr>
      <w:i/>
      <w:iCs/>
      <w:color w:val="404040" w:themeColor="text1" w:themeTint="BF"/>
    </w:rPr>
  </w:style>
  <w:style w:type="character" w:customStyle="1" w:styleId="QuoteChar">
    <w:name w:val="Quote Char"/>
    <w:basedOn w:val="DefaultParagraphFont"/>
    <w:link w:val="Quote"/>
    <w:uiPriority w:val="29"/>
    <w:rsid w:val="007F087F"/>
    <w:rPr>
      <w:rFonts w:ascii="Calibri" w:hAnsi="Calibri" w:cs="Calibri"/>
      <w:i/>
      <w:iCs/>
      <w:color w:val="404040" w:themeColor="text1" w:themeTint="BF"/>
    </w:rPr>
  </w:style>
  <w:style w:type="paragraph" w:styleId="ListParagraph">
    <w:name w:val="List Paragraph"/>
    <w:aliases w:val="6 font"/>
    <w:basedOn w:val="Normal"/>
    <w:uiPriority w:val="34"/>
    <w:qFormat/>
    <w:rsid w:val="007F087F"/>
    <w:pPr>
      <w:ind w:left="720"/>
      <w:contextualSpacing/>
    </w:pPr>
  </w:style>
  <w:style w:type="character" w:styleId="IntenseEmphasis">
    <w:name w:val="Intense Emphasis"/>
    <w:aliases w:val="Title Cha,cites Char Ch,Block Heading Char,Read This Char,Underline Cha,9.5 p,9.5 ,Cites and Cards Char1,Bold Underlined Char1,Intense Emphasis11111,Intense Emphasis4,Intense Emphasis5,Intense Emphasis6,Title Char3,Box Out,Sty"/>
    <w:basedOn w:val="DefaultParagraphFont"/>
    <w:qFormat/>
    <w:rsid w:val="007F087F"/>
    <w:rPr>
      <w:i/>
      <w:iCs/>
      <w:color w:val="2F5496" w:themeColor="accent1" w:themeShade="BF"/>
    </w:rPr>
  </w:style>
  <w:style w:type="paragraph" w:styleId="IntenseQuote">
    <w:name w:val="Intense Quote"/>
    <w:basedOn w:val="Normal"/>
    <w:next w:val="Normal"/>
    <w:link w:val="IntenseQuoteChar"/>
    <w:uiPriority w:val="30"/>
    <w:qFormat/>
    <w:rsid w:val="007F0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87F"/>
    <w:rPr>
      <w:rFonts w:ascii="Calibri" w:hAnsi="Calibri" w:cs="Calibri"/>
      <w:i/>
      <w:iCs/>
      <w:color w:val="2F5496" w:themeColor="accent1" w:themeShade="BF"/>
    </w:rPr>
  </w:style>
  <w:style w:type="character" w:styleId="IntenseReference">
    <w:name w:val="Intense Reference"/>
    <w:basedOn w:val="DefaultParagraphFont"/>
    <w:uiPriority w:val="32"/>
    <w:qFormat/>
    <w:rsid w:val="007F087F"/>
    <w:rPr>
      <w:b/>
      <w:bCs/>
      <w:smallCaps/>
      <w:color w:val="2F5496" w:themeColor="accent1" w:themeShade="BF"/>
      <w:spacing w:val="5"/>
    </w:rPr>
  </w:style>
  <w:style w:type="paragraph" w:customStyle="1" w:styleId="DocumentMap1">
    <w:name w:val="Document Map1"/>
    <w:basedOn w:val="Normal"/>
    <w:next w:val="DocumentMap"/>
    <w:link w:val="DocumentMapChar"/>
    <w:uiPriority w:val="99"/>
    <w:semiHidden/>
    <w:unhideWhenUsed/>
    <w:rsid w:val="007F087F"/>
    <w:pPr>
      <w:spacing w:after="0" w:line="240" w:lineRule="auto"/>
    </w:pPr>
    <w:rPr>
      <w:rFonts w:ascii="Lucida Grande" w:eastAsiaTheme="minorEastAsia" w:hAnsi="Lucida Grande" w:cs="Lucida Grande"/>
      <w:kern w:val="2"/>
      <w:sz w:val="24"/>
      <w:szCs w:val="24"/>
      <w:lang w:eastAsia="ko-KR"/>
      <w14:ligatures w14:val="standardContextual"/>
    </w:rPr>
  </w:style>
  <w:style w:type="character" w:customStyle="1" w:styleId="DocumentMapChar">
    <w:name w:val="Document Map Char"/>
    <w:basedOn w:val="DefaultParagraphFont"/>
    <w:link w:val="DocumentMap1"/>
    <w:uiPriority w:val="99"/>
    <w:semiHidden/>
    <w:rsid w:val="007F087F"/>
    <w:rPr>
      <w:rFonts w:ascii="Lucida Grande" w:eastAsiaTheme="minorEastAsia" w:hAnsi="Lucida Grande" w:cs="Lucida Grande"/>
      <w:kern w:val="2"/>
      <w:sz w:val="24"/>
      <w:szCs w:val="24"/>
      <w:lang w:eastAsia="ko-KR"/>
      <w14:ligatures w14:val="standardContextual"/>
    </w:rPr>
  </w:style>
  <w:style w:type="paragraph" w:customStyle="1" w:styleId="NormalWebChar1CharCharCharCharCharChar1">
    <w:name w:val="Normal (Web) Char1 Char Char Char Char Char Char1"/>
    <w:basedOn w:val="Normal"/>
    <w:next w:val="NormalWeb"/>
    <w:link w:val="NormalWebChar"/>
    <w:uiPriority w:val="99"/>
    <w:unhideWhenUsed/>
    <w:qFormat/>
    <w:rsid w:val="007F087F"/>
    <w:pPr>
      <w:spacing w:before="100" w:beforeAutospacing="1" w:after="100" w:afterAutospacing="1" w:line="240" w:lineRule="auto"/>
    </w:pPr>
    <w:rPr>
      <w:rFonts w:ascii="Times"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Char1CharCharCharCharCharChar1"/>
    <w:uiPriority w:val="99"/>
    <w:rsid w:val="007F087F"/>
    <w:rPr>
      <w:rFonts w:ascii="Times" w:hAnsi="Times" w:cs="Times New Roman"/>
      <w:sz w:val="20"/>
      <w:szCs w:val="20"/>
    </w:rPr>
  </w:style>
  <w:style w:type="paragraph" w:customStyle="1" w:styleId="Analytics">
    <w:name w:val="Analytics"/>
    <w:basedOn w:val="Normal"/>
    <w:link w:val="AnalyticsChar"/>
    <w:uiPriority w:val="4"/>
    <w:qFormat/>
    <w:rsid w:val="007F087F"/>
    <w:pPr>
      <w:spacing w:after="0" w:line="240" w:lineRule="auto"/>
    </w:pPr>
    <w:rPr>
      <w:rFonts w:ascii="Georgia" w:hAnsi="Georgia"/>
      <w:b/>
      <w:sz w:val="26"/>
    </w:rPr>
  </w:style>
  <w:style w:type="character" w:customStyle="1" w:styleId="AnalyticsChar">
    <w:name w:val="Analytics Char"/>
    <w:basedOn w:val="DefaultParagraphFont"/>
    <w:link w:val="Analytics"/>
    <w:uiPriority w:val="4"/>
    <w:rsid w:val="007F087F"/>
    <w:rPr>
      <w:rFonts w:ascii="Georgia" w:hAnsi="Georgia" w:cs="Calibri"/>
      <w:b/>
      <w:sz w:val="26"/>
    </w:rPr>
  </w:style>
  <w:style w:type="character" w:customStyle="1" w:styleId="BodyTextIndent2Char">
    <w:name w:val="Body Text Indent 2 Char"/>
    <w:basedOn w:val="DefaultParagraphFont"/>
    <w:link w:val="BodyTextIndent2"/>
    <w:semiHidden/>
    <w:rsid w:val="007F087F"/>
    <w:rPr>
      <w:rFonts w:ascii="Courier New" w:eastAsia="Calibri" w:hAnsi="Courier New" w:cs="Calibri"/>
    </w:rPr>
  </w:style>
  <w:style w:type="paragraph" w:styleId="BodyTextIndent2">
    <w:name w:val="Body Text Indent 2"/>
    <w:basedOn w:val="Normal"/>
    <w:link w:val="BodyTextIndent2Char"/>
    <w:semiHidden/>
    <w:rsid w:val="007F087F"/>
    <w:pPr>
      <w:tabs>
        <w:tab w:val="left" w:pos="-720"/>
      </w:tabs>
      <w:suppressAutoHyphens/>
      <w:ind w:left="720"/>
    </w:pPr>
    <w:rPr>
      <w:rFonts w:ascii="Courier New" w:eastAsia="Calibri" w:hAnsi="Courier New"/>
    </w:rPr>
  </w:style>
  <w:style w:type="character" w:customStyle="1" w:styleId="BodyTextIndent2Char1">
    <w:name w:val="Body Text Indent 2 Char1"/>
    <w:basedOn w:val="DefaultParagraphFont"/>
    <w:uiPriority w:val="99"/>
    <w:semiHidden/>
    <w:rsid w:val="007F087F"/>
    <w:rPr>
      <w:rFonts w:ascii="Calibri" w:hAnsi="Calibri" w:cs="Calibri"/>
    </w:rPr>
  </w:style>
  <w:style w:type="character" w:customStyle="1" w:styleId="BodyTextChar1">
    <w:name w:val="Body Text Char1"/>
    <w:basedOn w:val="DefaultParagraphFont"/>
    <w:uiPriority w:val="99"/>
    <w:semiHidden/>
    <w:rsid w:val="007F087F"/>
    <w:rPr>
      <w:rFonts w:ascii="Calibri" w:hAnsi="Calibri" w:cs="Calibri"/>
    </w:rPr>
  </w:style>
  <w:style w:type="character" w:customStyle="1" w:styleId="FooterChar1">
    <w:name w:val="Footer Char1"/>
    <w:basedOn w:val="DefaultParagraphFont"/>
    <w:uiPriority w:val="99"/>
    <w:semiHidden/>
    <w:rsid w:val="007F087F"/>
    <w:rPr>
      <w:rFonts w:ascii="Calibri" w:hAnsi="Calibri" w:cs="Calibri"/>
    </w:rPr>
  </w:style>
  <w:style w:type="character" w:customStyle="1" w:styleId="BalloonTextChar">
    <w:name w:val="Balloon Text Char"/>
    <w:basedOn w:val="DefaultParagraphFont"/>
    <w:link w:val="BalloonText"/>
    <w:semiHidden/>
    <w:rsid w:val="007F087F"/>
    <w:rPr>
      <w:rFonts w:ascii="Tahoma" w:eastAsia="Calibri" w:hAnsi="Tahoma" w:cs="Tahoma"/>
      <w:sz w:val="16"/>
      <w:szCs w:val="16"/>
    </w:rPr>
  </w:style>
  <w:style w:type="paragraph" w:styleId="BalloonText">
    <w:name w:val="Balloon Text"/>
    <w:basedOn w:val="Normal"/>
    <w:link w:val="BalloonTextChar"/>
    <w:semiHidden/>
    <w:rsid w:val="007F087F"/>
    <w:rPr>
      <w:rFonts w:ascii="Tahoma" w:eastAsia="Calibri" w:hAnsi="Tahoma" w:cs="Tahoma"/>
      <w:sz w:val="16"/>
      <w:szCs w:val="16"/>
    </w:rPr>
  </w:style>
  <w:style w:type="character" w:customStyle="1" w:styleId="BalloonTextChar1">
    <w:name w:val="Balloon Text Char1"/>
    <w:basedOn w:val="DefaultParagraphFont"/>
    <w:uiPriority w:val="99"/>
    <w:semiHidden/>
    <w:rsid w:val="007F087F"/>
    <w:rPr>
      <w:rFonts w:ascii="Segoe UI" w:hAnsi="Segoe UI" w:cs="Segoe UI"/>
      <w:sz w:val="18"/>
      <w:szCs w:val="18"/>
    </w:rPr>
  </w:style>
  <w:style w:type="character" w:customStyle="1" w:styleId="BodyTextIndentChar">
    <w:name w:val="Body Text Indent Char"/>
    <w:basedOn w:val="DefaultParagraphFont"/>
    <w:link w:val="BodyTextIndent"/>
    <w:semiHidden/>
    <w:rsid w:val="007F087F"/>
    <w:rPr>
      <w:rFonts w:ascii="Calibri" w:eastAsia="Calibri" w:hAnsi="Calibri" w:cs="Calibri"/>
    </w:rPr>
  </w:style>
  <w:style w:type="paragraph" w:styleId="BodyTextIndent">
    <w:name w:val="Body Text Indent"/>
    <w:basedOn w:val="Normal"/>
    <w:link w:val="BodyTextIndentChar"/>
    <w:semiHidden/>
    <w:rsid w:val="007F087F"/>
    <w:pPr>
      <w:spacing w:after="120"/>
      <w:ind w:left="360"/>
    </w:pPr>
    <w:rPr>
      <w:rFonts w:eastAsia="Calibri"/>
    </w:rPr>
  </w:style>
  <w:style w:type="character" w:customStyle="1" w:styleId="BodyTextIndentChar1">
    <w:name w:val="Body Text Indent Char1"/>
    <w:basedOn w:val="DefaultParagraphFont"/>
    <w:uiPriority w:val="99"/>
    <w:semiHidden/>
    <w:rsid w:val="007F087F"/>
    <w:rPr>
      <w:rFonts w:ascii="Calibri" w:hAnsi="Calibri" w:cs="Calibri"/>
    </w:rPr>
  </w:style>
  <w:style w:type="character" w:customStyle="1" w:styleId="HeaderChar1">
    <w:name w:val="Header Char1"/>
    <w:basedOn w:val="DefaultParagraphFont"/>
    <w:uiPriority w:val="99"/>
    <w:semiHidden/>
    <w:rsid w:val="007F087F"/>
    <w:rPr>
      <w:rFonts w:ascii="Calibri" w:hAnsi="Calibri" w:cs="Calibri"/>
    </w:rPr>
  </w:style>
  <w:style w:type="character" w:customStyle="1" w:styleId="DocumentMapChar1">
    <w:name w:val="Document Map Char1"/>
    <w:basedOn w:val="DefaultParagraphFont"/>
    <w:uiPriority w:val="99"/>
    <w:semiHidden/>
    <w:rsid w:val="007F087F"/>
    <w:rPr>
      <w:rFonts w:ascii="Segoe UI" w:hAnsi="Segoe UI" w:cs="Segoe UI"/>
      <w:sz w:val="16"/>
      <w:szCs w:val="16"/>
    </w:rPr>
  </w:style>
  <w:style w:type="character" w:customStyle="1" w:styleId="EndnoteTextChar">
    <w:name w:val="Endnote Text Char"/>
    <w:basedOn w:val="DefaultParagraphFont"/>
    <w:link w:val="EndnoteText"/>
    <w:uiPriority w:val="99"/>
    <w:rsid w:val="007F087F"/>
    <w:rPr>
      <w:rFonts w:ascii="Calibri" w:eastAsia="Calibri" w:hAnsi="Calibri" w:cs="Calibri"/>
    </w:rPr>
  </w:style>
  <w:style w:type="paragraph" w:styleId="EndnoteText">
    <w:name w:val="endnote text"/>
    <w:basedOn w:val="Normal"/>
    <w:link w:val="EndnoteTextChar"/>
    <w:uiPriority w:val="99"/>
    <w:unhideWhenUsed/>
    <w:rsid w:val="007F087F"/>
    <w:rPr>
      <w:rFonts w:eastAsia="Calibri"/>
    </w:rPr>
  </w:style>
  <w:style w:type="character" w:customStyle="1" w:styleId="EndnoteTextChar1">
    <w:name w:val="Endnote Text Char1"/>
    <w:basedOn w:val="DefaultParagraphFont"/>
    <w:uiPriority w:val="99"/>
    <w:semiHidden/>
    <w:rsid w:val="007F087F"/>
    <w:rPr>
      <w:rFonts w:ascii="Calibri" w:hAnsi="Calibri" w:cs="Calibri"/>
      <w:sz w:val="20"/>
      <w:szCs w:val="20"/>
    </w:rPr>
  </w:style>
  <w:style w:type="paragraph" w:customStyle="1" w:styleId="Analytic2">
    <w:name w:val="Analytic 2"/>
    <w:basedOn w:val="Analytic"/>
    <w:autoRedefine/>
    <w:uiPriority w:val="4"/>
    <w:qFormat/>
    <w:rsid w:val="007F087F"/>
    <w:rPr>
      <w:u w:val="single"/>
    </w:rPr>
  </w:style>
  <w:style w:type="character" w:customStyle="1" w:styleId="apple-converted-space">
    <w:name w:val="apple-converted-space"/>
    <w:basedOn w:val="DefaultParagraphFont"/>
    <w:qFormat/>
    <w:rsid w:val="007F087F"/>
  </w:style>
  <w:style w:type="character" w:customStyle="1" w:styleId="style13ptbold0">
    <w:name w:val="style13ptbold"/>
    <w:basedOn w:val="DefaultParagraphFont"/>
    <w:rsid w:val="007F087F"/>
  </w:style>
  <w:style w:type="paragraph" w:customStyle="1" w:styleId="output">
    <w:name w:val="output"/>
    <w:basedOn w:val="Normal"/>
    <w:rsid w:val="007F087F"/>
    <w:pPr>
      <w:spacing w:before="100" w:beforeAutospacing="1" w:after="100" w:afterAutospacing="1"/>
    </w:pPr>
  </w:style>
  <w:style w:type="character" w:customStyle="1" w:styleId="il">
    <w:name w:val="il"/>
    <w:basedOn w:val="DefaultParagraphFont"/>
    <w:rsid w:val="007F087F"/>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7"/>
    <w:qFormat/>
    <w:rsid w:val="007F087F"/>
    <w:pPr>
      <w:spacing w:after="0" w:line="240" w:lineRule="auto"/>
    </w:pPr>
    <w:rPr>
      <w:rFonts w:eastAsia="Calibri"/>
      <w:u w:val="single"/>
    </w:rPr>
  </w:style>
  <w:style w:type="paragraph" w:customStyle="1" w:styleId="paragraph">
    <w:name w:val="paragraph"/>
    <w:basedOn w:val="Normal"/>
    <w:rsid w:val="007F087F"/>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7F087F"/>
  </w:style>
  <w:style w:type="character" w:customStyle="1" w:styleId="spellingerror">
    <w:name w:val="spellingerror"/>
    <w:basedOn w:val="DefaultParagraphFont"/>
    <w:rsid w:val="007F087F"/>
  </w:style>
  <w:style w:type="character" w:customStyle="1" w:styleId="u-visually-hidden">
    <w:name w:val="u-visually-hidden"/>
    <w:basedOn w:val="DefaultParagraphFont"/>
    <w:rsid w:val="007F087F"/>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7F087F"/>
    <w:rPr>
      <w:b/>
      <w:bCs/>
      <w:caps w:val="0"/>
      <w:smallCaps/>
      <w:strike w:val="0"/>
      <w:dstrike w:val="0"/>
      <w:vanish w:val="0"/>
      <w:sz w:val="24"/>
      <w:u w:val="none"/>
      <w:effect w:val="none"/>
    </w:rPr>
  </w:style>
  <w:style w:type="character" w:customStyle="1" w:styleId="TitleChar1">
    <w:name w:val="Title Char1"/>
    <w:basedOn w:val="DefaultParagraphFont"/>
    <w:uiPriority w:val="99"/>
    <w:rsid w:val="007F087F"/>
    <w:rPr>
      <w:rFonts w:ascii="Calibri Light" w:eastAsia="Malgun Gothic" w:hAnsi="Calibri Light" w:cs="Times New Roman"/>
      <w:spacing w:val="-10"/>
      <w:kern w:val="28"/>
      <w:sz w:val="56"/>
      <w:szCs w:val="56"/>
    </w:rPr>
  </w:style>
  <w:style w:type="paragraph" w:styleId="DocumentMap">
    <w:name w:val="Document Map"/>
    <w:basedOn w:val="Normal"/>
    <w:link w:val="DocumentMapChar2"/>
    <w:uiPriority w:val="99"/>
    <w:semiHidden/>
    <w:unhideWhenUsed/>
    <w:rsid w:val="007F087F"/>
    <w:pPr>
      <w:spacing w:after="0" w:line="240" w:lineRule="auto"/>
    </w:pPr>
    <w:rPr>
      <w:rFonts w:ascii="Segoe UI" w:hAnsi="Segoe UI" w:cs="Segoe UI"/>
      <w:sz w:val="16"/>
      <w:szCs w:val="16"/>
    </w:rPr>
  </w:style>
  <w:style w:type="character" w:customStyle="1" w:styleId="DocumentMapChar2">
    <w:name w:val="Document Map Char2"/>
    <w:basedOn w:val="DefaultParagraphFont"/>
    <w:link w:val="DocumentMap"/>
    <w:uiPriority w:val="99"/>
    <w:semiHidden/>
    <w:rsid w:val="007F087F"/>
    <w:rPr>
      <w:rFonts w:ascii="Segoe UI" w:hAnsi="Segoe UI" w:cs="Segoe UI"/>
      <w:sz w:val="16"/>
      <w:szCs w:val="16"/>
    </w:rPr>
  </w:style>
  <w:style w:type="paragraph" w:styleId="NormalWeb">
    <w:name w:val="Normal (Web)"/>
    <w:basedOn w:val="Normal"/>
    <w:uiPriority w:val="99"/>
    <w:unhideWhenUsed/>
    <w:rsid w:val="007F087F"/>
    <w:rPr>
      <w:rFonts w:ascii="Times New Roman" w:hAnsi="Times New Roman" w:cs="Times New Roman"/>
      <w:sz w:val="24"/>
      <w:szCs w:val="24"/>
    </w:rPr>
  </w:style>
  <w:style w:type="paragraph" w:customStyle="1" w:styleId="media-caption">
    <w:name w:val="media-caption"/>
    <w:basedOn w:val="Normal"/>
    <w:rsid w:val="007F087F"/>
    <w:pPr>
      <w:spacing w:before="100" w:beforeAutospacing="1" w:after="100" w:afterAutospacing="1" w:line="240" w:lineRule="auto"/>
    </w:pPr>
    <w:rPr>
      <w:rFonts w:ascii="Times New Roman" w:eastAsia="Times New Roman" w:hAnsi="Times New Roman" w:cs="Times New Roman"/>
      <w:sz w:val="24"/>
    </w:rPr>
  </w:style>
  <w:style w:type="character" w:customStyle="1" w:styleId="Boxes">
    <w:name w:val="Boxes"/>
    <w:basedOn w:val="Emphasis"/>
    <w:qFormat/>
    <w:rsid w:val="007F087F"/>
    <w:rPr>
      <w:rFonts w:ascii="Calibri" w:hAnsi="Calibri" w:cs="Calibri"/>
      <w:b/>
      <w:i w:val="0"/>
      <w:iCs/>
      <w:sz w:val="24"/>
      <w:u w:val="single"/>
      <w:bdr w:val="single" w:sz="8" w:space="0" w:color="auto"/>
    </w:rPr>
  </w:style>
  <w:style w:type="paragraph" w:customStyle="1" w:styleId="NNHSBC">
    <w:name w:val="NNHS BC"/>
    <w:basedOn w:val="Normal"/>
    <w:link w:val="NNHSBCChar"/>
    <w:uiPriority w:val="4"/>
    <w:qFormat/>
    <w:rsid w:val="007F087F"/>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7F087F"/>
    <w:rPr>
      <w:rFonts w:ascii="Calibri" w:eastAsiaTheme="majorEastAsia" w:hAnsi="Calibri" w:cstheme="majorBidi"/>
      <w:b/>
      <w:iCs/>
      <w:color w:val="7030A0"/>
      <w:sz w:val="26"/>
      <w:szCs w:val="28"/>
    </w:rPr>
  </w:style>
  <w:style w:type="paragraph" w:customStyle="1" w:styleId="p1">
    <w:name w:val="p1"/>
    <w:basedOn w:val="Normal"/>
    <w:rsid w:val="007F087F"/>
    <w:pPr>
      <w:spacing w:after="0" w:line="240" w:lineRule="auto"/>
    </w:pPr>
    <w:rPr>
      <w:rFonts w:ascii="Helvetica" w:eastAsia="Times New Roman" w:hAnsi="Helvetica" w:cs="Times New Roman"/>
      <w:color w:val="141413"/>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gov/legis/Glossary.aspx" TargetMode="External"/><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3" Type="http://schemas.openxmlformats.org/officeDocument/2006/relationships/styles" Target="styles.xml"/><Relationship Id="rId21" Type="http://schemas.openxmlformats.org/officeDocument/2006/relationships/hyperlink" Target="https://www.jstor.org/stable/40238019?seq=1" TargetMode="External"/><Relationship Id="rId7" Type="http://schemas.openxmlformats.org/officeDocument/2006/relationships/endnotes" Target="endnot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doi.org/10.7916/a08t-47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2317X.2025.2497618" TargetMode="Externa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theme" Target="theme/theme1.xml"/><Relationship Id="rId10" Type="http://schemas.openxmlformats.org/officeDocument/2006/relationships/hyperlink" Target="http://www.bethel.edu/Majors/Communication/npda/faq2.html" TargetMode="External"/><Relationship Id="rId19" Type="http://schemas.openxmlformats.org/officeDocument/2006/relationships/hyperlink" Target="https://www.tandfonline.com/doi/full/10.1080/1462317X.2025.2497618" TargetMode="Externa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 Id="rId14" Type="http://schemas.openxmlformats.org/officeDocument/2006/relationships/hyperlink" Target="https://www.tandfonline.com/doi/full/10.1080/1462317X.2025.2497618"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o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52135</Words>
  <Characters>297171</Characters>
  <Application>Microsoft Office Word</Application>
  <DocSecurity>0</DocSecurity>
  <Lines>2476</Lines>
  <Paragraphs>697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Tenzin Choenyi</dc:creator>
  <cp:keywords>6.0.0</cp:keywords>
  <dc:description/>
  <cp:lastModifiedBy>Tenzin Choenyi</cp:lastModifiedBy>
  <cp:revision>3</cp:revision>
  <dcterms:created xsi:type="dcterms:W3CDTF">2025-12-10T17:15:00Z</dcterms:created>
  <dcterms:modified xsi:type="dcterms:W3CDTF">2025-12-10T22:15:00Z</dcterms:modified>
</cp:coreProperties>
</file>