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ADFD8" w14:textId="77777777" w:rsidR="00674DBD" w:rsidRDefault="00674DBD" w:rsidP="00674DBD">
      <w:pPr>
        <w:pStyle w:val="Heading1"/>
      </w:pPr>
      <w:r>
        <w:t>1NC</w:t>
      </w:r>
    </w:p>
    <w:p w14:paraId="741A36E2" w14:textId="77777777" w:rsidR="00674DBD" w:rsidRDefault="00674DBD" w:rsidP="00674DBD"/>
    <w:p w14:paraId="2CB87F01" w14:textId="77777777" w:rsidR="00674DBD" w:rsidRDefault="00674DBD" w:rsidP="00674DBD">
      <w:pPr>
        <w:pStyle w:val="Heading2"/>
      </w:pPr>
      <w:r>
        <w:t>Off Case</w:t>
      </w:r>
    </w:p>
    <w:p w14:paraId="3CED096D" w14:textId="77777777" w:rsidR="00674DBD" w:rsidRDefault="00674DBD" w:rsidP="00674DBD">
      <w:pPr>
        <w:pStyle w:val="Heading3"/>
      </w:pPr>
      <w:r>
        <w:t>T USFG</w:t>
      </w:r>
    </w:p>
    <w:p w14:paraId="6C8F800C" w14:textId="77777777" w:rsidR="00674DBD" w:rsidRPr="0078782F" w:rsidRDefault="00674DBD" w:rsidP="00674DBD">
      <w:pPr>
        <w:pStyle w:val="Heading4"/>
        <w:rPr>
          <w:rFonts w:eastAsia="Times New Roman" w:cs="Calibri"/>
        </w:rPr>
      </w:pPr>
      <w:r w:rsidRPr="0078782F">
        <w:rPr>
          <w:rFonts w:cs="Calibri"/>
        </w:rPr>
        <w:t xml:space="preserve">a) Interpretation. </w:t>
      </w:r>
      <w:r w:rsidRPr="0078782F">
        <w:rPr>
          <w:rFonts w:eastAsia="Times New Roman" w:cs="Calibri"/>
        </w:rPr>
        <w:t xml:space="preserve">The </w:t>
      </w:r>
      <w:r w:rsidRPr="0078782F">
        <w:rPr>
          <w:rFonts w:eastAsia="Times New Roman" w:cs="Calibri"/>
          <w:u w:val="single"/>
        </w:rPr>
        <w:t>text</w:t>
      </w:r>
      <w:r w:rsidRPr="0078782F">
        <w:rPr>
          <w:rFonts w:eastAsia="Times New Roman" w:cs="Calibri"/>
        </w:rPr>
        <w:t xml:space="preserve"> of the resolution </w:t>
      </w:r>
      <w:r w:rsidRPr="0078782F">
        <w:rPr>
          <w:rFonts w:eastAsia="Times New Roman" w:cs="Calibri"/>
          <w:u w:val="single"/>
        </w:rPr>
        <w:t>calls for</w:t>
      </w:r>
      <w:r w:rsidRPr="0078782F">
        <w:rPr>
          <w:rFonts w:eastAsia="Times New Roman" w:cs="Calibri"/>
        </w:rPr>
        <w:t xml:space="preserve"> a debate about </w:t>
      </w:r>
      <w:r w:rsidRPr="0078782F">
        <w:rPr>
          <w:rFonts w:eastAsia="Times New Roman" w:cs="Calibri"/>
          <w:u w:val="single"/>
        </w:rPr>
        <w:t>propositions</w:t>
      </w:r>
      <w:r w:rsidRPr="0078782F">
        <w:rPr>
          <w:rFonts w:eastAsia="Times New Roman" w:cs="Calibri"/>
        </w:rPr>
        <w:t xml:space="preserve"> of </w:t>
      </w:r>
      <w:r w:rsidRPr="0078782F">
        <w:rPr>
          <w:rFonts w:eastAsia="Times New Roman" w:cs="Calibri"/>
          <w:u w:val="single"/>
        </w:rPr>
        <w:t>government action</w:t>
      </w:r>
      <w:r w:rsidRPr="0078782F">
        <w:rPr>
          <w:rFonts w:eastAsia="Times New Roman" w:cs="Calibri"/>
        </w:rPr>
        <w:t xml:space="preserve">. </w:t>
      </w:r>
    </w:p>
    <w:p w14:paraId="58304A50" w14:textId="77777777" w:rsidR="00674DBD" w:rsidRPr="0078782F" w:rsidRDefault="00674DBD" w:rsidP="00674DBD">
      <w:pPr>
        <w:spacing w:line="252" w:lineRule="auto"/>
        <w:rPr>
          <w:rFonts w:eastAsia="Calibri"/>
        </w:rPr>
      </w:pPr>
      <w:r w:rsidRPr="0078782F">
        <w:rPr>
          <w:rFonts w:eastAsia="Aptos"/>
          <w:b/>
          <w:bCs/>
          <w:sz w:val="26"/>
        </w:rPr>
        <w:t>Ericson ‘3</w:t>
      </w:r>
      <w:r w:rsidRPr="0078782F">
        <w:rPr>
          <w:rFonts w:eastAsia="Calibri"/>
        </w:rPr>
        <w:t xml:space="preserve"> [Jon, et al.; 2003; Dean Emeritus of the College of Liberal Arts at California Polytechnic University, “The Debater’s Guide, Third Edition,” p. 4] </w:t>
      </w:r>
    </w:p>
    <w:p w14:paraId="4F9FC5F0" w14:textId="77777777" w:rsidR="00674DBD" w:rsidRPr="0078782F" w:rsidRDefault="00674DBD" w:rsidP="00674DBD">
      <w:pPr>
        <w:spacing w:line="256" w:lineRule="auto"/>
        <w:rPr>
          <w:rFonts w:eastAsia="Aptos"/>
        </w:rPr>
      </w:pPr>
      <w:r w:rsidRPr="0078782F">
        <w:rPr>
          <w:rFonts w:eastAsia="Aptos"/>
        </w:rPr>
        <w:t xml:space="preserve">The </w:t>
      </w:r>
      <w:r w:rsidRPr="0078782F">
        <w:rPr>
          <w:rFonts w:eastAsia="Aptos"/>
          <w:u w:val="single"/>
        </w:rPr>
        <w:t xml:space="preserve">Proposition of </w:t>
      </w:r>
      <w:r w:rsidRPr="0078782F">
        <w:rPr>
          <w:rFonts w:eastAsia="Aptos"/>
          <w:b/>
          <w:iCs/>
          <w:u w:val="single"/>
        </w:rPr>
        <w:t>Policy</w:t>
      </w:r>
      <w:r w:rsidRPr="0078782F">
        <w:rPr>
          <w:rFonts w:eastAsia="Aptos"/>
        </w:rPr>
        <w:t xml:space="preserve">: </w:t>
      </w:r>
      <w:r w:rsidRPr="0078782F">
        <w:rPr>
          <w:rFonts w:eastAsia="Aptos"/>
          <w:u w:val="single"/>
        </w:rPr>
        <w:t xml:space="preserve">Urging </w:t>
      </w:r>
      <w:r w:rsidRPr="0078782F">
        <w:rPr>
          <w:rFonts w:eastAsia="Aptos"/>
          <w:b/>
          <w:iCs/>
          <w:u w:val="single"/>
        </w:rPr>
        <w:t>Future</w:t>
      </w:r>
      <w:r w:rsidRPr="0078782F">
        <w:rPr>
          <w:rFonts w:eastAsia="Aptos"/>
          <w:u w:val="single"/>
        </w:rPr>
        <w:t xml:space="preserve"> </w:t>
      </w:r>
      <w:r w:rsidRPr="0078782F">
        <w:rPr>
          <w:rFonts w:eastAsia="Aptos"/>
          <w:b/>
          <w:iCs/>
          <w:u w:val="single"/>
        </w:rPr>
        <w:t>Action</w:t>
      </w:r>
      <w:r w:rsidRPr="0078782F">
        <w:rPr>
          <w:rFonts w:eastAsia="Aptos"/>
          <w:u w:val="single"/>
        </w:rPr>
        <w:t xml:space="preserve"> In policy propositions</w:t>
      </w:r>
      <w:r w:rsidRPr="0078782F">
        <w:rPr>
          <w:rFonts w:eastAsia="Aptos"/>
        </w:rPr>
        <w:t xml:space="preserve">, each </w:t>
      </w:r>
      <w:r w:rsidRPr="0078782F">
        <w:rPr>
          <w:rFonts w:eastAsia="Aptos"/>
          <w:b/>
          <w:iCs/>
          <w:highlight w:val="cyan"/>
          <w:u w:val="single"/>
        </w:rPr>
        <w:t>topic</w:t>
      </w:r>
      <w:r w:rsidRPr="0078782F">
        <w:rPr>
          <w:rFonts w:eastAsia="Aptos"/>
          <w:highlight w:val="cyan"/>
          <w:u w:val="single"/>
        </w:rPr>
        <w:t xml:space="preserve"> contains</w:t>
      </w:r>
      <w:r w:rsidRPr="0078782F">
        <w:rPr>
          <w:rFonts w:eastAsia="Aptos"/>
          <w:u w:val="single"/>
        </w:rPr>
        <w:t xml:space="preserve"> certain </w:t>
      </w:r>
      <w:r w:rsidRPr="0078782F">
        <w:rPr>
          <w:rFonts w:eastAsia="Aptos"/>
          <w:b/>
          <w:iCs/>
          <w:u w:val="single"/>
        </w:rPr>
        <w:t>key</w:t>
      </w:r>
      <w:r w:rsidRPr="0078782F">
        <w:rPr>
          <w:rFonts w:eastAsia="Aptos"/>
          <w:u w:val="single"/>
        </w:rPr>
        <w:t xml:space="preserve"> elements</w:t>
      </w:r>
      <w:r w:rsidRPr="0078782F">
        <w:rPr>
          <w:rFonts w:eastAsia="Aptos"/>
        </w:rPr>
        <w:t>, although they have slightly different functions from comparable elements of value-oriented propositions. 1---</w:t>
      </w:r>
      <w:r w:rsidRPr="0078782F">
        <w:rPr>
          <w:rFonts w:eastAsia="Aptos"/>
          <w:u w:val="single"/>
        </w:rPr>
        <w:t xml:space="preserve">An </w:t>
      </w:r>
      <w:r w:rsidRPr="0078782F">
        <w:rPr>
          <w:rFonts w:eastAsia="Aptos"/>
          <w:b/>
          <w:iCs/>
          <w:highlight w:val="cyan"/>
          <w:u w:val="single"/>
        </w:rPr>
        <w:t>agent</w:t>
      </w:r>
      <w:r w:rsidRPr="0078782F">
        <w:rPr>
          <w:rFonts w:eastAsia="Aptos"/>
          <w:highlight w:val="cyan"/>
          <w:u w:val="single"/>
        </w:rPr>
        <w:t xml:space="preserve"> doing the</w:t>
      </w:r>
      <w:r w:rsidRPr="0078782F">
        <w:rPr>
          <w:rFonts w:eastAsia="Aptos"/>
          <w:u w:val="single"/>
        </w:rPr>
        <w:t xml:space="preserve"> </w:t>
      </w:r>
      <w:r w:rsidRPr="0078782F">
        <w:rPr>
          <w:rFonts w:eastAsia="Aptos"/>
          <w:highlight w:val="cyan"/>
          <w:u w:val="single"/>
        </w:rPr>
        <w:t>acting</w:t>
      </w:r>
      <w:r w:rsidRPr="0078782F">
        <w:rPr>
          <w:rFonts w:eastAsia="Aptos"/>
        </w:rPr>
        <w:t xml:space="preserve"> –“</w:t>
      </w:r>
      <w:r w:rsidRPr="0078782F">
        <w:rPr>
          <w:rFonts w:eastAsia="Aptos"/>
          <w:highlight w:val="cyan"/>
          <w:u w:val="single"/>
        </w:rPr>
        <w:t xml:space="preserve">The </w:t>
      </w:r>
      <w:r w:rsidRPr="0078782F">
        <w:rPr>
          <w:rFonts w:eastAsia="Aptos"/>
          <w:b/>
          <w:iCs/>
          <w:highlight w:val="cyan"/>
          <w:u w:val="single"/>
        </w:rPr>
        <w:t>U</w:t>
      </w:r>
      <w:r w:rsidRPr="0078782F">
        <w:rPr>
          <w:rFonts w:eastAsia="Aptos"/>
          <w:u w:val="single"/>
        </w:rPr>
        <w:t xml:space="preserve">nited </w:t>
      </w:r>
      <w:r w:rsidRPr="0078782F">
        <w:rPr>
          <w:rFonts w:eastAsia="Aptos"/>
          <w:b/>
          <w:iCs/>
          <w:highlight w:val="cyan"/>
          <w:u w:val="single"/>
        </w:rPr>
        <w:t>S</w:t>
      </w:r>
      <w:r w:rsidRPr="0078782F">
        <w:rPr>
          <w:rFonts w:eastAsia="Aptos"/>
          <w:u w:val="single"/>
        </w:rPr>
        <w:t>tates</w:t>
      </w:r>
      <w:r w:rsidRPr="0078782F">
        <w:rPr>
          <w:rFonts w:eastAsia="Aptos"/>
        </w:rPr>
        <w:t xml:space="preserve">” in “The United States should adopt a policy of free trade.” Like the object of evaluation in a proposition of value, </w:t>
      </w:r>
      <w:r w:rsidRPr="0078782F">
        <w:rPr>
          <w:rFonts w:eastAsia="Aptos"/>
          <w:u w:val="single"/>
        </w:rPr>
        <w:t xml:space="preserve">the </w:t>
      </w:r>
      <w:r w:rsidRPr="0078782F">
        <w:rPr>
          <w:rFonts w:eastAsia="Aptos"/>
          <w:b/>
          <w:iCs/>
          <w:u w:val="single"/>
        </w:rPr>
        <w:t>agent</w:t>
      </w:r>
      <w:r w:rsidRPr="0078782F">
        <w:rPr>
          <w:rFonts w:eastAsia="Aptos"/>
          <w:u w:val="single"/>
        </w:rPr>
        <w:t xml:space="preserve"> is the </w:t>
      </w:r>
      <w:r w:rsidRPr="0078782F">
        <w:rPr>
          <w:rFonts w:eastAsia="Aptos"/>
          <w:b/>
          <w:iCs/>
          <w:u w:val="single"/>
        </w:rPr>
        <w:t>subject</w:t>
      </w:r>
      <w:r w:rsidRPr="0078782F">
        <w:rPr>
          <w:rFonts w:eastAsia="Aptos"/>
          <w:u w:val="single"/>
        </w:rPr>
        <w:t xml:space="preserve"> of the sentence</w:t>
      </w:r>
      <w:r w:rsidRPr="0078782F">
        <w:rPr>
          <w:rFonts w:eastAsia="Aptos"/>
        </w:rPr>
        <w:t>. 2---</w:t>
      </w:r>
      <w:r w:rsidRPr="0078782F">
        <w:rPr>
          <w:rFonts w:eastAsia="Aptos"/>
          <w:u w:val="single"/>
        </w:rPr>
        <w:t xml:space="preserve">The </w:t>
      </w:r>
      <w:r w:rsidRPr="0078782F">
        <w:rPr>
          <w:rFonts w:eastAsia="Aptos"/>
          <w:highlight w:val="cyan"/>
          <w:u w:val="single"/>
        </w:rPr>
        <w:t xml:space="preserve">verb </w:t>
      </w:r>
      <w:r w:rsidRPr="0078782F">
        <w:rPr>
          <w:rFonts w:eastAsia="Aptos"/>
          <w:b/>
          <w:iCs/>
          <w:highlight w:val="cyan"/>
          <w:u w:val="single"/>
        </w:rPr>
        <w:t>should</w:t>
      </w:r>
      <w:r w:rsidRPr="0078782F">
        <w:rPr>
          <w:rFonts w:eastAsia="Aptos"/>
        </w:rPr>
        <w:t xml:space="preserve">—the first part of a verb phrase </w:t>
      </w:r>
      <w:r w:rsidRPr="0078782F">
        <w:rPr>
          <w:rFonts w:eastAsia="Aptos"/>
          <w:u w:val="single"/>
        </w:rPr>
        <w:t xml:space="preserve">that </w:t>
      </w:r>
      <w:r w:rsidRPr="0078782F">
        <w:rPr>
          <w:rFonts w:eastAsia="Aptos"/>
          <w:b/>
          <w:iCs/>
          <w:highlight w:val="cyan"/>
          <w:u w:val="single"/>
        </w:rPr>
        <w:t>urges</w:t>
      </w:r>
      <w:r w:rsidRPr="0078782F">
        <w:rPr>
          <w:rFonts w:eastAsia="Aptos"/>
          <w:u w:val="single"/>
        </w:rPr>
        <w:t xml:space="preserve"> </w:t>
      </w:r>
      <w:r w:rsidRPr="0078782F">
        <w:rPr>
          <w:rFonts w:eastAsia="Aptos"/>
          <w:highlight w:val="cyan"/>
          <w:u w:val="single"/>
        </w:rPr>
        <w:t>action</w:t>
      </w:r>
      <w:r w:rsidRPr="0078782F">
        <w:rPr>
          <w:rFonts w:eastAsia="Aptos"/>
        </w:rPr>
        <w:t>. 3---</w:t>
      </w:r>
      <w:r w:rsidRPr="0078782F">
        <w:rPr>
          <w:rFonts w:eastAsia="Aptos"/>
          <w:u w:val="single"/>
        </w:rPr>
        <w:t xml:space="preserve">An </w:t>
      </w:r>
      <w:r w:rsidRPr="0078782F">
        <w:rPr>
          <w:rFonts w:eastAsia="Aptos"/>
          <w:b/>
          <w:iCs/>
          <w:u w:val="single"/>
        </w:rPr>
        <w:t>action</w:t>
      </w:r>
      <w:r w:rsidRPr="0078782F">
        <w:rPr>
          <w:rFonts w:eastAsia="Aptos"/>
          <w:u w:val="single"/>
        </w:rPr>
        <w:t xml:space="preserve"> verb to </w:t>
      </w:r>
      <w:r w:rsidRPr="0078782F">
        <w:rPr>
          <w:rFonts w:eastAsia="Aptos"/>
          <w:b/>
          <w:iCs/>
          <w:u w:val="single"/>
        </w:rPr>
        <w:t>follow</w:t>
      </w:r>
      <w:r w:rsidRPr="0078782F">
        <w:rPr>
          <w:rFonts w:eastAsia="Aptos"/>
          <w:u w:val="single"/>
        </w:rPr>
        <w:t xml:space="preserve"> should in the should-verb combination</w:t>
      </w:r>
      <w:r w:rsidRPr="0078782F">
        <w:rPr>
          <w:rFonts w:eastAsia="Aptos"/>
        </w:rPr>
        <w:t xml:space="preserve">. For example, </w:t>
      </w:r>
      <w:r w:rsidRPr="0078782F">
        <w:rPr>
          <w:rFonts w:eastAsia="Aptos"/>
          <w:u w:val="single"/>
        </w:rPr>
        <w:t xml:space="preserve">should </w:t>
      </w:r>
      <w:r w:rsidRPr="0078782F">
        <w:rPr>
          <w:rFonts w:eastAsia="Aptos"/>
          <w:b/>
          <w:iCs/>
          <w:u w:val="single"/>
        </w:rPr>
        <w:t>adopt</w:t>
      </w:r>
      <w:r w:rsidRPr="0078782F">
        <w:rPr>
          <w:rFonts w:eastAsia="Aptos"/>
          <w:u w:val="single"/>
        </w:rPr>
        <w:t xml:space="preserve"> here means to put a </w:t>
      </w:r>
      <w:r w:rsidRPr="0078782F">
        <w:rPr>
          <w:rFonts w:eastAsia="Aptos"/>
          <w:b/>
          <w:iCs/>
          <w:u w:val="single"/>
        </w:rPr>
        <w:t>program</w:t>
      </w:r>
      <w:r w:rsidRPr="0078782F">
        <w:rPr>
          <w:rFonts w:eastAsia="Aptos"/>
          <w:u w:val="single"/>
        </w:rPr>
        <w:t xml:space="preserve"> or </w:t>
      </w:r>
      <w:r w:rsidRPr="0078782F">
        <w:rPr>
          <w:rFonts w:eastAsia="Aptos"/>
          <w:b/>
          <w:iCs/>
          <w:u w:val="single"/>
        </w:rPr>
        <w:t>policy</w:t>
      </w:r>
      <w:r w:rsidRPr="0078782F">
        <w:rPr>
          <w:rFonts w:eastAsia="Aptos"/>
          <w:u w:val="single"/>
        </w:rPr>
        <w:t xml:space="preserve"> into action though </w:t>
      </w:r>
      <w:r w:rsidRPr="0078782F">
        <w:rPr>
          <w:rFonts w:eastAsia="Aptos"/>
          <w:b/>
          <w:iCs/>
          <w:u w:val="single"/>
        </w:rPr>
        <w:t>governmental</w:t>
      </w:r>
      <w:r w:rsidRPr="0078782F">
        <w:rPr>
          <w:rFonts w:eastAsia="Aptos"/>
          <w:u w:val="single"/>
        </w:rPr>
        <w:t xml:space="preserve"> means</w:t>
      </w:r>
      <w:r w:rsidRPr="0078782F">
        <w:rPr>
          <w:rFonts w:eastAsia="Aptos"/>
        </w:rPr>
        <w:t>. 4---</w:t>
      </w:r>
      <w:r w:rsidRPr="0078782F">
        <w:rPr>
          <w:rFonts w:eastAsia="Aptos"/>
          <w:u w:val="single"/>
        </w:rPr>
        <w:t xml:space="preserve">A specification of </w:t>
      </w:r>
      <w:r w:rsidRPr="0078782F">
        <w:rPr>
          <w:rFonts w:eastAsia="Aptos"/>
          <w:b/>
          <w:iCs/>
          <w:u w:val="single"/>
        </w:rPr>
        <w:t>directions</w:t>
      </w:r>
      <w:r w:rsidRPr="0078782F">
        <w:rPr>
          <w:rFonts w:eastAsia="Aptos"/>
          <w:u w:val="single"/>
        </w:rPr>
        <w:t xml:space="preserve"> or a </w:t>
      </w:r>
      <w:r w:rsidRPr="0078782F">
        <w:rPr>
          <w:rFonts w:eastAsia="Aptos"/>
          <w:b/>
          <w:iCs/>
          <w:u w:val="single"/>
        </w:rPr>
        <w:t>limitation</w:t>
      </w:r>
      <w:r w:rsidRPr="0078782F">
        <w:rPr>
          <w:rFonts w:eastAsia="Aptos"/>
          <w:u w:val="single"/>
        </w:rPr>
        <w:t xml:space="preserve"> of the action desired</w:t>
      </w:r>
      <w:r w:rsidRPr="0078782F">
        <w:rPr>
          <w:rFonts w:eastAsia="Aptos"/>
        </w:rPr>
        <w:t xml:space="preserve">. The </w:t>
      </w:r>
      <w:r w:rsidRPr="0078782F">
        <w:rPr>
          <w:rFonts w:eastAsia="Aptos"/>
          <w:highlight w:val="cyan"/>
          <w:u w:val="single"/>
        </w:rPr>
        <w:t>phrase</w:t>
      </w:r>
      <w:r w:rsidRPr="0078782F">
        <w:rPr>
          <w:rFonts w:eastAsia="Aptos"/>
        </w:rPr>
        <w:t xml:space="preserve"> free trade, for example, </w:t>
      </w:r>
      <w:r w:rsidRPr="0078782F">
        <w:rPr>
          <w:rFonts w:eastAsia="Aptos"/>
          <w:highlight w:val="cyan"/>
          <w:u w:val="single"/>
        </w:rPr>
        <w:t>gives</w:t>
      </w:r>
      <w:r w:rsidRPr="0078782F">
        <w:rPr>
          <w:rFonts w:eastAsia="Aptos"/>
          <w:u w:val="single"/>
        </w:rPr>
        <w:t xml:space="preserve"> </w:t>
      </w:r>
      <w:r w:rsidRPr="0078782F">
        <w:rPr>
          <w:rFonts w:eastAsia="Aptos"/>
          <w:b/>
          <w:iCs/>
          <w:u w:val="single"/>
        </w:rPr>
        <w:t>direction</w:t>
      </w:r>
      <w:r w:rsidRPr="0078782F">
        <w:rPr>
          <w:rFonts w:eastAsia="Aptos"/>
          <w:u w:val="single"/>
        </w:rPr>
        <w:t xml:space="preserve"> and </w:t>
      </w:r>
      <w:r w:rsidRPr="0078782F">
        <w:rPr>
          <w:rFonts w:eastAsia="Aptos"/>
          <w:b/>
          <w:iCs/>
          <w:highlight w:val="cyan"/>
          <w:u w:val="single"/>
        </w:rPr>
        <w:t>limits</w:t>
      </w:r>
      <w:r w:rsidRPr="0078782F">
        <w:rPr>
          <w:rFonts w:eastAsia="Aptos"/>
          <w:u w:val="single"/>
        </w:rPr>
        <w:t xml:space="preserve"> to the topic</w:t>
      </w:r>
      <w:r w:rsidRPr="0078782F">
        <w:rPr>
          <w:rFonts w:eastAsia="Aptos"/>
        </w:rPr>
        <w:t xml:space="preserve">, which would, for example, eliminate consideration of increasing tariffs, discussing diplomatic recognition, or discussing interstate commerce. </w:t>
      </w:r>
      <w:r w:rsidRPr="0078782F">
        <w:rPr>
          <w:rFonts w:eastAsia="Aptos"/>
          <w:u w:val="single"/>
        </w:rPr>
        <w:t xml:space="preserve">Propositions of policy deal with </w:t>
      </w:r>
      <w:r w:rsidRPr="0078782F">
        <w:rPr>
          <w:rFonts w:eastAsia="Aptos"/>
          <w:b/>
          <w:iCs/>
          <w:u w:val="single"/>
        </w:rPr>
        <w:t>future</w:t>
      </w:r>
      <w:r w:rsidRPr="0078782F">
        <w:rPr>
          <w:rFonts w:eastAsia="Aptos"/>
          <w:u w:val="single"/>
        </w:rPr>
        <w:t xml:space="preserve"> action</w:t>
      </w:r>
      <w:r w:rsidRPr="0078782F">
        <w:rPr>
          <w:rFonts w:eastAsia="Aptos"/>
        </w:rPr>
        <w:t xml:space="preserve">. </w:t>
      </w:r>
      <w:r w:rsidRPr="0078782F">
        <w:rPr>
          <w:rFonts w:eastAsia="Aptos"/>
          <w:b/>
          <w:iCs/>
          <w:u w:val="single"/>
        </w:rPr>
        <w:t>Nothing</w:t>
      </w:r>
      <w:r w:rsidRPr="0078782F">
        <w:rPr>
          <w:rFonts w:eastAsia="Aptos"/>
          <w:u w:val="single"/>
        </w:rPr>
        <w:t xml:space="preserve"> has yet </w:t>
      </w:r>
      <w:r w:rsidRPr="0078782F">
        <w:rPr>
          <w:rFonts w:eastAsia="Aptos"/>
          <w:b/>
          <w:iCs/>
          <w:u w:val="single"/>
        </w:rPr>
        <w:t>occurred</w:t>
      </w:r>
      <w:r w:rsidRPr="0078782F">
        <w:rPr>
          <w:rFonts w:eastAsia="Aptos"/>
        </w:rPr>
        <w:t xml:space="preserve">. </w:t>
      </w:r>
      <w:r w:rsidRPr="0078782F">
        <w:rPr>
          <w:rFonts w:eastAsia="Aptos"/>
          <w:u w:val="single"/>
        </w:rPr>
        <w:t xml:space="preserve">The entire </w:t>
      </w:r>
      <w:r w:rsidRPr="0078782F">
        <w:rPr>
          <w:rFonts w:eastAsia="Aptos"/>
          <w:highlight w:val="cyan"/>
          <w:u w:val="single"/>
        </w:rPr>
        <w:t>debate</w:t>
      </w:r>
      <w:r w:rsidRPr="0078782F">
        <w:rPr>
          <w:rFonts w:eastAsia="Aptos"/>
          <w:u w:val="single"/>
        </w:rPr>
        <w:t xml:space="preserve"> is </w:t>
      </w:r>
      <w:r w:rsidRPr="0078782F">
        <w:rPr>
          <w:rFonts w:eastAsia="Aptos"/>
          <w:highlight w:val="cyan"/>
          <w:u w:val="single"/>
        </w:rPr>
        <w:t xml:space="preserve">about whether something </w:t>
      </w:r>
      <w:r w:rsidRPr="0078782F">
        <w:rPr>
          <w:rFonts w:eastAsia="Aptos"/>
          <w:b/>
          <w:iCs/>
          <w:highlight w:val="cyan"/>
          <w:u w:val="single"/>
        </w:rPr>
        <w:t>ought</w:t>
      </w:r>
      <w:r w:rsidRPr="0078782F">
        <w:rPr>
          <w:rFonts w:eastAsia="Aptos"/>
          <w:highlight w:val="cyan"/>
          <w:u w:val="single"/>
        </w:rPr>
        <w:t xml:space="preserve"> to occur</w:t>
      </w:r>
      <w:r w:rsidRPr="0078782F">
        <w:rPr>
          <w:rFonts w:eastAsia="Aptos"/>
        </w:rPr>
        <w:t xml:space="preserve">. What you agree to do, then, when you accept </w:t>
      </w:r>
      <w:r w:rsidRPr="0078782F">
        <w:rPr>
          <w:rFonts w:eastAsia="Aptos"/>
          <w:u w:val="single"/>
        </w:rPr>
        <w:t xml:space="preserve">the </w:t>
      </w:r>
      <w:r w:rsidRPr="0078782F">
        <w:rPr>
          <w:rFonts w:eastAsia="Aptos"/>
          <w:b/>
          <w:iCs/>
          <w:highlight w:val="cyan"/>
          <w:u w:val="single"/>
        </w:rPr>
        <w:t>aff</w:t>
      </w:r>
      <w:r w:rsidRPr="0078782F">
        <w:rPr>
          <w:rFonts w:eastAsia="Aptos"/>
          <w:b/>
          <w:iCs/>
          <w:u w:val="single"/>
        </w:rPr>
        <w:t>irmative</w:t>
      </w:r>
      <w:r w:rsidRPr="0078782F">
        <w:rPr>
          <w:rFonts w:eastAsia="Aptos"/>
          <w:u w:val="single"/>
        </w:rPr>
        <w:t xml:space="preserve"> side</w:t>
      </w:r>
      <w:r w:rsidRPr="0078782F">
        <w:rPr>
          <w:rFonts w:eastAsia="Aptos"/>
        </w:rPr>
        <w:t xml:space="preserve"> in such a debate </w:t>
      </w:r>
      <w:r w:rsidRPr="0078782F">
        <w:rPr>
          <w:rFonts w:eastAsia="Aptos"/>
          <w:u w:val="single"/>
        </w:rPr>
        <w:t xml:space="preserve">is to </w:t>
      </w:r>
      <w:r w:rsidRPr="0078782F">
        <w:rPr>
          <w:rFonts w:eastAsia="Aptos"/>
          <w:highlight w:val="cyan"/>
          <w:u w:val="single"/>
        </w:rPr>
        <w:t>offer</w:t>
      </w:r>
      <w:r w:rsidRPr="0078782F">
        <w:rPr>
          <w:rFonts w:eastAsia="Aptos"/>
          <w:u w:val="single"/>
        </w:rPr>
        <w:t xml:space="preserve"> </w:t>
      </w:r>
      <w:r w:rsidRPr="0078782F">
        <w:rPr>
          <w:rFonts w:eastAsia="Aptos"/>
          <w:b/>
          <w:iCs/>
          <w:u w:val="single"/>
        </w:rPr>
        <w:t>sufficient</w:t>
      </w:r>
      <w:r w:rsidRPr="0078782F">
        <w:rPr>
          <w:rFonts w:eastAsia="Aptos"/>
          <w:u w:val="single"/>
        </w:rPr>
        <w:t xml:space="preserve"> and </w:t>
      </w:r>
      <w:r w:rsidRPr="0078782F">
        <w:rPr>
          <w:rFonts w:eastAsia="Aptos"/>
          <w:b/>
          <w:iCs/>
          <w:u w:val="single"/>
        </w:rPr>
        <w:t>compelling</w:t>
      </w:r>
      <w:r w:rsidRPr="0078782F">
        <w:rPr>
          <w:rFonts w:eastAsia="Aptos"/>
          <w:u w:val="single"/>
        </w:rPr>
        <w:t xml:space="preserve"> </w:t>
      </w:r>
      <w:r w:rsidRPr="0078782F">
        <w:rPr>
          <w:rFonts w:eastAsia="Aptos"/>
          <w:highlight w:val="cyan"/>
          <w:u w:val="single"/>
        </w:rPr>
        <w:t>reasons</w:t>
      </w:r>
      <w:r w:rsidRPr="0078782F">
        <w:rPr>
          <w:rFonts w:eastAsia="Aptos"/>
          <w:u w:val="single"/>
        </w:rPr>
        <w:t xml:space="preserve"> for an audience </w:t>
      </w:r>
      <w:r w:rsidRPr="0078782F">
        <w:rPr>
          <w:rFonts w:eastAsia="Aptos"/>
          <w:highlight w:val="cyan"/>
          <w:u w:val="single"/>
        </w:rPr>
        <w:t xml:space="preserve">to </w:t>
      </w:r>
      <w:r w:rsidRPr="0078782F">
        <w:rPr>
          <w:rFonts w:eastAsia="Aptos"/>
          <w:b/>
          <w:iCs/>
          <w:highlight w:val="cyan"/>
          <w:u w:val="single"/>
        </w:rPr>
        <w:t>perform</w:t>
      </w:r>
      <w:r w:rsidRPr="0078782F">
        <w:rPr>
          <w:rFonts w:eastAsia="Aptos"/>
          <w:u w:val="single"/>
        </w:rPr>
        <w:t xml:space="preserve"> the future </w:t>
      </w:r>
      <w:r w:rsidRPr="0078782F">
        <w:rPr>
          <w:rFonts w:eastAsia="Aptos"/>
          <w:b/>
          <w:iCs/>
          <w:highlight w:val="cyan"/>
          <w:u w:val="single"/>
        </w:rPr>
        <w:t>action</w:t>
      </w:r>
      <w:r w:rsidRPr="0078782F">
        <w:rPr>
          <w:rFonts w:eastAsia="Aptos"/>
          <w:u w:val="single"/>
        </w:rPr>
        <w:t xml:space="preserve"> that you </w:t>
      </w:r>
      <w:r w:rsidRPr="0078782F">
        <w:rPr>
          <w:rFonts w:eastAsia="Aptos"/>
          <w:b/>
          <w:iCs/>
          <w:u w:val="single"/>
        </w:rPr>
        <w:t>propose</w:t>
      </w:r>
      <w:r w:rsidRPr="0078782F">
        <w:rPr>
          <w:rFonts w:eastAsia="Aptos"/>
        </w:rPr>
        <w:t xml:space="preserve">. </w:t>
      </w:r>
    </w:p>
    <w:p w14:paraId="3F797116" w14:textId="77777777" w:rsidR="00674DBD" w:rsidRPr="0078782F" w:rsidRDefault="00674DBD" w:rsidP="00674DBD">
      <w:pPr>
        <w:pStyle w:val="Heading4"/>
        <w:rPr>
          <w:rFonts w:cs="Calibri"/>
        </w:rPr>
      </w:pPr>
      <w:r w:rsidRPr="0078782F">
        <w:rPr>
          <w:rFonts w:cs="Calibri"/>
        </w:rPr>
        <w:t>‘</w:t>
      </w:r>
      <w:r w:rsidRPr="0078782F">
        <w:rPr>
          <w:rFonts w:cs="Calibri"/>
          <w:u w:val="single"/>
        </w:rPr>
        <w:t>Resolved’</w:t>
      </w:r>
      <w:r w:rsidRPr="0078782F">
        <w:rPr>
          <w:rFonts w:cs="Calibri"/>
        </w:rPr>
        <w:t xml:space="preserve"> requires a </w:t>
      </w:r>
      <w:r w:rsidRPr="0078782F">
        <w:rPr>
          <w:rFonts w:cs="Calibri"/>
          <w:u w:val="single"/>
        </w:rPr>
        <w:t>legislative</w:t>
      </w:r>
      <w:r w:rsidRPr="0078782F">
        <w:rPr>
          <w:rFonts w:cs="Calibri"/>
        </w:rPr>
        <w:t xml:space="preserve"> instrument. </w:t>
      </w:r>
    </w:p>
    <w:p w14:paraId="30F43E39" w14:textId="77777777" w:rsidR="00674DBD" w:rsidRPr="0078782F" w:rsidRDefault="00674DBD" w:rsidP="00674DBD">
      <w:r w:rsidRPr="0078782F">
        <w:rPr>
          <w:rStyle w:val="Style13ptBold"/>
        </w:rPr>
        <w:t xml:space="preserve">LSA ’5 </w:t>
      </w:r>
      <w:r w:rsidRPr="0078782F">
        <w:t>[Louisiana State Legislature; 2005; Governing body of the state of Louisiana; Louisiana State Legislature, “Legislative Glossary,” https://www.legis.la.gov/legis/Glossary.aspx]</w:t>
      </w:r>
    </w:p>
    <w:p w14:paraId="2503D365" w14:textId="77777777" w:rsidR="00674DBD" w:rsidRPr="0078782F" w:rsidRDefault="00674DBD" w:rsidP="00674DBD">
      <w:r w:rsidRPr="0078782F">
        <w:t>Resolution</w:t>
      </w:r>
    </w:p>
    <w:p w14:paraId="1ED1967F" w14:textId="77777777" w:rsidR="00674DBD" w:rsidRPr="0078782F" w:rsidRDefault="00674DBD" w:rsidP="00674DBD">
      <w:r w:rsidRPr="0078782F">
        <w:rPr>
          <w:rStyle w:val="StyleUnderline"/>
          <w:highlight w:val="cyan"/>
        </w:rPr>
        <w:t xml:space="preserve">A </w:t>
      </w:r>
      <w:r w:rsidRPr="0078782F">
        <w:rPr>
          <w:rStyle w:val="Emphasis"/>
          <w:highlight w:val="cyan"/>
        </w:rPr>
        <w:t>legislative instrument</w:t>
      </w:r>
      <w:r w:rsidRPr="0078782F">
        <w:t xml:space="preserve"> that generally is </w:t>
      </w:r>
      <w:r w:rsidRPr="0078782F">
        <w:rPr>
          <w:rStyle w:val="StyleUnderline"/>
        </w:rPr>
        <w:t xml:space="preserve">used </w:t>
      </w:r>
      <w:r w:rsidRPr="0078782F">
        <w:rPr>
          <w:rStyle w:val="StyleUnderline"/>
          <w:highlight w:val="cyan"/>
        </w:rPr>
        <w:t>for</w:t>
      </w:r>
      <w:r w:rsidRPr="0078782F">
        <w:rPr>
          <w:rStyle w:val="StyleUnderline"/>
        </w:rPr>
        <w:t xml:space="preserve"> making declarations, </w:t>
      </w:r>
      <w:r w:rsidRPr="0078782F">
        <w:rPr>
          <w:rStyle w:val="Emphasis"/>
        </w:rPr>
        <w:t xml:space="preserve">stating </w:t>
      </w:r>
      <w:r w:rsidRPr="0078782F">
        <w:rPr>
          <w:rStyle w:val="Emphasis"/>
          <w:highlight w:val="cyan"/>
        </w:rPr>
        <w:t>policies</w:t>
      </w:r>
      <w:r w:rsidRPr="0078782F">
        <w:rPr>
          <w:rStyle w:val="StyleUnderline"/>
        </w:rPr>
        <w:t>, and making decisions</w:t>
      </w:r>
      <w:r w:rsidRPr="0078782F">
        <w:t xml:space="preserve"> where some other form is not required. A bill includes the constitutionally required enacting clause; </w:t>
      </w:r>
      <w:r w:rsidRPr="0078782F">
        <w:rPr>
          <w:rStyle w:val="StyleUnderline"/>
        </w:rPr>
        <w:t xml:space="preserve">a resolution </w:t>
      </w:r>
      <w:r w:rsidRPr="0078782F">
        <w:rPr>
          <w:rStyle w:val="StyleUnderline"/>
          <w:highlight w:val="cyan"/>
        </w:rPr>
        <w:t>uses</w:t>
      </w:r>
      <w:r w:rsidRPr="0078782F">
        <w:rPr>
          <w:rStyle w:val="StyleUnderline"/>
        </w:rPr>
        <w:t xml:space="preserve"> the </w:t>
      </w:r>
      <w:r w:rsidRPr="0078782F">
        <w:rPr>
          <w:rStyle w:val="StyleUnderline"/>
          <w:highlight w:val="cyan"/>
        </w:rPr>
        <w:t>term "</w:t>
      </w:r>
      <w:r w:rsidRPr="0078782F">
        <w:rPr>
          <w:rStyle w:val="Emphasis"/>
          <w:highlight w:val="cyan"/>
        </w:rPr>
        <w:t>resolved</w:t>
      </w:r>
      <w:r w:rsidRPr="0078782F">
        <w:rPr>
          <w:rStyle w:val="StyleUnderline"/>
        </w:rPr>
        <w:t>"</w:t>
      </w:r>
      <w:r w:rsidRPr="0078782F">
        <w:t>. Not subject to a time limit for introduction nor to governor's veto. (Const. Art. III, §17(B) and House Rules 8.11, 13.1, 6.8, and 7.4 and Senate Rules 10.9, 13.5 and 15.1)</w:t>
      </w:r>
    </w:p>
    <w:p w14:paraId="69874094" w14:textId="77777777" w:rsidR="00674DBD" w:rsidRPr="0078782F" w:rsidRDefault="00674DBD" w:rsidP="00674DBD">
      <w:pPr>
        <w:pStyle w:val="Heading4"/>
        <w:rPr>
          <w:rFonts w:cs="Calibri"/>
        </w:rPr>
      </w:pPr>
      <w:r w:rsidRPr="0078782F">
        <w:rPr>
          <w:rFonts w:cs="Calibri"/>
        </w:rPr>
        <w:t>‘</w:t>
      </w:r>
      <w:r w:rsidRPr="0078782F">
        <w:rPr>
          <w:rFonts w:cs="Calibri"/>
          <w:u w:val="single"/>
        </w:rPr>
        <w:t>USfg</w:t>
      </w:r>
      <w:r w:rsidRPr="0078782F">
        <w:rPr>
          <w:rFonts w:cs="Calibri"/>
        </w:rPr>
        <w:t xml:space="preserve">’. It’s the </w:t>
      </w:r>
      <w:r w:rsidRPr="0078782F">
        <w:rPr>
          <w:rFonts w:cs="Calibri"/>
          <w:u w:val="single"/>
        </w:rPr>
        <w:t>three branches</w:t>
      </w:r>
      <w:r w:rsidRPr="0078782F">
        <w:rPr>
          <w:rFonts w:cs="Calibri"/>
        </w:rPr>
        <w:t xml:space="preserve"> in Washington D.C.</w:t>
      </w:r>
    </w:p>
    <w:p w14:paraId="04C561AF" w14:textId="77777777" w:rsidR="00674DBD" w:rsidRPr="0078782F" w:rsidRDefault="00674DBD" w:rsidP="00674DBD">
      <w:r w:rsidRPr="0078782F">
        <w:rPr>
          <w:rStyle w:val="Style13ptBold"/>
        </w:rPr>
        <w:t>U.S. Legal No Date</w:t>
      </w:r>
      <w:r w:rsidRPr="0078782F">
        <w:t xml:space="preserve">, “United States Federal Government Law and Legal Definition,” US Legal, No Date, </w:t>
      </w:r>
      <w:hyperlink r:id="rId5" w:history="1">
        <w:r w:rsidRPr="0078782F">
          <w:rPr>
            <w:rStyle w:val="Hyperlink"/>
          </w:rPr>
          <w:t>https://definitions.uslegal.com/u/united-states-federal-government/</w:t>
        </w:r>
      </w:hyperlink>
      <w:r w:rsidRPr="0078782F">
        <w:t>, Ulven</w:t>
      </w:r>
    </w:p>
    <w:p w14:paraId="234129FA" w14:textId="77777777" w:rsidR="00674DBD" w:rsidRPr="0078782F" w:rsidRDefault="00674DBD" w:rsidP="00674DBD">
      <w:r w:rsidRPr="0078782F">
        <w:rPr>
          <w:rStyle w:val="StyleUnderline"/>
          <w:highlight w:val="cyan"/>
        </w:rPr>
        <w:t>The</w:t>
      </w:r>
      <w:r w:rsidRPr="0078782F">
        <w:t xml:space="preserve"> </w:t>
      </w:r>
      <w:r w:rsidRPr="0078782F">
        <w:rPr>
          <w:rStyle w:val="Emphasis"/>
          <w:highlight w:val="cyan"/>
        </w:rPr>
        <w:t>U</w:t>
      </w:r>
      <w:r w:rsidRPr="0078782F">
        <w:rPr>
          <w:rStyle w:val="StyleUnderline"/>
        </w:rPr>
        <w:t>nited</w:t>
      </w:r>
      <w:r w:rsidRPr="0078782F">
        <w:t xml:space="preserve"> </w:t>
      </w:r>
      <w:r w:rsidRPr="0078782F">
        <w:rPr>
          <w:rStyle w:val="Emphasis"/>
          <w:highlight w:val="cyan"/>
        </w:rPr>
        <w:t>S</w:t>
      </w:r>
      <w:r w:rsidRPr="0078782F">
        <w:rPr>
          <w:rStyle w:val="StyleUnderline"/>
        </w:rPr>
        <w:t>tates</w:t>
      </w:r>
      <w:r w:rsidRPr="0078782F">
        <w:t xml:space="preserve"> </w:t>
      </w:r>
      <w:r w:rsidRPr="0078782F">
        <w:rPr>
          <w:rStyle w:val="Emphasis"/>
          <w:highlight w:val="cyan"/>
        </w:rPr>
        <w:t>F</w:t>
      </w:r>
      <w:r w:rsidRPr="0078782F">
        <w:rPr>
          <w:rStyle w:val="StyleUnderline"/>
        </w:rPr>
        <w:t>ederal</w:t>
      </w:r>
      <w:r w:rsidRPr="0078782F">
        <w:t xml:space="preserve"> </w:t>
      </w:r>
      <w:r w:rsidRPr="0078782F">
        <w:rPr>
          <w:rStyle w:val="Emphasis"/>
          <w:highlight w:val="cyan"/>
        </w:rPr>
        <w:t>G</w:t>
      </w:r>
      <w:r w:rsidRPr="0078782F">
        <w:rPr>
          <w:rStyle w:val="StyleUnderline"/>
        </w:rPr>
        <w:t>overnment</w:t>
      </w:r>
      <w:r w:rsidRPr="0078782F">
        <w:t xml:space="preserve"> </w:t>
      </w:r>
      <w:r w:rsidRPr="0078782F">
        <w:rPr>
          <w:rStyle w:val="StyleUnderline"/>
          <w:highlight w:val="cyan"/>
        </w:rPr>
        <w:t>is</w:t>
      </w:r>
      <w:r w:rsidRPr="0078782F">
        <w:t xml:space="preserve"> </w:t>
      </w:r>
      <w:r w:rsidRPr="0078782F">
        <w:rPr>
          <w:rStyle w:val="StyleUnderline"/>
          <w:highlight w:val="cyan"/>
        </w:rPr>
        <w:t>established</w:t>
      </w:r>
      <w:r w:rsidRPr="0078782F">
        <w:rPr>
          <w:rStyle w:val="StyleUnderline"/>
        </w:rPr>
        <w:t xml:space="preserve"> </w:t>
      </w:r>
      <w:r w:rsidRPr="0078782F">
        <w:rPr>
          <w:rStyle w:val="StyleUnderline"/>
          <w:highlight w:val="cyan"/>
        </w:rPr>
        <w:t>by</w:t>
      </w:r>
      <w:r w:rsidRPr="0078782F">
        <w:rPr>
          <w:rStyle w:val="StyleUnderline"/>
        </w:rPr>
        <w:t xml:space="preserve"> </w:t>
      </w:r>
      <w:r w:rsidRPr="0078782F">
        <w:rPr>
          <w:rStyle w:val="StyleUnderline"/>
          <w:highlight w:val="cyan"/>
        </w:rPr>
        <w:t>the</w:t>
      </w:r>
      <w:r w:rsidRPr="0078782F">
        <w:rPr>
          <w:rStyle w:val="StyleUnderline"/>
        </w:rPr>
        <w:t xml:space="preserve"> US </w:t>
      </w:r>
      <w:r w:rsidRPr="0078782F">
        <w:rPr>
          <w:rStyle w:val="StyleUnderline"/>
          <w:highlight w:val="cyan"/>
        </w:rPr>
        <w:t>Constitution</w:t>
      </w:r>
      <w:r w:rsidRPr="0078782F">
        <w:t xml:space="preserve">. The Federal Government shares sovereignty over the United Sates with the individual governments of the States of US. </w:t>
      </w:r>
      <w:r w:rsidRPr="0078782F">
        <w:rPr>
          <w:rStyle w:val="StyleUnderline"/>
        </w:rPr>
        <w:t xml:space="preserve">The Federal government </w:t>
      </w:r>
      <w:r w:rsidRPr="0078782F">
        <w:rPr>
          <w:rStyle w:val="StyleUnderline"/>
          <w:highlight w:val="cyan"/>
        </w:rPr>
        <w:t>has</w:t>
      </w:r>
      <w:r w:rsidRPr="0078782F">
        <w:t xml:space="preserve"> </w:t>
      </w:r>
      <w:r w:rsidRPr="0078782F">
        <w:rPr>
          <w:rStyle w:val="Emphasis"/>
          <w:highlight w:val="cyan"/>
        </w:rPr>
        <w:t>three branches</w:t>
      </w:r>
      <w:r w:rsidRPr="0078782F">
        <w:t xml:space="preserve">: i) </w:t>
      </w:r>
      <w:r w:rsidRPr="0078782F">
        <w:rPr>
          <w:rStyle w:val="StyleUnderline"/>
        </w:rPr>
        <w:t>the</w:t>
      </w:r>
      <w:r w:rsidRPr="0078782F">
        <w:t xml:space="preserve"> </w:t>
      </w:r>
      <w:r w:rsidRPr="0078782F">
        <w:rPr>
          <w:rStyle w:val="Emphasis"/>
          <w:highlight w:val="cyan"/>
        </w:rPr>
        <w:t>legislature</w:t>
      </w:r>
      <w:r w:rsidRPr="0078782F">
        <w:t xml:space="preserve">, </w:t>
      </w:r>
      <w:r w:rsidRPr="0078782F">
        <w:rPr>
          <w:rStyle w:val="StyleUnderline"/>
        </w:rPr>
        <w:t>which is the US Congress</w:t>
      </w:r>
      <w:r w:rsidRPr="0078782F">
        <w:t xml:space="preserve">, ii) </w:t>
      </w:r>
      <w:r w:rsidRPr="0078782F">
        <w:rPr>
          <w:rStyle w:val="Emphasis"/>
          <w:highlight w:val="cyan"/>
        </w:rPr>
        <w:t>Executive</w:t>
      </w:r>
      <w:r w:rsidRPr="0078782F">
        <w:t xml:space="preserve">, comprised of the President and Vice president of the US </w:t>
      </w:r>
      <w:r w:rsidRPr="0078782F">
        <w:rPr>
          <w:rStyle w:val="StyleUnderline"/>
          <w:highlight w:val="cyan"/>
        </w:rPr>
        <w:t>and</w:t>
      </w:r>
      <w:r w:rsidRPr="0078782F">
        <w:t xml:space="preserve"> iii) </w:t>
      </w:r>
      <w:r w:rsidRPr="0078782F">
        <w:rPr>
          <w:rStyle w:val="Emphasis"/>
          <w:highlight w:val="cyan"/>
        </w:rPr>
        <w:t>Judiciary</w:t>
      </w:r>
      <w:r w:rsidRPr="0078782F">
        <w:t xml:space="preserve">. </w:t>
      </w:r>
      <w:r w:rsidRPr="0078782F">
        <w:rPr>
          <w:rStyle w:val="StyleUnderline"/>
        </w:rPr>
        <w:t>The US Constitution</w:t>
      </w:r>
      <w:r w:rsidRPr="0078782F">
        <w:t xml:space="preserve"> </w:t>
      </w:r>
      <w:r w:rsidRPr="0078782F">
        <w:rPr>
          <w:rStyle w:val="Emphasis"/>
        </w:rPr>
        <w:t>prescribes a system of separation of powers</w:t>
      </w:r>
      <w:r w:rsidRPr="0078782F">
        <w:t xml:space="preserve"> </w:t>
      </w:r>
      <w:r w:rsidRPr="0078782F">
        <w:rPr>
          <w:rStyle w:val="StyleUnderline"/>
        </w:rPr>
        <w:t>and ‘checks and balances’ for the smooth functioning of all the three branches of the Federal Government</w:t>
      </w:r>
      <w:r w:rsidRPr="0078782F">
        <w:t xml:space="preserve">. </w:t>
      </w:r>
      <w:r w:rsidRPr="0078782F">
        <w:rPr>
          <w:rStyle w:val="StyleUnderline"/>
        </w:rPr>
        <w:t>The</w:t>
      </w:r>
      <w:r w:rsidRPr="0078782F">
        <w:t xml:space="preserve"> US </w:t>
      </w:r>
      <w:r w:rsidRPr="0078782F">
        <w:rPr>
          <w:rStyle w:val="StyleUnderline"/>
        </w:rPr>
        <w:t>Constitution limits the powers of the Federal Government to the powers assigned to it</w:t>
      </w:r>
      <w:r w:rsidRPr="0078782F">
        <w:t>; all powers not expressly assigned to the Federal Government are reserved to the States or to the people.</w:t>
      </w:r>
    </w:p>
    <w:p w14:paraId="15F42687" w14:textId="77777777" w:rsidR="00674DBD" w:rsidRPr="0078782F" w:rsidRDefault="00674DBD" w:rsidP="00674DBD">
      <w:pPr>
        <w:pStyle w:val="Heading4"/>
        <w:rPr>
          <w:rFonts w:cs="Calibri"/>
        </w:rPr>
      </w:pPr>
      <w:r w:rsidRPr="0078782F">
        <w:rPr>
          <w:rFonts w:cs="Calibri"/>
          <w:u w:val="single"/>
        </w:rPr>
        <w:t>The Arctic</w:t>
      </w:r>
      <w:r w:rsidRPr="0078782F">
        <w:rPr>
          <w:rFonts w:cs="Calibri"/>
        </w:rPr>
        <w:t xml:space="preserve">. It’s the region surrounding the North Pole bounded by the Arctic Circle. </w:t>
      </w:r>
    </w:p>
    <w:p w14:paraId="5276C030" w14:textId="77777777" w:rsidR="00674DBD" w:rsidRPr="0078782F" w:rsidRDefault="00674DBD" w:rsidP="00674DBD">
      <w:r w:rsidRPr="0078782F">
        <w:t xml:space="preserve">Stephanie </w:t>
      </w:r>
      <w:r w:rsidRPr="0078782F">
        <w:rPr>
          <w:rStyle w:val="Style13ptBold"/>
        </w:rPr>
        <w:t>Holmes 8</w:t>
      </w:r>
      <w:r w:rsidRPr="0078782F">
        <w:t>, BS 2005, The University of Chicago; JD Candidate 2009, The University of Chicago, "Breaking the Ice: Emerging Legal Issues in Arctic Sovereignty," Chicago Journal of International Law, vol. 9, Summer 2008, pp. 323-326</w:t>
      </w:r>
    </w:p>
    <w:p w14:paraId="30B7E5A7" w14:textId="77777777" w:rsidR="00674DBD" w:rsidRPr="0078782F" w:rsidRDefault="00674DBD" w:rsidP="00674DBD">
      <w:r w:rsidRPr="0078782F">
        <w:t>A. ARCTIC GEOGRAPHY OVERVIEW</w:t>
      </w:r>
    </w:p>
    <w:p w14:paraId="19F206F2" w14:textId="77777777" w:rsidR="00674DBD" w:rsidRPr="0078782F" w:rsidRDefault="00674DBD" w:rsidP="00674DBD">
      <w:r w:rsidRPr="0078782F">
        <w:t xml:space="preserve">The Arctic Ocean is the world's smallest ocean. It spans just fourteen million square-kilometers, which makes it less than twice the size of the United [*326] States. 13 </w:t>
      </w:r>
      <w:r w:rsidRPr="0078782F">
        <w:rPr>
          <w:rStyle w:val="StyleUnderline"/>
        </w:rPr>
        <w:t>In</w:t>
      </w:r>
      <w:r w:rsidRPr="0078782F">
        <w:t xml:space="preserve"> </w:t>
      </w:r>
      <w:r w:rsidRPr="0078782F">
        <w:rPr>
          <w:rStyle w:val="Emphasis"/>
        </w:rPr>
        <w:t>common parlance</w:t>
      </w:r>
      <w:r w:rsidRPr="0078782F">
        <w:rPr>
          <w:rStyle w:val="StyleUnderline"/>
        </w:rPr>
        <w:t>, the term "</w:t>
      </w:r>
      <w:r w:rsidRPr="0078782F">
        <w:rPr>
          <w:rStyle w:val="StyleUnderline"/>
          <w:highlight w:val="cyan"/>
        </w:rPr>
        <w:t>Arctic</w:t>
      </w:r>
      <w:r w:rsidRPr="0078782F">
        <w:rPr>
          <w:rStyle w:val="StyleUnderline"/>
        </w:rPr>
        <w:t xml:space="preserve">" refers to the </w:t>
      </w:r>
      <w:r w:rsidRPr="0078782F">
        <w:rPr>
          <w:rStyle w:val="StyleUnderline"/>
          <w:highlight w:val="cyan"/>
        </w:rPr>
        <w:t>region</w:t>
      </w:r>
      <w:r w:rsidRPr="0078782F">
        <w:rPr>
          <w:rStyle w:val="StyleUnderline"/>
        </w:rPr>
        <w:t xml:space="preserve"> </w:t>
      </w:r>
      <w:r w:rsidRPr="0078782F">
        <w:rPr>
          <w:rStyle w:val="StyleUnderline"/>
          <w:highlight w:val="cyan"/>
        </w:rPr>
        <w:t>surrounding</w:t>
      </w:r>
      <w:r w:rsidRPr="0078782F">
        <w:rPr>
          <w:rStyle w:val="StyleUnderline"/>
        </w:rPr>
        <w:t xml:space="preserve"> the</w:t>
      </w:r>
      <w:r w:rsidRPr="0078782F">
        <w:t xml:space="preserve"> </w:t>
      </w:r>
      <w:r w:rsidRPr="0078782F">
        <w:rPr>
          <w:rStyle w:val="Emphasis"/>
          <w:highlight w:val="cyan"/>
        </w:rPr>
        <w:t>North Pole</w:t>
      </w:r>
      <w:r w:rsidRPr="0078782F">
        <w:rPr>
          <w:rStyle w:val="StyleUnderline"/>
          <w:highlight w:val="cyan"/>
        </w:rPr>
        <w:t>, delineated by</w:t>
      </w:r>
      <w:r w:rsidRPr="0078782F">
        <w:rPr>
          <w:rStyle w:val="StyleUnderline"/>
        </w:rPr>
        <w:t xml:space="preserve"> the</w:t>
      </w:r>
      <w:r w:rsidRPr="0078782F">
        <w:t xml:space="preserve"> </w:t>
      </w:r>
      <w:r w:rsidRPr="0078782F">
        <w:rPr>
          <w:rStyle w:val="Emphasis"/>
          <w:highlight w:val="cyan"/>
        </w:rPr>
        <w:t>Arctic</w:t>
      </w:r>
      <w:r w:rsidRPr="0078782F">
        <w:rPr>
          <w:rStyle w:val="Emphasis"/>
        </w:rPr>
        <w:t xml:space="preserve"> </w:t>
      </w:r>
      <w:r w:rsidRPr="0078782F">
        <w:rPr>
          <w:rStyle w:val="Emphasis"/>
          <w:highlight w:val="cyan"/>
        </w:rPr>
        <w:t>Circle</w:t>
      </w:r>
      <w:r w:rsidRPr="0078782F">
        <w:t xml:space="preserve">. 14 </w:t>
      </w:r>
      <w:r w:rsidRPr="0078782F">
        <w:rPr>
          <w:rStyle w:val="StyleUnderline"/>
        </w:rPr>
        <w:t>Five countries have territory within the Arctic Circle: Canada, Denmark (via Greenland), Norway, Russia, and the United States (via Alaska).</w:t>
      </w:r>
      <w:r w:rsidRPr="0078782F">
        <w:t xml:space="preserve"> 15 </w:t>
      </w:r>
      <w:r w:rsidRPr="0078782F">
        <w:rPr>
          <w:rStyle w:val="StyleUnderline"/>
        </w:rPr>
        <w:t>These five</w:t>
      </w:r>
      <w:r w:rsidRPr="0078782F">
        <w:t xml:space="preserve"> countries </w:t>
      </w:r>
      <w:r w:rsidRPr="0078782F">
        <w:rPr>
          <w:rStyle w:val="StyleUnderline"/>
        </w:rPr>
        <w:t>are</w:t>
      </w:r>
      <w:r w:rsidRPr="0078782F">
        <w:t xml:space="preserve"> often </w:t>
      </w:r>
      <w:r w:rsidRPr="0078782F">
        <w:rPr>
          <w:rStyle w:val="StyleUnderline"/>
        </w:rPr>
        <w:t>collectively called the</w:t>
      </w:r>
      <w:r w:rsidRPr="0078782F">
        <w:t xml:space="preserve"> </w:t>
      </w:r>
      <w:r w:rsidRPr="0078782F">
        <w:rPr>
          <w:rStyle w:val="Emphasis"/>
        </w:rPr>
        <w:t>"Arctic" nations</w:t>
      </w:r>
      <w:r w:rsidRPr="0078782F">
        <w:t>. 16</w:t>
      </w:r>
    </w:p>
    <w:p w14:paraId="75012C21" w14:textId="77777777" w:rsidR="00674DBD" w:rsidRPr="0078782F" w:rsidRDefault="00674DBD" w:rsidP="00674DBD">
      <w:r w:rsidRPr="0078782F">
        <w:t>Roughly half of the Arctic Ocean's floor is "continental shelf," or, shallow extensions of the bordering countries' land. The other half of the Arctic Ocean is a deep basin. 17 On the surface, the ocean consists of a large polar icecap for most of the year. 18 However, recent scientific research suggests that the polar icecap is rapidly melting. 19 If the icecap continues to melt, the region will become more navigable for commerce and more accessible for mining. For example, based on estimates from the US Geological Survey, the Arctic could contain up to 25 percent of the world's energy resources. 20</w:t>
      </w:r>
    </w:p>
    <w:p w14:paraId="4906F35C" w14:textId="77777777" w:rsidR="00674DBD" w:rsidRPr="0078782F" w:rsidRDefault="00674DBD" w:rsidP="00674DBD">
      <w:pPr>
        <w:pStyle w:val="Heading4"/>
        <w:rPr>
          <w:rStyle w:val="Emphasis"/>
          <w:b/>
          <w:bCs/>
          <w:sz w:val="26"/>
          <w:szCs w:val="26"/>
          <w:u w:val="none"/>
        </w:rPr>
      </w:pPr>
      <w:r w:rsidRPr="0078782F">
        <w:rPr>
          <w:rStyle w:val="Emphasis"/>
          <w:b/>
          <w:bCs/>
          <w:sz w:val="26"/>
          <w:szCs w:val="26"/>
          <w:u w:val="none"/>
        </w:rPr>
        <w:t xml:space="preserve">b) they violate, they don’t endorse US government action which increases exploration or development of the Arctic. </w:t>
      </w:r>
    </w:p>
    <w:p w14:paraId="2AB2F68D" w14:textId="77777777" w:rsidR="00674DBD" w:rsidRPr="0078782F" w:rsidRDefault="00674DBD" w:rsidP="00674DBD">
      <w:pPr>
        <w:pStyle w:val="Heading4"/>
        <w:rPr>
          <w:rFonts w:cs="Calibri"/>
        </w:rPr>
      </w:pPr>
      <w:r w:rsidRPr="0078782F">
        <w:rPr>
          <w:rFonts w:cs="Calibri"/>
        </w:rPr>
        <w:t xml:space="preserve">c) </w:t>
      </w:r>
      <w:r w:rsidRPr="0078782F">
        <w:rPr>
          <w:rFonts w:cs="Calibri"/>
          <w:u w:val="single"/>
        </w:rPr>
        <w:t>Prefer it</w:t>
      </w:r>
      <w:r w:rsidRPr="0078782F">
        <w:rPr>
          <w:rFonts w:cs="Calibri"/>
        </w:rPr>
        <w:t>. Their model de-tethers research from the resolution and removes predicable limits---that decks preparation and research, as it opens up the entire library---two impacts:</w:t>
      </w:r>
    </w:p>
    <w:p w14:paraId="2EA948CE" w14:textId="77777777" w:rsidR="00674DBD" w:rsidRPr="0078782F" w:rsidRDefault="00674DBD" w:rsidP="00674DBD">
      <w:pPr>
        <w:pStyle w:val="Heading4"/>
        <w:rPr>
          <w:rFonts w:cs="Calibri"/>
        </w:rPr>
      </w:pPr>
      <w:r w:rsidRPr="0078782F">
        <w:rPr>
          <w:rFonts w:cs="Calibri"/>
        </w:rPr>
        <w:t xml:space="preserve">1. </w:t>
      </w:r>
      <w:r w:rsidRPr="0078782F">
        <w:rPr>
          <w:rFonts w:cs="Calibri"/>
          <w:u w:val="single"/>
        </w:rPr>
        <w:t>Fairness</w:t>
      </w:r>
      <w:r w:rsidRPr="0078782F">
        <w:rPr>
          <w:rFonts w:cs="Calibri"/>
        </w:rPr>
        <w:t xml:space="preserve">. Non topical advocacies let the affirmative </w:t>
      </w:r>
      <w:r w:rsidRPr="0078782F">
        <w:rPr>
          <w:rFonts w:cs="Calibri"/>
          <w:u w:val="single"/>
        </w:rPr>
        <w:t>unilaterally</w:t>
      </w:r>
      <w:r w:rsidRPr="0078782F">
        <w:rPr>
          <w:rFonts w:cs="Calibri"/>
        </w:rPr>
        <w:t xml:space="preserve"> determine negative positions and create an incentive to </w:t>
      </w:r>
      <w:r w:rsidRPr="0078782F">
        <w:rPr>
          <w:rFonts w:cs="Calibri"/>
          <w:u w:val="single"/>
        </w:rPr>
        <w:t>minimize contestation</w:t>
      </w:r>
      <w:r w:rsidRPr="0078782F">
        <w:rPr>
          <w:rFonts w:cs="Calibri"/>
        </w:rPr>
        <w:t xml:space="preserve">. Debate’s a </w:t>
      </w:r>
      <w:r w:rsidRPr="0078782F">
        <w:rPr>
          <w:rFonts w:cs="Calibri"/>
          <w:u w:val="single"/>
        </w:rPr>
        <w:t>game</w:t>
      </w:r>
      <w:r w:rsidRPr="0078782F">
        <w:rPr>
          <w:rFonts w:cs="Calibri"/>
        </w:rPr>
        <w:t xml:space="preserve">---competition comes first because it’s a </w:t>
      </w:r>
      <w:r w:rsidRPr="0078782F">
        <w:rPr>
          <w:rFonts w:cs="Calibri"/>
          <w:u w:val="single"/>
        </w:rPr>
        <w:t>prerequisite</w:t>
      </w:r>
      <w:r w:rsidRPr="0078782F">
        <w:rPr>
          <w:rFonts w:cs="Calibri"/>
        </w:rPr>
        <w:t xml:space="preserve"> to engagement with the activity.</w:t>
      </w:r>
    </w:p>
    <w:p w14:paraId="2F5AC88D" w14:textId="77777777" w:rsidR="00674DBD" w:rsidRPr="0078782F" w:rsidRDefault="00674DBD" w:rsidP="00674DBD">
      <w:pPr>
        <w:pStyle w:val="Heading4"/>
        <w:rPr>
          <w:rFonts w:cs="Calibri"/>
          <w:u w:val="single"/>
        </w:rPr>
      </w:pPr>
      <w:r w:rsidRPr="0078782F">
        <w:rPr>
          <w:rFonts w:cs="Calibri"/>
        </w:rPr>
        <w:t xml:space="preserve">2. </w:t>
      </w:r>
      <w:r w:rsidRPr="0078782F">
        <w:rPr>
          <w:rFonts w:cs="Calibri"/>
          <w:u w:val="single"/>
        </w:rPr>
        <w:t>Clash</w:t>
      </w:r>
      <w:r w:rsidRPr="0078782F">
        <w:rPr>
          <w:rFonts w:cs="Calibri"/>
        </w:rPr>
        <w:t xml:space="preserve">. Unbounded topics </w:t>
      </w:r>
      <w:r w:rsidRPr="0078782F">
        <w:rPr>
          <w:rFonts w:cs="Calibri"/>
          <w:u w:val="single"/>
        </w:rPr>
        <w:t>overstretch</w:t>
      </w:r>
      <w:r w:rsidRPr="0078782F">
        <w:rPr>
          <w:rFonts w:cs="Calibri"/>
        </w:rPr>
        <w:t xml:space="preserve"> prep, making focused research </w:t>
      </w:r>
      <w:r w:rsidRPr="0078782F">
        <w:rPr>
          <w:rFonts w:cs="Calibri"/>
          <w:u w:val="single"/>
        </w:rPr>
        <w:t>impossible</w:t>
      </w:r>
      <w:r w:rsidRPr="0078782F">
        <w:rPr>
          <w:rFonts w:cs="Calibri"/>
        </w:rPr>
        <w:t xml:space="preserve">. Deep contestation over a limited topic is </w:t>
      </w:r>
      <w:r w:rsidRPr="0078782F">
        <w:rPr>
          <w:rFonts w:cs="Calibri"/>
          <w:u w:val="single"/>
        </w:rPr>
        <w:t>good</w:t>
      </w:r>
      <w:r w:rsidRPr="0078782F">
        <w:rPr>
          <w:rFonts w:cs="Calibri"/>
        </w:rPr>
        <w:t xml:space="preserve">---it makes us better scholars and advocates, which </w:t>
      </w:r>
      <w:r w:rsidRPr="0078782F">
        <w:rPr>
          <w:rFonts w:cs="Calibri"/>
          <w:u w:val="single"/>
        </w:rPr>
        <w:t>turns</w:t>
      </w:r>
      <w:r w:rsidRPr="0078782F">
        <w:rPr>
          <w:rFonts w:cs="Calibri"/>
        </w:rPr>
        <w:t xml:space="preserve"> their impacts. Prioritize debate’s ability to provide a space for intense </w:t>
      </w:r>
      <w:r w:rsidRPr="0078782F">
        <w:rPr>
          <w:rFonts w:cs="Calibri"/>
          <w:u w:val="single"/>
        </w:rPr>
        <w:t>argumentative refinement</w:t>
      </w:r>
      <w:r w:rsidRPr="0078782F">
        <w:rPr>
          <w:rFonts w:cs="Calibri"/>
        </w:rPr>
        <w:t xml:space="preserve"> because that’s it’s only </w:t>
      </w:r>
      <w:r w:rsidRPr="0078782F">
        <w:rPr>
          <w:rFonts w:cs="Calibri"/>
          <w:u w:val="single"/>
        </w:rPr>
        <w:t xml:space="preserve">unique </w:t>
      </w:r>
      <w:r w:rsidRPr="0078782F">
        <w:rPr>
          <w:rFonts w:cs="Calibri"/>
        </w:rPr>
        <w:t>benefit</w:t>
      </w:r>
      <w:r w:rsidRPr="0078782F">
        <w:rPr>
          <w:rFonts w:cs="Calibri"/>
          <w:u w:val="single"/>
        </w:rPr>
        <w:t>.</w:t>
      </w:r>
    </w:p>
    <w:p w14:paraId="48CC882A" w14:textId="77777777" w:rsidR="00674DBD" w:rsidRDefault="00674DBD" w:rsidP="00674DBD"/>
    <w:p w14:paraId="69907CE9" w14:textId="77777777" w:rsidR="00674DBD" w:rsidRDefault="00674DBD" w:rsidP="00674DBD">
      <w:pPr>
        <w:pStyle w:val="Heading3"/>
      </w:pPr>
      <w:r>
        <w:t>Cap K</w:t>
      </w:r>
    </w:p>
    <w:p w14:paraId="6714E5B0" w14:textId="77777777" w:rsidR="00674DBD" w:rsidRPr="00412077" w:rsidRDefault="00674DBD" w:rsidP="00674DBD">
      <w:pPr>
        <w:keepNext/>
        <w:keepLines/>
        <w:spacing w:before="40" w:after="0" w:line="256" w:lineRule="auto"/>
        <w:outlineLvl w:val="3"/>
        <w:rPr>
          <w:rFonts w:eastAsia="Times New Roman" w:cs="Times New Roman"/>
          <w:bCs/>
          <w:iCs/>
          <w:sz w:val="26"/>
        </w:rPr>
      </w:pPr>
      <w:r w:rsidRPr="00412077">
        <w:rPr>
          <w:rFonts w:eastAsia="Times New Roman" w:cs="Times New Roman"/>
          <w:b/>
          <w:iCs/>
          <w:sz w:val="26"/>
        </w:rPr>
        <w:t xml:space="preserve">Capitalism is </w:t>
      </w:r>
      <w:r w:rsidRPr="00412077">
        <w:rPr>
          <w:rFonts w:eastAsia="Times New Roman" w:cs="Times New Roman"/>
          <w:b/>
          <w:iCs/>
          <w:sz w:val="26"/>
          <w:u w:val="single"/>
        </w:rPr>
        <w:t>existential</w:t>
      </w:r>
      <w:r w:rsidRPr="00412077">
        <w:rPr>
          <w:rFonts w:eastAsia="Times New Roman" w:cs="Times New Roman"/>
          <w:b/>
          <w:iCs/>
          <w:sz w:val="26"/>
        </w:rPr>
        <w:t xml:space="preserve">. </w:t>
      </w:r>
      <w:r w:rsidRPr="00412077">
        <w:rPr>
          <w:rFonts w:eastAsia="Times New Roman" w:cs="Times New Roman"/>
          <w:b/>
          <w:iCs/>
          <w:sz w:val="26"/>
          <w:u w:val="single"/>
        </w:rPr>
        <w:t>Your ballot</w:t>
      </w:r>
      <w:r w:rsidRPr="00412077">
        <w:rPr>
          <w:rFonts w:eastAsia="Times New Roman" w:cs="Times New Roman"/>
          <w:b/>
          <w:iCs/>
          <w:sz w:val="26"/>
        </w:rPr>
        <w:t xml:space="preserve"> should determine the best </w:t>
      </w:r>
      <w:r w:rsidRPr="00412077">
        <w:rPr>
          <w:rFonts w:eastAsia="Times New Roman" w:cs="Times New Roman"/>
          <w:b/>
          <w:iCs/>
          <w:sz w:val="26"/>
          <w:u w:val="single"/>
        </w:rPr>
        <w:t>material response</w:t>
      </w:r>
      <w:r w:rsidRPr="00412077">
        <w:rPr>
          <w:rFonts w:eastAsia="Times New Roman" w:cs="Times New Roman"/>
          <w:b/>
          <w:iCs/>
          <w:sz w:val="26"/>
        </w:rPr>
        <w:t xml:space="preserve"> to neoliberalism </w:t>
      </w:r>
      <w:r w:rsidRPr="00412077">
        <w:rPr>
          <w:rFonts w:eastAsia="Times New Roman" w:cs="Times New Roman"/>
          <w:b/>
          <w:iCs/>
          <w:sz w:val="26"/>
          <w:u w:val="single"/>
        </w:rPr>
        <w:t>at scale</w:t>
      </w:r>
      <w:r w:rsidRPr="00412077">
        <w:rPr>
          <w:rFonts w:eastAsia="Times New Roman" w:cs="Times New Roman"/>
          <w:b/>
          <w:iCs/>
          <w:sz w:val="26"/>
        </w:rPr>
        <w:t>.</w:t>
      </w:r>
    </w:p>
    <w:p w14:paraId="27BC721F" w14:textId="77777777" w:rsidR="00674DBD" w:rsidRPr="00412077" w:rsidRDefault="00674DBD" w:rsidP="00674DBD">
      <w:pPr>
        <w:spacing w:line="256" w:lineRule="auto"/>
        <w:rPr>
          <w:rFonts w:eastAsia="Calibri"/>
        </w:rPr>
      </w:pPr>
      <w:r w:rsidRPr="00412077">
        <w:rPr>
          <w:rFonts w:eastAsia="Calibri"/>
          <w:b/>
          <w:bCs/>
          <w:sz w:val="26"/>
        </w:rPr>
        <w:t>Escalante ’19</w:t>
      </w:r>
      <w:r w:rsidRPr="00412077">
        <w:rPr>
          <w:rFonts w:eastAsia="Calibri"/>
        </w:rPr>
        <w:t xml:space="preserve"> [Alyson; September 8; M.A., Department of Philosophy @ University of Oregon; “Truth and Practice: The Marxist Theory of Knowledge,”; tinyurl.com/8jksnexs; Felix] **Edited for readability</w:t>
      </w:r>
    </w:p>
    <w:p w14:paraId="0372D94B" w14:textId="77777777" w:rsidR="00674DBD" w:rsidRPr="00DB1210" w:rsidRDefault="00674DBD" w:rsidP="00674DBD">
      <w:pPr>
        <w:rPr>
          <w:sz w:val="16"/>
        </w:rPr>
      </w:pPr>
      <w:r w:rsidRPr="00DB1210">
        <w:rPr>
          <w:u w:val="single"/>
        </w:rPr>
        <w:t>The world we live in today is in a dire state</w:t>
      </w:r>
      <w:r w:rsidRPr="00DB1210">
        <w:rPr>
          <w:sz w:val="16"/>
        </w:rPr>
        <w:t xml:space="preserve">. </w:t>
      </w:r>
      <w:r w:rsidRPr="00DB1210">
        <w:rPr>
          <w:b/>
          <w:bCs/>
          <w:u w:val="single"/>
        </w:rPr>
        <w:t>Climate destruction</w:t>
      </w:r>
      <w:r w:rsidRPr="00DB1210">
        <w:rPr>
          <w:u w:val="single"/>
        </w:rPr>
        <w:t xml:space="preserve"> continues</w:t>
      </w:r>
      <w:r w:rsidRPr="00DB1210">
        <w:rPr>
          <w:sz w:val="16"/>
        </w:rPr>
        <w:t xml:space="preserve"> at a fast pace, and every with every passing day, capitalism proves itself to be incapable of addressing this. </w:t>
      </w:r>
      <w:r w:rsidRPr="00DB1210">
        <w:rPr>
          <w:b/>
          <w:bCs/>
          <w:highlight w:val="cyan"/>
          <w:u w:val="single"/>
        </w:rPr>
        <w:t>Capitalist</w:t>
      </w:r>
      <w:r w:rsidRPr="00DB1210">
        <w:rPr>
          <w:b/>
          <w:bCs/>
          <w:u w:val="single"/>
        </w:rPr>
        <w:t xml:space="preserve"> production</w:t>
      </w:r>
      <w:r w:rsidRPr="00DB1210">
        <w:rPr>
          <w:u w:val="single"/>
        </w:rPr>
        <w:t xml:space="preserve"> and its endless </w:t>
      </w:r>
      <w:r w:rsidRPr="00DB1210">
        <w:rPr>
          <w:highlight w:val="cyan"/>
          <w:u w:val="single"/>
        </w:rPr>
        <w:t>drive</w:t>
      </w:r>
      <w:r w:rsidRPr="00DB1210">
        <w:rPr>
          <w:u w:val="single"/>
        </w:rPr>
        <w:t xml:space="preserve"> for resources </w:t>
      </w:r>
      <w:r w:rsidRPr="00DB1210">
        <w:rPr>
          <w:highlight w:val="cyan"/>
          <w:u w:val="single"/>
        </w:rPr>
        <w:t>to match</w:t>
      </w:r>
      <w:r w:rsidRPr="00DB1210">
        <w:rPr>
          <w:u w:val="single"/>
        </w:rPr>
        <w:t xml:space="preserve"> artificial </w:t>
      </w:r>
      <w:r w:rsidRPr="00DB1210">
        <w:rPr>
          <w:highlight w:val="cyan"/>
          <w:u w:val="single"/>
        </w:rPr>
        <w:t>market demands</w:t>
      </w:r>
      <w:r w:rsidRPr="00DB1210">
        <w:rPr>
          <w:u w:val="single"/>
        </w:rPr>
        <w:t xml:space="preserve"> has </w:t>
      </w:r>
      <w:r w:rsidRPr="00DB1210">
        <w:rPr>
          <w:highlight w:val="cyan"/>
          <w:u w:val="single"/>
        </w:rPr>
        <w:t>created</w:t>
      </w:r>
      <w:r w:rsidRPr="00DB1210">
        <w:rPr>
          <w:u w:val="single"/>
        </w:rPr>
        <w:t xml:space="preserve"> </w:t>
      </w:r>
      <w:r w:rsidRPr="00DB1210">
        <w:rPr>
          <w:highlight w:val="cyan"/>
          <w:u w:val="single"/>
        </w:rPr>
        <w:t>a</w:t>
      </w:r>
      <w:r w:rsidRPr="00DB1210">
        <w:rPr>
          <w:u w:val="single"/>
        </w:rPr>
        <w:t xml:space="preserve"> climate </w:t>
      </w:r>
      <w:r w:rsidRPr="00DB1210">
        <w:rPr>
          <w:highlight w:val="cyan"/>
          <w:u w:val="single"/>
        </w:rPr>
        <w:t>crisis</w:t>
      </w:r>
      <w:r w:rsidRPr="00DB1210">
        <w:rPr>
          <w:u w:val="single"/>
        </w:rPr>
        <w:t xml:space="preserve"> </w:t>
      </w:r>
      <w:r w:rsidRPr="00DB1210">
        <w:rPr>
          <w:highlight w:val="cyan"/>
          <w:u w:val="single"/>
        </w:rPr>
        <w:t>that leaves us on the brink of</w:t>
      </w:r>
      <w:r w:rsidRPr="00DB1210">
        <w:rPr>
          <w:u w:val="single"/>
        </w:rPr>
        <w:t xml:space="preserve"> potential </w:t>
      </w:r>
      <w:r w:rsidRPr="00DB1210">
        <w:rPr>
          <w:highlight w:val="cyan"/>
          <w:u w:val="single"/>
        </w:rPr>
        <w:t>extinction</w:t>
      </w:r>
      <w:r w:rsidRPr="00DB1210">
        <w:rPr>
          <w:u w:val="single"/>
        </w:rPr>
        <w:t>.</w:t>
      </w:r>
    </w:p>
    <w:p w14:paraId="6806D767" w14:textId="77777777" w:rsidR="00674DBD" w:rsidRPr="00036DCC" w:rsidRDefault="00674DBD" w:rsidP="00674DBD">
      <w:pPr>
        <w:rPr>
          <w:sz w:val="16"/>
        </w:rPr>
      </w:pPr>
      <w:r w:rsidRPr="00DB1210">
        <w:rPr>
          <w:sz w:val="16"/>
        </w:rPr>
        <w:t xml:space="preserve">Governments around the world are turning to far right and </w:t>
      </w:r>
      <w:r w:rsidRPr="00DB1210">
        <w:rPr>
          <w:b/>
          <w:bCs/>
          <w:highlight w:val="cyan"/>
          <w:u w:val="single"/>
        </w:rPr>
        <w:t>fascist leaders</w:t>
      </w:r>
      <w:r w:rsidRPr="00DB1210">
        <w:rPr>
          <w:u w:val="single"/>
        </w:rPr>
        <w:t xml:space="preserve"> to </w:t>
      </w:r>
      <w:r w:rsidRPr="00DB1210">
        <w:rPr>
          <w:highlight w:val="cyan"/>
          <w:u w:val="single"/>
        </w:rPr>
        <w:t>assuage</w:t>
      </w:r>
      <w:r w:rsidRPr="00DB1210">
        <w:rPr>
          <w:u w:val="single"/>
        </w:rPr>
        <w:t xml:space="preserve"> their </w:t>
      </w:r>
      <w:r w:rsidRPr="00DB1210">
        <w:rPr>
          <w:highlight w:val="cyan"/>
          <w:u w:val="single"/>
        </w:rPr>
        <w:t>fears</w:t>
      </w:r>
      <w:r w:rsidRPr="00DB1210">
        <w:rPr>
          <w:u w:val="single"/>
        </w:rPr>
        <w:t xml:space="preserve"> of an uncertain future, and </w:t>
      </w:r>
      <w:r w:rsidRPr="00DB1210">
        <w:rPr>
          <w:b/>
          <w:bCs/>
          <w:highlight w:val="cyan"/>
          <w:u w:val="single"/>
        </w:rPr>
        <w:t>the most</w:t>
      </w:r>
      <w:r w:rsidRPr="00DB1210">
        <w:rPr>
          <w:b/>
          <w:bCs/>
          <w:u w:val="single"/>
        </w:rPr>
        <w:t xml:space="preserve"> </w:t>
      </w:r>
      <w:r w:rsidRPr="00DB1210">
        <w:rPr>
          <w:sz w:val="16"/>
          <w:szCs w:val="16"/>
        </w:rPr>
        <w:t>marginalized and</w:t>
      </w:r>
      <w:r w:rsidRPr="00DB1210">
        <w:rPr>
          <w:b/>
          <w:bCs/>
          <w:u w:val="single"/>
        </w:rPr>
        <w:t xml:space="preserve"> </w:t>
      </w:r>
      <w:r w:rsidRPr="00DB1210">
        <w:rPr>
          <w:b/>
          <w:bCs/>
          <w:highlight w:val="cyan"/>
          <w:u w:val="single"/>
        </w:rPr>
        <w:t>oppressed suffer</w:t>
      </w:r>
      <w:r w:rsidRPr="00DB1210">
        <w:rPr>
          <w:u w:val="single"/>
        </w:rPr>
        <w:t xml:space="preserve"> because of it.</w:t>
      </w:r>
      <w:r w:rsidRPr="00DB1210">
        <w:rPr>
          <w:sz w:val="16"/>
        </w:rPr>
        <w:t xml:space="preserve"> Fascism is on the rise, and history tells us very clearly what that can result in without opposition.</w:t>
      </w:r>
      <w:r>
        <w:br w:type="page"/>
      </w:r>
    </w:p>
    <w:p w14:paraId="69827D5B" w14:textId="77777777" w:rsidR="00674DBD" w:rsidRPr="00A942ED" w:rsidRDefault="00674DBD" w:rsidP="00674DBD">
      <w:pPr>
        <w:keepNext/>
        <w:keepLines/>
        <w:spacing w:before="40" w:after="0" w:line="256" w:lineRule="auto"/>
        <w:outlineLvl w:val="3"/>
        <w:rPr>
          <w:rFonts w:eastAsia="Times New Roman"/>
          <w:b/>
          <w:iCs/>
          <w:sz w:val="26"/>
        </w:rPr>
      </w:pPr>
      <w:r w:rsidRPr="00A942ED">
        <w:rPr>
          <w:rFonts w:eastAsia="Times New Roman"/>
          <w:b/>
          <w:iCs/>
          <w:sz w:val="26"/>
        </w:rPr>
        <w:t xml:space="preserve">The aff’s approach to politics devolves into individualized moralism --- that cedes power to unaccountable elites and makes challenging capitalism impossible. </w:t>
      </w:r>
    </w:p>
    <w:p w14:paraId="4E0FFE53" w14:textId="77777777" w:rsidR="00674DBD" w:rsidRPr="00A942ED" w:rsidRDefault="00674DBD" w:rsidP="00674DBD">
      <w:pPr>
        <w:spacing w:line="256" w:lineRule="auto"/>
        <w:rPr>
          <w:rFonts w:eastAsia="Calibri"/>
        </w:rPr>
      </w:pPr>
      <w:r w:rsidRPr="00A942ED">
        <w:rPr>
          <w:rFonts w:eastAsia="Calibri"/>
          <w:b/>
          <w:bCs/>
          <w:sz w:val="24"/>
        </w:rPr>
        <w:t>Chandler 7</w:t>
      </w:r>
      <w:r w:rsidRPr="00A942ED">
        <w:rPr>
          <w:rFonts w:eastAsia="Calibri"/>
        </w:rPr>
        <w:t xml:space="preserve">—Professor of International Relations at the University of Westminster [David, “Deconstructing Sovereignty: Constructing Global Civil Society,” in C. J. Bickerton, P. Cunliffe, and A. Gourevitch (eds.) </w:t>
      </w:r>
      <w:r w:rsidRPr="00A942ED">
        <w:rPr>
          <w:rFonts w:eastAsia="Calibri"/>
          <w:i/>
        </w:rPr>
        <w:t>Politics Without Sovereignty: A Critique of Contemporary International Relations</w:t>
      </w:r>
      <w:r w:rsidRPr="00A942ED">
        <w:rPr>
          <w:rFonts w:eastAsia="Calibri"/>
        </w:rPr>
        <w:t>, p. 164-5]</w:t>
      </w:r>
    </w:p>
    <w:p w14:paraId="569C9011" w14:textId="77777777" w:rsidR="00674DBD" w:rsidRPr="00A942ED" w:rsidRDefault="00674DBD" w:rsidP="00674DBD">
      <w:pPr>
        <w:spacing w:line="256" w:lineRule="auto"/>
        <w:rPr>
          <w:rFonts w:eastAsia="Calibri"/>
          <w:sz w:val="16"/>
        </w:rPr>
      </w:pPr>
      <w:r w:rsidRPr="00A942ED">
        <w:rPr>
          <w:rFonts w:eastAsia="Calibri"/>
          <w:sz w:val="16"/>
        </w:rPr>
        <w:t xml:space="preserve">Global civil society </w:t>
      </w:r>
      <w:r w:rsidRPr="00A942ED">
        <w:rPr>
          <w:rFonts w:eastAsia="Calibri"/>
          <w:u w:val="single"/>
        </w:rPr>
        <w:t>theorists focus their ire on what they understand to be the</w:t>
      </w:r>
      <w:r w:rsidRPr="00A942ED">
        <w:rPr>
          <w:rFonts w:eastAsia="Calibri"/>
          <w:sz w:val="16"/>
        </w:rPr>
        <w:t xml:space="preserve"> narrow, </w:t>
      </w:r>
      <w:r w:rsidRPr="00A942ED">
        <w:rPr>
          <w:rFonts w:eastAsia="Calibri"/>
          <w:u w:val="single"/>
        </w:rPr>
        <w:t>exclusionary bias of the sovereign state. In turn, they view</w:t>
      </w:r>
      <w:r w:rsidRPr="00A942ED">
        <w:rPr>
          <w:rFonts w:eastAsia="Calibri"/>
          <w:sz w:val="16"/>
        </w:rPr>
        <w:t xml:space="preserve"> a wide constellation of </w:t>
      </w:r>
      <w:r w:rsidRPr="00A942ED">
        <w:rPr>
          <w:rFonts w:eastAsia="Calibri"/>
          <w:u w:val="single"/>
        </w:rPr>
        <w:t>transnational actors</w:t>
      </w:r>
      <w:r w:rsidRPr="00A942ED">
        <w:rPr>
          <w:rFonts w:eastAsia="Calibri"/>
          <w:sz w:val="16"/>
        </w:rPr>
        <w:t xml:space="preserve">, from the global mega-NGOs to </w:t>
      </w:r>
      <w:r w:rsidRPr="00A942ED">
        <w:rPr>
          <w:rFonts w:eastAsia="Calibri"/>
          <w:u w:val="single"/>
        </w:rPr>
        <w:t>local</w:t>
      </w:r>
      <w:r w:rsidRPr="00A942ED">
        <w:rPr>
          <w:rFonts w:eastAsia="Calibri"/>
          <w:sz w:val="16"/>
        </w:rPr>
        <w:t xml:space="preserve"> farming </w:t>
      </w:r>
      <w:r w:rsidRPr="00A942ED">
        <w:rPr>
          <w:rFonts w:eastAsia="Calibri"/>
          <w:u w:val="single"/>
        </w:rPr>
        <w:t>cooperatives, as representing a radical alternative that opens up</w:t>
      </w:r>
      <w:r w:rsidRPr="00A942ED">
        <w:rPr>
          <w:rFonts w:eastAsia="Calibri"/>
          <w:sz w:val="16"/>
        </w:rPr>
        <w:t xml:space="preserve"> the </w:t>
      </w:r>
      <w:r w:rsidRPr="00A942ED">
        <w:rPr>
          <w:rFonts w:eastAsia="Calibri"/>
          <w:u w:val="single"/>
        </w:rPr>
        <w:t>space for new</w:t>
      </w:r>
      <w:r w:rsidRPr="00A942ED">
        <w:rPr>
          <w:rFonts w:eastAsia="Calibri"/>
          <w:sz w:val="16"/>
        </w:rPr>
        <w:t xml:space="preserve"> kinds of </w:t>
      </w:r>
      <w:r w:rsidRPr="00A942ED">
        <w:rPr>
          <w:rFonts w:eastAsia="Calibri"/>
          <w:u w:val="single"/>
        </w:rPr>
        <w:t>political</w:t>
      </w:r>
      <w:r w:rsidRPr="00A942ED">
        <w:rPr>
          <w:rFonts w:eastAsia="Calibri"/>
          <w:sz w:val="16"/>
        </w:rPr>
        <w:t xml:space="preserve"> organization and </w:t>
      </w:r>
      <w:r w:rsidRPr="00A942ED">
        <w:rPr>
          <w:rFonts w:eastAsia="Calibri"/>
          <w:u w:val="single"/>
        </w:rPr>
        <w:t>activity. In fact, what the celebration of ‘</w:t>
      </w:r>
      <w:r w:rsidRPr="00A942ED">
        <w:rPr>
          <w:rFonts w:eastAsia="Calibri"/>
          <w:highlight w:val="cyan"/>
          <w:u w:val="single"/>
        </w:rPr>
        <w:t>bottom-up’ politics and</w:t>
      </w:r>
      <w:r w:rsidRPr="00A942ED">
        <w:rPr>
          <w:rFonts w:eastAsia="Calibri"/>
          <w:u w:val="single"/>
        </w:rPr>
        <w:t xml:space="preserve"> the </w:t>
      </w:r>
      <w:r w:rsidRPr="00A942ED">
        <w:rPr>
          <w:rFonts w:eastAsia="Calibri"/>
          <w:highlight w:val="cyan"/>
          <w:u w:val="single"/>
        </w:rPr>
        <w:t>critique of the state</w:t>
      </w:r>
      <w:r w:rsidRPr="00A942ED">
        <w:rPr>
          <w:rFonts w:eastAsia="Calibri"/>
          <w:u w:val="single"/>
        </w:rPr>
        <w:t xml:space="preserve"> really express is a deep disenchantment with</w:t>
      </w:r>
      <w:r w:rsidRPr="00A942ED">
        <w:rPr>
          <w:rFonts w:eastAsia="Calibri"/>
          <w:sz w:val="16"/>
        </w:rPr>
        <w:t xml:space="preserve"> mass </w:t>
      </w:r>
      <w:r w:rsidRPr="00A942ED">
        <w:rPr>
          <w:rFonts w:eastAsia="Calibri"/>
          <w:u w:val="single"/>
        </w:rPr>
        <w:t>society and</w:t>
      </w:r>
      <w:r w:rsidRPr="00A942ED">
        <w:rPr>
          <w:rFonts w:eastAsia="Calibri"/>
          <w:sz w:val="16"/>
        </w:rPr>
        <w:t xml:space="preserve"> the demands of </w:t>
      </w:r>
      <w:r w:rsidRPr="00A942ED">
        <w:rPr>
          <w:rFonts w:eastAsia="Calibri"/>
          <w:u w:val="single"/>
        </w:rPr>
        <w:t>formal accountability that go along with</w:t>
      </w:r>
      <w:r w:rsidRPr="00A942ED">
        <w:rPr>
          <w:rFonts w:eastAsia="Calibri"/>
          <w:sz w:val="16"/>
        </w:rPr>
        <w:t xml:space="preserve"> representative </w:t>
      </w:r>
      <w:r w:rsidRPr="00A942ED">
        <w:rPr>
          <w:rFonts w:eastAsia="Calibri"/>
          <w:u w:val="single"/>
        </w:rPr>
        <w:t>democracy</w:t>
      </w:r>
      <w:r w:rsidRPr="00A942ED">
        <w:rPr>
          <w:rFonts w:eastAsia="Calibri"/>
          <w:sz w:val="16"/>
        </w:rPr>
        <w:t xml:space="preserve">.72 </w:t>
      </w:r>
      <w:r w:rsidRPr="00A942ED">
        <w:rPr>
          <w:rFonts w:eastAsia="Calibri"/>
          <w:b/>
          <w:iCs/>
          <w:u w:val="single"/>
        </w:rPr>
        <w:t xml:space="preserve">A consequence of rejecting the political sphere is that it </w:t>
      </w:r>
      <w:r w:rsidRPr="00A942ED">
        <w:rPr>
          <w:rFonts w:eastAsia="Calibri"/>
          <w:b/>
          <w:iCs/>
          <w:highlight w:val="cyan"/>
          <w:u w:val="single"/>
        </w:rPr>
        <w:t>leaves political struggles isolated from any shared framework of meaning</w:t>
      </w:r>
      <w:r w:rsidRPr="00A942ED">
        <w:rPr>
          <w:rFonts w:eastAsia="Calibri"/>
          <w:u w:val="single"/>
        </w:rPr>
        <w:t xml:space="preserve"> or from any formal processes</w:t>
      </w:r>
      <w:r w:rsidRPr="00A942ED">
        <w:rPr>
          <w:rFonts w:eastAsia="Calibri"/>
          <w:sz w:val="16"/>
        </w:rPr>
        <w:t xml:space="preserve"> of democratic accountability. </w:t>
      </w:r>
      <w:r w:rsidRPr="00A942ED">
        <w:rPr>
          <w:rFonts w:eastAsia="Calibri"/>
          <w:highlight w:val="cyan"/>
          <w:u w:val="single"/>
        </w:rPr>
        <w:t>The quest for individual autonomy</w:t>
      </w:r>
      <w:r w:rsidRPr="00A942ED">
        <w:rPr>
          <w:rFonts w:eastAsia="Calibri"/>
          <w:sz w:val="16"/>
        </w:rPr>
        <w:t xml:space="preserve"> and the claim for the recognition of separate ‘political spaces’ </w:t>
      </w:r>
      <w:r w:rsidRPr="00A942ED">
        <w:rPr>
          <w:rFonts w:eastAsia="Calibri"/>
          <w:u w:val="single"/>
        </w:rPr>
        <w:t>and the ‘incommunicability’ of political causes</w:t>
      </w:r>
      <w:r w:rsidRPr="00A942ED">
        <w:rPr>
          <w:rFonts w:eastAsia="Calibri"/>
          <w:sz w:val="16"/>
        </w:rPr>
        <w:t xml:space="preserve">, each </w:t>
      </w:r>
      <w:r w:rsidRPr="00A942ED">
        <w:rPr>
          <w:rFonts w:eastAsia="Calibri"/>
          <w:b/>
          <w:iCs/>
          <w:highlight w:val="cyan"/>
          <w:u w:val="single"/>
        </w:rPr>
        <w:t>demonstrate the limits of these radical claims for the</w:t>
      </w:r>
      <w:r w:rsidRPr="00A942ED">
        <w:rPr>
          <w:rFonts w:eastAsia="Calibri"/>
          <w:sz w:val="16"/>
        </w:rPr>
        <w:t xml:space="preserve"> normative </w:t>
      </w:r>
      <w:r w:rsidRPr="00A942ED">
        <w:rPr>
          <w:rFonts w:eastAsia="Calibri"/>
          <w:b/>
          <w:iCs/>
          <w:highlight w:val="cyan"/>
          <w:u w:val="single"/>
        </w:rPr>
        <w:t>project of</w:t>
      </w:r>
      <w:r w:rsidRPr="00A942ED">
        <w:rPr>
          <w:rFonts w:eastAsia="Calibri"/>
          <w:sz w:val="16"/>
          <w:szCs w:val="16"/>
        </w:rPr>
        <w:t xml:space="preserve"> </w:t>
      </w:r>
      <w:r w:rsidRPr="00A942ED">
        <w:rPr>
          <w:rFonts w:eastAsia="Calibri"/>
          <w:sz w:val="16"/>
        </w:rPr>
        <w:t xml:space="preserve">global </w:t>
      </w:r>
      <w:r w:rsidRPr="00A942ED">
        <w:rPr>
          <w:rFonts w:eastAsia="Calibri"/>
          <w:b/>
          <w:iCs/>
          <w:highlight w:val="cyan"/>
          <w:u w:val="single"/>
        </w:rPr>
        <w:t>civil society</w:t>
      </w:r>
      <w:r w:rsidRPr="00A942ED">
        <w:rPr>
          <w:rFonts w:eastAsia="Calibri"/>
          <w:sz w:val="16"/>
        </w:rPr>
        <w:t xml:space="preserve"> [END PAGE 164] </w:t>
      </w:r>
      <w:r w:rsidRPr="00A942ED">
        <w:rPr>
          <w:rFonts w:eastAsia="Calibri"/>
          <w:b/>
          <w:iCs/>
          <w:highlight w:val="cyan"/>
          <w:u w:val="single"/>
        </w:rPr>
        <w:t>‘from below’</w:t>
      </w:r>
      <w:r w:rsidRPr="00A942ED">
        <w:rPr>
          <w:rFonts w:eastAsia="Calibri"/>
          <w:u w:val="single"/>
        </w:rPr>
        <w:t>. Far from reflecting the emergence of new</w:t>
      </w:r>
      <w:r w:rsidRPr="00A942ED">
        <w:rPr>
          <w:rFonts w:eastAsia="Calibri"/>
          <w:sz w:val="16"/>
        </w:rPr>
        <w:t xml:space="preserve"> global </w:t>
      </w:r>
      <w:r w:rsidRPr="00A942ED">
        <w:rPr>
          <w:rFonts w:eastAsia="Calibri"/>
          <w:u w:val="single"/>
        </w:rPr>
        <w:t xml:space="preserve">political forces, the global civil society, by virtue of its social isolation, is marked by political </w:t>
      </w:r>
      <w:r w:rsidRPr="00A942ED">
        <w:rPr>
          <w:rFonts w:eastAsia="Calibri"/>
          <w:b/>
          <w:iCs/>
          <w:u w:val="single"/>
        </w:rPr>
        <w:t>weakness</w:t>
      </w:r>
      <w:r w:rsidRPr="00A942ED">
        <w:rPr>
          <w:rFonts w:eastAsia="Calibri"/>
          <w:sz w:val="16"/>
          <w:szCs w:val="16"/>
        </w:rPr>
        <w:t xml:space="preserve">. As such, </w:t>
      </w:r>
      <w:r w:rsidRPr="00A942ED">
        <w:rPr>
          <w:rFonts w:eastAsia="Calibri"/>
          <w:highlight w:val="cyan"/>
          <w:u w:val="single"/>
        </w:rPr>
        <w:t>the only strategy left</w:t>
      </w:r>
      <w:r w:rsidRPr="00A942ED">
        <w:rPr>
          <w:rFonts w:eastAsia="Calibri"/>
          <w:u w:val="single"/>
        </w:rPr>
        <w:t xml:space="preserve"> to it </w:t>
      </w:r>
      <w:r w:rsidRPr="00A942ED">
        <w:rPr>
          <w:rFonts w:eastAsia="Calibri"/>
          <w:highlight w:val="cyan"/>
          <w:u w:val="single"/>
        </w:rPr>
        <w:t>is a retreat into</w:t>
      </w:r>
      <w:r w:rsidRPr="00A942ED">
        <w:rPr>
          <w:rFonts w:eastAsia="Calibri"/>
          <w:sz w:val="16"/>
          <w:szCs w:val="16"/>
        </w:rPr>
        <w:t xml:space="preserve"> elite lobbying and </w:t>
      </w:r>
      <w:r w:rsidRPr="00A942ED">
        <w:rPr>
          <w:rFonts w:eastAsia="Calibri"/>
          <w:b/>
          <w:iCs/>
          <w:highlight w:val="cyan"/>
          <w:u w:val="single"/>
        </w:rPr>
        <w:t>individualized ethical postures</w:t>
      </w:r>
      <w:r w:rsidRPr="00A942ED">
        <w:rPr>
          <w:rFonts w:eastAsia="Calibri"/>
          <w:sz w:val="16"/>
        </w:rPr>
        <w:t>.</w:t>
      </w:r>
    </w:p>
    <w:p w14:paraId="4F4FB4D1" w14:textId="77777777" w:rsidR="00674DBD" w:rsidRPr="00036DCC" w:rsidRDefault="00674DBD" w:rsidP="00674DBD">
      <w:pPr>
        <w:spacing w:line="256" w:lineRule="auto"/>
        <w:rPr>
          <w:rFonts w:eastAsia="Calibri"/>
          <w:sz w:val="16"/>
        </w:rPr>
      </w:pPr>
      <w:r w:rsidRPr="00A942ED">
        <w:rPr>
          <w:rFonts w:eastAsia="Calibri"/>
          <w:sz w:val="16"/>
        </w:rPr>
        <w:t xml:space="preserve">It is important to stress that </w:t>
      </w:r>
      <w:r w:rsidRPr="00A942ED">
        <w:rPr>
          <w:rFonts w:eastAsia="Calibri"/>
          <w:u w:val="single"/>
        </w:rPr>
        <w:t xml:space="preserve">I am not claiming that the key problem with radical </w:t>
      </w:r>
      <w:r w:rsidRPr="00A942ED">
        <w:rPr>
          <w:rFonts w:eastAsia="Calibri"/>
          <w:sz w:val="16"/>
        </w:rPr>
        <w:t xml:space="preserve">global civil society </w:t>
      </w:r>
      <w:r w:rsidRPr="00A942ED">
        <w:rPr>
          <w:rFonts w:eastAsia="Calibri"/>
          <w:u w:val="single"/>
        </w:rPr>
        <w:t>approaches is their rejection of formal engagement per se in existing political institutions</w:t>
      </w:r>
      <w:r w:rsidRPr="00A942ED">
        <w:rPr>
          <w:rFonts w:eastAsia="Calibri"/>
          <w:sz w:val="16"/>
        </w:rPr>
        <w:t xml:space="preserve"> and established parties. </w:t>
      </w:r>
      <w:r w:rsidRPr="00A942ED">
        <w:rPr>
          <w:rFonts w:eastAsia="Calibri"/>
          <w:u w:val="single"/>
        </w:rPr>
        <w:t>The point I am making</w:t>
      </w:r>
      <w:r w:rsidRPr="00A942ED">
        <w:rPr>
          <w:rFonts w:eastAsia="Calibri"/>
          <w:sz w:val="16"/>
        </w:rPr>
        <w:t xml:space="preserve"> here </w:t>
      </w:r>
      <w:r w:rsidRPr="00A942ED">
        <w:rPr>
          <w:rFonts w:eastAsia="Calibri"/>
          <w:u w:val="single"/>
        </w:rPr>
        <w:t xml:space="preserve">is that </w:t>
      </w:r>
      <w:r w:rsidRPr="00A942ED">
        <w:rPr>
          <w:rFonts w:eastAsia="Calibri"/>
          <w:highlight w:val="cyan"/>
          <w:u w:val="single"/>
        </w:rPr>
        <w:t xml:space="preserve">the </w:t>
      </w:r>
      <w:r w:rsidRPr="00A942ED">
        <w:rPr>
          <w:rFonts w:eastAsia="Calibri"/>
          <w:b/>
          <w:iCs/>
          <w:highlight w:val="cyan"/>
          <w:u w:val="single"/>
        </w:rPr>
        <w:t>rejection of state-based politics</w:t>
      </w:r>
      <w:r w:rsidRPr="00A942ED">
        <w:rPr>
          <w:rFonts w:eastAsia="Calibri"/>
          <w:u w:val="single"/>
        </w:rPr>
        <w:t xml:space="preserve">, which forces the individual to engage with and account for the views of other members of society, </w:t>
      </w:r>
      <w:r w:rsidRPr="00A942ED">
        <w:rPr>
          <w:rFonts w:eastAsia="Calibri"/>
          <w:highlight w:val="cyan"/>
          <w:u w:val="single"/>
        </w:rPr>
        <w:t>reflects</w:t>
      </w:r>
      <w:r w:rsidRPr="00A942ED">
        <w:rPr>
          <w:rFonts w:eastAsia="Calibri"/>
          <w:u w:val="single"/>
        </w:rPr>
        <w:t xml:space="preserve"> a deeper problem – </w:t>
      </w:r>
      <w:r w:rsidRPr="00A942ED">
        <w:rPr>
          <w:rFonts w:eastAsia="Calibri"/>
          <w:highlight w:val="cyan"/>
          <w:u w:val="single"/>
        </w:rPr>
        <w:t>an unwillingness to engage in political contestation</w:t>
      </w:r>
      <w:r w:rsidRPr="00A942ED">
        <w:rPr>
          <w:rFonts w:eastAsia="Calibri"/>
          <w:sz w:val="16"/>
        </w:rPr>
        <w:t xml:space="preserve"> per se. </w:t>
      </w:r>
      <w:r w:rsidRPr="00A942ED">
        <w:rPr>
          <w:rFonts w:eastAsia="Calibri"/>
          <w:b/>
          <w:iCs/>
          <w:highlight w:val="cyan"/>
          <w:u w:val="single"/>
        </w:rPr>
        <w:t>Proponents of</w:t>
      </w:r>
      <w:r w:rsidRPr="00A942ED">
        <w:rPr>
          <w:rFonts w:eastAsia="Calibri"/>
          <w:sz w:val="16"/>
        </w:rPr>
        <w:t xml:space="preserve"> global civil </w:t>
      </w:r>
      <w:r w:rsidRPr="00A942ED">
        <w:rPr>
          <w:rFonts w:eastAsia="Calibri"/>
          <w:b/>
          <w:iCs/>
          <w:highlight w:val="cyan"/>
          <w:u w:val="single"/>
        </w:rPr>
        <w:t>society ‘from below’</w:t>
      </w:r>
      <w:r w:rsidRPr="00A942ED">
        <w:rPr>
          <w:rFonts w:eastAsia="Calibri"/>
          <w:b/>
          <w:iCs/>
          <w:u w:val="single"/>
        </w:rPr>
        <w:t xml:space="preserve"> therefore </w:t>
      </w:r>
      <w:r w:rsidRPr="00A942ED">
        <w:rPr>
          <w:rFonts w:eastAsia="Calibri"/>
          <w:b/>
          <w:iCs/>
          <w:highlight w:val="cyan"/>
          <w:u w:val="single"/>
        </w:rPr>
        <w:t>seek to legitimize their views as the prior moral claims</w:t>
      </w:r>
      <w:r w:rsidRPr="00A942ED">
        <w:rPr>
          <w:rFonts w:eastAsia="Calibri"/>
          <w:u w:val="single"/>
        </w:rPr>
        <w:t xml:space="preserve"> of others. This has the effect of transforming</w:t>
      </w:r>
      <w:r w:rsidRPr="00A942ED">
        <w:rPr>
          <w:rFonts w:eastAsia="Calibri"/>
          <w:sz w:val="16"/>
        </w:rPr>
        <w:t xml:space="preserve"> global civic </w:t>
      </w:r>
      <w:r w:rsidRPr="00A942ED">
        <w:rPr>
          <w:rFonts w:eastAsia="Calibri"/>
          <w:u w:val="single"/>
        </w:rPr>
        <w:t>actors into</w:t>
      </w:r>
      <w:r w:rsidRPr="00A942ED">
        <w:rPr>
          <w:rFonts w:eastAsia="Calibri"/>
          <w:sz w:val="16"/>
        </w:rPr>
        <w:t xml:space="preserve"> the </w:t>
      </w:r>
      <w:r w:rsidRPr="00A942ED">
        <w:rPr>
          <w:rFonts w:eastAsia="Calibri"/>
          <w:u w:val="single"/>
        </w:rPr>
        <w:t>advocates of those unable to make moral claims themselves</w:t>
      </w:r>
      <w:r w:rsidRPr="00A942ED">
        <w:rPr>
          <w:rFonts w:eastAsia="Calibri"/>
          <w:sz w:val="16"/>
        </w:rPr>
        <w:t xml:space="preserve">. Alternatively, they put themselves in harm’s way and would lead by inarticulate example. </w:t>
      </w:r>
      <w:r w:rsidRPr="00A942ED">
        <w:rPr>
          <w:rFonts w:eastAsia="Calibri"/>
          <w:u w:val="single"/>
        </w:rPr>
        <w:t xml:space="preserve">What </w:t>
      </w:r>
      <w:r w:rsidRPr="00A942ED">
        <w:rPr>
          <w:rFonts w:eastAsia="Calibri"/>
          <w:highlight w:val="cyan"/>
          <w:u w:val="single"/>
        </w:rPr>
        <w:t>they avoid</w:t>
      </w:r>
      <w:r w:rsidRPr="00A942ED">
        <w:rPr>
          <w:rFonts w:eastAsia="Calibri"/>
          <w:u w:val="single"/>
        </w:rPr>
        <w:t xml:space="preserve"> doing is</w:t>
      </w:r>
      <w:r w:rsidRPr="00A942ED">
        <w:rPr>
          <w:rFonts w:eastAsia="Calibri"/>
          <w:sz w:val="16"/>
        </w:rPr>
        <w:t xml:space="preserve"> pursuing their own interests or </w:t>
      </w:r>
      <w:r w:rsidRPr="00A942ED">
        <w:rPr>
          <w:rFonts w:eastAsia="Calibri"/>
          <w:highlight w:val="cyan"/>
          <w:u w:val="single"/>
        </w:rPr>
        <w:t>seeking to build political solidarity around shared interests</w:t>
      </w:r>
      <w:r w:rsidRPr="00A942ED">
        <w:rPr>
          <w:rFonts w:eastAsia="Calibri"/>
          <w:u w:val="single"/>
        </w:rPr>
        <w:t xml:space="preserve">. </w:t>
      </w:r>
      <w:r w:rsidRPr="00A942ED">
        <w:rPr>
          <w:rFonts w:eastAsia="Calibri"/>
          <w:highlight w:val="cyan"/>
          <w:u w:val="single"/>
        </w:rPr>
        <w:t>What can</w:t>
      </w:r>
      <w:r w:rsidRPr="00A942ED">
        <w:rPr>
          <w:rFonts w:eastAsia="Calibri"/>
          <w:u w:val="single"/>
        </w:rPr>
        <w:t xml:space="preserve"> actually </w:t>
      </w:r>
      <w:r w:rsidRPr="00A942ED">
        <w:rPr>
          <w:rFonts w:eastAsia="Calibri"/>
          <w:highlight w:val="cyan"/>
          <w:u w:val="single"/>
        </w:rPr>
        <w:t>be achieved</w:t>
      </w:r>
      <w:r w:rsidRPr="00A942ED">
        <w:rPr>
          <w:rFonts w:eastAsia="Calibri"/>
          <w:u w:val="single"/>
        </w:rPr>
        <w:t xml:space="preserve"> through their chosen methods </w:t>
      </w:r>
      <w:r w:rsidRPr="00A942ED">
        <w:rPr>
          <w:rFonts w:eastAsia="Calibri"/>
          <w:highlight w:val="cyan"/>
          <w:u w:val="single"/>
        </w:rPr>
        <w:t xml:space="preserve">is </w:t>
      </w:r>
      <w:r w:rsidRPr="00A942ED">
        <w:rPr>
          <w:rFonts w:eastAsia="Calibri"/>
          <w:b/>
          <w:iCs/>
          <w:highlight w:val="cyan"/>
          <w:u w:val="single"/>
        </w:rPr>
        <w:t>limited</w:t>
      </w:r>
      <w:r w:rsidRPr="00A942ED">
        <w:rPr>
          <w:rFonts w:eastAsia="Calibri"/>
          <w:sz w:val="16"/>
          <w:szCs w:val="16"/>
        </w:rPr>
        <w:t xml:space="preserve">. </w:t>
      </w:r>
      <w:r w:rsidRPr="00A942ED">
        <w:rPr>
          <w:rFonts w:eastAsia="Calibri"/>
          <w:sz w:val="16"/>
        </w:rPr>
        <w:t xml:space="preserve">Radical lobbying and calls for recognition may in some cases precipitate a generational turnover in the establishment. </w:t>
      </w:r>
      <w:r w:rsidRPr="00A942ED">
        <w:rPr>
          <w:rFonts w:eastAsia="Calibri"/>
          <w:u w:val="single"/>
        </w:rPr>
        <w:t xml:space="preserve">However, </w:t>
      </w:r>
      <w:r w:rsidRPr="00A942ED">
        <w:rPr>
          <w:rFonts w:eastAsia="Calibri"/>
          <w:highlight w:val="cyan"/>
          <w:u w:val="single"/>
        </w:rPr>
        <w:t>the rejection of social engagement is</w:t>
      </w:r>
      <w:r w:rsidRPr="00A942ED">
        <w:rPr>
          <w:rFonts w:eastAsia="Calibri"/>
          <w:u w:val="single"/>
        </w:rPr>
        <w:t xml:space="preserve"> more </w:t>
      </w:r>
      <w:r w:rsidRPr="00A942ED">
        <w:rPr>
          <w:rFonts w:eastAsia="Calibri"/>
          <w:highlight w:val="cyan"/>
          <w:u w:val="single"/>
        </w:rPr>
        <w:t xml:space="preserve">likely to lead to a </w:t>
      </w:r>
      <w:r w:rsidRPr="00A942ED">
        <w:rPr>
          <w:rFonts w:eastAsia="Calibri"/>
          <w:b/>
          <w:iCs/>
          <w:highlight w:val="cyan"/>
          <w:u w:val="single"/>
        </w:rPr>
        <w:t>further shrinking</w:t>
      </w:r>
      <w:r w:rsidRPr="00A942ED">
        <w:rPr>
          <w:rFonts w:eastAsia="Calibri"/>
          <w:highlight w:val="cyan"/>
          <w:u w:val="single"/>
        </w:rPr>
        <w:t xml:space="preserve"> of the political sphere, reducing it to a small circle of </w:t>
      </w:r>
      <w:r w:rsidRPr="00A942ED">
        <w:rPr>
          <w:rFonts w:eastAsia="Calibri"/>
          <w:b/>
          <w:iCs/>
          <w:highlight w:val="cyan"/>
          <w:u w:val="single"/>
        </w:rPr>
        <w:t>increasingly unaccountable elites</w:t>
      </w:r>
      <w:r w:rsidRPr="00A942ED">
        <w:rPr>
          <w:rFonts w:eastAsia="Calibri"/>
          <w:u w:val="single"/>
        </w:rPr>
        <w:t>. If the only alternative to the political ‘game’ is to threaten to ‘take our ball home’ – the anti-politics of rejectionism – the powers that be can sleep peacefully in their beds</w:t>
      </w:r>
      <w:r w:rsidRPr="00A942ED">
        <w:rPr>
          <w:rFonts w:eastAsia="Calibri"/>
          <w:sz w:val="16"/>
        </w:rPr>
        <w:t>.</w:t>
      </w:r>
    </w:p>
    <w:p w14:paraId="3FD88B32" w14:textId="77777777" w:rsidR="00674DBD" w:rsidRDefault="00674DBD" w:rsidP="00674DBD"/>
    <w:p w14:paraId="7160CBC3" w14:textId="77777777" w:rsidR="00674DBD" w:rsidRPr="00A942ED" w:rsidRDefault="00674DBD" w:rsidP="00674DBD">
      <w:pPr>
        <w:keepNext/>
        <w:keepLines/>
        <w:spacing w:before="40" w:after="0" w:line="256" w:lineRule="auto"/>
        <w:outlineLvl w:val="3"/>
        <w:rPr>
          <w:rFonts w:eastAsia="Times New Roman"/>
          <w:b/>
          <w:iCs/>
          <w:sz w:val="26"/>
        </w:rPr>
      </w:pPr>
      <w:r w:rsidRPr="00A942ED">
        <w:rPr>
          <w:rFonts w:eastAsia="Times New Roman"/>
          <w:b/>
          <w:iCs/>
          <w:sz w:val="26"/>
        </w:rPr>
        <w:t>In the face of rising racial and classist violence the affirmative’s focus on the “in here” of debate is a temporary and insufficient folk politics---refuse their move to retreat to locales of ephemeral relief in the face of a capitalist monolith.</w:t>
      </w:r>
    </w:p>
    <w:p w14:paraId="2975E670" w14:textId="77777777" w:rsidR="00674DBD" w:rsidRPr="00A942ED" w:rsidRDefault="00674DBD" w:rsidP="00674DBD">
      <w:pPr>
        <w:spacing w:line="256" w:lineRule="auto"/>
        <w:rPr>
          <w:rFonts w:eastAsia="Calibri"/>
        </w:rPr>
      </w:pPr>
      <w:r w:rsidRPr="00A942ED">
        <w:rPr>
          <w:rFonts w:eastAsia="Calibri"/>
          <w:b/>
          <w:bCs/>
          <w:sz w:val="26"/>
        </w:rPr>
        <w:t>Srnicek and Williams 15,</w:t>
      </w:r>
      <w:r w:rsidRPr="00A942ED">
        <w:rPr>
          <w:rFonts w:eastAsia="Calibri"/>
        </w:rPr>
        <w:t xml:space="preserve"> [Nick Srnicek and Alex Williams, “Inventing the Future: Postcapitalism and a World Without Work,” 2015] suits</w:t>
      </w:r>
    </w:p>
    <w:p w14:paraId="2B160E10" w14:textId="77777777" w:rsidR="00674DBD" w:rsidRPr="00A942ED" w:rsidRDefault="00674DBD" w:rsidP="00674DBD">
      <w:pPr>
        <w:spacing w:line="256" w:lineRule="auto"/>
        <w:rPr>
          <w:rFonts w:eastAsia="Calibri"/>
          <w:sz w:val="16"/>
        </w:rPr>
      </w:pPr>
      <w:r w:rsidRPr="00A942ED">
        <w:rPr>
          <w:rFonts w:eastAsia="Calibri"/>
          <w:u w:val="single"/>
        </w:rPr>
        <w:t xml:space="preserve">Horizontalism, </w:t>
      </w:r>
      <w:r w:rsidRPr="00A942ED">
        <w:rPr>
          <w:rFonts w:eastAsia="Calibri"/>
          <w:b/>
          <w:iCs/>
          <w:highlight w:val="cyan"/>
          <w:u w:val="single"/>
        </w:rPr>
        <w:t>localism</w:t>
      </w:r>
      <w:r w:rsidRPr="00A942ED">
        <w:rPr>
          <w:rFonts w:eastAsia="Calibri"/>
          <w:highlight w:val="cyan"/>
          <w:u w:val="single"/>
        </w:rPr>
        <w:t xml:space="preserve">, nostalgia, resistance and </w:t>
      </w:r>
      <w:r w:rsidRPr="00A942ED">
        <w:rPr>
          <w:rFonts w:eastAsia="Calibri"/>
          <w:b/>
          <w:iCs/>
          <w:highlight w:val="cyan"/>
          <w:u w:val="single"/>
        </w:rPr>
        <w:t>withdrawal</w:t>
      </w:r>
      <w:r w:rsidRPr="00A942ED">
        <w:rPr>
          <w:rFonts w:eastAsia="Calibri"/>
          <w:highlight w:val="cyan"/>
          <w:u w:val="single"/>
        </w:rPr>
        <w:t xml:space="preserve"> </w:t>
      </w:r>
      <w:r w:rsidRPr="00A942ED">
        <w:rPr>
          <w:rFonts w:eastAsia="Calibri"/>
          <w:u w:val="single"/>
        </w:rPr>
        <w:t xml:space="preserve">all </w:t>
      </w:r>
      <w:r w:rsidRPr="00A942ED">
        <w:rPr>
          <w:rFonts w:eastAsia="Calibri"/>
          <w:highlight w:val="cyan"/>
          <w:u w:val="single"/>
        </w:rPr>
        <w:t>embody</w:t>
      </w:r>
      <w:r w:rsidRPr="00A942ED">
        <w:rPr>
          <w:rFonts w:eastAsia="Calibri"/>
          <w:u w:val="single"/>
        </w:rPr>
        <w:t xml:space="preserve">, to greater or lesser degrees, </w:t>
      </w:r>
      <w:r w:rsidRPr="00A942ED">
        <w:rPr>
          <w:rFonts w:eastAsia="Calibri"/>
          <w:b/>
          <w:iCs/>
          <w:highlight w:val="cyan"/>
          <w:u w:val="single"/>
        </w:rPr>
        <w:t>folk</w:t>
      </w:r>
      <w:r w:rsidRPr="00A942ED">
        <w:rPr>
          <w:rFonts w:eastAsia="Calibri"/>
          <w:b/>
          <w:iCs/>
          <w:u w:val="single"/>
        </w:rPr>
        <w:t xml:space="preserve">-political </w:t>
      </w:r>
      <w:r w:rsidRPr="00A942ED">
        <w:rPr>
          <w:rFonts w:eastAsia="Calibri"/>
          <w:u w:val="single"/>
        </w:rPr>
        <w:t xml:space="preserve">intuitions about how to do </w:t>
      </w:r>
      <w:r w:rsidRPr="00A942ED">
        <w:rPr>
          <w:rFonts w:eastAsia="Calibri"/>
          <w:highlight w:val="cyan"/>
          <w:u w:val="single"/>
        </w:rPr>
        <w:t>politics</w:t>
      </w:r>
      <w:r w:rsidRPr="00A942ED">
        <w:rPr>
          <w:rFonts w:eastAsia="Calibri"/>
          <w:sz w:val="16"/>
        </w:rPr>
        <w:t xml:space="preserve">. And they all </w:t>
      </w:r>
      <w:r w:rsidRPr="00A942ED">
        <w:rPr>
          <w:rFonts w:eastAsia="Calibri"/>
          <w:u w:val="single"/>
        </w:rPr>
        <w:t xml:space="preserve">remain </w:t>
      </w:r>
      <w:r w:rsidRPr="00A942ED">
        <w:rPr>
          <w:rFonts w:eastAsia="Calibri"/>
          <w:b/>
          <w:iCs/>
          <w:highlight w:val="cyan"/>
          <w:u w:val="single"/>
        </w:rPr>
        <w:t>inadequate</w:t>
      </w:r>
      <w:r w:rsidRPr="00A942ED">
        <w:rPr>
          <w:rFonts w:eastAsia="Calibri"/>
          <w:highlight w:val="cyan"/>
          <w:u w:val="single"/>
        </w:rPr>
        <w:t xml:space="preserve"> for</w:t>
      </w:r>
      <w:r w:rsidRPr="00A942ED">
        <w:rPr>
          <w:rFonts w:eastAsia="Calibri"/>
          <w:u w:val="single"/>
        </w:rPr>
        <w:t xml:space="preserve"> the task of </w:t>
      </w:r>
      <w:r w:rsidRPr="00A942ED">
        <w:rPr>
          <w:rFonts w:eastAsia="Calibri"/>
          <w:highlight w:val="cyan"/>
          <w:u w:val="single"/>
        </w:rPr>
        <w:t>transforming capitalism</w:t>
      </w:r>
      <w:r w:rsidRPr="00A942ED">
        <w:rPr>
          <w:rFonts w:eastAsia="Calibri"/>
          <w:sz w:val="16"/>
        </w:rPr>
        <w:t xml:space="preserve">. But </w:t>
      </w:r>
      <w:r w:rsidRPr="00A942ED">
        <w:rPr>
          <w:rFonts w:eastAsia="Calibri"/>
          <w:sz w:val="16"/>
          <w:szCs w:val="21"/>
        </w:rPr>
        <w:t xml:space="preserve">this is not to say that they should be rejected in their entirety. As the rest of the book will make clear, there are a number of important elements to retain rom these approaches. </w:t>
      </w:r>
      <w:r w:rsidRPr="00A942ED">
        <w:rPr>
          <w:rFonts w:eastAsia="Calibri"/>
          <w:u w:val="single"/>
        </w:rPr>
        <w:t xml:space="preserve">Rather than being intrinsically malign, </w:t>
      </w:r>
      <w:r w:rsidRPr="00A942ED">
        <w:rPr>
          <w:rFonts w:eastAsia="Calibri"/>
          <w:highlight w:val="cyan"/>
          <w:u w:val="single"/>
        </w:rPr>
        <w:t>folk politics is</w:t>
      </w:r>
      <w:r w:rsidRPr="00A942ED">
        <w:rPr>
          <w:rFonts w:eastAsia="Calibri"/>
          <w:u w:val="single"/>
        </w:rPr>
        <w:t xml:space="preserve"> simply partial, </w:t>
      </w:r>
      <w:r w:rsidRPr="00A942ED">
        <w:rPr>
          <w:rFonts w:eastAsia="Calibri"/>
          <w:b/>
          <w:iCs/>
          <w:highlight w:val="cyan"/>
          <w:u w:val="single"/>
        </w:rPr>
        <w:t>temporary</w:t>
      </w:r>
      <w:r w:rsidRPr="00A942ED">
        <w:rPr>
          <w:rFonts w:eastAsia="Calibri"/>
          <w:highlight w:val="cyan"/>
          <w:u w:val="single"/>
        </w:rPr>
        <w:t xml:space="preserve"> and </w:t>
      </w:r>
      <w:r w:rsidRPr="00A942ED">
        <w:rPr>
          <w:rFonts w:eastAsia="Calibri"/>
          <w:b/>
          <w:iCs/>
          <w:highlight w:val="cyan"/>
          <w:u w:val="single"/>
        </w:rPr>
        <w:t>insufficient</w:t>
      </w:r>
      <w:r w:rsidRPr="00A942ED">
        <w:rPr>
          <w:rFonts w:eastAsia="Calibri"/>
          <w:sz w:val="16"/>
        </w:rPr>
        <w:t xml:space="preserve">. </w:t>
      </w:r>
      <w:r w:rsidRPr="00A942ED">
        <w:rPr>
          <w:rFonts w:eastAsia="Calibri"/>
          <w:u w:val="single"/>
        </w:rPr>
        <w:t xml:space="preserve">Various horizontalist approaches, for example, have </w:t>
      </w:r>
      <w:r w:rsidRPr="00A942ED">
        <w:rPr>
          <w:rFonts w:eastAsia="Calibri"/>
          <w:highlight w:val="cyan"/>
          <w:u w:val="single"/>
        </w:rPr>
        <w:t>raise</w:t>
      </w:r>
      <w:r w:rsidRPr="00A942ED">
        <w:rPr>
          <w:rFonts w:eastAsia="Calibri"/>
          <w:u w:val="single"/>
        </w:rPr>
        <w:t xml:space="preserve">d important </w:t>
      </w:r>
      <w:r w:rsidRPr="00A942ED">
        <w:rPr>
          <w:rFonts w:eastAsia="Calibri"/>
          <w:b/>
          <w:iCs/>
          <w:highlight w:val="cyan"/>
          <w:u w:val="single"/>
        </w:rPr>
        <w:t>questions</w:t>
      </w:r>
      <w:r w:rsidRPr="00A942ED">
        <w:rPr>
          <w:rFonts w:eastAsia="Calibri"/>
          <w:highlight w:val="cyan"/>
          <w:u w:val="single"/>
        </w:rPr>
        <w:t xml:space="preserve"> about power</w:t>
      </w:r>
      <w:r w:rsidRPr="00A942ED">
        <w:rPr>
          <w:rFonts w:eastAsia="Calibri"/>
          <w:u w:val="single"/>
        </w:rPr>
        <w:t xml:space="preserve">, domination and hierarchy – </w:t>
      </w:r>
      <w:r w:rsidRPr="00A942ED">
        <w:rPr>
          <w:rFonts w:eastAsia="Calibri"/>
          <w:highlight w:val="cyan"/>
          <w:u w:val="single"/>
        </w:rPr>
        <w:t>but</w:t>
      </w:r>
      <w:r w:rsidRPr="00A942ED">
        <w:rPr>
          <w:rFonts w:eastAsia="Calibri"/>
          <w:u w:val="single"/>
        </w:rPr>
        <w:t xml:space="preserve"> they have </w:t>
      </w:r>
      <w:r w:rsidRPr="00A942ED">
        <w:rPr>
          <w:rFonts w:eastAsia="Calibri"/>
          <w:highlight w:val="cyan"/>
          <w:u w:val="single"/>
        </w:rPr>
        <w:t>not develop</w:t>
      </w:r>
      <w:r w:rsidRPr="00A942ED">
        <w:rPr>
          <w:rFonts w:eastAsia="Calibri"/>
          <w:u w:val="single"/>
        </w:rPr>
        <w:t xml:space="preserve">ed adequate </w:t>
      </w:r>
      <w:r w:rsidRPr="00A942ED">
        <w:rPr>
          <w:rFonts w:eastAsia="Calibri"/>
          <w:b/>
          <w:iCs/>
          <w:highlight w:val="cyan"/>
          <w:u w:val="single"/>
        </w:rPr>
        <w:t>responses</w:t>
      </w:r>
      <w:r w:rsidRPr="00A942ED">
        <w:rPr>
          <w:rFonts w:eastAsia="Calibri"/>
          <w:highlight w:val="cyan"/>
          <w:u w:val="single"/>
        </w:rPr>
        <w:t xml:space="preserve"> </w:t>
      </w:r>
      <w:r w:rsidRPr="00A942ED">
        <w:rPr>
          <w:rFonts w:eastAsia="Calibri"/>
          <w:u w:val="single"/>
        </w:rPr>
        <w:t xml:space="preserve">to them. </w:t>
      </w:r>
      <w:r w:rsidRPr="00A942ED">
        <w:rPr>
          <w:rFonts w:eastAsia="Calibri"/>
          <w:sz w:val="16"/>
        </w:rPr>
        <w:t xml:space="preserve">Folk politics as a tendency </w:t>
      </w:r>
      <w:r w:rsidRPr="00A942ED">
        <w:rPr>
          <w:rFonts w:eastAsia="Calibri"/>
          <w:u w:val="single"/>
        </w:rPr>
        <w:t>retreats from the difficulty of these problems by attempting to dispel them from the outset</w:t>
      </w:r>
      <w:r w:rsidRPr="00A942ED">
        <w:rPr>
          <w:rFonts w:eastAsia="Calibri"/>
          <w:sz w:val="16"/>
        </w:rPr>
        <w:t xml:space="preserve">. Yet, </w:t>
      </w:r>
      <w:r w:rsidRPr="00A942ED">
        <w:rPr>
          <w:rFonts w:eastAsia="Calibri"/>
          <w:u w:val="single"/>
        </w:rPr>
        <w:t>in a world where dominance, power, hierarchy and exploitation are imposed upon us, such questions must be confronted directly, rather than retreated from.</w:t>
      </w:r>
      <w:r w:rsidRPr="00A942ED">
        <w:rPr>
          <w:rFonts w:eastAsia="Calibri"/>
          <w:sz w:val="16"/>
        </w:rPr>
        <w:t xml:space="preserve">104 Likewise, in a banal sense, all politics is local. We act upon things in our immediate vicinity in order to change larger political structures. We cannot simply reject the local. But </w:t>
      </w:r>
      <w:r w:rsidRPr="00A942ED">
        <w:rPr>
          <w:rFonts w:eastAsia="Calibri"/>
          <w:highlight w:val="cyan"/>
          <w:u w:val="single"/>
        </w:rPr>
        <w:t xml:space="preserve">today’s folk-political </w:t>
      </w:r>
      <w:r w:rsidRPr="00A942ED">
        <w:rPr>
          <w:rFonts w:eastAsia="Calibri"/>
          <w:b/>
          <w:iCs/>
          <w:highlight w:val="cyan"/>
          <w:u w:val="single"/>
        </w:rPr>
        <w:t>tendencies</w:t>
      </w:r>
      <w:r w:rsidRPr="00A942ED">
        <w:rPr>
          <w:rFonts w:eastAsia="Calibri"/>
          <w:highlight w:val="cyan"/>
          <w:u w:val="single"/>
        </w:rPr>
        <w:t xml:space="preserve"> invoke</w:t>
      </w:r>
      <w:r w:rsidRPr="00A942ED">
        <w:rPr>
          <w:rFonts w:eastAsia="Calibri"/>
          <w:u w:val="single"/>
        </w:rPr>
        <w:t xml:space="preserve"> a stronger sense of local politics: a </w:t>
      </w:r>
      <w:r w:rsidRPr="00A942ED">
        <w:rPr>
          <w:rFonts w:eastAsia="Calibri"/>
          <w:b/>
          <w:iCs/>
          <w:highlight w:val="cyan"/>
          <w:u w:val="single"/>
        </w:rPr>
        <w:t>retreat</w:t>
      </w:r>
      <w:r w:rsidRPr="00A942ED">
        <w:rPr>
          <w:rFonts w:eastAsia="Calibri"/>
          <w:highlight w:val="cyan"/>
          <w:u w:val="single"/>
        </w:rPr>
        <w:t xml:space="preserve"> into the local</w:t>
      </w:r>
      <w:r w:rsidRPr="00A942ED">
        <w:rPr>
          <w:rFonts w:eastAsia="Calibri"/>
          <w:u w:val="single"/>
        </w:rPr>
        <w:t xml:space="preserve"> in order </w:t>
      </w:r>
      <w:r w:rsidRPr="00A942ED">
        <w:rPr>
          <w:rFonts w:eastAsia="Calibri"/>
          <w:highlight w:val="cyan"/>
          <w:u w:val="single"/>
        </w:rPr>
        <w:t xml:space="preserve">to </w:t>
      </w:r>
      <w:r w:rsidRPr="00A942ED">
        <w:rPr>
          <w:rFonts w:eastAsia="Calibri"/>
          <w:b/>
          <w:iCs/>
          <w:highlight w:val="cyan"/>
          <w:u w:val="single"/>
        </w:rPr>
        <w:t>avoid</w:t>
      </w:r>
      <w:r w:rsidRPr="00A942ED">
        <w:rPr>
          <w:rFonts w:eastAsia="Calibri"/>
          <w:highlight w:val="cyan"/>
          <w:u w:val="single"/>
        </w:rPr>
        <w:t xml:space="preserve"> the problems of a </w:t>
      </w:r>
      <w:r w:rsidRPr="00A942ED">
        <w:rPr>
          <w:rFonts w:eastAsia="Calibri"/>
          <w:b/>
          <w:iCs/>
          <w:highlight w:val="cyan"/>
          <w:u w:val="single"/>
        </w:rPr>
        <w:t>complex</w:t>
      </w:r>
      <w:r w:rsidRPr="00A942ED">
        <w:rPr>
          <w:rFonts w:eastAsia="Calibri"/>
          <w:highlight w:val="cyan"/>
          <w:u w:val="single"/>
        </w:rPr>
        <w:t xml:space="preserve"> </w:t>
      </w:r>
      <w:r w:rsidRPr="00A942ED">
        <w:rPr>
          <w:rFonts w:eastAsia="Calibri"/>
          <w:u w:val="single"/>
        </w:rPr>
        <w:t xml:space="preserve">and abstract </w:t>
      </w:r>
      <w:r w:rsidRPr="00A942ED">
        <w:rPr>
          <w:rFonts w:eastAsia="Calibri"/>
          <w:highlight w:val="cyan"/>
          <w:u w:val="single"/>
        </w:rPr>
        <w:t>society</w:t>
      </w:r>
      <w:r w:rsidRPr="00A942ED">
        <w:rPr>
          <w:rFonts w:eastAsia="Calibri"/>
          <w:sz w:val="16"/>
        </w:rPr>
        <w:t xml:space="preserve">; an assumption about the authenticity and naturalness of the local; and </w:t>
      </w:r>
      <w:r w:rsidRPr="00A942ED">
        <w:rPr>
          <w:rFonts w:eastAsia="Calibri"/>
          <w:u w:val="single"/>
        </w:rPr>
        <w:t xml:space="preserve">a </w:t>
      </w:r>
      <w:r w:rsidRPr="00A942ED">
        <w:rPr>
          <w:rFonts w:eastAsia="Calibri"/>
          <w:highlight w:val="cyan"/>
          <w:u w:val="single"/>
        </w:rPr>
        <w:t xml:space="preserve">neglect of </w:t>
      </w:r>
      <w:r w:rsidRPr="00A942ED">
        <w:rPr>
          <w:rFonts w:eastAsia="Calibri"/>
          <w:b/>
          <w:iCs/>
          <w:highlight w:val="cyan"/>
          <w:u w:val="single"/>
        </w:rPr>
        <w:t>scalable</w:t>
      </w:r>
      <w:r w:rsidRPr="00A942ED">
        <w:rPr>
          <w:rFonts w:eastAsia="Calibri"/>
          <w:highlight w:val="cyan"/>
          <w:u w:val="single"/>
        </w:rPr>
        <w:t xml:space="preserve"> and </w:t>
      </w:r>
      <w:r w:rsidRPr="00A942ED">
        <w:rPr>
          <w:rFonts w:eastAsia="Calibri"/>
          <w:b/>
          <w:iCs/>
          <w:highlight w:val="cyan"/>
          <w:u w:val="single"/>
        </w:rPr>
        <w:t>sustainable</w:t>
      </w:r>
      <w:r w:rsidRPr="00A942ED">
        <w:rPr>
          <w:rFonts w:eastAsia="Calibri"/>
          <w:highlight w:val="cyan"/>
          <w:u w:val="single"/>
        </w:rPr>
        <w:t xml:space="preserve"> practices that might go </w:t>
      </w:r>
      <w:r w:rsidRPr="00A942ED">
        <w:rPr>
          <w:rFonts w:eastAsia="Calibri"/>
          <w:b/>
          <w:iCs/>
          <w:highlight w:val="cyan"/>
          <w:u w:val="single"/>
        </w:rPr>
        <w:t>beyond</w:t>
      </w:r>
      <w:r w:rsidRPr="00A942ED">
        <w:rPr>
          <w:rFonts w:eastAsia="Calibri"/>
          <w:u w:val="single"/>
        </w:rPr>
        <w:t xml:space="preserve"> the local</w:t>
      </w:r>
      <w:r w:rsidRPr="00A942ED">
        <w:rPr>
          <w:rFonts w:eastAsia="Calibri"/>
          <w:sz w:val="16"/>
        </w:rPr>
        <w:t xml:space="preserve">. While </w:t>
      </w:r>
      <w:r w:rsidRPr="00A942ED">
        <w:rPr>
          <w:rFonts w:eastAsia="Calibri"/>
          <w:u w:val="single"/>
        </w:rPr>
        <w:t xml:space="preserve">all politics begins within the local, </w:t>
      </w:r>
      <w:r w:rsidRPr="00A942ED">
        <w:rPr>
          <w:rFonts w:eastAsia="Calibri"/>
          <w:highlight w:val="cyan"/>
          <w:u w:val="single"/>
        </w:rPr>
        <w:t>folk politics remains local</w:t>
      </w:r>
      <w:r w:rsidRPr="00A942ED">
        <w:rPr>
          <w:rFonts w:eastAsia="Calibri"/>
          <w:sz w:val="16"/>
        </w:rPr>
        <w:t xml:space="preserve">. In the end, a </w:t>
      </w:r>
      <w:r w:rsidRPr="00A942ED">
        <w:rPr>
          <w:rFonts w:eastAsia="Calibri"/>
          <w:u w:val="single"/>
        </w:rPr>
        <w:t xml:space="preserve">significant part of the </w:t>
      </w:r>
      <w:r w:rsidRPr="00A942ED">
        <w:rPr>
          <w:rFonts w:eastAsia="Calibri"/>
          <w:highlight w:val="cyan"/>
          <w:u w:val="single"/>
        </w:rPr>
        <w:t>problem with folk politics lies</w:t>
      </w:r>
      <w:r w:rsidRPr="00A942ED">
        <w:rPr>
          <w:rFonts w:eastAsia="Calibri"/>
          <w:sz w:val="16"/>
        </w:rPr>
        <w:t xml:space="preserve"> less in the particular tactics and practices it tends to adhere to than </w:t>
      </w:r>
      <w:r w:rsidRPr="00A942ED">
        <w:rPr>
          <w:rFonts w:eastAsia="Calibri"/>
          <w:highlight w:val="cyan"/>
          <w:u w:val="single"/>
        </w:rPr>
        <w:t xml:space="preserve">in </w:t>
      </w:r>
      <w:r w:rsidRPr="00A942ED">
        <w:rPr>
          <w:rFonts w:eastAsia="Calibri"/>
          <w:u w:val="single"/>
        </w:rPr>
        <w:t xml:space="preserve">the </w:t>
      </w:r>
      <w:r w:rsidRPr="00A942ED">
        <w:rPr>
          <w:rFonts w:eastAsia="Calibri"/>
          <w:b/>
          <w:iCs/>
          <w:highlight w:val="cyan"/>
          <w:u w:val="single"/>
        </w:rPr>
        <w:t>overarching</w:t>
      </w:r>
      <w:r w:rsidRPr="00A942ED">
        <w:rPr>
          <w:rFonts w:eastAsia="Calibri"/>
          <w:highlight w:val="cyan"/>
          <w:u w:val="single"/>
        </w:rPr>
        <w:t xml:space="preserve"> strategic vision</w:t>
      </w:r>
      <w:r w:rsidRPr="00A942ED">
        <w:rPr>
          <w:rFonts w:eastAsia="Calibri"/>
          <w:u w:val="single"/>
        </w:rPr>
        <w:t xml:space="preserve"> into which it is placed</w:t>
      </w:r>
      <w:r w:rsidRPr="00A942ED">
        <w:rPr>
          <w:rFonts w:eastAsia="Calibri"/>
          <w:sz w:val="16"/>
        </w:rPr>
        <w:t xml:space="preserve">. </w:t>
      </w:r>
      <w:r w:rsidRPr="00A942ED">
        <w:rPr>
          <w:rFonts w:eastAsia="Calibri"/>
          <w:highlight w:val="cyan"/>
          <w:u w:val="single"/>
        </w:rPr>
        <w:t>Protests</w:t>
      </w:r>
      <w:r w:rsidRPr="00A942ED">
        <w:rPr>
          <w:rFonts w:eastAsia="Calibri"/>
          <w:u w:val="single"/>
        </w:rPr>
        <w:t xml:space="preserve">, marches, occupations, sit-ins and blockades all </w:t>
      </w:r>
      <w:r w:rsidRPr="00A942ED">
        <w:rPr>
          <w:rFonts w:eastAsia="Calibri"/>
          <w:highlight w:val="cyan"/>
          <w:u w:val="single"/>
        </w:rPr>
        <w:t xml:space="preserve">have their </w:t>
      </w:r>
      <w:r w:rsidRPr="00A942ED">
        <w:rPr>
          <w:rFonts w:eastAsia="Calibri"/>
          <w:b/>
          <w:iCs/>
          <w:highlight w:val="cyan"/>
          <w:u w:val="single"/>
        </w:rPr>
        <w:t>place</w:t>
      </w:r>
      <w:r w:rsidRPr="00A942ED">
        <w:rPr>
          <w:rFonts w:eastAsia="Calibri"/>
          <w:u w:val="single"/>
        </w:rPr>
        <w:t>: none of these tactics in themselves are fundamentally folk-political.</w:t>
      </w:r>
      <w:r w:rsidRPr="00A942ED">
        <w:rPr>
          <w:rFonts w:eastAsia="Calibri"/>
          <w:sz w:val="16"/>
        </w:rPr>
        <w:t xml:space="preserve"> </w:t>
      </w:r>
      <w:r w:rsidRPr="00A942ED">
        <w:rPr>
          <w:rFonts w:eastAsia="Calibri"/>
          <w:highlight w:val="cyan"/>
          <w:u w:val="single"/>
        </w:rPr>
        <w:t>But when</w:t>
      </w:r>
      <w:r w:rsidRPr="00A942ED">
        <w:rPr>
          <w:rFonts w:eastAsia="Calibri"/>
          <w:u w:val="single"/>
        </w:rPr>
        <w:t xml:space="preserve"> they are </w:t>
      </w:r>
      <w:r w:rsidRPr="00A942ED">
        <w:rPr>
          <w:rFonts w:eastAsia="Calibri"/>
          <w:highlight w:val="cyan"/>
          <w:u w:val="single"/>
        </w:rPr>
        <w:t xml:space="preserve">marshalled by a </w:t>
      </w:r>
      <w:r w:rsidRPr="00A942ED">
        <w:rPr>
          <w:rFonts w:eastAsia="Calibri"/>
          <w:b/>
          <w:iCs/>
          <w:highlight w:val="cyan"/>
          <w:u w:val="single"/>
        </w:rPr>
        <w:t>strategic vision</w:t>
      </w:r>
      <w:r w:rsidRPr="00A942ED">
        <w:rPr>
          <w:rFonts w:eastAsia="Calibri"/>
          <w:highlight w:val="cyan"/>
          <w:u w:val="single"/>
        </w:rPr>
        <w:t xml:space="preserve"> that sees </w:t>
      </w:r>
      <w:r w:rsidRPr="00A942ED">
        <w:rPr>
          <w:rFonts w:eastAsia="Calibri"/>
          <w:b/>
          <w:iCs/>
          <w:highlight w:val="cyan"/>
          <w:u w:val="single"/>
        </w:rPr>
        <w:t>temporary</w:t>
      </w:r>
      <w:r w:rsidRPr="00A942ED">
        <w:rPr>
          <w:rFonts w:eastAsia="Calibri"/>
          <w:highlight w:val="cyan"/>
          <w:u w:val="single"/>
        </w:rPr>
        <w:t xml:space="preserve"> and </w:t>
      </w:r>
      <w:r w:rsidRPr="00A942ED">
        <w:rPr>
          <w:rFonts w:eastAsia="Calibri"/>
          <w:b/>
          <w:iCs/>
          <w:highlight w:val="cyan"/>
          <w:u w:val="single"/>
        </w:rPr>
        <w:t>small-scale</w:t>
      </w:r>
      <w:r w:rsidRPr="00A942ED">
        <w:rPr>
          <w:rFonts w:eastAsia="Calibri"/>
          <w:highlight w:val="cyan"/>
          <w:u w:val="single"/>
        </w:rPr>
        <w:t xml:space="preserve"> changes as the horizon of success</w:t>
      </w:r>
      <w:r w:rsidRPr="00A942ED">
        <w:rPr>
          <w:rFonts w:eastAsia="Calibri"/>
          <w:u w:val="single"/>
        </w:rPr>
        <w:t xml:space="preserve">, or when they are extrapolated beyond the particular conditions that made them effective, </w:t>
      </w:r>
      <w:r w:rsidRPr="00A942ED">
        <w:rPr>
          <w:rFonts w:eastAsia="Calibri"/>
          <w:highlight w:val="cyan"/>
          <w:u w:val="single"/>
        </w:rPr>
        <w:t xml:space="preserve">they are </w:t>
      </w:r>
      <w:r w:rsidRPr="00A942ED">
        <w:rPr>
          <w:rFonts w:eastAsia="Calibri"/>
          <w:b/>
          <w:iCs/>
          <w:highlight w:val="cyan"/>
          <w:u w:val="single"/>
        </w:rPr>
        <w:t>inevitably</w:t>
      </w:r>
      <w:r w:rsidRPr="00A942ED">
        <w:rPr>
          <w:rFonts w:eastAsia="Calibri"/>
          <w:highlight w:val="cyan"/>
          <w:u w:val="single"/>
        </w:rPr>
        <w:t xml:space="preserve"> going to be bound up within </w:t>
      </w:r>
      <w:r w:rsidRPr="00A942ED">
        <w:rPr>
          <w:rFonts w:eastAsia="Calibri"/>
          <w:b/>
          <w:iCs/>
          <w:highlight w:val="cyan"/>
          <w:u w:val="single"/>
        </w:rPr>
        <w:t>folk-political</w:t>
      </w:r>
      <w:r w:rsidRPr="00A942ED">
        <w:rPr>
          <w:rFonts w:eastAsia="Calibri"/>
          <w:highlight w:val="cyan"/>
          <w:u w:val="single"/>
        </w:rPr>
        <w:t xml:space="preserve"> thinking</w:t>
      </w:r>
      <w:r w:rsidRPr="00A942ED">
        <w:rPr>
          <w:rFonts w:eastAsia="Calibri"/>
          <w:sz w:val="16"/>
        </w:rPr>
        <w:t xml:space="preserve">. If the tactic of occupation, for example, is employed in order to create exemplars and temporary spaces of non-capitalist social relations, </w:t>
      </w:r>
      <w:r w:rsidRPr="00A942ED">
        <w:rPr>
          <w:rFonts w:eastAsia="Calibri"/>
          <w:u w:val="single"/>
        </w:rPr>
        <w:t xml:space="preserve">it </w:t>
      </w:r>
      <w:r w:rsidRPr="00A942ED">
        <w:rPr>
          <w:rFonts w:eastAsia="Calibri"/>
          <w:highlight w:val="cyan"/>
          <w:u w:val="single"/>
        </w:rPr>
        <w:t xml:space="preserve">will </w:t>
      </w:r>
      <w:r w:rsidRPr="00A942ED">
        <w:rPr>
          <w:rFonts w:eastAsia="Calibri"/>
          <w:b/>
          <w:iCs/>
          <w:highlight w:val="cyan"/>
          <w:u w:val="single"/>
        </w:rPr>
        <w:t>inevitably fail</w:t>
      </w:r>
      <w:r w:rsidRPr="00A942ED">
        <w:rPr>
          <w:rFonts w:eastAsia="Calibri"/>
          <w:highlight w:val="cyan"/>
          <w:u w:val="single"/>
        </w:rPr>
        <w:t xml:space="preserve"> to achieve </w:t>
      </w:r>
      <w:r w:rsidRPr="00A942ED">
        <w:rPr>
          <w:rFonts w:eastAsia="Calibri"/>
          <w:b/>
          <w:iCs/>
          <w:highlight w:val="cyan"/>
          <w:u w:val="single"/>
        </w:rPr>
        <w:t>substantial</w:t>
      </w:r>
      <w:r w:rsidRPr="00A942ED">
        <w:rPr>
          <w:rFonts w:eastAsia="Calibri"/>
          <w:highlight w:val="cyan"/>
          <w:u w:val="single"/>
        </w:rPr>
        <w:t xml:space="preserve"> change</w:t>
      </w:r>
      <w:r w:rsidRPr="00A942ED">
        <w:rPr>
          <w:rFonts w:eastAsia="Calibri"/>
          <w:sz w:val="16"/>
        </w:rPr>
        <w:t xml:space="preserve">. If, on the other hand, it is understood as a mechanism to produce solidarity networks and mobilise them for further action, then it may still have use within broader counter-hegemonic strategies. But this sort of strategic reflection about the virtues and limits of any particular action is what is absent from too much of the left today. The </w:t>
      </w:r>
      <w:r w:rsidRPr="00A942ED">
        <w:rPr>
          <w:rFonts w:eastAsia="Calibri"/>
          <w:u w:val="single"/>
        </w:rPr>
        <w:t xml:space="preserve">numerous protests and marches and occupations typically </w:t>
      </w:r>
      <w:r w:rsidRPr="00A942ED">
        <w:rPr>
          <w:rFonts w:eastAsia="Calibri"/>
          <w:highlight w:val="cyan"/>
          <w:u w:val="single"/>
        </w:rPr>
        <w:t xml:space="preserve">operate without </w:t>
      </w:r>
      <w:r w:rsidRPr="00A942ED">
        <w:rPr>
          <w:rFonts w:eastAsia="Calibri"/>
          <w:u w:val="single"/>
        </w:rPr>
        <w:t xml:space="preserve">any sense of </w:t>
      </w:r>
      <w:r w:rsidRPr="00A942ED">
        <w:rPr>
          <w:rFonts w:eastAsia="Calibri"/>
          <w:highlight w:val="cyan"/>
          <w:u w:val="single"/>
        </w:rPr>
        <w:t>strategy</w:t>
      </w:r>
      <w:r w:rsidRPr="00A942ED">
        <w:rPr>
          <w:rFonts w:eastAsia="Calibri"/>
          <w:u w:val="single"/>
        </w:rPr>
        <w:t xml:space="preserve">, </w:t>
      </w:r>
      <w:r w:rsidRPr="00A942ED">
        <w:rPr>
          <w:rFonts w:eastAsia="Calibri"/>
          <w:highlight w:val="cyan"/>
          <w:u w:val="single"/>
        </w:rPr>
        <w:t>simply</w:t>
      </w:r>
      <w:r w:rsidRPr="00A942ED">
        <w:rPr>
          <w:rFonts w:eastAsia="Calibri"/>
          <w:u w:val="single"/>
        </w:rPr>
        <w:t xml:space="preserve"> acting as dispersed and </w:t>
      </w:r>
      <w:r w:rsidRPr="00A942ED">
        <w:rPr>
          <w:rFonts w:eastAsia="Calibri"/>
          <w:highlight w:val="cyan"/>
          <w:u w:val="single"/>
        </w:rPr>
        <w:t>independent blips of resistance</w:t>
      </w:r>
      <w:r w:rsidRPr="00A942ED">
        <w:rPr>
          <w:rFonts w:eastAsia="Calibri"/>
          <w:sz w:val="16"/>
        </w:rPr>
        <w:t xml:space="preserve">. There is </w:t>
      </w:r>
      <w:r w:rsidRPr="00A942ED">
        <w:rPr>
          <w:rFonts w:eastAsia="Calibri"/>
          <w:highlight w:val="cyan"/>
          <w:u w:val="single"/>
        </w:rPr>
        <w:t xml:space="preserve">far too little thought given to how to combine these </w:t>
      </w:r>
      <w:r w:rsidRPr="00A942ED">
        <w:rPr>
          <w:rFonts w:eastAsia="Calibri"/>
          <w:u w:val="single"/>
        </w:rPr>
        <w:t xml:space="preserve">various actions, </w:t>
      </w:r>
      <w:r w:rsidRPr="00A942ED">
        <w:rPr>
          <w:rFonts w:eastAsia="Calibri"/>
          <w:highlight w:val="cyan"/>
          <w:u w:val="single"/>
        </w:rPr>
        <w:t>and how they might function together to collectively build a better world</w:t>
      </w:r>
      <w:r w:rsidRPr="00A942ED">
        <w:rPr>
          <w:rFonts w:eastAsia="Calibri"/>
          <w:u w:val="single"/>
        </w:rPr>
        <w:t>.</w:t>
      </w:r>
      <w:r w:rsidRPr="00A942ED">
        <w:rPr>
          <w:rFonts w:eastAsia="Calibri"/>
          <w:sz w:val="16"/>
        </w:rPr>
        <w:t xml:space="preserve"> Instead we are </w:t>
      </w:r>
      <w:r w:rsidRPr="00A942ED">
        <w:rPr>
          <w:rFonts w:eastAsia="Calibri"/>
          <w:u w:val="single"/>
        </w:rPr>
        <w:t>left with actions that sometimes succeed but which rarely have an overarching eye to how this contributes to medium-and long-term goals</w:t>
      </w:r>
      <w:r w:rsidRPr="00A942ED">
        <w:rPr>
          <w:rFonts w:eastAsia="Calibri"/>
          <w:sz w:val="16"/>
        </w:rPr>
        <w:t>.105 In the next chapter, we look at how the right undertook such strategic reflection and orchestrated a situation in which neoliberalism became the dominant common sense of our time.</w:t>
      </w:r>
    </w:p>
    <w:p w14:paraId="08263835" w14:textId="77777777" w:rsidR="00674DBD" w:rsidRDefault="00674DBD" w:rsidP="00674DBD"/>
    <w:p w14:paraId="3D470C2A" w14:textId="77777777" w:rsidR="00674DBD" w:rsidRPr="00A942ED" w:rsidRDefault="00674DBD" w:rsidP="00674DBD">
      <w:pPr>
        <w:keepNext/>
        <w:keepLines/>
        <w:spacing w:before="40" w:after="0"/>
        <w:outlineLvl w:val="3"/>
        <w:rPr>
          <w:rFonts w:eastAsiaTheme="majorEastAsia" w:cstheme="majorBidi"/>
          <w:b/>
          <w:iCs/>
          <w:sz w:val="26"/>
        </w:rPr>
      </w:pPr>
      <w:r w:rsidRPr="00A942ED">
        <w:rPr>
          <w:rFonts w:eastAsiaTheme="majorEastAsia" w:cstheme="majorBidi"/>
          <w:b/>
          <w:iCs/>
          <w:sz w:val="26"/>
        </w:rPr>
        <w:t>All capitalism is racial capitalism, absent a shift from capitalism racial violence is inevitable.</w:t>
      </w:r>
    </w:p>
    <w:p w14:paraId="69AA88F6" w14:textId="77777777" w:rsidR="00674DBD" w:rsidRPr="00A942ED" w:rsidRDefault="00674DBD" w:rsidP="00674DBD">
      <w:r w:rsidRPr="00A942ED">
        <w:rPr>
          <w:b/>
          <w:bCs/>
          <w:sz w:val="26"/>
          <w:szCs w:val="26"/>
        </w:rPr>
        <w:t xml:space="preserve">Burden-Stelly 23 </w:t>
      </w:r>
      <w:r w:rsidRPr="00A942ED">
        <w:t xml:space="preserve">[Burden-Stelly, Charisse Ph.D. African Diaspora Studies, University of California-Berkeley. </w:t>
      </w:r>
      <w:r w:rsidRPr="00A942ED">
        <w:rPr>
          <w:i/>
          <w:iCs/>
        </w:rPr>
        <w:t>Black Scare / Red Scare</w:t>
      </w:r>
      <w:r w:rsidRPr="00A942ED">
        <w:t>. University of Chicago Press, 27 Nov. 2023. https://z-library.sk/book/27221451/4211cf/black-scare-red-scare-theorizing-capitalist-racism-in-the-united-states.html]//</w:t>
      </w:r>
      <w:r w:rsidRPr="00A942ED">
        <w:rPr>
          <w:i/>
          <w:iCs/>
        </w:rPr>
        <w:t>NACLRK</w:t>
      </w:r>
    </w:p>
    <w:p w14:paraId="4E55402D" w14:textId="77777777" w:rsidR="00674DBD" w:rsidRPr="00A942ED" w:rsidRDefault="00674DBD" w:rsidP="00674DBD">
      <w:pPr>
        <w:rPr>
          <w:u w:val="single"/>
        </w:rPr>
      </w:pPr>
      <w:r w:rsidRPr="00A942ED">
        <w:rPr>
          <w:sz w:val="16"/>
        </w:rPr>
        <w:t xml:space="preserve">The Black Scare / Red Scare Longue Durée emanates from the coalescence of capitalist racism in the United States, Wall Street Imperialism, and the Structural Location of Blackness. </w:t>
      </w:r>
      <w:r w:rsidRPr="00A942ED">
        <w:rPr>
          <w:highlight w:val="cyan"/>
          <w:u w:val="single"/>
        </w:rPr>
        <w:t>US Capitalist Racist Society</w:t>
      </w:r>
      <w:r w:rsidRPr="00A942ED">
        <w:rPr>
          <w:u w:val="single"/>
        </w:rPr>
        <w:t xml:space="preserve"> is </w:t>
      </w:r>
      <w:r w:rsidRPr="00A942ED">
        <w:rPr>
          <w:highlight w:val="cyan"/>
          <w:u w:val="single"/>
        </w:rPr>
        <w:t>defined as</w:t>
      </w:r>
      <w:r w:rsidRPr="00A942ED">
        <w:rPr>
          <w:u w:val="single"/>
        </w:rPr>
        <w:t xml:space="preserve"> </w:t>
      </w:r>
      <w:r w:rsidRPr="00A942ED">
        <w:rPr>
          <w:highlight w:val="cyan"/>
          <w:u w:val="single"/>
        </w:rPr>
        <w:t>a racially</w:t>
      </w:r>
      <w:r w:rsidRPr="00A942ED">
        <w:rPr>
          <w:u w:val="single"/>
        </w:rPr>
        <w:t xml:space="preserve"> </w:t>
      </w:r>
      <w:r w:rsidRPr="00A942ED">
        <w:rPr>
          <w:highlight w:val="cyan"/>
          <w:u w:val="single"/>
        </w:rPr>
        <w:t>hierarchical political economy</w:t>
      </w:r>
      <w:r w:rsidRPr="00A942ED">
        <w:rPr>
          <w:u w:val="single"/>
        </w:rPr>
        <w:t xml:space="preserve"> and social order </w:t>
      </w:r>
      <w:r w:rsidRPr="00A942ED">
        <w:rPr>
          <w:highlight w:val="cyan"/>
          <w:u w:val="single"/>
        </w:rPr>
        <w:t>constituting labor superexploitation</w:t>
      </w:r>
      <w:r w:rsidRPr="00A942ED">
        <w:rPr>
          <w:u w:val="single"/>
        </w:rPr>
        <w:t xml:space="preserve">, expropriation </w:t>
      </w:r>
      <w:r w:rsidRPr="00A942ED">
        <w:rPr>
          <w:highlight w:val="cyan"/>
          <w:u w:val="single"/>
        </w:rPr>
        <w:t>by domination</w:t>
      </w:r>
      <w:r w:rsidRPr="00A942ED">
        <w:rPr>
          <w:u w:val="single"/>
        </w:rPr>
        <w:t xml:space="preserve">, </w:t>
      </w:r>
      <w:r w:rsidRPr="00A942ED">
        <w:rPr>
          <w:highlight w:val="cyan"/>
          <w:u w:val="single"/>
        </w:rPr>
        <w:t>and</w:t>
      </w:r>
      <w:r w:rsidRPr="00A942ED">
        <w:rPr>
          <w:u w:val="single"/>
        </w:rPr>
        <w:t xml:space="preserve"> ongoing </w:t>
      </w:r>
      <w:r w:rsidRPr="00A942ED">
        <w:rPr>
          <w:highlight w:val="cyan"/>
          <w:u w:val="single"/>
        </w:rPr>
        <w:t>racial/colonial</w:t>
      </w:r>
      <w:r w:rsidRPr="00A942ED">
        <w:rPr>
          <w:u w:val="single"/>
        </w:rPr>
        <w:t xml:space="preserve"> primitive accumulation.</w:t>
      </w:r>
    </w:p>
    <w:p w14:paraId="378BCD06" w14:textId="77777777" w:rsidR="00674DBD" w:rsidRPr="00A942ED" w:rsidRDefault="00674DBD" w:rsidP="00674DBD">
      <w:pPr>
        <w:rPr>
          <w:sz w:val="16"/>
        </w:rPr>
      </w:pPr>
      <w:r w:rsidRPr="00A942ED">
        <w:rPr>
          <w:highlight w:val="cyan"/>
          <w:u w:val="single"/>
        </w:rPr>
        <w:t>Wall Street Imperialism</w:t>
      </w:r>
      <w:r w:rsidRPr="00A942ED">
        <w:rPr>
          <w:u w:val="single"/>
        </w:rPr>
        <w:t>, the highest stage of capitalist racism and the internal logic of US Capitalist Racist Society, had five key functions</w:t>
      </w:r>
      <w:r w:rsidRPr="00A942ED">
        <w:rPr>
          <w:sz w:val="16"/>
        </w:rPr>
        <w:t xml:space="preserve">. The first was </w:t>
      </w:r>
      <w:r w:rsidRPr="00A942ED">
        <w:rPr>
          <w:u w:val="single"/>
        </w:rPr>
        <w:t>the consolidation of monopoly finance capital and its domination of all aspects of US domestic and foreign policy</w:t>
      </w:r>
      <w:r w:rsidRPr="00A942ED">
        <w:rPr>
          <w:sz w:val="16"/>
        </w:rPr>
        <w:t xml:space="preserve"> through the partnership between “big business” and the US government.1 The second was to structure the unequal relationship between the US North and South with the “Negro Question” as its fulcrum. The third was to induce the national character of the Structural Location of Blackness. The fourth was to entangle expropriation and racial domination abroad, and the fifth, to employ war, warmongering, and militarism as principal tools of accumulation.</w:t>
      </w:r>
    </w:p>
    <w:p w14:paraId="09452E62" w14:textId="77777777" w:rsidR="00674DBD" w:rsidRPr="00A942ED" w:rsidRDefault="00674DBD" w:rsidP="00674DBD">
      <w:pPr>
        <w:rPr>
          <w:sz w:val="16"/>
        </w:rPr>
      </w:pPr>
      <w:r w:rsidRPr="00A942ED">
        <w:rPr>
          <w:sz w:val="16"/>
        </w:rPr>
        <w:t xml:space="preserve">Finally, </w:t>
      </w:r>
      <w:r w:rsidRPr="00A942ED">
        <w:rPr>
          <w:u w:val="single"/>
        </w:rPr>
        <w:t xml:space="preserve">the </w:t>
      </w:r>
      <w:r w:rsidRPr="00A942ED">
        <w:rPr>
          <w:highlight w:val="cyan"/>
          <w:u w:val="single"/>
        </w:rPr>
        <w:t xml:space="preserve">Structural Location of Blackness </w:t>
      </w:r>
      <w:r w:rsidRPr="00A942ED">
        <w:rPr>
          <w:u w:val="single"/>
        </w:rPr>
        <w:t xml:space="preserve">describes an economic relationship that </w:t>
      </w:r>
      <w:r w:rsidRPr="00A942ED">
        <w:rPr>
          <w:highlight w:val="cyan"/>
          <w:u w:val="single"/>
        </w:rPr>
        <w:t xml:space="preserve">inscribes </w:t>
      </w:r>
      <w:r w:rsidRPr="00A942ED">
        <w:rPr>
          <w:u w:val="single"/>
        </w:rPr>
        <w:t xml:space="preserve">an inferiorized condition, a disempowered status, and </w:t>
      </w:r>
      <w:r w:rsidRPr="00A942ED">
        <w:rPr>
          <w:highlight w:val="cyan"/>
          <w:u w:val="single"/>
        </w:rPr>
        <w:t>a subordinated emplacement</w:t>
      </w:r>
      <w:r w:rsidRPr="00A942ED">
        <w:rPr>
          <w:u w:val="single"/>
        </w:rPr>
        <w:t xml:space="preserve"> in the social order. </w:t>
      </w:r>
      <w:r w:rsidRPr="00A942ED">
        <w:rPr>
          <w:highlight w:val="cyan"/>
          <w:u w:val="single"/>
        </w:rPr>
        <w:t>Born out of capitalist racism</w:t>
      </w:r>
      <w:r w:rsidRPr="00A942ED">
        <w:rPr>
          <w:u w:val="single"/>
        </w:rPr>
        <w:t xml:space="preserve"> and </w:t>
      </w:r>
      <w:r w:rsidRPr="00A942ED">
        <w:rPr>
          <w:highlight w:val="cyan"/>
          <w:u w:val="single"/>
        </w:rPr>
        <w:t>maintained through Wall Street Imperialism</w:t>
      </w:r>
      <w:r w:rsidRPr="00A942ED">
        <w:rPr>
          <w:u w:val="single"/>
        </w:rPr>
        <w:t xml:space="preserve">, </w:t>
      </w:r>
      <w:r w:rsidRPr="00A942ED">
        <w:rPr>
          <w:highlight w:val="cyan"/>
          <w:u w:val="single"/>
        </w:rPr>
        <w:t>the</w:t>
      </w:r>
      <w:r w:rsidRPr="00A942ED">
        <w:rPr>
          <w:u w:val="single"/>
        </w:rPr>
        <w:t xml:space="preserve"> Structural Location of </w:t>
      </w:r>
      <w:r w:rsidRPr="00A942ED">
        <w:rPr>
          <w:highlight w:val="cyan"/>
          <w:u w:val="single"/>
        </w:rPr>
        <w:t>Blackness is an essential source of superprofit</w:t>
      </w:r>
      <w:r w:rsidRPr="00A942ED">
        <w:rPr>
          <w:u w:val="single"/>
        </w:rPr>
        <w:t xml:space="preserve"> </w:t>
      </w:r>
      <w:r w:rsidRPr="00A942ED">
        <w:rPr>
          <w:highlight w:val="cyan"/>
          <w:u w:val="single"/>
        </w:rPr>
        <w:t>that</w:t>
      </w:r>
      <w:r w:rsidRPr="00A942ED">
        <w:rPr>
          <w:u w:val="single"/>
        </w:rPr>
        <w:t xml:space="preserve"> </w:t>
      </w:r>
      <w:r w:rsidRPr="00A942ED">
        <w:rPr>
          <w:highlight w:val="cyan"/>
          <w:u w:val="single"/>
        </w:rPr>
        <w:t>engenders manifold discursive configurations to preserve and legitimate racial hierarchy</w:t>
      </w:r>
      <w:r w:rsidRPr="00A942ED">
        <w:rPr>
          <w:u w:val="single"/>
        </w:rPr>
        <w:t xml:space="preserve"> and facilitate alliances across class between white capitalists and workers</w:t>
      </w:r>
      <w:r w:rsidRPr="00A942ED">
        <w:rPr>
          <w:sz w:val="16"/>
        </w:rPr>
        <w:t>.2 Given this structural location, “The entire history of the Negro people has been one of radical solution to a sorely oppressed status.”3 The Black Scare and the Red Scare have been instrumentalities to violently suppress that solution.</w:t>
      </w:r>
    </w:p>
    <w:p w14:paraId="3E1118DA" w14:textId="77777777" w:rsidR="00674DBD" w:rsidRPr="00A942ED" w:rsidRDefault="00674DBD" w:rsidP="00674DBD">
      <w:pPr>
        <w:rPr>
          <w:sz w:val="16"/>
        </w:rPr>
      </w:pPr>
      <w:r w:rsidRPr="00A942ED">
        <w:rPr>
          <w:u w:val="single"/>
        </w:rPr>
        <w:t xml:space="preserve">Labor superexploitation can be understood as a mode of surplus value extraction in which the intensity, form, and racial basis of exploitation emanates from, and often emulates, enforced servitude. </w:t>
      </w:r>
      <w:r w:rsidRPr="00A942ED">
        <w:rPr>
          <w:highlight w:val="cyan"/>
          <w:u w:val="single"/>
        </w:rPr>
        <w:t>Superexploitation results from the convergence of capitalism</w:t>
      </w:r>
      <w:r w:rsidRPr="00A942ED">
        <w:rPr>
          <w:u w:val="single"/>
        </w:rPr>
        <w:t xml:space="preserve">, racialism and </w:t>
      </w:r>
      <w:r w:rsidRPr="00A942ED">
        <w:rPr>
          <w:highlight w:val="cyan"/>
          <w:u w:val="single"/>
        </w:rPr>
        <w:t>white supremacy, imperialism</w:t>
      </w:r>
      <w:r w:rsidRPr="00A942ED">
        <w:rPr>
          <w:u w:val="single"/>
        </w:rPr>
        <w:t>, and brutality, which exceeds the conditions of exploitation to which white working classes are subjected</w:t>
      </w:r>
      <w:r w:rsidRPr="00A942ED">
        <w:rPr>
          <w:sz w:val="16"/>
        </w:rPr>
        <w:t>. As Harry Haywood argued in 1948, “Beyond all doubt, the oppression of the Negro, which is the basis of the degradation of the ‘poor whites,’ is of separate character demanding a special approach.”4</w:t>
      </w:r>
    </w:p>
    <w:p w14:paraId="30F34654" w14:textId="77777777" w:rsidR="00674DBD" w:rsidRPr="00A942ED" w:rsidRDefault="00674DBD" w:rsidP="00674DBD">
      <w:pPr>
        <w:rPr>
          <w:sz w:val="16"/>
        </w:rPr>
      </w:pPr>
      <w:r w:rsidRPr="00A942ED">
        <w:rPr>
          <w:u w:val="single"/>
        </w:rPr>
        <w:t xml:space="preserve">Labor superexploitation, coupled with structural exclusion from and discrimination in the labor market, </w:t>
      </w:r>
      <w:r w:rsidRPr="00A942ED">
        <w:rPr>
          <w:highlight w:val="cyan"/>
          <w:u w:val="single"/>
        </w:rPr>
        <w:t>reduces Black workers to a “subproletariat</w:t>
      </w:r>
      <w:r w:rsidRPr="00A942ED">
        <w:rPr>
          <w:u w:val="single"/>
        </w:rPr>
        <w:t>.”</w:t>
      </w:r>
      <w:r w:rsidRPr="00A942ED">
        <w:rPr>
          <w:sz w:val="16"/>
        </w:rPr>
        <w:t xml:space="preserve"> </w:t>
      </w:r>
      <w:r w:rsidRPr="00A942ED">
        <w:rPr>
          <w:u w:val="single"/>
        </w:rPr>
        <w:t>The class composition of US Blacks was fundamentally altered between 1890 and 1940 as urban laborers became the decisive class,</w:t>
      </w:r>
      <w:r w:rsidRPr="00A942ED">
        <w:rPr>
          <w:sz w:val="16"/>
        </w:rPr>
        <w:t xml:space="preserve"> replacing “agrarian peons.” In city-based factories and ghettos, </w:t>
      </w:r>
      <w:r w:rsidRPr="00A942ED">
        <w:rPr>
          <w:u w:val="single"/>
        </w:rPr>
        <w:t xml:space="preserve">they replaced European workers in the lowest-paying and most onerous jobs as the latter moved up.5 As such, Black labor retained its subproletarian character insofar as such character is not a remnant of an earlier mode of production, but rather the “offspring” of US capitalist racism and imperialism that </w:t>
      </w:r>
      <w:r w:rsidRPr="00A942ED">
        <w:rPr>
          <w:highlight w:val="cyan"/>
          <w:u w:val="single"/>
        </w:rPr>
        <w:t>render Black labor cheap</w:t>
      </w:r>
      <w:r w:rsidRPr="00A942ED">
        <w:rPr>
          <w:u w:val="single"/>
        </w:rPr>
        <w:t>, unskilled, devalued, and superfluous when the productive forces are altered and tilted toward skilled, expert labor</w:t>
      </w:r>
      <w:r w:rsidRPr="00A942ED">
        <w:rPr>
          <w:sz w:val="16"/>
        </w:rPr>
        <w:t>. This group is either set aside for capital’s future need, not least to push labor costs down, or are warehoused in jails and prisons to remove them from the labor market permanently. The double move of the consolidation of monopoly capitalism and the shift of the Black masses from the Southern “Black Belt” to urban ghettos reified the Black subproletariat by holding their labor in reserve to keep it “dirt cheap,” casual and precarious, and expendable when no longer required.</w:t>
      </w:r>
    </w:p>
    <w:p w14:paraId="7FDDC3E7" w14:textId="77777777" w:rsidR="00674DBD" w:rsidRPr="00A942ED" w:rsidRDefault="00674DBD" w:rsidP="00674DBD">
      <w:pPr>
        <w:rPr>
          <w:sz w:val="16"/>
        </w:rPr>
      </w:pPr>
      <w:r w:rsidRPr="00A942ED">
        <w:rPr>
          <w:u w:val="single"/>
        </w:rPr>
        <w:t xml:space="preserve">Labor superexploitation is </w:t>
      </w:r>
      <w:r w:rsidRPr="00A942ED">
        <w:rPr>
          <w:highlight w:val="cyan"/>
          <w:u w:val="single"/>
        </w:rPr>
        <w:t>especially manifest in the work of Black women</w:t>
      </w:r>
      <w:r w:rsidRPr="00A942ED">
        <w:rPr>
          <w:u w:val="single"/>
        </w:rPr>
        <w:t>, insofar as “capitalism and imperialism were [Black women’s] main enemies” because they rendered it “economically profitable to exploit and oppress</w:t>
      </w:r>
      <w:r w:rsidRPr="00A942ED">
        <w:rPr>
          <w:sz w:val="16"/>
        </w:rPr>
        <w:t xml:space="preserve">” this class of workers. Black women represented a cheap and surplus labor supply in the market and a free labor supply in their own homes—and often in the homes of white people. Likewise, </w:t>
      </w:r>
      <w:r w:rsidRPr="00A942ED">
        <w:rPr>
          <w:u w:val="single"/>
        </w:rPr>
        <w:t xml:space="preserve">the </w:t>
      </w:r>
      <w:r w:rsidRPr="00A942ED">
        <w:rPr>
          <w:highlight w:val="cyan"/>
          <w:u w:val="single"/>
        </w:rPr>
        <w:t>industries</w:t>
      </w:r>
      <w:r w:rsidRPr="00A942ED">
        <w:rPr>
          <w:u w:val="single"/>
        </w:rPr>
        <w:t xml:space="preserve"> </w:t>
      </w:r>
      <w:r w:rsidRPr="00A942ED">
        <w:rPr>
          <w:highlight w:val="cyan"/>
          <w:u w:val="single"/>
        </w:rPr>
        <w:t>employing Black women were</w:t>
      </w:r>
      <w:r w:rsidRPr="00A942ED">
        <w:rPr>
          <w:u w:val="single"/>
        </w:rPr>
        <w:t xml:space="preserve"> some of </w:t>
      </w:r>
      <w:r w:rsidRPr="00A942ED">
        <w:rPr>
          <w:highlight w:val="cyan"/>
          <w:u w:val="single"/>
        </w:rPr>
        <w:t>the most superexploitative</w:t>
      </w:r>
      <w:r w:rsidRPr="00A942ED">
        <w:rPr>
          <w:u w:val="single"/>
        </w:rPr>
        <w:t xml:space="preserve"> across the country</w:t>
      </w:r>
      <w:r w:rsidRPr="00A942ED">
        <w:rPr>
          <w:sz w:val="16"/>
        </w:rPr>
        <w:t>; this included “domestic workers, hospital workers, factory workers[,] farm laborers, [and garment workers].”6</w:t>
      </w:r>
    </w:p>
    <w:p w14:paraId="79B16861" w14:textId="77777777" w:rsidR="00674DBD" w:rsidRPr="00A942ED" w:rsidRDefault="00674DBD" w:rsidP="00674DBD">
      <w:pPr>
        <w:rPr>
          <w:sz w:val="16"/>
        </w:rPr>
      </w:pPr>
      <w:r w:rsidRPr="00A942ED">
        <w:rPr>
          <w:sz w:val="16"/>
        </w:rPr>
        <w:t>A prime example of Black women’s superexploitation during the Great Depression was the National Recovery Administration’s (NRA) legal policy of differential wages, which were lowest of all for Black women workers in the South.7 Given Black women’s subproletarian character, NRA codes worked especially against them because employers paying below the NRA minimum wage preferred to fire Black women workers instead of raising their wages. In other instances, the NRA cooperated with bosses to continue wage discrimination against Black women. At the Southland Manufacturing Company in Alabama, for example, employers were permitted to pay Black women nine dollars per week instead of the mandated twelve dollars because this despised group of workers was deemed incompetent.8 Even though Black women were paid a pittance, their wages were considered to “compare favorably” to those of white women because in US Capitalist Racist Society, Black women’s structural location meant that survival on less pay constituted their reality. According to employers, their standard of living was lower than that of whites, so they did not require as much remuneration.9 Thus, “The superexploitation of the Negro woman worker [was] revealed not only in that she receives, as a woman, less than equal pay for equal work with men, but in that the majority of Negro women get less than half the pay of white women.”10</w:t>
      </w:r>
    </w:p>
    <w:p w14:paraId="25FE4DFF" w14:textId="77777777" w:rsidR="00674DBD" w:rsidRPr="00A942ED" w:rsidRDefault="00674DBD" w:rsidP="00674DBD">
      <w:pPr>
        <w:rPr>
          <w:u w:val="single"/>
        </w:rPr>
      </w:pPr>
      <w:r w:rsidRPr="00A942ED">
        <w:rPr>
          <w:highlight w:val="cyan"/>
          <w:u w:val="single"/>
        </w:rPr>
        <w:t>Expropriation by domination denotes</w:t>
      </w:r>
      <w:r w:rsidRPr="00A942ED">
        <w:rPr>
          <w:u w:val="single"/>
        </w:rPr>
        <w:t xml:space="preserve"> </w:t>
      </w:r>
      <w:r w:rsidRPr="00A942ED">
        <w:rPr>
          <w:highlight w:val="cyan"/>
          <w:u w:val="single"/>
        </w:rPr>
        <w:t>the</w:t>
      </w:r>
      <w:r w:rsidRPr="00A942ED">
        <w:rPr>
          <w:u w:val="single"/>
        </w:rPr>
        <w:t xml:space="preserve"> rapacious </w:t>
      </w:r>
      <w:r w:rsidRPr="00A942ED">
        <w:rPr>
          <w:highlight w:val="cyan"/>
          <w:u w:val="single"/>
        </w:rPr>
        <w:t>conscription of</w:t>
      </w:r>
      <w:r w:rsidRPr="00A942ED">
        <w:rPr>
          <w:u w:val="single"/>
        </w:rPr>
        <w:t xml:space="preserve"> resources and </w:t>
      </w:r>
      <w:r w:rsidRPr="00A942ED">
        <w:rPr>
          <w:highlight w:val="cyan"/>
          <w:u w:val="single"/>
        </w:rPr>
        <w:t>labor for</w:t>
      </w:r>
      <w:r w:rsidRPr="00A942ED">
        <w:rPr>
          <w:u w:val="single"/>
        </w:rPr>
        <w:t xml:space="preserve"> the purpose of </w:t>
      </w:r>
      <w:r w:rsidRPr="00A942ED">
        <w:rPr>
          <w:highlight w:val="cyan"/>
          <w:u w:val="single"/>
        </w:rPr>
        <w:t>superprofits through violent means</w:t>
      </w:r>
      <w:r w:rsidRPr="00A942ED">
        <w:rPr>
          <w:u w:val="single"/>
        </w:rPr>
        <w:t xml:space="preserve"> that are generally reserved for populations racialized as inferior</w:t>
      </w:r>
      <w:r w:rsidRPr="00A942ED">
        <w:rPr>
          <w:sz w:val="16"/>
        </w:rPr>
        <w:t xml:space="preserve">. </w:t>
      </w:r>
      <w:r w:rsidRPr="00A942ED">
        <w:rPr>
          <w:u w:val="single"/>
        </w:rPr>
        <w:t xml:space="preserve">It also </w:t>
      </w:r>
      <w:r w:rsidRPr="00A942ED">
        <w:rPr>
          <w:highlight w:val="cyan"/>
          <w:u w:val="single"/>
        </w:rPr>
        <w:t>designates the seizure and confiscation of land</w:t>
      </w:r>
      <w:r w:rsidRPr="00A942ED">
        <w:rPr>
          <w:u w:val="single"/>
        </w:rPr>
        <w:t xml:space="preserve">, assets, property, </w:t>
      </w:r>
      <w:r w:rsidRPr="00A942ED">
        <w:rPr>
          <w:highlight w:val="cyan"/>
          <w:u w:val="single"/>
        </w:rPr>
        <w:t>bodies</w:t>
      </w:r>
      <w:r w:rsidRPr="00A942ED">
        <w:rPr>
          <w:u w:val="single"/>
        </w:rPr>
        <w:t xml:space="preserve">, and other sources of material wealth </w:t>
      </w:r>
      <w:r w:rsidRPr="00A942ED">
        <w:rPr>
          <w:highlight w:val="cyan"/>
          <w:u w:val="single"/>
        </w:rPr>
        <w:t>that make the Structural Location of Blackness a function of imperialism</w:t>
      </w:r>
      <w:r w:rsidRPr="00A942ED">
        <w:rPr>
          <w:u w:val="single"/>
        </w:rPr>
        <w:t xml:space="preserve"> domestically and abroad.</w:t>
      </w:r>
      <w:r w:rsidRPr="00A942ED">
        <w:rPr>
          <w:sz w:val="16"/>
        </w:rPr>
        <w:t xml:space="preserve"> This relationship exists both within and between nations and permeates the US South and North. The system of sharecropping and land tenancy that was widespread throughout the first half of the twentieth century was a cornerstone of US Capitalist Racist Society not least because of the relations of expropriation it engendered. Black croppers and tenants had their crops, wages, and livelihoods seized and were held in virtual bondage through crippling political and economic control by not only the landlords, but also by “banker-monopolists” who financed their operations.11 Such control was rooted in relations of domination like disfranchisement, which not only stripped Blacks of the vote, but also subjected them to violence and terrorism if they attempted to exercise this right. </w:t>
      </w:r>
      <w:r w:rsidRPr="00A942ED">
        <w:rPr>
          <w:u w:val="single"/>
        </w:rPr>
        <w:t xml:space="preserve">Likewise, </w:t>
      </w:r>
      <w:r w:rsidRPr="00A942ED">
        <w:rPr>
          <w:highlight w:val="cyan"/>
          <w:u w:val="single"/>
        </w:rPr>
        <w:t>Black resistance was criminalized</w:t>
      </w:r>
      <w:r w:rsidRPr="00A942ED">
        <w:rPr>
          <w:u w:val="single"/>
        </w:rPr>
        <w:t>. White planters, employers, and merchants also maintained expropriation through “economic sanctions” like denying Black laborers land, housing, jobs, credit, and other tools necessary to forge an independent life. Northern capitalists and Southern landlords alike thereby accumulated immense wealth.</w:t>
      </w:r>
    </w:p>
    <w:p w14:paraId="2802F3C0" w14:textId="77777777" w:rsidR="00674DBD" w:rsidRPr="00A942ED" w:rsidRDefault="00674DBD" w:rsidP="00674DBD">
      <w:pPr>
        <w:rPr>
          <w:sz w:val="16"/>
        </w:rPr>
      </w:pPr>
      <w:r w:rsidRPr="00A942ED">
        <w:rPr>
          <w:sz w:val="16"/>
        </w:rPr>
        <w:t>In the US North, one way expropriation by domination manifested was through housing policy. The well-documented New York mortgage conspiracy to limit Black housing to overcrowded ghettos and horrible slums for the purpose of superprofit was enforced through various forms of duress, not least violence, restrictive covenants, and court decisions. Black people never ceased resisting this violent imposition; throughout the 1920s, for example, under the leadership of the Black communist and African Blood Brotherhood members Grace Campbell and Hermina Huiswoud, the Harlem Tenants League organized the Black working class in Harlem against exorbitant rent, deplorable living conditions, rat infestation, neglectful and rapacious landlords, and disproportionate evictions and “dispossess notices.”12 This substandard living, which bred disease and subjected Blacks to premature death, was rooted in anti-Black domination. Such quotidian expropriation by domination was common knowledge; authorities agreed that Black ghettos were maintained in part because insurance companies, mortgage lenders, and real estate corporations wrested immense profit from this form of Black suffering that resulted from a “planned monopoly” that artificially restricted the housing supply.13</w:t>
      </w:r>
    </w:p>
    <w:p w14:paraId="144DC480" w14:textId="77777777" w:rsidR="00674DBD" w:rsidRPr="00A942ED" w:rsidRDefault="00674DBD" w:rsidP="00674DBD">
      <w:pPr>
        <w:rPr>
          <w:sz w:val="16"/>
        </w:rPr>
      </w:pPr>
      <w:r w:rsidRPr="00A942ED">
        <w:rPr>
          <w:sz w:val="16"/>
        </w:rPr>
        <w:t>Relatedly, the prominent Black communist James Ford described expropriation by domination between nations. At the precipice of the Great Depression, the extant political economy, he explained, constituted the consolidation of Africa’s partition and the “complete enslavement of its people”; the arresting of its industrialization, which hindered the development of the “toiling masses”; and the relegation of the continent to a source of raw material, a market for European goods, and a dumping ground for accumulated surplus capital. Further, the West Indies, subjected to US militarism and occupation on behalf of Wall Street, were largely transformed into a marketplace for US goods.</w:t>
      </w:r>
    </w:p>
    <w:p w14:paraId="06781B60" w14:textId="77777777" w:rsidR="00674DBD" w:rsidRPr="00A942ED" w:rsidRDefault="00674DBD" w:rsidP="00674DBD">
      <w:pPr>
        <w:rPr>
          <w:u w:val="single"/>
        </w:rPr>
      </w:pPr>
      <w:r w:rsidRPr="00A942ED">
        <w:rPr>
          <w:sz w:val="16"/>
        </w:rPr>
        <w:t xml:space="preserve">Finally, </w:t>
      </w:r>
      <w:r w:rsidRPr="00A942ED">
        <w:rPr>
          <w:u w:val="single"/>
        </w:rPr>
        <w:t xml:space="preserve">US Capitalist Racist Society constitutes ongoing racial/colonial primitive accumulation. Here, relations of </w:t>
      </w:r>
      <w:r w:rsidRPr="00A942ED">
        <w:rPr>
          <w:highlight w:val="cyan"/>
          <w:u w:val="single"/>
        </w:rPr>
        <w:t>settler colonialism intersect with anti-Black relations to configure</w:t>
      </w:r>
      <w:r w:rsidRPr="00A942ED">
        <w:rPr>
          <w:u w:val="single"/>
        </w:rPr>
        <w:t xml:space="preserve"> the political economy of </w:t>
      </w:r>
      <w:r w:rsidRPr="00A942ED">
        <w:rPr>
          <w:highlight w:val="cyan"/>
          <w:u w:val="single"/>
        </w:rPr>
        <w:t>capitalist racism</w:t>
      </w:r>
      <w:r w:rsidRPr="00A942ED">
        <w:rPr>
          <w:u w:val="single"/>
        </w:rPr>
        <w:t xml:space="preserve"> over time.14 This primitive accumulation, </w:t>
      </w:r>
      <w:r w:rsidRPr="00A942ED">
        <w:rPr>
          <w:highlight w:val="cyan"/>
          <w:u w:val="single"/>
        </w:rPr>
        <w:t>emanating from</w:t>
      </w:r>
      <w:r w:rsidRPr="00A942ED">
        <w:rPr>
          <w:u w:val="single"/>
        </w:rPr>
        <w:t xml:space="preserve"> the project of whiteness forged out of Pan-European “</w:t>
      </w:r>
      <w:r w:rsidRPr="00A942ED">
        <w:rPr>
          <w:highlight w:val="cyan"/>
          <w:u w:val="single"/>
        </w:rPr>
        <w:t>enslaving colonialism</w:t>
      </w:r>
      <w:r w:rsidRPr="00A942ED">
        <w:rPr>
          <w:u w:val="single"/>
        </w:rPr>
        <w:t xml:space="preserve">” and its violent suppression of “rebellious Africans and indigenes,”15 </w:t>
      </w:r>
      <w:r w:rsidRPr="00A942ED">
        <w:rPr>
          <w:highlight w:val="cyan"/>
          <w:u w:val="single"/>
        </w:rPr>
        <w:t>links the Structural Location of Blackness to Indigenous dispossession</w:t>
      </w:r>
      <w:r w:rsidRPr="00A942ED">
        <w:rPr>
          <w:u w:val="single"/>
        </w:rPr>
        <w:t xml:space="preserve"> through settler colonialism</w:t>
      </w:r>
      <w:r w:rsidRPr="00A942ED">
        <w:rPr>
          <w:sz w:val="16"/>
        </w:rPr>
        <w:t xml:space="preserve">. Relatedly, “continental imperialism” describes the voracious appetite for land and labor that undergirds expansionist capitalism and links Blackness and Indigeneity through “dislocation and territorialization,” discourses of absence, and “colonial and racial relations of control.” These are rooted in the intimate relationship between slavery and colonialism, both of which are sutured to real estate property claims and the transformation of particular space into an invitation for aggressive exploitation and exploitative aggression.16 </w:t>
      </w:r>
      <w:r w:rsidRPr="00A942ED">
        <w:rPr>
          <w:u w:val="single"/>
        </w:rPr>
        <w:t>Settler colonialism, the “primary social, economic, and political feature of the United States” was the domestic iteration of Wall Street Imperialism abroad in its perpetuation of dispossession and plunder.17 White and “free” wage labor are defined against the Structural Location of Blackness and Indigenous dispossession insofar as superexploitation and expropriation are constitutive of the latter but don’t typically characterize the experience of the former. It is this excess that characterizes capitalist racism, reproduces US Capitalist Racist Society, and facilitates cross-class collaboration between capitalists and workers committed to white supremacy.18</w:t>
      </w:r>
    </w:p>
    <w:p w14:paraId="48BEE02E" w14:textId="77777777" w:rsidR="00674DBD" w:rsidRDefault="00674DBD" w:rsidP="00674DBD"/>
    <w:p w14:paraId="5DAB284A" w14:textId="77777777" w:rsidR="00674DBD" w:rsidRPr="00F47D4A" w:rsidRDefault="00674DBD" w:rsidP="00674DBD">
      <w:pPr>
        <w:spacing w:before="30" w:after="0" w:line="278" w:lineRule="atLeast"/>
        <w:outlineLvl w:val="3"/>
        <w:rPr>
          <w:rFonts w:eastAsia="Times New Roman"/>
          <w:b/>
          <w:bCs/>
          <w:color w:val="000000"/>
          <w:sz w:val="26"/>
          <w:szCs w:val="26"/>
        </w:rPr>
      </w:pPr>
      <w:r w:rsidRPr="00F47D4A">
        <w:rPr>
          <w:rFonts w:eastAsia="Times New Roman"/>
          <w:b/>
          <w:bCs/>
          <w:color w:val="000000"/>
          <w:sz w:val="26"/>
          <w:szCs w:val="26"/>
        </w:rPr>
        <w:t>The alternative is democratic socialism as the vehicle for plurinational governance.</w:t>
      </w:r>
    </w:p>
    <w:p w14:paraId="0A358816" w14:textId="77777777" w:rsidR="00674DBD" w:rsidRPr="00F47D4A" w:rsidRDefault="00674DBD" w:rsidP="00674DBD">
      <w:pPr>
        <w:spacing w:after="120" w:line="235" w:lineRule="atLeast"/>
        <w:rPr>
          <w:rFonts w:eastAsia="Times New Roman"/>
          <w:color w:val="000000"/>
        </w:rPr>
      </w:pPr>
      <w:r w:rsidRPr="00F47D4A">
        <w:rPr>
          <w:rFonts w:eastAsia="Times New Roman"/>
          <w:b/>
          <w:bCs/>
          <w:color w:val="000000"/>
          <w:sz w:val="26"/>
          <w:szCs w:val="26"/>
        </w:rPr>
        <w:t>DuBois 22</w:t>
      </w:r>
      <w:r w:rsidRPr="00F47D4A">
        <w:rPr>
          <w:rFonts w:eastAsia="Times New Roman"/>
          <w:color w:val="000000"/>
        </w:rPr>
        <w:t xml:space="preserve"> [DuBois, Rose. Member of Maine DSA and Chief Editor of Mass. “Socialists Need to Take State Power.” Mass, 11 Apr. 2022, dsamass.org/2022/04/11/socialist-power/. Accessed 19 Feb. 2025.] //</w:t>
      </w:r>
      <w:r w:rsidRPr="00F47D4A">
        <w:rPr>
          <w:rFonts w:eastAsia="Times New Roman"/>
          <w:i/>
          <w:iCs/>
          <w:color w:val="000000"/>
        </w:rPr>
        <w:t>NACLRK</w:t>
      </w:r>
    </w:p>
    <w:p w14:paraId="42B2685E" w14:textId="77777777" w:rsidR="00674DBD" w:rsidRPr="00F47D4A" w:rsidRDefault="00674DBD" w:rsidP="00674DBD">
      <w:pPr>
        <w:rPr>
          <w:u w:val="single"/>
        </w:rPr>
      </w:pPr>
      <w:r w:rsidRPr="00F47D4A">
        <w:rPr>
          <w:sz w:val="16"/>
        </w:rPr>
        <w:t>If our goal is socialism, anything less than state power is doomed to fail. Partially, this is a matter of enforcement</w:t>
      </w:r>
      <w:r w:rsidRPr="00F47D4A">
        <w:rPr>
          <w:u w:val="single"/>
        </w:rPr>
        <w:t>. Socialism isn’t going to be given to us if we ask nicely, nor will it magically appear, it’s something we have to create by force against hostile institutions and classes</w:t>
      </w:r>
      <w:r w:rsidRPr="00F47D4A">
        <w:rPr>
          <w:sz w:val="16"/>
        </w:rPr>
        <w:t>. </w:t>
      </w:r>
      <w:r w:rsidRPr="00F47D4A">
        <w:rPr>
          <w:u w:val="single"/>
        </w:rPr>
        <w:t>The state is the institution that holds the powers of coercion, and </w:t>
      </w:r>
      <w:r w:rsidRPr="00A203E5">
        <w:rPr>
          <w:highlight w:val="cyan"/>
          <w:u w:val="single"/>
        </w:rPr>
        <w:t xml:space="preserve">a working class state </w:t>
      </w:r>
      <w:r w:rsidRPr="00F47D4A">
        <w:rPr>
          <w:u w:val="single"/>
        </w:rPr>
        <w:t xml:space="preserve">will be </w:t>
      </w:r>
      <w:r w:rsidRPr="00A203E5">
        <w:rPr>
          <w:highlight w:val="cyan"/>
          <w:u w:val="single"/>
        </w:rPr>
        <w:t>necessary to defend socialism against those who</w:t>
      </w:r>
      <w:r w:rsidRPr="00F47D4A">
        <w:rPr>
          <w:u w:val="single"/>
        </w:rPr>
        <w:t xml:space="preserve"> would </w:t>
      </w:r>
      <w:r w:rsidRPr="00A203E5">
        <w:rPr>
          <w:highlight w:val="cyan"/>
          <w:u w:val="single"/>
        </w:rPr>
        <w:t>oppose it.</w:t>
      </w:r>
      <w:r w:rsidRPr="00F47D4A">
        <w:rPr>
          <w:u w:val="single"/>
        </w:rPr>
        <w:t> Equally important, however, is the question of resources and administration. </w:t>
      </w:r>
      <w:r w:rsidRPr="00A203E5">
        <w:rPr>
          <w:highlight w:val="cyan"/>
          <w:u w:val="single"/>
        </w:rPr>
        <w:t>Reorganization of</w:t>
      </w:r>
      <w:r w:rsidRPr="00F47D4A">
        <w:rPr>
          <w:u w:val="single"/>
        </w:rPr>
        <w:t xml:space="preserve"> </w:t>
      </w:r>
      <w:r w:rsidRPr="00A203E5">
        <w:rPr>
          <w:highlight w:val="cyan"/>
          <w:u w:val="single"/>
        </w:rPr>
        <w:t>society</w:t>
      </w:r>
      <w:r w:rsidRPr="00F47D4A">
        <w:rPr>
          <w:u w:val="single"/>
        </w:rPr>
        <w:t xml:space="preserve"> isn’t going to happen through volunteer work or food drives, but </w:t>
      </w:r>
      <w:r w:rsidRPr="00A203E5">
        <w:rPr>
          <w:highlight w:val="cyan"/>
          <w:u w:val="single"/>
        </w:rPr>
        <w:t>with policies, budgets, and civil servants</w:t>
      </w:r>
      <w:r w:rsidRPr="00F47D4A">
        <w:rPr>
          <w:u w:val="single"/>
        </w:rPr>
        <w:t> to execute it all. It will require </w:t>
      </w:r>
      <w:r w:rsidRPr="00A203E5">
        <w:rPr>
          <w:highlight w:val="cyan"/>
          <w:u w:val="single"/>
        </w:rPr>
        <w:t>managing taxes, setting laws</w:t>
      </w:r>
      <w:r w:rsidRPr="00F47D4A">
        <w:rPr>
          <w:u w:val="single"/>
        </w:rPr>
        <w:t> and all other functions of government. This is doubly important once we consider </w:t>
      </w:r>
      <w:r w:rsidRPr="00A203E5">
        <w:rPr>
          <w:highlight w:val="cyan"/>
          <w:u w:val="single"/>
        </w:rPr>
        <w:t>climate change</w:t>
      </w:r>
      <w:r w:rsidRPr="00F47D4A">
        <w:rPr>
          <w:u w:val="single"/>
        </w:rPr>
        <w:t>, which certainly </w:t>
      </w:r>
      <w:r w:rsidRPr="00A203E5">
        <w:rPr>
          <w:highlight w:val="cyan"/>
          <w:u w:val="single"/>
        </w:rPr>
        <w:t>cannot be solved</w:t>
      </w:r>
      <w:r w:rsidRPr="00F47D4A">
        <w:rPr>
          <w:u w:val="single"/>
        </w:rPr>
        <w:t xml:space="preserve"> </w:t>
      </w:r>
      <w:r w:rsidRPr="00A203E5">
        <w:rPr>
          <w:highlight w:val="cyan"/>
          <w:u w:val="single"/>
        </w:rPr>
        <w:t>by any means except</w:t>
      </w:r>
      <w:r w:rsidRPr="00F47D4A">
        <w:rPr>
          <w:u w:val="single"/>
        </w:rPr>
        <w:t> massive </w:t>
      </w:r>
      <w:r w:rsidRPr="00A203E5">
        <w:rPr>
          <w:highlight w:val="cyan"/>
          <w:u w:val="single"/>
        </w:rPr>
        <w:t>state power</w:t>
      </w:r>
      <w:r w:rsidRPr="00F47D4A">
        <w:rPr>
          <w:u w:val="single"/>
        </w:rPr>
        <w:t>.</w:t>
      </w:r>
    </w:p>
    <w:p w14:paraId="515AB6B7" w14:textId="77777777" w:rsidR="00674DBD" w:rsidRPr="00F47D4A" w:rsidRDefault="00674DBD" w:rsidP="00674DBD">
      <w:pPr>
        <w:rPr>
          <w:sz w:val="16"/>
        </w:rPr>
      </w:pPr>
      <w:r w:rsidRPr="00F47D4A">
        <w:rPr>
          <w:sz w:val="16"/>
        </w:rPr>
        <w:t>A brief look at socialist history makes this obvious. </w:t>
      </w:r>
      <w:r w:rsidRPr="00F47D4A">
        <w:rPr>
          <w:u w:val="single"/>
        </w:rPr>
        <w:t>When </w:t>
      </w:r>
      <w:r w:rsidRPr="00A203E5">
        <w:rPr>
          <w:highlight w:val="cyan"/>
          <w:u w:val="single"/>
        </w:rPr>
        <w:t>socialists</w:t>
      </w:r>
      <w:r w:rsidRPr="00F47D4A">
        <w:rPr>
          <w:u w:val="single"/>
        </w:rPr>
        <w:t> held power they </w:t>
      </w:r>
      <w:r w:rsidRPr="00A203E5">
        <w:rPr>
          <w:highlight w:val="cyan"/>
          <w:u w:val="single"/>
        </w:rPr>
        <w:t>changed the world</w:t>
      </w:r>
      <w:r w:rsidRPr="00F47D4A">
        <w:rPr>
          <w:u w:val="single"/>
        </w:rPr>
        <w:t> at a scale larger than anything we can currently dream of doing</w:t>
      </w:r>
      <w:r w:rsidRPr="00F47D4A">
        <w:rPr>
          <w:sz w:val="16"/>
        </w:rPr>
        <w:t>. Most notable of these was, without question, the Soviet Union. By seizing power </w:t>
      </w:r>
      <w:r w:rsidRPr="00F47D4A">
        <w:rPr>
          <w:u w:val="single"/>
        </w:rPr>
        <w:t xml:space="preserve">the </w:t>
      </w:r>
      <w:r w:rsidRPr="00A203E5">
        <w:rPr>
          <w:highlight w:val="cyan"/>
          <w:u w:val="single"/>
        </w:rPr>
        <w:t>Bolsheviks</w:t>
      </w:r>
      <w:r w:rsidRPr="00F47D4A">
        <w:rPr>
          <w:u w:val="single"/>
        </w:rPr>
        <w:t xml:space="preserve"> were </w:t>
      </w:r>
      <w:r w:rsidRPr="00A203E5">
        <w:rPr>
          <w:highlight w:val="cyan"/>
          <w:u w:val="single"/>
        </w:rPr>
        <w:t>able</w:t>
      </w:r>
      <w:r w:rsidRPr="00F47D4A">
        <w:rPr>
          <w:u w:val="single"/>
        </w:rPr>
        <w:t xml:space="preserve"> </w:t>
      </w:r>
      <w:r w:rsidRPr="00A203E5">
        <w:rPr>
          <w:highlight w:val="cyan"/>
          <w:u w:val="single"/>
        </w:rPr>
        <w:t>to</w:t>
      </w:r>
      <w:r w:rsidRPr="00F47D4A">
        <w:rPr>
          <w:u w:val="single"/>
        </w:rPr>
        <w:t xml:space="preserve"> largely </w:t>
      </w:r>
      <w:r w:rsidRPr="00A203E5">
        <w:rPr>
          <w:highlight w:val="cyan"/>
          <w:u w:val="single"/>
        </w:rPr>
        <w:t>abolish private ownership of the economy</w:t>
      </w:r>
      <w:r w:rsidRPr="00F47D4A">
        <w:rPr>
          <w:u w:val="single"/>
        </w:rPr>
        <w:t xml:space="preserve"> and for the first time in any </w:t>
      </w:r>
      <w:r w:rsidRPr="00A203E5">
        <w:rPr>
          <w:highlight w:val="cyan"/>
          <w:u w:val="single"/>
        </w:rPr>
        <w:t>sustained</w:t>
      </w:r>
      <w:r w:rsidRPr="00F47D4A">
        <w:rPr>
          <w:u w:val="single"/>
        </w:rPr>
        <w:t xml:space="preserve"> fashion gave the </w:t>
      </w:r>
      <w:r w:rsidRPr="00A203E5">
        <w:rPr>
          <w:highlight w:val="cyan"/>
          <w:u w:val="single"/>
        </w:rPr>
        <w:t>working class power over the state</w:t>
      </w:r>
      <w:r w:rsidRPr="00F47D4A">
        <w:rPr>
          <w:sz w:val="16"/>
        </w:rPr>
        <w:t>. During its roughly 70 year long history it had many achievements, often forgotten by socialists and the wider public alike. One of its earliest was the literacy programs, which brought the largely illiterate population of the country to nearly full literacy. Likewise, the Soviet system supported its citizens in ways unheard of in the US today, such as providing job security, free healthcare, and public housing. </w:t>
      </w:r>
      <w:r w:rsidRPr="00F47D4A">
        <w:rPr>
          <w:u w:val="single"/>
        </w:rPr>
        <w:t>Even issues strongly associated with Western liberal democracies, such as women’s rights, were far more advanced in the communist world than the capitalist, with the Soviet Union being the first country to legalize abortion</w:t>
      </w:r>
      <w:r w:rsidRPr="00F47D4A">
        <w:rPr>
          <w:sz w:val="16"/>
        </w:rPr>
        <w:t>. All of this was only possible because the Bolsheviks controlled the state apparatus.</w:t>
      </w:r>
    </w:p>
    <w:p w14:paraId="202058C8" w14:textId="77777777" w:rsidR="00674DBD" w:rsidRPr="00F47D4A" w:rsidRDefault="00674DBD" w:rsidP="00674DBD">
      <w:pPr>
        <w:rPr>
          <w:sz w:val="16"/>
        </w:rPr>
      </w:pPr>
      <w:r w:rsidRPr="00F47D4A">
        <w:rPr>
          <w:u w:val="single"/>
        </w:rPr>
        <w:t>Looking towards cases of </w:t>
      </w:r>
      <w:r w:rsidRPr="00A203E5">
        <w:rPr>
          <w:highlight w:val="cyan"/>
          <w:u w:val="single"/>
        </w:rPr>
        <w:t>socialists holding power</w:t>
      </w:r>
      <w:r w:rsidRPr="00F47D4A">
        <w:rPr>
          <w:u w:val="single"/>
        </w:rPr>
        <w:t xml:space="preserve"> with</w:t>
      </w:r>
      <w:r w:rsidRPr="00A203E5">
        <w:rPr>
          <w:highlight w:val="cyan"/>
          <w:u w:val="single"/>
        </w:rPr>
        <w:t>in</w:t>
      </w:r>
      <w:r w:rsidRPr="00F47D4A">
        <w:rPr>
          <w:u w:val="single"/>
        </w:rPr>
        <w:t xml:space="preserve"> </w:t>
      </w:r>
      <w:r w:rsidRPr="00A203E5">
        <w:rPr>
          <w:highlight w:val="cyan"/>
          <w:u w:val="single"/>
        </w:rPr>
        <w:t>capitalist states</w:t>
      </w:r>
      <w:r w:rsidRPr="00F47D4A">
        <w:rPr>
          <w:u w:val="single"/>
        </w:rPr>
        <w:t xml:space="preserve"> can be equally illustrative. One of the most prominent contemporary </w:t>
      </w:r>
      <w:r w:rsidRPr="00A203E5">
        <w:rPr>
          <w:highlight w:val="cyan"/>
          <w:u w:val="single"/>
        </w:rPr>
        <w:t>examples is MAS</w:t>
      </w:r>
      <w:r w:rsidRPr="00F47D4A">
        <w:rPr>
          <w:u w:val="single"/>
        </w:rPr>
        <w:t> (Movement Towards Socialism) which has overseen a total </w:t>
      </w:r>
      <w:r w:rsidRPr="00A203E5">
        <w:rPr>
          <w:highlight w:val="cyan"/>
          <w:u w:val="single"/>
        </w:rPr>
        <w:t>transformation of Bolivia</w:t>
      </w:r>
      <w:r w:rsidRPr="00F47D4A">
        <w:rPr>
          <w:u w:val="single"/>
        </w:rPr>
        <w:t xml:space="preserve">. Among the most </w:t>
      </w:r>
      <w:r w:rsidRPr="00A203E5">
        <w:rPr>
          <w:highlight w:val="cyan"/>
          <w:u w:val="single"/>
        </w:rPr>
        <w:t>significant</w:t>
      </w:r>
      <w:r w:rsidRPr="00F47D4A">
        <w:rPr>
          <w:u w:val="single"/>
        </w:rPr>
        <w:t xml:space="preserve"> of its gains </w:t>
      </w:r>
      <w:r w:rsidRPr="00A203E5">
        <w:rPr>
          <w:highlight w:val="cyan"/>
          <w:u w:val="single"/>
        </w:rPr>
        <w:t>was the shift</w:t>
      </w:r>
      <w:r w:rsidRPr="00F47D4A">
        <w:rPr>
          <w:u w:val="single"/>
        </w:rPr>
        <w:t xml:space="preserve"> of Bolivia in</w:t>
      </w:r>
      <w:r w:rsidRPr="00A203E5">
        <w:rPr>
          <w:highlight w:val="cyan"/>
          <w:u w:val="single"/>
        </w:rPr>
        <w:t>to</w:t>
      </w:r>
      <w:r w:rsidRPr="00F47D4A">
        <w:rPr>
          <w:u w:val="single"/>
        </w:rPr>
        <w:t xml:space="preserve"> </w:t>
      </w:r>
      <w:r w:rsidRPr="00A203E5">
        <w:rPr>
          <w:highlight w:val="cyan"/>
          <w:u w:val="single"/>
        </w:rPr>
        <w:t>a</w:t>
      </w:r>
      <w:r w:rsidRPr="00F47D4A">
        <w:rPr>
          <w:u w:val="single"/>
        </w:rPr>
        <w:t xml:space="preserve"> “</w:t>
      </w:r>
      <w:r w:rsidRPr="00A203E5">
        <w:rPr>
          <w:highlight w:val="cyan"/>
          <w:u w:val="single"/>
        </w:rPr>
        <w:t>plurinational state</w:t>
      </w:r>
      <w:r w:rsidRPr="00F47D4A">
        <w:rPr>
          <w:u w:val="single"/>
        </w:rPr>
        <w:t xml:space="preserve">,” </w:t>
      </w:r>
      <w:r w:rsidRPr="00A203E5">
        <w:rPr>
          <w:highlight w:val="cyan"/>
          <w:u w:val="single"/>
        </w:rPr>
        <w:t>recognizing</w:t>
      </w:r>
      <w:r w:rsidRPr="00F47D4A">
        <w:rPr>
          <w:u w:val="single"/>
        </w:rPr>
        <w:t xml:space="preserve"> the </w:t>
      </w:r>
      <w:r w:rsidRPr="00A203E5">
        <w:rPr>
          <w:highlight w:val="cyan"/>
          <w:u w:val="single"/>
        </w:rPr>
        <w:t>rights and autonomy of indigenous nationals</w:t>
      </w:r>
      <w:r w:rsidRPr="00F47D4A">
        <w:rPr>
          <w:u w:val="single"/>
        </w:rPr>
        <w:t xml:space="preserve">. This decolonial struggle has </w:t>
      </w:r>
      <w:r w:rsidRPr="00A203E5">
        <w:rPr>
          <w:highlight w:val="cyan"/>
          <w:u w:val="single"/>
        </w:rPr>
        <w:t>resulted in</w:t>
      </w:r>
      <w:r w:rsidRPr="00F47D4A">
        <w:rPr>
          <w:u w:val="single"/>
        </w:rPr>
        <w:t xml:space="preserve"> a newfound </w:t>
      </w:r>
      <w:r w:rsidRPr="00A203E5">
        <w:rPr>
          <w:highlight w:val="cyan"/>
          <w:u w:val="single"/>
        </w:rPr>
        <w:t>prominence and presence of indigenous people in public life</w:t>
      </w:r>
      <w:r w:rsidRPr="00F47D4A">
        <w:rPr>
          <w:u w:val="single"/>
        </w:rPr>
        <w:t>, with Morales himself the country’s first indigenous president. Meanwhile, major social reforms resulted in </w:t>
      </w:r>
      <w:r w:rsidRPr="00A203E5">
        <w:rPr>
          <w:highlight w:val="cyan"/>
          <w:u w:val="single"/>
        </w:rPr>
        <w:t>drastic decreases in</w:t>
      </w:r>
      <w:r w:rsidRPr="00F47D4A">
        <w:rPr>
          <w:u w:val="single"/>
        </w:rPr>
        <w:t> both wealth </w:t>
      </w:r>
      <w:r w:rsidRPr="00A203E5">
        <w:rPr>
          <w:highlight w:val="cyan"/>
          <w:u w:val="single"/>
        </w:rPr>
        <w:t>inequality</w:t>
      </w:r>
      <w:r w:rsidRPr="00F47D4A">
        <w:rPr>
          <w:u w:val="single"/>
        </w:rPr>
        <w:t xml:space="preserve"> and poverty, even while Morales oversaw an </w:t>
      </w:r>
      <w:r w:rsidRPr="00A203E5">
        <w:rPr>
          <w:highlight w:val="cyan"/>
          <w:u w:val="single"/>
        </w:rPr>
        <w:t>economic</w:t>
      </w:r>
      <w:r w:rsidRPr="00F47D4A">
        <w:rPr>
          <w:u w:val="single"/>
        </w:rPr>
        <w:t xml:space="preserve"> </w:t>
      </w:r>
      <w:r w:rsidRPr="00A203E5">
        <w:rPr>
          <w:highlight w:val="cyan"/>
          <w:u w:val="single"/>
        </w:rPr>
        <w:t>boom</w:t>
      </w:r>
      <w:r w:rsidRPr="00F47D4A">
        <w:rPr>
          <w:u w:val="single"/>
        </w:rPr>
        <w:t xml:space="preserve"> which </w:t>
      </w:r>
      <w:r w:rsidRPr="00A203E5">
        <w:rPr>
          <w:highlight w:val="cyan"/>
          <w:u w:val="single"/>
        </w:rPr>
        <w:t>tripled GDP</w:t>
      </w:r>
      <w:r w:rsidRPr="00F47D4A">
        <w:rPr>
          <w:u w:val="single"/>
        </w:rPr>
        <w:t>.</w:t>
      </w:r>
      <w:r w:rsidRPr="00F47D4A">
        <w:rPr>
          <w:sz w:val="16"/>
        </w:rPr>
        <w:t> While the November 2019 coup showed some of the limits of socialist governance while still within a capitalist world system, thankfully the election of president Luis Arce returned MAS to political power and resumed the socialist project.</w:t>
      </w:r>
    </w:p>
    <w:p w14:paraId="13FAC361" w14:textId="77777777" w:rsidR="00674DBD" w:rsidRPr="00F47D4A" w:rsidRDefault="00674DBD" w:rsidP="00674DBD">
      <w:pPr>
        <w:rPr>
          <w:sz w:val="16"/>
          <w:szCs w:val="12"/>
        </w:rPr>
      </w:pPr>
      <w:r w:rsidRPr="00F47D4A">
        <w:rPr>
          <w:sz w:val="16"/>
          <w:szCs w:val="12"/>
        </w:rPr>
        <w:t>Both MAS and the Communist Party of the Soviet Union, through holding institutional power, achieved far more for the working class than any kind of movement politics that operate outside the state have been able to. </w:t>
      </w:r>
      <w:r w:rsidRPr="00F47D4A">
        <w:rPr>
          <w:sz w:val="12"/>
          <w:szCs w:val="12"/>
          <w:u w:val="single"/>
        </w:rPr>
        <w:t>It is only through wielding state power from a position of governance that MAS and the CPSU were able to implement such wide reaching transformations</w:t>
      </w:r>
      <w:r w:rsidRPr="00F47D4A">
        <w:rPr>
          <w:sz w:val="16"/>
          <w:szCs w:val="12"/>
        </w:rPr>
        <w:t>. Obviously this degree of power remains strictly aspirational for DSA, but we must keep this aim front and center at all times. This goal should guide our entire political project and all of the work we do. Even limited power has advantages, allowing material benefits to be won for the working class, something we have already seen from victories in New York, DC, and Maryland. This is only possible by contesting for power, and not simply yielding institutions to our political opponents. Our aim isn’t to influence power from the sidelines, it is to take it. DSA should never be content to act as something as lowly as a pressure group, non-profit, or charity. DSA must strive towards being the organizational vehicle for the working class to take power for ourselves. Governing is certainly not the end-all, as the coup in Bolivia and the restoration of capitalism in the former Soviet Union make clear, but the achievements of socialist governments speak for themselves. We can only hope that we are as successful.</w:t>
      </w:r>
    </w:p>
    <w:p w14:paraId="16262819" w14:textId="77777777" w:rsidR="00674DBD" w:rsidRPr="00F47D4A" w:rsidRDefault="00674DBD" w:rsidP="00674DBD">
      <w:pPr>
        <w:rPr>
          <w:sz w:val="16"/>
          <w:szCs w:val="12"/>
        </w:rPr>
      </w:pPr>
      <w:r w:rsidRPr="00F47D4A">
        <w:rPr>
          <w:sz w:val="12"/>
          <w:szCs w:val="12"/>
          <w:u w:val="single"/>
        </w:rPr>
        <w:t>None of this is to say that socialist governments have been perfect. Errors were made, some small and some egregious. Certainly, the carceral state established by Stalin was unforgivable. However, we should also recognize that there is a major difference between these kinds of crimes and lesser errors. Flattening any and all missteps into claims of “authoritarianism” is an analytic failure that keeps us from accomplishing anything. If we permanently fear a recreation of the worst excesses of twentieth-century socialism, we destroy our ability to act.</w:t>
      </w:r>
      <w:r w:rsidRPr="00F47D4A">
        <w:rPr>
          <w:sz w:val="16"/>
          <w:szCs w:val="12"/>
        </w:rPr>
        <w:t xml:space="preserve"> While some on the “left” might join the ruling class in hand-wringing about the dangers of authoritarianism in both socialist governments abroad and in DSA, such claims only serve the interests of the CIA. No government, socialist or not, can avoid all mistakes or actions that upset anyone, and should we be so lucky as to take power DSA will make plenty. To think otherwise is unserious, and those seeking perfection have no place in politics.</w:t>
      </w:r>
    </w:p>
    <w:p w14:paraId="50DD01FA" w14:textId="77777777" w:rsidR="00674DBD" w:rsidRPr="00F47D4A" w:rsidRDefault="00674DBD" w:rsidP="00674DBD">
      <w:pPr>
        <w:rPr>
          <w:sz w:val="16"/>
          <w:szCs w:val="12"/>
        </w:rPr>
      </w:pPr>
      <w:r w:rsidRPr="00F47D4A">
        <w:rPr>
          <w:sz w:val="16"/>
          <w:szCs w:val="12"/>
        </w:rPr>
        <w:t>Taking Power</w:t>
      </w:r>
    </w:p>
    <w:p w14:paraId="49A1A4D1" w14:textId="77777777" w:rsidR="00674DBD" w:rsidRPr="00F47D4A" w:rsidRDefault="00674DBD" w:rsidP="00674DBD">
      <w:pPr>
        <w:rPr>
          <w:sz w:val="16"/>
          <w:szCs w:val="12"/>
        </w:rPr>
      </w:pPr>
      <w:r w:rsidRPr="00F47D4A">
        <w:rPr>
          <w:sz w:val="16"/>
          <w:szCs w:val="12"/>
        </w:rPr>
        <w:t>To take power, the working class must be organized. Claims that the working class can somehow spontaneously come into power without prior organization, have been time and time again shown to be total fantasy. This does not mean that any organization, with any structure, will do. Only an organization which is specifically political can take power, and herein lies the centrality of DSA. Other organizations can play important roles in the socialist project, but they are ultimately limited. Unions, while crucial, lack the organizational structure required and are unable to confront the capitalist system outside of advancing the interests of the workers they represent. Nonprofits are highly constrained by their structure, who funds them, and (what should be even more glaring), that they aren’t socialist ideologically. Certainly, we need to work with other organizations, particularly unions. However, nothing can establish socialism except the working class itself, organized into a socialist party (or in our case a party surrogate).</w:t>
      </w:r>
    </w:p>
    <w:p w14:paraId="593CCD53" w14:textId="77777777" w:rsidR="00674DBD" w:rsidRPr="00F47D4A" w:rsidRDefault="00674DBD" w:rsidP="00674DBD">
      <w:pPr>
        <w:rPr>
          <w:u w:val="single"/>
        </w:rPr>
      </w:pPr>
      <w:r w:rsidRPr="00F47D4A">
        <w:rPr>
          <w:u w:val="single"/>
        </w:rPr>
        <w:t xml:space="preserve">It is equally </w:t>
      </w:r>
      <w:r w:rsidRPr="00A203E5">
        <w:rPr>
          <w:highlight w:val="cyan"/>
          <w:u w:val="single"/>
        </w:rPr>
        <w:t>important that</w:t>
      </w:r>
      <w:r w:rsidRPr="00F47D4A">
        <w:rPr>
          <w:u w:val="single"/>
        </w:rPr>
        <w:t xml:space="preserve"> the </w:t>
      </w:r>
      <w:r w:rsidRPr="00A203E5">
        <w:rPr>
          <w:highlight w:val="cyan"/>
          <w:u w:val="single"/>
        </w:rPr>
        <w:t>organization is national</w:t>
      </w:r>
      <w:r w:rsidRPr="00F47D4A">
        <w:rPr>
          <w:u w:val="single"/>
        </w:rPr>
        <w:t xml:space="preserve"> in scope. While municipal and state level presence is nothing to scoff at, ultimately </w:t>
      </w:r>
      <w:r w:rsidRPr="00A203E5">
        <w:rPr>
          <w:highlight w:val="cyan"/>
          <w:u w:val="single"/>
        </w:rPr>
        <w:t>socialism</w:t>
      </w:r>
      <w:r w:rsidRPr="00F47D4A">
        <w:rPr>
          <w:u w:val="single"/>
        </w:rPr>
        <w:t xml:space="preserve"> can only be </w:t>
      </w:r>
      <w:r w:rsidRPr="00A203E5">
        <w:rPr>
          <w:highlight w:val="cyan"/>
          <w:u w:val="single"/>
        </w:rPr>
        <w:t>implemented at the</w:t>
      </w:r>
      <w:r w:rsidRPr="00F47D4A">
        <w:rPr>
          <w:u w:val="single"/>
        </w:rPr>
        <w:t xml:space="preserve"> </w:t>
      </w:r>
      <w:r w:rsidRPr="00A203E5">
        <w:rPr>
          <w:highlight w:val="cyan"/>
          <w:u w:val="single"/>
        </w:rPr>
        <w:t xml:space="preserve">national </w:t>
      </w:r>
      <w:r w:rsidRPr="00F47D4A">
        <w:rPr>
          <w:u w:val="single"/>
        </w:rPr>
        <w:t>(</w:t>
      </w:r>
      <w:r w:rsidRPr="00A203E5">
        <w:rPr>
          <w:highlight w:val="cyan"/>
          <w:u w:val="single"/>
        </w:rPr>
        <w:t>and international</w:t>
      </w:r>
      <w:r w:rsidRPr="00F47D4A">
        <w:rPr>
          <w:u w:val="single"/>
        </w:rPr>
        <w:t xml:space="preserve">) </w:t>
      </w:r>
      <w:r w:rsidRPr="00A203E5">
        <w:rPr>
          <w:highlight w:val="cyan"/>
          <w:u w:val="single"/>
        </w:rPr>
        <w:t>level</w:t>
      </w:r>
      <w:r w:rsidRPr="00F47D4A">
        <w:rPr>
          <w:u w:val="single"/>
        </w:rPr>
        <w:t>. Likewise, </w:t>
      </w:r>
      <w:r w:rsidRPr="00A203E5">
        <w:rPr>
          <w:highlight w:val="cyan"/>
          <w:u w:val="single"/>
        </w:rPr>
        <w:t>climate change and anti-imperialism</w:t>
      </w:r>
      <w:r w:rsidRPr="00F47D4A">
        <w:rPr>
          <w:u w:val="single"/>
        </w:rPr>
        <w:t xml:space="preserve">, two of our greatest political challenges, can really only be </w:t>
      </w:r>
      <w:r w:rsidRPr="00A203E5">
        <w:rPr>
          <w:highlight w:val="cyan"/>
          <w:u w:val="single"/>
        </w:rPr>
        <w:t>handled nationally</w:t>
      </w:r>
      <w:r w:rsidRPr="00F47D4A">
        <w:rPr>
          <w:u w:val="single"/>
        </w:rPr>
        <w:t xml:space="preserve">, the former due to the practical reality of carbon emissions, the latter because only </w:t>
      </w:r>
      <w:r w:rsidRPr="00A203E5">
        <w:rPr>
          <w:highlight w:val="cyan"/>
          <w:u w:val="single"/>
        </w:rPr>
        <w:t>the federal government has</w:t>
      </w:r>
      <w:r w:rsidRPr="00F47D4A">
        <w:rPr>
          <w:u w:val="single"/>
        </w:rPr>
        <w:t xml:space="preserve"> a </w:t>
      </w:r>
      <w:r w:rsidRPr="00A203E5">
        <w:rPr>
          <w:highlight w:val="cyan"/>
          <w:u w:val="single"/>
        </w:rPr>
        <w:t>say over foreign policy</w:t>
      </w:r>
      <w:r w:rsidRPr="00F47D4A">
        <w:rPr>
          <w:u w:val="single"/>
        </w:rPr>
        <w:t xml:space="preserve">. Whether </w:t>
      </w:r>
      <w:r w:rsidRPr="00A203E5">
        <w:rPr>
          <w:highlight w:val="cyan"/>
          <w:u w:val="single"/>
        </w:rPr>
        <w:t>we desire</w:t>
      </w:r>
      <w:r w:rsidRPr="00F47D4A">
        <w:rPr>
          <w:u w:val="single"/>
        </w:rPr>
        <w:t xml:space="preserve"> socialization of the economy or </w:t>
      </w:r>
      <w:r w:rsidRPr="00A203E5">
        <w:rPr>
          <w:highlight w:val="cyan"/>
          <w:u w:val="single"/>
        </w:rPr>
        <w:t>an end to US aid to Israel</w:t>
      </w:r>
      <w:r w:rsidRPr="00F47D4A">
        <w:rPr>
          <w:u w:val="single"/>
        </w:rPr>
        <w:t>, </w:t>
      </w:r>
      <w:r w:rsidRPr="00A203E5">
        <w:rPr>
          <w:highlight w:val="cyan"/>
          <w:u w:val="single"/>
        </w:rPr>
        <w:t>without socialist power at a federal level we are</w:t>
      </w:r>
      <w:r w:rsidRPr="00F47D4A">
        <w:rPr>
          <w:u w:val="single"/>
        </w:rPr>
        <w:t> inevitably going to be </w:t>
      </w:r>
      <w:r w:rsidRPr="00A203E5">
        <w:rPr>
          <w:highlight w:val="cyan"/>
          <w:u w:val="single"/>
        </w:rPr>
        <w:t>limited</w:t>
      </w:r>
      <w:r w:rsidRPr="00F47D4A">
        <w:rPr>
          <w:u w:val="single"/>
        </w:rPr>
        <w:t>.</w:t>
      </w:r>
    </w:p>
    <w:p w14:paraId="0C9DDC78" w14:textId="77777777" w:rsidR="00674DBD" w:rsidRDefault="00674DBD" w:rsidP="00674DBD"/>
    <w:p w14:paraId="1F1FAFFA" w14:textId="77777777" w:rsidR="00674DBD" w:rsidRDefault="00674DBD" w:rsidP="00674DBD">
      <w:pPr>
        <w:pStyle w:val="Heading3"/>
      </w:pPr>
      <w:r>
        <w:t>Ballot PIK</w:t>
      </w:r>
    </w:p>
    <w:p w14:paraId="1DAECF22" w14:textId="77777777" w:rsidR="00674DBD" w:rsidRPr="005C77B3" w:rsidRDefault="00674DBD" w:rsidP="00674DBD">
      <w:pPr>
        <w:pStyle w:val="Heading4"/>
      </w:pPr>
      <w:r>
        <w:t xml:space="preserve">Next off is the Ballot K. </w:t>
      </w:r>
    </w:p>
    <w:p w14:paraId="564CFF80" w14:textId="77777777" w:rsidR="00674DBD" w:rsidRDefault="00674DBD" w:rsidP="00674DBD">
      <w:pPr>
        <w:pStyle w:val="Heading4"/>
        <w:rPr>
          <w:u w:val="single"/>
        </w:rPr>
      </w:pPr>
      <w:r>
        <w:t xml:space="preserve">The 1AC </w:t>
      </w:r>
      <w:r>
        <w:rPr>
          <w:u w:val="single"/>
        </w:rPr>
        <w:t>stands on its own</w:t>
      </w:r>
      <w:r>
        <w:t xml:space="preserve">. The ballot is a </w:t>
      </w:r>
      <w:r>
        <w:rPr>
          <w:u w:val="single"/>
        </w:rPr>
        <w:t>hollow</w:t>
      </w:r>
      <w:r>
        <w:t xml:space="preserve"> validation that </w:t>
      </w:r>
      <w:r>
        <w:rPr>
          <w:u w:val="single"/>
        </w:rPr>
        <w:t>siphons off</w:t>
      </w:r>
      <w:r>
        <w:t xml:space="preserve"> political energy and draws them into the </w:t>
      </w:r>
      <w:r>
        <w:rPr>
          <w:u w:val="single"/>
        </w:rPr>
        <w:t>oppressive gaze</w:t>
      </w:r>
      <w:r>
        <w:t xml:space="preserve">---vote negative to </w:t>
      </w:r>
      <w:r>
        <w:rPr>
          <w:u w:val="single"/>
        </w:rPr>
        <w:t>decline affirmation</w:t>
      </w:r>
    </w:p>
    <w:p w14:paraId="62F2BB86" w14:textId="77777777" w:rsidR="00674DBD" w:rsidRPr="005C77B3" w:rsidRDefault="00674DBD" w:rsidP="00674DBD">
      <w:r w:rsidRPr="005C77B3">
        <w:rPr>
          <w:rStyle w:val="Style13ptBold"/>
        </w:rPr>
        <w:t>Phillips ’99</w:t>
      </w:r>
      <w:r>
        <w:t xml:space="preserve">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 32, No. 1, 1999, pp. 96-101.]</w:t>
      </w:r>
    </w:p>
    <w:p w14:paraId="1510DE59" w14:textId="77777777" w:rsidR="00674DBD" w:rsidRDefault="00674DBD" w:rsidP="00674DBD">
      <w:pPr>
        <w:rPr>
          <w:sz w:val="14"/>
        </w:rPr>
      </w:pPr>
      <w:r w:rsidRPr="00241C96">
        <w:rPr>
          <w:rStyle w:val="IntenseEmphasis"/>
          <w:highlight w:val="cyan"/>
        </w:rPr>
        <w:t>My</w:t>
      </w:r>
      <w:r>
        <w:rPr>
          <w:rStyle w:val="IntenseEmphasis"/>
        </w:rPr>
        <w:t xml:space="preserve"> </w:t>
      </w:r>
      <w:r w:rsidRPr="00241C96">
        <w:rPr>
          <w:rStyle w:val="IntenseEmphasis"/>
          <w:highlight w:val="cyan"/>
        </w:rPr>
        <w:t>concern</w:t>
      </w:r>
      <w:r>
        <w:rPr>
          <w:sz w:val="14"/>
        </w:rPr>
        <w:t xml:space="preserve"> with this movement </w:t>
      </w:r>
      <w:r w:rsidRPr="00241C96">
        <w:rPr>
          <w:rStyle w:val="IntenseEmphasis"/>
          <w:highlight w:val="cyan"/>
        </w:rPr>
        <w:t>centers around</w:t>
      </w:r>
      <w:r>
        <w:rPr>
          <w:rStyle w:val="IntenseEmphasis"/>
        </w:rPr>
        <w:t xml:space="preserve"> an issue that</w:t>
      </w:r>
      <w:r>
        <w:rPr>
          <w:sz w:val="14"/>
        </w:rPr>
        <w:t xml:space="preserve"> Sloop and Ono </w:t>
      </w:r>
      <w:r>
        <w:rPr>
          <w:rStyle w:val="IntenseEmphasis"/>
        </w:rPr>
        <w:t xml:space="preserve">seem to take as a given, namely, </w:t>
      </w:r>
      <w:r w:rsidRPr="00241C96">
        <w:rPr>
          <w:rStyle w:val="IntenseEmphasis"/>
          <w:highlight w:val="cyan"/>
        </w:rPr>
        <w:t xml:space="preserve">the </w:t>
      </w:r>
      <w:r w:rsidRPr="00241C96">
        <w:rPr>
          <w:rStyle w:val="Emphasis"/>
          <w:highlight w:val="cyan"/>
        </w:rPr>
        <w:t>role of the critic</w:t>
      </w:r>
      <w:r>
        <w:rPr>
          <w:sz w:val="14"/>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Pr>
          <w:rStyle w:val="IntenseEmphasis"/>
        </w:rPr>
        <w:t>the ease of transition from criticism in the service of resistance to criticism of resistance may obscure the need to address some fundamental issues regarding the general function of rhetorical criticism in an uncertain and contentious world</w:t>
      </w:r>
      <w:r>
        <w:rPr>
          <w:sz w:val="14"/>
        </w:rPr>
        <w:t xml:space="preserve">. Beyond </w:t>
      </w:r>
      <w:r>
        <w:rPr>
          <w:rStyle w:val="IntenseEmphasis"/>
        </w:rPr>
        <w:t>licensing the critic to engage in political struggle</w:t>
      </w:r>
      <w:r>
        <w:rPr>
          <w:sz w:val="14"/>
        </w:rPr>
        <w:t xml:space="preserve">, Sloop and Ono advocate the pursuit of covert resistant discourses. Such a move not </w:t>
      </w:r>
      <w:r>
        <w:rPr>
          <w:rStyle w:val="IntenseEmphasis"/>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241C96">
        <w:rPr>
          <w:rStyle w:val="IntenseEmphasis"/>
          <w:highlight w:val="cyan"/>
        </w:rPr>
        <w:t>positioning</w:t>
      </w:r>
      <w:r>
        <w:rPr>
          <w:rStyle w:val="IntenseEmphasis"/>
        </w:rPr>
        <w:t xml:space="preserve"> covert out- law </w:t>
      </w:r>
      <w:r w:rsidRPr="00241C96">
        <w:rPr>
          <w:rStyle w:val="IntenseEmphasis"/>
          <w:highlight w:val="cyan"/>
        </w:rPr>
        <w:t xml:space="preserve">communities as </w:t>
      </w:r>
      <w:r w:rsidRPr="00241C96">
        <w:rPr>
          <w:rStyle w:val="Emphasis"/>
          <w:highlight w:val="cyan"/>
        </w:rPr>
        <w:t>objects of investigation</w:t>
      </w:r>
      <w:r>
        <w:rPr>
          <w:rStyle w:val="IntenseEmphasis"/>
        </w:rPr>
        <w:t xml:space="preserve">. Invited to seek out subversive discourses, </w:t>
      </w:r>
      <w:r w:rsidRPr="00241C96">
        <w:rPr>
          <w:rStyle w:val="Emphasis"/>
          <w:highlight w:val="cyan"/>
        </w:rPr>
        <w:t>the critic</w:t>
      </w:r>
      <w:r w:rsidRPr="00241C96">
        <w:rPr>
          <w:rStyle w:val="IntenseEmphasis"/>
          <w:highlight w:val="cyan"/>
        </w:rPr>
        <w:t xml:space="preserve"> is</w:t>
      </w:r>
      <w:r>
        <w:rPr>
          <w:rStyle w:val="IntenseEmphasis"/>
        </w:rPr>
        <w:t xml:space="preserve"> positioned as </w:t>
      </w:r>
      <w:r w:rsidRPr="00241C96">
        <w:rPr>
          <w:rStyle w:val="IntenseEmphasis"/>
          <w:highlight w:val="cyan"/>
        </w:rPr>
        <w:t xml:space="preserve">the </w:t>
      </w:r>
      <w:r w:rsidRPr="00241C96">
        <w:rPr>
          <w:rStyle w:val="Emphasis"/>
          <w:highlight w:val="cyan"/>
        </w:rPr>
        <w:t>active agent of change</w:t>
      </w:r>
      <w:r w:rsidRPr="00241C96">
        <w:rPr>
          <w:rStyle w:val="IntenseEmphasis"/>
          <w:highlight w:val="cyan"/>
        </w:rPr>
        <w:t xml:space="preserve"> and</w:t>
      </w:r>
      <w:r>
        <w:rPr>
          <w:rStyle w:val="IntenseEmphasis"/>
        </w:rPr>
        <w:t xml:space="preserve"> the out-law </w:t>
      </w:r>
      <w:r w:rsidRPr="00241C96">
        <w:rPr>
          <w:rStyle w:val="IntenseEmphasis"/>
          <w:highlight w:val="cyan"/>
        </w:rPr>
        <w:t>discourse becomes</w:t>
      </w:r>
      <w:r>
        <w:rPr>
          <w:rStyle w:val="IntenseEmphasis"/>
        </w:rPr>
        <w:t xml:space="preserve"> </w:t>
      </w:r>
      <w:r>
        <w:rPr>
          <w:rStyle w:val="Emphasis"/>
        </w:rPr>
        <w:t xml:space="preserve">merely </w:t>
      </w:r>
      <w:r w:rsidRPr="00241C96">
        <w:rPr>
          <w:rStyle w:val="Emphasis"/>
          <w:highlight w:val="cyan"/>
        </w:rPr>
        <w:t>instrumental</w:t>
      </w:r>
      <w:r>
        <w:rPr>
          <w:rStyle w:val="IntenseEmphasis"/>
        </w:rPr>
        <w:t xml:space="preserve">. Rather than academic criticism acting in service of everyday acts of resistance, everyday acts of resistance are put into the service of academic criticism. </w:t>
      </w:r>
      <w:r>
        <w:rPr>
          <w:sz w:val="14"/>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241C96">
        <w:rPr>
          <w:rStyle w:val="IntenseEmphasis"/>
          <w:highlight w:val="cyan"/>
        </w:rPr>
        <w:t>Their suggestion that out-law communities</w:t>
      </w:r>
      <w:r>
        <w:rPr>
          <w:rStyle w:val="IntenseEmphasis"/>
        </w:rPr>
        <w:t xml:space="preserve"> are in </w:t>
      </w:r>
      <w:r w:rsidRPr="00241C96">
        <w:rPr>
          <w:rStyle w:val="IntenseEmphasis"/>
          <w:highlight w:val="cyan"/>
        </w:rPr>
        <w:t>need</w:t>
      </w:r>
      <w:r>
        <w:rPr>
          <w:rStyle w:val="IntenseEmphasis"/>
        </w:rPr>
        <w:t xml:space="preserve"> of </w:t>
      </w:r>
      <w:r w:rsidRPr="00241C96">
        <w:rPr>
          <w:rStyle w:val="IntenseEmphasis"/>
          <w:highlight w:val="cyan"/>
        </w:rPr>
        <w:t xml:space="preserve">the academic critic </w:t>
      </w:r>
      <w:r w:rsidRPr="00241C96">
        <w:rPr>
          <w:rStyle w:val="Emphasis"/>
          <w:highlight w:val="cyan"/>
        </w:rPr>
        <w:t>contradicts</w:t>
      </w:r>
      <w:r>
        <w:rPr>
          <w:sz w:val="14"/>
        </w:rPr>
        <w:t xml:space="preserve"> not only </w:t>
      </w:r>
      <w:r w:rsidRPr="00241C96">
        <w:rPr>
          <w:rStyle w:val="IntenseEmphasis"/>
          <w:highlight w:val="cyan"/>
        </w:rPr>
        <w:t>the</w:t>
      </w:r>
      <w:r>
        <w:rPr>
          <w:rStyle w:val="IntenseEmphasis"/>
        </w:rPr>
        <w:t xml:space="preserve"> already </w:t>
      </w:r>
      <w:r w:rsidRPr="00241C96">
        <w:rPr>
          <w:rStyle w:val="IntenseEmphasis"/>
          <w:highlight w:val="cyan"/>
        </w:rPr>
        <w:t>disruptive nature</w:t>
      </w:r>
      <w:r>
        <w:rPr>
          <w:rStyle w:val="IntenseEmphasis"/>
        </w:rPr>
        <w:t xml:space="preserve"> of existing out-law discourses</w:t>
      </w:r>
      <w:r>
        <w:rPr>
          <w:sz w:val="14"/>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241C96">
        <w:rPr>
          <w:rStyle w:val="IntenseEmphasis"/>
          <w:highlight w:val="cyan"/>
        </w:rPr>
        <w:t>Sloop and Ono fail to offer</w:t>
      </w:r>
      <w:r>
        <w:rPr>
          <w:sz w:val="14"/>
        </w:rPr>
        <w:t xml:space="preserve"> is </w:t>
      </w:r>
      <w:r w:rsidRPr="00241C96">
        <w:rPr>
          <w:rStyle w:val="IntenseEmphasis"/>
          <w:highlight w:val="cyan"/>
        </w:rPr>
        <w:t>an adequate argument for "</w:t>
      </w:r>
      <w:r w:rsidRPr="00241C96">
        <w:rPr>
          <w:rStyle w:val="Emphasis"/>
          <w:highlight w:val="cyan"/>
        </w:rPr>
        <w:t>taking</w:t>
      </w:r>
      <w:r>
        <w:rPr>
          <w:rStyle w:val="Emphasis"/>
        </w:rPr>
        <w:t xml:space="preserve"> public </w:t>
      </w:r>
      <w:r w:rsidRPr="00241C96">
        <w:rPr>
          <w:rStyle w:val="Emphasis"/>
          <w:highlight w:val="cyan"/>
        </w:rPr>
        <w:t>speaking out of the streets</w:t>
      </w:r>
      <w:r w:rsidRPr="00241C96">
        <w:rPr>
          <w:rStyle w:val="IntenseEmphasis"/>
          <w:highlight w:val="cyan"/>
        </w:rPr>
        <w:t xml:space="preserve"> and </w:t>
      </w:r>
      <w:r w:rsidRPr="00241C96">
        <w:rPr>
          <w:rStyle w:val="Emphasis"/>
          <w:highlight w:val="cyan"/>
        </w:rPr>
        <w:t>studying it in the classroom</w:t>
      </w:r>
      <w:r>
        <w:rPr>
          <w:rStyle w:val="IntenseEmphasis"/>
        </w:rPr>
        <w:t xml:space="preserve">, for </w:t>
      </w:r>
      <w:r w:rsidRPr="00241C96">
        <w:rPr>
          <w:rStyle w:val="IntenseEmphasis"/>
          <w:highlight w:val="cyan"/>
        </w:rPr>
        <w:t>treating it less as</w:t>
      </w:r>
      <w:r>
        <w:rPr>
          <w:rStyle w:val="IntenseEmphasis"/>
        </w:rPr>
        <w:t xml:space="preserve"> an </w:t>
      </w:r>
      <w:r>
        <w:rPr>
          <w:rStyle w:val="Emphasis"/>
        </w:rPr>
        <w:t xml:space="preserve">expression of </w:t>
      </w:r>
      <w:r w:rsidRPr="00241C96">
        <w:rPr>
          <w:rStyle w:val="Emphasis"/>
          <w:highlight w:val="cyan"/>
        </w:rPr>
        <w:t>protest</w:t>
      </w:r>
      <w:r w:rsidRPr="00241C96">
        <w:rPr>
          <w:rStyle w:val="IntenseEmphasis"/>
          <w:highlight w:val="cyan"/>
        </w:rPr>
        <w:t>"</w:t>
      </w:r>
      <w:r>
        <w:rPr>
          <w:sz w:val="14"/>
        </w:rPr>
        <w:t xml:space="preserve"> (Wander 1983, 3) </w:t>
      </w:r>
      <w:r w:rsidRPr="00241C96">
        <w:rPr>
          <w:rStyle w:val="IntenseEmphasis"/>
          <w:highlight w:val="cyan"/>
        </w:rPr>
        <w:t>and</w:t>
      </w:r>
      <w:r>
        <w:rPr>
          <w:rStyle w:val="IntenseEmphasis"/>
        </w:rPr>
        <w:t xml:space="preserve"> more </w:t>
      </w:r>
      <w:r w:rsidRPr="00241C96">
        <w:rPr>
          <w:rStyle w:val="IntenseEmphasis"/>
          <w:highlight w:val="cyan"/>
        </w:rPr>
        <w:t xml:space="preserve">as an </w:t>
      </w:r>
      <w:r w:rsidRPr="00241C96">
        <w:rPr>
          <w:rStyle w:val="Emphasis"/>
          <w:highlight w:val="cyan"/>
        </w:rPr>
        <w:t>object for analysis</w:t>
      </w:r>
      <w:r>
        <w:rPr>
          <w:rStyle w:val="IntenseEmphasis"/>
          <w:sz w:val="24"/>
        </w:rPr>
        <w:t xml:space="preserve"> </w:t>
      </w:r>
      <w:r>
        <w:rPr>
          <w:rStyle w:val="IntenseEmphasis"/>
        </w:rPr>
        <w:t xml:space="preserve">and </w:t>
      </w:r>
      <w:r>
        <w:rPr>
          <w:rStyle w:val="Emphasis"/>
        </w:rPr>
        <w:t>reproduction</w:t>
      </w:r>
      <w:r>
        <w:rPr>
          <w:rStyle w:val="IntenseEmphasis"/>
        </w:rPr>
        <w:t xml:space="preserve"> </w:t>
      </w:r>
      <w:r w:rsidRPr="00241C96">
        <w:rPr>
          <w:rStyle w:val="IntenseEmphasis"/>
          <w:highlight w:val="cyan"/>
        </w:rPr>
        <w:t>within the</w:t>
      </w:r>
      <w:r>
        <w:rPr>
          <w:rStyle w:val="IntenseEmphasis"/>
        </w:rPr>
        <w:t xml:space="preserve"> </w:t>
      </w:r>
      <w:r>
        <w:rPr>
          <w:rStyle w:val="Emphasis"/>
        </w:rPr>
        <w:t xml:space="preserve">political economy of the </w:t>
      </w:r>
      <w:r w:rsidRPr="00241C96">
        <w:rPr>
          <w:rStyle w:val="Emphasis"/>
          <w:highlight w:val="cyan"/>
        </w:rPr>
        <w:t>academy</w:t>
      </w:r>
      <w:r>
        <w:rPr>
          <w:sz w:val="14"/>
        </w:rPr>
        <w:t xml:space="preserve">. Philip Wander made a similar charge against Herbert Wicheln's early critical project, and this concern should remain at the forefront of any discussion aimed at expanding the scope and function of criticism. </w:t>
      </w:r>
      <w:r>
        <w:rPr>
          <w:rStyle w:val="IntenseEmphasis"/>
        </w:rPr>
        <w:t xml:space="preserve">Sloop and Ono offer </w:t>
      </w:r>
      <w:r w:rsidRPr="00241C96">
        <w:rPr>
          <w:rStyle w:val="IntenseEmphasis"/>
          <w:highlight w:val="cyan"/>
        </w:rPr>
        <w:t>numerous directives for the critic</w:t>
      </w:r>
      <w:r>
        <w:rPr>
          <w:rStyle w:val="IntenseEmphasis"/>
        </w:rPr>
        <w:t xml:space="preserve"> </w:t>
      </w:r>
      <w:r w:rsidRPr="00241C96">
        <w:rPr>
          <w:rStyle w:val="IntenseEmphasis"/>
          <w:highlight w:val="cyan"/>
        </w:rPr>
        <w:t xml:space="preserve">without addressing </w:t>
      </w:r>
      <w:r w:rsidRPr="00241C96">
        <w:rPr>
          <w:rStyle w:val="Emphasis"/>
          <w:highlight w:val="cyan"/>
        </w:rPr>
        <w:t>whether the critic should be examining</w:t>
      </w:r>
      <w:r>
        <w:rPr>
          <w:rStyle w:val="Emphasis"/>
        </w:rPr>
        <w:t xml:space="preserve"> out-law </w:t>
      </w:r>
      <w:r w:rsidRPr="00241C96">
        <w:rPr>
          <w:rStyle w:val="Emphasis"/>
          <w:highlight w:val="cyan"/>
        </w:rPr>
        <w:t>discourses in the first place</w:t>
      </w:r>
      <w:r>
        <w:rPr>
          <w:sz w:val="14"/>
        </w:rPr>
        <w:t xml:space="preserve">. While it is too early to suggest any definitive answer to the question of criticism of resistance, some preliminary arguments as to why critics should not pursue out-law discourses can be offered: (1) </w:t>
      </w:r>
      <w:r>
        <w:rPr>
          <w:rStyle w:val="IntenseEmphasis"/>
        </w:rPr>
        <w:t xml:space="preserve">Hidden out-law discourses may have </w:t>
      </w:r>
      <w:r>
        <w:rPr>
          <w:rStyle w:val="Emphasis"/>
        </w:rPr>
        <w:t>good reasons to stay hidden</w:t>
      </w:r>
      <w:r>
        <w:rPr>
          <w:sz w:val="14"/>
        </w:rPr>
        <w:t xml:space="preserve">. Sloop and Ono specifically instruct us that "the logic of the out-law must constantly be searched for, brought forth" (66) and used to disrupt dominant practices. But </w:t>
      </w:r>
      <w:r w:rsidRPr="00241C96">
        <w:rPr>
          <w:rStyle w:val="IntenseEmphasis"/>
          <w:highlight w:val="cyan"/>
        </w:rPr>
        <w:t>are we to believe</w:t>
      </w:r>
      <w:r>
        <w:rPr>
          <w:rStyle w:val="IntenseEmphasis"/>
        </w:rPr>
        <w:t xml:space="preserve"> that</w:t>
      </w:r>
      <w:r>
        <w:rPr>
          <w:sz w:val="14"/>
        </w:rPr>
        <w:t xml:space="preserve"> all out-law discourses are prepared to mount such a challenge to the dominant cultural logic? Or, indeed, that the </w:t>
      </w:r>
      <w:r w:rsidRPr="00241C96">
        <w:rPr>
          <w:rStyle w:val="IntenseEmphasis"/>
          <w:highlight w:val="cyan"/>
        </w:rPr>
        <w:t>members</w:t>
      </w:r>
      <w:r>
        <w:rPr>
          <w:rStyle w:val="IntenseEmphasis"/>
        </w:rPr>
        <w:t xml:space="preserve"> of out-law communities </w:t>
      </w:r>
      <w:r w:rsidRPr="00241C96">
        <w:rPr>
          <w:rStyle w:val="IntenseEmphasis"/>
          <w:highlight w:val="cyan"/>
        </w:rPr>
        <w:t xml:space="preserve">are prepared to be </w:t>
      </w:r>
      <w:r w:rsidRPr="00241C96">
        <w:rPr>
          <w:rStyle w:val="Emphasis"/>
          <w:highlight w:val="cyan"/>
        </w:rPr>
        <w:t>brought into the arena of</w:t>
      </w:r>
      <w:r>
        <w:rPr>
          <w:rStyle w:val="Emphasis"/>
        </w:rPr>
        <w:t xml:space="preserve"> public </w:t>
      </w:r>
      <w:r w:rsidRPr="00241C96">
        <w:rPr>
          <w:rStyle w:val="Emphasis"/>
          <w:highlight w:val="cyan"/>
        </w:rPr>
        <w:t>surveillance</w:t>
      </w:r>
      <w:r>
        <w:rPr>
          <w:sz w:val="14"/>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Pr>
          <w:rStyle w:val="IntenseEmphasis"/>
        </w:rPr>
        <w:t xml:space="preserve">perhaps the re-presentation of out-law logic within the academic community will bestow a degree of </w:t>
      </w:r>
      <w:r>
        <w:rPr>
          <w:rStyle w:val="Emphasis"/>
        </w:rPr>
        <w:t>legitimacy</w:t>
      </w:r>
      <w:r>
        <w:rPr>
          <w:rStyle w:val="IntenseEmphasis"/>
        </w:rPr>
        <w:t xml:space="preserve"> on the out-law community. </w:t>
      </w:r>
      <w:r w:rsidRPr="00241C96">
        <w:rPr>
          <w:rStyle w:val="Emphasis"/>
          <w:highlight w:val="cyan"/>
        </w:rPr>
        <w:t>Nonetheless</w:t>
      </w:r>
      <w:r w:rsidRPr="00241C96">
        <w:rPr>
          <w:rStyle w:val="IntenseEmphasis"/>
          <w:highlight w:val="cyan"/>
        </w:rPr>
        <w:t>, the effect</w:t>
      </w:r>
      <w:r>
        <w:rPr>
          <w:rStyle w:val="IntenseEmphasis"/>
        </w:rPr>
        <w:t xml:space="preserve"> of legitimizing out-law discourse </w:t>
      </w:r>
      <w:r w:rsidRPr="00241C96">
        <w:rPr>
          <w:rStyle w:val="IntenseEmphasis"/>
          <w:highlight w:val="cyan"/>
        </w:rPr>
        <w:t>is</w:t>
      </w:r>
      <w:r>
        <w:rPr>
          <w:rStyle w:val="IntenseEmphasis"/>
        </w:rPr>
        <w:t xml:space="preserve"> unknown and potentially </w:t>
      </w:r>
      <w:r w:rsidRPr="00241C96">
        <w:rPr>
          <w:rStyle w:val="Emphasis"/>
          <w:highlight w:val="cyan"/>
        </w:rPr>
        <w:t>destructive</w:t>
      </w:r>
      <w:r>
        <w:rPr>
          <w:rStyle w:val="IntenseEmphasis"/>
        </w:rPr>
        <w:t xml:space="preserve">. In an effort </w:t>
      </w:r>
      <w:r w:rsidRPr="00241C96">
        <w:rPr>
          <w:rStyle w:val="IntenseEmphasis"/>
          <w:highlight w:val="cyan"/>
        </w:rPr>
        <w:t xml:space="preserve">to </w:t>
      </w:r>
      <w:r w:rsidRPr="00241C96">
        <w:rPr>
          <w:rStyle w:val="Emphasis"/>
          <w:highlight w:val="cyan"/>
        </w:rPr>
        <w:t>siphon</w:t>
      </w:r>
      <w:r>
        <w:rPr>
          <w:rStyle w:val="Emphasis"/>
        </w:rPr>
        <w:t xml:space="preserve"> the political </w:t>
      </w:r>
      <w:r w:rsidRPr="00241C96">
        <w:rPr>
          <w:rStyle w:val="Emphasis"/>
          <w:highlight w:val="cyan"/>
        </w:rPr>
        <w:t>energy</w:t>
      </w:r>
      <w:r>
        <w:rPr>
          <w:rStyle w:val="IntenseEmphasis"/>
        </w:rPr>
        <w:t xml:space="preserve"> of out-law discourse </w:t>
      </w:r>
      <w:r w:rsidRPr="00241C96">
        <w:rPr>
          <w:rStyle w:val="IntenseEmphasis"/>
          <w:highlight w:val="cyan"/>
        </w:rPr>
        <w:t>into academic practice, we</w:t>
      </w:r>
      <w:r>
        <w:rPr>
          <w:rStyle w:val="IntenseEmphasis"/>
        </w:rPr>
        <w:t xml:space="preserve"> may ultimately </w:t>
      </w:r>
      <w:r w:rsidRPr="00241C96">
        <w:rPr>
          <w:rStyle w:val="Emphasis"/>
          <w:highlight w:val="cyan"/>
        </w:rPr>
        <w:t>destroy</w:t>
      </w:r>
      <w:r>
        <w:rPr>
          <w:rStyle w:val="IntenseEmphasis"/>
        </w:rPr>
        <w:t xml:space="preserve"> the dissatisfaction that serves as </w:t>
      </w:r>
      <w:r w:rsidRPr="00241C96">
        <w:rPr>
          <w:rStyle w:val="IntenseEmphasis"/>
          <w:highlight w:val="cyan"/>
        </w:rPr>
        <w:t xml:space="preserve">a </w:t>
      </w:r>
      <w:r w:rsidRPr="00241C96">
        <w:rPr>
          <w:rStyle w:val="Emphasis"/>
          <w:highlight w:val="cyan"/>
        </w:rPr>
        <w:t>cathexis</w:t>
      </w:r>
      <w:r>
        <w:rPr>
          <w:rStyle w:val="IntenseEmphasis"/>
        </w:rPr>
        <w:t xml:space="preserve"> for these out-law discourses</w:t>
      </w:r>
      <w:r>
        <w:rPr>
          <w:sz w:val="14"/>
        </w:rPr>
        <w:t xml:space="preserve">. It seems possible that </w:t>
      </w:r>
      <w:r>
        <w:rPr>
          <w:rStyle w:val="IntenseEmphasis"/>
        </w:rPr>
        <w:t xml:space="preserve">academic </w:t>
      </w:r>
      <w:r w:rsidRPr="00241C96">
        <w:rPr>
          <w:rStyle w:val="IntenseEmphasis"/>
          <w:highlight w:val="cyan"/>
        </w:rPr>
        <w:t xml:space="preserve">recognition might </w:t>
      </w:r>
      <w:r w:rsidRPr="00241C96">
        <w:rPr>
          <w:rStyle w:val="Emphasis"/>
          <w:highlight w:val="cyan"/>
        </w:rPr>
        <w:t>take the place</w:t>
      </w:r>
      <w:r w:rsidRPr="00241C96">
        <w:rPr>
          <w:rStyle w:val="IntenseEmphasis"/>
          <w:highlight w:val="cyan"/>
        </w:rPr>
        <w:t xml:space="preserve"> of struggle for material opportunities</w:t>
      </w:r>
      <w:r>
        <w:rPr>
          <w:sz w:val="14"/>
        </w:rPr>
        <w:t xml:space="preserve"> (see Fraser 1997). </w:t>
      </w:r>
      <w:r w:rsidRPr="00241C96">
        <w:rPr>
          <w:rStyle w:val="IntenseEmphasis"/>
          <w:highlight w:val="cyan"/>
        </w:rPr>
        <w:t>But, will</w:t>
      </w:r>
      <w:r>
        <w:rPr>
          <w:rStyle w:val="IntenseEmphasis"/>
        </w:rPr>
        <w:t xml:space="preserve"> academic </w:t>
      </w:r>
      <w:r w:rsidRPr="00241C96">
        <w:rPr>
          <w:rStyle w:val="IntenseEmphasis"/>
          <w:highlight w:val="cyan"/>
        </w:rPr>
        <w:t xml:space="preserve">legitimation create </w:t>
      </w:r>
      <w:r w:rsidRPr="00241C96">
        <w:rPr>
          <w:rStyle w:val="Emphasis"/>
          <w:highlight w:val="cyan"/>
        </w:rPr>
        <w:t>any</w:t>
      </w:r>
      <w:r>
        <w:rPr>
          <w:rStyle w:val="Emphasis"/>
        </w:rPr>
        <w:t xml:space="preserve"> material </w:t>
      </w:r>
      <w:r w:rsidRPr="00241C96">
        <w:rPr>
          <w:rStyle w:val="Emphasis"/>
          <w:highlight w:val="cyan"/>
        </w:rPr>
        <w:t>changes</w:t>
      </w:r>
      <w:r w:rsidRPr="00241C96">
        <w:rPr>
          <w:rStyle w:val="IntenseEmphasis"/>
          <w:highlight w:val="cyan"/>
        </w:rPr>
        <w:t xml:space="preserve"> in</w:t>
      </w:r>
      <w:r>
        <w:rPr>
          <w:rStyle w:val="IntenseEmphasis"/>
        </w:rPr>
        <w:t xml:space="preserve"> the </w:t>
      </w:r>
      <w:r w:rsidRPr="00241C96">
        <w:rPr>
          <w:rStyle w:val="IntenseEmphasis"/>
          <w:highlight w:val="cyan"/>
        </w:rPr>
        <w:t>conditions</w:t>
      </w:r>
      <w:r>
        <w:rPr>
          <w:rStyle w:val="IntenseEmphasis"/>
        </w:rPr>
        <w:t xml:space="preserve"> of out-law communities?</w:t>
      </w:r>
      <w:r>
        <w:rPr>
          <w:sz w:val="14"/>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Pr>
          <w:rStyle w:val="IntenseEmphasis"/>
        </w:rPr>
        <w:t xml:space="preserve">For Sloop and Ono, the critic is an </w:t>
      </w:r>
      <w:r>
        <w:rPr>
          <w:rStyle w:val="Emphasis"/>
        </w:rPr>
        <w:t>interested party</w:t>
      </w:r>
      <w:r>
        <w:rPr>
          <w:rStyle w:val="IntenseEmphasis"/>
        </w:rPr>
        <w:t>, discerning</w:t>
      </w:r>
      <w:r>
        <w:rPr>
          <w:sz w:val="14"/>
        </w:rPr>
        <w:t xml:space="preserve"> (and at times disputing) </w:t>
      </w:r>
      <w:r>
        <w:rPr>
          <w:rStyle w:val="IntenseEmphasis"/>
        </w:rPr>
        <w:t xml:space="preserve">the underlying values and forces contained within a discourse. Additionally, however, </w:t>
      </w:r>
      <w:r w:rsidRPr="00241C96">
        <w:rPr>
          <w:rStyle w:val="IntenseEmphasis"/>
          <w:highlight w:val="cyan"/>
        </w:rPr>
        <w:t>the</w:t>
      </w:r>
      <w:r>
        <w:rPr>
          <w:rStyle w:val="IntenseEmphasis"/>
        </w:rPr>
        <w:t xml:space="preserve"> out-law discourse </w:t>
      </w:r>
      <w:r w:rsidRPr="00241C96">
        <w:rPr>
          <w:rStyle w:val="IntenseEmphasis"/>
          <w:highlight w:val="cyan"/>
        </w:rPr>
        <w:t>critic is</w:t>
      </w:r>
      <w:r>
        <w:rPr>
          <w:rStyle w:val="IntenseEmphasis"/>
        </w:rPr>
        <w:t xml:space="preserve"> an analyst </w:t>
      </w:r>
      <w:r w:rsidRPr="00241C96">
        <w:rPr>
          <w:rStyle w:val="IntenseEmphasis"/>
          <w:highlight w:val="cyan"/>
        </w:rPr>
        <w:t>focusing on</w:t>
      </w:r>
      <w:r>
        <w:rPr>
          <w:rStyle w:val="IntenseEmphasis"/>
        </w:rPr>
        <w:t xml:space="preserve"> the </w:t>
      </w:r>
      <w:r w:rsidRPr="00241C96">
        <w:rPr>
          <w:rStyle w:val="Emphasis"/>
          <w:highlight w:val="cyan"/>
        </w:rPr>
        <w:t>hidden</w:t>
      </w:r>
      <w:r>
        <w:rPr>
          <w:sz w:val="14"/>
        </w:rPr>
        <w:t xml:space="preserve">, aberrant </w:t>
      </w:r>
      <w:r w:rsidRPr="00241C96">
        <w:rPr>
          <w:rStyle w:val="IntenseEmphasis"/>
          <w:highlight w:val="cyan"/>
        </w:rPr>
        <w:t>texts</w:t>
      </w:r>
      <w:r>
        <w:rPr>
          <w:sz w:val="14"/>
        </w:rPr>
        <w:t xml:space="preserve"> of the out-law </w:t>
      </w:r>
      <w:r w:rsidRPr="00241C96">
        <w:rPr>
          <w:rStyle w:val="IntenseEmphasis"/>
          <w:highlight w:val="cyan"/>
        </w:rPr>
        <w:t xml:space="preserve">and </w:t>
      </w:r>
      <w:r w:rsidRPr="00241C96">
        <w:rPr>
          <w:rStyle w:val="Emphasis"/>
          <w:highlight w:val="cyan"/>
        </w:rPr>
        <w:t>"rendering]</w:t>
      </w:r>
      <w:r>
        <w:rPr>
          <w:rStyle w:val="Emphasis"/>
        </w:rPr>
        <w:t xml:space="preserve"> an incoherent or esoteric text </w:t>
      </w:r>
      <w:r w:rsidRPr="00241C96">
        <w:rPr>
          <w:rStyle w:val="Emphasis"/>
          <w:highlight w:val="cyan"/>
        </w:rPr>
        <w:t>comprehensible"</w:t>
      </w:r>
      <w:r>
        <w:rPr>
          <w:sz w:val="14"/>
        </w:rPr>
        <w:t xml:space="preserve"> (Warnick 1992, 233). Now, I am not suggesting that a critic must serve only one function or that the roles of advocate and analyst are mutually exclusive; rather, </w:t>
      </w:r>
      <w:r>
        <w:rPr>
          <w:rStyle w:val="IntenseEmphasis"/>
        </w:rPr>
        <w:t>these entanglings of power</w:t>
      </w:r>
      <w:r>
        <w:rPr>
          <w:sz w:val="14"/>
        </w:rPr>
        <w:t xml:space="preserve"> (political ends) </w:t>
      </w:r>
      <w:r>
        <w:rPr>
          <w:rStyle w:val="IntenseEmphasis"/>
        </w:rPr>
        <w:t>and knowledge</w:t>
      </w:r>
      <w:r>
        <w:rPr>
          <w:sz w:val="14"/>
        </w:rPr>
        <w:t xml:space="preserve"> (epistemic ends) </w:t>
      </w:r>
      <w:r>
        <w:rPr>
          <w:rStyle w:val="IntenseEmphasis"/>
        </w:rPr>
        <w:t>are inevitable</w:t>
      </w:r>
      <w:r>
        <w:rPr>
          <w:sz w:val="14"/>
        </w:rPr>
        <w:t xml:space="preserve">. My concern is that we not neglect the complexity of these entanglements. </w:t>
      </w:r>
      <w:r w:rsidRPr="00241C96">
        <w:rPr>
          <w:rStyle w:val="Emphasis"/>
          <w:highlight w:val="cyan"/>
        </w:rPr>
        <w:t>Turning covert</w:t>
      </w:r>
      <w:r>
        <w:rPr>
          <w:rStyle w:val="Emphasis"/>
        </w:rPr>
        <w:t xml:space="preserve"> out-law </w:t>
      </w:r>
      <w:r w:rsidRPr="00241C96">
        <w:rPr>
          <w:rStyle w:val="Emphasis"/>
          <w:highlight w:val="cyan"/>
        </w:rPr>
        <w:t>discourses into objects of</w:t>
      </w:r>
      <w:r>
        <w:rPr>
          <w:rStyle w:val="Emphasis"/>
        </w:rPr>
        <w:t xml:space="preserve"> our </w:t>
      </w:r>
      <w:r w:rsidRPr="00241C96">
        <w:rPr>
          <w:rStyle w:val="Emphasis"/>
          <w:highlight w:val="cyan"/>
        </w:rPr>
        <w:t>analyses</w:t>
      </w:r>
      <w:r>
        <w:rPr>
          <w:rStyle w:val="Emphasis"/>
        </w:rPr>
        <w:t xml:space="preserve"> runs the </w:t>
      </w:r>
      <w:r w:rsidRPr="00241C96">
        <w:rPr>
          <w:rStyle w:val="Emphasis"/>
          <w:highlight w:val="cyan"/>
        </w:rPr>
        <w:t>risk</w:t>
      </w:r>
      <w:r>
        <w:rPr>
          <w:rStyle w:val="Emphasis"/>
        </w:rPr>
        <w:t xml:space="preserve"> of </w:t>
      </w:r>
      <w:r w:rsidRPr="00241C96">
        <w:rPr>
          <w:rStyle w:val="Emphasis"/>
          <w:highlight w:val="cyan"/>
        </w:rPr>
        <w:t>subjecting them</w:t>
      </w:r>
      <w:r>
        <w:rPr>
          <w:rStyle w:val="Emphasis"/>
        </w:rPr>
        <w:t xml:space="preserve"> both </w:t>
      </w:r>
      <w:r w:rsidRPr="00241C96">
        <w:rPr>
          <w:rStyle w:val="Emphasis"/>
          <w:highlight w:val="cyan"/>
        </w:rPr>
        <w:t>to the gaze of the dominant and</w:t>
      </w:r>
      <w:r>
        <w:rPr>
          <w:rStyle w:val="Emphasis"/>
        </w:rPr>
        <w:t xml:space="preserve"> to </w:t>
      </w:r>
      <w:r w:rsidRPr="00241C96">
        <w:rPr>
          <w:rStyle w:val="Emphasis"/>
          <w:highlight w:val="cyan"/>
        </w:rPr>
        <w:t>the power relations of the academy</w:t>
      </w:r>
      <w:r>
        <w:rPr>
          <w:sz w:val="14"/>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432EA791" w14:textId="77777777" w:rsidR="00674DBD" w:rsidRDefault="00674DBD" w:rsidP="00674DBD"/>
    <w:p w14:paraId="6FDF3818" w14:textId="77777777" w:rsidR="00674DBD" w:rsidRDefault="00674DBD" w:rsidP="00674DBD">
      <w:pPr>
        <w:pStyle w:val="Heading3"/>
      </w:pPr>
      <w:r>
        <w:t>Debris Removal CP</w:t>
      </w:r>
    </w:p>
    <w:p w14:paraId="6177E96D" w14:textId="77777777" w:rsidR="00674DBD" w:rsidRPr="00E74A19" w:rsidRDefault="00674DBD" w:rsidP="00674DBD">
      <w:pPr>
        <w:keepNext/>
        <w:keepLines/>
        <w:spacing w:before="40" w:after="0" w:line="256" w:lineRule="auto"/>
        <w:outlineLvl w:val="3"/>
        <w:rPr>
          <w:rFonts w:eastAsia="MS Gothic" w:cs="Times New Roman"/>
          <w:b/>
          <w:bCs/>
          <w:sz w:val="26"/>
          <w:szCs w:val="26"/>
        </w:rPr>
      </w:pPr>
      <w:r w:rsidRPr="00E74A19">
        <w:rPr>
          <w:rFonts w:eastAsia="MS Gothic" w:cs="Times New Roman"/>
          <w:b/>
          <w:bCs/>
          <w:sz w:val="26"/>
          <w:szCs w:val="26"/>
          <w:u w:val="single"/>
        </w:rPr>
        <w:t>Debris Removal CP</w:t>
      </w:r>
      <w:r w:rsidRPr="00E74A19">
        <w:rPr>
          <w:rFonts w:eastAsia="MS Gothic" w:cs="Times New Roman"/>
          <w:b/>
          <w:bCs/>
          <w:sz w:val="26"/>
          <w:szCs w:val="26"/>
        </w:rPr>
        <w:t>.</w:t>
      </w:r>
    </w:p>
    <w:p w14:paraId="5042EC6A" w14:textId="77777777" w:rsidR="00674DBD" w:rsidRPr="00E74A19" w:rsidRDefault="00674DBD" w:rsidP="00674DBD">
      <w:pPr>
        <w:keepNext/>
        <w:keepLines/>
        <w:spacing w:before="40" w:after="0" w:line="256" w:lineRule="auto"/>
        <w:outlineLvl w:val="3"/>
        <w:rPr>
          <w:rFonts w:eastAsia="MS Gothic" w:cs="Times New Roman"/>
          <w:b/>
          <w:bCs/>
          <w:sz w:val="26"/>
          <w:szCs w:val="26"/>
        </w:rPr>
      </w:pPr>
      <w:r w:rsidRPr="00E74A19">
        <w:rPr>
          <w:rFonts w:eastAsia="MS Gothic" w:cs="Times New Roman"/>
          <w:b/>
          <w:bCs/>
          <w:sz w:val="26"/>
          <w:szCs w:val="26"/>
        </w:rPr>
        <w:t xml:space="preserve">The United States federal government should significantly increase its exploration and development of plastic debris removal in the Alaskan Arctic. </w:t>
      </w:r>
    </w:p>
    <w:p w14:paraId="327474FA" w14:textId="77777777" w:rsidR="00674DBD" w:rsidRPr="00E74A19" w:rsidRDefault="00674DBD" w:rsidP="00674DBD">
      <w:pPr>
        <w:keepNext/>
        <w:keepLines/>
        <w:spacing w:before="40" w:after="0" w:line="256" w:lineRule="auto"/>
        <w:outlineLvl w:val="3"/>
        <w:rPr>
          <w:rFonts w:eastAsia="MS Gothic" w:cs="Times New Roman"/>
          <w:b/>
          <w:bCs/>
          <w:sz w:val="26"/>
          <w:szCs w:val="26"/>
        </w:rPr>
      </w:pPr>
      <w:r w:rsidRPr="00E74A19">
        <w:rPr>
          <w:rFonts w:eastAsia="MS Gothic" w:cs="Times New Roman"/>
          <w:b/>
          <w:bCs/>
          <w:sz w:val="26"/>
          <w:szCs w:val="26"/>
        </w:rPr>
        <w:t>Our interp is that non-topical aff</w:t>
      </w:r>
      <w:r>
        <w:rPr>
          <w:rFonts w:eastAsia="MS Gothic" w:cs="Times New Roman"/>
          <w:b/>
          <w:bCs/>
          <w:sz w:val="26"/>
          <w:szCs w:val="26"/>
        </w:rPr>
        <w:t>s</w:t>
      </w:r>
      <w:r w:rsidRPr="00E74A19">
        <w:rPr>
          <w:rFonts w:eastAsia="MS Gothic" w:cs="Times New Roman"/>
          <w:b/>
          <w:bCs/>
          <w:sz w:val="26"/>
          <w:szCs w:val="26"/>
        </w:rPr>
        <w:t xml:space="preserve"> forfeits perms to topical counterplans---</w:t>
      </w:r>
      <w:r>
        <w:rPr>
          <w:rFonts w:eastAsia="MS Gothic" w:cs="Times New Roman"/>
          <w:b/>
          <w:bCs/>
          <w:sz w:val="26"/>
          <w:szCs w:val="26"/>
        </w:rPr>
        <w:t xml:space="preserve">that </w:t>
      </w:r>
      <w:r w:rsidRPr="00E74A19">
        <w:rPr>
          <w:rFonts w:eastAsia="MS Gothic" w:cs="Times New Roman"/>
          <w:b/>
          <w:bCs/>
          <w:sz w:val="26"/>
          <w:szCs w:val="26"/>
        </w:rPr>
        <w:t>guarantees stable</w:t>
      </w:r>
      <w:r>
        <w:rPr>
          <w:rFonts w:eastAsia="MS Gothic" w:cs="Times New Roman"/>
          <w:b/>
          <w:bCs/>
          <w:sz w:val="26"/>
          <w:szCs w:val="26"/>
        </w:rPr>
        <w:t xml:space="preserve"> negative</w:t>
      </w:r>
      <w:r w:rsidRPr="00E74A19">
        <w:rPr>
          <w:rFonts w:eastAsia="MS Gothic" w:cs="Times New Roman"/>
          <w:b/>
          <w:bCs/>
          <w:sz w:val="26"/>
          <w:szCs w:val="26"/>
        </w:rPr>
        <w:t xml:space="preserve"> ground because they said topical action is bad.</w:t>
      </w:r>
    </w:p>
    <w:p w14:paraId="38B865D3" w14:textId="77777777" w:rsidR="00674DBD" w:rsidRPr="00E74A19" w:rsidRDefault="00674DBD" w:rsidP="00674DBD">
      <w:pPr>
        <w:keepNext/>
        <w:keepLines/>
        <w:spacing w:before="40" w:after="0" w:line="256" w:lineRule="auto"/>
        <w:outlineLvl w:val="3"/>
        <w:rPr>
          <w:rFonts w:eastAsia="MS Gothic" w:cs="Times New Roman"/>
          <w:b/>
          <w:bCs/>
          <w:sz w:val="26"/>
          <w:szCs w:val="26"/>
        </w:rPr>
      </w:pPr>
      <w:r w:rsidRPr="00E74A19">
        <w:rPr>
          <w:rFonts w:eastAsia="MS Gothic" w:cs="Times New Roman"/>
          <w:b/>
          <w:bCs/>
          <w:sz w:val="26"/>
          <w:szCs w:val="26"/>
        </w:rPr>
        <w:t xml:space="preserve">That prevents </w:t>
      </w:r>
      <w:r w:rsidRPr="00E74A19">
        <w:rPr>
          <w:rFonts w:eastAsia="MS Gothic" w:cs="Times New Roman"/>
          <w:b/>
          <w:bCs/>
          <w:sz w:val="26"/>
          <w:szCs w:val="26"/>
          <w:u w:val="single"/>
        </w:rPr>
        <w:t>mass harm</w:t>
      </w:r>
      <w:r w:rsidRPr="00E74A19">
        <w:rPr>
          <w:rFonts w:eastAsia="MS Gothic" w:cs="Times New Roman"/>
          <w:b/>
          <w:bCs/>
          <w:sz w:val="26"/>
          <w:szCs w:val="26"/>
        </w:rPr>
        <w:t xml:space="preserve"> to Alaskan Native communities.</w:t>
      </w:r>
    </w:p>
    <w:p w14:paraId="152722AD" w14:textId="77777777" w:rsidR="00674DBD" w:rsidRPr="00E74A19" w:rsidRDefault="00674DBD" w:rsidP="00674DBD">
      <w:pPr>
        <w:spacing w:line="256" w:lineRule="auto"/>
        <w:rPr>
          <w:rFonts w:eastAsia="MS Mincho"/>
          <w:szCs w:val="24"/>
        </w:rPr>
      </w:pPr>
      <w:r w:rsidRPr="00E74A19">
        <w:rPr>
          <w:rFonts w:eastAsia="MS Mincho"/>
          <w:szCs w:val="24"/>
        </w:rPr>
        <w:t xml:space="preserve">Veronica M. </w:t>
      </w:r>
      <w:r w:rsidRPr="00E74A19">
        <w:rPr>
          <w:rFonts w:eastAsia="MS Mincho"/>
          <w:b/>
          <w:sz w:val="26"/>
          <w:szCs w:val="24"/>
        </w:rPr>
        <w:t>Padula 23</w:t>
      </w:r>
      <w:r w:rsidRPr="00E74A19">
        <w:rPr>
          <w:rFonts w:eastAsia="MS Mincho"/>
          <w:szCs w:val="24"/>
        </w:rPr>
        <w:t xml:space="preserve">, Chief Science Officer, Bering Sea Research Center (Aleut Community of St. Paul Island Tribal Government), B.A., Columbia University; M.S., University of Alaska Fairbanks; Ph.D. in Fisheries, University of Alaska Fairbanks, </w:t>
      </w:r>
      <w:r w:rsidRPr="00E74A19">
        <w:rPr>
          <w:rFonts w:eastAsia="MS Mincho"/>
          <w:b/>
          <w:bCs/>
          <w:szCs w:val="24"/>
        </w:rPr>
        <w:t>et al.</w:t>
      </w:r>
      <w:r w:rsidRPr="00E74A19">
        <w:rPr>
          <w:rFonts w:eastAsia="MS Mincho"/>
          <w:szCs w:val="24"/>
        </w:rPr>
        <w:t xml:space="preserve">, 9/21/2023, “Including Local Voices in Marine Debris Conversations to Advance Environmental Justice for Island and Coastal Communities: Perspectives from St. Paul Island, Alaska,” </w:t>
      </w:r>
      <w:r w:rsidRPr="00E74A19">
        <w:rPr>
          <w:rFonts w:eastAsia="MS Mincho"/>
          <w:i/>
          <w:iCs/>
          <w:szCs w:val="24"/>
        </w:rPr>
        <w:t>FACETS</w:t>
      </w:r>
      <w:r w:rsidRPr="00E74A19">
        <w:rPr>
          <w:rFonts w:eastAsia="MS Mincho"/>
          <w:szCs w:val="24"/>
        </w:rPr>
        <w:t>, 8(1), pp. 1-13, https://doi.org/10.1139/facets-2023-0047, JL</w:t>
      </w:r>
    </w:p>
    <w:p w14:paraId="196A0437" w14:textId="77777777" w:rsidR="00674DBD" w:rsidRPr="00E74A19" w:rsidRDefault="00674DBD" w:rsidP="00674DBD">
      <w:pPr>
        <w:spacing w:line="256" w:lineRule="auto"/>
        <w:rPr>
          <w:rFonts w:eastAsia="MS Mincho"/>
          <w:sz w:val="16"/>
          <w:szCs w:val="24"/>
        </w:rPr>
      </w:pPr>
      <w:r w:rsidRPr="00E74A19">
        <w:rPr>
          <w:rFonts w:eastAsia="MS Mincho"/>
          <w:sz w:val="16"/>
          <w:szCs w:val="24"/>
        </w:rPr>
        <w:t>Introduction</w:t>
      </w:r>
    </w:p>
    <w:p w14:paraId="133082C2" w14:textId="77777777" w:rsidR="00674DBD" w:rsidRPr="00E74A19" w:rsidRDefault="00674DBD" w:rsidP="00674DBD">
      <w:pPr>
        <w:spacing w:line="256" w:lineRule="auto"/>
        <w:rPr>
          <w:rFonts w:eastAsia="MS Mincho"/>
          <w:sz w:val="16"/>
          <w:szCs w:val="24"/>
        </w:rPr>
      </w:pPr>
      <w:r w:rsidRPr="00E74A19">
        <w:rPr>
          <w:rFonts w:eastAsia="MS Mincho"/>
          <w:b/>
          <w:iCs/>
          <w:szCs w:val="24"/>
          <w:u w:val="single"/>
        </w:rPr>
        <w:t xml:space="preserve">Marine </w:t>
      </w:r>
      <w:r w:rsidRPr="00E74A19">
        <w:rPr>
          <w:rFonts w:eastAsia="MS Mincho"/>
          <w:b/>
          <w:iCs/>
          <w:szCs w:val="24"/>
          <w:highlight w:val="cyan"/>
          <w:u w:val="single"/>
        </w:rPr>
        <w:t>debris</w:t>
      </w:r>
      <w:r w:rsidRPr="00E74A19">
        <w:rPr>
          <w:rFonts w:eastAsia="MS Mincho"/>
          <w:sz w:val="16"/>
          <w:szCs w:val="24"/>
        </w:rPr>
        <w:t xml:space="preserve">, especially plastic, </w:t>
      </w:r>
      <w:r w:rsidRPr="00E74A19">
        <w:rPr>
          <w:rFonts w:eastAsia="MS Mincho"/>
          <w:szCs w:val="24"/>
          <w:highlight w:val="cyan"/>
          <w:u w:val="single"/>
        </w:rPr>
        <w:t>is ubiquitous</w:t>
      </w:r>
      <w:r w:rsidRPr="00E74A19">
        <w:rPr>
          <w:rFonts w:eastAsia="MS Mincho"/>
          <w:szCs w:val="24"/>
          <w:u w:val="single"/>
        </w:rPr>
        <w:t xml:space="preserve"> and persistent in the ocean </w:t>
      </w:r>
      <w:r w:rsidRPr="00E74A19">
        <w:rPr>
          <w:rFonts w:eastAsia="MS Mincho"/>
          <w:szCs w:val="24"/>
          <w:highlight w:val="cyan"/>
          <w:u w:val="single"/>
        </w:rPr>
        <w:t>and</w:t>
      </w:r>
      <w:r w:rsidRPr="00E74A19">
        <w:rPr>
          <w:rFonts w:eastAsia="MS Mincho"/>
          <w:szCs w:val="24"/>
          <w:u w:val="single"/>
        </w:rPr>
        <w:t xml:space="preserve"> an increasing </w:t>
      </w:r>
      <w:r w:rsidRPr="00E74A19">
        <w:rPr>
          <w:rFonts w:eastAsia="MS Mincho"/>
          <w:b/>
          <w:iCs/>
          <w:szCs w:val="24"/>
          <w:highlight w:val="cyan"/>
          <w:u w:val="single"/>
        </w:rPr>
        <w:t>threat to</w:t>
      </w:r>
      <w:r w:rsidRPr="00E74A19">
        <w:rPr>
          <w:rFonts w:eastAsia="MS Mincho"/>
          <w:b/>
          <w:iCs/>
          <w:szCs w:val="24"/>
          <w:u w:val="single"/>
        </w:rPr>
        <w:t xml:space="preserve"> human </w:t>
      </w:r>
      <w:r w:rsidRPr="00E74A19">
        <w:rPr>
          <w:rFonts w:eastAsia="MS Mincho"/>
          <w:b/>
          <w:iCs/>
          <w:szCs w:val="24"/>
          <w:highlight w:val="cyan"/>
          <w:u w:val="single"/>
        </w:rPr>
        <w:t>health</w:t>
      </w:r>
      <w:r w:rsidRPr="00E74A19">
        <w:rPr>
          <w:rFonts w:eastAsia="MS Mincho"/>
          <w:sz w:val="16"/>
          <w:szCs w:val="24"/>
        </w:rPr>
        <w:t xml:space="preserve">, economies, </w:t>
      </w:r>
      <w:r w:rsidRPr="00E74A19">
        <w:rPr>
          <w:rFonts w:eastAsia="MS Mincho"/>
          <w:b/>
          <w:iCs/>
          <w:szCs w:val="24"/>
          <w:highlight w:val="cyan"/>
          <w:u w:val="single"/>
        </w:rPr>
        <w:t>aquatic habitats</w:t>
      </w:r>
      <w:r w:rsidRPr="00E74A19">
        <w:rPr>
          <w:rFonts w:eastAsia="MS Mincho"/>
          <w:sz w:val="16"/>
          <w:szCs w:val="24"/>
        </w:rPr>
        <w:t xml:space="preserve">, </w:t>
      </w:r>
      <w:r w:rsidRPr="00E74A19">
        <w:rPr>
          <w:rFonts w:eastAsia="MS Mincho"/>
          <w:szCs w:val="24"/>
          <w:highlight w:val="cyan"/>
          <w:u w:val="single"/>
        </w:rPr>
        <w:t>and wildlife</w:t>
      </w:r>
      <w:r w:rsidRPr="00E74A19">
        <w:rPr>
          <w:rFonts w:eastAsia="MS Mincho"/>
          <w:sz w:val="16"/>
          <w:szCs w:val="24"/>
        </w:rPr>
        <w:t xml:space="preserve"> (Worm 2015; Kandziora et al. 2019; United Nations Environment Programme 2021). The </w:t>
      </w:r>
      <w:r w:rsidRPr="00E74A19">
        <w:rPr>
          <w:rFonts w:eastAsia="MS Mincho"/>
          <w:szCs w:val="24"/>
          <w:u w:val="single"/>
        </w:rPr>
        <w:t>plastics industry uses</w:t>
      </w:r>
      <w:r w:rsidRPr="00E74A19">
        <w:rPr>
          <w:rFonts w:eastAsia="MS Mincho"/>
          <w:sz w:val="16"/>
          <w:szCs w:val="24"/>
        </w:rPr>
        <w:t xml:space="preserve"> approximately </w:t>
      </w:r>
      <w:r w:rsidRPr="00E74A19">
        <w:rPr>
          <w:rFonts w:eastAsia="MS Mincho"/>
          <w:b/>
          <w:iCs/>
          <w:szCs w:val="24"/>
          <w:u w:val="single"/>
        </w:rPr>
        <w:t>8%</w:t>
      </w:r>
      <w:r w:rsidRPr="00E74A19">
        <w:rPr>
          <w:rFonts w:eastAsia="MS Mincho"/>
          <w:szCs w:val="24"/>
          <w:u w:val="single"/>
        </w:rPr>
        <w:t xml:space="preserve"> of global oil production</w:t>
      </w:r>
      <w:r w:rsidRPr="00E74A19">
        <w:rPr>
          <w:rFonts w:eastAsia="MS Mincho"/>
          <w:sz w:val="16"/>
          <w:szCs w:val="24"/>
        </w:rPr>
        <w:t xml:space="preserve">, </w:t>
      </w:r>
      <w:r w:rsidRPr="00E74A19">
        <w:rPr>
          <w:rFonts w:eastAsia="MS Mincho"/>
          <w:szCs w:val="24"/>
          <w:u w:val="single"/>
        </w:rPr>
        <w:t xml:space="preserve">leaving an immense </w:t>
      </w:r>
      <w:r w:rsidRPr="00E74A19">
        <w:rPr>
          <w:rFonts w:eastAsia="MS Mincho"/>
          <w:b/>
          <w:iCs/>
          <w:szCs w:val="24"/>
          <w:u w:val="single"/>
        </w:rPr>
        <w:t>ecological footprint</w:t>
      </w:r>
      <w:r w:rsidRPr="00E74A19">
        <w:rPr>
          <w:rFonts w:eastAsia="MS Mincho"/>
          <w:sz w:val="16"/>
          <w:szCs w:val="24"/>
        </w:rPr>
        <w:t xml:space="preserve"> on the planet (Redclift 1996; Thompson et al. 2009; Clapp 2012). </w:t>
      </w:r>
      <w:r w:rsidRPr="00E74A19">
        <w:rPr>
          <w:rFonts w:eastAsia="MS Mincho"/>
          <w:szCs w:val="24"/>
          <w:u w:val="single"/>
        </w:rPr>
        <w:t xml:space="preserve">Approximately </w:t>
      </w:r>
      <w:r w:rsidRPr="00E74A19">
        <w:rPr>
          <w:rFonts w:eastAsia="MS Mincho"/>
          <w:szCs w:val="24"/>
          <w:highlight w:val="cyan"/>
          <w:u w:val="single"/>
        </w:rPr>
        <w:t>10%</w:t>
      </w:r>
      <w:r w:rsidRPr="00E74A19">
        <w:rPr>
          <w:rFonts w:eastAsia="MS Mincho"/>
          <w:sz w:val="16"/>
          <w:szCs w:val="24"/>
        </w:rPr>
        <w:t xml:space="preserve"> (about 7.25 million metric tons annually) </w:t>
      </w:r>
      <w:r w:rsidRPr="00E74A19">
        <w:rPr>
          <w:rFonts w:eastAsia="MS Mincho"/>
          <w:szCs w:val="24"/>
          <w:highlight w:val="cyan"/>
          <w:u w:val="single"/>
        </w:rPr>
        <w:t>of plastics</w:t>
      </w:r>
      <w:r w:rsidRPr="00E74A19">
        <w:rPr>
          <w:rFonts w:eastAsia="MS Mincho"/>
          <w:szCs w:val="24"/>
          <w:u w:val="single"/>
        </w:rPr>
        <w:t xml:space="preserve"> produced </w:t>
      </w:r>
      <w:r w:rsidRPr="00E74A19">
        <w:rPr>
          <w:rFonts w:eastAsia="MS Mincho"/>
          <w:szCs w:val="24"/>
          <w:highlight w:val="cyan"/>
          <w:u w:val="single"/>
        </w:rPr>
        <w:t xml:space="preserve">worldwide become waste and </w:t>
      </w:r>
      <w:r w:rsidRPr="00E74A19">
        <w:rPr>
          <w:rFonts w:eastAsia="MS Mincho"/>
          <w:b/>
          <w:iCs/>
          <w:szCs w:val="24"/>
          <w:highlight w:val="cyan"/>
          <w:u w:val="single"/>
        </w:rPr>
        <w:t>reach the ocean</w:t>
      </w:r>
      <w:r w:rsidRPr="00E74A19">
        <w:rPr>
          <w:rFonts w:eastAsia="MS Mincho"/>
          <w:sz w:val="16"/>
          <w:szCs w:val="24"/>
        </w:rPr>
        <w:t xml:space="preserve"> (Jambeck et al. 2015). In 2010, coastal populations in the United States created more plastic waste than any other country, followed by EU-28 countries and China (Law et al. 2020). </w:t>
      </w:r>
      <w:r w:rsidRPr="00E74A19">
        <w:rPr>
          <w:rFonts w:eastAsia="MS Mincho"/>
          <w:szCs w:val="24"/>
          <w:u w:val="single"/>
        </w:rPr>
        <w:t xml:space="preserve">Oceanic plastic pollution is a transboundary challenge because it is </w:t>
      </w:r>
      <w:r w:rsidRPr="00E74A19">
        <w:rPr>
          <w:rFonts w:eastAsia="MS Mincho"/>
          <w:szCs w:val="24"/>
          <w:highlight w:val="cyan"/>
          <w:u w:val="single"/>
        </w:rPr>
        <w:t xml:space="preserve">problematic to </w:t>
      </w:r>
      <w:r w:rsidRPr="00E74A19">
        <w:rPr>
          <w:rFonts w:eastAsia="MS Mincho"/>
          <w:b/>
          <w:iCs/>
          <w:szCs w:val="24"/>
          <w:highlight w:val="cyan"/>
          <w:u w:val="single"/>
        </w:rPr>
        <w:t>assign responsibility</w:t>
      </w:r>
      <w:r w:rsidRPr="00E74A19">
        <w:rPr>
          <w:rFonts w:eastAsia="MS Mincho"/>
          <w:szCs w:val="24"/>
          <w:u w:val="single"/>
        </w:rPr>
        <w:t xml:space="preserve"> to one entity</w:t>
      </w:r>
      <w:r w:rsidRPr="00E74A19">
        <w:rPr>
          <w:rFonts w:eastAsia="MS Mincho"/>
          <w:sz w:val="16"/>
          <w:szCs w:val="24"/>
        </w:rPr>
        <w:t xml:space="preserve"> (e.g., a particular country) </w:t>
      </w:r>
      <w:r w:rsidRPr="00E74A19">
        <w:rPr>
          <w:rFonts w:eastAsia="MS Mincho"/>
          <w:szCs w:val="24"/>
          <w:u w:val="single"/>
        </w:rPr>
        <w:t xml:space="preserve">for its removal when it is </w:t>
      </w:r>
      <w:r w:rsidRPr="00E74A19">
        <w:rPr>
          <w:rFonts w:eastAsia="MS Mincho"/>
          <w:szCs w:val="24"/>
          <w:highlight w:val="cyan"/>
          <w:u w:val="single"/>
        </w:rPr>
        <w:t xml:space="preserve">found in </w:t>
      </w:r>
      <w:r w:rsidRPr="00E74A19">
        <w:rPr>
          <w:rFonts w:eastAsia="MS Mincho"/>
          <w:b/>
          <w:iCs/>
          <w:szCs w:val="24"/>
          <w:highlight w:val="cyan"/>
          <w:u w:val="single"/>
        </w:rPr>
        <w:t>A</w:t>
      </w:r>
      <w:r w:rsidRPr="00E74A19">
        <w:rPr>
          <w:rFonts w:eastAsia="MS Mincho"/>
          <w:b/>
          <w:iCs/>
          <w:szCs w:val="24"/>
          <w:u w:val="single"/>
        </w:rPr>
        <w:t xml:space="preserve">reas </w:t>
      </w:r>
      <w:r w:rsidRPr="00E74A19">
        <w:rPr>
          <w:rFonts w:eastAsia="MS Mincho"/>
          <w:b/>
          <w:iCs/>
          <w:szCs w:val="24"/>
          <w:highlight w:val="cyan"/>
          <w:u w:val="single"/>
        </w:rPr>
        <w:t>B</w:t>
      </w:r>
      <w:r w:rsidRPr="00E74A19">
        <w:rPr>
          <w:rFonts w:eastAsia="MS Mincho"/>
          <w:b/>
          <w:iCs/>
          <w:szCs w:val="24"/>
          <w:u w:val="single"/>
        </w:rPr>
        <w:t xml:space="preserve">eyond </w:t>
      </w:r>
      <w:r w:rsidRPr="00E74A19">
        <w:rPr>
          <w:rFonts w:eastAsia="MS Mincho"/>
          <w:b/>
          <w:iCs/>
          <w:szCs w:val="24"/>
          <w:highlight w:val="cyan"/>
          <w:u w:val="single"/>
        </w:rPr>
        <w:t>N</w:t>
      </w:r>
      <w:r w:rsidRPr="00E74A19">
        <w:rPr>
          <w:rFonts w:eastAsia="MS Mincho"/>
          <w:b/>
          <w:iCs/>
          <w:szCs w:val="24"/>
          <w:u w:val="single"/>
        </w:rPr>
        <w:t xml:space="preserve">ational </w:t>
      </w:r>
      <w:r w:rsidRPr="00E74A19">
        <w:rPr>
          <w:rFonts w:eastAsia="MS Mincho"/>
          <w:b/>
          <w:iCs/>
          <w:szCs w:val="24"/>
          <w:highlight w:val="cyan"/>
          <w:u w:val="single"/>
        </w:rPr>
        <w:t>J</w:t>
      </w:r>
      <w:r w:rsidRPr="00E74A19">
        <w:rPr>
          <w:rFonts w:eastAsia="MS Mincho"/>
          <w:b/>
          <w:iCs/>
          <w:szCs w:val="24"/>
          <w:u w:val="single"/>
        </w:rPr>
        <w:t>urisdiction</w:t>
      </w:r>
      <w:r w:rsidRPr="00E74A19">
        <w:rPr>
          <w:rFonts w:eastAsia="MS Mincho"/>
          <w:sz w:val="16"/>
          <w:szCs w:val="24"/>
        </w:rPr>
        <w:t xml:space="preserve"> (Vince and Hardesty 2018). Additionally, </w:t>
      </w:r>
      <w:r w:rsidRPr="00E74A19">
        <w:rPr>
          <w:rFonts w:eastAsia="MS Mincho"/>
          <w:szCs w:val="24"/>
          <w:u w:val="single"/>
        </w:rPr>
        <w:t xml:space="preserve">it is </w:t>
      </w:r>
      <w:r w:rsidRPr="00E74A19">
        <w:rPr>
          <w:rFonts w:eastAsia="MS Mincho"/>
          <w:szCs w:val="24"/>
          <w:highlight w:val="cyan"/>
          <w:u w:val="single"/>
        </w:rPr>
        <w:t xml:space="preserve">difficult to </w:t>
      </w:r>
      <w:r w:rsidRPr="00E74A19">
        <w:rPr>
          <w:rFonts w:eastAsia="MS Mincho"/>
          <w:b/>
          <w:iCs/>
          <w:szCs w:val="24"/>
          <w:highlight w:val="cyan"/>
          <w:u w:val="single"/>
        </w:rPr>
        <w:t>identify origins</w:t>
      </w:r>
      <w:r w:rsidRPr="00E74A19">
        <w:rPr>
          <w:rFonts w:eastAsia="MS Mincho"/>
          <w:szCs w:val="24"/>
          <w:u w:val="single"/>
        </w:rPr>
        <w:t xml:space="preserve"> of plastic and </w:t>
      </w:r>
      <w:r w:rsidRPr="00E74A19">
        <w:rPr>
          <w:rFonts w:eastAsia="MS Mincho"/>
          <w:b/>
          <w:iCs/>
          <w:szCs w:val="24"/>
          <w:u w:val="single"/>
        </w:rPr>
        <w:t>other marine debris</w:t>
      </w:r>
      <w:r w:rsidRPr="00E74A19">
        <w:rPr>
          <w:rFonts w:eastAsia="MS Mincho"/>
          <w:sz w:val="16"/>
          <w:szCs w:val="24"/>
        </w:rPr>
        <w:t>, especially as it erodes and degrades over time.</w:t>
      </w:r>
    </w:p>
    <w:p w14:paraId="4714F89C" w14:textId="77777777" w:rsidR="00674DBD" w:rsidRPr="00E74A19" w:rsidRDefault="00674DBD" w:rsidP="00674DBD">
      <w:pPr>
        <w:spacing w:line="256" w:lineRule="auto"/>
        <w:rPr>
          <w:rFonts w:eastAsia="MS Mincho"/>
          <w:sz w:val="16"/>
          <w:szCs w:val="24"/>
        </w:rPr>
      </w:pPr>
      <w:r w:rsidRPr="00E74A19">
        <w:rPr>
          <w:rFonts w:eastAsia="MS Mincho"/>
          <w:sz w:val="16"/>
          <w:szCs w:val="24"/>
        </w:rPr>
        <w:t xml:space="preserve">Island and coastal communities have witnessed the degradation of their environment as marine debris accumulates on shorelines and endangers marine organisms. For example, seabirds breeding in the Easter Island Ecoregion incorporate plastic debris into their nests and ingest plastics (Luna‐Jorquera et al. 2019). Marine fauna that provide a valuable food resource to communities are susceptible to lethal or sub-lethal impacts such as entanglement in debris, ingestion of plastic, and chemical contamination from plastics (Wilcox et al. 2016; Lavers and Bond 2017; Barnes et al. 2018). Filter-feeding marine organisms concentrate microplastics in their tissues, which can then be ingested by humans (Ivar do Sul and Costa 2014). Island and coastal communities often bear an undue burden of negative impacts of marine debris, from production to disposal (Bullard 1994). Thus, the movement to view marine debris as an environmental justice issue has gained traction in recent years. </w:t>
      </w:r>
      <w:r w:rsidRPr="00E74A19">
        <w:rPr>
          <w:rFonts w:eastAsia="MS Mincho"/>
          <w:szCs w:val="24"/>
          <w:highlight w:val="cyan"/>
          <w:u w:val="single"/>
        </w:rPr>
        <w:t>National</w:t>
      </w:r>
      <w:r w:rsidRPr="00E74A19">
        <w:rPr>
          <w:rFonts w:eastAsia="MS Mincho"/>
          <w:sz w:val="16"/>
          <w:szCs w:val="24"/>
        </w:rPr>
        <w:t xml:space="preserve"> and international </w:t>
      </w:r>
      <w:r w:rsidRPr="00E74A19">
        <w:rPr>
          <w:rFonts w:eastAsia="MS Mincho"/>
          <w:szCs w:val="24"/>
          <w:highlight w:val="cyan"/>
          <w:u w:val="single"/>
        </w:rPr>
        <w:t>policies</w:t>
      </w:r>
      <w:r w:rsidRPr="00E74A19">
        <w:rPr>
          <w:rFonts w:eastAsia="MS Mincho"/>
          <w:szCs w:val="24"/>
          <w:u w:val="single"/>
        </w:rPr>
        <w:t xml:space="preserve"> aimed at </w:t>
      </w:r>
      <w:r w:rsidRPr="00E74A19">
        <w:rPr>
          <w:rFonts w:eastAsia="MS Mincho"/>
          <w:b/>
          <w:iCs/>
          <w:szCs w:val="24"/>
          <w:u w:val="single"/>
        </w:rPr>
        <w:t>reducing and mitigating</w:t>
      </w:r>
      <w:r w:rsidRPr="00E74A19">
        <w:rPr>
          <w:rFonts w:eastAsia="MS Mincho"/>
          <w:szCs w:val="24"/>
          <w:u w:val="single"/>
        </w:rPr>
        <w:t xml:space="preserve"> its impact</w:t>
      </w:r>
      <w:r w:rsidRPr="00E74A19">
        <w:rPr>
          <w:rFonts w:eastAsia="MS Mincho"/>
          <w:sz w:val="16"/>
          <w:szCs w:val="24"/>
        </w:rPr>
        <w:t xml:space="preserve">s, such as the Save Our Seas Act 2.0 (Public Law 116-224 2020), </w:t>
      </w:r>
      <w:r w:rsidRPr="00E74A19">
        <w:rPr>
          <w:rFonts w:eastAsia="MS Mincho"/>
          <w:szCs w:val="24"/>
          <w:highlight w:val="cyan"/>
          <w:u w:val="single"/>
        </w:rPr>
        <w:t>are</w:t>
      </w:r>
      <w:r w:rsidRPr="00E74A19">
        <w:rPr>
          <w:rFonts w:eastAsia="MS Mincho"/>
          <w:szCs w:val="24"/>
          <w:u w:val="single"/>
        </w:rPr>
        <w:t xml:space="preserve"> an </w:t>
      </w:r>
      <w:r w:rsidRPr="00E74A19">
        <w:rPr>
          <w:rFonts w:eastAsia="MS Mincho"/>
          <w:b/>
          <w:iCs/>
          <w:szCs w:val="24"/>
          <w:highlight w:val="cyan"/>
          <w:u w:val="single"/>
        </w:rPr>
        <w:t>important</w:t>
      </w:r>
      <w:r w:rsidRPr="00E74A19">
        <w:rPr>
          <w:rFonts w:eastAsia="MS Mincho"/>
          <w:b/>
          <w:iCs/>
          <w:szCs w:val="24"/>
          <w:u w:val="single"/>
        </w:rPr>
        <w:t xml:space="preserve"> part</w:t>
      </w:r>
      <w:r w:rsidRPr="00E74A19">
        <w:rPr>
          <w:rFonts w:eastAsia="MS Mincho"/>
          <w:szCs w:val="24"/>
          <w:u w:val="single"/>
        </w:rPr>
        <w:t xml:space="preserve"> of the solution</w:t>
      </w:r>
      <w:r w:rsidRPr="00E74A19">
        <w:rPr>
          <w:rFonts w:eastAsia="MS Mincho"/>
          <w:sz w:val="16"/>
          <w:szCs w:val="24"/>
        </w:rPr>
        <w:t xml:space="preserve">. However, </w:t>
      </w:r>
      <w:r w:rsidRPr="00E74A19">
        <w:rPr>
          <w:rFonts w:eastAsia="MS Mincho"/>
          <w:szCs w:val="24"/>
          <w:u w:val="single"/>
        </w:rPr>
        <w:t xml:space="preserve">they may be </w:t>
      </w:r>
      <w:r w:rsidRPr="00E74A19">
        <w:rPr>
          <w:rFonts w:eastAsia="MS Mincho"/>
          <w:szCs w:val="24"/>
          <w:highlight w:val="cyan"/>
          <w:u w:val="single"/>
        </w:rPr>
        <w:t>most effective when paired with</w:t>
      </w:r>
      <w:r w:rsidRPr="00E74A19">
        <w:rPr>
          <w:rFonts w:eastAsia="MS Mincho"/>
          <w:szCs w:val="24"/>
          <w:u w:val="single"/>
        </w:rPr>
        <w:t xml:space="preserve"> local</w:t>
      </w:r>
      <w:r w:rsidRPr="00E74A19">
        <w:rPr>
          <w:rFonts w:eastAsia="MS Mincho"/>
          <w:sz w:val="16"/>
          <w:szCs w:val="24"/>
        </w:rPr>
        <w:t xml:space="preserve">, </w:t>
      </w:r>
      <w:r w:rsidRPr="00E74A19">
        <w:rPr>
          <w:rFonts w:eastAsia="MS Mincho"/>
          <w:b/>
          <w:iCs/>
          <w:szCs w:val="24"/>
          <w:highlight w:val="cyan"/>
          <w:u w:val="single"/>
        </w:rPr>
        <w:t>community-centered</w:t>
      </w:r>
      <w:r w:rsidRPr="00E74A19">
        <w:rPr>
          <w:rFonts w:eastAsia="MS Mincho"/>
          <w:szCs w:val="24"/>
          <w:highlight w:val="cyan"/>
          <w:u w:val="single"/>
        </w:rPr>
        <w:t xml:space="preserve"> approaches</w:t>
      </w:r>
      <w:r w:rsidRPr="00E74A19">
        <w:rPr>
          <w:rFonts w:eastAsia="MS Mincho"/>
          <w:sz w:val="16"/>
          <w:szCs w:val="24"/>
        </w:rPr>
        <w:t xml:space="preserve"> that better include knowledge bearers and stakeholders, build capacity and good practice protocols, and celebrate achievements to stimulate further actions that protect ocean health (Kandziora et al. 2019).</w:t>
      </w:r>
    </w:p>
    <w:p w14:paraId="0A9251FD" w14:textId="77777777" w:rsidR="00674DBD" w:rsidRPr="00E74A19" w:rsidRDefault="00674DBD" w:rsidP="00674DBD">
      <w:pPr>
        <w:spacing w:line="256" w:lineRule="auto"/>
        <w:rPr>
          <w:rFonts w:eastAsia="MS Mincho"/>
          <w:sz w:val="16"/>
          <w:szCs w:val="24"/>
        </w:rPr>
      </w:pPr>
      <w:r w:rsidRPr="00E74A19">
        <w:rPr>
          <w:rFonts w:eastAsia="MS Mincho"/>
          <w:szCs w:val="24"/>
          <w:highlight w:val="cyan"/>
          <w:u w:val="single"/>
        </w:rPr>
        <w:t xml:space="preserve">In </w:t>
      </w:r>
      <w:r w:rsidRPr="00E74A19">
        <w:rPr>
          <w:rFonts w:eastAsia="MS Mincho"/>
          <w:b/>
          <w:iCs/>
          <w:szCs w:val="24"/>
          <w:highlight w:val="cyan"/>
          <w:u w:val="single"/>
        </w:rPr>
        <w:t>Alaska</w:t>
      </w:r>
      <w:r w:rsidRPr="00E74A19">
        <w:rPr>
          <w:rFonts w:eastAsia="MS Mincho"/>
          <w:sz w:val="16"/>
          <w:szCs w:val="24"/>
        </w:rPr>
        <w:t xml:space="preserve">, USA, </w:t>
      </w:r>
      <w:r w:rsidRPr="00E74A19">
        <w:rPr>
          <w:rFonts w:eastAsia="MS Mincho"/>
          <w:szCs w:val="24"/>
          <w:u w:val="single"/>
        </w:rPr>
        <w:t xml:space="preserve">which has </w:t>
      </w:r>
      <w:r w:rsidRPr="00E74A19">
        <w:rPr>
          <w:rFonts w:eastAsia="MS Mincho"/>
          <w:szCs w:val="24"/>
          <w:highlight w:val="cyan"/>
          <w:u w:val="single"/>
        </w:rPr>
        <w:t xml:space="preserve">a coastline longer than </w:t>
      </w:r>
      <w:r w:rsidRPr="00E74A19">
        <w:rPr>
          <w:rFonts w:eastAsia="MS Mincho"/>
          <w:b/>
          <w:iCs/>
          <w:szCs w:val="24"/>
          <w:highlight w:val="cyan"/>
          <w:u w:val="single"/>
        </w:rPr>
        <w:t>all other states</w:t>
      </w:r>
      <w:r w:rsidRPr="00E74A19">
        <w:rPr>
          <w:rFonts w:eastAsia="MS Mincho"/>
          <w:szCs w:val="24"/>
          <w:highlight w:val="cyan"/>
          <w:u w:val="single"/>
        </w:rPr>
        <w:t xml:space="preserve"> combined</w:t>
      </w:r>
      <w:r w:rsidRPr="00E74A19">
        <w:rPr>
          <w:rFonts w:eastAsia="MS Mincho"/>
          <w:sz w:val="16"/>
          <w:szCs w:val="24"/>
        </w:rPr>
        <w:t xml:space="preserve">, </w:t>
      </w:r>
      <w:r w:rsidRPr="00E74A19">
        <w:rPr>
          <w:rFonts w:eastAsia="MS Mincho"/>
          <w:szCs w:val="24"/>
          <w:u w:val="single"/>
        </w:rPr>
        <w:t xml:space="preserve">marine </w:t>
      </w:r>
      <w:r w:rsidRPr="00E74A19">
        <w:rPr>
          <w:rFonts w:eastAsia="MS Mincho"/>
          <w:szCs w:val="24"/>
          <w:highlight w:val="cyan"/>
          <w:u w:val="single"/>
        </w:rPr>
        <w:t>debris accumulates on shorelines</w:t>
      </w:r>
      <w:r w:rsidRPr="00E74A19">
        <w:rPr>
          <w:rFonts w:eastAsia="MS Mincho"/>
          <w:szCs w:val="24"/>
          <w:u w:val="single"/>
        </w:rPr>
        <w:t xml:space="preserve"> of remote Arctic and subarctic coastal communities far from </w:t>
      </w:r>
      <w:r w:rsidRPr="00E74A19">
        <w:rPr>
          <w:rFonts w:eastAsia="MS Mincho"/>
          <w:b/>
          <w:iCs/>
          <w:szCs w:val="24"/>
          <w:u w:val="single"/>
        </w:rPr>
        <w:t>large population</w:t>
      </w:r>
      <w:r w:rsidRPr="00E74A19">
        <w:rPr>
          <w:rFonts w:eastAsia="MS Mincho"/>
          <w:szCs w:val="24"/>
          <w:u w:val="single"/>
        </w:rPr>
        <w:t xml:space="preserve"> centers</w:t>
      </w:r>
      <w:r w:rsidRPr="00E74A19">
        <w:rPr>
          <w:rFonts w:eastAsia="MS Mincho"/>
          <w:sz w:val="16"/>
          <w:szCs w:val="24"/>
        </w:rPr>
        <w:t xml:space="preserve">. </w:t>
      </w:r>
      <w:r w:rsidRPr="00E74A19">
        <w:rPr>
          <w:rFonts w:eastAsia="MS Mincho"/>
          <w:szCs w:val="24"/>
          <w:u w:val="single"/>
        </w:rPr>
        <w:t xml:space="preserve">Marine debris is not a </w:t>
      </w:r>
      <w:r w:rsidRPr="00E74A19">
        <w:rPr>
          <w:rFonts w:eastAsia="MS Mincho"/>
          <w:b/>
          <w:iCs/>
          <w:szCs w:val="24"/>
          <w:u w:val="single"/>
        </w:rPr>
        <w:t>new problem</w:t>
      </w:r>
      <w:r w:rsidRPr="00E74A19">
        <w:rPr>
          <w:rFonts w:eastAsia="MS Mincho"/>
          <w:szCs w:val="24"/>
          <w:u w:val="single"/>
        </w:rPr>
        <w:t xml:space="preserve"> in Alaska</w:t>
      </w:r>
      <w:r w:rsidRPr="00E74A19">
        <w:rPr>
          <w:rFonts w:eastAsia="MS Mincho"/>
          <w:sz w:val="16"/>
          <w:szCs w:val="24"/>
        </w:rPr>
        <w:t xml:space="preserve"> and has been observed since at least the 1930s (Fowler 1987). Federal government programs have assisted communities and organizations in making substantial strides in debris removal. For example, </w:t>
      </w:r>
      <w:r w:rsidRPr="00E74A19">
        <w:rPr>
          <w:rFonts w:eastAsia="MS Mincho"/>
          <w:szCs w:val="24"/>
          <w:highlight w:val="cyan"/>
          <w:u w:val="single"/>
        </w:rPr>
        <w:t>the</w:t>
      </w:r>
      <w:r w:rsidRPr="00E74A19">
        <w:rPr>
          <w:rFonts w:eastAsia="MS Mincho"/>
          <w:szCs w:val="24"/>
          <w:u w:val="single"/>
        </w:rPr>
        <w:t xml:space="preserve"> </w:t>
      </w:r>
      <w:r w:rsidRPr="00E74A19">
        <w:rPr>
          <w:rFonts w:eastAsia="MS Mincho"/>
          <w:b/>
          <w:iCs/>
          <w:szCs w:val="24"/>
          <w:u w:val="single"/>
        </w:rPr>
        <w:t>N</w:t>
      </w:r>
      <w:r w:rsidRPr="00E74A19">
        <w:rPr>
          <w:rFonts w:eastAsia="MS Mincho"/>
          <w:sz w:val="16"/>
          <w:szCs w:val="24"/>
        </w:rPr>
        <w:t xml:space="preserve">ational </w:t>
      </w:r>
      <w:r w:rsidRPr="00E74A19">
        <w:rPr>
          <w:rFonts w:eastAsia="MS Mincho"/>
          <w:b/>
          <w:iCs/>
          <w:szCs w:val="24"/>
          <w:u w:val="single"/>
        </w:rPr>
        <w:t>O</w:t>
      </w:r>
      <w:r w:rsidRPr="00E74A19">
        <w:rPr>
          <w:rFonts w:eastAsia="MS Mincho"/>
          <w:sz w:val="16"/>
          <w:szCs w:val="24"/>
        </w:rPr>
        <w:t xml:space="preserve">ceanic and </w:t>
      </w:r>
      <w:r w:rsidRPr="00E74A19">
        <w:rPr>
          <w:rFonts w:eastAsia="MS Mincho"/>
          <w:b/>
          <w:iCs/>
          <w:szCs w:val="24"/>
          <w:u w:val="single"/>
        </w:rPr>
        <w:t>A</w:t>
      </w:r>
      <w:r w:rsidRPr="00E74A19">
        <w:rPr>
          <w:rFonts w:eastAsia="MS Mincho"/>
          <w:sz w:val="16"/>
          <w:szCs w:val="24"/>
        </w:rPr>
        <w:t xml:space="preserve">tmospheric </w:t>
      </w:r>
      <w:r w:rsidRPr="00E74A19">
        <w:rPr>
          <w:rFonts w:eastAsia="MS Mincho"/>
          <w:b/>
          <w:iCs/>
          <w:szCs w:val="24"/>
          <w:u w:val="single"/>
        </w:rPr>
        <w:t>A</w:t>
      </w:r>
      <w:r w:rsidRPr="00E74A19">
        <w:rPr>
          <w:rFonts w:eastAsia="MS Mincho"/>
          <w:sz w:val="16"/>
          <w:szCs w:val="24"/>
        </w:rPr>
        <w:t xml:space="preserve">dministration </w:t>
      </w:r>
      <w:r w:rsidRPr="00E74A19">
        <w:rPr>
          <w:rFonts w:eastAsia="MS Mincho"/>
          <w:b/>
          <w:iCs/>
          <w:szCs w:val="24"/>
          <w:highlight w:val="cyan"/>
          <w:u w:val="single"/>
        </w:rPr>
        <w:t>M</w:t>
      </w:r>
      <w:r w:rsidRPr="00E74A19">
        <w:rPr>
          <w:rFonts w:eastAsia="MS Mincho"/>
          <w:sz w:val="16"/>
          <w:szCs w:val="24"/>
        </w:rPr>
        <w:t xml:space="preserve">arine </w:t>
      </w:r>
      <w:r w:rsidRPr="00E74A19">
        <w:rPr>
          <w:rFonts w:eastAsia="MS Mincho"/>
          <w:b/>
          <w:iCs/>
          <w:szCs w:val="24"/>
          <w:highlight w:val="cyan"/>
          <w:u w:val="single"/>
        </w:rPr>
        <w:t>D</w:t>
      </w:r>
      <w:r w:rsidRPr="00E74A19">
        <w:rPr>
          <w:rFonts w:eastAsia="MS Mincho"/>
          <w:sz w:val="16"/>
          <w:szCs w:val="24"/>
        </w:rPr>
        <w:t xml:space="preserve">ebris </w:t>
      </w:r>
      <w:r w:rsidRPr="00E74A19">
        <w:rPr>
          <w:rFonts w:eastAsia="MS Mincho"/>
          <w:b/>
          <w:iCs/>
          <w:szCs w:val="24"/>
          <w:highlight w:val="cyan"/>
          <w:u w:val="single"/>
        </w:rPr>
        <w:t>P</w:t>
      </w:r>
      <w:r w:rsidRPr="00E74A19">
        <w:rPr>
          <w:rFonts w:eastAsia="MS Mincho"/>
          <w:sz w:val="16"/>
          <w:szCs w:val="24"/>
        </w:rPr>
        <w:t xml:space="preserve">rogram </w:t>
      </w:r>
      <w:r w:rsidRPr="00E74A19">
        <w:rPr>
          <w:rFonts w:eastAsia="MS Mincho"/>
          <w:szCs w:val="24"/>
          <w:highlight w:val="cyan"/>
          <w:u w:val="single"/>
        </w:rPr>
        <w:t>has provided funding</w:t>
      </w:r>
      <w:r w:rsidRPr="00E74A19">
        <w:rPr>
          <w:rFonts w:eastAsia="MS Mincho"/>
          <w:szCs w:val="24"/>
          <w:u w:val="single"/>
        </w:rPr>
        <w:t xml:space="preserve"> to some </w:t>
      </w:r>
      <w:r w:rsidRPr="00E74A19">
        <w:rPr>
          <w:rFonts w:eastAsia="MS Mincho"/>
          <w:b/>
          <w:iCs/>
          <w:szCs w:val="24"/>
          <w:u w:val="single"/>
        </w:rPr>
        <w:t>Alaskan communities</w:t>
      </w:r>
      <w:r w:rsidRPr="00E74A19">
        <w:rPr>
          <w:rFonts w:eastAsia="MS Mincho"/>
          <w:sz w:val="16"/>
          <w:szCs w:val="24"/>
        </w:rPr>
        <w:t xml:space="preserve"> for marine debris removal and prevention efforts, resulting in over 900 metric tons of debris removed since 2006 (https://marinedebris.noaa.gov/alaska). Another federal government initiative in 5 national parks in Alaska removed over 10 metric tons of debris from 80 km of coastline (Polasek et al. 2017). </w:t>
      </w:r>
      <w:r w:rsidRPr="00E74A19">
        <w:rPr>
          <w:rFonts w:eastAsia="MS Mincho"/>
          <w:szCs w:val="24"/>
          <w:highlight w:val="cyan"/>
          <w:u w:val="single"/>
        </w:rPr>
        <w:t>Despite the benefits</w:t>
      </w:r>
      <w:r w:rsidRPr="00E74A19">
        <w:rPr>
          <w:rFonts w:eastAsia="MS Mincho"/>
          <w:szCs w:val="24"/>
          <w:u w:val="single"/>
        </w:rPr>
        <w:t xml:space="preserve"> of these projects</w:t>
      </w:r>
      <w:r w:rsidRPr="00E74A19">
        <w:rPr>
          <w:rFonts w:eastAsia="MS Mincho"/>
          <w:sz w:val="16"/>
          <w:szCs w:val="24"/>
        </w:rPr>
        <w:t xml:space="preserve">, </w:t>
      </w:r>
      <w:r w:rsidRPr="00E74A19">
        <w:rPr>
          <w:rFonts w:eastAsia="MS Mincho"/>
          <w:szCs w:val="24"/>
          <w:highlight w:val="cyan"/>
          <w:u w:val="single"/>
        </w:rPr>
        <w:t xml:space="preserve">funding is limited and </w:t>
      </w:r>
      <w:r w:rsidRPr="00E74A19">
        <w:rPr>
          <w:rFonts w:eastAsia="MS Mincho"/>
          <w:b/>
          <w:iCs/>
          <w:szCs w:val="24"/>
          <w:highlight w:val="cyan"/>
          <w:u w:val="single"/>
        </w:rPr>
        <w:t>not every community</w:t>
      </w:r>
      <w:r w:rsidRPr="00E74A19">
        <w:rPr>
          <w:rFonts w:eastAsia="MS Mincho"/>
          <w:szCs w:val="24"/>
          <w:u w:val="single"/>
        </w:rPr>
        <w:t xml:space="preserve"> is </w:t>
      </w:r>
      <w:r w:rsidRPr="00E74A19">
        <w:rPr>
          <w:rFonts w:eastAsia="MS Mincho"/>
          <w:szCs w:val="24"/>
          <w:highlight w:val="cyan"/>
          <w:u w:val="single"/>
        </w:rPr>
        <w:t xml:space="preserve">provided the </w:t>
      </w:r>
      <w:r w:rsidRPr="00E74A19">
        <w:rPr>
          <w:rFonts w:eastAsia="MS Mincho"/>
          <w:b/>
          <w:iCs/>
          <w:szCs w:val="24"/>
          <w:highlight w:val="cyan"/>
          <w:u w:val="single"/>
        </w:rPr>
        <w:t>resources necessary</w:t>
      </w:r>
      <w:r w:rsidRPr="00E74A19">
        <w:rPr>
          <w:rFonts w:eastAsia="MS Mincho"/>
          <w:sz w:val="16"/>
          <w:szCs w:val="24"/>
        </w:rPr>
        <w:t xml:space="preserve"> for marine debris removal </w:t>
      </w:r>
      <w:r w:rsidRPr="00E74A19">
        <w:rPr>
          <w:rFonts w:eastAsia="MS Mincho"/>
          <w:szCs w:val="24"/>
          <w:highlight w:val="cyan"/>
          <w:u w:val="single"/>
        </w:rPr>
        <w:t xml:space="preserve">on a </w:t>
      </w:r>
      <w:r w:rsidRPr="00E74A19">
        <w:rPr>
          <w:rFonts w:eastAsia="MS Mincho"/>
          <w:b/>
          <w:iCs/>
          <w:szCs w:val="24"/>
          <w:highlight w:val="cyan"/>
          <w:u w:val="single"/>
        </w:rPr>
        <w:t>regular basis</w:t>
      </w:r>
      <w:r w:rsidRPr="00E74A19">
        <w:rPr>
          <w:rFonts w:eastAsia="MS Mincho"/>
          <w:sz w:val="16"/>
          <w:szCs w:val="24"/>
        </w:rPr>
        <w:t>.</w:t>
      </w:r>
    </w:p>
    <w:p w14:paraId="2A601E2B" w14:textId="77777777" w:rsidR="00674DBD" w:rsidRPr="00E74A19" w:rsidRDefault="00674DBD" w:rsidP="00674DBD">
      <w:pPr>
        <w:spacing w:line="256" w:lineRule="auto"/>
        <w:rPr>
          <w:rFonts w:eastAsia="MS Mincho"/>
          <w:sz w:val="16"/>
          <w:szCs w:val="24"/>
        </w:rPr>
      </w:pPr>
      <w:r w:rsidRPr="00E74A19">
        <w:rPr>
          <w:rFonts w:eastAsia="MS Mincho"/>
          <w:szCs w:val="24"/>
          <w:u w:val="single"/>
        </w:rPr>
        <w:t xml:space="preserve">An </w:t>
      </w:r>
      <w:r w:rsidRPr="00E74A19">
        <w:rPr>
          <w:rFonts w:eastAsia="MS Mincho"/>
          <w:szCs w:val="24"/>
          <w:highlight w:val="cyan"/>
          <w:u w:val="single"/>
        </w:rPr>
        <w:t>important step toward addressing</w:t>
      </w:r>
      <w:r w:rsidRPr="00E74A19">
        <w:rPr>
          <w:rFonts w:eastAsia="MS Mincho"/>
          <w:szCs w:val="24"/>
          <w:u w:val="single"/>
        </w:rPr>
        <w:t xml:space="preserve"> the disproportionate</w:t>
      </w:r>
      <w:r w:rsidRPr="00E74A19">
        <w:rPr>
          <w:rFonts w:eastAsia="MS Mincho"/>
          <w:sz w:val="16"/>
          <w:szCs w:val="24"/>
        </w:rPr>
        <w:t xml:space="preserve"> impacts of marine debris on Alaskan coastal communities </w:t>
      </w:r>
      <w:r w:rsidRPr="00E74A19">
        <w:rPr>
          <w:rFonts w:eastAsia="MS Mincho"/>
          <w:szCs w:val="24"/>
          <w:highlight w:val="cyan"/>
          <w:u w:val="single"/>
        </w:rPr>
        <w:t>is to include local voices</w:t>
      </w:r>
      <w:r w:rsidRPr="00E74A19">
        <w:rPr>
          <w:rFonts w:eastAsia="MS Mincho"/>
          <w:szCs w:val="24"/>
          <w:u w:val="single"/>
        </w:rPr>
        <w:t xml:space="preserve"> in defining the scope of the problem and </w:t>
      </w:r>
      <w:r w:rsidRPr="00E74A19">
        <w:rPr>
          <w:rFonts w:eastAsia="MS Mincho"/>
          <w:b/>
          <w:iCs/>
          <w:szCs w:val="24"/>
          <w:u w:val="single"/>
        </w:rPr>
        <w:t>potential solutions</w:t>
      </w:r>
      <w:r w:rsidRPr="00E74A19">
        <w:rPr>
          <w:rFonts w:eastAsia="MS Mincho"/>
          <w:sz w:val="16"/>
          <w:szCs w:val="24"/>
        </w:rPr>
        <w:t xml:space="preserve">. This study meets this challenge by reporting community </w:t>
      </w:r>
      <w:r w:rsidRPr="00E74A19">
        <w:rPr>
          <w:rFonts w:eastAsia="MS Mincho"/>
          <w:szCs w:val="24"/>
          <w:u w:val="single"/>
        </w:rPr>
        <w:t>members’ historical and current observations of marine debris on and around St. Paul Island</w:t>
      </w:r>
      <w:r w:rsidRPr="00E74A19">
        <w:rPr>
          <w:rFonts w:eastAsia="MS Mincho"/>
          <w:sz w:val="16"/>
          <w:szCs w:val="24"/>
        </w:rPr>
        <w:t xml:space="preserve">, </w:t>
      </w:r>
      <w:r w:rsidRPr="00E74A19">
        <w:rPr>
          <w:rFonts w:eastAsia="MS Mincho"/>
          <w:szCs w:val="24"/>
          <w:u w:val="single"/>
        </w:rPr>
        <w:t>Alaska</w:t>
      </w:r>
      <w:r w:rsidRPr="00E74A19">
        <w:rPr>
          <w:rFonts w:eastAsia="MS Mincho"/>
          <w:sz w:val="16"/>
          <w:szCs w:val="24"/>
        </w:rPr>
        <w:t xml:space="preserve">, and </w:t>
      </w:r>
      <w:r w:rsidRPr="00E74A19">
        <w:rPr>
          <w:rFonts w:eastAsia="MS Mincho"/>
          <w:b/>
          <w:iCs/>
          <w:szCs w:val="24"/>
          <w:u w:val="single"/>
        </w:rPr>
        <w:t>their perceptions</w:t>
      </w:r>
      <w:r w:rsidRPr="00E74A19">
        <w:rPr>
          <w:rFonts w:eastAsia="MS Mincho"/>
          <w:szCs w:val="24"/>
          <w:u w:val="single"/>
        </w:rPr>
        <w:t xml:space="preserve"> of marine debris impacts</w:t>
      </w:r>
      <w:r w:rsidRPr="00E74A19">
        <w:rPr>
          <w:rFonts w:eastAsia="MS Mincho"/>
          <w:sz w:val="16"/>
          <w:szCs w:val="24"/>
        </w:rPr>
        <w:t xml:space="preserve"> on the environment and subsistence resources. St. Paul Island (100 km2) is one of five remote, volcanic islands in the Pribilof Islands region in the central Bering Sea, located approximately 483 km from the Alaska mainland (https://www.aleut.com/about/; Fig. 1). The primary residential area is located on a peninsula on the southern tip of St. Paul Island, and there were 481 residents as of 2019 (U.S. Census Bureau 2019). </w:t>
      </w:r>
      <w:r w:rsidRPr="00E74A19">
        <w:rPr>
          <w:rFonts w:eastAsia="MS Mincho"/>
          <w:b/>
          <w:iCs/>
          <w:szCs w:val="24"/>
          <w:highlight w:val="cyan"/>
          <w:u w:val="single"/>
        </w:rPr>
        <w:t>Unangan</w:t>
      </w:r>
      <w:r w:rsidRPr="00E74A19">
        <w:rPr>
          <w:rFonts w:eastAsia="MS Mincho"/>
          <w:sz w:val="16"/>
          <w:szCs w:val="24"/>
        </w:rPr>
        <w:t xml:space="preserve"> (</w:t>
      </w:r>
      <w:r w:rsidRPr="00E74A19">
        <w:rPr>
          <w:rFonts w:eastAsia="MS Mincho"/>
          <w:szCs w:val="24"/>
          <w:u w:val="single"/>
        </w:rPr>
        <w:t>or Aleut</w:t>
      </w:r>
      <w:r w:rsidRPr="00E74A19">
        <w:rPr>
          <w:rFonts w:eastAsia="MS Mincho"/>
          <w:sz w:val="16"/>
          <w:szCs w:val="24"/>
        </w:rPr>
        <w:t xml:space="preserve">) </w:t>
      </w:r>
      <w:r w:rsidRPr="00E74A19">
        <w:rPr>
          <w:rFonts w:eastAsia="MS Mincho"/>
          <w:szCs w:val="24"/>
          <w:highlight w:val="cyan"/>
          <w:u w:val="single"/>
        </w:rPr>
        <w:t>people</w:t>
      </w:r>
      <w:r w:rsidRPr="00E74A19">
        <w:rPr>
          <w:rFonts w:eastAsia="MS Mincho"/>
          <w:szCs w:val="24"/>
          <w:u w:val="single"/>
        </w:rPr>
        <w:t xml:space="preserve"> have </w:t>
      </w:r>
      <w:r w:rsidRPr="00E74A19">
        <w:rPr>
          <w:rFonts w:eastAsia="MS Mincho"/>
          <w:b/>
          <w:iCs/>
          <w:szCs w:val="24"/>
          <w:u w:val="single"/>
        </w:rPr>
        <w:t xml:space="preserve">continuously </w:t>
      </w:r>
      <w:r w:rsidRPr="00E74A19">
        <w:rPr>
          <w:rFonts w:eastAsia="MS Mincho"/>
          <w:b/>
          <w:iCs/>
          <w:szCs w:val="24"/>
          <w:highlight w:val="cyan"/>
          <w:u w:val="single"/>
        </w:rPr>
        <w:t>occupied</w:t>
      </w:r>
      <w:r w:rsidRPr="00E74A19">
        <w:rPr>
          <w:rFonts w:eastAsia="MS Mincho"/>
          <w:szCs w:val="24"/>
          <w:highlight w:val="cyan"/>
          <w:u w:val="single"/>
        </w:rPr>
        <w:t xml:space="preserve"> the Aleutian Islands</w:t>
      </w:r>
      <w:r w:rsidRPr="00E74A19">
        <w:rPr>
          <w:rFonts w:eastAsia="MS Mincho"/>
          <w:szCs w:val="24"/>
          <w:u w:val="single"/>
        </w:rPr>
        <w:t xml:space="preserve"> chain and the Pribilof Islands region of Alaska </w:t>
      </w:r>
      <w:r w:rsidRPr="00E74A19">
        <w:rPr>
          <w:rFonts w:eastAsia="MS Mincho"/>
          <w:b/>
          <w:iCs/>
          <w:szCs w:val="24"/>
          <w:highlight w:val="cyan"/>
          <w:u w:val="single"/>
        </w:rPr>
        <w:t>for centuries</w:t>
      </w:r>
      <w:r w:rsidRPr="00E74A19">
        <w:rPr>
          <w:rFonts w:eastAsia="MS Mincho"/>
          <w:sz w:val="16"/>
          <w:szCs w:val="24"/>
        </w:rPr>
        <w:t xml:space="preserve">. </w:t>
      </w:r>
      <w:r w:rsidRPr="00E74A19">
        <w:rPr>
          <w:rFonts w:eastAsia="MS Mincho"/>
          <w:szCs w:val="24"/>
          <w:u w:val="single"/>
        </w:rPr>
        <w:t>St. Paul</w:t>
      </w:r>
      <w:r w:rsidRPr="00E74A19">
        <w:rPr>
          <w:rFonts w:eastAsia="MS Mincho"/>
          <w:sz w:val="16"/>
          <w:szCs w:val="24"/>
        </w:rPr>
        <w:t xml:space="preserve"> Island is </w:t>
      </w:r>
      <w:r w:rsidRPr="00E74A19">
        <w:rPr>
          <w:rFonts w:eastAsia="MS Mincho"/>
          <w:szCs w:val="24"/>
          <w:u w:val="single"/>
        </w:rPr>
        <w:t xml:space="preserve">home to the </w:t>
      </w:r>
      <w:r w:rsidRPr="00E74A19">
        <w:rPr>
          <w:rFonts w:eastAsia="MS Mincho"/>
          <w:b/>
          <w:iCs/>
          <w:szCs w:val="24"/>
          <w:u w:val="single"/>
        </w:rPr>
        <w:t>largest Unangan community</w:t>
      </w:r>
      <w:r w:rsidRPr="00E74A19">
        <w:rPr>
          <w:rFonts w:eastAsia="MS Mincho"/>
          <w:sz w:val="16"/>
          <w:szCs w:val="24"/>
        </w:rPr>
        <w:t xml:space="preserve"> in the world and is known as Tanax̂ Amix̂, or “The Island-Uncle” (Jochelson 2003), a name that is still used today. The community harvests laaqudax or northern fur seals (Callorhinus ursinus), qawan or Steller sea lions (Eumetopias jubatus), chagix̂ or Pacific halibut (Hippoglossus stenolepis), aguĝnax̂ or green sea urchins (Strongylocentrotus droebachiensis), and various san, or seabird, and duck species for customary and traditional use (“subsistence”). Laaqudax, in particular, are a cultural foundation of the St. Paul Island tribal community and an important subsistence resource (Veltre and Veltre 1987; Divine et al. 2020). </w:t>
      </w:r>
      <w:r w:rsidRPr="00E74A19">
        <w:rPr>
          <w:rFonts w:eastAsia="MS Mincho"/>
          <w:szCs w:val="24"/>
          <w:highlight w:val="cyan"/>
          <w:u w:val="single"/>
        </w:rPr>
        <w:t>Commercial fisheries</w:t>
      </w:r>
      <w:r w:rsidRPr="00E74A19">
        <w:rPr>
          <w:rFonts w:eastAsia="MS Mincho"/>
          <w:szCs w:val="24"/>
          <w:u w:val="single"/>
        </w:rPr>
        <w:t xml:space="preserve"> in the region also </w:t>
      </w:r>
      <w:r w:rsidRPr="00E74A19">
        <w:rPr>
          <w:rFonts w:eastAsia="MS Mincho"/>
          <w:szCs w:val="24"/>
          <w:highlight w:val="cyan"/>
          <w:u w:val="single"/>
        </w:rPr>
        <w:t xml:space="preserve">depend on </w:t>
      </w:r>
      <w:r w:rsidRPr="00E74A19">
        <w:rPr>
          <w:rFonts w:eastAsia="MS Mincho"/>
          <w:b/>
          <w:iCs/>
          <w:szCs w:val="24"/>
          <w:highlight w:val="cyan"/>
          <w:u w:val="single"/>
        </w:rPr>
        <w:t>marine resources</w:t>
      </w:r>
      <w:r w:rsidRPr="00E74A19">
        <w:rPr>
          <w:rFonts w:eastAsia="MS Mincho"/>
          <w:sz w:val="16"/>
          <w:szCs w:val="24"/>
        </w:rPr>
        <w:t xml:space="preserve">, </w:t>
      </w:r>
      <w:r w:rsidRPr="00E74A19">
        <w:rPr>
          <w:rFonts w:eastAsia="MS Mincho"/>
          <w:szCs w:val="24"/>
          <w:u w:val="single"/>
        </w:rPr>
        <w:t>including Pacific halibut</w:t>
      </w:r>
      <w:r w:rsidRPr="00E74A19">
        <w:rPr>
          <w:rFonts w:eastAsia="MS Mincho"/>
          <w:sz w:val="16"/>
          <w:szCs w:val="24"/>
        </w:rPr>
        <w:t xml:space="preserve">, </w:t>
      </w:r>
      <w:r w:rsidRPr="00E74A19">
        <w:rPr>
          <w:rFonts w:eastAsia="MS Mincho"/>
          <w:szCs w:val="24"/>
          <w:u w:val="single"/>
        </w:rPr>
        <w:t>walleye pollock</w:t>
      </w:r>
      <w:r w:rsidRPr="00E74A19">
        <w:rPr>
          <w:rFonts w:eastAsia="MS Mincho"/>
          <w:sz w:val="16"/>
          <w:szCs w:val="24"/>
        </w:rPr>
        <w:t xml:space="preserve"> (Gadus chalcogrammus), atxidax̂ or Pacific cod (Gadus macrocephalus), and qimgiitan (crab), and both red king crab (Paralithodes camtschaticus) and snow crab (Chionoecetes opilio).</w:t>
      </w:r>
    </w:p>
    <w:p w14:paraId="4472277F" w14:textId="77777777" w:rsidR="00674DBD" w:rsidRPr="00E74A19" w:rsidRDefault="00674DBD" w:rsidP="00674DBD">
      <w:pPr>
        <w:spacing w:line="256" w:lineRule="auto"/>
        <w:rPr>
          <w:rFonts w:eastAsia="MS Mincho"/>
          <w:sz w:val="16"/>
          <w:szCs w:val="24"/>
        </w:rPr>
      </w:pPr>
      <w:r w:rsidRPr="00E74A19">
        <w:rPr>
          <w:rFonts w:eastAsia="MS Mincho"/>
          <w:sz w:val="16"/>
          <w:szCs w:val="24"/>
        </w:rPr>
        <w:t xml:space="preserve">&lt;&lt;FIGURE 1 OMITTED&gt;&gt; </w:t>
      </w:r>
    </w:p>
    <w:p w14:paraId="6A61FEBD" w14:textId="77777777" w:rsidR="00674DBD" w:rsidRPr="00E74A19" w:rsidRDefault="00674DBD" w:rsidP="00674DBD">
      <w:pPr>
        <w:spacing w:line="256" w:lineRule="auto"/>
        <w:rPr>
          <w:rFonts w:eastAsia="MS Mincho"/>
          <w:sz w:val="16"/>
          <w:szCs w:val="24"/>
        </w:rPr>
      </w:pPr>
      <w:r w:rsidRPr="00E74A19">
        <w:rPr>
          <w:rFonts w:eastAsia="MS Mincho"/>
          <w:szCs w:val="24"/>
          <w:u w:val="single"/>
        </w:rPr>
        <w:t xml:space="preserve">Marine </w:t>
      </w:r>
      <w:r w:rsidRPr="00E74A19">
        <w:rPr>
          <w:rFonts w:eastAsia="MS Mincho"/>
          <w:b/>
          <w:iCs/>
          <w:szCs w:val="24"/>
          <w:highlight w:val="cyan"/>
          <w:u w:val="single"/>
        </w:rPr>
        <w:t>debris research</w:t>
      </w:r>
      <w:r w:rsidRPr="00E74A19">
        <w:rPr>
          <w:rFonts w:eastAsia="MS Mincho"/>
          <w:szCs w:val="24"/>
          <w:highlight w:val="cyan"/>
          <w:u w:val="single"/>
        </w:rPr>
        <w:t xml:space="preserve"> has been ongoing</w:t>
      </w:r>
      <w:r w:rsidRPr="00E74A19">
        <w:rPr>
          <w:rFonts w:eastAsia="MS Mincho"/>
          <w:szCs w:val="24"/>
          <w:u w:val="single"/>
        </w:rPr>
        <w:t xml:space="preserve"> in the </w:t>
      </w:r>
      <w:r w:rsidRPr="00E74A19">
        <w:rPr>
          <w:rFonts w:eastAsia="MS Mincho"/>
          <w:b/>
          <w:iCs/>
          <w:szCs w:val="24"/>
          <w:u w:val="single"/>
        </w:rPr>
        <w:t>Bering Sea</w:t>
      </w:r>
      <w:r w:rsidRPr="00E74A19">
        <w:rPr>
          <w:rFonts w:eastAsia="MS Mincho"/>
          <w:szCs w:val="24"/>
          <w:u w:val="single"/>
        </w:rPr>
        <w:t xml:space="preserve"> region </w:t>
      </w:r>
      <w:r w:rsidRPr="00E74A19">
        <w:rPr>
          <w:rFonts w:eastAsia="MS Mincho"/>
          <w:szCs w:val="24"/>
          <w:highlight w:val="cyan"/>
          <w:u w:val="single"/>
        </w:rPr>
        <w:t>for many decades</w:t>
      </w:r>
      <w:r w:rsidRPr="00E74A19">
        <w:rPr>
          <w:rFonts w:eastAsia="MS Mincho"/>
          <w:sz w:val="16"/>
          <w:szCs w:val="24"/>
        </w:rPr>
        <w:t xml:space="preserve">. The </w:t>
      </w:r>
      <w:r w:rsidRPr="00E74A19">
        <w:rPr>
          <w:rFonts w:eastAsia="MS Mincho"/>
          <w:szCs w:val="24"/>
          <w:u w:val="single"/>
        </w:rPr>
        <w:t>first observations</w:t>
      </w:r>
      <w:r w:rsidRPr="00E74A19">
        <w:rPr>
          <w:rFonts w:eastAsia="MS Mincho"/>
          <w:sz w:val="16"/>
          <w:szCs w:val="24"/>
        </w:rPr>
        <w:t xml:space="preserve"> of northern fur seal entanglement on the Pribilof Islands </w:t>
      </w:r>
      <w:r w:rsidRPr="00E74A19">
        <w:rPr>
          <w:rFonts w:eastAsia="MS Mincho"/>
          <w:szCs w:val="24"/>
          <w:highlight w:val="cyan"/>
          <w:u w:val="single"/>
        </w:rPr>
        <w:t>date back to</w:t>
      </w:r>
      <w:r w:rsidRPr="00E74A19">
        <w:rPr>
          <w:rFonts w:eastAsia="MS Mincho"/>
          <w:szCs w:val="24"/>
          <w:u w:val="single"/>
        </w:rPr>
        <w:t xml:space="preserve"> the </w:t>
      </w:r>
      <w:r w:rsidRPr="00E74A19">
        <w:rPr>
          <w:rFonts w:eastAsia="MS Mincho"/>
          <w:b/>
          <w:iCs/>
          <w:szCs w:val="24"/>
          <w:u w:val="single"/>
        </w:rPr>
        <w:t>19</w:t>
      </w:r>
      <w:r w:rsidRPr="00E74A19">
        <w:rPr>
          <w:rFonts w:eastAsia="MS Mincho"/>
          <w:b/>
          <w:iCs/>
          <w:szCs w:val="24"/>
          <w:highlight w:val="cyan"/>
          <w:u w:val="single"/>
        </w:rPr>
        <w:t>30s</w:t>
      </w:r>
      <w:r w:rsidRPr="00E74A19">
        <w:rPr>
          <w:rFonts w:eastAsia="MS Mincho"/>
          <w:sz w:val="16"/>
          <w:szCs w:val="24"/>
        </w:rPr>
        <w:t xml:space="preserve"> during the commercial seal harvests that occurred on St. Paul and St. George Islands, highlighting the critical role these communities have played in calling attention to the marine debris issue very early on (Fowler 1987). It was not until the 1960s that marine debris research, monitoring, and cleanup activities in the Bering Sea began in response to increasing northern fur seal entanglements (Fowler 1987), which coincided with the growth of trawl fisheries for walleye pollock (National Research Council 1996). Research on the impacts of marine debris on northern fur seals continued for decades (e.g., DeLong et al. 1990; Yoshida et al. 1990a, 1990b; Spraker and Lander 2010). Simultaneously, </w:t>
      </w:r>
      <w:r w:rsidRPr="00E74A19">
        <w:rPr>
          <w:rFonts w:eastAsia="MS Mincho"/>
          <w:b/>
          <w:iCs/>
          <w:szCs w:val="24"/>
          <w:highlight w:val="cyan"/>
          <w:u w:val="single"/>
        </w:rPr>
        <w:t>plastic ingestion</w:t>
      </w:r>
      <w:r w:rsidRPr="00E74A19">
        <w:rPr>
          <w:rFonts w:eastAsia="MS Mincho"/>
          <w:szCs w:val="24"/>
          <w:u w:val="single"/>
        </w:rPr>
        <w:t xml:space="preserve"> by planktivorous seabirds in the subarctic waters of Alaska</w:t>
      </w:r>
      <w:r w:rsidRPr="00E74A19">
        <w:rPr>
          <w:rFonts w:eastAsia="MS Mincho"/>
          <w:sz w:val="16"/>
          <w:szCs w:val="24"/>
        </w:rPr>
        <w:t xml:space="preserve">, including the Aleutian Islands, </w:t>
      </w:r>
      <w:r w:rsidRPr="00E74A19">
        <w:rPr>
          <w:rFonts w:eastAsia="MS Mincho"/>
          <w:szCs w:val="24"/>
          <w:u w:val="single"/>
        </w:rPr>
        <w:t xml:space="preserve">was first </w:t>
      </w:r>
      <w:r w:rsidRPr="00E74A19">
        <w:rPr>
          <w:rFonts w:eastAsia="MS Mincho"/>
          <w:szCs w:val="24"/>
          <w:highlight w:val="cyan"/>
          <w:u w:val="single"/>
        </w:rPr>
        <w:t xml:space="preserve">detected </w:t>
      </w:r>
      <w:r w:rsidRPr="00E74A19">
        <w:rPr>
          <w:rFonts w:eastAsia="MS Mincho"/>
          <w:b/>
          <w:iCs/>
          <w:szCs w:val="24"/>
          <w:highlight w:val="cyan"/>
          <w:u w:val="single"/>
        </w:rPr>
        <w:t>in 1969</w:t>
      </w:r>
      <w:r w:rsidRPr="00E74A19">
        <w:rPr>
          <w:rFonts w:eastAsia="MS Mincho"/>
          <w:sz w:val="16"/>
          <w:szCs w:val="24"/>
        </w:rPr>
        <w:t xml:space="preserve"> (Day 1980). Furthermore, </w:t>
      </w:r>
      <w:r w:rsidRPr="00E74A19">
        <w:rPr>
          <w:rFonts w:eastAsia="MS Mincho"/>
          <w:szCs w:val="24"/>
          <w:u w:val="single"/>
        </w:rPr>
        <w:t>marine debris surveys by scientists were initiated both on land</w:t>
      </w:r>
      <w:r w:rsidRPr="00E74A19">
        <w:rPr>
          <w:rFonts w:eastAsia="MS Mincho"/>
          <w:sz w:val="16"/>
          <w:szCs w:val="24"/>
        </w:rPr>
        <w:t xml:space="preserve"> (Merrell 1980, 1984) </w:t>
      </w:r>
      <w:r w:rsidRPr="00E74A19">
        <w:rPr>
          <w:rFonts w:eastAsia="MS Mincho"/>
          <w:szCs w:val="24"/>
          <w:u w:val="single"/>
        </w:rPr>
        <w:t>and at sea</w:t>
      </w:r>
      <w:r w:rsidRPr="00E74A19">
        <w:rPr>
          <w:rFonts w:eastAsia="MS Mincho"/>
          <w:sz w:val="16"/>
          <w:szCs w:val="24"/>
        </w:rPr>
        <w:t xml:space="preserve"> (Day et al. 1990a, 1990b).</w:t>
      </w:r>
    </w:p>
    <w:p w14:paraId="4C767D10" w14:textId="77777777" w:rsidR="00674DBD" w:rsidRPr="00E74A19" w:rsidRDefault="00674DBD" w:rsidP="00674DBD">
      <w:pPr>
        <w:spacing w:line="256" w:lineRule="auto"/>
        <w:rPr>
          <w:rFonts w:eastAsia="MS Mincho"/>
          <w:sz w:val="16"/>
          <w:szCs w:val="24"/>
        </w:rPr>
      </w:pPr>
      <w:r w:rsidRPr="00E74A19">
        <w:rPr>
          <w:rFonts w:eastAsia="MS Mincho"/>
          <w:sz w:val="16"/>
          <w:szCs w:val="24"/>
        </w:rPr>
        <w:t xml:space="preserve">This </w:t>
      </w:r>
      <w:r w:rsidRPr="00E74A19">
        <w:rPr>
          <w:rFonts w:eastAsia="MS Mincho"/>
          <w:szCs w:val="24"/>
          <w:u w:val="single"/>
        </w:rPr>
        <w:t xml:space="preserve">study provides a unique and otherwise </w:t>
      </w:r>
      <w:r w:rsidRPr="00E74A19">
        <w:rPr>
          <w:rFonts w:eastAsia="MS Mincho"/>
          <w:b/>
          <w:iCs/>
          <w:szCs w:val="24"/>
          <w:u w:val="single"/>
        </w:rPr>
        <w:t>undocumented perspective</w:t>
      </w:r>
      <w:r w:rsidRPr="00E74A19">
        <w:rPr>
          <w:rFonts w:eastAsia="MS Mincho"/>
          <w:sz w:val="16"/>
          <w:szCs w:val="24"/>
        </w:rPr>
        <w:t xml:space="preserve"> on the long-term impacts of marine debris on a remote island community in the Bering Sea, a region where ocean resources are foundational to cultures, livelihoods, and economies. The first objective was to examine trends in type, relative abundance, and distribution of marine debris over several decades based on observations from St. Paul Island residents. It was expected that </w:t>
      </w:r>
      <w:r w:rsidRPr="00E74A19">
        <w:rPr>
          <w:rFonts w:eastAsia="MS Mincho"/>
          <w:szCs w:val="24"/>
          <w:u w:val="single"/>
        </w:rPr>
        <w:t>community members</w:t>
      </w:r>
      <w:r w:rsidRPr="00E74A19">
        <w:rPr>
          <w:rFonts w:eastAsia="MS Mincho"/>
          <w:sz w:val="16"/>
          <w:szCs w:val="24"/>
        </w:rPr>
        <w:t xml:space="preserve"> would </w:t>
      </w:r>
      <w:r w:rsidRPr="00E74A19">
        <w:rPr>
          <w:rFonts w:eastAsia="MS Mincho"/>
          <w:szCs w:val="24"/>
          <w:u w:val="single"/>
        </w:rPr>
        <w:t xml:space="preserve">report </w:t>
      </w:r>
      <w:r w:rsidRPr="00E74A19">
        <w:rPr>
          <w:rFonts w:eastAsia="MS Mincho"/>
          <w:b/>
          <w:iCs/>
          <w:szCs w:val="24"/>
          <w:u w:val="single"/>
        </w:rPr>
        <w:t>increases in marine debris</w:t>
      </w:r>
      <w:r w:rsidRPr="00E74A19">
        <w:rPr>
          <w:rFonts w:eastAsia="MS Mincho"/>
          <w:sz w:val="16"/>
          <w:szCs w:val="24"/>
        </w:rPr>
        <w:t xml:space="preserve">, and changes in types of marine debris, </w:t>
      </w:r>
      <w:r w:rsidRPr="00E74A19">
        <w:rPr>
          <w:rFonts w:eastAsia="MS Mincho"/>
          <w:szCs w:val="24"/>
          <w:u w:val="single"/>
        </w:rPr>
        <w:t>over their lifetimes</w:t>
      </w:r>
      <w:r w:rsidRPr="00E74A19">
        <w:rPr>
          <w:rFonts w:eastAsia="MS Mincho"/>
          <w:sz w:val="16"/>
          <w:szCs w:val="24"/>
        </w:rPr>
        <w:t xml:space="preserve">. The second objective was to understand individual community members’ perceptions of the origins of types of marine debris, its impacts on the local environment, and strategies for reducing impacts. These </w:t>
      </w:r>
      <w:r w:rsidRPr="00E74A19">
        <w:rPr>
          <w:rFonts w:eastAsia="MS Mincho"/>
          <w:szCs w:val="24"/>
          <w:highlight w:val="cyan"/>
          <w:u w:val="single"/>
        </w:rPr>
        <w:t>findings can contribute to</w:t>
      </w:r>
      <w:r w:rsidRPr="00E74A19">
        <w:rPr>
          <w:rFonts w:eastAsia="MS Mincho"/>
          <w:szCs w:val="24"/>
          <w:u w:val="single"/>
        </w:rPr>
        <w:t xml:space="preserve"> the development of </w:t>
      </w:r>
      <w:r w:rsidRPr="00E74A19">
        <w:rPr>
          <w:rFonts w:eastAsia="MS Mincho"/>
          <w:b/>
          <w:iCs/>
          <w:szCs w:val="24"/>
          <w:highlight w:val="cyan"/>
          <w:u w:val="single"/>
        </w:rPr>
        <w:t>locally relevant action plans</w:t>
      </w:r>
      <w:r w:rsidRPr="00E74A19">
        <w:rPr>
          <w:rFonts w:eastAsia="MS Mincho"/>
          <w:szCs w:val="24"/>
          <w:highlight w:val="cyan"/>
          <w:u w:val="single"/>
        </w:rPr>
        <w:t xml:space="preserve"> to manage</w:t>
      </w:r>
      <w:r w:rsidRPr="00E74A19">
        <w:rPr>
          <w:rFonts w:eastAsia="MS Mincho"/>
          <w:szCs w:val="24"/>
          <w:u w:val="single"/>
        </w:rPr>
        <w:t xml:space="preserve"> marine </w:t>
      </w:r>
      <w:r w:rsidRPr="00E74A19">
        <w:rPr>
          <w:rFonts w:eastAsia="MS Mincho"/>
          <w:szCs w:val="24"/>
          <w:highlight w:val="cyan"/>
          <w:u w:val="single"/>
        </w:rPr>
        <w:t>debris by including knowledge of community members</w:t>
      </w:r>
      <w:r w:rsidRPr="00E74A19">
        <w:rPr>
          <w:rFonts w:eastAsia="MS Mincho"/>
          <w:szCs w:val="24"/>
          <w:u w:val="single"/>
        </w:rPr>
        <w:t xml:space="preserve"> and serve to </w:t>
      </w:r>
      <w:r w:rsidRPr="00E74A19">
        <w:rPr>
          <w:rFonts w:eastAsia="MS Mincho"/>
          <w:szCs w:val="24"/>
          <w:highlight w:val="cyan"/>
          <w:u w:val="single"/>
        </w:rPr>
        <w:t xml:space="preserve">educate a </w:t>
      </w:r>
      <w:r w:rsidRPr="00E74A19">
        <w:rPr>
          <w:rFonts w:eastAsia="MS Mincho"/>
          <w:b/>
          <w:iCs/>
          <w:szCs w:val="24"/>
          <w:highlight w:val="cyan"/>
          <w:u w:val="single"/>
        </w:rPr>
        <w:t>broader audience</w:t>
      </w:r>
      <w:r w:rsidRPr="00E74A19">
        <w:rPr>
          <w:rFonts w:eastAsia="MS Mincho"/>
          <w:szCs w:val="24"/>
          <w:highlight w:val="cyan"/>
          <w:u w:val="single"/>
        </w:rPr>
        <w:t xml:space="preserve"> on</w:t>
      </w:r>
      <w:r w:rsidRPr="00E74A19">
        <w:rPr>
          <w:rFonts w:eastAsia="MS Mincho"/>
          <w:szCs w:val="24"/>
          <w:u w:val="single"/>
        </w:rPr>
        <w:t xml:space="preserve"> the </w:t>
      </w:r>
      <w:r w:rsidRPr="00E74A19">
        <w:rPr>
          <w:rFonts w:eastAsia="MS Mincho"/>
          <w:szCs w:val="24"/>
          <w:highlight w:val="cyan"/>
          <w:u w:val="single"/>
        </w:rPr>
        <w:t>environmental justice</w:t>
      </w:r>
      <w:r w:rsidRPr="00E74A19">
        <w:rPr>
          <w:rFonts w:eastAsia="MS Mincho"/>
          <w:szCs w:val="24"/>
          <w:u w:val="single"/>
        </w:rPr>
        <w:t xml:space="preserve"> challenges remote </w:t>
      </w:r>
      <w:r w:rsidRPr="00E74A19">
        <w:rPr>
          <w:rFonts w:eastAsia="MS Mincho"/>
          <w:b/>
          <w:iCs/>
          <w:szCs w:val="24"/>
          <w:u w:val="single"/>
        </w:rPr>
        <w:t>coastal communities face</w:t>
      </w:r>
      <w:r w:rsidRPr="00E74A19">
        <w:rPr>
          <w:rFonts w:eastAsia="MS Mincho"/>
          <w:sz w:val="16"/>
          <w:szCs w:val="24"/>
        </w:rPr>
        <w:t>.</w:t>
      </w:r>
    </w:p>
    <w:p w14:paraId="78A8B7EF" w14:textId="77777777" w:rsidR="00674DBD" w:rsidRDefault="00674DBD" w:rsidP="00674DBD"/>
    <w:p w14:paraId="7BA545F4" w14:textId="77777777" w:rsidR="00674DBD" w:rsidRDefault="00674DBD" w:rsidP="00674DBD">
      <w:pPr>
        <w:pStyle w:val="Heading2"/>
      </w:pPr>
      <w:r>
        <w:t>Case</w:t>
      </w:r>
    </w:p>
    <w:p w14:paraId="0E79A4D8" w14:textId="77777777" w:rsidR="00674DBD" w:rsidRDefault="00674DBD" w:rsidP="00674DBD">
      <w:pPr>
        <w:pStyle w:val="Heading3"/>
      </w:pPr>
      <w:r>
        <w:t>Role of the Ballot</w:t>
      </w:r>
    </w:p>
    <w:p w14:paraId="6BB5A80A" w14:textId="77777777" w:rsidR="00674DBD" w:rsidRDefault="00674DBD" w:rsidP="00674DBD">
      <w:pPr>
        <w:pStyle w:val="Heading4"/>
      </w:pPr>
      <w:r>
        <w:t>The role of the judge is to vote for the better debater, prefer it</w:t>
      </w:r>
    </w:p>
    <w:p w14:paraId="32FC82F7" w14:textId="77777777" w:rsidR="00674DBD" w:rsidRPr="003F0B34" w:rsidRDefault="00674DBD" w:rsidP="00674DBD">
      <w:pPr>
        <w:pStyle w:val="Heading4"/>
        <w:numPr>
          <w:ilvl w:val="0"/>
          <w:numId w:val="16"/>
        </w:numPr>
      </w:pPr>
      <w:r>
        <w:t>It’s most predictable, competition is inherent to debate, their interp is aff biased and prevents discussion about anything other than colonialism which ignores all other impacts.</w:t>
      </w:r>
    </w:p>
    <w:p w14:paraId="1C3916F9" w14:textId="77777777" w:rsidR="00674DBD" w:rsidRDefault="00674DBD" w:rsidP="00674DBD">
      <w:pPr>
        <w:pStyle w:val="Heading4"/>
        <w:numPr>
          <w:ilvl w:val="0"/>
          <w:numId w:val="16"/>
        </w:numPr>
      </w:pPr>
      <w:r>
        <w:t>They can still win under our role of the ballot if they debate better and prove our off case wrong</w:t>
      </w:r>
    </w:p>
    <w:p w14:paraId="55330EBF" w14:textId="77777777" w:rsidR="00674DBD" w:rsidRPr="003F0B34" w:rsidRDefault="00674DBD" w:rsidP="00674DBD"/>
    <w:p w14:paraId="22C98962" w14:textId="77777777" w:rsidR="00674DBD" w:rsidRPr="00A942ED" w:rsidRDefault="00674DBD" w:rsidP="00674DBD">
      <w:pPr>
        <w:keepNext/>
        <w:keepLines/>
        <w:pageBreakBefore/>
        <w:spacing w:before="40" w:after="0"/>
        <w:jc w:val="center"/>
        <w:outlineLvl w:val="2"/>
        <w:rPr>
          <w:rFonts w:eastAsiaTheme="majorEastAsia" w:cstheme="majorBidi"/>
          <w:b/>
          <w:sz w:val="32"/>
          <w:szCs w:val="24"/>
          <w:u w:val="single"/>
        </w:rPr>
      </w:pPr>
      <w:r w:rsidRPr="00A942ED">
        <w:rPr>
          <w:rFonts w:eastAsiaTheme="majorEastAsia" w:cstheme="majorBidi"/>
          <w:b/>
          <w:sz w:val="32"/>
          <w:szCs w:val="24"/>
          <w:u w:val="single"/>
        </w:rPr>
        <w:t>Presumption</w:t>
      </w:r>
    </w:p>
    <w:p w14:paraId="28A83FD5" w14:textId="77777777" w:rsidR="00674DBD" w:rsidRDefault="00674DBD" w:rsidP="00674DBD">
      <w:pPr>
        <w:pStyle w:val="Analytic"/>
      </w:pPr>
      <w:r>
        <w:t xml:space="preserve">1. Vote neg on </w:t>
      </w:r>
      <w:r>
        <w:rPr>
          <w:u w:val="single"/>
        </w:rPr>
        <w:t>p</w:t>
      </w:r>
      <w:r w:rsidRPr="006801C6">
        <w:rPr>
          <w:u w:val="single"/>
        </w:rPr>
        <w:t>resumption</w:t>
      </w:r>
      <w:r>
        <w:t>:</w:t>
      </w:r>
    </w:p>
    <w:p w14:paraId="59A58FF1" w14:textId="77777777" w:rsidR="00674DBD" w:rsidRDefault="00674DBD" w:rsidP="00674DBD">
      <w:pPr>
        <w:pStyle w:val="Heading4"/>
        <w:rPr>
          <w:color w:val="0A2F41" w:themeColor="accent1" w:themeShade="80"/>
        </w:rPr>
      </w:pPr>
      <w:r>
        <w:rPr>
          <w:color w:val="0A2F41" w:themeColor="accent1" w:themeShade="80"/>
        </w:rPr>
        <w:t>1. Inherency, camp and drag exist in the squo and the 1AC doesn’t add anything to that. Either reject the 1AC on presumption or don’t give them a permutation.</w:t>
      </w:r>
    </w:p>
    <w:p w14:paraId="3F8FE7EB" w14:textId="77777777" w:rsidR="00674DBD" w:rsidRDefault="00674DBD" w:rsidP="00674DBD">
      <w:pPr>
        <w:pStyle w:val="Heading4"/>
        <w:rPr>
          <w:color w:val="0A2F41" w:themeColor="accent1" w:themeShade="80"/>
        </w:rPr>
      </w:pPr>
      <w:r>
        <w:rPr>
          <w:color w:val="0A2F41" w:themeColor="accent1" w:themeShade="80"/>
        </w:rPr>
        <w:t>2. Introduction, The 1AC has been already read. Everyone in round has already received any education they could from the affirmative’s speech. There is no reason for the judge to vote affirmative.</w:t>
      </w:r>
    </w:p>
    <w:p w14:paraId="0EC0F445" w14:textId="77777777" w:rsidR="00674DBD" w:rsidRDefault="00674DBD" w:rsidP="00674DBD">
      <w:pPr>
        <w:pStyle w:val="Heading4"/>
        <w:rPr>
          <w:color w:val="0A2F41" w:themeColor="accent1" w:themeShade="80"/>
        </w:rPr>
      </w:pPr>
      <w:r>
        <w:rPr>
          <w:color w:val="0A2F41" w:themeColor="accent1" w:themeShade="80"/>
        </w:rPr>
        <w:t>3. No spill over, No-spill over from this round. Competitive incentives just make people focus on how to beat an aff, not it’s contents.</w:t>
      </w:r>
    </w:p>
    <w:p w14:paraId="1B67C300" w14:textId="77777777" w:rsidR="00674DBD" w:rsidRDefault="00674DBD" w:rsidP="00674DBD">
      <w:pPr>
        <w:pStyle w:val="Heading4"/>
        <w:rPr>
          <w:color w:val="0A2F41" w:themeColor="accent1" w:themeShade="80"/>
        </w:rPr>
      </w:pPr>
      <w:r>
        <w:rPr>
          <w:color w:val="0A2F41" w:themeColor="accent1" w:themeShade="80"/>
        </w:rPr>
        <w:t>4. Burnout, The lack of an end point for affirmative ballots causes burnout, that’s decks any shot they have at materialism and kills solvency.</w:t>
      </w:r>
    </w:p>
    <w:p w14:paraId="76B098DC" w14:textId="77777777" w:rsidR="00674DBD" w:rsidRDefault="00674DBD" w:rsidP="00674DBD">
      <w:pPr>
        <w:pStyle w:val="Heading4"/>
        <w:rPr>
          <w:color w:val="0A2F41" w:themeColor="accent1" w:themeShade="80"/>
        </w:rPr>
      </w:pPr>
      <w:r>
        <w:rPr>
          <w:color w:val="0A2F41" w:themeColor="accent1" w:themeShade="80"/>
        </w:rPr>
        <w:t xml:space="preserve"> 5. The neg’s requirement of rejoinder circumvents genuine dialogue because competitive incentive and win/loss frameworks turn community and research engagement.</w:t>
      </w:r>
    </w:p>
    <w:p w14:paraId="6FE52329" w14:textId="77777777" w:rsidR="00674DBD" w:rsidRPr="0029300D" w:rsidRDefault="00674DBD" w:rsidP="00674DBD">
      <w:pPr>
        <w:pStyle w:val="Heading4"/>
        <w:rPr>
          <w:color w:val="0A2F41" w:themeColor="accent1" w:themeShade="80"/>
        </w:rPr>
      </w:pPr>
      <w:r>
        <w:rPr>
          <w:color w:val="0A2F41" w:themeColor="accent1" w:themeShade="80"/>
        </w:rPr>
        <w:t>6. double-bind: if the aff is true, then it means negation IS impossible and bolsters our T offense. If the aff is not true, you should vote neg on presumption — endorsing their method absent opportunity to assess its legitimacy produces poor decision-making and scholarship.</w:t>
      </w:r>
    </w:p>
    <w:p w14:paraId="4482C3D2" w14:textId="77777777" w:rsidR="00674DBD" w:rsidRPr="00AF52B3" w:rsidRDefault="00674DBD" w:rsidP="00674DBD">
      <w:pPr>
        <w:pStyle w:val="Heading4"/>
        <w:rPr>
          <w:rFonts w:cs="Calibri"/>
          <w:b w:val="0"/>
          <w:bCs/>
        </w:rPr>
      </w:pPr>
      <w:r>
        <w:rPr>
          <w:rFonts w:cs="Calibri"/>
        </w:rPr>
        <w:t>7</w:t>
      </w:r>
      <w:r w:rsidRPr="00AF52B3">
        <w:rPr>
          <w:rFonts w:cs="Calibri"/>
        </w:rPr>
        <w:t xml:space="preserve">. You shouldn’t vote aff </w:t>
      </w:r>
      <w:r w:rsidRPr="00AF52B3">
        <w:rPr>
          <w:rFonts w:cs="Calibri"/>
          <w:u w:val="single"/>
        </w:rPr>
        <w:t>simply</w:t>
      </w:r>
      <w:r w:rsidRPr="00AF52B3">
        <w:rPr>
          <w:rFonts w:cs="Calibri"/>
        </w:rPr>
        <w:t xml:space="preserve"> because the 1AC </w:t>
      </w:r>
      <w:r w:rsidRPr="00AF52B3">
        <w:rPr>
          <w:rFonts w:cs="Calibri"/>
          <w:u w:val="single"/>
        </w:rPr>
        <w:t>observed</w:t>
      </w:r>
      <w:r w:rsidRPr="00AF52B3">
        <w:rPr>
          <w:rFonts w:cs="Calibri"/>
        </w:rPr>
        <w:t xml:space="preserve"> violence in the world without specifying methods for </w:t>
      </w:r>
      <w:r w:rsidRPr="00AF52B3">
        <w:rPr>
          <w:rFonts w:cs="Calibri"/>
          <w:u w:val="single"/>
        </w:rPr>
        <w:t>radical change</w:t>
      </w:r>
      <w:r w:rsidRPr="00AF52B3">
        <w:rPr>
          <w:rFonts w:cs="Calibri"/>
        </w:rPr>
        <w:t xml:space="preserve"> and </w:t>
      </w:r>
      <w:r w:rsidRPr="00AF52B3">
        <w:rPr>
          <w:rFonts w:cs="Calibri"/>
          <w:u w:val="single"/>
        </w:rPr>
        <w:t>political mobilization</w:t>
      </w:r>
      <w:r w:rsidRPr="00AF52B3">
        <w:rPr>
          <w:rFonts w:cs="Calibri"/>
          <w:b w:val="0"/>
          <w:bCs/>
        </w:rPr>
        <w:t xml:space="preserve">. It </w:t>
      </w:r>
      <w:r w:rsidRPr="00AF52B3">
        <w:rPr>
          <w:rFonts w:cs="Calibri"/>
          <w:b w:val="0"/>
          <w:bCs/>
          <w:u w:val="single"/>
        </w:rPr>
        <w:t>maximizes</w:t>
      </w:r>
      <w:r w:rsidRPr="00AF52B3">
        <w:rPr>
          <w:rFonts w:cs="Calibri"/>
          <w:b w:val="0"/>
          <w:bCs/>
        </w:rPr>
        <w:t xml:space="preserve"> our internal links to </w:t>
      </w:r>
      <w:r w:rsidRPr="00AF52B3">
        <w:rPr>
          <w:rFonts w:cs="Calibri"/>
          <w:b w:val="0"/>
          <w:bCs/>
          <w:u w:val="single"/>
        </w:rPr>
        <w:t>clash</w:t>
      </w:r>
      <w:r w:rsidRPr="00AF52B3">
        <w:rPr>
          <w:rFonts w:cs="Calibri"/>
          <w:b w:val="0"/>
          <w:bCs/>
        </w:rPr>
        <w:t xml:space="preserve">, AND reinscribes </w:t>
      </w:r>
      <w:r w:rsidRPr="00AF52B3">
        <w:rPr>
          <w:rFonts w:cs="Calibri"/>
          <w:b w:val="0"/>
          <w:bCs/>
          <w:u w:val="single"/>
        </w:rPr>
        <w:t>white liberalism</w:t>
      </w:r>
      <w:r w:rsidRPr="00AF52B3">
        <w:rPr>
          <w:rFonts w:cs="Calibri"/>
          <w:b w:val="0"/>
          <w:bCs/>
        </w:rPr>
        <w:t xml:space="preserve">. </w:t>
      </w:r>
    </w:p>
    <w:p w14:paraId="679F26BA" w14:textId="77777777" w:rsidR="00674DBD" w:rsidRPr="00D33374" w:rsidRDefault="00674DBD" w:rsidP="00674DBD">
      <w:r w:rsidRPr="00D33374">
        <w:t xml:space="preserve">Gary </w:t>
      </w:r>
      <w:r w:rsidRPr="00D33374">
        <w:rPr>
          <w:rStyle w:val="Style13ptBold"/>
        </w:rPr>
        <w:t>Wilder 22</w:t>
      </w:r>
      <w:r w:rsidRPr="00D33374">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5F9DACCC" w14:textId="77777777" w:rsidR="00674DBD" w:rsidRPr="00D33374" w:rsidRDefault="00674DBD" w:rsidP="00674DBD">
      <w:pPr>
        <w:rPr>
          <w:rStyle w:val="StyleUnderline"/>
        </w:rPr>
      </w:pPr>
      <w:r w:rsidRPr="00D33374">
        <w:rPr>
          <w:rStyle w:val="StyleUnderline"/>
        </w:rPr>
        <w:t>Against Left Melancholy</w:t>
      </w:r>
    </w:p>
    <w:p w14:paraId="3EFAF848" w14:textId="77777777" w:rsidR="00674DBD" w:rsidRPr="00D33374" w:rsidRDefault="00674DBD" w:rsidP="00674DBD">
      <w:pPr>
        <w:rPr>
          <w:sz w:val="16"/>
        </w:rPr>
      </w:pPr>
      <w:r w:rsidRPr="00D33374">
        <w:rPr>
          <w:sz w:val="16"/>
        </w:rPr>
        <w:t xml:space="preserve">In a widely read 1999 essay, political theorist </w:t>
      </w:r>
      <w:r w:rsidRPr="00D33374">
        <w:rPr>
          <w:rStyle w:val="StyleUnderline"/>
        </w:rPr>
        <w:t xml:space="preserve">Wendy </w:t>
      </w:r>
      <w:r w:rsidRPr="008F5CBC">
        <w:rPr>
          <w:rStyle w:val="StyleUnderline"/>
          <w:highlight w:val="cyan"/>
        </w:rPr>
        <w:t>Brown regrets "the Left's</w:t>
      </w:r>
      <w:r w:rsidRPr="008F5CBC">
        <w:rPr>
          <w:sz w:val="16"/>
          <w:highlight w:val="cyan"/>
        </w:rPr>
        <w:t xml:space="preserve"> </w:t>
      </w:r>
      <w:r w:rsidRPr="00D33374">
        <w:rPr>
          <w:sz w:val="16"/>
        </w:rPr>
        <w:t xml:space="preserve">. . . </w:t>
      </w:r>
      <w:r w:rsidRPr="008F5CBC">
        <w:rPr>
          <w:rStyle w:val="StyleUnderline"/>
          <w:highlight w:val="cyan"/>
        </w:rPr>
        <w:t>failure to</w:t>
      </w:r>
      <w:r w:rsidRPr="008F5CBC">
        <w:rPr>
          <w:sz w:val="16"/>
          <w:highlight w:val="cyan"/>
        </w:rPr>
        <w:t xml:space="preserve"> </w:t>
      </w:r>
      <w:r w:rsidRPr="00D33374">
        <w:rPr>
          <w:sz w:val="16"/>
        </w:rPr>
        <w:t xml:space="preserve">apprehend the character of the age and to </w:t>
      </w:r>
      <w:r w:rsidRPr="008F5CBC">
        <w:rPr>
          <w:rStyle w:val="StyleUnderline"/>
          <w:highlight w:val="cyan"/>
        </w:rPr>
        <w:t xml:space="preserve">develop </w:t>
      </w:r>
      <w:r w:rsidRPr="00D33374">
        <w:rPr>
          <w:rStyle w:val="StyleUnderline"/>
        </w:rPr>
        <w:t>a political critique and a moral-</w:t>
      </w:r>
      <w:r w:rsidRPr="008F5CBC">
        <w:rPr>
          <w:rStyle w:val="StyleUnderline"/>
          <w:highlight w:val="cyan"/>
        </w:rPr>
        <w:t xml:space="preserve">political vision </w:t>
      </w:r>
      <w:r w:rsidRPr="00D33374">
        <w:rPr>
          <w:rStyle w:val="StyleUnderline"/>
        </w:rPr>
        <w:t>appropriate to this character</w:t>
      </w:r>
      <w:r w:rsidRPr="00D33374">
        <w:rPr>
          <w:sz w:val="16"/>
        </w:rPr>
        <w:t xml:space="preserve">."84 </w:t>
      </w:r>
      <w:r w:rsidRPr="00D33374">
        <w:rPr>
          <w:rStyle w:val="StyleUnderline"/>
        </w:rPr>
        <w:t>She ascribes this failure to an attitude of "Left melancholy" in which "</w:t>
      </w:r>
      <w:r w:rsidRPr="008F5CBC">
        <w:rPr>
          <w:rStyle w:val="StyleUnderline"/>
          <w:highlight w:val="cyan"/>
        </w:rPr>
        <w:t xml:space="preserve">the </w:t>
      </w:r>
      <w:r w:rsidRPr="008F5CBC">
        <w:rPr>
          <w:rStyle w:val="Emphasis"/>
          <w:highlight w:val="cyan"/>
        </w:rPr>
        <w:t>revolutionary hack</w:t>
      </w:r>
      <w:r w:rsidRPr="008F5CBC">
        <w:rPr>
          <w:sz w:val="16"/>
          <w:highlight w:val="cyan"/>
        </w:rPr>
        <w:t xml:space="preserve"> </w:t>
      </w:r>
      <w:r w:rsidRPr="00D33374">
        <w:rPr>
          <w:sz w:val="16"/>
        </w:rPr>
        <w:t xml:space="preserve">. . . </w:t>
      </w:r>
      <w:r w:rsidRPr="008F5CBC">
        <w:rPr>
          <w:rStyle w:val="Emphasis"/>
          <w:highlight w:val="cyan"/>
        </w:rPr>
        <w:t>is</w:t>
      </w:r>
      <w:r w:rsidRPr="00D33374">
        <w:rPr>
          <w:sz w:val="16"/>
        </w:rPr>
        <w:t xml:space="preserve">, finally, </w:t>
      </w:r>
      <w:r w:rsidRPr="008F5CBC">
        <w:rPr>
          <w:rStyle w:val="Emphasis"/>
          <w:highlight w:val="cyan"/>
        </w:rPr>
        <w:t xml:space="preserve">attached more to </w:t>
      </w:r>
      <w:r w:rsidRPr="00D33374">
        <w:rPr>
          <w:rStyle w:val="Emphasis"/>
        </w:rPr>
        <w:t xml:space="preserve">a particular </w:t>
      </w:r>
      <w:r w:rsidRPr="008F5CBC">
        <w:rPr>
          <w:rStyle w:val="Emphasis"/>
          <w:highlight w:val="cyan"/>
        </w:rPr>
        <w:t>political analysis</w:t>
      </w:r>
      <w:r w:rsidRPr="008F5CBC">
        <w:rPr>
          <w:sz w:val="16"/>
          <w:highlight w:val="cyan"/>
        </w:rPr>
        <w:t xml:space="preserve"> </w:t>
      </w:r>
      <w:r w:rsidRPr="00D33374">
        <w:rPr>
          <w:sz w:val="16"/>
        </w:rPr>
        <w:t>or ideal—</w:t>
      </w:r>
      <w:r w:rsidRPr="00D33374">
        <w:rPr>
          <w:rStyle w:val="StyleUnderline"/>
        </w:rPr>
        <w:t>even to the failure of that ideal</w:t>
      </w:r>
      <w:r w:rsidRPr="00D33374">
        <w:rPr>
          <w:sz w:val="16"/>
        </w:rPr>
        <w:t>—</w:t>
      </w:r>
      <w:r w:rsidRPr="008F5CBC">
        <w:rPr>
          <w:rStyle w:val="Emphasis"/>
          <w:highlight w:val="cyan"/>
        </w:rPr>
        <w:t xml:space="preserve">than to seizing possibilities for radical change </w:t>
      </w:r>
      <w:r w:rsidRPr="00D33374">
        <w:rPr>
          <w:rStyle w:val="Emphasis"/>
        </w:rPr>
        <w:t>in the present</w:t>
      </w:r>
      <w:r w:rsidRPr="00D33374">
        <w:rPr>
          <w:sz w:val="16"/>
        </w:rPr>
        <w:t xml:space="preserve">."" </w:t>
      </w:r>
      <w:r w:rsidRPr="008F5CBC">
        <w:rPr>
          <w:rStyle w:val="StyleUnderline"/>
          <w:highlight w:val="cyan"/>
        </w:rPr>
        <w:t xml:space="preserve">This </w:t>
      </w:r>
      <w:r w:rsidRPr="00D33374">
        <w:rPr>
          <w:rStyle w:val="StyleUnderline"/>
        </w:rPr>
        <w:t>"</w:t>
      </w:r>
      <w:r w:rsidRPr="008F5CBC">
        <w:rPr>
          <w:rStyle w:val="Emphasis"/>
          <w:highlight w:val="cyan"/>
        </w:rPr>
        <w:t>narcissism</w:t>
      </w:r>
      <w:r w:rsidRPr="008F5CBC">
        <w:rPr>
          <w:sz w:val="16"/>
          <w:highlight w:val="cyan"/>
        </w:rPr>
        <w:t xml:space="preserve"> </w:t>
      </w:r>
      <w:r w:rsidRPr="00D33374">
        <w:rPr>
          <w:sz w:val="16"/>
        </w:rPr>
        <w:t xml:space="preserve">with regard to one's past political attachments . . . </w:t>
      </w:r>
      <w:r w:rsidRPr="008F5CBC">
        <w:rPr>
          <w:rStyle w:val="StyleUnderline"/>
          <w:highlight w:val="cyan"/>
        </w:rPr>
        <w:t xml:space="preserve">exceeds </w:t>
      </w:r>
      <w:r w:rsidRPr="00D33374">
        <w:rPr>
          <w:rStyle w:val="StyleUnderline"/>
        </w:rPr>
        <w:t xml:space="preserve">any contemporary </w:t>
      </w:r>
      <w:r w:rsidRPr="008F5CBC">
        <w:rPr>
          <w:rStyle w:val="StyleUnderline"/>
          <w:highlight w:val="cyan"/>
        </w:rPr>
        <w:t xml:space="preserve">investment in </w:t>
      </w:r>
      <w:r w:rsidRPr="008F5CBC">
        <w:rPr>
          <w:rStyle w:val="Emphasis"/>
          <w:highlight w:val="cyan"/>
        </w:rPr>
        <w:t>political mobilization</w:t>
      </w:r>
      <w:r w:rsidRPr="00D33374">
        <w:rPr>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8F5CBC">
        <w:rPr>
          <w:rStyle w:val="StyleUnderline"/>
          <w:highlight w:val="cyan"/>
        </w:rPr>
        <w:t xml:space="preserve">a rigid attachment to </w:t>
      </w:r>
      <w:r w:rsidRPr="00D33374">
        <w:rPr>
          <w:rStyle w:val="StyleUnderline"/>
        </w:rPr>
        <w:t xml:space="preserve">outmoded </w:t>
      </w:r>
      <w:r w:rsidRPr="008F5CBC">
        <w:rPr>
          <w:rStyle w:val="StyleUnderline"/>
          <w:highlight w:val="cyan"/>
        </w:rPr>
        <w:t xml:space="preserve">ideals prevented Left actors from </w:t>
      </w:r>
      <w:r w:rsidRPr="00D33374">
        <w:rPr>
          <w:rStyle w:val="StyleUnderline"/>
        </w:rPr>
        <w:t xml:space="preserve">recognizing new conditions and </w:t>
      </w:r>
      <w:r w:rsidRPr="008F5CBC">
        <w:rPr>
          <w:rStyle w:val="Emphasis"/>
          <w:highlight w:val="cyan"/>
        </w:rPr>
        <w:t>responding</w:t>
      </w:r>
      <w:r w:rsidRPr="008F5CBC">
        <w:rPr>
          <w:sz w:val="16"/>
          <w:highlight w:val="cyan"/>
        </w:rPr>
        <w:t xml:space="preserve"> </w:t>
      </w:r>
      <w:r w:rsidRPr="00D33374">
        <w:rPr>
          <w:sz w:val="16"/>
        </w:rPr>
        <w:t xml:space="preserve">adequately </w:t>
      </w:r>
      <w:r w:rsidRPr="008F5CBC">
        <w:rPr>
          <w:rStyle w:val="Emphasis"/>
          <w:highlight w:val="cyan"/>
        </w:rPr>
        <w:t xml:space="preserve">to </w:t>
      </w:r>
      <w:r w:rsidRPr="00D33374">
        <w:rPr>
          <w:rStyle w:val="Emphasis"/>
        </w:rPr>
        <w:t xml:space="preserve">new </w:t>
      </w:r>
      <w:r w:rsidRPr="008F5CBC">
        <w:rPr>
          <w:rStyle w:val="Emphasis"/>
          <w:highlight w:val="cyan"/>
        </w:rPr>
        <w:t>challenges</w:t>
      </w:r>
      <w:r w:rsidRPr="00D33374">
        <w:rPr>
          <w:sz w:val="16"/>
        </w:rPr>
        <w:t xml:space="preserve">. </w:t>
      </w:r>
      <w:r w:rsidRPr="00D33374">
        <w:rPr>
          <w:rStyle w:val="StyleUnderline"/>
        </w:rPr>
        <w:t>She relates this</w:t>
      </w:r>
      <w:r w:rsidRPr="00D33374">
        <w:rPr>
          <w:sz w:val="16"/>
        </w:rPr>
        <w:t xml:space="preserve"> blindness and paralysis </w:t>
      </w:r>
      <w:r w:rsidRPr="00D33374">
        <w:rPr>
          <w:rStyle w:val="StyleUnderline"/>
        </w:rPr>
        <w:t xml:space="preserve">to the overwhelming sense of </w:t>
      </w:r>
      <w:r w:rsidRPr="00D33374">
        <w:rPr>
          <w:rStyle w:val="Emphasis"/>
        </w:rPr>
        <w:t>loss</w:t>
      </w:r>
      <w:r w:rsidRPr="00D33374">
        <w:rPr>
          <w:rStyle w:val="StyleUnderline"/>
        </w:rPr>
        <w:t xml:space="preserve"> following </w:t>
      </w:r>
      <w:r w:rsidRPr="00D33374">
        <w:rPr>
          <w:rStyle w:val="Emphasis"/>
        </w:rPr>
        <w:t>great political defeats</w:t>
      </w:r>
      <w:r w:rsidRPr="00D33374">
        <w:rPr>
          <w:sz w:val="16"/>
        </w:rPr>
        <w:t>.</w:t>
      </w:r>
    </w:p>
    <w:p w14:paraId="3D13CAC2" w14:textId="77777777" w:rsidR="00674DBD" w:rsidRDefault="00674DBD" w:rsidP="00674DBD">
      <w:pPr>
        <w:rPr>
          <w:sz w:val="16"/>
        </w:rPr>
      </w:pPr>
      <w:r w:rsidRPr="00D33374">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8F5CBC">
        <w:rPr>
          <w:rStyle w:val="StyleUnderline"/>
          <w:highlight w:val="cyan"/>
        </w:rPr>
        <w:t xml:space="preserve">The result was an impoverished "Left </w:t>
      </w:r>
      <w:r w:rsidRPr="00D33374">
        <w:rPr>
          <w:rStyle w:val="StyleUnderline"/>
        </w:rPr>
        <w:t xml:space="preserve">traditionalism" </w:t>
      </w:r>
      <w:r w:rsidRPr="008F5CBC">
        <w:rPr>
          <w:rStyle w:val="StyleUnderline"/>
          <w:highlight w:val="cyan"/>
        </w:rPr>
        <w:t xml:space="preserve">that operates </w:t>
      </w:r>
      <w:r w:rsidRPr="008F5CBC">
        <w:rPr>
          <w:rStyle w:val="Emphasis"/>
          <w:highlight w:val="cyan"/>
        </w:rPr>
        <w:t>without</w:t>
      </w:r>
      <w:r w:rsidRPr="008F5CBC">
        <w:rPr>
          <w:sz w:val="16"/>
          <w:highlight w:val="cyan"/>
        </w:rPr>
        <w:t xml:space="preserve"> </w:t>
      </w:r>
      <w:r w:rsidRPr="00D33374">
        <w:rPr>
          <w:sz w:val="16"/>
        </w:rPr>
        <w:t xml:space="preserve">either a deep and radical critique of the status quo or a </w:t>
      </w:r>
      <w:r w:rsidRPr="00D33374">
        <w:rPr>
          <w:rStyle w:val="Emphasis"/>
        </w:rPr>
        <w:t xml:space="preserve">compelling </w:t>
      </w:r>
      <w:r w:rsidRPr="008F5CBC">
        <w:rPr>
          <w:rStyle w:val="Emphasis"/>
          <w:highlight w:val="cyan"/>
        </w:rPr>
        <w:t xml:space="preserve">alternative </w:t>
      </w:r>
      <w:r w:rsidRPr="00D33374">
        <w:rPr>
          <w:rStyle w:val="Emphasis"/>
        </w:rPr>
        <w:t>to the existing order of things</w:t>
      </w:r>
      <w:r w:rsidRPr="00D33374">
        <w:rPr>
          <w:sz w:val="16"/>
        </w:rPr>
        <w:t xml:space="preserve"> . . . </w:t>
      </w:r>
      <w:r w:rsidRPr="008F5CBC">
        <w:rPr>
          <w:rStyle w:val="StyleUnderline"/>
          <w:highlight w:val="cyan"/>
        </w:rPr>
        <w:t xml:space="preserve">a Left </w:t>
      </w:r>
      <w:r w:rsidRPr="00D33374">
        <w:rPr>
          <w:rStyle w:val="StyleUnderline"/>
        </w:rPr>
        <w:t xml:space="preserve">that has become </w:t>
      </w:r>
      <w:r w:rsidRPr="008F5CBC">
        <w:rPr>
          <w:rStyle w:val="Emphasis"/>
          <w:highlight w:val="cyan"/>
        </w:rPr>
        <w:t xml:space="preserve">more attached to </w:t>
      </w:r>
      <w:r w:rsidRPr="00D33374">
        <w:rPr>
          <w:rStyle w:val="Emphasis"/>
        </w:rPr>
        <w:t xml:space="preserve">its </w:t>
      </w:r>
      <w:r w:rsidRPr="008F5CBC">
        <w:rPr>
          <w:rStyle w:val="Emphasis"/>
          <w:highlight w:val="cyan"/>
        </w:rPr>
        <w:t xml:space="preserve">impossibility than </w:t>
      </w:r>
      <w:r w:rsidRPr="00D33374">
        <w:rPr>
          <w:rStyle w:val="Emphasis"/>
        </w:rPr>
        <w:t xml:space="preserve">to its potential </w:t>
      </w:r>
      <w:r w:rsidRPr="008F5CBC">
        <w:rPr>
          <w:rStyle w:val="Emphasis"/>
          <w:highlight w:val="cyan"/>
        </w:rPr>
        <w:t>fruitfulness</w:t>
      </w:r>
      <w:r w:rsidRPr="008F5CBC">
        <w:rPr>
          <w:sz w:val="16"/>
          <w:highlight w:val="cyan"/>
        </w:rPr>
        <w:t xml:space="preserve"> </w:t>
      </w:r>
      <w:r w:rsidRPr="00D33374">
        <w:rPr>
          <w:sz w:val="16"/>
        </w:rPr>
        <w:t xml:space="preserve">. . . </w:t>
      </w:r>
      <w:r w:rsidRPr="00D33374">
        <w:rPr>
          <w:rStyle w:val="StyleUnderline"/>
        </w:rPr>
        <w:t xml:space="preserve">a Left that is thus </w:t>
      </w:r>
      <w:r w:rsidRPr="008F5CBC">
        <w:rPr>
          <w:rStyle w:val="StyleUnderline"/>
          <w:highlight w:val="cyan"/>
        </w:rPr>
        <w:t xml:space="preserve">caught in a </w:t>
      </w:r>
      <w:r w:rsidRPr="00D33374">
        <w:rPr>
          <w:rStyle w:val="StyleUnderline"/>
        </w:rPr>
        <w:t xml:space="preserve">structure of </w:t>
      </w:r>
      <w:r w:rsidRPr="008F5CBC">
        <w:rPr>
          <w:rStyle w:val="Emphasis"/>
          <w:highlight w:val="cyan"/>
        </w:rPr>
        <w:t>melancholic attachment</w:t>
      </w:r>
      <w:r w:rsidRPr="008F5CBC">
        <w:rPr>
          <w:sz w:val="16"/>
          <w:highlight w:val="cyan"/>
        </w:rPr>
        <w:t xml:space="preserve"> </w:t>
      </w:r>
      <w:r w:rsidRPr="00D33374">
        <w:rPr>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D33374">
        <w:rPr>
          <w:rStyle w:val="StyleUnderline"/>
        </w:rPr>
        <w:t xml:space="preserve">She asks, </w:t>
      </w:r>
      <w:r w:rsidRPr="008F5CBC">
        <w:rPr>
          <w:rStyle w:val="StyleUnderline"/>
          <w:highlight w:val="cyan"/>
        </w:rPr>
        <w:t xml:space="preserve">in terms that </w:t>
      </w:r>
      <w:r w:rsidRPr="00D33374">
        <w:rPr>
          <w:rStyle w:val="StyleUnderline"/>
        </w:rPr>
        <w:t xml:space="preserve">should still </w:t>
      </w:r>
      <w:r w:rsidRPr="008F5CBC">
        <w:rPr>
          <w:rStyle w:val="StyleUnderline"/>
          <w:highlight w:val="cyan"/>
        </w:rPr>
        <w:t>reverberate today, "How might we draw creative sustenance</w:t>
      </w:r>
      <w:r w:rsidRPr="008F5CBC">
        <w:rPr>
          <w:sz w:val="16"/>
          <w:highlight w:val="cyan"/>
        </w:rPr>
        <w:t xml:space="preserve"> </w:t>
      </w:r>
      <w:r w:rsidRPr="00D33374">
        <w:rPr>
          <w:sz w:val="16"/>
        </w:rPr>
        <w:t xml:space="preserve">from socialist ideals of dignity, equality, and freedom, </w:t>
      </w:r>
      <w:r w:rsidRPr="00D33374">
        <w:rPr>
          <w:rStyle w:val="StyleUnderline"/>
        </w:rPr>
        <w:t>while recognizing that these ideals were conjured from historical conditions and prospects that are not those of the present?"</w:t>
      </w:r>
      <w:r w:rsidRPr="00D33374">
        <w:rPr>
          <w:sz w:val="16"/>
        </w:rPr>
        <w:t xml:space="preserve">' </w:t>
      </w:r>
      <w:r w:rsidRPr="008F5CBC">
        <w:rPr>
          <w:rStyle w:val="StyleUnderline"/>
          <w:highlight w:val="cyan"/>
        </w:rPr>
        <w:t xml:space="preserve">Here </w:t>
      </w:r>
      <w:r w:rsidRPr="00D33374">
        <w:rPr>
          <w:rStyle w:val="StyleUnderline"/>
        </w:rPr>
        <w:t xml:space="preserve">then </w:t>
      </w:r>
      <w:r w:rsidRPr="008F5CBC">
        <w:rPr>
          <w:rStyle w:val="StyleUnderline"/>
          <w:highlight w:val="cyan"/>
        </w:rPr>
        <w:t>is a response to</w:t>
      </w:r>
      <w:r w:rsidRPr="008F5CBC">
        <w:rPr>
          <w:sz w:val="16"/>
          <w:highlight w:val="cyan"/>
        </w:rPr>
        <w:t xml:space="preserve"> </w:t>
      </w:r>
      <w:r w:rsidRPr="00D33374">
        <w:rPr>
          <w:sz w:val="16"/>
        </w:rPr>
        <w:t xml:space="preserve">Traverso's </w:t>
      </w:r>
      <w:r w:rsidRPr="008F5CBC">
        <w:rPr>
          <w:rStyle w:val="StyleUnderline"/>
          <w:highlight w:val="cyan"/>
        </w:rPr>
        <w:t>dilemma</w:t>
      </w:r>
      <w:r w:rsidRPr="008F5CBC">
        <w:rPr>
          <w:sz w:val="16"/>
          <w:highlight w:val="cyan"/>
        </w:rPr>
        <w:t xml:space="preserve"> </w:t>
      </w:r>
      <w:r w:rsidRPr="00D33374">
        <w:rPr>
          <w:sz w:val="16"/>
        </w:rPr>
        <w:t xml:space="preserve">that </w:t>
      </w:r>
      <w:r w:rsidRPr="008F5CBC">
        <w:rPr>
          <w:rStyle w:val="Emphasis"/>
          <w:highlight w:val="cyan"/>
        </w:rPr>
        <w:t>rejects</w:t>
      </w:r>
      <w:r w:rsidRPr="008F5CBC">
        <w:rPr>
          <w:sz w:val="16"/>
          <w:highlight w:val="cyan"/>
        </w:rPr>
        <w:t xml:space="preserve"> </w:t>
      </w:r>
      <w:r w:rsidRPr="00D33374">
        <w:rPr>
          <w:sz w:val="16"/>
        </w:rPr>
        <w:t xml:space="preserve">rather than revives </w:t>
      </w:r>
      <w:r w:rsidRPr="008F5CBC">
        <w:rPr>
          <w:rStyle w:val="Emphasis"/>
          <w:highlight w:val="cyan"/>
        </w:rPr>
        <w:t>melancholic attachments to</w:t>
      </w:r>
      <w:r w:rsidRPr="008F5CBC">
        <w:rPr>
          <w:sz w:val="16"/>
          <w:highlight w:val="cyan"/>
        </w:rPr>
        <w:t xml:space="preserve"> </w:t>
      </w:r>
      <w:r w:rsidRPr="00D33374">
        <w:rPr>
          <w:sz w:val="16"/>
        </w:rPr>
        <w:t xml:space="preserve">past </w:t>
      </w:r>
      <w:r w:rsidRPr="008F5CBC">
        <w:rPr>
          <w:rStyle w:val="Emphasis"/>
          <w:highlight w:val="cyan"/>
        </w:rPr>
        <w:t>defeats</w:t>
      </w:r>
      <w:r w:rsidRPr="008F5CBC">
        <w:rPr>
          <w:sz w:val="16"/>
          <w:highlight w:val="cyan"/>
        </w:rPr>
        <w:t xml:space="preserve"> </w:t>
      </w:r>
      <w:r w:rsidRPr="00D33374">
        <w:rPr>
          <w:sz w:val="16"/>
        </w:rPr>
        <w:t>and convicti</w:t>
      </w:r>
    </w:p>
    <w:p w14:paraId="3B563DD5" w14:textId="77777777" w:rsidR="00674DBD" w:rsidRDefault="00674DBD" w:rsidP="00674DBD">
      <w:pPr>
        <w:rPr>
          <w:sz w:val="16"/>
        </w:rPr>
      </w:pPr>
    </w:p>
    <w:p w14:paraId="768EE78C" w14:textId="77777777" w:rsidR="00674DBD" w:rsidRPr="003F0B34" w:rsidRDefault="00674DBD" w:rsidP="00674DBD">
      <w:pPr>
        <w:pStyle w:val="Heading3"/>
      </w:pPr>
      <w:r>
        <w:t>Legalism Good</w:t>
      </w:r>
    </w:p>
    <w:p w14:paraId="6355D786" w14:textId="77777777" w:rsidR="00674DBD" w:rsidRPr="00C33D37" w:rsidRDefault="00674DBD" w:rsidP="00674DBD">
      <w:pPr>
        <w:pStyle w:val="Heading4"/>
        <w:rPr>
          <w:rFonts w:cs="Times New Roman"/>
        </w:rPr>
      </w:pPr>
      <w:r>
        <w:rPr>
          <w:rFonts w:cs="Times New Roman"/>
        </w:rPr>
        <w:t xml:space="preserve">8. </w:t>
      </w:r>
      <w:r w:rsidRPr="00C33D37">
        <w:rPr>
          <w:rFonts w:cs="Times New Roman"/>
        </w:rPr>
        <w:t xml:space="preserve">Totalizing the state undermines </w:t>
      </w:r>
      <w:r>
        <w:rPr>
          <w:rFonts w:cs="Times New Roman"/>
        </w:rPr>
        <w:t>Indigenous</w:t>
      </w:r>
      <w:r w:rsidRPr="00C33D37">
        <w:rPr>
          <w:rFonts w:cs="Times New Roman"/>
        </w:rPr>
        <w:t xml:space="preserve"> activism</w:t>
      </w:r>
    </w:p>
    <w:p w14:paraId="6F3A1EA5" w14:textId="77777777" w:rsidR="00674DBD" w:rsidRPr="00C33D37" w:rsidRDefault="00674DBD" w:rsidP="00674DBD">
      <w:r w:rsidRPr="00C33D37">
        <w:t xml:space="preserve">Sheryl </w:t>
      </w:r>
      <w:r w:rsidRPr="00C33D37">
        <w:rPr>
          <w:rStyle w:val="Style13ptBold"/>
        </w:rPr>
        <w:t>Lightfoot 20</w:t>
      </w:r>
      <w:r w:rsidRPr="00C33D37">
        <w:t xml:space="preserve">, associate professor in Indigenous Studies at University of British Columbia, “The Pessimism Traps of Indigenous Resurgence,” Chapter 10 in </w:t>
      </w:r>
      <w:r w:rsidRPr="00C33D37">
        <w:rPr>
          <w:i/>
          <w:iCs/>
        </w:rPr>
        <w:t>Pessimism in International Relations</w:t>
      </w:r>
      <w:r w:rsidRPr="00C33D37">
        <w:t xml:space="preserve">, pp 162-170, https://doi.org/10.1007/978-3-030-21780-8_10, pacc </w:t>
      </w:r>
    </w:p>
    <w:p w14:paraId="23B6A085" w14:textId="77777777" w:rsidR="00674DBD" w:rsidRPr="00C33D37" w:rsidRDefault="00674DBD" w:rsidP="00674DBD">
      <w:pPr>
        <w:rPr>
          <w:sz w:val="14"/>
        </w:rPr>
      </w:pPr>
      <w:r w:rsidRPr="00C33D37">
        <w:rPr>
          <w:rStyle w:val="Emphasis"/>
        </w:rPr>
        <w:t>Pessimism Trap</w:t>
      </w:r>
      <w:r w:rsidRPr="00C33D37">
        <w:rPr>
          <w:sz w:val="14"/>
        </w:rPr>
        <w:t xml:space="preserve"> 2: </w:t>
      </w:r>
      <w:r w:rsidRPr="00C33D37">
        <w:rPr>
          <w:rStyle w:val="StyleUnderline"/>
          <w:highlight w:val="cyan"/>
        </w:rPr>
        <w:t>The State is</w:t>
      </w:r>
      <w:r w:rsidRPr="00C33D37">
        <w:rPr>
          <w:sz w:val="14"/>
        </w:rPr>
        <w:t xml:space="preserve"> Unified, Deliberate and </w:t>
      </w:r>
      <w:r w:rsidRPr="00C33D37">
        <w:rPr>
          <w:rStyle w:val="Emphasis"/>
          <w:highlight w:val="cyan"/>
        </w:rPr>
        <w:t>Unchanging</w:t>
      </w:r>
      <w:r w:rsidRPr="00C33D37">
        <w:rPr>
          <w:rStyle w:val="StyleUnderline"/>
          <w:highlight w:val="cyan"/>
        </w:rPr>
        <w:t xml:space="preserve"> in Its Desire to Dispossess</w:t>
      </w:r>
      <w:r w:rsidRPr="00C33D37">
        <w:rPr>
          <w:sz w:val="14"/>
        </w:rPr>
        <w:t xml:space="preserve"> Indigenous Peoples </w:t>
      </w:r>
      <w:r w:rsidRPr="00C33D37">
        <w:rPr>
          <w:rStyle w:val="StyleUnderline"/>
        </w:rPr>
        <w:t xml:space="preserve">and Gain Unfettered Access to </w:t>
      </w:r>
      <w:r w:rsidRPr="00C33D37">
        <w:rPr>
          <w:rStyle w:val="Emphasis"/>
        </w:rPr>
        <w:t xml:space="preserve">Indigenous </w:t>
      </w:r>
      <w:r w:rsidRPr="00C33D37">
        <w:rPr>
          <w:rStyle w:val="Emphasis"/>
          <w:highlight w:val="cyan"/>
        </w:rPr>
        <w:t>Lands</w:t>
      </w:r>
      <w:r w:rsidRPr="00C33D37">
        <w:rPr>
          <w:sz w:val="14"/>
        </w:rPr>
        <w:t xml:space="preserve"> and Resources</w:t>
      </w:r>
    </w:p>
    <w:p w14:paraId="3038DC78" w14:textId="77777777" w:rsidR="00674DBD" w:rsidRPr="00C33D37" w:rsidRDefault="00674DBD" w:rsidP="00674DBD">
      <w:pPr>
        <w:rPr>
          <w:sz w:val="8"/>
          <w:szCs w:val="16"/>
        </w:rPr>
      </w:pPr>
      <w:r w:rsidRPr="00C33D37">
        <w:rPr>
          <w:sz w:val="8"/>
          <w:szCs w:val="16"/>
        </w:rPr>
        <w:t>In other words, colonialism by settler states is a constant, not a variable, in both outcome and intent. Further, the state is not only intentionally colonial, but it is also unified in its desire to co-opt Indigenous peoples as a method and means of control.</w:t>
      </w:r>
    </w:p>
    <w:p w14:paraId="106EAC62" w14:textId="77777777" w:rsidR="00674DBD" w:rsidRPr="00C33D37" w:rsidRDefault="00674DBD" w:rsidP="00674DBD">
      <w:pPr>
        <w:rPr>
          <w:sz w:val="8"/>
          <w:szCs w:val="16"/>
        </w:rPr>
      </w:pPr>
      <w:r w:rsidRPr="00C33D37">
        <w:rPr>
          <w:sz w:val="8"/>
          <w:szCs w:val="16"/>
        </w:rPr>
        <w:t>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w:t>
      </w:r>
    </w:p>
    <w:p w14:paraId="00D7D557" w14:textId="77777777" w:rsidR="00674DBD" w:rsidRPr="00C33D37" w:rsidRDefault="00674DBD" w:rsidP="00674DBD">
      <w:pPr>
        <w:rPr>
          <w:sz w:val="8"/>
          <w:szCs w:val="16"/>
        </w:rPr>
      </w:pPr>
      <w:r w:rsidRPr="00C33D37">
        <w:rPr>
          <w:sz w:val="8"/>
          <w:szCs w:val="16"/>
        </w:rPr>
        <w:t>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w:t>
      </w:r>
    </w:p>
    <w:p w14:paraId="732024BF" w14:textId="77777777" w:rsidR="00674DBD" w:rsidRPr="00C33D37" w:rsidRDefault="00674DBD" w:rsidP="00674DBD">
      <w:pPr>
        <w:rPr>
          <w:sz w:val="8"/>
          <w:szCs w:val="16"/>
        </w:rPr>
      </w:pPr>
      <w:r w:rsidRPr="00C33D37">
        <w:rPr>
          <w:sz w:val="8"/>
          <w:szCs w:val="16"/>
        </w:rPr>
        <w:t>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w:t>
      </w:r>
    </w:p>
    <w:p w14:paraId="332EB1CB" w14:textId="77777777" w:rsidR="00674DBD" w:rsidRPr="00C33D37" w:rsidRDefault="00674DBD" w:rsidP="00674DBD">
      <w:pPr>
        <w:rPr>
          <w:sz w:val="8"/>
          <w:szCs w:val="16"/>
        </w:rPr>
      </w:pPr>
      <w:r w:rsidRPr="00C33D37">
        <w:rPr>
          <w:sz w:val="8"/>
          <w:szCs w:val="16"/>
        </w:rPr>
        <w:t>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w:t>
      </w:r>
    </w:p>
    <w:p w14:paraId="2167883F" w14:textId="77777777" w:rsidR="00674DBD" w:rsidRPr="00C33D37" w:rsidRDefault="00674DBD" w:rsidP="00674DBD">
      <w:pPr>
        <w:rPr>
          <w:sz w:val="14"/>
        </w:rPr>
      </w:pPr>
      <w:r w:rsidRPr="00C33D37">
        <w:rPr>
          <w:sz w:val="14"/>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C33D37">
        <w:rPr>
          <w:rStyle w:val="StyleUnderline"/>
          <w:highlight w:val="cyan"/>
        </w:rPr>
        <w:t>this</w:t>
      </w:r>
      <w:r w:rsidRPr="00C33D37">
        <w:rPr>
          <w:rStyle w:val="StyleUnderline"/>
        </w:rPr>
        <w:t xml:space="preserve"> move</w:t>
      </w:r>
      <w:r w:rsidRPr="00C33D37">
        <w:rPr>
          <w:sz w:val="14"/>
        </w:rPr>
        <w:t xml:space="preserve">, Corntassel </w:t>
      </w:r>
      <w:r w:rsidRPr="00C33D37">
        <w:rPr>
          <w:rStyle w:val="Emphasis"/>
          <w:highlight w:val="cyan"/>
        </w:rPr>
        <w:t>limits</w:t>
      </w:r>
      <w:r w:rsidRPr="00C33D37">
        <w:rPr>
          <w:rStyle w:val="StyleUnderline"/>
        </w:rPr>
        <w:t xml:space="preserve"> and</w:t>
      </w:r>
      <w:r w:rsidRPr="00C33D37">
        <w:rPr>
          <w:sz w:val="14"/>
        </w:rPr>
        <w:t xml:space="preserve"> actually </w:t>
      </w:r>
      <w:r w:rsidRPr="00C33D37">
        <w:rPr>
          <w:rStyle w:val="StyleUnderline"/>
        </w:rPr>
        <w:t xml:space="preserve">demeans </w:t>
      </w:r>
      <w:r w:rsidRPr="00C33D37">
        <w:rPr>
          <w:rStyle w:val="Emphasis"/>
        </w:rPr>
        <w:t xml:space="preserve">Indigenous </w:t>
      </w:r>
      <w:r w:rsidRPr="00C33D37">
        <w:rPr>
          <w:rStyle w:val="Emphasis"/>
          <w:highlight w:val="cyan"/>
        </w:rPr>
        <w:t>agency</w:t>
      </w:r>
      <w:r w:rsidRPr="00C33D37">
        <w:rPr>
          <w:sz w:val="14"/>
        </w:rPr>
        <w:t xml:space="preserve">, </w:t>
      </w:r>
      <w:r w:rsidRPr="00C33D37">
        <w:rPr>
          <w:rStyle w:val="Emphasis"/>
          <w:highlight w:val="cyan"/>
        </w:rPr>
        <w:t>overlooking</w:t>
      </w:r>
      <w:r w:rsidRPr="00C33D37">
        <w:rPr>
          <w:rStyle w:val="StyleUnderline"/>
        </w:rPr>
        <w:t xml:space="preserve"> the </w:t>
      </w:r>
      <w:r w:rsidRPr="00C33D37">
        <w:rPr>
          <w:rStyle w:val="StyleUnderline"/>
          <w:highlight w:val="cyan"/>
        </w:rPr>
        <w:t>reality that</w:t>
      </w:r>
      <w:r w:rsidRPr="00C33D37">
        <w:rPr>
          <w:rStyle w:val="StyleUnderline"/>
        </w:rPr>
        <w:t xml:space="preserve"> </w:t>
      </w:r>
      <w:r w:rsidRPr="00C33D37">
        <w:rPr>
          <w:rStyle w:val="Emphasis"/>
        </w:rPr>
        <w:t xml:space="preserve">Indigenous </w:t>
      </w:r>
      <w:r w:rsidRPr="00C33D37">
        <w:rPr>
          <w:rStyle w:val="Emphasis"/>
          <w:highlight w:val="cyan"/>
        </w:rPr>
        <w:t>organisations</w:t>
      </w:r>
      <w:r w:rsidRPr="00C33D37">
        <w:rPr>
          <w:sz w:val="14"/>
        </w:rPr>
        <w:t xml:space="preserve"> themselves </w:t>
      </w:r>
      <w:r w:rsidRPr="00C33D37">
        <w:rPr>
          <w:rStyle w:val="StyleUnderline"/>
        </w:rPr>
        <w:t>chose</w:t>
      </w:r>
      <w:r w:rsidRPr="00C33D37">
        <w:rPr>
          <w:sz w:val="14"/>
        </w:rPr>
        <w:t xml:space="preserve"> the human rights framework and </w:t>
      </w:r>
      <w:r w:rsidRPr="00C33D37">
        <w:rPr>
          <w:rStyle w:val="Emphasis"/>
        </w:rPr>
        <w:t>rights discourse</w:t>
      </w:r>
      <w:r w:rsidRPr="00C33D37">
        <w:rPr>
          <w:rStyle w:val="StyleUnderline"/>
        </w:rPr>
        <w:t xml:space="preserve"> as a target sphere of action</w:t>
      </w:r>
      <w:r w:rsidRPr="00C33D37">
        <w:rPr>
          <w:sz w:val="14"/>
        </w:rPr>
        <w:t xml:space="preserve"> precisely </w:t>
      </w:r>
      <w:r w:rsidRPr="00C33D37">
        <w:rPr>
          <w:rStyle w:val="StyleUnderline"/>
        </w:rPr>
        <w:t>because</w:t>
      </w:r>
      <w:r w:rsidRPr="00C33D37">
        <w:rPr>
          <w:sz w:val="14"/>
        </w:rPr>
        <w:t xml:space="preserve">, </w:t>
      </w:r>
      <w:r w:rsidRPr="00C33D37">
        <w:rPr>
          <w:rStyle w:val="StyleUnderline"/>
        </w:rPr>
        <w:t>as</w:t>
      </w:r>
      <w:r w:rsidRPr="00C33D37">
        <w:rPr>
          <w:sz w:val="14"/>
        </w:rPr>
        <w:t xml:space="preserve"> was </w:t>
      </w:r>
      <w:r w:rsidRPr="00C33D37">
        <w:rPr>
          <w:rStyle w:val="StyleUnderline"/>
        </w:rPr>
        <w:t xml:space="preserve">evident in earlier struggles like </w:t>
      </w:r>
      <w:r w:rsidRPr="00C33D37">
        <w:rPr>
          <w:rStyle w:val="Emphasis"/>
        </w:rPr>
        <w:t>slavery</w:t>
      </w:r>
      <w:r w:rsidRPr="00C33D37">
        <w:rPr>
          <w:sz w:val="14"/>
        </w:rPr>
        <w:t xml:space="preserve">, </w:t>
      </w:r>
      <w:r w:rsidRPr="00C33D37">
        <w:rPr>
          <w:rStyle w:val="Emphasis"/>
        </w:rPr>
        <w:t>civil rights</w:t>
      </w:r>
      <w:r w:rsidRPr="00C33D37">
        <w:rPr>
          <w:rStyle w:val="StyleUnderline"/>
        </w:rPr>
        <w:t xml:space="preserve"> or </w:t>
      </w:r>
      <w:r w:rsidRPr="00C33D37">
        <w:rPr>
          <w:rStyle w:val="Emphasis"/>
        </w:rPr>
        <w:t>women's rights</w:t>
      </w:r>
      <w:r w:rsidRPr="00C33D37">
        <w:rPr>
          <w:sz w:val="14"/>
        </w:rPr>
        <w:t xml:space="preserve">, </w:t>
      </w:r>
      <w:r w:rsidRPr="00C33D37">
        <w:rPr>
          <w:rStyle w:val="StyleUnderline"/>
        </w:rPr>
        <w:t>these</w:t>
      </w:r>
      <w:r w:rsidRPr="00C33D37">
        <w:rPr>
          <w:sz w:val="14"/>
        </w:rPr>
        <w:t xml:space="preserve"> were </w:t>
      </w:r>
      <w:r w:rsidRPr="00C33D37">
        <w:rPr>
          <w:rStyle w:val="StyleUnderline"/>
        </w:rPr>
        <w:t>tools</w:t>
      </w:r>
      <w:r w:rsidRPr="00C33D37">
        <w:rPr>
          <w:sz w:val="14"/>
        </w:rPr>
        <w:t xml:space="preserve"> available to them that </w:t>
      </w:r>
      <w:r w:rsidRPr="00C33D37">
        <w:rPr>
          <w:rStyle w:val="StyleUnderline"/>
          <w:highlight w:val="cyan"/>
        </w:rPr>
        <w:t xml:space="preserve">had </w:t>
      </w:r>
      <w:r w:rsidRPr="00C33D37">
        <w:rPr>
          <w:rStyle w:val="Emphasis"/>
          <w:highlight w:val="cyan"/>
        </w:rPr>
        <w:t>a</w:t>
      </w:r>
      <w:r w:rsidRPr="00C33D37">
        <w:rPr>
          <w:rStyle w:val="Emphasis"/>
        </w:rPr>
        <w:t xml:space="preserve"> proven track </w:t>
      </w:r>
      <w:r w:rsidRPr="00C33D37">
        <w:rPr>
          <w:rStyle w:val="Emphasis"/>
          <w:highlight w:val="cyan"/>
        </w:rPr>
        <w:t>record</w:t>
      </w:r>
      <w:r w:rsidRPr="00C33D37">
        <w:rPr>
          <w:rStyle w:val="StyleUnderline"/>
          <w:highlight w:val="cyan"/>
        </w:rPr>
        <w:t xml:space="preserve"> of</w:t>
      </w:r>
      <w:r w:rsidRPr="00C33D37">
        <w:rPr>
          <w:rStyle w:val="StyleUnderline"/>
        </w:rPr>
        <w:t xml:space="preserve"> opening up </w:t>
      </w:r>
      <w:r w:rsidRPr="00C33D37">
        <w:rPr>
          <w:rStyle w:val="Emphasis"/>
        </w:rPr>
        <w:t>new possibilities</w:t>
      </w:r>
      <w:r w:rsidRPr="00C33D37">
        <w:rPr>
          <w:rStyle w:val="StyleUnderline"/>
        </w:rPr>
        <w:t xml:space="preserve"> and </w:t>
      </w:r>
      <w:r w:rsidRPr="00C33D37">
        <w:rPr>
          <w:rStyle w:val="StyleUnderline"/>
          <w:highlight w:val="cyan"/>
        </w:rPr>
        <w:t>shifting</w:t>
      </w:r>
      <w:r w:rsidRPr="00C33D37">
        <w:rPr>
          <w:rStyle w:val="StyleUnderline"/>
        </w:rPr>
        <w:t xml:space="preserve"> </w:t>
      </w:r>
      <w:r w:rsidRPr="00C33D37">
        <w:rPr>
          <w:rStyle w:val="Emphasis"/>
        </w:rPr>
        <w:t xml:space="preserve">previous </w:t>
      </w:r>
      <w:r w:rsidRPr="00C33D37">
        <w:rPr>
          <w:rStyle w:val="Emphasis"/>
          <w:highlight w:val="cyan"/>
        </w:rPr>
        <w:t>state positions</w:t>
      </w:r>
      <w:r w:rsidRPr="00C33D37">
        <w:rPr>
          <w:sz w:val="14"/>
        </w:rPr>
        <w:t xml:space="preserve"> and behaviour. Indigenous advocates also cleverly realised, by the 1970s, that the anti-discrimination and decolonisation frames could be used together against states. States did, in no way, nefariously impose a rights framework on Indigenous peoples. Rather, Indigenous organisations and savvy Indigenous political actors deliberately chose to frame their self-determination struggles within the human rights framework in order to bring states into a double bind where they could not credibly claim to adhere to human rights and claim that they uphold equality while simultaneously denying Indigenous peoples' human rights and leaving them with a diminished and unequal right of self-determination. But, because he is caught in </w:t>
      </w:r>
      <w:r w:rsidRPr="00C33D37">
        <w:rPr>
          <w:rStyle w:val="Emphasis"/>
        </w:rPr>
        <w:t>the pessimism trap</w:t>
      </w:r>
      <w:r w:rsidRPr="00C33D37">
        <w:rPr>
          <w:rStyle w:val="StyleUnderline"/>
        </w:rPr>
        <w:t xml:space="preserve"> of seeing the state only as</w:t>
      </w:r>
      <w:r w:rsidRPr="00C33D37">
        <w:rPr>
          <w:sz w:val="14"/>
        </w:rPr>
        <w:t xml:space="preserve"> unified, deliberate and </w:t>
      </w:r>
      <w:r w:rsidRPr="00C33D37">
        <w:rPr>
          <w:rStyle w:val="Emphasis"/>
        </w:rPr>
        <w:t>unchanging</w:t>
      </w:r>
      <w:r w:rsidRPr="00C33D37">
        <w:rPr>
          <w:sz w:val="14"/>
        </w:rPr>
        <w:t xml:space="preserve">, Corntassel overlooks and </w:t>
      </w:r>
      <w:r w:rsidRPr="00C33D37">
        <w:rPr>
          <w:rStyle w:val="Emphasis"/>
        </w:rPr>
        <w:t>diminishes</w:t>
      </w:r>
      <w:r w:rsidRPr="00C33D37">
        <w:rPr>
          <w:sz w:val="14"/>
        </w:rPr>
        <w:t xml:space="preserve"> the clear story of Indigenous agency and </w:t>
      </w:r>
      <w:r w:rsidRPr="00C33D37">
        <w:rPr>
          <w:rStyle w:val="Emphasis"/>
        </w:rPr>
        <w:t>the potential</w:t>
      </w:r>
      <w:r w:rsidRPr="00C33D37">
        <w:rPr>
          <w:rStyle w:val="StyleUnderline"/>
        </w:rPr>
        <w:t xml:space="preserve"> for positive change in </w:t>
      </w:r>
      <w:r w:rsidRPr="00C33D37">
        <w:rPr>
          <w:rStyle w:val="Emphasis"/>
        </w:rPr>
        <w:t>advancing self-determination</w:t>
      </w:r>
      <w:r w:rsidRPr="00C33D37">
        <w:rPr>
          <w:sz w:val="14"/>
        </w:rPr>
        <w:t xml:space="preserve"> in a multitude of ways.</w:t>
      </w:r>
    </w:p>
    <w:p w14:paraId="1BE2A803" w14:textId="77777777" w:rsidR="00674DBD" w:rsidRPr="00C33D37" w:rsidRDefault="00674DBD" w:rsidP="00674DBD">
      <w:pPr>
        <w:rPr>
          <w:sz w:val="14"/>
        </w:rPr>
      </w:pPr>
      <w:r w:rsidRPr="00C33D37">
        <w:rPr>
          <w:rStyle w:val="Emphasis"/>
        </w:rPr>
        <w:t>Pessimism Trap</w:t>
      </w:r>
      <w:r w:rsidRPr="00C33D37">
        <w:rPr>
          <w:sz w:val="14"/>
        </w:rPr>
        <w:t xml:space="preserve"> 3: </w:t>
      </w:r>
      <w:r w:rsidRPr="00C33D37">
        <w:rPr>
          <w:rStyle w:val="StyleUnderline"/>
        </w:rPr>
        <w:t xml:space="preserve">Engagement with </w:t>
      </w:r>
      <w:r w:rsidRPr="00C33D37">
        <w:rPr>
          <w:rStyle w:val="Emphasis"/>
        </w:rPr>
        <w:t>the Settler State</w:t>
      </w:r>
      <w:r w:rsidRPr="00C33D37">
        <w:rPr>
          <w:rStyle w:val="StyleUnderline"/>
        </w:rPr>
        <w:t xml:space="preserve"> is </w:t>
      </w:r>
      <w:r w:rsidRPr="00C33D37">
        <w:rPr>
          <w:rStyle w:val="Emphasis"/>
        </w:rPr>
        <w:t>Futile</w:t>
      </w:r>
      <w:r w:rsidRPr="00C33D37">
        <w:rPr>
          <w:sz w:val="14"/>
        </w:rPr>
        <w:t>, if Not Counter-Productive</w:t>
      </w:r>
    </w:p>
    <w:p w14:paraId="61544DBC" w14:textId="77777777" w:rsidR="00674DBD" w:rsidRPr="00C33D37" w:rsidRDefault="00674DBD" w:rsidP="00674DBD">
      <w:pPr>
        <w:rPr>
          <w:sz w:val="8"/>
          <w:szCs w:val="16"/>
        </w:rPr>
      </w:pPr>
      <w:r w:rsidRPr="00C33D37">
        <w:rPr>
          <w:sz w:val="8"/>
          <w:szCs w:val="16"/>
        </w:rPr>
        <w:t>Since the state always intends to maintain, if not expand, colonial control, and is seeking to co-opt as many Indigenous peoples as possible in order to maintain or expand its dispossession and control, it is therefore futile, at best, and actually dangerous to Indigenous existence to engage with the state. Furthermore, all patterns of engagement will lead to co-optation as the state is cunning and unrelenting in its desire to co-opt Indigenous leaders, academics and professionals in order to gain or maintain control of Indigenous peoples.</w:t>
      </w:r>
    </w:p>
    <w:p w14:paraId="7A370C8B" w14:textId="77777777" w:rsidR="00674DBD" w:rsidRPr="00C33D37" w:rsidRDefault="00674DBD" w:rsidP="00674DBD">
      <w:pPr>
        <w:rPr>
          <w:sz w:val="8"/>
          <w:szCs w:val="16"/>
        </w:rPr>
      </w:pPr>
      <w:r w:rsidRPr="00C33D37">
        <w:rPr>
          <w:sz w:val="8"/>
          <w:szCs w:val="16"/>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w:t>
      </w:r>
    </w:p>
    <w:p w14:paraId="2CE93C3D" w14:textId="77777777" w:rsidR="00674DBD" w:rsidRPr="00C33D37" w:rsidRDefault="00674DBD" w:rsidP="00674DBD">
      <w:pPr>
        <w:rPr>
          <w:sz w:val="8"/>
          <w:szCs w:val="16"/>
        </w:rPr>
      </w:pPr>
      <w:r w:rsidRPr="00C33D37">
        <w:rPr>
          <w:sz w:val="8"/>
          <w:szCs w:val="16"/>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0AB8C0DD" w14:textId="77777777" w:rsidR="00674DBD" w:rsidRPr="00C33D37" w:rsidRDefault="00674DBD" w:rsidP="00674DBD">
      <w:pPr>
        <w:rPr>
          <w:sz w:val="8"/>
          <w:szCs w:val="16"/>
        </w:rPr>
      </w:pPr>
      <w:r w:rsidRPr="00C33D37">
        <w:rPr>
          <w:sz w:val="8"/>
          <w:szCs w:val="16"/>
        </w:rPr>
        <w:t>1. On the necessity of direct action, meaning that physical forms of Indigenous resistance, like protest and blockades, are very important not only as a reaction to the state but also as a means of protecting the lands that are central to Indigenous peoples' existence;</w:t>
      </w:r>
    </w:p>
    <w:p w14:paraId="6CCB8372" w14:textId="77777777" w:rsidR="00674DBD" w:rsidRPr="00C33D37" w:rsidRDefault="00674DBD" w:rsidP="00674DBD">
      <w:pPr>
        <w:rPr>
          <w:sz w:val="8"/>
          <w:szCs w:val="16"/>
        </w:rPr>
      </w:pPr>
      <w:r w:rsidRPr="00C33D37">
        <w:rPr>
          <w:sz w:val="8"/>
          <w:szCs w:val="16"/>
        </w:rPr>
        <w:t>2. Capitalism, No More!, meaning the rejection of capitalist forms of economic development in Indigenous communities in favour of land-based Indigenous political-economic alternative approaches;</w:t>
      </w:r>
    </w:p>
    <w:p w14:paraId="567EB036" w14:textId="77777777" w:rsidR="00674DBD" w:rsidRPr="00C33D37" w:rsidRDefault="00674DBD" w:rsidP="00674DBD">
      <w:pPr>
        <w:rPr>
          <w:sz w:val="8"/>
          <w:szCs w:val="16"/>
        </w:rPr>
      </w:pPr>
      <w:r w:rsidRPr="00C33D37">
        <w:rPr>
          <w:sz w:val="8"/>
          <w:szCs w:val="16"/>
        </w:rPr>
        <w:t>3. Dispossession and Indigenous Sovereignty in the City, meaning the need for Indigenous resurgence movements 'to address the interrelated systems of dispossession that shape Indigenous peoples' experiences in both urban and land-based settings'38;</w:t>
      </w:r>
    </w:p>
    <w:p w14:paraId="553AF4F0" w14:textId="77777777" w:rsidR="00674DBD" w:rsidRPr="00C33D37" w:rsidRDefault="00674DBD" w:rsidP="00674DBD">
      <w:pPr>
        <w:rPr>
          <w:sz w:val="8"/>
          <w:szCs w:val="16"/>
        </w:rPr>
      </w:pPr>
      <w:r w:rsidRPr="00C33D37">
        <w:rPr>
          <w:sz w:val="8"/>
          <w:szCs w:val="16"/>
        </w:rPr>
        <w:t>4. Gender Justice and Decolonisation, meaning that decolonisation must also include a shift away from patriarchy and an embrace of gender relations that are non-violent and reflective of the centrality of women in traditional forms of Indigenous governance and society; and</w:t>
      </w:r>
    </w:p>
    <w:p w14:paraId="51D3758D" w14:textId="77777777" w:rsidR="00674DBD" w:rsidRPr="00C33D37" w:rsidRDefault="00674DBD" w:rsidP="00674DBD">
      <w:pPr>
        <w:rPr>
          <w:sz w:val="8"/>
          <w:szCs w:val="16"/>
        </w:rPr>
      </w:pPr>
      <w:r w:rsidRPr="00C33D37">
        <w:rPr>
          <w:sz w:val="8"/>
          <w:szCs w:val="16"/>
        </w:rPr>
        <w:t>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configurations of power that we initially sought.to challenge'.39 He therefore advocates expressly for 'critical self-reflection,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w:t>
      </w:r>
    </w:p>
    <w:p w14:paraId="38517E4F" w14:textId="77777777" w:rsidR="00674DBD" w:rsidRPr="00C33D37" w:rsidRDefault="00674DBD" w:rsidP="00674DBD">
      <w:pPr>
        <w:rPr>
          <w:sz w:val="8"/>
          <w:szCs w:val="16"/>
        </w:rPr>
      </w:pPr>
      <w:r w:rsidRPr="00C33D37">
        <w:rPr>
          <w:sz w:val="8"/>
          <w:szCs w:val="16"/>
        </w:rPr>
        <w:t>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finds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w:t>
      </w:r>
    </w:p>
    <w:p w14:paraId="29677F9B" w14:textId="77777777" w:rsidR="00674DBD" w:rsidRPr="00C33D37" w:rsidRDefault="00674DBD" w:rsidP="00674DBD">
      <w:pPr>
        <w:rPr>
          <w:sz w:val="8"/>
          <w:szCs w:val="16"/>
        </w:rPr>
      </w:pPr>
      <w:r w:rsidRPr="00C33D37">
        <w:rPr>
          <w:sz w:val="8"/>
          <w:szCs w:val="16"/>
        </w:rPr>
        <w:t>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w:t>
      </w:r>
    </w:p>
    <w:p w14:paraId="02972E29" w14:textId="77777777" w:rsidR="00674DBD" w:rsidRPr="00C33D37" w:rsidRDefault="00674DBD" w:rsidP="00674DBD">
      <w:pPr>
        <w:rPr>
          <w:sz w:val="8"/>
          <w:szCs w:val="16"/>
        </w:rPr>
      </w:pPr>
      <w:r w:rsidRPr="00C33D37">
        <w:rPr>
          <w:sz w:val="8"/>
          <w:szCs w:val="16"/>
        </w:rPr>
        <w:t>Imagining a Post-Colonial Future: Pessimistic 'Resurgence' Versus the Optimism and Tenacity of Indigenous Movements on the Ground</w:t>
      </w:r>
    </w:p>
    <w:p w14:paraId="7CD28DFE" w14:textId="77777777" w:rsidR="00674DBD" w:rsidRPr="00C33D37" w:rsidRDefault="00674DBD" w:rsidP="00674DBD">
      <w:pPr>
        <w:rPr>
          <w:sz w:val="8"/>
          <w:szCs w:val="16"/>
        </w:rPr>
      </w:pPr>
      <w:r w:rsidRPr="00C33D37">
        <w:rPr>
          <w:sz w:val="8"/>
          <w:szCs w:val="16"/>
        </w:rPr>
        <w:t>All of these writers advocate Indigenous resurgence, through a combination of rejecting the current reconciliation politics of settler colonial states, coupled with a return to land-based Indigenous expressions of governance as the only viable, 'authentic' and legitimate path to a better future for Indigenous peoples, which they refer to as decolonisation.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w:t>
      </w:r>
    </w:p>
    <w:p w14:paraId="349E44D5" w14:textId="77777777" w:rsidR="00674DBD" w:rsidRPr="00C33D37" w:rsidRDefault="00674DBD" w:rsidP="00674DBD">
      <w:pPr>
        <w:rPr>
          <w:sz w:val="14"/>
        </w:rPr>
      </w:pPr>
      <w:r w:rsidRPr="00C33D37">
        <w:rPr>
          <w:sz w:val="14"/>
        </w:rPr>
        <w:t xml:space="preserve">As I have pointed out here, however, all three theorists are also caught in the same three pessimism traps: authenticity versus co-option; a vision of the state as unified, deliberate and never changing in its desire to colonise and control; and a view of engagement with the state as futile, if not dangerous, to Indigenous sovereignty and existence. When combined, </w:t>
      </w:r>
      <w:r w:rsidRPr="00C33D37">
        <w:rPr>
          <w:rStyle w:val="StyleUnderline"/>
        </w:rPr>
        <w:t>these</w:t>
      </w:r>
      <w:r w:rsidRPr="00C33D37">
        <w:rPr>
          <w:sz w:val="14"/>
        </w:rPr>
        <w:t xml:space="preserve"> three </w:t>
      </w:r>
      <w:r w:rsidRPr="00C33D37">
        <w:rPr>
          <w:rStyle w:val="Emphasis"/>
          <w:highlight w:val="cyan"/>
        </w:rPr>
        <w:t>pessimism traps</w:t>
      </w:r>
      <w:r w:rsidRPr="00C33D37">
        <w:rPr>
          <w:sz w:val="14"/>
        </w:rPr>
        <w:t xml:space="preserve"> aim to </w:t>
      </w:r>
      <w:r w:rsidRPr="00C33D37">
        <w:rPr>
          <w:rStyle w:val="StyleUnderline"/>
          <w:highlight w:val="cyan"/>
        </w:rPr>
        <w:t xml:space="preserve">inhibit </w:t>
      </w:r>
      <w:r w:rsidRPr="00C33D37">
        <w:rPr>
          <w:rStyle w:val="Emphasis"/>
          <w:highlight w:val="cyan"/>
        </w:rPr>
        <w:t>Indigenous</w:t>
      </w:r>
      <w:r w:rsidRPr="00C33D37">
        <w:rPr>
          <w:rStyle w:val="Emphasis"/>
        </w:rPr>
        <w:t xml:space="preserve"> peoples' </w:t>
      </w:r>
      <w:r w:rsidRPr="00C33D37">
        <w:rPr>
          <w:rStyle w:val="Emphasis"/>
          <w:highlight w:val="cyan"/>
        </w:rPr>
        <w:t>engagement</w:t>
      </w:r>
      <w:r w:rsidRPr="00C33D37">
        <w:rPr>
          <w:rStyle w:val="StyleUnderline"/>
        </w:rPr>
        <w:t xml:space="preserve"> with the state in any process </w:t>
      </w:r>
      <w:r w:rsidRPr="00C33D37">
        <w:rPr>
          <w:rStyle w:val="StyleUnderline"/>
          <w:highlight w:val="cyan"/>
        </w:rPr>
        <w:t>that could</w:t>
      </w:r>
      <w:r w:rsidRPr="00C33D37">
        <w:rPr>
          <w:sz w:val="14"/>
        </w:rPr>
        <w:t xml:space="preserve"> potentially </w:t>
      </w:r>
      <w:r w:rsidRPr="00C33D37">
        <w:rPr>
          <w:rStyle w:val="Emphasis"/>
          <w:highlight w:val="cyan"/>
        </w:rPr>
        <w:t>re-imagine</w:t>
      </w:r>
      <w:r w:rsidRPr="00C33D37">
        <w:rPr>
          <w:rStyle w:val="StyleUnderline"/>
        </w:rPr>
        <w:t xml:space="preserve"> and re-formulate</w:t>
      </w:r>
      <w:r w:rsidRPr="00C33D37">
        <w:rPr>
          <w:sz w:val="14"/>
        </w:rPr>
        <w:t xml:space="preserve"> their </w:t>
      </w:r>
      <w:r w:rsidRPr="00C33D37">
        <w:rPr>
          <w:rStyle w:val="Emphasis"/>
        </w:rPr>
        <w:t xml:space="preserve">current </w:t>
      </w:r>
      <w:r w:rsidRPr="00C33D37">
        <w:rPr>
          <w:rStyle w:val="Emphasis"/>
          <w:highlight w:val="cyan"/>
        </w:rPr>
        <w:t>relations</w:t>
      </w:r>
      <w:r w:rsidRPr="00C33D37">
        <w:rPr>
          <w:sz w:val="14"/>
        </w:rPr>
        <w:t xml:space="preserve">hip into one </w:t>
      </w:r>
      <w:r w:rsidRPr="00C33D37">
        <w:rPr>
          <w:rStyle w:val="StyleUnderline"/>
        </w:rPr>
        <w:t>that could be</w:t>
      </w:r>
      <w:r w:rsidRPr="00C33D37">
        <w:rPr>
          <w:sz w:val="14"/>
        </w:rPr>
        <w:t xml:space="preserve"> transformative and </w:t>
      </w:r>
      <w:r w:rsidRPr="00C33D37">
        <w:rPr>
          <w:rStyle w:val="StyleUnderline"/>
        </w:rPr>
        <w:t>post-colonial</w:t>
      </w:r>
      <w:r w:rsidRPr="00C33D37">
        <w:rPr>
          <w:sz w:val="14"/>
        </w:rPr>
        <w:t xml:space="preserve">, </w:t>
      </w:r>
      <w:r w:rsidRPr="00C33D37">
        <w:rPr>
          <w:rStyle w:val="StyleUnderline"/>
        </w:rPr>
        <w:t xml:space="preserve">as envisioned by </w:t>
      </w:r>
      <w:r w:rsidRPr="00C33D37">
        <w:rPr>
          <w:rStyle w:val="Emphasis"/>
        </w:rPr>
        <w:t>the UN Declaration on the Rights of Indigenous Peoples</w:t>
      </w:r>
      <w:r w:rsidRPr="00C33D37">
        <w:rPr>
          <w:sz w:val="14"/>
        </w:rPr>
        <w:t xml:space="preserve">. The </w:t>
      </w:r>
      <w:r w:rsidRPr="00C33D37">
        <w:rPr>
          <w:rStyle w:val="StyleUnderline"/>
        </w:rPr>
        <w:t>pessimism traps</w:t>
      </w:r>
      <w:r w:rsidRPr="00C33D37">
        <w:rPr>
          <w:sz w:val="14"/>
        </w:rPr>
        <w:t xml:space="preserve"> together work to </w:t>
      </w:r>
      <w:r w:rsidRPr="00C33D37">
        <w:rPr>
          <w:rStyle w:val="StyleUnderline"/>
        </w:rPr>
        <w:t xml:space="preserve">foreclose </w:t>
      </w:r>
      <w:r w:rsidRPr="00C33D37">
        <w:rPr>
          <w:rStyle w:val="Emphasis"/>
        </w:rPr>
        <w:t>any possibility</w:t>
      </w:r>
      <w:r w:rsidRPr="00C33D37">
        <w:rPr>
          <w:sz w:val="14"/>
        </w:rPr>
        <w:t xml:space="preserve"> that there could be credible openings of opportunity </w:t>
      </w:r>
      <w:r w:rsidRPr="00C33D37">
        <w:rPr>
          <w:rStyle w:val="StyleUnderline"/>
        </w:rPr>
        <w:t>to negotiate</w:t>
      </w:r>
      <w:r w:rsidRPr="00C33D37">
        <w:rPr>
          <w:sz w:val="14"/>
        </w:rPr>
        <w:t xml:space="preserve"> a fairer and just relationship of co-existence </w:t>
      </w:r>
      <w:r w:rsidRPr="00C33D37">
        <w:rPr>
          <w:rStyle w:val="StyleUnderline"/>
        </w:rPr>
        <w:t>with even the most progressive</w:t>
      </w:r>
      <w:r w:rsidRPr="00C33D37">
        <w:rPr>
          <w:sz w:val="14"/>
        </w:rPr>
        <w:t xml:space="preserve"> state </w:t>
      </w:r>
      <w:r w:rsidRPr="00C33D37">
        <w:rPr>
          <w:rStyle w:val="StyleUnderline"/>
        </w:rPr>
        <w:t>government</w:t>
      </w:r>
      <w:r w:rsidRPr="00C33D37">
        <w:rPr>
          <w:sz w:val="14"/>
        </w:rPr>
        <w:t>.</w:t>
      </w:r>
    </w:p>
    <w:p w14:paraId="36C37E04" w14:textId="77777777" w:rsidR="00674DBD" w:rsidRPr="00C33D37" w:rsidRDefault="00674DBD" w:rsidP="00674DBD">
      <w:pPr>
        <w:rPr>
          <w:sz w:val="14"/>
        </w:rPr>
      </w:pPr>
      <w:r w:rsidRPr="00C33D37">
        <w:rPr>
          <w:sz w:val="14"/>
        </w:rPr>
        <w:t xml:space="preserve">This pessimistic approach is not innocuous. </w:t>
      </w:r>
      <w:r w:rsidRPr="00C33D37">
        <w:rPr>
          <w:rStyle w:val="StyleUnderline"/>
        </w:rPr>
        <w:t xml:space="preserve">By </w:t>
      </w:r>
      <w:r w:rsidRPr="00C33D37">
        <w:rPr>
          <w:rStyle w:val="Emphasis"/>
          <w:highlight w:val="cyan"/>
        </w:rPr>
        <w:t>overemphasising structure</w:t>
      </w:r>
      <w:r w:rsidRPr="00C33D37">
        <w:rPr>
          <w:rStyle w:val="StyleUnderline"/>
          <w:highlight w:val="cyan"/>
        </w:rPr>
        <w:t xml:space="preserve"> and granting the state</w:t>
      </w:r>
      <w:r w:rsidRPr="00C33D37">
        <w:rPr>
          <w:sz w:val="14"/>
        </w:rPr>
        <w:t xml:space="preserve"> an </w:t>
      </w:r>
      <w:r w:rsidRPr="00C33D37">
        <w:rPr>
          <w:rStyle w:val="Emphasis"/>
        </w:rPr>
        <w:t>enormous</w:t>
      </w:r>
      <w:r w:rsidRPr="00C33D37">
        <w:rPr>
          <w:sz w:val="14"/>
        </w:rPr>
        <w:t xml:space="preserve"> degree of </w:t>
      </w:r>
      <w:r w:rsidRPr="00C33D37">
        <w:rPr>
          <w:rStyle w:val="Emphasis"/>
          <w:highlight w:val="cyan"/>
        </w:rPr>
        <w:t>agency</w:t>
      </w:r>
      <w:r w:rsidRPr="00C33D37">
        <w:rPr>
          <w:rStyle w:val="StyleUnderline"/>
          <w:highlight w:val="cyan"/>
        </w:rPr>
        <w:t xml:space="preserve"> as </w:t>
      </w:r>
      <w:r w:rsidRPr="00C33D37">
        <w:rPr>
          <w:rStyle w:val="Emphasis"/>
          <w:highlight w:val="cyan"/>
        </w:rPr>
        <w:t>a unitary actor</w:t>
      </w:r>
      <w:r w:rsidRPr="00C33D37">
        <w:rPr>
          <w:sz w:val="14"/>
        </w:rPr>
        <w:t xml:space="preserve">, this pessimistic approach </w:t>
      </w:r>
      <w:r w:rsidRPr="00C33D37">
        <w:rPr>
          <w:rStyle w:val="StyleUnderline"/>
          <w:highlight w:val="cyan"/>
        </w:rPr>
        <w:t>does</w:t>
      </w:r>
      <w:r w:rsidRPr="00C33D37">
        <w:rPr>
          <w:rStyle w:val="StyleUnderline"/>
        </w:rPr>
        <w:t xml:space="preserve"> a remarkable </w:t>
      </w:r>
      <w:r w:rsidRPr="00C33D37">
        <w:rPr>
          <w:rStyle w:val="StyleUnderline"/>
          <w:highlight w:val="cyan"/>
        </w:rPr>
        <w:t>disservice to</w:t>
      </w:r>
      <w:r w:rsidRPr="00C33D37">
        <w:rPr>
          <w:rStyle w:val="StyleUnderline"/>
        </w:rPr>
        <w:t xml:space="preserve"> </w:t>
      </w:r>
      <w:r w:rsidRPr="00C33D37">
        <w:rPr>
          <w:rStyle w:val="Emphasis"/>
        </w:rPr>
        <w:t xml:space="preserve">Indigenous </w:t>
      </w:r>
      <w:r w:rsidRPr="00C33D37">
        <w:rPr>
          <w:rStyle w:val="Emphasis"/>
          <w:highlight w:val="cyan"/>
        </w:rPr>
        <w:t>resistance</w:t>
      </w:r>
      <w:r w:rsidRPr="00C33D37">
        <w:rPr>
          <w:sz w:val="14"/>
        </w:rPr>
        <w:t xml:space="preserve"> movements </w:t>
      </w:r>
      <w:r w:rsidRPr="00C33D37">
        <w:rPr>
          <w:rStyle w:val="StyleUnderline"/>
          <w:highlight w:val="cyan"/>
        </w:rPr>
        <w:t>by proscribing</w:t>
      </w:r>
      <w:r w:rsidRPr="00C33D37">
        <w:rPr>
          <w:sz w:val="14"/>
        </w:rPr>
        <w:t xml:space="preserve">, </w:t>
      </w:r>
      <w:r w:rsidRPr="00C33D37">
        <w:rPr>
          <w:rStyle w:val="StyleUnderline"/>
        </w:rPr>
        <w:t>from academia</w:t>
      </w:r>
      <w:r w:rsidRPr="00C33D37">
        <w:rPr>
          <w:sz w:val="14"/>
        </w:rPr>
        <w:t xml:space="preserve">, </w:t>
      </w:r>
      <w:r w:rsidRPr="00C33D37">
        <w:rPr>
          <w:rStyle w:val="Emphasis"/>
          <w:highlight w:val="cyan"/>
        </w:rPr>
        <w:t>a</w:t>
      </w:r>
      <w:r w:rsidRPr="00C33D37">
        <w:rPr>
          <w:rStyle w:val="Emphasis"/>
        </w:rPr>
        <w:t xml:space="preserve">n extremely </w:t>
      </w:r>
      <w:r w:rsidRPr="00C33D37">
        <w:rPr>
          <w:rStyle w:val="Emphasis"/>
          <w:highlight w:val="cyan"/>
        </w:rPr>
        <w:t>narrow view</w:t>
      </w:r>
      <w:r w:rsidRPr="00C33D37">
        <w:rPr>
          <w:rStyle w:val="StyleUnderline"/>
          <w:highlight w:val="cyan"/>
        </w:rPr>
        <w:t xml:space="preserve"> of what</w:t>
      </w:r>
      <w:r w:rsidRPr="00C33D37">
        <w:rPr>
          <w:rStyle w:val="StyleUnderline"/>
        </w:rPr>
        <w:t xml:space="preserve"> </w:t>
      </w:r>
      <w:r w:rsidRPr="00C33D37">
        <w:rPr>
          <w:rStyle w:val="Emphasis"/>
        </w:rPr>
        <w:t xml:space="preserve">Indigenous </w:t>
      </w:r>
      <w:r w:rsidRPr="00C33D37">
        <w:rPr>
          <w:rStyle w:val="Emphasis"/>
          <w:highlight w:val="cyan"/>
        </w:rPr>
        <w:t>self-determination</w:t>
      </w:r>
      <w:r w:rsidRPr="00C33D37">
        <w:rPr>
          <w:rStyle w:val="StyleUnderline"/>
          <w:highlight w:val="cyan"/>
        </w:rPr>
        <w:t xml:space="preserve"> can</w:t>
      </w:r>
      <w:r w:rsidRPr="00C33D37">
        <w:rPr>
          <w:rStyle w:val="StyleUnderline"/>
        </w:rPr>
        <w:t xml:space="preserve"> and should </w:t>
      </w:r>
      <w:r w:rsidRPr="00C33D37">
        <w:rPr>
          <w:rStyle w:val="StyleUnderline"/>
          <w:highlight w:val="cyan"/>
        </w:rPr>
        <w:t>mean</w:t>
      </w:r>
      <w:r w:rsidRPr="00C33D37">
        <w:rPr>
          <w:sz w:val="14"/>
        </w:rPr>
        <w:t xml:space="preserve"> in practice. </w:t>
      </w:r>
      <w:r w:rsidRPr="00C33D37">
        <w:rPr>
          <w:rStyle w:val="StyleUnderline"/>
        </w:rPr>
        <w:t>By</w:t>
      </w:r>
      <w:r w:rsidRPr="00C33D37">
        <w:rPr>
          <w:sz w:val="14"/>
        </w:rPr>
        <w:t xml:space="preserve"> overlooking and/or discounting Indigenous agency and </w:t>
      </w:r>
      <w:r w:rsidRPr="00C33D37">
        <w:rPr>
          <w:rStyle w:val="StyleUnderline"/>
        </w:rPr>
        <w:t>not</w:t>
      </w:r>
      <w:r w:rsidRPr="00C33D37">
        <w:rPr>
          <w:sz w:val="14"/>
        </w:rPr>
        <w:t xml:space="preserve"> even </w:t>
      </w:r>
      <w:r w:rsidRPr="00C33D37">
        <w:rPr>
          <w:rStyle w:val="StyleUnderline"/>
        </w:rPr>
        <w:t>considering</w:t>
      </w:r>
      <w:r w:rsidRPr="00C33D37">
        <w:rPr>
          <w:sz w:val="14"/>
        </w:rPr>
        <w:t xml:space="preserve"> the possibility </w:t>
      </w:r>
      <w:r w:rsidRPr="00C33D37">
        <w:rPr>
          <w:rStyle w:val="StyleUnderline"/>
        </w:rPr>
        <w:t xml:space="preserve">that </w:t>
      </w:r>
      <w:r w:rsidRPr="00C33D37">
        <w:rPr>
          <w:rStyle w:val="StyleUnderline"/>
          <w:highlight w:val="cyan"/>
        </w:rPr>
        <w:t>Indigenous people</w:t>
      </w:r>
      <w:r w:rsidRPr="00C33D37">
        <w:rPr>
          <w:sz w:val="14"/>
        </w:rPr>
        <w:t xml:space="preserve">s </w:t>
      </w:r>
      <w:r w:rsidRPr="00C33D37">
        <w:rPr>
          <w:rStyle w:val="StyleUnderline"/>
          <w:highlight w:val="cyan"/>
        </w:rPr>
        <w:t>could</w:t>
      </w:r>
      <w:r w:rsidRPr="00C33D37">
        <w:rPr>
          <w:sz w:val="14"/>
        </w:rPr>
        <w:t xml:space="preserve"> themselves </w:t>
      </w:r>
      <w:r w:rsidRPr="00C33D37">
        <w:rPr>
          <w:rStyle w:val="StyleUnderline"/>
          <w:highlight w:val="cyan"/>
        </w:rPr>
        <w:t>be</w:t>
      </w:r>
      <w:r w:rsidRPr="00C33D37">
        <w:rPr>
          <w:sz w:val="14"/>
        </w:rPr>
        <w:t xml:space="preserve"> calculating, </w:t>
      </w:r>
      <w:r w:rsidRPr="00C33D37">
        <w:rPr>
          <w:rStyle w:val="Emphasis"/>
        </w:rPr>
        <w:t xml:space="preserve">strategic </w:t>
      </w:r>
      <w:r w:rsidRPr="00C33D37">
        <w:rPr>
          <w:rStyle w:val="Emphasis"/>
          <w:highlight w:val="cyan"/>
        </w:rPr>
        <w:t>political actors</w:t>
      </w:r>
      <w:r w:rsidRPr="00C33D37">
        <w:rPr>
          <w:sz w:val="14"/>
        </w:rPr>
        <w:t xml:space="preserve"> in their own right, and vis-a-vis states, the pessimistic lens of the resurgence school unnecessarily, unproductively and unjustly </w:t>
      </w:r>
      <w:r w:rsidRPr="00C33D37">
        <w:rPr>
          <w:rStyle w:val="Emphasis"/>
        </w:rPr>
        <w:t>limits</w:t>
      </w:r>
      <w:r w:rsidRPr="00C33D37">
        <w:rPr>
          <w:sz w:val="14"/>
        </w:rPr>
        <w:t xml:space="preserve"> the field of possibility for </w:t>
      </w:r>
      <w:r w:rsidRPr="00C33D37">
        <w:rPr>
          <w:rStyle w:val="StyleUnderline"/>
        </w:rPr>
        <w:t xml:space="preserve">Indigenous peoples' </w:t>
      </w:r>
      <w:r w:rsidRPr="00C33D37">
        <w:rPr>
          <w:rStyle w:val="Emphasis"/>
        </w:rPr>
        <w:t>decision-making</w:t>
      </w:r>
      <w:r w:rsidRPr="00C33D37">
        <w:rPr>
          <w:sz w:val="14"/>
        </w:rPr>
        <w:t xml:space="preserve">, </w:t>
      </w:r>
      <w:r w:rsidRPr="00C33D37">
        <w:rPr>
          <w:rStyle w:val="StyleUnderline"/>
        </w:rPr>
        <w:t>thus</w:t>
      </w:r>
      <w:r w:rsidRPr="00C33D37">
        <w:rPr>
          <w:sz w:val="14"/>
        </w:rPr>
        <w:t xml:space="preserve"> actually </w:t>
      </w:r>
      <w:r w:rsidRPr="00C33D37">
        <w:rPr>
          <w:rStyle w:val="Emphasis"/>
        </w:rPr>
        <w:t>countering</w:t>
      </w:r>
      <w:r w:rsidRPr="00C33D37">
        <w:rPr>
          <w:rStyle w:val="StyleUnderline"/>
        </w:rPr>
        <w:t xml:space="preserve"> and </w:t>
      </w:r>
      <w:r w:rsidRPr="00C33D37">
        <w:rPr>
          <w:rStyle w:val="Emphasis"/>
        </w:rPr>
        <w:t>inhibiting</w:t>
      </w:r>
      <w:r w:rsidRPr="00C33D37">
        <w:rPr>
          <w:rStyle w:val="StyleUnderline"/>
        </w:rPr>
        <w:t xml:space="preserve"> expressions of </w:t>
      </w:r>
      <w:r w:rsidRPr="00C33D37">
        <w:rPr>
          <w:rStyle w:val="Emphasis"/>
        </w:rPr>
        <w:t>Indigenous self-determination</w:t>
      </w:r>
      <w:r w:rsidRPr="00C33D37">
        <w:rPr>
          <w:sz w:val="14"/>
        </w:rPr>
        <w:t xml:space="preserve">. </w:t>
      </w:r>
      <w:r w:rsidRPr="00C33D37">
        <w:rPr>
          <w:rStyle w:val="StyleUnderline"/>
        </w:rPr>
        <w:t xml:space="preserve">By </w:t>
      </w:r>
      <w:r w:rsidRPr="00C33D37">
        <w:rPr>
          <w:rStyle w:val="StyleUnderline"/>
          <w:highlight w:val="cyan"/>
        </w:rPr>
        <w:t>condemning</w:t>
      </w:r>
      <w:r w:rsidRPr="00C33D37">
        <w:rPr>
          <w:sz w:val="14"/>
        </w:rPr>
        <w:t>—writ large—</w:t>
      </w:r>
      <w:r w:rsidRPr="00C33D37">
        <w:rPr>
          <w:rStyle w:val="Emphasis"/>
          <w:highlight w:val="cyan"/>
        </w:rPr>
        <w:t>all</w:t>
      </w:r>
      <w:r w:rsidRPr="00C33D37">
        <w:rPr>
          <w:rStyle w:val="Emphasis"/>
        </w:rPr>
        <w:t xml:space="preserve"> Indigenous </w:t>
      </w:r>
      <w:r w:rsidRPr="00C33D37">
        <w:rPr>
          <w:rStyle w:val="Emphasis"/>
          <w:highlight w:val="cyan"/>
        </w:rPr>
        <w:t>people</w:t>
      </w:r>
      <w:r w:rsidRPr="00C33D37">
        <w:rPr>
          <w:sz w:val="14"/>
        </w:rPr>
        <w:t xml:space="preserve">s </w:t>
      </w:r>
      <w:r w:rsidRPr="00C33D37">
        <w:rPr>
          <w:rStyle w:val="StyleUnderline"/>
        </w:rPr>
        <w:t xml:space="preserve">and organisations </w:t>
      </w:r>
      <w:r w:rsidRPr="00C33D37">
        <w:rPr>
          <w:rStyle w:val="StyleUnderline"/>
          <w:highlight w:val="cyan"/>
        </w:rPr>
        <w:t>that</w:t>
      </w:r>
      <w:r w:rsidRPr="00C33D37">
        <w:rPr>
          <w:sz w:val="14"/>
        </w:rPr>
        <w:t xml:space="preserve"> wish to </w:t>
      </w:r>
      <w:r w:rsidRPr="00C33D37">
        <w:rPr>
          <w:rStyle w:val="StyleUnderline"/>
          <w:highlight w:val="cyan"/>
        </w:rPr>
        <w:t>seek</w:t>
      </w:r>
      <w:r w:rsidRPr="00C33D37">
        <w:rPr>
          <w:rStyle w:val="StyleUnderline"/>
        </w:rPr>
        <w:t xml:space="preserve"> </w:t>
      </w:r>
      <w:r w:rsidRPr="00C33D37">
        <w:rPr>
          <w:rStyle w:val="Emphasis"/>
        </w:rPr>
        <w:t>peaceful co-existence</w:t>
      </w:r>
      <w:r w:rsidRPr="00C33D37">
        <w:rPr>
          <w:rStyle w:val="StyleUnderline"/>
        </w:rPr>
        <w:t xml:space="preserve"> with </w:t>
      </w:r>
      <w:r w:rsidRPr="00C33D37">
        <w:rPr>
          <w:rStyle w:val="StyleUnderline"/>
          <w:highlight w:val="cyan"/>
        </w:rPr>
        <w:t>the state</w:t>
      </w:r>
      <w:r w:rsidRPr="00C33D37">
        <w:rPr>
          <w:sz w:val="14"/>
        </w:rPr>
        <w:t xml:space="preserve">, negotiate mutually beneficial agreements with the state, and/or who have advocated on the international level for a set of standards that can provide a positive guiding framework for Indigenous-state relations, the pessimistic lens of resurgence forecloses much potential for new and improved relations, in any form, and is </w:t>
      </w:r>
      <w:r w:rsidRPr="00C33D37">
        <w:rPr>
          <w:rStyle w:val="Emphasis"/>
        </w:rPr>
        <w:t>very likely</w:t>
      </w:r>
      <w:r w:rsidRPr="00C33D37">
        <w:rPr>
          <w:sz w:val="14"/>
        </w:rPr>
        <w:t xml:space="preserve"> to </w:t>
      </w:r>
      <w:r w:rsidRPr="00C33D37">
        <w:rPr>
          <w:rStyle w:val="StyleUnderline"/>
        </w:rPr>
        <w:t xml:space="preserve">lead to </w:t>
      </w:r>
      <w:r w:rsidRPr="00C33D37">
        <w:rPr>
          <w:rStyle w:val="Emphasis"/>
        </w:rPr>
        <w:t>deeper conflicts</w:t>
      </w:r>
      <w:r w:rsidRPr="00C33D37">
        <w:rPr>
          <w:rStyle w:val="StyleUnderline"/>
        </w:rPr>
        <w:t xml:space="preserve"> between states and </w:t>
      </w:r>
      <w:r w:rsidRPr="00C33D37">
        <w:rPr>
          <w:rStyle w:val="Emphasis"/>
        </w:rPr>
        <w:t>Indigenous people</w:t>
      </w:r>
      <w:r w:rsidRPr="00C33D37">
        <w:rPr>
          <w:sz w:val="14"/>
        </w:rPr>
        <w:t xml:space="preserve">s, and potentially, </w:t>
      </w:r>
      <w:r w:rsidRPr="00C33D37">
        <w:rPr>
          <w:rStyle w:val="StyleUnderline"/>
        </w:rPr>
        <w:t xml:space="preserve">even </w:t>
      </w:r>
      <w:r w:rsidRPr="00C33D37">
        <w:rPr>
          <w:rStyle w:val="Emphasis"/>
        </w:rPr>
        <w:t>violent action</w:t>
      </w:r>
      <w:r w:rsidRPr="00C33D37">
        <w:rPr>
          <w:sz w:val="14"/>
        </w:rPr>
        <w:t xml:space="preserve">, which Fanon indicated was the necessary outcome. </w:t>
      </w:r>
      <w:r w:rsidRPr="00C33D37">
        <w:rPr>
          <w:rStyle w:val="StyleUnderline"/>
        </w:rPr>
        <w:t>The pessimism traps</w:t>
      </w:r>
      <w:r w:rsidRPr="00C33D37">
        <w:rPr>
          <w:sz w:val="14"/>
        </w:rPr>
        <w:t xml:space="preserve"> of the resurgence school </w:t>
      </w:r>
      <w:r w:rsidRPr="00C33D37">
        <w:rPr>
          <w:rStyle w:val="StyleUnderline"/>
        </w:rPr>
        <w:t>are</w:t>
      </w:r>
      <w:r w:rsidRPr="00C33D37">
        <w:rPr>
          <w:sz w:val="14"/>
        </w:rPr>
        <w:t xml:space="preserve"> therefore, likely </w:t>
      </w:r>
      <w:r w:rsidRPr="00C33D37">
        <w:rPr>
          <w:rStyle w:val="Emphasis"/>
        </w:rPr>
        <w:t>self-defeating</w:t>
      </w:r>
      <w:r w:rsidRPr="00C33D37">
        <w:rPr>
          <w:sz w:val="14"/>
        </w:rPr>
        <w:t xml:space="preserve"> for all but the most remote and isolated Indigenous communities. Further, </w:t>
      </w:r>
      <w:r w:rsidRPr="00C33D37">
        <w:rPr>
          <w:rStyle w:val="Emphasis"/>
        </w:rPr>
        <w:t>this approach</w:t>
      </w:r>
      <w:r w:rsidRPr="00C33D37">
        <w:rPr>
          <w:rStyle w:val="StyleUnderline"/>
        </w:rPr>
        <w:t xml:space="preserve"> </w:t>
      </w:r>
      <w:r w:rsidRPr="00C33D37">
        <w:rPr>
          <w:rStyle w:val="StyleUnderline"/>
          <w:highlight w:val="cyan"/>
        </w:rPr>
        <w:t>is</w:t>
      </w:r>
      <w:r w:rsidRPr="00C33D37">
        <w:rPr>
          <w:sz w:val="14"/>
        </w:rPr>
        <w:t xml:space="preserve"> quite </w:t>
      </w:r>
      <w:r w:rsidRPr="00C33D37">
        <w:rPr>
          <w:rStyle w:val="StyleUnderline"/>
          <w:highlight w:val="cyan"/>
        </w:rPr>
        <w:t>out of step with</w:t>
      </w:r>
      <w:r w:rsidRPr="00C33D37">
        <w:rPr>
          <w:rStyle w:val="StyleUnderline"/>
        </w:rPr>
        <w:t xml:space="preserve"> the actions and vision of </w:t>
      </w:r>
      <w:r w:rsidRPr="00C33D37">
        <w:rPr>
          <w:rStyle w:val="Emphasis"/>
          <w:highlight w:val="cyan"/>
        </w:rPr>
        <w:t>many</w:t>
      </w:r>
      <w:r w:rsidRPr="00C33D37">
        <w:rPr>
          <w:rStyle w:val="Emphasis"/>
        </w:rPr>
        <w:t xml:space="preserve"> Indigenous resistance </w:t>
      </w:r>
      <w:r w:rsidRPr="00C33D37">
        <w:rPr>
          <w:rStyle w:val="Emphasis"/>
          <w:highlight w:val="cyan"/>
        </w:rPr>
        <w:t>movements</w:t>
      </w:r>
      <w:r w:rsidRPr="00C33D37">
        <w:rPr>
          <w:sz w:val="14"/>
        </w:rPr>
        <w:t xml:space="preserve"> on the ground </w:t>
      </w:r>
      <w:r w:rsidRPr="00C33D37">
        <w:rPr>
          <w:rStyle w:val="StyleUnderline"/>
        </w:rPr>
        <w:t xml:space="preserve">who have been </w:t>
      </w:r>
      <w:r w:rsidRPr="00C33D37">
        <w:rPr>
          <w:rStyle w:val="StyleUnderline"/>
          <w:highlight w:val="cyan"/>
        </w:rPr>
        <w:t xml:space="preserve">working for </w:t>
      </w:r>
      <w:r w:rsidRPr="00C33D37">
        <w:rPr>
          <w:rStyle w:val="Emphasis"/>
          <w:highlight w:val="cyan"/>
        </w:rPr>
        <w:t>decades</w:t>
      </w:r>
      <w:r w:rsidRPr="00C33D37">
        <w:rPr>
          <w:rStyle w:val="StyleUnderline"/>
        </w:rPr>
        <w:t xml:space="preserve"> to advance </w:t>
      </w:r>
      <w:r w:rsidRPr="00C33D37">
        <w:rPr>
          <w:rStyle w:val="Emphasis"/>
        </w:rPr>
        <w:t>Indigenous self-determination</w:t>
      </w:r>
      <w:r w:rsidRPr="00C33D37">
        <w:rPr>
          <w:sz w:val="14"/>
        </w:rPr>
        <w:t xml:space="preserve">, both domestically and globally, in ways that transform the colonial state into something more just and may eventually present creative alternatives to the Westphalian state form in ways that could respect and accommodate Indigenous nations. Rather, </w:t>
      </w:r>
      <w:r w:rsidRPr="00C33D37">
        <w:rPr>
          <w:rStyle w:val="StyleUnderline"/>
        </w:rPr>
        <w:t xml:space="preserve">it aims to </w:t>
      </w:r>
      <w:r w:rsidRPr="00C33D37">
        <w:rPr>
          <w:rStyle w:val="Emphasis"/>
        </w:rPr>
        <w:t>shame</w:t>
      </w:r>
      <w:r w:rsidRPr="00C33D37">
        <w:rPr>
          <w:rStyle w:val="StyleUnderline"/>
        </w:rPr>
        <w:t xml:space="preserve"> and </w:t>
      </w:r>
      <w:r w:rsidRPr="00C33D37">
        <w:rPr>
          <w:rStyle w:val="Emphasis"/>
        </w:rPr>
        <w:t>blame</w:t>
      </w:r>
      <w:r w:rsidRPr="00C33D37">
        <w:rPr>
          <w:rStyle w:val="StyleUnderline"/>
        </w:rPr>
        <w:t xml:space="preserve"> those</w:t>
      </w:r>
      <w:r w:rsidRPr="00C33D37">
        <w:rPr>
          <w:sz w:val="14"/>
        </w:rPr>
        <w:t xml:space="preserve"> who wish to explore creative and innovative post-colonial resolutions to the colonial condition.</w:t>
      </w:r>
    </w:p>
    <w:p w14:paraId="04C622BE" w14:textId="77777777" w:rsidR="00674DBD" w:rsidRPr="00C33D37" w:rsidRDefault="00674DBD" w:rsidP="00674DBD">
      <w:pPr>
        <w:rPr>
          <w:sz w:val="14"/>
        </w:rPr>
      </w:pPr>
      <w:r w:rsidRPr="00C33D37">
        <w:rPr>
          <w:rStyle w:val="Emphasis"/>
          <w:highlight w:val="cyan"/>
        </w:rPr>
        <w:t>The UN Declaration</w:t>
      </w:r>
      <w:r w:rsidRPr="00C33D37">
        <w:rPr>
          <w:rStyle w:val="Emphasis"/>
        </w:rPr>
        <w:t xml:space="preserve"> on the Rights of Indigenous Peoples</w:t>
      </w:r>
      <w:r w:rsidRPr="00C33D37">
        <w:rPr>
          <w:sz w:val="14"/>
        </w:rPr>
        <w:t xml:space="preserve"> (the Declaration or UN Declaration) was adopted by the General Assembly in 2007 after 25 years of development. The Declaration </w:t>
      </w:r>
      <w:r w:rsidRPr="00C33D37">
        <w:rPr>
          <w:rStyle w:val="StyleUnderline"/>
          <w:highlight w:val="cyan"/>
        </w:rPr>
        <w:t xml:space="preserve">is </w:t>
      </w:r>
      <w:r w:rsidRPr="00C33D37">
        <w:rPr>
          <w:rStyle w:val="Emphasis"/>
          <w:highlight w:val="cyan"/>
        </w:rPr>
        <w:t>ground-breaking</w:t>
      </w:r>
      <w:r w:rsidRPr="00C33D37">
        <w:rPr>
          <w:sz w:val="14"/>
        </w:rPr>
        <w:t xml:space="preserve">, </w:t>
      </w:r>
      <w:r w:rsidRPr="00C33D37">
        <w:rPr>
          <w:rStyle w:val="StyleUnderline"/>
          <w:highlight w:val="cyan"/>
        </w:rPr>
        <w:t xml:space="preserve">given </w:t>
      </w:r>
      <w:r w:rsidRPr="00C33D37">
        <w:rPr>
          <w:rStyle w:val="Emphasis"/>
          <w:highlight w:val="cyan"/>
        </w:rPr>
        <w:t>the key</w:t>
      </w:r>
      <w:r w:rsidRPr="00C33D37">
        <w:rPr>
          <w:rStyle w:val="Emphasis"/>
        </w:rPr>
        <w:t xml:space="preserve"> leadership </w:t>
      </w:r>
      <w:r w:rsidRPr="00C33D37">
        <w:rPr>
          <w:rStyle w:val="Emphasis"/>
          <w:highlight w:val="cyan"/>
        </w:rPr>
        <w:t>roles</w:t>
      </w:r>
      <w:r w:rsidRPr="00C33D37">
        <w:rPr>
          <w:rStyle w:val="StyleUnderline"/>
          <w:highlight w:val="cyan"/>
        </w:rPr>
        <w:t xml:space="preserve"> Indigenous peoples played in </w:t>
      </w:r>
      <w:r w:rsidRPr="00C33D37">
        <w:rPr>
          <w:rStyle w:val="Emphasis"/>
          <w:highlight w:val="cyan"/>
        </w:rPr>
        <w:t>negotiating</w:t>
      </w:r>
      <w:r w:rsidRPr="00C33D37">
        <w:rPr>
          <w:rStyle w:val="StyleUnderline"/>
        </w:rPr>
        <w:t xml:space="preserve"> and </w:t>
      </w:r>
      <w:r w:rsidRPr="00C33D37">
        <w:rPr>
          <w:rStyle w:val="Emphasis"/>
        </w:rPr>
        <w:t>achieving</w:t>
      </w:r>
      <w:r w:rsidRPr="00C33D37">
        <w:rPr>
          <w:rStyle w:val="StyleUnderline"/>
        </w:rPr>
        <w:t xml:space="preserve"> this </w:t>
      </w:r>
      <w:r w:rsidRPr="00C33D37">
        <w:rPr>
          <w:rStyle w:val="StyleUnderline"/>
          <w:highlight w:val="cyan"/>
        </w:rPr>
        <w:t>agreement</w:t>
      </w:r>
      <w:r w:rsidRPr="00C33D37">
        <w:rPr>
          <w:sz w:val="14"/>
        </w:rPr>
        <w:t xml:space="preserve">.45 Additionally, for the first time in UN history, the rights holders, </w:t>
      </w:r>
      <w:r w:rsidRPr="00C33D37">
        <w:rPr>
          <w:rStyle w:val="StyleUnderline"/>
        </w:rPr>
        <w:t>Indigenous peoples</w:t>
      </w:r>
      <w:r w:rsidRPr="00C33D37">
        <w:rPr>
          <w:sz w:val="14"/>
        </w:rPr>
        <w:t xml:space="preserve">, </w:t>
      </w:r>
      <w:r w:rsidRPr="00C33D37">
        <w:rPr>
          <w:rStyle w:val="StyleUnderline"/>
        </w:rPr>
        <w:t xml:space="preserve">worked </w:t>
      </w:r>
      <w:r w:rsidRPr="00C33D37">
        <w:rPr>
          <w:rStyle w:val="StyleUnderline"/>
          <w:highlight w:val="cyan"/>
        </w:rPr>
        <w:t xml:space="preserve">with </w:t>
      </w:r>
      <w:r w:rsidRPr="00C33D37">
        <w:rPr>
          <w:rStyle w:val="Emphasis"/>
          <w:highlight w:val="cyan"/>
        </w:rPr>
        <w:t>states</w:t>
      </w:r>
      <w:r w:rsidRPr="00C33D37">
        <w:rPr>
          <w:sz w:val="14"/>
        </w:rPr>
        <w:t xml:space="preserve"> to develop an instrument that would serve </w:t>
      </w:r>
      <w:r w:rsidRPr="00C33D37">
        <w:rPr>
          <w:rStyle w:val="StyleUnderline"/>
        </w:rPr>
        <w:t>to promote</w:t>
      </w:r>
      <w:r w:rsidRPr="00C33D37">
        <w:rPr>
          <w:sz w:val="14"/>
        </w:rPr>
        <w:t xml:space="preserve">, </w:t>
      </w:r>
      <w:r w:rsidRPr="00C33D37">
        <w:rPr>
          <w:rStyle w:val="StyleUnderline"/>
        </w:rPr>
        <w:t>protect and affirm Indigenous rights</w:t>
      </w:r>
      <w:r w:rsidRPr="00C33D37">
        <w:rPr>
          <w:sz w:val="14"/>
        </w:rPr>
        <w:t xml:space="preserve">, both </w:t>
      </w:r>
      <w:r w:rsidRPr="00C33D37">
        <w:rPr>
          <w:rStyle w:val="StyleUnderline"/>
        </w:rPr>
        <w:t>globally</w:t>
      </w:r>
      <w:r w:rsidRPr="00C33D37">
        <w:rPr>
          <w:sz w:val="14"/>
        </w:rPr>
        <w:t xml:space="preserve"> and in individual domestic contexts.46</w:t>
      </w:r>
    </w:p>
    <w:p w14:paraId="402F8AD8" w14:textId="77777777" w:rsidR="00674DBD" w:rsidRPr="00C33D37" w:rsidRDefault="00674DBD" w:rsidP="00674DBD">
      <w:pPr>
        <w:rPr>
          <w:sz w:val="14"/>
        </w:rPr>
      </w:pPr>
      <w:r w:rsidRPr="00C33D37">
        <w:rPr>
          <w:sz w:val="14"/>
        </w:rPr>
        <w:t>Many Indigenous organisations and movements, from dozens of countries around the world, were involved in drafting and negotiating the UN Declaration and are now advocating for its full implementation, both internationally and in domestic and regional contexts.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Confederation de Nationalidades Indfgenas del Ecuador (CONAIE) and the Consejo Indio de Sud America (CISA) advocate for implementation of the UN Declaration. The three, major transnational Indigenous organisations— the World Council of Indigenous Peoples, the International Indian Treaty Council and the Inuit Circumpolar Council—were all key members of the drafting and negotiating team for the UN Declaration, and the latter two, which are still in existence, continue their strong advocacy for its full implementation.</w:t>
      </w:r>
    </w:p>
    <w:p w14:paraId="7AEE66AB" w14:textId="77777777" w:rsidR="00674DBD" w:rsidRPr="00C33D37" w:rsidRDefault="00674DBD" w:rsidP="00674DBD">
      <w:pPr>
        <w:rPr>
          <w:sz w:val="14"/>
        </w:rPr>
      </w:pPr>
      <w:r w:rsidRPr="00C33D37">
        <w:rPr>
          <w:sz w:val="14"/>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significant body of legal, constitutional, legislative and policy changes that can accommodate such things as Indigenous land rights, free, prior and informed consent, redress and a variety of self-government, autonomy and other such arrangements. </w:t>
      </w:r>
      <w:r w:rsidRPr="00C33D37">
        <w:rPr>
          <w:rStyle w:val="StyleUnderline"/>
          <w:highlight w:val="cyan"/>
        </w:rPr>
        <w:t xml:space="preserve">States are </w:t>
      </w:r>
      <w:r w:rsidRPr="00C33D37">
        <w:rPr>
          <w:rStyle w:val="Emphasis"/>
          <w:highlight w:val="cyan"/>
        </w:rPr>
        <w:t>not</w:t>
      </w:r>
      <w:r w:rsidRPr="00C33D37">
        <w:rPr>
          <w:rStyle w:val="StyleUnderline"/>
          <w:highlight w:val="cyan"/>
        </w:rPr>
        <w:t xml:space="preserve"> going to implement</w:t>
      </w:r>
      <w:r w:rsidRPr="00C33D37">
        <w:rPr>
          <w:sz w:val="14"/>
        </w:rPr>
        <w:t xml:space="preserve"> this multifaceted and complex set of </w:t>
      </w:r>
      <w:r w:rsidRPr="00C33D37">
        <w:rPr>
          <w:rStyle w:val="StyleUnderline"/>
          <w:highlight w:val="cyan"/>
        </w:rPr>
        <w:t>changes on their own</w:t>
      </w:r>
      <w:r w:rsidRPr="00C33D37">
        <w:rPr>
          <w:sz w:val="14"/>
        </w:rPr>
        <w:t xml:space="preserve">, however. </w:t>
      </w:r>
      <w:r w:rsidRPr="00C33D37">
        <w:rPr>
          <w:rStyle w:val="StyleUnderline"/>
        </w:rPr>
        <w:t>They</w:t>
      </w:r>
      <w:r w:rsidRPr="00C33D37">
        <w:rPr>
          <w:sz w:val="14"/>
        </w:rPr>
        <w:t xml:space="preserve"> will </w:t>
      </w:r>
      <w:r w:rsidRPr="00C33D37">
        <w:rPr>
          <w:rStyle w:val="StyleUnderline"/>
        </w:rPr>
        <w:t xml:space="preserve">require </w:t>
      </w:r>
      <w:r w:rsidRPr="00C33D37">
        <w:rPr>
          <w:rStyle w:val="Emphasis"/>
        </w:rPr>
        <w:t>significant political</w:t>
      </w:r>
      <w:r w:rsidRPr="00C33D37">
        <w:rPr>
          <w:sz w:val="14"/>
        </w:rPr>
        <w:t xml:space="preserve"> and moral </w:t>
      </w:r>
      <w:r w:rsidRPr="00C33D37">
        <w:rPr>
          <w:rStyle w:val="Emphasis"/>
        </w:rPr>
        <w:t>pressure</w:t>
      </w:r>
      <w:r w:rsidRPr="00C33D37">
        <w:rPr>
          <w:rStyle w:val="StyleUnderline"/>
        </w:rPr>
        <w:t xml:space="preserve"> to hold them </w:t>
      </w:r>
      <w:r w:rsidRPr="00C33D37">
        <w:rPr>
          <w:rStyle w:val="Emphasis"/>
        </w:rPr>
        <w:t>accountable</w:t>
      </w:r>
      <w:r w:rsidRPr="00C33D37">
        <w:rPr>
          <w:rStyle w:val="StyleUnderline"/>
        </w:rPr>
        <w:t xml:space="preserve"> to</w:t>
      </w:r>
      <w:r w:rsidRPr="00C33D37">
        <w:rPr>
          <w:sz w:val="14"/>
        </w:rPr>
        <w:t xml:space="preserve"> the rhetorical </w:t>
      </w:r>
      <w:r w:rsidRPr="00C33D37">
        <w:rPr>
          <w:rStyle w:val="StyleUnderline"/>
        </w:rPr>
        <w:t>commitments they have made</w:t>
      </w:r>
      <w:r w:rsidRPr="00C33D37">
        <w:rPr>
          <w:sz w:val="14"/>
        </w:rPr>
        <w:t xml:space="preserve"> to support this level of change. They will also require ongoing conversation and negotiation with Indigenous peoples along the way, lest the process becomes problematically one-sided. </w:t>
      </w:r>
      <w:r w:rsidRPr="00C33D37">
        <w:rPr>
          <w:rStyle w:val="StyleUnderline"/>
          <w:highlight w:val="cyan"/>
        </w:rPr>
        <w:t>Such</w:t>
      </w:r>
      <w:r w:rsidRPr="00C33D37">
        <w:rPr>
          <w:rStyle w:val="StyleUnderline"/>
        </w:rPr>
        <w:t xml:space="preserve"> processes</w:t>
      </w:r>
      <w:r w:rsidRPr="00C33D37">
        <w:rPr>
          <w:sz w:val="14"/>
        </w:rPr>
        <w:t xml:space="preserve"> ultimately </w:t>
      </w:r>
      <w:r w:rsidRPr="00C33D37">
        <w:rPr>
          <w:rStyle w:val="StyleUnderline"/>
          <w:highlight w:val="cyan"/>
        </w:rPr>
        <w:t>require</w:t>
      </w:r>
      <w:r w:rsidRPr="00C33D37">
        <w:rPr>
          <w:rStyle w:val="StyleUnderline"/>
        </w:rPr>
        <w:t xml:space="preserve"> </w:t>
      </w:r>
      <w:r w:rsidRPr="00C33D37">
        <w:rPr>
          <w:rStyle w:val="Emphasis"/>
        </w:rPr>
        <w:t xml:space="preserve">sustained </w:t>
      </w:r>
      <w:r w:rsidRPr="00C33D37">
        <w:rPr>
          <w:rStyle w:val="Emphasis"/>
          <w:highlight w:val="cyan"/>
        </w:rPr>
        <w:t>political will</w:t>
      </w:r>
      <w:r w:rsidRPr="00C33D37">
        <w:rPr>
          <w:sz w:val="14"/>
        </w:rPr>
        <w:t xml:space="preserve">, </w:t>
      </w:r>
      <w:r w:rsidRPr="00C33D37">
        <w:rPr>
          <w:rStyle w:val="Emphasis"/>
        </w:rPr>
        <w:t>commitment</w:t>
      </w:r>
      <w:r w:rsidRPr="00C33D37">
        <w:rPr>
          <w:rStyle w:val="StyleUnderline"/>
        </w:rPr>
        <w:t xml:space="preserve"> and </w:t>
      </w:r>
      <w:r w:rsidRPr="00C33D37">
        <w:rPr>
          <w:rStyle w:val="Emphasis"/>
        </w:rPr>
        <w:t>engagement</w:t>
      </w:r>
      <w:r w:rsidRPr="00C33D37">
        <w:rPr>
          <w:rStyle w:val="StyleUnderline"/>
        </w:rPr>
        <w:t xml:space="preserve"> over the long term</w:t>
      </w:r>
      <w:r w:rsidRPr="00C33D37">
        <w:rPr>
          <w:sz w:val="14"/>
        </w:rPr>
        <w:t xml:space="preserve">, to reach the end result of radical systemic change and Indigenous state relationships grounded in mutual respect, co-existence and reciprocity. This type of </w:t>
      </w:r>
      <w:r w:rsidRPr="00C33D37">
        <w:rPr>
          <w:rStyle w:val="StyleUnderline"/>
        </w:rPr>
        <w:t>fundamental change requires</w:t>
      </w:r>
      <w:r w:rsidRPr="00C33D37">
        <w:rPr>
          <w:sz w:val="14"/>
        </w:rPr>
        <w:t xml:space="preserve"> creative thinking, careful diplomacy, tenacity, and above all, </w:t>
      </w:r>
      <w:r w:rsidRPr="00C33D37">
        <w:rPr>
          <w:rStyle w:val="Emphasis"/>
        </w:rPr>
        <w:t>optimistic vision</w:t>
      </w:r>
      <w:r w:rsidRPr="00C33D37">
        <w:rPr>
          <w:sz w:val="14"/>
        </w:rPr>
        <w:t xml:space="preserve">, </w:t>
      </w:r>
      <w:r w:rsidRPr="00C33D37">
        <w:rPr>
          <w:rStyle w:val="StyleUnderline"/>
        </w:rPr>
        <w:t>on the part of Indigenous peoples</w:t>
      </w:r>
      <w:r w:rsidRPr="00C33D37">
        <w:rPr>
          <w:sz w:val="14"/>
        </w:rPr>
        <w:t xml:space="preserve">. The </w:t>
      </w:r>
      <w:r w:rsidRPr="00C33D37">
        <w:rPr>
          <w:rStyle w:val="Emphasis"/>
        </w:rPr>
        <w:t>pessimistic approaches</w:t>
      </w:r>
      <w:r w:rsidRPr="00C33D37">
        <w:rPr>
          <w:sz w:val="14"/>
        </w:rPr>
        <w:t xml:space="preserve"> of the resurgence school </w:t>
      </w:r>
      <w:r w:rsidRPr="00C33D37">
        <w:rPr>
          <w:rStyle w:val="StyleUnderline"/>
        </w:rPr>
        <w:t>are</w:t>
      </w:r>
      <w:r w:rsidRPr="00C33D37">
        <w:rPr>
          <w:sz w:val="14"/>
        </w:rPr>
        <w:t xml:space="preserve"> ultimately of little use in these efforts, other than as </w:t>
      </w:r>
      <w:r w:rsidRPr="00C33D37">
        <w:rPr>
          <w:rStyle w:val="Emphasis"/>
        </w:rPr>
        <w:t>a cautionary tale</w:t>
      </w:r>
      <w:r w:rsidRPr="00C33D37">
        <w:rPr>
          <w:rStyle w:val="StyleUnderline"/>
        </w:rPr>
        <w:t xml:space="preserve"> against state power</w:t>
      </w:r>
      <w:r w:rsidRPr="00C33D37">
        <w:rPr>
          <w:sz w:val="14"/>
        </w:rPr>
        <w:t xml:space="preserve">, </w:t>
      </w:r>
      <w:r w:rsidRPr="00C33D37">
        <w:rPr>
          <w:rStyle w:val="StyleUnderline"/>
        </w:rPr>
        <w:t xml:space="preserve">of which the organisational players are </w:t>
      </w:r>
      <w:r w:rsidRPr="00C33D37">
        <w:rPr>
          <w:rStyle w:val="Emphasis"/>
        </w:rPr>
        <w:t>already keenly aware</w:t>
      </w:r>
      <w:r w:rsidRPr="00C33D37">
        <w:rPr>
          <w:sz w:val="14"/>
        </w:rPr>
        <w:t xml:space="preserve">. Further, </w:t>
      </w:r>
      <w:r w:rsidRPr="00C33D37">
        <w:rPr>
          <w:rStyle w:val="StyleUnderline"/>
        </w:rPr>
        <w:t xml:space="preserve">by </w:t>
      </w:r>
      <w:r w:rsidRPr="00C33D37">
        <w:rPr>
          <w:rStyle w:val="StyleUnderline"/>
          <w:highlight w:val="cyan"/>
        </w:rPr>
        <w:t>dismissing</w:t>
      </w:r>
      <w:r w:rsidRPr="00C33D37">
        <w:rPr>
          <w:rStyle w:val="StyleUnderline"/>
        </w:rPr>
        <w:t xml:space="preserve"> and discouraging</w:t>
      </w:r>
      <w:r w:rsidRPr="00C33D37">
        <w:rPr>
          <w:sz w:val="14"/>
        </w:rPr>
        <w:t xml:space="preserve"> all efforts at </w:t>
      </w:r>
      <w:r w:rsidRPr="00C33D37">
        <w:rPr>
          <w:rStyle w:val="StyleUnderline"/>
          <w:highlight w:val="cyan"/>
        </w:rPr>
        <w:t>engagement with states</w:t>
      </w:r>
      <w:r w:rsidRPr="00C33D37">
        <w:rPr>
          <w:sz w:val="14"/>
        </w:rPr>
        <w:t xml:space="preserve">, and especially </w:t>
      </w:r>
      <w:r w:rsidRPr="00C33D37">
        <w:rPr>
          <w:rStyle w:val="StyleUnderline"/>
        </w:rPr>
        <w:t>with</w:t>
      </w:r>
      <w:r w:rsidRPr="00C33D37">
        <w:rPr>
          <w:sz w:val="14"/>
        </w:rPr>
        <w:t xml:space="preserve"> the blanket </w:t>
      </w:r>
      <w:r w:rsidRPr="00C33D37">
        <w:rPr>
          <w:rStyle w:val="StyleUnderline"/>
        </w:rPr>
        <w:t>accusations that</w:t>
      </w:r>
      <w:r w:rsidRPr="00C33D37">
        <w:rPr>
          <w:sz w:val="14"/>
        </w:rPr>
        <w:t xml:space="preserve"> all who engage in </w:t>
      </w:r>
      <w:r w:rsidRPr="00C33D37">
        <w:rPr>
          <w:rStyle w:val="StyleUnderline"/>
        </w:rPr>
        <w:t>such efforts are '</w:t>
      </w:r>
      <w:r w:rsidRPr="00C33D37">
        <w:rPr>
          <w:rStyle w:val="Emphasis"/>
        </w:rPr>
        <w:t>co-opted</w:t>
      </w:r>
      <w:r w:rsidRPr="00C33D37">
        <w:rPr>
          <w:rStyle w:val="StyleUnderline"/>
        </w:rPr>
        <w:t xml:space="preserve">' and </w:t>
      </w:r>
      <w:r w:rsidRPr="00C33D37">
        <w:rPr>
          <w:rStyle w:val="Emphasis"/>
        </w:rPr>
        <w:t>not 'authentically' Indigenous</w:t>
      </w:r>
      <w:r w:rsidRPr="00C33D37">
        <w:rPr>
          <w:sz w:val="14"/>
        </w:rPr>
        <w:t xml:space="preserve">, the resurgence school actually </w:t>
      </w:r>
      <w:r w:rsidRPr="00C33D37">
        <w:rPr>
          <w:rStyle w:val="StyleUnderline"/>
          <w:highlight w:val="cyan"/>
        </w:rPr>
        <w:t>creates</w:t>
      </w:r>
      <w:r w:rsidRPr="00C33D37">
        <w:rPr>
          <w:sz w:val="14"/>
        </w:rPr>
        <w:t xml:space="preserve"> unnecessary negative feelings and </w:t>
      </w:r>
      <w:r w:rsidRPr="00C33D37">
        <w:rPr>
          <w:rStyle w:val="Emphasis"/>
          <w:highlight w:val="cyan"/>
        </w:rPr>
        <w:t>divisions</w:t>
      </w:r>
      <w:r w:rsidRPr="00C33D37">
        <w:rPr>
          <w:rStyle w:val="StyleUnderline"/>
          <w:highlight w:val="cyan"/>
        </w:rPr>
        <w:t xml:space="preserve"> amongst</w:t>
      </w:r>
      <w:r w:rsidRPr="00C33D37">
        <w:rPr>
          <w:rStyle w:val="StyleUnderline"/>
        </w:rPr>
        <w:t xml:space="preserve"> </w:t>
      </w:r>
      <w:r w:rsidRPr="00C33D37">
        <w:rPr>
          <w:rStyle w:val="Emphasis"/>
        </w:rPr>
        <w:t xml:space="preserve">Indigenous </w:t>
      </w:r>
      <w:r w:rsidRPr="00C33D37">
        <w:rPr>
          <w:rStyle w:val="Emphasis"/>
          <w:highlight w:val="cyan"/>
        </w:rPr>
        <w:t>movements</w:t>
      </w:r>
      <w:r w:rsidRPr="00C33D37">
        <w:rPr>
          <w:rStyle w:val="StyleUnderline"/>
          <w:highlight w:val="cyan"/>
        </w:rPr>
        <w:t xml:space="preserve"> who should be pooling</w:t>
      </w:r>
      <w:r w:rsidRPr="00C33D37">
        <w:rPr>
          <w:rStyle w:val="StyleUnderline"/>
        </w:rPr>
        <w:t xml:space="preserve"> </w:t>
      </w:r>
      <w:r w:rsidRPr="00C33D37">
        <w:rPr>
          <w:rStyle w:val="Emphasis"/>
        </w:rPr>
        <w:t xml:space="preserve">limited </w:t>
      </w:r>
      <w:r w:rsidRPr="00C33D37">
        <w:rPr>
          <w:rStyle w:val="Emphasis"/>
          <w:highlight w:val="cyan"/>
        </w:rPr>
        <w:t>resources</w:t>
      </w:r>
      <w:r w:rsidRPr="00C33D37">
        <w:rPr>
          <w:rStyle w:val="StyleUnderline"/>
          <w:highlight w:val="cyan"/>
        </w:rPr>
        <w:t xml:space="preserve"> and working together</w:t>
      </w:r>
      <w:r w:rsidRPr="00C33D37">
        <w:rPr>
          <w:rStyle w:val="StyleUnderline"/>
        </w:rPr>
        <w:t xml:space="preserve"> towards </w:t>
      </w:r>
      <w:r w:rsidRPr="00C33D37">
        <w:rPr>
          <w:rStyle w:val="Emphasis"/>
        </w:rPr>
        <w:t>better futures</w:t>
      </w:r>
      <w:r w:rsidRPr="00C33D37">
        <w:rPr>
          <w:sz w:val="14"/>
        </w:rPr>
        <w:t>.</w:t>
      </w:r>
    </w:p>
    <w:p w14:paraId="26E5A509" w14:textId="77777777" w:rsidR="00674DBD" w:rsidRDefault="00674DBD" w:rsidP="00674DBD">
      <w:pPr>
        <w:rPr>
          <w:u w:val="single"/>
        </w:rPr>
      </w:pPr>
    </w:p>
    <w:p w14:paraId="52F907EF" w14:textId="77777777" w:rsidR="00674DBD" w:rsidRPr="00325C7F" w:rsidRDefault="00674DBD" w:rsidP="00674DBD">
      <w:pPr>
        <w:keepNext/>
        <w:keepLines/>
        <w:spacing w:before="40" w:after="0" w:line="256" w:lineRule="auto"/>
        <w:outlineLvl w:val="3"/>
        <w:rPr>
          <w:rFonts w:eastAsia="Times New Roman" w:cs="Times New Roman"/>
          <w:b/>
          <w:bCs/>
          <w:iCs/>
          <w:sz w:val="26"/>
        </w:rPr>
      </w:pPr>
      <w:r>
        <w:rPr>
          <w:rFonts w:eastAsia="Times New Roman" w:cs="Times New Roman"/>
          <w:b/>
          <w:bCs/>
          <w:iCs/>
          <w:sz w:val="26"/>
        </w:rPr>
        <w:t xml:space="preserve">9. </w:t>
      </w:r>
      <w:r w:rsidRPr="00325C7F">
        <w:rPr>
          <w:rFonts w:eastAsia="Times New Roman" w:cs="Times New Roman"/>
          <w:b/>
          <w:bCs/>
          <w:iCs/>
          <w:sz w:val="26"/>
        </w:rPr>
        <w:t xml:space="preserve">Fiat is </w:t>
      </w:r>
      <w:r w:rsidRPr="00325C7F">
        <w:rPr>
          <w:rFonts w:eastAsia="Times New Roman" w:cs="Times New Roman"/>
          <w:b/>
          <w:bCs/>
          <w:iCs/>
          <w:sz w:val="26"/>
          <w:u w:val="single"/>
        </w:rPr>
        <w:t>valuable</w:t>
      </w:r>
      <w:r w:rsidRPr="00325C7F">
        <w:rPr>
          <w:rFonts w:eastAsia="Times New Roman" w:cs="Times New Roman"/>
          <w:b/>
          <w:bCs/>
          <w:iCs/>
          <w:sz w:val="26"/>
        </w:rPr>
        <w:t xml:space="preserve">, </w:t>
      </w:r>
      <w:r w:rsidRPr="00325C7F">
        <w:rPr>
          <w:rFonts w:eastAsia="Times New Roman" w:cs="Times New Roman"/>
          <w:b/>
          <w:bCs/>
          <w:iCs/>
          <w:sz w:val="26"/>
          <w:u w:val="single"/>
        </w:rPr>
        <w:t>politically enabling</w:t>
      </w:r>
      <w:r w:rsidRPr="00325C7F">
        <w:rPr>
          <w:rFonts w:eastAsia="Times New Roman" w:cs="Times New Roman"/>
          <w:b/>
          <w:bCs/>
          <w:iCs/>
          <w:sz w:val="26"/>
        </w:rPr>
        <w:t xml:space="preserve">, and </w:t>
      </w:r>
      <w:r w:rsidRPr="00325C7F">
        <w:rPr>
          <w:rFonts w:eastAsia="Times New Roman" w:cs="Times New Roman"/>
          <w:b/>
          <w:bCs/>
          <w:iCs/>
          <w:sz w:val="26"/>
          <w:u w:val="single"/>
        </w:rPr>
        <w:t>revolutionary</w:t>
      </w:r>
      <w:r w:rsidRPr="00325C7F">
        <w:rPr>
          <w:rFonts w:eastAsia="Times New Roman" w:cs="Times New Roman"/>
          <w:b/>
          <w:bCs/>
          <w:iCs/>
          <w:sz w:val="26"/>
        </w:rPr>
        <w:t xml:space="preserve">. </w:t>
      </w:r>
    </w:p>
    <w:p w14:paraId="36B24879" w14:textId="77777777" w:rsidR="00674DBD" w:rsidRPr="00325C7F" w:rsidRDefault="00674DBD" w:rsidP="00674DBD">
      <w:pPr>
        <w:spacing w:after="0" w:line="256" w:lineRule="auto"/>
        <w:rPr>
          <w:rFonts w:eastAsia="Calibri"/>
        </w:rPr>
      </w:pPr>
      <w:r w:rsidRPr="00325C7F">
        <w:rPr>
          <w:rFonts w:eastAsia="Calibri"/>
          <w:b/>
          <w:bCs/>
          <w:sz w:val="26"/>
        </w:rPr>
        <w:t>Cooper</w:t>
      </w:r>
      <w:r w:rsidRPr="00325C7F">
        <w:rPr>
          <w:rFonts w:eastAsia="Calibri"/>
        </w:rPr>
        <w:t xml:space="preserve"> </w:t>
      </w:r>
      <w:r w:rsidRPr="00325C7F">
        <w:rPr>
          <w:rFonts w:eastAsia="Calibri"/>
          <w:b/>
          <w:bCs/>
          <w:sz w:val="26"/>
        </w:rPr>
        <w:t>’23</w:t>
      </w:r>
      <w:r w:rsidRPr="00325C7F">
        <w:rPr>
          <w:rFonts w:eastAsia="Calibri"/>
        </w:rPr>
        <w:t xml:space="preserve"> [Davina Cooper, Dickson Poon School of Law, King’s College London, London. Flora Renz Kent Law School, University of Kent, Canterbury. "Introduction to Special Issue: Decertifying Legal Sex—Prefigurative Law Reform and the Future of Legal Gender." https://link.springer.com/article/10.1007/s10691-022-09514-5]</w:t>
      </w:r>
    </w:p>
    <w:p w14:paraId="70930BF7" w14:textId="77777777" w:rsidR="00674DBD" w:rsidRPr="00325C7F" w:rsidRDefault="00674DBD" w:rsidP="00674DBD">
      <w:pPr>
        <w:spacing w:after="0" w:line="256" w:lineRule="auto"/>
        <w:rPr>
          <w:rFonts w:eastAsia="Calibri"/>
          <w:sz w:val="16"/>
        </w:rPr>
      </w:pPr>
      <w:r w:rsidRPr="00325C7F">
        <w:rPr>
          <w:rFonts w:eastAsia="Calibri"/>
          <w:sz w:val="16"/>
        </w:rPr>
        <w:t xml:space="preserve">In her Afterword, Davies (2023) reflects on the plural temporalities that decertification invokes. </w:t>
      </w:r>
      <w:r w:rsidRPr="00325C7F">
        <w:rPr>
          <w:rFonts w:eastAsia="Calibri"/>
          <w:highlight w:val="cyan"/>
          <w:u w:val="single"/>
        </w:rPr>
        <w:t>Treating</w:t>
      </w:r>
      <w:r w:rsidRPr="00325C7F">
        <w:rPr>
          <w:rFonts w:eastAsia="Calibri"/>
          <w:u w:val="single"/>
        </w:rPr>
        <w:t xml:space="preserve"> a </w:t>
      </w:r>
      <w:r w:rsidRPr="00325C7F">
        <w:rPr>
          <w:rFonts w:eastAsia="Calibri"/>
          <w:b/>
          <w:iCs/>
          <w:highlight w:val="cyan"/>
          <w:u w:val="single"/>
        </w:rPr>
        <w:t>contentious legal proposal</w:t>
      </w:r>
      <w:r w:rsidRPr="00325C7F">
        <w:rPr>
          <w:rFonts w:eastAsia="Calibri"/>
          <w:sz w:val="16"/>
        </w:rPr>
        <w:t xml:space="preserve"> </w:t>
      </w:r>
      <w:r w:rsidRPr="00325C7F">
        <w:rPr>
          <w:rFonts w:eastAsia="Calibri"/>
          <w:u w:val="single"/>
        </w:rPr>
        <w:t xml:space="preserve">associated with the future </w:t>
      </w:r>
      <w:r w:rsidRPr="00325C7F">
        <w:rPr>
          <w:rFonts w:eastAsia="Calibri"/>
          <w:highlight w:val="cyan"/>
          <w:u w:val="single"/>
        </w:rPr>
        <w:t>as</w:t>
      </w:r>
      <w:r w:rsidRPr="00325C7F">
        <w:rPr>
          <w:rFonts w:eastAsia="Calibri"/>
          <w:u w:val="single"/>
        </w:rPr>
        <w:t xml:space="preserve"> if it was </w:t>
      </w:r>
      <w:r w:rsidRPr="00325C7F">
        <w:rPr>
          <w:rFonts w:eastAsia="Calibri"/>
          <w:highlight w:val="cyan"/>
          <w:u w:val="single"/>
        </w:rPr>
        <w:t xml:space="preserve">a </w:t>
      </w:r>
      <w:r w:rsidRPr="00325C7F">
        <w:rPr>
          <w:rFonts w:eastAsia="Calibri"/>
          <w:b/>
          <w:iCs/>
          <w:highlight w:val="cyan"/>
          <w:u w:val="single"/>
        </w:rPr>
        <w:t>currently viable reform</w:t>
      </w:r>
      <w:r w:rsidRPr="00325C7F">
        <w:rPr>
          <w:rFonts w:eastAsia="Calibri"/>
          <w:highlight w:val="cyan"/>
          <w:u w:val="single"/>
        </w:rPr>
        <w:t xml:space="preserve"> is</w:t>
      </w:r>
      <w:r w:rsidRPr="00325C7F">
        <w:rPr>
          <w:rFonts w:eastAsia="Calibri"/>
          <w:u w:val="single"/>
        </w:rPr>
        <w:t xml:space="preserve"> an </w:t>
      </w:r>
      <w:r w:rsidRPr="00325C7F">
        <w:rPr>
          <w:rFonts w:eastAsia="Calibri"/>
          <w:b/>
          <w:iCs/>
          <w:u w:val="single"/>
        </w:rPr>
        <w:t>exercise</w:t>
      </w:r>
      <w:r w:rsidRPr="00325C7F">
        <w:rPr>
          <w:rFonts w:eastAsia="Calibri"/>
          <w:u w:val="single"/>
        </w:rPr>
        <w:t xml:space="preserve"> in prefigurative </w:t>
      </w:r>
      <w:r w:rsidRPr="00325C7F">
        <w:rPr>
          <w:rFonts w:eastAsia="Calibri"/>
          <w:b/>
          <w:iCs/>
          <w:highlight w:val="cyan"/>
          <w:u w:val="single"/>
        </w:rPr>
        <w:t>institutional experimentation</w:t>
      </w:r>
      <w:r w:rsidRPr="00325C7F">
        <w:rPr>
          <w:rFonts w:eastAsia="Calibri"/>
          <w:sz w:val="16"/>
        </w:rPr>
        <w:t xml:space="preserve">. </w:t>
      </w:r>
      <w:r w:rsidRPr="00325C7F">
        <w:rPr>
          <w:rFonts w:eastAsia="Calibri"/>
          <w:u w:val="single"/>
        </w:rPr>
        <w:t xml:space="preserve">Prefiguration is </w:t>
      </w:r>
      <w:r w:rsidRPr="00325C7F">
        <w:rPr>
          <w:rFonts w:eastAsia="Calibri"/>
          <w:highlight w:val="cyan"/>
          <w:u w:val="single"/>
        </w:rPr>
        <w:t xml:space="preserve">a helpful </w:t>
      </w:r>
      <w:r w:rsidRPr="00325C7F">
        <w:rPr>
          <w:rFonts w:eastAsia="Calibri"/>
          <w:b/>
          <w:iCs/>
          <w:highlight w:val="cyan"/>
          <w:u w:val="single"/>
        </w:rPr>
        <w:t>framework</w:t>
      </w:r>
      <w:r w:rsidRPr="00325C7F">
        <w:rPr>
          <w:rFonts w:eastAsia="Calibri"/>
          <w:u w:val="single"/>
        </w:rPr>
        <w:t xml:space="preserve"> for thinking about </w:t>
      </w:r>
      <w:r w:rsidRPr="00325C7F">
        <w:rPr>
          <w:rFonts w:eastAsia="Calibri"/>
          <w:b/>
          <w:iCs/>
          <w:u w:val="single"/>
        </w:rPr>
        <w:t>initiatives</w:t>
      </w:r>
      <w:r w:rsidRPr="00325C7F">
        <w:rPr>
          <w:rFonts w:eastAsia="Calibri"/>
          <w:sz w:val="16"/>
        </w:rPr>
        <w:t xml:space="preserve"> </w:t>
      </w:r>
      <w:r w:rsidRPr="00325C7F">
        <w:rPr>
          <w:rFonts w:eastAsia="Calibri"/>
          <w:u w:val="single"/>
        </w:rPr>
        <w:t xml:space="preserve">that anticipate and embody hoped-for future possibilities </w:t>
      </w:r>
      <w:r w:rsidRPr="00325C7F">
        <w:rPr>
          <w:rFonts w:eastAsia="Calibri"/>
          <w:sz w:val="16"/>
        </w:rPr>
        <w:t xml:space="preserve">(see Monticelli 2022), </w:t>
      </w:r>
      <w:r w:rsidRPr="00325C7F">
        <w:rPr>
          <w:rFonts w:eastAsia="Calibri"/>
          <w:u w:val="single"/>
        </w:rPr>
        <w:t>by enacting changes that are sought</w:t>
      </w:r>
      <w:r w:rsidRPr="00325C7F">
        <w:rPr>
          <w:rFonts w:eastAsia="Calibri"/>
          <w:sz w:val="16"/>
        </w:rPr>
        <w:t xml:space="preserve"> (Yates 2015; Mensink 2020; see also Carroll et al. 2019). </w:t>
      </w:r>
      <w:r w:rsidRPr="00325C7F">
        <w:rPr>
          <w:rFonts w:eastAsia="Calibri"/>
          <w:u w:val="single"/>
        </w:rPr>
        <w:t xml:space="preserve">Such a move </w:t>
      </w:r>
      <w:r w:rsidRPr="00325C7F">
        <w:rPr>
          <w:rFonts w:eastAsia="Calibri"/>
          <w:highlight w:val="cyan"/>
          <w:u w:val="single"/>
        </w:rPr>
        <w:t>refuses</w:t>
      </w:r>
      <w:r w:rsidRPr="00325C7F">
        <w:rPr>
          <w:rFonts w:eastAsia="Calibri"/>
          <w:u w:val="single"/>
        </w:rPr>
        <w:t xml:space="preserve"> the conventional </w:t>
      </w:r>
      <w:r w:rsidRPr="00325C7F">
        <w:rPr>
          <w:rFonts w:eastAsia="Calibri"/>
          <w:highlight w:val="cyan"/>
          <w:u w:val="single"/>
        </w:rPr>
        <w:t xml:space="preserve">political </w:t>
      </w:r>
      <w:r w:rsidRPr="00325C7F">
        <w:rPr>
          <w:rFonts w:eastAsia="Calibri"/>
          <w:b/>
          <w:iCs/>
          <w:highlight w:val="cyan"/>
          <w:u w:val="single"/>
        </w:rPr>
        <w:t>division</w:t>
      </w:r>
      <w:r w:rsidRPr="00325C7F">
        <w:rPr>
          <w:rFonts w:eastAsia="Calibri"/>
          <w:highlight w:val="cyan"/>
          <w:u w:val="single"/>
        </w:rPr>
        <w:t xml:space="preserve"> between means and ends</w:t>
      </w:r>
      <w:r w:rsidRPr="00325C7F">
        <w:rPr>
          <w:rFonts w:eastAsia="Calibri"/>
          <w:sz w:val="16"/>
        </w:rPr>
        <w:t xml:space="preserve"> (Van de Sande 2013; Swain 2019). </w:t>
      </w:r>
      <w:r w:rsidRPr="00325C7F">
        <w:rPr>
          <w:rFonts w:eastAsia="Calibri"/>
          <w:u w:val="single"/>
        </w:rPr>
        <w:t xml:space="preserve">Against the notion that </w:t>
      </w:r>
      <w:r w:rsidRPr="00325C7F">
        <w:rPr>
          <w:rFonts w:eastAsia="Calibri"/>
          <w:b/>
          <w:iCs/>
          <w:u w:val="single"/>
        </w:rPr>
        <w:t>bad means</w:t>
      </w:r>
      <w:r w:rsidRPr="00325C7F">
        <w:rPr>
          <w:rFonts w:eastAsia="Calibri"/>
          <w:u w:val="single"/>
        </w:rPr>
        <w:t xml:space="preserve"> can be justified if they </w:t>
      </w:r>
      <w:r w:rsidRPr="00325C7F">
        <w:rPr>
          <w:rFonts w:eastAsia="Calibri"/>
          <w:b/>
          <w:iCs/>
          <w:u w:val="single"/>
        </w:rPr>
        <w:t>secure good ends</w:t>
      </w:r>
      <w:r w:rsidRPr="00325C7F">
        <w:rPr>
          <w:rFonts w:eastAsia="Calibri"/>
          <w:sz w:val="16"/>
        </w:rPr>
        <w:t xml:space="preserve">, </w:t>
      </w:r>
      <w:r w:rsidRPr="00325C7F">
        <w:rPr>
          <w:rFonts w:eastAsia="Calibri"/>
          <w:u w:val="single"/>
        </w:rPr>
        <w:t xml:space="preserve">prefiguration treats the means as part of the ends and, also, as </w:t>
      </w:r>
      <w:r w:rsidRPr="00325C7F">
        <w:rPr>
          <w:rFonts w:eastAsia="Calibri"/>
          <w:b/>
          <w:iCs/>
          <w:u w:val="single"/>
        </w:rPr>
        <w:t>anticipating</w:t>
      </w:r>
      <w:r w:rsidRPr="00325C7F">
        <w:rPr>
          <w:rFonts w:eastAsia="Calibri"/>
          <w:u w:val="single"/>
        </w:rPr>
        <w:t xml:space="preserve"> them—since how politics is conducted </w:t>
      </w:r>
      <w:r w:rsidRPr="00325C7F">
        <w:rPr>
          <w:rFonts w:eastAsia="Calibri"/>
          <w:b/>
          <w:iCs/>
          <w:u w:val="single"/>
        </w:rPr>
        <w:t>shapes</w:t>
      </w:r>
      <w:r w:rsidRPr="00325C7F">
        <w:rPr>
          <w:rFonts w:eastAsia="Calibri"/>
          <w:u w:val="single"/>
        </w:rPr>
        <w:t xml:space="preserve"> the society it </w:t>
      </w:r>
      <w:r w:rsidRPr="00325C7F">
        <w:rPr>
          <w:rFonts w:eastAsia="Calibri"/>
          <w:b/>
          <w:iCs/>
          <w:u w:val="single"/>
        </w:rPr>
        <w:t>gives rise to</w:t>
      </w:r>
      <w:r w:rsidRPr="00325C7F">
        <w:rPr>
          <w:rFonts w:eastAsia="Calibri"/>
          <w:sz w:val="16"/>
        </w:rPr>
        <w:t xml:space="preserve">. </w:t>
      </w:r>
      <w:r w:rsidRPr="00325C7F">
        <w:rPr>
          <w:rFonts w:eastAsia="Calibri"/>
          <w:u w:val="single"/>
        </w:rPr>
        <w:t xml:space="preserve">Prefiguration also treats desired ends as </w:t>
      </w:r>
      <w:r w:rsidRPr="00325C7F">
        <w:rPr>
          <w:rFonts w:eastAsia="Calibri"/>
          <w:b/>
          <w:iCs/>
          <w:u w:val="single"/>
        </w:rPr>
        <w:t>operationalisable</w:t>
      </w:r>
      <w:r w:rsidRPr="00325C7F">
        <w:rPr>
          <w:rFonts w:eastAsia="Calibri"/>
          <w:sz w:val="16"/>
        </w:rPr>
        <w:t xml:space="preserve"> </w:t>
      </w:r>
      <w:r w:rsidRPr="00325C7F">
        <w:rPr>
          <w:rFonts w:eastAsia="Calibri"/>
          <w:u w:val="single"/>
        </w:rPr>
        <w:t>and as doing stuff</w:t>
      </w:r>
      <w:r w:rsidRPr="00325C7F">
        <w:rPr>
          <w:rFonts w:eastAsia="Calibri"/>
          <w:sz w:val="16"/>
        </w:rPr>
        <w:t xml:space="preserve">. </w:t>
      </w:r>
      <w:r w:rsidRPr="00325C7F">
        <w:rPr>
          <w:rFonts w:eastAsia="Calibri"/>
          <w:highlight w:val="cyan"/>
          <w:u w:val="single"/>
        </w:rPr>
        <w:t xml:space="preserve">Rather than </w:t>
      </w:r>
      <w:r w:rsidRPr="00325C7F">
        <w:rPr>
          <w:rFonts w:eastAsia="Calibri"/>
          <w:b/>
          <w:iCs/>
          <w:highlight w:val="cyan"/>
          <w:u w:val="single"/>
        </w:rPr>
        <w:t>await</w:t>
      </w:r>
      <w:r w:rsidRPr="00325C7F">
        <w:rPr>
          <w:rFonts w:eastAsia="Calibri"/>
          <w:u w:val="single"/>
        </w:rPr>
        <w:t xml:space="preserve"> a </w:t>
      </w:r>
      <w:r w:rsidRPr="00325C7F">
        <w:rPr>
          <w:rFonts w:eastAsia="Calibri"/>
          <w:highlight w:val="cyan"/>
          <w:u w:val="single"/>
        </w:rPr>
        <w:t>better society</w:t>
      </w:r>
      <w:r w:rsidRPr="00325C7F">
        <w:rPr>
          <w:rFonts w:eastAsia="Calibri"/>
          <w:u w:val="single"/>
        </w:rPr>
        <w:t xml:space="preserve"> in the </w:t>
      </w:r>
      <w:r w:rsidRPr="00325C7F">
        <w:rPr>
          <w:rFonts w:eastAsia="Calibri"/>
          <w:b/>
          <w:iCs/>
          <w:u w:val="single"/>
        </w:rPr>
        <w:t>future</w:t>
      </w:r>
      <w:r w:rsidRPr="00325C7F">
        <w:rPr>
          <w:rFonts w:eastAsia="Calibri"/>
          <w:sz w:val="16"/>
        </w:rPr>
        <w:t xml:space="preserve"> or rely on campaigning and political pressure to induce more powerful forces to secure it, </w:t>
      </w:r>
      <w:r w:rsidRPr="00325C7F">
        <w:rPr>
          <w:rFonts w:eastAsia="Calibri"/>
          <w:b/>
          <w:iCs/>
          <w:highlight w:val="cyan"/>
          <w:u w:val="single"/>
        </w:rPr>
        <w:t>prefigurative politics</w:t>
      </w:r>
      <w:r w:rsidRPr="00325C7F">
        <w:rPr>
          <w:rFonts w:eastAsia="Calibri"/>
          <w:sz w:val="16"/>
          <w:highlight w:val="cyan"/>
        </w:rPr>
        <w:t xml:space="preserve"> </w:t>
      </w:r>
      <w:r w:rsidRPr="00325C7F">
        <w:rPr>
          <w:rFonts w:eastAsia="Calibri"/>
          <w:highlight w:val="cyan"/>
          <w:u w:val="single"/>
        </w:rPr>
        <w:t>embodies hoped-for changes</w:t>
      </w:r>
      <w:r w:rsidRPr="00325C7F">
        <w:rPr>
          <w:rFonts w:eastAsia="Calibri"/>
          <w:u w:val="single"/>
        </w:rPr>
        <w:t xml:space="preserve"> in the now. Prefiguration has become a </w:t>
      </w:r>
      <w:r w:rsidRPr="00325C7F">
        <w:rPr>
          <w:rFonts w:eastAsia="Calibri"/>
          <w:b/>
          <w:iCs/>
          <w:highlight w:val="cyan"/>
          <w:u w:val="single"/>
        </w:rPr>
        <w:t>popular</w:t>
      </w:r>
      <w:r w:rsidRPr="00325C7F">
        <w:rPr>
          <w:rFonts w:eastAsia="Calibri"/>
          <w:u w:val="single"/>
        </w:rPr>
        <w:t xml:space="preserve"> and </w:t>
      </w:r>
      <w:r w:rsidRPr="00325C7F">
        <w:rPr>
          <w:rFonts w:eastAsia="Calibri"/>
          <w:b/>
          <w:iCs/>
          <w:u w:val="single"/>
        </w:rPr>
        <w:t>influential</w:t>
      </w:r>
      <w:r w:rsidRPr="00325C7F">
        <w:rPr>
          <w:rFonts w:eastAsia="Calibri"/>
          <w:u w:val="single"/>
        </w:rPr>
        <w:t xml:space="preserve"> framework </w:t>
      </w:r>
      <w:r w:rsidRPr="00325C7F">
        <w:rPr>
          <w:rFonts w:eastAsia="Calibri"/>
          <w:highlight w:val="cyan"/>
          <w:u w:val="single"/>
        </w:rPr>
        <w:t>within anarchist</w:t>
      </w:r>
      <w:r w:rsidRPr="00325C7F">
        <w:rPr>
          <w:rFonts w:eastAsia="Calibri"/>
          <w:u w:val="single"/>
        </w:rPr>
        <w:t xml:space="preserve"> and social movement </w:t>
      </w:r>
      <w:r w:rsidRPr="00325C7F">
        <w:rPr>
          <w:rFonts w:eastAsia="Calibri"/>
          <w:highlight w:val="cyan"/>
          <w:u w:val="single"/>
        </w:rPr>
        <w:t>circles</w:t>
      </w:r>
      <w:r w:rsidRPr="00325C7F">
        <w:rPr>
          <w:rFonts w:eastAsia="Calibri"/>
          <w:sz w:val="16"/>
        </w:rPr>
        <w:t xml:space="preserve">. However, </w:t>
      </w:r>
      <w:r w:rsidRPr="00325C7F">
        <w:rPr>
          <w:rFonts w:eastAsia="Calibri"/>
          <w:u w:val="single"/>
        </w:rPr>
        <w:t xml:space="preserve">the critical orientation that many social movement activists and anarchists adopt towards </w:t>
      </w:r>
      <w:r w:rsidRPr="00325C7F">
        <w:rPr>
          <w:rFonts w:eastAsia="Calibri"/>
          <w:b/>
          <w:iCs/>
          <w:u w:val="single"/>
        </w:rPr>
        <w:t>state</w:t>
      </w:r>
      <w:r w:rsidRPr="00325C7F">
        <w:rPr>
          <w:rFonts w:eastAsia="Calibri"/>
          <w:u w:val="single"/>
        </w:rPr>
        <w:t xml:space="preserve"> and </w:t>
      </w:r>
      <w:r w:rsidRPr="00325C7F">
        <w:rPr>
          <w:rFonts w:eastAsia="Calibri"/>
          <w:b/>
          <w:iCs/>
          <w:u w:val="single"/>
        </w:rPr>
        <w:t>law</w:t>
      </w:r>
      <w:r w:rsidRPr="00325C7F">
        <w:rPr>
          <w:rFonts w:eastAsia="Calibri"/>
          <w:u w:val="single"/>
        </w:rPr>
        <w:t xml:space="preserve"> means prefiguration’s terms have been little </w:t>
      </w:r>
      <w:r w:rsidRPr="00325C7F">
        <w:rPr>
          <w:rFonts w:eastAsia="Calibri"/>
          <w:b/>
          <w:iCs/>
          <w:u w:val="single"/>
        </w:rPr>
        <w:t>utilised</w:t>
      </w:r>
      <w:r w:rsidRPr="00325C7F">
        <w:rPr>
          <w:rFonts w:eastAsia="Calibri"/>
          <w:u w:val="single"/>
        </w:rPr>
        <w:t xml:space="preserve"> in relation to them</w:t>
      </w:r>
      <w:r w:rsidRPr="00325C7F">
        <w:rPr>
          <w:rFonts w:eastAsia="Calibri"/>
          <w:sz w:val="16"/>
        </w:rPr>
        <w:t xml:space="preserve">. </w:t>
      </w:r>
      <w:r w:rsidRPr="00325C7F">
        <w:rPr>
          <w:rFonts w:eastAsia="Calibri"/>
          <w:u w:val="single"/>
        </w:rPr>
        <w:t xml:space="preserve">Yet, </w:t>
      </w:r>
      <w:r w:rsidRPr="00325C7F">
        <w:rPr>
          <w:rFonts w:eastAsia="Calibri"/>
          <w:b/>
          <w:iCs/>
          <w:highlight w:val="cyan"/>
          <w:u w:val="single"/>
        </w:rPr>
        <w:t>state and law</w:t>
      </w:r>
      <w:r w:rsidRPr="00325C7F">
        <w:rPr>
          <w:rFonts w:eastAsia="Calibri"/>
          <w:highlight w:val="cyan"/>
          <w:u w:val="single"/>
        </w:rPr>
        <w:t xml:space="preserve"> can be sites of </w:t>
      </w:r>
      <w:r w:rsidRPr="00325C7F">
        <w:rPr>
          <w:rFonts w:eastAsia="Calibri"/>
          <w:b/>
          <w:iCs/>
          <w:highlight w:val="cyan"/>
          <w:u w:val="single"/>
        </w:rPr>
        <w:t>prefigurative practice</w:t>
      </w:r>
      <w:r w:rsidRPr="00325C7F">
        <w:rPr>
          <w:rFonts w:eastAsia="Calibri"/>
          <w:sz w:val="16"/>
        </w:rPr>
        <w:t xml:space="preserve">, </w:t>
      </w:r>
      <w:r w:rsidRPr="00325C7F">
        <w:rPr>
          <w:rFonts w:eastAsia="Calibri"/>
          <w:u w:val="single"/>
        </w:rPr>
        <w:t>where hopeful practices</w:t>
      </w:r>
      <w:r w:rsidRPr="00325C7F">
        <w:rPr>
          <w:rFonts w:eastAsia="Calibri"/>
          <w:sz w:val="16"/>
        </w:rPr>
        <w:t xml:space="preserve"> (such as British local government’s 1980s introduction of nuclear free zones) </w:t>
      </w:r>
      <w:r w:rsidRPr="00325C7F">
        <w:rPr>
          <w:rFonts w:eastAsia="Calibri"/>
          <w:u w:val="single"/>
        </w:rPr>
        <w:t>exceed what can be realised</w:t>
      </w:r>
      <w:r w:rsidRPr="00325C7F">
        <w:rPr>
          <w:rFonts w:eastAsia="Calibri"/>
          <w:sz w:val="16"/>
        </w:rPr>
        <w:t xml:space="preserve"> (Cooper 2020). </w:t>
      </w:r>
      <w:r w:rsidRPr="00325C7F">
        <w:rPr>
          <w:rFonts w:eastAsia="Calibri"/>
          <w:u w:val="single"/>
        </w:rPr>
        <w:t xml:space="preserve">Prefiguration may be </w:t>
      </w:r>
      <w:r w:rsidRPr="00325C7F">
        <w:rPr>
          <w:rFonts w:eastAsia="Calibri"/>
          <w:highlight w:val="cyan"/>
          <w:u w:val="single"/>
        </w:rPr>
        <w:t>carried out</w:t>
      </w:r>
      <w:r w:rsidRPr="00325C7F">
        <w:rPr>
          <w:rFonts w:eastAsia="Calibri"/>
          <w:u w:val="single"/>
        </w:rPr>
        <w:t xml:space="preserve">, officially, </w:t>
      </w:r>
      <w:r w:rsidRPr="00325C7F">
        <w:rPr>
          <w:rFonts w:eastAsia="Calibri"/>
          <w:b/>
          <w:iCs/>
          <w:highlight w:val="cyan"/>
          <w:u w:val="single"/>
        </w:rPr>
        <w:t>by state bodies</w:t>
      </w:r>
      <w:r w:rsidRPr="00325C7F">
        <w:rPr>
          <w:rFonts w:eastAsia="Calibri"/>
          <w:sz w:val="16"/>
        </w:rPr>
        <w:t>. It can also be undertaken by actors, informally, within or in relation to state apparatuses.</w:t>
      </w:r>
    </w:p>
    <w:p w14:paraId="543F03E8" w14:textId="77777777" w:rsidR="00674DBD" w:rsidRPr="00325C7F" w:rsidRDefault="00674DBD" w:rsidP="00674DBD">
      <w:pPr>
        <w:spacing w:after="0" w:line="256" w:lineRule="auto"/>
        <w:rPr>
          <w:rFonts w:eastAsia="Calibri"/>
          <w:sz w:val="16"/>
        </w:rPr>
      </w:pPr>
      <w:r w:rsidRPr="00325C7F">
        <w:rPr>
          <w:rFonts w:eastAsia="Calibri"/>
          <w:sz w:val="16"/>
        </w:rPr>
        <w:t>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1085BAD1" w14:textId="77777777" w:rsidR="00674DBD" w:rsidRPr="00325C7F" w:rsidRDefault="00674DBD" w:rsidP="00674DBD">
      <w:pPr>
        <w:spacing w:after="0" w:line="256" w:lineRule="auto"/>
        <w:rPr>
          <w:rFonts w:eastAsia="Calibri"/>
          <w:u w:val="single"/>
        </w:rPr>
      </w:pPr>
      <w:r w:rsidRPr="00325C7F">
        <w:rPr>
          <w:rFonts w:eastAsia="Calibri"/>
          <w:sz w:val="16"/>
        </w:rPr>
        <w:t xml:space="preserve">This special issue focuses on the decertification of gender and sex, but the </w:t>
      </w:r>
      <w:r w:rsidRPr="00325C7F">
        <w:rPr>
          <w:rFonts w:eastAsia="Calibri"/>
          <w:u w:val="single"/>
        </w:rPr>
        <w:t>prefigurative</w:t>
      </w:r>
      <w:r w:rsidRPr="00325C7F">
        <w:rPr>
          <w:rFonts w:eastAsia="Calibri"/>
          <w:sz w:val="16"/>
        </w:rPr>
        <w:t xml:space="preserve"> </w:t>
      </w:r>
      <w:r w:rsidRPr="00325C7F">
        <w:rPr>
          <w:rFonts w:eastAsia="Calibri"/>
          <w:u w:val="single"/>
        </w:rPr>
        <w:t xml:space="preserve">law </w:t>
      </w:r>
      <w:r w:rsidRPr="00325C7F">
        <w:rPr>
          <w:rFonts w:eastAsia="Calibri"/>
          <w:highlight w:val="cyan"/>
          <w:u w:val="single"/>
        </w:rPr>
        <w:t>reform methods</w:t>
      </w:r>
      <w:r w:rsidRPr="00325C7F">
        <w:rPr>
          <w:rFonts w:eastAsia="Calibri"/>
          <w:sz w:val="16"/>
        </w:rPr>
        <w:t xml:space="preserve"> developed in the research discussed </w:t>
      </w:r>
      <w:r w:rsidRPr="00325C7F">
        <w:rPr>
          <w:rFonts w:eastAsia="Calibri"/>
          <w:highlight w:val="cyan"/>
          <w:u w:val="single"/>
        </w:rPr>
        <w:t>have wider reach</w:t>
      </w:r>
      <w:r w:rsidRPr="00325C7F">
        <w:rPr>
          <w:rFonts w:eastAsia="Calibri"/>
          <w:sz w:val="16"/>
        </w:rPr>
        <w:t>—</w:t>
      </w:r>
      <w:r w:rsidRPr="00325C7F">
        <w:rPr>
          <w:rFonts w:eastAsia="Calibri"/>
          <w:u w:val="single"/>
        </w:rPr>
        <w:t>being</w:t>
      </w:r>
      <w:r w:rsidRPr="00325C7F">
        <w:rPr>
          <w:rFonts w:eastAsia="Calibri"/>
          <w:sz w:val="16"/>
        </w:rPr>
        <w:t xml:space="preserve"> </w:t>
      </w:r>
      <w:r w:rsidRPr="00325C7F">
        <w:rPr>
          <w:rFonts w:eastAsia="Calibri"/>
          <w:b/>
          <w:iCs/>
          <w:highlight w:val="cyan"/>
          <w:u w:val="single"/>
        </w:rPr>
        <w:t>applicable</w:t>
      </w:r>
      <w:r w:rsidRPr="00325C7F">
        <w:rPr>
          <w:rFonts w:eastAsia="Calibri"/>
          <w:sz w:val="16"/>
          <w:highlight w:val="cyan"/>
        </w:rPr>
        <w:t xml:space="preserve"> </w:t>
      </w:r>
      <w:r w:rsidRPr="00325C7F">
        <w:rPr>
          <w:rFonts w:eastAsia="Calibri"/>
          <w:highlight w:val="cyan"/>
          <w:u w:val="single"/>
        </w:rPr>
        <w:t xml:space="preserve">to </w:t>
      </w:r>
      <w:r w:rsidRPr="00325C7F">
        <w:rPr>
          <w:rFonts w:eastAsia="Calibri"/>
          <w:u w:val="single"/>
        </w:rPr>
        <w:t xml:space="preserve">many ideas for progressive </w:t>
      </w:r>
      <w:r w:rsidRPr="00325C7F">
        <w:rPr>
          <w:rFonts w:eastAsia="Calibri"/>
          <w:b/>
          <w:iCs/>
          <w:u w:val="single"/>
        </w:rPr>
        <w:t>policy</w:t>
      </w:r>
      <w:r w:rsidRPr="00325C7F">
        <w:rPr>
          <w:rFonts w:eastAsia="Calibri"/>
          <w:u w:val="single"/>
        </w:rPr>
        <w:t xml:space="preserve"> and </w:t>
      </w:r>
      <w:r w:rsidRPr="00325C7F">
        <w:rPr>
          <w:rFonts w:eastAsia="Calibri"/>
          <w:b/>
          <w:iCs/>
          <w:highlight w:val="cyan"/>
          <w:u w:val="single"/>
        </w:rPr>
        <w:t>legal reform</w:t>
      </w:r>
      <w:r w:rsidRPr="00325C7F">
        <w:rPr>
          <w:rFonts w:eastAsia="Calibri"/>
          <w:u w:val="single"/>
        </w:rPr>
        <w:t xml:space="preserve"> currently identified as </w:t>
      </w:r>
      <w:r w:rsidRPr="00325C7F">
        <w:rPr>
          <w:rFonts w:eastAsia="Calibri"/>
          <w:b/>
          <w:iCs/>
          <w:highlight w:val="cyan"/>
          <w:u w:val="single"/>
        </w:rPr>
        <w:t>too radical</w:t>
      </w:r>
      <w:r w:rsidRPr="00325C7F">
        <w:rPr>
          <w:rFonts w:eastAsia="Calibri"/>
          <w:highlight w:val="cyan"/>
          <w:u w:val="single"/>
        </w:rPr>
        <w:t xml:space="preserve"> for</w:t>
      </w:r>
      <w:r w:rsidRPr="00325C7F">
        <w:rPr>
          <w:rFonts w:eastAsia="Calibri"/>
          <w:u w:val="single"/>
        </w:rPr>
        <w:t xml:space="preserve"> governmental </w:t>
      </w:r>
      <w:r w:rsidRPr="00325C7F">
        <w:rPr>
          <w:rFonts w:eastAsia="Calibri"/>
          <w:b/>
          <w:iCs/>
          <w:highlight w:val="cyan"/>
          <w:u w:val="single"/>
        </w:rPr>
        <w:t>attention</w:t>
      </w:r>
      <w:r w:rsidRPr="00325C7F">
        <w:rPr>
          <w:rFonts w:eastAsia="Calibri"/>
          <w:sz w:val="16"/>
        </w:rPr>
        <w:t xml:space="preserve">.Footnote12 </w:t>
      </w:r>
      <w:r w:rsidRPr="00325C7F">
        <w:rPr>
          <w:rFonts w:eastAsia="Calibri"/>
          <w:highlight w:val="cyan"/>
          <w:u w:val="single"/>
        </w:rPr>
        <w:t>Some</w:t>
      </w:r>
      <w:r w:rsidRPr="00325C7F">
        <w:rPr>
          <w:rFonts w:eastAsia="Calibri"/>
          <w:u w:val="single"/>
        </w:rPr>
        <w:t xml:space="preserve"> may </w:t>
      </w:r>
      <w:r w:rsidRPr="00325C7F">
        <w:rPr>
          <w:rFonts w:eastAsia="Calibri"/>
          <w:highlight w:val="cyan"/>
          <w:u w:val="single"/>
        </w:rPr>
        <w:t>characterise</w:t>
      </w:r>
      <w:r w:rsidRPr="00325C7F">
        <w:rPr>
          <w:rFonts w:eastAsia="Calibri"/>
          <w:u w:val="single"/>
        </w:rPr>
        <w:t xml:space="preserve"> the deliberate take up of</w:t>
      </w:r>
      <w:r w:rsidRPr="00325C7F">
        <w:rPr>
          <w:rFonts w:eastAsia="Calibri"/>
          <w:sz w:val="16"/>
        </w:rPr>
        <w:t xml:space="preserve"> </w:t>
      </w:r>
      <w:r w:rsidRPr="00325C7F">
        <w:rPr>
          <w:rFonts w:eastAsia="Calibri"/>
          <w:b/>
          <w:iCs/>
          <w:highlight w:val="cyan"/>
          <w:u w:val="single"/>
        </w:rPr>
        <w:t>speculative policy</w:t>
      </w:r>
      <w:r w:rsidRPr="00325C7F">
        <w:rPr>
          <w:rFonts w:eastAsia="Calibri"/>
          <w:sz w:val="16"/>
          <w:highlight w:val="cyan"/>
        </w:rPr>
        <w:t xml:space="preserve"> </w:t>
      </w:r>
      <w:r w:rsidRPr="00325C7F">
        <w:rPr>
          <w:rFonts w:eastAsia="Calibri"/>
          <w:highlight w:val="cyan"/>
          <w:u w:val="single"/>
        </w:rPr>
        <w:t xml:space="preserve">reforms as a form of </w:t>
      </w:r>
      <w:r w:rsidRPr="00325C7F">
        <w:rPr>
          <w:rFonts w:eastAsia="Calibri"/>
          <w:b/>
          <w:iCs/>
          <w:highlight w:val="cyan"/>
          <w:u w:val="single"/>
        </w:rPr>
        <w:t>play</w:t>
      </w:r>
      <w:r w:rsidRPr="00325C7F">
        <w:rPr>
          <w:rFonts w:eastAsia="Calibri"/>
          <w:sz w:val="16"/>
        </w:rPr>
        <w:t>—</w:t>
      </w:r>
      <w:r w:rsidRPr="00325C7F">
        <w:rPr>
          <w:rFonts w:eastAsia="Calibri"/>
          <w:u w:val="single"/>
        </w:rPr>
        <w:t xml:space="preserve">a characterisation that is often made </w:t>
      </w:r>
      <w:r w:rsidRPr="00325C7F">
        <w:rPr>
          <w:rFonts w:eastAsia="Calibri"/>
          <w:b/>
          <w:iCs/>
          <w:u w:val="single"/>
        </w:rPr>
        <w:t>dismissively</w:t>
      </w:r>
      <w:r w:rsidRPr="00325C7F">
        <w:rPr>
          <w:rFonts w:eastAsia="Calibri"/>
          <w:sz w:val="16"/>
        </w:rPr>
        <w:t xml:space="preserve">.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325C7F">
        <w:rPr>
          <w:rFonts w:eastAsia="Calibri"/>
          <w:u w:val="single"/>
        </w:rPr>
        <w:t>play has been used</w:t>
      </w:r>
      <w:r w:rsidRPr="00325C7F">
        <w:rPr>
          <w:rFonts w:eastAsia="Calibri"/>
          <w:sz w:val="16"/>
        </w:rPr>
        <w:t xml:space="preserve">, in other contexts, </w:t>
      </w:r>
      <w:r w:rsidRPr="00325C7F">
        <w:rPr>
          <w:rFonts w:eastAsia="Calibri"/>
          <w:u w:val="single"/>
        </w:rPr>
        <w:t xml:space="preserve">as a modality of </w:t>
      </w:r>
      <w:r w:rsidRPr="00325C7F">
        <w:rPr>
          <w:rFonts w:eastAsia="Calibri"/>
          <w:b/>
          <w:iCs/>
          <w:u w:val="single"/>
        </w:rPr>
        <w:t>action</w:t>
      </w:r>
      <w:r w:rsidRPr="00325C7F">
        <w:rPr>
          <w:rFonts w:eastAsia="Calibri"/>
          <w:u w:val="single"/>
        </w:rPr>
        <w:t xml:space="preserve"> that can be </w:t>
      </w:r>
      <w:r w:rsidRPr="00325C7F">
        <w:rPr>
          <w:rFonts w:eastAsia="Calibri"/>
          <w:b/>
          <w:iCs/>
          <w:u w:val="single"/>
        </w:rPr>
        <w:t>serious</w:t>
      </w:r>
      <w:r w:rsidRPr="00325C7F">
        <w:rPr>
          <w:rFonts w:eastAsia="Calibri"/>
          <w:u w:val="single"/>
        </w:rPr>
        <w:t xml:space="preserve"> and</w:t>
      </w:r>
      <w:r w:rsidRPr="00325C7F">
        <w:rPr>
          <w:rFonts w:eastAsia="Calibri"/>
          <w:sz w:val="16"/>
        </w:rPr>
        <w:t xml:space="preserve"> </w:t>
      </w:r>
      <w:r w:rsidRPr="00325C7F">
        <w:rPr>
          <w:rFonts w:eastAsia="Calibri"/>
          <w:b/>
          <w:iCs/>
          <w:u w:val="single"/>
        </w:rPr>
        <w:t>developmental</w:t>
      </w:r>
      <w:r w:rsidRPr="00325C7F">
        <w:rPr>
          <w:rFonts w:eastAsia="Calibri"/>
          <w:sz w:val="16"/>
        </w:rPr>
        <w:t xml:space="preserve"> (see Statler et al. 2011</w:t>
      </w:r>
      <w:r w:rsidRPr="00325C7F">
        <w:rPr>
          <w:rFonts w:eastAsia="Calibri"/>
          <w:sz w:val="16"/>
          <w:szCs w:val="16"/>
        </w:rPr>
        <w:t xml:space="preserve">), </w:t>
      </w:r>
      <w:r w:rsidRPr="00325C7F">
        <w:rPr>
          <w:rFonts w:eastAsia="Calibri"/>
          <w:u w:val="single"/>
        </w:rPr>
        <w:t xml:space="preserve">and that can have </w:t>
      </w:r>
      <w:r w:rsidRPr="00325C7F">
        <w:rPr>
          <w:rFonts w:eastAsia="Calibri"/>
          <w:b/>
          <w:iCs/>
          <w:u w:val="single"/>
        </w:rPr>
        <w:t>consequences</w:t>
      </w:r>
      <w:r w:rsidRPr="00325C7F">
        <w:rPr>
          <w:rFonts w:eastAsia="Calibri"/>
          <w:u w:val="single"/>
        </w:rPr>
        <w:t xml:space="preserve"> beyond its ‘</w:t>
      </w:r>
      <w:r w:rsidRPr="00325C7F">
        <w:rPr>
          <w:rFonts w:eastAsia="Calibri"/>
          <w:b/>
          <w:iCs/>
          <w:u w:val="single"/>
        </w:rPr>
        <w:t>magic circle’</w:t>
      </w:r>
      <w:r w:rsidRPr="00325C7F">
        <w:rPr>
          <w:rFonts w:eastAsia="Calibri"/>
          <w:sz w:val="16"/>
        </w:rPr>
        <w:t xml:space="preserve">. </w:t>
      </w:r>
      <w:r w:rsidRPr="00325C7F">
        <w:rPr>
          <w:rFonts w:eastAsia="Calibri"/>
          <w:u w:val="single"/>
        </w:rPr>
        <w:t xml:space="preserve">What </w:t>
      </w:r>
      <w:r w:rsidRPr="00325C7F">
        <w:rPr>
          <w:rFonts w:eastAsia="Calibri"/>
          <w:highlight w:val="cyan"/>
          <w:u w:val="single"/>
        </w:rPr>
        <w:t>play foregrounds</w:t>
      </w:r>
      <w:r w:rsidRPr="00325C7F">
        <w:rPr>
          <w:rFonts w:eastAsia="Calibri"/>
          <w:u w:val="single"/>
        </w:rPr>
        <w:t xml:space="preserve">, beyond </w:t>
      </w:r>
      <w:r w:rsidRPr="00325C7F">
        <w:rPr>
          <w:rFonts w:eastAsia="Calibri"/>
          <w:b/>
          <w:iCs/>
          <w:highlight w:val="cyan"/>
          <w:u w:val="single"/>
        </w:rPr>
        <w:t>experimenting</w:t>
      </w:r>
      <w:r w:rsidRPr="00325C7F">
        <w:rPr>
          <w:rFonts w:eastAsia="Calibri"/>
          <w:u w:val="single"/>
        </w:rPr>
        <w:t xml:space="preserve"> and </w:t>
      </w:r>
      <w:r w:rsidRPr="00325C7F">
        <w:rPr>
          <w:rFonts w:eastAsia="Calibri"/>
          <w:b/>
          <w:iCs/>
          <w:highlight w:val="cyan"/>
          <w:u w:val="single"/>
        </w:rPr>
        <w:t>roleplaying</w:t>
      </w:r>
      <w:r w:rsidRPr="00325C7F">
        <w:rPr>
          <w:rFonts w:eastAsia="Calibri"/>
          <w:sz w:val="16"/>
        </w:rPr>
        <w:t xml:space="preserve"> structures differently</w:t>
      </w:r>
      <w:r w:rsidRPr="00325C7F">
        <w:rPr>
          <w:rFonts w:eastAsia="Calibri"/>
          <w:u w:val="single"/>
        </w:rPr>
        <w:t xml:space="preserve">, is a </w:t>
      </w:r>
      <w:r w:rsidRPr="00325C7F">
        <w:rPr>
          <w:rFonts w:eastAsia="Calibri"/>
          <w:b/>
          <w:iCs/>
          <w:highlight w:val="cyan"/>
          <w:u w:val="single"/>
        </w:rPr>
        <w:t>testing</w:t>
      </w:r>
      <w:r w:rsidRPr="00325C7F">
        <w:rPr>
          <w:rFonts w:eastAsia="Calibri"/>
          <w:u w:val="single"/>
        </w:rPr>
        <w:t xml:space="preserve">, stretching, and knotting </w:t>
      </w:r>
      <w:r w:rsidRPr="00325C7F">
        <w:rPr>
          <w:rFonts w:eastAsia="Calibri"/>
          <w:highlight w:val="cyan"/>
          <w:u w:val="single"/>
        </w:rPr>
        <w:t>that pulls things into</w:t>
      </w:r>
      <w:r w:rsidRPr="00325C7F">
        <w:rPr>
          <w:rFonts w:eastAsia="Calibri"/>
          <w:u w:val="single"/>
        </w:rPr>
        <w:t xml:space="preserve"> </w:t>
      </w:r>
      <w:r w:rsidRPr="00325C7F">
        <w:rPr>
          <w:rFonts w:eastAsia="Calibri"/>
          <w:highlight w:val="cyan"/>
          <w:u w:val="single"/>
        </w:rPr>
        <w:t>different</w:t>
      </w:r>
      <w:r w:rsidRPr="00325C7F">
        <w:rPr>
          <w:rFonts w:eastAsia="Calibri"/>
          <w:sz w:val="16"/>
          <w:highlight w:val="cyan"/>
        </w:rPr>
        <w:t xml:space="preserve"> </w:t>
      </w:r>
      <w:r w:rsidRPr="00325C7F">
        <w:rPr>
          <w:rFonts w:eastAsia="Calibri"/>
          <w:b/>
          <w:iCs/>
          <w:highlight w:val="cyan"/>
          <w:u w:val="single"/>
        </w:rPr>
        <w:t>connections</w:t>
      </w:r>
      <w:r w:rsidRPr="00325C7F">
        <w:rPr>
          <w:rFonts w:eastAsia="Calibri"/>
          <w:sz w:val="16"/>
        </w:rPr>
        <w:t xml:space="preserve"> </w:t>
      </w:r>
      <w:r w:rsidRPr="00325C7F">
        <w:rPr>
          <w:rFonts w:eastAsia="Calibri"/>
          <w:u w:val="single"/>
        </w:rPr>
        <w:t>and</w:t>
      </w:r>
      <w:r w:rsidRPr="00325C7F">
        <w:rPr>
          <w:rFonts w:eastAsia="Calibri"/>
          <w:sz w:val="16"/>
        </w:rPr>
        <w:t xml:space="preserve"> </w:t>
      </w:r>
      <w:r w:rsidRPr="00325C7F">
        <w:rPr>
          <w:rFonts w:eastAsia="Calibri"/>
          <w:u w:val="single"/>
        </w:rPr>
        <w:t xml:space="preserve">relations with others—and sometimes holds things apart </w:t>
      </w:r>
      <w:r w:rsidRPr="00325C7F">
        <w:rPr>
          <w:rFonts w:eastAsia="Calibri"/>
          <w:sz w:val="16"/>
        </w:rPr>
        <w:t xml:space="preserve">(see Cooper 2019). Parliamentary </w:t>
      </w:r>
      <w:r w:rsidRPr="00325C7F">
        <w:rPr>
          <w:rFonts w:eastAsia="Calibri"/>
          <w:b/>
          <w:iCs/>
          <w:u w:val="single"/>
        </w:rPr>
        <w:t>law-making</w:t>
      </w:r>
      <w:r w:rsidRPr="00325C7F">
        <w:rPr>
          <w:rFonts w:eastAsia="Calibri"/>
          <w:sz w:val="16"/>
        </w:rPr>
        <w:t xml:space="preserve"> </w:t>
      </w:r>
      <w:r w:rsidRPr="00325C7F">
        <w:rPr>
          <w:rFonts w:eastAsia="Calibri"/>
          <w:u w:val="single"/>
        </w:rPr>
        <w:t>may rarely feel like play</w:t>
      </w:r>
      <w:r w:rsidRPr="00325C7F">
        <w:rPr>
          <w:rFonts w:eastAsia="Calibri"/>
          <w:sz w:val="16"/>
        </w:rPr>
        <w:t xml:space="preserve"> (or, to the extent that it does, this is typically a negative assessment). </w:t>
      </w:r>
      <w:r w:rsidRPr="00325C7F">
        <w:rPr>
          <w:rFonts w:eastAsia="Calibri"/>
          <w:u w:val="single"/>
        </w:rPr>
        <w:t xml:space="preserve">But </w:t>
      </w:r>
      <w:r w:rsidRPr="00325C7F">
        <w:rPr>
          <w:rFonts w:eastAsia="Calibri"/>
          <w:highlight w:val="cyan"/>
          <w:u w:val="single"/>
        </w:rPr>
        <w:t>academic research can be</w:t>
      </w:r>
      <w:r w:rsidRPr="00325C7F">
        <w:rPr>
          <w:rFonts w:eastAsia="Calibri"/>
          <w:u w:val="single"/>
        </w:rPr>
        <w:t xml:space="preserve"> a space where </w:t>
      </w:r>
      <w:r w:rsidRPr="00325C7F">
        <w:rPr>
          <w:rFonts w:eastAsia="Calibri"/>
          <w:highlight w:val="cyan"/>
          <w:u w:val="single"/>
        </w:rPr>
        <w:t>experimental play</w:t>
      </w:r>
      <w:r w:rsidRPr="00325C7F">
        <w:rPr>
          <w:rFonts w:eastAsia="Calibri"/>
          <w:sz w:val="16"/>
        </w:rPr>
        <w:t xml:space="preserve">—including </w:t>
      </w:r>
      <w:r w:rsidRPr="00325C7F">
        <w:rPr>
          <w:rFonts w:eastAsia="Calibri"/>
          <w:highlight w:val="cyan"/>
          <w:u w:val="single"/>
        </w:rPr>
        <w:t>through</w:t>
      </w:r>
      <w:r w:rsidRPr="00325C7F">
        <w:rPr>
          <w:rFonts w:eastAsia="Calibri"/>
          <w:sz w:val="16"/>
          <w:highlight w:val="cyan"/>
        </w:rPr>
        <w:t xml:space="preserve"> </w:t>
      </w:r>
      <w:r w:rsidRPr="00325C7F">
        <w:rPr>
          <w:rFonts w:eastAsia="Calibri"/>
          <w:b/>
          <w:iCs/>
          <w:highlight w:val="cyan"/>
          <w:u w:val="single"/>
        </w:rPr>
        <w:t>legislative design</w:t>
      </w:r>
      <w:r w:rsidRPr="00325C7F">
        <w:rPr>
          <w:rFonts w:eastAsia="Calibri"/>
          <w:sz w:val="16"/>
        </w:rPr>
        <w:t>—</w:t>
      </w:r>
      <w:r w:rsidRPr="00325C7F">
        <w:rPr>
          <w:rFonts w:eastAsia="Calibri"/>
          <w:u w:val="single"/>
        </w:rPr>
        <w:t xml:space="preserve">imagines, rehearses, and </w:t>
      </w:r>
      <w:r w:rsidRPr="00325C7F">
        <w:rPr>
          <w:rFonts w:eastAsia="Calibri"/>
          <w:highlight w:val="cyan"/>
          <w:u w:val="single"/>
        </w:rPr>
        <w:t xml:space="preserve">takes seriously </w:t>
      </w:r>
      <w:r w:rsidRPr="00325C7F">
        <w:rPr>
          <w:rFonts w:eastAsia="Calibri"/>
          <w:b/>
          <w:iCs/>
          <w:highlight w:val="cyan"/>
          <w:u w:val="single"/>
        </w:rPr>
        <w:t>different futures</w:t>
      </w:r>
      <w:r w:rsidRPr="00325C7F">
        <w:rPr>
          <w:rFonts w:eastAsia="Calibri"/>
          <w:u w:val="single"/>
        </w:rPr>
        <w:t xml:space="preserve">, </w:t>
      </w:r>
      <w:r w:rsidRPr="00325C7F">
        <w:rPr>
          <w:rFonts w:eastAsia="Calibri"/>
          <w:highlight w:val="cyan"/>
          <w:u w:val="single"/>
        </w:rPr>
        <w:t>free of</w:t>
      </w:r>
      <w:r w:rsidRPr="00325C7F">
        <w:rPr>
          <w:rFonts w:eastAsia="Calibri"/>
          <w:u w:val="single"/>
        </w:rPr>
        <w:t xml:space="preserve"> the </w:t>
      </w:r>
      <w:r w:rsidRPr="00325C7F">
        <w:rPr>
          <w:rFonts w:eastAsia="Calibri"/>
          <w:b/>
          <w:iCs/>
          <w:highlight w:val="cyan"/>
          <w:u w:val="single"/>
        </w:rPr>
        <w:t>pragmatism</w:t>
      </w:r>
      <w:r w:rsidRPr="00325C7F">
        <w:rPr>
          <w:rFonts w:eastAsia="Calibri"/>
          <w:highlight w:val="cyan"/>
          <w:u w:val="single"/>
        </w:rPr>
        <w:t xml:space="preserve"> and </w:t>
      </w:r>
      <w:r w:rsidRPr="00325C7F">
        <w:rPr>
          <w:rFonts w:eastAsia="Calibri"/>
          <w:b/>
          <w:iCs/>
          <w:highlight w:val="cyan"/>
          <w:u w:val="single"/>
        </w:rPr>
        <w:t>short-term</w:t>
      </w:r>
      <w:r w:rsidRPr="00325C7F">
        <w:rPr>
          <w:rFonts w:eastAsia="Calibri"/>
          <w:b/>
          <w:iCs/>
          <w:u w:val="single"/>
        </w:rPr>
        <w:t xml:space="preserve"> political </w:t>
      </w:r>
      <w:r w:rsidRPr="00325C7F">
        <w:rPr>
          <w:rFonts w:eastAsia="Calibri"/>
          <w:b/>
          <w:iCs/>
          <w:highlight w:val="cyan"/>
          <w:u w:val="single"/>
        </w:rPr>
        <w:t>calculation</w:t>
      </w:r>
      <w:r w:rsidRPr="00325C7F">
        <w:rPr>
          <w:rFonts w:eastAsia="Calibri"/>
          <w:u w:val="single"/>
        </w:rPr>
        <w:t xml:space="preserve"> that dog proposals developed for immediate introduction.</w:t>
      </w:r>
    </w:p>
    <w:p w14:paraId="755CAE1A" w14:textId="77777777" w:rsidR="00674DBD" w:rsidRPr="00325C7F" w:rsidRDefault="00674DBD" w:rsidP="00674DBD">
      <w:pPr>
        <w:spacing w:after="0" w:line="256" w:lineRule="auto"/>
        <w:rPr>
          <w:rFonts w:eastAsia="Calibri"/>
          <w:sz w:val="16"/>
        </w:rPr>
      </w:pPr>
      <w:r w:rsidRPr="00325C7F">
        <w:rPr>
          <w:rFonts w:eastAsia="Calibri"/>
          <w:u w:val="single"/>
        </w:rPr>
        <w:t>In reaching</w:t>
      </w:r>
      <w:r w:rsidRPr="00325C7F">
        <w:rPr>
          <w:rFonts w:eastAsia="Calibri"/>
          <w:sz w:val="16"/>
        </w:rPr>
        <w:t xml:space="preserve"> out </w:t>
      </w:r>
      <w:r w:rsidRPr="00325C7F">
        <w:rPr>
          <w:rFonts w:eastAsia="Calibri"/>
          <w:u w:val="single"/>
        </w:rPr>
        <w:t xml:space="preserve">to hoped-for </w:t>
      </w:r>
      <w:r w:rsidRPr="00325C7F">
        <w:rPr>
          <w:rFonts w:eastAsia="Calibri"/>
          <w:b/>
          <w:iCs/>
          <w:u w:val="single"/>
        </w:rPr>
        <w:t>future possibilities</w:t>
      </w:r>
      <w:r w:rsidRPr="00325C7F">
        <w:rPr>
          <w:rFonts w:eastAsia="Calibri"/>
          <w:sz w:val="16"/>
        </w:rPr>
        <w:t xml:space="preserve"> </w:t>
      </w:r>
      <w:r w:rsidRPr="00325C7F">
        <w:rPr>
          <w:rFonts w:eastAsia="Calibri"/>
          <w:u w:val="single"/>
        </w:rPr>
        <w:t xml:space="preserve">and retrieving them as </w:t>
      </w:r>
      <w:r w:rsidRPr="00325C7F">
        <w:rPr>
          <w:rFonts w:eastAsia="Calibri"/>
          <w:b/>
          <w:iCs/>
          <w:u w:val="single"/>
        </w:rPr>
        <w:t>worthy</w:t>
      </w:r>
      <w:r w:rsidRPr="00325C7F">
        <w:rPr>
          <w:rFonts w:eastAsia="Calibri"/>
          <w:u w:val="single"/>
        </w:rPr>
        <w:t xml:space="preserve"> recipients of present-day </w:t>
      </w:r>
      <w:r w:rsidRPr="00325C7F">
        <w:rPr>
          <w:rFonts w:eastAsia="Calibri"/>
          <w:b/>
          <w:iCs/>
          <w:u w:val="single"/>
        </w:rPr>
        <w:t>attention</w:t>
      </w:r>
      <w:r w:rsidRPr="00325C7F">
        <w:rPr>
          <w:rFonts w:eastAsia="Calibri"/>
          <w:sz w:val="16"/>
        </w:rPr>
        <w:t xml:space="preserve">, </w:t>
      </w:r>
      <w:r w:rsidRPr="00325C7F">
        <w:rPr>
          <w:rFonts w:eastAsia="Calibri"/>
          <w:u w:val="single"/>
        </w:rPr>
        <w:t>the involvement of others is central</w:t>
      </w:r>
      <w:r w:rsidRPr="00325C7F">
        <w:rPr>
          <w:rFonts w:eastAsia="Calibri"/>
          <w:sz w:val="16"/>
        </w:rPr>
        <w:t xml:space="preserve">. In the articles that follow, we discuss some of the challenges of engaging stakeholders given the polarised and increasingly bitter character of disputes over sex and gender categories. However, </w:t>
      </w:r>
      <w:r w:rsidRPr="00325C7F">
        <w:rPr>
          <w:rFonts w:eastAsia="Calibri"/>
          <w:u w:val="single"/>
        </w:rPr>
        <w:t xml:space="preserve">holding on to play is to hold on to an important source of </w:t>
      </w:r>
      <w:r w:rsidRPr="00325C7F">
        <w:rPr>
          <w:rFonts w:eastAsia="Calibri"/>
          <w:b/>
          <w:iCs/>
          <w:u w:val="single"/>
        </w:rPr>
        <w:t>invitation</w:t>
      </w:r>
      <w:r w:rsidRPr="00325C7F">
        <w:rPr>
          <w:rFonts w:eastAsia="Calibri"/>
          <w:sz w:val="16"/>
        </w:rPr>
        <w:t xml:space="preserve">. </w:t>
      </w:r>
      <w:r w:rsidRPr="00325C7F">
        <w:rPr>
          <w:rFonts w:eastAsia="Calibri"/>
          <w:highlight w:val="cyan"/>
          <w:u w:val="single"/>
        </w:rPr>
        <w:t>This is</w:t>
      </w:r>
      <w:r w:rsidRPr="00325C7F">
        <w:rPr>
          <w:rFonts w:eastAsia="Calibri"/>
          <w:u w:val="single"/>
        </w:rPr>
        <w:t xml:space="preserve"> about something far more than being playful.</w:t>
      </w:r>
      <w:r w:rsidRPr="00325C7F">
        <w:rPr>
          <w:rFonts w:eastAsia="Calibri"/>
          <w:sz w:val="16"/>
        </w:rPr>
        <w:t xml:space="preserve"> It </w:t>
      </w:r>
      <w:r w:rsidRPr="00325C7F">
        <w:rPr>
          <w:rFonts w:eastAsia="Calibri"/>
          <w:u w:val="single"/>
        </w:rPr>
        <w:t xml:space="preserve">is about </w:t>
      </w:r>
      <w:r w:rsidRPr="00325C7F">
        <w:rPr>
          <w:rFonts w:eastAsia="Calibri"/>
          <w:highlight w:val="cyan"/>
          <w:u w:val="single"/>
        </w:rPr>
        <w:t xml:space="preserve">inviting </w:t>
      </w:r>
      <w:r w:rsidRPr="00325C7F">
        <w:rPr>
          <w:rFonts w:eastAsia="Calibri"/>
          <w:b/>
          <w:iCs/>
          <w:highlight w:val="cyan"/>
          <w:u w:val="single"/>
        </w:rPr>
        <w:t>others to participate</w:t>
      </w:r>
      <w:r w:rsidRPr="00325C7F">
        <w:rPr>
          <w:rFonts w:eastAsia="Calibri"/>
          <w:sz w:val="16"/>
          <w:highlight w:val="cyan"/>
        </w:rPr>
        <w:t xml:space="preserve"> </w:t>
      </w:r>
      <w:r w:rsidRPr="00325C7F">
        <w:rPr>
          <w:rFonts w:eastAsia="Calibri"/>
          <w:highlight w:val="cyan"/>
          <w:u w:val="single"/>
        </w:rPr>
        <w:t>in</w:t>
      </w:r>
      <w:r w:rsidRPr="00325C7F">
        <w:rPr>
          <w:rFonts w:eastAsia="Calibri"/>
          <w:u w:val="single"/>
        </w:rPr>
        <w:t xml:space="preserve"> the </w:t>
      </w:r>
      <w:r w:rsidRPr="00325C7F">
        <w:rPr>
          <w:rFonts w:eastAsia="Calibri"/>
          <w:b/>
          <w:iCs/>
          <w:highlight w:val="cyan"/>
          <w:u w:val="single"/>
        </w:rPr>
        <w:t>testing</w:t>
      </w:r>
      <w:r w:rsidRPr="00325C7F">
        <w:rPr>
          <w:rFonts w:eastAsia="Calibri"/>
          <w:u w:val="single"/>
        </w:rPr>
        <w:t xml:space="preserve"> and reshaping of </w:t>
      </w:r>
      <w:r w:rsidRPr="00325C7F">
        <w:rPr>
          <w:rFonts w:eastAsia="Calibri"/>
          <w:b/>
          <w:iCs/>
          <w:u w:val="single"/>
        </w:rPr>
        <w:t xml:space="preserve">social </w:t>
      </w:r>
      <w:r w:rsidRPr="00325C7F">
        <w:rPr>
          <w:rFonts w:eastAsia="Calibri"/>
          <w:b/>
          <w:iCs/>
          <w:highlight w:val="cyan"/>
          <w:u w:val="single"/>
        </w:rPr>
        <w:t>relations</w:t>
      </w:r>
      <w:r w:rsidRPr="00325C7F">
        <w:rPr>
          <w:rFonts w:eastAsia="Calibri"/>
          <w:sz w:val="16"/>
        </w:rPr>
        <w:t>. Reimagining gender’s relationship to legal categories is not sufficient to bring them into being. But it plays a part.</w:t>
      </w:r>
    </w:p>
    <w:p w14:paraId="7F9014E7" w14:textId="77777777" w:rsidR="00674DBD" w:rsidRDefault="00674DBD" w:rsidP="00674DBD">
      <w:pPr>
        <w:rPr>
          <w:u w:val="single"/>
        </w:rPr>
      </w:pPr>
    </w:p>
    <w:p w14:paraId="557ECCB1" w14:textId="77777777" w:rsidR="00674DBD" w:rsidRPr="003F0B34" w:rsidRDefault="00674DBD" w:rsidP="00674DBD">
      <w:pPr>
        <w:pStyle w:val="Heading4"/>
        <w:rPr>
          <w:rFonts w:cs="Calibri"/>
          <w:lang w:eastAsia="zh-CN"/>
        </w:rPr>
      </w:pPr>
      <w:r>
        <w:rPr>
          <w:rFonts w:cs="Calibri"/>
          <w:lang w:eastAsia="zh-CN"/>
        </w:rPr>
        <w:t xml:space="preserve">10. </w:t>
      </w:r>
      <w:r w:rsidRPr="003F0B34">
        <w:rPr>
          <w:rFonts w:cs="Calibri"/>
          <w:lang w:eastAsia="zh-CN"/>
        </w:rPr>
        <w:t>Their performative “decolonization” loses everything—appearance is worse than absence.</w:t>
      </w:r>
    </w:p>
    <w:p w14:paraId="7C7F75FE" w14:textId="77777777" w:rsidR="00674DBD" w:rsidRPr="003F0B34" w:rsidRDefault="00674DBD" w:rsidP="00674DBD">
      <w:pPr>
        <w:rPr>
          <w:rFonts w:eastAsia="Times New Roman"/>
          <w:lang w:eastAsia="zh-CN"/>
        </w:rPr>
      </w:pPr>
      <w:r w:rsidRPr="003F0B34">
        <w:rPr>
          <w:rStyle w:val="Style13ptBold"/>
          <w:lang w:eastAsia="zh-CN"/>
        </w:rPr>
        <w:t>Tuck</w:t>
      </w:r>
      <w:r w:rsidRPr="003F0B34">
        <w:rPr>
          <w:rStyle w:val="Style13ptBold"/>
        </w:rPr>
        <w:t>&amp;Yang</w:t>
      </w:r>
      <w:r w:rsidRPr="003F0B34">
        <w:rPr>
          <w:rStyle w:val="Style13ptBold"/>
          <w:lang w:eastAsia="zh-CN"/>
        </w:rPr>
        <w:t xml:space="preserve"> 12</w:t>
      </w:r>
      <w:r w:rsidRPr="003F0B34">
        <w:rPr>
          <w:rFonts w:eastAsia="Times New Roman"/>
          <w:b/>
          <w:bCs/>
          <w:lang w:eastAsia="zh-CN"/>
        </w:rPr>
        <w:t xml:space="preserve"> </w:t>
      </w:r>
      <w:r w:rsidRPr="003F0B34">
        <w:rPr>
          <w:rFonts w:eastAsia="Times New Roman"/>
          <w:lang w:eastAsia="zh-CN"/>
        </w:rPr>
        <w:t>[Eve Tuck and K. Wayne Yang, "Decolonization is not a metaphor", 2012, Decolonization:,Indigeneity,,Education,&amp;,Society, https://www.rustchukfarm.org/uploads/1/3/1/5/131554713/excerpt_-_decolonization_is_not_a_metaphor_by_tuck_and_yang.pdf]harliu</w:t>
      </w:r>
    </w:p>
    <w:p w14:paraId="40DE8D5B" w14:textId="77777777" w:rsidR="00674DBD" w:rsidRPr="003F0B34" w:rsidRDefault="00674DBD" w:rsidP="00674DBD">
      <w:pPr>
        <w:rPr>
          <w:rStyle w:val="StyleUnderline"/>
        </w:rPr>
      </w:pPr>
      <w:r w:rsidRPr="003F0B34">
        <w:rPr>
          <w:rFonts w:eastAsia="Times New Roman"/>
          <w:sz w:val="14"/>
          <w:szCs w:val="14"/>
          <w:lang w:eastAsia="zh-CN"/>
        </w:rPr>
        <w:t xml:space="preserve">Our goal in this article is to remind readers what is unsettling about decolonization. </w:t>
      </w:r>
      <w:r w:rsidRPr="003F0B34">
        <w:rPr>
          <w:rStyle w:val="Emphasis"/>
          <w:highlight w:val="cyan"/>
          <w:lang w:eastAsia="zh-CN"/>
        </w:rPr>
        <w:t xml:space="preserve">Decolonization brings </w:t>
      </w:r>
      <w:r w:rsidRPr="003F0B34">
        <w:rPr>
          <w:rStyle w:val="Emphasis"/>
          <w:lang w:eastAsia="zh-CN"/>
        </w:rPr>
        <w:t xml:space="preserve">about </w:t>
      </w:r>
      <w:r w:rsidRPr="003F0B34">
        <w:rPr>
          <w:rStyle w:val="Emphasis"/>
          <w:highlight w:val="cyan"/>
          <w:lang w:eastAsia="zh-CN"/>
        </w:rPr>
        <w:t>the repatriation of Indigenous land and life; it is not a metaphor for other things</w:t>
      </w:r>
      <w:r w:rsidRPr="003F0B34">
        <w:rPr>
          <w:rStyle w:val="Emphasis"/>
          <w:lang w:eastAsia="zh-CN"/>
        </w:rPr>
        <w:t xml:space="preserve"> </w:t>
      </w:r>
      <w:r w:rsidRPr="003F0B34">
        <w:rPr>
          <w:rStyle w:val="StyleUnderline"/>
          <w:lang w:eastAsia="zh-CN"/>
        </w:rPr>
        <w:t xml:space="preserve">we want to do to improve our societies and schools. The </w:t>
      </w:r>
      <w:r w:rsidRPr="003F0B34">
        <w:rPr>
          <w:rStyle w:val="Emphasis"/>
          <w:highlight w:val="cyan"/>
          <w:lang w:eastAsia="zh-CN"/>
        </w:rPr>
        <w:t>easy adoption of decolonizing discourse by educational advocacy</w:t>
      </w:r>
      <w:r w:rsidRPr="003F0B34">
        <w:rPr>
          <w:rStyle w:val="StyleUnderline"/>
          <w:lang w:eastAsia="zh-CN"/>
        </w:rPr>
        <w:t xml:space="preserve"> and scholarship, evidenced by the increasing number of calls to “decolonize our schools,” or use “decolonizing methods,” or, “decolonize student thinking”, </w:t>
      </w:r>
      <w:r w:rsidRPr="003F0B34">
        <w:rPr>
          <w:rStyle w:val="Emphasis"/>
          <w:highlight w:val="cyan"/>
          <w:lang w:eastAsia="zh-CN"/>
        </w:rPr>
        <w:t>turns decolonization into a metaphor</w:t>
      </w:r>
      <w:r w:rsidRPr="003F0B34">
        <w:rPr>
          <w:rStyle w:val="StyleUnderline"/>
          <w:lang w:eastAsia="zh-CN"/>
        </w:rPr>
        <w:t>.</w:t>
      </w:r>
      <w:r w:rsidRPr="003F0B34">
        <w:rPr>
          <w:rFonts w:eastAsia="Times New Roman"/>
          <w:sz w:val="14"/>
          <w:szCs w:val="14"/>
          <w:lang w:eastAsia="zh-CN"/>
        </w:rPr>
        <w:t xml:space="preserve"> As important as their goals may be, social justice, critical methodologies, or approaches that decenter settler perspectives have objectives that may be incommensurable with decolonization. Because settler colonialism is built upon an entangled triad structure of settler-native-slave, the decolonial desires of white, nonwhite, immigrant, postcolonial, and oppressed people, can similarly be entangled in resettlement, reoccupation, and reinhabitation that actually further settler colonialism. </w:t>
      </w:r>
      <w:r w:rsidRPr="003F0B34">
        <w:rPr>
          <w:rStyle w:val="StyleUnderline"/>
          <w:lang w:eastAsia="zh-CN"/>
        </w:rPr>
        <w:t xml:space="preserve">The </w:t>
      </w:r>
      <w:r w:rsidRPr="003F0B34">
        <w:rPr>
          <w:rStyle w:val="Emphasis"/>
          <w:highlight w:val="cyan"/>
          <w:lang w:eastAsia="zh-CN"/>
        </w:rPr>
        <w:t xml:space="preserve">metaphorization of decolonization makes possible </w:t>
      </w:r>
      <w:r w:rsidRPr="003F0B34">
        <w:rPr>
          <w:rStyle w:val="Emphasis"/>
          <w:lang w:eastAsia="zh-CN"/>
        </w:rPr>
        <w:t xml:space="preserve">a set of </w:t>
      </w:r>
      <w:r w:rsidRPr="003F0B34">
        <w:rPr>
          <w:rStyle w:val="Emphasis"/>
          <w:highlight w:val="cyan"/>
          <w:lang w:eastAsia="zh-CN"/>
        </w:rPr>
        <w:t>evasions</w:t>
      </w:r>
      <w:r w:rsidRPr="003F0B34">
        <w:rPr>
          <w:rStyle w:val="StyleUnderline"/>
          <w:lang w:eastAsia="zh-CN"/>
        </w:rPr>
        <w:t xml:space="preserve">, or “settler moves to innocence”, </w:t>
      </w:r>
      <w:r w:rsidRPr="003F0B34">
        <w:rPr>
          <w:rStyle w:val="Emphasis"/>
          <w:highlight w:val="cyan"/>
          <w:lang w:eastAsia="zh-CN"/>
        </w:rPr>
        <w:t>that problematically attempt to reconcile settler guilt and complicity</w:t>
      </w:r>
      <w:r w:rsidRPr="003F0B34">
        <w:rPr>
          <w:rStyle w:val="StyleUnderline"/>
          <w:lang w:eastAsia="zh-CN"/>
        </w:rPr>
        <w:t>, and rescue settler futurity.</w:t>
      </w:r>
      <w:r w:rsidRPr="003F0B34">
        <w:rPr>
          <w:rFonts w:eastAsia="Times New Roman"/>
          <w:sz w:val="14"/>
          <w:szCs w:val="14"/>
          <w:lang w:eastAsia="zh-CN"/>
        </w:rPr>
        <w:t xml:space="preserve"> In this article, we analyze multiple settler moves towards innocence in order to forward “an ethic of incommensurability” that recognizes what is distinct and what is sovereign for project(s) of decolonization in relation to human and civil rights based social justice projects. </w:t>
      </w:r>
      <w:r w:rsidRPr="003F0B34">
        <w:rPr>
          <w:rStyle w:val="StyleUnderline"/>
          <w:lang w:eastAsia="zh-CN"/>
        </w:rPr>
        <w:t xml:space="preserve">We also point to unsettling themes within transnational/Third World decolonizations, </w:t>
      </w:r>
      <w:r w:rsidRPr="003F0B34">
        <w:rPr>
          <w:rStyle w:val="Emphasis"/>
          <w:highlight w:val="cyan"/>
          <w:lang w:eastAsia="zh-CN"/>
        </w:rPr>
        <w:t>abolition, and critical spaceplace pedagogies</w:t>
      </w:r>
      <w:r w:rsidRPr="003F0B34">
        <w:rPr>
          <w:rStyle w:val="Emphasis"/>
          <w:lang w:eastAsia="zh-CN"/>
        </w:rPr>
        <w:t xml:space="preserve">, which </w:t>
      </w:r>
      <w:r w:rsidRPr="003F0B34">
        <w:rPr>
          <w:rStyle w:val="Emphasis"/>
          <w:highlight w:val="cyan"/>
          <w:lang w:eastAsia="zh-CN"/>
        </w:rPr>
        <w:t>challenge the coalescence of social justice endeavors, making room for more meaningful potential alliances</w:t>
      </w:r>
      <w:r w:rsidRPr="003F0B34">
        <w:rPr>
          <w:rStyle w:val="StyleUnderline"/>
          <w:highlight w:val="cyan"/>
          <w:lang w:eastAsia="zh-CN"/>
        </w:rPr>
        <w:t>.</w:t>
      </w:r>
    </w:p>
    <w:p w14:paraId="34E1AE1B" w14:textId="77777777" w:rsidR="00674DBD" w:rsidRDefault="00674DBD" w:rsidP="00674DBD"/>
    <w:p w14:paraId="50E117AD" w14:textId="77777777" w:rsidR="00674DBD" w:rsidRPr="003F0B34" w:rsidRDefault="00674DBD" w:rsidP="00674DBD">
      <w:pPr>
        <w:pStyle w:val="Heading4"/>
        <w:rPr>
          <w:rFonts w:eastAsia="Times New Roman" w:cs="Calibri"/>
        </w:rPr>
      </w:pPr>
      <w:r>
        <w:rPr>
          <w:rFonts w:cs="Calibri"/>
        </w:rPr>
        <w:t xml:space="preserve">11. </w:t>
      </w:r>
      <w:r w:rsidRPr="003F0B34">
        <w:rPr>
          <w:rFonts w:eastAsia="Times New Roman" w:cs="Calibri"/>
        </w:rPr>
        <w:t>Current shifts in legal frameworks result in progress for Indigenous groups---leveraging legislative reform through the government allows for public policy and new solutions that can address challenges experienced by Indigenous communities</w:t>
      </w:r>
    </w:p>
    <w:p w14:paraId="665627D4" w14:textId="77777777" w:rsidR="00674DBD" w:rsidRPr="003F0B34" w:rsidRDefault="00674DBD" w:rsidP="00674DBD">
      <w:pPr>
        <w:spacing w:line="256" w:lineRule="auto"/>
        <w:rPr>
          <w:rFonts w:eastAsia="Calibri"/>
        </w:rPr>
      </w:pPr>
      <w:r w:rsidRPr="003F0B34">
        <w:rPr>
          <w:rFonts w:eastAsia="Calibri"/>
          <w:b/>
          <w:bCs/>
          <w:sz w:val="26"/>
        </w:rPr>
        <w:t xml:space="preserve">Khan 25 </w:t>
      </w:r>
      <w:r w:rsidRPr="003F0B34">
        <w:rPr>
          <w:rFonts w:eastAsia="Calibri"/>
        </w:rPr>
        <w:t xml:space="preserve">[Sabaa Khan is an Attorney member of the Quebec Bar; former member of the Center for Climate Change, Energy and Environmental Law (Joensuu, Finland); member of the Labor Law and Development Research Laboratory; and she holds a Doctor of Civil Law degree from McGill University; Master of Laws from the University of Montreal; and a Licentiate in Civil Law from University of Ottawa; Khan specializes in international environmental law, trade law, multilateral environmental agreements, international labor law, human rights, chemicals and waste legislation, pharmaceutical pollution regulation, and Arctic cooperation and governance, 06/16/25, “Decolonizing governance to protect the Arctic – and the world,” </w:t>
      </w:r>
      <w:hyperlink r:id="rId6" w:history="1">
        <w:r w:rsidRPr="003F0B34">
          <w:rPr>
            <w:rFonts w:eastAsia="Calibri"/>
            <w:color w:val="0563C1"/>
            <w:u w:val="single"/>
          </w:rPr>
          <w:t>https://davidsuzuki.org/expert-article/decolonizing-governance-to-protect-the-arctic-and-the-world/</w:t>
        </w:r>
      </w:hyperlink>
      <w:r w:rsidRPr="003F0B34">
        <w:rPr>
          <w:rFonts w:eastAsia="Calibri"/>
        </w:rPr>
        <w:t>, accessed 06/29/25]s.taghi</w:t>
      </w:r>
    </w:p>
    <w:p w14:paraId="1242E402" w14:textId="77777777" w:rsidR="00674DBD" w:rsidRPr="003F0B34" w:rsidRDefault="00674DBD" w:rsidP="00674DBD">
      <w:pPr>
        <w:spacing w:line="256" w:lineRule="auto"/>
        <w:rPr>
          <w:rFonts w:eastAsia="Calibri"/>
        </w:rPr>
      </w:pPr>
      <w:r w:rsidRPr="003F0B34">
        <w:rPr>
          <w:rFonts w:eastAsia="Calibri"/>
        </w:rPr>
        <w:t>Legal milestones: Significant, but fragile</w:t>
      </w:r>
    </w:p>
    <w:p w14:paraId="2B31DB19" w14:textId="77777777" w:rsidR="00674DBD" w:rsidRPr="003F0B34" w:rsidRDefault="00674DBD" w:rsidP="00674DBD">
      <w:pPr>
        <w:spacing w:line="256" w:lineRule="auto"/>
        <w:rPr>
          <w:rFonts w:eastAsia="Calibri"/>
          <w:b/>
          <w:iCs/>
          <w:u w:val="single"/>
        </w:rPr>
      </w:pPr>
      <w:r w:rsidRPr="003F0B34">
        <w:rPr>
          <w:rFonts w:eastAsia="Calibri"/>
          <w:u w:val="single"/>
        </w:rPr>
        <w:t xml:space="preserve">For decades, Inuit communities have warned global governments of the existential threats that they face—threats that also have global repercussions. For example, </w:t>
      </w:r>
      <w:r w:rsidRPr="003F0B34">
        <w:rPr>
          <w:rFonts w:eastAsia="Calibri"/>
          <w:b/>
          <w:iCs/>
          <w:highlight w:val="cyan"/>
          <w:u w:val="single"/>
        </w:rPr>
        <w:t xml:space="preserve">Inuit organizations </w:t>
      </w:r>
      <w:r w:rsidRPr="003F0B34">
        <w:rPr>
          <w:rFonts w:eastAsia="Calibri"/>
          <w:b/>
          <w:iCs/>
          <w:u w:val="single"/>
        </w:rPr>
        <w:t xml:space="preserve">play a </w:t>
      </w:r>
      <w:r w:rsidRPr="003F0B34">
        <w:rPr>
          <w:rFonts w:eastAsia="Calibri"/>
          <w:b/>
          <w:iCs/>
          <w:highlight w:val="cyan"/>
          <w:u w:val="single"/>
        </w:rPr>
        <w:t xml:space="preserve">key </w:t>
      </w:r>
      <w:r w:rsidRPr="003F0B34">
        <w:rPr>
          <w:rFonts w:eastAsia="Calibri"/>
          <w:b/>
          <w:iCs/>
          <w:u w:val="single"/>
        </w:rPr>
        <w:t xml:space="preserve">role </w:t>
      </w:r>
      <w:r w:rsidRPr="003F0B34">
        <w:rPr>
          <w:rFonts w:eastAsia="Calibri"/>
          <w:b/>
          <w:iCs/>
          <w:highlight w:val="cyan"/>
          <w:u w:val="single"/>
        </w:rPr>
        <w:t>in international efforts</w:t>
      </w:r>
      <w:r w:rsidRPr="003F0B34">
        <w:rPr>
          <w:rFonts w:eastAsia="Calibri"/>
          <w:highlight w:val="cyan"/>
          <w:u w:val="single"/>
        </w:rPr>
        <w:t xml:space="preserve"> </w:t>
      </w:r>
      <w:r w:rsidRPr="003F0B34">
        <w:rPr>
          <w:rFonts w:eastAsia="Calibri"/>
          <w:u w:val="single"/>
        </w:rPr>
        <w:t xml:space="preserve">seeking </w:t>
      </w:r>
      <w:r w:rsidRPr="003F0B34">
        <w:rPr>
          <w:rFonts w:eastAsia="Calibri"/>
          <w:highlight w:val="cyan"/>
          <w:u w:val="single"/>
        </w:rPr>
        <w:t>to regulate chemical substances</w:t>
      </w:r>
      <w:r w:rsidRPr="003F0B34">
        <w:rPr>
          <w:rFonts w:eastAsia="Calibri"/>
          <w:u w:val="single"/>
        </w:rPr>
        <w:t xml:space="preserve">, </w:t>
      </w:r>
      <w:r w:rsidRPr="003F0B34">
        <w:rPr>
          <w:rFonts w:eastAsia="Calibri"/>
          <w:highlight w:val="cyan"/>
          <w:u w:val="single"/>
        </w:rPr>
        <w:t xml:space="preserve">including </w:t>
      </w:r>
      <w:r w:rsidRPr="003F0B34">
        <w:rPr>
          <w:rFonts w:eastAsia="Calibri"/>
          <w:u w:val="single"/>
        </w:rPr>
        <w:t xml:space="preserve">the </w:t>
      </w:r>
      <w:r w:rsidRPr="003F0B34">
        <w:rPr>
          <w:rFonts w:eastAsia="Calibri"/>
          <w:b/>
          <w:iCs/>
          <w:highlight w:val="cyan"/>
          <w:u w:val="single"/>
        </w:rPr>
        <w:t>Stockholm</w:t>
      </w:r>
      <w:r w:rsidRPr="003F0B34">
        <w:rPr>
          <w:rFonts w:eastAsia="Calibri"/>
          <w:highlight w:val="cyan"/>
          <w:u w:val="single"/>
        </w:rPr>
        <w:t xml:space="preserve"> </w:t>
      </w:r>
      <w:r w:rsidRPr="003F0B34">
        <w:rPr>
          <w:rFonts w:eastAsia="Calibri"/>
          <w:b/>
          <w:iCs/>
          <w:highlight w:val="cyan"/>
          <w:u w:val="single"/>
        </w:rPr>
        <w:t>and Minamata Conventions</w:t>
      </w:r>
      <w:r w:rsidRPr="003F0B34">
        <w:rPr>
          <w:rFonts w:eastAsia="Calibri"/>
          <w:u w:val="single"/>
        </w:rPr>
        <w:t xml:space="preserve">, as well as the </w:t>
      </w:r>
      <w:r w:rsidRPr="003F0B34">
        <w:rPr>
          <w:rFonts w:eastAsia="Calibri"/>
          <w:b/>
          <w:iCs/>
          <w:highlight w:val="cyan"/>
          <w:u w:val="single"/>
        </w:rPr>
        <w:t>Arctic Council</w:t>
      </w:r>
      <w:r w:rsidRPr="003F0B34">
        <w:rPr>
          <w:rFonts w:eastAsia="Calibri"/>
          <w:highlight w:val="cyan"/>
          <w:u w:val="single"/>
        </w:rPr>
        <w:t xml:space="preserve"> </w:t>
      </w:r>
      <w:r w:rsidRPr="003F0B34">
        <w:rPr>
          <w:rFonts w:eastAsia="Calibri"/>
          <w:u w:val="single"/>
        </w:rPr>
        <w:t xml:space="preserve">and the </w:t>
      </w:r>
      <w:r w:rsidRPr="003F0B34">
        <w:rPr>
          <w:rFonts w:eastAsia="Calibri"/>
          <w:b/>
          <w:iCs/>
          <w:highlight w:val="cyan"/>
          <w:u w:val="single"/>
        </w:rPr>
        <w:t>International</w:t>
      </w:r>
      <w:r w:rsidRPr="003F0B34">
        <w:rPr>
          <w:rFonts w:eastAsia="Calibri"/>
          <w:highlight w:val="cyan"/>
          <w:u w:val="single"/>
        </w:rPr>
        <w:t xml:space="preserve"> </w:t>
      </w:r>
      <w:r w:rsidRPr="003F0B34">
        <w:rPr>
          <w:rFonts w:eastAsia="Calibri"/>
          <w:b/>
          <w:iCs/>
          <w:highlight w:val="cyan"/>
          <w:u w:val="single"/>
        </w:rPr>
        <w:t>Maritime Organization</w:t>
      </w:r>
      <w:r w:rsidRPr="003F0B34">
        <w:rPr>
          <w:rFonts w:eastAsia="Calibri"/>
          <w:highlight w:val="cyan"/>
          <w:u w:val="single"/>
        </w:rPr>
        <w:t xml:space="preserve">. </w:t>
      </w:r>
      <w:r w:rsidRPr="003F0B34">
        <w:rPr>
          <w:rFonts w:eastAsia="Calibri"/>
        </w:rPr>
        <w:t>Thanks to their historic and contemporary efforts, as well as the</w:t>
      </w:r>
      <w:r w:rsidRPr="003F0B34">
        <w:rPr>
          <w:rFonts w:eastAsia="Calibri"/>
          <w:u w:val="single"/>
        </w:rPr>
        <w:t xml:space="preserve"> broader mobilization of Indigenous and allied voices across the country, we are beginning to </w:t>
      </w:r>
      <w:r w:rsidRPr="003F0B34">
        <w:rPr>
          <w:rFonts w:eastAsia="Calibri"/>
          <w:highlight w:val="cyan"/>
          <w:u w:val="single"/>
        </w:rPr>
        <w:t xml:space="preserve">see meaningful shifts in </w:t>
      </w:r>
      <w:r w:rsidRPr="003F0B34">
        <w:rPr>
          <w:rFonts w:eastAsia="Calibri"/>
          <w:u w:val="single"/>
        </w:rPr>
        <w:t xml:space="preserve">how </w:t>
      </w:r>
      <w:r w:rsidRPr="003F0B34">
        <w:rPr>
          <w:rFonts w:eastAsia="Calibri"/>
          <w:highlight w:val="cyan"/>
          <w:u w:val="single"/>
        </w:rPr>
        <w:t xml:space="preserve">laws </w:t>
      </w:r>
      <w:r w:rsidRPr="003F0B34">
        <w:rPr>
          <w:rFonts w:eastAsia="Calibri"/>
          <w:u w:val="single"/>
        </w:rPr>
        <w:t xml:space="preserve">are developed, </w:t>
      </w:r>
      <w:r w:rsidRPr="003F0B34">
        <w:rPr>
          <w:rFonts w:eastAsia="Calibri"/>
        </w:rPr>
        <w:t xml:space="preserve">especially in terms of whose voices are included in decision-making processes. </w:t>
      </w:r>
      <w:r w:rsidRPr="003F0B34">
        <w:rPr>
          <w:rFonts w:eastAsia="Calibri"/>
          <w:u w:val="single"/>
        </w:rPr>
        <w:t xml:space="preserve">In a notable step forward, </w:t>
      </w:r>
      <w:r w:rsidRPr="003F0B34">
        <w:rPr>
          <w:rFonts w:eastAsia="Calibri"/>
          <w:highlight w:val="cyan"/>
          <w:u w:val="single"/>
        </w:rPr>
        <w:t xml:space="preserve">Canada passed its first environmental justice law </w:t>
      </w:r>
      <w:r w:rsidRPr="003F0B34">
        <w:rPr>
          <w:rFonts w:eastAsia="Calibri"/>
          <w:u w:val="single"/>
        </w:rPr>
        <w:t>last year. This law provides a crucial tool for advancing the wellbeing of Arctic communities by requiring that environmental decisions made by the Canadian government take into account local realities, Indigenous knowledge and the systemic inequalities</w:t>
      </w:r>
      <w:r w:rsidRPr="003F0B34">
        <w:rPr>
          <w:rFonts w:eastAsia="Calibri"/>
        </w:rPr>
        <w:t xml:space="preserve"> that affect health, food security and the broader human environment. Another </w:t>
      </w:r>
      <w:r w:rsidRPr="003F0B34">
        <w:rPr>
          <w:rFonts w:eastAsia="Calibri"/>
          <w:u w:val="single"/>
        </w:rPr>
        <w:t xml:space="preserve">significant victory for the </w:t>
      </w:r>
      <w:r w:rsidRPr="003F0B34">
        <w:rPr>
          <w:rFonts w:eastAsia="Calibri"/>
          <w:highlight w:val="cyan"/>
          <w:u w:val="single"/>
        </w:rPr>
        <w:t>right to a healthy environment</w:t>
      </w:r>
      <w:r w:rsidRPr="003F0B34">
        <w:rPr>
          <w:rFonts w:eastAsia="Calibri"/>
          <w:u w:val="single"/>
        </w:rPr>
        <w:t xml:space="preserve"> was </w:t>
      </w:r>
      <w:r w:rsidRPr="003F0B34">
        <w:rPr>
          <w:rFonts w:eastAsia="Calibri"/>
          <w:highlight w:val="cyan"/>
          <w:u w:val="single"/>
        </w:rPr>
        <w:t xml:space="preserve">recently secured through </w:t>
      </w:r>
      <w:r w:rsidRPr="003F0B34">
        <w:rPr>
          <w:rFonts w:eastAsia="Calibri"/>
          <w:u w:val="single"/>
        </w:rPr>
        <w:t xml:space="preserve">the Canadian Environmental Protection Act. For Arctic communities, the </w:t>
      </w:r>
      <w:r w:rsidRPr="003F0B34">
        <w:rPr>
          <w:rFonts w:eastAsia="Calibri"/>
          <w:highlight w:val="cyan"/>
          <w:u w:val="single"/>
        </w:rPr>
        <w:t xml:space="preserve">recognition </w:t>
      </w:r>
      <w:r w:rsidRPr="003F0B34">
        <w:rPr>
          <w:rFonts w:eastAsia="Calibri"/>
          <w:u w:val="single"/>
        </w:rPr>
        <w:t xml:space="preserve">of this right </w:t>
      </w:r>
      <w:r w:rsidRPr="003F0B34">
        <w:rPr>
          <w:rFonts w:eastAsia="Calibri"/>
          <w:highlight w:val="cyan"/>
          <w:u w:val="single"/>
        </w:rPr>
        <w:t xml:space="preserve">under federal law provides </w:t>
      </w:r>
      <w:r w:rsidRPr="003F0B34">
        <w:rPr>
          <w:rFonts w:eastAsia="Calibri"/>
          <w:u w:val="single"/>
        </w:rPr>
        <w:t xml:space="preserve">a </w:t>
      </w:r>
      <w:r w:rsidRPr="003F0B34">
        <w:rPr>
          <w:rFonts w:eastAsia="Calibri"/>
          <w:highlight w:val="cyan"/>
          <w:u w:val="single"/>
        </w:rPr>
        <w:t xml:space="preserve">critical </w:t>
      </w:r>
      <w:r w:rsidRPr="003F0B34">
        <w:rPr>
          <w:rFonts w:eastAsia="Calibri"/>
          <w:u w:val="single"/>
        </w:rPr>
        <w:t xml:space="preserve">legal </w:t>
      </w:r>
      <w:r w:rsidRPr="003F0B34">
        <w:rPr>
          <w:rFonts w:eastAsia="Calibri"/>
          <w:highlight w:val="cyan"/>
          <w:u w:val="single"/>
        </w:rPr>
        <w:t xml:space="preserve">foundation to demand </w:t>
      </w:r>
      <w:r w:rsidRPr="003F0B34">
        <w:rPr>
          <w:rFonts w:eastAsia="Calibri"/>
          <w:u w:val="single"/>
        </w:rPr>
        <w:t xml:space="preserve">environmental </w:t>
      </w:r>
      <w:r w:rsidRPr="003F0B34">
        <w:rPr>
          <w:rFonts w:eastAsia="Calibri"/>
          <w:highlight w:val="cyan"/>
          <w:u w:val="single"/>
        </w:rPr>
        <w:t xml:space="preserve">policies </w:t>
      </w:r>
      <w:r w:rsidRPr="003F0B34">
        <w:rPr>
          <w:rFonts w:eastAsia="Calibri"/>
          <w:u w:val="single"/>
        </w:rPr>
        <w:t xml:space="preserve">and programs </w:t>
      </w:r>
      <w:r w:rsidRPr="003F0B34">
        <w:rPr>
          <w:rFonts w:eastAsia="Calibri"/>
          <w:highlight w:val="cyan"/>
          <w:u w:val="single"/>
        </w:rPr>
        <w:t xml:space="preserve">that reflect </w:t>
      </w:r>
      <w:r w:rsidRPr="003F0B34">
        <w:rPr>
          <w:rFonts w:eastAsia="Calibri"/>
          <w:u w:val="single"/>
        </w:rPr>
        <w:t xml:space="preserve">their </w:t>
      </w:r>
      <w:r w:rsidRPr="003F0B34">
        <w:rPr>
          <w:rFonts w:eastAsia="Calibri"/>
          <w:highlight w:val="cyan"/>
          <w:u w:val="single"/>
        </w:rPr>
        <w:t>unique living conditions</w:t>
      </w:r>
      <w:r w:rsidRPr="003F0B34">
        <w:rPr>
          <w:rFonts w:eastAsia="Calibri"/>
        </w:rPr>
        <w:t xml:space="preserve">, address the persistent pollution threatening their health and the need to protect the ecosystems their ways of life depend on. </w:t>
      </w:r>
      <w:r w:rsidRPr="003F0B34">
        <w:rPr>
          <w:rFonts w:eastAsia="Calibri"/>
          <w:highlight w:val="cyan"/>
          <w:u w:val="single"/>
        </w:rPr>
        <w:t xml:space="preserve">Through </w:t>
      </w:r>
      <w:r w:rsidRPr="003F0B34">
        <w:rPr>
          <w:rFonts w:eastAsia="Calibri"/>
          <w:u w:val="single"/>
        </w:rPr>
        <w:t xml:space="preserve">this </w:t>
      </w:r>
      <w:r w:rsidRPr="003F0B34">
        <w:rPr>
          <w:rFonts w:eastAsia="Calibri"/>
          <w:highlight w:val="cyan"/>
          <w:u w:val="single"/>
        </w:rPr>
        <w:t>legislative reform</w:t>
      </w:r>
      <w:r w:rsidRPr="003F0B34">
        <w:rPr>
          <w:rFonts w:eastAsia="Calibri"/>
          <w:u w:val="single"/>
        </w:rPr>
        <w:t xml:space="preserve">, </w:t>
      </w:r>
      <w:r w:rsidRPr="003F0B34">
        <w:rPr>
          <w:rFonts w:eastAsia="Calibri"/>
          <w:highlight w:val="cyan"/>
          <w:u w:val="single"/>
        </w:rPr>
        <w:t xml:space="preserve">the </w:t>
      </w:r>
      <w:r w:rsidRPr="003F0B34">
        <w:rPr>
          <w:rFonts w:eastAsia="Calibri"/>
          <w:u w:val="single"/>
        </w:rPr>
        <w:t xml:space="preserve">federal </w:t>
      </w:r>
      <w:r w:rsidRPr="003F0B34">
        <w:rPr>
          <w:rFonts w:eastAsia="Calibri"/>
          <w:highlight w:val="cyan"/>
          <w:u w:val="single"/>
        </w:rPr>
        <w:t xml:space="preserve">government has </w:t>
      </w:r>
      <w:r w:rsidRPr="003F0B34">
        <w:rPr>
          <w:rFonts w:eastAsia="Calibri"/>
          <w:u w:val="single"/>
        </w:rPr>
        <w:t xml:space="preserve">also </w:t>
      </w:r>
      <w:r w:rsidRPr="003F0B34">
        <w:rPr>
          <w:rFonts w:eastAsia="Calibri"/>
          <w:highlight w:val="cyan"/>
          <w:u w:val="single"/>
        </w:rPr>
        <w:t xml:space="preserve">acknowledged </w:t>
      </w:r>
      <w:r w:rsidRPr="003F0B34">
        <w:rPr>
          <w:rFonts w:eastAsia="Calibri"/>
          <w:u w:val="single"/>
        </w:rPr>
        <w:t xml:space="preserve">that certain communities—especially </w:t>
      </w:r>
      <w:r w:rsidRPr="003F0B34">
        <w:rPr>
          <w:rFonts w:eastAsia="Calibri"/>
          <w:highlight w:val="cyan"/>
          <w:u w:val="single"/>
        </w:rPr>
        <w:t>Indigenous</w:t>
      </w:r>
      <w:r w:rsidRPr="003F0B34">
        <w:rPr>
          <w:rFonts w:eastAsia="Calibri"/>
          <w:u w:val="single"/>
        </w:rPr>
        <w:t>, racialized and remote ones—</w:t>
      </w:r>
      <w:r w:rsidRPr="003F0B34">
        <w:rPr>
          <w:rFonts w:eastAsia="Calibri"/>
          <w:highlight w:val="cyan"/>
          <w:u w:val="single"/>
        </w:rPr>
        <w:t xml:space="preserve">are disproportionately affected </w:t>
      </w:r>
      <w:r w:rsidRPr="003F0B34">
        <w:rPr>
          <w:rFonts w:eastAsia="Calibri"/>
          <w:u w:val="single"/>
        </w:rPr>
        <w:t xml:space="preserve">by environmental damage. </w:t>
      </w:r>
      <w:r w:rsidRPr="003F0B34">
        <w:rPr>
          <w:rFonts w:eastAsia="Calibri"/>
        </w:rPr>
        <w:t xml:space="preserve">While imperfect and still insufficient, these changes to the law pave the way for a more equitable transformation of our public policy. </w:t>
      </w:r>
      <w:r w:rsidRPr="003F0B34">
        <w:rPr>
          <w:rFonts w:eastAsia="Calibri"/>
          <w:b/>
          <w:iCs/>
          <w:highlight w:val="cyan"/>
          <w:u w:val="single"/>
        </w:rPr>
        <w:t xml:space="preserve">The Arctic must be fully included in </w:t>
      </w:r>
      <w:r w:rsidRPr="003F0B34">
        <w:rPr>
          <w:rFonts w:eastAsia="Calibri"/>
          <w:b/>
          <w:iCs/>
          <w:u w:val="single"/>
        </w:rPr>
        <w:t xml:space="preserve">– </w:t>
      </w:r>
      <w:r w:rsidRPr="003F0B34">
        <w:rPr>
          <w:rFonts w:eastAsia="Calibri"/>
          <w:b/>
          <w:iCs/>
          <w:highlight w:val="cyan"/>
          <w:u w:val="single"/>
        </w:rPr>
        <w:t xml:space="preserve">and benefit from </w:t>
      </w:r>
      <w:r w:rsidRPr="003F0B34">
        <w:rPr>
          <w:rFonts w:eastAsia="Calibri"/>
          <w:b/>
          <w:iCs/>
          <w:u w:val="single"/>
        </w:rPr>
        <w:t xml:space="preserve">– this </w:t>
      </w:r>
      <w:r w:rsidRPr="003F0B34">
        <w:rPr>
          <w:rFonts w:eastAsia="Calibri"/>
          <w:b/>
          <w:iCs/>
          <w:highlight w:val="cyan"/>
          <w:u w:val="single"/>
        </w:rPr>
        <w:t>evolving legal landscape</w:t>
      </w:r>
      <w:r w:rsidRPr="003F0B34">
        <w:rPr>
          <w:rFonts w:eastAsia="Calibri"/>
          <w:u w:val="single"/>
        </w:rPr>
        <w:t>.</w:t>
      </w:r>
      <w:r w:rsidRPr="003F0B34">
        <w:rPr>
          <w:rFonts w:eastAsia="Calibri"/>
        </w:rPr>
        <w:t xml:space="preserve"> Whether in terms of plastic pollution, chemical pollution, climate change or biodiversity loss, Arctic communities experience a disproportionate share of the environmental harms. </w:t>
      </w:r>
      <w:r w:rsidRPr="003F0B34">
        <w:rPr>
          <w:rFonts w:eastAsia="Calibri"/>
          <w:b/>
          <w:iCs/>
          <w:u w:val="single"/>
        </w:rPr>
        <w:t xml:space="preserve">These </w:t>
      </w:r>
      <w:r w:rsidRPr="003F0B34">
        <w:rPr>
          <w:rFonts w:eastAsia="Calibri"/>
          <w:b/>
          <w:iCs/>
          <w:highlight w:val="cyan"/>
          <w:u w:val="single"/>
        </w:rPr>
        <w:t xml:space="preserve">legislative reforms </w:t>
      </w:r>
      <w:r w:rsidRPr="003F0B34">
        <w:rPr>
          <w:rFonts w:eastAsia="Calibri"/>
          <w:b/>
          <w:iCs/>
          <w:u w:val="single"/>
        </w:rPr>
        <w:t xml:space="preserve">can and must be </w:t>
      </w:r>
      <w:r w:rsidRPr="003F0B34">
        <w:rPr>
          <w:rFonts w:eastAsia="Calibri"/>
          <w:b/>
          <w:iCs/>
          <w:highlight w:val="cyan"/>
          <w:u w:val="single"/>
        </w:rPr>
        <w:t>leveraged to protect the North</w:t>
      </w:r>
      <w:r w:rsidRPr="003F0B34">
        <w:rPr>
          <w:rFonts w:eastAsia="Calibri"/>
          <w:b/>
          <w:iCs/>
          <w:u w:val="single"/>
        </w:rPr>
        <w:t>’s fragile ecosystems, uphold the rights of Indigenous Peoples and support communities in their fight against environmental and climate injustice.</w:t>
      </w:r>
    </w:p>
    <w:p w14:paraId="32AF14AA" w14:textId="77777777" w:rsidR="00674DBD" w:rsidRPr="003F0B34" w:rsidRDefault="00674DBD" w:rsidP="00674DBD">
      <w:pPr>
        <w:keepNext/>
        <w:keepLines/>
        <w:spacing w:before="40" w:after="0" w:line="256" w:lineRule="auto"/>
        <w:outlineLvl w:val="3"/>
        <w:rPr>
          <w:rFonts w:eastAsia="Times New Roman"/>
          <w:b/>
          <w:iCs/>
          <w:sz w:val="26"/>
        </w:rPr>
      </w:pPr>
      <w:r>
        <w:rPr>
          <w:rFonts w:eastAsia="Times New Roman"/>
          <w:b/>
          <w:iCs/>
          <w:sz w:val="26"/>
        </w:rPr>
        <w:t>12.</w:t>
      </w:r>
      <w:r w:rsidRPr="003F0B34">
        <w:rPr>
          <w:rFonts w:eastAsia="Times New Roman"/>
          <w:b/>
          <w:iCs/>
          <w:sz w:val="26"/>
        </w:rPr>
        <w:t xml:space="preserve"> Indigenous engagement with the state is good---self-determination and sovereignty achieved through collaboration with the government is highly effective</w:t>
      </w:r>
    </w:p>
    <w:p w14:paraId="01B89BA6" w14:textId="77777777" w:rsidR="00674DBD" w:rsidRPr="003F0B34" w:rsidRDefault="00674DBD" w:rsidP="00674DBD">
      <w:pPr>
        <w:spacing w:line="256" w:lineRule="auto"/>
        <w:rPr>
          <w:rFonts w:eastAsia="Calibri"/>
        </w:rPr>
      </w:pPr>
      <w:r w:rsidRPr="003F0B34">
        <w:rPr>
          <w:rFonts w:eastAsia="Calibri"/>
          <w:b/>
          <w:bCs/>
          <w:sz w:val="26"/>
        </w:rPr>
        <w:t xml:space="preserve">Clarke 20 </w:t>
      </w:r>
      <w:r w:rsidRPr="003F0B34">
        <w:rPr>
          <w:rFonts w:eastAsia="Calibri"/>
        </w:rPr>
        <w:t xml:space="preserve">[Caitlin Clarke is B.A. in International Studies from the Jackson School of Educational Studies at the University of Washington, minors in Human Rights and Education, Learning, and Society, she is obtaining her LL.D in Law from Seattle University School of Law, and serves on the National Native American Law Students Association Board, studies focus on the use of domestic and international law to promote Indigenous sovereignty and rights, 05/07/20, “An Overview of Inuit Governance Organizations in the Arctic,” </w:t>
      </w:r>
      <w:hyperlink r:id="rId7" w:history="1">
        <w:r w:rsidRPr="003F0B34">
          <w:rPr>
            <w:rFonts w:eastAsia="Calibri"/>
            <w:color w:val="0563C1"/>
            <w:u w:val="single"/>
          </w:rPr>
          <w:t>https://jsis.washington.edu/news/an-overview-of-inuit-governance-organizations-in-the-arctic/</w:t>
        </w:r>
      </w:hyperlink>
      <w:r w:rsidRPr="003F0B34">
        <w:rPr>
          <w:rFonts w:eastAsia="Calibri"/>
        </w:rPr>
        <w:t>, accessed 07/06/25]s.taghi</w:t>
      </w:r>
    </w:p>
    <w:p w14:paraId="2237D346" w14:textId="77777777" w:rsidR="00674DBD" w:rsidRPr="003F0B34" w:rsidRDefault="00674DBD" w:rsidP="00674DBD">
      <w:pPr>
        <w:spacing w:line="256" w:lineRule="auto"/>
        <w:rPr>
          <w:rFonts w:eastAsia="Calibri"/>
          <w:lang w:eastAsia="zh-CN"/>
        </w:rPr>
      </w:pPr>
      <w:r w:rsidRPr="003F0B34">
        <w:rPr>
          <w:rFonts w:eastAsia="Calibri"/>
          <w:u w:val="single"/>
          <w:lang w:eastAsia="zh-CN"/>
        </w:rPr>
        <w:t>Inuit are in the best position to inform the world of the ways in which climate change is impacting their homeland</w:t>
      </w:r>
      <w:r w:rsidRPr="003F0B34">
        <w:rPr>
          <w:rFonts w:eastAsia="Calibri"/>
          <w:lang w:eastAsia="zh-CN"/>
        </w:rPr>
        <w:t xml:space="preserve">. The relationship to and understanding of the land that accompanies thousands of years of living sustainably in the Arctic is a perspective that Inuit hold, and one that is vital to our international understanding of how to approach Arctic governance. In Canada, </w:t>
      </w:r>
      <w:r w:rsidRPr="003F0B34">
        <w:rPr>
          <w:rFonts w:eastAsia="Calibri"/>
          <w:highlight w:val="cyan"/>
          <w:u w:val="single"/>
          <w:lang w:eastAsia="zh-CN"/>
        </w:rPr>
        <w:t>Inuit</w:t>
      </w:r>
      <w:r w:rsidRPr="003F0B34">
        <w:rPr>
          <w:rFonts w:eastAsia="Calibri"/>
          <w:u w:val="single"/>
          <w:lang w:eastAsia="zh-CN"/>
        </w:rPr>
        <w:t xml:space="preserve"> have </w:t>
      </w:r>
      <w:r w:rsidRPr="003F0B34">
        <w:rPr>
          <w:rFonts w:eastAsia="Calibri"/>
          <w:highlight w:val="cyan"/>
          <w:u w:val="single"/>
          <w:lang w:eastAsia="zh-CN"/>
        </w:rPr>
        <w:t xml:space="preserve">achieved </w:t>
      </w:r>
      <w:r w:rsidRPr="003F0B34">
        <w:rPr>
          <w:rFonts w:eastAsia="Calibri"/>
          <w:u w:val="single"/>
          <w:lang w:eastAsia="zh-CN"/>
        </w:rPr>
        <w:t xml:space="preserve">considerable </w:t>
      </w:r>
      <w:r w:rsidRPr="003F0B34">
        <w:rPr>
          <w:rFonts w:eastAsia="Calibri"/>
          <w:highlight w:val="cyan"/>
          <w:u w:val="single"/>
          <w:lang w:eastAsia="zh-CN"/>
        </w:rPr>
        <w:t xml:space="preserve">ability to participate in governance </w:t>
      </w:r>
      <w:r w:rsidRPr="003F0B34">
        <w:rPr>
          <w:rFonts w:eastAsia="Calibri"/>
          <w:u w:val="single"/>
          <w:lang w:eastAsia="zh-CN"/>
        </w:rPr>
        <w:t xml:space="preserve">on the matters that affect them most. This has </w:t>
      </w:r>
      <w:r w:rsidRPr="003F0B34">
        <w:rPr>
          <w:rFonts w:eastAsia="Calibri"/>
          <w:highlight w:val="cyan"/>
          <w:u w:val="single"/>
          <w:lang w:eastAsia="zh-CN"/>
        </w:rPr>
        <w:t xml:space="preserve">culminated over decades of </w:t>
      </w:r>
      <w:r w:rsidRPr="003F0B34">
        <w:rPr>
          <w:rFonts w:eastAsia="Calibri"/>
          <w:u w:val="single"/>
          <w:lang w:eastAsia="zh-CN"/>
        </w:rPr>
        <w:t xml:space="preserve">Inuit </w:t>
      </w:r>
      <w:r w:rsidRPr="003F0B34">
        <w:rPr>
          <w:rFonts w:eastAsia="Calibri"/>
          <w:highlight w:val="cyan"/>
          <w:u w:val="single"/>
          <w:lang w:eastAsia="zh-CN"/>
        </w:rPr>
        <w:t xml:space="preserve">determination to be included in </w:t>
      </w:r>
      <w:r w:rsidRPr="003F0B34">
        <w:rPr>
          <w:rFonts w:eastAsia="Calibri"/>
          <w:u w:val="single"/>
          <w:lang w:eastAsia="zh-CN"/>
        </w:rPr>
        <w:t xml:space="preserve">these </w:t>
      </w:r>
      <w:r w:rsidRPr="003F0B34">
        <w:rPr>
          <w:rFonts w:eastAsia="Calibri"/>
          <w:highlight w:val="cyan"/>
          <w:u w:val="single"/>
          <w:lang w:eastAsia="zh-CN"/>
        </w:rPr>
        <w:t xml:space="preserve">policy </w:t>
      </w:r>
      <w:r w:rsidRPr="003F0B34">
        <w:rPr>
          <w:rFonts w:eastAsia="Calibri"/>
          <w:u w:val="single"/>
          <w:lang w:eastAsia="zh-CN"/>
        </w:rPr>
        <w:t xml:space="preserve">and governance </w:t>
      </w:r>
      <w:r w:rsidRPr="003F0B34">
        <w:rPr>
          <w:rFonts w:eastAsia="Calibri"/>
          <w:highlight w:val="cyan"/>
          <w:u w:val="single"/>
          <w:lang w:eastAsia="zh-CN"/>
        </w:rPr>
        <w:t>matters</w:t>
      </w:r>
      <w:r w:rsidRPr="003F0B34">
        <w:rPr>
          <w:rFonts w:eastAsia="Calibri"/>
          <w:u w:val="single"/>
          <w:lang w:eastAsia="zh-CN"/>
        </w:rPr>
        <w:t>.</w:t>
      </w:r>
      <w:r w:rsidRPr="003F0B34">
        <w:rPr>
          <w:rFonts w:eastAsia="Calibri"/>
          <w:lang w:eastAsia="zh-CN"/>
        </w:rPr>
        <w:t xml:space="preserve"> This </w:t>
      </w:r>
      <w:r w:rsidRPr="003F0B34">
        <w:rPr>
          <w:rFonts w:eastAsia="Calibri"/>
          <w:u w:val="single"/>
          <w:lang w:eastAsia="zh-CN"/>
        </w:rPr>
        <w:t xml:space="preserve">level of </w:t>
      </w:r>
      <w:r w:rsidRPr="003F0B34">
        <w:rPr>
          <w:rFonts w:eastAsia="Calibri"/>
          <w:b/>
          <w:iCs/>
          <w:highlight w:val="cyan"/>
          <w:u w:val="single"/>
          <w:lang w:eastAsia="zh-CN"/>
        </w:rPr>
        <w:t xml:space="preserve">engagement between Inuit and the Government </w:t>
      </w:r>
      <w:r w:rsidRPr="003F0B34">
        <w:rPr>
          <w:rFonts w:eastAsia="Calibri"/>
          <w:b/>
          <w:iCs/>
          <w:u w:val="single"/>
          <w:lang w:eastAsia="zh-CN"/>
        </w:rPr>
        <w:t xml:space="preserve">of Canada, facilitated by these Inuit organizations, </w:t>
      </w:r>
      <w:r w:rsidRPr="003F0B34">
        <w:rPr>
          <w:rFonts w:eastAsia="Calibri"/>
          <w:b/>
          <w:iCs/>
          <w:highlight w:val="cyan"/>
          <w:u w:val="single"/>
          <w:lang w:eastAsia="zh-CN"/>
        </w:rPr>
        <w:t xml:space="preserve">shows how powerful and effective </w:t>
      </w:r>
      <w:r w:rsidRPr="003F0B34">
        <w:rPr>
          <w:rFonts w:eastAsia="Calibri"/>
          <w:b/>
          <w:iCs/>
          <w:u w:val="single"/>
          <w:lang w:eastAsia="zh-CN"/>
        </w:rPr>
        <w:t xml:space="preserve">Indigenous </w:t>
      </w:r>
      <w:r w:rsidRPr="003F0B34">
        <w:rPr>
          <w:rFonts w:eastAsia="Calibri"/>
          <w:b/>
          <w:iCs/>
          <w:highlight w:val="cyan"/>
          <w:u w:val="single"/>
          <w:lang w:eastAsia="zh-CN"/>
        </w:rPr>
        <w:t xml:space="preserve">organizations can be in achieving </w:t>
      </w:r>
      <w:r w:rsidRPr="003F0B34">
        <w:rPr>
          <w:rFonts w:eastAsia="Calibri"/>
          <w:b/>
          <w:iCs/>
          <w:u w:val="single"/>
          <w:lang w:eastAsia="zh-CN"/>
        </w:rPr>
        <w:t xml:space="preserve">Indigenous </w:t>
      </w:r>
      <w:r w:rsidRPr="003F0B34">
        <w:rPr>
          <w:rFonts w:eastAsia="Calibri"/>
          <w:b/>
          <w:iCs/>
          <w:highlight w:val="cyan"/>
          <w:u w:val="single"/>
          <w:lang w:eastAsia="zh-CN"/>
        </w:rPr>
        <w:t>self-determination</w:t>
      </w:r>
      <w:r w:rsidRPr="003F0B34">
        <w:rPr>
          <w:rFonts w:eastAsia="Calibri"/>
          <w:lang w:eastAsia="zh-CN"/>
        </w:rPr>
        <w:t xml:space="preserve">. Of course, the nation-state also has to be willing to engage with these organizations, in this case being the Government of Canada. </w:t>
      </w:r>
      <w:r w:rsidRPr="003F0B34">
        <w:rPr>
          <w:rFonts w:eastAsia="Calibri"/>
          <w:highlight w:val="cyan"/>
          <w:u w:val="single"/>
          <w:lang w:eastAsia="zh-CN"/>
        </w:rPr>
        <w:t xml:space="preserve">Canada </w:t>
      </w:r>
      <w:r w:rsidRPr="003F0B34">
        <w:rPr>
          <w:rFonts w:eastAsia="Calibri"/>
          <w:u w:val="single"/>
          <w:lang w:eastAsia="zh-CN"/>
        </w:rPr>
        <w:t xml:space="preserve">has recently </w:t>
      </w:r>
      <w:r w:rsidRPr="003F0B34">
        <w:rPr>
          <w:rFonts w:eastAsia="Calibri"/>
          <w:highlight w:val="cyan"/>
          <w:u w:val="single"/>
          <w:lang w:eastAsia="zh-CN"/>
        </w:rPr>
        <w:t xml:space="preserve">shown </w:t>
      </w:r>
      <w:r w:rsidRPr="003F0B34">
        <w:rPr>
          <w:rFonts w:eastAsia="Calibri"/>
          <w:u w:val="single"/>
          <w:lang w:eastAsia="zh-CN"/>
        </w:rPr>
        <w:t xml:space="preserve">their </w:t>
      </w:r>
      <w:r w:rsidRPr="003F0B34">
        <w:rPr>
          <w:rFonts w:eastAsia="Calibri"/>
          <w:highlight w:val="cyan"/>
          <w:u w:val="single"/>
          <w:lang w:eastAsia="zh-CN"/>
        </w:rPr>
        <w:t xml:space="preserve">commitment to work with Indigenous groups </w:t>
      </w:r>
      <w:r w:rsidRPr="003F0B34">
        <w:rPr>
          <w:rFonts w:eastAsia="Calibri"/>
          <w:u w:val="single"/>
          <w:lang w:eastAsia="zh-CN"/>
        </w:rPr>
        <w:t>in Canada’s Arctic and Northern Policy Framework</w:t>
      </w:r>
      <w:r w:rsidRPr="003F0B34">
        <w:rPr>
          <w:rFonts w:eastAsia="Calibri"/>
          <w:lang w:eastAsia="zh-CN"/>
        </w:rPr>
        <w:t xml:space="preserve"> (2019). This level of commitment towards collaboration does not exist in every nation-state around the world, often making it difficult for Indigenous organizations to achieve the level of collaboration they desire. Nonetheless, </w:t>
      </w:r>
      <w:r w:rsidRPr="003F0B34">
        <w:rPr>
          <w:rFonts w:eastAsia="Calibri"/>
          <w:u w:val="single"/>
          <w:lang w:eastAsia="zh-CN"/>
        </w:rPr>
        <w:t xml:space="preserve">this example of </w:t>
      </w:r>
      <w:r w:rsidRPr="003F0B34">
        <w:rPr>
          <w:rFonts w:eastAsia="Calibri"/>
          <w:highlight w:val="cyan"/>
          <w:u w:val="single"/>
          <w:lang w:eastAsia="zh-CN"/>
        </w:rPr>
        <w:t xml:space="preserve">collaboration </w:t>
      </w:r>
      <w:r w:rsidRPr="003F0B34">
        <w:rPr>
          <w:rFonts w:eastAsia="Calibri"/>
          <w:u w:val="single"/>
          <w:lang w:eastAsia="zh-CN"/>
        </w:rPr>
        <w:t xml:space="preserve">between Inuit and the Government of Canada </w:t>
      </w:r>
      <w:r w:rsidRPr="003F0B34">
        <w:rPr>
          <w:rFonts w:eastAsia="Calibri"/>
          <w:highlight w:val="cyan"/>
          <w:u w:val="single"/>
          <w:lang w:eastAsia="zh-CN"/>
        </w:rPr>
        <w:t xml:space="preserve">demonstrates </w:t>
      </w:r>
      <w:r w:rsidRPr="003F0B34">
        <w:rPr>
          <w:rFonts w:eastAsia="Calibri"/>
          <w:u w:val="single"/>
          <w:lang w:eastAsia="zh-CN"/>
        </w:rPr>
        <w:t xml:space="preserve">the </w:t>
      </w:r>
      <w:r w:rsidRPr="003F0B34">
        <w:rPr>
          <w:rFonts w:eastAsia="Calibri"/>
          <w:highlight w:val="cyan"/>
          <w:u w:val="single"/>
          <w:lang w:eastAsia="zh-CN"/>
        </w:rPr>
        <w:t xml:space="preserve">decision-making capabilities that </w:t>
      </w:r>
      <w:r w:rsidRPr="003F0B34">
        <w:rPr>
          <w:rFonts w:eastAsia="Calibri"/>
          <w:u w:val="single"/>
          <w:lang w:eastAsia="zh-CN"/>
        </w:rPr>
        <w:t xml:space="preserve">can </w:t>
      </w:r>
      <w:r w:rsidRPr="003F0B34">
        <w:rPr>
          <w:rFonts w:eastAsia="Calibri"/>
          <w:highlight w:val="cyan"/>
          <w:u w:val="single"/>
          <w:lang w:eastAsia="zh-CN"/>
        </w:rPr>
        <w:t xml:space="preserve">arise </w:t>
      </w:r>
      <w:r w:rsidRPr="003F0B34">
        <w:rPr>
          <w:rFonts w:eastAsia="Calibri"/>
          <w:u w:val="single"/>
          <w:lang w:eastAsia="zh-CN"/>
        </w:rPr>
        <w:t>out of Indigenous organizations’ fight towards self-determination.</w:t>
      </w:r>
      <w:r w:rsidRPr="003F0B34">
        <w:rPr>
          <w:rFonts w:eastAsia="Calibri"/>
          <w:lang w:eastAsia="zh-CN"/>
        </w:rPr>
        <w:t xml:space="preserve"> At the international level, </w:t>
      </w:r>
      <w:r w:rsidRPr="003F0B34">
        <w:rPr>
          <w:rFonts w:eastAsia="Calibri"/>
          <w:highlight w:val="cyan"/>
          <w:u w:val="single"/>
          <w:lang w:eastAsia="zh-CN"/>
        </w:rPr>
        <w:t xml:space="preserve">Inuit </w:t>
      </w:r>
      <w:r w:rsidRPr="003F0B34">
        <w:rPr>
          <w:rFonts w:eastAsia="Calibri"/>
          <w:u w:val="single"/>
          <w:lang w:eastAsia="zh-CN"/>
        </w:rPr>
        <w:t xml:space="preserve">have been </w:t>
      </w:r>
      <w:r w:rsidRPr="003F0B34">
        <w:rPr>
          <w:rFonts w:eastAsia="Calibri"/>
          <w:highlight w:val="cyan"/>
          <w:u w:val="single"/>
          <w:lang w:eastAsia="zh-CN"/>
        </w:rPr>
        <w:t xml:space="preserve">involved in policymaking through </w:t>
      </w:r>
      <w:r w:rsidRPr="003F0B34">
        <w:rPr>
          <w:rFonts w:eastAsia="Calibri"/>
          <w:u w:val="single"/>
          <w:lang w:eastAsia="zh-CN"/>
        </w:rPr>
        <w:t xml:space="preserve">the Inuit Circumpolar Council, a Permanent Participant on the most influential governing body for the circumpolar region, </w:t>
      </w:r>
      <w:r w:rsidRPr="003F0B34">
        <w:rPr>
          <w:rFonts w:eastAsia="Calibri"/>
          <w:highlight w:val="cyan"/>
          <w:u w:val="single"/>
          <w:lang w:eastAsia="zh-CN"/>
        </w:rPr>
        <w:t>the Arctic Council.</w:t>
      </w:r>
      <w:r w:rsidRPr="003F0B34">
        <w:rPr>
          <w:rFonts w:eastAsia="Calibri"/>
          <w:lang w:eastAsia="zh-CN"/>
        </w:rPr>
        <w:t xml:space="preserve"> At the state level in Canada, </w:t>
      </w:r>
      <w:r w:rsidRPr="003F0B34">
        <w:rPr>
          <w:rFonts w:eastAsia="Calibri"/>
          <w:u w:val="single"/>
          <w:lang w:eastAsia="zh-CN"/>
        </w:rPr>
        <w:t>Inuit have been involved in policymaking through the Inuit Tapiriit Kanatami, the national association for Inuit in Canada.</w:t>
      </w:r>
      <w:r w:rsidRPr="003F0B34">
        <w:rPr>
          <w:rFonts w:eastAsia="Calibri"/>
          <w:lang w:eastAsia="zh-CN"/>
        </w:rPr>
        <w:t xml:space="preserve"> Finally, the four Inuit land claim agreements that exist in Canada have also contributed greatly to Inuit ability to participate in policymaking and governance decisions affecting the Canadian Arctic.</w:t>
      </w:r>
    </w:p>
    <w:p w14:paraId="52B0DF1A" w14:textId="77777777" w:rsidR="00674DBD" w:rsidRPr="003F0B34" w:rsidRDefault="00674DBD" w:rsidP="00674DBD">
      <w:pPr>
        <w:spacing w:line="256" w:lineRule="auto"/>
        <w:rPr>
          <w:rFonts w:eastAsia="Calibri"/>
          <w:lang w:eastAsia="zh-CN"/>
        </w:rPr>
      </w:pPr>
      <w:r w:rsidRPr="003F0B34">
        <w:rPr>
          <w:rFonts w:eastAsia="Calibri"/>
          <w:lang w:eastAsia="zh-CN"/>
        </w:rPr>
        <w:t xml:space="preserve">These </w:t>
      </w:r>
      <w:r w:rsidRPr="003F0B34">
        <w:rPr>
          <w:rFonts w:eastAsia="Calibri"/>
          <w:b/>
          <w:iCs/>
          <w:u w:val="single"/>
          <w:lang w:eastAsia="zh-CN"/>
        </w:rPr>
        <w:t xml:space="preserve">Inuit </w:t>
      </w:r>
      <w:r w:rsidRPr="003F0B34">
        <w:rPr>
          <w:rFonts w:eastAsia="Calibri"/>
          <w:b/>
          <w:iCs/>
          <w:highlight w:val="cyan"/>
          <w:u w:val="single"/>
          <w:lang w:eastAsia="zh-CN"/>
        </w:rPr>
        <w:t xml:space="preserve">organizations are excellent examples of </w:t>
      </w:r>
      <w:r w:rsidRPr="003F0B34">
        <w:rPr>
          <w:rFonts w:eastAsia="Calibri"/>
          <w:b/>
          <w:iCs/>
          <w:u w:val="single"/>
          <w:lang w:eastAsia="zh-CN"/>
        </w:rPr>
        <w:t xml:space="preserve">the </w:t>
      </w:r>
      <w:r w:rsidRPr="003F0B34">
        <w:rPr>
          <w:rFonts w:eastAsia="Calibri"/>
          <w:b/>
          <w:iCs/>
          <w:highlight w:val="cyan"/>
          <w:u w:val="single"/>
          <w:lang w:eastAsia="zh-CN"/>
        </w:rPr>
        <w:t xml:space="preserve">potential and ability </w:t>
      </w:r>
      <w:r w:rsidRPr="003F0B34">
        <w:rPr>
          <w:rFonts w:eastAsia="Calibri"/>
          <w:b/>
          <w:iCs/>
          <w:u w:val="single"/>
          <w:lang w:eastAsia="zh-CN"/>
        </w:rPr>
        <w:t xml:space="preserve">that organizations have </w:t>
      </w:r>
      <w:r w:rsidRPr="003F0B34">
        <w:rPr>
          <w:rFonts w:eastAsia="Calibri"/>
          <w:b/>
          <w:iCs/>
          <w:highlight w:val="cyan"/>
          <w:u w:val="single"/>
          <w:lang w:eastAsia="zh-CN"/>
        </w:rPr>
        <w:t>to facilitate Indigenous sovereignty within a settler colonial state</w:t>
      </w:r>
      <w:r w:rsidRPr="003F0B34">
        <w:rPr>
          <w:rFonts w:eastAsia="Calibri"/>
          <w:u w:val="single"/>
          <w:lang w:eastAsia="zh-CN"/>
        </w:rPr>
        <w:t>.</w:t>
      </w:r>
      <w:r w:rsidRPr="003F0B34">
        <w:rPr>
          <w:rFonts w:eastAsia="Calibri"/>
          <w:lang w:eastAsia="zh-CN"/>
        </w:rPr>
        <w:t xml:space="preserve"> The </w:t>
      </w:r>
      <w:r w:rsidRPr="003F0B34">
        <w:rPr>
          <w:rFonts w:eastAsia="Calibri"/>
          <w:u w:val="single"/>
          <w:lang w:eastAsia="zh-CN"/>
        </w:rPr>
        <w:t>success of these organizations may very well be a model that other Indigenous groups around the world can follow.</w:t>
      </w:r>
      <w:r w:rsidRPr="003F0B34">
        <w:rPr>
          <w:rFonts w:eastAsia="Calibri"/>
          <w:lang w:eastAsia="zh-CN"/>
        </w:rPr>
        <w:t xml:space="preserve"> The organizations discussed throughout this paper and undoubtedly many more Indigenous organizations all around the world create and develop policy solutions for the issues that they understand best. </w:t>
      </w:r>
      <w:r w:rsidRPr="003F0B34">
        <w:rPr>
          <w:rFonts w:eastAsia="Calibri"/>
          <w:u w:val="single"/>
          <w:lang w:eastAsia="zh-CN"/>
        </w:rPr>
        <w:t>These representative organizations and the reports they create should always be consulted and discussed in the making of any relevant policy.</w:t>
      </w:r>
      <w:r w:rsidRPr="003F0B34">
        <w:rPr>
          <w:rFonts w:eastAsia="Calibri"/>
          <w:lang w:eastAsia="zh-CN"/>
        </w:rPr>
        <w:t xml:space="preserve"> Organizations like those discussed in this paper are crucial pieces in facilitating the conversation between Indigenous groups and the states in which they reside.</w:t>
      </w:r>
    </w:p>
    <w:p w14:paraId="666BBB8A" w14:textId="77777777" w:rsidR="00674DBD" w:rsidRPr="00036DCC" w:rsidRDefault="00674DBD" w:rsidP="00674DBD"/>
    <w:p w14:paraId="6A16A370" w14:textId="77996836" w:rsidR="004A218D" w:rsidRDefault="00674DBD" w:rsidP="00674DBD">
      <w:pPr>
        <w:pStyle w:val="Heading1"/>
      </w:pPr>
      <w:r>
        <w:t>2NC</w:t>
      </w:r>
    </w:p>
    <w:p w14:paraId="2CFAC991" w14:textId="77777777" w:rsidR="00674DBD" w:rsidRDefault="00674DBD" w:rsidP="00674DBD">
      <w:pPr>
        <w:pStyle w:val="Heading2"/>
      </w:pPr>
      <w:r>
        <w:t>T-USFG</w:t>
      </w:r>
    </w:p>
    <w:p w14:paraId="7F750FB7" w14:textId="77777777" w:rsidR="00674DBD" w:rsidRPr="004D3FAC" w:rsidRDefault="00674DBD" w:rsidP="00674DBD">
      <w:pPr>
        <w:pStyle w:val="Analytic"/>
        <w:jc w:val="both"/>
      </w:pPr>
      <w:bookmarkStart w:id="0" w:name="_Hlk205911100"/>
      <w:bookmarkStart w:id="1" w:name="_Hlk204425017"/>
      <w:r>
        <w:rPr>
          <w:u w:val="single"/>
        </w:rPr>
        <w:t xml:space="preserve">2. </w:t>
      </w:r>
      <w:r w:rsidRPr="004D3FAC">
        <w:rPr>
          <w:u w:val="single"/>
        </w:rPr>
        <w:t>Solves</w:t>
      </w:r>
      <w:r w:rsidRPr="004D3FAC">
        <w:t xml:space="preserve"> their offense. It </w:t>
      </w:r>
      <w:r w:rsidRPr="004D3FAC">
        <w:rPr>
          <w:u w:val="single"/>
        </w:rPr>
        <w:t>checks</w:t>
      </w:r>
      <w:r w:rsidRPr="004D3FAC">
        <w:t xml:space="preserve"> against </w:t>
      </w:r>
      <w:r w:rsidRPr="004D3FAC">
        <w:rPr>
          <w:u w:val="single"/>
        </w:rPr>
        <w:t>exhaustion</w:t>
      </w:r>
      <w:r w:rsidRPr="004D3FAC">
        <w:t xml:space="preserve">, defeated </w:t>
      </w:r>
      <w:r w:rsidRPr="004D3FAC">
        <w:rPr>
          <w:u w:val="single"/>
        </w:rPr>
        <w:t>moral agency</w:t>
      </w:r>
      <w:r w:rsidRPr="004D3FAC">
        <w:t xml:space="preserve">, and </w:t>
      </w:r>
      <w:r w:rsidRPr="004D3FAC">
        <w:rPr>
          <w:u w:val="single"/>
        </w:rPr>
        <w:t>cynicism</w:t>
      </w:r>
      <w:r w:rsidRPr="004D3FAC">
        <w:t xml:space="preserve">. </w:t>
      </w:r>
    </w:p>
    <w:p w14:paraId="48E8E514" w14:textId="77777777" w:rsidR="00674DBD" w:rsidRPr="00DA5E8B" w:rsidRDefault="00674DBD" w:rsidP="00674DBD">
      <w:r w:rsidRPr="00DA5E8B">
        <w:t xml:space="preserve">Michał </w:t>
      </w:r>
      <w:r w:rsidRPr="00AD6A34">
        <w:rPr>
          <w:rStyle w:val="Style13ptBold"/>
        </w:rPr>
        <w:t>Główczewski 22</w:t>
      </w:r>
      <w:r>
        <w:t xml:space="preserve">, </w:t>
      </w:r>
      <w:r w:rsidRPr="00AD6A34">
        <w:t>Nicolaus Copernicus University, Faculty of Philosophy and Social Sciences, Institute of Psychology</w:t>
      </w:r>
      <w:r>
        <w:t xml:space="preserve">; and </w:t>
      </w:r>
      <w:r w:rsidRPr="00AD6A34">
        <w:t>Stanislaw Burdziej</w:t>
      </w:r>
      <w:r>
        <w:t xml:space="preserve">, </w:t>
      </w:r>
      <w:r w:rsidRPr="00AD6A34">
        <w:t>Assistant Professor at the Department of Sociology, Nicolaus Copernicus University</w:t>
      </w:r>
      <w:r>
        <w:t>, “</w:t>
      </w:r>
      <w:r w:rsidRPr="00AD6A34">
        <w:t>(In)justice in academia: procedural fairness, students’ academic identification, and perceived legitimacy of university authorities</w:t>
      </w:r>
      <w:r>
        <w:t xml:space="preserve">,” </w:t>
      </w:r>
      <w:r w:rsidRPr="00B13CCB">
        <w:t>https://doi.org/10.1007%2Fs10734-022-00907-8</w:t>
      </w:r>
    </w:p>
    <w:p w14:paraId="29A90503" w14:textId="77777777" w:rsidR="00674DBD" w:rsidRPr="00DA5E8B" w:rsidRDefault="00674DBD" w:rsidP="00674DBD">
      <w:pPr>
        <w:rPr>
          <w:sz w:val="14"/>
        </w:rPr>
      </w:pPr>
      <w:r w:rsidRPr="00DA5E8B">
        <w:rPr>
          <w:sz w:val="14"/>
        </w:rPr>
        <w:t xml:space="preserve">Additionally, we examined the relationship between the experience of procedural fairness and two attitudes towards university and university studies: academic engagement and academic burnout. We observed that </w:t>
      </w:r>
      <w:r w:rsidRPr="008F5CBC">
        <w:rPr>
          <w:rStyle w:val="StyleUnderline"/>
          <w:highlight w:val="cyan"/>
        </w:rPr>
        <w:t xml:space="preserve">procedural fairness was a </w:t>
      </w:r>
      <w:r w:rsidRPr="008F5CBC">
        <w:rPr>
          <w:rStyle w:val="Emphasis"/>
          <w:highlight w:val="cyan"/>
        </w:rPr>
        <w:t>strong</w:t>
      </w:r>
      <w:r w:rsidRPr="00DA5E8B">
        <w:rPr>
          <w:rStyle w:val="Emphasis"/>
        </w:rPr>
        <w:t xml:space="preserve"> and positive</w:t>
      </w:r>
      <w:r w:rsidRPr="00DA5E8B">
        <w:rPr>
          <w:rStyle w:val="StyleUnderline"/>
        </w:rPr>
        <w:t xml:space="preserve"> </w:t>
      </w:r>
      <w:r w:rsidRPr="008F5CBC">
        <w:rPr>
          <w:rStyle w:val="StyleUnderline"/>
          <w:highlight w:val="cyan"/>
        </w:rPr>
        <w:t xml:space="preserve">predictor of </w:t>
      </w:r>
      <w:r w:rsidRPr="008F5CBC">
        <w:rPr>
          <w:rStyle w:val="Emphasis"/>
          <w:highlight w:val="cyan"/>
        </w:rPr>
        <w:t>academic engagement</w:t>
      </w:r>
      <w:r w:rsidRPr="008F5CBC">
        <w:rPr>
          <w:rStyle w:val="StyleUnderline"/>
          <w:highlight w:val="cyan"/>
        </w:rPr>
        <w:t>, as well as</w:t>
      </w:r>
      <w:r w:rsidRPr="00DA5E8B">
        <w:rPr>
          <w:rStyle w:val="StyleUnderline"/>
        </w:rPr>
        <w:t xml:space="preserve"> a </w:t>
      </w:r>
      <w:r w:rsidRPr="00DA5E8B">
        <w:rPr>
          <w:rStyle w:val="Emphasis"/>
        </w:rPr>
        <w:t>negative</w:t>
      </w:r>
      <w:r w:rsidRPr="00DA5E8B">
        <w:rPr>
          <w:rStyle w:val="StyleUnderline"/>
        </w:rPr>
        <w:t xml:space="preserve"> predictor of </w:t>
      </w:r>
      <w:r w:rsidRPr="00DA5E8B">
        <w:rPr>
          <w:rStyle w:val="Emphasis"/>
        </w:rPr>
        <w:t xml:space="preserve">academic </w:t>
      </w:r>
      <w:r w:rsidRPr="008F5CBC">
        <w:rPr>
          <w:rStyle w:val="Emphasis"/>
          <w:highlight w:val="cyan"/>
        </w:rPr>
        <w:t>burnout</w:t>
      </w:r>
      <w:r w:rsidRPr="00DA5E8B">
        <w:rPr>
          <w:sz w:val="14"/>
        </w:rPr>
        <w:t xml:space="preserve">. These results supported Hypotheses 3a and 3b. We, therefore, replicate the findings of Navarro-Abal et al. (2018) in the context of Polish higher education. The experience of </w:t>
      </w:r>
      <w:r w:rsidRPr="00DA5E8B">
        <w:rPr>
          <w:rStyle w:val="StyleUnderline"/>
        </w:rPr>
        <w:t xml:space="preserve">being treated fairly can </w:t>
      </w:r>
      <w:r w:rsidRPr="00DA5E8B">
        <w:rPr>
          <w:rStyle w:val="Emphasis"/>
        </w:rPr>
        <w:t>bolster</w:t>
      </w:r>
      <w:r w:rsidRPr="00DA5E8B">
        <w:rPr>
          <w:rStyle w:val="StyleUnderline"/>
        </w:rPr>
        <w:t xml:space="preserve"> students’ engagement during their studies</w:t>
      </w:r>
      <w:r w:rsidRPr="00DA5E8B">
        <w:rPr>
          <w:sz w:val="14"/>
        </w:rPr>
        <w:t xml:space="preserve">, including their dedication to academia, greater involvement in lectures and class activities, engagement in various students’ associations and clubs, and commitment to studying. On the other hand, </w:t>
      </w:r>
      <w:r w:rsidRPr="00DA5E8B">
        <w:rPr>
          <w:rStyle w:val="StyleUnderline"/>
        </w:rPr>
        <w:t xml:space="preserve">the experience of </w:t>
      </w:r>
      <w:r w:rsidRPr="008F5CBC">
        <w:rPr>
          <w:rStyle w:val="Emphasis"/>
          <w:highlight w:val="cyan"/>
        </w:rPr>
        <w:t>procedural fairness</w:t>
      </w:r>
      <w:r w:rsidRPr="00DA5E8B">
        <w:rPr>
          <w:rStyle w:val="StyleUnderline"/>
        </w:rPr>
        <w:t xml:space="preserve"> also </w:t>
      </w:r>
      <w:r w:rsidRPr="008F5CBC">
        <w:rPr>
          <w:rStyle w:val="Emphasis"/>
          <w:highlight w:val="cyan"/>
        </w:rPr>
        <w:t>decreases</w:t>
      </w:r>
      <w:r w:rsidRPr="00DA5E8B">
        <w:rPr>
          <w:rStyle w:val="StyleUnderline"/>
        </w:rPr>
        <w:t xml:space="preserve"> their </w:t>
      </w:r>
      <w:r w:rsidRPr="00DA5E8B">
        <w:rPr>
          <w:rStyle w:val="Emphasis"/>
        </w:rPr>
        <w:t xml:space="preserve">sense of </w:t>
      </w:r>
      <w:r w:rsidRPr="008F5CBC">
        <w:rPr>
          <w:rStyle w:val="Emphasis"/>
          <w:highlight w:val="cyan"/>
        </w:rPr>
        <w:t>burnout</w:t>
      </w:r>
      <w:r w:rsidRPr="008F5CBC">
        <w:rPr>
          <w:rStyle w:val="StyleUnderline"/>
          <w:highlight w:val="cyan"/>
        </w:rPr>
        <w:t>, which includes</w:t>
      </w:r>
      <w:r w:rsidRPr="00DA5E8B">
        <w:rPr>
          <w:rStyle w:val="StyleUnderline"/>
        </w:rPr>
        <w:t xml:space="preserve"> a </w:t>
      </w:r>
      <w:r w:rsidRPr="008F5CBC">
        <w:rPr>
          <w:rStyle w:val="Emphasis"/>
          <w:highlight w:val="cyan"/>
        </w:rPr>
        <w:t>low</w:t>
      </w:r>
      <w:r w:rsidRPr="00DA5E8B">
        <w:rPr>
          <w:rStyle w:val="Emphasis"/>
        </w:rPr>
        <w:t xml:space="preserve"> sense</w:t>
      </w:r>
      <w:r w:rsidRPr="00DA5E8B">
        <w:rPr>
          <w:rStyle w:val="StyleUnderline"/>
        </w:rPr>
        <w:t xml:space="preserve"> of </w:t>
      </w:r>
      <w:r w:rsidRPr="008F5CBC">
        <w:rPr>
          <w:rStyle w:val="Emphasis"/>
          <w:highlight w:val="cyan"/>
        </w:rPr>
        <w:t>self-efficacy</w:t>
      </w:r>
      <w:r w:rsidRPr="008F5CBC">
        <w:rPr>
          <w:rStyle w:val="StyleUnderline"/>
          <w:highlight w:val="cyan"/>
        </w:rPr>
        <w:t xml:space="preserve">, </w:t>
      </w:r>
      <w:r w:rsidRPr="008F5CBC">
        <w:rPr>
          <w:rStyle w:val="Emphasis"/>
          <w:highlight w:val="cyan"/>
        </w:rPr>
        <w:t>exhaustion</w:t>
      </w:r>
      <w:r w:rsidRPr="00DA5E8B">
        <w:rPr>
          <w:rStyle w:val="Emphasis"/>
        </w:rPr>
        <w:t xml:space="preserve"> with studies</w:t>
      </w:r>
      <w:r w:rsidRPr="00DA5E8B">
        <w:rPr>
          <w:rStyle w:val="StyleUnderline"/>
        </w:rPr>
        <w:t xml:space="preserve">, </w:t>
      </w:r>
      <w:r w:rsidRPr="008F5CBC">
        <w:rPr>
          <w:rStyle w:val="Emphasis"/>
          <w:highlight w:val="cyan"/>
        </w:rPr>
        <w:t>cynicism</w:t>
      </w:r>
      <w:r w:rsidRPr="008F5CBC">
        <w:rPr>
          <w:rStyle w:val="StyleUnderline"/>
          <w:highlight w:val="cyan"/>
        </w:rPr>
        <w:t>, and</w:t>
      </w:r>
      <w:r w:rsidRPr="00DA5E8B">
        <w:rPr>
          <w:rStyle w:val="StyleUnderline"/>
        </w:rPr>
        <w:t xml:space="preserve"> feeling of </w:t>
      </w:r>
      <w:r w:rsidRPr="008F5CBC">
        <w:rPr>
          <w:rStyle w:val="StyleUnderline"/>
          <w:highlight w:val="cyan"/>
        </w:rPr>
        <w:t xml:space="preserve">a </w:t>
      </w:r>
      <w:r w:rsidRPr="008F5CBC">
        <w:rPr>
          <w:rStyle w:val="Emphasis"/>
          <w:highlight w:val="cyan"/>
        </w:rPr>
        <w:t>lack of meaning</w:t>
      </w:r>
      <w:r w:rsidRPr="00DA5E8B">
        <w:rPr>
          <w:sz w:val="14"/>
        </w:rPr>
        <w:t xml:space="preserve"> in pursuing further studies.</w:t>
      </w:r>
    </w:p>
    <w:p w14:paraId="54320846" w14:textId="77777777" w:rsidR="00674DBD" w:rsidRPr="00DA5E8B" w:rsidRDefault="00674DBD" w:rsidP="00674DBD">
      <w:pPr>
        <w:rPr>
          <w:sz w:val="14"/>
        </w:rPr>
      </w:pPr>
      <w:r w:rsidRPr="00DA5E8B">
        <w:rPr>
          <w:sz w:val="14"/>
        </w:rPr>
        <w:t xml:space="preserve">Finally, we examined the mechanisms that account for the relationship between the experience of procedural fairness and academic engagement and burnout. We demonstrated that this relationship was serially mediated by increased in-group identification and increased university legitimacy, a finding which supported Hypotheses 4a and 4b. Thus, students who are treated with respect and offered opportunities to speak more strongly identify with their academic community, which, in turn, promotes their trust in academic teachers and authorities and leads to greater academic engagement and lower academic burnout. Finally, while it will still need to be empirically demonstrated, we expect that </w:t>
      </w:r>
      <w:r w:rsidRPr="00DA5E8B">
        <w:rPr>
          <w:rStyle w:val="StyleUnderline"/>
        </w:rPr>
        <w:t xml:space="preserve">the </w:t>
      </w:r>
      <w:r w:rsidRPr="00DA5E8B">
        <w:rPr>
          <w:rStyle w:val="Emphasis"/>
        </w:rPr>
        <w:t>ultimate consequence</w:t>
      </w:r>
      <w:r w:rsidRPr="00DA5E8B">
        <w:rPr>
          <w:rStyle w:val="StyleUnderline"/>
        </w:rPr>
        <w:t xml:space="preserve"> of </w:t>
      </w:r>
      <w:r w:rsidRPr="008F5CBC">
        <w:rPr>
          <w:rStyle w:val="StyleUnderline"/>
          <w:highlight w:val="cyan"/>
        </w:rPr>
        <w:t>procedural fairness</w:t>
      </w:r>
      <w:r w:rsidRPr="00DA5E8B">
        <w:rPr>
          <w:rStyle w:val="StyleUnderline"/>
        </w:rPr>
        <w:t xml:space="preserve"> in academia will be </w:t>
      </w:r>
      <w:r w:rsidRPr="008F5CBC">
        <w:rPr>
          <w:rStyle w:val="Emphasis"/>
          <w:highlight w:val="cyan"/>
        </w:rPr>
        <w:t>increased trust</w:t>
      </w:r>
      <w:r w:rsidRPr="008F5CBC">
        <w:rPr>
          <w:rStyle w:val="StyleUnderline"/>
          <w:highlight w:val="cyan"/>
        </w:rPr>
        <w:t xml:space="preserve"> in</w:t>
      </w:r>
      <w:r w:rsidRPr="00DA5E8B">
        <w:rPr>
          <w:sz w:val="14"/>
        </w:rPr>
        <w:t xml:space="preserve"> scientists and </w:t>
      </w:r>
      <w:r w:rsidRPr="008F5CBC">
        <w:rPr>
          <w:rStyle w:val="Emphasis"/>
          <w:highlight w:val="cyan"/>
        </w:rPr>
        <w:t>science</w:t>
      </w:r>
      <w:r w:rsidRPr="00DA5E8B">
        <w:rPr>
          <w:rStyle w:val="StyleUnderline"/>
        </w:rPr>
        <w:t xml:space="preserve"> more generally</w:t>
      </w:r>
      <w:r w:rsidRPr="00DA5E8B">
        <w:rPr>
          <w:sz w:val="14"/>
        </w:rPr>
        <w:t>.</w:t>
      </w:r>
    </w:p>
    <w:p w14:paraId="1E744A83" w14:textId="77777777" w:rsidR="00674DBD" w:rsidRPr="001B6DDC" w:rsidRDefault="00674DBD" w:rsidP="00674DBD">
      <w:pPr>
        <w:rPr>
          <w:sz w:val="16"/>
          <w:szCs w:val="24"/>
        </w:rPr>
      </w:pPr>
      <w:r w:rsidRPr="004E084D">
        <w:rPr>
          <w:sz w:val="16"/>
          <w:szCs w:val="24"/>
        </w:rPr>
        <w:t xml:space="preserve">The present studies contribute to the existing literature on higher education in several ways. First of all, </w:t>
      </w:r>
      <w:r w:rsidRPr="004E084D">
        <w:rPr>
          <w:rStyle w:val="StyleUnderline"/>
          <w:sz w:val="24"/>
          <w:szCs w:val="24"/>
        </w:rPr>
        <w:t xml:space="preserve">our studies demonstrate the </w:t>
      </w:r>
      <w:r w:rsidRPr="004E084D">
        <w:rPr>
          <w:rStyle w:val="Emphasis"/>
          <w:sz w:val="24"/>
          <w:szCs w:val="24"/>
        </w:rPr>
        <w:t>significance</w:t>
      </w:r>
      <w:r w:rsidRPr="004E084D">
        <w:rPr>
          <w:rStyle w:val="StyleUnderline"/>
          <w:sz w:val="24"/>
          <w:szCs w:val="24"/>
        </w:rPr>
        <w:t xml:space="preserve"> of </w:t>
      </w:r>
      <w:r w:rsidRPr="004E084D">
        <w:rPr>
          <w:rStyle w:val="Emphasis"/>
          <w:sz w:val="24"/>
          <w:szCs w:val="24"/>
        </w:rPr>
        <w:t>procedural fairness</w:t>
      </w:r>
      <w:r w:rsidRPr="004E084D">
        <w:rPr>
          <w:rStyle w:val="StyleUnderline"/>
          <w:sz w:val="24"/>
          <w:szCs w:val="24"/>
        </w:rPr>
        <w:t xml:space="preserve"> in the </w:t>
      </w:r>
      <w:r w:rsidRPr="004E084D">
        <w:rPr>
          <w:rStyle w:val="Emphasis"/>
          <w:sz w:val="24"/>
          <w:szCs w:val="24"/>
        </w:rPr>
        <w:t>academic context</w:t>
      </w:r>
      <w:r w:rsidRPr="004E084D">
        <w:rPr>
          <w:sz w:val="16"/>
          <w:szCs w:val="24"/>
        </w:rPr>
        <w:t xml:space="preserve">. Kravitz et al. (1997) and Reisig and Bain (2016) indicated that this context has been neglected and constitutes a gap in the procedural justice literature. </w:t>
      </w:r>
      <w:r w:rsidRPr="008549E9">
        <w:rPr>
          <w:sz w:val="16"/>
          <w:szCs w:val="24"/>
        </w:rPr>
        <w:t xml:space="preserve">Secondly, </w:t>
      </w:r>
      <w:r w:rsidRPr="008549E9">
        <w:rPr>
          <w:rStyle w:val="StyleUnderline"/>
          <w:sz w:val="24"/>
          <w:szCs w:val="24"/>
        </w:rPr>
        <w:t xml:space="preserve">studies concerning procedural fairness were conducted </w:t>
      </w:r>
      <w:r w:rsidRPr="008549E9">
        <w:rPr>
          <w:rStyle w:val="Emphasis"/>
          <w:sz w:val="24"/>
          <w:szCs w:val="24"/>
        </w:rPr>
        <w:t>mainly</w:t>
      </w:r>
      <w:r w:rsidRPr="008549E9">
        <w:rPr>
          <w:rStyle w:val="StyleUnderline"/>
          <w:sz w:val="24"/>
          <w:szCs w:val="24"/>
        </w:rPr>
        <w:t xml:space="preserve"> in </w:t>
      </w:r>
      <w:r w:rsidRPr="008549E9">
        <w:rPr>
          <w:rStyle w:val="Emphasis"/>
          <w:sz w:val="24"/>
          <w:szCs w:val="24"/>
        </w:rPr>
        <w:t>Western countries</w:t>
      </w:r>
      <w:r w:rsidRPr="008549E9">
        <w:rPr>
          <w:sz w:val="16"/>
          <w:szCs w:val="24"/>
        </w:rPr>
        <w:t xml:space="preserve">. Thaman (1999) pointed out that the concept of procedural justice was rooted in the Anglo-Saxon tradition and developed as a result of the model of the adversarial trial before the grand jury. Brockner et al. (2001) argued that the procedural effect was stronger in prosperous and stable societies with a low power distance orientation. There are only a few works on the procedural effect in post-transformation countries, and they mainly concern the legal context as well, such as the courts (Poland; Burdziej et al., 2019), police (Slovenia; Reisig et al., 2013), and taxation (Poland; Niesiobędzka, 2014). Therefore, another contribution of our research is </w:t>
      </w:r>
      <w:r w:rsidRPr="008549E9">
        <w:rPr>
          <w:rStyle w:val="StyleUnderline"/>
          <w:sz w:val="24"/>
          <w:szCs w:val="24"/>
        </w:rPr>
        <w:t xml:space="preserve">the location of studies in the </w:t>
      </w:r>
      <w:r w:rsidRPr="008549E9">
        <w:rPr>
          <w:rStyle w:val="Emphasis"/>
          <w:sz w:val="24"/>
          <w:szCs w:val="24"/>
        </w:rPr>
        <w:t>Polish context</w:t>
      </w:r>
      <w:r w:rsidRPr="008549E9">
        <w:rPr>
          <w:rStyle w:val="StyleUnderline"/>
          <w:sz w:val="24"/>
          <w:szCs w:val="24"/>
        </w:rPr>
        <w:t xml:space="preserve">, a country with a </w:t>
      </w:r>
      <w:r w:rsidRPr="008549E9">
        <w:rPr>
          <w:rStyle w:val="Emphasis"/>
          <w:sz w:val="24"/>
          <w:szCs w:val="24"/>
        </w:rPr>
        <w:t>relatively recent</w:t>
      </w:r>
      <w:r w:rsidRPr="008549E9">
        <w:rPr>
          <w:rStyle w:val="StyleUnderline"/>
          <w:sz w:val="24"/>
          <w:szCs w:val="24"/>
        </w:rPr>
        <w:t xml:space="preserve"> experience of </w:t>
      </w:r>
      <w:r w:rsidRPr="008549E9">
        <w:rPr>
          <w:rStyle w:val="Emphasis"/>
          <w:sz w:val="24"/>
          <w:szCs w:val="24"/>
        </w:rPr>
        <w:t>political transformation</w:t>
      </w:r>
      <w:r w:rsidRPr="004E084D">
        <w:rPr>
          <w:sz w:val="16"/>
          <w:szCs w:val="24"/>
        </w:rPr>
        <w:t xml:space="preserve">. Previous studies have found that </w:t>
      </w:r>
      <w:r w:rsidRPr="008F5CBC">
        <w:rPr>
          <w:rStyle w:val="StyleUnderline"/>
          <w:sz w:val="24"/>
          <w:szCs w:val="24"/>
          <w:highlight w:val="cyan"/>
        </w:rPr>
        <w:t xml:space="preserve">students value </w:t>
      </w:r>
      <w:r w:rsidRPr="008F5CBC">
        <w:rPr>
          <w:rStyle w:val="Emphasis"/>
          <w:sz w:val="24"/>
          <w:szCs w:val="24"/>
          <w:highlight w:val="cyan"/>
        </w:rPr>
        <w:t>fair treatment</w:t>
      </w:r>
      <w:r w:rsidRPr="004E084D">
        <w:rPr>
          <w:sz w:val="16"/>
          <w:szCs w:val="24"/>
        </w:rPr>
        <w:t xml:space="preserve"> and expect university figures to combine knowledge transmission with care (Anderson et al., 2020). We extend these findings by identifying the underlying mechanism that explains why fair treatment may foster trust and legitimacy, as well as facilitate academic engagement and decrease burnout.</w:t>
      </w:r>
    </w:p>
    <w:bookmarkEnd w:id="0"/>
    <w:bookmarkEnd w:id="1"/>
    <w:p w14:paraId="4C00DB42" w14:textId="77777777" w:rsidR="00674DBD" w:rsidRPr="00B130A9" w:rsidRDefault="00674DBD" w:rsidP="00674DBD"/>
    <w:p w14:paraId="15CF6D80" w14:textId="77777777" w:rsidR="00674DBD" w:rsidRPr="00B91936" w:rsidRDefault="00674DBD" w:rsidP="00674DBD">
      <w:pPr>
        <w:pStyle w:val="Heading4"/>
      </w:pPr>
      <w:r>
        <w:t>The United States federal government should conduct natural resource evaluation and management in the Arctic through a framework of co-production of knowledge with Yup’ik communities.</w:t>
      </w:r>
    </w:p>
    <w:p w14:paraId="51A886E3" w14:textId="77777777" w:rsidR="00674DBD" w:rsidRPr="00267FDD" w:rsidRDefault="00674DBD" w:rsidP="00674DBD">
      <w:pPr>
        <w:pStyle w:val="Heading4"/>
      </w:pPr>
      <w:r>
        <w:rPr>
          <w:u w:val="single"/>
        </w:rPr>
        <w:t>Co-production</w:t>
      </w:r>
      <w:r>
        <w:t xml:space="preserve"> of knowledge is </w:t>
      </w:r>
      <w:r>
        <w:rPr>
          <w:u w:val="single"/>
        </w:rPr>
        <w:t>key</w:t>
      </w:r>
      <w:r>
        <w:t xml:space="preserve"> to address </w:t>
      </w:r>
      <w:r>
        <w:rPr>
          <w:u w:val="single"/>
        </w:rPr>
        <w:t>unique</w:t>
      </w:r>
      <w:r>
        <w:t xml:space="preserve"> environmental concerns in the Arctic for indigenous peoples such as the Yup’ik.</w:t>
      </w:r>
    </w:p>
    <w:p w14:paraId="494BA5EE" w14:textId="77777777" w:rsidR="00674DBD" w:rsidRPr="004D0AEC" w:rsidRDefault="00674DBD" w:rsidP="00674DBD">
      <w:r w:rsidRPr="004D0AEC">
        <w:rPr>
          <w:rStyle w:val="Style13ptBold"/>
        </w:rPr>
        <w:t>Daniel ’19</w:t>
      </w:r>
      <w:r w:rsidRPr="004D0AEC">
        <w:t>, Writer for EOS and collaborator with AGU’s Diversity and Inclusion Advisory Committee. (R. Daniel, 12/5/2029, “Understanding Our Environment Requires an Indigenous Worldview,” EOS, https://eos.org/opinions/understanding-our-environment-requires-an-indigenous-worldview, DOA: 8/9/2025.) ~bwb~</w:t>
      </w:r>
    </w:p>
    <w:p w14:paraId="762971C6" w14:textId="77777777" w:rsidR="00674DBD" w:rsidRPr="004D0AEC" w:rsidRDefault="00674DBD" w:rsidP="00674DBD">
      <w:pPr>
        <w:rPr>
          <w:sz w:val="16"/>
        </w:rPr>
      </w:pPr>
      <w:r w:rsidRPr="004D0AEC">
        <w:rPr>
          <w:sz w:val="16"/>
        </w:rPr>
        <w:t xml:space="preserve">The </w:t>
      </w:r>
      <w:r w:rsidRPr="00BF7C09">
        <w:rPr>
          <w:rStyle w:val="StyleUnderline"/>
          <w:highlight w:val="cyan"/>
        </w:rPr>
        <w:t xml:space="preserve">Yup’ik </w:t>
      </w:r>
      <w:r w:rsidRPr="00BF7C09">
        <w:rPr>
          <w:rStyle w:val="Emphasis"/>
          <w:highlight w:val="cyan"/>
        </w:rPr>
        <w:t>way of knowing</w:t>
      </w:r>
      <w:r w:rsidRPr="006E7756">
        <w:rPr>
          <w:rStyle w:val="StyleUnderline"/>
        </w:rPr>
        <w:t xml:space="preserve"> </w:t>
      </w:r>
      <w:r w:rsidRPr="00BF7C09">
        <w:rPr>
          <w:rStyle w:val="StyleUnderline"/>
          <w:highlight w:val="cyan"/>
        </w:rPr>
        <w:t>transcends</w:t>
      </w:r>
      <w:r w:rsidRPr="006E7756">
        <w:rPr>
          <w:rStyle w:val="StyleUnderline"/>
        </w:rPr>
        <w:t xml:space="preserve"> </w:t>
      </w:r>
      <w:r w:rsidRPr="00BF7C09">
        <w:rPr>
          <w:rStyle w:val="StyleUnderline"/>
          <w:highlight w:val="cyan"/>
        </w:rPr>
        <w:t>environmental observations</w:t>
      </w:r>
      <w:r w:rsidRPr="004D0AEC">
        <w:rPr>
          <w:sz w:val="16"/>
        </w:rPr>
        <w:t xml:space="preserve">. It </w:t>
      </w:r>
      <w:r w:rsidRPr="000D2F17">
        <w:rPr>
          <w:rStyle w:val="StyleUnderline"/>
        </w:rPr>
        <w:t>includes</w:t>
      </w:r>
      <w:r w:rsidRPr="006E7756">
        <w:rPr>
          <w:rStyle w:val="StyleUnderline"/>
        </w:rPr>
        <w:t xml:space="preserve"> </w:t>
      </w:r>
      <w:r w:rsidRPr="000D2F17">
        <w:rPr>
          <w:rStyle w:val="StyleUnderline"/>
        </w:rPr>
        <w:t>interconnected</w:t>
      </w:r>
      <w:r w:rsidRPr="006E7756">
        <w:rPr>
          <w:rStyle w:val="StyleUnderline"/>
        </w:rPr>
        <w:t xml:space="preserve"> and systematic </w:t>
      </w:r>
      <w:r w:rsidRPr="000D2F17">
        <w:rPr>
          <w:rStyle w:val="StyleUnderline"/>
        </w:rPr>
        <w:t>knowledge</w:t>
      </w:r>
      <w:r w:rsidRPr="006E7756">
        <w:rPr>
          <w:rStyle w:val="StyleUnderline"/>
        </w:rPr>
        <w:t xml:space="preserve"> about abiotic and biotic systems </w:t>
      </w:r>
      <w:r w:rsidRPr="00E40686">
        <w:rPr>
          <w:rStyle w:val="StyleUnderline"/>
        </w:rPr>
        <w:t>and</w:t>
      </w:r>
      <w:r w:rsidRPr="006E7756">
        <w:rPr>
          <w:rStyle w:val="StyleUnderline"/>
        </w:rPr>
        <w:t xml:space="preserve"> the </w:t>
      </w:r>
      <w:r w:rsidRPr="00E40686">
        <w:rPr>
          <w:rStyle w:val="StyleUnderline"/>
        </w:rPr>
        <w:t>relationships</w:t>
      </w:r>
      <w:r w:rsidRPr="006E7756">
        <w:rPr>
          <w:rStyle w:val="StyleUnderline"/>
        </w:rPr>
        <w:t xml:space="preserve"> of those systems </w:t>
      </w:r>
      <w:r w:rsidRPr="000D2F17">
        <w:rPr>
          <w:rStyle w:val="StyleUnderline"/>
        </w:rPr>
        <w:t xml:space="preserve">with </w:t>
      </w:r>
      <w:r w:rsidRPr="000D2F17">
        <w:rPr>
          <w:rStyle w:val="Emphasis"/>
        </w:rPr>
        <w:t>cultural</w:t>
      </w:r>
      <w:r w:rsidRPr="000D2F17">
        <w:rPr>
          <w:rStyle w:val="StyleUnderline"/>
        </w:rPr>
        <w:t xml:space="preserve"> and </w:t>
      </w:r>
      <w:r w:rsidRPr="000D2F17">
        <w:rPr>
          <w:rStyle w:val="Emphasis"/>
        </w:rPr>
        <w:t>spiritual</w:t>
      </w:r>
      <w:r w:rsidRPr="000D2F17">
        <w:rPr>
          <w:rStyle w:val="StyleUnderline"/>
        </w:rPr>
        <w:t xml:space="preserve"> aspects of life</w:t>
      </w:r>
      <w:r w:rsidRPr="004D0AEC">
        <w:rPr>
          <w:sz w:val="16"/>
        </w:rPr>
        <w:t xml:space="preserve">. This knowledge and way of </w:t>
      </w:r>
      <w:r w:rsidRPr="006E7756">
        <w:rPr>
          <w:rStyle w:val="StyleUnderline"/>
        </w:rPr>
        <w:t>viewing the world have been evolving over thousands of years and hundreds of generations</w:t>
      </w:r>
      <w:r w:rsidRPr="004D0AEC">
        <w:rPr>
          <w:sz w:val="16"/>
        </w:rPr>
        <w:t xml:space="preserve">. This way of knowing informs all aspects of our society, including </w:t>
      </w:r>
      <w:r w:rsidRPr="00BF7C09">
        <w:rPr>
          <w:rStyle w:val="StyleUnderline"/>
          <w:highlight w:val="cyan"/>
        </w:rPr>
        <w:t>Yup’ik governance structures</w:t>
      </w:r>
      <w:r w:rsidRPr="006E7756">
        <w:rPr>
          <w:rStyle w:val="StyleUnderline"/>
        </w:rPr>
        <w:t xml:space="preserve"> </w:t>
      </w:r>
      <w:r w:rsidRPr="00E40686">
        <w:rPr>
          <w:rStyle w:val="StyleUnderline"/>
        </w:rPr>
        <w:t>used</w:t>
      </w:r>
      <w:r w:rsidRPr="006E7756">
        <w:rPr>
          <w:rStyle w:val="StyleUnderline"/>
        </w:rPr>
        <w:t xml:space="preserve"> </w:t>
      </w:r>
      <w:r w:rsidRPr="00BF7C09">
        <w:rPr>
          <w:rStyle w:val="StyleUnderline"/>
          <w:highlight w:val="cyan"/>
        </w:rPr>
        <w:t xml:space="preserve">for </w:t>
      </w:r>
      <w:r w:rsidRPr="000D2F17">
        <w:rPr>
          <w:rStyle w:val="Emphasis"/>
        </w:rPr>
        <w:t>decision</w:t>
      </w:r>
      <w:r w:rsidRPr="00E40686">
        <w:rPr>
          <w:rStyle w:val="Emphasis"/>
        </w:rPr>
        <w:t>-making</w:t>
      </w:r>
      <w:r w:rsidRPr="006E7756">
        <w:rPr>
          <w:rStyle w:val="StyleUnderline"/>
        </w:rPr>
        <w:t xml:space="preserve"> in </w:t>
      </w:r>
      <w:r w:rsidRPr="004D0AEC">
        <w:rPr>
          <w:sz w:val="16"/>
        </w:rPr>
        <w:t xml:space="preserve">spheres ranging from education and justice to </w:t>
      </w:r>
      <w:r w:rsidRPr="00BF7C09">
        <w:rPr>
          <w:rStyle w:val="StyleUnderline"/>
          <w:highlight w:val="cyan"/>
        </w:rPr>
        <w:t xml:space="preserve">natural </w:t>
      </w:r>
      <w:r w:rsidRPr="00BF7C09">
        <w:rPr>
          <w:rStyle w:val="Emphasis"/>
          <w:highlight w:val="cyan"/>
        </w:rPr>
        <w:t>resource management</w:t>
      </w:r>
      <w:r w:rsidRPr="006E7756">
        <w:rPr>
          <w:rStyle w:val="StyleUnderline"/>
        </w:rPr>
        <w:t xml:space="preserve">, in the </w:t>
      </w:r>
      <w:r w:rsidRPr="000D2F17">
        <w:rPr>
          <w:rStyle w:val="StyleUnderline"/>
        </w:rPr>
        <w:t>same way</w:t>
      </w:r>
      <w:r w:rsidRPr="006E7756">
        <w:rPr>
          <w:rStyle w:val="StyleUnderline"/>
        </w:rPr>
        <w:t xml:space="preserve"> that </w:t>
      </w:r>
      <w:r w:rsidRPr="000D2F17">
        <w:rPr>
          <w:rStyle w:val="StyleUnderline"/>
        </w:rPr>
        <w:t>Western concepts</w:t>
      </w:r>
      <w:r w:rsidRPr="006E7756">
        <w:rPr>
          <w:rStyle w:val="StyleUnderline"/>
        </w:rPr>
        <w:t xml:space="preserve"> of </w:t>
      </w:r>
      <w:r w:rsidRPr="00267FDD">
        <w:rPr>
          <w:rStyle w:val="Emphasis"/>
        </w:rPr>
        <w:t>science</w:t>
      </w:r>
      <w:r w:rsidRPr="006E7756">
        <w:rPr>
          <w:rStyle w:val="StyleUnderline"/>
        </w:rPr>
        <w:t xml:space="preserve"> </w:t>
      </w:r>
      <w:r w:rsidRPr="00BF7C09">
        <w:rPr>
          <w:rStyle w:val="StyleUnderline"/>
          <w:highlight w:val="cyan"/>
        </w:rPr>
        <w:t>inform</w:t>
      </w:r>
      <w:r w:rsidRPr="006E7756">
        <w:rPr>
          <w:rStyle w:val="StyleUnderline"/>
        </w:rPr>
        <w:t xml:space="preserve"> </w:t>
      </w:r>
      <w:r w:rsidRPr="00BF7C09">
        <w:rPr>
          <w:rStyle w:val="StyleUnderline"/>
          <w:highlight w:val="cyan"/>
        </w:rPr>
        <w:t>federal</w:t>
      </w:r>
      <w:r w:rsidRPr="006E7756">
        <w:rPr>
          <w:rStyle w:val="StyleUnderline"/>
        </w:rPr>
        <w:t xml:space="preserve"> and state governance </w:t>
      </w:r>
      <w:r w:rsidRPr="00BF7C09">
        <w:rPr>
          <w:rStyle w:val="StyleUnderline"/>
          <w:highlight w:val="cyan"/>
        </w:rPr>
        <w:t>systems</w:t>
      </w:r>
      <w:r w:rsidRPr="006E7756">
        <w:rPr>
          <w:rStyle w:val="StyleUnderline"/>
        </w:rPr>
        <w:t xml:space="preserve">, </w:t>
      </w:r>
      <w:r w:rsidRPr="00BF7C09">
        <w:rPr>
          <w:rStyle w:val="StyleUnderline"/>
        </w:rPr>
        <w:t>including</w:t>
      </w:r>
      <w:r w:rsidRPr="004D0AEC">
        <w:rPr>
          <w:sz w:val="16"/>
        </w:rPr>
        <w:t xml:space="preserve"> those </w:t>
      </w:r>
      <w:r w:rsidRPr="006E7756">
        <w:rPr>
          <w:rStyle w:val="StyleUnderline"/>
        </w:rPr>
        <w:t>here in Alaska</w:t>
      </w:r>
      <w:r w:rsidRPr="004D0AEC">
        <w:rPr>
          <w:sz w:val="16"/>
        </w:rPr>
        <w:t>.</w:t>
      </w:r>
    </w:p>
    <w:p w14:paraId="2EFEC2B9" w14:textId="77777777" w:rsidR="00674DBD" w:rsidRPr="004D0AEC" w:rsidRDefault="00674DBD" w:rsidP="00674DBD">
      <w:pPr>
        <w:rPr>
          <w:sz w:val="16"/>
        </w:rPr>
      </w:pPr>
      <w:r w:rsidRPr="004D0AEC">
        <w:rPr>
          <w:sz w:val="16"/>
        </w:rPr>
        <w:t xml:space="preserve">These </w:t>
      </w:r>
      <w:r w:rsidRPr="00BF7C09">
        <w:rPr>
          <w:rStyle w:val="StyleUnderline"/>
          <w:highlight w:val="cyan"/>
        </w:rPr>
        <w:t>federal</w:t>
      </w:r>
      <w:r w:rsidRPr="006E7756">
        <w:rPr>
          <w:rStyle w:val="StyleUnderline"/>
        </w:rPr>
        <w:t xml:space="preserve"> and state </w:t>
      </w:r>
      <w:r w:rsidRPr="00BF7C09">
        <w:rPr>
          <w:rStyle w:val="StyleUnderline"/>
          <w:highlight w:val="cyan"/>
        </w:rPr>
        <w:t xml:space="preserve">governance </w:t>
      </w:r>
      <w:r w:rsidRPr="00BF7C09">
        <w:rPr>
          <w:rStyle w:val="Emphasis"/>
          <w:highlight w:val="cyan"/>
        </w:rPr>
        <w:t>frameworks</w:t>
      </w:r>
      <w:r w:rsidRPr="006E7756">
        <w:rPr>
          <w:rStyle w:val="StyleUnderline"/>
        </w:rPr>
        <w:t xml:space="preserve"> have been </w:t>
      </w:r>
      <w:r w:rsidRPr="00BF7C09">
        <w:rPr>
          <w:rStyle w:val="Emphasis"/>
          <w:highlight w:val="cyan"/>
        </w:rPr>
        <w:t>imposed</w:t>
      </w:r>
      <w:r w:rsidRPr="00BF7C09">
        <w:rPr>
          <w:rStyle w:val="StyleUnderline"/>
          <w:highlight w:val="cyan"/>
        </w:rPr>
        <w:t xml:space="preserve"> on indigenous Arctic peoples</w:t>
      </w:r>
      <w:r w:rsidRPr="006E7756">
        <w:rPr>
          <w:rStyle w:val="StyleUnderline"/>
        </w:rPr>
        <w:t xml:space="preserve"> across almost all factors that influence daily life, </w:t>
      </w:r>
      <w:r w:rsidRPr="00E40686">
        <w:rPr>
          <w:rStyle w:val="StyleUnderline"/>
        </w:rPr>
        <w:t>even something as simple as where one lives</w:t>
      </w:r>
      <w:r w:rsidRPr="004D0AEC">
        <w:rPr>
          <w:sz w:val="16"/>
        </w:rPr>
        <w:t>. Traditionally, our peoples migrated with the changing seasons as the animals and plants shifted across the land and seascape; we moved with the salmon up the river in summer and back toward the marine mammals near the coast in winter. Places in between were visited in the spring and fall to hunt birds and forage for plants and berries.</w:t>
      </w:r>
    </w:p>
    <w:p w14:paraId="7E810E8B" w14:textId="77777777" w:rsidR="00674DBD" w:rsidRPr="004D0AEC" w:rsidRDefault="00674DBD" w:rsidP="00674DBD">
      <w:pPr>
        <w:rPr>
          <w:sz w:val="16"/>
        </w:rPr>
      </w:pPr>
      <w:r w:rsidRPr="00BF7C09">
        <w:rPr>
          <w:rStyle w:val="StyleUnderline"/>
          <w:highlight w:val="cyan"/>
        </w:rPr>
        <w:t>Today’s laws require</w:t>
      </w:r>
      <w:r w:rsidRPr="006E7756">
        <w:rPr>
          <w:rStyle w:val="StyleUnderline"/>
        </w:rPr>
        <w:t xml:space="preserve"> physically </w:t>
      </w:r>
      <w:r w:rsidRPr="00BF7C09">
        <w:rPr>
          <w:rStyle w:val="StyleUnderline"/>
          <w:highlight w:val="cyan"/>
        </w:rPr>
        <w:t>fixed communities</w:t>
      </w:r>
      <w:r w:rsidRPr="006E7756">
        <w:rPr>
          <w:rStyle w:val="StyleUnderline"/>
        </w:rPr>
        <w:t xml:space="preserve"> with schools, post offices, and airport </w:t>
      </w:r>
      <w:r w:rsidRPr="00267FDD">
        <w:rPr>
          <w:rStyle w:val="Emphasis"/>
        </w:rPr>
        <w:t>runways</w:t>
      </w:r>
      <w:r w:rsidRPr="006E7756">
        <w:rPr>
          <w:rStyle w:val="StyleUnderline"/>
        </w:rPr>
        <w:t xml:space="preserve">. We must </w:t>
      </w:r>
      <w:r w:rsidRPr="00BF7C09">
        <w:rPr>
          <w:rStyle w:val="StyleUnderline"/>
          <w:highlight w:val="cyan"/>
        </w:rPr>
        <w:t xml:space="preserve">follow </w:t>
      </w:r>
      <w:r w:rsidRPr="00BF7C09">
        <w:rPr>
          <w:rStyle w:val="Emphasis"/>
          <w:highlight w:val="cyan"/>
        </w:rPr>
        <w:t>rules</w:t>
      </w:r>
      <w:r w:rsidRPr="00BF7C09">
        <w:rPr>
          <w:rStyle w:val="StyleUnderline"/>
          <w:highlight w:val="cyan"/>
        </w:rPr>
        <w:t xml:space="preserve"> established by</w:t>
      </w:r>
      <w:r w:rsidRPr="006E7756">
        <w:rPr>
          <w:rStyle w:val="StyleUnderline"/>
        </w:rPr>
        <w:t xml:space="preserve"> either regulations or agency </w:t>
      </w:r>
      <w:r w:rsidRPr="00BF7C09">
        <w:rPr>
          <w:rStyle w:val="StyleUnderline"/>
          <w:highlight w:val="cyan"/>
        </w:rPr>
        <w:t>policy</w:t>
      </w:r>
      <w:r w:rsidRPr="006E7756">
        <w:rPr>
          <w:rStyle w:val="StyleUnderline"/>
        </w:rPr>
        <w:t xml:space="preserve"> </w:t>
      </w:r>
      <w:r w:rsidRPr="00BF7C09">
        <w:rPr>
          <w:rStyle w:val="StyleUnderline"/>
          <w:highlight w:val="cyan"/>
        </w:rPr>
        <w:t xml:space="preserve">about how </w:t>
      </w:r>
      <w:r w:rsidRPr="00BF7C09">
        <w:rPr>
          <w:rStyle w:val="Emphasis"/>
          <w:highlight w:val="cyan"/>
        </w:rPr>
        <w:t>fish</w:t>
      </w:r>
      <w:r w:rsidRPr="006E7756">
        <w:rPr>
          <w:rStyle w:val="StyleUnderline"/>
        </w:rPr>
        <w:t xml:space="preserve"> and </w:t>
      </w:r>
      <w:r w:rsidRPr="00267FDD">
        <w:rPr>
          <w:rStyle w:val="Emphasis"/>
        </w:rPr>
        <w:t>wildlife</w:t>
      </w:r>
      <w:r w:rsidRPr="006E7756">
        <w:rPr>
          <w:rStyle w:val="StyleUnderline"/>
        </w:rPr>
        <w:t xml:space="preserve"> </w:t>
      </w:r>
      <w:r w:rsidRPr="00BF7C09">
        <w:rPr>
          <w:rStyle w:val="StyleUnderline"/>
          <w:highlight w:val="cyan"/>
        </w:rPr>
        <w:t>are managed</w:t>
      </w:r>
      <w:r w:rsidRPr="004D0AEC">
        <w:rPr>
          <w:sz w:val="16"/>
        </w:rPr>
        <w:t xml:space="preserve">; what </w:t>
      </w:r>
      <w:r w:rsidRPr="006E7756">
        <w:rPr>
          <w:rStyle w:val="StyleUnderline"/>
        </w:rPr>
        <w:t xml:space="preserve">information, </w:t>
      </w:r>
      <w:r w:rsidRPr="00BF7C09">
        <w:rPr>
          <w:rStyle w:val="StyleUnderline"/>
          <w:highlight w:val="cyan"/>
        </w:rPr>
        <w:t>including scientific data</w:t>
      </w:r>
      <w:r w:rsidRPr="006E7756">
        <w:rPr>
          <w:rStyle w:val="StyleUnderline"/>
        </w:rPr>
        <w:t xml:space="preserve">, can be used to inform those </w:t>
      </w:r>
      <w:r w:rsidRPr="00267FDD">
        <w:rPr>
          <w:rStyle w:val="Emphasis"/>
        </w:rPr>
        <w:t>decisions</w:t>
      </w:r>
      <w:r w:rsidRPr="006E7756">
        <w:rPr>
          <w:rStyle w:val="StyleUnderline"/>
        </w:rPr>
        <w:t xml:space="preserve">; and </w:t>
      </w:r>
      <w:r w:rsidRPr="00BF7C09">
        <w:rPr>
          <w:rStyle w:val="StyleUnderline"/>
          <w:highlight w:val="cyan"/>
        </w:rPr>
        <w:t xml:space="preserve">who can hold </w:t>
      </w:r>
      <w:r w:rsidRPr="00E40686">
        <w:rPr>
          <w:rStyle w:val="StyleUnderline"/>
        </w:rPr>
        <w:t xml:space="preserve">the </w:t>
      </w:r>
      <w:r w:rsidRPr="00BF7C09">
        <w:rPr>
          <w:rStyle w:val="StyleUnderline"/>
          <w:highlight w:val="cyan"/>
        </w:rPr>
        <w:t xml:space="preserve">decision-making </w:t>
      </w:r>
      <w:r w:rsidRPr="00E40686">
        <w:rPr>
          <w:rStyle w:val="StyleUnderline"/>
        </w:rPr>
        <w:t>authority</w:t>
      </w:r>
      <w:r w:rsidRPr="004D0AEC">
        <w:rPr>
          <w:sz w:val="16"/>
        </w:rPr>
        <w:t xml:space="preserve">. </w:t>
      </w:r>
      <w:r w:rsidRPr="00BF7C09">
        <w:rPr>
          <w:rStyle w:val="StyleUnderline"/>
          <w:highlight w:val="cyan"/>
        </w:rPr>
        <w:t>Indigenous knowledge</w:t>
      </w:r>
      <w:r w:rsidRPr="006E7756">
        <w:rPr>
          <w:rStyle w:val="StyleUnderline"/>
        </w:rPr>
        <w:t xml:space="preserve"> has been </w:t>
      </w:r>
      <w:r w:rsidRPr="00BF7C09">
        <w:rPr>
          <w:rStyle w:val="StyleUnderline"/>
          <w:highlight w:val="cyan"/>
        </w:rPr>
        <w:t>largely excluded</w:t>
      </w:r>
      <w:r w:rsidRPr="006E7756">
        <w:rPr>
          <w:rStyle w:val="StyleUnderline"/>
        </w:rPr>
        <w:t xml:space="preserve"> from decision-making</w:t>
      </w:r>
      <w:r w:rsidRPr="004D0AEC">
        <w:rPr>
          <w:sz w:val="16"/>
        </w:rPr>
        <w:t xml:space="preserve">. Although our </w:t>
      </w:r>
      <w:r w:rsidRPr="006E7756">
        <w:rPr>
          <w:rStyle w:val="StyleUnderline"/>
        </w:rPr>
        <w:t xml:space="preserve">identities and </w:t>
      </w:r>
      <w:r w:rsidRPr="00267FDD">
        <w:rPr>
          <w:rStyle w:val="Emphasis"/>
        </w:rPr>
        <w:t>well-being</w:t>
      </w:r>
      <w:r w:rsidRPr="006E7756">
        <w:rPr>
          <w:rStyle w:val="StyleUnderline"/>
        </w:rPr>
        <w:t xml:space="preserve"> remain strongly connected to our </w:t>
      </w:r>
      <w:r w:rsidRPr="00267FDD">
        <w:rPr>
          <w:rStyle w:val="Emphasis"/>
        </w:rPr>
        <w:t>environments</w:t>
      </w:r>
      <w:r w:rsidRPr="006E7756">
        <w:rPr>
          <w:rStyle w:val="StyleUnderline"/>
        </w:rPr>
        <w:t xml:space="preserve">, the decisions concerning these </w:t>
      </w:r>
      <w:r w:rsidRPr="00267FDD">
        <w:rPr>
          <w:rStyle w:val="Emphasis"/>
        </w:rPr>
        <w:t>environments</w:t>
      </w:r>
      <w:r w:rsidRPr="006E7756">
        <w:rPr>
          <w:rStyle w:val="StyleUnderline"/>
        </w:rPr>
        <w:t xml:space="preserve"> are often made thousands of kilometers away</w:t>
      </w:r>
      <w:r w:rsidRPr="004D0AEC">
        <w:rPr>
          <w:sz w:val="16"/>
        </w:rPr>
        <w:t xml:space="preserve"> and are beyond our control.</w:t>
      </w:r>
    </w:p>
    <w:p w14:paraId="3817D472" w14:textId="77777777" w:rsidR="00674DBD" w:rsidRPr="004D0AEC" w:rsidRDefault="00674DBD" w:rsidP="00674DBD">
      <w:pPr>
        <w:rPr>
          <w:sz w:val="16"/>
        </w:rPr>
      </w:pPr>
      <w:r w:rsidRPr="004D0AEC">
        <w:rPr>
          <w:sz w:val="16"/>
        </w:rPr>
        <w:t xml:space="preserve">In recent years, however, </w:t>
      </w:r>
      <w:r w:rsidRPr="00E40686">
        <w:rPr>
          <w:rStyle w:val="StyleUnderline"/>
        </w:rPr>
        <w:t xml:space="preserve">people in charge of these systems have been </w:t>
      </w:r>
      <w:r w:rsidRPr="00E40686">
        <w:rPr>
          <w:rStyle w:val="Emphasis"/>
        </w:rPr>
        <w:t>developing</w:t>
      </w:r>
      <w:r w:rsidRPr="00E40686">
        <w:rPr>
          <w:rStyle w:val="StyleUnderline"/>
        </w:rPr>
        <w:t xml:space="preserve"> a growing awareness and interest in</w:t>
      </w:r>
      <w:r w:rsidRPr="006E7756">
        <w:rPr>
          <w:rStyle w:val="StyleUnderline"/>
        </w:rPr>
        <w:t xml:space="preserve"> indigenous peoples’ </w:t>
      </w:r>
      <w:r w:rsidRPr="00BF7C09">
        <w:rPr>
          <w:rStyle w:val="Emphasis"/>
        </w:rPr>
        <w:t>knowledge systems</w:t>
      </w:r>
      <w:r w:rsidRPr="004D0AEC">
        <w:rPr>
          <w:sz w:val="16"/>
        </w:rPr>
        <w:t xml:space="preserve"> (what we call indigenous knowledge or </w:t>
      </w:r>
      <w:r w:rsidRPr="00BF7C09">
        <w:rPr>
          <w:rStyle w:val="Emphasis"/>
          <w:highlight w:val="cyan"/>
        </w:rPr>
        <w:t>traditional knowledge</w:t>
      </w:r>
      <w:r w:rsidRPr="004D0AEC">
        <w:rPr>
          <w:sz w:val="16"/>
        </w:rPr>
        <w:t xml:space="preserve">) and the </w:t>
      </w:r>
      <w:r w:rsidRPr="00E40686">
        <w:rPr>
          <w:rStyle w:val="StyleUnderline"/>
        </w:rPr>
        <w:t>importance of including them</w:t>
      </w:r>
      <w:r w:rsidRPr="006E7756">
        <w:rPr>
          <w:rStyle w:val="StyleUnderline"/>
        </w:rPr>
        <w:t xml:space="preserve"> in the development of scientific research, policies, and natural resource management</w:t>
      </w:r>
      <w:r w:rsidRPr="004D0AEC">
        <w:rPr>
          <w:sz w:val="16"/>
        </w:rPr>
        <w:t xml:space="preserve">. A statement from the Arctic Observing Summit 2016 recognized the importance of including indigenous knowledge in the framework that monitors change in the area. The </w:t>
      </w:r>
      <w:r w:rsidRPr="006E7756">
        <w:rPr>
          <w:rStyle w:val="StyleUnderline"/>
        </w:rPr>
        <w:t xml:space="preserve">National Science Foundation’s </w:t>
      </w:r>
      <w:r w:rsidRPr="00BF7C09">
        <w:rPr>
          <w:rStyle w:val="StyleUnderline"/>
          <w:highlight w:val="cyan"/>
        </w:rPr>
        <w:t>N</w:t>
      </w:r>
      <w:r w:rsidRPr="000D2F17">
        <w:rPr>
          <w:rStyle w:val="StyleUnderline"/>
        </w:rPr>
        <w:t xml:space="preserve">avigating the </w:t>
      </w:r>
      <w:r w:rsidRPr="00BF7C09">
        <w:rPr>
          <w:rStyle w:val="StyleUnderline"/>
          <w:highlight w:val="cyan"/>
        </w:rPr>
        <w:t>N</w:t>
      </w:r>
      <w:r w:rsidRPr="000D2F17">
        <w:rPr>
          <w:rStyle w:val="StyleUnderline"/>
        </w:rPr>
        <w:t xml:space="preserve">ew </w:t>
      </w:r>
      <w:r w:rsidRPr="00BF7C09">
        <w:rPr>
          <w:rStyle w:val="StyleUnderline"/>
          <w:highlight w:val="cyan"/>
        </w:rPr>
        <w:t>A</w:t>
      </w:r>
      <w:r w:rsidRPr="000D2F17">
        <w:rPr>
          <w:rStyle w:val="StyleUnderline"/>
        </w:rPr>
        <w:t>rctic</w:t>
      </w:r>
      <w:r w:rsidRPr="006E7756">
        <w:rPr>
          <w:rStyle w:val="StyleUnderline"/>
        </w:rPr>
        <w:t xml:space="preserve"> </w:t>
      </w:r>
      <w:r w:rsidRPr="00EC2206">
        <w:rPr>
          <w:rStyle w:val="StyleUnderline"/>
        </w:rPr>
        <w:t>program</w:t>
      </w:r>
      <w:r w:rsidRPr="006E7756">
        <w:rPr>
          <w:rStyle w:val="StyleUnderline"/>
        </w:rPr>
        <w:t xml:space="preserve"> is </w:t>
      </w:r>
      <w:r w:rsidRPr="00BF7C09">
        <w:rPr>
          <w:rStyle w:val="StyleUnderline"/>
          <w:highlight w:val="cyan"/>
        </w:rPr>
        <w:t xml:space="preserve">drawing on diverse </w:t>
      </w:r>
      <w:r w:rsidRPr="00BF7C09">
        <w:rPr>
          <w:rStyle w:val="Emphasis"/>
          <w:highlight w:val="cyan"/>
        </w:rPr>
        <w:t>knowledge</w:t>
      </w:r>
      <w:r w:rsidRPr="00BF7C09">
        <w:rPr>
          <w:rStyle w:val="StyleUnderline"/>
          <w:highlight w:val="cyan"/>
        </w:rPr>
        <w:t xml:space="preserve"> sources</w:t>
      </w:r>
      <w:r w:rsidRPr="006E7756">
        <w:rPr>
          <w:rStyle w:val="StyleUnderline"/>
        </w:rPr>
        <w:t xml:space="preserve">, including indigenous knowledge, in its </w:t>
      </w:r>
      <w:r w:rsidRPr="00267FDD">
        <w:rPr>
          <w:rStyle w:val="Emphasis"/>
        </w:rPr>
        <w:t>development</w:t>
      </w:r>
      <w:r w:rsidRPr="006E7756">
        <w:rPr>
          <w:rStyle w:val="StyleUnderline"/>
        </w:rPr>
        <w:t xml:space="preserve"> stage to address challenges now facing a region radically affected by climate change</w:t>
      </w:r>
      <w:r w:rsidRPr="004D0AEC">
        <w:rPr>
          <w:sz w:val="16"/>
        </w:rPr>
        <w:t>.</w:t>
      </w:r>
    </w:p>
    <w:p w14:paraId="053DED43" w14:textId="77777777" w:rsidR="00674DBD" w:rsidRPr="004D0AEC" w:rsidRDefault="00674DBD" w:rsidP="00674DBD">
      <w:pPr>
        <w:rPr>
          <w:sz w:val="16"/>
        </w:rPr>
      </w:pPr>
      <w:r w:rsidRPr="00BF7C09">
        <w:rPr>
          <w:rStyle w:val="StyleUnderline"/>
        </w:rPr>
        <w:t>Although</w:t>
      </w:r>
      <w:r w:rsidRPr="006E7756">
        <w:rPr>
          <w:rStyle w:val="StyleUnderline"/>
        </w:rPr>
        <w:t xml:space="preserve"> </w:t>
      </w:r>
      <w:r w:rsidRPr="00E40686">
        <w:rPr>
          <w:rStyle w:val="StyleUnderline"/>
        </w:rPr>
        <w:t>these statements</w:t>
      </w:r>
      <w:r w:rsidRPr="006E7756">
        <w:rPr>
          <w:rStyle w:val="StyleUnderline"/>
        </w:rPr>
        <w:t xml:space="preserve"> of </w:t>
      </w:r>
      <w:r w:rsidRPr="00267FDD">
        <w:rPr>
          <w:rStyle w:val="Emphasis"/>
        </w:rPr>
        <w:t>inclusion</w:t>
      </w:r>
      <w:r w:rsidRPr="006E7756">
        <w:rPr>
          <w:rStyle w:val="StyleUnderline"/>
        </w:rPr>
        <w:t xml:space="preserve"> of indigenous </w:t>
      </w:r>
      <w:r w:rsidRPr="00EC2206">
        <w:rPr>
          <w:rStyle w:val="StyleUnderline"/>
        </w:rPr>
        <w:t xml:space="preserve">knowledge are a start, there are </w:t>
      </w:r>
      <w:r w:rsidRPr="00EC2206">
        <w:rPr>
          <w:rStyle w:val="Emphasis"/>
        </w:rPr>
        <w:t>significant challenges</w:t>
      </w:r>
      <w:r w:rsidRPr="00EC2206">
        <w:rPr>
          <w:rStyle w:val="StyleUnderline"/>
        </w:rPr>
        <w:t xml:space="preserve"> in ensuring that inclusion is done equitably</w:t>
      </w:r>
      <w:r w:rsidRPr="00EC2206">
        <w:rPr>
          <w:sz w:val="16"/>
        </w:rPr>
        <w:t xml:space="preserve">. Not all of these issues can be solved quickly, but </w:t>
      </w:r>
      <w:r w:rsidRPr="00EC2206">
        <w:rPr>
          <w:rStyle w:val="StyleUnderline"/>
        </w:rPr>
        <w:t xml:space="preserve">we can certainly take several steps to begin working toward a </w:t>
      </w:r>
      <w:r w:rsidRPr="00EC2206">
        <w:rPr>
          <w:rStyle w:val="Emphasis"/>
        </w:rPr>
        <w:t>more equitable</w:t>
      </w:r>
      <w:r w:rsidRPr="00EC2206">
        <w:rPr>
          <w:rStyle w:val="StyleUnderline"/>
        </w:rPr>
        <w:t xml:space="preserve"> relationship between indigenous and nonindigenous knowledge. These steps include </w:t>
      </w:r>
      <w:r w:rsidRPr="00BF7C09">
        <w:rPr>
          <w:rStyle w:val="StyleUnderline"/>
          <w:highlight w:val="cyan"/>
        </w:rPr>
        <w:t>ensuring</w:t>
      </w:r>
      <w:r w:rsidRPr="001D792A">
        <w:rPr>
          <w:rStyle w:val="StyleUnderline"/>
        </w:rPr>
        <w:t xml:space="preserve"> that </w:t>
      </w:r>
      <w:r w:rsidRPr="00BF7C09">
        <w:rPr>
          <w:rStyle w:val="StyleUnderline"/>
          <w:highlight w:val="cyan"/>
        </w:rPr>
        <w:t>indigenous peoples’ voices and knowledge are involved</w:t>
      </w:r>
      <w:r w:rsidRPr="001D792A">
        <w:rPr>
          <w:rStyle w:val="StyleUnderline"/>
        </w:rPr>
        <w:t xml:space="preserve"> in the </w:t>
      </w:r>
      <w:r w:rsidRPr="00BF7C09">
        <w:rPr>
          <w:rStyle w:val="StyleUnderline"/>
          <w:highlight w:val="cyan"/>
        </w:rPr>
        <w:t xml:space="preserve">concept stage of </w:t>
      </w:r>
      <w:r w:rsidRPr="00BF7C09">
        <w:rPr>
          <w:rStyle w:val="Emphasis"/>
          <w:highlight w:val="cyan"/>
        </w:rPr>
        <w:t>new systems</w:t>
      </w:r>
      <w:r w:rsidRPr="001D792A">
        <w:rPr>
          <w:rStyle w:val="StyleUnderline"/>
        </w:rPr>
        <w:t xml:space="preserve">; that they </w:t>
      </w:r>
      <w:r w:rsidRPr="00BF7C09">
        <w:rPr>
          <w:rStyle w:val="StyleUnderline"/>
          <w:highlight w:val="cyan"/>
        </w:rPr>
        <w:t>continue</w:t>
      </w:r>
      <w:r w:rsidRPr="001D792A">
        <w:rPr>
          <w:rStyle w:val="StyleUnderline"/>
        </w:rPr>
        <w:t xml:space="preserve"> </w:t>
      </w:r>
      <w:r w:rsidRPr="00BF7C09">
        <w:rPr>
          <w:rStyle w:val="StyleUnderline"/>
          <w:highlight w:val="cyan"/>
        </w:rPr>
        <w:t xml:space="preserve">to be included in </w:t>
      </w:r>
      <w:r w:rsidRPr="00BF7C09">
        <w:rPr>
          <w:rStyle w:val="Emphasis"/>
          <w:highlight w:val="cyan"/>
        </w:rPr>
        <w:t>every stage</w:t>
      </w:r>
      <w:r w:rsidRPr="001D792A">
        <w:rPr>
          <w:rStyle w:val="StyleUnderline"/>
        </w:rPr>
        <w:t xml:space="preserve"> of </w:t>
      </w:r>
      <w:r w:rsidRPr="00267FDD">
        <w:rPr>
          <w:rStyle w:val="Emphasis"/>
        </w:rPr>
        <w:t>development</w:t>
      </w:r>
      <w:r w:rsidRPr="001D792A">
        <w:rPr>
          <w:rStyle w:val="StyleUnderline"/>
        </w:rPr>
        <w:t xml:space="preserve">, execution, and </w:t>
      </w:r>
      <w:r w:rsidRPr="00267FDD">
        <w:rPr>
          <w:rStyle w:val="Emphasis"/>
        </w:rPr>
        <w:t>assessment</w:t>
      </w:r>
      <w:r w:rsidRPr="001D792A">
        <w:rPr>
          <w:rStyle w:val="StyleUnderline"/>
        </w:rPr>
        <w:t xml:space="preserve"> of a project or system</w:t>
      </w:r>
      <w:r w:rsidRPr="004D0AEC">
        <w:rPr>
          <w:sz w:val="16"/>
        </w:rPr>
        <w:t>; and that funding is available to bring these groups from different worldviews together and ensure that indigenous peoples and communities are paid equitably for their contributions.</w:t>
      </w:r>
    </w:p>
    <w:p w14:paraId="33C3E0A2" w14:textId="77777777" w:rsidR="00674DBD" w:rsidRDefault="00674DBD" w:rsidP="00674DBD">
      <w:pPr>
        <w:rPr>
          <w:sz w:val="16"/>
        </w:rPr>
      </w:pPr>
      <w:r w:rsidRPr="002170CB">
        <w:rPr>
          <w:rStyle w:val="StyleUnderline"/>
        </w:rPr>
        <w:t>All too often</w:t>
      </w:r>
      <w:r w:rsidRPr="004D0AEC">
        <w:rPr>
          <w:sz w:val="16"/>
        </w:rPr>
        <w:t xml:space="preserve">, there is an </w:t>
      </w:r>
      <w:r w:rsidRPr="00BF7C09">
        <w:rPr>
          <w:rStyle w:val="Emphasis"/>
          <w:highlight w:val="cyan"/>
        </w:rPr>
        <w:t>attempt to integrate</w:t>
      </w:r>
      <w:r w:rsidRPr="002170CB">
        <w:rPr>
          <w:rStyle w:val="StyleUnderline"/>
        </w:rPr>
        <w:t xml:space="preserve"> </w:t>
      </w:r>
      <w:r w:rsidRPr="00BF7C09">
        <w:rPr>
          <w:rStyle w:val="StyleUnderline"/>
          <w:highlight w:val="cyan"/>
        </w:rPr>
        <w:t>indigenous</w:t>
      </w:r>
      <w:r w:rsidRPr="002170CB">
        <w:rPr>
          <w:rStyle w:val="StyleUnderline"/>
        </w:rPr>
        <w:t xml:space="preserve"> peoples’ </w:t>
      </w:r>
      <w:r w:rsidRPr="00BF7C09">
        <w:rPr>
          <w:rStyle w:val="StyleUnderline"/>
          <w:highlight w:val="cyan"/>
        </w:rPr>
        <w:t>knowledge</w:t>
      </w:r>
      <w:r w:rsidRPr="002170CB">
        <w:rPr>
          <w:rStyle w:val="StyleUnderline"/>
        </w:rPr>
        <w:t xml:space="preserve"> into existing structures and systems that were </w:t>
      </w:r>
      <w:r w:rsidRPr="00BF7C09">
        <w:rPr>
          <w:rStyle w:val="StyleUnderline"/>
          <w:highlight w:val="cyan"/>
        </w:rPr>
        <w:t xml:space="preserve">originally developed </w:t>
      </w:r>
      <w:r w:rsidRPr="00BF7C09">
        <w:rPr>
          <w:rStyle w:val="Emphasis"/>
          <w:highlight w:val="cyan"/>
        </w:rPr>
        <w:t>outside</w:t>
      </w:r>
      <w:r w:rsidRPr="002170CB">
        <w:rPr>
          <w:rStyle w:val="StyleUnderline"/>
        </w:rPr>
        <w:t xml:space="preserve"> an </w:t>
      </w:r>
      <w:r w:rsidRPr="00BF7C09">
        <w:rPr>
          <w:rStyle w:val="StyleUnderline"/>
          <w:highlight w:val="cyan"/>
        </w:rPr>
        <w:t>indigenous</w:t>
      </w:r>
      <w:r w:rsidRPr="002170CB">
        <w:rPr>
          <w:rStyle w:val="StyleUnderline"/>
        </w:rPr>
        <w:t xml:space="preserve"> </w:t>
      </w:r>
      <w:r w:rsidRPr="00BF7C09">
        <w:rPr>
          <w:rStyle w:val="StyleUnderline"/>
          <w:highlight w:val="cyan"/>
        </w:rPr>
        <w:t>worldview</w:t>
      </w:r>
      <w:r w:rsidRPr="004D0AEC">
        <w:rPr>
          <w:sz w:val="16"/>
        </w:rPr>
        <w:t xml:space="preserve">. </w:t>
      </w:r>
      <w:r w:rsidRPr="002170CB">
        <w:rPr>
          <w:rStyle w:val="StyleUnderline"/>
        </w:rPr>
        <w:t xml:space="preserve">Western leadership and decision-making systems are </w:t>
      </w:r>
      <w:r w:rsidRPr="00BF7C09">
        <w:rPr>
          <w:rStyle w:val="StyleUnderline"/>
          <w:highlight w:val="cyan"/>
        </w:rPr>
        <w:t xml:space="preserve">built with a </w:t>
      </w:r>
      <w:r w:rsidRPr="00BF7C09">
        <w:rPr>
          <w:rStyle w:val="Emphasis"/>
          <w:highlight w:val="cyan"/>
        </w:rPr>
        <w:t>top-down hierarchy</w:t>
      </w:r>
      <w:r w:rsidRPr="002170CB">
        <w:rPr>
          <w:rStyle w:val="StyleUnderline"/>
        </w:rPr>
        <w:t xml:space="preserve">. </w:t>
      </w:r>
      <w:r w:rsidRPr="004D0AEC">
        <w:rPr>
          <w:sz w:val="16"/>
        </w:rPr>
        <w:t>Indigenous knowledge, on the other hand, recognizes connectivity between different roles and responsibilities within a system. When one tries to integrate a complexly interlinked system into a top-down one, cross-connections and valuable information may be missed or lost entirely.</w:t>
      </w:r>
    </w:p>
    <w:p w14:paraId="79CB4334" w14:textId="77777777" w:rsidR="00674DBD" w:rsidRPr="001B24DC" w:rsidRDefault="00674DBD" w:rsidP="00674DBD">
      <w:pPr>
        <w:pStyle w:val="Heading4"/>
        <w:numPr>
          <w:ilvl w:val="0"/>
          <w:numId w:val="18"/>
        </w:numPr>
        <w:tabs>
          <w:tab w:val="num" w:pos="360"/>
        </w:tabs>
        <w:ind w:left="0" w:firstLine="0"/>
      </w:pPr>
      <w:r>
        <w:t>Empirics prove</w:t>
      </w:r>
    </w:p>
    <w:p w14:paraId="05DE2CBD" w14:textId="77777777" w:rsidR="00674DBD" w:rsidRPr="00E0202C" w:rsidRDefault="00674DBD" w:rsidP="00674DBD">
      <w:r>
        <w:t xml:space="preserve">Catarina </w:t>
      </w:r>
      <w:r w:rsidRPr="00E0202C">
        <w:rPr>
          <w:rStyle w:val="Style13ptBold"/>
        </w:rPr>
        <w:t>Novaes 20</w:t>
      </w:r>
      <w:r>
        <w:t xml:space="preserve">, Philosophy Professor and University Research Chair in the Department of Philosophy at Vrije Universiteit Amsterdam, 06/04/2020, “The Role of Trust in Argumentation,” </w:t>
      </w:r>
      <w:r w:rsidRPr="00B13CCB">
        <w:t>https://scholar.uwindsor.ca/ossaarchive/OSSA12/Thursday/32</w:t>
      </w:r>
    </w:p>
    <w:p w14:paraId="3766F21A" w14:textId="77777777" w:rsidR="00674DBD" w:rsidRPr="005C2A9C" w:rsidRDefault="00674DBD" w:rsidP="00674DBD">
      <w:pPr>
        <w:rPr>
          <w:sz w:val="14"/>
        </w:rPr>
      </w:pPr>
      <w:r w:rsidRPr="005C2A9C">
        <w:rPr>
          <w:sz w:val="14"/>
        </w:rPr>
        <w:t xml:space="preserve">In this vein, a number of thinkers, most notably John Stuart </w:t>
      </w:r>
      <w:r w:rsidRPr="008F5CBC">
        <w:rPr>
          <w:rStyle w:val="Emphasis"/>
          <w:highlight w:val="cyan"/>
        </w:rPr>
        <w:t>Mill</w:t>
      </w:r>
      <w:r w:rsidRPr="005C2A9C">
        <w:rPr>
          <w:sz w:val="14"/>
        </w:rPr>
        <w:t xml:space="preserve"> (and more recently [Betz 2013] and [Mercier &amp; Sperber 2017]), </w:t>
      </w:r>
      <w:r w:rsidRPr="008F5CBC">
        <w:rPr>
          <w:rStyle w:val="StyleUnderline"/>
          <w:highlight w:val="cyan"/>
        </w:rPr>
        <w:t>maintain that</w:t>
      </w:r>
      <w:r w:rsidRPr="005C2A9C">
        <w:rPr>
          <w:rStyle w:val="StyleUnderline"/>
        </w:rPr>
        <w:t xml:space="preserve"> </w:t>
      </w:r>
      <w:r w:rsidRPr="005C2A9C">
        <w:rPr>
          <w:rStyle w:val="Emphasis"/>
        </w:rPr>
        <w:t xml:space="preserve">interpersonal </w:t>
      </w:r>
      <w:r w:rsidRPr="008F5CBC">
        <w:rPr>
          <w:rStyle w:val="Emphasis"/>
          <w:highlight w:val="cyan"/>
        </w:rPr>
        <w:t>argumentative situations</w:t>
      </w:r>
      <w:r w:rsidRPr="005C2A9C">
        <w:rPr>
          <w:rStyle w:val="StyleUnderline"/>
        </w:rPr>
        <w:t xml:space="preserve"> involving people who </w:t>
      </w:r>
      <w:r w:rsidRPr="005C2A9C">
        <w:rPr>
          <w:rStyle w:val="Emphasis"/>
        </w:rPr>
        <w:t>truly disagree</w:t>
      </w:r>
      <w:r w:rsidRPr="005C2A9C">
        <w:rPr>
          <w:rStyle w:val="StyleUnderline"/>
        </w:rPr>
        <w:t xml:space="preserve"> with each other work best to realize the epistemic potential of argumentation to </w:t>
      </w:r>
      <w:r w:rsidRPr="008F5CBC">
        <w:rPr>
          <w:rStyle w:val="Emphasis"/>
          <w:highlight w:val="cyan"/>
        </w:rPr>
        <w:t>improve our beliefs</w:t>
      </w:r>
      <w:r w:rsidRPr="005C2A9C">
        <w:rPr>
          <w:sz w:val="14"/>
        </w:rPr>
        <w:t>. 2 Mill famously defended this position in On Liberty (1859) saying that when our ideas are challenged by engagement with those who disagree with us, we are forced to consider our own beliefs more thoroughly and critically.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0362A611" w14:textId="77777777" w:rsidR="00674DBD" w:rsidRPr="005C2A9C" w:rsidRDefault="00674DBD" w:rsidP="00674DBD">
      <w:pPr>
        <w:rPr>
          <w:sz w:val="14"/>
        </w:rPr>
      </w:pPr>
      <w:r w:rsidRPr="005C2A9C">
        <w:rPr>
          <w:sz w:val="14"/>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7A898CC0" w14:textId="77777777" w:rsidR="00674DBD" w:rsidRPr="005C2A9C" w:rsidRDefault="00674DBD" w:rsidP="00674DBD">
      <w:pPr>
        <w:rPr>
          <w:sz w:val="14"/>
        </w:rPr>
      </w:pPr>
      <w:r w:rsidRPr="005C2A9C">
        <w:rPr>
          <w:sz w:val="14"/>
        </w:rPr>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09E992E5" w14:textId="77777777" w:rsidR="00674DBD" w:rsidRPr="005C2A9C" w:rsidRDefault="00674DBD" w:rsidP="00674DBD">
      <w:pPr>
        <w:rPr>
          <w:sz w:val="14"/>
        </w:rPr>
      </w:pPr>
      <w:r w:rsidRPr="005C2A9C">
        <w:rPr>
          <w:sz w:val="14"/>
        </w:rPr>
        <w:t>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welldocumented tendency to avoid engaging with dissenting views altogether and to explain away contrary evidence so as to preserve prior beliefs.</w:t>
      </w:r>
    </w:p>
    <w:p w14:paraId="60B51975" w14:textId="77777777" w:rsidR="00674DBD" w:rsidRPr="005C2A9C" w:rsidRDefault="00674DBD" w:rsidP="00674DBD">
      <w:pPr>
        <w:rPr>
          <w:sz w:val="14"/>
        </w:rPr>
      </w:pPr>
      <w:r w:rsidRPr="005C2A9C">
        <w:rPr>
          <w:sz w:val="14"/>
        </w:rPr>
        <w:t xml:space="preserve">Indeed, there is quite some evidence suggesting that </w:t>
      </w:r>
      <w:r w:rsidRPr="008F5CBC">
        <w:rPr>
          <w:rStyle w:val="Emphasis"/>
          <w:highlight w:val="cyan"/>
        </w:rPr>
        <w:t>arguments</w:t>
      </w:r>
      <w:r w:rsidRPr="008F5CBC">
        <w:rPr>
          <w:rStyle w:val="StyleUnderline"/>
          <w:highlight w:val="cyan"/>
        </w:rPr>
        <w:t xml:space="preserve"> are</w:t>
      </w:r>
      <w:r w:rsidRPr="005C2A9C">
        <w:rPr>
          <w:sz w:val="14"/>
        </w:rPr>
        <w:t xml:space="preserve"> in fact </w:t>
      </w:r>
      <w:r w:rsidRPr="008F5CBC">
        <w:rPr>
          <w:rStyle w:val="Emphasis"/>
          <w:highlight w:val="cyan"/>
        </w:rPr>
        <w:t>not</w:t>
      </w:r>
      <w:r w:rsidRPr="00130F0E">
        <w:rPr>
          <w:rStyle w:val="Emphasis"/>
        </w:rPr>
        <w:t xml:space="preserve"> a very </w:t>
      </w:r>
      <w:r w:rsidRPr="008F5CBC">
        <w:rPr>
          <w:rStyle w:val="Emphasis"/>
          <w:highlight w:val="cyan"/>
        </w:rPr>
        <w:t>efficient</w:t>
      </w:r>
      <w:r w:rsidRPr="00130F0E">
        <w:rPr>
          <w:rStyle w:val="Emphasis"/>
        </w:rPr>
        <w:t xml:space="preserve"> means</w:t>
      </w:r>
      <w:r w:rsidRPr="00130F0E">
        <w:rPr>
          <w:rStyle w:val="StyleUnderline"/>
        </w:rPr>
        <w:t xml:space="preserve"> </w:t>
      </w:r>
      <w:r w:rsidRPr="008F5CBC">
        <w:rPr>
          <w:rStyle w:val="StyleUnderline"/>
          <w:highlight w:val="cyan"/>
        </w:rPr>
        <w:t xml:space="preserve">to </w:t>
      </w:r>
      <w:r w:rsidRPr="008F5CBC">
        <w:rPr>
          <w:rStyle w:val="Emphasis"/>
          <w:highlight w:val="cyan"/>
        </w:rPr>
        <w:t>change minds</w:t>
      </w:r>
      <w:r w:rsidRPr="008F5CBC">
        <w:rPr>
          <w:rStyle w:val="StyleUnderline"/>
          <w:highlight w:val="cyan"/>
        </w:rPr>
        <w:t xml:space="preserve"> in</w:t>
      </w:r>
      <w:r w:rsidRPr="00130F0E">
        <w:rPr>
          <w:rStyle w:val="StyleUnderline"/>
        </w:rPr>
        <w:t xml:space="preserve"> most </w:t>
      </w:r>
      <w:r w:rsidRPr="008F5CBC">
        <w:rPr>
          <w:rStyle w:val="StyleUnderline"/>
          <w:highlight w:val="cyan"/>
        </w:rPr>
        <w:t>real-life</w:t>
      </w:r>
      <w:r w:rsidRPr="00130F0E">
        <w:rPr>
          <w:rStyle w:val="StyleUnderline"/>
        </w:rPr>
        <w:t xml:space="preserve"> situations</w:t>
      </w:r>
      <w:r w:rsidRPr="005C2A9C">
        <w:rPr>
          <w:sz w:val="14"/>
        </w:rPr>
        <w:t xml:space="preserve"> (Kolbert, 2017) (Gordon-Smith, 2019). </w:t>
      </w:r>
      <w:r w:rsidRPr="008F5CBC">
        <w:rPr>
          <w:rStyle w:val="StyleUnderline"/>
          <w:highlight w:val="cyan"/>
        </w:rPr>
        <w:t>People</w:t>
      </w:r>
      <w:r w:rsidRPr="00130F0E">
        <w:rPr>
          <w:rStyle w:val="StyleUnderline"/>
        </w:rPr>
        <w:t xml:space="preserve"> typically </w:t>
      </w:r>
      <w:r w:rsidRPr="008F5CBC">
        <w:rPr>
          <w:rStyle w:val="Emphasis"/>
          <w:highlight w:val="cyan"/>
        </w:rPr>
        <w:t>do not like to change</w:t>
      </w:r>
      <w:r w:rsidRPr="00130F0E">
        <w:rPr>
          <w:rStyle w:val="Emphasis"/>
        </w:rPr>
        <w:t xml:space="preserve"> their minds</w:t>
      </w:r>
      <w:r w:rsidRPr="00130F0E">
        <w:rPr>
          <w:rStyle w:val="StyleUnderline"/>
        </w:rPr>
        <w:t xml:space="preserve"> </w:t>
      </w:r>
      <w:r w:rsidRPr="008F5CBC">
        <w:rPr>
          <w:rStyle w:val="StyleUnderline"/>
          <w:highlight w:val="cyan"/>
        </w:rPr>
        <w:t>about</w:t>
      </w:r>
      <w:r w:rsidRPr="00130F0E">
        <w:rPr>
          <w:rStyle w:val="StyleUnderline"/>
        </w:rPr>
        <w:t xml:space="preserve"> </w:t>
      </w:r>
      <w:r w:rsidRPr="00130F0E">
        <w:rPr>
          <w:rStyle w:val="Emphasis"/>
        </w:rPr>
        <w:t xml:space="preserve">firmly </w:t>
      </w:r>
      <w:r w:rsidRPr="008F5CBC">
        <w:rPr>
          <w:rStyle w:val="Emphasis"/>
          <w:highlight w:val="cyan"/>
        </w:rPr>
        <w:t>entrenched beliefs</w:t>
      </w:r>
      <w:r w:rsidRPr="00130F0E">
        <w:rPr>
          <w:rStyle w:val="StyleUnderline"/>
        </w:rPr>
        <w:t xml:space="preserve"> they hold, </w:t>
      </w:r>
      <w:r w:rsidRPr="008F5CBC">
        <w:rPr>
          <w:rStyle w:val="StyleUnderline"/>
          <w:highlight w:val="cyan"/>
        </w:rPr>
        <w:t>so when they are confronted with arguments</w:t>
      </w:r>
      <w:r w:rsidRPr="00130F0E">
        <w:rPr>
          <w:rStyle w:val="StyleUnderline"/>
        </w:rPr>
        <w:t xml:space="preserve"> or evidence </w:t>
      </w:r>
      <w:r w:rsidRPr="008F5CBC">
        <w:rPr>
          <w:rStyle w:val="StyleUnderline"/>
          <w:highlight w:val="cyan"/>
        </w:rPr>
        <w:t xml:space="preserve">that </w:t>
      </w:r>
      <w:r w:rsidRPr="008F5CBC">
        <w:rPr>
          <w:rStyle w:val="Emphasis"/>
          <w:highlight w:val="cyan"/>
        </w:rPr>
        <w:t>contradict</w:t>
      </w:r>
      <w:r w:rsidRPr="00130F0E">
        <w:rPr>
          <w:rStyle w:val="StyleUnderline"/>
        </w:rPr>
        <w:t xml:space="preserve"> these beliefs, </w:t>
      </w:r>
      <w:r w:rsidRPr="008F5CBC">
        <w:rPr>
          <w:rStyle w:val="StyleUnderline"/>
          <w:highlight w:val="cyan"/>
        </w:rPr>
        <w:t>they</w:t>
      </w:r>
      <w:r w:rsidRPr="00130F0E">
        <w:rPr>
          <w:rStyle w:val="StyleUnderline"/>
        </w:rPr>
        <w:t xml:space="preserve"> tend to either </w:t>
      </w:r>
      <w:r w:rsidRPr="008F5CBC">
        <w:rPr>
          <w:rStyle w:val="Emphasis"/>
          <w:highlight w:val="cyan"/>
        </w:rPr>
        <w:t>look away</w:t>
      </w:r>
      <w:r w:rsidRPr="008F5CBC">
        <w:rPr>
          <w:rStyle w:val="StyleUnderline"/>
          <w:highlight w:val="cyan"/>
        </w:rPr>
        <w:t xml:space="preserve"> or</w:t>
      </w:r>
      <w:r w:rsidRPr="00130F0E">
        <w:rPr>
          <w:rStyle w:val="StyleUnderline"/>
        </w:rPr>
        <w:t xml:space="preserve"> to </w:t>
      </w:r>
      <w:r w:rsidRPr="008F5CBC">
        <w:rPr>
          <w:rStyle w:val="Emphasis"/>
          <w:highlight w:val="cyan"/>
        </w:rPr>
        <w:t>discredit</w:t>
      </w:r>
      <w:r w:rsidRPr="00130F0E">
        <w:rPr>
          <w:rStyle w:val="Emphasis"/>
        </w:rPr>
        <w:t xml:space="preserve"> the source</w:t>
      </w:r>
      <w:r w:rsidRPr="00130F0E">
        <w:rPr>
          <w:rStyle w:val="StyleUnderline"/>
        </w:rPr>
        <w:t xml:space="preserve"> of </w:t>
      </w:r>
      <w:r w:rsidRPr="008F5CBC">
        <w:rPr>
          <w:rStyle w:val="StyleUnderline"/>
          <w:highlight w:val="cyan"/>
        </w:rPr>
        <w:t>the argument</w:t>
      </w:r>
      <w:r w:rsidRPr="00130F0E">
        <w:rPr>
          <w:rStyle w:val="StyleUnderline"/>
        </w:rPr>
        <w:t xml:space="preserve"> as unreliable</w:t>
      </w:r>
      <w:r w:rsidRPr="005C2A9C">
        <w:rPr>
          <w:sz w:val="14"/>
        </w:rPr>
        <w:t xml:space="preserve">—a phenomenon known as “confirmation bias” (Nickerson, 1998). In particular, </w:t>
      </w:r>
      <w:r w:rsidRPr="008F5CBC">
        <w:rPr>
          <w:rStyle w:val="StyleUnderline"/>
          <w:highlight w:val="cyan"/>
        </w:rPr>
        <w:t>arguments</w:t>
      </w:r>
      <w:r w:rsidRPr="00130F0E">
        <w:rPr>
          <w:rStyle w:val="StyleUnderline"/>
        </w:rPr>
        <w:t xml:space="preserve"> that threaten </w:t>
      </w:r>
      <w:r w:rsidRPr="005C2A9C">
        <w:rPr>
          <w:sz w:val="14"/>
        </w:rPr>
        <w:t xml:space="preserve">our </w:t>
      </w:r>
      <w:r w:rsidRPr="00130F0E">
        <w:rPr>
          <w:rStyle w:val="StyleUnderline"/>
        </w:rPr>
        <w:t>core beliefs and</w:t>
      </w:r>
      <w:r w:rsidRPr="005C2A9C">
        <w:rPr>
          <w:sz w:val="14"/>
        </w:rPr>
        <w:t xml:space="preserve"> our </w:t>
      </w:r>
      <w:r w:rsidRPr="00130F0E">
        <w:rPr>
          <w:rStyle w:val="StyleUnderline"/>
        </w:rPr>
        <w:t>sense of belonging to a group</w:t>
      </w:r>
      <w:r w:rsidRPr="005C2A9C">
        <w:rPr>
          <w:sz w:val="14"/>
        </w:rPr>
        <w:t xml:space="preserve"> (e.g., political beliefs) typically </w:t>
      </w:r>
      <w:r w:rsidRPr="008F5CBC">
        <w:rPr>
          <w:rStyle w:val="StyleUnderline"/>
          <w:highlight w:val="cyan"/>
        </w:rPr>
        <w:t>trigger</w:t>
      </w:r>
      <w:r w:rsidRPr="00130F0E">
        <w:rPr>
          <w:rStyle w:val="StyleUnderline"/>
        </w:rPr>
        <w:t xml:space="preserve"> various </w:t>
      </w:r>
      <w:r w:rsidRPr="008F5CBC">
        <w:rPr>
          <w:rStyle w:val="StyleUnderline"/>
          <w:highlight w:val="cyan"/>
        </w:rPr>
        <w:t>forms of</w:t>
      </w:r>
      <w:r w:rsidRPr="00130F0E">
        <w:rPr>
          <w:rStyle w:val="StyleUnderline"/>
        </w:rPr>
        <w:t xml:space="preserve"> motivated </w:t>
      </w:r>
      <w:r w:rsidRPr="008F5CBC">
        <w:rPr>
          <w:rStyle w:val="StyleUnderline"/>
          <w:highlight w:val="cyan"/>
        </w:rPr>
        <w:t>reasoning whereby one</w:t>
      </w:r>
      <w:r w:rsidRPr="00130F0E">
        <w:rPr>
          <w:rStyle w:val="StyleUnderline"/>
        </w:rPr>
        <w:t xml:space="preserve"> </w:t>
      </w:r>
      <w:r w:rsidRPr="00130F0E">
        <w:rPr>
          <w:rStyle w:val="Emphasis"/>
        </w:rPr>
        <w:t xml:space="preserve">outright </w:t>
      </w:r>
      <w:r w:rsidRPr="008F5CBC">
        <w:rPr>
          <w:rStyle w:val="Emphasis"/>
          <w:highlight w:val="cyan"/>
        </w:rPr>
        <w:t>rejects</w:t>
      </w:r>
      <w:r w:rsidRPr="008F5CBC">
        <w:rPr>
          <w:rStyle w:val="StyleUnderline"/>
          <w:highlight w:val="cyan"/>
        </w:rPr>
        <w:t xml:space="preserve"> those arguments </w:t>
      </w:r>
      <w:r w:rsidRPr="008F5CBC">
        <w:rPr>
          <w:rStyle w:val="Emphasis"/>
          <w:highlight w:val="cyan"/>
        </w:rPr>
        <w:t>without engaging</w:t>
      </w:r>
      <w:r w:rsidRPr="00130F0E">
        <w:rPr>
          <w:rStyle w:val="Emphasis"/>
        </w:rPr>
        <w:t xml:space="preserve"> substantially</w:t>
      </w:r>
      <w:r w:rsidRPr="00130F0E">
        <w:rPr>
          <w:rStyle w:val="StyleUnderline"/>
        </w:rPr>
        <w:t xml:space="preserve"> with their content</w:t>
      </w:r>
      <w:r w:rsidRPr="005C2A9C">
        <w:rPr>
          <w:sz w:val="14"/>
        </w:rPr>
        <w:t xml:space="preserve"> (Taber &amp; Lodge 2006) (Kahan, 2017). Engaging in </w:t>
      </w:r>
      <w:r w:rsidRPr="008F5CBC">
        <w:rPr>
          <w:rStyle w:val="StyleUnderline"/>
          <w:highlight w:val="cyan"/>
        </w:rPr>
        <w:t>argumentation is often a means to</w:t>
      </w:r>
      <w:r w:rsidRPr="00130F0E">
        <w:rPr>
          <w:rStyle w:val="StyleUnderline"/>
        </w:rPr>
        <w:t xml:space="preserve"> </w:t>
      </w:r>
      <w:r w:rsidRPr="00130F0E">
        <w:rPr>
          <w:rStyle w:val="Emphasis"/>
        </w:rPr>
        <w:t>express</w:t>
      </w:r>
      <w:r w:rsidRPr="00130F0E">
        <w:rPr>
          <w:rStyle w:val="StyleUnderline"/>
        </w:rPr>
        <w:t xml:space="preserve"> and </w:t>
      </w:r>
      <w:r w:rsidRPr="008F5CBC">
        <w:rPr>
          <w:rStyle w:val="Emphasis"/>
          <w:highlight w:val="cyan"/>
        </w:rPr>
        <w:t>cement</w:t>
      </w:r>
      <w:r w:rsidRPr="00130F0E">
        <w:rPr>
          <w:rStyle w:val="Emphasis"/>
        </w:rPr>
        <w:t xml:space="preserve"> social </w:t>
      </w:r>
      <w:r w:rsidRPr="008F5CBC">
        <w:rPr>
          <w:rStyle w:val="Emphasis"/>
          <w:highlight w:val="cyan"/>
        </w:rPr>
        <w:t>identities</w:t>
      </w:r>
      <w:r w:rsidRPr="008F5CBC">
        <w:rPr>
          <w:rStyle w:val="StyleUnderline"/>
          <w:highlight w:val="cyan"/>
        </w:rPr>
        <w:t xml:space="preserve"> rather than</w:t>
      </w:r>
      <w:r w:rsidRPr="00130F0E">
        <w:rPr>
          <w:rStyle w:val="StyleUnderline"/>
        </w:rPr>
        <w:t xml:space="preserve"> to </w:t>
      </w:r>
      <w:r w:rsidRPr="008F5CBC">
        <w:rPr>
          <w:rStyle w:val="Emphasis"/>
          <w:highlight w:val="cyan"/>
        </w:rPr>
        <w:t>come closer to</w:t>
      </w:r>
      <w:r w:rsidRPr="00130F0E">
        <w:rPr>
          <w:rStyle w:val="Emphasis"/>
        </w:rPr>
        <w:t xml:space="preserve"> the </w:t>
      </w:r>
      <w:r w:rsidRPr="008F5CBC">
        <w:rPr>
          <w:rStyle w:val="Emphasis"/>
          <w:highlight w:val="cyan"/>
        </w:rPr>
        <w:t>truth</w:t>
      </w:r>
      <w:r w:rsidRPr="005C2A9C">
        <w:rPr>
          <w:sz w:val="14"/>
        </w:rPr>
        <w:t xml:space="preserve"> (Talisse, 2019).</w:t>
      </w:r>
    </w:p>
    <w:p w14:paraId="50781B48" w14:textId="77777777" w:rsidR="00674DBD" w:rsidRDefault="00674DBD" w:rsidP="00674DBD"/>
    <w:p w14:paraId="753E5ED9" w14:textId="49EE1477" w:rsidR="000B57D0" w:rsidRDefault="000B57D0" w:rsidP="000B57D0">
      <w:pPr>
        <w:pStyle w:val="Heading1"/>
      </w:pPr>
      <w:r>
        <w:t>1NR</w:t>
      </w:r>
    </w:p>
    <w:p w14:paraId="506C8BBD" w14:textId="4C8DC029" w:rsidR="00674DBD" w:rsidRDefault="00674DBD" w:rsidP="00674DBD">
      <w:pPr>
        <w:pStyle w:val="Heading2"/>
      </w:pPr>
      <w:r>
        <w:t>Cap K</w:t>
      </w:r>
    </w:p>
    <w:p w14:paraId="1B54F93C" w14:textId="77777777" w:rsidR="00674DBD" w:rsidRPr="00601B4B" w:rsidRDefault="00674DBD" w:rsidP="00674DBD">
      <w:pPr>
        <w:pStyle w:val="Heading4"/>
      </w:pPr>
      <w:r>
        <w:t>Not only do we have an existential impact, but capitalism is also causing the impacts of the aff---</w:t>
      </w:r>
      <w:r w:rsidRPr="00601B4B">
        <w:rPr>
          <w:color w:val="000000"/>
          <w:szCs w:val="26"/>
        </w:rPr>
        <w:t xml:space="preserve">Capitalism is the </w:t>
      </w:r>
      <w:r w:rsidRPr="00601B4B">
        <w:rPr>
          <w:color w:val="000000"/>
          <w:szCs w:val="26"/>
          <w:u w:val="single"/>
        </w:rPr>
        <w:t>root cause</w:t>
      </w:r>
      <w:r w:rsidRPr="00601B4B">
        <w:rPr>
          <w:color w:val="000000"/>
          <w:szCs w:val="26"/>
        </w:rPr>
        <w:t xml:space="preserve"> of Arctic exploration and development that they critique</w:t>
      </w:r>
    </w:p>
    <w:p w14:paraId="25EA3470" w14:textId="77777777" w:rsidR="00674DBD" w:rsidRDefault="00674DBD" w:rsidP="00674DBD">
      <w:pPr>
        <w:pStyle w:val="NormalWeb"/>
        <w:spacing w:before="0" w:beforeAutospacing="0" w:after="0" w:afterAutospacing="0"/>
      </w:pPr>
      <w:r>
        <w:rPr>
          <w:color w:val="000000"/>
          <w:sz w:val="22"/>
          <w:szCs w:val="22"/>
        </w:rPr>
        <w:t xml:space="preserve">James </w:t>
      </w:r>
      <w:r>
        <w:rPr>
          <w:b/>
          <w:bCs/>
          <w:color w:val="000000"/>
          <w:sz w:val="26"/>
          <w:szCs w:val="26"/>
          <w:u w:val="single"/>
        </w:rPr>
        <w:t>Meadway 22</w:t>
      </w:r>
      <w:r>
        <w:rPr>
          <w:color w:val="000000"/>
          <w:sz w:val="22"/>
          <w:szCs w:val="22"/>
        </w:rPr>
        <w:t>. Economist and Novara Media columnist, 5/24/2022, "The Next World War Could Be Over the Arctic,"</w:t>
      </w:r>
      <w:hyperlink r:id="rId8" w:history="1">
        <w:r>
          <w:rPr>
            <w:rStyle w:val="Hyperlink"/>
            <w:rFonts w:eastAsiaTheme="majorEastAsia"/>
            <w:color w:val="000000"/>
            <w:sz w:val="22"/>
          </w:rPr>
          <w:t xml:space="preserve"> </w:t>
        </w:r>
        <w:r>
          <w:rPr>
            <w:rStyle w:val="Hyperlink"/>
            <w:rFonts w:eastAsiaTheme="majorEastAsia"/>
            <w:color w:val="1155CC"/>
            <w:sz w:val="22"/>
          </w:rPr>
          <w:t>https://novaramedia.com/2022/05/24/the-next-world-war-could-be-over-the-arctic/</w:t>
        </w:r>
      </w:hyperlink>
      <w:r>
        <w:rPr>
          <w:color w:val="000000"/>
          <w:sz w:val="22"/>
          <w:szCs w:val="22"/>
        </w:rPr>
        <w:t>, RMax</w:t>
      </w:r>
    </w:p>
    <w:p w14:paraId="24EA64A9" w14:textId="77777777" w:rsidR="00674DBD" w:rsidRPr="00601B4B" w:rsidRDefault="00674DBD" w:rsidP="00674DBD">
      <w:pPr>
        <w:pStyle w:val="NormalWeb"/>
        <w:spacing w:before="0" w:beforeAutospacing="0" w:after="0" w:afterAutospacing="0"/>
        <w:rPr>
          <w:color w:val="000000"/>
          <w:sz w:val="14"/>
          <w:szCs w:val="14"/>
        </w:rPr>
      </w:pPr>
      <w:r>
        <w:rPr>
          <w:color w:val="000000"/>
          <w:u w:val="single"/>
          <w:shd w:val="clear" w:color="auto" w:fill="00FFFF"/>
        </w:rPr>
        <w:t>What most of us</w:t>
      </w:r>
      <w:r>
        <w:rPr>
          <w:color w:val="000000"/>
          <w:u w:val="single"/>
        </w:rPr>
        <w:t xml:space="preserve"> would </w:t>
      </w:r>
      <w:r>
        <w:rPr>
          <w:color w:val="000000"/>
          <w:u w:val="single"/>
          <w:shd w:val="clear" w:color="auto" w:fill="00FFFF"/>
        </w:rPr>
        <w:t>think</w:t>
      </w:r>
      <w:r>
        <w:rPr>
          <w:color w:val="000000"/>
          <w:u w:val="single"/>
        </w:rPr>
        <w:t xml:space="preserve"> of </w:t>
      </w:r>
      <w:r>
        <w:rPr>
          <w:color w:val="000000"/>
          <w:u w:val="single"/>
          <w:shd w:val="clear" w:color="auto" w:fill="00FFFF"/>
        </w:rPr>
        <w:t>as</w:t>
      </w:r>
      <w:r>
        <w:rPr>
          <w:color w:val="000000"/>
          <w:u w:val="single"/>
        </w:rPr>
        <w:t xml:space="preserve"> a </w:t>
      </w:r>
      <w:r>
        <w:rPr>
          <w:b/>
          <w:bCs/>
          <w:color w:val="000000"/>
          <w:sz w:val="28"/>
          <w:szCs w:val="28"/>
          <w:u w:val="single"/>
        </w:rPr>
        <w:t>monumental tragedy</w:t>
      </w:r>
      <w:r>
        <w:rPr>
          <w:color w:val="000000"/>
          <w:sz w:val="14"/>
          <w:szCs w:val="14"/>
        </w:rPr>
        <w:t xml:space="preserve"> – </w:t>
      </w:r>
      <w:r>
        <w:rPr>
          <w:b/>
          <w:bCs/>
          <w:color w:val="000000"/>
          <w:sz w:val="28"/>
          <w:szCs w:val="28"/>
          <w:u w:val="single"/>
          <w:shd w:val="clear" w:color="auto" w:fill="00FFFF"/>
        </w:rPr>
        <w:t>mass extinction</w:t>
      </w:r>
      <w:r>
        <w:rPr>
          <w:color w:val="000000"/>
          <w:sz w:val="14"/>
          <w:szCs w:val="14"/>
        </w:rPr>
        <w:t xml:space="preserve">, the </w:t>
      </w:r>
      <w:r>
        <w:rPr>
          <w:color w:val="000000"/>
          <w:u w:val="single"/>
          <w:shd w:val="clear" w:color="auto" w:fill="00FFFF"/>
        </w:rPr>
        <w:t xml:space="preserve">destruction of </w:t>
      </w:r>
      <w:r>
        <w:rPr>
          <w:b/>
          <w:bCs/>
          <w:color w:val="000000"/>
          <w:sz w:val="28"/>
          <w:szCs w:val="28"/>
          <w:u w:val="single"/>
          <w:shd w:val="clear" w:color="auto" w:fill="00FFFF"/>
        </w:rPr>
        <w:t>indigenous communities</w:t>
      </w:r>
      <w:r>
        <w:rPr>
          <w:color w:val="000000"/>
          <w:sz w:val="14"/>
          <w:szCs w:val="14"/>
        </w:rPr>
        <w:t xml:space="preserve">, the </w:t>
      </w:r>
      <w:r>
        <w:rPr>
          <w:color w:val="000000"/>
          <w:u w:val="single"/>
          <w:shd w:val="clear" w:color="auto" w:fill="00FFFF"/>
        </w:rPr>
        <w:t>loss of</w:t>
      </w:r>
      <w:r>
        <w:rPr>
          <w:color w:val="000000"/>
          <w:sz w:val="14"/>
          <w:szCs w:val="14"/>
        </w:rPr>
        <w:t xml:space="preserve"> an </w:t>
      </w:r>
      <w:r>
        <w:rPr>
          <w:b/>
          <w:bCs/>
          <w:color w:val="000000"/>
          <w:sz w:val="28"/>
          <w:szCs w:val="28"/>
          <w:u w:val="single"/>
          <w:shd w:val="clear" w:color="auto" w:fill="00FFFF"/>
        </w:rPr>
        <w:t>irreplaceable</w:t>
      </w:r>
      <w:r>
        <w:rPr>
          <w:b/>
          <w:bCs/>
          <w:color w:val="000000"/>
          <w:sz w:val="28"/>
          <w:szCs w:val="28"/>
          <w:u w:val="single"/>
        </w:rPr>
        <w:t xml:space="preserve"> natural </w:t>
      </w:r>
      <w:r>
        <w:rPr>
          <w:b/>
          <w:bCs/>
          <w:color w:val="000000"/>
          <w:sz w:val="28"/>
          <w:szCs w:val="28"/>
          <w:u w:val="single"/>
          <w:shd w:val="clear" w:color="auto" w:fill="00FFFF"/>
        </w:rPr>
        <w:t>wilderness</w:t>
      </w:r>
      <w:r>
        <w:rPr>
          <w:color w:val="000000"/>
          <w:sz w:val="14"/>
          <w:szCs w:val="14"/>
        </w:rPr>
        <w:t xml:space="preserve"> – </w:t>
      </w:r>
      <w:r>
        <w:rPr>
          <w:color w:val="000000"/>
          <w:u w:val="single"/>
          <w:shd w:val="clear" w:color="auto" w:fill="00FFFF"/>
        </w:rPr>
        <w:t>is</w:t>
      </w:r>
      <w:r>
        <w:rPr>
          <w:color w:val="000000"/>
          <w:u w:val="single"/>
        </w:rPr>
        <w:t xml:space="preserve"> merely another step in </w:t>
      </w:r>
      <w:r>
        <w:rPr>
          <w:b/>
          <w:bCs/>
          <w:color w:val="000000"/>
          <w:sz w:val="28"/>
          <w:szCs w:val="28"/>
          <w:u w:val="single"/>
          <w:shd w:val="clear" w:color="auto" w:fill="00FFFF"/>
        </w:rPr>
        <w:t>capitalism</w:t>
      </w:r>
      <w:r>
        <w:rPr>
          <w:color w:val="000000"/>
          <w:u w:val="single"/>
        </w:rPr>
        <w:t xml:space="preserve">’s </w:t>
      </w:r>
      <w:r>
        <w:rPr>
          <w:b/>
          <w:bCs/>
          <w:color w:val="000000"/>
          <w:sz w:val="28"/>
          <w:szCs w:val="28"/>
          <w:u w:val="single"/>
        </w:rPr>
        <w:t>shaping of the world</w:t>
      </w:r>
      <w:r>
        <w:rPr>
          <w:color w:val="000000"/>
          <w:sz w:val="14"/>
          <w:szCs w:val="14"/>
        </w:rPr>
        <w:t xml:space="preserve">. From the “unification of the world by disease” to the creation of a monoculture food system, the </w:t>
      </w:r>
      <w:r>
        <w:rPr>
          <w:b/>
          <w:bCs/>
          <w:color w:val="000000"/>
          <w:sz w:val="28"/>
          <w:szCs w:val="28"/>
          <w:u w:val="single"/>
          <w:shd w:val="clear" w:color="auto" w:fill="00FFFF"/>
        </w:rPr>
        <w:t>capitalist system</w:t>
      </w:r>
      <w:r>
        <w:rPr>
          <w:color w:val="000000"/>
          <w:u w:val="single"/>
        </w:rPr>
        <w:t xml:space="preserve"> has</w:t>
      </w:r>
      <w:r>
        <w:rPr>
          <w:color w:val="000000"/>
          <w:sz w:val="14"/>
          <w:szCs w:val="14"/>
        </w:rPr>
        <w:t xml:space="preserve"> from its earliest days </w:t>
      </w:r>
      <w:r>
        <w:rPr>
          <w:b/>
          <w:bCs/>
          <w:color w:val="000000"/>
          <w:sz w:val="28"/>
          <w:szCs w:val="28"/>
          <w:u w:val="single"/>
          <w:shd w:val="clear" w:color="auto" w:fill="00FFFF"/>
        </w:rPr>
        <w:t>reordered</w:t>
      </w:r>
      <w:r>
        <w:rPr>
          <w:color w:val="000000"/>
          <w:u w:val="single"/>
          <w:shd w:val="clear" w:color="auto" w:fill="00FFFF"/>
        </w:rPr>
        <w:t xml:space="preserve"> and</w:t>
      </w:r>
      <w:r>
        <w:rPr>
          <w:color w:val="000000"/>
          <w:sz w:val="14"/>
          <w:szCs w:val="14"/>
        </w:rPr>
        <w:t xml:space="preserve"> then </w:t>
      </w:r>
      <w:r>
        <w:rPr>
          <w:b/>
          <w:bCs/>
          <w:color w:val="000000"/>
          <w:sz w:val="28"/>
          <w:szCs w:val="28"/>
          <w:u w:val="single"/>
          <w:shd w:val="clear" w:color="auto" w:fill="00FFFF"/>
        </w:rPr>
        <w:t>adapted</w:t>
      </w:r>
      <w:r>
        <w:rPr>
          <w:color w:val="000000"/>
          <w:u w:val="single"/>
          <w:shd w:val="clear" w:color="auto" w:fill="00FFFF"/>
        </w:rPr>
        <w:t xml:space="preserve"> to</w:t>
      </w:r>
      <w:r>
        <w:rPr>
          <w:color w:val="000000"/>
          <w:u w:val="single"/>
        </w:rPr>
        <w:t xml:space="preserve"> the </w:t>
      </w:r>
      <w:r>
        <w:rPr>
          <w:color w:val="000000"/>
          <w:u w:val="single"/>
          <w:shd w:val="clear" w:color="auto" w:fill="00FFFF"/>
        </w:rPr>
        <w:t>environment</w:t>
      </w:r>
      <w:r>
        <w:rPr>
          <w:color w:val="000000"/>
          <w:u w:val="single"/>
        </w:rPr>
        <w:t xml:space="preserve"> it exploits</w:t>
      </w:r>
      <w:r>
        <w:rPr>
          <w:color w:val="000000"/>
          <w:sz w:val="14"/>
          <w:szCs w:val="14"/>
        </w:rPr>
        <w:t xml:space="preserve">. The </w:t>
      </w:r>
      <w:r>
        <w:rPr>
          <w:b/>
          <w:bCs/>
          <w:color w:val="000000"/>
          <w:sz w:val="28"/>
          <w:szCs w:val="28"/>
          <w:u w:val="single"/>
        </w:rPr>
        <w:t xml:space="preserve">ongoing </w:t>
      </w:r>
      <w:r>
        <w:rPr>
          <w:b/>
          <w:bCs/>
          <w:color w:val="000000"/>
          <w:sz w:val="28"/>
          <w:szCs w:val="28"/>
          <w:u w:val="single"/>
          <w:shd w:val="clear" w:color="auto" w:fill="00FFFF"/>
        </w:rPr>
        <w:t>redivision</w:t>
      </w:r>
      <w:r>
        <w:rPr>
          <w:color w:val="000000"/>
          <w:u w:val="single"/>
          <w:shd w:val="clear" w:color="auto" w:fill="00FFFF"/>
        </w:rPr>
        <w:t xml:space="preserve"> of</w:t>
      </w:r>
      <w:r>
        <w:rPr>
          <w:color w:val="000000"/>
          <w:u w:val="single"/>
        </w:rPr>
        <w:t xml:space="preserve"> the </w:t>
      </w:r>
      <w:r>
        <w:rPr>
          <w:b/>
          <w:bCs/>
          <w:color w:val="000000"/>
          <w:sz w:val="28"/>
          <w:szCs w:val="28"/>
          <w:u w:val="single"/>
          <w:shd w:val="clear" w:color="auto" w:fill="00FFFF"/>
        </w:rPr>
        <w:t>Arctic</w:t>
      </w:r>
      <w:r>
        <w:rPr>
          <w:color w:val="000000"/>
          <w:u w:val="single"/>
          <w:shd w:val="clear" w:color="auto" w:fill="00FFFF"/>
        </w:rPr>
        <w:t xml:space="preserve"> is one more step in</w:t>
      </w:r>
      <w:r>
        <w:rPr>
          <w:color w:val="000000"/>
          <w:u w:val="single"/>
        </w:rPr>
        <w:t xml:space="preserve"> a centuries-long </w:t>
      </w:r>
      <w:r>
        <w:rPr>
          <w:color w:val="000000"/>
          <w:u w:val="single"/>
          <w:shd w:val="clear" w:color="auto" w:fill="00FFFF"/>
        </w:rPr>
        <w:t xml:space="preserve">process of </w:t>
      </w:r>
      <w:r>
        <w:rPr>
          <w:b/>
          <w:bCs/>
          <w:color w:val="000000"/>
          <w:sz w:val="28"/>
          <w:szCs w:val="28"/>
          <w:u w:val="single"/>
          <w:shd w:val="clear" w:color="auto" w:fill="00FFFF"/>
        </w:rPr>
        <w:t>competition</w:t>
      </w:r>
      <w:r>
        <w:rPr>
          <w:color w:val="000000"/>
          <w:u w:val="single"/>
          <w:shd w:val="clear" w:color="auto" w:fill="00FFFF"/>
        </w:rPr>
        <w:t xml:space="preserve"> and </w:t>
      </w:r>
      <w:r>
        <w:rPr>
          <w:b/>
          <w:bCs/>
          <w:color w:val="000000"/>
          <w:sz w:val="28"/>
          <w:szCs w:val="28"/>
          <w:u w:val="single"/>
          <w:shd w:val="clear" w:color="auto" w:fill="00FFFF"/>
        </w:rPr>
        <w:t>exploitation</w:t>
      </w:r>
      <w:r>
        <w:rPr>
          <w:color w:val="000000"/>
          <w:sz w:val="14"/>
          <w:szCs w:val="14"/>
        </w:rPr>
        <w:t xml:space="preserve">. Capitalism won’t end the world, but it will reshape it. </w:t>
      </w:r>
      <w:r>
        <w:rPr>
          <w:b/>
          <w:bCs/>
          <w:color w:val="000000"/>
          <w:sz w:val="28"/>
          <w:szCs w:val="28"/>
          <w:u w:val="single"/>
          <w:shd w:val="clear" w:color="auto" w:fill="00FFFF"/>
        </w:rPr>
        <w:t>Resistance</w:t>
      </w:r>
      <w:r>
        <w:rPr>
          <w:color w:val="000000"/>
          <w:u w:val="single"/>
          <w:shd w:val="clear" w:color="auto" w:fill="00FFFF"/>
        </w:rPr>
        <w:t xml:space="preserve"> to that </w:t>
      </w:r>
      <w:r>
        <w:rPr>
          <w:b/>
          <w:bCs/>
          <w:color w:val="000000"/>
          <w:sz w:val="28"/>
          <w:szCs w:val="28"/>
          <w:u w:val="single"/>
          <w:shd w:val="clear" w:color="auto" w:fill="00FFFF"/>
        </w:rPr>
        <w:t>process</w:t>
      </w:r>
      <w:r>
        <w:rPr>
          <w:color w:val="000000"/>
          <w:u w:val="single"/>
          <w:shd w:val="clear" w:color="auto" w:fill="00FFFF"/>
        </w:rPr>
        <w:t>, like</w:t>
      </w:r>
      <w:r>
        <w:rPr>
          <w:color w:val="000000"/>
          <w:u w:val="single"/>
        </w:rPr>
        <w:t xml:space="preserve"> that being mounted </w:t>
      </w:r>
      <w:r>
        <w:rPr>
          <w:color w:val="000000"/>
          <w:u w:val="single"/>
          <w:shd w:val="clear" w:color="auto" w:fill="00FFFF"/>
        </w:rPr>
        <w:t xml:space="preserve">by Greenland’s </w:t>
      </w:r>
      <w:r>
        <w:rPr>
          <w:b/>
          <w:bCs/>
          <w:color w:val="000000"/>
          <w:sz w:val="28"/>
          <w:szCs w:val="28"/>
          <w:u w:val="single"/>
          <w:shd w:val="clear" w:color="auto" w:fill="00FFFF"/>
        </w:rPr>
        <w:t>indigenous ecosocialists</w:t>
      </w:r>
      <w:r>
        <w:rPr>
          <w:color w:val="000000"/>
          <w:sz w:val="14"/>
          <w:szCs w:val="14"/>
        </w:rPr>
        <w:t xml:space="preserve"> in government, </w:t>
      </w:r>
      <w:r>
        <w:rPr>
          <w:color w:val="000000"/>
          <w:u w:val="single"/>
          <w:shd w:val="clear" w:color="auto" w:fill="00FFFF"/>
        </w:rPr>
        <w:t>is</w:t>
      </w:r>
      <w:r>
        <w:rPr>
          <w:color w:val="000000"/>
          <w:u w:val="single"/>
        </w:rPr>
        <w:t xml:space="preserve"> the </w:t>
      </w:r>
      <w:r>
        <w:rPr>
          <w:b/>
          <w:bCs/>
          <w:color w:val="000000"/>
          <w:sz w:val="28"/>
          <w:szCs w:val="28"/>
          <w:u w:val="single"/>
          <w:shd w:val="clear" w:color="auto" w:fill="00FFFF"/>
        </w:rPr>
        <w:t>fundamental political requirement</w:t>
      </w:r>
      <w:r>
        <w:rPr>
          <w:color w:val="000000"/>
          <w:sz w:val="14"/>
          <w:szCs w:val="14"/>
        </w:rPr>
        <w:t>.</w:t>
      </w:r>
    </w:p>
    <w:p w14:paraId="44D4C3B6" w14:textId="77777777" w:rsidR="00674DBD" w:rsidRPr="00674DBD" w:rsidRDefault="00674DBD" w:rsidP="00674DBD"/>
    <w:sectPr w:rsidR="00674DBD" w:rsidRPr="00674D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3E07E7"/>
    <w:multiLevelType w:val="hybridMultilevel"/>
    <w:tmpl w:val="082261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E21116"/>
    <w:multiLevelType w:val="hybridMultilevel"/>
    <w:tmpl w:val="7D14FD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7B279A"/>
    <w:multiLevelType w:val="hybridMultilevel"/>
    <w:tmpl w:val="3B246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99D464A"/>
    <w:multiLevelType w:val="hybridMultilevel"/>
    <w:tmpl w:val="3B8E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96771829">
    <w:abstractNumId w:val="17"/>
  </w:num>
  <w:num w:numId="16" w16cid:durableId="1842432633">
    <w:abstractNumId w:val="14"/>
  </w:num>
  <w:num w:numId="17" w16cid:durableId="948699362">
    <w:abstractNumId w:val="15"/>
  </w:num>
  <w:num w:numId="18" w16cid:durableId="6376128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D37"/>
    <w:rsid w:val="000B57D0"/>
    <w:rsid w:val="0014160F"/>
    <w:rsid w:val="004A218D"/>
    <w:rsid w:val="00623D7B"/>
    <w:rsid w:val="00674DBD"/>
    <w:rsid w:val="00887D37"/>
    <w:rsid w:val="00942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3B9DD"/>
  <w15:chartTrackingRefBased/>
  <w15:docId w15:val="{74193873-4B9E-4E4A-B19E-55E56394E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57D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B57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B57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 Char,No Underline,Text 7,3: Cite,Index Headers,Bold Cite,Heading 3 Char1 Char Char,Citation Char Char Char Char,Tags v 2,Char1,no, Char,Block Writing,Cite 1"/>
    <w:basedOn w:val="Normal"/>
    <w:next w:val="Normal"/>
    <w:link w:val="Heading3Char"/>
    <w:uiPriority w:val="2"/>
    <w:qFormat/>
    <w:rsid w:val="000B57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No Spacing211,No Spacing12,No Spacing2111,No Spacing4,No Spacing11111,No Spacing5,No Spacing21,T,No Spacing1,tags,ta, Ch,t"/>
    <w:basedOn w:val="Normal"/>
    <w:next w:val="Normal"/>
    <w:link w:val="Heading4Char"/>
    <w:uiPriority w:val="3"/>
    <w:qFormat/>
    <w:rsid w:val="000B57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B57D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87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B57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57D0"/>
  </w:style>
  <w:style w:type="character" w:customStyle="1" w:styleId="Heading1Char">
    <w:name w:val="Heading 1 Char"/>
    <w:aliases w:val="Pocket Char"/>
    <w:basedOn w:val="DefaultParagraphFont"/>
    <w:link w:val="Heading1"/>
    <w:rsid w:val="000B57D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B57D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1,Char Char Char Char Char Char Char Char,Char Char Char,No Underline Char,Text 7 Char,3: Cite Char,Index Headers Char,Bold Cite Char1,Heading 3 Char1 Char Char Char,Tags v 2 Char,Char1 Char"/>
    <w:basedOn w:val="DefaultParagraphFont"/>
    <w:link w:val="Heading3"/>
    <w:uiPriority w:val="2"/>
    <w:rsid w:val="000B57D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No Spacing211 Char,No Spacing12 Char,No Spacing2111 Char,T Char"/>
    <w:basedOn w:val="DefaultParagraphFont"/>
    <w:link w:val="Heading4"/>
    <w:uiPriority w:val="3"/>
    <w:rsid w:val="000B57D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B57D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87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D37"/>
    <w:rPr>
      <w:rFonts w:eastAsiaTheme="majorEastAsia" w:cstheme="majorBidi"/>
      <w:color w:val="272727" w:themeColor="text1" w:themeTint="D8"/>
    </w:rPr>
  </w:style>
  <w:style w:type="paragraph" w:styleId="Title">
    <w:name w:val="Title"/>
    <w:basedOn w:val="Normal"/>
    <w:next w:val="Normal"/>
    <w:link w:val="TitleChar"/>
    <w:uiPriority w:val="10"/>
    <w:qFormat/>
    <w:rsid w:val="00887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D37"/>
    <w:pPr>
      <w:spacing w:before="160"/>
      <w:jc w:val="center"/>
    </w:pPr>
    <w:rPr>
      <w:i/>
      <w:iCs/>
      <w:color w:val="404040" w:themeColor="text1" w:themeTint="BF"/>
    </w:rPr>
  </w:style>
  <w:style w:type="character" w:customStyle="1" w:styleId="QuoteChar">
    <w:name w:val="Quote Char"/>
    <w:basedOn w:val="DefaultParagraphFont"/>
    <w:link w:val="Quote"/>
    <w:uiPriority w:val="29"/>
    <w:rsid w:val="00887D37"/>
    <w:rPr>
      <w:i/>
      <w:iCs/>
      <w:color w:val="404040" w:themeColor="text1" w:themeTint="BF"/>
    </w:rPr>
  </w:style>
  <w:style w:type="paragraph" w:styleId="ListParagraph">
    <w:name w:val="List Paragraph"/>
    <w:basedOn w:val="Normal"/>
    <w:uiPriority w:val="34"/>
    <w:qFormat/>
    <w:rsid w:val="00887D37"/>
    <w:pPr>
      <w:ind w:left="720"/>
      <w:contextualSpacing/>
    </w:pPr>
  </w:style>
  <w:style w:type="character" w:styleId="IntenseEmphasis">
    <w:name w:val="Intense Emphasis"/>
    <w:aliases w:val="Underline1,Intense Emphasis4,Heading 3 Char1,Intense Emphasis5,Intense Emphasis6,cites Char Ch, Char Char Char1,Char Char Char1,no Char,Citation Ch,9.5 p,8,Intense Emphasis21,c1,Citation Char1,Heading 3 Char1 Char,no Char1"/>
    <w:basedOn w:val="DefaultParagraphFont"/>
    <w:uiPriority w:val="6"/>
    <w:qFormat/>
    <w:rsid w:val="00887D37"/>
    <w:rPr>
      <w:i/>
      <w:iCs/>
      <w:color w:val="0F4761" w:themeColor="accent1" w:themeShade="BF"/>
    </w:rPr>
  </w:style>
  <w:style w:type="paragraph" w:styleId="IntenseQuote">
    <w:name w:val="Intense Quote"/>
    <w:basedOn w:val="Normal"/>
    <w:next w:val="Normal"/>
    <w:link w:val="IntenseQuoteChar"/>
    <w:uiPriority w:val="30"/>
    <w:qFormat/>
    <w:rsid w:val="00887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D37"/>
    <w:rPr>
      <w:i/>
      <w:iCs/>
      <w:color w:val="0F4761" w:themeColor="accent1" w:themeShade="BF"/>
    </w:rPr>
  </w:style>
  <w:style w:type="character" w:styleId="IntenseReference">
    <w:name w:val="Intense Reference"/>
    <w:basedOn w:val="DefaultParagraphFont"/>
    <w:uiPriority w:val="32"/>
    <w:qFormat/>
    <w:rsid w:val="00887D37"/>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0B57D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B57D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0B57D0"/>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0B57D0"/>
    <w:rPr>
      <w:b w:val="0"/>
      <w:sz w:val="22"/>
      <w:u w:val="single"/>
    </w:rPr>
  </w:style>
  <w:style w:type="character" w:styleId="Strong">
    <w:name w:val="Strong"/>
    <w:basedOn w:val="DefaultParagraphFont"/>
    <w:uiPriority w:val="22"/>
    <w:qFormat/>
    <w:rsid w:val="000B57D0"/>
    <w:rPr>
      <w:b/>
      <w:bCs/>
    </w:rPr>
  </w:style>
  <w:style w:type="character" w:styleId="BookTitle">
    <w:name w:val="Book Title"/>
    <w:basedOn w:val="DefaultParagraphFont"/>
    <w:uiPriority w:val="33"/>
    <w:qFormat/>
    <w:rsid w:val="000B57D0"/>
    <w:rPr>
      <w:b/>
      <w:bCs/>
      <w:i/>
      <w:iCs/>
      <w:spacing w:val="5"/>
    </w:rPr>
  </w:style>
  <w:style w:type="numbering" w:styleId="111111">
    <w:name w:val="Outline List 2"/>
    <w:basedOn w:val="NoList"/>
    <w:uiPriority w:val="99"/>
    <w:semiHidden/>
    <w:unhideWhenUsed/>
    <w:rsid w:val="000B57D0"/>
  </w:style>
  <w:style w:type="paragraph" w:styleId="Header">
    <w:name w:val="header"/>
    <w:basedOn w:val="Normal"/>
    <w:link w:val="HeaderChar"/>
    <w:uiPriority w:val="99"/>
    <w:semiHidden/>
    <w:rsid w:val="000B57D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57D0"/>
    <w:rPr>
      <w:rFonts w:ascii="Calibri" w:hAnsi="Calibri" w:cs="Calibri"/>
      <w:kern w:val="0"/>
      <w:sz w:val="22"/>
      <w:szCs w:val="22"/>
      <w14:ligatures w14:val="none"/>
    </w:rPr>
  </w:style>
  <w:style w:type="paragraph" w:styleId="Footer">
    <w:name w:val="footer"/>
    <w:basedOn w:val="Normal"/>
    <w:link w:val="FooterChar"/>
    <w:uiPriority w:val="99"/>
    <w:semiHidden/>
    <w:rsid w:val="000B57D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B57D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B57D0"/>
    <w:pPr>
      <w:spacing w:after="120"/>
    </w:pPr>
  </w:style>
  <w:style w:type="character" w:customStyle="1" w:styleId="BodyTextChar">
    <w:name w:val="Body Text Char"/>
    <w:basedOn w:val="DefaultParagraphFont"/>
    <w:link w:val="BodyText"/>
    <w:uiPriority w:val="99"/>
    <w:semiHidden/>
    <w:rsid w:val="000B57D0"/>
    <w:rPr>
      <w:rFonts w:ascii="Calibri" w:hAnsi="Calibri" w:cs="Calibri"/>
      <w:kern w:val="0"/>
      <w:sz w:val="22"/>
      <w:szCs w:val="22"/>
      <w14:ligatures w14:val="none"/>
    </w:rPr>
  </w:style>
  <w:style w:type="paragraph" w:styleId="NoSpacing">
    <w:name w:val="No Spacing"/>
    <w:link w:val="NoSpacingChar"/>
    <w:uiPriority w:val="99"/>
    <w:unhideWhenUsed/>
    <w:qFormat/>
    <w:rsid w:val="000B57D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B57D0"/>
    <w:rPr>
      <w:rFonts w:ascii="Calibri" w:hAnsi="Calibri" w:cs="Calibri"/>
      <w:kern w:val="0"/>
      <w:sz w:val="22"/>
      <w:szCs w:val="22"/>
      <w14:ligatures w14:val="none"/>
    </w:rPr>
  </w:style>
  <w:style w:type="character" w:styleId="Hyperlink">
    <w:name w:val="Hyperlink"/>
    <w:aliases w:val="Card Format Char,ClearFormatting Char,Clear Char,DDI Tag Char,Tag Title Char,No Spacing51 Char,Small Text Char,Note Level 2 Char,No Spacing111112 Char,Tags Char,No Spacing5 Char,No Spacing31 Char,No Spacing22 Char,No Spacing3 Char,tag Char"/>
    <w:basedOn w:val="DefaultParagraphFont"/>
    <w:link w:val="Heading411"/>
    <w:uiPriority w:val="99"/>
    <w:unhideWhenUsed/>
    <w:rsid w:val="000B57D0"/>
    <w:rPr>
      <w:color w:val="467886" w:themeColor="hyperlink"/>
      <w:u w:val="single"/>
    </w:rPr>
  </w:style>
  <w:style w:type="character" w:styleId="UnresolvedMention">
    <w:name w:val="Unresolved Mention"/>
    <w:basedOn w:val="DefaultParagraphFont"/>
    <w:uiPriority w:val="99"/>
    <w:semiHidden/>
    <w:unhideWhenUsed/>
    <w:rsid w:val="000B57D0"/>
    <w:rPr>
      <w:color w:val="605E5C"/>
      <w:shd w:val="clear" w:color="auto" w:fill="E1DFDD"/>
    </w:rPr>
  </w:style>
  <w:style w:type="paragraph" w:customStyle="1" w:styleId="textbold">
    <w:name w:val="text bold"/>
    <w:basedOn w:val="Normal"/>
    <w:link w:val="Emphasis"/>
    <w:uiPriority w:val="8"/>
    <w:qFormat/>
    <w:rsid w:val="00674DBD"/>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674DBD"/>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674DB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
    <w:name w:val="Analytic"/>
    <w:basedOn w:val="Heading4"/>
    <w:link w:val="AnalyticChar"/>
    <w:autoRedefine/>
    <w:uiPriority w:val="5"/>
    <w:qFormat/>
    <w:rsid w:val="00674DBD"/>
    <w:pPr>
      <w:spacing w:before="200"/>
    </w:pPr>
    <w:rPr>
      <w:color w:val="0A2F41" w:themeColor="accent1" w:themeShade="80"/>
    </w:rPr>
  </w:style>
  <w:style w:type="character" w:customStyle="1" w:styleId="AnalyticChar">
    <w:name w:val="Analytic Char"/>
    <w:basedOn w:val="DefaultParagraphFont"/>
    <w:link w:val="Analytic"/>
    <w:uiPriority w:val="5"/>
    <w:rsid w:val="00674DBD"/>
    <w:rPr>
      <w:rFonts w:ascii="Calibri" w:eastAsiaTheme="majorEastAsia" w:hAnsi="Calibri" w:cstheme="majorBidi"/>
      <w:b/>
      <w:iCs/>
      <w:color w:val="0A2F41" w:themeColor="accent1" w:themeShade="80"/>
      <w:kern w:val="0"/>
      <w:sz w:val="26"/>
      <w:szCs w:val="22"/>
      <w14:ligatures w14:val="none"/>
    </w:rPr>
  </w:style>
  <w:style w:type="paragraph" w:customStyle="1" w:styleId="UnderlinePara">
    <w:name w:val="Underline Para"/>
    <w:basedOn w:val="Normal"/>
    <w:uiPriority w:val="7"/>
    <w:qFormat/>
    <w:rsid w:val="00674DBD"/>
    <w:pPr>
      <w:widowControl w:val="0"/>
      <w:suppressAutoHyphens/>
      <w:spacing w:after="200"/>
      <w:contextualSpacing/>
    </w:pPr>
    <w:rPr>
      <w:rFonts w:asciiTheme="minorHAnsi" w:hAnsiTheme="minorHAnsi" w:cstheme="minorBidi"/>
      <w:kern w:val="2"/>
      <w:szCs w:val="24"/>
      <w:u w:val="single"/>
      <w14:ligatures w14:val="standardContextual"/>
    </w:rPr>
  </w:style>
  <w:style w:type="paragraph" w:styleId="NormalWeb">
    <w:name w:val="Normal (Web)"/>
    <w:basedOn w:val="Normal"/>
    <w:uiPriority w:val="99"/>
    <w:semiHidden/>
    <w:unhideWhenUsed/>
    <w:rsid w:val="00674DBD"/>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varamedia.com/2022/05/24/the-next-world-war-could-be-over-the-arctic/" TargetMode="External"/><Relationship Id="rId3" Type="http://schemas.openxmlformats.org/officeDocument/2006/relationships/settings" Target="settings.xml"/><Relationship Id="rId7" Type="http://schemas.openxmlformats.org/officeDocument/2006/relationships/hyperlink" Target="https://jsis.washington.edu/news/an-overview-of-inuit-governance-organizations-in-the-arcti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vidsuzuki.org/expert-article/decolonizing-governance-to-protect-the-arctic-and-the-world/" TargetMode="External"/><Relationship Id="rId5" Type="http://schemas.openxmlformats.org/officeDocument/2006/relationships/hyperlink" Target="https://definitions.uslegal.com/u/united-states-federal-govern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16247</Words>
  <Characters>92613</Characters>
  <Application>Microsoft Office Word</Application>
  <DocSecurity>0</DocSecurity>
  <Lines>771</Lines>
  <Paragraphs>217</Paragraphs>
  <ScaleCrop>false</ScaleCrop>
  <Company/>
  <LinksUpToDate>false</LinksUpToDate>
  <CharactersWithSpaces>108643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Clark</dc:creator>
  <cp:keywords/>
  <dc:description/>
  <cp:lastModifiedBy>Nathan Clark</cp:lastModifiedBy>
  <cp:revision>3</cp:revision>
  <dcterms:created xsi:type="dcterms:W3CDTF">2025-12-13T19:26:00Z</dcterms:created>
  <dcterms:modified xsi:type="dcterms:W3CDTF">2025-12-13T19:41:00Z</dcterms:modified>
</cp:coreProperties>
</file>