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6B2E" w14:textId="459C7312" w:rsidR="00904E0C" w:rsidRDefault="00904E0C" w:rsidP="00904E0C">
      <w:pPr>
        <w:pStyle w:val="Heading2"/>
      </w:pPr>
      <w:r>
        <w:t>OFF</w:t>
      </w:r>
    </w:p>
    <w:p w14:paraId="1B0FEE94" w14:textId="4BA1416F" w:rsidR="001C11EE" w:rsidRDefault="001C11EE" w:rsidP="00861BE6">
      <w:pPr>
        <w:pStyle w:val="Heading3"/>
      </w:pPr>
      <w:r>
        <w:t>T---Its</w:t>
      </w:r>
    </w:p>
    <w:p w14:paraId="718F0BBD" w14:textId="77777777" w:rsidR="001C11EE" w:rsidRPr="001C11EE" w:rsidRDefault="001C11EE" w:rsidP="001C11EE">
      <w:pPr>
        <w:keepNext/>
        <w:keepLines/>
        <w:spacing w:before="40" w:after="0" w:line="256" w:lineRule="auto"/>
        <w:outlineLvl w:val="3"/>
        <w:rPr>
          <w:rFonts w:eastAsia="MS Gothic" w:cs="Times New Roman"/>
          <w:b/>
          <w:bCs/>
          <w:sz w:val="26"/>
          <w:szCs w:val="26"/>
        </w:rPr>
      </w:pPr>
      <w:r w:rsidRPr="001C11EE">
        <w:rPr>
          <w:rFonts w:eastAsia="MS Gothic" w:cs="Times New Roman"/>
          <w:b/>
          <w:bCs/>
          <w:sz w:val="26"/>
          <w:szCs w:val="26"/>
        </w:rPr>
        <w:t>Its means possession</w:t>
      </w:r>
    </w:p>
    <w:p w14:paraId="17C24D12" w14:textId="77777777" w:rsidR="001C11EE" w:rsidRPr="001C11EE" w:rsidRDefault="001C11EE" w:rsidP="001C11EE">
      <w:pPr>
        <w:spacing w:line="256" w:lineRule="auto"/>
        <w:rPr>
          <w:rFonts w:eastAsia="MS Mincho" w:cs="Cambria"/>
          <w:color w:val="000000"/>
          <w:sz w:val="16"/>
          <w:szCs w:val="24"/>
        </w:rPr>
      </w:pPr>
      <w:r w:rsidRPr="001C11EE">
        <w:rPr>
          <w:rFonts w:eastAsia="MS Mincho" w:cs="Cambria"/>
          <w:b/>
          <w:color w:val="000000"/>
          <w:szCs w:val="24"/>
        </w:rPr>
        <w:t>Encarta, 9</w:t>
      </w:r>
      <w:r w:rsidRPr="001C11EE">
        <w:rPr>
          <w:rFonts w:eastAsia="MS Mincho" w:cs="Cambria"/>
          <w:color w:val="000000"/>
          <w:sz w:val="16"/>
          <w:szCs w:val="24"/>
        </w:rPr>
        <w:t xml:space="preserve"> (Encarta World English Dictionary, http://encarta.msn.com/encnet/features/dictionary/DictionaryResults.aspx?refid=1861622735)</w:t>
      </w:r>
    </w:p>
    <w:p w14:paraId="14136550" w14:textId="77777777" w:rsidR="001C11EE" w:rsidRPr="001C11EE" w:rsidRDefault="001C11EE" w:rsidP="001C11EE">
      <w:pPr>
        <w:spacing w:line="256" w:lineRule="auto"/>
        <w:rPr>
          <w:rFonts w:eastAsia="MS Mincho" w:cs="Cambria"/>
          <w:color w:val="000000"/>
          <w:sz w:val="16"/>
          <w:szCs w:val="24"/>
        </w:rPr>
      </w:pPr>
    </w:p>
    <w:p w14:paraId="47226343" w14:textId="77777777" w:rsidR="001C11EE" w:rsidRPr="001C11EE" w:rsidRDefault="001C11EE" w:rsidP="001C11EE">
      <w:pPr>
        <w:spacing w:line="256" w:lineRule="auto"/>
        <w:rPr>
          <w:rFonts w:eastAsia="MS Mincho" w:cs="Cambria"/>
          <w:sz w:val="14"/>
          <w:szCs w:val="14"/>
        </w:rPr>
      </w:pPr>
      <w:r w:rsidRPr="001C11EE">
        <w:rPr>
          <w:rFonts w:eastAsia="MS Mincho" w:cs="Cambria"/>
          <w:szCs w:val="24"/>
          <w:highlight w:val="yellow"/>
          <w:u w:val="single"/>
        </w:rPr>
        <w:t>its</w:t>
      </w:r>
      <w:r w:rsidRPr="001C11EE">
        <w:rPr>
          <w:rFonts w:eastAsia="MS Mincho" w:cs="Cambria"/>
          <w:sz w:val="16"/>
          <w:szCs w:val="24"/>
        </w:rPr>
        <w:t xml:space="preserve"> [ </w:t>
      </w:r>
      <w:r w:rsidRPr="001C11EE">
        <w:rPr>
          <w:rFonts w:eastAsia="MS Mincho" w:cs="Cambria"/>
          <w:color w:val="000000"/>
          <w:sz w:val="16"/>
          <w:szCs w:val="24"/>
        </w:rPr>
        <w:t>its</w:t>
      </w:r>
      <w:r w:rsidRPr="001C11EE">
        <w:rPr>
          <w:rFonts w:eastAsia="MS Mincho" w:cs="Cambria"/>
          <w:sz w:val="16"/>
          <w:szCs w:val="24"/>
        </w:rPr>
        <w:t xml:space="preserve"> ]</w:t>
      </w:r>
      <w:r w:rsidRPr="001C11EE">
        <w:rPr>
          <w:rFonts w:eastAsia="MS Mincho" w:cs="Cambria"/>
          <w:sz w:val="14"/>
          <w:szCs w:val="14"/>
        </w:rPr>
        <w:t xml:space="preserve"> </w:t>
      </w:r>
      <w:r w:rsidRPr="001C11EE">
        <w:rPr>
          <w:rFonts w:eastAsia="MS Mincho" w:cs="Cambria"/>
          <w:sz w:val="14"/>
          <w:szCs w:val="14"/>
        </w:rPr>
        <w:br/>
        <w:t xml:space="preserve">adjective  Definition:   </w:t>
      </w:r>
      <w:r w:rsidRPr="001C11EE">
        <w:rPr>
          <w:rFonts w:eastAsia="MS Mincho" w:cs="Cambria"/>
          <w:szCs w:val="24"/>
          <w:highlight w:val="yellow"/>
          <w:u w:val="single"/>
        </w:rPr>
        <w:t>indicating possession: used to indicate that something belongs</w:t>
      </w:r>
      <w:r w:rsidRPr="001C11EE">
        <w:rPr>
          <w:rFonts w:eastAsia="MS Mincho" w:cs="Cambria"/>
          <w:szCs w:val="24"/>
          <w:u w:val="single"/>
        </w:rPr>
        <w:t xml:space="preserve"> </w:t>
      </w:r>
      <w:r w:rsidRPr="001C11EE">
        <w:rPr>
          <w:rFonts w:eastAsia="MS Mincho" w:cs="Cambria"/>
          <w:sz w:val="16"/>
          <w:szCs w:val="24"/>
        </w:rPr>
        <w:t xml:space="preserve">or relates </w:t>
      </w:r>
      <w:r w:rsidRPr="001C11EE">
        <w:rPr>
          <w:rFonts w:eastAsia="MS Mincho" w:cs="Cambria"/>
          <w:szCs w:val="24"/>
          <w:highlight w:val="yellow"/>
          <w:u w:val="single"/>
        </w:rPr>
        <w:t>to something</w:t>
      </w:r>
      <w:r w:rsidRPr="001C11EE">
        <w:rPr>
          <w:rFonts w:eastAsia="MS Mincho" w:cs="Cambria"/>
          <w:sz w:val="14"/>
          <w:szCs w:val="14"/>
        </w:rPr>
        <w:br/>
      </w:r>
      <w:r w:rsidRPr="001C11EE">
        <w:rPr>
          <w:rFonts w:eastAsia="MS Mincho" w:cs="Cambria"/>
          <w:noProof/>
          <w:sz w:val="14"/>
          <w:szCs w:val="14"/>
        </w:rPr>
        <w:drawing>
          <wp:inline distT="0" distB="0" distL="0" distR="0" wp14:anchorId="4ED07C7B" wp14:editId="2F445C2B">
            <wp:extent cx="87630" cy="75565"/>
            <wp:effectExtent l="0" t="0" r="7620" b="635"/>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7630" cy="75565"/>
                    </a:xfrm>
                    <a:prstGeom prst="rect">
                      <a:avLst/>
                    </a:prstGeom>
                    <a:noFill/>
                    <a:ln>
                      <a:noFill/>
                    </a:ln>
                  </pic:spPr>
                </pic:pic>
              </a:graphicData>
            </a:graphic>
          </wp:inline>
        </w:drawing>
      </w:r>
      <w:r w:rsidRPr="001C11EE">
        <w:rPr>
          <w:rFonts w:eastAsia="MS Mincho" w:cs="Cambria"/>
          <w:noProof/>
          <w:sz w:val="14"/>
          <w:szCs w:val="14"/>
        </w:rPr>
        <w:drawing>
          <wp:inline distT="0" distB="0" distL="0" distR="0" wp14:anchorId="6C909D28" wp14:editId="02EA08F0">
            <wp:extent cx="87630" cy="8763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630" cy="87630"/>
                    </a:xfrm>
                    <a:prstGeom prst="rect">
                      <a:avLst/>
                    </a:prstGeom>
                    <a:noFill/>
                    <a:ln>
                      <a:noFill/>
                    </a:ln>
                  </pic:spPr>
                </pic:pic>
              </a:graphicData>
            </a:graphic>
          </wp:inline>
        </w:drawing>
      </w:r>
      <w:r w:rsidRPr="001C11EE">
        <w:rPr>
          <w:rFonts w:eastAsia="MS Mincho" w:cs="Cambria"/>
          <w:sz w:val="16"/>
          <w:szCs w:val="24"/>
        </w:rPr>
        <w:t>The park changed its policy.</w:t>
      </w:r>
    </w:p>
    <w:p w14:paraId="0D46D9D5" w14:textId="77777777" w:rsidR="001C11EE" w:rsidRPr="001C11EE" w:rsidRDefault="001C11EE" w:rsidP="001C11EE">
      <w:pPr>
        <w:keepNext/>
        <w:keepLines/>
        <w:spacing w:before="40" w:after="0" w:line="256" w:lineRule="auto"/>
        <w:outlineLvl w:val="3"/>
        <w:rPr>
          <w:rFonts w:eastAsia="MS Gothic" w:cs="Times New Roman"/>
          <w:b/>
          <w:bCs/>
          <w:sz w:val="26"/>
          <w:szCs w:val="26"/>
        </w:rPr>
      </w:pPr>
      <w:r w:rsidRPr="001C11EE">
        <w:rPr>
          <w:rFonts w:eastAsia="MS Gothic" w:cs="Times New Roman"/>
          <w:b/>
          <w:bCs/>
          <w:sz w:val="26"/>
          <w:szCs w:val="26"/>
        </w:rPr>
        <w:t>Violation—The plan is done in space. We don’t own it.</w:t>
      </w:r>
    </w:p>
    <w:p w14:paraId="721F87B5" w14:textId="77777777" w:rsidR="001C11EE" w:rsidRPr="001C11EE" w:rsidRDefault="001C11EE" w:rsidP="001C11EE">
      <w:pPr>
        <w:keepNext/>
        <w:keepLines/>
        <w:spacing w:before="40" w:after="0" w:line="256" w:lineRule="auto"/>
        <w:outlineLvl w:val="3"/>
        <w:rPr>
          <w:rFonts w:eastAsia="MS Gothic" w:cs="Times New Roman"/>
          <w:szCs w:val="26"/>
          <w:u w:val="single"/>
        </w:rPr>
      </w:pPr>
      <w:r w:rsidRPr="001C11EE">
        <w:rPr>
          <w:rFonts w:eastAsia="MS Gothic" w:cs="Times New Roman"/>
          <w:b/>
          <w:bCs/>
          <w:sz w:val="26"/>
          <w:szCs w:val="26"/>
        </w:rPr>
        <w:t xml:space="preserve">Vote </w:t>
      </w:r>
      <w:r w:rsidRPr="001C11EE">
        <w:rPr>
          <w:rFonts w:eastAsia="MS Gothic" w:cs="Times New Roman"/>
          <w:b/>
          <w:bCs/>
          <w:szCs w:val="26"/>
          <w:u w:val="single"/>
        </w:rPr>
        <w:t>NEG:</w:t>
      </w:r>
    </w:p>
    <w:p w14:paraId="3EA627F6" w14:textId="77777777" w:rsidR="001C11EE" w:rsidRPr="001C11EE" w:rsidRDefault="001C11EE" w:rsidP="001C11EE">
      <w:pPr>
        <w:keepNext/>
        <w:keepLines/>
        <w:spacing w:before="40" w:after="0" w:line="256" w:lineRule="auto"/>
        <w:outlineLvl w:val="3"/>
        <w:rPr>
          <w:rFonts w:eastAsia="MS Gothic" w:cs="Times New Roman"/>
          <w:sz w:val="26"/>
          <w:szCs w:val="26"/>
        </w:rPr>
      </w:pPr>
      <w:r w:rsidRPr="001C11EE">
        <w:rPr>
          <w:rFonts w:eastAsia="MS Gothic" w:cs="Times New Roman"/>
          <w:b/>
          <w:bCs/>
          <w:sz w:val="26"/>
          <w:szCs w:val="26"/>
        </w:rPr>
        <w:t>Limits: Aff can develop anything anywhere. That explodes aff ground.</w:t>
      </w:r>
    </w:p>
    <w:p w14:paraId="0757CFED" w14:textId="77777777" w:rsidR="001C11EE" w:rsidRPr="001C11EE" w:rsidRDefault="001C11EE" w:rsidP="001C11EE">
      <w:pPr>
        <w:keepNext/>
        <w:keepLines/>
        <w:spacing w:before="40" w:after="0" w:line="256" w:lineRule="auto"/>
        <w:outlineLvl w:val="3"/>
        <w:rPr>
          <w:rFonts w:eastAsia="MS Gothic" w:cs="Times New Roman"/>
          <w:b/>
          <w:bCs/>
          <w:sz w:val="26"/>
          <w:szCs w:val="26"/>
        </w:rPr>
      </w:pPr>
      <w:r w:rsidRPr="001C11EE">
        <w:rPr>
          <w:rFonts w:eastAsia="MS Gothic" w:cs="Times New Roman"/>
          <w:b/>
          <w:bCs/>
          <w:sz w:val="26"/>
          <w:szCs w:val="26"/>
        </w:rPr>
        <w:t>Ground: They remove area specific off such as Canada DA, Alaska CP, Maine CP.</w:t>
      </w:r>
    </w:p>
    <w:p w14:paraId="43D585E7" w14:textId="77777777" w:rsidR="001C11EE" w:rsidRPr="001C11EE" w:rsidRDefault="001C11EE" w:rsidP="001C11EE"/>
    <w:p w14:paraId="4FED84EF" w14:textId="49714FD1" w:rsidR="00861BE6" w:rsidRDefault="00861BE6" w:rsidP="00861BE6">
      <w:pPr>
        <w:pStyle w:val="Heading3"/>
      </w:pPr>
      <w:r>
        <w:t xml:space="preserve">T---Minerals </w:t>
      </w:r>
    </w:p>
    <w:p w14:paraId="661195E5" w14:textId="77777777" w:rsidR="00861BE6" w:rsidRPr="00904E0C" w:rsidRDefault="00861BE6" w:rsidP="00861BE6">
      <w:pPr>
        <w:keepNext/>
        <w:keepLines/>
        <w:spacing w:after="0" w:line="240" w:lineRule="auto"/>
        <w:outlineLvl w:val="3"/>
        <w:rPr>
          <w:rFonts w:ascii="Georgia" w:eastAsia="Times New Roman" w:hAnsi="Georgia" w:cs="Times New Roman"/>
          <w:b/>
          <w:iCs/>
        </w:rPr>
      </w:pPr>
      <w:r w:rsidRPr="00904E0C">
        <w:rPr>
          <w:rFonts w:ascii="Georgia" w:eastAsia="Times New Roman" w:hAnsi="Georgia" w:cs="Times New Roman"/>
          <w:b/>
          <w:iCs/>
        </w:rPr>
        <w:t xml:space="preserve">Development is </w:t>
      </w:r>
      <w:r w:rsidRPr="00904E0C">
        <w:rPr>
          <w:rFonts w:ascii="Georgia" w:eastAsia="Times New Roman" w:hAnsi="Georgia" w:cs="Times New Roman"/>
          <w:b/>
          <w:iCs/>
          <w:u w:val="single"/>
        </w:rPr>
        <w:t>activity</w:t>
      </w:r>
      <w:r w:rsidRPr="00904E0C">
        <w:rPr>
          <w:rFonts w:ascii="Georgia" w:eastAsia="Times New Roman" w:hAnsi="Georgia" w:cs="Times New Roman"/>
          <w:b/>
          <w:iCs/>
        </w:rPr>
        <w:t xml:space="preserve"> relating to the </w:t>
      </w:r>
      <w:r w:rsidRPr="00904E0C">
        <w:rPr>
          <w:rFonts w:ascii="Georgia" w:eastAsia="Times New Roman" w:hAnsi="Georgia" w:cs="Times New Roman"/>
          <w:b/>
          <w:iCs/>
          <w:u w:val="single"/>
        </w:rPr>
        <w:t>exploitation</w:t>
      </w:r>
      <w:r w:rsidRPr="00904E0C">
        <w:rPr>
          <w:rFonts w:ascii="Georgia" w:eastAsia="Times New Roman" w:hAnsi="Georgia" w:cs="Times New Roman"/>
          <w:b/>
          <w:iCs/>
        </w:rPr>
        <w:t xml:space="preserve"> of resources. Exploration refers to </w:t>
      </w:r>
      <w:r w:rsidRPr="00904E0C">
        <w:rPr>
          <w:rFonts w:ascii="Georgia" w:eastAsia="Times New Roman" w:hAnsi="Georgia" w:cs="Times New Roman"/>
          <w:b/>
          <w:iCs/>
          <w:u w:val="single"/>
        </w:rPr>
        <w:t>any activity</w:t>
      </w:r>
      <w:r w:rsidRPr="00904E0C">
        <w:rPr>
          <w:rFonts w:ascii="Georgia" w:eastAsia="Times New Roman" w:hAnsi="Georgia" w:cs="Times New Roman"/>
          <w:b/>
          <w:iCs/>
        </w:rPr>
        <w:t xml:space="preserve"> related to the </w:t>
      </w:r>
      <w:r w:rsidRPr="00904E0C">
        <w:rPr>
          <w:rFonts w:ascii="Georgia" w:eastAsia="Times New Roman" w:hAnsi="Georgia" w:cs="Times New Roman"/>
          <w:b/>
          <w:iCs/>
          <w:u w:val="single"/>
        </w:rPr>
        <w:t>identification</w:t>
      </w:r>
      <w:r w:rsidRPr="00904E0C">
        <w:rPr>
          <w:rFonts w:ascii="Georgia" w:eastAsia="Times New Roman" w:hAnsi="Georgia" w:cs="Times New Roman"/>
          <w:b/>
          <w:iCs/>
        </w:rPr>
        <w:t xml:space="preserve"> or </w:t>
      </w:r>
      <w:r w:rsidRPr="00904E0C">
        <w:rPr>
          <w:rFonts w:ascii="Georgia" w:eastAsia="Times New Roman" w:hAnsi="Georgia" w:cs="Times New Roman"/>
          <w:b/>
          <w:iCs/>
          <w:u w:val="single"/>
        </w:rPr>
        <w:t>evaluation</w:t>
      </w:r>
      <w:r w:rsidRPr="00904E0C">
        <w:rPr>
          <w:rFonts w:ascii="Georgia" w:eastAsia="Times New Roman" w:hAnsi="Georgia" w:cs="Times New Roman"/>
          <w:b/>
          <w:iCs/>
        </w:rPr>
        <w:t xml:space="preserve"> of resource deposits. </w:t>
      </w:r>
    </w:p>
    <w:p w14:paraId="4BB0608F" w14:textId="77777777" w:rsidR="00861BE6" w:rsidRPr="00904E0C" w:rsidRDefault="00861BE6" w:rsidP="00861BE6">
      <w:pPr>
        <w:spacing w:after="0" w:line="240" w:lineRule="auto"/>
        <w:rPr>
          <w:rFonts w:ascii="Georgia" w:eastAsia="Calibri" w:hAnsi="Georgia"/>
          <w:b/>
          <w:bCs/>
          <w:sz w:val="26"/>
        </w:rPr>
      </w:pPr>
      <w:r w:rsidRPr="00904E0C">
        <w:rPr>
          <w:rFonts w:ascii="Georgia" w:eastAsia="Calibri" w:hAnsi="Georgia"/>
          <w:b/>
          <w:bCs/>
        </w:rPr>
        <w:t xml:space="preserve">U.S. Code ’90 </w:t>
      </w:r>
      <w:r w:rsidRPr="00904E0C">
        <w:rPr>
          <w:rFonts w:ascii="Georgia" w:eastAsia="Calibri" w:hAnsi="Georgia"/>
        </w:rPr>
        <w:t>[16 U.S. Code § 2462; June 28; Legal Information Institute, “Definition: development from 16 USC § 2462(4),” https://www.law.cornell.edu/definitions/uscode.php]</w:t>
      </w:r>
    </w:p>
    <w:p w14:paraId="48753D25" w14:textId="77777777" w:rsidR="00861BE6" w:rsidRPr="00904E0C" w:rsidRDefault="00861BE6" w:rsidP="00861BE6">
      <w:pPr>
        <w:spacing w:after="0" w:line="240" w:lineRule="auto"/>
        <w:rPr>
          <w:rFonts w:ascii="Georgia" w:eastAsia="Calibri" w:hAnsi="Georgia"/>
          <w:sz w:val="16"/>
        </w:rPr>
      </w:pPr>
      <w:r w:rsidRPr="00904E0C">
        <w:rPr>
          <w:rFonts w:ascii="Georgia" w:eastAsia="Calibri" w:hAnsi="Georgia"/>
          <w:sz w:val="16"/>
        </w:rPr>
        <w:t xml:space="preserve">(3)The term </w:t>
      </w:r>
      <w:r w:rsidRPr="00904E0C">
        <w:rPr>
          <w:rFonts w:ascii="Georgia" w:eastAsia="Calibri" w:hAnsi="Georgia"/>
          <w:b/>
          <w:iCs/>
          <w:highlight w:val="cyan"/>
          <w:u w:val="single"/>
        </w:rPr>
        <w:t>“development”</w:t>
      </w:r>
      <w:r w:rsidRPr="00904E0C">
        <w:rPr>
          <w:rFonts w:ascii="Georgia" w:eastAsia="Calibri" w:hAnsi="Georgia"/>
          <w:highlight w:val="cyan"/>
          <w:u w:val="single"/>
        </w:rPr>
        <w:t xml:space="preserve"> means any </w:t>
      </w:r>
      <w:r w:rsidRPr="00904E0C">
        <w:rPr>
          <w:rFonts w:ascii="Georgia" w:eastAsia="Calibri" w:hAnsi="Georgia"/>
          <w:b/>
          <w:iCs/>
          <w:highlight w:val="cyan"/>
          <w:u w:val="single"/>
        </w:rPr>
        <w:t>activity</w:t>
      </w:r>
      <w:r w:rsidRPr="00904E0C">
        <w:rPr>
          <w:rFonts w:ascii="Georgia" w:eastAsia="Calibri" w:hAnsi="Georgia"/>
          <w:u w:val="single"/>
        </w:rPr>
        <w:t xml:space="preserve">, including </w:t>
      </w:r>
      <w:r w:rsidRPr="00904E0C">
        <w:rPr>
          <w:rFonts w:ascii="Georgia" w:eastAsia="Calibri" w:hAnsi="Georgia"/>
          <w:b/>
          <w:iCs/>
          <w:u w:val="single"/>
        </w:rPr>
        <w:t>logistic support</w:t>
      </w:r>
      <w:r w:rsidRPr="00904E0C">
        <w:rPr>
          <w:rFonts w:ascii="Georgia" w:eastAsia="Calibri" w:hAnsi="Georgia"/>
          <w:sz w:val="16"/>
        </w:rPr>
        <w:t xml:space="preserve">, which takes place </w:t>
      </w:r>
      <w:r w:rsidRPr="00904E0C">
        <w:rPr>
          <w:rFonts w:ascii="Georgia" w:eastAsia="Calibri" w:hAnsi="Georgia"/>
          <w:highlight w:val="cyan"/>
          <w:u w:val="single"/>
        </w:rPr>
        <w:t xml:space="preserve">following </w:t>
      </w:r>
      <w:r w:rsidRPr="00904E0C">
        <w:rPr>
          <w:rFonts w:ascii="Georgia" w:eastAsia="Calibri" w:hAnsi="Georgia"/>
          <w:b/>
          <w:iCs/>
          <w:highlight w:val="cyan"/>
          <w:u w:val="single"/>
        </w:rPr>
        <w:t>exploration</w:t>
      </w:r>
      <w:r w:rsidRPr="00904E0C">
        <w:rPr>
          <w:rFonts w:ascii="Georgia" w:eastAsia="Calibri" w:hAnsi="Georgia"/>
          <w:u w:val="single"/>
        </w:rPr>
        <w:t xml:space="preserve">, the purpose of which is the </w:t>
      </w:r>
      <w:r w:rsidRPr="00904E0C">
        <w:rPr>
          <w:rFonts w:ascii="Georgia" w:eastAsia="Calibri" w:hAnsi="Georgia"/>
          <w:b/>
          <w:iCs/>
          <w:highlight w:val="cyan"/>
          <w:u w:val="single"/>
        </w:rPr>
        <w:t>exploitation</w:t>
      </w:r>
      <w:r w:rsidRPr="00904E0C">
        <w:rPr>
          <w:rFonts w:ascii="Georgia" w:eastAsia="Calibri" w:hAnsi="Georgia"/>
          <w:u w:val="single"/>
        </w:rPr>
        <w:t xml:space="preserve"> of specific mineral </w:t>
      </w:r>
      <w:r w:rsidRPr="00904E0C">
        <w:rPr>
          <w:rFonts w:ascii="Georgia" w:eastAsia="Calibri" w:hAnsi="Georgia"/>
          <w:highlight w:val="cyan"/>
          <w:u w:val="single"/>
        </w:rPr>
        <w:t>resource</w:t>
      </w:r>
      <w:r w:rsidRPr="00904E0C">
        <w:rPr>
          <w:rFonts w:ascii="Georgia" w:eastAsia="Calibri" w:hAnsi="Georgia"/>
          <w:sz w:val="16"/>
        </w:rPr>
        <w:t xml:space="preserve"> </w:t>
      </w:r>
      <w:r w:rsidRPr="00904E0C">
        <w:rPr>
          <w:rFonts w:ascii="Georgia" w:eastAsia="Calibri" w:hAnsi="Georgia"/>
          <w:b/>
          <w:iCs/>
          <w:highlight w:val="cyan"/>
          <w:u w:val="single"/>
        </w:rPr>
        <w:t>deposits</w:t>
      </w:r>
      <w:r w:rsidRPr="00904E0C">
        <w:rPr>
          <w:rFonts w:ascii="Georgia" w:eastAsia="Calibri" w:hAnsi="Georgia"/>
          <w:highlight w:val="cyan"/>
          <w:u w:val="single"/>
        </w:rPr>
        <w:t xml:space="preserve">, including </w:t>
      </w:r>
      <w:r w:rsidRPr="00904E0C">
        <w:rPr>
          <w:rFonts w:ascii="Georgia" w:eastAsia="Calibri" w:hAnsi="Georgia"/>
          <w:b/>
          <w:iCs/>
          <w:highlight w:val="cyan"/>
          <w:u w:val="single"/>
        </w:rPr>
        <w:t>processing</w:t>
      </w:r>
      <w:r w:rsidRPr="00904E0C">
        <w:rPr>
          <w:rFonts w:ascii="Georgia" w:eastAsia="Calibri" w:hAnsi="Georgia"/>
          <w:highlight w:val="cyan"/>
          <w:u w:val="single"/>
        </w:rPr>
        <w:t xml:space="preserve">, </w:t>
      </w:r>
      <w:r w:rsidRPr="00904E0C">
        <w:rPr>
          <w:rFonts w:ascii="Georgia" w:eastAsia="Calibri" w:hAnsi="Georgia"/>
          <w:b/>
          <w:iCs/>
          <w:highlight w:val="cyan"/>
          <w:u w:val="single"/>
        </w:rPr>
        <w:t>storage</w:t>
      </w:r>
      <w:r w:rsidRPr="00904E0C">
        <w:rPr>
          <w:rFonts w:ascii="Georgia" w:eastAsia="Calibri" w:hAnsi="Georgia"/>
          <w:highlight w:val="cyan"/>
          <w:u w:val="single"/>
        </w:rPr>
        <w:t xml:space="preserve">, and </w:t>
      </w:r>
      <w:r w:rsidRPr="00904E0C">
        <w:rPr>
          <w:rFonts w:ascii="Georgia" w:eastAsia="Calibri" w:hAnsi="Georgia"/>
          <w:b/>
          <w:iCs/>
          <w:highlight w:val="cyan"/>
          <w:u w:val="single"/>
        </w:rPr>
        <w:t>transport</w:t>
      </w:r>
      <w:r w:rsidRPr="00904E0C">
        <w:rPr>
          <w:rFonts w:ascii="Georgia" w:eastAsia="Calibri" w:hAnsi="Georgia"/>
          <w:u w:val="single"/>
        </w:rPr>
        <w:t xml:space="preserve"> activities</w:t>
      </w:r>
      <w:r w:rsidRPr="00904E0C">
        <w:rPr>
          <w:rFonts w:ascii="Georgia" w:eastAsia="Calibri" w:hAnsi="Georgia"/>
          <w:sz w:val="16"/>
        </w:rPr>
        <w:t>.</w:t>
      </w:r>
    </w:p>
    <w:p w14:paraId="54B77D32" w14:textId="77777777" w:rsidR="00861BE6" w:rsidRPr="00904E0C" w:rsidRDefault="00861BE6" w:rsidP="00861BE6">
      <w:pPr>
        <w:spacing w:after="0" w:line="240" w:lineRule="auto"/>
        <w:rPr>
          <w:rFonts w:ascii="Georgia" w:eastAsia="Calibri" w:hAnsi="Georgia"/>
          <w:sz w:val="16"/>
        </w:rPr>
      </w:pPr>
      <w:r w:rsidRPr="00904E0C">
        <w:rPr>
          <w:rFonts w:ascii="Georgia" w:eastAsia="Calibri" w:hAnsi="Georgia"/>
          <w:sz w:val="16"/>
        </w:rPr>
        <w:t xml:space="preserve">(4) The term </w:t>
      </w:r>
      <w:r w:rsidRPr="00904E0C">
        <w:rPr>
          <w:rFonts w:ascii="Georgia" w:eastAsia="Calibri" w:hAnsi="Georgia"/>
          <w:b/>
          <w:iCs/>
          <w:highlight w:val="cyan"/>
          <w:u w:val="single"/>
        </w:rPr>
        <w:t>“exploration”</w:t>
      </w:r>
      <w:r w:rsidRPr="00904E0C">
        <w:rPr>
          <w:rFonts w:ascii="Georgia" w:eastAsia="Calibri" w:hAnsi="Georgia"/>
          <w:highlight w:val="cyan"/>
          <w:u w:val="single"/>
        </w:rPr>
        <w:t xml:space="preserve"> means any </w:t>
      </w:r>
      <w:r w:rsidRPr="00904E0C">
        <w:rPr>
          <w:rFonts w:ascii="Georgia" w:eastAsia="Calibri" w:hAnsi="Georgia"/>
          <w:b/>
          <w:iCs/>
          <w:highlight w:val="cyan"/>
          <w:u w:val="single"/>
        </w:rPr>
        <w:t>activity</w:t>
      </w:r>
      <w:r w:rsidRPr="00904E0C">
        <w:rPr>
          <w:rFonts w:ascii="Georgia" w:eastAsia="Calibri" w:hAnsi="Georgia"/>
          <w:u w:val="single"/>
        </w:rPr>
        <w:t xml:space="preserve">, including </w:t>
      </w:r>
      <w:r w:rsidRPr="00904E0C">
        <w:rPr>
          <w:rFonts w:ascii="Georgia" w:eastAsia="Calibri" w:hAnsi="Georgia"/>
          <w:b/>
          <w:iCs/>
          <w:u w:val="single"/>
        </w:rPr>
        <w:t>logistic support</w:t>
      </w:r>
      <w:r w:rsidRPr="00904E0C">
        <w:rPr>
          <w:rFonts w:ascii="Georgia" w:eastAsia="Calibri" w:hAnsi="Georgia"/>
          <w:u w:val="single"/>
        </w:rPr>
        <w:t xml:space="preserve">, the </w:t>
      </w:r>
      <w:r w:rsidRPr="00904E0C">
        <w:rPr>
          <w:rFonts w:ascii="Georgia" w:eastAsia="Calibri" w:hAnsi="Georgia"/>
          <w:b/>
          <w:iCs/>
          <w:highlight w:val="cyan"/>
          <w:u w:val="single"/>
        </w:rPr>
        <w:t>purpose</w:t>
      </w:r>
      <w:r w:rsidRPr="00904E0C">
        <w:rPr>
          <w:rFonts w:ascii="Georgia" w:eastAsia="Calibri" w:hAnsi="Georgia"/>
          <w:u w:val="single"/>
        </w:rPr>
        <w:t xml:space="preserve"> of which </w:t>
      </w:r>
      <w:r w:rsidRPr="00904E0C">
        <w:rPr>
          <w:rFonts w:ascii="Georgia" w:eastAsia="Calibri" w:hAnsi="Georgia"/>
          <w:highlight w:val="cyan"/>
          <w:u w:val="single"/>
        </w:rPr>
        <w:t>is</w:t>
      </w:r>
      <w:r w:rsidRPr="00904E0C">
        <w:rPr>
          <w:rFonts w:ascii="Georgia" w:eastAsia="Calibri" w:hAnsi="Georgia"/>
          <w:sz w:val="16"/>
        </w:rPr>
        <w:t xml:space="preserve"> </w:t>
      </w:r>
      <w:r w:rsidRPr="00904E0C">
        <w:rPr>
          <w:rFonts w:ascii="Georgia" w:eastAsia="Calibri" w:hAnsi="Georgia"/>
          <w:u w:val="single"/>
        </w:rPr>
        <w:t xml:space="preserve">the </w:t>
      </w:r>
      <w:r w:rsidRPr="00904E0C">
        <w:rPr>
          <w:rFonts w:ascii="Georgia" w:eastAsia="Calibri" w:hAnsi="Georgia"/>
          <w:b/>
          <w:iCs/>
          <w:highlight w:val="cyan"/>
          <w:u w:val="single"/>
        </w:rPr>
        <w:t>identification</w:t>
      </w:r>
      <w:r w:rsidRPr="00904E0C">
        <w:rPr>
          <w:rFonts w:ascii="Georgia" w:eastAsia="Calibri" w:hAnsi="Georgia"/>
          <w:highlight w:val="cyan"/>
          <w:u w:val="single"/>
        </w:rPr>
        <w:t xml:space="preserve"> or </w:t>
      </w:r>
      <w:r w:rsidRPr="00904E0C">
        <w:rPr>
          <w:rFonts w:ascii="Georgia" w:eastAsia="Calibri" w:hAnsi="Georgia"/>
          <w:b/>
          <w:iCs/>
          <w:highlight w:val="cyan"/>
          <w:u w:val="single"/>
        </w:rPr>
        <w:t>evaluation</w:t>
      </w:r>
      <w:r w:rsidRPr="00904E0C">
        <w:rPr>
          <w:rFonts w:ascii="Georgia" w:eastAsia="Calibri" w:hAnsi="Georgia"/>
          <w:highlight w:val="cyan"/>
          <w:u w:val="single"/>
        </w:rPr>
        <w:t xml:space="preserve"> of</w:t>
      </w:r>
      <w:r w:rsidRPr="00904E0C">
        <w:rPr>
          <w:rFonts w:ascii="Georgia" w:eastAsia="Calibri" w:hAnsi="Georgia"/>
          <w:u w:val="single"/>
        </w:rPr>
        <w:t xml:space="preserve"> specific mineral </w:t>
      </w:r>
      <w:r w:rsidRPr="00904E0C">
        <w:rPr>
          <w:rFonts w:ascii="Georgia" w:eastAsia="Calibri" w:hAnsi="Georgia"/>
          <w:b/>
          <w:iCs/>
          <w:highlight w:val="cyan"/>
          <w:u w:val="single"/>
        </w:rPr>
        <w:t>resource</w:t>
      </w:r>
      <w:r w:rsidRPr="00904E0C">
        <w:rPr>
          <w:rFonts w:ascii="Georgia" w:eastAsia="Calibri" w:hAnsi="Georgia"/>
          <w:highlight w:val="cyan"/>
          <w:u w:val="single"/>
        </w:rPr>
        <w:t xml:space="preserve"> deposits</w:t>
      </w:r>
      <w:r w:rsidRPr="00904E0C">
        <w:rPr>
          <w:rFonts w:ascii="Georgia" w:eastAsia="Calibri" w:hAnsi="Georgia"/>
          <w:u w:val="single"/>
        </w:rPr>
        <w:t xml:space="preserve">. The term </w:t>
      </w:r>
      <w:r w:rsidRPr="00904E0C">
        <w:rPr>
          <w:rFonts w:ascii="Georgia" w:eastAsia="Calibri" w:hAnsi="Georgia"/>
          <w:highlight w:val="cyan"/>
          <w:u w:val="single"/>
        </w:rPr>
        <w:t>includes</w:t>
      </w:r>
      <w:r w:rsidRPr="00904E0C">
        <w:rPr>
          <w:rFonts w:ascii="Georgia" w:eastAsia="Calibri" w:hAnsi="Georgia"/>
          <w:sz w:val="16"/>
        </w:rPr>
        <w:t xml:space="preserve"> </w:t>
      </w:r>
      <w:r w:rsidRPr="00904E0C">
        <w:rPr>
          <w:rFonts w:ascii="Georgia" w:eastAsia="Calibri" w:hAnsi="Georgia"/>
          <w:u w:val="single"/>
        </w:rPr>
        <w:t xml:space="preserve">exploratory </w:t>
      </w:r>
      <w:r w:rsidRPr="00904E0C">
        <w:rPr>
          <w:rFonts w:ascii="Georgia" w:eastAsia="Calibri" w:hAnsi="Georgia"/>
          <w:b/>
          <w:iCs/>
          <w:highlight w:val="cyan"/>
          <w:u w:val="single"/>
        </w:rPr>
        <w:t>drilling</w:t>
      </w:r>
      <w:r w:rsidRPr="00904E0C">
        <w:rPr>
          <w:rFonts w:ascii="Georgia" w:eastAsia="Calibri" w:hAnsi="Georgia"/>
          <w:highlight w:val="cyan"/>
          <w:u w:val="single"/>
        </w:rPr>
        <w:t xml:space="preserve">, </w:t>
      </w:r>
      <w:r w:rsidRPr="00904E0C">
        <w:rPr>
          <w:rFonts w:ascii="Georgia" w:eastAsia="Calibri" w:hAnsi="Georgia"/>
          <w:b/>
          <w:iCs/>
          <w:highlight w:val="cyan"/>
          <w:u w:val="single"/>
        </w:rPr>
        <w:t>dredging</w:t>
      </w:r>
      <w:r w:rsidRPr="00904E0C">
        <w:rPr>
          <w:rFonts w:ascii="Georgia" w:eastAsia="Calibri" w:hAnsi="Georgia"/>
          <w:u w:val="single"/>
        </w:rPr>
        <w:t>, and</w:t>
      </w:r>
      <w:r w:rsidRPr="00904E0C">
        <w:rPr>
          <w:rFonts w:ascii="Georgia" w:eastAsia="Calibri" w:hAnsi="Georgia"/>
          <w:sz w:val="16"/>
        </w:rPr>
        <w:t xml:space="preserve"> other surface or subsurface </w:t>
      </w:r>
      <w:r w:rsidRPr="00904E0C">
        <w:rPr>
          <w:rFonts w:ascii="Georgia" w:eastAsia="Calibri" w:hAnsi="Georgia"/>
          <w:b/>
          <w:iCs/>
          <w:highlight w:val="cyan"/>
          <w:u w:val="single"/>
        </w:rPr>
        <w:t>excavations</w:t>
      </w:r>
      <w:r w:rsidRPr="00904E0C">
        <w:rPr>
          <w:rFonts w:ascii="Georgia" w:eastAsia="Calibri" w:hAnsi="Georgia"/>
          <w:u w:val="single"/>
        </w:rPr>
        <w:t xml:space="preserve"> required </w:t>
      </w:r>
      <w:r w:rsidRPr="00904E0C">
        <w:rPr>
          <w:rFonts w:ascii="Georgia" w:eastAsia="Calibri" w:hAnsi="Georgia"/>
          <w:highlight w:val="cyan"/>
          <w:u w:val="single"/>
        </w:rPr>
        <w:t>to determine</w:t>
      </w:r>
      <w:r w:rsidRPr="00904E0C">
        <w:rPr>
          <w:rFonts w:ascii="Georgia" w:eastAsia="Calibri" w:hAnsi="Georgia"/>
          <w:sz w:val="16"/>
        </w:rPr>
        <w:t xml:space="preserve"> </w:t>
      </w:r>
      <w:r w:rsidRPr="00904E0C">
        <w:rPr>
          <w:rFonts w:ascii="Georgia" w:eastAsia="Calibri" w:hAnsi="Georgia"/>
          <w:u w:val="single"/>
        </w:rPr>
        <w:t xml:space="preserve">the </w:t>
      </w:r>
      <w:r w:rsidRPr="00904E0C">
        <w:rPr>
          <w:rFonts w:ascii="Georgia" w:eastAsia="Calibri" w:hAnsi="Georgia"/>
          <w:b/>
          <w:iCs/>
          <w:highlight w:val="cyan"/>
          <w:u w:val="single"/>
        </w:rPr>
        <w:t>nature</w:t>
      </w:r>
      <w:r w:rsidRPr="00904E0C">
        <w:rPr>
          <w:rFonts w:ascii="Georgia" w:eastAsia="Calibri" w:hAnsi="Georgia"/>
          <w:highlight w:val="cyan"/>
          <w:u w:val="single"/>
        </w:rPr>
        <w:t xml:space="preserve"> and </w:t>
      </w:r>
      <w:r w:rsidRPr="00904E0C">
        <w:rPr>
          <w:rFonts w:ascii="Georgia" w:eastAsia="Calibri" w:hAnsi="Georgia"/>
          <w:b/>
          <w:iCs/>
          <w:highlight w:val="cyan"/>
          <w:u w:val="single"/>
        </w:rPr>
        <w:t>size</w:t>
      </w:r>
      <w:r w:rsidRPr="00904E0C">
        <w:rPr>
          <w:rFonts w:ascii="Georgia" w:eastAsia="Calibri" w:hAnsi="Georgia"/>
          <w:highlight w:val="cyan"/>
          <w:u w:val="single"/>
        </w:rPr>
        <w:t xml:space="preserve"> of</w:t>
      </w:r>
      <w:r w:rsidRPr="00904E0C">
        <w:rPr>
          <w:rFonts w:ascii="Georgia" w:eastAsia="Calibri" w:hAnsi="Georgia"/>
          <w:u w:val="single"/>
        </w:rPr>
        <w:t xml:space="preserve"> mineral resource </w:t>
      </w:r>
      <w:r w:rsidRPr="00904E0C">
        <w:rPr>
          <w:rFonts w:ascii="Georgia" w:eastAsia="Calibri" w:hAnsi="Georgia"/>
          <w:highlight w:val="cyan"/>
          <w:u w:val="single"/>
        </w:rPr>
        <w:t>deposits and</w:t>
      </w:r>
      <w:r w:rsidRPr="00904E0C">
        <w:rPr>
          <w:rFonts w:ascii="Georgia" w:eastAsia="Calibri" w:hAnsi="Georgia"/>
          <w:u w:val="single"/>
        </w:rPr>
        <w:t xml:space="preserve"> the </w:t>
      </w:r>
      <w:r w:rsidRPr="00904E0C">
        <w:rPr>
          <w:rFonts w:ascii="Georgia" w:eastAsia="Calibri" w:hAnsi="Georgia"/>
          <w:b/>
          <w:iCs/>
          <w:highlight w:val="cyan"/>
          <w:u w:val="single"/>
        </w:rPr>
        <w:t>feasibility</w:t>
      </w:r>
      <w:r w:rsidRPr="00904E0C">
        <w:rPr>
          <w:rFonts w:ascii="Georgia" w:eastAsia="Calibri" w:hAnsi="Georgia"/>
          <w:highlight w:val="cyan"/>
          <w:u w:val="single"/>
        </w:rPr>
        <w:t xml:space="preserve"> of their </w:t>
      </w:r>
      <w:r w:rsidRPr="00904E0C">
        <w:rPr>
          <w:rFonts w:ascii="Georgia" w:eastAsia="Calibri" w:hAnsi="Georgia"/>
          <w:b/>
          <w:iCs/>
          <w:highlight w:val="cyan"/>
          <w:u w:val="single"/>
        </w:rPr>
        <w:t>development</w:t>
      </w:r>
      <w:r w:rsidRPr="00904E0C">
        <w:rPr>
          <w:rFonts w:ascii="Georgia" w:eastAsia="Calibri" w:hAnsi="Georgia"/>
          <w:sz w:val="16"/>
        </w:rPr>
        <w:t>.</w:t>
      </w:r>
    </w:p>
    <w:p w14:paraId="1E4ACF51" w14:textId="77777777" w:rsidR="00861BE6" w:rsidRPr="00904E0C" w:rsidRDefault="00861BE6" w:rsidP="00861BE6">
      <w:pPr>
        <w:spacing w:after="0" w:line="240" w:lineRule="auto"/>
        <w:rPr>
          <w:rFonts w:ascii="Georgia" w:eastAsia="Calibri" w:hAnsi="Georgia"/>
          <w:sz w:val="16"/>
        </w:rPr>
      </w:pPr>
    </w:p>
    <w:p w14:paraId="37001C56" w14:textId="77777777" w:rsidR="00861BE6" w:rsidRPr="00904E0C" w:rsidRDefault="00861BE6" w:rsidP="00861BE6">
      <w:pPr>
        <w:keepNext/>
        <w:keepLines/>
        <w:spacing w:before="40" w:after="0" w:line="256" w:lineRule="auto"/>
        <w:outlineLvl w:val="3"/>
        <w:rPr>
          <w:rFonts w:eastAsia="Calibri" w:cs="Times New Roman"/>
          <w:b/>
          <w:iCs/>
          <w:sz w:val="26"/>
        </w:rPr>
      </w:pPr>
      <w:r w:rsidRPr="00904E0C">
        <w:rPr>
          <w:rFonts w:eastAsia="Calibri" w:cs="Times New Roman"/>
          <w:b/>
          <w:iCs/>
          <w:sz w:val="26"/>
        </w:rPr>
        <w:t>Violation: they aren’t finding</w:t>
      </w:r>
      <w:r>
        <w:rPr>
          <w:rFonts w:eastAsia="Calibri" w:cs="Times New Roman"/>
          <w:b/>
          <w:iCs/>
          <w:sz w:val="26"/>
        </w:rPr>
        <w:t xml:space="preserve"> and exploiting resources</w:t>
      </w:r>
    </w:p>
    <w:p w14:paraId="1A4BD4C7" w14:textId="77777777" w:rsidR="00861BE6" w:rsidRPr="00904E0C" w:rsidRDefault="00861BE6" w:rsidP="00861BE6">
      <w:pPr>
        <w:keepNext/>
        <w:keepLines/>
        <w:spacing w:after="0" w:line="240" w:lineRule="auto"/>
        <w:outlineLvl w:val="3"/>
        <w:rPr>
          <w:rFonts w:ascii="Georgia" w:eastAsia="Times New Roman" w:hAnsi="Georgia" w:cs="Times New Roman"/>
          <w:b/>
          <w:iCs/>
        </w:rPr>
      </w:pPr>
      <w:r w:rsidRPr="00904E0C">
        <w:rPr>
          <w:rFonts w:ascii="Georgia" w:eastAsia="Times New Roman" w:hAnsi="Georgia" w:cs="Times New Roman"/>
          <w:b/>
          <w:iCs/>
        </w:rPr>
        <w:t xml:space="preserve">Any other interp opens the floodgates to small unrelated affs in any sector of human activity. Voting issue for limits and ground. </w:t>
      </w:r>
    </w:p>
    <w:p w14:paraId="6A2E9F59" w14:textId="77777777" w:rsidR="00861BE6" w:rsidRPr="00904E0C" w:rsidRDefault="00861BE6" w:rsidP="00861BE6"/>
    <w:p w14:paraId="01690976" w14:textId="70B6365D" w:rsidR="00861BE6" w:rsidRDefault="00861BE6" w:rsidP="00904E0C">
      <w:pPr>
        <w:pStyle w:val="Heading3"/>
      </w:pPr>
      <w:r>
        <w:t xml:space="preserve">ASPEC </w:t>
      </w:r>
    </w:p>
    <w:p w14:paraId="5084E62F" w14:textId="77777777" w:rsidR="00861BE6" w:rsidRPr="00967D47" w:rsidRDefault="00861BE6" w:rsidP="00861BE6">
      <w:pPr>
        <w:keepNext/>
        <w:keepLines/>
        <w:spacing w:before="40" w:after="0" w:line="256" w:lineRule="auto"/>
        <w:outlineLvl w:val="3"/>
        <w:rPr>
          <w:rFonts w:eastAsia="Times New Roman" w:cs="Times New Roman"/>
          <w:b/>
          <w:iCs/>
          <w:sz w:val="26"/>
        </w:rPr>
      </w:pPr>
      <w:r w:rsidRPr="00967D47">
        <w:rPr>
          <w:rFonts w:eastAsia="Times New Roman" w:cs="Times New Roman"/>
          <w:b/>
          <w:iCs/>
          <w:sz w:val="26"/>
        </w:rPr>
        <w:t xml:space="preserve">Not specifying </w:t>
      </w:r>
      <w:r w:rsidRPr="00967D47">
        <w:rPr>
          <w:rFonts w:eastAsia="Times New Roman" w:cs="Times New Roman"/>
          <w:b/>
          <w:iCs/>
          <w:sz w:val="26"/>
          <w:u w:val="single"/>
        </w:rPr>
        <w:t>beyond</w:t>
      </w:r>
      <w:r w:rsidRPr="00967D47">
        <w:rPr>
          <w:rFonts w:eastAsia="Times New Roman" w:cs="Times New Roman"/>
          <w:b/>
          <w:iCs/>
          <w:sz w:val="26"/>
        </w:rPr>
        <w:t xml:space="preserve"> USFG is a </w:t>
      </w:r>
      <w:r w:rsidRPr="00967D47">
        <w:rPr>
          <w:rFonts w:eastAsia="Times New Roman" w:cs="Times New Roman"/>
          <w:b/>
          <w:iCs/>
          <w:sz w:val="26"/>
          <w:u w:val="single"/>
        </w:rPr>
        <w:t>voting issue</w:t>
      </w:r>
      <w:r w:rsidRPr="00967D47">
        <w:rPr>
          <w:rFonts w:eastAsia="Times New Roman" w:cs="Times New Roman"/>
          <w:b/>
          <w:iCs/>
          <w:sz w:val="26"/>
        </w:rPr>
        <w:t xml:space="preserve">---they </w:t>
      </w:r>
      <w:r w:rsidRPr="00967D47">
        <w:rPr>
          <w:rFonts w:eastAsia="Times New Roman" w:cs="Times New Roman"/>
          <w:b/>
          <w:iCs/>
          <w:sz w:val="26"/>
          <w:u w:val="single"/>
        </w:rPr>
        <w:t>spike</w:t>
      </w:r>
      <w:r w:rsidRPr="00967D47">
        <w:rPr>
          <w:rFonts w:eastAsia="Times New Roman" w:cs="Times New Roman"/>
          <w:b/>
          <w:iCs/>
          <w:sz w:val="26"/>
        </w:rPr>
        <w:t xml:space="preserve"> agent CPs and DAs, </w:t>
      </w:r>
      <w:r w:rsidRPr="00967D47">
        <w:rPr>
          <w:rFonts w:eastAsia="Times New Roman" w:cs="Times New Roman"/>
          <w:b/>
          <w:iCs/>
          <w:sz w:val="26"/>
          <w:u w:val="single"/>
        </w:rPr>
        <w:t>sandbag</w:t>
      </w:r>
      <w:r w:rsidRPr="00967D47">
        <w:rPr>
          <w:rFonts w:eastAsia="Times New Roman" w:cs="Times New Roman"/>
          <w:b/>
          <w:iCs/>
          <w:sz w:val="26"/>
        </w:rPr>
        <w:t xml:space="preserve"> offense, and </w:t>
      </w:r>
      <w:r w:rsidRPr="00967D47">
        <w:rPr>
          <w:rFonts w:eastAsia="Times New Roman" w:cs="Times New Roman"/>
          <w:b/>
          <w:iCs/>
          <w:sz w:val="26"/>
          <w:u w:val="single"/>
        </w:rPr>
        <w:t>gut</w:t>
      </w:r>
      <w:r w:rsidRPr="00967D47">
        <w:rPr>
          <w:rFonts w:eastAsia="Times New Roman" w:cs="Times New Roman"/>
          <w:b/>
          <w:iCs/>
          <w:sz w:val="26"/>
        </w:rPr>
        <w:t xml:space="preserve"> education about </w:t>
      </w:r>
      <w:r w:rsidRPr="00967D47">
        <w:rPr>
          <w:rFonts w:eastAsia="Times New Roman" w:cs="Times New Roman"/>
          <w:b/>
          <w:iCs/>
          <w:sz w:val="26"/>
          <w:u w:val="single"/>
        </w:rPr>
        <w:t>institutional</w:t>
      </w:r>
      <w:r w:rsidRPr="00967D47">
        <w:rPr>
          <w:rFonts w:eastAsia="Times New Roman" w:cs="Times New Roman"/>
          <w:b/>
          <w:iCs/>
          <w:sz w:val="26"/>
        </w:rPr>
        <w:t xml:space="preserve"> choice.</w:t>
      </w:r>
    </w:p>
    <w:p w14:paraId="435289FF" w14:textId="77777777" w:rsidR="00861BE6" w:rsidRPr="00861BE6" w:rsidRDefault="00861BE6" w:rsidP="00861BE6"/>
    <w:p w14:paraId="7463AA82" w14:textId="5DD67CB9" w:rsidR="00622770" w:rsidRDefault="00622770" w:rsidP="00904E0C">
      <w:pPr>
        <w:pStyle w:val="Heading3"/>
      </w:pPr>
      <w:r>
        <w:t xml:space="preserve">DA---Crypto </w:t>
      </w:r>
    </w:p>
    <w:p w14:paraId="1AFB23FF" w14:textId="77777777" w:rsidR="00622770" w:rsidRPr="00211088" w:rsidRDefault="00622770" w:rsidP="00622770">
      <w:pPr>
        <w:pStyle w:val="Heading4"/>
      </w:pPr>
      <w:r>
        <w:t xml:space="preserve">The CLARITY Act has </w:t>
      </w:r>
      <w:r w:rsidRPr="00B67E3C">
        <w:rPr>
          <w:u w:val="single"/>
        </w:rPr>
        <w:t>bipartisan support</w:t>
      </w:r>
      <w:r>
        <w:t xml:space="preserve"> and </w:t>
      </w:r>
      <w:r w:rsidRPr="007A751E">
        <w:rPr>
          <w:u w:val="single"/>
        </w:rPr>
        <w:t>momentum</w:t>
      </w:r>
      <w:r>
        <w:t xml:space="preserve">, but passage in the Senate is </w:t>
      </w:r>
      <w:r w:rsidRPr="00B67E3C">
        <w:rPr>
          <w:u w:val="single"/>
        </w:rPr>
        <w:t>not guaranteed</w:t>
      </w:r>
      <w:r>
        <w:t xml:space="preserve">. </w:t>
      </w:r>
    </w:p>
    <w:p w14:paraId="2FA0AD2D" w14:textId="77777777" w:rsidR="00622770" w:rsidRDefault="00622770" w:rsidP="00622770">
      <w:r w:rsidRPr="00211088">
        <w:rPr>
          <w:rFonts w:eastAsiaTheme="majorEastAsia" w:cstheme="majorBidi"/>
          <w:b/>
          <w:iCs/>
          <w:sz w:val="26"/>
        </w:rPr>
        <w:t>Arora 7/16</w:t>
      </w:r>
      <w:r>
        <w:t xml:space="preserve"> — SK Arora, Fintech Writer, 2025 (“</w:t>
      </w:r>
      <w:r w:rsidRPr="00211088">
        <w:t>CLARITY Act explained: What it means for Crypto Week and beyond</w:t>
      </w:r>
      <w:r>
        <w:t xml:space="preserve">,” </w:t>
      </w:r>
      <w:r w:rsidRPr="00211088">
        <w:rPr>
          <w:i/>
          <w:iCs/>
        </w:rPr>
        <w:t>Cointelegraph</w:t>
      </w:r>
      <w:r>
        <w:t>, July 16</w:t>
      </w:r>
      <w:r w:rsidRPr="00211088">
        <w:rPr>
          <w:vertAlign w:val="superscript"/>
        </w:rPr>
        <w:t>th</w:t>
      </w:r>
      <w:r>
        <w:t xml:space="preserve">, Available Online at </w:t>
      </w:r>
      <w:r w:rsidRPr="00211088">
        <w:t>https://cointelegraph.com/explained/clarity-act-explained-what-it-means-for-crypto-week-and-beyond</w:t>
      </w:r>
      <w:r>
        <w:t>, Accessed 07-18-2025)</w:t>
      </w:r>
    </w:p>
    <w:p w14:paraId="42207263" w14:textId="77777777" w:rsidR="00622770" w:rsidRPr="007A751E" w:rsidRDefault="00622770" w:rsidP="00622770">
      <w:r w:rsidRPr="007A751E">
        <w:t>Congress Crypto Week July 2025 and what’s next?</w:t>
      </w:r>
    </w:p>
    <w:p w14:paraId="71D10E0A" w14:textId="77777777" w:rsidR="00622770" w:rsidRPr="007A751E" w:rsidRDefault="00622770" w:rsidP="00622770">
      <w:r w:rsidRPr="00FD4D75">
        <w:rPr>
          <w:rStyle w:val="StyleUnderline"/>
          <w:highlight w:val="cyan"/>
        </w:rPr>
        <w:t>The CLARITY Act took center stage during</w:t>
      </w:r>
      <w:r w:rsidRPr="007A751E">
        <w:rPr>
          <w:rStyle w:val="StyleUnderline"/>
        </w:rPr>
        <w:t xml:space="preserve"> Washington’s </w:t>
      </w:r>
      <w:r w:rsidRPr="00FD4D75">
        <w:rPr>
          <w:rStyle w:val="StyleUnderline"/>
          <w:highlight w:val="cyan"/>
        </w:rPr>
        <w:t>Crypto Week</w:t>
      </w:r>
      <w:r w:rsidRPr="007A751E">
        <w:t xml:space="preserve">, a landmark moment in US digital asset policy. </w:t>
      </w:r>
    </w:p>
    <w:p w14:paraId="7C1479CF" w14:textId="77777777" w:rsidR="00622770" w:rsidRPr="007A751E" w:rsidRDefault="00622770" w:rsidP="00622770">
      <w:r w:rsidRPr="007A751E">
        <w:t>This synchronized legislative push shows that lawmakers are increasingly viewing digital assets as a strategic sector that requires thoughtful rules rather than reactive enforcement.</w:t>
      </w:r>
    </w:p>
    <w:p w14:paraId="3891F4DC" w14:textId="77777777" w:rsidR="00622770" w:rsidRPr="007A751E" w:rsidRDefault="00622770" w:rsidP="00622770">
      <w:r w:rsidRPr="007A751E">
        <w:t xml:space="preserve">Officially designated as H.R. 3633, </w:t>
      </w:r>
      <w:r w:rsidRPr="007A751E">
        <w:rPr>
          <w:rStyle w:val="StyleUnderline"/>
        </w:rPr>
        <w:t xml:space="preserve">the CLARITY Act had already </w:t>
      </w:r>
      <w:r w:rsidRPr="00FD4D75">
        <w:rPr>
          <w:rStyle w:val="StyleUnderline"/>
          <w:highlight w:val="cyan"/>
        </w:rPr>
        <w:t>cleared</w:t>
      </w:r>
      <w:r w:rsidRPr="007A751E">
        <w:rPr>
          <w:rStyle w:val="StyleUnderline"/>
        </w:rPr>
        <w:t xml:space="preserve"> both </w:t>
      </w:r>
      <w:r w:rsidRPr="00FD4D75">
        <w:rPr>
          <w:rStyle w:val="StyleUnderline"/>
          <w:highlight w:val="cyan"/>
        </w:rPr>
        <w:t>the House</w:t>
      </w:r>
      <w:r w:rsidRPr="007A751E">
        <w:rPr>
          <w:rStyle w:val="StyleUnderline"/>
        </w:rPr>
        <w:t xml:space="preserve"> </w:t>
      </w:r>
      <w:r w:rsidRPr="00FD4D75">
        <w:rPr>
          <w:rStyle w:val="StyleUnderline"/>
          <w:highlight w:val="cyan"/>
        </w:rPr>
        <w:t>Financial Services Committee</w:t>
      </w:r>
      <w:r w:rsidRPr="007A751E">
        <w:rPr>
          <w:rStyle w:val="StyleUnderline"/>
        </w:rPr>
        <w:t xml:space="preserve"> </w:t>
      </w:r>
      <w:r w:rsidRPr="00FD4D75">
        <w:rPr>
          <w:rStyle w:val="StyleUnderline"/>
          <w:highlight w:val="cyan"/>
        </w:rPr>
        <w:t>and</w:t>
      </w:r>
      <w:r w:rsidRPr="007A751E">
        <w:rPr>
          <w:rStyle w:val="StyleUnderline"/>
        </w:rPr>
        <w:t xml:space="preserve"> the House </w:t>
      </w:r>
      <w:r w:rsidRPr="00FD4D75">
        <w:rPr>
          <w:rStyle w:val="StyleUnderline"/>
          <w:highlight w:val="cyan"/>
        </w:rPr>
        <w:t>Ag</w:t>
      </w:r>
      <w:r w:rsidRPr="007A751E">
        <w:rPr>
          <w:rStyle w:val="StyleUnderline"/>
        </w:rPr>
        <w:t xml:space="preserve">riculture </w:t>
      </w:r>
      <w:r w:rsidRPr="00FD4D75">
        <w:rPr>
          <w:rStyle w:val="StyleUnderline"/>
          <w:highlight w:val="cyan"/>
        </w:rPr>
        <w:t>Committee with bipartisan support</w:t>
      </w:r>
      <w:r w:rsidRPr="007A751E">
        <w:t xml:space="preserve">. On July 17, 2025, after overcoming procedural hurdles and internal GOP friction, </w:t>
      </w:r>
      <w:r w:rsidRPr="007A751E">
        <w:rPr>
          <w:rStyle w:val="StyleUnderline"/>
        </w:rPr>
        <w:t>the House formally passed the bill</w:t>
      </w:r>
      <w:r w:rsidRPr="007A751E">
        <w:t xml:space="preserve"> following a record-setting 10-hour voting session</w:t>
      </w:r>
    </w:p>
    <w:p w14:paraId="526B5CBC" w14:textId="77777777" w:rsidR="00622770" w:rsidRPr="007A751E" w:rsidRDefault="00622770" w:rsidP="00622770">
      <w:r w:rsidRPr="007A751E">
        <w:rPr>
          <w:rStyle w:val="StyleUnderline"/>
        </w:rPr>
        <w:t xml:space="preserve">The legislation </w:t>
      </w:r>
      <w:r w:rsidRPr="00FD4D75">
        <w:rPr>
          <w:rStyle w:val="StyleUnderline"/>
          <w:highlight w:val="cyan"/>
        </w:rPr>
        <w:t>now heads to the Senate</w:t>
      </w:r>
      <w:r w:rsidRPr="007A751E">
        <w:rPr>
          <w:rStyle w:val="StyleUnderline"/>
        </w:rPr>
        <w:t xml:space="preserve">, where </w:t>
      </w:r>
      <w:r w:rsidRPr="00FD4D75">
        <w:rPr>
          <w:rStyle w:val="StyleUnderline"/>
          <w:highlight w:val="cyan"/>
        </w:rPr>
        <w:t>momentum is building</w:t>
      </w:r>
      <w:r w:rsidRPr="007A751E">
        <w:rPr>
          <w:rStyle w:val="StyleUnderline"/>
        </w:rPr>
        <w:t xml:space="preserve">, </w:t>
      </w:r>
      <w:r w:rsidRPr="00FD4D75">
        <w:rPr>
          <w:rStyle w:val="StyleUnderline"/>
          <w:highlight w:val="cyan"/>
        </w:rPr>
        <w:t>but</w:t>
      </w:r>
      <w:r w:rsidRPr="007A751E">
        <w:rPr>
          <w:rStyle w:val="StyleUnderline"/>
        </w:rPr>
        <w:t xml:space="preserve"> final </w:t>
      </w:r>
      <w:r w:rsidRPr="00FD4D75">
        <w:rPr>
          <w:rStyle w:val="StyleUnderline"/>
          <w:highlight w:val="cyan"/>
        </w:rPr>
        <w:t>passage</w:t>
      </w:r>
      <w:r w:rsidRPr="007A751E">
        <w:rPr>
          <w:rStyle w:val="StyleUnderline"/>
        </w:rPr>
        <w:t xml:space="preserve"> is </w:t>
      </w:r>
      <w:r w:rsidRPr="00FD4D75">
        <w:rPr>
          <w:rStyle w:val="StyleUnderline"/>
          <w:highlight w:val="cyan"/>
        </w:rPr>
        <w:t>not</w:t>
      </w:r>
      <w:r w:rsidRPr="007A751E">
        <w:rPr>
          <w:rStyle w:val="StyleUnderline"/>
        </w:rPr>
        <w:t xml:space="preserve"> yet </w:t>
      </w:r>
      <w:r w:rsidRPr="00FD4D75">
        <w:rPr>
          <w:rStyle w:val="StyleUnderline"/>
          <w:highlight w:val="cyan"/>
        </w:rPr>
        <w:t>guaranteed.</w:t>
      </w:r>
      <w:r w:rsidRPr="007A751E">
        <w:t xml:space="preserve"> While some senators support the effort to clarify market structure, others are signaling a desire for amendments focused on investor protection and oversight balance.</w:t>
      </w:r>
    </w:p>
    <w:p w14:paraId="7BD176B4" w14:textId="77777777" w:rsidR="00622770" w:rsidRDefault="00622770" w:rsidP="00622770">
      <w:pPr>
        <w:pStyle w:val="Heading4"/>
      </w:pPr>
      <w:r>
        <w:t xml:space="preserve">2. Arctic development is </w:t>
      </w:r>
      <w:r w:rsidRPr="003E34B8">
        <w:rPr>
          <w:u w:val="single"/>
        </w:rPr>
        <w:t xml:space="preserve">politically </w:t>
      </w:r>
      <w:r>
        <w:rPr>
          <w:u w:val="single"/>
        </w:rPr>
        <w:t xml:space="preserve">and diplomatically </w:t>
      </w:r>
      <w:r w:rsidRPr="003E34B8">
        <w:rPr>
          <w:u w:val="single"/>
        </w:rPr>
        <w:t>costly</w:t>
      </w:r>
      <w:r>
        <w:t>---high financial costs and competing interests.</w:t>
      </w:r>
    </w:p>
    <w:p w14:paraId="2DC3D280" w14:textId="77777777" w:rsidR="00622770" w:rsidRDefault="00622770" w:rsidP="00622770">
      <w:r>
        <w:t xml:space="preserve">Emmanuelle </w:t>
      </w:r>
      <w:r w:rsidRPr="00B537C6">
        <w:rPr>
          <w:rStyle w:val="Style13ptBold"/>
        </w:rPr>
        <w:t>Quillérou 20</w:t>
      </w:r>
      <w:r>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4C6F3CC2" w14:textId="77777777" w:rsidR="00622770" w:rsidRPr="00B537C6" w:rsidRDefault="00622770" w:rsidP="00622770">
      <w:pPr>
        <w:rPr>
          <w:rStyle w:val="Style13ptBold"/>
          <w:b w:val="0"/>
          <w:bCs w:val="0"/>
          <w:sz w:val="16"/>
        </w:rPr>
      </w:pPr>
      <w:r w:rsidRPr="00B537C6">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8D1EF2">
        <w:rPr>
          <w:rStyle w:val="StyleUnderline"/>
        </w:rPr>
        <w:t xml:space="preserve">The potentially high </w:t>
      </w:r>
      <w:r w:rsidRPr="00FD4D75">
        <w:rPr>
          <w:rStyle w:val="StyleUnderline"/>
          <w:highlight w:val="cyan"/>
        </w:rPr>
        <w:t>rewards are</w:t>
      </w:r>
      <w:r w:rsidRPr="008D1EF2">
        <w:rPr>
          <w:rStyle w:val="StyleUnderline"/>
        </w:rPr>
        <w:t xml:space="preserve"> extremely </w:t>
      </w:r>
      <w:r w:rsidRPr="00FD4D75">
        <w:rPr>
          <w:rStyle w:val="StyleUnderline"/>
          <w:highlight w:val="cyan"/>
        </w:rPr>
        <w:t>attractive</w:t>
      </w:r>
      <w:r w:rsidRPr="00B537C6">
        <w:rPr>
          <w:sz w:val="16"/>
        </w:rPr>
        <w:t xml:space="preserve">, </w:t>
      </w:r>
      <w:r w:rsidRPr="00FD4D75">
        <w:rPr>
          <w:rStyle w:val="StyleUnderline"/>
          <w:highlight w:val="cyan"/>
        </w:rPr>
        <w:t xml:space="preserve">but at high </w:t>
      </w:r>
      <w:r w:rsidRPr="00FD4D75">
        <w:rPr>
          <w:rStyle w:val="Emphasis"/>
          <w:highlight w:val="cyan"/>
        </w:rPr>
        <w:t>financial</w:t>
      </w:r>
      <w:r w:rsidRPr="00B537C6">
        <w:rPr>
          <w:sz w:val="16"/>
        </w:rPr>
        <w:t xml:space="preserve">, environmental </w:t>
      </w:r>
      <w:r w:rsidRPr="00FD4D75">
        <w:rPr>
          <w:rStyle w:val="StyleUnderline"/>
          <w:highlight w:val="cyan"/>
        </w:rPr>
        <w:t>and</w:t>
      </w:r>
      <w:r w:rsidRPr="008D1EF2">
        <w:rPr>
          <w:rStyle w:val="StyleUnderline"/>
        </w:rPr>
        <w:t xml:space="preserve"> </w:t>
      </w:r>
      <w:r w:rsidRPr="00FD4D75">
        <w:rPr>
          <w:rStyle w:val="Emphasis"/>
          <w:highlight w:val="cyan"/>
        </w:rPr>
        <w:t>social costs</w:t>
      </w:r>
      <w:r w:rsidRPr="008D1EF2">
        <w:rPr>
          <w:rStyle w:val="StyleUnderline"/>
        </w:rPr>
        <w:t xml:space="preserve"> in a high-risk environment</w:t>
      </w:r>
      <w:r w:rsidRPr="00B537C6">
        <w:rPr>
          <w:sz w:val="16"/>
        </w:rPr>
        <w:t xml:space="preserve">. </w:t>
      </w:r>
      <w:r w:rsidRPr="008D1EF2">
        <w:rPr>
          <w:rStyle w:val="StyleUnderline"/>
        </w:rPr>
        <w:t>Some stakeholders</w:t>
      </w:r>
      <w:r w:rsidRPr="00B537C6">
        <w:rPr>
          <w:sz w:val="16"/>
        </w:rPr>
        <w:t xml:space="preserve"> have started securing access to Arctic resources, </w:t>
      </w:r>
      <w:r w:rsidRPr="008D1EF2">
        <w:rPr>
          <w:rStyle w:val="StyleUnderline"/>
        </w:rPr>
        <w:t>sowing the seeds for a</w:t>
      </w:r>
      <w:r w:rsidRPr="00B537C6">
        <w:rPr>
          <w:sz w:val="16"/>
        </w:rPr>
        <w:t xml:space="preserve"> ‘</w:t>
      </w:r>
      <w:r w:rsidRPr="008D1EF2">
        <w:rPr>
          <w:rStyle w:val="StyleUnderline"/>
        </w:rPr>
        <w:t>cold rush</w:t>
      </w:r>
      <w:r w:rsidRPr="00B537C6">
        <w:rPr>
          <w:sz w:val="16"/>
        </w:rPr>
        <w:t xml:space="preserve">’. </w:t>
      </w:r>
      <w:r w:rsidRPr="00FD4D75">
        <w:rPr>
          <w:rStyle w:val="StyleUnderline"/>
          <w:highlight w:val="cyan"/>
        </w:rPr>
        <w:t>Despite</w:t>
      </w:r>
      <w:r w:rsidRPr="008D1EF2">
        <w:rPr>
          <w:rStyle w:val="StyleUnderline"/>
        </w:rPr>
        <w:t xml:space="preserve"> </w:t>
      </w:r>
      <w:r w:rsidRPr="008D1EF2">
        <w:rPr>
          <w:rStyle w:val="Emphasis"/>
        </w:rPr>
        <w:t xml:space="preserve">increased </w:t>
      </w:r>
      <w:r w:rsidRPr="00FD4D75">
        <w:rPr>
          <w:rStyle w:val="Emphasis"/>
          <w:highlight w:val="cyan"/>
        </w:rPr>
        <w:t>prominence in the media</w:t>
      </w:r>
      <w:r w:rsidRPr="00B537C6">
        <w:rPr>
          <w:sz w:val="16"/>
        </w:rPr>
        <w:t xml:space="preserve"> of Arctic bonanza, </w:t>
      </w:r>
      <w:r w:rsidRPr="008D1EF2">
        <w:rPr>
          <w:rStyle w:val="Emphasis"/>
        </w:rPr>
        <w:t>sometimes closer to myth than reality</w:t>
      </w:r>
      <w:r w:rsidRPr="00B537C6">
        <w:rPr>
          <w:sz w:val="16"/>
        </w:rPr>
        <w:t xml:space="preserve">, </w:t>
      </w:r>
      <w:r w:rsidRPr="008D1EF2">
        <w:rPr>
          <w:rStyle w:val="StyleUnderline"/>
        </w:rPr>
        <w:t>such</w:t>
      </w:r>
      <w:r w:rsidRPr="00B537C6">
        <w:rPr>
          <w:sz w:val="16"/>
        </w:rPr>
        <w:t xml:space="preserve"> ‘</w:t>
      </w:r>
      <w:r w:rsidRPr="00FD4D75">
        <w:rPr>
          <w:rStyle w:val="StyleUnderline"/>
          <w:highlight w:val="cyan"/>
        </w:rPr>
        <w:t>cold rush</w:t>
      </w:r>
      <w:r w:rsidRPr="00FD4D75">
        <w:rPr>
          <w:sz w:val="16"/>
          <w:highlight w:val="cyan"/>
        </w:rPr>
        <w:t>’</w:t>
      </w:r>
      <w:r w:rsidRPr="00B537C6">
        <w:rPr>
          <w:sz w:val="16"/>
        </w:rPr>
        <w:t xml:space="preserve"> does </w:t>
      </w:r>
      <w:r w:rsidRPr="00FD4D75">
        <w:rPr>
          <w:rStyle w:val="Emphasis"/>
          <w:highlight w:val="cyan"/>
        </w:rPr>
        <w:t>not seem to have fully materialised</w:t>
      </w:r>
      <w:r w:rsidRPr="008D1EF2">
        <w:rPr>
          <w:rStyle w:val="StyleUnderline"/>
        </w:rPr>
        <w:t xml:space="preserve"> yet</w:t>
      </w:r>
      <w:r w:rsidRPr="00B537C6">
        <w:rPr>
          <w:sz w:val="16"/>
        </w:rPr>
        <w:t xml:space="preserve">, </w:t>
      </w:r>
      <w:r w:rsidRPr="00FD4D75">
        <w:rPr>
          <w:rStyle w:val="StyleUnderline"/>
          <w:highlight w:val="cyan"/>
        </w:rPr>
        <w:t>slowed</w:t>
      </w:r>
      <w:r w:rsidRPr="008D1EF2">
        <w:rPr>
          <w:rStyle w:val="StyleUnderline"/>
        </w:rPr>
        <w:t xml:space="preserve"> down </w:t>
      </w:r>
      <w:r w:rsidRPr="00FD4D75">
        <w:rPr>
          <w:rStyle w:val="StyleUnderline"/>
          <w:highlight w:val="cyan"/>
        </w:rPr>
        <w:t>by</w:t>
      </w:r>
      <w:r w:rsidRPr="008D1EF2">
        <w:rPr>
          <w:rStyle w:val="StyleUnderline"/>
        </w:rPr>
        <w:t xml:space="preserve"> </w:t>
      </w:r>
      <w:r w:rsidRPr="00FD4D75">
        <w:rPr>
          <w:rStyle w:val="Emphasis"/>
          <w:sz w:val="30"/>
          <w:szCs w:val="30"/>
          <w:highlight w:val="cyan"/>
        </w:rPr>
        <w:t>high investment costs</w:t>
      </w:r>
      <w:r w:rsidRPr="00B537C6">
        <w:rPr>
          <w:sz w:val="16"/>
        </w:rPr>
        <w:t xml:space="preserve"> and legal considerations, </w:t>
      </w:r>
      <w:r w:rsidRPr="00FD4D75">
        <w:rPr>
          <w:rStyle w:val="StyleUnderline"/>
          <w:highlight w:val="cyan"/>
        </w:rPr>
        <w:t xml:space="preserve">as well as </w:t>
      </w:r>
      <w:r w:rsidRPr="00FD4D75">
        <w:rPr>
          <w:rStyle w:val="Emphasis"/>
          <w:sz w:val="30"/>
          <w:szCs w:val="30"/>
          <w:highlight w:val="cyan"/>
        </w:rPr>
        <w:t>high diplomatic</w:t>
      </w:r>
      <w:r w:rsidRPr="00FD4D75">
        <w:rPr>
          <w:sz w:val="16"/>
          <w:highlight w:val="cyan"/>
        </w:rPr>
        <w:t xml:space="preserve">, </w:t>
      </w:r>
      <w:r w:rsidRPr="00FD4D75">
        <w:rPr>
          <w:rStyle w:val="Emphasis"/>
          <w:sz w:val="30"/>
          <w:szCs w:val="30"/>
          <w:highlight w:val="cyan"/>
        </w:rPr>
        <w:t>political</w:t>
      </w:r>
      <w:r w:rsidRPr="008D1EF2">
        <w:rPr>
          <w:rStyle w:val="StyleUnderline"/>
        </w:rPr>
        <w:t xml:space="preserve"> and social </w:t>
      </w:r>
      <w:r w:rsidRPr="00FD4D75">
        <w:rPr>
          <w:rStyle w:val="Emphasis"/>
          <w:highlight w:val="cyan"/>
        </w:rPr>
        <w:t>sensitivity</w:t>
      </w:r>
      <w:r w:rsidRPr="00B537C6">
        <w:rPr>
          <w:sz w:val="16"/>
        </w:rPr>
        <w:t xml:space="preserve">. </w:t>
      </w:r>
      <w:r w:rsidRPr="00FD4D75">
        <w:rPr>
          <w:rStyle w:val="StyleUnderline"/>
          <w:highlight w:val="cyan"/>
        </w:rPr>
        <w:t xml:space="preserve">The </w:t>
      </w:r>
      <w:r w:rsidRPr="00FD4D75">
        <w:rPr>
          <w:rStyle w:val="Emphasis"/>
          <w:highlight w:val="cyan"/>
        </w:rPr>
        <w:t>main political challenge</w:t>
      </w:r>
      <w:r w:rsidRPr="008D1EF2">
        <w:rPr>
          <w:rStyle w:val="StyleUnderline"/>
        </w:rPr>
        <w:t xml:space="preserve"> ahead </w:t>
      </w:r>
      <w:r w:rsidRPr="00FD4D75">
        <w:rPr>
          <w:rStyle w:val="StyleUnderline"/>
          <w:highlight w:val="cyan"/>
        </w:rPr>
        <w:t>is</w:t>
      </w:r>
      <w:r w:rsidRPr="008D1EF2">
        <w:rPr>
          <w:rStyle w:val="StyleUnderline"/>
        </w:rPr>
        <w:t xml:space="preserve"> </w:t>
      </w:r>
      <w:r w:rsidRPr="00FD4D75">
        <w:rPr>
          <w:rStyle w:val="StyleUnderline"/>
          <w:highlight w:val="cyan"/>
        </w:rPr>
        <w:t xml:space="preserve">for decision-makers to </w:t>
      </w:r>
      <w:r w:rsidRPr="00B537C6">
        <w:rPr>
          <w:rStyle w:val="StyleUnderline"/>
        </w:rPr>
        <w:t xml:space="preserve">successfully </w:t>
      </w:r>
      <w:r w:rsidRPr="00FD4D75">
        <w:rPr>
          <w:rStyle w:val="StyleUnderline"/>
          <w:highlight w:val="cyan"/>
        </w:rPr>
        <w:t xml:space="preserve">reconcile </w:t>
      </w:r>
      <w:r w:rsidRPr="00FD4D75">
        <w:rPr>
          <w:rStyle w:val="Emphasis"/>
          <w:highlight w:val="cyan"/>
        </w:rPr>
        <w:t>highly contrasted perspectives</w:t>
      </w:r>
      <w:r w:rsidRPr="00FD4D75">
        <w:rPr>
          <w:rStyle w:val="StyleUnderline"/>
          <w:highlight w:val="cyan"/>
        </w:rPr>
        <w:t xml:space="preserve"> </w:t>
      </w:r>
      <w:r w:rsidRPr="00B537C6">
        <w:rPr>
          <w:rStyle w:val="StyleUnderline"/>
        </w:rPr>
        <w:t xml:space="preserve">and interests </w:t>
      </w:r>
      <w:r w:rsidRPr="00FD4D75">
        <w:rPr>
          <w:rStyle w:val="StyleUnderline"/>
          <w:highlight w:val="cyan"/>
        </w:rPr>
        <w:t>in the Arctic</w:t>
      </w:r>
      <w:r w:rsidRPr="00B537C6">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627ACA85" w14:textId="77777777" w:rsidR="00622770" w:rsidRDefault="00622770" w:rsidP="00622770">
      <w:pPr>
        <w:pStyle w:val="Heading4"/>
      </w:pPr>
      <w:r>
        <w:t xml:space="preserve">3. CLARITY prevents </w:t>
      </w:r>
      <w:r w:rsidRPr="00717116">
        <w:rPr>
          <w:u w:val="single"/>
        </w:rPr>
        <w:t>stablecoin shadow banking</w:t>
      </w:r>
      <w:r>
        <w:t xml:space="preserve"> which </w:t>
      </w:r>
      <w:r w:rsidRPr="00717116">
        <w:rPr>
          <w:u w:val="single"/>
        </w:rPr>
        <w:t>imperil</w:t>
      </w:r>
      <w:r>
        <w:rPr>
          <w:u w:val="single"/>
        </w:rPr>
        <w:t>s</w:t>
      </w:r>
      <w:r w:rsidRPr="00717116">
        <w:rPr>
          <w:u w:val="single"/>
        </w:rPr>
        <w:t xml:space="preserve"> the financial system</w:t>
      </w:r>
      <w:r>
        <w:t xml:space="preserve">. </w:t>
      </w:r>
    </w:p>
    <w:p w14:paraId="1BB84DAD" w14:textId="77777777" w:rsidR="00622770" w:rsidRDefault="00622770" w:rsidP="00622770">
      <w:r w:rsidRPr="009D718A">
        <w:rPr>
          <w:rStyle w:val="Style13ptBold"/>
        </w:rPr>
        <w:t>ICBA 07/18</w:t>
      </w:r>
      <w:r>
        <w:t>. “</w:t>
      </w:r>
      <w:r w:rsidRPr="009D718A">
        <w:t>House passes bills to establish digital assets regulatory frameworks, bar U.S. CBDC</w:t>
      </w:r>
      <w:r>
        <w:t xml:space="preserve">,” </w:t>
      </w:r>
      <w:r w:rsidRPr="009D718A">
        <w:t>Independent Community Bankers of America</w:t>
      </w:r>
      <w:r>
        <w:t>, July 18, 2025,</w:t>
      </w:r>
      <w:r w:rsidRPr="009D718A">
        <w:t xml:space="preserve"> https://www.icba.org/newsroom/news-and-articles/2025/07/18/house-passes-bills-to-establish-digital-assets-regulatory-frameworks-bar-u.s.-cbdc</w:t>
      </w:r>
    </w:p>
    <w:p w14:paraId="088894E8" w14:textId="77777777" w:rsidR="00622770" w:rsidRPr="007E2E62" w:rsidRDefault="00622770" w:rsidP="00622770">
      <w:r w:rsidRPr="007E2E62">
        <w:t xml:space="preserve">ICBA View: In a national news release following the vote, ICBA said it appreciates the steps taken by lawmakers throughout </w:t>
      </w:r>
      <w:r w:rsidRPr="00717116">
        <w:rPr>
          <w:rStyle w:val="StyleUnderline"/>
        </w:rPr>
        <w:t>the legislative process</w:t>
      </w:r>
      <w:r w:rsidRPr="007E2E62">
        <w:t xml:space="preserve"> to address concerns raised by ICBA. “ICBA understands the </w:t>
      </w:r>
      <w:r w:rsidRPr="00FD4D75">
        <w:rPr>
          <w:rStyle w:val="Emphasis"/>
          <w:highlight w:val="cyan"/>
        </w:rPr>
        <w:t>importance</w:t>
      </w:r>
      <w:r w:rsidRPr="00FD4D75">
        <w:rPr>
          <w:rStyle w:val="StyleUnderline"/>
          <w:highlight w:val="cyan"/>
        </w:rPr>
        <w:t xml:space="preserve"> of having</w:t>
      </w:r>
      <w:r w:rsidRPr="00717116">
        <w:rPr>
          <w:rStyle w:val="StyleUnderline"/>
        </w:rPr>
        <w:t xml:space="preserve"> a </w:t>
      </w:r>
      <w:r w:rsidRPr="00FD4D75">
        <w:rPr>
          <w:rStyle w:val="Emphasis"/>
          <w:highlight w:val="cyan"/>
        </w:rPr>
        <w:t>clear regulatory framework</w:t>
      </w:r>
      <w:r w:rsidRPr="00FD4D75">
        <w:rPr>
          <w:rStyle w:val="StyleUnderline"/>
          <w:highlight w:val="cyan"/>
        </w:rPr>
        <w:t xml:space="preserve"> for </w:t>
      </w:r>
      <w:r w:rsidRPr="00FD4D75">
        <w:rPr>
          <w:rStyle w:val="Emphasis"/>
          <w:highlight w:val="cyan"/>
        </w:rPr>
        <w:t>stablecoins</w:t>
      </w:r>
      <w:r w:rsidRPr="00717116">
        <w:rPr>
          <w:rStyle w:val="StyleUnderline"/>
        </w:rPr>
        <w:t xml:space="preserve"> and other digital assets</w:t>
      </w:r>
      <w:r w:rsidRPr="007E2E62">
        <w:t xml:space="preserve"> and has worked closely with Congress to ensure the GENIUS Act includes important provisions to protect against the negative economic consequences to local communities that would result from potential community bank disintermediation,” ICBA President and CEO Rebeca Romero Rainey said.</w:t>
      </w:r>
    </w:p>
    <w:p w14:paraId="7AC53E73" w14:textId="77777777" w:rsidR="00622770" w:rsidRPr="007E2E62" w:rsidRDefault="00622770" w:rsidP="00622770">
      <w:r w:rsidRPr="007E2E62">
        <w:t xml:space="preserve">Outlook: President Trump is expected to sign the GENIUS Act into law. ICBA will remain engaged throughout the rulemaking process. As </w:t>
      </w:r>
      <w:r w:rsidRPr="00717116">
        <w:rPr>
          <w:rStyle w:val="StyleUnderline"/>
        </w:rPr>
        <w:t>market structure legislation is taken up in the Senate</w:t>
      </w:r>
      <w:r w:rsidRPr="007E2E62">
        <w:t xml:space="preserve">, ICBA said it will continue to work with policymakers </w:t>
      </w:r>
      <w:r w:rsidRPr="00FD4D75">
        <w:rPr>
          <w:rStyle w:val="StyleUnderline"/>
          <w:highlight w:val="cyan"/>
        </w:rPr>
        <w:t>to</w:t>
      </w:r>
      <w:r w:rsidRPr="00717116">
        <w:rPr>
          <w:rStyle w:val="StyleUnderline"/>
        </w:rPr>
        <w:t xml:space="preserve"> regulatory frameworks for digital assets fully </w:t>
      </w:r>
      <w:r w:rsidRPr="00FD4D75">
        <w:rPr>
          <w:rStyle w:val="Emphasis"/>
          <w:highlight w:val="cyan"/>
        </w:rPr>
        <w:t>protect</w:t>
      </w:r>
      <w:r w:rsidRPr="00717116">
        <w:rPr>
          <w:rStyle w:val="StyleUnderline"/>
        </w:rPr>
        <w:t xml:space="preserve"> consumers, </w:t>
      </w:r>
      <w:r w:rsidRPr="00FD4D75">
        <w:rPr>
          <w:rStyle w:val="StyleUnderline"/>
          <w:highlight w:val="cyan"/>
        </w:rPr>
        <w:t xml:space="preserve">the </w:t>
      </w:r>
      <w:r w:rsidRPr="00FD4D75">
        <w:rPr>
          <w:rStyle w:val="Emphasis"/>
          <w:highlight w:val="cyan"/>
        </w:rPr>
        <w:t>financial system</w:t>
      </w:r>
      <w:r w:rsidRPr="00717116">
        <w:rPr>
          <w:rStyle w:val="StyleUnderline"/>
        </w:rPr>
        <w:t xml:space="preserve">, </w:t>
      </w:r>
      <w:r w:rsidRPr="00FD4D75">
        <w:rPr>
          <w:rStyle w:val="StyleUnderline"/>
          <w:highlight w:val="cyan"/>
        </w:rPr>
        <w:t>and</w:t>
      </w:r>
      <w:r w:rsidRPr="00717116">
        <w:rPr>
          <w:rStyle w:val="StyleUnderline"/>
        </w:rPr>
        <w:t xml:space="preserve"> the</w:t>
      </w:r>
      <w:r w:rsidRPr="007E2E62">
        <w:t xml:space="preserve"> unique and important role of community </w:t>
      </w:r>
      <w:r w:rsidRPr="00FD4D75">
        <w:rPr>
          <w:rStyle w:val="Emphasis"/>
          <w:highlight w:val="cyan"/>
        </w:rPr>
        <w:t>banks</w:t>
      </w:r>
      <w:r w:rsidRPr="007E2E62">
        <w:t xml:space="preserve">. Notably, </w:t>
      </w:r>
      <w:r w:rsidRPr="00717116">
        <w:rPr>
          <w:rStyle w:val="StyleUnderline"/>
        </w:rPr>
        <w:t xml:space="preserve">the </w:t>
      </w:r>
      <w:r w:rsidRPr="00FD4D75">
        <w:rPr>
          <w:rStyle w:val="Emphasis"/>
          <w:highlight w:val="cyan"/>
        </w:rPr>
        <w:t>CLARITY</w:t>
      </w:r>
      <w:r w:rsidRPr="00717116">
        <w:rPr>
          <w:rStyle w:val="StyleUnderline"/>
        </w:rPr>
        <w:t xml:space="preserve"> Act </w:t>
      </w:r>
      <w:r w:rsidRPr="00FD4D75">
        <w:rPr>
          <w:rStyle w:val="StyleUnderline"/>
          <w:highlight w:val="cyan"/>
        </w:rPr>
        <w:t>includes</w:t>
      </w:r>
      <w:r w:rsidRPr="007E2E62">
        <w:t xml:space="preserve"> some provisions amending the GENIUS Act, including ICBA-supported language </w:t>
      </w:r>
      <w:r w:rsidRPr="00FD4D75">
        <w:rPr>
          <w:rStyle w:val="Emphasis"/>
          <w:highlight w:val="cyan"/>
        </w:rPr>
        <w:t>prohibiting non-financial</w:t>
      </w:r>
      <w:r w:rsidRPr="00FD4D75">
        <w:rPr>
          <w:rStyle w:val="StyleUnderline"/>
          <w:highlight w:val="cyan"/>
        </w:rPr>
        <w:t xml:space="preserve"> companies</w:t>
      </w:r>
      <w:r w:rsidRPr="00717116">
        <w:rPr>
          <w:rStyle w:val="StyleUnderline"/>
        </w:rPr>
        <w:t xml:space="preserve"> like Amazon and Walmart </w:t>
      </w:r>
      <w:r w:rsidRPr="00FD4D75">
        <w:rPr>
          <w:rStyle w:val="StyleUnderline"/>
          <w:highlight w:val="cyan"/>
        </w:rPr>
        <w:t xml:space="preserve">from owning </w:t>
      </w:r>
      <w:r w:rsidRPr="00FD4D75">
        <w:rPr>
          <w:rStyle w:val="Emphasis"/>
          <w:highlight w:val="cyan"/>
        </w:rPr>
        <w:t>stablecoin</w:t>
      </w:r>
      <w:r w:rsidRPr="00FD4D75">
        <w:rPr>
          <w:rStyle w:val="StyleUnderline"/>
          <w:highlight w:val="cyan"/>
        </w:rPr>
        <w:t xml:space="preserve"> issuers</w:t>
      </w:r>
      <w:r w:rsidRPr="007E2E62">
        <w:t>. The Senate has yet to introduce its own version of market structure legislation.</w:t>
      </w:r>
    </w:p>
    <w:p w14:paraId="7BF9CE7D" w14:textId="77777777" w:rsidR="00622770" w:rsidRPr="007E2E62" w:rsidRDefault="00622770" w:rsidP="00622770">
      <w:r w:rsidRPr="007E2E62">
        <w:t xml:space="preserve">GENIUS Act Advocacy: ICBA’s advocacy resulted in </w:t>
      </w:r>
      <w:r w:rsidRPr="00717116">
        <w:rPr>
          <w:rStyle w:val="Emphasis"/>
        </w:rPr>
        <w:t>positive changes</w:t>
      </w:r>
      <w:r w:rsidRPr="00717116">
        <w:rPr>
          <w:rStyle w:val="StyleUnderline"/>
        </w:rPr>
        <w:t xml:space="preserve"> to the GENIUS Act </w:t>
      </w:r>
      <w:r w:rsidRPr="007E2E62">
        <w:t>throughout the legislative process, including strengthening language on Federal Reserve master account access, expanding the prohibition on yield/interest-bearing stablecoins to include other financial considerations, limiting</w:t>
      </w:r>
      <w:r w:rsidRPr="00717116">
        <w:rPr>
          <w:rStyle w:val="StyleUnderline"/>
        </w:rPr>
        <w:t xml:space="preserve"> </w:t>
      </w:r>
      <w:r w:rsidRPr="00FD4D75">
        <w:rPr>
          <w:rStyle w:val="Emphasis"/>
          <w:highlight w:val="cyan"/>
        </w:rPr>
        <w:t>nonfinancial</w:t>
      </w:r>
      <w:r w:rsidRPr="00717116">
        <w:rPr>
          <w:rStyle w:val="StyleUnderline"/>
        </w:rPr>
        <w:t xml:space="preserve"> publicly traded </w:t>
      </w:r>
      <w:r w:rsidRPr="00FD4D75">
        <w:rPr>
          <w:rStyle w:val="StyleUnderline"/>
          <w:highlight w:val="cyan"/>
        </w:rPr>
        <w:t xml:space="preserve">companies' </w:t>
      </w:r>
      <w:r w:rsidRPr="00717116">
        <w:rPr>
          <w:rStyle w:val="StyleUnderline"/>
        </w:rPr>
        <w:t xml:space="preserve">ability to </w:t>
      </w:r>
      <w:r w:rsidRPr="00717116">
        <w:rPr>
          <w:rStyle w:val="Emphasis"/>
        </w:rPr>
        <w:t>issue</w:t>
      </w:r>
      <w:r w:rsidRPr="00717116">
        <w:rPr>
          <w:rStyle w:val="StyleUnderline"/>
        </w:rPr>
        <w:t xml:space="preserve"> </w:t>
      </w:r>
      <w:r w:rsidRPr="00FD4D75">
        <w:rPr>
          <w:rStyle w:val="StyleUnderline"/>
          <w:highlight w:val="cyan"/>
        </w:rPr>
        <w:t>stablecoins</w:t>
      </w:r>
      <w:r w:rsidRPr="007E2E62">
        <w:t>, tightening permissible activities of issuers, and ensuring issuers cannot claim stablecoins are FDIC insured.</w:t>
      </w:r>
    </w:p>
    <w:p w14:paraId="39739669" w14:textId="77777777" w:rsidR="00622770" w:rsidRPr="007E2E62" w:rsidRDefault="00622770" w:rsidP="00622770">
      <w:r w:rsidRPr="007E2E62">
        <w:t xml:space="preserve">Recent Advocacy: In a letter to the House this week, ICBA said stablecoin and market structure legislation must not </w:t>
      </w:r>
      <w:r w:rsidRPr="00FD4D75">
        <w:rPr>
          <w:rStyle w:val="StyleUnderline"/>
          <w:highlight w:val="cyan"/>
        </w:rPr>
        <w:t>create</w:t>
      </w:r>
      <w:r w:rsidRPr="00717116">
        <w:rPr>
          <w:rStyle w:val="StyleUnderline"/>
        </w:rPr>
        <w:t xml:space="preserve"> </w:t>
      </w:r>
      <w:r w:rsidRPr="00FD4D75">
        <w:rPr>
          <w:rStyle w:val="StyleUnderline"/>
          <w:highlight w:val="cyan"/>
        </w:rPr>
        <w:t xml:space="preserve">a </w:t>
      </w:r>
      <w:r w:rsidRPr="00FD4D75">
        <w:rPr>
          <w:rStyle w:val="Emphasis"/>
          <w:highlight w:val="cyan"/>
        </w:rPr>
        <w:t>shadow banking system</w:t>
      </w:r>
      <w:r w:rsidRPr="00717116">
        <w:rPr>
          <w:rStyle w:val="StyleUnderline"/>
        </w:rPr>
        <w:t xml:space="preserve"> </w:t>
      </w:r>
      <w:r w:rsidRPr="00FD4D75">
        <w:rPr>
          <w:rStyle w:val="StyleUnderline"/>
          <w:highlight w:val="cyan"/>
        </w:rPr>
        <w:t>that</w:t>
      </w:r>
      <w:r w:rsidRPr="00717116">
        <w:rPr>
          <w:rStyle w:val="StyleUnderline"/>
        </w:rPr>
        <w:t xml:space="preserve"> </w:t>
      </w:r>
      <w:r w:rsidRPr="00FD4D75">
        <w:rPr>
          <w:rStyle w:val="StyleUnderline"/>
          <w:highlight w:val="cyan"/>
        </w:rPr>
        <w:t xml:space="preserve">offers </w:t>
      </w:r>
      <w:r w:rsidRPr="00FD4D75">
        <w:rPr>
          <w:rStyle w:val="Emphasis"/>
          <w:highlight w:val="cyan"/>
        </w:rPr>
        <w:t>fewer protections</w:t>
      </w:r>
      <w:r w:rsidRPr="00717116">
        <w:rPr>
          <w:rStyle w:val="StyleUnderline"/>
        </w:rPr>
        <w:t xml:space="preserve"> to consumers </w:t>
      </w:r>
      <w:r w:rsidRPr="00FD4D75">
        <w:rPr>
          <w:rStyle w:val="StyleUnderline"/>
          <w:highlight w:val="cyan"/>
        </w:rPr>
        <w:t>and</w:t>
      </w:r>
      <w:r w:rsidRPr="00717116">
        <w:rPr>
          <w:rStyle w:val="StyleUnderline"/>
        </w:rPr>
        <w:t xml:space="preserve"> </w:t>
      </w:r>
      <w:r w:rsidRPr="00FD4D75">
        <w:rPr>
          <w:rStyle w:val="Emphasis"/>
          <w:highlight w:val="cyan"/>
        </w:rPr>
        <w:t>imperils</w:t>
      </w:r>
      <w:r w:rsidRPr="00717116">
        <w:rPr>
          <w:rStyle w:val="StyleUnderline"/>
        </w:rPr>
        <w:t xml:space="preserve"> the ability of community </w:t>
      </w:r>
      <w:r w:rsidRPr="00FD4D75">
        <w:rPr>
          <w:rStyle w:val="StyleUnderline"/>
          <w:highlight w:val="cyan"/>
        </w:rPr>
        <w:t>banks</w:t>
      </w:r>
      <w:r w:rsidRPr="00717116">
        <w:rPr>
          <w:rStyle w:val="StyleUnderline"/>
        </w:rPr>
        <w:t xml:space="preserve"> to provide </w:t>
      </w:r>
      <w:r w:rsidRPr="00FD4D75">
        <w:rPr>
          <w:rStyle w:val="Emphasis"/>
          <w:highlight w:val="cyan"/>
        </w:rPr>
        <w:t>capital</w:t>
      </w:r>
      <w:r w:rsidRPr="00FD4D75">
        <w:rPr>
          <w:rStyle w:val="StyleUnderline"/>
          <w:highlight w:val="cyan"/>
        </w:rPr>
        <w:t xml:space="preserve"> and </w:t>
      </w:r>
      <w:r w:rsidRPr="00FD4D75">
        <w:rPr>
          <w:rStyle w:val="Emphasis"/>
          <w:highlight w:val="cyan"/>
        </w:rPr>
        <w:t>credit</w:t>
      </w:r>
      <w:r w:rsidRPr="00717116">
        <w:rPr>
          <w:rStyle w:val="StyleUnderline"/>
        </w:rPr>
        <w:t xml:space="preserve"> </w:t>
      </w:r>
      <w:r w:rsidRPr="007E2E62">
        <w:t>to local communities. Throughout the debate, ICBA has worked closely with lawmakers to ensure the legislation includes needed guardrails against community bank disintermediation, as noted in a previous news release ahead of Senate passage.</w:t>
      </w:r>
    </w:p>
    <w:p w14:paraId="225DFD82" w14:textId="77777777" w:rsidR="00622770" w:rsidRPr="00F77AB6" w:rsidRDefault="00622770" w:rsidP="00622770">
      <w:pPr>
        <w:pStyle w:val="Heading4"/>
      </w:pPr>
      <w:r>
        <w:t xml:space="preserve">4. </w:t>
      </w:r>
      <w:bookmarkStart w:id="0" w:name="_Hlk212303281"/>
      <w:r>
        <w:t xml:space="preserve">Financial crisis causes </w:t>
      </w:r>
      <w:r w:rsidRPr="00F77AB6">
        <w:rPr>
          <w:u w:val="single"/>
        </w:rPr>
        <w:t>World War 3</w:t>
      </w:r>
      <w:r>
        <w:t xml:space="preserve"> and </w:t>
      </w:r>
      <w:r w:rsidRPr="00400020">
        <w:rPr>
          <w:u w:val="single"/>
        </w:rPr>
        <w:t>terrorism</w:t>
      </w:r>
      <w:r>
        <w:t>.</w:t>
      </w:r>
    </w:p>
    <w:p w14:paraId="0AD32305" w14:textId="77777777" w:rsidR="00622770" w:rsidRPr="00F77AB6" w:rsidRDefault="00622770" w:rsidP="00622770">
      <w:r w:rsidRPr="00F77AB6">
        <w:rPr>
          <w:rStyle w:val="Style13ptBold"/>
        </w:rPr>
        <w:t>Liu '18</w:t>
      </w:r>
      <w:r w:rsidRPr="00F77AB6">
        <w:t xml:space="preserve"> – Founder and CEO of Wusawa Advisory, Inc., Former Managing Director of The Economist Group in Greater China, PhD in Economics from Uppsala University. ("</w:t>
      </w:r>
      <w:r w:rsidRPr="00F77AB6">
        <w:rPr>
          <w:rStyle w:val="StyleUnderline"/>
        </w:rPr>
        <w:t>From Economic Crisis to World War III.</w:t>
      </w:r>
      <w:r w:rsidRPr="00F77AB6">
        <w:t>" Project Syndicate. 11/08/2018. https://www.project-syndicate.org/commentary/economic-crisis-military-conflict-or-structural-reform-by-qian-liu-2018-11; Neo)</w:t>
      </w:r>
    </w:p>
    <w:p w14:paraId="6230A0BB" w14:textId="68818706" w:rsidR="00622770" w:rsidRDefault="00622770" w:rsidP="00622770">
      <w:r w:rsidRPr="00F77AB6">
        <w:t xml:space="preserve">As monetary tightening reveals the vulnerabilities in the real economy, the collapse of asset-price bubbles will trigger </w:t>
      </w:r>
      <w:r w:rsidRPr="00FD4D75">
        <w:rPr>
          <w:rStyle w:val="Emphasis"/>
          <w:highlight w:val="cyan"/>
        </w:rPr>
        <w:t>another</w:t>
      </w:r>
      <w:r w:rsidRPr="00F77AB6">
        <w:rPr>
          <w:rStyle w:val="StyleUnderline"/>
        </w:rPr>
        <w:t xml:space="preserve"> economic </w:t>
      </w:r>
      <w:r w:rsidRPr="00FD4D75">
        <w:rPr>
          <w:rStyle w:val="Emphasis"/>
          <w:highlight w:val="cyan"/>
        </w:rPr>
        <w:t>crisis</w:t>
      </w:r>
      <w:r w:rsidRPr="00F77AB6">
        <w:t xml:space="preserve"> – one that </w:t>
      </w:r>
      <w:r w:rsidRPr="00FD4D75">
        <w:rPr>
          <w:rStyle w:val="StyleUnderline"/>
          <w:highlight w:val="cyan"/>
        </w:rPr>
        <w:t xml:space="preserve">could be even </w:t>
      </w:r>
      <w:r w:rsidRPr="00FD4D75">
        <w:rPr>
          <w:rStyle w:val="Emphasis"/>
          <w:highlight w:val="cyan"/>
        </w:rPr>
        <w:t>more severe</w:t>
      </w:r>
      <w:r w:rsidRPr="00F77AB6">
        <w:rPr>
          <w:rStyle w:val="StyleUnderline"/>
        </w:rPr>
        <w:t xml:space="preserve"> than the last,</w:t>
      </w:r>
      <w:r w:rsidRPr="00F77AB6">
        <w:t xml:space="preserve"> </w:t>
      </w:r>
      <w:r w:rsidRPr="00FD4D75">
        <w:rPr>
          <w:rStyle w:val="StyleUnderline"/>
          <w:highlight w:val="cyan"/>
        </w:rPr>
        <w:t>because we have</w:t>
      </w:r>
      <w:r w:rsidRPr="00F77AB6">
        <w:rPr>
          <w:rStyle w:val="StyleUnderline"/>
        </w:rPr>
        <w:t xml:space="preserve"> built up </w:t>
      </w:r>
      <w:r w:rsidRPr="00FD4D75">
        <w:rPr>
          <w:rStyle w:val="StyleUnderline"/>
          <w:highlight w:val="cyan"/>
        </w:rPr>
        <w:t>a</w:t>
      </w:r>
      <w:r w:rsidRPr="00F77AB6">
        <w:rPr>
          <w:rStyle w:val="StyleUnderline"/>
        </w:rPr>
        <w:t xml:space="preserve"> </w:t>
      </w:r>
      <w:r w:rsidRPr="00FD4D75">
        <w:rPr>
          <w:rStyle w:val="Emphasis"/>
          <w:highlight w:val="cyan"/>
        </w:rPr>
        <w:t>tolerance</w:t>
      </w:r>
      <w:r w:rsidRPr="00FD4D75">
        <w:rPr>
          <w:rStyle w:val="StyleUnderline"/>
          <w:highlight w:val="cyan"/>
        </w:rPr>
        <w:t xml:space="preserve"> to our strongest macroeconomic </w:t>
      </w:r>
      <w:r w:rsidRPr="00FD4D75">
        <w:rPr>
          <w:rStyle w:val="Emphasis"/>
          <w:highlight w:val="cyan"/>
        </w:rPr>
        <w:t>medications</w:t>
      </w:r>
      <w:r w:rsidRPr="00F77AB6">
        <w:t xml:space="preserve">. </w:t>
      </w:r>
      <w:r w:rsidRPr="00F77AB6">
        <w:rPr>
          <w:rStyle w:val="StyleUnderline"/>
        </w:rPr>
        <w:t xml:space="preserve">A decade of </w:t>
      </w:r>
      <w:r w:rsidRPr="00FD4D75">
        <w:rPr>
          <w:rStyle w:val="StyleUnderline"/>
          <w:highlight w:val="cyan"/>
        </w:rPr>
        <w:t>regular</w:t>
      </w:r>
      <w:r w:rsidRPr="00F77AB6">
        <w:rPr>
          <w:rStyle w:val="StyleUnderline"/>
        </w:rPr>
        <w:t xml:space="preserve"> adrenaline </w:t>
      </w:r>
      <w:r w:rsidRPr="00FD4D75">
        <w:rPr>
          <w:rStyle w:val="StyleUnderline"/>
          <w:highlight w:val="cyan"/>
        </w:rPr>
        <w:t>shots</w:t>
      </w:r>
      <w:r w:rsidRPr="00FD4D75">
        <w:rPr>
          <w:highlight w:val="cyan"/>
        </w:rPr>
        <w:t xml:space="preserve">, </w:t>
      </w:r>
      <w:r w:rsidRPr="00FD4D75">
        <w:rPr>
          <w:rStyle w:val="StyleUnderline"/>
          <w:highlight w:val="cyan"/>
        </w:rPr>
        <w:t>in the form of</w:t>
      </w:r>
      <w:r w:rsidRPr="00F77AB6">
        <w:rPr>
          <w:rStyle w:val="StyleUnderline"/>
        </w:rPr>
        <w:t xml:space="preserve"> ultra-</w:t>
      </w:r>
      <w:r w:rsidRPr="00FD4D75">
        <w:rPr>
          <w:rStyle w:val="StyleUnderline"/>
          <w:highlight w:val="cyan"/>
        </w:rPr>
        <w:t>low interest rates</w:t>
      </w:r>
      <w:r w:rsidRPr="00FD4D75">
        <w:rPr>
          <w:highlight w:val="cyan"/>
        </w:rPr>
        <w:t xml:space="preserve"> </w:t>
      </w:r>
      <w:r w:rsidRPr="00FD4D75">
        <w:rPr>
          <w:rStyle w:val="StyleUnderline"/>
          <w:highlight w:val="cyan"/>
        </w:rPr>
        <w:t>and</w:t>
      </w:r>
      <w:r w:rsidRPr="00F77AB6">
        <w:t xml:space="preserve"> </w:t>
      </w:r>
      <w:r w:rsidRPr="00FD4D75">
        <w:rPr>
          <w:rStyle w:val="Emphasis"/>
          <w:highlight w:val="cyan"/>
        </w:rPr>
        <w:t>unconventional</w:t>
      </w:r>
      <w:r w:rsidRPr="00F77AB6">
        <w:t xml:space="preserve"> </w:t>
      </w:r>
      <w:r w:rsidRPr="00F77AB6">
        <w:rPr>
          <w:rStyle w:val="StyleUnderline"/>
        </w:rPr>
        <w:t>monetary</w:t>
      </w:r>
      <w:r w:rsidRPr="00F77AB6">
        <w:t xml:space="preserve"> </w:t>
      </w:r>
      <w:r w:rsidRPr="00FD4D75">
        <w:rPr>
          <w:rStyle w:val="StyleUnderline"/>
          <w:highlight w:val="cyan"/>
        </w:rPr>
        <w:t>policies</w:t>
      </w:r>
      <w:r w:rsidRPr="00F77AB6">
        <w:t xml:space="preserve">, has </w:t>
      </w:r>
      <w:r w:rsidRPr="00FD4D75">
        <w:rPr>
          <w:rStyle w:val="StyleUnderline"/>
          <w:highlight w:val="cyan"/>
        </w:rPr>
        <w:t>severely</w:t>
      </w:r>
      <w:r w:rsidRPr="00FD4D75">
        <w:rPr>
          <w:highlight w:val="cyan"/>
        </w:rPr>
        <w:t xml:space="preserve"> </w:t>
      </w:r>
      <w:r w:rsidRPr="00FD4D75">
        <w:rPr>
          <w:rStyle w:val="Emphasis"/>
          <w:highlight w:val="cyan"/>
        </w:rPr>
        <w:t>depleted</w:t>
      </w:r>
      <w:r w:rsidRPr="00F77AB6">
        <w:t xml:space="preserve"> their </w:t>
      </w:r>
      <w:r w:rsidRPr="00FD4D75">
        <w:rPr>
          <w:rStyle w:val="Emphasis"/>
          <w:highlight w:val="cyan"/>
        </w:rPr>
        <w:t>power</w:t>
      </w:r>
      <w:r w:rsidRPr="00FD4D75">
        <w:rPr>
          <w:highlight w:val="cyan"/>
        </w:rPr>
        <w:t xml:space="preserve"> </w:t>
      </w:r>
      <w:r w:rsidRPr="00FD4D75">
        <w:rPr>
          <w:rStyle w:val="StyleUnderline"/>
          <w:highlight w:val="cyan"/>
        </w:rPr>
        <w:t xml:space="preserve">to </w:t>
      </w:r>
      <w:r w:rsidRPr="00FD4D75">
        <w:rPr>
          <w:rStyle w:val="Emphasis"/>
          <w:highlight w:val="cyan"/>
        </w:rPr>
        <w:t>stabilize</w:t>
      </w:r>
      <w:r w:rsidRPr="00F77AB6">
        <w:rPr>
          <w:rStyle w:val="StyleUnderline"/>
        </w:rPr>
        <w:t xml:space="preserve"> and </w:t>
      </w:r>
      <w:r w:rsidRPr="00F77AB6">
        <w:rPr>
          <w:rStyle w:val="Emphasis"/>
        </w:rPr>
        <w:t xml:space="preserve">stimulate </w:t>
      </w:r>
      <w:r w:rsidRPr="00FD4D75">
        <w:rPr>
          <w:rStyle w:val="Emphasis"/>
          <w:highlight w:val="cyan"/>
        </w:rPr>
        <w:t>the economy</w:t>
      </w:r>
      <w:r w:rsidRPr="00F77AB6">
        <w:t xml:space="preserve">. If history is any guide, </w:t>
      </w:r>
      <w:r w:rsidRPr="00F77AB6">
        <w:rPr>
          <w:rStyle w:val="StyleUnderline"/>
        </w:rPr>
        <w:t xml:space="preserve">the </w:t>
      </w:r>
      <w:r w:rsidRPr="00FD4D75">
        <w:rPr>
          <w:rStyle w:val="StyleUnderline"/>
          <w:highlight w:val="cyan"/>
        </w:rPr>
        <w:t>consequences</w:t>
      </w:r>
      <w:r w:rsidRPr="00F77AB6">
        <w:rPr>
          <w:rStyle w:val="StyleUnderline"/>
        </w:rPr>
        <w:t xml:space="preserve"> of this mistake </w:t>
      </w:r>
      <w:r w:rsidRPr="00FD4D75">
        <w:rPr>
          <w:rStyle w:val="StyleUnderline"/>
          <w:highlight w:val="cyan"/>
        </w:rPr>
        <w:t>could extend far beyond</w:t>
      </w:r>
      <w:r w:rsidRPr="00F77AB6">
        <w:rPr>
          <w:rStyle w:val="StyleUnderline"/>
        </w:rPr>
        <w:t xml:space="preserve"> the </w:t>
      </w:r>
      <w:r w:rsidRPr="00FD4D75">
        <w:rPr>
          <w:rStyle w:val="StyleUnderline"/>
          <w:highlight w:val="cyan"/>
        </w:rPr>
        <w:t>economy</w:t>
      </w:r>
      <w:r w:rsidRPr="00F77AB6">
        <w:t xml:space="preserve">. </w:t>
      </w:r>
      <w:r w:rsidRPr="00F77AB6">
        <w:rPr>
          <w:rStyle w:val="StyleUnderline"/>
        </w:rPr>
        <w:t>According to</w:t>
      </w:r>
      <w:r w:rsidRPr="00F77AB6">
        <w:t xml:space="preserve"> Harvard’s </w:t>
      </w:r>
      <w:r w:rsidRPr="00F77AB6">
        <w:rPr>
          <w:rStyle w:val="StyleUnderline"/>
        </w:rPr>
        <w:t>Benjamin Friedman</w:t>
      </w:r>
      <w:r w:rsidRPr="00F77AB6">
        <w:t xml:space="preserve">, </w:t>
      </w:r>
      <w:r w:rsidRPr="00FD4D75">
        <w:rPr>
          <w:rStyle w:val="StyleUnderline"/>
          <w:highlight w:val="cyan"/>
        </w:rPr>
        <w:t>prolonged</w:t>
      </w:r>
      <w:r w:rsidRPr="00F77AB6">
        <w:rPr>
          <w:rStyle w:val="StyleUnderline"/>
        </w:rPr>
        <w:t xml:space="preserve"> </w:t>
      </w:r>
      <w:r w:rsidRPr="00FD4D75">
        <w:rPr>
          <w:rStyle w:val="StyleUnderline"/>
          <w:highlight w:val="cyan"/>
        </w:rPr>
        <w:t>periods</w:t>
      </w:r>
      <w:r w:rsidRPr="00F77AB6">
        <w:rPr>
          <w:rStyle w:val="StyleUnderline"/>
        </w:rPr>
        <w:t xml:space="preserve"> of</w:t>
      </w:r>
      <w:r w:rsidRPr="00F77AB6">
        <w:t xml:space="preserve"> economic </w:t>
      </w:r>
      <w:r w:rsidRPr="00F77AB6">
        <w:rPr>
          <w:rStyle w:val="StyleUnderline"/>
        </w:rPr>
        <w:t>distress</w:t>
      </w:r>
      <w:r w:rsidRPr="00F77AB6">
        <w:t xml:space="preserve"> have been </w:t>
      </w:r>
      <w:r w:rsidRPr="00FD4D75">
        <w:rPr>
          <w:rStyle w:val="StyleUnderline"/>
          <w:highlight w:val="cyan"/>
        </w:rPr>
        <w:t>characterized</w:t>
      </w:r>
      <w:r w:rsidRPr="00F77AB6">
        <w:rPr>
          <w:rStyle w:val="StyleUnderline"/>
        </w:rPr>
        <w:t xml:space="preserve"> also </w:t>
      </w:r>
      <w:r w:rsidRPr="00FD4D75">
        <w:rPr>
          <w:rStyle w:val="StyleUnderline"/>
          <w:highlight w:val="cyan"/>
        </w:rPr>
        <w:t xml:space="preserve">by </w:t>
      </w:r>
      <w:r w:rsidRPr="00FD4D75">
        <w:rPr>
          <w:rStyle w:val="Emphasis"/>
          <w:highlight w:val="cyan"/>
        </w:rPr>
        <w:t>public antipathy</w:t>
      </w:r>
      <w:r w:rsidRPr="00F77AB6">
        <w:rPr>
          <w:rStyle w:val="StyleUnderline"/>
        </w:rPr>
        <w:t xml:space="preserve"> toward minority groups</w:t>
      </w:r>
      <w:r w:rsidRPr="00F77AB6">
        <w:t xml:space="preserve"> </w:t>
      </w:r>
      <w:r w:rsidRPr="00F77AB6">
        <w:rPr>
          <w:rStyle w:val="StyleUnderline"/>
        </w:rPr>
        <w:t>or</w:t>
      </w:r>
      <w:r w:rsidRPr="00F77AB6">
        <w:t xml:space="preserve"> </w:t>
      </w:r>
      <w:r w:rsidRPr="00F77AB6">
        <w:rPr>
          <w:rStyle w:val="Emphasis"/>
        </w:rPr>
        <w:t>foreign countries</w:t>
      </w:r>
      <w:r w:rsidRPr="00F77AB6">
        <w:t xml:space="preserve"> – attitudes that can help to </w:t>
      </w:r>
      <w:r w:rsidRPr="00FD4D75">
        <w:rPr>
          <w:rStyle w:val="StyleUnderline"/>
          <w:highlight w:val="cyan"/>
        </w:rPr>
        <w:t>fuel</w:t>
      </w:r>
      <w:r w:rsidRPr="00F77AB6">
        <w:t xml:space="preserve"> unrest, </w:t>
      </w:r>
      <w:r w:rsidRPr="00FD4D75">
        <w:rPr>
          <w:rStyle w:val="Emphasis"/>
          <w:highlight w:val="cyan"/>
        </w:rPr>
        <w:t>terrorism</w:t>
      </w:r>
      <w:r w:rsidRPr="00F77AB6">
        <w:t>, or even war.</w:t>
      </w:r>
      <w:r>
        <w:t xml:space="preserve"> </w:t>
      </w:r>
      <w:r w:rsidRPr="00F77AB6">
        <w:t xml:space="preserve">For 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 WWII, like World War I, was caused by a multitude of factors; there is no standard path to war. But there is reason to believe that </w:t>
      </w:r>
      <w:r w:rsidRPr="00400020">
        <w:rPr>
          <w:rStyle w:val="StyleUnderline"/>
        </w:rPr>
        <w:t>high</w:t>
      </w:r>
      <w:r w:rsidRPr="00F77AB6">
        <w:rPr>
          <w:rStyle w:val="StyleUnderline"/>
        </w:rPr>
        <w:t xml:space="preserve"> levels of </w:t>
      </w:r>
      <w:r w:rsidRPr="00F77AB6">
        <w:rPr>
          <w:rStyle w:val="Emphasis"/>
        </w:rPr>
        <w:t>inequality</w:t>
      </w:r>
      <w:r w:rsidRPr="00F77AB6">
        <w:rPr>
          <w:rStyle w:val="StyleUnderline"/>
        </w:rPr>
        <w:t xml:space="preserve"> can play a significant role in </w:t>
      </w:r>
      <w:r w:rsidRPr="00F77AB6">
        <w:rPr>
          <w:rStyle w:val="Emphasis"/>
        </w:rPr>
        <w:t>stoking conflict</w:t>
      </w:r>
      <w:r w:rsidRPr="00F77AB6">
        <w:t xml:space="preserve">. According to research by the economist Thomas Piketty, </w:t>
      </w:r>
      <w:r w:rsidRPr="00F77AB6">
        <w:rPr>
          <w:rStyle w:val="StyleUnderline"/>
        </w:rPr>
        <w:t xml:space="preserve">a spike in income inequality is often followed by a </w:t>
      </w:r>
      <w:r w:rsidRPr="00F77AB6">
        <w:rPr>
          <w:rStyle w:val="Emphasis"/>
        </w:rPr>
        <w:t>great crisis</w:t>
      </w:r>
      <w:r w:rsidRPr="00F77AB6">
        <w:t xml:space="preserve">. </w:t>
      </w:r>
      <w:r w:rsidRPr="00F77AB6">
        <w:rPr>
          <w:rStyle w:val="StyleUnderline"/>
        </w:rPr>
        <w:t>Income inequality then declines for a while, before rising again, until a new peak</w:t>
      </w:r>
      <w:r w:rsidRPr="00F77AB6">
        <w:t xml:space="preserve"> – </w:t>
      </w:r>
      <w:r w:rsidRPr="00F77AB6">
        <w:rPr>
          <w:rStyle w:val="StyleUnderline"/>
        </w:rPr>
        <w:t>and a new disaster</w:t>
      </w:r>
      <w:r w:rsidRPr="00F77AB6">
        <w:t xml:space="preserve">. Though causality has yet to be proven, given the limited number of data points, </w:t>
      </w:r>
      <w:r w:rsidRPr="00F77AB6">
        <w:rPr>
          <w:rStyle w:val="StyleUnderline"/>
        </w:rPr>
        <w:t>this correlation should not be taken lightly</w:t>
      </w:r>
      <w:r w:rsidRPr="00F77AB6">
        <w:t xml:space="preserve">, </w:t>
      </w:r>
      <w:r w:rsidRPr="00F77AB6">
        <w:rPr>
          <w:rStyle w:val="StyleUnderline"/>
        </w:rPr>
        <w:t xml:space="preserve">especially </w:t>
      </w:r>
      <w:r w:rsidRPr="00FD4D75">
        <w:rPr>
          <w:rStyle w:val="StyleUnderline"/>
          <w:highlight w:val="cyan"/>
        </w:rPr>
        <w:t>with</w:t>
      </w:r>
      <w:r w:rsidRPr="00F77AB6">
        <w:rPr>
          <w:rStyle w:val="StyleUnderline"/>
        </w:rPr>
        <w:t xml:space="preserve"> </w:t>
      </w:r>
      <w:r w:rsidRPr="00F77AB6">
        <w:rPr>
          <w:rStyle w:val="Emphasis"/>
        </w:rPr>
        <w:t>wealth</w:t>
      </w:r>
      <w:r w:rsidRPr="00F77AB6">
        <w:rPr>
          <w:rStyle w:val="StyleUnderline"/>
        </w:rPr>
        <w:t xml:space="preserve"> and </w:t>
      </w:r>
      <w:r w:rsidRPr="00F77AB6">
        <w:rPr>
          <w:rStyle w:val="Emphasis"/>
        </w:rPr>
        <w:t xml:space="preserve">income </w:t>
      </w:r>
      <w:r w:rsidRPr="00FD4D75">
        <w:rPr>
          <w:rStyle w:val="Emphasis"/>
          <w:highlight w:val="cyan"/>
        </w:rPr>
        <w:t>inequality</w:t>
      </w:r>
      <w:r w:rsidRPr="00F77AB6">
        <w:rPr>
          <w:rStyle w:val="StyleUnderline"/>
        </w:rPr>
        <w:t xml:space="preserve"> </w:t>
      </w:r>
      <w:r w:rsidRPr="00FD4D75">
        <w:rPr>
          <w:rStyle w:val="StyleUnderline"/>
          <w:highlight w:val="cyan"/>
        </w:rPr>
        <w:t>at</w:t>
      </w:r>
      <w:r w:rsidRPr="00F77AB6">
        <w:rPr>
          <w:rStyle w:val="StyleUnderline"/>
        </w:rPr>
        <w:t xml:space="preserve"> historically </w:t>
      </w:r>
      <w:r w:rsidRPr="00FD4D75">
        <w:rPr>
          <w:rStyle w:val="Emphasis"/>
          <w:highlight w:val="cyan"/>
        </w:rPr>
        <w:t>high levels</w:t>
      </w:r>
      <w:r w:rsidRPr="00F77AB6">
        <w:rPr>
          <w:rStyle w:val="StyleUnderline"/>
        </w:rPr>
        <w:t xml:space="preserve">. This is all the more worrying in view of the </w:t>
      </w:r>
      <w:r w:rsidRPr="00FD4D75">
        <w:rPr>
          <w:rStyle w:val="Emphasis"/>
          <w:highlight w:val="cyan"/>
        </w:rPr>
        <w:t>numerous other factors</w:t>
      </w:r>
      <w:r w:rsidRPr="00F77AB6">
        <w:rPr>
          <w:rStyle w:val="StyleUnderline"/>
        </w:rPr>
        <w:t xml:space="preserve"> </w:t>
      </w:r>
      <w:r w:rsidRPr="00FD4D75">
        <w:rPr>
          <w:rStyle w:val="StyleUnderline"/>
          <w:highlight w:val="cyan"/>
        </w:rPr>
        <w:t>stoking</w:t>
      </w:r>
      <w:r w:rsidRPr="00F77AB6">
        <w:rPr>
          <w:rStyle w:val="StyleUnderline"/>
        </w:rPr>
        <w:t xml:space="preserve"> </w:t>
      </w:r>
      <w:r w:rsidRPr="00FD4D75">
        <w:rPr>
          <w:rStyle w:val="Emphasis"/>
          <w:highlight w:val="cyan"/>
        </w:rPr>
        <w:t>social unrest</w:t>
      </w:r>
      <w:r w:rsidRPr="00F77AB6">
        <w:t xml:space="preserve"> </w:t>
      </w:r>
      <w:r w:rsidRPr="00FD4D75">
        <w:rPr>
          <w:rStyle w:val="StyleUnderline"/>
          <w:highlight w:val="cyan"/>
        </w:rPr>
        <w:t>and</w:t>
      </w:r>
      <w:r w:rsidRPr="00FD4D75">
        <w:rPr>
          <w:highlight w:val="cyan"/>
        </w:rPr>
        <w:t xml:space="preserve"> </w:t>
      </w:r>
      <w:r w:rsidRPr="00FD4D75">
        <w:rPr>
          <w:rStyle w:val="Emphasis"/>
          <w:highlight w:val="cyan"/>
        </w:rPr>
        <w:t>diplomatic tension</w:t>
      </w:r>
      <w:r w:rsidRPr="00F77AB6">
        <w:t xml:space="preserve">, </w:t>
      </w:r>
      <w:r w:rsidRPr="00FD4D75">
        <w:rPr>
          <w:rStyle w:val="StyleUnderline"/>
          <w:highlight w:val="cyan"/>
        </w:rPr>
        <w:t xml:space="preserve">including </w:t>
      </w:r>
      <w:r w:rsidRPr="00FD4D75">
        <w:rPr>
          <w:rStyle w:val="Emphasis"/>
          <w:highlight w:val="cyan"/>
        </w:rPr>
        <w:t>tech</w:t>
      </w:r>
      <w:r w:rsidRPr="00F77AB6">
        <w:rPr>
          <w:rStyle w:val="Emphasis"/>
        </w:rPr>
        <w:t xml:space="preserve">nological </w:t>
      </w:r>
      <w:r w:rsidRPr="00FD4D75">
        <w:rPr>
          <w:rStyle w:val="Emphasis"/>
          <w:highlight w:val="cyan"/>
        </w:rPr>
        <w:t>disruption</w:t>
      </w:r>
      <w:r w:rsidRPr="00F77AB6">
        <w:t xml:space="preserve">, </w:t>
      </w:r>
      <w:r w:rsidRPr="00F77AB6">
        <w:rPr>
          <w:rStyle w:val="StyleUnderline"/>
        </w:rPr>
        <w:t xml:space="preserve">a record-breaking </w:t>
      </w:r>
      <w:r w:rsidRPr="00FD4D75">
        <w:rPr>
          <w:rStyle w:val="Emphasis"/>
          <w:highlight w:val="cyan"/>
        </w:rPr>
        <w:t>migration crisis</w:t>
      </w:r>
      <w:r w:rsidRPr="00F77AB6">
        <w:t xml:space="preserve">, </w:t>
      </w:r>
      <w:r w:rsidRPr="00F77AB6">
        <w:rPr>
          <w:rStyle w:val="StyleUnderline"/>
        </w:rPr>
        <w:t xml:space="preserve">anxiety over </w:t>
      </w:r>
      <w:r w:rsidRPr="00F77AB6">
        <w:rPr>
          <w:rStyle w:val="Emphasis"/>
        </w:rPr>
        <w:t>globalization</w:t>
      </w:r>
      <w:r w:rsidRPr="00F77AB6">
        <w:t xml:space="preserve">, </w:t>
      </w:r>
      <w:r w:rsidRPr="00F77AB6">
        <w:rPr>
          <w:rStyle w:val="Emphasis"/>
        </w:rPr>
        <w:t xml:space="preserve">political </w:t>
      </w:r>
      <w:r w:rsidRPr="00FD4D75">
        <w:rPr>
          <w:rStyle w:val="Emphasis"/>
          <w:highlight w:val="cyan"/>
        </w:rPr>
        <w:t>polarization</w:t>
      </w:r>
      <w:r w:rsidRPr="00F77AB6">
        <w:rPr>
          <w:rStyle w:val="Emphasis"/>
        </w:rPr>
        <w:t>,</w:t>
      </w:r>
      <w:r w:rsidRPr="00F77AB6">
        <w:t xml:space="preserve"> </w:t>
      </w:r>
      <w:r w:rsidRPr="00F77AB6">
        <w:rPr>
          <w:rStyle w:val="StyleUnderline"/>
        </w:rPr>
        <w:t>and</w:t>
      </w:r>
      <w:r w:rsidRPr="00F77AB6">
        <w:t xml:space="preserve"> </w:t>
      </w:r>
      <w:r w:rsidRPr="00F77AB6">
        <w:rPr>
          <w:rStyle w:val="Emphasis"/>
        </w:rPr>
        <w:t xml:space="preserve">rising </w:t>
      </w:r>
      <w:r w:rsidRPr="00FD4D75">
        <w:rPr>
          <w:rStyle w:val="Emphasis"/>
          <w:highlight w:val="cyan"/>
        </w:rPr>
        <w:t>nationalism</w:t>
      </w:r>
      <w:r w:rsidRPr="00F77AB6">
        <w:t xml:space="preserve">. All are symptoms of failed policies </w:t>
      </w:r>
      <w:r w:rsidRPr="00F77AB6">
        <w:rPr>
          <w:rStyle w:val="StyleUnderline"/>
        </w:rPr>
        <w:t xml:space="preserve">that </w:t>
      </w:r>
      <w:r w:rsidRPr="00FD4D75">
        <w:rPr>
          <w:rStyle w:val="StyleUnderline"/>
          <w:highlight w:val="cyan"/>
        </w:rPr>
        <w:t xml:space="preserve">could turn out to be </w:t>
      </w:r>
      <w:r w:rsidRPr="00FD4D75">
        <w:rPr>
          <w:rStyle w:val="Emphasis"/>
          <w:highlight w:val="cyan"/>
        </w:rPr>
        <w:t>trigger points</w:t>
      </w:r>
      <w:r w:rsidRPr="00F77AB6">
        <w:rPr>
          <w:rStyle w:val="StyleUnderline"/>
        </w:rPr>
        <w:t xml:space="preserve"> for a future crisis</w:t>
      </w:r>
      <w:r w:rsidRPr="00F77AB6">
        <w:t xml:space="preserve">. Voters have good reason to be frustrated, but the emotionally appealing populists to whom they are increasingly giving their support are offering ill-advised solutions that will only make matters worse. For example, despite the world’s unprecedented interconnectedness, </w:t>
      </w:r>
      <w:r w:rsidRPr="00FD4D75">
        <w:rPr>
          <w:rStyle w:val="Emphasis"/>
          <w:highlight w:val="cyan"/>
        </w:rPr>
        <w:t>multilateralism</w:t>
      </w:r>
      <w:r w:rsidRPr="00FD4D75">
        <w:rPr>
          <w:rStyle w:val="StyleUnderline"/>
          <w:highlight w:val="cyan"/>
        </w:rPr>
        <w:t xml:space="preserve"> is increasingly</w:t>
      </w:r>
      <w:r w:rsidRPr="006D423F">
        <w:rPr>
          <w:rStyle w:val="StyleUnderline"/>
        </w:rPr>
        <w:t xml:space="preserve"> being </w:t>
      </w:r>
      <w:r w:rsidRPr="00FD4D75">
        <w:rPr>
          <w:rStyle w:val="Emphasis"/>
          <w:highlight w:val="cyan"/>
        </w:rPr>
        <w:t>eschewed</w:t>
      </w:r>
      <w:r w:rsidRPr="006D423F">
        <w:rPr>
          <w:rStyle w:val="StyleUnderline"/>
        </w:rPr>
        <w:t>, as</w:t>
      </w:r>
      <w:r w:rsidRPr="00F77AB6">
        <w:t xml:space="preserve"> countries – most notably, </w:t>
      </w:r>
      <w:r w:rsidRPr="00F77AB6">
        <w:rPr>
          <w:rStyle w:val="StyleUnderline"/>
        </w:rPr>
        <w:t xml:space="preserve">Donald </w:t>
      </w:r>
      <w:r w:rsidRPr="00FD4D75">
        <w:rPr>
          <w:rStyle w:val="Emphasis"/>
          <w:highlight w:val="cyan"/>
        </w:rPr>
        <w:t>Trump’s</w:t>
      </w:r>
      <w:r w:rsidRPr="00F77AB6">
        <w:t xml:space="preserve"> US – pursue </w:t>
      </w:r>
      <w:r w:rsidRPr="00F77AB6">
        <w:rPr>
          <w:rStyle w:val="Emphasis"/>
        </w:rPr>
        <w:t>unilateral</w:t>
      </w:r>
      <w:r w:rsidRPr="00F77AB6">
        <w:t xml:space="preserve">, </w:t>
      </w:r>
      <w:r w:rsidRPr="00FD4D75">
        <w:rPr>
          <w:rStyle w:val="Emphasis"/>
          <w:highlight w:val="cyan"/>
        </w:rPr>
        <w:t>isolationist policies</w:t>
      </w:r>
      <w:r w:rsidRPr="00F77AB6">
        <w:t xml:space="preserve">. Meanwhile, </w:t>
      </w:r>
      <w:r w:rsidRPr="00F77AB6">
        <w:rPr>
          <w:rStyle w:val="StyleUnderline"/>
        </w:rPr>
        <w:t>proxy wars are raging</w:t>
      </w:r>
      <w:r w:rsidRPr="00F77AB6">
        <w:t xml:space="preserve"> in Syria and Yemen. </w:t>
      </w:r>
      <w:r w:rsidRPr="00FD4D75">
        <w:rPr>
          <w:rStyle w:val="StyleUnderline"/>
          <w:highlight w:val="cyan"/>
        </w:rPr>
        <w:t xml:space="preserve">Against this </w:t>
      </w:r>
      <w:r w:rsidRPr="006D423F">
        <w:rPr>
          <w:rStyle w:val="StyleUnderline"/>
        </w:rPr>
        <w:t>background</w:t>
      </w:r>
      <w:r w:rsidRPr="00F77AB6">
        <w:rPr>
          <w:rStyle w:val="StyleUnderline"/>
        </w:rPr>
        <w:t>, we must take seriously the possibility</w:t>
      </w:r>
      <w:r w:rsidRPr="00F77AB6">
        <w:t xml:space="preserve"> that </w:t>
      </w:r>
      <w:r w:rsidRPr="00FD4D75">
        <w:rPr>
          <w:rStyle w:val="StyleUnderline"/>
          <w:highlight w:val="cyan"/>
        </w:rPr>
        <w:t>the next</w:t>
      </w:r>
      <w:r w:rsidRPr="00F77AB6">
        <w:rPr>
          <w:rStyle w:val="StyleUnderline"/>
        </w:rPr>
        <w:t xml:space="preserve"> economic </w:t>
      </w:r>
      <w:r w:rsidRPr="00FD4D75">
        <w:rPr>
          <w:rStyle w:val="StyleUnderline"/>
          <w:highlight w:val="cyan"/>
        </w:rPr>
        <w:t>crisis could</w:t>
      </w:r>
      <w:r w:rsidRPr="00FD4D75">
        <w:rPr>
          <w:highlight w:val="cyan"/>
        </w:rPr>
        <w:t xml:space="preserve"> </w:t>
      </w:r>
      <w:r w:rsidRPr="00FD4D75">
        <w:rPr>
          <w:rStyle w:val="StyleUnderline"/>
          <w:highlight w:val="cyan"/>
        </w:rPr>
        <w:t>lead to</w:t>
      </w:r>
      <w:r w:rsidRPr="00F77AB6">
        <w:rPr>
          <w:rStyle w:val="StyleUnderline"/>
        </w:rPr>
        <w:t xml:space="preserve"> a </w:t>
      </w:r>
      <w:r w:rsidRPr="00F77AB6">
        <w:rPr>
          <w:rStyle w:val="Emphasis"/>
        </w:rPr>
        <w:t>large-scale military confrontation</w:t>
      </w:r>
      <w:r w:rsidRPr="00F77AB6">
        <w:t xml:space="preserve">. By the logic of the political scientist Samuel Huntington ,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F77AB6">
        <w:rPr>
          <w:rStyle w:val="StyleUnderline"/>
        </w:rPr>
        <w:t xml:space="preserve">The alternative may well be </w:t>
      </w:r>
      <w:r w:rsidRPr="00FD4D75">
        <w:rPr>
          <w:rStyle w:val="Emphasis"/>
          <w:highlight w:val="cyan"/>
        </w:rPr>
        <w:t>global</w:t>
      </w:r>
      <w:r w:rsidRPr="00F77AB6">
        <w:rPr>
          <w:rStyle w:val="Emphasis"/>
        </w:rPr>
        <w:t xml:space="preserve"> </w:t>
      </w:r>
      <w:r w:rsidRPr="00FD4D75">
        <w:rPr>
          <w:rStyle w:val="Emphasis"/>
          <w:highlight w:val="cyan"/>
        </w:rPr>
        <w:t>conflagration</w:t>
      </w:r>
      <w:r w:rsidRPr="00F77AB6">
        <w:t>.</w:t>
      </w:r>
    </w:p>
    <w:bookmarkEnd w:id="0"/>
    <w:p w14:paraId="0C93BE60" w14:textId="77777777" w:rsidR="00622770" w:rsidRPr="00622770" w:rsidRDefault="00622770" w:rsidP="00622770"/>
    <w:p w14:paraId="331B8C7D" w14:textId="25B457FA" w:rsidR="00ED2066" w:rsidRDefault="00ED2066" w:rsidP="00904E0C">
      <w:pPr>
        <w:pStyle w:val="Heading3"/>
        <w:rPr>
          <w:lang w:val="fr-FR"/>
        </w:rPr>
      </w:pPr>
      <w:r w:rsidRPr="00ED2066">
        <w:rPr>
          <w:lang w:val="fr-FR"/>
        </w:rPr>
        <w:t>DA---Putin Poli</w:t>
      </w:r>
      <w:r>
        <w:rPr>
          <w:lang w:val="fr-FR"/>
        </w:rPr>
        <w:t>tics</w:t>
      </w:r>
    </w:p>
    <w:p w14:paraId="639D0378" w14:textId="77777777" w:rsidR="00ED2066" w:rsidRPr="00ED2066" w:rsidRDefault="00ED2066" w:rsidP="00ED2066">
      <w:pPr>
        <w:keepNext/>
        <w:keepLines/>
        <w:spacing w:before="40" w:after="0"/>
        <w:outlineLvl w:val="3"/>
        <w:rPr>
          <w:rFonts w:eastAsia="Aptos Display" w:cs="Aptos Display"/>
          <w:b/>
          <w:iCs/>
          <w:sz w:val="26"/>
        </w:rPr>
      </w:pPr>
      <w:r w:rsidRPr="00ED2066">
        <w:rPr>
          <w:rFonts w:eastAsia="Aptos Display" w:cs="Aptos Display"/>
          <w:b/>
          <w:iCs/>
          <w:sz w:val="26"/>
        </w:rPr>
        <w:t xml:space="preserve">Putin’s regime is </w:t>
      </w:r>
      <w:r w:rsidRPr="00ED2066">
        <w:rPr>
          <w:rFonts w:eastAsia="Aptos Display" w:cs="Aptos Display"/>
          <w:b/>
          <w:iCs/>
          <w:sz w:val="26"/>
          <w:u w:val="single"/>
        </w:rPr>
        <w:t>stable</w:t>
      </w:r>
      <w:r w:rsidRPr="00ED2066">
        <w:rPr>
          <w:rFonts w:eastAsia="Aptos Display" w:cs="Aptos Display"/>
          <w:b/>
          <w:iCs/>
          <w:sz w:val="26"/>
        </w:rPr>
        <w:t xml:space="preserve"> now, but </w:t>
      </w:r>
      <w:r w:rsidRPr="00ED2066">
        <w:rPr>
          <w:rFonts w:eastAsia="Aptos Display" w:cs="Aptos Display"/>
          <w:b/>
          <w:iCs/>
          <w:sz w:val="26"/>
          <w:u w:val="single"/>
        </w:rPr>
        <w:t>on the brink</w:t>
      </w:r>
      <w:r w:rsidRPr="00ED2066">
        <w:rPr>
          <w:rFonts w:eastAsia="Aptos Display" w:cs="Aptos Display"/>
          <w:b/>
          <w:iCs/>
          <w:sz w:val="26"/>
        </w:rPr>
        <w:t xml:space="preserve"> of collapse</w:t>
      </w:r>
    </w:p>
    <w:p w14:paraId="199AF2F4" w14:textId="77777777" w:rsidR="00ED2066" w:rsidRPr="00ED2066" w:rsidRDefault="00ED2066" w:rsidP="00ED2066">
      <w:pPr>
        <w:rPr>
          <w:rFonts w:eastAsia="Times New Roman"/>
        </w:rPr>
      </w:pPr>
      <w:r w:rsidRPr="00ED2066">
        <w:rPr>
          <w:rFonts w:eastAsia="Times New Roman"/>
        </w:rPr>
        <w:t xml:space="preserve">Maksim </w:t>
      </w:r>
      <w:r w:rsidRPr="00ED2066">
        <w:rPr>
          <w:rFonts w:eastAsia="Times New Roman"/>
          <w:b/>
          <w:bCs/>
          <w:sz w:val="26"/>
        </w:rPr>
        <w:t>Samorukov 24</w:t>
      </w:r>
      <w:r w:rsidRPr="00ED2066">
        <w:rPr>
          <w:rFonts w:eastAsia="Times New Roman"/>
        </w:rPr>
        <w:t xml:space="preserve">, Fellow at Carnegie Russia Eurasia Center in Berlin (“Putin’s Brittle Regime,” </w:t>
      </w:r>
      <w:r w:rsidRPr="00ED2066">
        <w:rPr>
          <w:rFonts w:eastAsia="Times New Roman"/>
          <w:i/>
          <w:iCs/>
        </w:rPr>
        <w:t>Foreign Affairs</w:t>
      </w:r>
      <w:r w:rsidRPr="00ED2066">
        <w:rPr>
          <w:rFonts w:eastAsia="Times New Roman"/>
        </w:rPr>
        <w:t>, https://www.foreignaffairs.com/russian-federation/putins-brittle-regime)//BB</w:t>
      </w:r>
    </w:p>
    <w:p w14:paraId="686744BE" w14:textId="77777777" w:rsidR="00ED2066" w:rsidRPr="00ED2066" w:rsidRDefault="00ED2066" w:rsidP="00ED2066">
      <w:pPr>
        <w:rPr>
          <w:rFonts w:eastAsia="Times New Roman"/>
          <w:sz w:val="16"/>
        </w:rPr>
      </w:pPr>
      <w:r w:rsidRPr="00ED2066">
        <w:rPr>
          <w:rFonts w:eastAsia="Times New Roman"/>
          <w:b/>
          <w:iCs/>
          <w:highlight w:val="cyan"/>
          <w:u w:val="single"/>
        </w:rPr>
        <w:t>On the surface</w:t>
      </w:r>
      <w:r w:rsidRPr="00ED2066">
        <w:rPr>
          <w:rFonts w:eastAsia="Times New Roman"/>
          <w:highlight w:val="cyan"/>
          <w:u w:val="single"/>
        </w:rPr>
        <w:t>, Putin’s regime appears stable</w:t>
      </w:r>
      <w:r w:rsidRPr="00ED2066">
        <w:rPr>
          <w:rFonts w:eastAsia="Times New Roman"/>
          <w:u w:val="single"/>
        </w:rPr>
        <w:t>. The docility of the elite, the persistence of vast financial reserves and oil rents, and the state’s adeptness in shaping public opinion all make Putin seem invincible</w:t>
      </w:r>
      <w:r w:rsidRPr="00ED2066">
        <w:rPr>
          <w:rFonts w:eastAsia="Times New Roman"/>
          <w:sz w:val="16"/>
        </w:rPr>
        <w:t xml:space="preserve">. </w:t>
      </w:r>
      <w:r w:rsidRPr="00ED2066">
        <w:rPr>
          <w:rFonts w:eastAsia="Times New Roman"/>
          <w:b/>
          <w:iCs/>
          <w:highlight w:val="cyan"/>
          <w:u w:val="single"/>
        </w:rPr>
        <w:t>But</w:t>
      </w:r>
      <w:r w:rsidRPr="00ED2066">
        <w:rPr>
          <w:rFonts w:eastAsia="Times New Roman"/>
          <w:sz w:val="16"/>
        </w:rPr>
        <w:t xml:space="preserve"> his system is “not collapsing” in the same way that the late Soviet Union was “not collapsing.” And as with the Soviet Union, </w:t>
      </w:r>
      <w:r w:rsidRPr="00ED2066">
        <w:rPr>
          <w:rFonts w:eastAsia="Times New Roman"/>
          <w:u w:val="single"/>
        </w:rPr>
        <w:t xml:space="preserve">the structure of </w:t>
      </w:r>
      <w:r w:rsidRPr="00ED2066">
        <w:rPr>
          <w:rFonts w:eastAsia="Times New Roman"/>
          <w:highlight w:val="cyan"/>
          <w:u w:val="single"/>
        </w:rPr>
        <w:t>Putin’s</w:t>
      </w:r>
      <w:r w:rsidRPr="00ED2066">
        <w:rPr>
          <w:rFonts w:eastAsia="Times New Roman"/>
          <w:u w:val="single"/>
        </w:rPr>
        <w:t xml:space="preserve"> regime makes </w:t>
      </w:r>
      <w:r w:rsidRPr="00ED2066">
        <w:rPr>
          <w:rFonts w:eastAsia="Times New Roman"/>
          <w:b/>
          <w:iCs/>
          <w:u w:val="single"/>
        </w:rPr>
        <w:t xml:space="preserve">it far more </w:t>
      </w:r>
      <w:r w:rsidRPr="00ED2066">
        <w:rPr>
          <w:rFonts w:eastAsia="Times New Roman"/>
          <w:b/>
          <w:iCs/>
          <w:sz w:val="30"/>
          <w:szCs w:val="30"/>
          <w:highlight w:val="cyan"/>
          <w:u w:val="single"/>
        </w:rPr>
        <w:t>fragile</w:t>
      </w:r>
      <w:r w:rsidRPr="00ED2066">
        <w:rPr>
          <w:rFonts w:eastAsia="Times New Roman"/>
          <w:u w:val="single"/>
        </w:rPr>
        <w:t xml:space="preserve"> than it appears</w:t>
      </w:r>
      <w:r w:rsidRPr="00ED2066">
        <w:rPr>
          <w:rFonts w:eastAsia="Times New Roman"/>
          <w:sz w:val="16"/>
        </w:rPr>
        <w:t>.</w:t>
      </w:r>
    </w:p>
    <w:p w14:paraId="5CC51F83" w14:textId="77777777" w:rsidR="00ED2066" w:rsidRPr="00ED2066" w:rsidRDefault="00ED2066" w:rsidP="00ED2066">
      <w:pPr>
        <w:rPr>
          <w:rFonts w:eastAsia="Times New Roman"/>
          <w:sz w:val="16"/>
        </w:rPr>
      </w:pPr>
      <w:r w:rsidRPr="00ED2066">
        <w:rPr>
          <w:rFonts w:eastAsia="Times New Roman"/>
          <w:sz w:val="16"/>
        </w:rPr>
        <w:t xml:space="preserve">Consider that, </w:t>
      </w:r>
      <w:r w:rsidRPr="00ED2066">
        <w:rPr>
          <w:rFonts w:eastAsia="Times New Roman"/>
          <w:highlight w:val="cyan"/>
          <w:u w:val="single"/>
        </w:rPr>
        <w:t>just a year ago, hardly anyone could have envisioned Prigozhin’s</w:t>
      </w:r>
      <w:r w:rsidRPr="00ED2066">
        <w:rPr>
          <w:rFonts w:eastAsia="Times New Roman"/>
          <w:u w:val="single"/>
        </w:rPr>
        <w:t xml:space="preserve"> mercenaries </w:t>
      </w:r>
      <w:r w:rsidRPr="00ED2066">
        <w:rPr>
          <w:rFonts w:eastAsia="Times New Roman"/>
          <w:b/>
          <w:iCs/>
          <w:highlight w:val="cyan"/>
          <w:u w:val="single"/>
        </w:rPr>
        <w:t>march</w:t>
      </w:r>
      <w:r w:rsidRPr="00ED2066">
        <w:rPr>
          <w:rFonts w:eastAsia="Times New Roman"/>
          <w:u w:val="single"/>
        </w:rPr>
        <w:t xml:space="preserve">ing hundreds of miles toward Moscow and meeting hardly any resistance along the way, </w:t>
      </w:r>
      <w:r w:rsidRPr="00ED2066">
        <w:rPr>
          <w:rFonts w:eastAsia="Times New Roman"/>
          <w:highlight w:val="cyan"/>
          <w:u w:val="single"/>
        </w:rPr>
        <w:t xml:space="preserve">or </w:t>
      </w:r>
      <w:r w:rsidRPr="00ED2066">
        <w:rPr>
          <w:rFonts w:eastAsia="Times New Roman"/>
          <w:b/>
          <w:iCs/>
          <w:highlight w:val="cyan"/>
          <w:u w:val="single"/>
        </w:rPr>
        <w:t>a</w:t>
      </w:r>
      <w:r w:rsidRPr="00ED2066">
        <w:rPr>
          <w:rFonts w:eastAsia="Times New Roman"/>
          <w:u w:val="single"/>
        </w:rPr>
        <w:t xml:space="preserve">n anti-Semitic </w:t>
      </w:r>
      <w:r w:rsidRPr="00ED2066">
        <w:rPr>
          <w:rFonts w:eastAsia="Times New Roman"/>
          <w:highlight w:val="cyan"/>
          <w:u w:val="single"/>
        </w:rPr>
        <w:t>mob storming a Russian international airport</w:t>
      </w:r>
      <w:r w:rsidRPr="00ED2066">
        <w:rPr>
          <w:rFonts w:eastAsia="Times New Roman"/>
          <w:sz w:val="16"/>
        </w:rPr>
        <w:t xml:space="preserve">. Similar unpredictability is likely to mark future crises of the Russian regime. </w:t>
      </w:r>
      <w:r w:rsidRPr="00ED2066">
        <w:rPr>
          <w:rFonts w:eastAsia="Times New Roman"/>
          <w:u w:val="single"/>
        </w:rPr>
        <w:t>Even a minor incident</w:t>
      </w:r>
      <w:r w:rsidRPr="00ED2066">
        <w:rPr>
          <w:rFonts w:eastAsia="Times New Roman"/>
          <w:sz w:val="16"/>
        </w:rPr>
        <w:t xml:space="preserve">, </w:t>
      </w:r>
      <w:r w:rsidRPr="00ED2066">
        <w:rPr>
          <w:rFonts w:eastAsia="Times New Roman"/>
          <w:u w:val="single"/>
        </w:rPr>
        <w:t>whether</w:t>
      </w:r>
      <w:r w:rsidRPr="00ED2066">
        <w:rPr>
          <w:rFonts w:eastAsia="Times New Roman"/>
          <w:sz w:val="16"/>
        </w:rPr>
        <w:t xml:space="preserve"> a setback in Ukraine, </w:t>
      </w:r>
      <w:r w:rsidRPr="00ED2066">
        <w:rPr>
          <w:rFonts w:eastAsia="Times New Roman"/>
          <w:b/>
          <w:iCs/>
          <w:u w:val="single"/>
        </w:rPr>
        <w:t>elite infighting</w:t>
      </w:r>
      <w:r w:rsidRPr="00ED2066">
        <w:rPr>
          <w:rFonts w:eastAsia="Times New Roman"/>
          <w:sz w:val="16"/>
        </w:rPr>
        <w:t xml:space="preserve">, </w:t>
      </w:r>
      <w:r w:rsidRPr="00ED2066">
        <w:rPr>
          <w:rFonts w:eastAsia="Times New Roman"/>
          <w:b/>
          <w:iCs/>
          <w:u w:val="single"/>
        </w:rPr>
        <w:t xml:space="preserve">or </w:t>
      </w:r>
      <w:r w:rsidRPr="00ED2066">
        <w:rPr>
          <w:rFonts w:eastAsia="Times New Roman"/>
          <w:b/>
          <w:iCs/>
          <w:highlight w:val="cyan"/>
          <w:u w:val="single"/>
        </w:rPr>
        <w:t>new domestic unrest</w:t>
      </w:r>
      <w:r w:rsidRPr="00ED2066">
        <w:rPr>
          <w:rFonts w:eastAsia="Times New Roman"/>
          <w:sz w:val="16"/>
        </w:rPr>
        <w:t xml:space="preserve">, </w:t>
      </w:r>
      <w:r w:rsidRPr="00ED2066">
        <w:rPr>
          <w:rFonts w:eastAsia="Times New Roman"/>
          <w:highlight w:val="cyan"/>
          <w:u w:val="single"/>
        </w:rPr>
        <w:t>could trigger a political avalanche</w:t>
      </w:r>
      <w:r w:rsidRPr="00ED2066">
        <w:rPr>
          <w:rFonts w:eastAsia="Times New Roman"/>
          <w:sz w:val="16"/>
        </w:rPr>
        <w:t xml:space="preserve"> if accelerated by the authorities’ inaction or policies based on Putin’s delusions. It is not the gravity of Russia’s problems but how </w:t>
      </w:r>
      <w:r w:rsidRPr="00ED2066">
        <w:rPr>
          <w:rFonts w:eastAsia="Times New Roman"/>
          <w:highlight w:val="cyan"/>
          <w:u w:val="single"/>
        </w:rPr>
        <w:t>the Kremlin</w:t>
      </w:r>
      <w:r w:rsidRPr="00ED2066">
        <w:rPr>
          <w:rFonts w:eastAsia="Times New Roman"/>
          <w:sz w:val="16"/>
        </w:rPr>
        <w:t xml:space="preserve"> deal</w:t>
      </w:r>
      <w:r w:rsidRPr="00ED2066">
        <w:rPr>
          <w:rFonts w:eastAsia="Times New Roman"/>
          <w:b/>
          <w:iCs/>
          <w:highlight w:val="cyan"/>
          <w:u w:val="single"/>
        </w:rPr>
        <w:t>s</w:t>
      </w:r>
      <w:r w:rsidRPr="00ED2066">
        <w:rPr>
          <w:rFonts w:eastAsia="Times New Roman"/>
          <w:sz w:val="16"/>
        </w:rPr>
        <w:t xml:space="preserve"> with them that has positioned the regime permanently </w:t>
      </w:r>
      <w:r w:rsidRPr="00ED2066">
        <w:rPr>
          <w:rFonts w:eastAsia="Times New Roman"/>
          <w:b/>
          <w:iCs/>
          <w:highlight w:val="cyan"/>
          <w:u w:val="single"/>
        </w:rPr>
        <w:t>on the brink of collapse</w:t>
      </w:r>
      <w:r w:rsidRPr="00ED2066">
        <w:rPr>
          <w:rFonts w:eastAsia="Times New Roman"/>
          <w:sz w:val="16"/>
        </w:rPr>
        <w:t>.</w:t>
      </w:r>
    </w:p>
    <w:p w14:paraId="1156D369" w14:textId="77777777" w:rsidR="00ED2066" w:rsidRPr="00ED2066" w:rsidRDefault="00ED2066" w:rsidP="00ED2066">
      <w:pPr>
        <w:rPr>
          <w:rFonts w:eastAsia="Times New Roman"/>
          <w:sz w:val="16"/>
        </w:rPr>
      </w:pPr>
      <w:r w:rsidRPr="00ED2066">
        <w:rPr>
          <w:rFonts w:eastAsia="Times New Roman"/>
          <w:sz w:val="16"/>
        </w:rPr>
        <w:t xml:space="preserve">A collapse may take years to materialize. Or it could happen in a matter of weeks. But the West should be aware that at any given moment the </w:t>
      </w:r>
      <w:r w:rsidRPr="00ED2066">
        <w:rPr>
          <w:rFonts w:eastAsia="Times New Roman"/>
          <w:u w:val="single"/>
        </w:rPr>
        <w:t xml:space="preserve">events in </w:t>
      </w:r>
      <w:r w:rsidRPr="00ED2066">
        <w:rPr>
          <w:rFonts w:eastAsia="Times New Roman"/>
          <w:highlight w:val="cyan"/>
          <w:u w:val="single"/>
        </w:rPr>
        <w:t>Russia may spiral out of</w:t>
      </w:r>
      <w:r w:rsidRPr="00ED2066">
        <w:rPr>
          <w:rFonts w:eastAsia="Times New Roman"/>
          <w:u w:val="single"/>
        </w:rPr>
        <w:t xml:space="preserve"> the Kremlin’s </w:t>
      </w:r>
      <w:r w:rsidRPr="00ED2066">
        <w:rPr>
          <w:rFonts w:eastAsia="Times New Roman"/>
          <w:highlight w:val="cyan"/>
          <w:u w:val="single"/>
        </w:rPr>
        <w:t>control</w:t>
      </w:r>
      <w:r w:rsidRPr="00ED2066">
        <w:rPr>
          <w:rFonts w:eastAsia="Times New Roman"/>
          <w:sz w:val="16"/>
        </w:rPr>
        <w:t xml:space="preserve">, </w:t>
      </w:r>
      <w:r w:rsidRPr="00ED2066">
        <w:rPr>
          <w:rFonts w:eastAsia="Times New Roman"/>
          <w:highlight w:val="cyan"/>
          <w:u w:val="single"/>
        </w:rPr>
        <w:t xml:space="preserve">triggering the </w:t>
      </w:r>
      <w:r w:rsidRPr="00ED2066">
        <w:rPr>
          <w:rFonts w:eastAsia="Times New Roman"/>
          <w:b/>
          <w:iCs/>
          <w:highlight w:val="cyan"/>
          <w:u w:val="single"/>
        </w:rPr>
        <w:t>swift demise of its</w:t>
      </w:r>
      <w:r w:rsidRPr="00ED2066">
        <w:rPr>
          <w:rFonts w:eastAsia="Times New Roman"/>
          <w:b/>
          <w:iCs/>
          <w:u w:val="single"/>
        </w:rPr>
        <w:t xml:space="preserve"> seemingly imperishable </w:t>
      </w:r>
      <w:r w:rsidRPr="00ED2066">
        <w:rPr>
          <w:rFonts w:eastAsia="Times New Roman"/>
          <w:b/>
          <w:iCs/>
          <w:highlight w:val="cyan"/>
          <w:u w:val="single"/>
        </w:rPr>
        <w:t>regime</w:t>
      </w:r>
      <w:r w:rsidRPr="00ED2066">
        <w:rPr>
          <w:rFonts w:eastAsia="Times New Roman"/>
          <w:sz w:val="16"/>
        </w:rPr>
        <w:t>.</w:t>
      </w:r>
    </w:p>
    <w:p w14:paraId="4AF92F6C" w14:textId="77777777" w:rsidR="00ED2066" w:rsidRPr="00ED2066" w:rsidRDefault="00ED2066" w:rsidP="00ED2066">
      <w:pPr>
        <w:keepNext/>
        <w:keepLines/>
        <w:spacing w:before="40" w:after="0"/>
        <w:outlineLvl w:val="3"/>
        <w:rPr>
          <w:rFonts w:eastAsia="Aptos Display" w:cs="Aptos Display"/>
          <w:b/>
          <w:iCs/>
          <w:sz w:val="26"/>
        </w:rPr>
      </w:pPr>
      <w:r w:rsidRPr="00ED2066">
        <w:rPr>
          <w:rFonts w:eastAsia="Aptos Display" w:cs="Aptos Display"/>
          <w:b/>
          <w:iCs/>
          <w:sz w:val="26"/>
        </w:rPr>
        <w:t xml:space="preserve">US leadership causes </w:t>
      </w:r>
      <w:r w:rsidRPr="00ED2066">
        <w:rPr>
          <w:rFonts w:eastAsia="Aptos Display" w:cs="Aptos Display"/>
          <w:b/>
          <w:iCs/>
          <w:sz w:val="26"/>
          <w:u w:val="single"/>
        </w:rPr>
        <w:t>status denial</w:t>
      </w:r>
      <w:r w:rsidRPr="00ED2066">
        <w:rPr>
          <w:rFonts w:eastAsia="Aptos Display" w:cs="Aptos Display"/>
          <w:b/>
          <w:iCs/>
          <w:sz w:val="26"/>
        </w:rPr>
        <w:t xml:space="preserve"> in the Arctic collapses Putin’s regime</w:t>
      </w:r>
    </w:p>
    <w:p w14:paraId="549D18A0" w14:textId="77777777" w:rsidR="00ED2066" w:rsidRPr="00ED2066" w:rsidRDefault="00ED2066" w:rsidP="00ED2066">
      <w:pPr>
        <w:rPr>
          <w:rFonts w:eastAsia="Times New Roman"/>
        </w:rPr>
      </w:pPr>
      <w:r w:rsidRPr="00ED2066">
        <w:rPr>
          <w:rFonts w:eastAsia="Times New Roman"/>
          <w:b/>
          <w:bCs/>
          <w:sz w:val="26"/>
        </w:rPr>
        <w:t>Elmore 21</w:t>
      </w:r>
      <w:r w:rsidRPr="00ED2066">
        <w:rPr>
          <w:rFonts w:eastAsia="Times New Roman"/>
        </w:rPr>
        <w:t>, MA in Security Studies, Captain, United States Air Force (Jeffrey, “RUSSIA’S CONTRADICTORY ARCTIC STRATEGIES: COOPERATION, CONFLICT, AND EVERYTHING IN-BETWEEN,” https://apps.dtic.mil/sti/trecms/pdf/AD1164907.pdf)//BB</w:t>
      </w:r>
    </w:p>
    <w:p w14:paraId="29C69C86" w14:textId="77777777" w:rsidR="00ED2066" w:rsidRPr="00ED2066" w:rsidRDefault="00ED2066" w:rsidP="00ED2066">
      <w:pPr>
        <w:rPr>
          <w:rFonts w:eastAsia="Times New Roman"/>
          <w:sz w:val="16"/>
        </w:rPr>
      </w:pPr>
      <w:r w:rsidRPr="00ED2066">
        <w:rPr>
          <w:rFonts w:eastAsia="Times New Roman"/>
          <w:highlight w:val="cyan"/>
          <w:u w:val="single"/>
        </w:rPr>
        <w:t>Moscow</w:t>
      </w:r>
      <w:r w:rsidRPr="00ED2066">
        <w:rPr>
          <w:rFonts w:eastAsia="Times New Roman"/>
          <w:u w:val="single"/>
        </w:rPr>
        <w:t>’s use of Arctic competition as a tool of domestic politics is</w:t>
      </w:r>
      <w:r w:rsidRPr="00ED2066">
        <w:rPr>
          <w:rFonts w:eastAsia="Times New Roman"/>
          <w:sz w:val="16"/>
        </w:rPr>
        <w:t xml:space="preserve"> certainly </w:t>
      </w:r>
      <w:r w:rsidRPr="00ED2066">
        <w:rPr>
          <w:rFonts w:eastAsia="Times New Roman"/>
          <w:b/>
          <w:iCs/>
          <w:u w:val="single"/>
        </w:rPr>
        <w:t>not</w:t>
      </w:r>
      <w:r w:rsidRPr="00ED2066">
        <w:rPr>
          <w:rFonts w:eastAsia="Times New Roman"/>
          <w:sz w:val="16"/>
        </w:rPr>
        <w:t xml:space="preserve"> a </w:t>
      </w:r>
      <w:r w:rsidRPr="00ED2066">
        <w:rPr>
          <w:rFonts w:eastAsia="Times New Roman"/>
          <w:b/>
          <w:iCs/>
          <w:u w:val="single"/>
        </w:rPr>
        <w:t>new</w:t>
      </w:r>
      <w:r w:rsidRPr="00ED2066">
        <w:rPr>
          <w:rFonts w:eastAsia="Times New Roman"/>
          <w:sz w:val="16"/>
        </w:rPr>
        <w:t xml:space="preserve"> Russia strategy, </w:t>
      </w:r>
      <w:r w:rsidRPr="00ED2066">
        <w:rPr>
          <w:rFonts w:eastAsia="Times New Roman"/>
          <w:u w:val="single"/>
        </w:rPr>
        <w:t xml:space="preserve">as it has </w:t>
      </w:r>
      <w:r w:rsidRPr="00ED2066">
        <w:rPr>
          <w:rFonts w:eastAsia="Times New Roman"/>
          <w:highlight w:val="cyan"/>
          <w:u w:val="single"/>
        </w:rPr>
        <w:t>historically used</w:t>
      </w:r>
      <w:r w:rsidRPr="00ED2066">
        <w:rPr>
          <w:rFonts w:eastAsia="Times New Roman"/>
          <w:u w:val="single"/>
        </w:rPr>
        <w:t xml:space="preserve"> the </w:t>
      </w:r>
      <w:r w:rsidRPr="00ED2066">
        <w:rPr>
          <w:rFonts w:eastAsia="Times New Roman"/>
          <w:highlight w:val="cyan"/>
          <w:u w:val="single"/>
        </w:rPr>
        <w:t>Arctic as</w:t>
      </w:r>
      <w:r w:rsidRPr="00ED2066">
        <w:rPr>
          <w:rFonts w:eastAsia="Times New Roman"/>
          <w:u w:val="single"/>
        </w:rPr>
        <w:t xml:space="preserve"> an object of </w:t>
      </w:r>
      <w:r w:rsidRPr="00ED2066">
        <w:rPr>
          <w:rFonts w:eastAsia="Times New Roman"/>
          <w:highlight w:val="cyan"/>
          <w:u w:val="single"/>
        </w:rPr>
        <w:t>nationalistic legitimation</w:t>
      </w:r>
      <w:r w:rsidRPr="00ED2066">
        <w:rPr>
          <w:rFonts w:eastAsia="Times New Roman"/>
          <w:u w:val="single"/>
        </w:rPr>
        <w:t xml:space="preserve"> an </w:t>
      </w:r>
      <w:r w:rsidRPr="00ED2066">
        <w:rPr>
          <w:rFonts w:eastAsia="Times New Roman"/>
          <w:highlight w:val="cyan"/>
          <w:u w:val="single"/>
        </w:rPr>
        <w:t>and</w:t>
      </w:r>
      <w:r w:rsidRPr="00ED2066">
        <w:rPr>
          <w:rFonts w:eastAsia="Times New Roman"/>
          <w:u w:val="single"/>
        </w:rPr>
        <w:t xml:space="preserve"> a </w:t>
      </w:r>
      <w:r w:rsidRPr="00ED2066">
        <w:rPr>
          <w:rFonts w:eastAsia="Times New Roman"/>
          <w:highlight w:val="cyan"/>
          <w:u w:val="single"/>
        </w:rPr>
        <w:t>propagandistic distraction</w:t>
      </w:r>
      <w:r w:rsidRPr="00ED2066">
        <w:rPr>
          <w:rFonts w:eastAsia="Times New Roman"/>
          <w:sz w:val="16"/>
        </w:rPr>
        <w:t>. Laruelle writes that in the early 20th century:</w:t>
      </w:r>
    </w:p>
    <w:p w14:paraId="436F97D2" w14:textId="77777777" w:rsidR="00ED2066" w:rsidRPr="00ED2066" w:rsidRDefault="00ED2066" w:rsidP="00ED2066">
      <w:pPr>
        <w:ind w:left="720"/>
        <w:rPr>
          <w:rFonts w:eastAsia="Times New Roman"/>
          <w:sz w:val="16"/>
        </w:rPr>
      </w:pPr>
      <w:r w:rsidRPr="00ED2066">
        <w:rPr>
          <w:rFonts w:eastAsia="Times New Roman"/>
          <w:u w:val="single"/>
        </w:rPr>
        <w:t>Stalin himself considered Arctic</w:t>
      </w:r>
      <w:r w:rsidRPr="00ED2066">
        <w:rPr>
          <w:rFonts w:eastAsia="Times New Roman"/>
          <w:sz w:val="16"/>
        </w:rPr>
        <w:t xml:space="preserve"> literature </w:t>
      </w:r>
      <w:r w:rsidRPr="00ED2066">
        <w:rPr>
          <w:rFonts w:eastAsia="Times New Roman"/>
          <w:u w:val="single"/>
        </w:rPr>
        <w:t>as a central propaganda</w:t>
      </w:r>
      <w:r w:rsidRPr="00ED2066">
        <w:rPr>
          <w:rFonts w:eastAsia="Times New Roman"/>
          <w:sz w:val="16"/>
        </w:rPr>
        <w:t xml:space="preserve"> tool. </w:t>
      </w:r>
      <w:r w:rsidRPr="00ED2066">
        <w:rPr>
          <w:rFonts w:eastAsia="Times New Roman"/>
          <w:u w:val="single"/>
        </w:rPr>
        <w:t>The Arctic came to be presented as the forepost of Soviet civilization</w:t>
      </w:r>
      <w:r w:rsidRPr="00ED2066">
        <w:rPr>
          <w:rFonts w:eastAsia="Times New Roman"/>
          <w:sz w:val="16"/>
        </w:rPr>
        <w:t xml:space="preserve">, an authentic tabula rasa on which to build socialism. </w:t>
      </w:r>
      <w:r w:rsidRPr="00ED2066">
        <w:rPr>
          <w:rFonts w:eastAsia="Times New Roman"/>
          <w:u w:val="single"/>
        </w:rPr>
        <w:t xml:space="preserve">This made it possible to </w:t>
      </w:r>
      <w:r w:rsidRPr="00ED2066">
        <w:rPr>
          <w:rFonts w:eastAsia="Times New Roman"/>
          <w:highlight w:val="cyan"/>
          <w:u w:val="single"/>
        </w:rPr>
        <w:t>celebrate</w:t>
      </w:r>
      <w:r w:rsidRPr="00ED2066">
        <w:rPr>
          <w:rFonts w:eastAsia="Times New Roman"/>
          <w:sz w:val="16"/>
        </w:rPr>
        <w:t xml:space="preserve"> the Stalinist values of </w:t>
      </w:r>
      <w:r w:rsidRPr="00ED2066">
        <w:rPr>
          <w:rFonts w:eastAsia="Times New Roman"/>
          <w:b/>
          <w:iCs/>
          <w:highlight w:val="cyan"/>
          <w:u w:val="single"/>
        </w:rPr>
        <w:t>patriotism</w:t>
      </w:r>
      <w:r w:rsidRPr="00ED2066">
        <w:rPr>
          <w:rFonts w:eastAsia="Times New Roman"/>
          <w:sz w:val="16"/>
        </w:rPr>
        <w:t>,…</w:t>
      </w:r>
      <w:r w:rsidRPr="00ED2066">
        <w:rPr>
          <w:rFonts w:eastAsia="Times New Roman"/>
          <w:b/>
          <w:iCs/>
          <w:u w:val="single"/>
        </w:rPr>
        <w:t>heroism</w:t>
      </w:r>
      <w:r w:rsidRPr="00ED2066">
        <w:rPr>
          <w:rFonts w:eastAsia="Times New Roman"/>
          <w:sz w:val="16"/>
        </w:rPr>
        <w:t xml:space="preserve">, human </w:t>
      </w:r>
      <w:r w:rsidRPr="00ED2066">
        <w:rPr>
          <w:rFonts w:eastAsia="Times New Roman"/>
          <w:highlight w:val="cyan"/>
          <w:u w:val="single"/>
        </w:rPr>
        <w:t>and</w:t>
      </w:r>
      <w:r w:rsidRPr="00ED2066">
        <w:rPr>
          <w:rFonts w:eastAsia="Times New Roman"/>
          <w:sz w:val="16"/>
        </w:rPr>
        <w:t xml:space="preserve"> </w:t>
      </w:r>
      <w:r w:rsidRPr="00ED2066">
        <w:rPr>
          <w:rFonts w:eastAsia="Times New Roman"/>
          <w:b/>
          <w:iCs/>
          <w:highlight w:val="cyan"/>
          <w:u w:val="single"/>
        </w:rPr>
        <w:t>tech</w:t>
      </w:r>
      <w:r w:rsidRPr="00ED2066">
        <w:rPr>
          <w:rFonts w:eastAsia="Times New Roman"/>
          <w:sz w:val="16"/>
        </w:rPr>
        <w:t xml:space="preserve">nological </w:t>
      </w:r>
      <w:r w:rsidRPr="00ED2066">
        <w:rPr>
          <w:rFonts w:eastAsia="Times New Roman"/>
          <w:b/>
          <w:iCs/>
          <w:highlight w:val="cyan"/>
          <w:u w:val="single"/>
        </w:rPr>
        <w:t>prowess</w:t>
      </w:r>
      <w:r w:rsidRPr="00ED2066">
        <w:rPr>
          <w:rFonts w:eastAsia="Times New Roman"/>
          <w:sz w:val="16"/>
        </w:rPr>
        <w:t>, and to underscore the extraordinary industrial capacities of socialism, as it conquered one of the world’s most extreme natural environments.212</w:t>
      </w:r>
    </w:p>
    <w:p w14:paraId="2B2036A5" w14:textId="77777777" w:rsidR="00ED2066" w:rsidRPr="00ED2066" w:rsidRDefault="00ED2066" w:rsidP="00ED2066">
      <w:pPr>
        <w:rPr>
          <w:rFonts w:eastAsia="Times New Roman"/>
          <w:sz w:val="16"/>
        </w:rPr>
      </w:pPr>
      <w:r w:rsidRPr="00ED2066">
        <w:rPr>
          <w:rFonts w:eastAsia="Times New Roman"/>
          <w:u w:val="single"/>
        </w:rPr>
        <w:t>In much the same vein</w:t>
      </w:r>
      <w:r w:rsidRPr="00ED2066">
        <w:rPr>
          <w:rFonts w:eastAsia="Times New Roman"/>
          <w:sz w:val="16"/>
        </w:rPr>
        <w:t xml:space="preserve">, Nicole Bayat Grajewski translates public statements from </w:t>
      </w:r>
      <w:r w:rsidRPr="00ED2066">
        <w:rPr>
          <w:rFonts w:eastAsia="Times New Roman"/>
          <w:u w:val="single"/>
        </w:rPr>
        <w:t>Putin</w:t>
      </w:r>
      <w:r w:rsidRPr="00ED2066">
        <w:rPr>
          <w:rFonts w:eastAsia="Times New Roman"/>
          <w:sz w:val="16"/>
        </w:rPr>
        <w:t xml:space="preserve"> in 2017, </w:t>
      </w:r>
      <w:r w:rsidRPr="00ED2066">
        <w:rPr>
          <w:rFonts w:eastAsia="Times New Roman"/>
          <w:b/>
          <w:iCs/>
          <w:u w:val="single"/>
        </w:rPr>
        <w:t>attest</w:t>
      </w:r>
      <w:r w:rsidRPr="00ED2066">
        <w:rPr>
          <w:rFonts w:eastAsia="Times New Roman"/>
          <w:sz w:val="16"/>
        </w:rPr>
        <w:t xml:space="preserve">ing </w:t>
      </w:r>
      <w:r w:rsidRPr="00ED2066">
        <w:rPr>
          <w:rFonts w:eastAsia="Times New Roman"/>
          <w:u w:val="single"/>
        </w:rPr>
        <w:t>to the “symbolic importance” of the Arctic region to Russia, and suggesting that “mastering of the Arctic</w:t>
      </w:r>
      <w:r w:rsidRPr="00ED2066">
        <w:rPr>
          <w:rFonts w:eastAsia="Times New Roman"/>
          <w:sz w:val="16"/>
        </w:rPr>
        <w:t xml:space="preserve"> (osvoenie Arktiki) </w:t>
      </w:r>
      <w:r w:rsidRPr="00ED2066">
        <w:rPr>
          <w:rFonts w:eastAsia="Times New Roman"/>
          <w:u w:val="single"/>
        </w:rPr>
        <w:t xml:space="preserve">can become one of the </w:t>
      </w:r>
      <w:r w:rsidRPr="00ED2066">
        <w:rPr>
          <w:rFonts w:eastAsia="Times New Roman"/>
          <w:highlight w:val="cyan"/>
          <w:u w:val="single"/>
        </w:rPr>
        <w:t>locomotives of</w:t>
      </w:r>
      <w:r w:rsidRPr="00ED2066">
        <w:rPr>
          <w:rFonts w:eastAsia="Times New Roman"/>
          <w:u w:val="single"/>
        </w:rPr>
        <w:t xml:space="preserve"> the country’s economic </w:t>
      </w:r>
      <w:r w:rsidRPr="00ED2066">
        <w:rPr>
          <w:rFonts w:eastAsia="Times New Roman"/>
          <w:highlight w:val="cyan"/>
          <w:u w:val="single"/>
        </w:rPr>
        <w:t>growth</w:t>
      </w:r>
      <w:r w:rsidRPr="00ED2066">
        <w:rPr>
          <w:rFonts w:eastAsia="Times New Roman"/>
          <w:sz w:val="16"/>
        </w:rPr>
        <w:t>.”213 In May 2021, Russian Foreign Minister Sergei Lavrov echoed the same sentiment, though in a more categorical tone: “It has been absolutely clear for everyone for a long time that this our territory, this is our land…and our waters.”214</w:t>
      </w:r>
    </w:p>
    <w:p w14:paraId="0DDD2C3D" w14:textId="77777777" w:rsidR="00ED2066" w:rsidRPr="00ED2066" w:rsidRDefault="00ED2066" w:rsidP="00ED2066">
      <w:pPr>
        <w:rPr>
          <w:rFonts w:eastAsia="Times New Roman"/>
          <w:sz w:val="16"/>
        </w:rPr>
      </w:pPr>
      <w:r w:rsidRPr="00ED2066">
        <w:rPr>
          <w:rFonts w:eastAsia="Times New Roman"/>
          <w:highlight w:val="cyan"/>
          <w:u w:val="single"/>
        </w:rPr>
        <w:t>Why has Moscow chosen</w:t>
      </w:r>
      <w:r w:rsidRPr="00ED2066">
        <w:rPr>
          <w:rFonts w:eastAsia="Times New Roman"/>
          <w:u w:val="single"/>
        </w:rPr>
        <w:t xml:space="preserve"> in the 21st century to reinstate </w:t>
      </w:r>
      <w:r w:rsidRPr="00ED2066">
        <w:rPr>
          <w:rFonts w:eastAsia="Times New Roman"/>
          <w:b/>
          <w:iCs/>
          <w:highlight w:val="cyan"/>
          <w:u w:val="single"/>
        </w:rPr>
        <w:t>the Arctic</w:t>
      </w:r>
      <w:r w:rsidRPr="00ED2066">
        <w:rPr>
          <w:rFonts w:eastAsia="Times New Roman"/>
          <w:u w:val="single"/>
        </w:rPr>
        <w:t xml:space="preserve"> as a national symbol? </w:t>
      </w:r>
      <w:r w:rsidRPr="00ED2066">
        <w:rPr>
          <w:rFonts w:eastAsia="Times New Roman"/>
          <w:sz w:val="16"/>
        </w:rPr>
        <w:t xml:space="preserve">One potential explanation is that </w:t>
      </w:r>
      <w:r w:rsidRPr="00ED2066">
        <w:rPr>
          <w:rFonts w:eastAsia="Times New Roman"/>
          <w:u w:val="single"/>
        </w:rPr>
        <w:t xml:space="preserve">in attempting </w:t>
      </w:r>
      <w:r w:rsidRPr="00ED2066">
        <w:rPr>
          <w:rFonts w:eastAsia="Times New Roman"/>
          <w:highlight w:val="cyan"/>
          <w:u w:val="single"/>
        </w:rPr>
        <w:t>to counter</w:t>
      </w:r>
      <w:r w:rsidRPr="00ED2066">
        <w:rPr>
          <w:rFonts w:eastAsia="Times New Roman"/>
          <w:u w:val="single"/>
        </w:rPr>
        <w:t xml:space="preserve"> the </w:t>
      </w:r>
      <w:r w:rsidRPr="00ED2066">
        <w:rPr>
          <w:rFonts w:eastAsia="Times New Roman"/>
          <w:highlight w:val="cyan"/>
          <w:u w:val="single"/>
        </w:rPr>
        <w:t>weakening</w:t>
      </w:r>
      <w:r w:rsidRPr="00ED2066">
        <w:rPr>
          <w:rFonts w:eastAsia="Times New Roman"/>
          <w:u w:val="single"/>
        </w:rPr>
        <w:t xml:space="preserve"> in the </w:t>
      </w:r>
      <w:r w:rsidRPr="00ED2066">
        <w:rPr>
          <w:rFonts w:eastAsia="Times New Roman"/>
          <w:highlight w:val="cyan"/>
          <w:u w:val="single"/>
        </w:rPr>
        <w:t>domestic</w:t>
      </w:r>
      <w:r w:rsidRPr="00ED2066">
        <w:rPr>
          <w:rFonts w:eastAsia="Times New Roman"/>
          <w:u w:val="single"/>
        </w:rPr>
        <w:t xml:space="preserve"> </w:t>
      </w:r>
      <w:r w:rsidRPr="00ED2066">
        <w:rPr>
          <w:rFonts w:eastAsia="Times New Roman"/>
          <w:highlight w:val="cyan"/>
          <w:u w:val="single"/>
        </w:rPr>
        <w:t>support for</w:t>
      </w:r>
      <w:r w:rsidRPr="00ED2066">
        <w:rPr>
          <w:rFonts w:eastAsia="Times New Roman"/>
          <w:sz w:val="16"/>
        </w:rPr>
        <w:t xml:space="preserve"> the authoritarianism established by Vladimir </w:t>
      </w:r>
      <w:r w:rsidRPr="00ED2066">
        <w:rPr>
          <w:rFonts w:eastAsia="Times New Roman"/>
          <w:b/>
          <w:iCs/>
          <w:highlight w:val="cyan"/>
          <w:u w:val="single"/>
        </w:rPr>
        <w:t>Putin</w:t>
      </w:r>
      <w:r w:rsidRPr="00ED2066">
        <w:rPr>
          <w:rFonts w:eastAsia="Times New Roman"/>
          <w:sz w:val="16"/>
        </w:rPr>
        <w:t xml:space="preserve">, </w:t>
      </w:r>
      <w:r w:rsidRPr="00ED2066">
        <w:rPr>
          <w:rFonts w:eastAsia="Times New Roman"/>
          <w:highlight w:val="cyan"/>
          <w:u w:val="single"/>
        </w:rPr>
        <w:t>the</w:t>
      </w:r>
      <w:r w:rsidRPr="00ED2066">
        <w:rPr>
          <w:rFonts w:eastAsia="Times New Roman"/>
          <w:u w:val="single"/>
        </w:rPr>
        <w:t xml:space="preserve"> ruling regime is inciting nationalist fervor in the </w:t>
      </w:r>
      <w:r w:rsidRPr="00ED2066">
        <w:rPr>
          <w:rFonts w:eastAsia="Times New Roman"/>
          <w:highlight w:val="cyan"/>
          <w:u w:val="single"/>
        </w:rPr>
        <w:t>face</w:t>
      </w:r>
      <w:r w:rsidRPr="00ED2066">
        <w:rPr>
          <w:rFonts w:eastAsia="Times New Roman"/>
          <w:u w:val="single"/>
        </w:rPr>
        <w:t xml:space="preserve"> of</w:t>
      </w:r>
      <w:r w:rsidRPr="00ED2066">
        <w:rPr>
          <w:rFonts w:eastAsia="Times New Roman"/>
          <w:sz w:val="16"/>
        </w:rPr>
        <w:t xml:space="preserve"> perceived external threats to the state, and perhaps more importantly, in the presence of </w:t>
      </w:r>
      <w:r w:rsidRPr="00ED2066">
        <w:rPr>
          <w:rFonts w:eastAsia="Times New Roman"/>
          <w:u w:val="single"/>
        </w:rPr>
        <w:t xml:space="preserve">perceived </w:t>
      </w:r>
      <w:r w:rsidRPr="00ED2066">
        <w:rPr>
          <w:rFonts w:eastAsia="Times New Roman"/>
          <w:b/>
          <w:iCs/>
          <w:highlight w:val="cyan"/>
          <w:u w:val="single"/>
        </w:rPr>
        <w:t>internal threats</w:t>
      </w:r>
      <w:r w:rsidRPr="00ED2066">
        <w:rPr>
          <w:rFonts w:eastAsia="Times New Roman"/>
          <w:u w:val="single"/>
        </w:rPr>
        <w:t xml:space="preserve"> to the regime</w:t>
      </w:r>
      <w:r w:rsidRPr="00ED2066">
        <w:rPr>
          <w:rFonts w:eastAsia="Times New Roman"/>
          <w:sz w:val="16"/>
        </w:rPr>
        <w:t xml:space="preserve">. Oscar Jonsson asserts that </w:t>
      </w:r>
      <w:r w:rsidRPr="00ED2066">
        <w:rPr>
          <w:rFonts w:eastAsia="Times New Roman"/>
          <w:u w:val="single"/>
        </w:rPr>
        <w:t>Moscow considers an internal uprising against the ruling Russian regime to be one of the greatest threats to the nation’s security</w:t>
      </w:r>
      <w:r w:rsidRPr="00ED2066">
        <w:rPr>
          <w:rFonts w:eastAsia="Times New Roman"/>
          <w:sz w:val="16"/>
        </w:rPr>
        <w:t>.215 He writes that “the threat from Western nonmilitary means—sanctions, political and economic support to democracy promotion in Russia, and diplomatic measures—are ongoing threats to the legitimacy of Russian leaders.”216</w:t>
      </w:r>
    </w:p>
    <w:p w14:paraId="78F6E0E5" w14:textId="77777777" w:rsidR="00ED2066" w:rsidRPr="00ED2066" w:rsidRDefault="00ED2066" w:rsidP="00ED2066">
      <w:pPr>
        <w:rPr>
          <w:rFonts w:eastAsia="Times New Roman"/>
          <w:sz w:val="16"/>
        </w:rPr>
      </w:pPr>
      <w:r w:rsidRPr="00ED2066">
        <w:rPr>
          <w:rFonts w:eastAsia="Times New Roman"/>
          <w:sz w:val="16"/>
        </w:rPr>
        <w:t xml:space="preserve">Because of this imperative, some scholars claim that </w:t>
      </w:r>
      <w:r w:rsidRPr="00ED2066">
        <w:rPr>
          <w:rFonts w:eastAsia="Times New Roman"/>
          <w:highlight w:val="cyan"/>
          <w:u w:val="single"/>
        </w:rPr>
        <w:t>Russia’s</w:t>
      </w:r>
      <w:r w:rsidRPr="00ED2066">
        <w:rPr>
          <w:rFonts w:eastAsia="Times New Roman"/>
          <w:sz w:val="16"/>
        </w:rPr>
        <w:t xml:space="preserve"> revisionary </w:t>
      </w:r>
      <w:r w:rsidRPr="00ED2066">
        <w:rPr>
          <w:rFonts w:eastAsia="Times New Roman"/>
          <w:highlight w:val="cyan"/>
          <w:u w:val="single"/>
        </w:rPr>
        <w:t>actions</w:t>
      </w:r>
      <w:r w:rsidRPr="00ED2066">
        <w:rPr>
          <w:rFonts w:eastAsia="Times New Roman"/>
          <w:sz w:val="16"/>
        </w:rPr>
        <w:t xml:space="preserve"> in various theaters </w:t>
      </w:r>
      <w:r w:rsidRPr="00ED2066">
        <w:rPr>
          <w:rFonts w:eastAsia="Times New Roman"/>
          <w:u w:val="single"/>
        </w:rPr>
        <w:t xml:space="preserve">serve no strategic purpose apart from </w:t>
      </w:r>
      <w:r w:rsidRPr="00ED2066">
        <w:rPr>
          <w:rFonts w:eastAsia="Times New Roman"/>
          <w:b/>
          <w:iCs/>
          <w:highlight w:val="cyan"/>
          <w:u w:val="single"/>
        </w:rPr>
        <w:t>exploit</w:t>
      </w:r>
      <w:r w:rsidRPr="00ED2066">
        <w:rPr>
          <w:rFonts w:eastAsia="Times New Roman"/>
          <w:u w:val="single"/>
        </w:rPr>
        <w:t xml:space="preserve">ing issues with nationalist mobilization potential, like </w:t>
      </w:r>
      <w:r w:rsidRPr="00ED2066">
        <w:rPr>
          <w:rFonts w:eastAsia="Times New Roman"/>
          <w:highlight w:val="cyan"/>
          <w:u w:val="single"/>
        </w:rPr>
        <w:t xml:space="preserve">the </w:t>
      </w:r>
      <w:r w:rsidRPr="00ED2066">
        <w:rPr>
          <w:rFonts w:eastAsia="Times New Roman"/>
          <w:b/>
          <w:iCs/>
          <w:highlight w:val="cyan"/>
          <w:u w:val="single"/>
        </w:rPr>
        <w:t>Arctic</w:t>
      </w:r>
      <w:r w:rsidRPr="00ED2066">
        <w:rPr>
          <w:rFonts w:eastAsia="Times New Roman"/>
          <w:highlight w:val="cyan"/>
          <w:u w:val="single"/>
        </w:rPr>
        <w:t xml:space="preserve">, to </w:t>
      </w:r>
      <w:r w:rsidRPr="00ED2066">
        <w:rPr>
          <w:rFonts w:eastAsia="Times New Roman"/>
          <w:b/>
          <w:iCs/>
          <w:highlight w:val="cyan"/>
          <w:u w:val="single"/>
        </w:rPr>
        <w:t>bolster its authoritarian regime</w:t>
      </w:r>
      <w:r w:rsidRPr="00ED2066">
        <w:rPr>
          <w:rFonts w:eastAsia="Times New Roman"/>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ED2066">
        <w:rPr>
          <w:rFonts w:eastAsia="Times New Roman"/>
          <w:u w:val="single"/>
        </w:rPr>
        <w:t>competition in the Arctic</w:t>
      </w:r>
      <w:r w:rsidRPr="00ED2066">
        <w:rPr>
          <w:rFonts w:eastAsia="Times New Roman"/>
          <w:sz w:val="16"/>
        </w:rPr>
        <w:t xml:space="preserve"> also serves </w:t>
      </w:r>
      <w:r w:rsidRPr="00ED2066">
        <w:rPr>
          <w:rFonts w:eastAsia="Times New Roman"/>
          <w:u w:val="single"/>
        </w:rPr>
        <w:t xml:space="preserve">as a source of </w:t>
      </w:r>
      <w:r w:rsidRPr="00ED2066">
        <w:rPr>
          <w:rFonts w:eastAsia="Times New Roman"/>
          <w:b/>
          <w:iCs/>
          <w:u w:val="single"/>
        </w:rPr>
        <w:t>regime propaganda</w:t>
      </w:r>
      <w:r w:rsidRPr="00ED2066">
        <w:rPr>
          <w:rFonts w:eastAsia="Times New Roman"/>
          <w:sz w:val="16"/>
        </w:rPr>
        <w:t xml:space="preserve"> </w:t>
      </w:r>
      <w:r w:rsidRPr="00ED2066">
        <w:rPr>
          <w:rFonts w:eastAsia="Times New Roman"/>
          <w:u w:val="single"/>
        </w:rPr>
        <w:t>and</w:t>
      </w:r>
      <w:r w:rsidRPr="00ED2066">
        <w:rPr>
          <w:rFonts w:eastAsia="Times New Roman"/>
          <w:sz w:val="16"/>
        </w:rPr>
        <w:t xml:space="preserve"> </w:t>
      </w:r>
      <w:r w:rsidRPr="00ED2066">
        <w:rPr>
          <w:rFonts w:eastAsia="Times New Roman"/>
          <w:u w:val="single"/>
        </w:rPr>
        <w:t>Putin attempts to maintain control in Russia</w:t>
      </w:r>
      <w:r w:rsidRPr="00ED2066">
        <w:rPr>
          <w:rFonts w:eastAsia="Times New Roman"/>
          <w:sz w:val="16"/>
        </w:rPr>
        <w:t>. She writes:</w:t>
      </w:r>
    </w:p>
    <w:p w14:paraId="321EAEFF" w14:textId="77777777" w:rsidR="00ED2066" w:rsidRPr="00ED2066" w:rsidRDefault="00ED2066" w:rsidP="00ED2066">
      <w:pPr>
        <w:ind w:left="720"/>
        <w:rPr>
          <w:rFonts w:eastAsia="Times New Roman"/>
          <w:sz w:val="16"/>
        </w:rPr>
      </w:pPr>
      <w:r w:rsidRPr="00ED2066">
        <w:rPr>
          <w:rFonts w:eastAsia="Times New Roman"/>
          <w:b/>
          <w:iCs/>
          <w:sz w:val="28"/>
          <w:szCs w:val="28"/>
          <w:highlight w:val="cyan"/>
          <w:u w:val="single"/>
        </w:rPr>
        <w:t>In order for Putin to stay in power</w:t>
      </w:r>
      <w:r w:rsidRPr="00ED2066">
        <w:rPr>
          <w:rFonts w:eastAsia="Times New Roman"/>
          <w:sz w:val="16"/>
          <w:highlight w:val="cyan"/>
        </w:rPr>
        <w:t xml:space="preserve">, </w:t>
      </w:r>
      <w:r w:rsidRPr="00ED2066">
        <w:rPr>
          <w:rFonts w:eastAsia="Times New Roman"/>
          <w:highlight w:val="cyan"/>
          <w:u w:val="single"/>
        </w:rPr>
        <w:t>the Russian people must believe that</w:t>
      </w:r>
      <w:r w:rsidRPr="00ED2066">
        <w:rPr>
          <w:rFonts w:eastAsia="Times New Roman"/>
          <w:u w:val="single"/>
        </w:rPr>
        <w:t xml:space="preserve"> the Kremlin can</w:t>
      </w:r>
      <w:r w:rsidRPr="00ED2066">
        <w:rPr>
          <w:rFonts w:eastAsia="Times New Roman"/>
          <w:sz w:val="16"/>
        </w:rPr>
        <w:t xml:space="preserve"> </w:t>
      </w:r>
      <w:r w:rsidRPr="00ED2066">
        <w:rPr>
          <w:rFonts w:eastAsia="Times New Roman"/>
          <w:u w:val="single"/>
        </w:rPr>
        <w:t xml:space="preserve">maintain control and that </w:t>
      </w:r>
      <w:r w:rsidRPr="00ED2066">
        <w:rPr>
          <w:rFonts w:eastAsia="Times New Roman"/>
          <w:highlight w:val="cyan"/>
          <w:u w:val="single"/>
        </w:rPr>
        <w:t xml:space="preserve">Russia can </w:t>
      </w:r>
      <w:r w:rsidRPr="00ED2066">
        <w:rPr>
          <w:rFonts w:eastAsia="Times New Roman"/>
          <w:b/>
          <w:iCs/>
          <w:sz w:val="30"/>
          <w:szCs w:val="30"/>
          <w:highlight w:val="cyan"/>
          <w:u w:val="single"/>
        </w:rPr>
        <w:t>successfully compete</w:t>
      </w:r>
      <w:r w:rsidRPr="00ED2066">
        <w:rPr>
          <w:rFonts w:eastAsia="Times New Roman"/>
          <w:highlight w:val="cyan"/>
          <w:u w:val="single"/>
        </w:rPr>
        <w:t xml:space="preserve"> with the West</w:t>
      </w:r>
      <w:r w:rsidRPr="00ED2066">
        <w:rPr>
          <w:rFonts w:eastAsia="Times New Roman"/>
          <w:sz w:val="16"/>
          <w:highlight w:val="cyan"/>
        </w:rPr>
        <w:t xml:space="preserve">. </w:t>
      </w:r>
      <w:r w:rsidRPr="00ED2066">
        <w:rPr>
          <w:rFonts w:eastAsia="Times New Roman"/>
          <w:highlight w:val="cyan"/>
          <w:u w:val="single"/>
        </w:rPr>
        <w:t>The narrative of the Arctic as a sacred space endowed with the power to revive</w:t>
      </w:r>
      <w:r w:rsidRPr="00ED2066">
        <w:rPr>
          <w:rFonts w:eastAsia="Times New Roman"/>
          <w:sz w:val="16"/>
        </w:rPr>
        <w:t xml:space="preserve"> </w:t>
      </w:r>
      <w:r w:rsidRPr="00ED2066">
        <w:rPr>
          <w:rFonts w:eastAsia="Times New Roman"/>
          <w:b/>
          <w:iCs/>
          <w:highlight w:val="cyan"/>
          <w:u w:val="single"/>
        </w:rPr>
        <w:t>Russian greatness</w:t>
      </w:r>
      <w:r w:rsidRPr="00ED2066">
        <w:rPr>
          <w:rFonts w:eastAsia="Times New Roman"/>
          <w:sz w:val="16"/>
          <w:highlight w:val="cyan"/>
        </w:rPr>
        <w:t xml:space="preserve"> </w:t>
      </w:r>
      <w:r w:rsidRPr="00ED2066">
        <w:rPr>
          <w:rFonts w:eastAsia="Times New Roman"/>
          <w:b/>
          <w:iCs/>
          <w:sz w:val="40"/>
          <w:szCs w:val="40"/>
          <w:highlight w:val="cyan"/>
          <w:u w:val="single"/>
        </w:rPr>
        <w:t>has become central to upholding this belief</w:t>
      </w:r>
      <w:r w:rsidRPr="00ED2066">
        <w:rPr>
          <w:rFonts w:eastAsia="Times New Roman"/>
          <w:sz w:val="16"/>
        </w:rPr>
        <w:t>.218</w:t>
      </w:r>
    </w:p>
    <w:p w14:paraId="0457B561" w14:textId="77777777" w:rsidR="00A96E52" w:rsidRPr="00A96E52" w:rsidRDefault="00A96E52" w:rsidP="00A96E52">
      <w:pPr>
        <w:keepNext/>
        <w:keepLines/>
        <w:spacing w:before="40" w:after="0"/>
        <w:outlineLvl w:val="3"/>
        <w:rPr>
          <w:rFonts w:eastAsia="Aptos Display" w:cs="Aptos Display"/>
          <w:b/>
          <w:iCs/>
          <w:sz w:val="26"/>
        </w:rPr>
      </w:pPr>
      <w:r w:rsidRPr="00A96E52">
        <w:rPr>
          <w:rFonts w:eastAsia="Aptos Display" w:cs="Aptos Display"/>
          <w:b/>
          <w:iCs/>
          <w:sz w:val="26"/>
        </w:rPr>
        <w:t xml:space="preserve">Regime instability leads to </w:t>
      </w:r>
      <w:r w:rsidRPr="00A96E52">
        <w:rPr>
          <w:rFonts w:eastAsia="Aptos Display" w:cs="Aptos Display"/>
          <w:b/>
          <w:iCs/>
          <w:sz w:val="26"/>
          <w:u w:val="single"/>
        </w:rPr>
        <w:t>nuclear war</w:t>
      </w:r>
      <w:r w:rsidRPr="00A96E52">
        <w:rPr>
          <w:rFonts w:eastAsia="Aptos Display" w:cs="Aptos Display"/>
          <w:b/>
          <w:iCs/>
          <w:sz w:val="26"/>
        </w:rPr>
        <w:t xml:space="preserve"> via </w:t>
      </w:r>
      <w:r w:rsidRPr="00A96E52">
        <w:rPr>
          <w:rFonts w:eastAsia="Aptos Display" w:cs="Aptos Display"/>
          <w:b/>
          <w:iCs/>
          <w:sz w:val="26"/>
          <w:u w:val="single"/>
        </w:rPr>
        <w:t>civil war</w:t>
      </w:r>
      <w:r w:rsidRPr="00A96E52">
        <w:rPr>
          <w:rFonts w:eastAsia="Aptos Display" w:cs="Aptos Display"/>
          <w:b/>
          <w:iCs/>
          <w:sz w:val="26"/>
        </w:rPr>
        <w:t xml:space="preserve">, </w:t>
      </w:r>
      <w:r w:rsidRPr="00A96E52">
        <w:rPr>
          <w:rFonts w:eastAsia="Aptos Display" w:cs="Aptos Display"/>
          <w:b/>
          <w:iCs/>
          <w:sz w:val="26"/>
          <w:u w:val="single"/>
        </w:rPr>
        <w:t>economic decline</w:t>
      </w:r>
      <w:r w:rsidRPr="00A96E52">
        <w:rPr>
          <w:rFonts w:eastAsia="Aptos Display" w:cs="Aptos Display"/>
          <w:b/>
          <w:iCs/>
          <w:sz w:val="26"/>
        </w:rPr>
        <w:t xml:space="preserve">, </w:t>
      </w:r>
      <w:r w:rsidRPr="00A96E52">
        <w:rPr>
          <w:rFonts w:eastAsia="Aptos Display" w:cs="Aptos Display"/>
          <w:b/>
          <w:iCs/>
          <w:sz w:val="26"/>
          <w:u w:val="single"/>
        </w:rPr>
        <w:t>supply chain disruption</w:t>
      </w:r>
      <w:r w:rsidRPr="00A96E52">
        <w:rPr>
          <w:rFonts w:eastAsia="Aptos Display" w:cs="Aptos Display"/>
          <w:b/>
          <w:iCs/>
          <w:sz w:val="26"/>
        </w:rPr>
        <w:t xml:space="preserve"> and </w:t>
      </w:r>
      <w:r w:rsidRPr="00A96E52">
        <w:rPr>
          <w:rFonts w:eastAsia="Aptos Display" w:cs="Aptos Display"/>
          <w:b/>
          <w:iCs/>
          <w:sz w:val="26"/>
          <w:u w:val="single"/>
        </w:rPr>
        <w:t>separatism</w:t>
      </w:r>
      <w:r w:rsidRPr="00A96E52">
        <w:rPr>
          <w:rFonts w:eastAsia="Aptos Display" w:cs="Aptos Display"/>
          <w:b/>
          <w:iCs/>
          <w:sz w:val="26"/>
        </w:rPr>
        <w:t xml:space="preserve">. </w:t>
      </w:r>
    </w:p>
    <w:p w14:paraId="33D5EA89" w14:textId="77777777" w:rsidR="00A96E52" w:rsidRPr="00A96E52" w:rsidRDefault="00A96E52" w:rsidP="00A96E52">
      <w:pPr>
        <w:rPr>
          <w:rFonts w:eastAsia="Times New Roman"/>
        </w:rPr>
      </w:pPr>
      <w:r w:rsidRPr="00A96E52">
        <w:rPr>
          <w:rFonts w:eastAsia="Times New Roman"/>
          <w:b/>
          <w:bCs/>
          <w:sz w:val="26"/>
        </w:rPr>
        <w:t>Yap 25</w:t>
      </w:r>
      <w:r w:rsidRPr="00A96E52">
        <w:rPr>
          <w:rFonts w:eastAsia="Times New Roman"/>
        </w:rPr>
        <w:t xml:space="preserve">, Singapore-based independent research analyst and venture architect specializing in market development and business strategy for early-stage ventures and SMEs (Shiwen, “Power at the Brink: Looming Leadership Crises in China and Russia,” </w:t>
      </w:r>
      <w:r w:rsidRPr="00A96E52">
        <w:rPr>
          <w:rFonts w:eastAsia="Times New Roman"/>
          <w:i/>
          <w:iCs/>
        </w:rPr>
        <w:t>Modern Diplomacy</w:t>
      </w:r>
      <w:r w:rsidRPr="00A96E52">
        <w:rPr>
          <w:rFonts w:eastAsia="Times New Roman"/>
        </w:rPr>
        <w:t>, https://moderndiplomacy.eu/2025/04/07/power-at-the-brink-looming-leadership-crises-in-china-and-russia/)//BB</w:t>
      </w:r>
    </w:p>
    <w:p w14:paraId="30934843" w14:textId="77777777" w:rsidR="00A96E52" w:rsidRPr="00A96E52" w:rsidRDefault="00A96E52" w:rsidP="00A96E52">
      <w:pPr>
        <w:rPr>
          <w:rFonts w:eastAsia="Times New Roman"/>
          <w:sz w:val="16"/>
        </w:rPr>
      </w:pPr>
      <w:r w:rsidRPr="00A96E52">
        <w:rPr>
          <w:rFonts w:eastAsia="Times New Roman"/>
          <w:sz w:val="16"/>
        </w:rPr>
        <w:t>Russia’s Personalized Regime &amp; Succession Uncertainty</w:t>
      </w:r>
    </w:p>
    <w:p w14:paraId="1D47F88D" w14:textId="77777777" w:rsidR="00A96E52" w:rsidRPr="00A96E52" w:rsidRDefault="00A96E52" w:rsidP="00A96E52">
      <w:pPr>
        <w:rPr>
          <w:rFonts w:eastAsia="Times New Roman"/>
          <w:sz w:val="16"/>
        </w:rPr>
      </w:pPr>
      <w:r w:rsidRPr="00A96E52">
        <w:rPr>
          <w:rFonts w:eastAsia="Times New Roman"/>
          <w:sz w:val="16"/>
        </w:rPr>
        <w:t xml:space="preserve">Similarly, Vladimir </w:t>
      </w:r>
      <w:r w:rsidRPr="00A96E52">
        <w:rPr>
          <w:rFonts w:eastAsia="Times New Roman"/>
          <w:highlight w:val="cyan"/>
          <w:u w:val="single"/>
        </w:rPr>
        <w:t>Putin’s</w:t>
      </w:r>
      <w:r w:rsidRPr="00A96E52">
        <w:rPr>
          <w:rFonts w:eastAsia="Times New Roman"/>
          <w:sz w:val="16"/>
        </w:rPr>
        <w:t xml:space="preserve"> Russia has long been characterized by a highly personalized regime sustained by the myth of autocratic competence, where </w:t>
      </w:r>
      <w:r w:rsidRPr="00A96E52">
        <w:rPr>
          <w:rFonts w:eastAsia="Times New Roman"/>
          <w:highlight w:val="cyan"/>
          <w:u w:val="single"/>
        </w:rPr>
        <w:t xml:space="preserve">power is maintained through </w:t>
      </w:r>
      <w:r w:rsidRPr="00A96E52">
        <w:rPr>
          <w:rFonts w:eastAsia="Times New Roman"/>
          <w:u w:val="single"/>
        </w:rPr>
        <w:t xml:space="preserve">the loyalty of </w:t>
      </w:r>
      <w:r w:rsidRPr="00A96E52">
        <w:rPr>
          <w:rFonts w:eastAsia="Times New Roman"/>
          <w:highlight w:val="cyan"/>
          <w:u w:val="single"/>
        </w:rPr>
        <w:t>a small inner circle</w:t>
      </w:r>
      <w:r w:rsidRPr="00A96E52">
        <w:rPr>
          <w:rFonts w:eastAsia="Times New Roman"/>
          <w:sz w:val="16"/>
        </w:rPr>
        <w:t xml:space="preserve"> rather than through robust institutional checks.</w:t>
      </w:r>
    </w:p>
    <w:p w14:paraId="6D16F444" w14:textId="77777777" w:rsidR="00A96E52" w:rsidRPr="00A96E52" w:rsidRDefault="00A96E52" w:rsidP="00A96E52">
      <w:pPr>
        <w:rPr>
          <w:rFonts w:eastAsia="Times New Roman"/>
          <w:sz w:val="16"/>
        </w:rPr>
      </w:pPr>
      <w:r w:rsidRPr="00A96E52">
        <w:rPr>
          <w:rFonts w:eastAsia="Times New Roman"/>
          <w:sz w:val="16"/>
        </w:rPr>
        <w:t>Over his more than two-decade tenure, Putin has systematically eliminated potential rivals and has relied on a network of close allies—often family members or long-time confidants—to secure his hold on power.</w:t>
      </w:r>
    </w:p>
    <w:p w14:paraId="24A5B3A4" w14:textId="77777777" w:rsidR="00A96E52" w:rsidRPr="00A96E52" w:rsidRDefault="00A96E52" w:rsidP="00A96E52">
      <w:pPr>
        <w:rPr>
          <w:rFonts w:eastAsia="Times New Roman"/>
          <w:sz w:val="16"/>
        </w:rPr>
      </w:pPr>
      <w:r w:rsidRPr="00A96E52">
        <w:rPr>
          <w:rFonts w:eastAsia="Times New Roman"/>
          <w:sz w:val="16"/>
        </w:rPr>
        <w:t xml:space="preserve">Putin’s approach has its roots in the turbulent post-Soviet era, a reflection of him being a product of the old Soviet empire. </w:t>
      </w:r>
      <w:r w:rsidRPr="00A96E52">
        <w:rPr>
          <w:rFonts w:eastAsia="Times New Roman"/>
          <w:u w:val="single"/>
        </w:rPr>
        <w:t xml:space="preserve">Although his early rule promised a degree of stability, </w:t>
      </w:r>
      <w:r w:rsidRPr="00A96E52">
        <w:rPr>
          <w:rFonts w:eastAsia="Times New Roman"/>
          <w:highlight w:val="cyan"/>
          <w:u w:val="single"/>
        </w:rPr>
        <w:t>concentration of power has created a system with weak</w:t>
      </w:r>
      <w:r w:rsidRPr="00A96E52">
        <w:rPr>
          <w:rFonts w:eastAsia="Times New Roman"/>
          <w:u w:val="single"/>
        </w:rPr>
        <w:t xml:space="preserve"> formal </w:t>
      </w:r>
      <w:r w:rsidRPr="00A96E52">
        <w:rPr>
          <w:rFonts w:eastAsia="Times New Roman"/>
          <w:highlight w:val="cyan"/>
          <w:u w:val="single"/>
        </w:rPr>
        <w:t>institutions for</w:t>
      </w:r>
      <w:r w:rsidRPr="00A96E52">
        <w:rPr>
          <w:rFonts w:eastAsia="Times New Roman"/>
          <w:u w:val="single"/>
        </w:rPr>
        <w:t xml:space="preserve"> leadership </w:t>
      </w:r>
      <w:r w:rsidRPr="00A96E52">
        <w:rPr>
          <w:rFonts w:eastAsia="Times New Roman"/>
          <w:highlight w:val="cyan"/>
          <w:u w:val="single"/>
        </w:rPr>
        <w:t>transition</w:t>
      </w:r>
      <w:r w:rsidRPr="00A96E52">
        <w:rPr>
          <w:rFonts w:eastAsia="Times New Roman"/>
          <w:sz w:val="16"/>
        </w:rPr>
        <w:t>.</w:t>
      </w:r>
    </w:p>
    <w:p w14:paraId="03E95374" w14:textId="77777777" w:rsidR="00A96E52" w:rsidRPr="00A96E52" w:rsidRDefault="00A96E52" w:rsidP="00A96E52">
      <w:pPr>
        <w:rPr>
          <w:rFonts w:eastAsia="Times New Roman"/>
          <w:sz w:val="16"/>
        </w:rPr>
      </w:pPr>
      <w:r w:rsidRPr="00A96E52">
        <w:rPr>
          <w:rFonts w:eastAsia="Times New Roman"/>
          <w:sz w:val="16"/>
        </w:rPr>
        <w:t xml:space="preserve">Unlike the more diversified bureaucracy of the Chinese party-state, </w:t>
      </w:r>
      <w:r w:rsidRPr="00A96E52">
        <w:rPr>
          <w:rFonts w:eastAsia="Times New Roman"/>
          <w:highlight w:val="cyan"/>
          <w:u w:val="single"/>
        </w:rPr>
        <w:t>Russia’s political structure has few mechanisms to absorb</w:t>
      </w:r>
      <w:r w:rsidRPr="00A96E52">
        <w:rPr>
          <w:rFonts w:eastAsia="Times New Roman"/>
          <w:u w:val="single"/>
        </w:rPr>
        <w:t xml:space="preserve"> a sudden </w:t>
      </w:r>
      <w:r w:rsidRPr="00A96E52">
        <w:rPr>
          <w:rFonts w:eastAsia="Times New Roman"/>
          <w:highlight w:val="cyan"/>
          <w:u w:val="single"/>
        </w:rPr>
        <w:t>departure of a leader</w:t>
      </w:r>
      <w:r w:rsidRPr="00A96E52">
        <w:rPr>
          <w:rFonts w:eastAsia="Times New Roman"/>
          <w:u w:val="single"/>
        </w:rPr>
        <w:t xml:space="preserve"> whose authority is heavily personalized</w:t>
      </w:r>
      <w:r w:rsidRPr="00A96E52">
        <w:rPr>
          <w:rFonts w:eastAsia="Times New Roman"/>
          <w:sz w:val="16"/>
        </w:rPr>
        <w:t>. However, the invasion of Ukraine has changed the configurations of power under Putin.</w:t>
      </w:r>
    </w:p>
    <w:p w14:paraId="29333773" w14:textId="77777777" w:rsidR="00A96E52" w:rsidRPr="00A96E52" w:rsidRDefault="00A96E52" w:rsidP="00A96E52">
      <w:pPr>
        <w:rPr>
          <w:rFonts w:eastAsia="Times New Roman"/>
          <w:sz w:val="16"/>
        </w:rPr>
      </w:pPr>
      <w:r w:rsidRPr="00A96E52">
        <w:rPr>
          <w:rFonts w:eastAsia="Times New Roman"/>
          <w:highlight w:val="cyan"/>
          <w:u w:val="single"/>
        </w:rPr>
        <w:t>Should Putin</w:t>
      </w:r>
      <w:r w:rsidRPr="00A96E52">
        <w:rPr>
          <w:rFonts w:eastAsia="Times New Roman"/>
          <w:sz w:val="16"/>
        </w:rPr>
        <w:t xml:space="preserve"> suddenly step down, die, or </w:t>
      </w:r>
      <w:r w:rsidRPr="00A96E52">
        <w:rPr>
          <w:rFonts w:eastAsia="Times New Roman"/>
          <w:b/>
          <w:iCs/>
          <w:highlight w:val="cyan"/>
          <w:u w:val="single"/>
        </w:rPr>
        <w:t>be forced out</w:t>
      </w:r>
      <w:r w:rsidRPr="00A96E52">
        <w:rPr>
          <w:rFonts w:eastAsia="Times New Roman"/>
          <w:highlight w:val="cyan"/>
          <w:u w:val="single"/>
        </w:rPr>
        <w:t>, the lack of a</w:t>
      </w:r>
      <w:r w:rsidRPr="00A96E52">
        <w:rPr>
          <w:rFonts w:eastAsia="Times New Roman"/>
          <w:u w:val="single"/>
        </w:rPr>
        <w:t xml:space="preserve"> clearly institutionalized </w:t>
      </w:r>
      <w:r w:rsidRPr="00A96E52">
        <w:rPr>
          <w:rFonts w:eastAsia="Times New Roman"/>
          <w:highlight w:val="cyan"/>
          <w:u w:val="single"/>
        </w:rPr>
        <w:t xml:space="preserve">succession </w:t>
      </w:r>
      <w:r w:rsidRPr="00A96E52">
        <w:rPr>
          <w:rFonts w:eastAsia="Times New Roman"/>
          <w:u w:val="single"/>
        </w:rPr>
        <w:t xml:space="preserve">process </w:t>
      </w:r>
      <w:r w:rsidRPr="00A96E52">
        <w:rPr>
          <w:rFonts w:eastAsia="Times New Roman"/>
          <w:highlight w:val="cyan"/>
          <w:u w:val="single"/>
        </w:rPr>
        <w:t>could lead to</w:t>
      </w:r>
      <w:r w:rsidRPr="00A96E52">
        <w:rPr>
          <w:rFonts w:eastAsia="Times New Roman"/>
          <w:u w:val="single"/>
        </w:rPr>
        <w:t xml:space="preserve"> a scramble among factions</w:t>
      </w:r>
      <w:r w:rsidRPr="00A96E52">
        <w:rPr>
          <w:rFonts w:eastAsia="Times New Roman"/>
          <w:sz w:val="16"/>
        </w:rPr>
        <w:t xml:space="preserve">, potentially </w:t>
      </w:r>
      <w:r w:rsidRPr="00A96E52">
        <w:rPr>
          <w:rFonts w:eastAsia="Times New Roman"/>
          <w:b/>
          <w:iCs/>
          <w:u w:val="single"/>
        </w:rPr>
        <w:t>igniting a</w:t>
      </w:r>
      <w:r w:rsidRPr="00A96E52">
        <w:rPr>
          <w:rFonts w:eastAsia="Times New Roman"/>
          <w:sz w:val="16"/>
        </w:rPr>
        <w:t xml:space="preserve"> crisis or even a </w:t>
      </w:r>
      <w:r w:rsidRPr="00A96E52">
        <w:rPr>
          <w:rFonts w:eastAsia="Times New Roman"/>
          <w:b/>
          <w:iCs/>
          <w:highlight w:val="cyan"/>
          <w:u w:val="single"/>
        </w:rPr>
        <w:t>civil conflict</w:t>
      </w:r>
      <w:r w:rsidRPr="00A96E52">
        <w:rPr>
          <w:rFonts w:eastAsia="Times New Roman"/>
          <w:sz w:val="16"/>
        </w:rPr>
        <w:t>.</w:t>
      </w:r>
    </w:p>
    <w:p w14:paraId="2CE2F3FF" w14:textId="77777777" w:rsidR="00A96E52" w:rsidRPr="00A96E52" w:rsidRDefault="00A96E52" w:rsidP="00A96E52">
      <w:pPr>
        <w:rPr>
          <w:rFonts w:eastAsia="Times New Roman"/>
          <w:sz w:val="16"/>
        </w:rPr>
      </w:pPr>
      <w:r w:rsidRPr="00A96E52">
        <w:rPr>
          <w:rFonts w:eastAsia="Times New Roman"/>
          <w:sz w:val="16"/>
        </w:rPr>
        <w:t>Moreover, Putin’s dependence on personal networks has led to an environment of mistrust even within the elite. Purges and arrests of high-ranking officials, often on corruption or fraud charges, further erode the stability of the regime.</w:t>
      </w:r>
    </w:p>
    <w:p w14:paraId="19B7407A" w14:textId="77777777" w:rsidR="00A96E52" w:rsidRPr="00A96E52" w:rsidRDefault="00A96E52" w:rsidP="00A96E52">
      <w:pPr>
        <w:rPr>
          <w:rFonts w:eastAsia="Times New Roman"/>
          <w:sz w:val="16"/>
        </w:rPr>
      </w:pPr>
      <w:r w:rsidRPr="00A96E52">
        <w:rPr>
          <w:rFonts w:eastAsia="Times New Roman"/>
          <w:u w:val="single"/>
        </w:rPr>
        <w:t xml:space="preserve">In a scenario where Putin’s authority is abruptly removed, these fractures could intensify into </w:t>
      </w:r>
      <w:r w:rsidRPr="00A96E52">
        <w:rPr>
          <w:rFonts w:eastAsia="Times New Roman"/>
          <w:highlight w:val="cyan"/>
          <w:u w:val="single"/>
        </w:rPr>
        <w:t>open power struggles</w:t>
      </w:r>
      <w:r w:rsidRPr="00A96E52">
        <w:rPr>
          <w:rFonts w:eastAsia="Times New Roman"/>
          <w:u w:val="single"/>
        </w:rPr>
        <w:t xml:space="preserve">, </w:t>
      </w:r>
      <w:r w:rsidRPr="00A96E52">
        <w:rPr>
          <w:rFonts w:eastAsia="Times New Roman"/>
          <w:b/>
          <w:iCs/>
          <w:highlight w:val="cyan"/>
          <w:u w:val="single"/>
        </w:rPr>
        <w:t>destabiliz</w:t>
      </w:r>
      <w:r w:rsidRPr="00A96E52">
        <w:rPr>
          <w:rFonts w:eastAsia="Times New Roman"/>
          <w:u w:val="single"/>
        </w:rPr>
        <w:t xml:space="preserve">ing </w:t>
      </w:r>
      <w:r w:rsidRPr="00A96E52">
        <w:rPr>
          <w:rFonts w:eastAsia="Times New Roman"/>
          <w:highlight w:val="cyan"/>
          <w:u w:val="single"/>
        </w:rPr>
        <w:t>Russia</w:t>
      </w:r>
      <w:r w:rsidRPr="00A96E52">
        <w:rPr>
          <w:rFonts w:eastAsia="Times New Roman"/>
          <w:u w:val="single"/>
        </w:rPr>
        <w:t xml:space="preserve"> both politically and economically</w:t>
      </w:r>
      <w:r w:rsidRPr="00A96E52">
        <w:rPr>
          <w:rFonts w:eastAsia="Times New Roman"/>
          <w:sz w:val="16"/>
        </w:rPr>
        <w:t xml:space="preserve">. Experts have noted that without a transparent and pre-arranged line of succession, </w:t>
      </w:r>
      <w:r w:rsidRPr="00A96E52">
        <w:rPr>
          <w:rFonts w:eastAsia="Times New Roman"/>
          <w:highlight w:val="cyan"/>
          <w:u w:val="single"/>
        </w:rPr>
        <w:t>Russia risks an internal conflict</w:t>
      </w:r>
      <w:r w:rsidRPr="00A96E52">
        <w:rPr>
          <w:rFonts w:eastAsia="Times New Roman"/>
          <w:sz w:val="16"/>
        </w:rPr>
        <w:t xml:space="preserve"> that could undermine its strategic posture internationally.</w:t>
      </w:r>
    </w:p>
    <w:p w14:paraId="26313CB2" w14:textId="77777777" w:rsidR="00A96E52" w:rsidRPr="00A96E52" w:rsidRDefault="00A96E52" w:rsidP="00A96E52">
      <w:pPr>
        <w:rPr>
          <w:rFonts w:eastAsia="Times New Roman"/>
          <w:sz w:val="16"/>
        </w:rPr>
      </w:pPr>
      <w:r w:rsidRPr="00A96E52">
        <w:rPr>
          <w:rFonts w:eastAsia="Times New Roman"/>
          <w:sz w:val="16"/>
        </w:rPr>
        <w:t>Comparative Dynamics &amp; Implications for International Stability</w:t>
      </w:r>
    </w:p>
    <w:p w14:paraId="49F2513B" w14:textId="77777777" w:rsidR="00A96E52" w:rsidRPr="00A96E52" w:rsidRDefault="00A96E52" w:rsidP="00A96E52">
      <w:pPr>
        <w:rPr>
          <w:rFonts w:eastAsia="Times New Roman"/>
          <w:sz w:val="16"/>
        </w:rPr>
      </w:pPr>
      <w:r w:rsidRPr="00A96E52">
        <w:rPr>
          <w:rFonts w:eastAsia="Times New Roman"/>
          <w:sz w:val="16"/>
        </w:rPr>
        <w:t>While the domestic structures of China and Russia differ, both share the common risk of a leadership crisis. This is due to the over-concentration of power and the sidelining of succession planning.</w:t>
      </w:r>
    </w:p>
    <w:p w14:paraId="702312BB" w14:textId="77777777" w:rsidR="00A96E52" w:rsidRPr="00A96E52" w:rsidRDefault="00A96E52" w:rsidP="00A96E52">
      <w:pPr>
        <w:rPr>
          <w:rFonts w:eastAsia="Times New Roman"/>
          <w:sz w:val="16"/>
        </w:rPr>
      </w:pPr>
      <w:r w:rsidRPr="00A96E52">
        <w:rPr>
          <w:rFonts w:eastAsia="Times New Roman"/>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C928905" w14:textId="77777777" w:rsidR="00A96E52" w:rsidRPr="00A96E52" w:rsidRDefault="00A96E52" w:rsidP="00A96E52">
      <w:pPr>
        <w:rPr>
          <w:rFonts w:eastAsia="Times New Roman"/>
          <w:sz w:val="16"/>
        </w:rPr>
      </w:pPr>
      <w:r w:rsidRPr="00A96E52">
        <w:rPr>
          <w:rFonts w:eastAsia="Times New Roman"/>
          <w:highlight w:val="cyan"/>
          <w:u w:val="single"/>
        </w:rPr>
        <w:t>An unstable transition</w:t>
      </w:r>
      <w:r w:rsidRPr="00A96E52">
        <w:rPr>
          <w:rFonts w:eastAsia="Times New Roman"/>
          <w:sz w:val="16"/>
        </w:rPr>
        <w:t xml:space="preserve"> in either country </w:t>
      </w:r>
      <w:r w:rsidRPr="00A96E52">
        <w:rPr>
          <w:rFonts w:eastAsia="Times New Roman"/>
          <w:highlight w:val="cyan"/>
          <w:u w:val="single"/>
        </w:rPr>
        <w:t xml:space="preserve">would have </w:t>
      </w:r>
      <w:r w:rsidRPr="00A96E52">
        <w:rPr>
          <w:rFonts w:eastAsia="Times New Roman"/>
          <w:b/>
          <w:iCs/>
          <w:highlight w:val="cyan"/>
          <w:u w:val="single"/>
        </w:rPr>
        <w:t>significant international repercussions</w:t>
      </w:r>
      <w:r w:rsidRPr="00A96E52">
        <w:rPr>
          <w:rFonts w:eastAsia="Times New Roman"/>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6C9F4CAC" w14:textId="77777777" w:rsidR="00A96E52" w:rsidRPr="00A96E52" w:rsidRDefault="00A96E52" w:rsidP="00A96E52">
      <w:pPr>
        <w:rPr>
          <w:rFonts w:eastAsia="Times New Roman"/>
          <w:sz w:val="16"/>
        </w:rPr>
      </w:pPr>
      <w:r w:rsidRPr="00A96E52">
        <w:rPr>
          <w:rFonts w:eastAsia="Times New Roman"/>
          <w:highlight w:val="cyan"/>
          <w:u w:val="single"/>
        </w:rPr>
        <w:t xml:space="preserve">Instability could affect </w:t>
      </w:r>
      <w:r w:rsidRPr="00A96E52">
        <w:rPr>
          <w:rFonts w:eastAsia="Times New Roman"/>
          <w:b/>
          <w:iCs/>
          <w:highlight w:val="cyan"/>
          <w:u w:val="single"/>
        </w:rPr>
        <w:t>global markets</w:t>
      </w:r>
      <w:r w:rsidRPr="00A96E52">
        <w:rPr>
          <w:rFonts w:eastAsia="Times New Roman"/>
          <w:highlight w:val="cyan"/>
          <w:u w:val="single"/>
        </w:rPr>
        <w:t xml:space="preserve">, </w:t>
      </w:r>
      <w:r w:rsidRPr="00A96E52">
        <w:rPr>
          <w:rFonts w:eastAsia="Times New Roman"/>
          <w:b/>
          <w:iCs/>
          <w:highlight w:val="cyan"/>
          <w:u w:val="single"/>
        </w:rPr>
        <w:t>supply chains</w:t>
      </w:r>
      <w:r w:rsidRPr="00A96E52">
        <w:rPr>
          <w:rFonts w:eastAsia="Times New Roman"/>
          <w:highlight w:val="cyan"/>
          <w:u w:val="single"/>
        </w:rPr>
        <w:t xml:space="preserve">, and </w:t>
      </w:r>
      <w:r w:rsidRPr="00A96E52">
        <w:rPr>
          <w:rFonts w:eastAsia="Times New Roman"/>
          <w:b/>
          <w:iCs/>
          <w:highlight w:val="cyan"/>
          <w:u w:val="single"/>
        </w:rPr>
        <w:t>international security</w:t>
      </w:r>
      <w:r w:rsidRPr="00A96E52">
        <w:rPr>
          <w:rFonts w:eastAsia="Times New Roman"/>
          <w:sz w:val="16"/>
        </w:rPr>
        <w:t>, especially given China’s role as the world’s second-largest economy and a key player in global governance.</w:t>
      </w:r>
    </w:p>
    <w:p w14:paraId="364D43BE" w14:textId="77777777" w:rsidR="00A96E52" w:rsidRPr="00A96E52" w:rsidRDefault="00A96E52" w:rsidP="00A96E52">
      <w:pPr>
        <w:rPr>
          <w:rFonts w:eastAsia="Times New Roman"/>
          <w:sz w:val="16"/>
        </w:rPr>
      </w:pPr>
      <w:r w:rsidRPr="00A96E52">
        <w:rPr>
          <w:rFonts w:eastAsia="Times New Roman"/>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D2CA12C" w14:textId="77777777" w:rsidR="00A96E52" w:rsidRPr="00A96E52" w:rsidRDefault="00A96E52" w:rsidP="00A96E52">
      <w:pPr>
        <w:rPr>
          <w:rFonts w:eastAsia="Times New Roman"/>
          <w:sz w:val="16"/>
        </w:rPr>
      </w:pPr>
      <w:r w:rsidRPr="00A96E52">
        <w:rPr>
          <w:rFonts w:eastAsia="Times New Roman"/>
          <w:sz w:val="16"/>
        </w:rPr>
        <w:t xml:space="preserve">In Russia, </w:t>
      </w:r>
      <w:r w:rsidRPr="00A96E52">
        <w:rPr>
          <w:rFonts w:eastAsia="Times New Roman"/>
          <w:u w:val="single"/>
        </w:rPr>
        <w:t>the potential for an abrupt or contested transition poses</w:t>
      </w:r>
      <w:r w:rsidRPr="00A96E52">
        <w:rPr>
          <w:rFonts w:eastAsia="Times New Roman"/>
          <w:sz w:val="16"/>
        </w:rPr>
        <w:t xml:space="preserve"> risks </w:t>
      </w:r>
      <w:r w:rsidRPr="00A96E52">
        <w:rPr>
          <w:rFonts w:eastAsia="Times New Roman"/>
          <w:u w:val="single"/>
        </w:rPr>
        <w:t>not</w:t>
      </w:r>
      <w:r w:rsidRPr="00A96E52">
        <w:rPr>
          <w:rFonts w:eastAsia="Times New Roman"/>
          <w:sz w:val="16"/>
        </w:rPr>
        <w:t xml:space="preserve"> only domestically but also </w:t>
      </w:r>
      <w:r w:rsidRPr="00A96E52">
        <w:rPr>
          <w:rFonts w:eastAsia="Times New Roman"/>
          <w:u w:val="single"/>
        </w:rPr>
        <w:t>in</w:t>
      </w:r>
      <w:r w:rsidRPr="00A96E52">
        <w:rPr>
          <w:rFonts w:eastAsia="Times New Roman"/>
          <w:sz w:val="16"/>
        </w:rPr>
        <w:t xml:space="preserve"> its relations with </w:t>
      </w:r>
      <w:r w:rsidRPr="00A96E52">
        <w:rPr>
          <w:rFonts w:eastAsia="Times New Roman"/>
          <w:u w:val="single"/>
        </w:rPr>
        <w:t>Europe and NATO</w:t>
      </w:r>
      <w:r w:rsidRPr="00A96E52">
        <w:rPr>
          <w:rFonts w:eastAsia="Times New Roman"/>
          <w:sz w:val="16"/>
        </w:rPr>
        <w:t xml:space="preserve">. </w:t>
      </w:r>
      <w:r w:rsidRPr="00A96E52">
        <w:rPr>
          <w:rFonts w:eastAsia="Times New Roman"/>
          <w:u w:val="single"/>
        </w:rPr>
        <w:t xml:space="preserve">A </w:t>
      </w:r>
      <w:r w:rsidRPr="00A96E52">
        <w:rPr>
          <w:rFonts w:eastAsia="Times New Roman"/>
          <w:highlight w:val="cyan"/>
          <w:u w:val="single"/>
        </w:rPr>
        <w:t>power struggle</w:t>
      </w:r>
      <w:r w:rsidRPr="00A96E52">
        <w:rPr>
          <w:rFonts w:eastAsia="Times New Roman"/>
          <w:u w:val="single"/>
        </w:rPr>
        <w:t xml:space="preserve"> in Moscow </w:t>
      </w:r>
      <w:r w:rsidRPr="00A96E52">
        <w:rPr>
          <w:rFonts w:eastAsia="Times New Roman"/>
          <w:highlight w:val="cyan"/>
          <w:u w:val="single"/>
        </w:rPr>
        <w:t xml:space="preserve">may embolden </w:t>
      </w:r>
      <w:r w:rsidRPr="00A96E52">
        <w:rPr>
          <w:rFonts w:eastAsia="Times New Roman"/>
          <w:b/>
          <w:iCs/>
          <w:highlight w:val="cyan"/>
          <w:u w:val="single"/>
        </w:rPr>
        <w:t>separatist movements</w:t>
      </w:r>
      <w:r w:rsidRPr="00A96E52">
        <w:rPr>
          <w:rFonts w:eastAsia="Times New Roman"/>
          <w:highlight w:val="cyan"/>
          <w:u w:val="single"/>
        </w:rPr>
        <w:t xml:space="preserve"> in</w:t>
      </w:r>
      <w:r w:rsidRPr="00A96E52">
        <w:rPr>
          <w:rFonts w:eastAsia="Times New Roman"/>
          <w:sz w:val="16"/>
        </w:rPr>
        <w:t xml:space="preserve"> places such as </w:t>
      </w:r>
      <w:r w:rsidRPr="00A96E52">
        <w:rPr>
          <w:rFonts w:eastAsia="Times New Roman"/>
          <w:highlight w:val="cyan"/>
          <w:u w:val="single"/>
        </w:rPr>
        <w:t>Chechnya</w:t>
      </w:r>
      <w:r w:rsidRPr="00A96E52">
        <w:rPr>
          <w:rFonts w:eastAsia="Times New Roman"/>
          <w:sz w:val="16"/>
        </w:rPr>
        <w:t>.</w:t>
      </w:r>
    </w:p>
    <w:p w14:paraId="442FE3F5" w14:textId="77777777" w:rsidR="00A96E52" w:rsidRPr="00A96E52" w:rsidRDefault="00A96E52" w:rsidP="00A96E52">
      <w:pPr>
        <w:rPr>
          <w:rFonts w:eastAsia="Times New Roman"/>
          <w:sz w:val="16"/>
        </w:rPr>
      </w:pPr>
      <w:r w:rsidRPr="00A96E52">
        <w:rPr>
          <w:rFonts w:eastAsia="Times New Roman"/>
          <w:b/>
          <w:iCs/>
          <w:highlight w:val="cyan"/>
          <w:u w:val="single"/>
        </w:rPr>
        <w:t>Given Russia’s</w:t>
      </w:r>
      <w:r w:rsidRPr="00A96E52">
        <w:rPr>
          <w:rFonts w:eastAsia="Times New Roman"/>
          <w:b/>
          <w:iCs/>
          <w:u w:val="single"/>
        </w:rPr>
        <w:t xml:space="preserve"> significant </w:t>
      </w:r>
      <w:r w:rsidRPr="00A96E52">
        <w:rPr>
          <w:rFonts w:eastAsia="Times New Roman"/>
          <w:b/>
          <w:iCs/>
          <w:highlight w:val="cyan"/>
          <w:u w:val="single"/>
        </w:rPr>
        <w:t>nuclear arsenal</w:t>
      </w:r>
      <w:r w:rsidRPr="00A96E52">
        <w:rPr>
          <w:rFonts w:eastAsia="Times New Roman"/>
          <w:sz w:val="16"/>
        </w:rPr>
        <w:t xml:space="preserve"> and its strategic influence over Eastern Europe, </w:t>
      </w:r>
      <w:r w:rsidRPr="00A96E52">
        <w:rPr>
          <w:rFonts w:eastAsia="Times New Roman"/>
          <w:highlight w:val="cyan"/>
          <w:u w:val="single"/>
        </w:rPr>
        <w:t>any</w:t>
      </w:r>
      <w:r w:rsidRPr="00A96E52">
        <w:rPr>
          <w:rFonts w:eastAsia="Times New Roman"/>
          <w:u w:val="single"/>
        </w:rPr>
        <w:t xml:space="preserve"> internal collapse or </w:t>
      </w:r>
      <w:r w:rsidRPr="00A96E52">
        <w:rPr>
          <w:rFonts w:eastAsia="Times New Roman"/>
          <w:highlight w:val="cyan"/>
          <w:u w:val="single"/>
        </w:rPr>
        <w:t>prolonged instability could trigger</w:t>
      </w:r>
      <w:r w:rsidRPr="00A96E52">
        <w:rPr>
          <w:rFonts w:eastAsia="Times New Roman"/>
          <w:u w:val="single"/>
        </w:rPr>
        <w:t xml:space="preserve"> </w:t>
      </w:r>
      <w:r w:rsidRPr="00A96E52">
        <w:rPr>
          <w:rFonts w:eastAsia="Times New Roman"/>
          <w:b/>
          <w:iCs/>
          <w:highlight w:val="cyan"/>
          <w:u w:val="single"/>
        </w:rPr>
        <w:t>regional security crises</w:t>
      </w:r>
      <w:r w:rsidRPr="00A96E52">
        <w:rPr>
          <w:rFonts w:eastAsia="Times New Roman"/>
          <w:highlight w:val="cyan"/>
          <w:u w:val="single"/>
        </w:rPr>
        <w:t xml:space="preserve">, with </w:t>
      </w:r>
      <w:r w:rsidRPr="00A96E52">
        <w:rPr>
          <w:rFonts w:eastAsia="Times New Roman"/>
          <w:b/>
          <w:iCs/>
          <w:highlight w:val="cyan"/>
          <w:u w:val="single"/>
        </w:rPr>
        <w:t>spillover effects</w:t>
      </w:r>
      <w:r w:rsidRPr="00A96E52">
        <w:rPr>
          <w:rFonts w:eastAsia="Times New Roman"/>
          <w:highlight w:val="cyan"/>
          <w:u w:val="single"/>
        </w:rPr>
        <w:t xml:space="preserve"> in Eastern Europe, Central Asia, and</w:t>
      </w:r>
      <w:r w:rsidRPr="00A96E52">
        <w:rPr>
          <w:rFonts w:eastAsia="Times New Roman"/>
          <w:u w:val="single"/>
        </w:rPr>
        <w:t xml:space="preserve"> other parts of Russia’s periphery that would concern </w:t>
      </w:r>
      <w:r w:rsidRPr="00A96E52">
        <w:rPr>
          <w:rFonts w:eastAsia="Times New Roman"/>
          <w:highlight w:val="cyan"/>
          <w:u w:val="single"/>
        </w:rPr>
        <w:t>the</w:t>
      </w:r>
      <w:r w:rsidRPr="00A96E52">
        <w:rPr>
          <w:rFonts w:eastAsia="Times New Roman"/>
          <w:u w:val="single"/>
        </w:rPr>
        <w:t xml:space="preserve"> </w:t>
      </w:r>
      <w:r w:rsidRPr="00A96E52">
        <w:rPr>
          <w:rFonts w:eastAsia="Times New Roman"/>
          <w:highlight w:val="cyan"/>
          <w:u w:val="single"/>
        </w:rPr>
        <w:t>broader international community</w:t>
      </w:r>
      <w:r w:rsidRPr="00A96E52">
        <w:rPr>
          <w:rFonts w:eastAsia="Times New Roman"/>
          <w:sz w:val="16"/>
        </w:rPr>
        <w:t>.</w:t>
      </w:r>
    </w:p>
    <w:p w14:paraId="1B854B0D" w14:textId="77777777" w:rsidR="00ED2066" w:rsidRPr="00ED2066" w:rsidRDefault="00ED2066" w:rsidP="00ED2066"/>
    <w:p w14:paraId="5179BDAB" w14:textId="1FDC3627" w:rsidR="0066683E" w:rsidRPr="00ED2066" w:rsidRDefault="0066683E" w:rsidP="00904E0C">
      <w:pPr>
        <w:pStyle w:val="Heading3"/>
        <w:rPr>
          <w:lang w:val="fr-FR"/>
        </w:rPr>
      </w:pPr>
      <w:r w:rsidRPr="00ED2066">
        <w:rPr>
          <w:lang w:val="fr-FR"/>
        </w:rPr>
        <w:t>DA---Climate</w:t>
      </w:r>
    </w:p>
    <w:p w14:paraId="4ADF05E3" w14:textId="77777777" w:rsidR="0066683E" w:rsidRPr="0066683E" w:rsidRDefault="0066683E" w:rsidP="0066683E">
      <w:pPr>
        <w:spacing w:before="40" w:after="0" w:line="240" w:lineRule="auto"/>
        <w:outlineLvl w:val="3"/>
        <w:rPr>
          <w:rFonts w:ascii="Times New Roman" w:eastAsia="Times New Roman" w:hAnsi="Times New Roman" w:cs="Times New Roman"/>
          <w:b/>
          <w:bCs/>
          <w:sz w:val="24"/>
          <w:szCs w:val="24"/>
        </w:rPr>
      </w:pPr>
      <w:r w:rsidRPr="0066683E">
        <w:rPr>
          <w:rFonts w:eastAsia="Times New Roman"/>
          <w:b/>
          <w:bCs/>
          <w:color w:val="000000"/>
          <w:sz w:val="26"/>
          <w:szCs w:val="26"/>
        </w:rPr>
        <w:t xml:space="preserve">Any increase in Arctic activity triggers a </w:t>
      </w:r>
      <w:r w:rsidRPr="0066683E">
        <w:rPr>
          <w:rFonts w:eastAsia="Times New Roman"/>
          <w:b/>
          <w:bCs/>
          <w:color w:val="000000"/>
          <w:sz w:val="26"/>
          <w:szCs w:val="26"/>
          <w:u w:val="single"/>
        </w:rPr>
        <w:t>surge</w:t>
      </w:r>
      <w:r w:rsidRPr="0066683E">
        <w:rPr>
          <w:rFonts w:eastAsia="Times New Roman"/>
          <w:b/>
          <w:bCs/>
          <w:color w:val="000000"/>
          <w:sz w:val="26"/>
          <w:szCs w:val="26"/>
        </w:rPr>
        <w:t xml:space="preserve"> in </w:t>
      </w:r>
      <w:r w:rsidRPr="0066683E">
        <w:rPr>
          <w:rFonts w:eastAsia="Times New Roman"/>
          <w:b/>
          <w:bCs/>
          <w:color w:val="000000"/>
          <w:sz w:val="26"/>
          <w:szCs w:val="26"/>
          <w:u w:val="single"/>
        </w:rPr>
        <w:t>black</w:t>
      </w:r>
      <w:r w:rsidRPr="0066683E">
        <w:rPr>
          <w:rFonts w:eastAsia="Times New Roman"/>
          <w:b/>
          <w:bCs/>
          <w:color w:val="000000"/>
          <w:sz w:val="26"/>
          <w:szCs w:val="26"/>
        </w:rPr>
        <w:t xml:space="preserve"> </w:t>
      </w:r>
      <w:r w:rsidRPr="0066683E">
        <w:rPr>
          <w:rFonts w:eastAsia="Times New Roman"/>
          <w:b/>
          <w:bCs/>
          <w:color w:val="000000"/>
          <w:sz w:val="26"/>
          <w:szCs w:val="26"/>
          <w:u w:val="single"/>
        </w:rPr>
        <w:t>carbon</w:t>
      </w:r>
      <w:r w:rsidRPr="0066683E">
        <w:rPr>
          <w:rFonts w:eastAsia="Times New Roman"/>
          <w:b/>
          <w:bCs/>
          <w:color w:val="000000"/>
          <w:sz w:val="26"/>
          <w:szCs w:val="26"/>
        </w:rPr>
        <w:t xml:space="preserve"> emissions.</w:t>
      </w:r>
    </w:p>
    <w:p w14:paraId="68F1B8BE"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b/>
          <w:bCs/>
          <w:color w:val="000000"/>
          <w:sz w:val="26"/>
          <w:szCs w:val="26"/>
        </w:rPr>
        <w:t>Pearson ’24</w:t>
      </w:r>
      <w:r w:rsidRPr="0066683E">
        <w:rPr>
          <w:rFonts w:eastAsia="Times New Roman"/>
          <w:color w:val="000000"/>
        </w:rPr>
        <w:t xml:space="preserve"> [Pam Pearson, Director of the International Cryosphere Climate Initiative; and Helen Millman, glaciologist; World Economic Forum Hoffmann Research Fellow; PhD, climate science, University of New South Wales-Sydney. September 6, 2024. World Economic Forum “Protecting the Arctic and human health: The hidden potential of black carbon” https://www.weforum.org/stories/2024/09/protecting-the-arctic-and-human-health-the-hidden-potential-of-black-carbon/ Accessed 5.23.2025 // </w:t>
      </w:r>
      <w:r w:rsidRPr="0066683E">
        <w:rPr>
          <w:rFonts w:eastAsia="Times New Roman"/>
          <w:b/>
          <w:bCs/>
          <w:i/>
          <w:iCs/>
          <w:color w:val="000000"/>
        </w:rPr>
        <w:t>mosuQ</w:t>
      </w:r>
      <w:r w:rsidRPr="0066683E">
        <w:rPr>
          <w:rFonts w:eastAsia="Times New Roman"/>
          <w:color w:val="000000"/>
        </w:rPr>
        <w:t>] </w:t>
      </w:r>
    </w:p>
    <w:p w14:paraId="1C4944B7"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Nevertheless, </w:t>
      </w:r>
      <w:r w:rsidRPr="0066683E">
        <w:rPr>
          <w:rFonts w:eastAsia="Times New Roman"/>
          <w:color w:val="000000"/>
          <w:u w:val="single"/>
        </w:rPr>
        <w:t xml:space="preserve">the most </w:t>
      </w:r>
      <w:r w:rsidRPr="0066683E">
        <w:rPr>
          <w:rFonts w:eastAsia="Times New Roman"/>
          <w:color w:val="000000"/>
          <w:u w:val="single"/>
          <w:shd w:val="clear" w:color="auto" w:fill="00FFFF"/>
        </w:rPr>
        <w:t xml:space="preserve">impactful </w:t>
      </w:r>
      <w:r w:rsidRPr="0066683E">
        <w:rPr>
          <w:rFonts w:eastAsia="Times New Roman"/>
          <w:b/>
          <w:bCs/>
          <w:color w:val="000000"/>
          <w:u w:val="single"/>
          <w:shd w:val="clear" w:color="auto" w:fill="00FFFF"/>
        </w:rPr>
        <w:t>black carbon emissions</w:t>
      </w:r>
      <w:r w:rsidRPr="0066683E">
        <w:rPr>
          <w:rFonts w:eastAsia="Times New Roman"/>
          <w:color w:val="000000"/>
          <w:u w:val="single"/>
          <w:shd w:val="clear" w:color="auto" w:fill="00FFFF"/>
        </w:rPr>
        <w:t xml:space="preserve"> occur</w:t>
      </w:r>
      <w:r w:rsidRPr="0066683E">
        <w:rPr>
          <w:rFonts w:eastAsia="Times New Roman"/>
          <w:color w:val="000000"/>
          <w:u w:val="single"/>
        </w:rPr>
        <w:t xml:space="preserve"> in the </w:t>
      </w:r>
      <w:r w:rsidRPr="0066683E">
        <w:rPr>
          <w:rFonts w:eastAsia="Times New Roman"/>
          <w:b/>
          <w:bCs/>
          <w:color w:val="000000"/>
          <w:u w:val="single"/>
        </w:rPr>
        <w:t>Arctic</w:t>
      </w:r>
      <w:r w:rsidRPr="0066683E">
        <w:rPr>
          <w:rFonts w:eastAsia="Times New Roman"/>
          <w:color w:val="000000"/>
          <w:sz w:val="12"/>
          <w:szCs w:val="12"/>
        </w:rPr>
        <w:t xml:space="preserve"> and high latitudes. </w:t>
      </w:r>
      <w:r w:rsidRPr="0066683E">
        <w:rPr>
          <w:rFonts w:eastAsia="Times New Roman"/>
          <w:color w:val="000000"/>
          <w:u w:val="single"/>
        </w:rPr>
        <w:t xml:space="preserve">Black carbon emissions </w:t>
      </w:r>
      <w:r w:rsidRPr="0066683E">
        <w:rPr>
          <w:rFonts w:eastAsia="Times New Roman"/>
          <w:color w:val="000000"/>
          <w:u w:val="single"/>
          <w:shd w:val="clear" w:color="auto" w:fill="00FFFF"/>
        </w:rPr>
        <w:t>from</w:t>
      </w:r>
      <w:r w:rsidRPr="0066683E">
        <w:rPr>
          <w:rFonts w:eastAsia="Times New Roman"/>
          <w:color w:val="000000"/>
          <w:u w:val="single"/>
        </w:rPr>
        <w:t xml:space="preserve"> </w:t>
      </w:r>
      <w:r w:rsidRPr="0066683E">
        <w:rPr>
          <w:rFonts w:eastAsia="Times New Roman"/>
          <w:b/>
          <w:bCs/>
          <w:color w:val="000000"/>
          <w:u w:val="single"/>
        </w:rPr>
        <w:t>fossil fuel exploitation</w:t>
      </w:r>
      <w:r w:rsidRPr="0066683E">
        <w:rPr>
          <w:rFonts w:eastAsia="Times New Roman"/>
          <w:color w:val="000000"/>
          <w:u w:val="single"/>
        </w:rPr>
        <w:t xml:space="preserve"> and </w:t>
      </w:r>
      <w:r w:rsidRPr="0066683E">
        <w:rPr>
          <w:rFonts w:eastAsia="Times New Roman"/>
          <w:b/>
          <w:bCs/>
          <w:color w:val="000000"/>
          <w:u w:val="single"/>
          <w:shd w:val="clear" w:color="auto" w:fill="00FFFF"/>
        </w:rPr>
        <w:t>exploration in and near the Arctic</w:t>
      </w:r>
      <w:r w:rsidRPr="0066683E">
        <w:rPr>
          <w:rFonts w:eastAsia="Times New Roman"/>
          <w:color w:val="000000"/>
          <w:u w:val="single"/>
        </w:rPr>
        <w:t xml:space="preserve"> are growing. </w:t>
      </w:r>
      <w:r w:rsidRPr="0066683E">
        <w:rPr>
          <w:rFonts w:eastAsia="Times New Roman"/>
          <w:color w:val="000000"/>
          <w:sz w:val="12"/>
          <w:szCs w:val="12"/>
        </w:rPr>
        <w:t>One study estimated that gas flaring accounts for 42% of the black carbon emitted in the Arctic annually.</w:t>
      </w:r>
    </w:p>
    <w:p w14:paraId="41DDE557"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There are several ways to address this problem, such as capturing rather than flaring the gas. Still, </w:t>
      </w:r>
      <w:r w:rsidRPr="0066683E">
        <w:rPr>
          <w:rFonts w:eastAsia="Times New Roman"/>
          <w:color w:val="000000"/>
          <w:u w:val="single"/>
        </w:rPr>
        <w:t xml:space="preserve">in a world where fossil fuel use needs to be phased out rapidly, </w:t>
      </w:r>
      <w:r w:rsidRPr="0066683E">
        <w:rPr>
          <w:rFonts w:eastAsia="Times New Roman"/>
          <w:color w:val="000000"/>
          <w:u w:val="single"/>
          <w:shd w:val="clear" w:color="auto" w:fill="00FFFF"/>
        </w:rPr>
        <w:t xml:space="preserve">continuing these </w:t>
      </w:r>
      <w:r w:rsidRPr="0066683E">
        <w:rPr>
          <w:rFonts w:eastAsia="Times New Roman"/>
          <w:b/>
          <w:bCs/>
          <w:color w:val="000000"/>
          <w:u w:val="single"/>
          <w:shd w:val="clear" w:color="auto" w:fill="00FFFF"/>
        </w:rPr>
        <w:t>activities near the Arctic</w:t>
      </w:r>
      <w:r w:rsidRPr="0066683E">
        <w:rPr>
          <w:rFonts w:eastAsia="Times New Roman"/>
          <w:color w:val="000000"/>
          <w:u w:val="single"/>
          <w:shd w:val="clear" w:color="auto" w:fill="00FFFF"/>
        </w:rPr>
        <w:t xml:space="preserve"> provides a double whammy to the </w:t>
      </w:r>
      <w:r w:rsidRPr="0066683E">
        <w:rPr>
          <w:rFonts w:eastAsia="Times New Roman"/>
          <w:b/>
          <w:bCs/>
          <w:color w:val="000000"/>
          <w:u w:val="single"/>
          <w:shd w:val="clear" w:color="auto" w:fill="00FFFF"/>
        </w:rPr>
        <w:t>Arctic</w:t>
      </w:r>
      <w:r w:rsidRPr="0066683E">
        <w:rPr>
          <w:rFonts w:eastAsia="Times New Roman"/>
          <w:color w:val="000000"/>
          <w:u w:val="single"/>
          <w:shd w:val="clear" w:color="auto" w:fill="00FFFF"/>
        </w:rPr>
        <w:t xml:space="preserve"> and </w:t>
      </w:r>
      <w:r w:rsidRPr="0066683E">
        <w:rPr>
          <w:rFonts w:eastAsia="Times New Roman"/>
          <w:b/>
          <w:bCs/>
          <w:color w:val="000000"/>
          <w:u w:val="single"/>
          <w:shd w:val="clear" w:color="auto" w:fill="00FFFF"/>
        </w:rPr>
        <w:t>global climate system</w:t>
      </w:r>
      <w:r w:rsidRPr="0066683E">
        <w:rPr>
          <w:rFonts w:eastAsia="Times New Roman"/>
          <w:color w:val="000000"/>
          <w:u w:val="single"/>
        </w:rPr>
        <w:t xml:space="preserve">, from greenhouse gas and </w:t>
      </w:r>
      <w:r w:rsidRPr="0066683E">
        <w:rPr>
          <w:rFonts w:eastAsia="Times New Roman"/>
          <w:b/>
          <w:bCs/>
          <w:color w:val="000000"/>
          <w:u w:val="single"/>
        </w:rPr>
        <w:t>black carbon emissions</w:t>
      </w:r>
      <w:r w:rsidRPr="0066683E">
        <w:rPr>
          <w:rFonts w:eastAsia="Times New Roman"/>
          <w:color w:val="000000"/>
          <w:u w:val="single"/>
        </w:rPr>
        <w:t>.</w:t>
      </w:r>
    </w:p>
    <w:p w14:paraId="78B411AB"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u w:val="single"/>
        </w:rPr>
        <w:t xml:space="preserve">With at least one sea ice-free summer in the Arctic projected by 2050, further increases in black carbon emissions from expanding </w:t>
      </w:r>
      <w:r w:rsidRPr="0066683E">
        <w:rPr>
          <w:rFonts w:eastAsia="Times New Roman"/>
          <w:b/>
          <w:bCs/>
          <w:color w:val="000000"/>
          <w:u w:val="single"/>
        </w:rPr>
        <w:t>Arctic shipping routes</w:t>
      </w:r>
      <w:r w:rsidRPr="0066683E">
        <w:rPr>
          <w:rFonts w:eastAsia="Times New Roman"/>
          <w:color w:val="000000"/>
          <w:u w:val="single"/>
        </w:rPr>
        <w:t xml:space="preserve"> are a major concern.</w:t>
      </w:r>
      <w:r w:rsidRPr="0066683E">
        <w:rPr>
          <w:rFonts w:eastAsia="Times New Roman"/>
          <w:color w:val="000000"/>
          <w:sz w:val="12"/>
          <w:szCs w:val="12"/>
        </w:rPr>
        <w:t xml:space="preserve"> Between 2013 and 2023, there was a 37% increase in unique ships entering Arctic waters. </w:t>
      </w:r>
      <w:r w:rsidRPr="0066683E">
        <w:rPr>
          <w:rFonts w:eastAsia="Times New Roman"/>
          <w:color w:val="000000"/>
          <w:u w:val="single"/>
        </w:rPr>
        <w:t xml:space="preserve">The Arctic Council’s Arctic Monitoring and Assessment Programme has found that </w:t>
      </w:r>
      <w:r w:rsidRPr="0066683E">
        <w:rPr>
          <w:rFonts w:eastAsia="Times New Roman"/>
          <w:color w:val="000000"/>
          <w:u w:val="single"/>
          <w:shd w:val="clear" w:color="auto" w:fill="00FFFF"/>
        </w:rPr>
        <w:t xml:space="preserve">even a </w:t>
      </w:r>
      <w:r w:rsidRPr="0066683E">
        <w:rPr>
          <w:rFonts w:eastAsia="Times New Roman"/>
          <w:b/>
          <w:bCs/>
          <w:color w:val="000000"/>
          <w:u w:val="single"/>
          <w:shd w:val="clear" w:color="auto" w:fill="00FFFF"/>
        </w:rPr>
        <w:t>small rise of 1-2%</w:t>
      </w:r>
      <w:r w:rsidRPr="0066683E">
        <w:rPr>
          <w:rFonts w:eastAsia="Times New Roman"/>
          <w:color w:val="000000"/>
          <w:u w:val="single"/>
          <w:shd w:val="clear" w:color="auto" w:fill="00FFFF"/>
        </w:rPr>
        <w:t xml:space="preserve"> in</w:t>
      </w:r>
      <w:r w:rsidRPr="0066683E">
        <w:rPr>
          <w:rFonts w:eastAsia="Times New Roman"/>
          <w:color w:val="000000"/>
          <w:u w:val="single"/>
        </w:rPr>
        <w:t xml:space="preserve"> shipping </w:t>
      </w:r>
      <w:r w:rsidRPr="0066683E">
        <w:rPr>
          <w:rFonts w:eastAsia="Times New Roman"/>
          <w:color w:val="000000"/>
          <w:u w:val="single"/>
          <w:shd w:val="clear" w:color="auto" w:fill="00FFFF"/>
        </w:rPr>
        <w:t xml:space="preserve">traffic could lead to a </w:t>
      </w:r>
      <w:r w:rsidRPr="0066683E">
        <w:rPr>
          <w:rFonts w:eastAsia="Times New Roman"/>
          <w:b/>
          <w:bCs/>
          <w:color w:val="000000"/>
          <w:u w:val="single"/>
          <w:shd w:val="clear" w:color="auto" w:fill="00FFFF"/>
        </w:rPr>
        <w:t>surge</w:t>
      </w:r>
      <w:r w:rsidRPr="0066683E">
        <w:rPr>
          <w:rFonts w:eastAsia="Times New Roman"/>
          <w:color w:val="000000"/>
          <w:u w:val="single"/>
          <w:shd w:val="clear" w:color="auto" w:fill="00FFFF"/>
        </w:rPr>
        <w:t xml:space="preserve"> in Arctic black carbon emissions</w:t>
      </w:r>
      <w:r w:rsidRPr="0066683E">
        <w:rPr>
          <w:rFonts w:eastAsia="Times New Roman"/>
          <w:color w:val="000000"/>
          <w:u w:val="single"/>
        </w:rPr>
        <w:t xml:space="preserve"> occurring right on the edges of increasingly vanishing summer sea ice.</w:t>
      </w:r>
    </w:p>
    <w:p w14:paraId="2F16CFDF" w14:textId="77777777" w:rsidR="0066683E" w:rsidRPr="0066683E" w:rsidRDefault="0066683E" w:rsidP="0066683E">
      <w:pPr>
        <w:spacing w:before="40" w:after="0" w:line="240" w:lineRule="auto"/>
        <w:outlineLvl w:val="3"/>
        <w:rPr>
          <w:rFonts w:ascii="Times New Roman" w:eastAsia="Times New Roman" w:hAnsi="Times New Roman" w:cs="Times New Roman"/>
          <w:b/>
          <w:bCs/>
          <w:sz w:val="24"/>
          <w:szCs w:val="24"/>
        </w:rPr>
      </w:pPr>
      <w:r w:rsidRPr="0066683E">
        <w:rPr>
          <w:rFonts w:eastAsia="Times New Roman"/>
          <w:b/>
          <w:bCs/>
          <w:color w:val="000000"/>
          <w:sz w:val="26"/>
          <w:szCs w:val="26"/>
        </w:rPr>
        <w:t xml:space="preserve">Black carbon creates concentrated </w:t>
      </w:r>
      <w:r w:rsidRPr="0066683E">
        <w:rPr>
          <w:rFonts w:eastAsia="Times New Roman"/>
          <w:b/>
          <w:bCs/>
          <w:color w:val="000000"/>
          <w:sz w:val="26"/>
          <w:szCs w:val="26"/>
          <w:u w:val="single"/>
        </w:rPr>
        <w:t>feedback</w:t>
      </w:r>
      <w:r w:rsidRPr="0066683E">
        <w:rPr>
          <w:rFonts w:eastAsia="Times New Roman"/>
          <w:b/>
          <w:bCs/>
          <w:color w:val="000000"/>
          <w:sz w:val="26"/>
          <w:szCs w:val="26"/>
        </w:rPr>
        <w:t xml:space="preserve"> </w:t>
      </w:r>
      <w:r w:rsidRPr="0066683E">
        <w:rPr>
          <w:rFonts w:eastAsia="Times New Roman"/>
          <w:b/>
          <w:bCs/>
          <w:color w:val="000000"/>
          <w:sz w:val="26"/>
          <w:szCs w:val="26"/>
          <w:u w:val="single"/>
        </w:rPr>
        <w:t>loops</w:t>
      </w:r>
      <w:r w:rsidRPr="0066683E">
        <w:rPr>
          <w:rFonts w:eastAsia="Times New Roman"/>
          <w:b/>
          <w:bCs/>
          <w:color w:val="000000"/>
          <w:sz w:val="26"/>
          <w:szCs w:val="26"/>
        </w:rPr>
        <w:t xml:space="preserve"> that push climate change </w:t>
      </w:r>
      <w:r w:rsidRPr="0066683E">
        <w:rPr>
          <w:rFonts w:eastAsia="Times New Roman"/>
          <w:b/>
          <w:bCs/>
          <w:color w:val="000000"/>
          <w:sz w:val="26"/>
          <w:szCs w:val="26"/>
          <w:u w:val="single"/>
        </w:rPr>
        <w:t>past</w:t>
      </w:r>
      <w:r w:rsidRPr="0066683E">
        <w:rPr>
          <w:rFonts w:eastAsia="Times New Roman"/>
          <w:b/>
          <w:bCs/>
          <w:color w:val="000000"/>
          <w:sz w:val="26"/>
          <w:szCs w:val="26"/>
        </w:rPr>
        <w:t xml:space="preserve"> its </w:t>
      </w:r>
      <w:r w:rsidRPr="0066683E">
        <w:rPr>
          <w:rFonts w:eastAsia="Times New Roman"/>
          <w:b/>
          <w:bCs/>
          <w:color w:val="000000"/>
          <w:sz w:val="26"/>
          <w:szCs w:val="26"/>
          <w:u w:val="single"/>
        </w:rPr>
        <w:t>tipping</w:t>
      </w:r>
      <w:r w:rsidRPr="0066683E">
        <w:rPr>
          <w:rFonts w:eastAsia="Times New Roman"/>
          <w:b/>
          <w:bCs/>
          <w:color w:val="000000"/>
          <w:sz w:val="26"/>
          <w:szCs w:val="26"/>
        </w:rPr>
        <w:t xml:space="preserve"> </w:t>
      </w:r>
      <w:r w:rsidRPr="0066683E">
        <w:rPr>
          <w:rFonts w:eastAsia="Times New Roman"/>
          <w:b/>
          <w:bCs/>
          <w:color w:val="000000"/>
          <w:sz w:val="26"/>
          <w:szCs w:val="26"/>
          <w:u w:val="single"/>
        </w:rPr>
        <w:t>points</w:t>
      </w:r>
      <w:r w:rsidRPr="0066683E">
        <w:rPr>
          <w:rFonts w:eastAsia="Times New Roman"/>
          <w:b/>
          <w:bCs/>
          <w:color w:val="000000"/>
          <w:sz w:val="26"/>
          <w:szCs w:val="26"/>
        </w:rPr>
        <w:t>. </w:t>
      </w:r>
    </w:p>
    <w:p w14:paraId="19317681"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b/>
          <w:bCs/>
          <w:color w:val="000000"/>
          <w:sz w:val="26"/>
          <w:szCs w:val="26"/>
        </w:rPr>
        <w:t>Bennett ’24</w:t>
      </w:r>
      <w:r w:rsidRPr="0066683E">
        <w:rPr>
          <w:rFonts w:eastAsia="Times New Roman"/>
          <w:color w:val="000000"/>
        </w:rPr>
        <w:t xml:space="preserve"> [Mia M. Bennett, assistant professor in the geography department at the University of Washington; BA, political science &amp; European studies, University of California-Los Angeles; MPhil, polar studies, Scott Polar Research Institute, University of Cambridge; PhD, geography, University of California-Los Angeles. January 1 2024. </w:t>
      </w:r>
      <w:r w:rsidRPr="0066683E">
        <w:rPr>
          <w:rFonts w:eastAsia="Times New Roman"/>
          <w:i/>
          <w:iCs/>
          <w:color w:val="000000"/>
        </w:rPr>
        <w:t>Current History</w:t>
      </w:r>
      <w:r w:rsidRPr="0066683E">
        <w:rPr>
          <w:rFonts w:eastAsia="Times New Roman"/>
          <w:color w:val="000000"/>
        </w:rPr>
        <w:t xml:space="preserve">, Vol. 123, Issue 849 “The Dark Arctic” https://online.ucpress.edu/currenthistory/article/123/849/20/198690 Accessed 5.23.2025 // </w:t>
      </w:r>
      <w:r w:rsidRPr="0066683E">
        <w:rPr>
          <w:rFonts w:eastAsia="Times New Roman"/>
          <w:b/>
          <w:bCs/>
          <w:i/>
          <w:iCs/>
          <w:color w:val="000000"/>
        </w:rPr>
        <w:t>mosuQ</w:t>
      </w:r>
      <w:r w:rsidRPr="0066683E">
        <w:rPr>
          <w:rFonts w:eastAsia="Times New Roman"/>
          <w:color w:val="000000"/>
        </w:rPr>
        <w:t>] </w:t>
      </w:r>
    </w:p>
    <w:p w14:paraId="199BFA33"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Tipping Points</w:t>
      </w:r>
    </w:p>
    <w:p w14:paraId="0FDA2702"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For centuries, imaginaries of the Arctic have rested on its pristine whiteness. But </w:t>
      </w:r>
      <w:r w:rsidRPr="0066683E">
        <w:rPr>
          <w:rFonts w:eastAsia="Times New Roman"/>
          <w:color w:val="000000"/>
          <w:u w:val="single"/>
        </w:rPr>
        <w:t xml:space="preserve">in the Anthropocene, human activities are sullying the fantastical snow globe. Circulating in the atmosphere are </w:t>
      </w:r>
      <w:r w:rsidRPr="0066683E">
        <w:rPr>
          <w:rFonts w:eastAsia="Times New Roman"/>
          <w:b/>
          <w:bCs/>
          <w:color w:val="000000"/>
          <w:u w:val="single"/>
        </w:rPr>
        <w:t>light-absorbing particles (LAPs)</w:t>
      </w:r>
      <w:r w:rsidRPr="0066683E">
        <w:rPr>
          <w:rFonts w:eastAsia="Times New Roman"/>
          <w:color w:val="000000"/>
          <w:u w:val="single"/>
        </w:rPr>
        <w:t xml:space="preserve"> like </w:t>
      </w:r>
      <w:r w:rsidRPr="0066683E">
        <w:rPr>
          <w:rFonts w:eastAsia="Times New Roman"/>
          <w:b/>
          <w:bCs/>
          <w:color w:val="000000"/>
          <w:u w:val="single"/>
          <w:shd w:val="clear" w:color="auto" w:fill="00FFFF"/>
        </w:rPr>
        <w:t>black carbon</w:t>
      </w:r>
      <w:r w:rsidRPr="0066683E">
        <w:rPr>
          <w:rFonts w:eastAsia="Times New Roman"/>
          <w:color w:val="000000"/>
          <w:u w:val="single"/>
        </w:rPr>
        <w:t xml:space="preserve">, mineral dust, and volcanic ash, all of which can </w:t>
      </w:r>
      <w:r w:rsidRPr="0066683E">
        <w:rPr>
          <w:rFonts w:eastAsia="Times New Roman"/>
          <w:color w:val="000000"/>
          <w:u w:val="single"/>
          <w:shd w:val="clear" w:color="auto" w:fill="00FFFF"/>
        </w:rPr>
        <w:t xml:space="preserve">cast a </w:t>
      </w:r>
      <w:r w:rsidRPr="0066683E">
        <w:rPr>
          <w:rFonts w:eastAsia="Times New Roman"/>
          <w:b/>
          <w:bCs/>
          <w:color w:val="000000"/>
          <w:u w:val="single"/>
          <w:shd w:val="clear" w:color="auto" w:fill="00FFFF"/>
        </w:rPr>
        <w:t>pall</w:t>
      </w:r>
      <w:r w:rsidRPr="0066683E">
        <w:rPr>
          <w:rFonts w:eastAsia="Times New Roman"/>
          <w:color w:val="000000"/>
          <w:u w:val="single"/>
          <w:shd w:val="clear" w:color="auto" w:fill="00FFFF"/>
        </w:rPr>
        <w:t xml:space="preserve"> on the Arctic</w:t>
      </w:r>
      <w:r w:rsidRPr="0066683E">
        <w:rPr>
          <w:rFonts w:eastAsia="Times New Roman"/>
          <w:color w:val="000000"/>
          <w:u w:val="single"/>
        </w:rPr>
        <w:t>.</w:t>
      </w:r>
    </w:p>
    <w:p w14:paraId="3F173F35"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In 1815, the cataclysmic eruption of Tambora, an Indonesian volcano, shot 150 cubic kilometers of ash, pumice, and other rocky debris into the stratosphere. The eruption blocked solar radiation, spurred a volcanic winter, and decreased the global temperature by 3°C. But the Arctic warmed as less rain fell on North America, reducing the amount of cold fresh water in the Atlantic that normally flowed north. Whalers’ reports of suddenly open, ice-free channels spurred the British Admiralty to recommence its search for the Northwest Passage. Yet this brief period of Arctic warming was short-lived; the channels refroze by 1818.</w:t>
      </w:r>
    </w:p>
    <w:p w14:paraId="79E0B907"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Two centuries later, </w:t>
      </w:r>
      <w:r w:rsidRPr="0066683E">
        <w:rPr>
          <w:rFonts w:eastAsia="Times New Roman"/>
          <w:color w:val="000000"/>
          <w:u w:val="single"/>
        </w:rPr>
        <w:t xml:space="preserve">more of the Arctic is transforming into </w:t>
      </w:r>
      <w:r w:rsidRPr="0066683E">
        <w:rPr>
          <w:rFonts w:eastAsia="Times New Roman"/>
          <w:b/>
          <w:bCs/>
          <w:color w:val="000000"/>
          <w:u w:val="single"/>
        </w:rPr>
        <w:t>open water</w:t>
      </w:r>
      <w:r w:rsidRPr="0066683E">
        <w:rPr>
          <w:rFonts w:eastAsia="Times New Roman"/>
          <w:color w:val="000000"/>
          <w:u w:val="single"/>
        </w:rPr>
        <w:t xml:space="preserve">—and this time, humans are to blame. The incomplete </w:t>
      </w:r>
      <w:r w:rsidRPr="0066683E">
        <w:rPr>
          <w:rFonts w:eastAsia="Times New Roman"/>
          <w:b/>
          <w:bCs/>
          <w:color w:val="000000"/>
          <w:u w:val="single"/>
        </w:rPr>
        <w:t>combustion</w:t>
      </w:r>
      <w:r w:rsidRPr="0066683E">
        <w:rPr>
          <w:rFonts w:eastAsia="Times New Roman"/>
          <w:color w:val="000000"/>
          <w:u w:val="single"/>
        </w:rPr>
        <w:t xml:space="preserve"> of </w:t>
      </w:r>
      <w:r w:rsidRPr="0066683E">
        <w:rPr>
          <w:rFonts w:eastAsia="Times New Roman"/>
          <w:b/>
          <w:bCs/>
          <w:color w:val="000000"/>
          <w:u w:val="single"/>
        </w:rPr>
        <w:t>fossil fuels</w:t>
      </w:r>
      <w:r w:rsidRPr="0066683E">
        <w:rPr>
          <w:rFonts w:eastAsia="Times New Roman"/>
          <w:color w:val="000000"/>
          <w:u w:val="single"/>
        </w:rPr>
        <w:t xml:space="preserve">, biofuel, and biomass is depositing black carbon, or </w:t>
      </w:r>
      <w:r w:rsidRPr="0066683E">
        <w:rPr>
          <w:rFonts w:eastAsia="Times New Roman"/>
          <w:b/>
          <w:bCs/>
          <w:color w:val="000000"/>
          <w:u w:val="single"/>
        </w:rPr>
        <w:t>soot</w:t>
      </w:r>
      <w:r w:rsidRPr="0066683E">
        <w:rPr>
          <w:rFonts w:eastAsia="Times New Roman"/>
          <w:color w:val="000000"/>
          <w:u w:val="single"/>
        </w:rPr>
        <w:t xml:space="preserve">, across the Arctic. These fine </w:t>
      </w:r>
      <w:r w:rsidRPr="0066683E">
        <w:rPr>
          <w:rFonts w:eastAsia="Times New Roman"/>
          <w:color w:val="000000"/>
          <w:u w:val="single"/>
          <w:shd w:val="clear" w:color="auto" w:fill="00FFFF"/>
        </w:rPr>
        <w:t xml:space="preserve">particulates </w:t>
      </w:r>
      <w:r w:rsidRPr="0066683E">
        <w:rPr>
          <w:rFonts w:eastAsia="Times New Roman"/>
          <w:b/>
          <w:bCs/>
          <w:color w:val="000000"/>
          <w:u w:val="single"/>
          <w:shd w:val="clear" w:color="auto" w:fill="00FFFF"/>
        </w:rPr>
        <w:t>absorb sunlight</w:t>
      </w:r>
      <w:r w:rsidRPr="0066683E">
        <w:rPr>
          <w:rFonts w:eastAsia="Times New Roman"/>
          <w:color w:val="000000"/>
          <w:u w:val="single"/>
          <w:shd w:val="clear" w:color="auto" w:fill="00FFFF"/>
        </w:rPr>
        <w:t xml:space="preserve"> and </w:t>
      </w:r>
      <w:r w:rsidRPr="0066683E">
        <w:rPr>
          <w:rFonts w:eastAsia="Times New Roman"/>
          <w:b/>
          <w:bCs/>
          <w:color w:val="000000"/>
          <w:u w:val="single"/>
          <w:shd w:val="clear" w:color="auto" w:fill="00FFFF"/>
        </w:rPr>
        <w:t>release heat</w:t>
      </w:r>
      <w:r w:rsidRPr="0066683E">
        <w:rPr>
          <w:rFonts w:eastAsia="Times New Roman"/>
          <w:color w:val="000000"/>
          <w:u w:val="single"/>
        </w:rPr>
        <w:t xml:space="preserve"> into the atmosphere, making them a </w:t>
      </w:r>
      <w:r w:rsidRPr="0066683E">
        <w:rPr>
          <w:rFonts w:eastAsia="Times New Roman"/>
          <w:b/>
          <w:bCs/>
          <w:color w:val="000000"/>
          <w:u w:val="single"/>
        </w:rPr>
        <w:t>major contributor</w:t>
      </w:r>
      <w:r w:rsidRPr="0066683E">
        <w:rPr>
          <w:rFonts w:eastAsia="Times New Roman"/>
          <w:color w:val="000000"/>
          <w:u w:val="single"/>
        </w:rPr>
        <w:t xml:space="preserve"> to climate change. Black carbon is especially pernicious in the Arctic: it significantly </w:t>
      </w:r>
      <w:r w:rsidRPr="0066683E">
        <w:rPr>
          <w:rFonts w:eastAsia="Times New Roman"/>
          <w:b/>
          <w:bCs/>
          <w:color w:val="000000"/>
          <w:u w:val="single"/>
        </w:rPr>
        <w:t>lowers</w:t>
      </w:r>
      <w:r w:rsidRPr="0066683E">
        <w:rPr>
          <w:rFonts w:eastAsia="Times New Roman"/>
          <w:color w:val="000000"/>
          <w:u w:val="single"/>
        </w:rPr>
        <w:t xml:space="preserve"> the </w:t>
      </w:r>
      <w:r w:rsidRPr="0066683E">
        <w:rPr>
          <w:rFonts w:eastAsia="Times New Roman"/>
          <w:b/>
          <w:bCs/>
          <w:color w:val="000000"/>
          <w:u w:val="single"/>
        </w:rPr>
        <w:t>albedo</w:t>
      </w:r>
      <w:r w:rsidRPr="0066683E">
        <w:rPr>
          <w:rFonts w:eastAsia="Times New Roman"/>
          <w:color w:val="000000"/>
          <w:u w:val="single"/>
        </w:rPr>
        <w:t xml:space="preserve">, or the proportion of reflected light, of the snow on which it falls. </w:t>
      </w:r>
      <w:r w:rsidRPr="0066683E">
        <w:rPr>
          <w:rFonts w:eastAsia="Times New Roman"/>
          <w:color w:val="000000"/>
          <w:u w:val="single"/>
          <w:shd w:val="clear" w:color="auto" w:fill="00FFFF"/>
        </w:rPr>
        <w:t>As ice and snow</w:t>
      </w:r>
      <w:r w:rsidRPr="0066683E">
        <w:rPr>
          <w:rFonts w:eastAsia="Times New Roman"/>
          <w:color w:val="000000"/>
          <w:u w:val="single"/>
        </w:rPr>
        <w:t xml:space="preserve"> shrink and </w:t>
      </w:r>
      <w:r w:rsidRPr="0066683E">
        <w:rPr>
          <w:rFonts w:eastAsia="Times New Roman"/>
          <w:color w:val="000000"/>
          <w:u w:val="single"/>
          <w:shd w:val="clear" w:color="auto" w:fill="00FFFF"/>
        </w:rPr>
        <w:t xml:space="preserve">melt, creating even </w:t>
      </w:r>
      <w:r w:rsidRPr="0066683E">
        <w:rPr>
          <w:rFonts w:eastAsia="Times New Roman"/>
          <w:b/>
          <w:bCs/>
          <w:color w:val="000000"/>
          <w:u w:val="single"/>
          <w:shd w:val="clear" w:color="auto" w:fill="00FFFF"/>
        </w:rPr>
        <w:t>more dark surfaces</w:t>
      </w:r>
      <w:r w:rsidRPr="0066683E">
        <w:rPr>
          <w:rFonts w:eastAsia="Times New Roman"/>
          <w:color w:val="000000"/>
          <w:u w:val="single"/>
          <w:shd w:val="clear" w:color="auto" w:fill="00FFFF"/>
        </w:rPr>
        <w:t xml:space="preserve">, the </w:t>
      </w:r>
      <w:r w:rsidRPr="0066683E">
        <w:rPr>
          <w:rFonts w:eastAsia="Times New Roman"/>
          <w:b/>
          <w:bCs/>
          <w:color w:val="000000"/>
          <w:u w:val="single"/>
          <w:shd w:val="clear" w:color="auto" w:fill="00FFFF"/>
        </w:rPr>
        <w:t>positive feedback loop accelerates regional warming</w:t>
      </w:r>
      <w:r w:rsidRPr="0066683E">
        <w:rPr>
          <w:rFonts w:eastAsia="Times New Roman"/>
          <w:color w:val="000000"/>
          <w:u w:val="single"/>
        </w:rPr>
        <w:t xml:space="preserve">. </w:t>
      </w:r>
      <w:r w:rsidRPr="0066683E">
        <w:rPr>
          <w:rFonts w:eastAsia="Times New Roman"/>
          <w:b/>
          <w:bCs/>
          <w:color w:val="000000"/>
          <w:u w:val="single"/>
        </w:rPr>
        <w:t>Where</w:t>
      </w:r>
      <w:r w:rsidRPr="0066683E">
        <w:rPr>
          <w:rFonts w:eastAsia="Times New Roman"/>
          <w:color w:val="000000"/>
          <w:u w:val="single"/>
        </w:rPr>
        <w:t xml:space="preserve"> black carbon is released also </w:t>
      </w:r>
      <w:r w:rsidRPr="0066683E">
        <w:rPr>
          <w:rFonts w:eastAsia="Times New Roman"/>
          <w:b/>
          <w:bCs/>
          <w:color w:val="000000"/>
          <w:u w:val="single"/>
        </w:rPr>
        <w:t>matters</w:t>
      </w:r>
      <w:r w:rsidRPr="0066683E">
        <w:rPr>
          <w:rFonts w:eastAsia="Times New Roman"/>
          <w:color w:val="000000"/>
          <w:u w:val="single"/>
        </w:rPr>
        <w:t xml:space="preserve">. Particulates emitted from wood-burning stoves in places like South Asia can affect the Arctic, but those </w:t>
      </w:r>
      <w:r w:rsidRPr="0066683E">
        <w:rPr>
          <w:rFonts w:eastAsia="Times New Roman"/>
          <w:b/>
          <w:bCs/>
          <w:color w:val="000000"/>
          <w:u w:val="single"/>
        </w:rPr>
        <w:t>emitted locally</w:t>
      </w:r>
      <w:r w:rsidRPr="0066683E">
        <w:rPr>
          <w:rFonts w:eastAsia="Times New Roman"/>
          <w:color w:val="000000"/>
          <w:u w:val="single"/>
        </w:rPr>
        <w:t xml:space="preserve"> have a </w:t>
      </w:r>
      <w:r w:rsidRPr="0066683E">
        <w:rPr>
          <w:rFonts w:eastAsia="Times New Roman"/>
          <w:b/>
          <w:bCs/>
          <w:color w:val="000000"/>
          <w:u w:val="single"/>
        </w:rPr>
        <w:t>larger impact</w:t>
      </w:r>
      <w:r w:rsidRPr="0066683E">
        <w:rPr>
          <w:rFonts w:eastAsia="Times New Roman"/>
          <w:color w:val="000000"/>
          <w:u w:val="single"/>
        </w:rPr>
        <w:t>.</w:t>
      </w:r>
    </w:p>
    <w:p w14:paraId="3D274D82"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This is why the actions of Russia, whose northern regions account for two-thirds of Arctic economic activity despite accounting for only half of the region’s landmass, can alter the fate of the entire circumpolar North. The country’s efforts to reduce gas flaring and emissions from transportation in recent years have been shown to reduce radiative forcing, or the amount of energy entering the atmosphere. At the same time, Russia will continue to burn heavy fuel oil (HFO) in the Arctic until 2029—the last possible moment under International Maritime Organization (IMO) regulations. The IMO recently voted to ban HFO in the Arctic to reduce black carbon levels, with voluntary restrictions beginning in 2024 and mandatory ones in 2029. The five-year “grace period” was included partly as a concession to Russia, which had opposed the restrictions altogether. (Canada, too, does not plan to immediately implement the HFO ban in 2024.)</w:t>
      </w:r>
    </w:p>
    <w:p w14:paraId="27D559C2"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Another LAP of note is algae. </w:t>
      </w:r>
      <w:r w:rsidRPr="0066683E">
        <w:rPr>
          <w:rFonts w:eastAsia="Times New Roman"/>
          <w:color w:val="000000"/>
          <w:u w:val="single"/>
        </w:rPr>
        <w:t xml:space="preserve">As warmer spring and summer temperatures hasten </w:t>
      </w:r>
      <w:r w:rsidRPr="0066683E">
        <w:rPr>
          <w:rFonts w:eastAsia="Times New Roman"/>
          <w:b/>
          <w:bCs/>
          <w:color w:val="000000"/>
          <w:u w:val="single"/>
        </w:rPr>
        <w:t>melting</w:t>
      </w:r>
      <w:r w:rsidRPr="0066683E">
        <w:rPr>
          <w:rFonts w:eastAsia="Times New Roman"/>
          <w:color w:val="000000"/>
          <w:u w:val="single"/>
        </w:rPr>
        <w:t xml:space="preserve"> on the Arctic’s snow and ice surfaces, </w:t>
      </w:r>
      <w:r w:rsidRPr="0066683E">
        <w:rPr>
          <w:rFonts w:eastAsia="Times New Roman"/>
          <w:b/>
          <w:bCs/>
          <w:color w:val="000000"/>
          <w:u w:val="single"/>
        </w:rPr>
        <w:t>algae</w:t>
      </w:r>
      <w:r w:rsidRPr="0066683E">
        <w:rPr>
          <w:rFonts w:eastAsia="Times New Roman"/>
          <w:color w:val="000000"/>
          <w:u w:val="single"/>
        </w:rPr>
        <w:t xml:space="preserve"> that lay dormant in the ice during winter venture up to the surface, where they </w:t>
      </w:r>
      <w:r w:rsidRPr="0066683E">
        <w:rPr>
          <w:rFonts w:eastAsia="Times New Roman"/>
          <w:b/>
          <w:bCs/>
          <w:color w:val="000000"/>
          <w:u w:val="single"/>
        </w:rPr>
        <w:t>bloom</w:t>
      </w:r>
      <w:r w:rsidRPr="0066683E">
        <w:rPr>
          <w:rFonts w:eastAsia="Times New Roman"/>
          <w:color w:val="000000"/>
          <w:u w:val="single"/>
        </w:rPr>
        <w:t xml:space="preserve"> in grimy green, pink, and gray. Exposure to sunlight </w:t>
      </w:r>
      <w:r w:rsidRPr="0066683E">
        <w:rPr>
          <w:rFonts w:eastAsia="Times New Roman"/>
          <w:b/>
          <w:bCs/>
          <w:color w:val="000000"/>
          <w:u w:val="single"/>
        </w:rPr>
        <w:t>darkens</w:t>
      </w:r>
      <w:r w:rsidRPr="0066683E">
        <w:rPr>
          <w:rFonts w:eastAsia="Times New Roman"/>
          <w:color w:val="000000"/>
          <w:u w:val="single"/>
        </w:rPr>
        <w:t xml:space="preserve"> the algae, which </w:t>
      </w:r>
      <w:r w:rsidRPr="0066683E">
        <w:rPr>
          <w:rFonts w:eastAsia="Times New Roman"/>
          <w:b/>
          <w:bCs/>
          <w:color w:val="000000"/>
          <w:u w:val="single"/>
          <w:shd w:val="clear" w:color="auto" w:fill="00FFFF"/>
        </w:rPr>
        <w:t>accelerates melting</w:t>
      </w:r>
      <w:r w:rsidRPr="0066683E">
        <w:rPr>
          <w:rFonts w:eastAsia="Times New Roman"/>
          <w:color w:val="000000"/>
          <w:u w:val="single"/>
          <w:shd w:val="clear" w:color="auto" w:fill="00FFFF"/>
        </w:rPr>
        <w:t xml:space="preserve"> of the ice beneath</w:t>
      </w:r>
      <w:r w:rsidRPr="0066683E">
        <w:rPr>
          <w:rFonts w:eastAsia="Times New Roman"/>
          <w:color w:val="000000"/>
          <w:u w:val="single"/>
        </w:rPr>
        <w:t>.</w:t>
      </w:r>
      <w:r w:rsidRPr="0066683E">
        <w:rPr>
          <w:rFonts w:eastAsia="Times New Roman"/>
          <w:color w:val="000000"/>
          <w:sz w:val="12"/>
          <w:szCs w:val="12"/>
        </w:rPr>
        <w:t xml:space="preserve"> Climate change is also increasing wind speeds, leading to greater transport of phosphorus, a naturally occurring ingredient used in fertilizer. This trend is feeding the annual algal blooms as well. One portion of the Greenland ice sheet has become so covered in algae that scientists refer to it as “the dark zone,” a phenomenon that has increased in size and duration over the past two decades.</w:t>
      </w:r>
    </w:p>
    <w:p w14:paraId="3EE11FAC"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As temperatures rise globally, </w:t>
      </w:r>
      <w:r w:rsidRPr="0066683E">
        <w:rPr>
          <w:rFonts w:eastAsia="Times New Roman"/>
          <w:color w:val="000000"/>
          <w:u w:val="single"/>
          <w:shd w:val="clear" w:color="auto" w:fill="00FFFF"/>
        </w:rPr>
        <w:t xml:space="preserve">the most dramatic change to the Arctic is its </w:t>
      </w:r>
      <w:r w:rsidRPr="0066683E">
        <w:rPr>
          <w:rFonts w:eastAsia="Times New Roman"/>
          <w:b/>
          <w:bCs/>
          <w:color w:val="000000"/>
          <w:u w:val="single"/>
          <w:shd w:val="clear" w:color="auto" w:fill="00FFFF"/>
        </w:rPr>
        <w:t>shrinking ice cap</w:t>
      </w:r>
      <w:r w:rsidRPr="0066683E">
        <w:rPr>
          <w:rFonts w:eastAsia="Times New Roman"/>
          <w:color w:val="000000"/>
          <w:u w:val="single"/>
        </w:rPr>
        <w:t>.</w:t>
      </w:r>
      <w:r w:rsidRPr="0066683E">
        <w:rPr>
          <w:rFonts w:eastAsia="Times New Roman"/>
          <w:color w:val="000000"/>
          <w:sz w:val="12"/>
          <w:szCs w:val="12"/>
        </w:rPr>
        <w:t xml:space="preserve"> When Soviet leader Mikhail Gorbachev gave a speech on October 1, 1987, in the Arctic city of Murmansk, urging that the Arctic should be designated a “zone of peace,” the minimum extent of sea ice was a relatively robust 6.25 million square kilometers. It was hoped that the eight Arctic states could cooperate to tackle environmental pollutants, which were the chief fear at the time, as opposed to climate change. Yet by 2023, the frozen surface totaled only 4.23 million square kilometers—just two-thirds of its extent when Gorbachev called on the Arctic’s nation-states to come together.</w:t>
      </w:r>
    </w:p>
    <w:p w14:paraId="5D88EC2A"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u w:val="single"/>
        </w:rPr>
        <w:t xml:space="preserve">With the amount of </w:t>
      </w:r>
      <w:r w:rsidRPr="0066683E">
        <w:rPr>
          <w:rFonts w:eastAsia="Times New Roman"/>
          <w:b/>
          <w:bCs/>
          <w:color w:val="000000"/>
          <w:u w:val="single"/>
        </w:rPr>
        <w:t>open water</w:t>
      </w:r>
      <w:r w:rsidRPr="0066683E">
        <w:rPr>
          <w:rFonts w:eastAsia="Times New Roman"/>
          <w:color w:val="000000"/>
          <w:u w:val="single"/>
        </w:rPr>
        <w:t xml:space="preserve"> increasing each year, the world can no longer overlook the Arctic Ocean’s darkening.</w:t>
      </w:r>
      <w:r w:rsidRPr="0066683E">
        <w:rPr>
          <w:rFonts w:eastAsia="Times New Roman"/>
          <w:color w:val="000000"/>
          <w:sz w:val="12"/>
          <w:szCs w:val="12"/>
        </w:rPr>
        <w:t xml:space="preserve"> The pace of climate change is occurring at a rate that is rendering it difficult for the region’s many ice-reliant cultures and ecosystems to adapt. </w:t>
      </w:r>
      <w:r w:rsidRPr="0066683E">
        <w:rPr>
          <w:rFonts w:eastAsia="Times New Roman"/>
          <w:color w:val="000000"/>
          <w:u w:val="single"/>
        </w:rPr>
        <w:t xml:space="preserve">By the end of this century, it is estimated that </w:t>
      </w:r>
      <w:r w:rsidRPr="0066683E">
        <w:rPr>
          <w:rFonts w:eastAsia="Times New Roman"/>
          <w:color w:val="000000"/>
          <w:u w:val="single"/>
          <w:shd w:val="clear" w:color="auto" w:fill="00FFFF"/>
        </w:rPr>
        <w:t xml:space="preserve">the Arctic’s open-water periods will have lengthened by </w:t>
      </w:r>
      <w:r w:rsidRPr="0066683E">
        <w:rPr>
          <w:rFonts w:eastAsia="Times New Roman"/>
          <w:b/>
          <w:bCs/>
          <w:color w:val="000000"/>
          <w:u w:val="single"/>
          <w:shd w:val="clear" w:color="auto" w:fill="00FFFF"/>
        </w:rPr>
        <w:t>two months</w:t>
      </w:r>
      <w:r w:rsidRPr="0066683E">
        <w:rPr>
          <w:rFonts w:eastAsia="Times New Roman"/>
          <w:color w:val="000000"/>
          <w:u w:val="single"/>
        </w:rPr>
        <w:t xml:space="preserve">—including in the </w:t>
      </w:r>
      <w:r w:rsidRPr="0066683E">
        <w:rPr>
          <w:rFonts w:eastAsia="Times New Roman"/>
          <w:b/>
          <w:bCs/>
          <w:color w:val="000000"/>
          <w:u w:val="single"/>
        </w:rPr>
        <w:t>central Arctic Ocean</w:t>
      </w:r>
      <w:r w:rsidRPr="0066683E">
        <w:rPr>
          <w:rFonts w:eastAsia="Times New Roman"/>
          <w:color w:val="000000"/>
          <w:u w:val="single"/>
        </w:rPr>
        <w:t>, which was still covered in permanent ice at the end of the twentieth century.</w:t>
      </w:r>
    </w:p>
    <w:p w14:paraId="68D8E990"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In roughly the same time span since Gorbachev’s speech, </w:t>
      </w:r>
      <w:r w:rsidRPr="0066683E">
        <w:rPr>
          <w:rFonts w:eastAsia="Times New Roman"/>
          <w:color w:val="000000"/>
          <w:u w:val="single"/>
          <w:shd w:val="clear" w:color="auto" w:fill="00FFFF"/>
        </w:rPr>
        <w:t>the Arctic has warmed</w:t>
      </w:r>
      <w:r w:rsidRPr="0066683E">
        <w:rPr>
          <w:rFonts w:eastAsia="Times New Roman"/>
          <w:color w:val="000000"/>
          <w:u w:val="single"/>
        </w:rPr>
        <w:t xml:space="preserve"> nearly </w:t>
      </w:r>
      <w:r w:rsidRPr="0066683E">
        <w:rPr>
          <w:rFonts w:eastAsia="Times New Roman"/>
          <w:b/>
          <w:bCs/>
          <w:color w:val="000000"/>
          <w:u w:val="single"/>
          <w:shd w:val="clear" w:color="auto" w:fill="00FFFF"/>
        </w:rPr>
        <w:t>four times faster</w:t>
      </w:r>
      <w:r w:rsidRPr="0066683E">
        <w:rPr>
          <w:rFonts w:eastAsia="Times New Roman"/>
          <w:color w:val="000000"/>
          <w:u w:val="single"/>
          <w:shd w:val="clear" w:color="auto" w:fill="00FFFF"/>
        </w:rPr>
        <w:t xml:space="preserve"> than the rest of the world. Such abrupt change</w:t>
      </w:r>
      <w:r w:rsidRPr="0066683E">
        <w:rPr>
          <w:rFonts w:eastAsia="Times New Roman"/>
          <w:color w:val="000000"/>
          <w:u w:val="single"/>
        </w:rPr>
        <w:t xml:space="preserve"> has led scientists to </w:t>
      </w:r>
      <w:r w:rsidRPr="0066683E">
        <w:rPr>
          <w:rFonts w:eastAsia="Times New Roman"/>
          <w:color w:val="000000"/>
          <w:u w:val="single"/>
          <w:shd w:val="clear" w:color="auto" w:fill="00FFFF"/>
        </w:rPr>
        <w:t xml:space="preserve">warn of </w:t>
      </w:r>
      <w:r w:rsidRPr="0066683E">
        <w:rPr>
          <w:rFonts w:eastAsia="Times New Roman"/>
          <w:b/>
          <w:bCs/>
          <w:color w:val="000000"/>
          <w:u w:val="single"/>
          <w:shd w:val="clear" w:color="auto" w:fill="00FFFF"/>
        </w:rPr>
        <w:t>“tipping points,”</w:t>
      </w:r>
      <w:r w:rsidRPr="0066683E">
        <w:rPr>
          <w:rFonts w:eastAsia="Times New Roman"/>
          <w:color w:val="000000"/>
          <w:u w:val="single"/>
          <w:shd w:val="clear" w:color="auto" w:fill="00FFFF"/>
        </w:rPr>
        <w:t xml:space="preserve"> or </w:t>
      </w:r>
      <w:r w:rsidRPr="0066683E">
        <w:rPr>
          <w:rFonts w:eastAsia="Times New Roman"/>
          <w:b/>
          <w:bCs/>
          <w:color w:val="000000"/>
          <w:u w:val="single"/>
          <w:shd w:val="clear" w:color="auto" w:fill="00FFFF"/>
        </w:rPr>
        <w:t>thresholds</w:t>
      </w:r>
      <w:r w:rsidRPr="0066683E">
        <w:rPr>
          <w:rFonts w:eastAsia="Times New Roman"/>
          <w:color w:val="000000"/>
          <w:u w:val="single"/>
          <w:shd w:val="clear" w:color="auto" w:fill="00FFFF"/>
        </w:rPr>
        <w:t xml:space="preserve"> at which Earth systems can be radically pushed into a qualitatively different state</w:t>
      </w:r>
      <w:r w:rsidRPr="0066683E">
        <w:rPr>
          <w:rFonts w:eastAsia="Times New Roman"/>
          <w:color w:val="000000"/>
          <w:u w:val="single"/>
        </w:rPr>
        <w:t>.</w:t>
      </w:r>
      <w:r w:rsidRPr="0066683E">
        <w:rPr>
          <w:rFonts w:eastAsia="Times New Roman"/>
          <w:color w:val="000000"/>
          <w:sz w:val="12"/>
          <w:szCs w:val="12"/>
        </w:rPr>
        <w:t xml:space="preserve"> For instance, approximately 4°C of global warming could cause not only the irreversible melting of the Greenland ice sheet, but also the dieback of the boreal forest and its replacement by grasslands and open woodlands.</w:t>
      </w:r>
    </w:p>
    <w:p w14:paraId="64851F23" w14:textId="77777777" w:rsidR="0066683E" w:rsidRPr="0066683E" w:rsidRDefault="0066683E" w:rsidP="0066683E">
      <w:pPr>
        <w:spacing w:line="240" w:lineRule="auto"/>
        <w:rPr>
          <w:rFonts w:ascii="Times New Roman" w:eastAsia="Times New Roman" w:hAnsi="Times New Roman" w:cs="Times New Roman"/>
          <w:sz w:val="24"/>
          <w:szCs w:val="24"/>
        </w:rPr>
      </w:pPr>
      <w:r w:rsidRPr="0066683E">
        <w:rPr>
          <w:rFonts w:eastAsia="Times New Roman"/>
          <w:color w:val="000000"/>
          <w:sz w:val="12"/>
          <w:szCs w:val="12"/>
        </w:rPr>
        <w:t xml:space="preserve">Whereas the Arctic Ocean is set to become darker due to climate change, the forests of pine, spruce, and larch that comprise the sprawling taiga—the world’s largest land biome—may turn to turf that casts no shadow. All the while, the boreal forest from Siberia to Canada is burning each summer with heightened intensity, </w:t>
      </w:r>
      <w:r w:rsidRPr="0066683E">
        <w:rPr>
          <w:rFonts w:eastAsia="Times New Roman"/>
          <w:color w:val="000000"/>
          <w:u w:val="single"/>
          <w:shd w:val="clear" w:color="auto" w:fill="00FFFF"/>
        </w:rPr>
        <w:t xml:space="preserve">blackening the skies and </w:t>
      </w:r>
      <w:r w:rsidRPr="0066683E">
        <w:rPr>
          <w:rFonts w:eastAsia="Times New Roman"/>
          <w:b/>
          <w:bCs/>
          <w:color w:val="000000"/>
          <w:u w:val="single"/>
          <w:shd w:val="clear" w:color="auto" w:fill="00FFFF"/>
        </w:rPr>
        <w:t>thawing</w:t>
      </w:r>
      <w:r w:rsidRPr="0066683E">
        <w:rPr>
          <w:rFonts w:eastAsia="Times New Roman"/>
          <w:color w:val="000000"/>
          <w:u w:val="single"/>
          <w:shd w:val="clear" w:color="auto" w:fill="00FFFF"/>
        </w:rPr>
        <w:t xml:space="preserve"> the </w:t>
      </w:r>
      <w:r w:rsidRPr="0066683E">
        <w:rPr>
          <w:rFonts w:eastAsia="Times New Roman"/>
          <w:b/>
          <w:bCs/>
          <w:color w:val="000000"/>
          <w:u w:val="single"/>
          <w:shd w:val="clear" w:color="auto" w:fill="00FFFF"/>
        </w:rPr>
        <w:t>permafrost</w:t>
      </w:r>
      <w:r w:rsidRPr="0066683E">
        <w:rPr>
          <w:rFonts w:eastAsia="Times New Roman"/>
          <w:color w:val="000000"/>
          <w:u w:val="single"/>
        </w:rPr>
        <w:t xml:space="preserve"> below, </w:t>
      </w:r>
      <w:r w:rsidRPr="0066683E">
        <w:rPr>
          <w:rFonts w:eastAsia="Times New Roman"/>
          <w:color w:val="000000"/>
          <w:u w:val="single"/>
          <w:shd w:val="clear" w:color="auto" w:fill="00FFFF"/>
        </w:rPr>
        <w:t>push</w:t>
      </w:r>
      <w:r w:rsidRPr="0066683E">
        <w:rPr>
          <w:rFonts w:eastAsia="Times New Roman"/>
          <w:color w:val="000000"/>
          <w:u w:val="single"/>
        </w:rPr>
        <w:t xml:space="preserve">ing </w:t>
      </w:r>
      <w:r w:rsidRPr="0066683E">
        <w:rPr>
          <w:rFonts w:eastAsia="Times New Roman"/>
          <w:b/>
          <w:bCs/>
          <w:color w:val="000000"/>
          <w:u w:val="single"/>
          <w:shd w:val="clear" w:color="auto" w:fill="00FFFF"/>
        </w:rPr>
        <w:t>climate goals</w:t>
      </w:r>
      <w:r w:rsidRPr="0066683E">
        <w:rPr>
          <w:rFonts w:eastAsia="Times New Roman"/>
          <w:color w:val="000000"/>
          <w:u w:val="single"/>
        </w:rPr>
        <w:t xml:space="preserve"> further </w:t>
      </w:r>
      <w:r w:rsidRPr="0066683E">
        <w:rPr>
          <w:rFonts w:eastAsia="Times New Roman"/>
          <w:b/>
          <w:bCs/>
          <w:color w:val="000000"/>
          <w:u w:val="single"/>
          <w:shd w:val="clear" w:color="auto" w:fill="00FFFF"/>
        </w:rPr>
        <w:t>out of reach</w:t>
      </w:r>
      <w:r w:rsidRPr="0066683E">
        <w:rPr>
          <w:rFonts w:eastAsia="Times New Roman"/>
          <w:color w:val="000000"/>
          <w:u w:val="single"/>
        </w:rPr>
        <w:t>.</w:t>
      </w:r>
    </w:p>
    <w:p w14:paraId="1636AEDD" w14:textId="77777777" w:rsidR="0066683E" w:rsidRPr="0066683E" w:rsidRDefault="0066683E" w:rsidP="0066683E"/>
    <w:p w14:paraId="01E8C433" w14:textId="77777777" w:rsidR="004C495B" w:rsidRPr="004C495B" w:rsidRDefault="004C495B" w:rsidP="004C495B"/>
    <w:p w14:paraId="3222E711" w14:textId="108B1ADA" w:rsidR="00904E0C" w:rsidRDefault="00904E0C" w:rsidP="00904E0C">
      <w:pPr>
        <w:pStyle w:val="Heading3"/>
      </w:pPr>
      <w:r>
        <w:t>K---Incommensurability</w:t>
      </w:r>
    </w:p>
    <w:p w14:paraId="335C7ECB" w14:textId="77777777" w:rsidR="00904E0C" w:rsidRPr="00904E0C" w:rsidRDefault="00904E0C" w:rsidP="00904E0C">
      <w:pPr>
        <w:keepNext/>
        <w:keepLines/>
        <w:numPr>
          <w:ilvl w:val="0"/>
          <w:numId w:val="1"/>
        </w:numPr>
        <w:spacing w:before="40" w:after="0"/>
        <w:contextualSpacing/>
        <w:outlineLvl w:val="3"/>
        <w:rPr>
          <w:rFonts w:eastAsia="Times New Roman"/>
          <w:b/>
          <w:iCs/>
          <w:sz w:val="26"/>
        </w:rPr>
      </w:pPr>
      <w:r w:rsidRPr="00904E0C">
        <w:rPr>
          <w:rFonts w:eastAsia="Times New Roman"/>
          <w:b/>
          <w:iCs/>
          <w:sz w:val="26"/>
        </w:rPr>
        <w:t>Civil society is structured by a dualistic settler-indigenous antagonism that constructs the savage native as a cannibalistic threat to civil society. This determines all political, epistemic, and social relations.</w:t>
      </w:r>
    </w:p>
    <w:p w14:paraId="7E78F5A1" w14:textId="77777777" w:rsidR="00904E0C" w:rsidRPr="00904E0C" w:rsidRDefault="00904E0C" w:rsidP="00904E0C">
      <w:pPr>
        <w:rPr>
          <w:rFonts w:eastAsia="Aptos"/>
        </w:rPr>
      </w:pPr>
      <w:r w:rsidRPr="00904E0C">
        <w:rPr>
          <w:rFonts w:eastAsia="Aptos"/>
          <w:b/>
          <w:bCs/>
          <w:sz w:val="26"/>
        </w:rPr>
        <w:t>Vyrgioti 21,</w:t>
      </w:r>
      <w:r w:rsidRPr="00904E0C">
        <w:rPr>
          <w:rFonts w:eastAsia="Aptos"/>
        </w:rPr>
        <w:t xml:space="preserve"> </w:t>
      </w:r>
      <w:r w:rsidRPr="00904E0C">
        <w:rPr>
          <w:rFonts w:eastAsia="Aptos"/>
          <w:sz w:val="16"/>
          <w:szCs w:val="16"/>
        </w:rPr>
        <w:t xml:space="preserve">[Marita Vyrgioti (Associate Lecturer in Psychosocial Studies at the University of East London and Goldsmiths University. She completed her PhD in 2018 in Psychosocial Studies at Birkbeck, University of London), “‘The Royal Road to the Colonial Unconscious’: Psychoanalysis, Cannibalism, and the Libidinal Economy of Colonialism,” University of Essex, Das Questões, 11 (1). pp. 266-286., 2021] </w:t>
      </w:r>
    </w:p>
    <w:p w14:paraId="01741110" w14:textId="77777777" w:rsidR="00904E0C" w:rsidRPr="00904E0C" w:rsidRDefault="00904E0C" w:rsidP="00904E0C">
      <w:pPr>
        <w:rPr>
          <w:rFonts w:eastAsia="Aptos"/>
          <w:sz w:val="16"/>
        </w:rPr>
      </w:pPr>
      <w:r w:rsidRPr="00904E0C">
        <w:rPr>
          <w:rFonts w:eastAsia="Aptos"/>
          <w:sz w:val="16"/>
        </w:rPr>
        <w:t xml:space="preserve">The Royal Road to the Colonial Unconscious: Reflections on the Place of Anthropophagy Today While aesthetic tropes drawing on the affective economy of colonialism propose the identification with the cannibalistic other, </w:t>
      </w:r>
      <w:r w:rsidRPr="00904E0C">
        <w:rPr>
          <w:rFonts w:eastAsia="Aptos"/>
          <w:u w:val="single"/>
        </w:rPr>
        <w:t xml:space="preserve">Fanon’s psychoanalytic exposition unveils a </w:t>
      </w:r>
      <w:r w:rsidRPr="00904E0C">
        <w:rPr>
          <w:rFonts w:eastAsia="Aptos"/>
          <w:b/>
          <w:iCs/>
          <w:u w:val="single"/>
        </w:rPr>
        <w:t>grammar</w:t>
      </w:r>
      <w:r w:rsidRPr="00904E0C">
        <w:rPr>
          <w:rFonts w:eastAsia="Aptos"/>
          <w:u w:val="single"/>
        </w:rPr>
        <w:t xml:space="preserve"> through which whiteness gets rid of sexual anxieties by </w:t>
      </w:r>
      <w:r w:rsidRPr="00904E0C">
        <w:rPr>
          <w:rFonts w:eastAsia="Aptos"/>
          <w:b/>
          <w:iCs/>
          <w:u w:val="single"/>
        </w:rPr>
        <w:t>libidinising racial difference</w:t>
      </w:r>
      <w:r w:rsidRPr="00904E0C">
        <w:rPr>
          <w:rFonts w:eastAsia="Aptos"/>
          <w:sz w:val="16"/>
        </w:rPr>
        <w:t xml:space="preserve">. Achille Mbembe picks up this point from Fanon to show how </w:t>
      </w:r>
      <w:r w:rsidRPr="00904E0C">
        <w:rPr>
          <w:rFonts w:eastAsia="Aptos"/>
          <w:u w:val="single"/>
        </w:rPr>
        <w:t xml:space="preserve">race dovetails with sexuality and the body through his exposition of the </w:t>
      </w:r>
      <w:r w:rsidRPr="00904E0C">
        <w:rPr>
          <w:rFonts w:eastAsia="Aptos"/>
          <w:b/>
          <w:iCs/>
          <w:highlight w:val="cyan"/>
          <w:u w:val="single"/>
        </w:rPr>
        <w:t>viscerality of racism</w:t>
      </w:r>
      <w:r w:rsidRPr="00904E0C">
        <w:rPr>
          <w:rFonts w:eastAsia="Aptos"/>
          <w:u w:val="single"/>
        </w:rPr>
        <w:t>.</w:t>
      </w:r>
      <w:r w:rsidRPr="00904E0C">
        <w:rPr>
          <w:rFonts w:eastAsia="Aptos"/>
          <w:sz w:val="16"/>
        </w:rPr>
        <w:t xml:space="preserve"> Mbembe is attentive to the ‘</w:t>
      </w:r>
      <w:r w:rsidRPr="00904E0C">
        <w:rPr>
          <w:rFonts w:eastAsia="Aptos"/>
          <w:b/>
          <w:iCs/>
          <w:highlight w:val="cyan"/>
          <w:u w:val="single"/>
        </w:rPr>
        <w:t>constant effort to separate</w:t>
      </w:r>
      <w:r w:rsidRPr="00904E0C">
        <w:rPr>
          <w:rFonts w:eastAsia="Aptos"/>
          <w:highlight w:val="cyan"/>
          <w:u w:val="single"/>
        </w:rPr>
        <w:t>’ witnessed in the colonial situation as ‘part</w:t>
      </w:r>
      <w:r w:rsidRPr="00904E0C">
        <w:rPr>
          <w:rFonts w:eastAsia="Aptos"/>
          <w:u w:val="single"/>
        </w:rPr>
        <w:t xml:space="preserve">ly a consequence </w:t>
      </w:r>
      <w:r w:rsidRPr="00904E0C">
        <w:rPr>
          <w:rFonts w:eastAsia="Aptos"/>
          <w:highlight w:val="cyan"/>
          <w:u w:val="single"/>
        </w:rPr>
        <w:t xml:space="preserve">of an </w:t>
      </w:r>
      <w:r w:rsidRPr="00904E0C">
        <w:rPr>
          <w:rFonts w:eastAsia="Aptos"/>
          <w:b/>
          <w:iCs/>
          <w:highlight w:val="cyan"/>
          <w:u w:val="single"/>
        </w:rPr>
        <w:t>anxiety of annihilation</w:t>
      </w:r>
      <w:r w:rsidRPr="00904E0C">
        <w:rPr>
          <w:rFonts w:eastAsia="Aptos"/>
          <w:highlight w:val="cyan"/>
          <w:u w:val="single"/>
        </w:rPr>
        <w:t xml:space="preserve"> felt by the colonizers</w:t>
      </w:r>
      <w:r w:rsidRPr="00904E0C">
        <w:rPr>
          <w:rFonts w:eastAsia="Aptos"/>
          <w:u w:val="single"/>
        </w:rPr>
        <w:t xml:space="preserve"> themselves</w:t>
      </w:r>
      <w:r w:rsidRPr="00904E0C">
        <w:rPr>
          <w:rFonts w:eastAsia="Aptos"/>
          <w:sz w:val="16"/>
        </w:rPr>
        <w:t xml:space="preserve">.’88 As such, </w:t>
      </w:r>
      <w:r w:rsidRPr="00904E0C">
        <w:rPr>
          <w:rFonts w:eastAsia="Aptos"/>
          <w:u w:val="single"/>
        </w:rPr>
        <w:t xml:space="preserve">colonialists reduced </w:t>
      </w:r>
      <w:r w:rsidRPr="00904E0C">
        <w:rPr>
          <w:rFonts w:eastAsia="Aptos"/>
          <w:highlight w:val="cyan"/>
          <w:u w:val="single"/>
        </w:rPr>
        <w:t>natives</w:t>
      </w:r>
      <w:r w:rsidRPr="00904E0C">
        <w:rPr>
          <w:rFonts w:eastAsia="Aptos"/>
          <w:u w:val="single"/>
        </w:rPr>
        <w:t xml:space="preserve"> into ‘various kinds of physical objects’, ‘evil’ or ‘disturbing’ which since they </w:t>
      </w:r>
      <w:r w:rsidRPr="00904E0C">
        <w:rPr>
          <w:rFonts w:eastAsia="Aptos"/>
          <w:highlight w:val="cyan"/>
          <w:u w:val="single"/>
        </w:rPr>
        <w:t xml:space="preserve">represent parts of the </w:t>
      </w:r>
      <w:r w:rsidRPr="00904E0C">
        <w:rPr>
          <w:rFonts w:eastAsia="Aptos"/>
          <w:b/>
          <w:iCs/>
          <w:highlight w:val="cyan"/>
          <w:u w:val="single"/>
        </w:rPr>
        <w:t>unconscious of whiteness</w:t>
      </w:r>
      <w:r w:rsidRPr="00904E0C">
        <w:rPr>
          <w:rFonts w:eastAsia="Aptos"/>
          <w:highlight w:val="cyan"/>
          <w:u w:val="single"/>
        </w:rPr>
        <w:t xml:space="preserve"> can never satisfactorily be annihilated</w:t>
      </w:r>
      <w:r w:rsidRPr="00904E0C">
        <w:rPr>
          <w:rFonts w:eastAsia="Aptos"/>
          <w:u w:val="single"/>
        </w:rPr>
        <w:t xml:space="preserve">, leaving the colonial situation undone. </w:t>
      </w:r>
      <w:r w:rsidRPr="00904E0C">
        <w:rPr>
          <w:rFonts w:eastAsia="Aptos"/>
          <w:highlight w:val="cyan"/>
          <w:u w:val="single"/>
        </w:rPr>
        <w:t>Not having</w:t>
      </w:r>
      <w:r w:rsidRPr="00904E0C">
        <w:rPr>
          <w:rFonts w:eastAsia="Aptos"/>
          <w:u w:val="single"/>
        </w:rPr>
        <w:t xml:space="preserve"> a ‘disturbing object’ or </w:t>
      </w:r>
      <w:r w:rsidRPr="00904E0C">
        <w:rPr>
          <w:rFonts w:eastAsia="Aptos"/>
          <w:highlight w:val="cyan"/>
          <w:u w:val="single"/>
        </w:rPr>
        <w:t>an ‘enemy’ equals deprivation</w:t>
      </w:r>
      <w:r w:rsidRPr="00904E0C">
        <w:rPr>
          <w:rFonts w:eastAsia="Aptos"/>
          <w:u w:val="single"/>
        </w:rPr>
        <w:t xml:space="preserve">, equals staying with those destructive feelings one feels ashamed of and persecuted from. Fanon exposes how deeply and suffocatingly pain, grief, and suffering are felt on the body, as well as what kind of </w:t>
      </w:r>
      <w:r w:rsidRPr="00904E0C">
        <w:rPr>
          <w:rFonts w:eastAsia="Aptos"/>
          <w:b/>
          <w:iCs/>
          <w:u w:val="single"/>
        </w:rPr>
        <w:t xml:space="preserve">‘gut’ responses </w:t>
      </w:r>
      <w:r w:rsidRPr="00904E0C">
        <w:rPr>
          <w:rFonts w:eastAsia="Aptos"/>
          <w:u w:val="single"/>
        </w:rPr>
        <w:t xml:space="preserve">they elicit. Haunted by ‘gut’ responses, the </w:t>
      </w:r>
      <w:r w:rsidRPr="00904E0C">
        <w:rPr>
          <w:rFonts w:eastAsia="Aptos"/>
          <w:highlight w:val="cyan"/>
          <w:u w:val="single"/>
        </w:rPr>
        <w:t xml:space="preserve">visceral subject carries the </w:t>
      </w:r>
      <w:r w:rsidRPr="00904E0C">
        <w:rPr>
          <w:rFonts w:eastAsia="Aptos"/>
          <w:b/>
          <w:iCs/>
          <w:highlight w:val="cyan"/>
          <w:u w:val="single"/>
        </w:rPr>
        <w:t>unconscious memory</w:t>
      </w:r>
      <w:r w:rsidRPr="00904E0C">
        <w:rPr>
          <w:rFonts w:eastAsia="Aptos"/>
          <w:u w:val="single"/>
        </w:rPr>
        <w:t xml:space="preserve"> (and perhaps, rage) </w:t>
      </w:r>
      <w:r w:rsidRPr="00904E0C">
        <w:rPr>
          <w:rFonts w:eastAsia="Aptos"/>
          <w:highlight w:val="cyan"/>
          <w:u w:val="single"/>
        </w:rPr>
        <w:t>of racialisation</w:t>
      </w:r>
      <w:r w:rsidRPr="00904E0C">
        <w:rPr>
          <w:rFonts w:eastAsia="Aptos"/>
          <w:u w:val="single"/>
        </w:rPr>
        <w:t xml:space="preserve">, objectification, and cannibalisation as a ‘molecularised’ memory, </w:t>
      </w:r>
      <w:r w:rsidRPr="00904E0C">
        <w:rPr>
          <w:rFonts w:eastAsia="Aptos"/>
          <w:b/>
          <w:iCs/>
          <w:u w:val="single"/>
        </w:rPr>
        <w:t xml:space="preserve">dispersed </w:t>
      </w:r>
      <w:r w:rsidRPr="00904E0C">
        <w:rPr>
          <w:rFonts w:eastAsia="Aptos"/>
          <w:b/>
          <w:iCs/>
          <w:highlight w:val="cyan"/>
          <w:u w:val="single"/>
        </w:rPr>
        <w:t>through the body</w:t>
      </w:r>
      <w:r w:rsidRPr="00904E0C">
        <w:rPr>
          <w:rFonts w:eastAsia="Aptos"/>
          <w:u w:val="single"/>
        </w:rPr>
        <w:t>, from the internal organs, to the skin and the mouth</w:t>
      </w:r>
      <w:r w:rsidRPr="00904E0C">
        <w:rPr>
          <w:rFonts w:eastAsia="Aptos"/>
          <w:sz w:val="16"/>
        </w:rPr>
        <w:t xml:space="preserve">. If, therefore, the fear of annihilation wittingly or unwittingly is revived in the presence of racial difference — 'Negroes, Arabs, Muslims, and, never far away, Jews too’89 — isn’t the social, as Mbembe puts it, ‘a struggle to the death against unconditional enemies?’ 90 In other words, </w:t>
      </w:r>
      <w:r w:rsidRPr="00904E0C">
        <w:rPr>
          <w:rFonts w:eastAsia="Aptos"/>
          <w:u w:val="single"/>
        </w:rPr>
        <w:t xml:space="preserve">unless some kind of recognition or reconciliation is achieved, the </w:t>
      </w:r>
      <w:r w:rsidRPr="00904E0C">
        <w:rPr>
          <w:rFonts w:eastAsia="Aptos"/>
          <w:b/>
          <w:iCs/>
          <w:highlight w:val="cyan"/>
          <w:u w:val="single"/>
        </w:rPr>
        <w:t>colonial libidinal economy</w:t>
      </w:r>
      <w:r w:rsidRPr="00904E0C">
        <w:rPr>
          <w:rFonts w:eastAsia="Aptos"/>
          <w:u w:val="single"/>
        </w:rPr>
        <w:t xml:space="preserve"> of colonialism </w:t>
      </w:r>
      <w:r w:rsidRPr="00904E0C">
        <w:rPr>
          <w:rFonts w:eastAsia="Aptos"/>
          <w:highlight w:val="cyan"/>
          <w:u w:val="single"/>
        </w:rPr>
        <w:t xml:space="preserve">is </w:t>
      </w:r>
      <w:r w:rsidRPr="00904E0C">
        <w:rPr>
          <w:rFonts w:eastAsia="Aptos"/>
          <w:b/>
          <w:iCs/>
          <w:highlight w:val="cyan"/>
          <w:u w:val="single"/>
        </w:rPr>
        <w:t>doomed to become reawakened</w:t>
      </w:r>
      <w:r w:rsidRPr="00904E0C">
        <w:rPr>
          <w:rFonts w:eastAsia="Aptos"/>
          <w:u w:val="single"/>
        </w:rPr>
        <w:t xml:space="preserve"> every time the racist equilibrium is shaken</w:t>
      </w:r>
      <w:r w:rsidRPr="00904E0C">
        <w:rPr>
          <w:rFonts w:eastAsia="Aptos"/>
          <w:sz w:val="16"/>
        </w:rPr>
        <w:t xml:space="preserve">. </w:t>
      </w:r>
    </w:p>
    <w:p w14:paraId="5CBF31C2" w14:textId="77777777" w:rsidR="00904E0C" w:rsidRPr="00904E0C" w:rsidRDefault="00904E0C" w:rsidP="00904E0C">
      <w:pPr>
        <w:rPr>
          <w:rFonts w:eastAsia="Aptos"/>
          <w:sz w:val="16"/>
        </w:rPr>
      </w:pPr>
      <w:r w:rsidRPr="00904E0C">
        <w:rPr>
          <w:rFonts w:eastAsia="Aptos"/>
          <w:sz w:val="16"/>
        </w:rPr>
        <w:t xml:space="preserve">Is this then a commentary on the future of anthropophagy? And if so, is this a hopeful or a pessimistic one? Although there is an urgency of doing away with cannibalism (just as there is an urgency to forget colonialism) — it is an archaic practice, a fantasy, a racist smear, or an irrational fear that has no place in the contemporary, postcolonial imaginary — the wish to eradicate this concept depends on the wrong reasons. Having shown that </w:t>
      </w:r>
      <w:r w:rsidRPr="00904E0C">
        <w:rPr>
          <w:rFonts w:eastAsia="Aptos"/>
          <w:highlight w:val="cyan"/>
          <w:u w:val="single"/>
        </w:rPr>
        <w:t>cannibalism</w:t>
      </w:r>
      <w:r w:rsidRPr="00904E0C">
        <w:rPr>
          <w:rFonts w:eastAsia="Aptos"/>
          <w:u w:val="single"/>
        </w:rPr>
        <w:t xml:space="preserve"> is more than a ‘smear’, but </w:t>
      </w:r>
      <w:r w:rsidRPr="00904E0C">
        <w:rPr>
          <w:rFonts w:eastAsia="Aptos"/>
          <w:highlight w:val="cyan"/>
          <w:u w:val="single"/>
        </w:rPr>
        <w:t xml:space="preserve">a </w:t>
      </w:r>
      <w:r w:rsidRPr="00904E0C">
        <w:rPr>
          <w:rFonts w:eastAsia="Aptos"/>
          <w:b/>
          <w:iCs/>
          <w:highlight w:val="cyan"/>
          <w:u w:val="single"/>
        </w:rPr>
        <w:t>fundamental component</w:t>
      </w:r>
      <w:r w:rsidRPr="00904E0C">
        <w:rPr>
          <w:rFonts w:eastAsia="Aptos"/>
          <w:highlight w:val="cyan"/>
          <w:u w:val="single"/>
        </w:rPr>
        <w:t xml:space="preserve"> structuring</w:t>
      </w:r>
      <w:r w:rsidRPr="00904E0C">
        <w:rPr>
          <w:rFonts w:eastAsia="Aptos"/>
          <w:u w:val="single"/>
        </w:rPr>
        <w:t xml:space="preserve"> and sustaining </w:t>
      </w:r>
      <w:r w:rsidRPr="00904E0C">
        <w:rPr>
          <w:rFonts w:eastAsia="Aptos"/>
          <w:highlight w:val="cyan"/>
          <w:u w:val="single"/>
        </w:rPr>
        <w:t>the colonial libidinal economy</w:t>
      </w:r>
      <w:r w:rsidRPr="00904E0C">
        <w:rPr>
          <w:rFonts w:eastAsia="Aptos"/>
          <w:u w:val="single"/>
        </w:rPr>
        <w:t xml:space="preserve">, we might conclude that </w:t>
      </w:r>
      <w:r w:rsidRPr="00904E0C">
        <w:rPr>
          <w:rFonts w:eastAsia="Aptos"/>
          <w:b/>
          <w:iCs/>
          <w:highlight w:val="cyan"/>
          <w:u w:val="single"/>
        </w:rPr>
        <w:t>as long as the remains</w:t>
      </w:r>
      <w:r w:rsidRPr="00904E0C">
        <w:rPr>
          <w:rFonts w:eastAsia="Aptos"/>
          <w:highlight w:val="cyan"/>
          <w:u w:val="single"/>
        </w:rPr>
        <w:t xml:space="preserve"> of the colonial past </w:t>
      </w:r>
      <w:r w:rsidRPr="00904E0C">
        <w:rPr>
          <w:rFonts w:eastAsia="Aptos"/>
          <w:b/>
          <w:iCs/>
          <w:highlight w:val="cyan"/>
          <w:u w:val="single"/>
        </w:rPr>
        <w:t>linger unmourned</w:t>
      </w:r>
      <w:r w:rsidRPr="00904E0C">
        <w:rPr>
          <w:rFonts w:eastAsia="Aptos"/>
          <w:highlight w:val="cyan"/>
          <w:u w:val="single"/>
        </w:rPr>
        <w:t>, cannibalism will have a place in the decolonial, scholarly agenda</w:t>
      </w:r>
      <w:r w:rsidRPr="00904E0C">
        <w:rPr>
          <w:rFonts w:eastAsia="Aptos"/>
          <w:sz w:val="16"/>
        </w:rPr>
        <w:t>. Risking a Freudian paraphrase, perhaps the interpretation of cannibalism is, after all, the royal road to the colonial unconscious.</w:t>
      </w:r>
    </w:p>
    <w:p w14:paraId="2DE4B9FE" w14:textId="77777777" w:rsidR="00904E0C" w:rsidRPr="00904E0C" w:rsidRDefault="00904E0C" w:rsidP="00904E0C">
      <w:pPr>
        <w:keepNext/>
        <w:keepLines/>
        <w:spacing w:before="40" w:after="0" w:line="240" w:lineRule="auto"/>
        <w:outlineLvl w:val="3"/>
        <w:rPr>
          <w:rFonts w:eastAsia="Times New Roman"/>
          <w:b/>
          <w:iCs/>
          <w:sz w:val="26"/>
        </w:rPr>
      </w:pPr>
      <w:r w:rsidRPr="00904E0C">
        <w:rPr>
          <w:rFonts w:eastAsia="Times New Roman"/>
          <w:b/>
          <w:iCs/>
          <w:sz w:val="26"/>
        </w:rPr>
        <w:t>2. Refuse to cater to the resolution’s call for revolutionary repression</w:t>
      </w:r>
    </w:p>
    <w:p w14:paraId="3AC01466" w14:textId="77777777" w:rsidR="00904E0C" w:rsidRPr="00904E0C" w:rsidRDefault="00904E0C" w:rsidP="00904E0C">
      <w:pPr>
        <w:spacing w:after="0" w:line="240" w:lineRule="auto"/>
        <w:rPr>
          <w:rFonts w:eastAsia="Aptos"/>
          <w:b/>
          <w:bCs/>
          <w:sz w:val="16"/>
          <w:szCs w:val="16"/>
        </w:rPr>
      </w:pPr>
      <w:r w:rsidRPr="00904E0C">
        <w:rPr>
          <w:rFonts w:eastAsia="Aptos"/>
          <w:b/>
          <w:bCs/>
          <w:sz w:val="26"/>
        </w:rPr>
        <w:t xml:space="preserve">Rifkin 9, </w:t>
      </w:r>
      <w:r w:rsidRPr="00904E0C">
        <w:rPr>
          <w:rFonts w:eastAsia="Aptos"/>
          <w:sz w:val="16"/>
          <w:szCs w:val="16"/>
        </w:rPr>
        <w:t>[Mark Rifkin (Assistant Professor in the English Department of University of North Carolina at Greensboro. His research focuses on U.S. imperial and racial formations, particularly in the nineteenth century. Previously, he has taught at Skidmore College, University of Chicago, Fordham University, and the University of Pennsylvania, and his articles have appeared in American Quarterly, American Literature, American Indian Quarterly, boundary 2, GLQ, differences, Arizona Quarterly, and Cultural Critique.), “Manifesting America: The Imperial Construction of U.S. National Space” Copyright a 2009 by Oxford University Press, Inc. Published by Oxford University Press, Inc. 198 Madison Avenue, New York, New York 10016]</w:t>
      </w:r>
    </w:p>
    <w:p w14:paraId="75DB5FB3" w14:textId="77777777" w:rsidR="00904E0C" w:rsidRPr="00904E0C" w:rsidRDefault="00904E0C" w:rsidP="00904E0C">
      <w:pPr>
        <w:spacing w:after="0" w:line="240" w:lineRule="auto"/>
        <w:rPr>
          <w:rFonts w:eastAsia="Aptos"/>
          <w:sz w:val="16"/>
        </w:rPr>
      </w:pPr>
      <w:r w:rsidRPr="00904E0C">
        <w:rPr>
          <w:rFonts w:eastAsia="Aptos"/>
          <w:highlight w:val="cyan"/>
          <w:u w:val="single"/>
        </w:rPr>
        <w:t>Internalized peoples are presented</w:t>
      </w:r>
      <w:r w:rsidRPr="00904E0C">
        <w:rPr>
          <w:rFonts w:eastAsia="Aptos"/>
          <w:u w:val="single"/>
        </w:rPr>
        <w:t xml:space="preserve"> within U.S. legal discourses </w:t>
      </w:r>
      <w:r w:rsidRPr="00904E0C">
        <w:rPr>
          <w:rFonts w:eastAsia="Aptos"/>
          <w:highlight w:val="cyan"/>
          <w:u w:val="single"/>
        </w:rPr>
        <w:t>as always- already having accepted their place within national space</w:t>
      </w:r>
      <w:r w:rsidRPr="00904E0C">
        <w:rPr>
          <w:rFonts w:eastAsia="Aptos"/>
          <w:u w:val="single"/>
        </w:rPr>
        <w:t>, a process that involves constructing subjectivities for them that confirm the obviousness of U.S. administrative mappings</w:t>
      </w:r>
      <w:r w:rsidRPr="00904E0C">
        <w:rPr>
          <w:rFonts w:eastAsia="Aptos"/>
          <w:sz w:val="16"/>
        </w:rPr>
        <w:t xml:space="preserve">. Examples in the antebellum period include the discourse of domestic dependent nationhood applied to native peoples and of citizenship for former Mexican nationals in the wake of both the Texas Revolution and the Mexican-American War. </w:t>
      </w:r>
      <w:r w:rsidRPr="00904E0C">
        <w:rPr>
          <w:rFonts w:eastAsia="Aptos"/>
          <w:u w:val="single"/>
        </w:rPr>
        <w:t xml:space="preserve">More than merely designating these groups’ relation to the U.S. government, </w:t>
      </w:r>
      <w:r w:rsidRPr="00904E0C">
        <w:rPr>
          <w:rFonts w:eastAsia="Aptos"/>
          <w:highlight w:val="cyan"/>
          <w:u w:val="single"/>
        </w:rPr>
        <w:t>these identities</w:t>
      </w:r>
      <w:r w:rsidRPr="00904E0C">
        <w:rPr>
          <w:rFonts w:eastAsia="Aptos"/>
          <w:u w:val="single"/>
        </w:rPr>
        <w:t xml:space="preserve"> do important ideological work. They </w:t>
      </w:r>
      <w:r w:rsidRPr="00904E0C">
        <w:rPr>
          <w:rFonts w:eastAsia="Aptos"/>
          <w:highlight w:val="cyan"/>
          <w:u w:val="single"/>
        </w:rPr>
        <w:t>enact the extension of state authority by enfolding groups within existing</w:t>
      </w:r>
      <w:r w:rsidRPr="00904E0C">
        <w:rPr>
          <w:rFonts w:eastAsia="Aptos"/>
          <w:u w:val="single"/>
        </w:rPr>
        <w:t xml:space="preserve"> administrative </w:t>
      </w:r>
      <w:r w:rsidRPr="00904E0C">
        <w:rPr>
          <w:rFonts w:eastAsia="Aptos"/>
          <w:highlight w:val="cyan"/>
          <w:u w:val="single"/>
        </w:rPr>
        <w:t>terminologies and topologies, giving them an institutionally recognized voice that reinforces the organizing framework of U.S. jurisdiction</w:t>
      </w:r>
      <w:r w:rsidRPr="00904E0C">
        <w:rPr>
          <w:rFonts w:eastAsia="Aptos"/>
          <w:sz w:val="16"/>
        </w:rPr>
        <w:t xml:space="preserve">. </w:t>
      </w:r>
      <w:r w:rsidRPr="00904E0C">
        <w:rPr>
          <w:rFonts w:eastAsia="Aptos"/>
          <w:b/>
          <w:iCs/>
          <w:highlight w:val="cyan"/>
          <w:u w:val="single"/>
        </w:rPr>
        <w:t>This process of imperial interpellation both reorganizes existing political-economies and naturalizes U.S. control over the terms of debate</w:t>
      </w:r>
      <w:r w:rsidRPr="00904E0C">
        <w:rPr>
          <w:rFonts w:eastAsia="Aptos"/>
          <w:sz w:val="16"/>
        </w:rPr>
        <w:t xml:space="preserve">. </w:t>
      </w:r>
    </w:p>
    <w:p w14:paraId="7BF33D46" w14:textId="77777777" w:rsidR="00904E0C" w:rsidRPr="00904E0C" w:rsidRDefault="00904E0C" w:rsidP="00904E0C">
      <w:pPr>
        <w:spacing w:after="0" w:line="240" w:lineRule="auto"/>
        <w:rPr>
          <w:rFonts w:eastAsia="Aptos"/>
          <w:sz w:val="16"/>
        </w:rPr>
      </w:pPr>
    </w:p>
    <w:p w14:paraId="3D82B252" w14:textId="77777777" w:rsidR="00904E0C" w:rsidRPr="00904E0C" w:rsidRDefault="00904E0C" w:rsidP="00904E0C">
      <w:pPr>
        <w:spacing w:after="0" w:line="240" w:lineRule="auto"/>
        <w:rPr>
          <w:rFonts w:eastAsia="Aptos"/>
          <w:sz w:val="16"/>
        </w:rPr>
      </w:pPr>
    </w:p>
    <w:p w14:paraId="59FFD26C" w14:textId="77777777" w:rsidR="00904E0C" w:rsidRPr="00904E0C" w:rsidRDefault="00904E0C" w:rsidP="00904E0C">
      <w:pPr>
        <w:spacing w:after="0" w:line="240" w:lineRule="auto"/>
        <w:rPr>
          <w:rFonts w:eastAsia="Aptos"/>
          <w:sz w:val="16"/>
        </w:rPr>
      </w:pPr>
      <w:r w:rsidRPr="00904E0C">
        <w:rPr>
          <w:rFonts w:eastAsia="Aptos"/>
          <w:sz w:val="16"/>
        </w:rPr>
        <w:t xml:space="preserve">As Gerald Vizenor notes in his discussion of dominant representations of American Indians, “The simu- lations of manifest manners...become the real without a referent to an actual tribal remembrance” (8). </w:t>
      </w:r>
      <w:r w:rsidRPr="00904E0C">
        <w:rPr>
          <w:rFonts w:eastAsia="Aptos"/>
          <w:b/>
          <w:iCs/>
          <w:highlight w:val="cyan"/>
          <w:u w:val="single"/>
        </w:rPr>
        <w:t>The simulation and regulation of voice is crucial to the erasure of competing political geographies</w:t>
      </w:r>
      <w:r w:rsidRPr="00904E0C">
        <w:rPr>
          <w:rFonts w:eastAsia="Aptos"/>
          <w:sz w:val="16"/>
          <w:highlight w:val="cyan"/>
        </w:rPr>
        <w:t>.</w:t>
      </w:r>
      <w:r w:rsidRPr="00904E0C">
        <w:rPr>
          <w:rFonts w:eastAsia="Aptos"/>
          <w:sz w:val="16"/>
        </w:rPr>
        <w:t xml:space="preserve"> Looking back to the language of Sherill v. Oneida, we can see again the absolute interde- pendence of the doctrines of acquiescence and impossibility, the bureau- cratic invention of consent effacing the United States’</w:t>
      </w:r>
    </w:p>
    <w:p w14:paraId="463862E2" w14:textId="77777777" w:rsidR="00904E0C" w:rsidRPr="00904E0C" w:rsidRDefault="00904E0C" w:rsidP="00904E0C">
      <w:pPr>
        <w:keepNext/>
        <w:keepLines/>
        <w:spacing w:before="40" w:after="0"/>
        <w:outlineLvl w:val="3"/>
        <w:rPr>
          <w:rFonts w:eastAsia="Times New Roman"/>
          <w:b/>
          <w:iCs/>
          <w:sz w:val="26"/>
        </w:rPr>
      </w:pPr>
      <w:r w:rsidRPr="00904E0C">
        <w:rPr>
          <w:rFonts w:eastAsia="Times New Roman"/>
          <w:b/>
          <w:iCs/>
          <w:sz w:val="26"/>
        </w:rPr>
        <w:t xml:space="preserve">3. Government policies in the Arctic serve to </w:t>
      </w:r>
      <w:r w:rsidRPr="00904E0C">
        <w:rPr>
          <w:rFonts w:eastAsia="Times New Roman"/>
          <w:b/>
          <w:iCs/>
          <w:sz w:val="26"/>
          <w:u w:val="single"/>
        </w:rPr>
        <w:t>legitimize</w:t>
      </w:r>
      <w:r w:rsidRPr="00904E0C">
        <w:rPr>
          <w:rFonts w:eastAsia="Times New Roman"/>
          <w:b/>
          <w:iCs/>
          <w:sz w:val="26"/>
        </w:rPr>
        <w:t xml:space="preserve"> settler colonial claims to </w:t>
      </w:r>
      <w:r w:rsidRPr="00904E0C">
        <w:rPr>
          <w:rFonts w:eastAsia="Times New Roman"/>
          <w:b/>
          <w:iCs/>
          <w:sz w:val="26"/>
          <w:u w:val="single"/>
        </w:rPr>
        <w:t>indigenous lands</w:t>
      </w:r>
      <w:r w:rsidRPr="00904E0C">
        <w:rPr>
          <w:rFonts w:eastAsia="Times New Roman"/>
          <w:b/>
          <w:iCs/>
          <w:sz w:val="26"/>
        </w:rPr>
        <w:t xml:space="preserve"> and diminish </w:t>
      </w:r>
      <w:r w:rsidRPr="00904E0C">
        <w:rPr>
          <w:rFonts w:eastAsia="Times New Roman"/>
          <w:b/>
          <w:iCs/>
          <w:sz w:val="26"/>
          <w:u w:val="single"/>
        </w:rPr>
        <w:t>indigenous capabilities</w:t>
      </w:r>
      <w:r w:rsidRPr="00904E0C">
        <w:rPr>
          <w:rFonts w:eastAsia="Times New Roman"/>
          <w:b/>
          <w:iCs/>
          <w:sz w:val="26"/>
        </w:rPr>
        <w:t>.</w:t>
      </w:r>
    </w:p>
    <w:p w14:paraId="7C365648" w14:textId="77777777" w:rsidR="00904E0C" w:rsidRPr="00904E0C" w:rsidRDefault="00904E0C" w:rsidP="00904E0C">
      <w:pPr>
        <w:rPr>
          <w:rFonts w:eastAsia="Aptos"/>
        </w:rPr>
      </w:pPr>
      <w:r w:rsidRPr="00904E0C">
        <w:rPr>
          <w:rFonts w:eastAsia="Aptos"/>
          <w:b/>
          <w:bCs/>
          <w:sz w:val="26"/>
        </w:rPr>
        <w:t>Boyce ’19</w:t>
      </w:r>
      <w:r w:rsidRPr="00904E0C">
        <w:rPr>
          <w:rFonts w:eastAsia="Aptos"/>
        </w:rPr>
        <w:t xml:space="preserve"> </w:t>
      </w:r>
      <w:r w:rsidRPr="00904E0C">
        <w:rPr>
          <w:rFonts w:eastAsia="Aptos"/>
          <w:sz w:val="16"/>
          <w:szCs w:val="16"/>
        </w:rPr>
        <w:t>[Margaret; June 2019; McMaster University PhD candidate; McMaster University, “One Hundred Words for Conquest: Curating Arctic Sovereignty at the Winnipeg Art Gallery,” http://hdl.handle.net/11375/25022, Nilesh]</w:t>
      </w:r>
    </w:p>
    <w:p w14:paraId="56DCF06D" w14:textId="77777777" w:rsidR="0056200E" w:rsidRDefault="00904E0C" w:rsidP="00904E0C">
      <w:pPr>
        <w:rPr>
          <w:rFonts w:eastAsia="Aptos"/>
          <w:sz w:val="16"/>
        </w:rPr>
      </w:pPr>
      <w:r w:rsidRPr="00904E0C">
        <w:rPr>
          <w:rFonts w:eastAsia="Aptos"/>
          <w:sz w:val="16"/>
        </w:rPr>
        <w:t xml:space="preserve">Canada’s </w:t>
      </w:r>
      <w:r w:rsidRPr="00904E0C">
        <w:rPr>
          <w:rFonts w:eastAsia="Aptos"/>
          <w:highlight w:val="cyan"/>
          <w:u w:val="single"/>
        </w:rPr>
        <w:t xml:space="preserve">assertions of </w:t>
      </w:r>
      <w:r w:rsidRPr="00904E0C">
        <w:rPr>
          <w:rFonts w:eastAsia="Aptos"/>
          <w:b/>
          <w:iCs/>
          <w:highlight w:val="cyan"/>
          <w:u w:val="single"/>
        </w:rPr>
        <w:t>sovereignty</w:t>
      </w:r>
      <w:r w:rsidRPr="00904E0C">
        <w:rPr>
          <w:rFonts w:eastAsia="Aptos"/>
          <w:highlight w:val="cyan"/>
          <w:u w:val="single"/>
        </w:rPr>
        <w:t xml:space="preserve"> over the </w:t>
      </w:r>
      <w:r w:rsidRPr="00904E0C">
        <w:rPr>
          <w:rFonts w:eastAsia="Aptos"/>
          <w:b/>
          <w:iCs/>
          <w:highlight w:val="cyan"/>
          <w:u w:val="single"/>
        </w:rPr>
        <w:t>Arctic</w:t>
      </w:r>
      <w:r w:rsidRPr="00904E0C">
        <w:rPr>
          <w:rFonts w:eastAsia="Aptos"/>
          <w:u w:val="single"/>
        </w:rPr>
        <w:t xml:space="preserve"> are based on</w:t>
      </w:r>
      <w:r w:rsidRPr="00904E0C">
        <w:rPr>
          <w:rFonts w:eastAsia="Aptos"/>
          <w:sz w:val="16"/>
        </w:rPr>
        <w:t xml:space="preserve"> a combination of “symbolic” and “</w:t>
      </w:r>
      <w:r w:rsidRPr="00904E0C">
        <w:rPr>
          <w:rFonts w:eastAsia="Aptos"/>
          <w:b/>
          <w:iCs/>
          <w:u w:val="single"/>
        </w:rPr>
        <w:t>developmental” sovereignty</w:t>
      </w:r>
      <w:r w:rsidRPr="00904E0C">
        <w:rPr>
          <w:rFonts w:eastAsia="Aptos"/>
          <w:sz w:val="16"/>
        </w:rPr>
        <w:t xml:space="preserve">. The former describes performances of jurisdiction, such as policy-making, overseeing criminal cases, and administering services, with the primary purpose of demonstrating sovereignty to other nations (Morrison 1986, 246; see also Grant 2010, 222). Starting in the Western Arctic, symbolic sovereignty has often been executed by the RCMP, who were called the Royal North West Mounted Police (RNWMP) in the early 20th century, and who acted as proxies of the state while enforcing Canadian laws in northern communities (Morrison 1986, 247- 48). </w:t>
      </w:r>
      <w:r w:rsidRPr="00904E0C">
        <w:rPr>
          <w:rFonts w:eastAsia="Aptos"/>
          <w:b/>
          <w:iCs/>
          <w:u w:val="single"/>
        </w:rPr>
        <w:t>Developmental sovereignty</w:t>
      </w:r>
      <w:r w:rsidRPr="00904E0C">
        <w:rPr>
          <w:rFonts w:eastAsia="Aptos"/>
          <w:sz w:val="16"/>
        </w:rPr>
        <w:t xml:space="preserve">, on the other hand, </w:t>
      </w:r>
      <w:r w:rsidRPr="00904E0C">
        <w:rPr>
          <w:rFonts w:eastAsia="Aptos"/>
          <w:highlight w:val="cyan"/>
          <w:u w:val="single"/>
        </w:rPr>
        <w:t>involves</w:t>
      </w:r>
      <w:r w:rsidRPr="00904E0C">
        <w:rPr>
          <w:rFonts w:eastAsia="Aptos"/>
          <w:sz w:val="16"/>
        </w:rPr>
        <w:t xml:space="preserve">, as the name suggests, </w:t>
      </w:r>
      <w:r w:rsidRPr="00904E0C">
        <w:rPr>
          <w:rFonts w:eastAsia="Aptos"/>
          <w:highlight w:val="cyan"/>
          <w:u w:val="single"/>
        </w:rPr>
        <w:t>developing</w:t>
      </w:r>
      <w:r w:rsidRPr="00904E0C">
        <w:rPr>
          <w:rFonts w:eastAsia="Aptos"/>
          <w:u w:val="single"/>
        </w:rPr>
        <w:t xml:space="preserve"> the </w:t>
      </w:r>
      <w:r w:rsidRPr="00904E0C">
        <w:rPr>
          <w:rFonts w:eastAsia="Aptos"/>
          <w:b/>
          <w:iCs/>
          <w:highlight w:val="cyan"/>
          <w:u w:val="single"/>
        </w:rPr>
        <w:t>Arctic territories</w:t>
      </w:r>
      <w:r w:rsidRPr="00904E0C">
        <w:rPr>
          <w:rFonts w:eastAsia="Aptos"/>
          <w:sz w:val="16"/>
        </w:rPr>
        <w:t xml:space="preserve">. The </w:t>
      </w:r>
      <w:r w:rsidRPr="00904E0C">
        <w:rPr>
          <w:rFonts w:eastAsia="Aptos"/>
          <w:highlight w:val="cyan"/>
          <w:u w:val="single"/>
        </w:rPr>
        <w:t>imperatives</w:t>
      </w:r>
      <w:r w:rsidRPr="00904E0C">
        <w:rPr>
          <w:rFonts w:eastAsia="Aptos"/>
          <w:sz w:val="16"/>
        </w:rPr>
        <w:t xml:space="preserve"> of this type of sovereignty </w:t>
      </w:r>
      <w:r w:rsidRPr="00904E0C">
        <w:rPr>
          <w:rFonts w:eastAsia="Aptos"/>
          <w:b/>
          <w:iCs/>
          <w:highlight w:val="cyan"/>
          <w:u w:val="single"/>
        </w:rPr>
        <w:t>require</w:t>
      </w:r>
      <w:r w:rsidRPr="00904E0C">
        <w:rPr>
          <w:rFonts w:eastAsia="Aptos"/>
          <w:b/>
          <w:iCs/>
          <w:u w:val="single"/>
        </w:rPr>
        <w:t>d</w:t>
      </w:r>
      <w:r w:rsidRPr="00904E0C">
        <w:rPr>
          <w:rFonts w:eastAsia="Aptos"/>
          <w:u w:val="single"/>
        </w:rPr>
        <w:t xml:space="preserve"> </w:t>
      </w:r>
      <w:r w:rsidRPr="00904E0C">
        <w:rPr>
          <w:rFonts w:eastAsia="Aptos"/>
          <w:highlight w:val="cyan"/>
          <w:u w:val="single"/>
        </w:rPr>
        <w:t>the state to</w:t>
      </w:r>
      <w:r w:rsidRPr="00904E0C">
        <w:rPr>
          <w:rFonts w:eastAsia="Aptos"/>
          <w:sz w:val="16"/>
        </w:rPr>
        <w:t xml:space="preserve"> install infrastructure, but also to </w:t>
      </w:r>
      <w:r w:rsidRPr="00904E0C">
        <w:rPr>
          <w:rFonts w:eastAsia="Aptos"/>
          <w:highlight w:val="cyan"/>
          <w:u w:val="single"/>
        </w:rPr>
        <w:t xml:space="preserve">take </w:t>
      </w:r>
      <w:r w:rsidRPr="00904E0C">
        <w:rPr>
          <w:rFonts w:eastAsia="Aptos"/>
          <w:b/>
          <w:iCs/>
          <w:highlight w:val="cyan"/>
          <w:u w:val="single"/>
        </w:rPr>
        <w:t>responsibility</w:t>
      </w:r>
      <w:r w:rsidRPr="00904E0C">
        <w:rPr>
          <w:rFonts w:eastAsia="Aptos"/>
          <w:highlight w:val="cyan"/>
          <w:u w:val="single"/>
        </w:rPr>
        <w:t xml:space="preserve"> for the</w:t>
      </w:r>
      <w:r w:rsidRPr="00904E0C">
        <w:rPr>
          <w:rFonts w:eastAsia="Aptos"/>
          <w:u w:val="single"/>
        </w:rPr>
        <w:t xml:space="preserve"> social and economic aspects of the </w:t>
      </w:r>
      <w:r w:rsidRPr="00904E0C">
        <w:rPr>
          <w:rFonts w:eastAsia="Aptos"/>
          <w:highlight w:val="cyan"/>
          <w:u w:val="single"/>
        </w:rPr>
        <w:t xml:space="preserve">lives of the </w:t>
      </w:r>
      <w:r w:rsidRPr="00904E0C">
        <w:rPr>
          <w:rFonts w:eastAsia="Aptos"/>
          <w:b/>
          <w:iCs/>
          <w:highlight w:val="cyan"/>
          <w:u w:val="single"/>
        </w:rPr>
        <w:t>Arctic’s inhabitants</w:t>
      </w:r>
      <w:r w:rsidRPr="00904E0C">
        <w:rPr>
          <w:rFonts w:eastAsia="Aptos"/>
          <w:sz w:val="16"/>
        </w:rPr>
        <w:t xml:space="preserve">—Inuit, to be precise (258). In what ways might supporting Inuit artmaking be viewed as a form of “symbolic” and “developmental” sovereignty? Evidence abounds that the nation-state has long been interested in promoting artmaking as a way for Inuit to sustain themselves, thereby </w:t>
      </w:r>
      <w:r w:rsidRPr="00904E0C">
        <w:rPr>
          <w:rFonts w:eastAsia="Aptos"/>
          <w:b/>
          <w:iCs/>
          <w:highlight w:val="cyan"/>
          <w:u w:val="single"/>
        </w:rPr>
        <w:t>supplying</w:t>
      </w:r>
      <w:r w:rsidRPr="00904E0C">
        <w:rPr>
          <w:rFonts w:eastAsia="Aptos"/>
          <w:b/>
          <w:iCs/>
          <w:u w:val="single"/>
        </w:rPr>
        <w:t xml:space="preserve"> Canada</w:t>
      </w:r>
      <w:r w:rsidRPr="00904E0C">
        <w:rPr>
          <w:rFonts w:eastAsia="Aptos"/>
          <w:u w:val="single"/>
        </w:rPr>
        <w:t xml:space="preserve"> with </w:t>
      </w:r>
      <w:r w:rsidRPr="00904E0C">
        <w:rPr>
          <w:rFonts w:eastAsia="Aptos"/>
          <w:highlight w:val="cyan"/>
          <w:u w:val="single"/>
        </w:rPr>
        <w:t>a way to prove</w:t>
      </w:r>
      <w:r w:rsidRPr="00904E0C">
        <w:rPr>
          <w:rFonts w:eastAsia="Aptos"/>
          <w:u w:val="single"/>
        </w:rPr>
        <w:t xml:space="preserve"> its </w:t>
      </w:r>
      <w:r w:rsidRPr="00904E0C">
        <w:rPr>
          <w:rFonts w:eastAsia="Aptos"/>
          <w:b/>
          <w:iCs/>
          <w:highlight w:val="cyan"/>
          <w:u w:val="single"/>
        </w:rPr>
        <w:t>dominion</w:t>
      </w:r>
      <w:r w:rsidRPr="00904E0C">
        <w:rPr>
          <w:rFonts w:eastAsia="Aptos"/>
          <w:sz w:val="16"/>
        </w:rPr>
        <w:t xml:space="preserve"> through supporting art. Consider, for instance, a 1927 report from the Deputy Minister of the Department of the Interior, which proposes that in the development of the possibilities of the hinterland, particularly in the Arctic regions, the native population is destined to play a very important part. Serious study is being given the problem of providing convenient opportunities for the natives to develop themselves by practising the handicrafts for which nature has fitted them and implanting firmly in their minds the necessity for conservation in its broadest terms as affecting not only forest and wild life, but human health, energy, and economic well being [sic]. (10 my emphasis) The statement </w:t>
      </w:r>
      <w:r w:rsidRPr="00904E0C">
        <w:rPr>
          <w:rFonts w:eastAsia="Aptos"/>
          <w:highlight w:val="cyan"/>
          <w:u w:val="single"/>
        </w:rPr>
        <w:t xml:space="preserve">implies that Inuit are not </w:t>
      </w:r>
      <w:r w:rsidRPr="00904E0C">
        <w:rPr>
          <w:rFonts w:eastAsia="Aptos"/>
          <w:b/>
          <w:iCs/>
          <w:highlight w:val="cyan"/>
          <w:u w:val="single"/>
        </w:rPr>
        <w:t>knowledgeable</w:t>
      </w:r>
      <w:r w:rsidRPr="00904E0C">
        <w:rPr>
          <w:rFonts w:eastAsia="Aptos"/>
          <w:u w:val="single"/>
        </w:rPr>
        <w:t xml:space="preserve"> about </w:t>
      </w:r>
      <w:r w:rsidRPr="00904E0C">
        <w:rPr>
          <w:rFonts w:eastAsia="Aptos"/>
          <w:highlight w:val="cyan"/>
          <w:u w:val="single"/>
        </w:rPr>
        <w:t xml:space="preserve">or </w:t>
      </w:r>
      <w:r w:rsidRPr="00904E0C">
        <w:rPr>
          <w:rFonts w:eastAsia="Aptos"/>
          <w:b/>
          <w:iCs/>
          <w:highlight w:val="cyan"/>
          <w:u w:val="single"/>
        </w:rPr>
        <w:t>attentive</w:t>
      </w:r>
      <w:r w:rsidRPr="00904E0C">
        <w:rPr>
          <w:rFonts w:eastAsia="Aptos"/>
          <w:u w:val="single"/>
        </w:rPr>
        <w:t xml:space="preserve"> to conservation, </w:t>
      </w:r>
      <w:r w:rsidRPr="00904E0C">
        <w:rPr>
          <w:rFonts w:eastAsia="Aptos"/>
          <w:highlight w:val="cyan"/>
          <w:u w:val="single"/>
        </w:rPr>
        <w:t xml:space="preserve">giving </w:t>
      </w:r>
      <w:r w:rsidRPr="00904E0C">
        <w:rPr>
          <w:rFonts w:eastAsia="Aptos"/>
          <w:b/>
          <w:iCs/>
          <w:highlight w:val="cyan"/>
          <w:u w:val="single"/>
        </w:rPr>
        <w:t>legitimacy</w:t>
      </w:r>
      <w:r w:rsidRPr="00904E0C">
        <w:rPr>
          <w:rFonts w:eastAsia="Aptos"/>
          <w:highlight w:val="cyan"/>
          <w:u w:val="single"/>
        </w:rPr>
        <w:t xml:space="preserve"> to </w:t>
      </w:r>
      <w:r w:rsidRPr="00904E0C">
        <w:rPr>
          <w:rFonts w:eastAsia="Aptos"/>
          <w:b/>
          <w:iCs/>
          <w:highlight w:val="cyan"/>
          <w:u w:val="single"/>
        </w:rPr>
        <w:t>government intervention</w:t>
      </w:r>
      <w:r w:rsidRPr="00904E0C">
        <w:rPr>
          <w:rFonts w:eastAsia="Aptos"/>
          <w:sz w:val="16"/>
        </w:rPr>
        <w:t xml:space="preserve">, perhaps to steer Inuit towards a presumably more moderate and sustainable way of life: artmaking, in this case. </w:t>
      </w:r>
      <w:r w:rsidRPr="00904E0C">
        <w:rPr>
          <w:rFonts w:eastAsia="Aptos"/>
          <w:highlight w:val="cyan"/>
          <w:u w:val="single"/>
        </w:rPr>
        <w:t xml:space="preserve">By </w:t>
      </w:r>
      <w:r w:rsidRPr="00904E0C">
        <w:rPr>
          <w:rFonts w:eastAsia="Aptos"/>
          <w:b/>
          <w:iCs/>
          <w:highlight w:val="cyan"/>
          <w:u w:val="single"/>
        </w:rPr>
        <w:t>proposing policy</w:t>
      </w:r>
      <w:r w:rsidRPr="00904E0C">
        <w:rPr>
          <w:rFonts w:eastAsia="Aptos"/>
          <w:sz w:val="16"/>
        </w:rPr>
        <w:t xml:space="preserve"> that encourages creative production as a key method for conserving Inuit society, </w:t>
      </w:r>
      <w:r w:rsidRPr="00904E0C">
        <w:rPr>
          <w:rFonts w:eastAsia="Aptos"/>
          <w:highlight w:val="cyan"/>
          <w:u w:val="single"/>
        </w:rPr>
        <w:t xml:space="preserve">the report </w:t>
      </w:r>
      <w:r w:rsidRPr="00904E0C">
        <w:rPr>
          <w:rFonts w:eastAsia="Aptos"/>
          <w:b/>
          <w:iCs/>
          <w:highlight w:val="cyan"/>
          <w:u w:val="single"/>
        </w:rPr>
        <w:t>broadens</w:t>
      </w:r>
      <w:r w:rsidRPr="00904E0C">
        <w:rPr>
          <w:rFonts w:eastAsia="Aptos"/>
          <w:u w:val="single"/>
        </w:rPr>
        <w:t xml:space="preserve"> the conception of what counts as </w:t>
      </w:r>
      <w:r w:rsidRPr="00904E0C">
        <w:rPr>
          <w:rFonts w:eastAsia="Aptos"/>
          <w:b/>
          <w:iCs/>
          <w:highlight w:val="cyan"/>
          <w:u w:val="single"/>
        </w:rPr>
        <w:t>effective occupation</w:t>
      </w:r>
      <w:r w:rsidRPr="00904E0C">
        <w:rPr>
          <w:rFonts w:eastAsia="Aptos"/>
          <w:sz w:val="16"/>
        </w:rPr>
        <w:t xml:space="preserve">-via-bureaucracy to include support for the arts, albeit with words that reflect attitudes about the quality of Inuit art that prevailed at the time—that is, that Inuit produced objects that were craft-like at best, hardly at the same level of aesthetic excellence as European artists (Robertson and Racette 2009, 12). On one hand, the Deputy Minister’s report appears to prescribe curative measures for Inuit whose lives and lifeways have been disrupted by colonial actions, by offering to support their production of “handicrafts.” We can also view this statement as </w:t>
      </w:r>
      <w:r w:rsidRPr="00904E0C">
        <w:rPr>
          <w:rFonts w:eastAsia="Aptos"/>
          <w:highlight w:val="cyan"/>
          <w:u w:val="single"/>
        </w:rPr>
        <w:t xml:space="preserve">a judgement of </w:t>
      </w:r>
      <w:r w:rsidRPr="00904E0C">
        <w:rPr>
          <w:rFonts w:eastAsia="Aptos"/>
          <w:b/>
          <w:iCs/>
          <w:highlight w:val="cyan"/>
          <w:u w:val="single"/>
        </w:rPr>
        <w:t>Inuit life</w:t>
      </w:r>
      <w:r w:rsidRPr="00904E0C">
        <w:rPr>
          <w:rFonts w:eastAsia="Aptos"/>
          <w:b/>
          <w:iCs/>
          <w:u w:val="single"/>
        </w:rPr>
        <w:t>ways</w:t>
      </w:r>
      <w:r w:rsidRPr="00904E0C">
        <w:rPr>
          <w:rFonts w:eastAsia="Aptos"/>
          <w:sz w:val="16"/>
        </w:rPr>
        <w:t xml:space="preserve">, which are </w:t>
      </w:r>
      <w:r w:rsidRPr="00904E0C">
        <w:rPr>
          <w:rFonts w:eastAsia="Aptos"/>
          <w:highlight w:val="cyan"/>
          <w:u w:val="single"/>
        </w:rPr>
        <w:t xml:space="preserve">seen as </w:t>
      </w:r>
      <w:r w:rsidRPr="00904E0C">
        <w:rPr>
          <w:rFonts w:eastAsia="Aptos"/>
          <w:b/>
          <w:iCs/>
          <w:highlight w:val="cyan"/>
          <w:u w:val="single"/>
        </w:rPr>
        <w:t>lacking</w:t>
      </w:r>
      <w:r w:rsidRPr="00904E0C">
        <w:rPr>
          <w:rFonts w:eastAsia="Aptos"/>
          <w:sz w:val="16"/>
        </w:rPr>
        <w:t xml:space="preserve">, and therefore </w:t>
      </w:r>
      <w:r w:rsidRPr="00904E0C">
        <w:rPr>
          <w:rFonts w:eastAsia="Aptos"/>
          <w:highlight w:val="cyan"/>
          <w:u w:val="single"/>
        </w:rPr>
        <w:t>in need of</w:t>
      </w:r>
      <w:r w:rsidRPr="00904E0C">
        <w:rPr>
          <w:rFonts w:eastAsia="Aptos"/>
          <w:u w:val="single"/>
        </w:rPr>
        <w:t xml:space="preserve"> the federal </w:t>
      </w:r>
      <w:r w:rsidRPr="00904E0C">
        <w:rPr>
          <w:rFonts w:eastAsia="Aptos"/>
          <w:b/>
          <w:iCs/>
          <w:highlight w:val="cyan"/>
          <w:u w:val="single"/>
        </w:rPr>
        <w:t>government</w:t>
      </w:r>
      <w:r w:rsidRPr="00904E0C">
        <w:rPr>
          <w:rFonts w:eastAsia="Aptos"/>
          <w:b/>
          <w:iCs/>
          <w:u w:val="single"/>
        </w:rPr>
        <w:t xml:space="preserve">’s </w:t>
      </w:r>
      <w:r w:rsidRPr="00904E0C">
        <w:rPr>
          <w:rFonts w:eastAsia="Aptos"/>
          <w:b/>
          <w:iCs/>
          <w:highlight w:val="cyan"/>
          <w:u w:val="single"/>
        </w:rPr>
        <w:t>tinkering</w:t>
      </w:r>
      <w:r w:rsidRPr="00904E0C">
        <w:rPr>
          <w:rFonts w:eastAsia="Aptos"/>
          <w:sz w:val="16"/>
        </w:rPr>
        <w:t xml:space="preserve">. </w:t>
      </w:r>
    </w:p>
    <w:p w14:paraId="2C6DE570" w14:textId="77777777" w:rsidR="0056200E" w:rsidRDefault="0056200E" w:rsidP="00904E0C">
      <w:pPr>
        <w:rPr>
          <w:rFonts w:eastAsia="Aptos"/>
          <w:sz w:val="16"/>
        </w:rPr>
      </w:pPr>
    </w:p>
    <w:p w14:paraId="4B9914B9" w14:textId="75006D4C" w:rsidR="00904E0C" w:rsidRPr="00904E0C" w:rsidRDefault="00904E0C" w:rsidP="00904E0C">
      <w:pPr>
        <w:rPr>
          <w:rFonts w:eastAsia="Aptos"/>
          <w:sz w:val="16"/>
        </w:rPr>
      </w:pPr>
      <w:r w:rsidRPr="00904E0C">
        <w:rPr>
          <w:rFonts w:eastAsia="Aptos"/>
          <w:sz w:val="16"/>
        </w:rPr>
        <w:t>Offering support for creative production suggests an interest in “</w:t>
      </w:r>
      <w:r w:rsidRPr="00904E0C">
        <w:rPr>
          <w:rFonts w:eastAsia="Aptos"/>
          <w:b/>
          <w:iCs/>
          <w:highlight w:val="cyan"/>
          <w:u w:val="single"/>
        </w:rPr>
        <w:t>civilizing</w:t>
      </w:r>
      <w:r w:rsidRPr="00904E0C">
        <w:rPr>
          <w:rFonts w:eastAsia="Aptos"/>
          <w:highlight w:val="cyan"/>
          <w:u w:val="single"/>
        </w:rPr>
        <w:t>” Inuit by nurturing skills</w:t>
      </w:r>
      <w:r w:rsidRPr="00904E0C">
        <w:rPr>
          <w:rFonts w:eastAsia="Aptos"/>
          <w:sz w:val="16"/>
        </w:rPr>
        <w:t xml:space="preserve"> that can allow them to support themselves </w:t>
      </w:r>
      <w:r w:rsidRPr="00904E0C">
        <w:rPr>
          <w:rFonts w:eastAsia="Aptos"/>
          <w:u w:val="single"/>
        </w:rPr>
        <w:t xml:space="preserve">in ways </w:t>
      </w:r>
      <w:r w:rsidRPr="00904E0C">
        <w:rPr>
          <w:rFonts w:eastAsia="Aptos"/>
          <w:highlight w:val="cyan"/>
          <w:u w:val="single"/>
        </w:rPr>
        <w:t xml:space="preserve">that require them to remain </w:t>
      </w:r>
      <w:r w:rsidRPr="00904E0C">
        <w:rPr>
          <w:rFonts w:eastAsia="Aptos"/>
          <w:b/>
          <w:iCs/>
          <w:highlight w:val="cyan"/>
          <w:u w:val="single"/>
        </w:rPr>
        <w:t>sedentary</w:t>
      </w:r>
      <w:r w:rsidRPr="00904E0C">
        <w:rPr>
          <w:rFonts w:eastAsia="Aptos"/>
          <w:sz w:val="16"/>
        </w:rPr>
        <w:t>—</w:t>
      </w:r>
      <w:r w:rsidRPr="00904E0C">
        <w:rPr>
          <w:rFonts w:eastAsia="Aptos"/>
          <w:highlight w:val="cyan"/>
          <w:u w:val="single"/>
        </w:rPr>
        <w:t>and</w:t>
      </w:r>
      <w:r w:rsidRPr="00904E0C">
        <w:rPr>
          <w:rFonts w:eastAsia="Aptos"/>
          <w:sz w:val="16"/>
        </w:rPr>
        <w:t xml:space="preserve"> thereby </w:t>
      </w:r>
      <w:r w:rsidRPr="00904E0C">
        <w:rPr>
          <w:rFonts w:eastAsia="Aptos"/>
          <w:highlight w:val="cyan"/>
          <w:u w:val="single"/>
        </w:rPr>
        <w:t xml:space="preserve">easier to </w:t>
      </w:r>
      <w:r w:rsidRPr="00904E0C">
        <w:rPr>
          <w:rFonts w:eastAsia="Aptos"/>
          <w:b/>
          <w:iCs/>
          <w:highlight w:val="cyan"/>
          <w:u w:val="single"/>
        </w:rPr>
        <w:t>administer</w:t>
      </w:r>
      <w:r w:rsidRPr="00904E0C">
        <w:rPr>
          <w:rFonts w:eastAsia="Aptos"/>
          <w:u w:val="single"/>
        </w:rPr>
        <w:t xml:space="preserve"> to</w:t>
      </w:r>
      <w:r w:rsidRPr="00904E0C">
        <w:rPr>
          <w:rFonts w:eastAsia="Aptos"/>
          <w:sz w:val="16"/>
        </w:rPr>
        <w:t>—</w:t>
      </w:r>
      <w:r w:rsidRPr="00904E0C">
        <w:rPr>
          <w:rFonts w:eastAsia="Aptos"/>
          <w:highlight w:val="cyan"/>
          <w:u w:val="single"/>
        </w:rPr>
        <w:t>while</w:t>
      </w:r>
      <w:r w:rsidRPr="00904E0C">
        <w:rPr>
          <w:rFonts w:eastAsia="Aptos"/>
          <w:u w:val="single"/>
        </w:rPr>
        <w:t xml:space="preserve"> also allowing </w:t>
      </w:r>
      <w:r w:rsidRPr="00904E0C">
        <w:rPr>
          <w:rFonts w:eastAsia="Aptos"/>
          <w:highlight w:val="cyan"/>
          <w:u w:val="single"/>
        </w:rPr>
        <w:t>the state</w:t>
      </w:r>
      <w:r w:rsidRPr="00904E0C">
        <w:rPr>
          <w:rFonts w:eastAsia="Aptos"/>
          <w:u w:val="single"/>
        </w:rPr>
        <w:t xml:space="preserve"> to </w:t>
      </w:r>
      <w:r w:rsidRPr="00904E0C">
        <w:rPr>
          <w:rFonts w:eastAsia="Aptos"/>
          <w:b/>
          <w:iCs/>
          <w:highlight w:val="cyan"/>
          <w:u w:val="single"/>
        </w:rPr>
        <w:t>perform</w:t>
      </w:r>
      <w:r w:rsidRPr="00904E0C">
        <w:rPr>
          <w:rFonts w:eastAsia="Aptos"/>
          <w:u w:val="single"/>
        </w:rPr>
        <w:t xml:space="preserve"> its </w:t>
      </w:r>
      <w:r w:rsidRPr="00904E0C">
        <w:rPr>
          <w:rFonts w:eastAsia="Aptos"/>
          <w:highlight w:val="cyan"/>
          <w:u w:val="single"/>
        </w:rPr>
        <w:t xml:space="preserve">interest in </w:t>
      </w:r>
      <w:r w:rsidRPr="00904E0C">
        <w:rPr>
          <w:rFonts w:eastAsia="Aptos"/>
          <w:b/>
          <w:iCs/>
          <w:highlight w:val="cyan"/>
          <w:u w:val="single"/>
        </w:rPr>
        <w:t>Inuit wellbeing</w:t>
      </w:r>
      <w:r w:rsidRPr="00904E0C">
        <w:rPr>
          <w:rFonts w:eastAsia="Aptos"/>
          <w:sz w:val="16"/>
        </w:rPr>
        <w:t xml:space="preserve">. What is clear is that Canada was starting to view funding Inuit artmaking as a way to ensure the financial well-being of Inuit, while also demonstrating the federal government’s stewardship over the Far North, thereby executing a developmental sovereignty in accordance with the dictates of international law. </w:t>
      </w:r>
      <w:r w:rsidRPr="00904E0C">
        <w:rPr>
          <w:rFonts w:eastAsia="Aptos"/>
          <w:highlight w:val="cyan"/>
          <w:u w:val="single"/>
        </w:rPr>
        <w:t xml:space="preserve">The equation of </w:t>
      </w:r>
      <w:r w:rsidRPr="00904E0C">
        <w:rPr>
          <w:rFonts w:eastAsia="Aptos"/>
          <w:b/>
          <w:iCs/>
          <w:highlight w:val="cyan"/>
          <w:u w:val="single"/>
        </w:rPr>
        <w:t>development</w:t>
      </w:r>
      <w:r w:rsidRPr="00904E0C">
        <w:rPr>
          <w:rFonts w:eastAsia="Aptos"/>
          <w:u w:val="single"/>
        </w:rPr>
        <w:t xml:space="preserve"> with </w:t>
      </w:r>
      <w:r w:rsidRPr="00904E0C">
        <w:rPr>
          <w:rFonts w:eastAsia="Aptos"/>
          <w:b/>
          <w:iCs/>
          <w:highlight w:val="cyan"/>
          <w:u w:val="single"/>
        </w:rPr>
        <w:t>ownership</w:t>
      </w:r>
      <w:r w:rsidRPr="00904E0C">
        <w:rPr>
          <w:rFonts w:eastAsia="Aptos"/>
          <w:sz w:val="16"/>
        </w:rPr>
        <w:t xml:space="preserve">, with regards to Arctic sovereignty, is worth dwelling on, particularly insofar as it recalls the sort of Lockean improvement logic that </w:t>
      </w:r>
      <w:r w:rsidRPr="00904E0C">
        <w:rPr>
          <w:rFonts w:eastAsia="Aptos"/>
          <w:u w:val="single"/>
        </w:rPr>
        <w:t xml:space="preserve">works to </w:t>
      </w:r>
      <w:r w:rsidRPr="00904E0C">
        <w:rPr>
          <w:rFonts w:eastAsia="Aptos"/>
          <w:highlight w:val="cyan"/>
          <w:u w:val="single"/>
        </w:rPr>
        <w:t xml:space="preserve">legitimize </w:t>
      </w:r>
      <w:r w:rsidRPr="00904E0C">
        <w:rPr>
          <w:rFonts w:eastAsia="Aptos"/>
          <w:b/>
          <w:iCs/>
          <w:highlight w:val="cyan"/>
          <w:u w:val="single"/>
        </w:rPr>
        <w:t>settler colonialism</w:t>
      </w:r>
      <w:r w:rsidRPr="00904E0C">
        <w:rPr>
          <w:rFonts w:eastAsia="Aptos"/>
          <w:sz w:val="16"/>
        </w:rPr>
        <w:t xml:space="preserve">. </w:t>
      </w:r>
    </w:p>
    <w:p w14:paraId="4ABCCDC1" w14:textId="77777777" w:rsidR="00904E0C" w:rsidRPr="00904E0C" w:rsidRDefault="00904E0C" w:rsidP="00904E0C">
      <w:pPr>
        <w:keepNext/>
        <w:keepLines/>
        <w:spacing w:before="40" w:after="0"/>
        <w:outlineLvl w:val="3"/>
        <w:rPr>
          <w:rFonts w:eastAsia="Times New Roman" w:cs="Times New Roman"/>
          <w:b/>
          <w:iCs/>
          <w:sz w:val="26"/>
        </w:rPr>
      </w:pPr>
      <w:r w:rsidRPr="00904E0C">
        <w:rPr>
          <w:rFonts w:eastAsia="Times New Roman"/>
          <w:b/>
          <w:iCs/>
          <w:sz w:val="26"/>
        </w:rPr>
        <w:t xml:space="preserve">4. </w:t>
      </w:r>
      <w:r w:rsidRPr="00904E0C">
        <w:rPr>
          <w:rFonts w:eastAsia="Times New Roman" w:cs="Times New Roman"/>
          <w:b/>
          <w:iCs/>
          <w:sz w:val="26"/>
        </w:rPr>
        <w:t xml:space="preserve">The alt is to </w:t>
      </w:r>
      <w:r w:rsidRPr="00904E0C">
        <w:rPr>
          <w:rFonts w:eastAsia="Times New Roman" w:cs="Times New Roman"/>
          <w:b/>
          <w:iCs/>
          <w:sz w:val="26"/>
          <w:u w:val="single"/>
        </w:rPr>
        <w:t>recognize</w:t>
      </w:r>
      <w:r w:rsidRPr="00904E0C">
        <w:rPr>
          <w:rFonts w:eastAsia="Times New Roman" w:cs="Times New Roman"/>
          <w:b/>
          <w:iCs/>
          <w:sz w:val="26"/>
        </w:rPr>
        <w:t xml:space="preserve"> that decolonization is </w:t>
      </w:r>
      <w:r w:rsidRPr="00904E0C">
        <w:rPr>
          <w:rFonts w:eastAsia="Times New Roman" w:cs="Times New Roman"/>
          <w:b/>
          <w:iCs/>
          <w:sz w:val="26"/>
          <w:u w:val="single"/>
        </w:rPr>
        <w:t>NOT</w:t>
      </w:r>
      <w:r w:rsidRPr="00904E0C">
        <w:rPr>
          <w:rFonts w:eastAsia="Times New Roman" w:cs="Times New Roman"/>
          <w:b/>
          <w:iCs/>
          <w:sz w:val="26"/>
        </w:rPr>
        <w:t xml:space="preserve"> a metaphor and reconciliation of settlers </w:t>
      </w:r>
      <w:r w:rsidRPr="00904E0C">
        <w:rPr>
          <w:rFonts w:eastAsia="Times New Roman" w:cs="Times New Roman"/>
          <w:b/>
          <w:iCs/>
          <w:sz w:val="26"/>
          <w:u w:val="single"/>
        </w:rPr>
        <w:t>does not</w:t>
      </w:r>
      <w:r w:rsidRPr="00904E0C">
        <w:rPr>
          <w:rFonts w:eastAsia="Times New Roman" w:cs="Times New Roman"/>
          <w:b/>
          <w:iCs/>
          <w:sz w:val="26"/>
        </w:rPr>
        <w:t xml:space="preserve"> solve. Rather, adopting an </w:t>
      </w:r>
      <w:r w:rsidRPr="00904E0C">
        <w:rPr>
          <w:rFonts w:eastAsia="Times New Roman" w:cs="Times New Roman"/>
          <w:b/>
          <w:iCs/>
          <w:sz w:val="26"/>
          <w:u w:val="single"/>
        </w:rPr>
        <w:t>ethic of incommensurability</w:t>
      </w:r>
      <w:r w:rsidRPr="00904E0C">
        <w:rPr>
          <w:rFonts w:eastAsia="Times New Roman" w:cs="Times New Roman"/>
          <w:b/>
          <w:iCs/>
          <w:sz w:val="26"/>
        </w:rPr>
        <w:t xml:space="preserve"> through </w:t>
      </w:r>
      <w:r w:rsidRPr="00904E0C">
        <w:rPr>
          <w:rFonts w:eastAsia="Times New Roman" w:cs="Times New Roman"/>
          <w:b/>
          <w:iCs/>
          <w:sz w:val="26"/>
          <w:u w:val="single"/>
        </w:rPr>
        <w:t>rejection</w:t>
      </w:r>
      <w:r w:rsidRPr="00904E0C">
        <w:rPr>
          <w:rFonts w:eastAsia="Times New Roman" w:cs="Times New Roman"/>
          <w:b/>
          <w:iCs/>
          <w:sz w:val="26"/>
        </w:rPr>
        <w:t xml:space="preserve"> of the plan is the </w:t>
      </w:r>
      <w:r w:rsidRPr="00904E0C">
        <w:rPr>
          <w:rFonts w:eastAsia="Times New Roman" w:cs="Times New Roman"/>
          <w:b/>
          <w:iCs/>
          <w:sz w:val="26"/>
          <w:u w:val="single"/>
        </w:rPr>
        <w:t xml:space="preserve">only way. </w:t>
      </w:r>
    </w:p>
    <w:p w14:paraId="482E4911" w14:textId="77777777" w:rsidR="00904E0C" w:rsidRPr="00904E0C" w:rsidRDefault="00904E0C" w:rsidP="00904E0C">
      <w:pPr>
        <w:rPr>
          <w:rFonts w:eastAsia="Aptos"/>
        </w:rPr>
      </w:pPr>
      <w:r w:rsidRPr="00904E0C">
        <w:rPr>
          <w:rFonts w:eastAsia="Aptos"/>
          <w:sz w:val="16"/>
        </w:rPr>
        <w:t>Eve</w:t>
      </w:r>
      <w:r w:rsidRPr="00904E0C">
        <w:rPr>
          <w:rFonts w:eastAsia="Aptos"/>
          <w:b/>
          <w:bCs/>
          <w:sz w:val="16"/>
        </w:rPr>
        <w:t xml:space="preserve"> </w:t>
      </w:r>
      <w:r w:rsidRPr="00904E0C">
        <w:rPr>
          <w:rFonts w:eastAsia="Aptos"/>
          <w:b/>
          <w:bCs/>
          <w:sz w:val="26"/>
        </w:rPr>
        <w:t xml:space="preserve">Tuck and </w:t>
      </w:r>
      <w:r w:rsidRPr="00904E0C">
        <w:rPr>
          <w:rFonts w:eastAsia="Aptos"/>
          <w:sz w:val="16"/>
        </w:rPr>
        <w:t>K. Wayne</w:t>
      </w:r>
      <w:r w:rsidRPr="00904E0C">
        <w:rPr>
          <w:rFonts w:eastAsia="Aptos"/>
          <w:b/>
          <w:bCs/>
          <w:sz w:val="16"/>
        </w:rPr>
        <w:t xml:space="preserve"> </w:t>
      </w:r>
      <w:r w:rsidRPr="00904E0C">
        <w:rPr>
          <w:rFonts w:eastAsia="Aptos"/>
          <w:b/>
          <w:bCs/>
          <w:sz w:val="26"/>
        </w:rPr>
        <w:t>Yang</w:t>
      </w:r>
      <w:r w:rsidRPr="00904E0C">
        <w:rPr>
          <w:rFonts w:eastAsia="Aptos"/>
        </w:rPr>
        <w:t xml:space="preserve">, </w:t>
      </w:r>
      <w:r w:rsidRPr="00904E0C">
        <w:rPr>
          <w:rFonts w:eastAsia="Aptos"/>
          <w:sz w:val="16"/>
        </w:rPr>
        <w:t>9/8/20</w:t>
      </w:r>
      <w:r w:rsidRPr="00904E0C">
        <w:rPr>
          <w:rFonts w:eastAsia="Aptos"/>
          <w:b/>
          <w:bCs/>
          <w:sz w:val="26"/>
        </w:rPr>
        <w:t>12</w:t>
      </w:r>
      <w:r w:rsidRPr="00904E0C">
        <w:rPr>
          <w:rFonts w:eastAsia="Aptos"/>
          <w:sz w:val="16"/>
        </w:rPr>
        <w:t xml:space="preserve"> [Eve Tuck is James Weldon Johnson Professor of Indigenous Studies at Steinhardt and Gallatin, New York University. Wayne Yang is currently serving as Provost of John Muir College.,“Decolonization is not a metaphor”, Ohio State University, https://jps.library.utoronto.ca/index.php/des/article/view/18630, Accessed 7-22-2025. P. 35-36] ///SV</w:t>
      </w:r>
    </w:p>
    <w:p w14:paraId="11E050B4" w14:textId="77777777" w:rsidR="00A549CE" w:rsidRDefault="00904E0C" w:rsidP="00904E0C">
      <w:pPr>
        <w:rPr>
          <w:rFonts w:eastAsia="Aptos"/>
        </w:rPr>
      </w:pPr>
      <w:r w:rsidRPr="00904E0C">
        <w:rPr>
          <w:rFonts w:eastAsia="Aptos"/>
          <w:highlight w:val="cyan"/>
          <w:u w:val="single"/>
        </w:rPr>
        <w:t>An ethic of incommensurability</w:t>
      </w:r>
      <w:r w:rsidRPr="00904E0C">
        <w:rPr>
          <w:rFonts w:eastAsia="Aptos"/>
        </w:rPr>
        <w:t xml:space="preserve">, which guides moves that unsettle innocence, </w:t>
      </w:r>
      <w:r w:rsidRPr="00904E0C">
        <w:rPr>
          <w:rFonts w:eastAsia="Aptos"/>
          <w:highlight w:val="cyan"/>
          <w:u w:val="single"/>
        </w:rPr>
        <w:t xml:space="preserve">stands in contrast to </w:t>
      </w:r>
      <w:r w:rsidRPr="00904E0C">
        <w:rPr>
          <w:rFonts w:eastAsia="Aptos"/>
          <w:u w:val="single"/>
        </w:rPr>
        <w:t xml:space="preserve">aims of </w:t>
      </w:r>
      <w:r w:rsidRPr="00904E0C">
        <w:rPr>
          <w:rFonts w:eastAsia="Aptos"/>
          <w:highlight w:val="cyan"/>
          <w:u w:val="single"/>
        </w:rPr>
        <w:t>reconciliation</w:t>
      </w:r>
      <w:r w:rsidRPr="00904E0C">
        <w:rPr>
          <w:rFonts w:eastAsia="Aptos"/>
        </w:rPr>
        <w:t xml:space="preserve">, </w:t>
      </w:r>
      <w:r w:rsidRPr="00904E0C">
        <w:rPr>
          <w:rFonts w:eastAsia="Aptos"/>
          <w:u w:val="single"/>
        </w:rPr>
        <w:t>which motivate settler moves to innocence.</w:t>
      </w:r>
      <w:r w:rsidRPr="00904E0C">
        <w:rPr>
          <w:rFonts w:eastAsia="Aptos"/>
        </w:rPr>
        <w:t xml:space="preserve"> Reconciliation is about rescuing settler normalcy, about rescuing a settler future. </w:t>
      </w:r>
      <w:r w:rsidRPr="00904E0C">
        <w:rPr>
          <w:rFonts w:eastAsia="Aptos"/>
          <w:highlight w:val="cyan"/>
          <w:u w:val="single"/>
        </w:rPr>
        <w:t xml:space="preserve">Reconciliation </w:t>
      </w:r>
      <w:r w:rsidRPr="00904E0C">
        <w:rPr>
          <w:rFonts w:eastAsia="Aptos"/>
          <w:u w:val="single"/>
        </w:rPr>
        <w:t xml:space="preserve">is concerned with </w:t>
      </w:r>
      <w:r w:rsidRPr="00904E0C">
        <w:rPr>
          <w:rFonts w:eastAsia="Aptos"/>
          <w:highlight w:val="cyan"/>
          <w:u w:val="single"/>
        </w:rPr>
        <w:t>questions</w:t>
      </w:r>
      <w:r w:rsidRPr="00904E0C">
        <w:rPr>
          <w:rFonts w:eastAsia="Aptos"/>
          <w:u w:val="single"/>
        </w:rPr>
        <w:t xml:space="preserve"> of </w:t>
      </w:r>
      <w:r w:rsidRPr="00904E0C">
        <w:rPr>
          <w:rFonts w:eastAsia="Aptos"/>
          <w:highlight w:val="cyan"/>
          <w:u w:val="single"/>
        </w:rPr>
        <w:t>what will decol</w:t>
      </w:r>
      <w:r w:rsidRPr="00904E0C">
        <w:rPr>
          <w:rFonts w:eastAsia="Aptos"/>
          <w:u w:val="single"/>
        </w:rPr>
        <w:t xml:space="preserve">onization </w:t>
      </w:r>
      <w:r w:rsidRPr="00904E0C">
        <w:rPr>
          <w:rFonts w:eastAsia="Aptos"/>
          <w:highlight w:val="cyan"/>
          <w:u w:val="single"/>
        </w:rPr>
        <w:t>look like?</w:t>
      </w:r>
      <w:r w:rsidRPr="00904E0C">
        <w:rPr>
          <w:rFonts w:eastAsia="Aptos"/>
          <w:u w:val="single"/>
        </w:rPr>
        <w:t xml:space="preserve"> </w:t>
      </w:r>
      <w:r w:rsidRPr="00904E0C">
        <w:rPr>
          <w:rFonts w:eastAsia="Aptos"/>
          <w:highlight w:val="cyan"/>
          <w:u w:val="single"/>
        </w:rPr>
        <w:t>What</w:t>
      </w:r>
      <w:r w:rsidRPr="00904E0C">
        <w:rPr>
          <w:rFonts w:eastAsia="Aptos"/>
          <w:u w:val="single"/>
        </w:rPr>
        <w:t xml:space="preserve"> will </w:t>
      </w:r>
      <w:r w:rsidRPr="00904E0C">
        <w:rPr>
          <w:rFonts w:eastAsia="Aptos"/>
          <w:highlight w:val="cyan"/>
          <w:u w:val="single"/>
        </w:rPr>
        <w:t>happen</w:t>
      </w:r>
      <w:r w:rsidRPr="00904E0C">
        <w:rPr>
          <w:rFonts w:eastAsia="Aptos"/>
          <w:u w:val="single"/>
        </w:rPr>
        <w:t xml:space="preserve"> after </w:t>
      </w:r>
      <w:r w:rsidRPr="00904E0C">
        <w:rPr>
          <w:rFonts w:eastAsia="Aptos"/>
          <w:highlight w:val="cyan"/>
          <w:u w:val="single"/>
        </w:rPr>
        <w:t>abolition</w:t>
      </w:r>
      <w:r w:rsidRPr="00904E0C">
        <w:rPr>
          <w:rFonts w:eastAsia="Aptos"/>
          <w:u w:val="single"/>
        </w:rPr>
        <w:t xml:space="preserve">? </w:t>
      </w:r>
      <w:r w:rsidRPr="00904E0C">
        <w:rPr>
          <w:rFonts w:eastAsia="Aptos"/>
          <w:highlight w:val="cyan"/>
          <w:u w:val="single"/>
        </w:rPr>
        <w:t>What will be the consequences</w:t>
      </w:r>
      <w:r w:rsidRPr="00904E0C">
        <w:rPr>
          <w:rFonts w:eastAsia="Aptos"/>
          <w:u w:val="single"/>
        </w:rPr>
        <w:t xml:space="preserve"> </w:t>
      </w:r>
      <w:r w:rsidRPr="00904E0C">
        <w:rPr>
          <w:rFonts w:eastAsia="Aptos"/>
          <w:highlight w:val="cyan"/>
          <w:u w:val="single"/>
        </w:rPr>
        <w:t>of decol</w:t>
      </w:r>
      <w:r w:rsidRPr="00904E0C">
        <w:rPr>
          <w:rFonts w:eastAsia="Aptos"/>
          <w:u w:val="single"/>
        </w:rPr>
        <w:t xml:space="preserve">onization </w:t>
      </w:r>
      <w:r w:rsidRPr="00904E0C">
        <w:rPr>
          <w:rFonts w:eastAsia="Aptos"/>
          <w:highlight w:val="cyan"/>
          <w:u w:val="single"/>
        </w:rPr>
        <w:t>for the settler</w:t>
      </w:r>
      <w:r w:rsidRPr="00904E0C">
        <w:rPr>
          <w:rFonts w:eastAsia="Aptos"/>
          <w:u w:val="single"/>
        </w:rPr>
        <w:t xml:space="preserve">? </w:t>
      </w:r>
      <w:r w:rsidRPr="00904E0C">
        <w:rPr>
          <w:rFonts w:eastAsia="Aptos"/>
          <w:highlight w:val="cyan"/>
          <w:u w:val="single"/>
        </w:rPr>
        <w:t>Incommensurability</w:t>
      </w:r>
      <w:r w:rsidRPr="00904E0C">
        <w:rPr>
          <w:rFonts w:eastAsia="Aptos"/>
          <w:u w:val="single"/>
        </w:rPr>
        <w:t xml:space="preserve"> </w:t>
      </w:r>
      <w:r w:rsidRPr="00904E0C">
        <w:rPr>
          <w:rFonts w:eastAsia="Aptos"/>
          <w:highlight w:val="cyan"/>
          <w:u w:val="single"/>
        </w:rPr>
        <w:t>acknowledges</w:t>
      </w:r>
      <w:r w:rsidRPr="00904E0C">
        <w:rPr>
          <w:rFonts w:eastAsia="Aptos"/>
          <w:u w:val="single"/>
        </w:rPr>
        <w:t xml:space="preserve"> that </w:t>
      </w:r>
      <w:r w:rsidRPr="00904E0C">
        <w:rPr>
          <w:rFonts w:eastAsia="Aptos"/>
          <w:b/>
          <w:iCs/>
          <w:highlight w:val="cyan"/>
          <w:u w:val="single"/>
        </w:rPr>
        <w:t>these questions need not</w:t>
      </w:r>
      <w:r w:rsidRPr="00904E0C">
        <w:rPr>
          <w:rFonts w:eastAsia="Aptos"/>
          <w:b/>
          <w:bCs/>
          <w:u w:val="single"/>
        </w:rPr>
        <w:t>,</w:t>
      </w:r>
      <w:r w:rsidRPr="00904E0C">
        <w:rPr>
          <w:rFonts w:eastAsia="Aptos"/>
          <w:u w:val="single"/>
        </w:rPr>
        <w:t xml:space="preserve"> and perhaps cannot, </w:t>
      </w:r>
      <w:r w:rsidRPr="00904E0C">
        <w:rPr>
          <w:rFonts w:eastAsia="Aptos"/>
          <w:b/>
          <w:iCs/>
          <w:highlight w:val="cyan"/>
          <w:u w:val="single"/>
        </w:rPr>
        <w:t>be answered</w:t>
      </w:r>
      <w:r w:rsidRPr="00904E0C">
        <w:rPr>
          <w:rFonts w:eastAsia="Aptos"/>
          <w:u w:val="single"/>
        </w:rPr>
        <w:t xml:space="preserve"> in order </w:t>
      </w:r>
      <w:r w:rsidRPr="00904E0C">
        <w:rPr>
          <w:rFonts w:eastAsia="Aptos"/>
          <w:b/>
          <w:iCs/>
          <w:highlight w:val="cyan"/>
          <w:u w:val="single"/>
        </w:rPr>
        <w:t>for</w:t>
      </w:r>
      <w:r w:rsidRPr="00904E0C">
        <w:rPr>
          <w:rFonts w:eastAsia="Aptos"/>
          <w:b/>
          <w:iCs/>
          <w:u w:val="single"/>
        </w:rPr>
        <w:t xml:space="preserve"> </w:t>
      </w:r>
      <w:r w:rsidRPr="00904E0C">
        <w:rPr>
          <w:rFonts w:eastAsia="Aptos"/>
          <w:b/>
          <w:iCs/>
          <w:highlight w:val="cyan"/>
          <w:u w:val="single"/>
        </w:rPr>
        <w:t>deco</w:t>
      </w:r>
      <w:r w:rsidRPr="00904E0C">
        <w:rPr>
          <w:rFonts w:eastAsia="Aptos"/>
          <w:b/>
          <w:bCs/>
          <w:highlight w:val="cyan"/>
          <w:u w:val="single"/>
        </w:rPr>
        <w:t>l</w:t>
      </w:r>
      <w:r w:rsidRPr="00904E0C">
        <w:rPr>
          <w:rFonts w:eastAsia="Aptos"/>
          <w:u w:val="single"/>
        </w:rPr>
        <w:t xml:space="preserve">onization </w:t>
      </w:r>
      <w:r w:rsidRPr="00904E0C">
        <w:rPr>
          <w:rFonts w:eastAsia="Aptos"/>
          <w:b/>
          <w:iCs/>
          <w:highlight w:val="cyan"/>
          <w:u w:val="single"/>
        </w:rPr>
        <w:t>to exist</w:t>
      </w:r>
      <w:r w:rsidRPr="00904E0C">
        <w:rPr>
          <w:rFonts w:eastAsia="Aptos"/>
          <w:u w:val="single"/>
        </w:rPr>
        <w:t xml:space="preserve"> as a framework</w:t>
      </w:r>
      <w:r w:rsidRPr="00904E0C">
        <w:rPr>
          <w:rFonts w:eastAsia="Aptos"/>
        </w:rPr>
        <w:t xml:space="preserve">. We want to say, first, </w:t>
      </w:r>
      <w:r w:rsidRPr="00904E0C">
        <w:rPr>
          <w:rFonts w:eastAsia="Aptos"/>
          <w:u w:val="single"/>
        </w:rPr>
        <w:t>that decolonization is not obliged to answer those questions</w:t>
      </w:r>
      <w:r w:rsidRPr="00904E0C">
        <w:rPr>
          <w:rFonts w:eastAsia="Aptos"/>
        </w:rPr>
        <w:t xml:space="preserve"> - </w:t>
      </w:r>
      <w:r w:rsidRPr="00904E0C">
        <w:rPr>
          <w:rFonts w:eastAsia="Aptos"/>
          <w:u w:val="single"/>
        </w:rPr>
        <w:t xml:space="preserve">decolonization is </w:t>
      </w:r>
      <w:r w:rsidRPr="00904E0C">
        <w:rPr>
          <w:rFonts w:eastAsia="Aptos"/>
          <w:b/>
          <w:iCs/>
          <w:u w:val="single"/>
        </w:rPr>
        <w:t>not accountable to settlers</w:t>
      </w:r>
      <w:r w:rsidRPr="00904E0C">
        <w:rPr>
          <w:rFonts w:eastAsia="Aptos"/>
          <w:u w:val="single"/>
        </w:rPr>
        <w:t>, or settler futurity</w:t>
      </w:r>
      <w:r w:rsidRPr="00904E0C">
        <w:rPr>
          <w:rFonts w:eastAsia="Aptos"/>
        </w:rPr>
        <w:t xml:space="preserve">. </w:t>
      </w:r>
      <w:r w:rsidRPr="00904E0C">
        <w:rPr>
          <w:rFonts w:eastAsia="Aptos"/>
          <w:b/>
          <w:iCs/>
          <w:highlight w:val="cyan"/>
          <w:u w:val="single"/>
        </w:rPr>
        <w:t>Decol</w:t>
      </w:r>
      <w:r w:rsidRPr="00904E0C">
        <w:rPr>
          <w:rFonts w:eastAsia="Aptos"/>
          <w:highlight w:val="cyan"/>
          <w:u w:val="single"/>
        </w:rPr>
        <w:t>onization</w:t>
      </w:r>
      <w:r w:rsidRPr="00904E0C">
        <w:rPr>
          <w:rFonts w:eastAsia="Aptos"/>
          <w:u w:val="single"/>
        </w:rPr>
        <w:t xml:space="preserve"> </w:t>
      </w:r>
      <w:r w:rsidRPr="00904E0C">
        <w:rPr>
          <w:rFonts w:eastAsia="Aptos"/>
          <w:b/>
          <w:iCs/>
          <w:highlight w:val="cyan"/>
          <w:u w:val="single"/>
        </w:rPr>
        <w:t>is accountable to Indigenous sovereignty and futurity</w:t>
      </w:r>
      <w:r w:rsidRPr="00904E0C">
        <w:rPr>
          <w:rFonts w:eastAsia="Aptos"/>
        </w:rPr>
        <w:t xml:space="preserve">. </w:t>
      </w:r>
    </w:p>
    <w:p w14:paraId="2ED01386" w14:textId="77777777" w:rsidR="00A549CE" w:rsidRDefault="00A549CE" w:rsidP="00904E0C">
      <w:pPr>
        <w:rPr>
          <w:rFonts w:eastAsia="Aptos"/>
        </w:rPr>
      </w:pPr>
    </w:p>
    <w:p w14:paraId="32B5F6DB" w14:textId="6584B2E6" w:rsidR="00904E0C" w:rsidRPr="00904E0C" w:rsidRDefault="00904E0C" w:rsidP="00904E0C">
      <w:pPr>
        <w:rPr>
          <w:rFonts w:eastAsia="Aptos"/>
          <w:b/>
          <w:iCs/>
          <w:u w:val="single"/>
        </w:rPr>
      </w:pPr>
      <w:r w:rsidRPr="00904E0C">
        <w:rPr>
          <w:rFonts w:eastAsia="Aptos"/>
        </w:rPr>
        <w:t xml:space="preserve">Still, we acknowledge the questions of those wary participants in Occupy Oakland and other settlers who want to know what decolonization will require of them. </w:t>
      </w:r>
      <w:r w:rsidRPr="00904E0C">
        <w:rPr>
          <w:rFonts w:eastAsia="Aptos"/>
          <w:b/>
          <w:bCs/>
          <w:sz w:val="30"/>
          <w:szCs w:val="30"/>
          <w:highlight w:val="cyan"/>
          <w:u w:val="single"/>
        </w:rPr>
        <w:t>The</w:t>
      </w:r>
      <w:r w:rsidRPr="00904E0C">
        <w:rPr>
          <w:rFonts w:eastAsia="Aptos"/>
          <w:sz w:val="30"/>
          <w:szCs w:val="30"/>
          <w:highlight w:val="cyan"/>
          <w:u w:val="single"/>
        </w:rPr>
        <w:t xml:space="preserve"> </w:t>
      </w:r>
      <w:r w:rsidRPr="00904E0C">
        <w:rPr>
          <w:rFonts w:eastAsia="Aptos"/>
          <w:b/>
          <w:bCs/>
          <w:sz w:val="30"/>
          <w:szCs w:val="30"/>
          <w:highlight w:val="cyan"/>
          <w:u w:val="single"/>
        </w:rPr>
        <w:t>answers</w:t>
      </w:r>
      <w:r w:rsidRPr="00904E0C">
        <w:rPr>
          <w:rFonts w:eastAsia="Aptos"/>
          <w:b/>
          <w:bCs/>
          <w:highlight w:val="cyan"/>
          <w:u w:val="single"/>
        </w:rPr>
        <w:t xml:space="preserve"> </w:t>
      </w:r>
      <w:r w:rsidRPr="00904E0C">
        <w:rPr>
          <w:rFonts w:eastAsia="Aptos"/>
          <w:b/>
          <w:bCs/>
          <w:sz w:val="30"/>
          <w:szCs w:val="30"/>
          <w:highlight w:val="cyan"/>
          <w:u w:val="single"/>
        </w:rPr>
        <w:t>are not fully in view and can’t be as long as decolonization remains punctuated by metaphor</w:t>
      </w:r>
      <w:r w:rsidRPr="00904E0C">
        <w:rPr>
          <w:rFonts w:eastAsia="Aptos"/>
        </w:rPr>
        <w:t xml:space="preserve">. The answers will not emerge from friendly understanding, and indeed require a dangerous understanding of uncommonality that un-coalesces coalition politics - moves that may feel very unfriendly. But we will find out the answers as we get there, “in the exact measure that we can discern the movements which give [decolonization] historical form and content” (Fanon, 1963, p. 36). </w:t>
      </w:r>
      <w:r w:rsidRPr="00904E0C">
        <w:rPr>
          <w:rFonts w:eastAsia="Aptos"/>
          <w:b/>
          <w:iCs/>
          <w:highlight w:val="cyan"/>
          <w:u w:val="single"/>
        </w:rPr>
        <w:t>To</w:t>
      </w:r>
      <w:r w:rsidRPr="00904E0C">
        <w:rPr>
          <w:rFonts w:eastAsia="Aptos"/>
          <w:u w:val="single"/>
        </w:rPr>
        <w:t xml:space="preserve"> fully </w:t>
      </w:r>
      <w:r w:rsidRPr="00904E0C">
        <w:rPr>
          <w:rFonts w:eastAsia="Aptos"/>
          <w:b/>
          <w:iCs/>
          <w:highlight w:val="cyan"/>
          <w:u w:val="single"/>
        </w:rPr>
        <w:t xml:space="preserve">enact an ethic of incommensurability means </w:t>
      </w:r>
      <w:r w:rsidRPr="00904E0C">
        <w:rPr>
          <w:rFonts w:eastAsia="Aptos"/>
          <w:highlight w:val="cyan"/>
          <w:u w:val="single"/>
        </w:rPr>
        <w:t>relinquishing settler futurity</w:t>
      </w:r>
      <w:r w:rsidRPr="00904E0C">
        <w:rPr>
          <w:rFonts w:eastAsia="Aptos"/>
          <w:u w:val="single"/>
        </w:rPr>
        <w:t>, abandoning the hope that settlers may one day be commensurable to Native peoples.</w:t>
      </w:r>
      <w:r w:rsidRPr="00904E0C">
        <w:rPr>
          <w:rFonts w:eastAsia="Aptos"/>
          <w:highlight w:val="cyan"/>
        </w:rPr>
        <w:t xml:space="preserve"> It </w:t>
      </w:r>
      <w:r w:rsidRPr="00904E0C">
        <w:rPr>
          <w:rFonts w:eastAsia="Aptos"/>
          <w:highlight w:val="cyan"/>
          <w:u w:val="single"/>
        </w:rPr>
        <w:t xml:space="preserve">means </w:t>
      </w:r>
      <w:r w:rsidRPr="00904E0C">
        <w:rPr>
          <w:rFonts w:eastAsia="Aptos"/>
          <w:b/>
          <w:iCs/>
          <w:highlight w:val="cyan"/>
          <w:u w:val="single"/>
        </w:rPr>
        <w:t>remov</w:t>
      </w:r>
      <w:r w:rsidRPr="00904E0C">
        <w:rPr>
          <w:rFonts w:eastAsia="Aptos"/>
          <w:highlight w:val="cyan"/>
          <w:u w:val="single"/>
        </w:rPr>
        <w:t>ing</w:t>
      </w:r>
      <w:r w:rsidRPr="00904E0C">
        <w:rPr>
          <w:rFonts w:eastAsia="Aptos"/>
          <w:u w:val="single"/>
        </w:rPr>
        <w:t xml:space="preserve"> the asterisks, periods, commas, apostrophes, the whereas’s, buts, and </w:t>
      </w:r>
      <w:r w:rsidRPr="00904E0C">
        <w:rPr>
          <w:rFonts w:eastAsia="Aptos"/>
          <w:b/>
          <w:iCs/>
          <w:highlight w:val="cyan"/>
          <w:u w:val="single"/>
        </w:rPr>
        <w:t>conditional clauses that</w:t>
      </w:r>
      <w:r w:rsidRPr="00904E0C">
        <w:rPr>
          <w:rFonts w:eastAsia="Aptos"/>
          <w:b/>
          <w:iCs/>
          <w:u w:val="single"/>
        </w:rPr>
        <w:t xml:space="preserve"> punctuate decolonization and </w:t>
      </w:r>
      <w:r w:rsidRPr="00904E0C">
        <w:rPr>
          <w:rFonts w:eastAsia="Aptos"/>
          <w:b/>
          <w:iCs/>
          <w:highlight w:val="cyan"/>
          <w:u w:val="single"/>
        </w:rPr>
        <w:t>underwrite settler innocence</w:t>
      </w:r>
      <w:r w:rsidRPr="00904E0C">
        <w:rPr>
          <w:rFonts w:eastAsia="Aptos"/>
        </w:rPr>
        <w:t>.</w:t>
      </w:r>
      <w:r w:rsidRPr="00904E0C">
        <w:rPr>
          <w:rFonts w:eastAsia="Aptos"/>
          <w:u w:val="single"/>
        </w:rPr>
        <w:t xml:space="preserve"> The Native futures, the lives to be lived once the settler nation is gone - these are the unwritten possibilities made possible by an ethic of incommensurability</w:t>
      </w:r>
      <w:r w:rsidRPr="00904E0C">
        <w:rPr>
          <w:rFonts w:eastAsia="Aptos"/>
        </w:rPr>
        <w:t xml:space="preserve">. </w:t>
      </w:r>
      <w:r w:rsidRPr="00904E0C">
        <w:rPr>
          <w:rFonts w:eastAsia="Aptos"/>
          <w:sz w:val="16"/>
        </w:rPr>
        <w:t xml:space="preserve">When you take away the punctuation he says of lines lifted from the documents about military-occupied land its acreage and location you take away its finality opening the possibility of other futures -Craig Santos Perez, Chamoru scholar and poet (as quoted by Voeltz, 2012). Decolonization offers a different perspective to human and civil rights based approaches to justice, an unsettling one, rather than a complementary one. </w:t>
      </w:r>
      <w:r w:rsidRPr="00904E0C">
        <w:rPr>
          <w:rFonts w:eastAsia="Aptos"/>
          <w:b/>
          <w:iCs/>
          <w:highlight w:val="cyan"/>
          <w:u w:val="single"/>
        </w:rPr>
        <w:t>Decolonization is not an “and”. It is an elsewhere.</w:t>
      </w:r>
    </w:p>
    <w:p w14:paraId="29E4FF43" w14:textId="77777777" w:rsidR="00E56403" w:rsidRPr="00E56403" w:rsidRDefault="00E56403" w:rsidP="00E56403">
      <w:pPr>
        <w:keepNext/>
        <w:keepLines/>
        <w:pageBreakBefore/>
        <w:spacing w:before="40" w:after="0" w:line="256" w:lineRule="auto"/>
        <w:jc w:val="center"/>
        <w:outlineLvl w:val="1"/>
        <w:rPr>
          <w:rFonts w:eastAsia="MS Gothic" w:cs="Times New Roman"/>
          <w:b/>
          <w:bCs/>
          <w:sz w:val="44"/>
          <w:szCs w:val="44"/>
          <w:u w:val="double"/>
        </w:rPr>
      </w:pPr>
      <w:r w:rsidRPr="00E56403">
        <w:rPr>
          <w:rFonts w:eastAsia="MS Gothic" w:cs="Times New Roman"/>
          <w:b/>
          <w:bCs/>
          <w:sz w:val="44"/>
          <w:szCs w:val="44"/>
          <w:u w:val="double"/>
        </w:rPr>
        <w:t>Case---1NC</w:t>
      </w:r>
    </w:p>
    <w:p w14:paraId="51217293" w14:textId="77777777" w:rsidR="00E56403" w:rsidRPr="00E56403" w:rsidRDefault="00E56403" w:rsidP="00E56403">
      <w:pPr>
        <w:keepNext/>
        <w:keepLines/>
        <w:pageBreakBefore/>
        <w:spacing w:before="40" w:after="0" w:line="256" w:lineRule="auto"/>
        <w:jc w:val="center"/>
        <w:outlineLvl w:val="2"/>
        <w:rPr>
          <w:rFonts w:eastAsia="MS Gothic" w:cs="Times New Roman"/>
          <w:b/>
          <w:bCs/>
          <w:sz w:val="32"/>
          <w:szCs w:val="32"/>
          <w:u w:val="single"/>
        </w:rPr>
      </w:pPr>
      <w:r w:rsidRPr="00E56403">
        <w:rPr>
          <w:rFonts w:eastAsia="MS Gothic" w:cs="Times New Roman"/>
          <w:b/>
          <w:bCs/>
          <w:sz w:val="32"/>
          <w:szCs w:val="32"/>
          <w:u w:val="single"/>
        </w:rPr>
        <w:t>ADV 1---1NC</w:t>
      </w:r>
    </w:p>
    <w:p w14:paraId="54B09EDC" w14:textId="7FA9F8E6" w:rsidR="00FF04E0" w:rsidRDefault="00FF04E0" w:rsidP="001C11EE">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 xml:space="preserve">No historical evidence of spoofing </w:t>
      </w:r>
      <w:r w:rsidR="005D71B3">
        <w:rPr>
          <w:rFonts w:eastAsia="MS Gothic" w:cs="Times New Roman"/>
          <w:b/>
          <w:bCs/>
          <w:sz w:val="26"/>
          <w:szCs w:val="26"/>
        </w:rPr>
        <w:t>aimed at us satellites</w:t>
      </w:r>
      <w:r>
        <w:rPr>
          <w:rFonts w:eastAsia="MS Gothic" w:cs="Times New Roman"/>
          <w:b/>
          <w:bCs/>
          <w:sz w:val="26"/>
          <w:szCs w:val="26"/>
        </w:rPr>
        <w:t>--- prefer empirics--- Wallin just speculates that this is probable</w:t>
      </w:r>
      <w:r w:rsidR="005D71B3">
        <w:rPr>
          <w:rFonts w:eastAsia="MS Gothic" w:cs="Times New Roman"/>
          <w:b/>
          <w:bCs/>
          <w:sz w:val="26"/>
          <w:szCs w:val="26"/>
        </w:rPr>
        <w:t xml:space="preserve"> that it expands to the us--- this is a major stretch </w:t>
      </w:r>
    </w:p>
    <w:p w14:paraId="3FB2A5FC" w14:textId="62363588" w:rsidR="001C11EE" w:rsidRPr="00E56403" w:rsidRDefault="001C11EE" w:rsidP="001C11EE">
      <w:pPr>
        <w:keepNext/>
        <w:keepLines/>
        <w:spacing w:before="40" w:after="0" w:line="256" w:lineRule="auto"/>
        <w:outlineLvl w:val="3"/>
        <w:rPr>
          <w:rFonts w:eastAsia="MS Gothic" w:cs="Times New Roman"/>
          <w:b/>
          <w:bCs/>
          <w:sz w:val="26"/>
          <w:szCs w:val="26"/>
        </w:rPr>
      </w:pPr>
      <w:r w:rsidRPr="00E56403">
        <w:rPr>
          <w:rFonts w:eastAsia="MS Gothic" w:cs="Times New Roman"/>
          <w:b/>
          <w:bCs/>
          <w:sz w:val="26"/>
          <w:szCs w:val="26"/>
        </w:rPr>
        <w:t>Untrackable small debris make it inevitable. Destroys satellites.</w:t>
      </w:r>
    </w:p>
    <w:p w14:paraId="43968A0A" w14:textId="77777777" w:rsidR="001C11EE" w:rsidRPr="00E56403" w:rsidRDefault="001C11EE" w:rsidP="001C11EE">
      <w:pPr>
        <w:spacing w:line="256" w:lineRule="auto"/>
        <w:rPr>
          <w:rFonts w:eastAsia="MS Mincho" w:cs="Times New Roman"/>
          <w:szCs w:val="24"/>
        </w:rPr>
      </w:pPr>
      <w:r w:rsidRPr="00E56403">
        <w:rPr>
          <w:rFonts w:eastAsia="MS Mincho" w:cs="Times New Roman"/>
          <w:b/>
          <w:sz w:val="26"/>
          <w:szCs w:val="24"/>
        </w:rPr>
        <w:t>Oppenheim 15</w:t>
      </w:r>
      <w:r w:rsidRPr="00E56403">
        <w:rPr>
          <w:rFonts w:eastAsia="MS Mincho" w:cs="Times New Roman"/>
          <w:szCs w:val="24"/>
        </w:rPr>
        <w:t xml:space="preserve">—(B.A., Kenyon College (2008); J.D., Brooklyn Law School (Expected 2013); Notes and Comments Editor of the Brooklyn Journal of International Law (2012–2013)). Jesse Oppenheim. "Danger at 700,000 Feet: Why the United States Needs to Develop a Kinetic Anti-Satellite Missile Technology Test-Ban Treaty," Brook. J. Int'l L. (2015). </w:t>
      </w:r>
      <w:hyperlink r:id="rId7" w:history="1">
        <w:r w:rsidRPr="00E56403">
          <w:rPr>
            <w:rFonts w:eastAsia="MS Mincho" w:cs="Times New Roman"/>
            <w:szCs w:val="24"/>
          </w:rPr>
          <w:t>https://brooklynworks.brooklaw.edu/cgi/viewcontent.cgi?referer=https://scholar.google.com/&amp;amp;httpsredir=1&amp;amp;article=1060&amp;amp;context=bjil</w:t>
        </w:r>
      </w:hyperlink>
      <w:r w:rsidRPr="00E56403">
        <w:rPr>
          <w:rFonts w:eastAsia="MS Mincho" w:cs="Times New Roman"/>
          <w:szCs w:val="24"/>
        </w:rPr>
        <w:t>.</w:t>
      </w:r>
    </w:p>
    <w:p w14:paraId="3D1271F2" w14:textId="77777777" w:rsidR="001C11EE" w:rsidRPr="00E56403" w:rsidRDefault="001C11EE" w:rsidP="001C11EE">
      <w:pPr>
        <w:spacing w:line="256" w:lineRule="auto"/>
        <w:rPr>
          <w:rFonts w:eastAsia="MS Mincho" w:cs="Times New Roman"/>
          <w:szCs w:val="24"/>
          <w:u w:val="single"/>
        </w:rPr>
      </w:pPr>
      <w:r w:rsidRPr="00E56403">
        <w:rPr>
          <w:rFonts w:eastAsia="MS Mincho" w:cs="Times New Roman"/>
          <w:szCs w:val="24"/>
          <w:u w:val="single"/>
        </w:rPr>
        <w:t>[Begin within footnote 14]</w:t>
      </w:r>
    </w:p>
    <w:p w14:paraId="6560ED18" w14:textId="77777777" w:rsidR="007121FF" w:rsidRDefault="001C11EE" w:rsidP="001C11EE">
      <w:pPr>
        <w:spacing w:line="256" w:lineRule="auto"/>
        <w:rPr>
          <w:rFonts w:eastAsia="MS Mincho" w:cs="Times New Roman"/>
          <w:b/>
          <w:iCs/>
          <w:szCs w:val="24"/>
          <w:u w:val="single"/>
        </w:rPr>
      </w:pPr>
      <w:r w:rsidRPr="00E56403">
        <w:rPr>
          <w:rFonts w:eastAsia="MS Mincho" w:cs="Times New Roman"/>
          <w:sz w:val="12"/>
          <w:szCs w:val="24"/>
        </w:rPr>
        <w:t xml:space="preserve">Debris can also be divided into three size groups: (1) “large” objects with a diameter over ten centimeters, (2) “medium” objects with a diameter between ten centimeters and one millimeter, and (3) “small” objects less than one millimeter in diameter . . . . </w:t>
      </w:r>
      <w:r w:rsidRPr="00E56403">
        <w:rPr>
          <w:rFonts w:eastAsia="MS Mincho" w:cs="Times New Roman"/>
          <w:szCs w:val="24"/>
          <w:u w:val="single"/>
        </w:rPr>
        <w:t xml:space="preserve">Smaller debris is </w:t>
      </w:r>
      <w:r w:rsidRPr="00E56403">
        <w:rPr>
          <w:rFonts w:eastAsia="MS Mincho" w:cs="Times New Roman"/>
          <w:b/>
          <w:iCs/>
          <w:szCs w:val="24"/>
          <w:u w:val="single"/>
        </w:rPr>
        <w:t>far more numerous</w:t>
      </w:r>
      <w:r w:rsidRPr="00E56403">
        <w:rPr>
          <w:rFonts w:eastAsia="MS Mincho" w:cs="Times New Roman"/>
          <w:sz w:val="12"/>
          <w:szCs w:val="24"/>
        </w:rPr>
        <w:t xml:space="preserve">: </w:t>
      </w:r>
      <w:r w:rsidRPr="00E56403">
        <w:rPr>
          <w:rFonts w:eastAsia="MS Mincho" w:cs="Times New Roman"/>
          <w:szCs w:val="24"/>
          <w:u w:val="single"/>
        </w:rPr>
        <w:t>tens of millions of “medium”-sized pieces of debris float in space while trillions of “</w:t>
      </w:r>
      <w:r w:rsidRPr="00E56403">
        <w:rPr>
          <w:rFonts w:eastAsia="MS Mincho" w:cs="Times New Roman"/>
          <w:b/>
          <w:iCs/>
          <w:szCs w:val="24"/>
          <w:highlight w:val="yellow"/>
          <w:u w:val="single"/>
        </w:rPr>
        <w:t>small</w:t>
      </w:r>
      <w:r w:rsidRPr="00E56403">
        <w:rPr>
          <w:rFonts w:eastAsia="MS Mincho" w:cs="Times New Roman"/>
          <w:szCs w:val="24"/>
          <w:u w:val="single"/>
        </w:rPr>
        <w:t>” pieces wash across the orbits</w:t>
      </w:r>
      <w:r w:rsidRPr="00E56403">
        <w:rPr>
          <w:rFonts w:eastAsia="MS Mincho" w:cs="Times New Roman"/>
          <w:sz w:val="12"/>
          <w:szCs w:val="24"/>
        </w:rPr>
        <w:t xml:space="preserve"> like waves of sand.   </w:t>
      </w:r>
      <w:r w:rsidRPr="00E56403">
        <w:rPr>
          <w:rFonts w:eastAsia="MS Mincho" w:cs="Times New Roman"/>
          <w:szCs w:val="24"/>
          <w:u w:val="single"/>
        </w:rPr>
        <w:t xml:space="preserve">Medium and small fragmentation </w:t>
      </w:r>
      <w:r w:rsidRPr="00E56403">
        <w:rPr>
          <w:rFonts w:eastAsia="MS Mincho" w:cs="Times New Roman"/>
          <w:szCs w:val="24"/>
          <w:highlight w:val="yellow"/>
          <w:u w:val="single"/>
        </w:rPr>
        <w:t xml:space="preserve">debris is </w:t>
      </w:r>
      <w:r w:rsidRPr="00E56403">
        <w:rPr>
          <w:rFonts w:eastAsia="MS Mincho" w:cs="Times New Roman"/>
          <w:b/>
          <w:iCs/>
          <w:szCs w:val="24"/>
          <w:highlight w:val="yellow"/>
          <w:u w:val="single"/>
        </w:rPr>
        <w:t>particularly dangerous</w:t>
      </w:r>
      <w:r w:rsidRPr="00E56403">
        <w:rPr>
          <w:rFonts w:eastAsia="MS Mincho" w:cs="Times New Roman"/>
          <w:szCs w:val="24"/>
          <w:highlight w:val="yellow"/>
          <w:u w:val="single"/>
        </w:rPr>
        <w:t xml:space="preserve"> because</w:t>
      </w:r>
      <w:r w:rsidRPr="00E56403">
        <w:rPr>
          <w:rFonts w:eastAsia="MS Mincho" w:cs="Times New Roman"/>
          <w:szCs w:val="24"/>
          <w:u w:val="single"/>
        </w:rPr>
        <w:t xml:space="preserve"> </w:t>
      </w:r>
      <w:r w:rsidRPr="00E56403">
        <w:rPr>
          <w:rFonts w:eastAsia="MS Mincho" w:cs="Times New Roman"/>
          <w:szCs w:val="24"/>
          <w:highlight w:val="yellow"/>
          <w:u w:val="single"/>
        </w:rPr>
        <w:t xml:space="preserve">this </w:t>
      </w:r>
      <w:r w:rsidRPr="00E56403">
        <w:rPr>
          <w:rFonts w:eastAsia="MS Mincho" w:cs="Times New Roman"/>
          <w:szCs w:val="24"/>
          <w:u w:val="single"/>
        </w:rPr>
        <w:t>debris</w:t>
      </w:r>
      <w:r w:rsidRPr="00E56403">
        <w:rPr>
          <w:rFonts w:eastAsia="MS Mincho" w:cs="Times New Roman"/>
          <w:sz w:val="12"/>
          <w:szCs w:val="24"/>
        </w:rPr>
        <w:t xml:space="preserve"> typically </w:t>
      </w:r>
      <w:r w:rsidRPr="00E56403">
        <w:rPr>
          <w:rFonts w:eastAsia="MS Mincho" w:cs="Times New Roman"/>
          <w:szCs w:val="24"/>
          <w:highlight w:val="yellow"/>
          <w:u w:val="single"/>
        </w:rPr>
        <w:t xml:space="preserve">travels </w:t>
      </w:r>
      <w:r w:rsidRPr="00E56403">
        <w:rPr>
          <w:rFonts w:eastAsia="MS Mincho" w:cs="Times New Roman"/>
          <w:b/>
          <w:iCs/>
          <w:szCs w:val="24"/>
          <w:u w:val="single"/>
        </w:rPr>
        <w:t xml:space="preserve">much </w:t>
      </w:r>
      <w:r w:rsidRPr="00E56403">
        <w:rPr>
          <w:rFonts w:eastAsia="MS Mincho" w:cs="Times New Roman"/>
          <w:b/>
          <w:iCs/>
          <w:szCs w:val="24"/>
          <w:highlight w:val="yellow"/>
          <w:u w:val="single"/>
        </w:rPr>
        <w:t>faster</w:t>
      </w:r>
      <w:r w:rsidRPr="00E56403">
        <w:rPr>
          <w:rFonts w:eastAsia="MS Mincho" w:cs="Times New Roman"/>
          <w:b/>
          <w:iCs/>
          <w:szCs w:val="24"/>
          <w:u w:val="single"/>
        </w:rPr>
        <w:t xml:space="preserve"> than large debris</w:t>
      </w:r>
      <w:r w:rsidRPr="00E56403">
        <w:rPr>
          <w:rFonts w:eastAsia="MS Mincho" w:cs="Times New Roman"/>
          <w:szCs w:val="24"/>
          <w:u w:val="single"/>
        </w:rPr>
        <w:t xml:space="preserve"> </w:t>
      </w:r>
      <w:r w:rsidRPr="00E56403">
        <w:rPr>
          <w:rFonts w:eastAsia="MS Mincho" w:cs="Times New Roman"/>
          <w:szCs w:val="24"/>
          <w:highlight w:val="yellow"/>
          <w:u w:val="single"/>
        </w:rPr>
        <w:t xml:space="preserve">and can be shot in </w:t>
      </w:r>
      <w:r w:rsidRPr="00E56403">
        <w:rPr>
          <w:rFonts w:eastAsia="MS Mincho" w:cs="Times New Roman"/>
          <w:b/>
          <w:iCs/>
          <w:szCs w:val="24"/>
          <w:highlight w:val="yellow"/>
          <w:u w:val="single"/>
        </w:rPr>
        <w:t>any direction</w:t>
      </w:r>
      <w:r w:rsidRPr="00E56403">
        <w:rPr>
          <w:rFonts w:eastAsia="MS Mincho" w:cs="Times New Roman"/>
          <w:szCs w:val="24"/>
          <w:highlight w:val="yellow"/>
          <w:u w:val="single"/>
        </w:rPr>
        <w:t xml:space="preserve"> by</w:t>
      </w:r>
      <w:r w:rsidRPr="00E56403">
        <w:rPr>
          <w:rFonts w:eastAsia="MS Mincho" w:cs="Times New Roman"/>
          <w:sz w:val="12"/>
          <w:szCs w:val="24"/>
        </w:rPr>
        <w:t xml:space="preserve"> the explosive force of </w:t>
      </w:r>
      <w:r w:rsidRPr="00E56403">
        <w:rPr>
          <w:rFonts w:eastAsia="MS Mincho" w:cs="Times New Roman"/>
          <w:szCs w:val="24"/>
          <w:u w:val="single"/>
        </w:rPr>
        <w:t xml:space="preserve">a </w:t>
      </w:r>
      <w:r w:rsidRPr="00E56403">
        <w:rPr>
          <w:rFonts w:eastAsia="MS Mincho" w:cs="Times New Roman"/>
          <w:szCs w:val="24"/>
          <w:highlight w:val="yellow"/>
          <w:u w:val="single"/>
        </w:rPr>
        <w:t>collision.</w:t>
      </w:r>
      <w:r w:rsidRPr="00E56403">
        <w:rPr>
          <w:rFonts w:eastAsia="MS Mincho" w:cs="Times New Roman"/>
          <w:sz w:val="12"/>
          <w:szCs w:val="24"/>
        </w:rPr>
        <w:t xml:space="preserve"> An individual piece of </w:t>
      </w:r>
      <w:r w:rsidRPr="00E56403">
        <w:rPr>
          <w:rFonts w:eastAsia="MS Mincho" w:cs="Times New Roman"/>
          <w:szCs w:val="24"/>
          <w:highlight w:val="yellow"/>
          <w:u w:val="single"/>
        </w:rPr>
        <w:t>debris</w:t>
      </w:r>
      <w:r w:rsidRPr="00E56403">
        <w:rPr>
          <w:rFonts w:eastAsia="MS Mincho" w:cs="Times New Roman"/>
          <w:sz w:val="12"/>
          <w:szCs w:val="24"/>
        </w:rPr>
        <w:t xml:space="preserve"> may </w:t>
      </w:r>
      <w:r w:rsidRPr="00E56403">
        <w:rPr>
          <w:rFonts w:eastAsia="MS Mincho" w:cs="Times New Roman"/>
          <w:szCs w:val="24"/>
          <w:highlight w:val="yellow"/>
          <w:u w:val="single"/>
        </w:rPr>
        <w:t>reach</w:t>
      </w:r>
      <w:r w:rsidRPr="00E56403">
        <w:rPr>
          <w:rFonts w:eastAsia="MS Mincho" w:cs="Times New Roman"/>
          <w:szCs w:val="24"/>
          <w:u w:val="single"/>
        </w:rPr>
        <w:t xml:space="preserve"> speeds up to</w:t>
      </w:r>
      <w:r w:rsidRPr="00E56403">
        <w:rPr>
          <w:rFonts w:eastAsia="MS Mincho" w:cs="Times New Roman"/>
          <w:sz w:val="12"/>
          <w:szCs w:val="24"/>
        </w:rPr>
        <w:t xml:space="preserve"> fifteen kilometers per second (</w:t>
      </w:r>
      <w:r w:rsidRPr="00E56403">
        <w:rPr>
          <w:rFonts w:eastAsia="MS Mincho" w:cs="Times New Roman"/>
          <w:b/>
          <w:iCs/>
          <w:szCs w:val="24"/>
          <w:highlight w:val="yellow"/>
          <w:u w:val="single"/>
        </w:rPr>
        <w:t>54,000</w:t>
      </w:r>
      <w:r w:rsidRPr="00E56403">
        <w:rPr>
          <w:rFonts w:eastAsia="MS Mincho" w:cs="Times New Roman"/>
          <w:szCs w:val="24"/>
        </w:rPr>
        <w:t xml:space="preserve"> </w:t>
      </w:r>
      <w:r w:rsidRPr="00E56403">
        <w:rPr>
          <w:rFonts w:eastAsia="MS Mincho" w:cs="Times New Roman"/>
          <w:b/>
          <w:iCs/>
          <w:szCs w:val="24"/>
          <w:highlight w:val="yellow"/>
          <w:u w:val="single"/>
        </w:rPr>
        <w:t>k</w:t>
      </w:r>
      <w:r w:rsidRPr="00E56403">
        <w:rPr>
          <w:rFonts w:eastAsia="MS Mincho" w:cs="Times New Roman"/>
          <w:szCs w:val="24"/>
          <w:u w:val="single"/>
        </w:rPr>
        <w:t>ilometers</w:t>
      </w:r>
      <w:r w:rsidRPr="00E56403">
        <w:rPr>
          <w:rFonts w:eastAsia="MS Mincho" w:cs="Times New Roman"/>
          <w:b/>
          <w:iCs/>
          <w:szCs w:val="24"/>
          <w:highlight w:val="yellow"/>
          <w:u w:val="single"/>
        </w:rPr>
        <w:t xml:space="preserve"> p</w:t>
      </w:r>
      <w:r w:rsidRPr="00E56403">
        <w:rPr>
          <w:rFonts w:eastAsia="MS Mincho" w:cs="Times New Roman"/>
          <w:szCs w:val="24"/>
          <w:u w:val="single"/>
        </w:rPr>
        <w:t>er</w:t>
      </w:r>
      <w:r w:rsidRPr="00E56403">
        <w:rPr>
          <w:rFonts w:eastAsia="MS Mincho" w:cs="Times New Roman"/>
          <w:b/>
          <w:iCs/>
          <w:szCs w:val="24"/>
          <w:highlight w:val="yellow"/>
          <w:u w:val="single"/>
        </w:rPr>
        <w:t xml:space="preserve"> h</w:t>
      </w:r>
      <w:r w:rsidRPr="00E56403">
        <w:rPr>
          <w:rFonts w:eastAsia="MS Mincho" w:cs="Times New Roman"/>
          <w:szCs w:val="24"/>
          <w:u w:val="single"/>
        </w:rPr>
        <w:t>our</w:t>
      </w:r>
      <w:r w:rsidRPr="00E56403">
        <w:rPr>
          <w:rFonts w:eastAsia="MS Mincho" w:cs="Times New Roman"/>
          <w:sz w:val="12"/>
          <w:szCs w:val="24"/>
        </w:rPr>
        <w:t xml:space="preserve">). </w:t>
      </w:r>
      <w:r w:rsidRPr="00E56403">
        <w:rPr>
          <w:rFonts w:eastAsia="MS Mincho" w:cs="Times New Roman"/>
          <w:szCs w:val="24"/>
          <w:u w:val="single"/>
        </w:rPr>
        <w:t>At this speed,</w:t>
      </w:r>
      <w:r w:rsidRPr="00E56403">
        <w:rPr>
          <w:rFonts w:eastAsia="MS Mincho" w:cs="Times New Roman"/>
          <w:sz w:val="12"/>
          <w:szCs w:val="24"/>
        </w:rPr>
        <w:t xml:space="preserve"> </w:t>
      </w:r>
      <w:r w:rsidRPr="00E56403">
        <w:rPr>
          <w:rFonts w:eastAsia="MS Mincho" w:cs="Times New Roman"/>
          <w:szCs w:val="24"/>
          <w:highlight w:val="yellow"/>
          <w:u w:val="single"/>
        </w:rPr>
        <w:t>a fragment</w:t>
      </w:r>
      <w:r w:rsidRPr="00E56403">
        <w:rPr>
          <w:rFonts w:eastAsia="MS Mincho" w:cs="Times New Roman"/>
          <w:szCs w:val="24"/>
          <w:u w:val="single"/>
        </w:rPr>
        <w:t xml:space="preserve"> </w:t>
      </w:r>
      <w:r w:rsidRPr="00E56403">
        <w:rPr>
          <w:rFonts w:eastAsia="MS Mincho" w:cs="Times New Roman"/>
          <w:b/>
          <w:iCs/>
          <w:szCs w:val="24"/>
          <w:highlight w:val="yellow"/>
          <w:u w:val="single"/>
        </w:rPr>
        <w:t>the size of a bullet</w:t>
      </w:r>
      <w:r w:rsidRPr="00E56403">
        <w:rPr>
          <w:rFonts w:eastAsia="MS Mincho" w:cs="Times New Roman"/>
          <w:sz w:val="12"/>
          <w:szCs w:val="24"/>
        </w:rPr>
        <w:t xml:space="preserve"> </w:t>
      </w:r>
      <w:r w:rsidRPr="00E56403">
        <w:rPr>
          <w:rFonts w:eastAsia="MS Mincho" w:cs="Times New Roman"/>
          <w:szCs w:val="24"/>
          <w:u w:val="single"/>
        </w:rPr>
        <w:t>could</w:t>
      </w:r>
      <w:r w:rsidRPr="00E56403">
        <w:rPr>
          <w:rFonts w:eastAsia="MS Mincho" w:cs="Times New Roman"/>
          <w:sz w:val="12"/>
          <w:szCs w:val="24"/>
        </w:rPr>
        <w:t xml:space="preserve"> </w:t>
      </w:r>
      <w:r w:rsidRPr="00E56403">
        <w:rPr>
          <w:rFonts w:eastAsia="MS Mincho" w:cs="Times New Roman"/>
          <w:b/>
          <w:iCs/>
          <w:szCs w:val="24"/>
          <w:highlight w:val="yellow"/>
          <w:u w:val="single"/>
        </w:rPr>
        <w:t xml:space="preserve">torpedo </w:t>
      </w:r>
      <w:r w:rsidRPr="00E56403">
        <w:rPr>
          <w:rFonts w:eastAsia="MS Mincho" w:cs="Times New Roman"/>
          <w:b/>
          <w:iCs/>
          <w:szCs w:val="24"/>
          <w:u w:val="single"/>
        </w:rPr>
        <w:t>a space station</w:t>
      </w:r>
      <w:r w:rsidRPr="00E56403">
        <w:rPr>
          <w:rFonts w:eastAsia="MS Mincho" w:cs="Times New Roman"/>
          <w:szCs w:val="24"/>
          <w:u w:val="single"/>
        </w:rPr>
        <w:t xml:space="preserve"> or </w:t>
      </w:r>
      <w:r w:rsidRPr="00E56403">
        <w:rPr>
          <w:rFonts w:eastAsia="MS Mincho" w:cs="Times New Roman"/>
          <w:b/>
          <w:iCs/>
          <w:szCs w:val="24"/>
          <w:u w:val="single"/>
        </w:rPr>
        <w:t xml:space="preserve">destroy </w:t>
      </w:r>
      <w:r w:rsidRPr="00E56403">
        <w:rPr>
          <w:rFonts w:eastAsia="MS Mincho" w:cs="Times New Roman"/>
          <w:b/>
          <w:iCs/>
          <w:szCs w:val="24"/>
          <w:highlight w:val="yellow"/>
          <w:u w:val="single"/>
        </w:rPr>
        <w:t>a satellite</w:t>
      </w:r>
    </w:p>
    <w:p w14:paraId="61929FA3" w14:textId="77777777" w:rsidR="007121FF" w:rsidRDefault="007121FF" w:rsidP="001C11EE">
      <w:pPr>
        <w:spacing w:line="256" w:lineRule="auto"/>
        <w:rPr>
          <w:rFonts w:eastAsia="MS Mincho" w:cs="Times New Roman"/>
          <w:b/>
          <w:iCs/>
          <w:szCs w:val="24"/>
          <w:u w:val="single"/>
        </w:rPr>
      </w:pPr>
    </w:p>
    <w:p w14:paraId="07AA2FC7" w14:textId="5274B00C" w:rsidR="001C11EE" w:rsidRPr="00E56403" w:rsidRDefault="001C11EE" w:rsidP="001C11EE">
      <w:pPr>
        <w:spacing w:line="256" w:lineRule="auto"/>
        <w:rPr>
          <w:rFonts w:eastAsia="MS Mincho" w:cs="Times New Roman"/>
          <w:sz w:val="12"/>
          <w:szCs w:val="24"/>
        </w:rPr>
      </w:pPr>
      <w:r w:rsidRPr="00E56403">
        <w:rPr>
          <w:rFonts w:eastAsia="MS Mincho" w:cs="Times New Roman"/>
          <w:szCs w:val="24"/>
          <w:u w:val="single"/>
        </w:rPr>
        <w:t>.</w:t>
      </w:r>
      <w:r w:rsidRPr="00E56403">
        <w:rPr>
          <w:rFonts w:eastAsia="MS Mincho" w:cs="Times New Roman"/>
          <w:sz w:val="12"/>
          <w:szCs w:val="24"/>
        </w:rPr>
        <w:t xml:space="preserve"> A much smaller fragment would easily pierce an astronaut’s suit. Even small particles traveling at a relatively low speed can over time degrade the surfaces of spacecraft components. Disturbingly, </w:t>
      </w:r>
      <w:r w:rsidRPr="00E56403">
        <w:rPr>
          <w:rFonts w:eastAsia="MS Mincho" w:cs="Times New Roman"/>
          <w:b/>
          <w:iCs/>
          <w:szCs w:val="24"/>
          <w:highlight w:val="yellow"/>
          <w:u w:val="single"/>
        </w:rPr>
        <w:t>ninety-nine percent</w:t>
      </w:r>
      <w:r w:rsidRPr="00E56403">
        <w:rPr>
          <w:rFonts w:eastAsia="MS Mincho" w:cs="Times New Roman"/>
          <w:szCs w:val="24"/>
          <w:highlight w:val="yellow"/>
          <w:u w:val="single"/>
        </w:rPr>
        <w:t xml:space="preserve"> of</w:t>
      </w:r>
      <w:r w:rsidRPr="00E56403">
        <w:rPr>
          <w:rFonts w:eastAsia="MS Mincho" w:cs="Times New Roman"/>
          <w:sz w:val="12"/>
          <w:szCs w:val="24"/>
        </w:rPr>
        <w:t xml:space="preserve"> all </w:t>
      </w:r>
      <w:r w:rsidRPr="00E56403">
        <w:rPr>
          <w:rFonts w:eastAsia="MS Mincho" w:cs="Times New Roman"/>
          <w:szCs w:val="24"/>
          <w:u w:val="single"/>
        </w:rPr>
        <w:t xml:space="preserve">orbital </w:t>
      </w:r>
      <w:r w:rsidRPr="00E56403">
        <w:rPr>
          <w:rFonts w:eastAsia="MS Mincho" w:cs="Times New Roman"/>
          <w:szCs w:val="24"/>
          <w:highlight w:val="yellow"/>
          <w:u w:val="single"/>
        </w:rPr>
        <w:t>debris is</w:t>
      </w:r>
      <w:r w:rsidRPr="00E56403">
        <w:rPr>
          <w:rFonts w:eastAsia="MS Mincho" w:cs="Times New Roman"/>
          <w:szCs w:val="24"/>
          <w:u w:val="single"/>
        </w:rPr>
        <w:t xml:space="preserve"> composed </w:t>
      </w:r>
      <w:r w:rsidRPr="00E56403">
        <w:rPr>
          <w:rFonts w:eastAsia="MS Mincho" w:cs="Times New Roman"/>
          <w:szCs w:val="24"/>
          <w:highlight w:val="yellow"/>
          <w:u w:val="single"/>
        </w:rPr>
        <w:t xml:space="preserve">of this </w:t>
      </w:r>
      <w:r w:rsidRPr="00E56403">
        <w:rPr>
          <w:rFonts w:eastAsia="MS Mincho" w:cs="Times New Roman"/>
          <w:b/>
          <w:iCs/>
          <w:szCs w:val="24"/>
          <w:highlight w:val="yellow"/>
          <w:u w:val="single"/>
        </w:rPr>
        <w:t>deadlier class</w:t>
      </w:r>
      <w:r w:rsidRPr="00E56403">
        <w:rPr>
          <w:rFonts w:eastAsia="MS Mincho" w:cs="Times New Roman"/>
          <w:b/>
          <w:iCs/>
          <w:szCs w:val="24"/>
          <w:u w:val="single"/>
        </w:rPr>
        <w:t xml:space="preserve"> of debris</w:t>
      </w:r>
      <w:r w:rsidRPr="00E56403">
        <w:rPr>
          <w:rFonts w:eastAsia="MS Mincho" w:cs="Times New Roman"/>
          <w:szCs w:val="24"/>
          <w:u w:val="single"/>
        </w:rPr>
        <w:t xml:space="preserve"> with a diameter under ten centimeters.</w:t>
      </w:r>
      <w:r w:rsidRPr="00E56403">
        <w:rPr>
          <w:rFonts w:eastAsia="MS Mincho" w:cs="Times New Roman"/>
          <w:sz w:val="12"/>
          <w:szCs w:val="24"/>
        </w:rPr>
        <w:t xml:space="preserve"> Mark J. Sundahl, Unidentified Orbital Debris: The Case for A Market-Share Liability Regime, 24 HASTINGS INT’L &amp; COMP. L. REV. 125, 128–29 (2000) (internal citations omitted). 15. Jonathan Amos, Space Debris: Time to clean up the sky, BBC NEWS (Sept. 2, 2011, 7:55 AM), http://www.bbc.co.uk/news/science-environment14763668. 16. Id. However, </w:t>
      </w:r>
      <w:r w:rsidRPr="00E56403">
        <w:rPr>
          <w:rFonts w:eastAsia="MS Mincho" w:cs="Times New Roman"/>
          <w:szCs w:val="24"/>
          <w:highlight w:val="yellow"/>
          <w:u w:val="single"/>
        </w:rPr>
        <w:t>the U</w:t>
      </w:r>
      <w:r w:rsidRPr="00E56403">
        <w:rPr>
          <w:rFonts w:eastAsia="MS Mincho" w:cs="Times New Roman"/>
          <w:sz w:val="12"/>
          <w:szCs w:val="24"/>
        </w:rPr>
        <w:t xml:space="preserve">nited </w:t>
      </w:r>
      <w:r w:rsidRPr="00E56403">
        <w:rPr>
          <w:rFonts w:eastAsia="MS Mincho" w:cs="Times New Roman"/>
          <w:szCs w:val="24"/>
          <w:highlight w:val="yellow"/>
          <w:u w:val="single"/>
        </w:rPr>
        <w:t>S</w:t>
      </w:r>
      <w:r w:rsidRPr="00E56403">
        <w:rPr>
          <w:rFonts w:eastAsia="MS Mincho" w:cs="Times New Roman"/>
          <w:sz w:val="12"/>
          <w:szCs w:val="24"/>
        </w:rPr>
        <w:t xml:space="preserve">tates </w:t>
      </w:r>
      <w:r w:rsidRPr="00E56403">
        <w:rPr>
          <w:rFonts w:eastAsia="MS Mincho" w:cs="Times New Roman"/>
          <w:szCs w:val="24"/>
          <w:highlight w:val="yellow"/>
          <w:u w:val="single"/>
        </w:rPr>
        <w:t>and Russia</w:t>
      </w:r>
      <w:r w:rsidRPr="00E56403">
        <w:rPr>
          <w:rFonts w:eastAsia="MS Mincho" w:cs="Times New Roman"/>
          <w:sz w:val="12"/>
          <w:szCs w:val="24"/>
        </w:rPr>
        <w:t xml:space="preserve"> “</w:t>
      </w:r>
      <w:r w:rsidRPr="00E56403">
        <w:rPr>
          <w:rFonts w:eastAsia="MS Mincho" w:cs="Times New Roman"/>
          <w:b/>
          <w:iCs/>
          <w:szCs w:val="24"/>
          <w:highlight w:val="yellow"/>
          <w:u w:val="single"/>
        </w:rPr>
        <w:t xml:space="preserve">do not track debris smaller </w:t>
      </w:r>
      <w:r w:rsidRPr="00E56403">
        <w:rPr>
          <w:rFonts w:eastAsia="MS Mincho" w:cs="Times New Roman"/>
          <w:b/>
          <w:iCs/>
          <w:szCs w:val="24"/>
          <w:u w:val="single"/>
        </w:rPr>
        <w:t>than ten centimeters in diameter</w:t>
      </w:r>
      <w:r w:rsidRPr="00E56403">
        <w:rPr>
          <w:rFonts w:eastAsia="MS Mincho" w:cs="Times New Roman"/>
          <w:szCs w:val="24"/>
          <w:highlight w:val="yellow"/>
          <w:u w:val="single"/>
        </w:rPr>
        <w:t>.</w:t>
      </w:r>
      <w:r w:rsidRPr="00E56403">
        <w:rPr>
          <w:rFonts w:eastAsia="MS Mincho" w:cs="Times New Roman"/>
          <w:sz w:val="12"/>
          <w:szCs w:val="24"/>
        </w:rPr>
        <w:t xml:space="preserve"> Therefore, </w:t>
      </w:r>
      <w:r w:rsidRPr="00E56403">
        <w:rPr>
          <w:rFonts w:eastAsia="MS Mincho" w:cs="Times New Roman"/>
          <w:szCs w:val="24"/>
          <w:highlight w:val="yellow"/>
          <w:u w:val="single"/>
        </w:rPr>
        <w:t xml:space="preserve">the </w:t>
      </w:r>
      <w:r w:rsidRPr="00E56403">
        <w:rPr>
          <w:rFonts w:eastAsia="MS Mincho" w:cs="Times New Roman"/>
          <w:b/>
          <w:iCs/>
          <w:szCs w:val="24"/>
          <w:highlight w:val="yellow"/>
          <w:u w:val="single"/>
        </w:rPr>
        <w:t>vast majority of</w:t>
      </w:r>
      <w:r w:rsidRPr="00E56403">
        <w:rPr>
          <w:rFonts w:eastAsia="MS Mincho" w:cs="Times New Roman"/>
          <w:b/>
          <w:iCs/>
          <w:szCs w:val="24"/>
          <w:u w:val="single"/>
        </w:rPr>
        <w:t xml:space="preserve"> space </w:t>
      </w:r>
      <w:r w:rsidRPr="00E56403">
        <w:rPr>
          <w:rFonts w:eastAsia="MS Mincho" w:cs="Times New Roman"/>
          <w:b/>
          <w:iCs/>
          <w:szCs w:val="24"/>
          <w:highlight w:val="yellow"/>
          <w:u w:val="single"/>
        </w:rPr>
        <w:t>debris</w:t>
      </w:r>
      <w:r w:rsidRPr="00E56403">
        <w:rPr>
          <w:rFonts w:eastAsia="MS Mincho" w:cs="Times New Roman"/>
          <w:sz w:val="12"/>
          <w:szCs w:val="24"/>
        </w:rPr>
        <w:t xml:space="preserve">, which is </w:t>
      </w:r>
      <w:r w:rsidRPr="00E56403">
        <w:rPr>
          <w:rFonts w:eastAsia="MS Mincho" w:cs="Times New Roman"/>
          <w:szCs w:val="24"/>
          <w:u w:val="single"/>
        </w:rPr>
        <w:t xml:space="preserve">composed of fragments less than ten centimeters in diameter, </w:t>
      </w:r>
      <w:r w:rsidRPr="00E56403">
        <w:rPr>
          <w:rFonts w:eastAsia="MS Mincho" w:cs="Times New Roman"/>
          <w:szCs w:val="24"/>
          <w:highlight w:val="yellow"/>
          <w:u w:val="single"/>
        </w:rPr>
        <w:t>has been</w:t>
      </w:r>
      <w:r w:rsidRPr="00E56403">
        <w:rPr>
          <w:rFonts w:eastAsia="MS Mincho" w:cs="Times New Roman"/>
          <w:szCs w:val="24"/>
          <w:u w:val="single"/>
        </w:rPr>
        <w:t xml:space="preserve"> left ‘</w:t>
      </w:r>
      <w:r w:rsidRPr="00E56403">
        <w:rPr>
          <w:rFonts w:eastAsia="MS Mincho" w:cs="Times New Roman"/>
          <w:b/>
          <w:iCs/>
          <w:szCs w:val="24"/>
          <w:highlight w:val="yellow"/>
          <w:u w:val="single"/>
        </w:rPr>
        <w:t>unidentified</w:t>
      </w:r>
      <w:r w:rsidRPr="00E56403">
        <w:rPr>
          <w:rFonts w:eastAsia="MS Mincho" w:cs="Times New Roman"/>
          <w:szCs w:val="24"/>
          <w:highlight w:val="yellow"/>
          <w:u w:val="single"/>
        </w:rPr>
        <w:t>.</w:t>
      </w:r>
      <w:r w:rsidRPr="00E56403">
        <w:rPr>
          <w:rFonts w:eastAsia="MS Mincho" w:cs="Times New Roman"/>
          <w:sz w:val="12"/>
          <w:szCs w:val="24"/>
        </w:rPr>
        <w:t>’” Sundahl, supra note 14, at 133, citing Technical Report on Space Debris, Scientific and Technical Subcommittee of the United Nations Committee on the Peaceful Uses of Outer Space, U.N. Doc. A/AC.105/720 at 5. Fewer than 5 percent of the man-made objects being tracked are operational satellites, the remainder is debris. Lieutenant Colonel Joseph S. Imburgia, Space Debris and Its Threat to National Security: A Proposal for A Binding International Agreement to Clean Up the Junk, 44 VAND. J. TRANSNAT’L L. 589, 594 (2011), quoting SPACE SECURITY 2010, at 31 (Cesar Jaramillo et al., eds. 2010).</w:t>
      </w:r>
    </w:p>
    <w:p w14:paraId="2362BDF4" w14:textId="7B055329" w:rsidR="00E56403" w:rsidRPr="00E56403" w:rsidRDefault="006F3B68" w:rsidP="00E56403">
      <w:pPr>
        <w:keepNext/>
        <w:keepLines/>
        <w:spacing w:before="40" w:after="0" w:line="256" w:lineRule="auto"/>
        <w:outlineLvl w:val="3"/>
        <w:rPr>
          <w:rFonts w:eastAsia="MS Gothic" w:cs="Times New Roman"/>
          <w:b/>
          <w:bCs/>
          <w:sz w:val="26"/>
          <w:szCs w:val="26"/>
        </w:rPr>
      </w:pPr>
      <w:r>
        <w:rPr>
          <w:rFonts w:eastAsia="MS Gothic" w:cs="Times New Roman"/>
          <w:b/>
          <w:bCs/>
          <w:sz w:val="26"/>
          <w:szCs w:val="26"/>
        </w:rPr>
        <w:t>Solar flares thump--- they cooks satellites</w:t>
      </w:r>
    </w:p>
    <w:p w14:paraId="1E1E0AE7" w14:textId="77777777" w:rsidR="00E56403" w:rsidRPr="00E56403" w:rsidRDefault="00E56403" w:rsidP="00E56403">
      <w:pPr>
        <w:spacing w:line="256" w:lineRule="auto"/>
        <w:rPr>
          <w:rFonts w:eastAsia="MS Mincho" w:cs="Times New Roman"/>
          <w:szCs w:val="24"/>
        </w:rPr>
      </w:pPr>
      <w:r w:rsidRPr="00E56403">
        <w:rPr>
          <w:rFonts w:eastAsia="MS Mincho" w:cs="Times New Roman"/>
          <w:b/>
          <w:sz w:val="26"/>
          <w:szCs w:val="24"/>
        </w:rPr>
        <w:t>Black 18</w:t>
      </w:r>
      <w:r w:rsidRPr="00E56403">
        <w:rPr>
          <w:rFonts w:eastAsia="MS Mincho" w:cs="Times New Roman"/>
          <w:szCs w:val="24"/>
        </w:rPr>
        <w:t xml:space="preserve">—(senior analyst in the defense, security and infrastructure group at the think tank Rand Europe). Black, James. 2018. “Our Reliance on Space Tech Means We Should Prepare for the Worst.” Defense News. March 12, 2018. </w:t>
      </w:r>
      <w:hyperlink r:id="rId8" w:history="1">
        <w:r w:rsidRPr="00E56403">
          <w:rPr>
            <w:rFonts w:eastAsia="MS Mincho" w:cs="Times New Roman"/>
            <w:szCs w:val="24"/>
          </w:rPr>
          <w:t>https://www.defensenews.com/space/2018/03/12/our-reliance-on-space-tech-means-we-should-prepare-for-the-worst/</w:t>
        </w:r>
      </w:hyperlink>
      <w:r w:rsidRPr="00E56403">
        <w:rPr>
          <w:rFonts w:eastAsia="MS Mincho" w:cs="Times New Roman"/>
          <w:szCs w:val="24"/>
        </w:rPr>
        <w:t>.  Accessed 9/21/19.</w:t>
      </w:r>
    </w:p>
    <w:p w14:paraId="4D1A4AF7" w14:textId="77777777" w:rsidR="00E56403" w:rsidRPr="00E56403" w:rsidRDefault="00E56403" w:rsidP="00E56403">
      <w:pPr>
        <w:spacing w:line="256" w:lineRule="auto"/>
        <w:rPr>
          <w:rFonts w:eastAsia="MS Mincho" w:cs="Times New Roman"/>
          <w:sz w:val="12"/>
          <w:szCs w:val="24"/>
        </w:rPr>
      </w:pPr>
      <w:r w:rsidRPr="00E56403">
        <w:rPr>
          <w:rFonts w:eastAsia="MS Mincho" w:cs="Times New Roman"/>
          <w:szCs w:val="24"/>
          <w:u w:val="single"/>
        </w:rPr>
        <w:t xml:space="preserve">Similarly </w:t>
      </w:r>
      <w:r w:rsidRPr="00E56403">
        <w:rPr>
          <w:rFonts w:eastAsia="MS Mincho" w:cs="Times New Roman"/>
          <w:szCs w:val="24"/>
          <w:highlight w:val="yellow"/>
          <w:u w:val="single"/>
        </w:rPr>
        <w:t>worrying are</w:t>
      </w:r>
      <w:r w:rsidRPr="00E56403">
        <w:rPr>
          <w:rFonts w:eastAsia="MS Mincho" w:cs="Times New Roman"/>
          <w:sz w:val="12"/>
          <w:szCs w:val="24"/>
        </w:rPr>
        <w:t xml:space="preserve"> the </w:t>
      </w:r>
      <w:r w:rsidRPr="00E56403">
        <w:rPr>
          <w:rFonts w:eastAsia="MS Mincho" w:cs="Times New Roman"/>
          <w:szCs w:val="24"/>
          <w:u w:val="single"/>
        </w:rPr>
        <w:t>limits of</w:t>
      </w:r>
      <w:r w:rsidRPr="00E56403">
        <w:rPr>
          <w:rFonts w:eastAsia="MS Mincho" w:cs="Times New Roman"/>
          <w:sz w:val="12"/>
          <w:szCs w:val="24"/>
        </w:rPr>
        <w:t xml:space="preserve"> organizational and </w:t>
      </w:r>
      <w:r w:rsidRPr="00E56403">
        <w:rPr>
          <w:rFonts w:eastAsia="MS Mincho" w:cs="Times New Roman"/>
          <w:b/>
          <w:iCs/>
          <w:szCs w:val="24"/>
          <w:highlight w:val="yellow"/>
          <w:u w:val="single"/>
        </w:rPr>
        <w:t>societal preparedness</w:t>
      </w:r>
      <w:r w:rsidRPr="00E56403">
        <w:rPr>
          <w:rFonts w:eastAsia="MS Mincho" w:cs="Times New Roman"/>
          <w:szCs w:val="24"/>
          <w:highlight w:val="yellow"/>
          <w:u w:val="single"/>
        </w:rPr>
        <w:t xml:space="preserve"> to deal with</w:t>
      </w:r>
      <w:r w:rsidRPr="00E56403">
        <w:rPr>
          <w:rFonts w:eastAsia="MS Mincho" w:cs="Times New Roman"/>
          <w:szCs w:val="24"/>
          <w:u w:val="single"/>
        </w:rPr>
        <w:t xml:space="preserve"> the aftermath of a </w:t>
      </w:r>
      <w:r w:rsidRPr="00E56403">
        <w:rPr>
          <w:rFonts w:eastAsia="MS Mincho" w:cs="Times New Roman"/>
          <w:b/>
          <w:iCs/>
          <w:szCs w:val="24"/>
          <w:highlight w:val="yellow"/>
          <w:u w:val="single"/>
        </w:rPr>
        <w:t>major disruption</w:t>
      </w:r>
      <w:r w:rsidRPr="00E56403">
        <w:rPr>
          <w:rFonts w:eastAsia="MS Mincho" w:cs="Times New Roman"/>
          <w:b/>
          <w:iCs/>
          <w:szCs w:val="24"/>
          <w:u w:val="single"/>
        </w:rPr>
        <w:t xml:space="preserve"> </w:t>
      </w:r>
      <w:r w:rsidRPr="00E56403">
        <w:rPr>
          <w:rFonts w:eastAsia="MS Mincho" w:cs="Times New Roman"/>
          <w:sz w:val="12"/>
          <w:szCs w:val="24"/>
        </w:rPr>
        <w:t>of essential space-dependent services</w:t>
      </w:r>
      <w:r w:rsidRPr="00E56403">
        <w:rPr>
          <w:rFonts w:eastAsia="MS Mincho" w:cs="Times New Roman"/>
          <w:szCs w:val="24"/>
          <w:u w:val="single"/>
        </w:rPr>
        <w:t>.</w:t>
      </w:r>
      <w:r w:rsidRPr="00E56403">
        <w:rPr>
          <w:rFonts w:eastAsia="MS Mincho" w:cs="Times New Roman"/>
          <w:sz w:val="12"/>
          <w:szCs w:val="24"/>
        </w:rPr>
        <w:t xml:space="preserve"> Governments warn that such </w:t>
      </w:r>
      <w:r w:rsidRPr="00E56403">
        <w:rPr>
          <w:rFonts w:eastAsia="MS Mincho" w:cs="Times New Roman"/>
          <w:szCs w:val="24"/>
          <w:u w:val="single"/>
        </w:rPr>
        <w:t>disruption is</w:t>
      </w:r>
      <w:r w:rsidRPr="00E56403">
        <w:rPr>
          <w:rFonts w:eastAsia="MS Mincho" w:cs="Times New Roman"/>
          <w:sz w:val="12"/>
          <w:szCs w:val="24"/>
        </w:rPr>
        <w:t xml:space="preserve"> becoming </w:t>
      </w:r>
      <w:r w:rsidRPr="00E56403">
        <w:rPr>
          <w:rFonts w:eastAsia="MS Mincho" w:cs="Times New Roman"/>
          <w:b/>
          <w:iCs/>
          <w:szCs w:val="24"/>
          <w:highlight w:val="yellow"/>
          <w:u w:val="single"/>
        </w:rPr>
        <w:t>increasingly likely</w:t>
      </w:r>
      <w:r w:rsidRPr="00E56403">
        <w:rPr>
          <w:rFonts w:eastAsia="MS Mincho" w:cs="Times New Roman"/>
          <w:sz w:val="12"/>
          <w:szCs w:val="24"/>
          <w:highlight w:val="yellow"/>
        </w:rPr>
        <w:t xml:space="preserve"> </w:t>
      </w:r>
      <w:r w:rsidRPr="00E56403">
        <w:rPr>
          <w:rFonts w:eastAsia="MS Mincho" w:cs="Times New Roman"/>
          <w:szCs w:val="24"/>
          <w:highlight w:val="yellow"/>
          <w:u w:val="single"/>
        </w:rPr>
        <w:t>in the face of new</w:t>
      </w:r>
      <w:r w:rsidRPr="00E56403">
        <w:rPr>
          <w:rFonts w:eastAsia="MS Mincho" w:cs="Times New Roman"/>
          <w:sz w:val="12"/>
          <w:szCs w:val="24"/>
        </w:rPr>
        <w:t xml:space="preserve"> threats and </w:t>
      </w:r>
      <w:r w:rsidRPr="00E56403">
        <w:rPr>
          <w:rFonts w:eastAsia="MS Mincho" w:cs="Times New Roman"/>
          <w:szCs w:val="24"/>
          <w:highlight w:val="yellow"/>
          <w:u w:val="single"/>
        </w:rPr>
        <w:t xml:space="preserve">challenges. </w:t>
      </w:r>
      <w:r w:rsidRPr="00E56403">
        <w:rPr>
          <w:rFonts w:eastAsia="MS Mincho" w:cs="Times New Roman"/>
          <w:szCs w:val="24"/>
          <w:u w:val="single"/>
        </w:rPr>
        <w:t>Sat</w:t>
      </w:r>
      <w:r w:rsidRPr="00E56403">
        <w:rPr>
          <w:rFonts w:eastAsia="MS Mincho" w:cs="Times New Roman"/>
          <w:sz w:val="12"/>
          <w:szCs w:val="24"/>
        </w:rPr>
        <w:t>ellite system</w:t>
      </w:r>
      <w:r w:rsidRPr="00E56403">
        <w:rPr>
          <w:rFonts w:eastAsia="MS Mincho" w:cs="Times New Roman"/>
          <w:szCs w:val="24"/>
          <w:u w:val="single"/>
        </w:rPr>
        <w:t>s are increasingly threatened by</w:t>
      </w:r>
      <w:r w:rsidRPr="00E56403">
        <w:rPr>
          <w:rFonts w:eastAsia="MS Mincho" w:cs="Times New Roman"/>
          <w:sz w:val="12"/>
          <w:szCs w:val="24"/>
        </w:rPr>
        <w:t xml:space="preserve"> hostile </w:t>
      </w:r>
      <w:r w:rsidRPr="00E56403">
        <w:rPr>
          <w:rFonts w:eastAsia="MS Mincho" w:cs="Times New Roman"/>
          <w:b/>
          <w:iCs/>
          <w:szCs w:val="24"/>
          <w:u w:val="single"/>
        </w:rPr>
        <w:t>state and nonstate</w:t>
      </w:r>
      <w:r w:rsidRPr="00E56403">
        <w:rPr>
          <w:rFonts w:eastAsia="MS Mincho" w:cs="Times New Roman"/>
          <w:szCs w:val="24"/>
          <w:u w:val="single"/>
        </w:rPr>
        <w:t xml:space="preserve"> actors, including</w:t>
      </w:r>
      <w:r w:rsidRPr="00E56403">
        <w:rPr>
          <w:rFonts w:eastAsia="MS Mincho" w:cs="Times New Roman"/>
          <w:sz w:val="12"/>
          <w:szCs w:val="24"/>
        </w:rPr>
        <w:t xml:space="preserve"> through </w:t>
      </w:r>
      <w:r w:rsidRPr="00E56403">
        <w:rPr>
          <w:rFonts w:eastAsia="MS Mincho" w:cs="Times New Roman"/>
          <w:szCs w:val="24"/>
          <w:u w:val="single"/>
        </w:rPr>
        <w:t xml:space="preserve">dazzling, jamming, </w:t>
      </w:r>
      <w:r w:rsidRPr="00E56403">
        <w:rPr>
          <w:rFonts w:eastAsia="MS Mincho" w:cs="Times New Roman"/>
          <w:sz w:val="12"/>
          <w:szCs w:val="24"/>
        </w:rPr>
        <w:t>kinetic impacts</w:t>
      </w:r>
      <w:r w:rsidRPr="00E56403">
        <w:rPr>
          <w:rFonts w:eastAsia="MS Mincho" w:cs="Times New Roman"/>
          <w:szCs w:val="24"/>
          <w:u w:val="single"/>
        </w:rPr>
        <w:t xml:space="preserve"> and cyber means.</w:t>
      </w:r>
      <w:r w:rsidRPr="00E56403">
        <w:rPr>
          <w:rFonts w:eastAsia="MS Mincho" w:cs="Times New Roman"/>
          <w:sz w:val="12"/>
          <w:szCs w:val="24"/>
        </w:rPr>
        <w:t xml:space="preserve"> The European Commission has also warned that ground control stations are often vulnerable to terrorists or cyberattacks. However, perhaps </w:t>
      </w:r>
      <w:r w:rsidRPr="00E56403">
        <w:rPr>
          <w:rFonts w:eastAsia="MS Mincho" w:cs="Times New Roman"/>
          <w:szCs w:val="24"/>
          <w:u w:val="single"/>
        </w:rPr>
        <w:t>the greatest fear is</w:t>
      </w:r>
      <w:r w:rsidRPr="00E56403">
        <w:rPr>
          <w:rFonts w:eastAsia="MS Mincho" w:cs="Times New Roman"/>
          <w:sz w:val="12"/>
          <w:szCs w:val="24"/>
        </w:rPr>
        <w:t xml:space="preserve"> that </w:t>
      </w:r>
      <w:r w:rsidRPr="00E56403">
        <w:rPr>
          <w:rFonts w:eastAsia="MS Mincho" w:cs="Times New Roman"/>
          <w:szCs w:val="24"/>
          <w:u w:val="single"/>
        </w:rPr>
        <w:t>an</w:t>
      </w:r>
      <w:r w:rsidRPr="00E56403">
        <w:rPr>
          <w:rFonts w:eastAsia="MS Mincho" w:cs="Times New Roman"/>
          <w:sz w:val="12"/>
          <w:szCs w:val="24"/>
        </w:rPr>
        <w:t xml:space="preserve">y </w:t>
      </w:r>
      <w:r w:rsidRPr="00E56403">
        <w:rPr>
          <w:rFonts w:eastAsia="MS Mincho" w:cs="Times New Roman"/>
          <w:szCs w:val="24"/>
          <w:u w:val="single"/>
        </w:rPr>
        <w:t>attack could provoke</w:t>
      </w:r>
      <w:r w:rsidRPr="00E56403">
        <w:rPr>
          <w:rFonts w:eastAsia="MS Mincho" w:cs="Times New Roman"/>
          <w:sz w:val="12"/>
          <w:szCs w:val="24"/>
        </w:rPr>
        <w:t xml:space="preserve"> a chain reaction of </w:t>
      </w:r>
      <w:r w:rsidRPr="00E56403">
        <w:rPr>
          <w:rFonts w:eastAsia="MS Mincho" w:cs="Times New Roman"/>
          <w:szCs w:val="24"/>
          <w:u w:val="single"/>
        </w:rPr>
        <w:t>collisions that render</w:t>
      </w:r>
      <w:r w:rsidRPr="00E56403">
        <w:rPr>
          <w:rFonts w:eastAsia="MS Mincho" w:cs="Times New Roman"/>
          <w:sz w:val="12"/>
          <w:szCs w:val="24"/>
        </w:rPr>
        <w:t xml:space="preserve">s entire </w:t>
      </w:r>
      <w:r w:rsidRPr="00E56403">
        <w:rPr>
          <w:rFonts w:eastAsia="MS Mincho" w:cs="Times New Roman"/>
          <w:szCs w:val="24"/>
          <w:u w:val="single"/>
        </w:rPr>
        <w:t>orbits useless</w:t>
      </w:r>
      <w:r w:rsidRPr="00E56403">
        <w:rPr>
          <w:rFonts w:eastAsia="MS Mincho" w:cs="Times New Roman"/>
          <w:sz w:val="12"/>
          <w:szCs w:val="24"/>
        </w:rPr>
        <w:t>, known as the Kessler syndrome</w:t>
      </w:r>
      <w:r w:rsidRPr="00E56403">
        <w:rPr>
          <w:rFonts w:eastAsia="MS Mincho" w:cs="Times New Roman"/>
          <w:szCs w:val="24"/>
          <w:u w:val="single"/>
        </w:rPr>
        <w:t>.</w:t>
      </w:r>
      <w:r w:rsidRPr="00E56403">
        <w:rPr>
          <w:rFonts w:eastAsia="MS Mincho" w:cs="Times New Roman"/>
          <w:sz w:val="12"/>
          <w:szCs w:val="24"/>
        </w:rPr>
        <w:t xml:space="preserve"> Faced with this growing panoply of risks to space infrastructure, </w:t>
      </w:r>
      <w:r w:rsidRPr="00E56403">
        <w:rPr>
          <w:rFonts w:eastAsia="MS Mincho" w:cs="Times New Roman"/>
          <w:szCs w:val="24"/>
          <w:highlight w:val="yellow"/>
          <w:u w:val="single"/>
        </w:rPr>
        <w:t xml:space="preserve">a concerted response is needed to </w:t>
      </w:r>
      <w:r w:rsidRPr="00E56403">
        <w:rPr>
          <w:rFonts w:eastAsia="MS Mincho" w:cs="Times New Roman"/>
          <w:b/>
          <w:iCs/>
          <w:szCs w:val="24"/>
          <w:highlight w:val="yellow"/>
          <w:u w:val="single"/>
        </w:rPr>
        <w:t>boost</w:t>
      </w:r>
      <w:r w:rsidRPr="00E56403">
        <w:rPr>
          <w:rFonts w:eastAsia="MS Mincho" w:cs="Times New Roman"/>
          <w:b/>
          <w:iCs/>
          <w:szCs w:val="24"/>
          <w:u w:val="single"/>
        </w:rPr>
        <w:t xml:space="preserve"> the </w:t>
      </w:r>
      <w:r w:rsidRPr="00E56403">
        <w:rPr>
          <w:rFonts w:eastAsia="MS Mincho" w:cs="Times New Roman"/>
          <w:b/>
          <w:iCs/>
          <w:szCs w:val="24"/>
          <w:highlight w:val="yellow"/>
          <w:u w:val="single"/>
        </w:rPr>
        <w:t>resilience</w:t>
      </w:r>
      <w:r w:rsidRPr="00E56403">
        <w:rPr>
          <w:rFonts w:eastAsia="MS Mincho" w:cs="Times New Roman"/>
          <w:sz w:val="12"/>
          <w:szCs w:val="24"/>
        </w:rPr>
        <w:t xml:space="preserve"> </w:t>
      </w:r>
      <w:r w:rsidRPr="00E56403">
        <w:rPr>
          <w:rFonts w:eastAsia="MS Mincho" w:cs="Times New Roman"/>
          <w:szCs w:val="24"/>
          <w:u w:val="single"/>
        </w:rPr>
        <w:t xml:space="preserve">of global society </w:t>
      </w:r>
      <w:r w:rsidRPr="00E56403">
        <w:rPr>
          <w:rFonts w:eastAsia="MS Mincho" w:cs="Times New Roman"/>
          <w:szCs w:val="24"/>
          <w:highlight w:val="yellow"/>
          <w:u w:val="single"/>
        </w:rPr>
        <w:t>to</w:t>
      </w:r>
      <w:r w:rsidRPr="00E56403">
        <w:rPr>
          <w:rFonts w:eastAsia="MS Mincho" w:cs="Times New Roman"/>
          <w:sz w:val="12"/>
          <w:szCs w:val="24"/>
        </w:rPr>
        <w:t xml:space="preserve"> natural or man-made </w:t>
      </w:r>
      <w:r w:rsidRPr="00E56403">
        <w:rPr>
          <w:rFonts w:eastAsia="MS Mincho" w:cs="Times New Roman"/>
          <w:szCs w:val="24"/>
          <w:highlight w:val="yellow"/>
          <w:u w:val="single"/>
        </w:rPr>
        <w:t>disruption of space</w:t>
      </w:r>
      <w:r w:rsidRPr="00E56403">
        <w:rPr>
          <w:rFonts w:eastAsia="MS Mincho" w:cs="Times New Roman"/>
          <w:sz w:val="12"/>
          <w:szCs w:val="24"/>
        </w:rPr>
        <w:t xml:space="preserve">-dependent </w:t>
      </w:r>
      <w:r w:rsidRPr="00E56403">
        <w:rPr>
          <w:rFonts w:eastAsia="MS Mincho" w:cs="Times New Roman"/>
          <w:szCs w:val="24"/>
          <w:highlight w:val="yellow"/>
          <w:u w:val="single"/>
        </w:rPr>
        <w:t>services.</w:t>
      </w:r>
      <w:r w:rsidRPr="00E56403">
        <w:rPr>
          <w:rFonts w:eastAsia="MS Mincho" w:cs="Times New Roman"/>
          <w:sz w:val="12"/>
          <w:szCs w:val="24"/>
        </w:rPr>
        <w:t xml:space="preserve"> Many of the protective measures apply to both, even if threats posed by </w:t>
      </w:r>
      <w:r w:rsidRPr="00E56403">
        <w:rPr>
          <w:rFonts w:eastAsia="MS Mincho" w:cs="Times New Roman"/>
          <w:b/>
          <w:iCs/>
          <w:szCs w:val="24"/>
          <w:highlight w:val="yellow"/>
          <w:u w:val="single"/>
        </w:rPr>
        <w:t>solar flares cannot be</w:t>
      </w:r>
      <w:r w:rsidRPr="00E56403">
        <w:rPr>
          <w:rFonts w:eastAsia="MS Mincho" w:cs="Times New Roman"/>
          <w:b/>
          <w:iCs/>
          <w:szCs w:val="24"/>
          <w:u w:val="single"/>
        </w:rPr>
        <w:t xml:space="preserve"> deterred or </w:t>
      </w:r>
      <w:r w:rsidRPr="00E56403">
        <w:rPr>
          <w:rFonts w:eastAsia="MS Mincho" w:cs="Times New Roman"/>
          <w:b/>
          <w:iCs/>
          <w:szCs w:val="24"/>
          <w:highlight w:val="yellow"/>
          <w:u w:val="single"/>
        </w:rPr>
        <w:t>negotiated away</w:t>
      </w:r>
      <w:r w:rsidRPr="00E56403">
        <w:rPr>
          <w:rFonts w:eastAsia="MS Mincho" w:cs="Times New Roman"/>
          <w:szCs w:val="24"/>
          <w:highlight w:val="yellow"/>
          <w:u w:val="single"/>
        </w:rPr>
        <w:t>.</w:t>
      </w:r>
      <w:r w:rsidRPr="00E56403">
        <w:rPr>
          <w:rFonts w:eastAsia="MS Mincho" w:cs="Times New Roman"/>
          <w:sz w:val="12"/>
          <w:szCs w:val="24"/>
        </w:rPr>
        <w:t xml:space="preserve"> In 2012, Multinational Experiment 7 united 17 nations, various civilian agencies and NATO in calls for a holistic framework to managing potential space confrontation: dissuading aggression before, defending satellites during and maximizing the resilience of both space systems to recover after an attack.</w:t>
      </w:r>
    </w:p>
    <w:p w14:paraId="04BAD5CA" w14:textId="77777777" w:rsidR="00E56403" w:rsidRPr="00E56403" w:rsidRDefault="00E56403" w:rsidP="00E56403">
      <w:pPr>
        <w:spacing w:line="256" w:lineRule="auto"/>
        <w:rPr>
          <w:rFonts w:eastAsia="MS Mincho" w:cs="Times New Roman"/>
          <w:szCs w:val="24"/>
        </w:rPr>
      </w:pPr>
    </w:p>
    <w:p w14:paraId="336A0997" w14:textId="77777777" w:rsidR="00E56403" w:rsidRPr="00E56403" w:rsidRDefault="00E56403" w:rsidP="00E56403">
      <w:pPr>
        <w:keepNext/>
        <w:keepLines/>
        <w:spacing w:before="40" w:after="0" w:line="256" w:lineRule="auto"/>
        <w:outlineLvl w:val="3"/>
        <w:rPr>
          <w:rFonts w:eastAsia="MS Gothic" w:cs="Times New Roman"/>
          <w:b/>
          <w:bCs/>
          <w:sz w:val="26"/>
          <w:szCs w:val="26"/>
        </w:rPr>
      </w:pPr>
      <w:r w:rsidRPr="00E56403">
        <w:rPr>
          <w:rFonts w:eastAsia="MS Gothic" w:cs="Times New Roman"/>
          <w:b/>
          <w:bCs/>
          <w:sz w:val="26"/>
          <w:szCs w:val="26"/>
        </w:rPr>
        <w:t>Russia won’t use nukes – cost is too high</w:t>
      </w:r>
    </w:p>
    <w:p w14:paraId="05FEB19D" w14:textId="77777777" w:rsidR="00E56403" w:rsidRPr="00E56403" w:rsidRDefault="00E56403" w:rsidP="00E56403">
      <w:pPr>
        <w:spacing w:line="256" w:lineRule="auto"/>
        <w:rPr>
          <w:rFonts w:eastAsia="MS Mincho" w:cs="Times New Roman"/>
          <w:b/>
          <w:sz w:val="26"/>
          <w:szCs w:val="24"/>
        </w:rPr>
      </w:pPr>
      <w:r w:rsidRPr="00E56403">
        <w:rPr>
          <w:rFonts w:eastAsia="MS Mincho" w:cs="Times New Roman"/>
          <w:b/>
          <w:sz w:val="26"/>
          <w:szCs w:val="24"/>
        </w:rPr>
        <w:t>Baklitskiy, Carnegie Politika nuclear policy and arms control expert, 7-20-23</w:t>
      </w:r>
    </w:p>
    <w:p w14:paraId="16F079A7"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 xml:space="preserve">[Andrey, 7-20-23, Carnegie Endowment for International Peace, “What We Learned From Recent Calls for a Russian Nuclear Attack”, </w:t>
      </w:r>
      <w:hyperlink r:id="rId9" w:history="1">
        <w:r w:rsidRPr="00E56403">
          <w:rPr>
            <w:rFonts w:eastAsia="MS Mincho" w:cs="Times New Roman"/>
            <w:szCs w:val="24"/>
          </w:rPr>
          <w:t>https://carnegieendowment.org/politika/90232</w:t>
        </w:r>
      </w:hyperlink>
      <w:r w:rsidRPr="00E56403">
        <w:rPr>
          <w:rFonts w:eastAsia="MS Mincho" w:cs="Times New Roman"/>
          <w:szCs w:val="24"/>
        </w:rPr>
        <w:t>, accessed 8-21-23, AFB]</w:t>
      </w:r>
    </w:p>
    <w:p w14:paraId="2277B630"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Th</w:t>
      </w:r>
      <w:r w:rsidRPr="00E56403">
        <w:rPr>
          <w:rFonts w:eastAsia="MS Mincho" w:cs="Times New Roman"/>
          <w:szCs w:val="24"/>
          <w:highlight w:val="yellow"/>
          <w:u w:val="single"/>
        </w:rPr>
        <w:t xml:space="preserve">e recent public discussion in Russia on using nuclear weapons against the West was </w:t>
      </w:r>
      <w:r w:rsidRPr="00E56403">
        <w:rPr>
          <w:rFonts w:eastAsia="MS Mincho" w:cs="Times New Roman"/>
          <w:b/>
          <w:iCs/>
          <w:szCs w:val="24"/>
          <w:highlight w:val="yellow"/>
          <w:u w:val="single"/>
        </w:rPr>
        <w:t>really a discussion</w:t>
      </w:r>
      <w:r w:rsidRPr="00E56403">
        <w:rPr>
          <w:rFonts w:eastAsia="MS Mincho" w:cs="Times New Roman"/>
          <w:szCs w:val="24"/>
          <w:highlight w:val="yellow"/>
          <w:u w:val="single"/>
        </w:rPr>
        <w:t xml:space="preserve"> about how Moscow can extricate itself from the difficult situation in which it finds itself</w:t>
      </w:r>
      <w:r w:rsidRPr="00E56403">
        <w:rPr>
          <w:rFonts w:eastAsia="MS Mincho" w:cs="Times New Roman"/>
          <w:szCs w:val="24"/>
        </w:rPr>
        <w:t>—and what price it is willing to pay for a victory.</w:t>
      </w:r>
    </w:p>
    <w:p w14:paraId="659523F4"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 xml:space="preserve">Does Russia have the right to carry out a nuclear first strike, and has the time come to launch one? These questions have been the subject of recent public discussion in Russia—unprecedented in tone and content—right up to the level of Russian President Vladimir Putin. </w:t>
      </w:r>
    </w:p>
    <w:p w14:paraId="259143A6"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The world has learned nothing new about Russia’s nuclear arsenal, the conditions Moscow sees as necessary for going nuclear, or the chances of this happening. Instead, the discussion became one about Russia’s current position in the world.</w:t>
      </w:r>
    </w:p>
    <w:p w14:paraId="50DD0262"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 xml:space="preserve">It was Sergei </w:t>
      </w:r>
      <w:r w:rsidRPr="00E56403">
        <w:rPr>
          <w:rFonts w:eastAsia="MS Mincho" w:cs="Times New Roman"/>
          <w:szCs w:val="24"/>
          <w:u w:val="single"/>
        </w:rPr>
        <w:t>Karaganov, honorary chairman of Russia’s Council on Foreign and Defense Policy</w:t>
      </w:r>
      <w:r w:rsidRPr="00E56403">
        <w:rPr>
          <w:rFonts w:eastAsia="MS Mincho" w:cs="Times New Roman"/>
          <w:szCs w:val="24"/>
        </w:rPr>
        <w:t xml:space="preserve">, who </w:t>
      </w:r>
      <w:r w:rsidRPr="00E56403">
        <w:rPr>
          <w:rFonts w:eastAsia="MS Mincho" w:cs="Times New Roman"/>
          <w:szCs w:val="24"/>
          <w:u w:val="single"/>
        </w:rPr>
        <w:t>kicked off the debate.</w:t>
      </w:r>
      <w:r w:rsidRPr="00E56403">
        <w:rPr>
          <w:rFonts w:eastAsia="MS Mincho" w:cs="Times New Roman"/>
          <w:szCs w:val="24"/>
        </w:rPr>
        <w:t xml:space="preserve"> In an article published in the middle of June, </w:t>
      </w:r>
      <w:r w:rsidRPr="00E56403">
        <w:rPr>
          <w:rFonts w:eastAsia="MS Mincho" w:cs="Times New Roman"/>
          <w:szCs w:val="24"/>
          <w:u w:val="single"/>
        </w:rPr>
        <w:t>he contended that “this military operation [in Ukraine] cannot end with a decisive victory without forcing the West to retreat strategically, or even surrender.” Therefore, he said, it is necessary to scare the West with Russia’s willingness to use nuclear weapons</w:t>
      </w:r>
      <w:r w:rsidRPr="00E56403">
        <w:rPr>
          <w:rFonts w:eastAsia="MS Mincho" w:cs="Times New Roman"/>
          <w:szCs w:val="24"/>
        </w:rPr>
        <w:t>, and then possibly “hit a bunch of targets in a number of countries in order to bring those who have lost their mind to reason.” Karaganov summarized his point by saying that, in a war, the winners are not judged.</w:t>
      </w:r>
    </w:p>
    <w:p w14:paraId="49B14397"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 xml:space="preserve">Previous calls to use nuclear weapons in Ukraine have been made by Chechen leader Ramzan Kadyrov. Former Russian president Dmitry Medvedev also regularly hints at such a scenario. But </w:t>
      </w:r>
      <w:r w:rsidRPr="00E56403">
        <w:rPr>
          <w:rFonts w:eastAsia="MS Mincho" w:cs="Times New Roman"/>
          <w:szCs w:val="24"/>
          <w:u w:val="single"/>
        </w:rPr>
        <w:t>the direct advocation of a nuclear war by Karaganov—a member of Russia’s mainstream expert community—obliged other members of that community to weigh in</w:t>
      </w:r>
      <w:r w:rsidRPr="00E56403">
        <w:rPr>
          <w:rFonts w:eastAsia="MS Mincho" w:cs="Times New Roman"/>
          <w:szCs w:val="24"/>
        </w:rPr>
        <w:t>.</w:t>
      </w:r>
    </w:p>
    <w:p w14:paraId="307AD777"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The opinions of most other experts can be gleaned from the titles of their articles</w:t>
      </w:r>
      <w:r w:rsidRPr="00E56403">
        <w:rPr>
          <w:rFonts w:eastAsia="MS Mincho" w:cs="Times New Roman"/>
          <w:szCs w:val="24"/>
        </w:rPr>
        <w:t>: “A Preemptive Nuclear Strike? No!,” “</w:t>
      </w:r>
      <w:r w:rsidRPr="00E56403">
        <w:rPr>
          <w:rFonts w:eastAsia="MS Mincho" w:cs="Times New Roman"/>
          <w:szCs w:val="24"/>
          <w:u w:val="single"/>
        </w:rPr>
        <w:t>Why We Won’t Be Able to Sober Up the West with a Nuclear Bomb,” and “Nuclear War Is a Bad Way to Solve a Problem.” One argued that Russia could achieve all its goals with conventional weapons and that Karaganov’s proposal only played into the hands of the West; another highlighted the unpredictable consequences and unacceptable costs of nuclear weapons.</w:t>
      </w:r>
      <w:r w:rsidRPr="00E56403">
        <w:rPr>
          <w:rFonts w:eastAsia="MS Mincho" w:cs="Times New Roman"/>
          <w:szCs w:val="24"/>
        </w:rPr>
        <w:t xml:space="preserve"> The only significant public figure to support Karaganov was Dmitry Trenin, a professor at Moscow’s Higher School of Economics and the former director of the now-closed Carnegie Moscow Center.</w:t>
      </w:r>
    </w:p>
    <w:p w14:paraId="73A8C160" w14:textId="77777777" w:rsidR="00E56403" w:rsidRDefault="00E56403" w:rsidP="00E56403">
      <w:pPr>
        <w:spacing w:line="256" w:lineRule="auto"/>
        <w:rPr>
          <w:rFonts w:eastAsia="MS Mincho" w:cs="Times New Roman"/>
          <w:szCs w:val="24"/>
          <w:u w:val="single"/>
        </w:rPr>
      </w:pPr>
      <w:r w:rsidRPr="00E56403">
        <w:rPr>
          <w:rFonts w:eastAsia="MS Mincho" w:cs="Times New Roman"/>
          <w:szCs w:val="24"/>
          <w:u w:val="single"/>
        </w:rPr>
        <w:t>Even Putin waded into the debate on the use of tactical nuclear weapons.</w:t>
      </w:r>
      <w:r w:rsidRPr="00E56403">
        <w:rPr>
          <w:rFonts w:eastAsia="MS Mincho" w:cs="Times New Roman"/>
          <w:szCs w:val="24"/>
        </w:rPr>
        <w:t xml:space="preserve"> Answering a question at the plenary session of the St. Petersburg International Economic Forum, </w:t>
      </w:r>
      <w:r w:rsidRPr="00E56403">
        <w:rPr>
          <w:rFonts w:eastAsia="MS Mincho" w:cs="Times New Roman"/>
          <w:szCs w:val="24"/>
          <w:u w:val="single"/>
        </w:rPr>
        <w:t>Putin said: “</w:t>
      </w:r>
      <w:r w:rsidRPr="00E56403">
        <w:rPr>
          <w:rFonts w:eastAsia="MS Mincho" w:cs="Times New Roman"/>
          <w:szCs w:val="24"/>
          <w:highlight w:val="yellow"/>
          <w:u w:val="single"/>
        </w:rPr>
        <w:t>First, we see no need to use them, and, second, considering this even as a possibility factors into lowering the threshold for the use of such weapons</w:t>
      </w:r>
      <w:r w:rsidRPr="00E56403">
        <w:rPr>
          <w:rFonts w:eastAsia="MS Mincho" w:cs="Times New Roman"/>
          <w:szCs w:val="24"/>
          <w:u w:val="single"/>
        </w:rPr>
        <w:t>.”</w:t>
      </w:r>
    </w:p>
    <w:p w14:paraId="58976A99" w14:textId="77777777" w:rsidR="000D3A6E" w:rsidRDefault="000D3A6E" w:rsidP="00E56403">
      <w:pPr>
        <w:spacing w:line="256" w:lineRule="auto"/>
        <w:rPr>
          <w:rFonts w:eastAsia="MS Mincho" w:cs="Times New Roman"/>
          <w:szCs w:val="24"/>
          <w:u w:val="single"/>
        </w:rPr>
      </w:pPr>
    </w:p>
    <w:p w14:paraId="345A6AF3" w14:textId="77777777" w:rsidR="000D3A6E" w:rsidRPr="00E56403" w:rsidRDefault="000D3A6E" w:rsidP="00E56403">
      <w:pPr>
        <w:spacing w:line="256" w:lineRule="auto"/>
        <w:rPr>
          <w:rFonts w:eastAsia="MS Mincho" w:cs="Times New Roman"/>
          <w:b/>
          <w:szCs w:val="24"/>
          <w:u w:val="single"/>
        </w:rPr>
      </w:pPr>
    </w:p>
    <w:p w14:paraId="2C0F7537"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Indeed, analysis of the texts penned by the first strike proponents reveals that they are actually</w:t>
      </w:r>
      <w:r w:rsidRPr="00E56403">
        <w:rPr>
          <w:rFonts w:eastAsia="MS Mincho" w:cs="Times New Roman"/>
          <w:szCs w:val="24"/>
        </w:rPr>
        <w:t xml:space="preserve"> </w:t>
      </w:r>
      <w:r w:rsidRPr="00E56403">
        <w:rPr>
          <w:rFonts w:eastAsia="MS Mincho" w:cs="Times New Roman"/>
          <w:b/>
          <w:iCs/>
          <w:szCs w:val="24"/>
          <w:u w:val="single"/>
        </w:rPr>
        <w:t>seeking a way out</w:t>
      </w:r>
      <w:r w:rsidRPr="00E56403">
        <w:rPr>
          <w:rFonts w:eastAsia="MS Mincho" w:cs="Times New Roman"/>
          <w:szCs w:val="24"/>
        </w:rPr>
        <w:t xml:space="preserve"> </w:t>
      </w:r>
      <w:r w:rsidRPr="00E56403">
        <w:rPr>
          <w:rFonts w:eastAsia="MS Mincho" w:cs="Times New Roman"/>
          <w:szCs w:val="24"/>
          <w:u w:val="single"/>
        </w:rPr>
        <w:t>for Russia from the difficult position in which it finds itself in Ukraine</w:t>
      </w:r>
      <w:r w:rsidRPr="00E56403">
        <w:rPr>
          <w:rFonts w:eastAsia="MS Mincho" w:cs="Times New Roman"/>
          <w:szCs w:val="24"/>
        </w:rPr>
        <w:t>. Trenin, for example, wrote that “nuclear deterrence, which many in Moscow relied on as an effective means of ensuring the vital interests of the country, has turned out to have much more limited uses.” That’s a fair point.</w:t>
      </w:r>
    </w:p>
    <w:p w14:paraId="681083D6"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Russia’s nuclear power status does of course restrain the West from direct intervention in Ukraine (although it’s unclear whether, even without that deterrent, Western countries would want that). But it in no way prevents them from supporting Kyiv with arms, intelligence, training, and sanctions.</w:t>
      </w:r>
    </w:p>
    <w:p w14:paraId="5C9EA62C"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highlight w:val="yellow"/>
          <w:u w:val="single"/>
        </w:rPr>
        <w:t>By and large, Western countries do not assess the likelihood of Russia using nuclear weapons as high</w:t>
      </w:r>
      <w:r w:rsidRPr="00E56403">
        <w:rPr>
          <w:rFonts w:eastAsia="MS Mincho" w:cs="Times New Roman"/>
          <w:szCs w:val="24"/>
        </w:rPr>
        <w:t xml:space="preserve">. </w:t>
      </w:r>
      <w:r w:rsidRPr="00E56403">
        <w:rPr>
          <w:rFonts w:eastAsia="MS Mincho" w:cs="Times New Roman"/>
          <w:szCs w:val="24"/>
          <w:highlight w:val="yellow"/>
          <w:u w:val="single"/>
        </w:rPr>
        <w:t>They believe it would mean many deaths, the destruction of infrastructure, and, perhaps most significantly, massive reputational damage for the Russian authorities. Nor is it a given that a nuclear strike would help Russia achieve its goals</w:t>
      </w:r>
      <w:r w:rsidRPr="00E56403">
        <w:rPr>
          <w:rFonts w:eastAsia="MS Mincho" w:cs="Times New Roman"/>
          <w:szCs w:val="24"/>
        </w:rPr>
        <w:t>. Either way, the risks of escalation and a nuclear response would be very high.</w:t>
      </w:r>
    </w:p>
    <w:p w14:paraId="4D59C25F" w14:textId="77777777" w:rsidR="00E56403" w:rsidRPr="00E56403" w:rsidRDefault="00E56403" w:rsidP="00E56403">
      <w:pPr>
        <w:spacing w:line="256" w:lineRule="auto"/>
        <w:rPr>
          <w:rFonts w:eastAsia="MS Mincho" w:cs="Times New Roman"/>
          <w:szCs w:val="24"/>
          <w:u w:val="single"/>
        </w:rPr>
      </w:pPr>
      <w:r w:rsidRPr="00E56403">
        <w:rPr>
          <w:rFonts w:eastAsia="MS Mincho" w:cs="Times New Roman"/>
          <w:szCs w:val="24"/>
          <w:highlight w:val="yellow"/>
          <w:u w:val="single"/>
        </w:rPr>
        <w:t>It’s calculations of this sort that explain why nuclear weapons have not been used on the battlefield since 1945</w:t>
      </w:r>
      <w:r w:rsidRPr="00E56403">
        <w:rPr>
          <w:rFonts w:eastAsia="MS Mincho" w:cs="Times New Roman"/>
          <w:szCs w:val="24"/>
        </w:rPr>
        <w:t xml:space="preserve">. </w:t>
      </w:r>
      <w:r w:rsidRPr="00E56403">
        <w:rPr>
          <w:rFonts w:eastAsia="MS Mincho" w:cs="Times New Roman"/>
          <w:szCs w:val="24"/>
          <w:u w:val="single"/>
        </w:rPr>
        <w:t>Instead, their use has been reserved for exceptional circumstances, when the very existence of a state is threatened. The question is, what exactly are “exceptional circumstances?”</w:t>
      </w:r>
    </w:p>
    <w:p w14:paraId="07828EEE"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The West mostly refuses to believe that, for Moscow, those circumstances could be military defeat and a return to the borders of 2014 (before the annexation of Crimea) on the basis that if Russia existed within those borders before, it can do so again. This logic is backed up by the fact that after Putin pledged he would use “any means” to maintain the country’s territorial integrity following the annexation of four Ukrainian regions last year, he then approved Russia’s retreat from Kherson, the capital of one of those regions</w:t>
      </w:r>
      <w:r w:rsidRPr="00E56403">
        <w:rPr>
          <w:rFonts w:eastAsia="MS Mincho" w:cs="Times New Roman"/>
          <w:szCs w:val="24"/>
        </w:rPr>
        <w:t>.</w:t>
      </w:r>
    </w:p>
    <w:p w14:paraId="36B200D3"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The Russian leadership is obviously struggling to find a way in which nuclear threats could strengthen its position in Ukraine and give it an edge in the confrontation with the West.</w:t>
      </w:r>
      <w:r w:rsidRPr="00E56403">
        <w:rPr>
          <w:rFonts w:eastAsia="MS Mincho" w:cs="Times New Roman"/>
          <w:szCs w:val="24"/>
        </w:rPr>
        <w:t xml:space="preserve"> The Russian Foreign Ministry, for example, regularly states that a military escalation could trigger a nuclear war. But it is unable to provide any details on the chain of events that would lead to such an outcome.</w:t>
      </w:r>
    </w:p>
    <w:p w14:paraId="65D6799D" w14:textId="77777777" w:rsidR="00E56403" w:rsidRPr="00E56403" w:rsidRDefault="00E56403" w:rsidP="00E56403">
      <w:pPr>
        <w:spacing w:line="256" w:lineRule="auto"/>
        <w:rPr>
          <w:rFonts w:eastAsia="MS Mincho" w:cs="Times New Roman"/>
          <w:b/>
          <w:szCs w:val="24"/>
          <w:u w:val="single"/>
        </w:rPr>
      </w:pPr>
      <w:r w:rsidRPr="00E56403">
        <w:rPr>
          <w:rFonts w:eastAsia="MS Mincho" w:cs="Times New Roman"/>
          <w:szCs w:val="24"/>
          <w:highlight w:val="yellow"/>
          <w:u w:val="single"/>
        </w:rPr>
        <w:t>Indeed, most in the West believe the nuclear threat from Russia is insignificant</w:t>
      </w:r>
      <w:r w:rsidRPr="00E56403">
        <w:rPr>
          <w:rFonts w:eastAsia="MS Mincho" w:cs="Times New Roman"/>
          <w:szCs w:val="24"/>
          <w:u w:val="single"/>
        </w:rPr>
        <w:t>. If Karaganov wanted to be taken seriously, he needed—at the very least—to explain why a nuclear outcome was desirable for Russia. Yet that part of his article was severely lacking.</w:t>
      </w:r>
    </w:p>
    <w:p w14:paraId="70046981"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rPr>
        <w:t xml:space="preserve">Karaganov had nothing to say about the targets of a nuclear strike, the conditions for taking a decision to go nuclear, or Moscow’s famous “red lines.” </w:t>
      </w:r>
      <w:r w:rsidRPr="00E56403">
        <w:rPr>
          <w:rFonts w:eastAsia="MS Mincho" w:cs="Times New Roman"/>
          <w:szCs w:val="24"/>
          <w:u w:val="single"/>
        </w:rPr>
        <w:t>All he has are contentious claims that the use of a nuclear weapon would force the West to back down.</w:t>
      </w:r>
    </w:p>
    <w:p w14:paraId="74506229"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 xml:space="preserve">Upon closer inspection, the nuclear weapons discussion is actually a discussion about whether there are more important things for Russia, its leaders, and its people than winning a war with the West. In the world described by Karaganov and Trenin, the answer is “no.” </w:t>
      </w:r>
      <w:r w:rsidRPr="00E56403">
        <w:rPr>
          <w:rFonts w:eastAsia="MS Mincho" w:cs="Times New Roman"/>
          <w:szCs w:val="24"/>
        </w:rPr>
        <w:t>They see the standoff with the West as existential and argue that, as Moscow has fewer resources than its enemies, a first strike is logical.</w:t>
      </w:r>
    </w:p>
    <w:p w14:paraId="4AD2B91A"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This position is not just unacceptable to Russian nuclear policy experts, however</w:t>
      </w:r>
      <w:r w:rsidRPr="00E56403">
        <w:rPr>
          <w:rFonts w:eastAsia="MS Mincho" w:cs="Times New Roman"/>
          <w:szCs w:val="24"/>
        </w:rPr>
        <w:t>, but also—as far as it is possible to judge—</w:t>
      </w:r>
      <w:r w:rsidRPr="00E56403">
        <w:rPr>
          <w:rFonts w:eastAsia="MS Mincho" w:cs="Times New Roman"/>
          <w:szCs w:val="24"/>
          <w:u w:val="single"/>
        </w:rPr>
        <w:t>to the Russian leadership.</w:t>
      </w:r>
      <w:r w:rsidRPr="00E56403">
        <w:rPr>
          <w:rFonts w:eastAsia="MS Mincho" w:cs="Times New Roman"/>
          <w:szCs w:val="24"/>
        </w:rPr>
        <w:t xml:space="preserve"> </w:t>
      </w:r>
      <w:r w:rsidRPr="00E56403">
        <w:rPr>
          <w:rFonts w:eastAsia="MS Mincho" w:cs="Times New Roman"/>
          <w:szCs w:val="24"/>
          <w:u w:val="single"/>
        </w:rPr>
        <w:t>On top of the obvious counterarguments and risks, there is an understanding that Russia has other national interests and that, while the current situation is unpleasant, it shows no sign of leading to the country’s total destruction—unlike the use of nuclear weapons.</w:t>
      </w:r>
    </w:p>
    <w:p w14:paraId="1113FE2E" w14:textId="77777777" w:rsidR="00E56403" w:rsidRPr="00E56403" w:rsidRDefault="00E56403" w:rsidP="00E56403">
      <w:pPr>
        <w:spacing w:line="256" w:lineRule="auto"/>
        <w:rPr>
          <w:rFonts w:eastAsia="MS Mincho" w:cs="Times New Roman"/>
          <w:szCs w:val="24"/>
        </w:rPr>
      </w:pPr>
      <w:r w:rsidRPr="00E56403">
        <w:rPr>
          <w:rFonts w:eastAsia="MS Mincho" w:cs="Times New Roman"/>
          <w:szCs w:val="24"/>
          <w:u w:val="single"/>
        </w:rPr>
        <w:t xml:space="preserve">Advocates of a nuclear first strike like Karaganov and Trenin have not only failed to scare their foreign opponents, but, as the recent discussion illustrates, have not even succeeded in winning over their colleagues. Ordinary Russians are likely similarly opposed: </w:t>
      </w:r>
      <w:r w:rsidRPr="00E56403">
        <w:rPr>
          <w:rFonts w:eastAsia="MS Mincho" w:cs="Times New Roman"/>
          <w:szCs w:val="24"/>
        </w:rPr>
        <w:t xml:space="preserve">a recent survey by the independent pollster Levada Center revealed that </w:t>
      </w:r>
      <w:r w:rsidRPr="00E56403">
        <w:rPr>
          <w:rFonts w:eastAsia="MS Mincho" w:cs="Times New Roman"/>
          <w:szCs w:val="24"/>
          <w:u w:val="single"/>
        </w:rPr>
        <w:t>86 percent of Russians believe nuclear weapons should not be used in Ukraine under any circumstances.</w:t>
      </w:r>
    </w:p>
    <w:p w14:paraId="09772A02" w14:textId="580BDC4A" w:rsidR="00E56403" w:rsidRPr="00E56403" w:rsidRDefault="00E56403" w:rsidP="00E56403">
      <w:pPr>
        <w:keepNext/>
        <w:keepLines/>
        <w:spacing w:before="40" w:after="0" w:line="256" w:lineRule="auto"/>
        <w:outlineLvl w:val="3"/>
        <w:rPr>
          <w:rFonts w:eastAsia="MS Gothic" w:cs="Times New Roman"/>
          <w:b/>
          <w:bCs/>
          <w:sz w:val="26"/>
          <w:szCs w:val="26"/>
        </w:rPr>
      </w:pPr>
      <w:r w:rsidRPr="00E56403">
        <w:rPr>
          <w:rFonts w:eastAsia="MS Gothic" w:cs="Times New Roman"/>
          <w:b/>
          <w:bCs/>
          <w:sz w:val="26"/>
          <w:szCs w:val="26"/>
        </w:rPr>
        <w:t xml:space="preserve">! Thumper. Russia invaded NATO airspace </w:t>
      </w:r>
      <w:r w:rsidR="00EA2DEF">
        <w:rPr>
          <w:rFonts w:eastAsia="MS Gothic" w:cs="Times New Roman"/>
          <w:b/>
          <w:bCs/>
          <w:sz w:val="26"/>
          <w:szCs w:val="26"/>
        </w:rPr>
        <w:t>months ago</w:t>
      </w:r>
      <w:r w:rsidRPr="00E56403">
        <w:rPr>
          <w:rFonts w:eastAsia="MS Gothic" w:cs="Times New Roman"/>
          <w:b/>
          <w:bCs/>
          <w:sz w:val="26"/>
          <w:szCs w:val="26"/>
        </w:rPr>
        <w:t xml:space="preserve"> and nothing happened. A stray missile hit Poland towards the start of Ukraine war and nothing happened. NATO wont escalate</w:t>
      </w:r>
    </w:p>
    <w:p w14:paraId="3B93383D" w14:textId="77777777" w:rsidR="00E56403" w:rsidRPr="00E56403" w:rsidRDefault="00E56403" w:rsidP="00E56403">
      <w:pPr>
        <w:keepNext/>
        <w:keepLines/>
        <w:pageBreakBefore/>
        <w:spacing w:before="40" w:after="0" w:line="256" w:lineRule="auto"/>
        <w:jc w:val="center"/>
        <w:outlineLvl w:val="2"/>
        <w:rPr>
          <w:rFonts w:eastAsia="MS Gothic" w:cs="Times New Roman"/>
          <w:b/>
          <w:bCs/>
          <w:sz w:val="32"/>
          <w:szCs w:val="32"/>
          <w:u w:val="single"/>
        </w:rPr>
      </w:pPr>
      <w:r w:rsidRPr="00E56403">
        <w:rPr>
          <w:rFonts w:eastAsia="MS Gothic" w:cs="Times New Roman"/>
          <w:b/>
          <w:bCs/>
          <w:sz w:val="32"/>
          <w:szCs w:val="32"/>
          <w:u w:val="single"/>
        </w:rPr>
        <w:t>ADV 2---1NC</w:t>
      </w:r>
    </w:p>
    <w:p w14:paraId="19E147C4" w14:textId="77777777" w:rsidR="00E56403" w:rsidRPr="00E56403" w:rsidRDefault="00E56403" w:rsidP="00E56403">
      <w:pPr>
        <w:keepNext/>
        <w:keepLines/>
        <w:spacing w:before="40" w:after="0" w:line="256" w:lineRule="auto"/>
        <w:outlineLvl w:val="3"/>
        <w:rPr>
          <w:rFonts w:eastAsia="MS Gothic" w:cs="Times New Roman"/>
          <w:b/>
          <w:bCs/>
          <w:sz w:val="26"/>
          <w:szCs w:val="26"/>
        </w:rPr>
      </w:pPr>
      <w:r w:rsidRPr="00E56403">
        <w:rPr>
          <w:rFonts w:eastAsia="MS Gothic" w:cs="Times New Roman"/>
          <w:b/>
          <w:bCs/>
          <w:sz w:val="26"/>
          <w:szCs w:val="26"/>
        </w:rPr>
        <w:t>Satellites alone cannot reverse-casually the impacts of warming – they can only monitor systems, not react.</w:t>
      </w:r>
    </w:p>
    <w:p w14:paraId="728AE83E" w14:textId="77777777" w:rsidR="00E56403" w:rsidRPr="00E56403" w:rsidRDefault="00E56403" w:rsidP="00E56403">
      <w:pPr>
        <w:spacing w:line="256" w:lineRule="auto"/>
        <w:rPr>
          <w:rFonts w:eastAsia="MS Mincho" w:cs="Times New Roman"/>
          <w:szCs w:val="24"/>
        </w:rPr>
      </w:pPr>
      <w:r w:rsidRPr="00E56403">
        <w:rPr>
          <w:rFonts w:eastAsia="MS Mincho" w:cs="Times New Roman"/>
          <w:b/>
          <w:bCs/>
          <w:sz w:val="26"/>
          <w:szCs w:val="26"/>
        </w:rPr>
        <w:t>Mikulka et al. 24</w:t>
      </w:r>
      <w:r w:rsidRPr="00E56403">
        <w:rPr>
          <w:rFonts w:eastAsia="MS Mincho" w:cs="Times New Roman"/>
          <w:szCs w:val="24"/>
        </w:rPr>
        <w:t xml:space="preserve"> (Justin Mikulka, BS Cornell University in Engineering, Sharon Wilson is director of Oilfield Witness and a certified optical gas imaging thermographer, “New Satellites Alone Won’t Stop the Methane Climate Crisis”, July 15</w:t>
      </w:r>
      <w:r w:rsidRPr="00E56403">
        <w:rPr>
          <w:rFonts w:eastAsia="MS Mincho" w:cs="Times New Roman"/>
          <w:szCs w:val="24"/>
          <w:vertAlign w:val="superscript"/>
        </w:rPr>
        <w:t>th</w:t>
      </w:r>
      <w:r w:rsidRPr="00E56403">
        <w:rPr>
          <w:rFonts w:eastAsia="MS Mincho" w:cs="Times New Roman"/>
          <w:szCs w:val="24"/>
        </w:rPr>
        <w:t xml:space="preserve"> 2024, https://www.scientificamerican.com/article/methanes-climate-crisis-needs-more-than-satellites-to-stop-emissions/) julm </w:t>
      </w:r>
    </w:p>
    <w:p w14:paraId="2595E7CC" w14:textId="77777777" w:rsidR="00585EB4" w:rsidRDefault="00E56403" w:rsidP="00E56403">
      <w:pPr>
        <w:spacing w:line="256" w:lineRule="auto"/>
        <w:rPr>
          <w:rFonts w:eastAsia="MS Mincho" w:cs="Times New Roman"/>
          <w:szCs w:val="24"/>
          <w:u w:val="single"/>
        </w:rPr>
      </w:pPr>
      <w:r w:rsidRPr="00E56403">
        <w:rPr>
          <w:rFonts w:eastAsia="MS Mincho" w:cs="Times New Roman"/>
          <w:szCs w:val="24"/>
          <w:u w:val="single"/>
        </w:rPr>
        <w:t xml:space="preserve">In March, a SpaceX rocket launched MethaneSat, a joint U.S.-New Zealand endeavor, which joined a </w:t>
      </w:r>
      <w:r w:rsidRPr="00E56403">
        <w:rPr>
          <w:rFonts w:eastAsia="MS Mincho" w:cs="Times New Roman"/>
          <w:szCs w:val="24"/>
          <w:highlight w:val="yellow"/>
          <w:u w:val="single"/>
        </w:rPr>
        <w:t>satellite network</w:t>
      </w:r>
      <w:r w:rsidRPr="00E56403">
        <w:rPr>
          <w:rFonts w:eastAsia="MS Mincho" w:cs="Times New Roman"/>
          <w:szCs w:val="24"/>
          <w:u w:val="single"/>
        </w:rPr>
        <w:t xml:space="preserve"> already detecting methane emissions from oil and gas production on Earth. The new satellite circles the Earth 15 times a day, </w:t>
      </w:r>
      <w:r w:rsidRPr="00E56403">
        <w:rPr>
          <w:rFonts w:eastAsia="MS Mincho" w:cs="Times New Roman"/>
          <w:b/>
          <w:bCs/>
          <w:szCs w:val="24"/>
          <w:highlight w:val="yellow"/>
          <w:u w:val="single"/>
        </w:rPr>
        <w:t>detecting releases of</w:t>
      </w:r>
      <w:r w:rsidRPr="00E56403">
        <w:rPr>
          <w:rFonts w:eastAsia="MS Mincho" w:cs="Times New Roman"/>
          <w:b/>
          <w:bCs/>
          <w:szCs w:val="24"/>
          <w:u w:val="single"/>
        </w:rPr>
        <w:t xml:space="preserve"> the </w:t>
      </w:r>
      <w:r w:rsidRPr="00E56403">
        <w:rPr>
          <w:rFonts w:eastAsia="MS Mincho" w:cs="Times New Roman"/>
          <w:b/>
          <w:bCs/>
          <w:szCs w:val="24"/>
          <w:highlight w:val="yellow"/>
          <w:u w:val="single"/>
        </w:rPr>
        <w:t>greenhouse gas</w:t>
      </w:r>
      <w:r w:rsidRPr="00E56403">
        <w:rPr>
          <w:rFonts w:eastAsia="MS Mincho" w:cs="Times New Roman"/>
          <w:szCs w:val="24"/>
          <w:u w:val="single"/>
        </w:rPr>
        <w:t xml:space="preserve"> from drilling sites and pipelines worldwide. However, on the ground in the oilfields of Texas, we see that the promise of this </w:t>
      </w:r>
      <w:r w:rsidRPr="00E56403">
        <w:rPr>
          <w:rFonts w:eastAsia="MS Mincho" w:cs="Times New Roman"/>
          <w:szCs w:val="24"/>
          <w:highlight w:val="yellow"/>
          <w:u w:val="single"/>
        </w:rPr>
        <w:t>technology will fall short of</w:t>
      </w:r>
      <w:r w:rsidRPr="00E56403">
        <w:rPr>
          <w:rFonts w:eastAsia="MS Mincho" w:cs="Times New Roman"/>
          <w:szCs w:val="24"/>
          <w:u w:val="single"/>
        </w:rPr>
        <w:t xml:space="preserve"> the </w:t>
      </w:r>
      <w:r w:rsidRPr="00E56403">
        <w:rPr>
          <w:rFonts w:eastAsia="MS Mincho" w:cs="Times New Roman"/>
          <w:szCs w:val="24"/>
          <w:highlight w:val="yellow"/>
          <w:u w:val="single"/>
        </w:rPr>
        <w:t>rapid reductions</w:t>
      </w:r>
      <w:r w:rsidRPr="00E56403">
        <w:rPr>
          <w:rFonts w:eastAsia="MS Mincho" w:cs="Times New Roman"/>
          <w:szCs w:val="24"/>
          <w:u w:val="single"/>
        </w:rPr>
        <w:t xml:space="preserve"> of methane emissions </w:t>
      </w:r>
      <w:r w:rsidRPr="00E56403">
        <w:rPr>
          <w:rFonts w:eastAsia="MS Mincho" w:cs="Times New Roman"/>
          <w:b/>
          <w:bCs/>
          <w:szCs w:val="24"/>
          <w:highlight w:val="yellow"/>
          <w:u w:val="single"/>
        </w:rPr>
        <w:t>needed to slow climate change</w:t>
      </w:r>
      <w:r w:rsidRPr="00E56403">
        <w:rPr>
          <w:rFonts w:eastAsia="MS Mincho" w:cs="Times New Roman"/>
          <w:szCs w:val="24"/>
          <w:u w:val="single"/>
        </w:rPr>
        <w:t xml:space="preserve">. </w:t>
      </w:r>
      <w:r w:rsidRPr="00E56403">
        <w:rPr>
          <w:rFonts w:eastAsia="MS Mincho" w:cs="Times New Roman"/>
          <w:sz w:val="14"/>
          <w:szCs w:val="24"/>
        </w:rPr>
        <w:t xml:space="preserve">America leads the world in using natural gas, burning almost twice as much as Russia, the second leading user. Natural gas is 85 to 90 percent methane, which is primarily produced by hydraulic fracturing cracking deep shales underground to release gas. Fracking’s success has made the U.S. the world’s leader in exporting liquefied natural gas (LNG). But it has a downside: in addition to releasing carbon dioxide when it is burned, methane itself is a much more powerful greenhouse gas as it produces 80 times the warming impact of carbon dioxide (albeit over a much shorter atmospheric lifetime). That explains why methane has contributed at least 30 percent of total global warming since the industrial revolution began. The U.S. oil and gas industry is the top emitter of methane, making it a major contributor to this global methane emergency. In response, this year the U.S. implemented new federal regulations designed to reduce oil and gas methane emissions. </w:t>
      </w:r>
      <w:r w:rsidRPr="00E56403">
        <w:rPr>
          <w:rFonts w:eastAsia="MS Mincho" w:cs="Times New Roman"/>
          <w:szCs w:val="24"/>
          <w:u w:val="single"/>
        </w:rPr>
        <w:t xml:space="preserve">Unfortunately, the promise offered by these new regulations, and </w:t>
      </w:r>
      <w:r w:rsidRPr="00E56403">
        <w:rPr>
          <w:rFonts w:eastAsia="MS Mincho" w:cs="Times New Roman"/>
          <w:b/>
          <w:bCs/>
          <w:szCs w:val="24"/>
          <w:highlight w:val="yellow"/>
          <w:u w:val="single"/>
        </w:rPr>
        <w:t>satellites</w:t>
      </w:r>
      <w:r w:rsidRPr="00E56403">
        <w:rPr>
          <w:rFonts w:eastAsia="MS Mincho" w:cs="Times New Roman"/>
          <w:b/>
          <w:bCs/>
          <w:szCs w:val="24"/>
          <w:u w:val="single"/>
        </w:rPr>
        <w:t xml:space="preserve"> like MethaneSat, very likely </w:t>
      </w:r>
      <w:r w:rsidRPr="00E56403">
        <w:rPr>
          <w:rFonts w:eastAsia="MS Mincho" w:cs="Times New Roman"/>
          <w:b/>
          <w:bCs/>
          <w:szCs w:val="24"/>
          <w:highlight w:val="yellow"/>
          <w:u w:val="single"/>
        </w:rPr>
        <w:t>will not lead to</w:t>
      </w:r>
      <w:r w:rsidRPr="00E56403">
        <w:rPr>
          <w:rFonts w:eastAsia="MS Mincho" w:cs="Times New Roman"/>
          <w:b/>
          <w:bCs/>
          <w:szCs w:val="24"/>
          <w:u w:val="single"/>
        </w:rPr>
        <w:t xml:space="preserve"> these </w:t>
      </w:r>
      <w:r w:rsidRPr="00E56403">
        <w:rPr>
          <w:rFonts w:eastAsia="MS Mincho" w:cs="Times New Roman"/>
          <w:b/>
          <w:bCs/>
          <w:szCs w:val="24"/>
          <w:highlight w:val="yellow"/>
          <w:u w:val="single"/>
        </w:rPr>
        <w:t>reductions</w:t>
      </w:r>
      <w:r w:rsidRPr="00E56403">
        <w:rPr>
          <w:rFonts w:eastAsia="MS Mincho" w:cs="Times New Roman"/>
          <w:szCs w:val="24"/>
          <w:highlight w:val="yellow"/>
          <w:u w:val="single"/>
        </w:rPr>
        <w:t>, and will</w:t>
      </w:r>
      <w:r w:rsidRPr="00E56403">
        <w:rPr>
          <w:rFonts w:eastAsia="MS Mincho" w:cs="Times New Roman"/>
          <w:szCs w:val="24"/>
          <w:u w:val="single"/>
        </w:rPr>
        <w:t xml:space="preserve"> instead </w:t>
      </w:r>
      <w:r w:rsidRPr="00E56403">
        <w:rPr>
          <w:rFonts w:eastAsia="MS Mincho" w:cs="Times New Roman"/>
          <w:szCs w:val="24"/>
          <w:highlight w:val="yellow"/>
          <w:u w:val="single"/>
        </w:rPr>
        <w:t>delay us from beginning to phase out fossil fuels</w:t>
      </w:r>
    </w:p>
    <w:p w14:paraId="6DB597E5" w14:textId="77777777" w:rsidR="00585EB4" w:rsidRDefault="00585EB4" w:rsidP="00E56403">
      <w:pPr>
        <w:spacing w:line="256" w:lineRule="auto"/>
        <w:rPr>
          <w:rFonts w:eastAsia="MS Mincho" w:cs="Times New Roman"/>
          <w:szCs w:val="24"/>
          <w:u w:val="single"/>
        </w:rPr>
      </w:pPr>
    </w:p>
    <w:p w14:paraId="55FC7BA6" w14:textId="02EA3310" w:rsidR="00E56403" w:rsidRPr="00E56403" w:rsidRDefault="00E56403" w:rsidP="00E56403">
      <w:pPr>
        <w:spacing w:line="256" w:lineRule="auto"/>
        <w:rPr>
          <w:rFonts w:eastAsia="MS Mincho" w:cs="Times New Roman"/>
          <w:szCs w:val="24"/>
          <w:u w:val="single"/>
        </w:rPr>
      </w:pPr>
      <w:r w:rsidRPr="00E56403">
        <w:rPr>
          <w:rFonts w:eastAsia="MS Mincho" w:cs="Times New Roman"/>
          <w:szCs w:val="24"/>
          <w:u w:val="single"/>
        </w:rPr>
        <w:t xml:space="preserve">—the only actual way to limit methane emissions. </w:t>
      </w:r>
      <w:r w:rsidRPr="00E56403">
        <w:rPr>
          <w:rFonts w:eastAsia="MS Mincho" w:cs="Times New Roman"/>
          <w:sz w:val="14"/>
          <w:szCs w:val="24"/>
        </w:rPr>
        <w:t xml:space="preserve">Current tools available to track large sources of methane emissions from oil and gas production already indicate that the Permian oil region of Texas and New Mexico, some 86,000 square miles stretching from Big Spring, Tex., to Carlsbad, N.M., is a leading source of methane emissions. We have spent years tracking emissions on the ground with optical gas imaging cameras. And we know that even the huge advances that have occurred in the ability to track and identify emission sources haven’t stopped the industry’s practice of dumping methane in the atmosphere. Unfortunately, strong economic incentives prolong this process. On a visit to the Permian in mid-March, near Midland, Tex., natural gas prices there were negative, meaning oil and gas producers have to pay to have their gas taken away instead of selling it, because of a basic supply and demand issue. As oil wells in the Permian also produce increasing amounts of gas, there is more gas being produced there than customers willing to buy it. In the Permian this year we saw several events of large emissions at oil and gas production facilities—emissions of methane that had negative economic value at the time. It was cheaper for the companies to vent it than sell it. That means we all end up paying the cost for their pollution. This is a serious and perhaps fatal flaw in efforts to reduce and stop methane emissions and flaring in the Permian. Up to 40 percent of methane emissions could be captured if the industry invests in new equipment, according to the International Energy Agency and other groups. The IEA also estimated that for the worldwide industry the money from the sale of that captured methane would pay for the infrastructure investments. Except that, given the consistently low gas prices in the Permian, this incentive does not exist in Texas and New Mexico. As the oil industry is motivated by profit, with no financial incentive to capture methane, such a solution is unlikely to happen. </w:t>
      </w:r>
      <w:r w:rsidRPr="00E56403">
        <w:rPr>
          <w:rFonts w:eastAsia="MS Mincho" w:cs="Times New Roman"/>
          <w:szCs w:val="24"/>
          <w:u w:val="single"/>
        </w:rPr>
        <w:t xml:space="preserve">This was confirmed by a July 2023 study in the journal Atmospheric Chemistry and Physics, which used </w:t>
      </w:r>
      <w:r w:rsidRPr="00E56403">
        <w:rPr>
          <w:rFonts w:eastAsia="MS Mincho" w:cs="Times New Roman"/>
          <w:szCs w:val="24"/>
          <w:highlight w:val="yellow"/>
          <w:u w:val="single"/>
        </w:rPr>
        <w:t>satellite observations</w:t>
      </w:r>
      <w:r w:rsidRPr="00E56403">
        <w:rPr>
          <w:rFonts w:eastAsia="MS Mincho" w:cs="Times New Roman"/>
          <w:szCs w:val="24"/>
          <w:u w:val="single"/>
        </w:rPr>
        <w:t xml:space="preserve"> of methane emissions and concluded that </w:t>
      </w:r>
      <w:r w:rsidRPr="00E56403">
        <w:rPr>
          <w:rFonts w:eastAsia="MS Mincho" w:cs="Times New Roman"/>
          <w:szCs w:val="24"/>
          <w:highlight w:val="yellow"/>
          <w:u w:val="single"/>
        </w:rPr>
        <w:t>periods of rapid growth in emissions</w:t>
      </w:r>
      <w:r w:rsidRPr="00E56403">
        <w:rPr>
          <w:rFonts w:eastAsia="MS Mincho" w:cs="Times New Roman"/>
          <w:szCs w:val="24"/>
          <w:u w:val="single"/>
        </w:rPr>
        <w:t xml:space="preserve"> correlated to “sharp reductions” in local natural gas prices. In theory regulations should curb this behavior but history shows that enforcing regulations against the powerful oil and gas industry rarely succeeds.</w:t>
      </w:r>
      <w:r w:rsidRPr="00E56403">
        <w:rPr>
          <w:rFonts w:eastAsia="MS Mincho" w:cs="Times New Roman"/>
          <w:sz w:val="14"/>
          <w:szCs w:val="24"/>
        </w:rPr>
        <w:t xml:space="preserve"> In 2021 New Mexico passed methane regulations that banned the routine flaring and venting of natural gas, a move that theoretically should have eliminated most methane emissions. In May an analysis by Capital and Main showed that in the years since the regulations were implemented methane emissions grew significantly worse. Earlier this month the Environmental Protection Agency and the New Mexico Environment Department released the results of a joint inspection of 124 oil and gas facilities in New Mexico and found violations at 60 percent of the sites, including those owned by Exxon subsidiary XTO and oil major Chevron. “The results of our federal and state oil and gas investigations are cause for alarm, with a meager 40 [percent] compliance rate,” James Kenney, New Mexico’s Environment Department cabinet secretary, said in a statement. “With the impacts of climate change ravaging our state and air quality degrading, we have no choice but to increase sanctions on polluters until we see a commitment to change behavior.” The oil and gas industry has proven it will conduct business as usual when it comes to methane emissions, continuing to cause pollution in exchange for bigger profits. The public is just now getting access to satellite data on methane emissions, but the oil and gas industry has had the info for years from private companies. Instead of using that information to work with the government to stop polluting, the industry is supporting lawsuits challenging the new regulations. </w:t>
      </w:r>
      <w:r w:rsidRPr="00E56403">
        <w:rPr>
          <w:rFonts w:eastAsia="MS Mincho" w:cs="Times New Roman"/>
          <w:szCs w:val="24"/>
          <w:u w:val="single"/>
        </w:rPr>
        <w:t xml:space="preserve">You </w:t>
      </w:r>
      <w:r w:rsidRPr="00E56403">
        <w:rPr>
          <w:rFonts w:eastAsia="MS Mincho" w:cs="Times New Roman"/>
          <w:szCs w:val="24"/>
          <w:highlight w:val="yellow"/>
          <w:u w:val="single"/>
        </w:rPr>
        <w:t>don’t need a satellite to see the problem</w:t>
      </w:r>
      <w:r w:rsidRPr="00E56403">
        <w:rPr>
          <w:rFonts w:eastAsia="MS Mincho" w:cs="Times New Roman"/>
          <w:szCs w:val="24"/>
          <w:u w:val="single"/>
        </w:rPr>
        <w:t>. During multiple visits to the Permian this year, what we saw was worse than business as usual. We are concerned that current plans and policies to deal with this problem are set up to fail, an unacceptable outcome with the world’s climate at stake. The facts are clear that the only viable path to addressing methane emissions is strong and courageous intervention from government to rapidly build out clean energy resources while phasing out oil and gas production.</w:t>
      </w:r>
    </w:p>
    <w:p w14:paraId="59188815" w14:textId="77777777" w:rsidR="006C3091" w:rsidRPr="006C3091" w:rsidRDefault="006C3091" w:rsidP="0034309F">
      <w:pPr>
        <w:keepNext/>
        <w:keepLines/>
        <w:spacing w:after="0" w:line="254" w:lineRule="auto"/>
        <w:contextualSpacing/>
        <w:outlineLvl w:val="3"/>
        <w:rPr>
          <w:rFonts w:eastAsia="Times New Roman" w:cs="Times New Roman"/>
          <w:b/>
          <w:iCs/>
          <w:sz w:val="26"/>
        </w:rPr>
      </w:pPr>
      <w:r w:rsidRPr="006C3091">
        <w:rPr>
          <w:rFonts w:eastAsia="Times New Roman" w:cs="Times New Roman"/>
          <w:b/>
          <w:iCs/>
          <w:sz w:val="26"/>
        </w:rPr>
        <w:t>Fisheries are solved now</w:t>
      </w:r>
    </w:p>
    <w:p w14:paraId="1D2975EE" w14:textId="77777777" w:rsidR="006C3091" w:rsidRPr="006C3091" w:rsidRDefault="006C3091" w:rsidP="006C3091">
      <w:pPr>
        <w:spacing w:line="254" w:lineRule="auto"/>
        <w:rPr>
          <w:rFonts w:eastAsia="Aptos"/>
          <w:sz w:val="16"/>
        </w:rPr>
      </w:pPr>
      <w:r w:rsidRPr="006C3091">
        <w:rPr>
          <w:rFonts w:eastAsia="Aptos"/>
          <w:b/>
          <w:bCs/>
          <w:sz w:val="26"/>
        </w:rPr>
        <w:t>Anania 23</w:t>
      </w:r>
      <w:r w:rsidRPr="006C3091">
        <w:rPr>
          <w:rFonts w:eastAsia="Aptos"/>
        </w:rPr>
        <w:t xml:space="preserve"> </w:t>
      </w:r>
      <w:r w:rsidRPr="006C3091">
        <w:rPr>
          <w:rFonts w:eastAsia="Aptos"/>
          <w:sz w:val="16"/>
        </w:rPr>
        <w:t>— Kate Nixon Anania, policy researcher at the nonprofit, nonpartisan RAND Corporation, 2023 (“The Arctic Is Our Last Global Commons—Let's Manage Its Fisheries Properly,” RAND, June 30th, Available Online at https://www.rand.org/pubs/commentary/2023/06/the-arctic-is-our-last-global-commons-lets-manage-its.html</w:t>
      </w:r>
    </w:p>
    <w:p w14:paraId="5A9DFF4E" w14:textId="77777777" w:rsidR="006C3091" w:rsidRPr="006C3091" w:rsidRDefault="006C3091" w:rsidP="006C3091">
      <w:pPr>
        <w:spacing w:line="254" w:lineRule="auto"/>
        <w:rPr>
          <w:rFonts w:eastAsia="Aptos"/>
          <w:sz w:val="16"/>
        </w:rPr>
      </w:pPr>
      <w:r w:rsidRPr="006C3091">
        <w:rPr>
          <w:rFonts w:eastAsia="Aptos"/>
        </w:rPr>
        <w:t>It is time to create a multilateral Arctic fisheries management plan before</w:t>
      </w:r>
      <w:r w:rsidRPr="006C3091">
        <w:rPr>
          <w:rFonts w:eastAsia="Aptos"/>
          <w:sz w:val="16"/>
          <w:highlight w:val="cyan"/>
        </w:rPr>
        <w:t xml:space="preserve"> </w:t>
      </w:r>
      <w:r w:rsidRPr="006C3091">
        <w:rPr>
          <w:rFonts w:eastAsia="Aptos"/>
          <w:b/>
          <w:highlight w:val="cyan"/>
          <w:u w:val="single"/>
        </w:rPr>
        <w:t>a</w:t>
      </w:r>
      <w:r w:rsidRPr="006C3091">
        <w:rPr>
          <w:rFonts w:eastAsia="Aptos"/>
          <w:sz w:val="16"/>
          <w:highlight w:val="cyan"/>
        </w:rPr>
        <w:t xml:space="preserve"> </w:t>
      </w:r>
      <w:r w:rsidRPr="006C3091">
        <w:rPr>
          <w:rFonts w:eastAsia="Aptos"/>
          <w:b/>
          <w:highlight w:val="cyan"/>
          <w:u w:val="single"/>
        </w:rPr>
        <w:t>moratorium on fishing in Arctic high seas</w:t>
      </w:r>
      <w:r w:rsidRPr="006C3091">
        <w:rPr>
          <w:rFonts w:eastAsia="Aptos"/>
          <w:sz w:val="16"/>
        </w:rPr>
        <w:t xml:space="preserve"> </w:t>
      </w:r>
      <w:r w:rsidRPr="006C3091">
        <w:rPr>
          <w:rFonts w:eastAsia="Aptos"/>
          <w:b/>
          <w:highlight w:val="cyan"/>
          <w:u w:val="single"/>
        </w:rPr>
        <w:t>sunsets in 2037</w:t>
      </w:r>
      <w:r w:rsidRPr="006C3091">
        <w:rPr>
          <w:rFonts w:eastAsia="Aptos"/>
          <w:sz w:val="16"/>
        </w:rPr>
        <w:t>. We have an opportunity to get this right, but not for long.</w:t>
      </w:r>
    </w:p>
    <w:p w14:paraId="71156409" w14:textId="77777777" w:rsidR="00E937CB" w:rsidRDefault="006C3091" w:rsidP="006C3091">
      <w:pPr>
        <w:spacing w:line="254" w:lineRule="auto"/>
        <w:rPr>
          <w:rFonts w:eastAsia="Aptos"/>
          <w:sz w:val="16"/>
        </w:rPr>
      </w:pPr>
      <w:r w:rsidRPr="006C3091">
        <w:rPr>
          <w:rFonts w:eastAsia="Aptos"/>
          <w:sz w:val="16"/>
        </w:rPr>
        <w:t xml:space="preserve">Signatories to </w:t>
      </w:r>
      <w:r w:rsidRPr="006C3091">
        <w:rPr>
          <w:rFonts w:eastAsia="Aptos"/>
          <w:b/>
          <w:highlight w:val="cyan"/>
          <w:u w:val="single"/>
        </w:rPr>
        <w:t>the 2021 moratorium</w:t>
      </w:r>
      <w:r w:rsidRPr="006C3091">
        <w:rPr>
          <w:rFonts w:eastAsia="Aptos"/>
          <w:sz w:val="16"/>
          <w:highlight w:val="cyan"/>
        </w:rPr>
        <w:t> </w:t>
      </w:r>
    </w:p>
    <w:p w14:paraId="4227C153" w14:textId="77777777" w:rsidR="00E937CB" w:rsidRDefault="00E937CB" w:rsidP="006C3091">
      <w:pPr>
        <w:spacing w:line="254" w:lineRule="auto"/>
        <w:rPr>
          <w:rFonts w:eastAsia="Aptos"/>
          <w:sz w:val="16"/>
        </w:rPr>
      </w:pPr>
    </w:p>
    <w:p w14:paraId="7A5836FD" w14:textId="5CABB410" w:rsidR="006C3091" w:rsidRPr="006C3091" w:rsidRDefault="006C3091" w:rsidP="006C3091">
      <w:pPr>
        <w:spacing w:line="254" w:lineRule="auto"/>
        <w:rPr>
          <w:rFonts w:eastAsia="Aptos"/>
          <w:sz w:val="16"/>
        </w:rPr>
      </w:pPr>
      <w:r w:rsidRPr="006C3091">
        <w:rPr>
          <w:rFonts w:eastAsia="Aptos"/>
          <w:sz w:val="16"/>
        </w:rPr>
        <w:t xml:space="preserve">include Canada, China, Denmark (in respect of the Faroe Islands and Greenland), the European Union, Iceland, Japan, Norway, South Korea, Russia, and the United States. This band of signatories is significant in that it </w:t>
      </w:r>
      <w:r w:rsidRPr="006C3091">
        <w:rPr>
          <w:rFonts w:eastAsia="Aptos"/>
          <w:b/>
          <w:highlight w:val="cyan"/>
          <w:u w:val="single"/>
        </w:rPr>
        <w:t>includes</w:t>
      </w:r>
      <w:r w:rsidRPr="006C3091">
        <w:rPr>
          <w:rFonts w:eastAsia="Aptos"/>
          <w:sz w:val="16"/>
          <w:highlight w:val="cyan"/>
        </w:rPr>
        <w:t xml:space="preserve"> </w:t>
      </w:r>
      <w:r w:rsidRPr="006C3091">
        <w:rPr>
          <w:rFonts w:eastAsia="Aptos"/>
          <w:sz w:val="16"/>
        </w:rPr>
        <w:t xml:space="preserve">both </w:t>
      </w:r>
      <w:r w:rsidRPr="006C3091">
        <w:rPr>
          <w:rFonts w:eastAsia="Aptos"/>
          <w:b/>
          <w:highlight w:val="cyan"/>
          <w:u w:val="single"/>
        </w:rPr>
        <w:t>Arctic nations</w:t>
      </w:r>
      <w:r w:rsidRPr="006C3091">
        <w:rPr>
          <w:rFonts w:eastAsia="Aptos"/>
          <w:sz w:val="16"/>
          <w:highlight w:val="cyan"/>
        </w:rPr>
        <w:t xml:space="preserve"> </w:t>
      </w:r>
      <w:r w:rsidRPr="006C3091">
        <w:rPr>
          <w:rFonts w:eastAsia="Aptos"/>
          <w:b/>
          <w:highlight w:val="cyan"/>
          <w:u w:val="single"/>
        </w:rPr>
        <w:t>that have</w:t>
      </w:r>
      <w:r w:rsidRPr="006C3091">
        <w:rPr>
          <w:rFonts w:eastAsia="Aptos"/>
          <w:sz w:val="16"/>
        </w:rPr>
        <w:t xml:space="preserve"> territorial Arctic Ocean </w:t>
      </w:r>
      <w:r w:rsidRPr="006C3091">
        <w:rPr>
          <w:rFonts w:eastAsia="Aptos"/>
          <w:b/>
          <w:highlight w:val="cyan"/>
          <w:u w:val="single"/>
        </w:rPr>
        <w:t>access</w:t>
      </w:r>
      <w:r w:rsidRPr="006C3091">
        <w:rPr>
          <w:rFonts w:eastAsia="Aptos"/>
          <w:sz w:val="16"/>
          <w:highlight w:val="cyan"/>
        </w:rPr>
        <w:t xml:space="preserve"> </w:t>
      </w:r>
      <w:r w:rsidRPr="006C3091">
        <w:rPr>
          <w:rFonts w:eastAsia="Aptos"/>
          <w:sz w:val="16"/>
        </w:rPr>
        <w:t xml:space="preserve">and authorities </w:t>
      </w:r>
      <w:r w:rsidRPr="006C3091">
        <w:rPr>
          <w:rFonts w:eastAsia="Aptos"/>
          <w:b/>
          <w:highlight w:val="cyan"/>
          <w:u w:val="single"/>
        </w:rPr>
        <w:t>and those that do not</w:t>
      </w:r>
      <w:r w:rsidRPr="006C3091">
        <w:rPr>
          <w:rFonts w:eastAsia="Aptos"/>
          <w:sz w:val="16"/>
          <w:highlight w:val="cyan"/>
        </w:rPr>
        <w:t xml:space="preserve"> </w:t>
      </w:r>
      <w:r w:rsidRPr="006C3091">
        <w:rPr>
          <w:rFonts w:eastAsia="Aptos"/>
          <w:sz w:val="16"/>
        </w:rPr>
        <w:t>but have made it clear they would like to be involved in Arctic resource extraction.</w:t>
      </w:r>
    </w:p>
    <w:p w14:paraId="25427814" w14:textId="77777777" w:rsidR="006C3091" w:rsidRPr="006C3091" w:rsidRDefault="006C3091" w:rsidP="006C3091">
      <w:pPr>
        <w:spacing w:line="254" w:lineRule="auto"/>
        <w:rPr>
          <w:rFonts w:eastAsia="Aptos"/>
          <w:b/>
          <w:u w:val="single"/>
        </w:rPr>
      </w:pPr>
      <w:r w:rsidRPr="006C3091">
        <w:rPr>
          <w:rFonts w:eastAsia="Aptos"/>
          <w:sz w:val="16"/>
        </w:rPr>
        <w:t xml:space="preserve">At this point, </w:t>
      </w:r>
      <w:r w:rsidRPr="006C3091">
        <w:rPr>
          <w:rFonts w:eastAsia="Aptos"/>
          <w:b/>
          <w:highlight w:val="cyan"/>
          <w:u w:val="single"/>
        </w:rPr>
        <w:t>there is not much lost from agreeing not to fish</w:t>
      </w:r>
      <w:r w:rsidRPr="006C3091">
        <w:rPr>
          <w:rFonts w:eastAsia="Aptos"/>
          <w:sz w:val="16"/>
          <w:highlight w:val="cyan"/>
        </w:rPr>
        <w:t xml:space="preserve"> </w:t>
      </w:r>
      <w:r w:rsidRPr="006C3091">
        <w:rPr>
          <w:rFonts w:eastAsia="Aptos"/>
          <w:sz w:val="16"/>
        </w:rPr>
        <w:t xml:space="preserve">in </w:t>
      </w:r>
      <w:r w:rsidRPr="006C3091">
        <w:rPr>
          <w:rFonts w:eastAsia="Aptos"/>
          <w:b/>
          <w:highlight w:val="cyan"/>
          <w:u w:val="single"/>
        </w:rPr>
        <w:t>the Arctic</w:t>
      </w:r>
    </w:p>
    <w:p w14:paraId="02056DF6" w14:textId="77777777" w:rsidR="006C3091" w:rsidRPr="006C3091" w:rsidRDefault="006C3091" w:rsidP="006C3091">
      <w:pPr>
        <w:spacing w:line="254" w:lineRule="auto"/>
        <w:rPr>
          <w:rFonts w:eastAsia="Aptos"/>
          <w:b/>
          <w:u w:val="single"/>
        </w:rPr>
      </w:pPr>
    </w:p>
    <w:p w14:paraId="25582FEA" w14:textId="77777777" w:rsidR="006C3091" w:rsidRPr="006C3091" w:rsidRDefault="006C3091" w:rsidP="006C3091">
      <w:pPr>
        <w:spacing w:line="254" w:lineRule="auto"/>
        <w:rPr>
          <w:rFonts w:eastAsia="Aptos"/>
          <w:sz w:val="16"/>
        </w:rPr>
      </w:pPr>
      <w:r w:rsidRPr="006C3091">
        <w:rPr>
          <w:rFonts w:eastAsia="Aptos"/>
          <w:sz w:val="16"/>
        </w:rPr>
        <w:t xml:space="preserve">. </w:t>
      </w:r>
      <w:r w:rsidRPr="006C3091">
        <w:rPr>
          <w:rFonts w:eastAsia="Aptos"/>
          <w:b/>
          <w:highlight w:val="cyan"/>
          <w:u w:val="single"/>
        </w:rPr>
        <w:t>Scientists don't know</w:t>
      </w:r>
      <w:r w:rsidRPr="006C3091">
        <w:rPr>
          <w:rFonts w:eastAsia="Aptos"/>
          <w:sz w:val="16"/>
          <w:highlight w:val="cyan"/>
        </w:rPr>
        <w:t xml:space="preserve"> </w:t>
      </w:r>
      <w:r w:rsidRPr="006C3091">
        <w:rPr>
          <w:rFonts w:eastAsia="Aptos"/>
          <w:sz w:val="16"/>
        </w:rPr>
        <w:t xml:space="preserve">what fish species currently live in the Arctic, let alone </w:t>
      </w:r>
      <w:r w:rsidRPr="006C3091">
        <w:rPr>
          <w:rFonts w:eastAsia="Aptos"/>
          <w:b/>
          <w:highlight w:val="cyan"/>
          <w:u w:val="single"/>
        </w:rPr>
        <w:t>their</w:t>
      </w:r>
      <w:r w:rsidRPr="006C3091">
        <w:rPr>
          <w:rFonts w:eastAsia="Aptos"/>
          <w:sz w:val="16"/>
          <w:highlight w:val="cyan"/>
        </w:rPr>
        <w:t xml:space="preserve"> </w:t>
      </w:r>
      <w:r w:rsidRPr="006C3091">
        <w:rPr>
          <w:rFonts w:eastAsia="Aptos"/>
          <w:sz w:val="16"/>
        </w:rPr>
        <w:t xml:space="preserve">populations or </w:t>
      </w:r>
      <w:r w:rsidRPr="006C3091">
        <w:rPr>
          <w:rFonts w:eastAsia="Aptos"/>
          <w:b/>
          <w:highlight w:val="cyan"/>
          <w:u w:val="single"/>
        </w:rPr>
        <w:t>commercial viability</w:t>
      </w:r>
      <w:r w:rsidRPr="006C3091">
        <w:rPr>
          <w:rFonts w:eastAsia="Aptos"/>
          <w:sz w:val="16"/>
        </w:rPr>
        <w:t xml:space="preserve">. The </w:t>
      </w:r>
      <w:r w:rsidRPr="006C3091">
        <w:rPr>
          <w:rFonts w:eastAsia="Aptos"/>
          <w:b/>
          <w:highlight w:val="cyan"/>
          <w:u w:val="single"/>
        </w:rPr>
        <w:t>ice cover makes access dangerous</w:t>
      </w:r>
      <w:r w:rsidRPr="006C3091">
        <w:rPr>
          <w:rFonts w:eastAsia="Aptos"/>
          <w:sz w:val="16"/>
        </w:rPr>
        <w:t xml:space="preserve">. Getting to the Arctic is expensive, infrastructure is minimal, and the vast Arctic region suffers the tyranny of distance. Current fish prices and fish stock levels mean that </w:t>
      </w:r>
      <w:r w:rsidRPr="006C3091">
        <w:rPr>
          <w:rFonts w:eastAsia="Aptos"/>
          <w:b/>
          <w:highlight w:val="cyan"/>
          <w:u w:val="single"/>
        </w:rPr>
        <w:t>operating in the Arctic</w:t>
      </w:r>
      <w:r w:rsidRPr="006C3091">
        <w:rPr>
          <w:rFonts w:eastAsia="Aptos"/>
          <w:sz w:val="16"/>
          <w:highlight w:val="cyan"/>
        </w:rPr>
        <w:t xml:space="preserve"> </w:t>
      </w:r>
      <w:r w:rsidRPr="006C3091">
        <w:rPr>
          <w:rFonts w:eastAsia="Aptos"/>
          <w:sz w:val="16"/>
        </w:rPr>
        <w:t xml:space="preserve">likely </w:t>
      </w:r>
      <w:r w:rsidRPr="006C3091">
        <w:rPr>
          <w:rFonts w:eastAsia="Aptos"/>
          <w:b/>
          <w:highlight w:val="cyan"/>
          <w:u w:val="single"/>
        </w:rPr>
        <w:t>is not worth the risk or the cost</w:t>
      </w:r>
      <w:r w:rsidRPr="006C3091">
        <w:rPr>
          <w:rFonts w:eastAsia="Aptos"/>
          <w:sz w:val="16"/>
        </w:rPr>
        <w:t>.</w:t>
      </w:r>
    </w:p>
    <w:sectPr w:rsidR="006C3091" w:rsidRPr="006C3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227C0D"/>
    <w:multiLevelType w:val="hybridMultilevel"/>
    <w:tmpl w:val="59EAD5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652EC3"/>
    <w:multiLevelType w:val="hybridMultilevel"/>
    <w:tmpl w:val="BAB67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5025563">
    <w:abstractNumId w:val="15"/>
  </w:num>
  <w:num w:numId="2" w16cid:durableId="909073978">
    <w:abstractNumId w:val="14"/>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3"/>
  </w:num>
  <w:num w:numId="14" w16cid:durableId="1695883432">
    <w:abstractNumId w:val="12"/>
  </w:num>
  <w:num w:numId="15" w16cid:durableId="720713117">
    <w:abstractNumId w:val="10"/>
  </w:num>
  <w:num w:numId="16" w16cid:durableId="4261979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33101216"/>
  </w:docVars>
  <w:rsids>
    <w:rsidRoot w:val="00904E0C"/>
    <w:rsid w:val="00012876"/>
    <w:rsid w:val="00032980"/>
    <w:rsid w:val="00043C89"/>
    <w:rsid w:val="00095B12"/>
    <w:rsid w:val="000B3931"/>
    <w:rsid w:val="000D3A6E"/>
    <w:rsid w:val="000F5EDA"/>
    <w:rsid w:val="00161F46"/>
    <w:rsid w:val="001623FB"/>
    <w:rsid w:val="001C11EE"/>
    <w:rsid w:val="00322157"/>
    <w:rsid w:val="0034309F"/>
    <w:rsid w:val="003F54E5"/>
    <w:rsid w:val="00423142"/>
    <w:rsid w:val="00437345"/>
    <w:rsid w:val="00443157"/>
    <w:rsid w:val="004C495B"/>
    <w:rsid w:val="004E100C"/>
    <w:rsid w:val="0051732F"/>
    <w:rsid w:val="0056200E"/>
    <w:rsid w:val="00575C6B"/>
    <w:rsid w:val="005820DD"/>
    <w:rsid w:val="00585EB4"/>
    <w:rsid w:val="005A3045"/>
    <w:rsid w:val="005C036E"/>
    <w:rsid w:val="005C46EE"/>
    <w:rsid w:val="005D71B3"/>
    <w:rsid w:val="00604229"/>
    <w:rsid w:val="00622770"/>
    <w:rsid w:val="006343E2"/>
    <w:rsid w:val="006558CA"/>
    <w:rsid w:val="00664976"/>
    <w:rsid w:val="0066683E"/>
    <w:rsid w:val="006C3091"/>
    <w:rsid w:val="006F3B68"/>
    <w:rsid w:val="007121FF"/>
    <w:rsid w:val="00735E36"/>
    <w:rsid w:val="007A690B"/>
    <w:rsid w:val="008415D5"/>
    <w:rsid w:val="00861BE6"/>
    <w:rsid w:val="00904E0C"/>
    <w:rsid w:val="00941912"/>
    <w:rsid w:val="00A549CE"/>
    <w:rsid w:val="00A96E52"/>
    <w:rsid w:val="00AE142A"/>
    <w:rsid w:val="00AE532B"/>
    <w:rsid w:val="00B814F6"/>
    <w:rsid w:val="00B97B90"/>
    <w:rsid w:val="00BB4B91"/>
    <w:rsid w:val="00C37530"/>
    <w:rsid w:val="00CB0A37"/>
    <w:rsid w:val="00CD40D0"/>
    <w:rsid w:val="00CF3AC4"/>
    <w:rsid w:val="00D20ED2"/>
    <w:rsid w:val="00DC661F"/>
    <w:rsid w:val="00DE0EE3"/>
    <w:rsid w:val="00DE7506"/>
    <w:rsid w:val="00E23235"/>
    <w:rsid w:val="00E43CC5"/>
    <w:rsid w:val="00E56403"/>
    <w:rsid w:val="00E937CB"/>
    <w:rsid w:val="00EA2DEF"/>
    <w:rsid w:val="00EA5765"/>
    <w:rsid w:val="00EB4D07"/>
    <w:rsid w:val="00ED0B5B"/>
    <w:rsid w:val="00ED2066"/>
    <w:rsid w:val="00ED4531"/>
    <w:rsid w:val="00ED5713"/>
    <w:rsid w:val="00F277D2"/>
    <w:rsid w:val="00F31817"/>
    <w:rsid w:val="00FA37DD"/>
    <w:rsid w:val="00FF04E0"/>
    <w:rsid w:val="00FF5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42311"/>
  <w15:chartTrackingRefBased/>
  <w15:docId w15:val="{816FD269-E1D9-4702-8B7A-1F8E59B4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100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E10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10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10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4E10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100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04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10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100C"/>
  </w:style>
  <w:style w:type="character" w:customStyle="1" w:styleId="Heading1Char">
    <w:name w:val="Heading 1 Char"/>
    <w:aliases w:val="Pocket Char"/>
    <w:basedOn w:val="DefaultParagraphFont"/>
    <w:link w:val="Heading1"/>
    <w:rsid w:val="004E100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E100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E100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4E100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E100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04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E0C"/>
    <w:rPr>
      <w:rFonts w:eastAsiaTheme="majorEastAsia" w:cstheme="majorBidi"/>
      <w:color w:val="272727" w:themeColor="text1" w:themeTint="D8"/>
    </w:rPr>
  </w:style>
  <w:style w:type="paragraph" w:styleId="Title">
    <w:name w:val="Title"/>
    <w:basedOn w:val="Normal"/>
    <w:next w:val="Normal"/>
    <w:link w:val="TitleChar"/>
    <w:uiPriority w:val="10"/>
    <w:qFormat/>
    <w:rsid w:val="00904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E0C"/>
    <w:pPr>
      <w:spacing w:before="160"/>
      <w:jc w:val="center"/>
    </w:pPr>
    <w:rPr>
      <w:i/>
      <w:iCs/>
      <w:color w:val="404040" w:themeColor="text1" w:themeTint="BF"/>
    </w:rPr>
  </w:style>
  <w:style w:type="character" w:customStyle="1" w:styleId="QuoteChar">
    <w:name w:val="Quote Char"/>
    <w:basedOn w:val="DefaultParagraphFont"/>
    <w:link w:val="Quote"/>
    <w:uiPriority w:val="29"/>
    <w:rsid w:val="00904E0C"/>
    <w:rPr>
      <w:i/>
      <w:iCs/>
      <w:color w:val="404040" w:themeColor="text1" w:themeTint="BF"/>
    </w:rPr>
  </w:style>
  <w:style w:type="paragraph" w:styleId="ListParagraph">
    <w:name w:val="List Paragraph"/>
    <w:basedOn w:val="Normal"/>
    <w:uiPriority w:val="34"/>
    <w:qFormat/>
    <w:rsid w:val="00904E0C"/>
    <w:pPr>
      <w:ind w:left="720"/>
      <w:contextualSpacing/>
    </w:pPr>
  </w:style>
  <w:style w:type="character" w:styleId="IntenseEmphasis">
    <w:name w:val="Intense Emphasis"/>
    <w:basedOn w:val="DefaultParagraphFont"/>
    <w:uiPriority w:val="21"/>
    <w:qFormat/>
    <w:rsid w:val="00904E0C"/>
    <w:rPr>
      <w:i/>
      <w:iCs/>
      <w:color w:val="0F4761" w:themeColor="accent1" w:themeShade="BF"/>
    </w:rPr>
  </w:style>
  <w:style w:type="paragraph" w:styleId="IntenseQuote">
    <w:name w:val="Intense Quote"/>
    <w:basedOn w:val="Normal"/>
    <w:next w:val="Normal"/>
    <w:link w:val="IntenseQuoteChar"/>
    <w:uiPriority w:val="30"/>
    <w:qFormat/>
    <w:rsid w:val="00904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E0C"/>
    <w:rPr>
      <w:i/>
      <w:iCs/>
      <w:color w:val="0F4761" w:themeColor="accent1" w:themeShade="BF"/>
    </w:rPr>
  </w:style>
  <w:style w:type="character" w:styleId="IntenseReference">
    <w:name w:val="Intense Reference"/>
    <w:basedOn w:val="DefaultParagraphFont"/>
    <w:uiPriority w:val="32"/>
    <w:qFormat/>
    <w:rsid w:val="00904E0C"/>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4E10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100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100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E100C"/>
    <w:rPr>
      <w:b w:val="0"/>
      <w:sz w:val="22"/>
      <w:u w:val="single"/>
    </w:rPr>
  </w:style>
  <w:style w:type="character" w:styleId="Strong">
    <w:name w:val="Strong"/>
    <w:basedOn w:val="DefaultParagraphFont"/>
    <w:uiPriority w:val="22"/>
    <w:qFormat/>
    <w:rsid w:val="004E100C"/>
    <w:rPr>
      <w:b/>
      <w:bCs/>
    </w:rPr>
  </w:style>
  <w:style w:type="character" w:styleId="BookTitle">
    <w:name w:val="Book Title"/>
    <w:basedOn w:val="DefaultParagraphFont"/>
    <w:uiPriority w:val="33"/>
    <w:qFormat/>
    <w:rsid w:val="004E100C"/>
    <w:rPr>
      <w:b/>
      <w:bCs/>
      <w:i/>
      <w:iCs/>
      <w:spacing w:val="5"/>
    </w:rPr>
  </w:style>
  <w:style w:type="numbering" w:styleId="111111">
    <w:name w:val="Outline List 2"/>
    <w:basedOn w:val="NoList"/>
    <w:uiPriority w:val="99"/>
    <w:semiHidden/>
    <w:unhideWhenUsed/>
    <w:rsid w:val="004E100C"/>
  </w:style>
  <w:style w:type="paragraph" w:styleId="Header">
    <w:name w:val="header"/>
    <w:basedOn w:val="Normal"/>
    <w:link w:val="HeaderChar"/>
    <w:uiPriority w:val="99"/>
    <w:semiHidden/>
    <w:rsid w:val="004E10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100C"/>
    <w:rPr>
      <w:rFonts w:ascii="Calibri" w:hAnsi="Calibri" w:cs="Calibri"/>
      <w:kern w:val="0"/>
      <w:sz w:val="22"/>
      <w:szCs w:val="22"/>
      <w14:ligatures w14:val="none"/>
    </w:rPr>
  </w:style>
  <w:style w:type="paragraph" w:styleId="Footer">
    <w:name w:val="footer"/>
    <w:basedOn w:val="Normal"/>
    <w:link w:val="FooterChar"/>
    <w:uiPriority w:val="99"/>
    <w:semiHidden/>
    <w:rsid w:val="004E10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100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E100C"/>
    <w:pPr>
      <w:spacing w:after="120"/>
    </w:pPr>
  </w:style>
  <w:style w:type="character" w:customStyle="1" w:styleId="BodyTextChar">
    <w:name w:val="Body Text Char"/>
    <w:basedOn w:val="DefaultParagraphFont"/>
    <w:link w:val="BodyText"/>
    <w:uiPriority w:val="99"/>
    <w:semiHidden/>
    <w:rsid w:val="004E100C"/>
    <w:rPr>
      <w:rFonts w:ascii="Calibri" w:hAnsi="Calibri" w:cs="Calibri"/>
      <w:kern w:val="0"/>
      <w:sz w:val="22"/>
      <w:szCs w:val="22"/>
      <w14:ligatures w14:val="none"/>
    </w:rPr>
  </w:style>
  <w:style w:type="paragraph" w:styleId="NoSpacing">
    <w:name w:val="No Spacing"/>
    <w:link w:val="NoSpacingChar"/>
    <w:uiPriority w:val="99"/>
    <w:unhideWhenUsed/>
    <w:qFormat/>
    <w:rsid w:val="004E100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E100C"/>
    <w:rPr>
      <w:rFonts w:ascii="Calibri" w:hAnsi="Calibri" w:cs="Calibri"/>
      <w:kern w:val="0"/>
      <w:sz w:val="22"/>
      <w:szCs w:val="22"/>
      <w14:ligatures w14:val="none"/>
    </w:rPr>
  </w:style>
  <w:style w:type="character" w:styleId="Hyperlink">
    <w:name w:val="Hyperlink"/>
    <w:basedOn w:val="DefaultParagraphFont"/>
    <w:uiPriority w:val="99"/>
    <w:unhideWhenUsed/>
    <w:rsid w:val="004E100C"/>
    <w:rPr>
      <w:color w:val="467886" w:themeColor="hyperlink"/>
      <w:u w:val="single"/>
    </w:rPr>
  </w:style>
  <w:style w:type="character" w:styleId="UnresolvedMention">
    <w:name w:val="Unresolved Mention"/>
    <w:basedOn w:val="DefaultParagraphFont"/>
    <w:uiPriority w:val="99"/>
    <w:semiHidden/>
    <w:unhideWhenUsed/>
    <w:rsid w:val="004E100C"/>
    <w:rPr>
      <w:color w:val="605E5C"/>
      <w:shd w:val="clear" w:color="auto" w:fill="E1DFDD"/>
    </w:rPr>
  </w:style>
  <w:style w:type="paragraph" w:customStyle="1" w:styleId="textbold">
    <w:name w:val="text bold"/>
    <w:basedOn w:val="Normal"/>
    <w:link w:val="Emphasis"/>
    <w:uiPriority w:val="8"/>
    <w:qFormat/>
    <w:rsid w:val="006558CA"/>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senews.com/space/2018/03/12/our-reliance-on-space-tech-means-we-should-prepare-for-the-worst/" TargetMode="External"/><Relationship Id="rId3" Type="http://schemas.openxmlformats.org/officeDocument/2006/relationships/settings" Target="settings.xml"/><Relationship Id="rId7" Type="http://schemas.openxmlformats.org/officeDocument/2006/relationships/hyperlink" Target="https://brooklynworks.brooklaw.edu/cgi/viewcontent.cgi?referer=https://scholar.google.com/&amp;amp;httpsredir=1&amp;amp;article=1060&amp;amp;context=bj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rnegieendowment.org/politika/902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nm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9464</Words>
  <Characters>53949</Characters>
  <Application>Microsoft Office Word</Application>
  <DocSecurity>0</DocSecurity>
  <Lines>449</Lines>
  <Paragraphs>126</Paragraphs>
  <ScaleCrop>false</ScaleCrop>
  <Company/>
  <LinksUpToDate>false</LinksUpToDate>
  <CharactersWithSpaces>63287</CharactersWithSpaces>
  <SharedDoc>false</SharedDoc>
  <HLinks>
    <vt:vector size="18" baseType="variant">
      <vt:variant>
        <vt:i4>5898269</vt:i4>
      </vt:variant>
      <vt:variant>
        <vt:i4>6</vt:i4>
      </vt:variant>
      <vt:variant>
        <vt:i4>0</vt:i4>
      </vt:variant>
      <vt:variant>
        <vt:i4>5</vt:i4>
      </vt:variant>
      <vt:variant>
        <vt:lpwstr>https://carnegieendowment.org/politika/90232</vt:lpwstr>
      </vt:variant>
      <vt:variant>
        <vt:lpwstr/>
      </vt:variant>
      <vt:variant>
        <vt:i4>2949168</vt:i4>
      </vt:variant>
      <vt:variant>
        <vt:i4>3</vt:i4>
      </vt:variant>
      <vt:variant>
        <vt:i4>0</vt:i4>
      </vt:variant>
      <vt:variant>
        <vt:i4>5</vt:i4>
      </vt:variant>
      <vt:variant>
        <vt:lpwstr>https://www.defensenews.com/space/2018/03/12/our-reliance-on-space-tech-means-we-should-prepare-for-the-worst/</vt:lpwstr>
      </vt:variant>
      <vt:variant>
        <vt:lpwstr/>
      </vt:variant>
      <vt:variant>
        <vt:i4>1376279</vt:i4>
      </vt:variant>
      <vt:variant>
        <vt:i4>0</vt:i4>
      </vt:variant>
      <vt:variant>
        <vt:i4>0</vt:i4>
      </vt:variant>
      <vt:variant>
        <vt:i4>5</vt:i4>
      </vt:variant>
      <vt:variant>
        <vt:lpwstr>https://brooklynworks.brooklaw.edu/cgi/viewcontent.cgi?referer=https://scholar.google.com/&amp;amp;httpsredir=1&amp;amp;article=1060&amp;amp;context=bjil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Jain</dc:creator>
  <cp:keywords/>
  <dc:description/>
  <cp:lastModifiedBy>Mason Jain</cp:lastModifiedBy>
  <cp:revision>2</cp:revision>
  <dcterms:created xsi:type="dcterms:W3CDTF">2025-11-11T16:54:00Z</dcterms:created>
  <dcterms:modified xsi:type="dcterms:W3CDTF">2025-11-11T16:54:00Z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afa41bc9-b47a-47a4-81e2-548818ebb2eb</vt:lpwstr>
  </property>
</Properties>
</file>