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F617" w14:textId="77777777" w:rsidR="0071488D" w:rsidRDefault="0071488D" w:rsidP="0071488D">
      <w:pPr>
        <w:pStyle w:val="Heading2"/>
      </w:pPr>
      <w:r>
        <w:t>OFF</w:t>
      </w:r>
    </w:p>
    <w:p w14:paraId="5F668C2D" w14:textId="26358C2C" w:rsidR="0071488D" w:rsidRDefault="0071488D" w:rsidP="0071488D">
      <w:pPr>
        <w:pStyle w:val="Heading3"/>
      </w:pPr>
      <w:r>
        <w:lastRenderedPageBreak/>
        <w:t>1NC---OFF</w:t>
      </w:r>
    </w:p>
    <w:p w14:paraId="7C1C8591" w14:textId="77777777" w:rsidR="0071488D" w:rsidRDefault="0071488D" w:rsidP="0071488D">
      <w:pPr>
        <w:pStyle w:val="Heading4"/>
      </w:pPr>
      <w:r>
        <w:t xml:space="preserve">‘Development’ requires a </w:t>
      </w:r>
      <w:r>
        <w:rPr>
          <w:u w:val="single"/>
        </w:rPr>
        <w:t>commercial purpose</w:t>
      </w:r>
      <w:r>
        <w:t xml:space="preserve">. They </w:t>
      </w:r>
      <w:r w:rsidRPr="00D84073">
        <w:rPr>
          <w:u w:val="single"/>
        </w:rPr>
        <w:t>don’t</w:t>
      </w:r>
      <w:r>
        <w:t>.</w:t>
      </w:r>
    </w:p>
    <w:p w14:paraId="6D3D091A" w14:textId="77777777" w:rsidR="0071488D" w:rsidRPr="0058082E" w:rsidRDefault="0071488D" w:rsidP="0071488D">
      <w:pPr>
        <w:rPr>
          <w:b/>
          <w:sz w:val="26"/>
          <w:szCs w:val="26"/>
        </w:rPr>
      </w:pPr>
      <w:r>
        <w:rPr>
          <w:b/>
          <w:sz w:val="26"/>
          <w:szCs w:val="26"/>
        </w:rPr>
        <w:t>Billings</w:t>
      </w:r>
      <w:r>
        <w:rPr>
          <w:bCs/>
          <w:sz w:val="20"/>
          <w:szCs w:val="20"/>
        </w:rPr>
        <w:t xml:space="preserve"> </w:t>
      </w:r>
      <w:r>
        <w:rPr>
          <w:b/>
          <w:sz w:val="26"/>
          <w:szCs w:val="26"/>
        </w:rPr>
        <w:t xml:space="preserve">‘84 </w:t>
      </w:r>
      <w:r>
        <w:t xml:space="preserve">Franklin S. Billings 84. Justice on the United States District Court, Vermont. "In re Baptist Fellowship of Randolph, 144 Vt. 636." LexisNexis. 8-3-1984. </w:t>
      </w:r>
    </w:p>
    <w:p w14:paraId="59932D32" w14:textId="77777777" w:rsidR="0071488D" w:rsidRDefault="0071488D" w:rsidP="0071488D">
      <w:pPr>
        <w:rPr>
          <w:b/>
          <w:u w:val="single"/>
        </w:rPr>
      </w:pPr>
      <w:r>
        <w:rPr>
          <w:sz w:val="16"/>
          <w:szCs w:val="16"/>
        </w:rPr>
        <w:t xml:space="preserve">The sole issue on appeal is whether the Church building is a "development" under Act 250. Under 10 V.S.A. § 6001 (3) HN3 </w:t>
      </w:r>
      <w:r w:rsidRPr="002E6CA6">
        <w:rPr>
          <w:rStyle w:val="Emphasis"/>
          <w:highlight w:val="cyan"/>
        </w:rPr>
        <w:t>development</w:t>
      </w:r>
      <w:r w:rsidRPr="00D84073">
        <w:rPr>
          <w:rStyle w:val="Emphasis"/>
        </w:rPr>
        <w:t xml:space="preserve"> is </w:t>
      </w:r>
      <w:r w:rsidRPr="002E6CA6">
        <w:rPr>
          <w:rStyle w:val="Emphasis"/>
          <w:highlight w:val="cyan"/>
        </w:rPr>
        <w:t>defined as</w:t>
      </w:r>
      <w:r>
        <w:rPr>
          <w:rFonts w:eastAsia="Calibri"/>
          <w:b/>
          <w:u w:val="single"/>
        </w:rPr>
        <w:t>:</w:t>
      </w:r>
    </w:p>
    <w:p w14:paraId="7E39AFA7" w14:textId="77777777" w:rsidR="0071488D" w:rsidRDefault="0071488D" w:rsidP="0071488D">
      <w:pPr>
        <w:rPr>
          <w:sz w:val="16"/>
          <w:szCs w:val="16"/>
        </w:rPr>
      </w:pPr>
      <w:r>
        <w:rPr>
          <w:u w:val="single"/>
        </w:rPr>
        <w:t xml:space="preserve">the </w:t>
      </w:r>
      <w:r w:rsidRPr="00D84073">
        <w:rPr>
          <w:rStyle w:val="Emphasis"/>
        </w:rPr>
        <w:t>construction</w:t>
      </w:r>
      <w:r>
        <w:rPr>
          <w:u w:val="single"/>
        </w:rPr>
        <w:t xml:space="preserve"> of </w:t>
      </w:r>
      <w:r w:rsidRPr="002E6CA6">
        <w:rPr>
          <w:rStyle w:val="Emphasis"/>
          <w:highlight w:val="cyan"/>
        </w:rPr>
        <w:t>improvements</w:t>
      </w:r>
      <w:r w:rsidRPr="002E6CA6">
        <w:rPr>
          <w:highlight w:val="cyan"/>
          <w:u w:val="single"/>
        </w:rPr>
        <w:t xml:space="preserve"> on</w:t>
      </w:r>
      <w:r>
        <w:rPr>
          <w:u w:val="single"/>
        </w:rPr>
        <w:t xml:space="preserve"> a </w:t>
      </w:r>
      <w:r w:rsidRPr="00D84073">
        <w:rPr>
          <w:rStyle w:val="Emphasis"/>
        </w:rPr>
        <w:t>tract</w:t>
      </w:r>
      <w:r>
        <w:rPr>
          <w:sz w:val="16"/>
          <w:szCs w:val="16"/>
        </w:rPr>
        <w:t xml:space="preserve"> or tracts </w:t>
      </w:r>
      <w:r w:rsidRPr="00D84073">
        <w:rPr>
          <w:rStyle w:val="Emphasis"/>
        </w:rPr>
        <w:t xml:space="preserve">of </w:t>
      </w:r>
      <w:r w:rsidRPr="002E6CA6">
        <w:rPr>
          <w:rStyle w:val="Emphasis"/>
          <w:highlight w:val="cyan"/>
        </w:rPr>
        <w:t>land</w:t>
      </w:r>
      <w:r>
        <w:rPr>
          <w:sz w:val="16"/>
          <w:szCs w:val="16"/>
        </w:rPr>
        <w:t xml:space="preserve">, </w:t>
      </w:r>
      <w:r>
        <w:rPr>
          <w:u w:val="single"/>
        </w:rPr>
        <w:t>owned by or controlled by a person</w:t>
      </w:r>
      <w:r>
        <w:rPr>
          <w:sz w:val="16"/>
          <w:szCs w:val="16"/>
        </w:rPr>
        <w:t xml:space="preserve">, involving more than 10 acres of land within a radius of five miles of any point on any involved land, </w:t>
      </w:r>
      <w:r w:rsidRPr="002E6CA6">
        <w:rPr>
          <w:rStyle w:val="Emphasis"/>
          <w:highlight w:val="cyan"/>
        </w:rPr>
        <w:t>for commercial</w:t>
      </w:r>
      <w:r>
        <w:rPr>
          <w:sz w:val="16"/>
          <w:szCs w:val="16"/>
        </w:rPr>
        <w:t xml:space="preserve"> </w:t>
      </w:r>
      <w:r w:rsidRPr="002E6CA6">
        <w:rPr>
          <w:highlight w:val="cyan"/>
          <w:u w:val="single"/>
        </w:rPr>
        <w:t>or industrial</w:t>
      </w:r>
      <w:r w:rsidRPr="002E6CA6">
        <w:rPr>
          <w:i/>
          <w:sz w:val="16"/>
          <w:szCs w:val="16"/>
          <w:highlight w:val="cyan"/>
        </w:rPr>
        <w:t xml:space="preserve"> </w:t>
      </w:r>
      <w:r w:rsidRPr="002E6CA6">
        <w:rPr>
          <w:rStyle w:val="Emphasis"/>
          <w:highlight w:val="cyan"/>
        </w:rPr>
        <w:t>purposes</w:t>
      </w:r>
      <w:r>
        <w:rPr>
          <w:sz w:val="16"/>
          <w:szCs w:val="16"/>
        </w:rPr>
        <w:t>. (Emphasis added.)</w:t>
      </w:r>
    </w:p>
    <w:p w14:paraId="0614875E" w14:textId="77777777" w:rsidR="0071488D" w:rsidRDefault="0071488D" w:rsidP="0071488D">
      <w:pPr>
        <w:rPr>
          <w:sz w:val="16"/>
          <w:szCs w:val="16"/>
        </w:rPr>
      </w:pPr>
      <w:r>
        <w:rPr>
          <w:sz w:val="16"/>
          <w:szCs w:val="16"/>
        </w:rPr>
        <w:t xml:space="preserve">Pursuant to 10 V.S.A. § 6025, HN4 </w:t>
      </w:r>
      <w:r>
        <w:rPr>
          <w:u w:val="single"/>
        </w:rPr>
        <w:t xml:space="preserve">the State </w:t>
      </w:r>
      <w:r>
        <w:rPr>
          <w:sz w:val="16"/>
          <w:szCs w:val="16"/>
        </w:rPr>
        <w:t xml:space="preserve">has adopted certain rules to assist in the interpretation and administration of Act 250. Environmental Board Rule 2(L) </w:t>
      </w:r>
      <w:r>
        <w:rPr>
          <w:u w:val="single"/>
        </w:rPr>
        <w:t xml:space="preserve">defines </w:t>
      </w:r>
      <w:r w:rsidRPr="00D84073">
        <w:rPr>
          <w:rStyle w:val="Emphasis"/>
        </w:rPr>
        <w:t>commercial purpose</w:t>
      </w:r>
      <w:r>
        <w:rPr>
          <w:sz w:val="16"/>
          <w:szCs w:val="16"/>
        </w:rPr>
        <w:t xml:space="preserve">, as used in 10 V.S.A. § 6001 (3), </w:t>
      </w:r>
      <w:r>
        <w:rPr>
          <w:u w:val="single"/>
        </w:rPr>
        <w:t>as:</w:t>
      </w:r>
    </w:p>
    <w:p w14:paraId="5C99D1A0" w14:textId="77777777" w:rsidR="0071488D" w:rsidRPr="00D84073" w:rsidRDefault="0071488D" w:rsidP="0071488D">
      <w:pPr>
        <w:rPr>
          <w:u w:val="single"/>
        </w:rPr>
      </w:pPr>
      <w:r>
        <w:rPr>
          <w:u w:val="single"/>
        </w:rPr>
        <w:t xml:space="preserve">the provision of </w:t>
      </w:r>
      <w:r w:rsidRPr="00D84073">
        <w:rPr>
          <w:rStyle w:val="Emphasis"/>
        </w:rPr>
        <w:t>facilities</w:t>
      </w:r>
      <w:r>
        <w:rPr>
          <w:u w:val="single"/>
        </w:rPr>
        <w:t xml:space="preserve">, goods or services by a person </w:t>
      </w:r>
      <w:r w:rsidRPr="00D84073">
        <w:rPr>
          <w:rStyle w:val="Emphasis"/>
        </w:rPr>
        <w:t>other than for a municipal or state purpose</w:t>
      </w:r>
      <w:r>
        <w:rPr>
          <w:sz w:val="20"/>
          <w:szCs w:val="20"/>
          <w:u w:val="single"/>
        </w:rPr>
        <w:t xml:space="preserve"> </w:t>
      </w:r>
      <w:r>
        <w:rPr>
          <w:u w:val="single"/>
        </w:rPr>
        <w:t xml:space="preserve">to </w:t>
      </w:r>
      <w:r w:rsidRPr="00D84073">
        <w:rPr>
          <w:rStyle w:val="Emphasis"/>
        </w:rPr>
        <w:t>others</w:t>
      </w:r>
      <w:r>
        <w:rPr>
          <w:u w:val="single"/>
        </w:rPr>
        <w:t xml:space="preserve"> </w:t>
      </w:r>
      <w:r w:rsidRPr="002E6CA6">
        <w:rPr>
          <w:highlight w:val="cyan"/>
          <w:u w:val="single"/>
        </w:rPr>
        <w:t>in exchange for payment</w:t>
      </w:r>
      <w:r>
        <w:rPr>
          <w:u w:val="single"/>
        </w:rPr>
        <w:t xml:space="preserve"> of a </w:t>
      </w:r>
      <w:r w:rsidRPr="00D84073">
        <w:rPr>
          <w:rStyle w:val="Emphasis"/>
        </w:rPr>
        <w:t>purchase price</w:t>
      </w:r>
      <w:r>
        <w:rPr>
          <w:rFonts w:eastAsia="Calibri"/>
          <w:b/>
          <w:u w:val="single"/>
        </w:rPr>
        <w:t>,</w:t>
      </w:r>
      <w:r>
        <w:rPr>
          <w:u w:val="single"/>
        </w:rPr>
        <w:t xml:space="preserve"> fee, </w:t>
      </w:r>
      <w:r w:rsidRPr="002E6CA6">
        <w:rPr>
          <w:rStyle w:val="Emphasis"/>
          <w:highlight w:val="cyan"/>
        </w:rPr>
        <w:t>contribution</w:t>
      </w:r>
      <w:r>
        <w:rPr>
          <w:u w:val="single"/>
        </w:rPr>
        <w:t xml:space="preserve">, </w:t>
      </w:r>
      <w:r w:rsidRPr="00D84073">
        <w:rPr>
          <w:rStyle w:val="Emphasis"/>
        </w:rPr>
        <w:t>donation</w:t>
      </w:r>
      <w:r>
        <w:rPr>
          <w:u w:val="single"/>
        </w:rPr>
        <w:t xml:space="preserve"> </w:t>
      </w:r>
      <w:r w:rsidRPr="002E6CA6">
        <w:rPr>
          <w:highlight w:val="cyan"/>
          <w:u w:val="single"/>
        </w:rPr>
        <w:t>or</w:t>
      </w:r>
      <w:r>
        <w:rPr>
          <w:u w:val="single"/>
        </w:rPr>
        <w:t xml:space="preserve"> other </w:t>
      </w:r>
      <w:r w:rsidRPr="00D84073">
        <w:rPr>
          <w:rStyle w:val="Emphasis"/>
        </w:rPr>
        <w:t xml:space="preserve">object having </w:t>
      </w:r>
      <w:r w:rsidRPr="002E6CA6">
        <w:rPr>
          <w:rStyle w:val="Emphasis"/>
          <w:highlight w:val="cyan"/>
        </w:rPr>
        <w:t>value</w:t>
      </w:r>
      <w:r>
        <w:rPr>
          <w:u w:val="single"/>
        </w:rPr>
        <w:t>.</w:t>
      </w:r>
    </w:p>
    <w:p w14:paraId="140BD4F9" w14:textId="0461AEAC" w:rsidR="0071488D" w:rsidRDefault="0071488D" w:rsidP="0071488D">
      <w:pPr>
        <w:pStyle w:val="Heading4"/>
      </w:pPr>
      <w:r>
        <w:t xml:space="preserve">Vote </w:t>
      </w:r>
      <w:r w:rsidRPr="002C3AF9">
        <w:rPr>
          <w:u w:val="single"/>
        </w:rPr>
        <w:t>NEG</w:t>
      </w:r>
      <w:r>
        <w:t xml:space="preserve"> for </w:t>
      </w:r>
      <w:r w:rsidRPr="002C3AF9">
        <w:rPr>
          <w:u w:val="single"/>
        </w:rPr>
        <w:t>LIMITS</w:t>
      </w:r>
      <w:r>
        <w:t xml:space="preserve"> and </w:t>
      </w:r>
      <w:r w:rsidRPr="002C3AF9">
        <w:rPr>
          <w:u w:val="single"/>
        </w:rPr>
        <w:t>GROUND</w:t>
      </w:r>
      <w:r>
        <w:t xml:space="preserve">---non-commercial AFFs </w:t>
      </w:r>
      <w:r w:rsidRPr="002C3AF9">
        <w:rPr>
          <w:u w:val="single"/>
        </w:rPr>
        <w:t>open</w:t>
      </w:r>
      <w:r>
        <w:t xml:space="preserve"> the floodgates to </w:t>
      </w:r>
      <w:r w:rsidRPr="002C3AF9">
        <w:rPr>
          <w:u w:val="single"/>
        </w:rPr>
        <w:t>tiny</w:t>
      </w:r>
      <w:r>
        <w:t xml:space="preserve"> administrative changes, </w:t>
      </w:r>
      <w:r w:rsidRPr="002C3AF9">
        <w:rPr>
          <w:u w:val="single"/>
        </w:rPr>
        <w:t>defense cooperation</w:t>
      </w:r>
      <w:r>
        <w:t xml:space="preserve">, and small projects that </w:t>
      </w:r>
      <w:r w:rsidRPr="002C3AF9">
        <w:rPr>
          <w:u w:val="single"/>
        </w:rPr>
        <w:t>decimate</w:t>
      </w:r>
      <w:r>
        <w:t xml:space="preserve"> prep. </w:t>
      </w:r>
    </w:p>
    <w:p w14:paraId="3926D2B3" w14:textId="77777777" w:rsidR="001E7A84" w:rsidRPr="001E7A84" w:rsidRDefault="001E7A84" w:rsidP="001E7A84"/>
    <w:p w14:paraId="32D5CF1B" w14:textId="3460FFC6" w:rsidR="001E7A84" w:rsidRDefault="001E7A84" w:rsidP="001E7A84">
      <w:pPr>
        <w:pStyle w:val="Heading2"/>
      </w:pPr>
      <w:r>
        <w:t>1NC---OFF</w:t>
      </w:r>
    </w:p>
    <w:p w14:paraId="2D62E300" w14:textId="5AA9D4EA" w:rsidR="001E7A84" w:rsidRPr="005F7514" w:rsidRDefault="001E7A84" w:rsidP="001E7A84">
      <w:pPr>
        <w:pStyle w:val="Heading4"/>
        <w:rPr>
          <w:bCs/>
        </w:rPr>
      </w:pPr>
      <w:r>
        <w:t>“</w:t>
      </w:r>
      <w:r>
        <w:t>T</w:t>
      </w:r>
      <w:r>
        <w:t xml:space="preserve">he Arctic” only includes </w:t>
      </w:r>
      <w:r w:rsidRPr="005F7514">
        <w:rPr>
          <w:u w:val="single"/>
        </w:rPr>
        <w:t>water</w:t>
      </w:r>
      <w:r>
        <w:t xml:space="preserve">, </w:t>
      </w:r>
      <w:r w:rsidRPr="005F7514">
        <w:rPr>
          <w:u w:val="single"/>
        </w:rPr>
        <w:t>seas</w:t>
      </w:r>
      <w:r>
        <w:t xml:space="preserve">, </w:t>
      </w:r>
      <w:r w:rsidRPr="005F7514">
        <w:rPr>
          <w:u w:val="single"/>
        </w:rPr>
        <w:t>islands</w:t>
      </w:r>
      <w:r>
        <w:t xml:space="preserve">, and </w:t>
      </w:r>
      <w:r w:rsidRPr="005F7514">
        <w:rPr>
          <w:u w:val="single"/>
        </w:rPr>
        <w:t>deserts</w:t>
      </w:r>
      <w:r>
        <w:t xml:space="preserve">. </w:t>
      </w:r>
      <w:r>
        <w:rPr>
          <w:bCs/>
        </w:rPr>
        <w:t xml:space="preserve">It is an </w:t>
      </w:r>
      <w:r w:rsidRPr="005F7514">
        <w:rPr>
          <w:bCs/>
          <w:u w:val="single"/>
        </w:rPr>
        <w:t>exhaustive</w:t>
      </w:r>
      <w:r>
        <w:rPr>
          <w:bCs/>
        </w:rPr>
        <w:t xml:space="preserve"> list. </w:t>
      </w:r>
    </w:p>
    <w:p w14:paraId="45AB4945" w14:textId="77777777" w:rsidR="001E7A84" w:rsidRDefault="001E7A84" w:rsidP="001E7A84">
      <w:r w:rsidRPr="007539DE">
        <w:t xml:space="preserve">VP </w:t>
      </w:r>
      <w:proofErr w:type="spellStart"/>
      <w:r w:rsidRPr="007539DE">
        <w:rPr>
          <w:rStyle w:val="Style13ptBold"/>
        </w:rPr>
        <w:t>Federov</w:t>
      </w:r>
      <w:proofErr w:type="spellEnd"/>
      <w:r w:rsidRPr="007539DE">
        <w:rPr>
          <w:rStyle w:val="Style13ptBold"/>
        </w:rPr>
        <w:t xml:space="preserve"> et al. 19</w:t>
      </w:r>
      <w:r>
        <w:t xml:space="preserve">. </w:t>
      </w:r>
      <w:r w:rsidRPr="00B70A08">
        <w:t>Institute of Europe Russian Academy of Science</w:t>
      </w:r>
      <w:r>
        <w:t xml:space="preserve">. 2019. “Scientific approaches to defining the territorial boundaries of the Arctic”. </w:t>
      </w:r>
      <w:r w:rsidRPr="00367F4D">
        <w:t>https://iopscience.iop.org/article/10.1088/1755-1315/302/1/012012/pdf</w:t>
      </w:r>
      <w:r>
        <w:t>. BP</w:t>
      </w:r>
    </w:p>
    <w:p w14:paraId="5726C6D7" w14:textId="77777777" w:rsidR="001E7A84" w:rsidRDefault="001E7A84" w:rsidP="001E7A84">
      <w:pPr>
        <w:rPr>
          <w:u w:val="single"/>
        </w:rPr>
      </w:pPr>
      <w:r w:rsidRPr="005A4EFA">
        <w:rPr>
          <w:sz w:val="16"/>
        </w:rPr>
        <w:t xml:space="preserve">Initially, the concept of </w:t>
      </w:r>
      <w:r w:rsidRPr="004E72A8">
        <w:rPr>
          <w:u w:val="single"/>
        </w:rPr>
        <w:t>“</w:t>
      </w:r>
      <w:r w:rsidRPr="001F2F47">
        <w:rPr>
          <w:rStyle w:val="Emphasis"/>
          <w:highlight w:val="cyan"/>
        </w:rPr>
        <w:t>the Arctic</w:t>
      </w:r>
      <w:r w:rsidRPr="004E72A8">
        <w:rPr>
          <w:u w:val="single"/>
        </w:rPr>
        <w:t>”</w:t>
      </w:r>
      <w:r w:rsidRPr="005A4EFA">
        <w:rPr>
          <w:sz w:val="16"/>
        </w:rPr>
        <w:t xml:space="preserve"> was used for the part of the </w:t>
      </w:r>
      <w:r w:rsidRPr="001F2F47">
        <w:rPr>
          <w:rStyle w:val="Emphasis"/>
          <w:highlight w:val="cyan"/>
        </w:rPr>
        <w:t>territory</w:t>
      </w:r>
      <w:r w:rsidRPr="005A4EFA">
        <w:rPr>
          <w:highlight w:val="cyan"/>
          <w:u w:val="single"/>
        </w:rPr>
        <w:t xml:space="preserve"> that </w:t>
      </w:r>
      <w:r w:rsidRPr="001F2F47">
        <w:rPr>
          <w:rStyle w:val="Emphasis"/>
          <w:sz w:val="28"/>
          <w:szCs w:val="28"/>
          <w:highlight w:val="cyan"/>
        </w:rPr>
        <w:t>includes only</w:t>
      </w:r>
      <w:r w:rsidRPr="001F2F47">
        <w:rPr>
          <w:sz w:val="20"/>
          <w:szCs w:val="28"/>
          <w:highlight w:val="cyan"/>
        </w:rPr>
        <w:t xml:space="preserve"> </w:t>
      </w:r>
      <w:r w:rsidRPr="005A4EFA">
        <w:rPr>
          <w:sz w:val="16"/>
        </w:rPr>
        <w:t>the deep-</w:t>
      </w:r>
      <w:r w:rsidRPr="001F2F47">
        <w:rPr>
          <w:rStyle w:val="Emphasis"/>
          <w:highlight w:val="cyan"/>
        </w:rPr>
        <w:t>water</w:t>
      </w:r>
      <w:r w:rsidRPr="005A4EFA">
        <w:rPr>
          <w:sz w:val="16"/>
          <w:highlight w:val="cyan"/>
        </w:rPr>
        <w:t xml:space="preserve"> </w:t>
      </w:r>
      <w:r w:rsidRPr="005A4EFA">
        <w:rPr>
          <w:sz w:val="16"/>
        </w:rPr>
        <w:t xml:space="preserve">Arctic basin, </w:t>
      </w:r>
      <w:r w:rsidRPr="00823436">
        <w:rPr>
          <w:rStyle w:val="Emphasis"/>
          <w:highlight w:val="cyan"/>
        </w:rPr>
        <w:t xml:space="preserve">seas </w:t>
      </w:r>
      <w:r w:rsidRPr="00823436">
        <w:rPr>
          <w:rStyle w:val="Emphasis"/>
        </w:rPr>
        <w:t xml:space="preserve">and </w:t>
      </w:r>
      <w:r w:rsidRPr="00823436">
        <w:rPr>
          <w:rStyle w:val="Emphasis"/>
          <w:highlight w:val="cyan"/>
        </w:rPr>
        <w:t>islands</w:t>
      </w:r>
      <w:r w:rsidRPr="005A4EFA">
        <w:rPr>
          <w:highlight w:val="cyan"/>
          <w:u w:val="single"/>
        </w:rPr>
        <w:t xml:space="preserve"> of</w:t>
      </w:r>
      <w:r w:rsidRPr="005A4EFA">
        <w:rPr>
          <w:sz w:val="16"/>
          <w:highlight w:val="cyan"/>
        </w:rPr>
        <w:t xml:space="preserve"> </w:t>
      </w:r>
      <w:r w:rsidRPr="005A4EFA">
        <w:rPr>
          <w:sz w:val="16"/>
        </w:rPr>
        <w:t xml:space="preserve">the </w:t>
      </w:r>
      <w:r w:rsidRPr="005A4EFA">
        <w:rPr>
          <w:highlight w:val="cyan"/>
          <w:u w:val="single"/>
        </w:rPr>
        <w:t xml:space="preserve">Arctic </w:t>
      </w:r>
      <w:r w:rsidRPr="004E72A8">
        <w:rPr>
          <w:u w:val="single"/>
        </w:rPr>
        <w:t>Ocean</w:t>
      </w:r>
      <w:r w:rsidRPr="005A4EFA">
        <w:rPr>
          <w:sz w:val="16"/>
        </w:rPr>
        <w:t xml:space="preserve">, limited from the south by the 5ºС isotherm of July. Some </w:t>
      </w:r>
      <w:r w:rsidRPr="002F264E">
        <w:rPr>
          <w:rStyle w:val="Emphasis"/>
          <w:highlight w:val="cyan"/>
        </w:rPr>
        <w:t>experts</w:t>
      </w:r>
      <w:r w:rsidRPr="002F264E">
        <w:rPr>
          <w:highlight w:val="cyan"/>
          <w:u w:val="single"/>
        </w:rPr>
        <w:t xml:space="preserve"> attributed</w:t>
      </w:r>
      <w:r w:rsidRPr="002F264E">
        <w:rPr>
          <w:sz w:val="16"/>
          <w:highlight w:val="cyan"/>
        </w:rPr>
        <w:t xml:space="preserve"> </w:t>
      </w:r>
      <w:r w:rsidRPr="005A4EFA">
        <w:rPr>
          <w:sz w:val="16"/>
        </w:rPr>
        <w:t xml:space="preserve">to </w:t>
      </w:r>
      <w:r w:rsidRPr="002F264E">
        <w:rPr>
          <w:rStyle w:val="Emphasis"/>
          <w:highlight w:val="cyan"/>
        </w:rPr>
        <w:t>the Arctic</w:t>
      </w:r>
      <w:r w:rsidRPr="002F264E">
        <w:rPr>
          <w:sz w:val="16"/>
          <w:highlight w:val="cyan"/>
        </w:rPr>
        <w:t xml:space="preserve"> </w:t>
      </w:r>
      <w:r w:rsidRPr="005A4EFA">
        <w:rPr>
          <w:sz w:val="16"/>
        </w:rPr>
        <w:t xml:space="preserve">as the northern part of the tundra zone (arctic tundra) </w:t>
      </w:r>
      <w:r w:rsidRPr="005A4EFA">
        <w:rPr>
          <w:highlight w:val="cyan"/>
          <w:u w:val="single"/>
        </w:rPr>
        <w:t xml:space="preserve">and </w:t>
      </w:r>
      <w:r w:rsidRPr="004E72A8">
        <w:rPr>
          <w:u w:val="single"/>
        </w:rPr>
        <w:t xml:space="preserve">the </w:t>
      </w:r>
      <w:r w:rsidRPr="00D55273">
        <w:rPr>
          <w:rStyle w:val="Emphasis"/>
          <w:highlight w:val="cyan"/>
        </w:rPr>
        <w:t>zone</w:t>
      </w:r>
      <w:r w:rsidRPr="005A4EFA">
        <w:rPr>
          <w:highlight w:val="cyan"/>
          <w:u w:val="single"/>
        </w:rPr>
        <w:t xml:space="preserve"> of </w:t>
      </w:r>
      <w:r w:rsidRPr="00EC74D2">
        <w:rPr>
          <w:rStyle w:val="Emphasis"/>
          <w:highlight w:val="cyan"/>
        </w:rPr>
        <w:t>arctic deserts</w:t>
      </w:r>
      <w:r w:rsidRPr="005A4EFA">
        <w:rPr>
          <w:sz w:val="16"/>
        </w:rPr>
        <w:t xml:space="preserve">. In this case, the territory of the Arctic included not only islands with landscapes of arctic deserts and arctic </w:t>
      </w:r>
      <w:proofErr w:type="spellStart"/>
      <w:proofErr w:type="gramStart"/>
      <w:r w:rsidRPr="005A4EFA">
        <w:rPr>
          <w:sz w:val="16"/>
        </w:rPr>
        <w:t>tundras</w:t>
      </w:r>
      <w:proofErr w:type="spellEnd"/>
      <w:r w:rsidRPr="005A4EFA">
        <w:rPr>
          <w:sz w:val="16"/>
        </w:rPr>
        <w:t>, but</w:t>
      </w:r>
      <w:proofErr w:type="gramEnd"/>
      <w:r w:rsidRPr="005A4EFA">
        <w:rPr>
          <w:sz w:val="16"/>
        </w:rPr>
        <w:t xml:space="preserve"> also margins of continents with arctic tundra landscapes. </w:t>
      </w:r>
      <w:r w:rsidRPr="000635C2">
        <w:rPr>
          <w:sz w:val="16"/>
        </w:rPr>
        <w:t xml:space="preserve">Later, </w:t>
      </w:r>
      <w:r w:rsidRPr="005A4EFA">
        <w:rPr>
          <w:sz w:val="16"/>
        </w:rPr>
        <w:t xml:space="preserve">it was begun to be understood the Arctic as the space occupied by different circumpolar landscapes located to the north of the forest boundary and, therefore, </w:t>
      </w:r>
      <w:r w:rsidRPr="00157661">
        <w:t>including the Arctic deserts and all the varieties of tundra</w:t>
      </w:r>
      <w:r w:rsidRPr="00B05988">
        <w:rPr>
          <w:u w:val="single"/>
        </w:rPr>
        <w:t>.</w:t>
      </w:r>
    </w:p>
    <w:p w14:paraId="05A6F9BB" w14:textId="77777777" w:rsidR="001E7A84" w:rsidRDefault="001E7A84" w:rsidP="001E7A84">
      <w:pPr>
        <w:pStyle w:val="Heading4"/>
      </w:pPr>
      <w:r w:rsidRPr="001E7A84">
        <w:t>Vote NEG---‘virtual Arctic’ AND ‘Space AFFs’ explodes limits AND collapses ground with unpredictable mechanisms.</w:t>
      </w:r>
    </w:p>
    <w:p w14:paraId="3D5CE8AB" w14:textId="77777777" w:rsidR="001E7A84" w:rsidRPr="001E7A84" w:rsidRDefault="001E7A84" w:rsidP="001E7A84"/>
    <w:p w14:paraId="47971828" w14:textId="456469BF" w:rsidR="0071488D" w:rsidRPr="0071488D" w:rsidRDefault="0071488D" w:rsidP="0071488D">
      <w:pPr>
        <w:pStyle w:val="Heading3"/>
      </w:pPr>
      <w:r>
        <w:t>1NC---OFF</w:t>
      </w:r>
    </w:p>
    <w:p w14:paraId="0B768F39" w14:textId="77777777" w:rsidR="0071488D" w:rsidRPr="000D118C" w:rsidRDefault="0071488D" w:rsidP="0071488D">
      <w:pPr>
        <w:keepNext/>
        <w:keepLines/>
        <w:spacing w:before="40" w:after="0"/>
        <w:outlineLvl w:val="3"/>
        <w:rPr>
          <w:rFonts w:eastAsiaTheme="majorEastAsia" w:cstheme="majorBidi"/>
          <w:b/>
          <w:iCs/>
          <w:sz w:val="26"/>
        </w:rPr>
      </w:pPr>
      <w:r w:rsidRPr="000D118C">
        <w:rPr>
          <w:rFonts w:eastAsiaTheme="majorEastAsia" w:cstheme="majorBidi"/>
          <w:b/>
          <w:i/>
          <w:sz w:val="26"/>
          <w:u w:val="single"/>
        </w:rPr>
        <w:t>What does it take to be free?</w:t>
      </w:r>
      <w:r w:rsidRPr="000D118C">
        <w:rPr>
          <w:rFonts w:eastAsiaTheme="majorEastAsia" w:cstheme="majorBidi"/>
          <w:b/>
          <w:iCs/>
          <w:sz w:val="26"/>
        </w:rPr>
        <w:t xml:space="preserve"> Settler Colonialism constructs </w:t>
      </w:r>
      <w:r w:rsidRPr="000D118C">
        <w:rPr>
          <w:rFonts w:eastAsiaTheme="majorEastAsia" w:cstheme="majorBidi"/>
          <w:b/>
          <w:iCs/>
          <w:sz w:val="26"/>
          <w:u w:val="single"/>
        </w:rPr>
        <w:t>triadic sites of exception</w:t>
      </w:r>
      <w:r w:rsidRPr="000D118C">
        <w:rPr>
          <w:rFonts w:eastAsiaTheme="majorEastAsia" w:cstheme="majorBidi"/>
          <w:b/>
          <w:iCs/>
          <w:sz w:val="26"/>
        </w:rPr>
        <w:t xml:space="preserve"> whereby “</w:t>
      </w:r>
      <w:r w:rsidRPr="000D118C">
        <w:rPr>
          <w:rFonts w:eastAsiaTheme="majorEastAsia" w:cstheme="majorBidi"/>
          <w:b/>
          <w:iCs/>
          <w:sz w:val="26"/>
          <w:u w:val="single"/>
        </w:rPr>
        <w:t>freedom</w:t>
      </w:r>
      <w:r w:rsidRPr="000D118C">
        <w:rPr>
          <w:rFonts w:eastAsiaTheme="majorEastAsia" w:cstheme="majorBidi"/>
          <w:b/>
          <w:iCs/>
          <w:sz w:val="26"/>
        </w:rPr>
        <w:t xml:space="preserve">” is asserted through </w:t>
      </w:r>
      <w:r w:rsidRPr="000D118C">
        <w:rPr>
          <w:rFonts w:eastAsiaTheme="majorEastAsia" w:cstheme="majorBidi"/>
          <w:b/>
          <w:iCs/>
          <w:sz w:val="26"/>
          <w:u w:val="single"/>
        </w:rPr>
        <w:t>conquest</w:t>
      </w:r>
      <w:r w:rsidRPr="000D118C">
        <w:rPr>
          <w:rFonts w:eastAsiaTheme="majorEastAsia" w:cstheme="majorBidi"/>
          <w:b/>
          <w:iCs/>
          <w:sz w:val="26"/>
        </w:rPr>
        <w:t xml:space="preserve"> of all that is “natural”. The “</w:t>
      </w:r>
      <w:r w:rsidRPr="000D118C">
        <w:rPr>
          <w:rFonts w:eastAsiaTheme="majorEastAsia" w:cstheme="majorBidi"/>
          <w:b/>
          <w:iCs/>
          <w:sz w:val="26"/>
          <w:u w:val="single"/>
        </w:rPr>
        <w:t>freedom</w:t>
      </w:r>
      <w:r w:rsidRPr="000D118C">
        <w:rPr>
          <w:rFonts w:eastAsiaTheme="majorEastAsia" w:cstheme="majorBidi"/>
          <w:b/>
          <w:iCs/>
          <w:sz w:val="26"/>
        </w:rPr>
        <w:t xml:space="preserve">” of the settler </w:t>
      </w:r>
      <w:r w:rsidRPr="000D118C">
        <w:rPr>
          <w:rFonts w:eastAsiaTheme="majorEastAsia" w:cstheme="majorBidi"/>
          <w:b/>
          <w:iCs/>
          <w:sz w:val="26"/>
          <w:u w:val="single"/>
        </w:rPr>
        <w:t>forms of the basis</w:t>
      </w:r>
      <w:r w:rsidRPr="000D118C">
        <w:rPr>
          <w:rFonts w:eastAsiaTheme="majorEastAsia" w:cstheme="majorBidi"/>
          <w:b/>
          <w:iCs/>
          <w:sz w:val="26"/>
        </w:rPr>
        <w:t xml:space="preserve"> of </w:t>
      </w:r>
      <w:r w:rsidRPr="000D118C">
        <w:rPr>
          <w:rFonts w:eastAsiaTheme="majorEastAsia" w:cstheme="majorBidi"/>
          <w:b/>
          <w:iCs/>
          <w:sz w:val="26"/>
          <w:u w:val="single"/>
        </w:rPr>
        <w:t>settler technologies</w:t>
      </w:r>
      <w:r w:rsidRPr="000D118C">
        <w:rPr>
          <w:rFonts w:eastAsiaTheme="majorEastAsia" w:cstheme="majorBidi"/>
          <w:b/>
          <w:iCs/>
          <w:sz w:val="26"/>
        </w:rPr>
        <w:t xml:space="preserve"> to </w:t>
      </w:r>
      <w:r w:rsidRPr="000D118C">
        <w:rPr>
          <w:rFonts w:eastAsiaTheme="majorEastAsia" w:cstheme="majorBidi"/>
          <w:b/>
          <w:iCs/>
          <w:sz w:val="26"/>
          <w:u w:val="single"/>
        </w:rPr>
        <w:t>reconstitute</w:t>
      </w:r>
      <w:r w:rsidRPr="000D118C">
        <w:rPr>
          <w:rFonts w:eastAsiaTheme="majorEastAsia" w:cstheme="majorBidi"/>
          <w:b/>
          <w:iCs/>
          <w:sz w:val="26"/>
        </w:rPr>
        <w:t xml:space="preserve"> other branches of the triad – whether through the </w:t>
      </w:r>
      <w:r w:rsidRPr="000D118C">
        <w:rPr>
          <w:rFonts w:eastAsiaTheme="majorEastAsia" w:cstheme="majorBidi"/>
          <w:b/>
          <w:iCs/>
          <w:sz w:val="26"/>
          <w:u w:val="single"/>
        </w:rPr>
        <w:t>obliteration</w:t>
      </w:r>
      <w:r w:rsidRPr="000D118C">
        <w:rPr>
          <w:rFonts w:eastAsiaTheme="majorEastAsia" w:cstheme="majorBidi"/>
          <w:b/>
          <w:iCs/>
          <w:sz w:val="26"/>
        </w:rPr>
        <w:t xml:space="preserve"> of native world or the </w:t>
      </w:r>
      <w:proofErr w:type="spellStart"/>
      <w:r w:rsidRPr="000D118C">
        <w:rPr>
          <w:rFonts w:eastAsiaTheme="majorEastAsia" w:cstheme="majorBidi"/>
          <w:b/>
          <w:iCs/>
          <w:sz w:val="26"/>
          <w:u w:val="single"/>
        </w:rPr>
        <w:t>fungibilization</w:t>
      </w:r>
      <w:proofErr w:type="spellEnd"/>
      <w:r w:rsidRPr="000D118C">
        <w:rPr>
          <w:rFonts w:eastAsiaTheme="majorEastAsia" w:cstheme="majorBidi"/>
          <w:b/>
          <w:iCs/>
          <w:sz w:val="26"/>
        </w:rPr>
        <w:t xml:space="preserve"> of </w:t>
      </w:r>
      <w:r w:rsidRPr="000D118C">
        <w:rPr>
          <w:rFonts w:eastAsiaTheme="majorEastAsia" w:cstheme="majorBidi"/>
          <w:b/>
          <w:iCs/>
          <w:sz w:val="26"/>
          <w:u w:val="single"/>
        </w:rPr>
        <w:t>landless</w:t>
      </w:r>
      <w:r w:rsidRPr="000D118C">
        <w:rPr>
          <w:rFonts w:eastAsiaTheme="majorEastAsia" w:cstheme="majorBidi"/>
          <w:b/>
          <w:iCs/>
          <w:sz w:val="26"/>
        </w:rPr>
        <w:t xml:space="preserve"> slaves. The </w:t>
      </w:r>
      <w:r w:rsidRPr="000D118C">
        <w:rPr>
          <w:rFonts w:eastAsiaTheme="majorEastAsia" w:cstheme="majorBidi"/>
          <w:b/>
          <w:iCs/>
          <w:sz w:val="26"/>
          <w:u w:val="single"/>
        </w:rPr>
        <w:t>Arctic</w:t>
      </w:r>
      <w:r w:rsidRPr="000D118C">
        <w:rPr>
          <w:rFonts w:eastAsiaTheme="majorEastAsia" w:cstheme="majorBidi"/>
          <w:b/>
          <w:iCs/>
          <w:sz w:val="26"/>
        </w:rPr>
        <w:t xml:space="preserve"> is thus the latest project for settler technologies to </w:t>
      </w:r>
      <w:r w:rsidRPr="000D118C">
        <w:rPr>
          <w:rFonts w:eastAsiaTheme="majorEastAsia" w:cstheme="majorBidi"/>
          <w:b/>
          <w:iCs/>
          <w:sz w:val="26"/>
          <w:u w:val="single"/>
        </w:rPr>
        <w:t>reinstitute</w:t>
      </w:r>
      <w:r w:rsidRPr="000D118C">
        <w:rPr>
          <w:rFonts w:eastAsiaTheme="majorEastAsia" w:cstheme="majorBidi"/>
          <w:b/>
          <w:iCs/>
          <w:sz w:val="26"/>
        </w:rPr>
        <w:t xml:space="preserve"> themselves to secure yet </w:t>
      </w:r>
      <w:r w:rsidRPr="000D118C">
        <w:rPr>
          <w:rFonts w:eastAsiaTheme="majorEastAsia" w:cstheme="majorBidi"/>
          <w:b/>
          <w:iCs/>
          <w:sz w:val="26"/>
          <w:u w:val="single"/>
        </w:rPr>
        <w:t>another frontier to be conquered</w:t>
      </w:r>
      <w:r w:rsidRPr="000D118C">
        <w:rPr>
          <w:rFonts w:eastAsiaTheme="majorEastAsia" w:cstheme="majorBidi"/>
          <w:b/>
          <w:iCs/>
          <w:sz w:val="26"/>
        </w:rPr>
        <w:t xml:space="preserve">. </w:t>
      </w:r>
    </w:p>
    <w:p w14:paraId="5E614064" w14:textId="77777777" w:rsidR="0071488D" w:rsidRPr="000D118C" w:rsidRDefault="0071488D" w:rsidP="0071488D">
      <w:pPr>
        <w:keepNext/>
        <w:keepLines/>
        <w:spacing w:before="40" w:after="0"/>
        <w:outlineLvl w:val="3"/>
        <w:rPr>
          <w:rFonts w:eastAsiaTheme="majorEastAsia" w:cstheme="majorBidi"/>
          <w:b/>
          <w:iCs/>
          <w:sz w:val="26"/>
        </w:rPr>
      </w:pPr>
      <w:r w:rsidRPr="000D118C">
        <w:rPr>
          <w:rFonts w:eastAsiaTheme="majorEastAsia" w:cstheme="majorBidi"/>
          <w:b/>
          <w:iCs/>
          <w:sz w:val="26"/>
        </w:rPr>
        <w:t>The ROTJ is to reject humanism</w:t>
      </w:r>
    </w:p>
    <w:p w14:paraId="53F02F7E" w14:textId="77777777" w:rsidR="0071488D" w:rsidRPr="000D118C" w:rsidRDefault="0071488D" w:rsidP="0071488D">
      <w:r w:rsidRPr="000D118C">
        <w:rPr>
          <w:b/>
          <w:bCs/>
          <w:sz w:val="26"/>
        </w:rPr>
        <w:t xml:space="preserve">la </w:t>
      </w:r>
      <w:proofErr w:type="spellStart"/>
      <w:r w:rsidRPr="000D118C">
        <w:rPr>
          <w:b/>
          <w:bCs/>
          <w:sz w:val="26"/>
        </w:rPr>
        <w:t>paperson</w:t>
      </w:r>
      <w:proofErr w:type="spellEnd"/>
      <w:r w:rsidRPr="000D118C">
        <w:rPr>
          <w:b/>
          <w:bCs/>
          <w:sz w:val="26"/>
        </w:rPr>
        <w:t xml:space="preserve"> 17</w:t>
      </w:r>
      <w:r w:rsidRPr="000D118C">
        <w:t xml:space="preserve">, </w:t>
      </w:r>
      <w:r w:rsidRPr="000D118C">
        <w:rPr>
          <w:color w:val="000000" w:themeColor="text1"/>
        </w:rPr>
        <w:t>also K. Wayne Yang, an associate professor of ethnic studies at the University of California, San Diego.</w:t>
      </w:r>
      <w:r w:rsidRPr="000D118C">
        <w:t xml:space="preserve">, “A Third University Is Possible”, </w:t>
      </w:r>
      <w:proofErr w:type="spellStart"/>
      <w:r w:rsidRPr="000D118C">
        <w:t>Aprobhakar</w:t>
      </w:r>
      <w:proofErr w:type="spellEnd"/>
    </w:p>
    <w:p w14:paraId="405AD595" w14:textId="77777777" w:rsidR="0071488D" w:rsidRPr="000D118C" w:rsidRDefault="0071488D" w:rsidP="0071488D">
      <w:pPr>
        <w:rPr>
          <w:u w:val="single"/>
        </w:rPr>
      </w:pPr>
      <w:r w:rsidRPr="000D118C">
        <w:rPr>
          <w:sz w:val="16"/>
        </w:rPr>
        <w:t xml:space="preserve">For Fanon, </w:t>
      </w:r>
      <w:r w:rsidRPr="00E22403">
        <w:rPr>
          <w:u w:val="single"/>
        </w:rPr>
        <w:t xml:space="preserve">the </w:t>
      </w:r>
      <w:r w:rsidRPr="00E22403">
        <w:rPr>
          <w:b/>
          <w:iCs/>
          <w:u w:val="single"/>
        </w:rPr>
        <w:t xml:space="preserve">psychosis of </w:t>
      </w:r>
      <w:r w:rsidRPr="000D118C">
        <w:rPr>
          <w:b/>
          <w:iCs/>
          <w:highlight w:val="green"/>
          <w:u w:val="single"/>
        </w:rPr>
        <w:t>colonialism</w:t>
      </w:r>
      <w:r w:rsidRPr="000D118C">
        <w:rPr>
          <w:highlight w:val="green"/>
          <w:u w:val="single"/>
        </w:rPr>
        <w:t xml:space="preserve"> arises</w:t>
      </w:r>
      <w:r w:rsidRPr="000D118C">
        <w:rPr>
          <w:sz w:val="16"/>
          <w:highlight w:val="green"/>
        </w:rPr>
        <w:t xml:space="preserve"> </w:t>
      </w:r>
      <w:r w:rsidRPr="000D118C">
        <w:rPr>
          <w:highlight w:val="green"/>
          <w:u w:val="single"/>
        </w:rPr>
        <w:t>from t</w:t>
      </w:r>
      <w:r w:rsidRPr="000D118C">
        <w:rPr>
          <w:u w:val="single"/>
        </w:rPr>
        <w:t xml:space="preserve">he patterning of violence into the binary relationship between </w:t>
      </w:r>
      <w:r w:rsidRPr="000D118C">
        <w:rPr>
          <w:highlight w:val="green"/>
          <w:u w:val="single"/>
        </w:rPr>
        <w:t>the immune</w:t>
      </w:r>
      <w:r w:rsidRPr="000D118C">
        <w:rPr>
          <w:u w:val="single"/>
        </w:rPr>
        <w:t xml:space="preserve"> </w:t>
      </w:r>
      <w:r w:rsidRPr="000D118C">
        <w:rPr>
          <w:b/>
          <w:iCs/>
          <w:highlight w:val="green"/>
          <w:u w:val="single"/>
        </w:rPr>
        <w:t>humanity of the white settler</w:t>
      </w:r>
      <w:r w:rsidRPr="000D118C">
        <w:rPr>
          <w:highlight w:val="green"/>
          <w:u w:val="single"/>
        </w:rPr>
        <w:t xml:space="preserve"> </w:t>
      </w:r>
      <w:r w:rsidRPr="00E22403">
        <w:rPr>
          <w:u w:val="single"/>
        </w:rPr>
        <w:t xml:space="preserve">and the </w:t>
      </w:r>
      <w:r w:rsidRPr="00E22403">
        <w:rPr>
          <w:b/>
          <w:iCs/>
          <w:u w:val="single"/>
        </w:rPr>
        <w:t>impugned humanity of the native</w:t>
      </w:r>
      <w:r w:rsidRPr="00E22403">
        <w:rPr>
          <w:u w:val="single"/>
        </w:rPr>
        <w:t>. For Fan</w:t>
      </w:r>
      <w:r w:rsidRPr="000D118C">
        <w:rPr>
          <w:u w:val="single"/>
        </w:rPr>
        <w:t>on</w:t>
      </w:r>
      <w:r w:rsidRPr="000D118C">
        <w:rPr>
          <w:sz w:val="16"/>
        </w:rPr>
        <w:t xml:space="preserve">, </w:t>
      </w:r>
      <w:r w:rsidRPr="000D118C">
        <w:rPr>
          <w:highlight w:val="green"/>
          <w:u w:val="single"/>
        </w:rPr>
        <w:t>the</w:t>
      </w:r>
      <w:r w:rsidRPr="000D118C">
        <w:rPr>
          <w:u w:val="single"/>
        </w:rPr>
        <w:t xml:space="preserve"> supremacist “</w:t>
      </w:r>
      <w:r w:rsidRPr="000D118C">
        <w:rPr>
          <w:highlight w:val="green"/>
          <w:u w:val="single"/>
        </w:rPr>
        <w:t xml:space="preserve">right” </w:t>
      </w:r>
      <w:r w:rsidRPr="000D118C">
        <w:rPr>
          <w:b/>
          <w:iCs/>
          <w:highlight w:val="green"/>
          <w:u w:val="single"/>
        </w:rPr>
        <w:t>to create</w:t>
      </w:r>
      <w:r w:rsidRPr="000D118C">
        <w:rPr>
          <w:b/>
          <w:iCs/>
          <w:u w:val="single"/>
        </w:rPr>
        <w:t xml:space="preserve"> </w:t>
      </w:r>
      <w:r w:rsidRPr="000D118C">
        <w:rPr>
          <w:b/>
          <w:iCs/>
          <w:highlight w:val="green"/>
          <w:u w:val="single"/>
        </w:rPr>
        <w:t xml:space="preserve">settler space </w:t>
      </w:r>
      <w:r w:rsidRPr="00E22403">
        <w:rPr>
          <w:b/>
          <w:iCs/>
          <w:u w:val="single"/>
        </w:rPr>
        <w:t xml:space="preserve">that is </w:t>
      </w:r>
      <w:r w:rsidRPr="000D118C">
        <w:rPr>
          <w:b/>
          <w:iCs/>
          <w:highlight w:val="green"/>
          <w:u w:val="single"/>
        </w:rPr>
        <w:t>immune from violence</w:t>
      </w:r>
      <w:r w:rsidRPr="000D118C">
        <w:rPr>
          <w:sz w:val="16"/>
          <w:highlight w:val="green"/>
        </w:rPr>
        <w:t xml:space="preserve">, </w:t>
      </w:r>
      <w:r w:rsidRPr="000D118C">
        <w:rPr>
          <w:highlight w:val="green"/>
          <w:u w:val="single"/>
        </w:rPr>
        <w:t>and the “</w:t>
      </w:r>
      <w:r w:rsidRPr="000D118C">
        <w:rPr>
          <w:b/>
          <w:iCs/>
          <w:highlight w:val="green"/>
          <w:u w:val="single"/>
        </w:rPr>
        <w:t xml:space="preserve">right” to abuse </w:t>
      </w:r>
      <w:r w:rsidRPr="00E22403">
        <w:rPr>
          <w:b/>
          <w:iCs/>
          <w:u w:val="single"/>
        </w:rPr>
        <w:t xml:space="preserve">the body of </w:t>
      </w:r>
      <w:r w:rsidRPr="000D118C">
        <w:rPr>
          <w:b/>
          <w:iCs/>
          <w:highlight w:val="green"/>
          <w:u w:val="single"/>
        </w:rPr>
        <w:t>the Native</w:t>
      </w:r>
      <w:r w:rsidRPr="000D118C">
        <w:rPr>
          <w:u w:val="single"/>
        </w:rPr>
        <w:t xml:space="preserve"> to maintain white immunity</w:t>
      </w:r>
      <w:r w:rsidRPr="000D118C">
        <w:rPr>
          <w:sz w:val="16"/>
        </w:rPr>
        <w:t xml:space="preserve">, </w:t>
      </w:r>
      <w:r w:rsidRPr="000D118C">
        <w:rPr>
          <w:u w:val="single"/>
        </w:rPr>
        <w:t xml:space="preserve">this </w:t>
      </w:r>
      <w:r w:rsidRPr="000D118C">
        <w:rPr>
          <w:highlight w:val="green"/>
          <w:u w:val="single"/>
        </w:rPr>
        <w:t>is the</w:t>
      </w:r>
      <w:r w:rsidRPr="000D118C">
        <w:rPr>
          <w:u w:val="single"/>
        </w:rPr>
        <w:t xml:space="preserve"> spatial and fleshy </w:t>
      </w:r>
      <w:r w:rsidRPr="000D118C">
        <w:rPr>
          <w:highlight w:val="green"/>
          <w:u w:val="single"/>
        </w:rPr>
        <w:t>immediacy of set</w:t>
      </w:r>
      <w:r w:rsidRPr="000D118C">
        <w:rPr>
          <w:u w:val="single"/>
        </w:rPr>
        <w:t>tler</w:t>
      </w:r>
      <w:r w:rsidRPr="000D118C">
        <w:rPr>
          <w:highlight w:val="green"/>
          <w:u w:val="single"/>
        </w:rPr>
        <w:t xml:space="preserve"> col</w:t>
      </w:r>
      <w:r w:rsidRPr="000D118C">
        <w:rPr>
          <w:u w:val="single"/>
        </w:rPr>
        <w:t>onialism</w:t>
      </w:r>
      <w:r w:rsidRPr="000D118C">
        <w:rPr>
          <w:sz w:val="16"/>
        </w:rPr>
        <w:t xml:space="preserve">. Furthermore, </w:t>
      </w:r>
      <w:r w:rsidRPr="000D118C">
        <w:rPr>
          <w:highlight w:val="green"/>
          <w:u w:val="single"/>
        </w:rPr>
        <w:t xml:space="preserve">the “humanity” </w:t>
      </w:r>
      <w:r w:rsidRPr="00E22403">
        <w:rPr>
          <w:u w:val="single"/>
        </w:rPr>
        <w:t xml:space="preserve">of the settler </w:t>
      </w:r>
      <w:r w:rsidRPr="000D118C">
        <w:rPr>
          <w:highlight w:val="green"/>
          <w:u w:val="single"/>
        </w:rPr>
        <w:t xml:space="preserve">is </w:t>
      </w:r>
      <w:r w:rsidRPr="000D118C">
        <w:rPr>
          <w:b/>
          <w:iCs/>
          <w:highlight w:val="green"/>
          <w:u w:val="single"/>
        </w:rPr>
        <w:t xml:space="preserve">constructed upon </w:t>
      </w:r>
      <w:r w:rsidRPr="00E22403">
        <w:rPr>
          <w:b/>
          <w:iCs/>
          <w:u w:val="single"/>
        </w:rPr>
        <w:t>his</w:t>
      </w:r>
      <w:r w:rsidRPr="000D118C">
        <w:rPr>
          <w:b/>
          <w:iCs/>
          <w:u w:val="single"/>
        </w:rPr>
        <w:t xml:space="preserve"> </w:t>
      </w:r>
      <w:r w:rsidRPr="000D118C">
        <w:rPr>
          <w:b/>
          <w:iCs/>
          <w:highlight w:val="green"/>
          <w:u w:val="single"/>
        </w:rPr>
        <w:t xml:space="preserve">agency over the land </w:t>
      </w:r>
      <w:r w:rsidRPr="00E22403">
        <w:rPr>
          <w:b/>
          <w:iCs/>
          <w:u w:val="single"/>
        </w:rPr>
        <w:t>and nature</w:t>
      </w:r>
      <w:r w:rsidRPr="00E22403">
        <w:rPr>
          <w:sz w:val="16"/>
        </w:rPr>
        <w:t>.</w:t>
      </w:r>
      <w:r w:rsidRPr="000D118C">
        <w:rPr>
          <w:sz w:val="16"/>
        </w:rPr>
        <w:t xml:space="preserve"> As Maldonado-Torres explains, “</w:t>
      </w:r>
      <w:r w:rsidRPr="000D118C">
        <w:rPr>
          <w:u w:val="single"/>
        </w:rPr>
        <w:t xml:space="preserve">I think, therefore I am” is </w:t>
      </w:r>
      <w:proofErr w:type="gramStart"/>
      <w:r w:rsidRPr="000D118C">
        <w:rPr>
          <w:u w:val="single"/>
        </w:rPr>
        <w:t>actually an</w:t>
      </w:r>
      <w:proofErr w:type="gramEnd"/>
      <w:r w:rsidRPr="000D118C">
        <w:rPr>
          <w:u w:val="single"/>
        </w:rPr>
        <w:t xml:space="preserve"> articulation of </w:t>
      </w:r>
      <w:r w:rsidRPr="000D118C">
        <w:rPr>
          <w:b/>
          <w:iCs/>
          <w:u w:val="single"/>
        </w:rPr>
        <w:t>“</w:t>
      </w:r>
      <w:r w:rsidRPr="000D118C">
        <w:rPr>
          <w:b/>
          <w:iCs/>
          <w:highlight w:val="green"/>
          <w:u w:val="single"/>
        </w:rPr>
        <w:t>I conquer, therefore I am</w:t>
      </w:r>
      <w:r w:rsidRPr="000D118C">
        <w:rPr>
          <w:u w:val="single"/>
        </w:rPr>
        <w:t xml:space="preserve">,” a sense of identity posited upon the </w:t>
      </w:r>
      <w:r w:rsidRPr="000D118C">
        <w:rPr>
          <w:b/>
          <w:iCs/>
          <w:u w:val="single"/>
        </w:rPr>
        <w:t xml:space="preserve">harnessing of nature </w:t>
      </w:r>
      <w:r w:rsidRPr="000D118C">
        <w:rPr>
          <w:u w:val="single"/>
        </w:rPr>
        <w:t>and its “natural” people</w:t>
      </w:r>
      <w:r w:rsidRPr="000D118C">
        <w:rPr>
          <w:sz w:val="16"/>
        </w:rPr>
        <w:t xml:space="preserve">.[8] </w:t>
      </w:r>
      <w:r w:rsidRPr="000D118C">
        <w:rPr>
          <w:u w:val="single"/>
        </w:rPr>
        <w:t xml:space="preserve">This creates a host of </w:t>
      </w:r>
      <w:proofErr w:type="spellStart"/>
      <w:r w:rsidRPr="000D118C">
        <w:rPr>
          <w:u w:val="single"/>
        </w:rPr>
        <w:t>post+colonial</w:t>
      </w:r>
      <w:proofErr w:type="spellEnd"/>
      <w:r w:rsidRPr="000D118C">
        <w:rPr>
          <w:u w:val="single"/>
        </w:rPr>
        <w:t xml:space="preserve"> problems that have come to define modernity</w:t>
      </w:r>
      <w:r w:rsidRPr="000D118C">
        <w:rPr>
          <w:sz w:val="16"/>
        </w:rPr>
        <w:t xml:space="preserve">. Because </w:t>
      </w:r>
      <w:r w:rsidRPr="00E22403">
        <w:rPr>
          <w:b/>
          <w:iCs/>
          <w:u w:val="single"/>
        </w:rPr>
        <w:t xml:space="preserve">the humanity of the settler is </w:t>
      </w:r>
      <w:r w:rsidRPr="000D118C">
        <w:rPr>
          <w:b/>
          <w:iCs/>
          <w:highlight w:val="green"/>
          <w:u w:val="single"/>
        </w:rPr>
        <w:t>predicated on his ability to “write the world,”</w:t>
      </w:r>
      <w:r w:rsidRPr="000D118C">
        <w:rPr>
          <w:sz w:val="16"/>
        </w:rPr>
        <w:t xml:space="preserve"> </w:t>
      </w:r>
      <w:r w:rsidRPr="000D118C">
        <w:rPr>
          <w:u w:val="single"/>
        </w:rPr>
        <w:t>to make history upon and over the natural world,</w:t>
      </w:r>
      <w:r w:rsidRPr="000D118C">
        <w:rPr>
          <w:sz w:val="16"/>
        </w:rPr>
        <w:t xml:space="preserve"> </w:t>
      </w:r>
      <w:r w:rsidRPr="000D118C">
        <w:rPr>
          <w:highlight w:val="green"/>
          <w:u w:val="single"/>
        </w:rPr>
        <w:t xml:space="preserve">the </w:t>
      </w:r>
      <w:r w:rsidRPr="000D118C">
        <w:rPr>
          <w:b/>
          <w:iCs/>
          <w:highlight w:val="green"/>
          <w:u w:val="single"/>
        </w:rPr>
        <w:t xml:space="preserve">colonized is instructed </w:t>
      </w:r>
      <w:r w:rsidRPr="00E22403">
        <w:rPr>
          <w:b/>
          <w:iCs/>
          <w:u w:val="single"/>
        </w:rPr>
        <w:t>to make her claim to humanity by similarly acting on the world</w:t>
      </w:r>
      <w:r w:rsidRPr="00E22403">
        <w:rPr>
          <w:sz w:val="16"/>
        </w:rPr>
        <w:t xml:space="preserve"> or, more precisely, </w:t>
      </w:r>
      <w:r w:rsidRPr="00E22403">
        <w:rPr>
          <w:u w:val="single"/>
        </w:rPr>
        <w:t>acting in his.</w:t>
      </w:r>
      <w:r w:rsidRPr="00E22403">
        <w:rPr>
          <w:sz w:val="16"/>
        </w:rPr>
        <w:t xml:space="preserve"> Indeed, for Fanon, it is </w:t>
      </w:r>
      <w:r w:rsidRPr="00E22403">
        <w:rPr>
          <w:u w:val="single"/>
        </w:rPr>
        <w:t xml:space="preserve">the perverse ontology of settler </w:t>
      </w:r>
      <w:proofErr w:type="spellStart"/>
      <w:r w:rsidRPr="00E22403">
        <w:rPr>
          <w:u w:val="single"/>
        </w:rPr>
        <w:t>becomings</w:t>
      </w:r>
      <w:proofErr w:type="spellEnd"/>
      <w:r w:rsidRPr="00E22403">
        <w:rPr>
          <w:u w:val="single"/>
        </w:rPr>
        <w:t>—</w:t>
      </w:r>
      <w:r w:rsidRPr="000D118C">
        <w:rPr>
          <w:b/>
          <w:iCs/>
          <w:u w:val="single"/>
        </w:rPr>
        <w:t>becoming landowner or becoming property</w:t>
      </w:r>
      <w:r w:rsidRPr="000D118C">
        <w:rPr>
          <w:sz w:val="16"/>
        </w:rPr>
        <w:t xml:space="preserve">, </w:t>
      </w:r>
      <w:r w:rsidRPr="000D118C">
        <w:rPr>
          <w:b/>
          <w:iCs/>
          <w:highlight w:val="green"/>
          <w:u w:val="single"/>
        </w:rPr>
        <w:t>becoming killable or becoming a killer</w:t>
      </w:r>
      <w:r w:rsidRPr="000D118C">
        <w:rPr>
          <w:sz w:val="16"/>
        </w:rPr>
        <w:t>—</w:t>
      </w:r>
      <w:r w:rsidRPr="000D118C">
        <w:rPr>
          <w:u w:val="single"/>
        </w:rPr>
        <w:t xml:space="preserve">and the mutual implication of tortured and torturer that mark the psychosis of colonialism. </w:t>
      </w:r>
      <w:r w:rsidRPr="000D118C">
        <w:rPr>
          <w:sz w:val="16"/>
        </w:rPr>
        <w:t>This problem of modernity and colonial psychosis is echoed in Jack Forbes’s writings:</w:t>
      </w:r>
      <w:r w:rsidRPr="000D118C">
        <w:rPr>
          <w:u w:val="single"/>
        </w:rPr>
        <w:t xml:space="preserve"> </w:t>
      </w:r>
      <w:r w:rsidRPr="000D118C">
        <w:rPr>
          <w:b/>
          <w:iCs/>
          <w:u w:val="single"/>
        </w:rPr>
        <w:t xml:space="preserve">Columbus was a </w:t>
      </w:r>
      <w:proofErr w:type="spellStart"/>
      <w:r w:rsidRPr="000D118C">
        <w:rPr>
          <w:b/>
          <w:iCs/>
          <w:u w:val="single"/>
        </w:rPr>
        <w:t>wétiko</w:t>
      </w:r>
      <w:proofErr w:type="spellEnd"/>
      <w:r w:rsidRPr="000D118C">
        <w:rPr>
          <w:sz w:val="16"/>
        </w:rPr>
        <w:t xml:space="preserve">. He was </w:t>
      </w:r>
      <w:r w:rsidRPr="000D118C">
        <w:rPr>
          <w:u w:val="single"/>
        </w:rPr>
        <w:t xml:space="preserve">mentally ill or </w:t>
      </w:r>
      <w:r w:rsidRPr="000D118C">
        <w:rPr>
          <w:b/>
          <w:iCs/>
          <w:u w:val="single"/>
        </w:rPr>
        <w:t>insane</w:t>
      </w:r>
      <w:r w:rsidRPr="000D118C">
        <w:rPr>
          <w:sz w:val="16"/>
        </w:rPr>
        <w:t xml:space="preserve">, the carrier of a terribly contagious psychological disease, the </w:t>
      </w:r>
      <w:proofErr w:type="spellStart"/>
      <w:r w:rsidRPr="000D118C">
        <w:rPr>
          <w:sz w:val="16"/>
        </w:rPr>
        <w:t>wétiko</w:t>
      </w:r>
      <w:proofErr w:type="spellEnd"/>
      <w:r w:rsidRPr="000D118C">
        <w:rPr>
          <w:sz w:val="16"/>
        </w:rPr>
        <w:t xml:space="preserve"> psychosis</w:t>
      </w:r>
      <w:proofErr w:type="gramStart"/>
      <w:r w:rsidRPr="000D118C">
        <w:rPr>
          <w:sz w:val="16"/>
        </w:rPr>
        <w:t>. . . .</w:t>
      </w:r>
      <w:proofErr w:type="gramEnd"/>
      <w:r w:rsidRPr="000D118C">
        <w:rPr>
          <w:sz w:val="16"/>
        </w:rPr>
        <w:t xml:space="preserve"> </w:t>
      </w:r>
      <w:r w:rsidRPr="000D118C">
        <w:rPr>
          <w:u w:val="single"/>
        </w:rPr>
        <w:t xml:space="preserve"> The </w:t>
      </w:r>
      <w:proofErr w:type="spellStart"/>
      <w:r w:rsidRPr="000D118C">
        <w:rPr>
          <w:u w:val="single"/>
        </w:rPr>
        <w:t>wétiko</w:t>
      </w:r>
      <w:proofErr w:type="spellEnd"/>
      <w:r w:rsidRPr="000D118C">
        <w:rPr>
          <w:u w:val="single"/>
        </w:rPr>
        <w:t xml:space="preserve"> psychosis, </w:t>
      </w:r>
      <w:r w:rsidRPr="000D118C">
        <w:rPr>
          <w:sz w:val="16"/>
        </w:rPr>
        <w:t xml:space="preserve">and the problems it creates, </w:t>
      </w:r>
      <w:r w:rsidRPr="000D118C">
        <w:rPr>
          <w:u w:val="single"/>
        </w:rPr>
        <w:t>have inspired many resistance movements</w:t>
      </w:r>
      <w:r w:rsidRPr="000D118C">
        <w:rPr>
          <w:sz w:val="16"/>
        </w:rPr>
        <w:t xml:space="preserve"> and efforts at reform or revolution. Unfortunately, </w:t>
      </w:r>
      <w:r w:rsidRPr="000D118C">
        <w:rPr>
          <w:b/>
          <w:iCs/>
          <w:u w:val="single"/>
        </w:rPr>
        <w:t xml:space="preserve">most of these efforts have failed because they have never diagnosed the </w:t>
      </w:r>
      <w:proofErr w:type="spellStart"/>
      <w:r w:rsidRPr="000D118C">
        <w:rPr>
          <w:b/>
          <w:iCs/>
          <w:u w:val="single"/>
        </w:rPr>
        <w:t>wétiko</w:t>
      </w:r>
      <w:proofErr w:type="spellEnd"/>
      <w:r w:rsidRPr="000D118C">
        <w:rPr>
          <w:sz w:val="16"/>
        </w:rPr>
        <w:t>.[9]</w:t>
      </w:r>
    </w:p>
    <w:p w14:paraId="77C082AD" w14:textId="77777777" w:rsidR="0071488D" w:rsidRPr="000D118C" w:rsidRDefault="0071488D" w:rsidP="0071488D">
      <w:pPr>
        <w:rPr>
          <w:u w:val="single"/>
        </w:rPr>
      </w:pPr>
      <w:r w:rsidRPr="00E22403">
        <w:rPr>
          <w:u w:val="single"/>
        </w:rPr>
        <w:t xml:space="preserve">Under Western modernity, </w:t>
      </w:r>
      <w:r w:rsidRPr="000D118C">
        <w:rPr>
          <w:b/>
          <w:iCs/>
          <w:highlight w:val="green"/>
          <w:u w:val="single"/>
        </w:rPr>
        <w:t>becoming “free” means becoming a colonizer</w:t>
      </w:r>
      <w:r w:rsidRPr="000D118C">
        <w:rPr>
          <w:sz w:val="16"/>
        </w:rPr>
        <w:t xml:space="preserve">, </w:t>
      </w:r>
      <w:r w:rsidRPr="000D118C">
        <w:rPr>
          <w:u w:val="single"/>
        </w:rPr>
        <w:t>and because of this, “</w:t>
      </w:r>
      <w:r w:rsidRPr="000D118C">
        <w:rPr>
          <w:b/>
          <w:iCs/>
          <w:highlight w:val="green"/>
          <w:u w:val="single"/>
        </w:rPr>
        <w:t>the central contradiction of modernity is freedom</w:t>
      </w:r>
      <w:proofErr w:type="gramStart"/>
      <w:r w:rsidRPr="000D118C">
        <w:rPr>
          <w:u w:val="single"/>
        </w:rPr>
        <w:t>.”[</w:t>
      </w:r>
      <w:proofErr w:type="gramEnd"/>
      <w:r w:rsidRPr="000D118C">
        <w:rPr>
          <w:u w:val="single"/>
        </w:rPr>
        <w:t xml:space="preserve">10] </w:t>
      </w:r>
    </w:p>
    <w:p w14:paraId="2F6226FA" w14:textId="77777777" w:rsidR="0071488D" w:rsidRPr="000D118C" w:rsidRDefault="0071488D" w:rsidP="0071488D">
      <w:pPr>
        <w:rPr>
          <w:sz w:val="16"/>
        </w:rPr>
      </w:pPr>
      <w:r w:rsidRPr="000D118C">
        <w:rPr>
          <w:sz w:val="16"/>
        </w:rPr>
        <w:t xml:space="preserve">Critiques of settler colonialism, therefore, do not offer just another “type” of colonialism to add to the literature but a mode of analysis that has repercussions for any diagnosis of coloniality and for understanding the modern conditions of freedom. </w:t>
      </w:r>
      <w:r w:rsidRPr="000D118C">
        <w:rPr>
          <w:u w:val="single"/>
        </w:rPr>
        <w:t>By modern conditions of freedom,</w:t>
      </w:r>
      <w:r w:rsidRPr="000D118C">
        <w:rPr>
          <w:sz w:val="16"/>
        </w:rPr>
        <w:t xml:space="preserve"> I mean that </w:t>
      </w:r>
      <w:r w:rsidRPr="000D118C">
        <w:rPr>
          <w:b/>
          <w:iCs/>
          <w:highlight w:val="green"/>
          <w:u w:val="single"/>
        </w:rPr>
        <w:t>Western freedom is a product</w:t>
      </w:r>
      <w:r w:rsidRPr="000D118C">
        <w:rPr>
          <w:b/>
          <w:iCs/>
          <w:u w:val="single"/>
        </w:rPr>
        <w:t xml:space="preserve"> </w:t>
      </w:r>
      <w:r w:rsidRPr="000D118C">
        <w:rPr>
          <w:b/>
          <w:iCs/>
          <w:highlight w:val="green"/>
          <w:u w:val="single"/>
        </w:rPr>
        <w:t>of colonial modernity</w:t>
      </w:r>
      <w:r w:rsidRPr="000D118C">
        <w:rPr>
          <w:sz w:val="16"/>
        </w:rPr>
        <w:t xml:space="preserve">, and I mean that such </w:t>
      </w:r>
      <w:r w:rsidRPr="000D118C">
        <w:rPr>
          <w:u w:val="single"/>
        </w:rPr>
        <w:t>freedom comes with conditions</w:t>
      </w:r>
      <w:r w:rsidRPr="000D118C">
        <w:rPr>
          <w:sz w:val="16"/>
        </w:rPr>
        <w:t xml:space="preserve">, with strings attached, </w:t>
      </w:r>
      <w:r w:rsidRPr="000D118C">
        <w:rPr>
          <w:b/>
          <w:iCs/>
          <w:u w:val="single"/>
        </w:rPr>
        <w:t>most manifest as terms of unfreedom for nonhumans</w:t>
      </w:r>
      <w:r w:rsidRPr="000D118C">
        <w:rPr>
          <w:sz w:val="16"/>
        </w:rPr>
        <w:t>. As Cindi Mayweather says, “</w:t>
      </w:r>
      <w:r w:rsidRPr="000D118C">
        <w:rPr>
          <w:u w:val="single"/>
        </w:rPr>
        <w:t xml:space="preserve">your </w:t>
      </w:r>
      <w:proofErr w:type="gramStart"/>
      <w:r w:rsidRPr="000D118C">
        <w:rPr>
          <w:u w:val="single"/>
        </w:rPr>
        <w:t>freedom’s</w:t>
      </w:r>
      <w:proofErr w:type="gramEnd"/>
      <w:r w:rsidRPr="000D118C">
        <w:rPr>
          <w:u w:val="single"/>
        </w:rPr>
        <w:t xml:space="preserve"> in a bind</w:t>
      </w:r>
      <w:proofErr w:type="gramStart"/>
      <w:r w:rsidRPr="000D118C">
        <w:rPr>
          <w:sz w:val="16"/>
        </w:rPr>
        <w:t>.”[</w:t>
      </w:r>
      <w:proofErr w:type="gramEnd"/>
      <w:r w:rsidRPr="000D118C">
        <w:rPr>
          <w:sz w:val="16"/>
        </w:rPr>
        <w:t xml:space="preserve">11] </w:t>
      </w:r>
    </w:p>
    <w:p w14:paraId="637E0F86" w14:textId="77777777" w:rsidR="0071488D" w:rsidRPr="000D118C" w:rsidRDefault="0071488D" w:rsidP="0071488D">
      <w:pPr>
        <w:rPr>
          <w:sz w:val="16"/>
        </w:rPr>
      </w:pPr>
      <w:r w:rsidRPr="000D118C">
        <w:rPr>
          <w:sz w:val="16"/>
        </w:rPr>
        <w:t xml:space="preserve">For grasping the twisted plotlines written by </w:t>
      </w:r>
      <w:r w:rsidRPr="00A810BD">
        <w:rPr>
          <w:sz w:val="16"/>
        </w:rPr>
        <w:t xml:space="preserve">colonialism, </w:t>
      </w:r>
      <w:r w:rsidRPr="00A810BD">
        <w:rPr>
          <w:b/>
          <w:iCs/>
          <w:u w:val="single"/>
        </w:rPr>
        <w:t>the settler– native–slave triad</w:t>
      </w:r>
      <w:r w:rsidRPr="00A810BD">
        <w:rPr>
          <w:sz w:val="16"/>
        </w:rPr>
        <w:t xml:space="preserve"> </w:t>
      </w:r>
      <w:r w:rsidRPr="00A810BD">
        <w:rPr>
          <w:u w:val="single"/>
        </w:rPr>
        <w:t>is one of the most useful and most problematic heuristics</w:t>
      </w:r>
      <w:r w:rsidRPr="00A810BD">
        <w:rPr>
          <w:sz w:val="16"/>
        </w:rPr>
        <w:t xml:space="preserve"> in settler colonial studies. </w:t>
      </w:r>
      <w:r w:rsidRPr="00A810BD">
        <w:rPr>
          <w:u w:val="single"/>
        </w:rPr>
        <w:t>This triad is useful because it quickly describes</w:t>
      </w:r>
      <w:r w:rsidRPr="00A810BD">
        <w:rPr>
          <w:sz w:val="16"/>
        </w:rPr>
        <w:t xml:space="preserve"> </w:t>
      </w:r>
      <w:r w:rsidRPr="00A810BD">
        <w:rPr>
          <w:b/>
          <w:iCs/>
          <w:u w:val="single"/>
        </w:rPr>
        <w:t>the crooked relationships</w:t>
      </w:r>
      <w:r w:rsidRPr="00A810BD">
        <w:rPr>
          <w:sz w:val="16"/>
        </w:rPr>
        <w:t xml:space="preserve"> </w:t>
      </w:r>
      <w:r w:rsidRPr="00A810BD">
        <w:rPr>
          <w:u w:val="single"/>
        </w:rPr>
        <w:t>constructed by settler colonialism</w:t>
      </w:r>
      <w:r w:rsidRPr="00A810BD">
        <w:rPr>
          <w:b/>
          <w:iCs/>
          <w:u w:val="single"/>
        </w:rPr>
        <w:t>: the settler who accumulates rights</w:t>
      </w:r>
      <w:r w:rsidRPr="00A810BD">
        <w:rPr>
          <w:u w:val="single"/>
        </w:rPr>
        <w:t xml:space="preserve">, land, and property; </w:t>
      </w:r>
      <w:r w:rsidRPr="00A810BD">
        <w:rPr>
          <w:b/>
          <w:iCs/>
          <w:u w:val="single"/>
        </w:rPr>
        <w:t>the native whose presence on land must be extinguished</w:t>
      </w:r>
      <w:r w:rsidRPr="00A810BD">
        <w:rPr>
          <w:sz w:val="16"/>
        </w:rPr>
        <w:t xml:space="preserve">; </w:t>
      </w:r>
      <w:r w:rsidRPr="00A810BD">
        <w:rPr>
          <w:u w:val="single"/>
        </w:rPr>
        <w:t xml:space="preserve">the </w:t>
      </w:r>
      <w:r w:rsidRPr="00A810BD">
        <w:rPr>
          <w:b/>
          <w:iCs/>
          <w:u w:val="single"/>
        </w:rPr>
        <w:t>chattel slave who must be kept landless</w:t>
      </w:r>
      <w:r w:rsidRPr="00A810BD">
        <w:rPr>
          <w:sz w:val="16"/>
        </w:rPr>
        <w:t xml:space="preserve">. Although simple, </w:t>
      </w:r>
      <w:r w:rsidRPr="00A810BD">
        <w:rPr>
          <w:u w:val="single"/>
        </w:rPr>
        <w:t>it nonetheless quickly complicates th</w:t>
      </w:r>
      <w:r w:rsidRPr="000D118C">
        <w:rPr>
          <w:u w:val="single"/>
        </w:rPr>
        <w:t xml:space="preserve">e binaries in terms of which we are trained to </w:t>
      </w:r>
      <w:proofErr w:type="gramStart"/>
      <w:r w:rsidRPr="000D118C">
        <w:rPr>
          <w:u w:val="single"/>
        </w:rPr>
        <w:t>think:</w:t>
      </w:r>
      <w:proofErr w:type="gramEnd"/>
      <w:r w:rsidRPr="000D118C">
        <w:rPr>
          <w:u w:val="single"/>
        </w:rPr>
        <w:t xml:space="preserve"> oppressor–oppressed, black–white, settler–native</w:t>
      </w:r>
      <w:r w:rsidRPr="000D118C">
        <w:rPr>
          <w:sz w:val="16"/>
        </w:rPr>
        <w:t xml:space="preserve">. </w:t>
      </w:r>
      <w:r w:rsidRPr="000D118C">
        <w:rPr>
          <w:u w:val="single"/>
        </w:rPr>
        <w:t xml:space="preserve">Even though white supremacy might </w:t>
      </w:r>
      <w:r w:rsidRPr="000D118C">
        <w:rPr>
          <w:u w:val="single"/>
        </w:rPr>
        <w:lastRenderedPageBreak/>
        <w:t>be a prime architect in the triad</w:t>
      </w:r>
      <w:r w:rsidRPr="000D118C">
        <w:rPr>
          <w:sz w:val="16"/>
        </w:rPr>
        <w:t xml:space="preserve">, </w:t>
      </w:r>
      <w:r w:rsidRPr="000D118C">
        <w:rPr>
          <w:b/>
          <w:iCs/>
          <w:u w:val="single"/>
        </w:rPr>
        <w:t>a triadic analysis decenters white supremacy</w:t>
      </w:r>
      <w:r w:rsidRPr="000D118C">
        <w:rPr>
          <w:sz w:val="16"/>
        </w:rPr>
        <w:t xml:space="preserve"> </w:t>
      </w:r>
      <w:r w:rsidRPr="000D118C">
        <w:rPr>
          <w:u w:val="single"/>
        </w:rPr>
        <w:t>as the absolute pole or umbrella of oppression</w:t>
      </w:r>
      <w:r w:rsidRPr="000D118C">
        <w:rPr>
          <w:sz w:val="16"/>
        </w:rPr>
        <w:t xml:space="preserve">. Instead, it shows </w:t>
      </w:r>
      <w:r w:rsidRPr="000D118C">
        <w:rPr>
          <w:u w:val="single"/>
        </w:rPr>
        <w:t>our skewed participation in the colonization of other peoples and places</w:t>
      </w:r>
      <w:r w:rsidRPr="000D118C">
        <w:rPr>
          <w:sz w:val="16"/>
        </w:rPr>
        <w:t xml:space="preserve">. </w:t>
      </w:r>
      <w:r w:rsidRPr="000D118C">
        <w:rPr>
          <w:b/>
          <w:iCs/>
          <w:u w:val="single"/>
        </w:rPr>
        <w:t>We are all complicit</w:t>
      </w:r>
      <w:r w:rsidRPr="000D118C">
        <w:rPr>
          <w:sz w:val="16"/>
        </w:rPr>
        <w:t xml:space="preserve">, </w:t>
      </w:r>
      <w:r w:rsidRPr="000D118C">
        <w:rPr>
          <w:u w:val="single"/>
        </w:rPr>
        <w:t>just some of us a lot more than others.</w:t>
      </w:r>
      <w:r w:rsidRPr="000D118C">
        <w:rPr>
          <w:sz w:val="16"/>
        </w:rPr>
        <w:t xml:space="preserve"> We can think of the triad as a quick sketch of colonialism on a napkin. It is useful for drawing attention to a complicated problem and for disrupting other paradigms. That is about how useful it is.</w:t>
      </w:r>
    </w:p>
    <w:p w14:paraId="76266530" w14:textId="77777777" w:rsidR="0071488D" w:rsidRPr="000D118C" w:rsidRDefault="0071488D" w:rsidP="0071488D">
      <w:pPr>
        <w:rPr>
          <w:sz w:val="16"/>
        </w:rPr>
      </w:pPr>
      <w:r w:rsidRPr="000D118C">
        <w:rPr>
          <w:sz w:val="16"/>
        </w:rPr>
        <w:t xml:space="preserve">However, </w:t>
      </w:r>
      <w:r w:rsidRPr="000D118C">
        <w:rPr>
          <w:u w:val="single"/>
        </w:rPr>
        <w:t>the settler–native–slave triad has also forwarded many problems</w:t>
      </w:r>
      <w:r w:rsidRPr="000D118C">
        <w:rPr>
          <w:sz w:val="16"/>
        </w:rPr>
        <w:t xml:space="preserve">, in large part because </w:t>
      </w:r>
      <w:r w:rsidRPr="000D118C">
        <w:rPr>
          <w:b/>
          <w:iCs/>
          <w:u w:val="single"/>
        </w:rPr>
        <w:t>it seems to describe racial identities</w:t>
      </w:r>
      <w:r w:rsidRPr="000D118C">
        <w:rPr>
          <w:sz w:val="16"/>
        </w:rPr>
        <w:t xml:space="preserve">: settlers, Indigenous peoples, and Black people. </w:t>
      </w:r>
      <w:r w:rsidRPr="000D118C">
        <w:rPr>
          <w:b/>
          <w:iCs/>
          <w:u w:val="single"/>
        </w:rPr>
        <w:t>Thinking of this triad as identities creates major pitfalls</w:t>
      </w:r>
      <w:r w:rsidRPr="000D118C">
        <w:rPr>
          <w:sz w:val="16"/>
        </w:rPr>
        <w:t xml:space="preserve">—four of which are pointed out in what follows. The most obvious is the misconstrued question, </w:t>
      </w:r>
      <w:r w:rsidRPr="000D118C">
        <w:rPr>
          <w:b/>
          <w:iCs/>
          <w:u w:val="single"/>
        </w:rPr>
        <w:t>are Black people settlers</w:t>
      </w:r>
      <w:r w:rsidRPr="000D118C">
        <w:rPr>
          <w:sz w:val="16"/>
        </w:rPr>
        <w:t xml:space="preserve">? This </w:t>
      </w:r>
      <w:r w:rsidRPr="000D118C">
        <w:rPr>
          <w:u w:val="single"/>
        </w:rPr>
        <w:t>question is symptomatic of a pitfall of settler elision,</w:t>
      </w:r>
      <w:r w:rsidRPr="000D118C">
        <w:rPr>
          <w:sz w:val="16"/>
        </w:rPr>
        <w:t xml:space="preserve"> </w:t>
      </w:r>
      <w:r w:rsidRPr="000D118C">
        <w:rPr>
          <w:u w:val="single"/>
        </w:rPr>
        <w:t>where everyone non-Native is assumed to fit the category of settler</w:t>
      </w:r>
      <w:r w:rsidRPr="000D118C">
        <w:rPr>
          <w:sz w:val="16"/>
        </w:rPr>
        <w:t xml:space="preserve">: settlers = </w:t>
      </w:r>
      <w:proofErr w:type="spellStart"/>
      <w:r w:rsidRPr="000D118C">
        <w:rPr>
          <w:sz w:val="16"/>
        </w:rPr>
        <w:t>nonNatives</w:t>
      </w:r>
      <w:proofErr w:type="spellEnd"/>
      <w:r w:rsidRPr="000D118C">
        <w:rPr>
          <w:sz w:val="16"/>
        </w:rPr>
        <w:t xml:space="preserve"> = people of color = migrants of color = settlers of color = Black people. </w:t>
      </w:r>
      <w:r w:rsidRPr="000D118C">
        <w:rPr>
          <w:u w:val="single"/>
        </w:rPr>
        <w:t xml:space="preserve">Such a question cannot reckon with how </w:t>
      </w:r>
      <w:r w:rsidRPr="000D118C">
        <w:rPr>
          <w:b/>
          <w:iCs/>
          <w:u w:val="single"/>
        </w:rPr>
        <w:t>Black people are often confronted by the impossibility of settlement</w:t>
      </w:r>
      <w:r w:rsidRPr="000D118C">
        <w:rPr>
          <w:sz w:val="16"/>
        </w:rPr>
        <w:t xml:space="preserve">, because </w:t>
      </w:r>
      <w:r w:rsidRPr="000D118C">
        <w:rPr>
          <w:u w:val="single"/>
        </w:rPr>
        <w:t xml:space="preserve">antiblackness positions Black people as </w:t>
      </w:r>
      <w:r w:rsidRPr="000D118C">
        <w:rPr>
          <w:b/>
          <w:iCs/>
          <w:u w:val="single"/>
        </w:rPr>
        <w:t>“out of place”</w:t>
      </w:r>
      <w:r w:rsidRPr="000D118C">
        <w:rPr>
          <w:u w:val="single"/>
        </w:rPr>
        <w:t xml:space="preserve"> on land</w:t>
      </w:r>
      <w:r w:rsidRPr="000D118C">
        <w:rPr>
          <w:sz w:val="16"/>
        </w:rPr>
        <w:t>. More revealing questions would be more specific: when and where have Black communities been settlers? When and where do they cease to be settlers? The same might be asked of other communities, Black and not, indeed, Indigenous and not. Such questions are not directly engaged by the triad, because “the slave” is not shorthand for a generalizable anywhere, anytime Black community anyway.</w:t>
      </w:r>
    </w:p>
    <w:p w14:paraId="3A04D6A7" w14:textId="77777777" w:rsidR="0071488D" w:rsidRPr="00E22403" w:rsidRDefault="0071488D" w:rsidP="0071488D">
      <w:pPr>
        <w:rPr>
          <w:sz w:val="16"/>
        </w:rPr>
      </w:pPr>
      <w:r w:rsidRPr="000D118C">
        <w:rPr>
          <w:sz w:val="16"/>
        </w:rPr>
        <w:t xml:space="preserve">We have another pitfall of turning the triad into an identity spectrum, </w:t>
      </w:r>
      <w:r w:rsidRPr="000D118C">
        <w:rPr>
          <w:u w:val="single"/>
        </w:rPr>
        <w:t xml:space="preserve">where settler–native–slave </w:t>
      </w:r>
      <w:proofErr w:type="gramStart"/>
      <w:r w:rsidRPr="000D118C">
        <w:rPr>
          <w:u w:val="single"/>
        </w:rPr>
        <w:t>are</w:t>
      </w:r>
      <w:proofErr w:type="gramEnd"/>
      <w:r w:rsidRPr="000D118C">
        <w:rPr>
          <w:u w:val="single"/>
        </w:rPr>
        <w:t xml:space="preserve"> thought of as points on a graph and individuals or ethnic groups can be located partway between different categories</w:t>
      </w:r>
      <w:r w:rsidRPr="000D118C">
        <w:rPr>
          <w:sz w:val="16"/>
        </w:rPr>
        <w:t xml:space="preserve">. </w:t>
      </w:r>
      <w:r w:rsidRPr="000D118C">
        <w:rPr>
          <w:b/>
          <w:iCs/>
          <w:highlight w:val="green"/>
          <w:u w:val="single"/>
        </w:rPr>
        <w:t>Settler–native–slave technologies operate</w:t>
      </w:r>
      <w:r w:rsidRPr="000D118C">
        <w:rPr>
          <w:b/>
          <w:iCs/>
          <w:u w:val="single"/>
        </w:rPr>
        <w:t xml:space="preserve"> </w:t>
      </w:r>
      <w:r w:rsidRPr="000D118C">
        <w:rPr>
          <w:b/>
          <w:iCs/>
          <w:highlight w:val="green"/>
          <w:u w:val="single"/>
        </w:rPr>
        <w:t>everywhere on everybody</w:t>
      </w:r>
      <w:r w:rsidRPr="000D118C">
        <w:rPr>
          <w:sz w:val="16"/>
          <w:highlight w:val="green"/>
        </w:rPr>
        <w:t xml:space="preserve"> </w:t>
      </w:r>
      <w:r w:rsidRPr="000D118C">
        <w:rPr>
          <w:u w:val="single"/>
        </w:rPr>
        <w:t xml:space="preserve">in intersecting, sometimes </w:t>
      </w:r>
      <w:r w:rsidRPr="000D118C">
        <w:rPr>
          <w:b/>
          <w:iCs/>
          <w:u w:val="single"/>
        </w:rPr>
        <w:t>contradictory</w:t>
      </w:r>
      <w:r w:rsidRPr="000D118C">
        <w:rPr>
          <w:sz w:val="16"/>
        </w:rPr>
        <w:t xml:space="preserve"> </w:t>
      </w:r>
      <w:r w:rsidRPr="000D118C">
        <w:rPr>
          <w:u w:val="single"/>
        </w:rPr>
        <w:t>ways</w:t>
      </w:r>
      <w:r w:rsidRPr="00E22403">
        <w:rPr>
          <w:u w:val="single"/>
        </w:rPr>
        <w:t>,</w:t>
      </w:r>
      <w:r w:rsidRPr="00E22403">
        <w:rPr>
          <w:sz w:val="16"/>
        </w:rPr>
        <w:t xml:space="preserve"> </w:t>
      </w:r>
      <w:r w:rsidRPr="00E22403">
        <w:rPr>
          <w:u w:val="single"/>
        </w:rPr>
        <w:t>and always with a dynamic specificity that radically changes with context</w:t>
      </w:r>
      <w:r w:rsidRPr="00E22403">
        <w:rPr>
          <w:sz w:val="16"/>
        </w:rPr>
        <w:t>. Antiblack technologies operate on Mien people in Oakland, California, in 2016 differently from how antiblack/anti-Indigenous/pro-settler technologies might try to reconstruct Mien students into Asian students just a few miles away at UC Berkeley.</w:t>
      </w:r>
    </w:p>
    <w:p w14:paraId="66AB9404" w14:textId="77777777" w:rsidR="0071488D" w:rsidRPr="000D118C" w:rsidRDefault="0071488D" w:rsidP="0071488D">
      <w:pPr>
        <w:rPr>
          <w:u w:val="single"/>
        </w:rPr>
      </w:pPr>
      <w:r w:rsidRPr="00E22403">
        <w:rPr>
          <w:u w:val="single"/>
        </w:rPr>
        <w:t>We have the pitfall of anthropocentricism</w:t>
      </w:r>
      <w:r w:rsidRPr="00E22403">
        <w:rPr>
          <w:sz w:val="16"/>
        </w:rPr>
        <w:t xml:space="preserve">. </w:t>
      </w:r>
      <w:r w:rsidRPr="00E22403">
        <w:rPr>
          <w:u w:val="single"/>
        </w:rPr>
        <w:t xml:space="preserve">Anthropocentric analyses of colonialism prefer to talk </w:t>
      </w:r>
      <w:r w:rsidRPr="00E22403">
        <w:t>about colonized peoples,</w:t>
      </w:r>
      <w:r w:rsidRPr="00E22403">
        <w:rPr>
          <w:sz w:val="16"/>
        </w:rPr>
        <w:t xml:space="preserve"> </w:t>
      </w:r>
      <w:r w:rsidRPr="00E22403">
        <w:rPr>
          <w:u w:val="single"/>
        </w:rPr>
        <w:t xml:space="preserve">not </w:t>
      </w:r>
      <w:r w:rsidRPr="00E22403">
        <w:rPr>
          <w:b/>
          <w:iCs/>
          <w:u w:val="single"/>
        </w:rPr>
        <w:t>animals</w:t>
      </w:r>
      <w:r w:rsidRPr="00E22403">
        <w:rPr>
          <w:u w:val="single"/>
        </w:rPr>
        <w:t xml:space="preserve">, </w:t>
      </w:r>
      <w:r w:rsidRPr="00E22403">
        <w:rPr>
          <w:b/>
          <w:iCs/>
          <w:u w:val="single"/>
        </w:rPr>
        <w:t>earth</w:t>
      </w:r>
      <w:r w:rsidRPr="00E22403">
        <w:rPr>
          <w:u w:val="single"/>
        </w:rPr>
        <w:t xml:space="preserve">, </w:t>
      </w:r>
      <w:r w:rsidRPr="00E22403">
        <w:rPr>
          <w:b/>
          <w:iCs/>
          <w:u w:val="single"/>
        </w:rPr>
        <w:t>water</w:t>
      </w:r>
      <w:r w:rsidRPr="00E22403">
        <w:rPr>
          <w:u w:val="single"/>
        </w:rPr>
        <w:t xml:space="preserve">, and </w:t>
      </w:r>
      <w:r w:rsidRPr="00E22403">
        <w:rPr>
          <w:b/>
          <w:iCs/>
          <w:u w:val="single"/>
        </w:rPr>
        <w:t>air</w:t>
      </w:r>
      <w:r w:rsidRPr="00E22403">
        <w:rPr>
          <w:sz w:val="16"/>
        </w:rPr>
        <w:t xml:space="preserve">. </w:t>
      </w:r>
      <w:r w:rsidRPr="00E22403">
        <w:rPr>
          <w:u w:val="single"/>
        </w:rPr>
        <w:t xml:space="preserve">This continual </w:t>
      </w:r>
      <w:r w:rsidRPr="00E22403">
        <w:rPr>
          <w:b/>
          <w:iCs/>
          <w:u w:val="single"/>
        </w:rPr>
        <w:t>return to the racialized human subject</w:t>
      </w:r>
      <w:r w:rsidRPr="00E22403">
        <w:rPr>
          <w:sz w:val="16"/>
        </w:rPr>
        <w:t>—which is identity’s main referent—</w:t>
      </w:r>
      <w:r w:rsidRPr="00E22403">
        <w:rPr>
          <w:u w:val="single"/>
        </w:rPr>
        <w:t>undermines the work</w:t>
      </w:r>
      <w:r w:rsidRPr="000D118C">
        <w:rPr>
          <w:u w:val="single"/>
        </w:rPr>
        <w:t xml:space="preserve"> that Indigenous studies has done to emphasize the </w:t>
      </w:r>
      <w:r w:rsidRPr="000D118C">
        <w:rPr>
          <w:b/>
          <w:iCs/>
          <w:u w:val="single"/>
        </w:rPr>
        <w:t>geopolitical</w:t>
      </w:r>
      <w:r w:rsidRPr="000D118C">
        <w:rPr>
          <w:u w:val="single"/>
        </w:rPr>
        <w:t>,</w:t>
      </w:r>
      <w:r w:rsidRPr="000D118C">
        <w:rPr>
          <w:sz w:val="16"/>
        </w:rPr>
        <w:t xml:space="preserve"> </w:t>
      </w:r>
      <w:r w:rsidRPr="000D118C">
        <w:rPr>
          <w:b/>
          <w:iCs/>
          <w:u w:val="single"/>
        </w:rPr>
        <w:t>the land</w:t>
      </w:r>
      <w:r w:rsidRPr="000D118C">
        <w:rPr>
          <w:sz w:val="16"/>
        </w:rPr>
        <w:t xml:space="preserve">, </w:t>
      </w:r>
      <w:r w:rsidRPr="000D118C">
        <w:rPr>
          <w:u w:val="single"/>
        </w:rPr>
        <w:t>and the circle of relations that do not begin and end with the human.</w:t>
      </w:r>
    </w:p>
    <w:p w14:paraId="5F5A4501" w14:textId="77777777" w:rsidR="0071488D" w:rsidRPr="000D118C" w:rsidRDefault="0071488D" w:rsidP="0071488D">
      <w:pPr>
        <w:rPr>
          <w:u w:val="single"/>
        </w:rPr>
      </w:pPr>
      <w:r w:rsidRPr="000D118C">
        <w:rPr>
          <w:sz w:val="16"/>
        </w:rPr>
        <w:t xml:space="preserve">Finally, we have another pitfall of untranslatability of North American identities to non-North settings, because </w:t>
      </w:r>
      <w:r w:rsidRPr="000D118C">
        <w:rPr>
          <w:u w:val="single"/>
        </w:rPr>
        <w:t>settler–native–slave do not map neatly onto other racialized groups elsewhere.</w:t>
      </w:r>
    </w:p>
    <w:p w14:paraId="25161241" w14:textId="77777777" w:rsidR="0071488D" w:rsidRPr="000D118C" w:rsidRDefault="0071488D" w:rsidP="0071488D">
      <w:pPr>
        <w:rPr>
          <w:sz w:val="16"/>
        </w:rPr>
      </w:pPr>
      <w:r w:rsidRPr="000D118C">
        <w:rPr>
          <w:sz w:val="16"/>
        </w:rPr>
        <w:t xml:space="preserve">If not identities, then what are the settler–native–slave in the triad? </w:t>
      </w:r>
      <w:r w:rsidRPr="000D118C">
        <w:rPr>
          <w:highlight w:val="green"/>
          <w:u w:val="single"/>
        </w:rPr>
        <w:t>The triad</w:t>
      </w:r>
      <w:r w:rsidRPr="000D118C">
        <w:rPr>
          <w:u w:val="single"/>
        </w:rPr>
        <w:t xml:space="preserve"> is a figurative shorthand—settler–native–slave are </w:t>
      </w:r>
      <w:proofErr w:type="spellStart"/>
      <w:r w:rsidRPr="000D118C">
        <w:rPr>
          <w:u w:val="single"/>
        </w:rPr>
        <w:t>figurae</w:t>
      </w:r>
      <w:proofErr w:type="spellEnd"/>
      <w:r w:rsidRPr="000D118C">
        <w:rPr>
          <w:sz w:val="16"/>
        </w:rPr>
        <w:t xml:space="preserve"> </w:t>
      </w:r>
      <w:r w:rsidRPr="000D118C">
        <w:rPr>
          <w:b/>
          <w:iCs/>
          <w:u w:val="single"/>
        </w:rPr>
        <w:t xml:space="preserve">to </w:t>
      </w:r>
      <w:r w:rsidRPr="000D118C">
        <w:rPr>
          <w:b/>
          <w:iCs/>
          <w:highlight w:val="green"/>
          <w:u w:val="single"/>
        </w:rPr>
        <w:t>describe relations of power with respect to land</w:t>
      </w:r>
      <w:r w:rsidRPr="000D118C">
        <w:rPr>
          <w:sz w:val="16"/>
        </w:rPr>
        <w:t xml:space="preserve">. They sound like identities, but </w:t>
      </w:r>
      <w:r w:rsidRPr="000D118C">
        <w:rPr>
          <w:u w:val="single"/>
        </w:rPr>
        <w:t xml:space="preserve">they are </w:t>
      </w:r>
      <w:r w:rsidRPr="000D118C">
        <w:rPr>
          <w:highlight w:val="green"/>
          <w:u w:val="single"/>
        </w:rPr>
        <w:t>not identities</w:t>
      </w:r>
      <w:r w:rsidRPr="000D118C">
        <w:rPr>
          <w:u w:val="single"/>
        </w:rPr>
        <w:t xml:space="preserve"> per se. A</w:t>
      </w:r>
      <w:r w:rsidRPr="000D118C">
        <w:rPr>
          <w:sz w:val="16"/>
        </w:rPr>
        <w:t xml:space="preserve">s </w:t>
      </w:r>
      <w:proofErr w:type="spellStart"/>
      <w:r w:rsidRPr="000D118C">
        <w:rPr>
          <w:sz w:val="16"/>
        </w:rPr>
        <w:t>figurae</w:t>
      </w:r>
      <w:proofErr w:type="spellEnd"/>
      <w:r w:rsidRPr="000D118C">
        <w:rPr>
          <w:sz w:val="16"/>
        </w:rPr>
        <w:t xml:space="preserve">, </w:t>
      </w:r>
      <w:r w:rsidRPr="00E22403">
        <w:rPr>
          <w:b/>
          <w:iCs/>
          <w:u w:val="single"/>
        </w:rPr>
        <w:t xml:space="preserve">they represent sites of exception </w:t>
      </w:r>
      <w:r w:rsidRPr="00E22403">
        <w:rPr>
          <w:u w:val="single"/>
        </w:rPr>
        <w:t>that reveal the underlying logic of settler colonial power</w:t>
      </w:r>
      <w:r w:rsidRPr="00E22403">
        <w:rPr>
          <w:sz w:val="16"/>
        </w:rPr>
        <w:t>. As a suitable analogy, sites of exception are like planets, supernovae, and black holes</w:t>
      </w:r>
      <w:r w:rsidRPr="000D118C">
        <w:rPr>
          <w:sz w:val="16"/>
        </w:rPr>
        <w:t xml:space="preserve">. None is quite comparable to the others; yet each can be analyzed for its </w:t>
      </w:r>
      <w:proofErr w:type="gramStart"/>
      <w:r w:rsidRPr="000D118C">
        <w:rPr>
          <w:sz w:val="16"/>
        </w:rPr>
        <w:t>particular gravitational</w:t>
      </w:r>
      <w:proofErr w:type="gramEnd"/>
      <w:r w:rsidRPr="000D118C">
        <w:rPr>
          <w:sz w:val="16"/>
        </w:rPr>
        <w:t xml:space="preserve"> effects, which in interaction come to define the field of gravity in the surrounding space. Sites of exception are not comparable, even though their effects can be felt as an interlocking lattice of power. </w:t>
      </w:r>
      <w:r w:rsidRPr="000D118C">
        <w:rPr>
          <w:b/>
          <w:iCs/>
          <w:highlight w:val="green"/>
          <w:u w:val="single"/>
        </w:rPr>
        <w:t>The “settler” is a juridical space</w:t>
      </w:r>
      <w:r w:rsidRPr="000D118C">
        <w:rPr>
          <w:sz w:val="16"/>
        </w:rPr>
        <w:t xml:space="preserve">; </w:t>
      </w:r>
      <w:r w:rsidRPr="000D118C">
        <w:rPr>
          <w:u w:val="single"/>
        </w:rPr>
        <w:t>the “</w:t>
      </w:r>
      <w:r w:rsidRPr="000D118C">
        <w:rPr>
          <w:highlight w:val="green"/>
          <w:u w:val="single"/>
        </w:rPr>
        <w:t xml:space="preserve">native” </w:t>
      </w:r>
      <w:r w:rsidRPr="000D118C">
        <w:rPr>
          <w:b/>
          <w:iCs/>
          <w:highlight w:val="green"/>
          <w:u w:val="single"/>
        </w:rPr>
        <w:t>is a world to be disavowed and dismembered</w:t>
      </w:r>
      <w:r w:rsidRPr="000D118C">
        <w:rPr>
          <w:u w:val="single"/>
        </w:rPr>
        <w:t xml:space="preserve">; </w:t>
      </w:r>
      <w:r w:rsidRPr="000D118C">
        <w:rPr>
          <w:highlight w:val="green"/>
          <w:u w:val="single"/>
        </w:rPr>
        <w:t>the “</w:t>
      </w:r>
      <w:r w:rsidRPr="000D118C">
        <w:rPr>
          <w:b/>
          <w:iCs/>
          <w:highlight w:val="green"/>
          <w:u w:val="single"/>
        </w:rPr>
        <w:t>slave” is an ontological system</w:t>
      </w:r>
      <w:r w:rsidRPr="000D118C">
        <w:rPr>
          <w:u w:val="single"/>
        </w:rPr>
        <w:t>. Space</w:t>
      </w:r>
      <w:r w:rsidRPr="000D118C">
        <w:rPr>
          <w:sz w:val="16"/>
        </w:rPr>
        <w:t xml:space="preserve">, world, and system are not of the same scale or form. </w:t>
      </w:r>
      <w:r w:rsidRPr="000D118C">
        <w:rPr>
          <w:u w:val="single"/>
        </w:rPr>
        <w:t>They are not comparable units of analysis</w:t>
      </w:r>
      <w:r w:rsidRPr="000D118C">
        <w:rPr>
          <w:sz w:val="16"/>
        </w:rPr>
        <w:t>.</w:t>
      </w:r>
    </w:p>
    <w:p w14:paraId="5AC707C0" w14:textId="77777777" w:rsidR="0071488D" w:rsidRPr="000D118C" w:rsidRDefault="0071488D" w:rsidP="0071488D">
      <w:pPr>
        <w:rPr>
          <w:sz w:val="16"/>
        </w:rPr>
      </w:pPr>
      <w:r w:rsidRPr="000D118C">
        <w:rPr>
          <w:b/>
          <w:iCs/>
          <w:highlight w:val="green"/>
          <w:u w:val="single"/>
        </w:rPr>
        <w:t>The “settler” is not an identity;</w:t>
      </w:r>
      <w:r w:rsidRPr="000D118C">
        <w:rPr>
          <w:sz w:val="16"/>
          <w:highlight w:val="green"/>
        </w:rPr>
        <w:t xml:space="preserve"> </w:t>
      </w:r>
      <w:r w:rsidRPr="000D118C">
        <w:rPr>
          <w:highlight w:val="green"/>
          <w:u w:val="single"/>
        </w:rPr>
        <w:t>it is</w:t>
      </w:r>
      <w:r w:rsidRPr="000D118C">
        <w:rPr>
          <w:u w:val="single"/>
        </w:rPr>
        <w:t xml:space="preserve"> the </w:t>
      </w:r>
      <w:r w:rsidRPr="000D118C">
        <w:rPr>
          <w:b/>
          <w:iCs/>
          <w:highlight w:val="green"/>
          <w:u w:val="single"/>
        </w:rPr>
        <w:t>idealized</w:t>
      </w:r>
      <w:r w:rsidRPr="000D118C">
        <w:rPr>
          <w:u w:val="single"/>
        </w:rPr>
        <w:t xml:space="preserve"> juridical </w:t>
      </w:r>
      <w:r w:rsidRPr="000D118C">
        <w:rPr>
          <w:highlight w:val="green"/>
          <w:u w:val="single"/>
        </w:rPr>
        <w:t xml:space="preserve">space of </w:t>
      </w:r>
      <w:r w:rsidRPr="000D118C">
        <w:rPr>
          <w:b/>
          <w:iCs/>
          <w:highlight w:val="green"/>
          <w:u w:val="single"/>
        </w:rPr>
        <w:t>exceptional rights</w:t>
      </w:r>
      <w:r w:rsidRPr="000D118C">
        <w:rPr>
          <w:sz w:val="16"/>
          <w:highlight w:val="green"/>
        </w:rPr>
        <w:t xml:space="preserve"> </w:t>
      </w:r>
      <w:r w:rsidRPr="000D118C">
        <w:rPr>
          <w:u w:val="single"/>
        </w:rPr>
        <w:t>granted to normative settler citizens</w:t>
      </w:r>
      <w:r w:rsidRPr="000D118C">
        <w:rPr>
          <w:sz w:val="16"/>
        </w:rPr>
        <w:t xml:space="preserve"> </w:t>
      </w:r>
      <w:r w:rsidRPr="000D118C">
        <w:rPr>
          <w:u w:val="single"/>
        </w:rPr>
        <w:t>and the idealized exceptionalism by which the settler state exerts its sovereignty</w:t>
      </w:r>
      <w:r w:rsidRPr="000D118C">
        <w:rPr>
          <w:sz w:val="16"/>
        </w:rPr>
        <w:t xml:space="preserve">. </w:t>
      </w:r>
      <w:r w:rsidRPr="000D118C">
        <w:rPr>
          <w:b/>
          <w:iCs/>
          <w:u w:val="single"/>
        </w:rPr>
        <w:t xml:space="preserve">The “settler” is </w:t>
      </w:r>
      <w:r w:rsidRPr="000D118C">
        <w:rPr>
          <w:b/>
          <w:iCs/>
          <w:highlight w:val="green"/>
          <w:u w:val="single"/>
        </w:rPr>
        <w:t>a site of exception</w:t>
      </w:r>
      <w:r w:rsidRPr="000D118C">
        <w:rPr>
          <w:sz w:val="16"/>
          <w:highlight w:val="green"/>
        </w:rPr>
        <w:t xml:space="preserve"> </w:t>
      </w:r>
      <w:r w:rsidRPr="000D118C">
        <w:rPr>
          <w:highlight w:val="green"/>
          <w:u w:val="single"/>
        </w:rPr>
        <w:t>from which whiteness emerges</w:t>
      </w:r>
      <w:r w:rsidRPr="000D118C">
        <w:rPr>
          <w:sz w:val="16"/>
        </w:rPr>
        <w:t xml:space="preserve">. </w:t>
      </w:r>
      <w:r w:rsidRPr="000D118C">
        <w:rPr>
          <w:b/>
          <w:iCs/>
          <w:highlight w:val="green"/>
          <w:u w:val="single"/>
        </w:rPr>
        <w:t>Whiteness is property</w:t>
      </w:r>
      <w:r w:rsidRPr="000D118C">
        <w:rPr>
          <w:sz w:val="16"/>
        </w:rPr>
        <w:t xml:space="preserve">; it </w:t>
      </w:r>
      <w:r w:rsidRPr="000D118C">
        <w:rPr>
          <w:b/>
          <w:iCs/>
          <w:u w:val="single"/>
        </w:rPr>
        <w:t xml:space="preserve">is </w:t>
      </w:r>
      <w:r w:rsidRPr="000D118C">
        <w:rPr>
          <w:b/>
          <w:iCs/>
          <w:highlight w:val="green"/>
          <w:u w:val="single"/>
        </w:rPr>
        <w:t>the right to have rights</w:t>
      </w:r>
      <w:r w:rsidRPr="000D118C">
        <w:rPr>
          <w:sz w:val="16"/>
        </w:rPr>
        <w:t xml:space="preserve">; </w:t>
      </w:r>
      <w:r w:rsidRPr="000D118C">
        <w:rPr>
          <w:u w:val="single"/>
        </w:rPr>
        <w:t>it is the legal human</w:t>
      </w:r>
      <w:r w:rsidRPr="000D118C">
        <w:rPr>
          <w:sz w:val="16"/>
        </w:rPr>
        <w:t xml:space="preserve">; </w:t>
      </w:r>
      <w:r w:rsidRPr="000D118C">
        <w:rPr>
          <w:u w:val="single"/>
        </w:rPr>
        <w:t>the anthropocentric normal is written in its image</w:t>
      </w:r>
      <w:r w:rsidRPr="000D118C">
        <w:rPr>
          <w:sz w:val="16"/>
        </w:rPr>
        <w:t xml:space="preserve">. Not all settlers </w:t>
      </w:r>
      <w:proofErr w:type="gramStart"/>
      <w:r w:rsidRPr="000D118C">
        <w:rPr>
          <w:sz w:val="16"/>
        </w:rPr>
        <w:t>at all times</w:t>
      </w:r>
      <w:proofErr w:type="gramEnd"/>
      <w:r w:rsidRPr="000D118C">
        <w:rPr>
          <w:sz w:val="16"/>
        </w:rPr>
        <w:t xml:space="preserve"> enjoy the full privileges available to the “settler”; rather</w:t>
      </w:r>
      <w:r w:rsidRPr="00A810BD">
        <w:rPr>
          <w:sz w:val="16"/>
        </w:rPr>
        <w:t xml:space="preserve">, </w:t>
      </w:r>
      <w:r w:rsidRPr="00A810BD">
        <w:rPr>
          <w:u w:val="single"/>
        </w:rPr>
        <w:t>settler supremacy is constructed and</w:t>
      </w:r>
      <w:r w:rsidRPr="00A810BD">
        <w:rPr>
          <w:sz w:val="16"/>
        </w:rPr>
        <w:t xml:space="preserve"> </w:t>
      </w:r>
      <w:r w:rsidRPr="00A810BD">
        <w:rPr>
          <w:u w:val="single"/>
        </w:rPr>
        <w:t xml:space="preserve">maintained by </w:t>
      </w:r>
      <w:proofErr w:type="gramStart"/>
      <w:r w:rsidRPr="00A810BD">
        <w:rPr>
          <w:u w:val="single"/>
        </w:rPr>
        <w:t xml:space="preserve">a </w:t>
      </w:r>
      <w:r w:rsidRPr="00A810BD">
        <w:rPr>
          <w:b/>
          <w:iCs/>
          <w:u w:val="single"/>
        </w:rPr>
        <w:t>number of</w:t>
      </w:r>
      <w:proofErr w:type="gramEnd"/>
      <w:r w:rsidRPr="00A810BD">
        <w:rPr>
          <w:b/>
          <w:iCs/>
          <w:u w:val="single"/>
        </w:rPr>
        <w:t xml:space="preserve"> technologies</w:t>
      </w:r>
      <w:r w:rsidRPr="00A810BD">
        <w:rPr>
          <w:u w:val="single"/>
        </w:rPr>
        <w:t xml:space="preserve">: </w:t>
      </w:r>
      <w:r w:rsidRPr="00A810BD">
        <w:rPr>
          <w:sz w:val="16"/>
        </w:rPr>
        <w:t>citizenship, private property, civil and criminal innocence, normative settler sexuality, and so on. Settler technologies may be to your advantage always, sometimes, or never, depending</w:t>
      </w:r>
      <w:r w:rsidRPr="000D118C">
        <w:rPr>
          <w:sz w:val="16"/>
        </w:rPr>
        <w:t xml:space="preserve"> on who you are, where you are, and what time it is.[12]</w:t>
      </w:r>
    </w:p>
    <w:p w14:paraId="20813D2C" w14:textId="77777777" w:rsidR="0071488D" w:rsidRPr="000D118C" w:rsidRDefault="0071488D" w:rsidP="0071488D">
      <w:pPr>
        <w:rPr>
          <w:sz w:val="16"/>
        </w:rPr>
      </w:pPr>
      <w:r w:rsidRPr="000D118C">
        <w:rPr>
          <w:b/>
          <w:iCs/>
          <w:highlight w:val="green"/>
          <w:u w:val="single"/>
        </w:rPr>
        <w:lastRenderedPageBreak/>
        <w:t>The “native” is not an Indigenous identity;</w:t>
      </w:r>
      <w:r w:rsidRPr="000D118C">
        <w:rPr>
          <w:sz w:val="16"/>
          <w:highlight w:val="green"/>
        </w:rPr>
        <w:t xml:space="preserve"> </w:t>
      </w:r>
      <w:r w:rsidRPr="000D118C">
        <w:rPr>
          <w:highlight w:val="green"/>
          <w:u w:val="single"/>
        </w:rPr>
        <w:t xml:space="preserve">it is a </w:t>
      </w:r>
      <w:r w:rsidRPr="000D118C">
        <w:rPr>
          <w:b/>
          <w:iCs/>
          <w:highlight w:val="green"/>
          <w:u w:val="single"/>
        </w:rPr>
        <w:t>world to be obliterated</w:t>
      </w:r>
      <w:r w:rsidRPr="000D118C">
        <w:rPr>
          <w:sz w:val="16"/>
        </w:rPr>
        <w:t xml:space="preserve">, </w:t>
      </w:r>
      <w:proofErr w:type="spellStart"/>
      <w:r w:rsidRPr="000D118C">
        <w:rPr>
          <w:u w:val="single"/>
        </w:rPr>
        <w:t>exceptionalized</w:t>
      </w:r>
      <w:proofErr w:type="spellEnd"/>
      <w:r w:rsidRPr="000D118C">
        <w:rPr>
          <w:u w:val="single"/>
        </w:rPr>
        <w:t xml:space="preserve"> as the necropolitical target</w:t>
      </w:r>
      <w:r w:rsidRPr="000D118C">
        <w:rPr>
          <w:sz w:val="16"/>
        </w:rPr>
        <w:t xml:space="preserve">, and also to be splintered into pieces that are constructed as “naturally” eligible for “primitive accumulation.”[13] </w:t>
      </w:r>
      <w:r w:rsidRPr="00E22403">
        <w:rPr>
          <w:u w:val="single"/>
        </w:rPr>
        <w:t xml:space="preserve">The “native” is a </w:t>
      </w:r>
      <w:r w:rsidRPr="00E22403">
        <w:rPr>
          <w:b/>
          <w:iCs/>
          <w:u w:val="single"/>
        </w:rPr>
        <w:t>site of exception</w:t>
      </w:r>
      <w:r w:rsidRPr="00E22403">
        <w:rPr>
          <w:sz w:val="16"/>
        </w:rPr>
        <w:t xml:space="preserve"> </w:t>
      </w:r>
      <w:r w:rsidRPr="00E22403">
        <w:rPr>
          <w:u w:val="single"/>
        </w:rPr>
        <w:t xml:space="preserve">for that which and those who are written as </w:t>
      </w:r>
      <w:r w:rsidRPr="00E22403">
        <w:rPr>
          <w:b/>
          <w:iCs/>
          <w:u w:val="single"/>
        </w:rPr>
        <w:t>premodern</w:t>
      </w:r>
      <w:r w:rsidRPr="00E22403">
        <w:rPr>
          <w:u w:val="single"/>
        </w:rPr>
        <w:t xml:space="preserve">, </w:t>
      </w:r>
      <w:r w:rsidRPr="00E22403">
        <w:rPr>
          <w:b/>
          <w:iCs/>
          <w:u w:val="single"/>
        </w:rPr>
        <w:t>primitive</w:t>
      </w:r>
      <w:r w:rsidRPr="00E22403">
        <w:rPr>
          <w:u w:val="single"/>
        </w:rPr>
        <w:t xml:space="preserve">, and </w:t>
      </w:r>
      <w:r w:rsidRPr="00E22403">
        <w:rPr>
          <w:b/>
          <w:iCs/>
          <w:u w:val="single"/>
        </w:rPr>
        <w:t>thus “before” law and “before” rights</w:t>
      </w:r>
      <w:r w:rsidRPr="00E22403">
        <w:rPr>
          <w:sz w:val="16"/>
        </w:rPr>
        <w:t xml:space="preserve">. </w:t>
      </w:r>
      <w:r w:rsidRPr="00E22403">
        <w:rPr>
          <w:u w:val="single"/>
        </w:rPr>
        <w:t xml:space="preserve">The “native” is thus </w:t>
      </w:r>
      <w:proofErr w:type="spellStart"/>
      <w:r w:rsidRPr="00E22403">
        <w:rPr>
          <w:u w:val="single"/>
        </w:rPr>
        <w:t>exceptionalized</w:t>
      </w:r>
      <w:proofErr w:type="spellEnd"/>
      <w:r w:rsidRPr="00E22403">
        <w:rPr>
          <w:u w:val="single"/>
        </w:rPr>
        <w:t xml:space="preserve"> from having any recognizable laws or rights that matter in modernity</w:t>
      </w:r>
      <w:r w:rsidRPr="00E22403">
        <w:rPr>
          <w:sz w:val="16"/>
        </w:rPr>
        <w:t xml:space="preserve">. </w:t>
      </w:r>
      <w:r w:rsidRPr="00E22403">
        <w:rPr>
          <w:u w:val="single"/>
        </w:rPr>
        <w:t>Technologies of Indigenous erasure include military materiel and methodologies</w:t>
      </w:r>
      <w:r w:rsidRPr="00E22403">
        <w:rPr>
          <w:sz w:val="16"/>
        </w:rPr>
        <w:t xml:space="preserve"> </w:t>
      </w:r>
      <w:r w:rsidRPr="00E22403">
        <w:rPr>
          <w:b/>
          <w:iCs/>
          <w:u w:val="single"/>
        </w:rPr>
        <w:t>to carry out terror or genocide</w:t>
      </w:r>
      <w:r w:rsidRPr="00E22403">
        <w:rPr>
          <w:sz w:val="16"/>
        </w:rPr>
        <w:t xml:space="preserve"> </w:t>
      </w:r>
      <w:r w:rsidRPr="00E22403">
        <w:rPr>
          <w:u w:val="single"/>
        </w:rPr>
        <w:t xml:space="preserve">or containment; </w:t>
      </w:r>
      <w:r w:rsidRPr="00E22403">
        <w:rPr>
          <w:b/>
          <w:iCs/>
          <w:u w:val="single"/>
        </w:rPr>
        <w:t>frontier law t</w:t>
      </w:r>
      <w:r w:rsidRPr="00E22403">
        <w:rPr>
          <w:u w:val="single"/>
        </w:rPr>
        <w:t>hat legitimates murder, rape, torture, and abduction</w:t>
      </w:r>
      <w:r w:rsidRPr="00E22403">
        <w:rPr>
          <w:b/>
          <w:iCs/>
          <w:u w:val="single"/>
        </w:rPr>
        <w:t>; racial science of disappearance</w:t>
      </w:r>
      <w:r w:rsidRPr="000D118C">
        <w:rPr>
          <w:sz w:val="16"/>
        </w:rPr>
        <w:t xml:space="preserve"> (such as blood quantum); the </w:t>
      </w:r>
      <w:r w:rsidRPr="000D118C">
        <w:rPr>
          <w:b/>
          <w:iCs/>
          <w:highlight w:val="green"/>
          <w:u w:val="single"/>
        </w:rPr>
        <w:t>partitioning of earth</w:t>
      </w:r>
      <w:r w:rsidRPr="000D118C">
        <w:rPr>
          <w:sz w:val="16"/>
          <w:highlight w:val="green"/>
        </w:rPr>
        <w:t xml:space="preserve"> </w:t>
      </w:r>
      <w:r w:rsidRPr="000D118C">
        <w:rPr>
          <w:highlight w:val="green"/>
          <w:u w:val="single"/>
        </w:rPr>
        <w:t>into “natural</w:t>
      </w:r>
      <w:r w:rsidRPr="000D118C">
        <w:rPr>
          <w:u w:val="single"/>
        </w:rPr>
        <w:t xml:space="preserve"> </w:t>
      </w:r>
      <w:r w:rsidRPr="000D118C">
        <w:rPr>
          <w:highlight w:val="green"/>
          <w:u w:val="single"/>
        </w:rPr>
        <w:t>resources</w:t>
      </w:r>
      <w:r w:rsidRPr="000D118C">
        <w:rPr>
          <w:sz w:val="16"/>
        </w:rPr>
        <w:t xml:space="preserve">” </w:t>
      </w:r>
      <w:r w:rsidRPr="000D118C">
        <w:rPr>
          <w:u w:val="single"/>
        </w:rPr>
        <w:t>that can be separated, owned, sold, and developed</w:t>
      </w:r>
      <w:r w:rsidRPr="000D118C">
        <w:rPr>
          <w:highlight w:val="green"/>
          <w:u w:val="single"/>
        </w:rPr>
        <w:t>;</w:t>
      </w:r>
      <w:r w:rsidRPr="000D118C">
        <w:rPr>
          <w:sz w:val="16"/>
          <w:highlight w:val="green"/>
        </w:rPr>
        <w:t xml:space="preserve"> </w:t>
      </w:r>
      <w:r w:rsidRPr="000D118C">
        <w:rPr>
          <w:b/>
          <w:iCs/>
          <w:highlight w:val="green"/>
          <w:u w:val="single"/>
        </w:rPr>
        <w:t>land privation</w:t>
      </w:r>
      <w:r w:rsidRPr="000D118C">
        <w:rPr>
          <w:sz w:val="16"/>
        </w:rPr>
        <w:t xml:space="preserve">, </w:t>
      </w:r>
      <w:r w:rsidRPr="000D118C">
        <w:rPr>
          <w:u w:val="single"/>
        </w:rPr>
        <w:t xml:space="preserve">privatization, </w:t>
      </w:r>
      <w:r w:rsidRPr="000D118C">
        <w:rPr>
          <w:b/>
          <w:iCs/>
          <w:highlight w:val="green"/>
          <w:u w:val="single"/>
        </w:rPr>
        <w:t>fungibility</w:t>
      </w:r>
      <w:r w:rsidRPr="000D118C">
        <w:rPr>
          <w:highlight w:val="green"/>
          <w:u w:val="single"/>
        </w:rPr>
        <w:t xml:space="preserve">, and </w:t>
      </w:r>
      <w:r w:rsidRPr="000D118C">
        <w:rPr>
          <w:b/>
          <w:iCs/>
          <w:highlight w:val="green"/>
          <w:u w:val="single"/>
        </w:rPr>
        <w:t>development</w:t>
      </w:r>
      <w:r w:rsidRPr="000D118C">
        <w:rPr>
          <w:highlight w:val="green"/>
          <w:u w:val="single"/>
        </w:rPr>
        <w:t>;</w:t>
      </w:r>
      <w:r w:rsidRPr="000D118C">
        <w:rPr>
          <w:u w:val="single"/>
        </w:rPr>
        <w:t xml:space="preserve"> boarding schools and institutions of cultural assimilation;</w:t>
      </w:r>
      <w:r w:rsidRPr="000D118C">
        <w:rPr>
          <w:sz w:val="16"/>
        </w:rPr>
        <w:t xml:space="preserve"> resource development and cultivation, and so on. </w:t>
      </w:r>
      <w:r w:rsidRPr="000D118C">
        <w:rPr>
          <w:highlight w:val="green"/>
          <w:u w:val="single"/>
        </w:rPr>
        <w:t>Technologies of Indigenous erasure</w:t>
      </w:r>
      <w:r w:rsidRPr="000D118C">
        <w:rPr>
          <w:u w:val="single"/>
        </w:rPr>
        <w:t xml:space="preserve"> are applied to Indigenous people, but some </w:t>
      </w:r>
      <w:r w:rsidRPr="000D118C">
        <w:rPr>
          <w:highlight w:val="green"/>
          <w:u w:val="single"/>
        </w:rPr>
        <w:t xml:space="preserve">are </w:t>
      </w:r>
      <w:r w:rsidRPr="000D118C">
        <w:rPr>
          <w:b/>
          <w:iCs/>
          <w:highlight w:val="green"/>
          <w:u w:val="single"/>
        </w:rPr>
        <w:t>also applied to enemy</w:t>
      </w:r>
      <w:r w:rsidRPr="000D118C">
        <w:rPr>
          <w:sz w:val="16"/>
          <w:highlight w:val="green"/>
        </w:rPr>
        <w:t xml:space="preserve"> </w:t>
      </w:r>
      <w:r w:rsidRPr="000D118C">
        <w:rPr>
          <w:highlight w:val="green"/>
          <w:u w:val="single"/>
        </w:rPr>
        <w:t>Others in war</w:t>
      </w:r>
      <w:r w:rsidRPr="000D118C">
        <w:rPr>
          <w:u w:val="single"/>
        </w:rPr>
        <w:t>, some</w:t>
      </w:r>
      <w:r w:rsidRPr="000D118C">
        <w:rPr>
          <w:sz w:val="16"/>
        </w:rPr>
        <w:t xml:space="preserve"> </w:t>
      </w:r>
      <w:r w:rsidRPr="000D118C">
        <w:rPr>
          <w:b/>
          <w:iCs/>
          <w:u w:val="single"/>
        </w:rPr>
        <w:t xml:space="preserve">are </w:t>
      </w:r>
      <w:r w:rsidRPr="000D118C">
        <w:rPr>
          <w:b/>
          <w:iCs/>
          <w:highlight w:val="green"/>
          <w:u w:val="single"/>
        </w:rPr>
        <w:t>recommissioned to reinvent spaces of frontier and border</w:t>
      </w:r>
      <w:r w:rsidRPr="000D118C">
        <w:rPr>
          <w:sz w:val="16"/>
        </w:rPr>
        <w:t xml:space="preserve">, </w:t>
      </w:r>
      <w:r w:rsidRPr="000D118C">
        <w:rPr>
          <w:u w:val="single"/>
        </w:rPr>
        <w:t>some are used to gentrify and redevelop ghettoized space</w:t>
      </w:r>
      <w:r w:rsidRPr="000D118C">
        <w:rPr>
          <w:sz w:val="16"/>
        </w:rPr>
        <w:t xml:space="preserve">.[14] </w:t>
      </w:r>
      <w:r w:rsidRPr="000D118C">
        <w:rPr>
          <w:b/>
          <w:iCs/>
          <w:u w:val="single"/>
        </w:rPr>
        <w:t>Anti-indigenous technologies are applied to nonhumans</w:t>
      </w:r>
      <w:r w:rsidRPr="000D118C">
        <w:rPr>
          <w:sz w:val="16"/>
        </w:rPr>
        <w:t xml:space="preserve">—sometimes specifically to eliminate Indigenous people, such as killing the buffalo as a means to starve Plains peoples; sometimes in the name of progress, such as the killing of Haitian </w:t>
      </w:r>
      <w:proofErr w:type="spellStart"/>
      <w:r w:rsidRPr="000D118C">
        <w:rPr>
          <w:sz w:val="16"/>
        </w:rPr>
        <w:t>Kreyòl</w:t>
      </w:r>
      <w:proofErr w:type="spellEnd"/>
      <w:r w:rsidRPr="000D118C">
        <w:rPr>
          <w:sz w:val="16"/>
        </w:rPr>
        <w:t xml:space="preserve"> pigs; sometimes as a reflex of desecration, such as the poisoning of nonwhite waters. Primitive accumulation involves not only the gathering of “natural” resources as assets but also the externalizing of the “cost” of the accumulation in the form of contaminated water, disease, and other traumas to the “natural,” </w:t>
      </w:r>
      <w:proofErr w:type="spellStart"/>
      <w:r w:rsidRPr="000D118C">
        <w:rPr>
          <w:sz w:val="16"/>
        </w:rPr>
        <w:t>nonpropertied</w:t>
      </w:r>
      <w:proofErr w:type="spellEnd"/>
      <w:r w:rsidRPr="000D118C">
        <w:rPr>
          <w:sz w:val="16"/>
        </w:rPr>
        <w:t xml:space="preserve">, that is, “indigenous,” world. </w:t>
      </w:r>
      <w:r w:rsidRPr="000D118C">
        <w:rPr>
          <w:u w:val="single"/>
        </w:rPr>
        <w:t>To be subject to anti-Indian technologies does not require you to be an Indigenous person</w:t>
      </w:r>
      <w:r w:rsidRPr="000D118C">
        <w:rPr>
          <w:sz w:val="16"/>
        </w:rPr>
        <w:t>.</w:t>
      </w:r>
    </w:p>
    <w:p w14:paraId="19149475" w14:textId="77777777" w:rsidR="0071488D" w:rsidRPr="000D118C" w:rsidRDefault="0071488D" w:rsidP="0071488D">
      <w:pPr>
        <w:rPr>
          <w:sz w:val="16"/>
        </w:rPr>
      </w:pPr>
      <w:r w:rsidRPr="000D118C">
        <w:rPr>
          <w:highlight w:val="green"/>
          <w:u w:val="single"/>
        </w:rPr>
        <w:t xml:space="preserve">The “slave” describes how blackness is transfigured into </w:t>
      </w:r>
      <w:proofErr w:type="spellStart"/>
      <w:r w:rsidRPr="000D118C">
        <w:rPr>
          <w:b/>
          <w:iCs/>
          <w:highlight w:val="green"/>
          <w:u w:val="single"/>
        </w:rPr>
        <w:t>enslavability</w:t>
      </w:r>
      <w:proofErr w:type="spellEnd"/>
      <w:r w:rsidRPr="000D118C">
        <w:rPr>
          <w:highlight w:val="green"/>
          <w:u w:val="single"/>
        </w:rPr>
        <w:t xml:space="preserve"> and </w:t>
      </w:r>
      <w:proofErr w:type="spellStart"/>
      <w:r w:rsidRPr="000D118C">
        <w:rPr>
          <w:b/>
          <w:iCs/>
          <w:highlight w:val="green"/>
          <w:u w:val="single"/>
        </w:rPr>
        <w:t>murderability</w:t>
      </w:r>
      <w:proofErr w:type="spellEnd"/>
      <w:r w:rsidRPr="000D118C">
        <w:rPr>
          <w:u w:val="single"/>
        </w:rPr>
        <w:t xml:space="preserve">. </w:t>
      </w:r>
      <w:r w:rsidRPr="000D118C">
        <w:rPr>
          <w:highlight w:val="green"/>
          <w:u w:val="single"/>
        </w:rPr>
        <w:t xml:space="preserve">The “slave” should </w:t>
      </w:r>
      <w:r w:rsidRPr="000D118C">
        <w:rPr>
          <w:b/>
          <w:iCs/>
          <w:u w:val="single"/>
        </w:rPr>
        <w:t xml:space="preserve">not </w:t>
      </w:r>
      <w:r w:rsidRPr="000D118C">
        <w:rPr>
          <w:b/>
          <w:iCs/>
          <w:highlight w:val="green"/>
          <w:u w:val="single"/>
        </w:rPr>
        <w:t>be analyzed</w:t>
      </w:r>
      <w:r w:rsidRPr="000D118C">
        <w:rPr>
          <w:b/>
          <w:iCs/>
          <w:u w:val="single"/>
        </w:rPr>
        <w:t xml:space="preserve"> as a category of labor</w:t>
      </w:r>
      <w:r w:rsidRPr="000D118C">
        <w:rPr>
          <w:u w:val="single"/>
        </w:rPr>
        <w:t xml:space="preserve"> that “reduces Blackness to a mere tool of settlement” </w:t>
      </w:r>
      <w:r w:rsidRPr="000D118C">
        <w:rPr>
          <w:sz w:val="16"/>
        </w:rPr>
        <w:t xml:space="preserve">but </w:t>
      </w:r>
      <w:r w:rsidRPr="000D118C">
        <w:rPr>
          <w:b/>
          <w:iCs/>
          <w:u w:val="single"/>
        </w:rPr>
        <w:t xml:space="preserve">rather </w:t>
      </w:r>
      <w:r w:rsidRPr="000D118C">
        <w:rPr>
          <w:b/>
          <w:iCs/>
          <w:highlight w:val="green"/>
          <w:u w:val="single"/>
        </w:rPr>
        <w:t>as an ontology of total fungibility</w:t>
      </w:r>
      <w:r w:rsidRPr="000D118C">
        <w:rPr>
          <w:sz w:val="16"/>
        </w:rPr>
        <w:t xml:space="preserve"> </w:t>
      </w:r>
      <w:r w:rsidRPr="000D118C">
        <w:rPr>
          <w:highlight w:val="green"/>
          <w:u w:val="single"/>
        </w:rPr>
        <w:t xml:space="preserve">and unending property </w:t>
      </w:r>
      <w:r w:rsidRPr="000D118C">
        <w:rPr>
          <w:b/>
          <w:iCs/>
          <w:highlight w:val="green"/>
          <w:u w:val="single"/>
        </w:rPr>
        <w:t>constitutive of the very world order of set</w:t>
      </w:r>
      <w:r w:rsidRPr="000D118C">
        <w:rPr>
          <w:b/>
          <w:iCs/>
          <w:u w:val="single"/>
        </w:rPr>
        <w:t xml:space="preserve">tler </w:t>
      </w:r>
      <w:r w:rsidRPr="000D118C">
        <w:rPr>
          <w:b/>
          <w:iCs/>
          <w:highlight w:val="green"/>
          <w:u w:val="single"/>
        </w:rPr>
        <w:t>col</w:t>
      </w:r>
      <w:r w:rsidRPr="000D118C">
        <w:rPr>
          <w:b/>
          <w:iCs/>
          <w:u w:val="single"/>
        </w:rPr>
        <w:t>onialism</w:t>
      </w:r>
      <w:r w:rsidRPr="000D118C">
        <w:rPr>
          <w:sz w:val="16"/>
        </w:rPr>
        <w:t xml:space="preserve">.[15] That is, </w:t>
      </w:r>
      <w:r w:rsidRPr="000D118C">
        <w:rPr>
          <w:u w:val="single"/>
        </w:rPr>
        <w:t>the logic of racial capital creates an indefinite being of property to be exchanged</w:t>
      </w:r>
      <w:r w:rsidRPr="000D118C">
        <w:rPr>
          <w:sz w:val="16"/>
        </w:rPr>
        <w:t xml:space="preserve">, </w:t>
      </w:r>
      <w:r w:rsidRPr="000D118C">
        <w:rPr>
          <w:u w:val="single"/>
        </w:rPr>
        <w:t>to be shipped or stored, to be parted out, to be disposed</w:t>
      </w:r>
      <w:r w:rsidRPr="000D118C">
        <w:rPr>
          <w:sz w:val="16"/>
        </w:rPr>
        <w:t xml:space="preserve">. The </w:t>
      </w:r>
      <w:r w:rsidRPr="000D118C">
        <w:rPr>
          <w:highlight w:val="green"/>
          <w:u w:val="single"/>
        </w:rPr>
        <w:t xml:space="preserve">technologies of antiblackness </w:t>
      </w:r>
      <w:r w:rsidRPr="000D118C">
        <w:rPr>
          <w:b/>
          <w:iCs/>
          <w:highlight w:val="green"/>
          <w:u w:val="single"/>
        </w:rPr>
        <w:t>create</w:t>
      </w:r>
      <w:r w:rsidRPr="000D118C">
        <w:rPr>
          <w:b/>
          <w:iCs/>
          <w:u w:val="single"/>
        </w:rPr>
        <w:t xml:space="preserve"> ontological illegality or </w:t>
      </w:r>
      <w:r w:rsidRPr="00E22403">
        <w:rPr>
          <w:b/>
          <w:iCs/>
          <w:u w:val="single"/>
        </w:rPr>
        <w:t>criminal presence, landlessness, lethal geographies, carceral apparatuses, trafficking and abduction,</w:t>
      </w:r>
      <w:r w:rsidRPr="000D118C">
        <w:rPr>
          <w:b/>
          <w:iCs/>
          <w:highlight w:val="green"/>
          <w:u w:val="single"/>
        </w:rPr>
        <w:t xml:space="preserve"> </w:t>
      </w:r>
      <w:proofErr w:type="spellStart"/>
      <w:r w:rsidRPr="000D118C">
        <w:rPr>
          <w:b/>
          <w:iCs/>
          <w:highlight w:val="green"/>
          <w:u w:val="single"/>
        </w:rPr>
        <w:t>nonpersonhood</w:t>
      </w:r>
      <w:proofErr w:type="spellEnd"/>
      <w:r w:rsidRPr="000D118C">
        <w:rPr>
          <w:b/>
          <w:iCs/>
          <w:highlight w:val="green"/>
          <w:u w:val="single"/>
        </w:rPr>
        <w:t>, and so on</w:t>
      </w:r>
      <w:r w:rsidRPr="000D118C">
        <w:rPr>
          <w:b/>
          <w:iCs/>
          <w:u w:val="single"/>
        </w:rPr>
        <w:t>.</w:t>
      </w:r>
      <w:r w:rsidRPr="000D118C">
        <w:rPr>
          <w:sz w:val="16"/>
        </w:rPr>
        <w:t xml:space="preserve"> Obviously, </w:t>
      </w:r>
      <w:r w:rsidRPr="000D118C">
        <w:rPr>
          <w:u w:val="single"/>
        </w:rPr>
        <w:t>technologies of antiblackness circulate onto non-Black bodies</w:t>
      </w:r>
      <w:r w:rsidRPr="000D118C">
        <w:rPr>
          <w:sz w:val="16"/>
        </w:rPr>
        <w:t xml:space="preserve">. In a U.S.–Mexican borderland context, for example, </w:t>
      </w:r>
      <w:r w:rsidRPr="000D118C">
        <w:rPr>
          <w:u w:val="single"/>
        </w:rPr>
        <w:t>we see the condensation of antiblack and anti-Indigenous technologies to dispose of brown bodies and to create frontier space—a militarized zone of policing and death</w:t>
      </w:r>
      <w:r w:rsidRPr="000D118C">
        <w:rPr>
          <w:sz w:val="16"/>
        </w:rPr>
        <w:t xml:space="preserve">. In North American ghetto contexts, we see the wide-scale application of antiblack technologies upon whole communities who can be of mixed ethnicities. However, </w:t>
      </w:r>
      <w:r w:rsidRPr="000D118C">
        <w:rPr>
          <w:u w:val="single"/>
        </w:rPr>
        <w:t xml:space="preserve">one incomparable technology of antiblackness is the production of </w:t>
      </w:r>
      <w:r w:rsidRPr="000D118C">
        <w:rPr>
          <w:highlight w:val="green"/>
          <w:u w:val="single"/>
        </w:rPr>
        <w:t xml:space="preserve">the </w:t>
      </w:r>
      <w:r w:rsidRPr="000D118C">
        <w:rPr>
          <w:b/>
          <w:iCs/>
          <w:highlight w:val="green"/>
          <w:u w:val="single"/>
        </w:rPr>
        <w:t>Black body</w:t>
      </w:r>
      <w:r w:rsidRPr="000D118C">
        <w:rPr>
          <w:b/>
          <w:iCs/>
          <w:u w:val="single"/>
        </w:rPr>
        <w:t xml:space="preserve"> as </w:t>
      </w:r>
      <w:r w:rsidRPr="000D118C">
        <w:rPr>
          <w:b/>
          <w:iCs/>
          <w:highlight w:val="green"/>
          <w:u w:val="single"/>
        </w:rPr>
        <w:t>in itself the preeminent site for antiblackness</w:t>
      </w:r>
      <w:r w:rsidRPr="000D118C">
        <w:rPr>
          <w:sz w:val="16"/>
        </w:rPr>
        <w:t xml:space="preserve">.[16] </w:t>
      </w:r>
      <w:r w:rsidRPr="000D118C">
        <w:rPr>
          <w:u w:val="single"/>
        </w:rPr>
        <w:t>Whereas settler technologies can focus on space</w:t>
      </w:r>
      <w:r w:rsidRPr="000D118C">
        <w:rPr>
          <w:sz w:val="16"/>
        </w:rPr>
        <w:t xml:space="preserve">, </w:t>
      </w:r>
      <w:r w:rsidRPr="000D118C">
        <w:rPr>
          <w:u w:val="single"/>
        </w:rPr>
        <w:t>and technologies of Indigenous erasure can focus on lan</w:t>
      </w:r>
      <w:r w:rsidRPr="00E22403">
        <w:rPr>
          <w:u w:val="single"/>
        </w:rPr>
        <w:t xml:space="preserve">d, </w:t>
      </w:r>
      <w:r w:rsidRPr="00E22403">
        <w:rPr>
          <w:b/>
          <w:iCs/>
          <w:u w:val="single"/>
        </w:rPr>
        <w:t>technologies of antiblackness have a corporeal priority</w:t>
      </w:r>
      <w:r w:rsidRPr="00E22403">
        <w:rPr>
          <w:sz w:val="16"/>
        </w:rPr>
        <w:t>.</w:t>
      </w:r>
    </w:p>
    <w:p w14:paraId="45900D51" w14:textId="77777777" w:rsidR="0071488D" w:rsidRPr="008A132F" w:rsidRDefault="0071488D" w:rsidP="0071488D">
      <w:pPr>
        <w:pStyle w:val="Heading4"/>
      </w:pPr>
      <w:r>
        <w:t>White “seeing” formulates white space for the colonizer to oversee. This conquering view results colonial surveillance that upholds institutions of racial capitalism</w:t>
      </w:r>
    </w:p>
    <w:p w14:paraId="425BBAD6" w14:textId="77777777" w:rsidR="0071488D" w:rsidRPr="008F1E70" w:rsidRDefault="0071488D" w:rsidP="0071488D">
      <w:r w:rsidRPr="008A132F">
        <w:t xml:space="preserve">Nicholas </w:t>
      </w:r>
      <w:r w:rsidRPr="008A132F">
        <w:rPr>
          <w:rStyle w:val="Style13ptBold"/>
        </w:rPr>
        <w:t>Mirzoef</w:t>
      </w:r>
      <w:r w:rsidRPr="008A132F">
        <w:t xml:space="preserve"> </w:t>
      </w:r>
      <w:r w:rsidRPr="00D86320">
        <w:t>(</w:t>
      </w:r>
      <w:r>
        <w:t>20</w:t>
      </w:r>
      <w:r>
        <w:rPr>
          <w:rStyle w:val="Style13ptBold"/>
        </w:rPr>
        <w:t>20</w:t>
      </w:r>
      <w:r w:rsidRPr="00D86320">
        <w:t>). </w:t>
      </w:r>
      <w:r>
        <w:t>“</w:t>
      </w:r>
      <w:r w:rsidRPr="008A132F">
        <w:t>Artificial vision, white space and racial surveillance capitalism</w:t>
      </w:r>
      <w:r>
        <w:t>”</w:t>
      </w:r>
      <w:r w:rsidRPr="00D86320">
        <w:t>,</w:t>
      </w:r>
      <w:r w:rsidRPr="007C10A9">
        <w:t xml:space="preserve"> </w:t>
      </w:r>
      <w:r w:rsidRPr="008A132F">
        <w:t>AI &amp; SOCIETY</w:t>
      </w:r>
      <w:r>
        <w:t xml:space="preserve">, </w:t>
      </w:r>
      <w:proofErr w:type="gramStart"/>
      <w:r>
        <w:t xml:space="preserve">2020, </w:t>
      </w:r>
      <w:r w:rsidRPr="00D86320">
        <w:t> </w:t>
      </w:r>
      <w:r w:rsidRPr="008A132F">
        <w:t>https://link.springer.com/article/10.1007/s00146-020-01095-8?fbclid=IwAR10gA-2KuEnWpp6sJtO8p-_dQbkQG4-Q3amELZF3LGetZBU7PwcKyHXoRg</w:t>
      </w:r>
      <w:proofErr w:type="gramEnd"/>
      <w:r w:rsidRPr="008A132F">
        <w:t xml:space="preserve"> </w:t>
      </w:r>
      <w:r>
        <w:t xml:space="preserve">(Accessed 07/15/25//) </w:t>
      </w:r>
      <w:proofErr w:type="spellStart"/>
      <w:r>
        <w:t>CripIt</w:t>
      </w:r>
      <w:proofErr w:type="spellEnd"/>
    </w:p>
    <w:p w14:paraId="541B787C" w14:textId="77777777" w:rsidR="0071488D" w:rsidRDefault="0071488D" w:rsidP="0071488D">
      <w:pPr>
        <w:rPr>
          <w:sz w:val="20"/>
          <w:szCs w:val="20"/>
        </w:rPr>
      </w:pPr>
      <w:r w:rsidRPr="008A132F">
        <w:rPr>
          <w:sz w:val="20"/>
          <w:szCs w:val="20"/>
        </w:rPr>
        <w:t xml:space="preserve">“This is how to place you in the space in which to see.” Layli Long Soldier, Whereas In discussing “relations between the conqueror and the colonized” in his Ways of Seeing, John Berger made a line drawing depicting in barest outline two figures. The one on the right was captioned “omnipotent” and the one to the left “less than human.” Berger noted: “the way each sees the other confirms his own view of himself” (1972: 96). Two pairs of diagonals go from eyes to feet and eyes to the top of the facing figure’s head, perhaps evoking Hegel or Lacan. There’s much left unsaid here. Did the conquered </w:t>
      </w:r>
      <w:proofErr w:type="gramStart"/>
      <w:r w:rsidRPr="008A132F">
        <w:rPr>
          <w:sz w:val="20"/>
          <w:szCs w:val="20"/>
        </w:rPr>
        <w:t>actually think</w:t>
      </w:r>
      <w:proofErr w:type="gramEnd"/>
      <w:r w:rsidRPr="008A132F">
        <w:rPr>
          <w:sz w:val="20"/>
          <w:szCs w:val="20"/>
        </w:rPr>
        <w:t xml:space="preserve"> of themselves as less than human? Or were they </w:t>
      </w:r>
      <w:r w:rsidRPr="008A132F">
        <w:rPr>
          <w:sz w:val="20"/>
          <w:szCs w:val="20"/>
        </w:rPr>
        <w:lastRenderedPageBreak/>
        <w:t>confirmed in seeing that the conqueror saw them that way</w:t>
      </w:r>
      <w:r w:rsidRPr="00A810BD">
        <w:rPr>
          <w:sz w:val="20"/>
          <w:szCs w:val="20"/>
        </w:rPr>
        <w:t xml:space="preserve">? </w:t>
      </w:r>
      <w:r w:rsidRPr="00A810BD">
        <w:rPr>
          <w:rStyle w:val="StyleUnderline"/>
        </w:rPr>
        <w:t>“Seeing comes before words,”</w:t>
      </w:r>
      <w:r w:rsidRPr="00A810BD">
        <w:rPr>
          <w:sz w:val="20"/>
          <w:szCs w:val="20"/>
        </w:rPr>
        <w:t xml:space="preserve"> as</w:t>
      </w:r>
      <w:r w:rsidRPr="008A132F">
        <w:rPr>
          <w:sz w:val="20"/>
          <w:szCs w:val="20"/>
        </w:rPr>
        <w:t xml:space="preserve"> Berger had famously begun his book. Before seeing comes “the space in which to see,” to borrow a phrase from Oglala Lakota poet Layli Long Soldier (2017: 8</w:t>
      </w:r>
      <w:r w:rsidRPr="00A810BD">
        <w:rPr>
          <w:sz w:val="20"/>
          <w:szCs w:val="20"/>
        </w:rPr>
        <w:t xml:space="preserve">). </w:t>
      </w:r>
      <w:r w:rsidRPr="00A810BD">
        <w:rPr>
          <w:rStyle w:val="StyleUnderline"/>
        </w:rPr>
        <w:t xml:space="preserve">The way of </w:t>
      </w:r>
      <w:r w:rsidRPr="000D118C">
        <w:rPr>
          <w:rStyle w:val="StyleUnderline"/>
          <w:highlight w:val="green"/>
        </w:rPr>
        <w:t xml:space="preserve">“seeing” that arises in the space </w:t>
      </w:r>
      <w:r w:rsidRPr="00A810BD">
        <w:rPr>
          <w:rStyle w:val="StyleUnderline"/>
        </w:rPr>
        <w:t xml:space="preserve">in which to see erases </w:t>
      </w:r>
      <w:proofErr w:type="gramStart"/>
      <w:r w:rsidRPr="00A810BD">
        <w:rPr>
          <w:rStyle w:val="StyleUnderline"/>
        </w:rPr>
        <w:t>so as to</w:t>
      </w:r>
      <w:proofErr w:type="gramEnd"/>
      <w:r w:rsidRPr="00A810BD">
        <w:rPr>
          <w:rStyle w:val="StyleUnderline"/>
        </w:rPr>
        <w:t xml:space="preserve"> </w:t>
      </w:r>
      <w:r w:rsidRPr="000D118C">
        <w:rPr>
          <w:rStyle w:val="StyleUnderline"/>
          <w:highlight w:val="green"/>
        </w:rPr>
        <w:t>produce white space, which can then be claimed for absolute ownership</w:t>
      </w:r>
      <w:r w:rsidRPr="008A132F">
        <w:rPr>
          <w:sz w:val="20"/>
          <w:szCs w:val="20"/>
        </w:rPr>
        <w:t xml:space="preserve">. This seeing-in-space is the sensing of how to place people in relations of hierarchy to extract value. The formation of white space in which to see, by people and machines, is my subject here. This </w:t>
      </w:r>
      <w:r w:rsidRPr="000D118C">
        <w:rPr>
          <w:rStyle w:val="StyleUnderline"/>
          <w:highlight w:val="green"/>
        </w:rPr>
        <w:t xml:space="preserve">white space is the product of coloniality, </w:t>
      </w:r>
      <w:r w:rsidRPr="00A810BD">
        <w:rPr>
          <w:rStyle w:val="StyleUnderline"/>
        </w:rPr>
        <w:t>a space formed by the erasure of existing human and other-than-human relations.</w:t>
      </w:r>
      <w:r w:rsidRPr="00A810BD">
        <w:rPr>
          <w:sz w:val="20"/>
          <w:szCs w:val="20"/>
        </w:rPr>
        <w:t xml:space="preserve"> Coloniality</w:t>
      </w:r>
      <w:r w:rsidRPr="008A132F">
        <w:rPr>
          <w:sz w:val="20"/>
          <w:szCs w:val="20"/>
        </w:rPr>
        <w:t xml:space="preserve"> is the time–space since 1492 when “America [the hemisphere] was constituted as the </w:t>
      </w:r>
      <w:proofErr w:type="spellStart"/>
      <w:r w:rsidRPr="008A132F">
        <w:rPr>
          <w:sz w:val="20"/>
          <w:szCs w:val="20"/>
        </w:rPr>
        <w:t>frst</w:t>
      </w:r>
      <w:proofErr w:type="spellEnd"/>
      <w:r w:rsidRPr="008A132F">
        <w:rPr>
          <w:sz w:val="20"/>
          <w:szCs w:val="20"/>
        </w:rPr>
        <w:t xml:space="preserve"> space/time of a new model of power” (Quijano 2000: 533). </w:t>
      </w:r>
      <w:r w:rsidRPr="000D118C">
        <w:rPr>
          <w:rStyle w:val="StyleUnderline"/>
          <w:highlight w:val="green"/>
        </w:rPr>
        <w:t xml:space="preserve">In the space of erasure, </w:t>
      </w:r>
      <w:r w:rsidRPr="00A810BD">
        <w:rPr>
          <w:rStyle w:val="StyleUnderline"/>
        </w:rPr>
        <w:t xml:space="preserve">artificial vision and </w:t>
      </w:r>
      <w:r w:rsidRPr="000D118C">
        <w:rPr>
          <w:rStyle w:val="StyleUnderline"/>
          <w:highlight w:val="green"/>
        </w:rPr>
        <w:t>artificial surveillance are enabled</w:t>
      </w:r>
      <w:r w:rsidRPr="008A132F">
        <w:rPr>
          <w:sz w:val="20"/>
          <w:szCs w:val="20"/>
        </w:rPr>
        <w:t>. Deployed first from infrastructure platforms like ships or trains, these processes are now being distributed into a network of machines that form artificial life systems</w:t>
      </w:r>
      <w:r w:rsidRPr="00A810BD">
        <w:rPr>
          <w:sz w:val="20"/>
          <w:szCs w:val="20"/>
        </w:rPr>
        <w:t xml:space="preserve">. </w:t>
      </w:r>
      <w:r w:rsidRPr="00A810BD">
        <w:rPr>
          <w:rStyle w:val="StyleUnderline"/>
        </w:rPr>
        <w:t xml:space="preserve">Together, the combination of erasure, extraction and </w:t>
      </w:r>
      <w:r w:rsidRPr="000D118C">
        <w:rPr>
          <w:rStyle w:val="StyleUnderline"/>
          <w:highlight w:val="green"/>
        </w:rPr>
        <w:t xml:space="preserve">surveillance has enabled racial surveillance </w:t>
      </w:r>
      <w:r w:rsidRPr="00A810BD">
        <w:rPr>
          <w:rStyle w:val="StyleUnderline"/>
        </w:rPr>
        <w:t xml:space="preserve">capitalism to survive </w:t>
      </w:r>
      <w:r w:rsidRPr="000D118C">
        <w:rPr>
          <w:rStyle w:val="StyleUnderline"/>
          <w:highlight w:val="green"/>
        </w:rPr>
        <w:t>in that white space from the overseer on the plantation to neocolonial domination by</w:t>
      </w:r>
      <w:r w:rsidRPr="008A132F">
        <w:rPr>
          <w:sz w:val="20"/>
          <w:szCs w:val="20"/>
        </w:rPr>
        <w:t xml:space="preserve"> unmanned aerial </w:t>
      </w:r>
      <w:r w:rsidRPr="00A810BD">
        <w:rPr>
          <w:sz w:val="20"/>
          <w:szCs w:val="20"/>
        </w:rPr>
        <w:t>vehicle (</w:t>
      </w:r>
      <w:r w:rsidRPr="00A810BD">
        <w:rPr>
          <w:rStyle w:val="StyleUnderline"/>
          <w:highlight w:val="green"/>
        </w:rPr>
        <w:t>UAV</w:t>
      </w:r>
      <w:r w:rsidRPr="00A810BD">
        <w:rPr>
          <w:sz w:val="20"/>
          <w:szCs w:val="20"/>
        </w:rPr>
        <w:t>). What’s</w:t>
      </w:r>
      <w:r w:rsidRPr="008A132F">
        <w:rPr>
          <w:sz w:val="20"/>
          <w:szCs w:val="20"/>
        </w:rPr>
        <w:t xml:space="preserve"> different today is that this artificial vision is now being automated and distributed, creating spaces of disappearance. </w:t>
      </w:r>
      <w:r w:rsidRPr="000D118C">
        <w:rPr>
          <w:rStyle w:val="StyleUnderline"/>
          <w:highlight w:val="green"/>
        </w:rPr>
        <w:t>The operations of white space precede</w:t>
      </w:r>
      <w:r w:rsidRPr="008A132F">
        <w:rPr>
          <w:sz w:val="20"/>
          <w:szCs w:val="20"/>
        </w:rPr>
        <w:t xml:space="preserve"> what is </w:t>
      </w:r>
      <w:r w:rsidRPr="000D118C">
        <w:rPr>
          <w:rStyle w:val="StyleUnderline"/>
          <w:highlight w:val="green"/>
        </w:rPr>
        <w:t>conventionally</w:t>
      </w:r>
      <w:r w:rsidRPr="008A132F">
        <w:rPr>
          <w:sz w:val="20"/>
          <w:szCs w:val="20"/>
        </w:rPr>
        <w:t xml:space="preserve"> thought of as “</w:t>
      </w:r>
      <w:r w:rsidRPr="000D118C">
        <w:rPr>
          <w:rStyle w:val="StyleUnderline"/>
          <w:highlight w:val="green"/>
        </w:rPr>
        <w:t>seeing,”</w:t>
      </w:r>
      <w:r w:rsidRPr="008A132F">
        <w:rPr>
          <w:sz w:val="20"/>
          <w:szCs w:val="20"/>
        </w:rPr>
        <w:t xml:space="preserve"> a look directed by a person at an object or other person that necessarily takes place in space. </w:t>
      </w:r>
      <w:r w:rsidRPr="000D118C">
        <w:rPr>
          <w:rStyle w:val="StyleUnderline"/>
          <w:highlight w:val="green"/>
        </w:rPr>
        <w:t xml:space="preserve">Whiteness is the apex, </w:t>
      </w:r>
      <w:r w:rsidRPr="00A810BD">
        <w:rPr>
          <w:rStyle w:val="StyleUnderline"/>
        </w:rPr>
        <w:t>the place of organizing, and the vanishing point to and from which “seeing” is directed under racial surveillance capitalism</w:t>
      </w:r>
      <w:r w:rsidRPr="00A810BD">
        <w:rPr>
          <w:sz w:val="20"/>
          <w:szCs w:val="20"/>
        </w:rPr>
        <w:t>.</w:t>
      </w:r>
      <w:r w:rsidRPr="008A132F">
        <w:rPr>
          <w:sz w:val="20"/>
          <w:szCs w:val="20"/>
        </w:rPr>
        <w:t xml:space="preserve"> White space is rendered by the systemic erasure of colonized terrain and existing social relations in that space. The erased ground made space perceptible to </w:t>
      </w:r>
      <w:r w:rsidRPr="000D118C">
        <w:rPr>
          <w:rStyle w:val="StyleUnderline"/>
          <w:highlight w:val="green"/>
        </w:rPr>
        <w:t>the “conquering” gaze</w:t>
      </w:r>
      <w:r w:rsidRPr="008A132F">
        <w:rPr>
          <w:sz w:val="20"/>
          <w:szCs w:val="20"/>
        </w:rPr>
        <w:t xml:space="preserve"> </w:t>
      </w:r>
      <w:proofErr w:type="spellStart"/>
      <w:r w:rsidRPr="008A132F">
        <w:rPr>
          <w:sz w:val="20"/>
          <w:szCs w:val="20"/>
        </w:rPr>
        <w:t>identifed</w:t>
      </w:r>
      <w:proofErr w:type="spellEnd"/>
      <w:r w:rsidRPr="008A132F">
        <w:rPr>
          <w:sz w:val="20"/>
          <w:szCs w:val="20"/>
        </w:rPr>
        <w:t xml:space="preserve"> by Berger. This process </w:t>
      </w:r>
      <w:r w:rsidRPr="00A810BD">
        <w:rPr>
          <w:rStyle w:val="StyleUnderline"/>
        </w:rPr>
        <w:t>involve</w:t>
      </w:r>
      <w:r w:rsidRPr="00A810BD">
        <w:rPr>
          <w:sz w:val="20"/>
          <w:szCs w:val="20"/>
        </w:rPr>
        <w:t xml:space="preserve">d a </w:t>
      </w:r>
      <w:r w:rsidRPr="00A810BD">
        <w:rPr>
          <w:rStyle w:val="StyleUnderline"/>
        </w:rPr>
        <w:t>multiplicity of senses</w:t>
      </w:r>
      <w:r w:rsidRPr="00A810BD">
        <w:rPr>
          <w:sz w:val="20"/>
          <w:szCs w:val="20"/>
        </w:rPr>
        <w:t xml:space="preserve"> from</w:t>
      </w:r>
      <w:r w:rsidRPr="008A132F">
        <w:rPr>
          <w:sz w:val="20"/>
          <w:szCs w:val="20"/>
        </w:rPr>
        <w:t xml:space="preserve"> touch to vision and sound </w:t>
      </w:r>
      <w:r w:rsidRPr="000D118C">
        <w:rPr>
          <w:rStyle w:val="StyleUnderline"/>
          <w:highlight w:val="green"/>
        </w:rPr>
        <w:t>because (colonial) ground is layered and folded</w:t>
      </w:r>
      <w:r w:rsidRPr="008A132F">
        <w:rPr>
          <w:sz w:val="20"/>
          <w:szCs w:val="20"/>
        </w:rPr>
        <w:t xml:space="preserve">, as Stuart Hall has </w:t>
      </w:r>
      <w:proofErr w:type="spellStart"/>
      <w:r w:rsidRPr="008A132F">
        <w:rPr>
          <w:sz w:val="20"/>
          <w:szCs w:val="20"/>
        </w:rPr>
        <w:t>defned</w:t>
      </w:r>
      <w:proofErr w:type="spellEnd"/>
      <w:r w:rsidRPr="008A132F">
        <w:rPr>
          <w:sz w:val="20"/>
          <w:szCs w:val="20"/>
        </w:rPr>
        <w:t xml:space="preserve"> it: “it is the site irretrievably marked in relation to the question of ‘origin’ by an unpassable distance” (2017: 168). The </w:t>
      </w:r>
      <w:r w:rsidRPr="000D118C">
        <w:rPr>
          <w:rStyle w:val="StyleUnderline"/>
          <w:highlight w:val="green"/>
        </w:rPr>
        <w:t>resulting white space is</w:t>
      </w:r>
      <w:r w:rsidRPr="008A132F">
        <w:rPr>
          <w:rStyle w:val="StyleUnderline"/>
        </w:rPr>
        <w:t xml:space="preserve"> </w:t>
      </w:r>
      <w:r w:rsidRPr="008A132F">
        <w:rPr>
          <w:sz w:val="20"/>
          <w:szCs w:val="20"/>
        </w:rPr>
        <w:t xml:space="preserve">at once static, responsive to input, </w:t>
      </w:r>
      <w:r w:rsidRPr="000D118C">
        <w:rPr>
          <w:rStyle w:val="StyleUnderline"/>
          <w:highlight w:val="green"/>
        </w:rPr>
        <w:t>and cultivates transformation</w:t>
      </w:r>
      <w:r w:rsidRPr="008A132F">
        <w:rPr>
          <w:sz w:val="20"/>
          <w:szCs w:val="20"/>
        </w:rPr>
        <w:t xml:space="preserve">. </w:t>
      </w:r>
      <w:r w:rsidRPr="000D118C">
        <w:rPr>
          <w:rStyle w:val="StyleUnderline"/>
          <w:highlight w:val="green"/>
        </w:rPr>
        <w:t>This static is the presence of the state</w:t>
      </w:r>
      <w:r w:rsidRPr="008A132F">
        <w:rPr>
          <w:sz w:val="20"/>
          <w:szCs w:val="20"/>
        </w:rPr>
        <w:t xml:space="preserve">, meant to be permanent and unchanging; the statue as a symbolic figure for the state; and the electric noise </w:t>
      </w:r>
      <w:r w:rsidRPr="000D118C">
        <w:rPr>
          <w:rStyle w:val="StyleUnderline"/>
          <w:highlight w:val="green"/>
        </w:rPr>
        <w:t>generated by surveillance apparatus</w:t>
      </w:r>
      <w:r w:rsidRPr="008A132F">
        <w:rPr>
          <w:sz w:val="20"/>
          <w:szCs w:val="20"/>
        </w:rPr>
        <w:t xml:space="preserve">. </w:t>
      </w:r>
      <w:r w:rsidRPr="000D118C">
        <w:rPr>
          <w:rStyle w:val="StyleUnderline"/>
          <w:highlight w:val="green"/>
        </w:rPr>
        <w:t xml:space="preserve">White space is always a surveillance arena </w:t>
      </w:r>
      <w:r w:rsidRPr="00A810BD">
        <w:rPr>
          <w:rStyle w:val="StyleUnderline"/>
        </w:rPr>
        <w:t>and so it responds</w:t>
      </w:r>
      <w:r w:rsidRPr="00A810BD">
        <w:rPr>
          <w:sz w:val="20"/>
          <w:szCs w:val="20"/>
        </w:rPr>
        <w:t xml:space="preserve">, </w:t>
      </w:r>
      <w:proofErr w:type="gramStart"/>
      <w:r w:rsidRPr="00A810BD">
        <w:rPr>
          <w:sz w:val="20"/>
          <w:szCs w:val="20"/>
        </w:rPr>
        <w:t>if and when</w:t>
      </w:r>
      <w:proofErr w:type="gramEnd"/>
      <w:r w:rsidRPr="00A810BD">
        <w:rPr>
          <w:sz w:val="20"/>
          <w:szCs w:val="20"/>
        </w:rPr>
        <w:t xml:space="preserve"> it detects something or someone within what Jacqueline Rose has called the “field of</w:t>
      </w:r>
      <w:r w:rsidRPr="008A132F">
        <w:rPr>
          <w:sz w:val="20"/>
          <w:szCs w:val="20"/>
        </w:rPr>
        <w:t xml:space="preserve"> vision” (1986). Elsewhere, I have called this regime “oversight,” meaning the work done by </w:t>
      </w:r>
      <w:r w:rsidRPr="000D118C">
        <w:rPr>
          <w:rStyle w:val="StyleUnderline"/>
          <w:highlight w:val="green"/>
        </w:rPr>
        <w:t>the overseer on the plantation to ensure maximum production and minimum resistance</w:t>
      </w:r>
      <w:r w:rsidRPr="008A132F">
        <w:rPr>
          <w:sz w:val="20"/>
          <w:szCs w:val="20"/>
        </w:rPr>
        <w:t xml:space="preserve"> and projected forward into the still-continuing “plantation futures” of the Atlantic world (</w:t>
      </w:r>
      <w:proofErr w:type="spellStart"/>
      <w:r w:rsidRPr="008A132F">
        <w:rPr>
          <w:sz w:val="20"/>
          <w:szCs w:val="20"/>
        </w:rPr>
        <w:t>Mirzoef</w:t>
      </w:r>
      <w:proofErr w:type="spellEnd"/>
      <w:r w:rsidRPr="008A132F">
        <w:rPr>
          <w:sz w:val="20"/>
          <w:szCs w:val="20"/>
        </w:rPr>
        <w:t xml:space="preserve"> 2011: 48–76; McKittrick 2013: 1–12). If there is always a “weave of differences” (Derrida 1984: 13) in human identification, the frame on which that weave is produced is, under the existing regime of coloniality, whiteness-as-white-supremacy, whether that frame is a picture frame, a mainframe, or a container for network packets. These frames are not identical or self-identical but contain and produce whiteness as “a changing same,” to borrow Paul Gilroy’s formula (1993: 72–110). </w:t>
      </w:r>
      <w:r w:rsidRPr="00A810BD">
        <w:rPr>
          <w:rStyle w:val="StyleUnderline"/>
        </w:rPr>
        <w:t>In whiteness’s own imaginary, to be seen in white space is to be subject to violence without redress. White space sustains whiteness as the “changing same”</w:t>
      </w:r>
      <w:r w:rsidRPr="00A810BD">
        <w:rPr>
          <w:sz w:val="20"/>
          <w:szCs w:val="20"/>
        </w:rPr>
        <w:t xml:space="preserve"> of what Caribbean philosopher Sylvia Wynter has called “</w:t>
      </w:r>
      <w:proofErr w:type="spellStart"/>
      <w:r w:rsidRPr="00A810BD">
        <w:rPr>
          <w:sz w:val="20"/>
          <w:szCs w:val="20"/>
        </w:rPr>
        <w:t>monohumanism</w:t>
      </w:r>
      <w:proofErr w:type="spellEnd"/>
      <w:r w:rsidRPr="00A810BD">
        <w:rPr>
          <w:sz w:val="20"/>
          <w:szCs w:val="20"/>
        </w:rPr>
        <w:t xml:space="preserve">.” For Wynter, </w:t>
      </w:r>
      <w:proofErr w:type="spellStart"/>
      <w:r w:rsidRPr="00A810BD">
        <w:rPr>
          <w:sz w:val="20"/>
          <w:szCs w:val="20"/>
        </w:rPr>
        <w:t>monohumanism</w:t>
      </w:r>
      <w:proofErr w:type="spellEnd"/>
      <w:r w:rsidRPr="00A810BD">
        <w:rPr>
          <w:sz w:val="20"/>
          <w:szCs w:val="20"/>
        </w:rPr>
        <w:t xml:space="preserve"> acts “as if it were the being of being human” (2015: 199 n.</w:t>
      </w:r>
      <w:r w:rsidRPr="008A132F">
        <w:rPr>
          <w:sz w:val="20"/>
          <w:szCs w:val="20"/>
        </w:rPr>
        <w:t xml:space="preserve">22). It is a system of violent domination, enacted by means of visualized distinction leading to separation, whether or “races” or of the free and enslaved, and the consequent production of vulnerability to harm. As </w:t>
      </w:r>
      <w:r w:rsidRPr="000D118C">
        <w:rPr>
          <w:rStyle w:val="StyleUnderline"/>
          <w:highlight w:val="green"/>
        </w:rPr>
        <w:t xml:space="preserve">a way of seeing, </w:t>
      </w:r>
      <w:proofErr w:type="spellStart"/>
      <w:r w:rsidRPr="00A810BD">
        <w:rPr>
          <w:rStyle w:val="StyleUnderline"/>
        </w:rPr>
        <w:t>monohumanism</w:t>
      </w:r>
      <w:proofErr w:type="spellEnd"/>
      <w:r w:rsidRPr="00A810BD">
        <w:rPr>
          <w:rStyle w:val="StyleUnderline"/>
        </w:rPr>
        <w:t xml:space="preserve"> uses a monocular vision of the world as a grid,</w:t>
      </w:r>
      <w:r w:rsidRPr="000D118C">
        <w:rPr>
          <w:rStyle w:val="StyleUnderline"/>
          <w:highlight w:val="green"/>
        </w:rPr>
        <w:t xml:space="preserve"> shaping, in turn, the square of plantation agriculture, </w:t>
      </w:r>
      <w:r w:rsidRPr="00A810BD">
        <w:rPr>
          <w:rStyle w:val="StyleUnderline"/>
        </w:rPr>
        <w:t xml:space="preserve">the layout of imperial cities, and </w:t>
      </w:r>
      <w:r w:rsidRPr="000D118C">
        <w:rPr>
          <w:rStyle w:val="StyleUnderline"/>
          <w:highlight w:val="green"/>
        </w:rPr>
        <w:t>now the patterns of electronic surveillance</w:t>
      </w:r>
      <w:r w:rsidRPr="008A132F">
        <w:rPr>
          <w:sz w:val="20"/>
          <w:szCs w:val="20"/>
        </w:rPr>
        <w:t xml:space="preserve">. The combination of monocular vision with the enforcement of </w:t>
      </w:r>
      <w:proofErr w:type="spellStart"/>
      <w:r w:rsidRPr="008A132F">
        <w:rPr>
          <w:sz w:val="20"/>
          <w:szCs w:val="20"/>
        </w:rPr>
        <w:t>monohumanism</w:t>
      </w:r>
      <w:proofErr w:type="spellEnd"/>
      <w:r w:rsidRPr="008A132F">
        <w:rPr>
          <w:sz w:val="20"/>
          <w:szCs w:val="20"/>
        </w:rPr>
        <w:t xml:space="preserve"> forms what I call “racial surveillance capitalism.” As a concept, it connects Cedric Robinson’s racial capitalism, with </w:t>
      </w:r>
      <w:r w:rsidRPr="000D118C">
        <w:rPr>
          <w:rStyle w:val="StyleUnderline"/>
          <w:highlight w:val="green"/>
        </w:rPr>
        <w:t>the</w:t>
      </w:r>
      <w:r w:rsidRPr="008A132F">
        <w:rPr>
          <w:sz w:val="20"/>
          <w:szCs w:val="20"/>
        </w:rPr>
        <w:t xml:space="preserve"> recent upsurge in awareness of surveillance as constitutive of capitalism, by way of Simone Browne’s concept of </w:t>
      </w:r>
      <w:r w:rsidRPr="000D118C">
        <w:rPr>
          <w:rStyle w:val="StyleUnderline"/>
          <w:highlight w:val="green"/>
        </w:rPr>
        <w:t>“the racialized disciplinary society”</w:t>
      </w:r>
      <w:r w:rsidRPr="008A132F">
        <w:rPr>
          <w:sz w:val="20"/>
          <w:szCs w:val="20"/>
        </w:rPr>
        <w:t xml:space="preserve"> (Robinson 2000: 200–30; Browne 2015: 9; </w:t>
      </w:r>
      <w:proofErr w:type="spellStart"/>
      <w:r w:rsidRPr="00A810BD">
        <w:rPr>
          <w:sz w:val="20"/>
          <w:szCs w:val="20"/>
        </w:rPr>
        <w:t>Zubof</w:t>
      </w:r>
      <w:proofErr w:type="spellEnd"/>
      <w:r w:rsidRPr="00A810BD">
        <w:rPr>
          <w:sz w:val="20"/>
          <w:szCs w:val="20"/>
        </w:rPr>
        <w:t xml:space="preserve"> 2019). Far </w:t>
      </w:r>
      <w:r w:rsidRPr="00A810BD">
        <w:rPr>
          <w:rStyle w:val="StyleUnderline"/>
        </w:rPr>
        <w:t>from</w:t>
      </w:r>
      <w:r w:rsidRPr="00A810BD">
        <w:rPr>
          <w:sz w:val="20"/>
          <w:szCs w:val="20"/>
        </w:rPr>
        <w:t xml:space="preserve"> being</w:t>
      </w:r>
      <w:r w:rsidRPr="008A132F">
        <w:rPr>
          <w:sz w:val="20"/>
          <w:szCs w:val="20"/>
        </w:rPr>
        <w:t xml:space="preserve"> a “rogue mutation of capitalism” (</w:t>
      </w:r>
      <w:proofErr w:type="spellStart"/>
      <w:r w:rsidRPr="008A132F">
        <w:rPr>
          <w:sz w:val="20"/>
          <w:szCs w:val="20"/>
        </w:rPr>
        <w:t>Zubof</w:t>
      </w:r>
      <w:proofErr w:type="spellEnd"/>
      <w:r w:rsidRPr="008A132F">
        <w:rPr>
          <w:sz w:val="20"/>
          <w:szCs w:val="20"/>
        </w:rPr>
        <w:t xml:space="preserve"> 2019: ix), racial surveillance capitalism has been active since the surveillance-dominated grid cities of sixteenth-century Spanish Mexico organized on the principle of “concentration” (</w:t>
      </w:r>
      <w:proofErr w:type="spellStart"/>
      <w:r w:rsidRPr="008A132F">
        <w:rPr>
          <w:sz w:val="20"/>
          <w:szCs w:val="20"/>
        </w:rPr>
        <w:t>Nemser</w:t>
      </w:r>
      <w:proofErr w:type="spellEnd"/>
      <w:r w:rsidRPr="008A132F">
        <w:rPr>
          <w:sz w:val="20"/>
          <w:szCs w:val="20"/>
        </w:rPr>
        <w:t xml:space="preserve"> 2009: esp. 25–64); to the slavery-era plantation with its overseer; the factory with its foreman; the “new </w:t>
      </w:r>
      <w:r w:rsidRPr="000D118C">
        <w:rPr>
          <w:rStyle w:val="StyleUnderline"/>
          <w:highlight w:val="green"/>
        </w:rPr>
        <w:t>Jim Crow</w:t>
      </w:r>
      <w:r w:rsidRPr="008A132F">
        <w:rPr>
          <w:sz w:val="20"/>
          <w:szCs w:val="20"/>
        </w:rPr>
        <w:t xml:space="preserve">” of </w:t>
      </w:r>
      <w:r w:rsidRPr="000D118C">
        <w:rPr>
          <w:rStyle w:val="StyleUnderline"/>
          <w:highlight w:val="green"/>
        </w:rPr>
        <w:t>mass incarceration</w:t>
      </w:r>
      <w:r w:rsidRPr="008A132F">
        <w:rPr>
          <w:sz w:val="20"/>
          <w:szCs w:val="20"/>
        </w:rPr>
        <w:t xml:space="preserve">; the </w:t>
      </w:r>
      <w:r w:rsidRPr="008A132F">
        <w:rPr>
          <w:sz w:val="20"/>
          <w:szCs w:val="20"/>
        </w:rPr>
        <w:lastRenderedPageBreak/>
        <w:t>“</w:t>
      </w:r>
      <w:r w:rsidRPr="000D118C">
        <w:rPr>
          <w:rStyle w:val="StyleUnderline"/>
          <w:highlight w:val="green"/>
        </w:rPr>
        <w:t>carceral reservation</w:t>
      </w:r>
      <w:r w:rsidRPr="008A132F">
        <w:rPr>
          <w:sz w:val="20"/>
          <w:szCs w:val="20"/>
        </w:rPr>
        <w:t xml:space="preserve"> world” (Estes 2019: 115) invented by settler colonialism </w:t>
      </w:r>
      <w:r w:rsidRPr="000D118C">
        <w:rPr>
          <w:rStyle w:val="StyleUnderline"/>
          <w:highlight w:val="green"/>
        </w:rPr>
        <w:t xml:space="preserve">for the indigenous; </w:t>
      </w:r>
      <w:r w:rsidRPr="00A810BD">
        <w:rPr>
          <w:rStyle w:val="StyleUnderline"/>
        </w:rPr>
        <w:t xml:space="preserve">and today’s CCTV controlled megacities on quarantine </w:t>
      </w:r>
      <w:r w:rsidRPr="000D118C">
        <w:rPr>
          <w:rStyle w:val="StyleUnderline"/>
          <w:highlight w:val="green"/>
        </w:rPr>
        <w:t>lockdown</w:t>
      </w:r>
      <w:r w:rsidRPr="008A132F">
        <w:rPr>
          <w:sz w:val="20"/>
          <w:szCs w:val="20"/>
        </w:rPr>
        <w:t>. Assertions that “surveillance capitalism is young” (</w:t>
      </w:r>
      <w:proofErr w:type="spellStart"/>
      <w:r w:rsidRPr="008A132F">
        <w:rPr>
          <w:sz w:val="20"/>
          <w:szCs w:val="20"/>
        </w:rPr>
        <w:t>Zubof</w:t>
      </w:r>
      <w:proofErr w:type="spellEnd"/>
      <w:r w:rsidRPr="008A132F">
        <w:rPr>
          <w:sz w:val="20"/>
          <w:szCs w:val="20"/>
        </w:rPr>
        <w:t xml:space="preserve"> 2020) fail to account for its long role in generating and sustaining racial surveillance capitalism on stolen land in the plantation and the factory. Sustaining racialized hierarchy is and was codependent with the extraction of value by means of persistent surveillance of those excluded from </w:t>
      </w:r>
      <w:proofErr w:type="spellStart"/>
      <w:r w:rsidRPr="008A132F">
        <w:rPr>
          <w:sz w:val="20"/>
          <w:szCs w:val="20"/>
        </w:rPr>
        <w:t>monohumanism</w:t>
      </w:r>
      <w:proofErr w:type="spellEnd"/>
      <w:r w:rsidRPr="000D118C">
        <w:rPr>
          <w:rStyle w:val="StyleUnderline"/>
          <w:highlight w:val="green"/>
        </w:rPr>
        <w:t xml:space="preserve">. State gathered racialized “intelligence” is now being formulated </w:t>
      </w:r>
      <w:r w:rsidRPr="00A810BD">
        <w:rPr>
          <w:rStyle w:val="StyleUnderline"/>
        </w:rPr>
        <w:t>into facial recognition, unmanned aerial vehicles (UAV) or drones, and border identification technologies</w:t>
      </w:r>
      <w:r w:rsidRPr="000D118C">
        <w:rPr>
          <w:rStyle w:val="StyleUnderline"/>
          <w:highlight w:val="green"/>
        </w:rPr>
        <w:t>, all still seeking an automated version of the perfect surveillance desired by the plantation overseer</w:t>
      </w:r>
      <w:r w:rsidRPr="008A132F">
        <w:rPr>
          <w:sz w:val="20"/>
          <w:szCs w:val="20"/>
        </w:rPr>
        <w:t>.</w:t>
      </w:r>
    </w:p>
    <w:p w14:paraId="3CEA1798" w14:textId="77777777" w:rsidR="0071488D" w:rsidRDefault="0071488D" w:rsidP="0071488D"/>
    <w:p w14:paraId="7B98074B" w14:textId="77777777" w:rsidR="0071488D" w:rsidRPr="000D118C" w:rsidRDefault="0071488D" w:rsidP="0071488D">
      <w:pPr>
        <w:keepNext/>
        <w:keepLines/>
        <w:spacing w:before="40" w:after="0"/>
        <w:outlineLvl w:val="3"/>
        <w:rPr>
          <w:rFonts w:eastAsiaTheme="majorEastAsia" w:cstheme="majorBidi"/>
          <w:b/>
          <w:iCs/>
          <w:sz w:val="26"/>
        </w:rPr>
      </w:pPr>
      <w:r>
        <w:rPr>
          <w:rFonts w:eastAsiaTheme="majorEastAsia" w:cstheme="majorBidi"/>
          <w:b/>
          <w:iCs/>
          <w:sz w:val="26"/>
        </w:rPr>
        <w:t>T</w:t>
      </w:r>
      <w:r w:rsidRPr="000D118C">
        <w:rPr>
          <w:rFonts w:eastAsiaTheme="majorEastAsia" w:cstheme="majorBidi"/>
          <w:b/>
          <w:iCs/>
          <w:sz w:val="26"/>
        </w:rPr>
        <w:t xml:space="preserve">he alternative is a </w:t>
      </w:r>
      <w:r w:rsidRPr="000D118C">
        <w:rPr>
          <w:rFonts w:eastAsiaTheme="majorEastAsia" w:cstheme="majorBidi"/>
          <w:b/>
          <w:iCs/>
          <w:sz w:val="26"/>
          <w:u w:val="single"/>
        </w:rPr>
        <w:t>politics of refusal</w:t>
      </w:r>
      <w:r w:rsidRPr="000D118C">
        <w:rPr>
          <w:rFonts w:eastAsiaTheme="majorEastAsia" w:cstheme="majorBidi"/>
          <w:b/>
          <w:iCs/>
          <w:sz w:val="26"/>
        </w:rPr>
        <w:t xml:space="preserve"> – refusal is not just a “no” but a </w:t>
      </w:r>
      <w:r w:rsidRPr="000D118C">
        <w:rPr>
          <w:rFonts w:eastAsiaTheme="majorEastAsia" w:cstheme="majorBidi"/>
          <w:b/>
          <w:iCs/>
          <w:sz w:val="26"/>
          <w:u w:val="single"/>
        </w:rPr>
        <w:t>generative practice</w:t>
      </w:r>
      <w:r w:rsidRPr="000D118C">
        <w:rPr>
          <w:rFonts w:eastAsiaTheme="majorEastAsia" w:cstheme="majorBidi"/>
          <w:b/>
          <w:iCs/>
          <w:sz w:val="26"/>
        </w:rPr>
        <w:t xml:space="preserve"> that conceives of the otherwise, the worlds </w:t>
      </w:r>
      <w:r w:rsidRPr="000D118C">
        <w:rPr>
          <w:rFonts w:eastAsiaTheme="majorEastAsia" w:cstheme="majorBidi"/>
          <w:b/>
          <w:iCs/>
          <w:sz w:val="26"/>
          <w:u w:val="single"/>
        </w:rPr>
        <w:t>unacknowledged and unquestioned</w:t>
      </w:r>
      <w:r w:rsidRPr="000D118C">
        <w:rPr>
          <w:rFonts w:eastAsiaTheme="majorEastAsia" w:cstheme="majorBidi"/>
          <w:b/>
          <w:iCs/>
          <w:sz w:val="26"/>
        </w:rPr>
        <w:t xml:space="preserve">. everything must go – the category of human </w:t>
      </w:r>
      <w:r w:rsidRPr="000D118C">
        <w:rPr>
          <w:rFonts w:eastAsiaTheme="majorEastAsia" w:cstheme="majorBidi"/>
          <w:b/>
          <w:iCs/>
          <w:sz w:val="26"/>
          <w:u w:val="single"/>
        </w:rPr>
        <w:t>necessitates</w:t>
      </w:r>
      <w:r w:rsidRPr="000D118C">
        <w:rPr>
          <w:rFonts w:eastAsiaTheme="majorEastAsia" w:cstheme="majorBidi"/>
          <w:b/>
          <w:iCs/>
          <w:sz w:val="26"/>
        </w:rPr>
        <w:t xml:space="preserve"> Black and indigenous death while </w:t>
      </w:r>
      <w:r w:rsidRPr="000D118C">
        <w:rPr>
          <w:rFonts w:eastAsiaTheme="majorEastAsia" w:cstheme="majorBidi"/>
          <w:b/>
          <w:iCs/>
          <w:sz w:val="26"/>
          <w:u w:val="single"/>
        </w:rPr>
        <w:t>cohering</w:t>
      </w:r>
      <w:r w:rsidRPr="000D118C">
        <w:rPr>
          <w:rFonts w:eastAsiaTheme="majorEastAsia" w:cstheme="majorBidi"/>
          <w:b/>
          <w:iCs/>
          <w:sz w:val="26"/>
        </w:rPr>
        <w:t xml:space="preserve"> white futures as a </w:t>
      </w:r>
      <w:r w:rsidRPr="000D118C">
        <w:rPr>
          <w:rFonts w:eastAsiaTheme="majorEastAsia" w:cstheme="majorBidi"/>
          <w:b/>
          <w:iCs/>
          <w:sz w:val="26"/>
          <w:u w:val="single"/>
        </w:rPr>
        <w:t>desirable</w:t>
      </w:r>
      <w:r w:rsidRPr="000D118C">
        <w:rPr>
          <w:rFonts w:eastAsiaTheme="majorEastAsia" w:cstheme="majorBidi"/>
          <w:b/>
          <w:iCs/>
          <w:sz w:val="26"/>
        </w:rPr>
        <w:t xml:space="preserve"> mode of living. you should be willing </w:t>
      </w:r>
      <w:r w:rsidRPr="000D118C">
        <w:rPr>
          <w:rFonts w:eastAsiaTheme="majorEastAsia" w:cstheme="majorBidi"/>
          <w:b/>
          <w:iCs/>
          <w:sz w:val="26"/>
          <w:u w:val="single"/>
        </w:rPr>
        <w:t>embrace redirection</w:t>
      </w:r>
      <w:r w:rsidRPr="000D118C">
        <w:rPr>
          <w:rFonts w:eastAsiaTheme="majorEastAsia" w:cstheme="majorBidi"/>
          <w:b/>
          <w:iCs/>
          <w:sz w:val="26"/>
        </w:rPr>
        <w:t xml:space="preserve"> </w:t>
      </w:r>
      <w:proofErr w:type="gramStart"/>
      <w:r w:rsidRPr="000D118C">
        <w:rPr>
          <w:rFonts w:eastAsiaTheme="majorEastAsia" w:cstheme="majorBidi"/>
          <w:b/>
          <w:iCs/>
          <w:sz w:val="26"/>
        </w:rPr>
        <w:t>as a means to</w:t>
      </w:r>
      <w:proofErr w:type="gramEnd"/>
      <w:r w:rsidRPr="000D118C">
        <w:rPr>
          <w:rFonts w:eastAsiaTheme="majorEastAsia" w:cstheme="majorBidi"/>
          <w:b/>
          <w:iCs/>
          <w:sz w:val="26"/>
        </w:rPr>
        <w:t xml:space="preserve"> turn western thought back upon itself, creating radical modes of resistance</w:t>
      </w:r>
    </w:p>
    <w:p w14:paraId="125CC9BA" w14:textId="77777777" w:rsidR="0071488D" w:rsidRPr="000D118C" w:rsidRDefault="0071488D" w:rsidP="0071488D">
      <w:r w:rsidRPr="000D118C">
        <w:rPr>
          <w:rFonts w:eastAsiaTheme="majorEastAsia" w:cstheme="majorBidi"/>
          <w:b/>
          <w:bCs/>
          <w:sz w:val="26"/>
          <w:szCs w:val="26"/>
        </w:rPr>
        <w:t>King 17</w:t>
      </w:r>
      <w:r w:rsidRPr="000D118C">
        <w:t xml:space="preserve"> (Tiffany King, Assistant Professor of Women's and Gender Studies at the Georgia State University. "Humans Involved: Lurking in the Lines of </w:t>
      </w:r>
      <w:proofErr w:type="spellStart"/>
      <w:r w:rsidRPr="000D118C">
        <w:t>Posthumanist</w:t>
      </w:r>
      <w:proofErr w:type="spellEnd"/>
      <w:r w:rsidRPr="000D118C">
        <w:t xml:space="preserve"> Flight," 2017, Critical Ethnic Studies) </w:t>
      </w:r>
      <w:proofErr w:type="spellStart"/>
      <w:r w:rsidRPr="000D118C">
        <w:t>jmills</w:t>
      </w:r>
      <w:proofErr w:type="spellEnd"/>
    </w:p>
    <w:p w14:paraId="0CB39341" w14:textId="77777777" w:rsidR="0071488D" w:rsidRPr="000D118C" w:rsidRDefault="0071488D" w:rsidP="0071488D">
      <w:pPr>
        <w:rPr>
          <w:u w:val="single"/>
        </w:rPr>
      </w:pPr>
      <w:r w:rsidRPr="000D118C">
        <w:rPr>
          <w:u w:val="single"/>
        </w:rPr>
        <w:t xml:space="preserve">Native feminist politics of </w:t>
      </w:r>
      <w:r w:rsidRPr="000D118C">
        <w:rPr>
          <w:highlight w:val="green"/>
          <w:u w:val="single"/>
        </w:rPr>
        <w:t>decolonial refusal</w:t>
      </w:r>
      <w:r w:rsidRPr="000D118C">
        <w:rPr>
          <w:u w:val="single"/>
        </w:rPr>
        <w:t xml:space="preserve"> </w:t>
      </w:r>
      <w:r w:rsidRPr="000D118C">
        <w:rPr>
          <w:highlight w:val="green"/>
          <w:u w:val="single"/>
        </w:rPr>
        <w:t>and</w:t>
      </w:r>
      <w:r w:rsidRPr="000D118C">
        <w:rPr>
          <w:u w:val="single"/>
        </w:rPr>
        <w:t xml:space="preserve"> </w:t>
      </w:r>
      <w:r w:rsidRPr="000D118C">
        <w:rPr>
          <w:highlight w:val="green"/>
          <w:u w:val="single"/>
        </w:rPr>
        <w:t>Black feminist</w:t>
      </w:r>
      <w:r w:rsidRPr="000D118C">
        <w:rPr>
          <w:u w:val="single"/>
        </w:rPr>
        <w:t xml:space="preserve"> abolitionist </w:t>
      </w:r>
      <w:r w:rsidRPr="000D118C">
        <w:rPr>
          <w:highlight w:val="green"/>
          <w:u w:val="single"/>
        </w:rPr>
        <w:t>politics</w:t>
      </w:r>
      <w:r w:rsidRPr="000D118C">
        <w:rPr>
          <w:u w:val="single"/>
        </w:rPr>
        <w:t xml:space="preserve"> of skepticism informed by a misandry and misanthropic distrust of and </w:t>
      </w:r>
      <w:r w:rsidRPr="000D118C">
        <w:rPr>
          <w:b/>
          <w:iCs/>
          <w:u w:val="single"/>
        </w:rPr>
        <w:t xml:space="preserve">animus toward the (over)representation of man/men as the human </w:t>
      </w:r>
      <w:r w:rsidRPr="000D118C">
        <w:rPr>
          <w:b/>
          <w:iCs/>
          <w:highlight w:val="green"/>
          <w:u w:val="single"/>
        </w:rPr>
        <w:t>diverge from the</w:t>
      </w:r>
      <w:r w:rsidRPr="000D118C">
        <w:rPr>
          <w:b/>
          <w:iCs/>
          <w:u w:val="single"/>
        </w:rPr>
        <w:t xml:space="preserve"> polite</w:t>
      </w:r>
      <w:r w:rsidRPr="000D118C">
        <w:rPr>
          <w:u w:val="single"/>
        </w:rPr>
        <w:t xml:space="preserve">, </w:t>
      </w:r>
      <w:r w:rsidRPr="000D118C">
        <w:rPr>
          <w:highlight w:val="green"/>
          <w:u w:val="single"/>
        </w:rPr>
        <w:t>communicative acts of the public sphere</w:t>
      </w:r>
      <w:r w:rsidRPr="000D118C">
        <w:t xml:space="preserve">, </w:t>
      </w:r>
      <w:r w:rsidRPr="000D118C">
        <w:rPr>
          <w:sz w:val="16"/>
          <w:szCs w:val="16"/>
        </w:rPr>
        <w:t>much like the politics of the “feminist killjoy.”4 Throughout this article, I deploy the term “feminist” both ambivalently and strategically to mark and distinguish the scholarly tradition created by Black and Native women, queer, trans, and other people marginalized within these respective communities and their anticolonial and abolitionist movements.5 Until a more useful and legible term emerges</w:t>
      </w:r>
      <w:r w:rsidRPr="000D118C">
        <w:t xml:space="preserve">, </w:t>
      </w:r>
      <w:r w:rsidRPr="000D118C">
        <w:rPr>
          <w:u w:val="single"/>
        </w:rPr>
        <w:t xml:space="preserve">I will use “feminist” to mark the practices of refusal and skepticism (misandry/misanthropy) as ones that </w:t>
      </w:r>
      <w:r w:rsidRPr="000D118C">
        <w:rPr>
          <w:b/>
          <w:iCs/>
          <w:u w:val="single"/>
        </w:rPr>
        <w:t>largely exist outside more masculinist traditions within Indigenous/Native studies and Black studies</w:t>
      </w:r>
      <w:r w:rsidRPr="000D118C">
        <w:rPr>
          <w:u w:val="single"/>
        </w:rPr>
        <w:t>. “</w:t>
      </w:r>
      <w:r w:rsidRPr="000D118C">
        <w:rPr>
          <w:highlight w:val="green"/>
          <w:u w:val="single"/>
        </w:rPr>
        <w:t>Decolonial refusal</w:t>
      </w:r>
      <w:r w:rsidRPr="000D118C">
        <w:rPr>
          <w:u w:val="single"/>
        </w:rPr>
        <w:t xml:space="preserve">” </w:t>
      </w:r>
      <w:r w:rsidRPr="000D118C">
        <w:rPr>
          <w:highlight w:val="green"/>
          <w:u w:val="single"/>
        </w:rPr>
        <w:t>and “abolitionist skepticism</w:t>
      </w:r>
      <w:r w:rsidRPr="000D118C">
        <w:rPr>
          <w:u w:val="single"/>
        </w:rPr>
        <w:t xml:space="preserve">” </w:t>
      </w:r>
      <w:r w:rsidRPr="000D118C">
        <w:rPr>
          <w:highlight w:val="green"/>
          <w:u w:val="single"/>
        </w:rPr>
        <w:t>depart from</w:t>
      </w:r>
      <w:r w:rsidRPr="000D118C">
        <w:rPr>
          <w:u w:val="single"/>
        </w:rPr>
        <w:t xml:space="preserve"> the kinds of </w:t>
      </w:r>
      <w:r w:rsidRPr="000D118C">
        <w:rPr>
          <w:highlight w:val="green"/>
          <w:u w:val="single"/>
        </w:rPr>
        <w:t>masculinist anticolonial traditions</w:t>
      </w:r>
      <w:r w:rsidRPr="000D118C">
        <w:rPr>
          <w:u w:val="single"/>
        </w:rPr>
        <w:t xml:space="preserve"> </w:t>
      </w:r>
      <w:r w:rsidRPr="000D118C">
        <w:rPr>
          <w:highlight w:val="green"/>
          <w:u w:val="single"/>
        </w:rPr>
        <w:t>that</w:t>
      </w:r>
      <w:r w:rsidRPr="000D118C">
        <w:rPr>
          <w:u w:val="single"/>
        </w:rPr>
        <w:t xml:space="preserve"> attempt to </w:t>
      </w:r>
      <w:r w:rsidRPr="000D118C">
        <w:rPr>
          <w:highlight w:val="green"/>
          <w:u w:val="single"/>
        </w:rPr>
        <w:t>reason</w:t>
      </w:r>
      <w:r w:rsidRPr="000D118C">
        <w:rPr>
          <w:u w:val="single"/>
        </w:rPr>
        <w:t xml:space="preserve"> </w:t>
      </w:r>
      <w:r w:rsidRPr="000D118C">
        <w:rPr>
          <w:highlight w:val="green"/>
          <w:u w:val="single"/>
        </w:rPr>
        <w:t>Native/ Black man to White Man</w:t>
      </w:r>
      <w:r w:rsidRPr="000D118C">
        <w:rPr>
          <w:u w:val="single"/>
        </w:rPr>
        <w:t xml:space="preserve"> within humanist logic in at least two significant ways. First, </w:t>
      </w:r>
      <w:r w:rsidRPr="000D118C">
        <w:rPr>
          <w:highlight w:val="green"/>
          <w:u w:val="single"/>
        </w:rPr>
        <w:t>neither</w:t>
      </w:r>
      <w:r w:rsidRPr="000D118C">
        <w:rPr>
          <w:u w:val="single"/>
        </w:rPr>
        <w:t xml:space="preserve"> </w:t>
      </w:r>
      <w:r w:rsidRPr="000D118C">
        <w:rPr>
          <w:highlight w:val="green"/>
          <w:u w:val="single"/>
        </w:rPr>
        <w:t xml:space="preserve">participate in the </w:t>
      </w:r>
      <w:r w:rsidRPr="000D118C">
        <w:rPr>
          <w:b/>
          <w:iCs/>
          <w:highlight w:val="green"/>
          <w:u w:val="single"/>
        </w:rPr>
        <w:t>communicative acts of the humanist public sphere from within the terms of the debate</w:t>
      </w:r>
      <w:r w:rsidRPr="000D118C">
        <w:rPr>
          <w:u w:val="single"/>
        </w:rPr>
        <w:t>. Further, they do not play by the rules</w:t>
      </w:r>
      <w:r w:rsidRPr="000D118C">
        <w:t>.</w:t>
      </w:r>
      <w:r w:rsidRPr="000D118C">
        <w:rPr>
          <w:sz w:val="16"/>
          <w:szCs w:val="16"/>
        </w:rPr>
        <w:t>6 Specifically, the Native and Black “feminist” politics discussed throughout launch a critique of both the logic of the discussion about the human and identity as well as the mode of communication. In fact,</w:t>
      </w:r>
      <w:r w:rsidRPr="000D118C">
        <w:t xml:space="preserve"> </w:t>
      </w:r>
      <w:r w:rsidRPr="000D118C">
        <w:rPr>
          <w:u w:val="single"/>
        </w:rPr>
        <w:t xml:space="preserve">practices of </w:t>
      </w:r>
      <w:r w:rsidRPr="000D118C">
        <w:rPr>
          <w:highlight w:val="green"/>
          <w:u w:val="single"/>
        </w:rPr>
        <w:t>refusal</w:t>
      </w:r>
      <w:r w:rsidRPr="000D118C">
        <w:rPr>
          <w:u w:val="single"/>
        </w:rPr>
        <w:t xml:space="preserve"> and skepticism </w:t>
      </w:r>
      <w:r w:rsidRPr="000D118C">
        <w:rPr>
          <w:b/>
          <w:iCs/>
          <w:highlight w:val="green"/>
          <w:u w:val="single"/>
        </w:rPr>
        <w:t>interrupt</w:t>
      </w:r>
      <w:r w:rsidRPr="000D118C">
        <w:rPr>
          <w:b/>
          <w:iCs/>
          <w:u w:val="single"/>
        </w:rPr>
        <w:t xml:space="preserve"> and flout </w:t>
      </w:r>
      <w:r w:rsidRPr="000D118C">
        <w:rPr>
          <w:b/>
          <w:iCs/>
          <w:highlight w:val="green"/>
          <w:u w:val="single"/>
        </w:rPr>
        <w:t>codes of civil and collegial discursive</w:t>
      </w:r>
      <w:r w:rsidRPr="000D118C">
        <w:rPr>
          <w:b/>
          <w:iCs/>
          <w:u w:val="single"/>
        </w:rPr>
        <w:t xml:space="preserve"> </w:t>
      </w:r>
      <w:r w:rsidRPr="000D118C">
        <w:rPr>
          <w:b/>
          <w:iCs/>
          <w:highlight w:val="green"/>
          <w:u w:val="single"/>
        </w:rPr>
        <w:t>protocol</w:t>
      </w:r>
      <w:r w:rsidRPr="000D118C">
        <w:rPr>
          <w:b/>
          <w:iCs/>
          <w:u w:val="single"/>
        </w:rPr>
        <w:t xml:space="preserve"> </w:t>
      </w:r>
      <w:r w:rsidRPr="000D118C">
        <w:rPr>
          <w:b/>
          <w:iCs/>
          <w:highlight w:val="green"/>
          <w:u w:val="single"/>
        </w:rPr>
        <w:t>to</w:t>
      </w:r>
      <w:r w:rsidRPr="000D118C">
        <w:rPr>
          <w:b/>
          <w:iCs/>
          <w:u w:val="single"/>
        </w:rPr>
        <w:t xml:space="preserve"> </w:t>
      </w:r>
      <w:r w:rsidRPr="000D118C">
        <w:rPr>
          <w:b/>
          <w:iCs/>
          <w:highlight w:val="green"/>
          <w:u w:val="single"/>
        </w:rPr>
        <w:t>focus on</w:t>
      </w:r>
      <w:r w:rsidRPr="000D118C">
        <w:rPr>
          <w:b/>
          <w:iCs/>
          <w:u w:val="single"/>
        </w:rPr>
        <w:t xml:space="preserve"> and illumine the </w:t>
      </w:r>
      <w:r w:rsidRPr="000D118C">
        <w:rPr>
          <w:b/>
          <w:iCs/>
          <w:highlight w:val="green"/>
          <w:u w:val="single"/>
        </w:rPr>
        <w:t>violence</w:t>
      </w:r>
      <w:r w:rsidRPr="000D118C">
        <w:rPr>
          <w:b/>
          <w:iCs/>
          <w:u w:val="single"/>
        </w:rPr>
        <w:t xml:space="preserve"> that structures the </w:t>
      </w:r>
      <w:proofErr w:type="spellStart"/>
      <w:r w:rsidRPr="000D118C">
        <w:rPr>
          <w:b/>
          <w:iCs/>
          <w:u w:val="single"/>
        </w:rPr>
        <w:t>posthumanist</w:t>
      </w:r>
      <w:proofErr w:type="spellEnd"/>
      <w:r w:rsidRPr="000D118C">
        <w:rPr>
          <w:b/>
          <w:iCs/>
          <w:u w:val="single"/>
        </w:rPr>
        <w:t xml:space="preserve"> discourse</w:t>
      </w:r>
      <w:r w:rsidRPr="000D118C">
        <w:t xml:space="preserve">. </w:t>
      </w:r>
      <w:r w:rsidRPr="000D118C">
        <w:rPr>
          <w:sz w:val="16"/>
          <w:szCs w:val="16"/>
        </w:rPr>
        <w:t xml:space="preserve">Attending to the comportment, tone, and intensity of an engagement is just as important as focusing on its content. The particular </w:t>
      </w:r>
      <w:proofErr w:type="gramStart"/>
      <w:r w:rsidRPr="000D118C">
        <w:rPr>
          <w:sz w:val="16"/>
          <w:szCs w:val="16"/>
        </w:rPr>
        <w:t>manner in which</w:t>
      </w:r>
      <w:proofErr w:type="gramEnd"/>
      <w:r w:rsidRPr="000D118C">
        <w:rPr>
          <w:sz w:val="16"/>
          <w:szCs w:val="16"/>
        </w:rPr>
        <w:t xml:space="preserve"> Black and Native feminists push back against violence is important. The force, break with decorum, and style in which</w:t>
      </w:r>
      <w:r w:rsidRPr="000D118C">
        <w:t xml:space="preserve"> </w:t>
      </w:r>
      <w:r w:rsidRPr="000D118C">
        <w:rPr>
          <w:u w:val="single"/>
        </w:rPr>
        <w:t xml:space="preserve">Black and Native feminists confront discursive violence can change the nature of future encounters. Given that Black women who confront the logics of “nonrepresentational theory” are really confronting genocide and the white, whimsical disavowal of Black and Native negation on the way to </w:t>
      </w:r>
      <w:proofErr w:type="spellStart"/>
      <w:r w:rsidRPr="000D118C">
        <w:rPr>
          <w:u w:val="single"/>
        </w:rPr>
        <w:t>subjectlessness</w:t>
      </w:r>
      <w:proofErr w:type="spellEnd"/>
      <w:r w:rsidRPr="000D118C">
        <w:rPr>
          <w:u w:val="single"/>
        </w:rPr>
        <w:t xml:space="preserve">, it is understandable that there is an equally discordant response. </w:t>
      </w:r>
      <w:r w:rsidRPr="000D118C">
        <w:rPr>
          <w:b/>
          <w:iCs/>
          <w:highlight w:val="green"/>
          <w:u w:val="single"/>
        </w:rPr>
        <w:t>Refusal and skepticism are modes of engagement that are uncooperative</w:t>
      </w:r>
      <w:r w:rsidRPr="000D118C">
        <w:rPr>
          <w:b/>
          <w:iCs/>
          <w:u w:val="single"/>
        </w:rPr>
        <w:t xml:space="preserve"> and force an impasse in a discursive exchange</w:t>
      </w:r>
      <w:r w:rsidRPr="000D118C">
        <w:t xml:space="preserve">. </w:t>
      </w:r>
      <w:r w:rsidRPr="000D118C">
        <w:rPr>
          <w:sz w:val="16"/>
          <w:szCs w:val="16"/>
        </w:rPr>
        <w:t xml:space="preserve">This article tracks how traditions of “decolonial refusal” and “abolitionist skepticism” that emerge from Native/Indigenous and Black studies expose the limits and violence of contemporary </w:t>
      </w:r>
      <w:proofErr w:type="spellStart"/>
      <w:r w:rsidRPr="000D118C">
        <w:rPr>
          <w:sz w:val="16"/>
          <w:szCs w:val="16"/>
        </w:rPr>
        <w:t>nonidentitarian</w:t>
      </w:r>
      <w:proofErr w:type="spellEnd"/>
      <w:r w:rsidRPr="000D118C">
        <w:rPr>
          <w:sz w:val="16"/>
          <w:szCs w:val="16"/>
        </w:rPr>
        <w:t xml:space="preserve"> and nonrepresentational impulses within white “critical” theory. Further, this article asks whether Western forms of nonrepresentational (</w:t>
      </w:r>
      <w:proofErr w:type="spellStart"/>
      <w:r w:rsidRPr="000D118C">
        <w:rPr>
          <w:sz w:val="16"/>
          <w:szCs w:val="16"/>
        </w:rPr>
        <w:t>subjectless</w:t>
      </w:r>
      <w:proofErr w:type="spellEnd"/>
      <w:r w:rsidRPr="000D118C">
        <w:rPr>
          <w:sz w:val="16"/>
          <w:szCs w:val="16"/>
        </w:rPr>
        <w:t xml:space="preserve"> and </w:t>
      </w:r>
      <w:proofErr w:type="spellStart"/>
      <w:r w:rsidRPr="000D118C">
        <w:rPr>
          <w:sz w:val="16"/>
          <w:szCs w:val="16"/>
        </w:rPr>
        <w:t>nonidentitarian</w:t>
      </w:r>
      <w:proofErr w:type="spellEnd"/>
      <w:r w:rsidRPr="000D118C">
        <w:rPr>
          <w:sz w:val="16"/>
          <w:szCs w:val="16"/>
        </w:rPr>
        <w:t xml:space="preserve">) theory can truly transcend the human through self- critique, </w:t>
      </w:r>
      <w:proofErr w:type="spellStart"/>
      <w:r w:rsidRPr="000D118C">
        <w:rPr>
          <w:sz w:val="16"/>
          <w:szCs w:val="16"/>
        </w:rPr>
        <w:t>selfabnegation</w:t>
      </w:r>
      <w:proofErr w:type="spellEnd"/>
      <w:r w:rsidRPr="000D118C">
        <w:rPr>
          <w:sz w:val="16"/>
          <w:szCs w:val="16"/>
        </w:rPr>
        <w:t xml:space="preserve">, and </w:t>
      </w:r>
      <w:r w:rsidRPr="000D118C">
        <w:rPr>
          <w:sz w:val="16"/>
          <w:szCs w:val="16"/>
        </w:rPr>
        <w:lastRenderedPageBreak/>
        <w:t>masochism alone. External pressure, specifically the kind of pressure that</w:t>
      </w:r>
      <w:r w:rsidRPr="000D118C">
        <w:t xml:space="preserve"> “</w:t>
      </w:r>
      <w:r w:rsidRPr="000D118C">
        <w:rPr>
          <w:highlight w:val="green"/>
          <w:u w:val="single"/>
        </w:rPr>
        <w:t>decolonial refusal</w:t>
      </w:r>
      <w:r w:rsidRPr="000D118C">
        <w:rPr>
          <w:u w:val="single"/>
        </w:rPr>
        <w:t>” and “abolitionist skepticism</w:t>
      </w:r>
      <w:r w:rsidRPr="000D118C">
        <w:rPr>
          <w:highlight w:val="green"/>
          <w:u w:val="single"/>
        </w:rPr>
        <w:t xml:space="preserve">” </w:t>
      </w:r>
      <w:r w:rsidRPr="000D118C">
        <w:rPr>
          <w:b/>
          <w:iCs/>
          <w:u w:val="single"/>
        </w:rPr>
        <w:t xml:space="preserve">as forms of resistance that </w:t>
      </w:r>
      <w:r w:rsidRPr="000D118C">
        <w:rPr>
          <w:b/>
          <w:iCs/>
          <w:highlight w:val="green"/>
          <w:u w:val="single"/>
        </w:rPr>
        <w:t>enact</w:t>
      </w:r>
      <w:r w:rsidRPr="000D118C">
        <w:rPr>
          <w:b/>
          <w:iCs/>
          <w:u w:val="single"/>
        </w:rPr>
        <w:t xml:space="preserve"> </w:t>
      </w:r>
      <w:r w:rsidRPr="000D118C">
        <w:rPr>
          <w:b/>
          <w:iCs/>
          <w:highlight w:val="green"/>
          <w:u w:val="single"/>
        </w:rPr>
        <w:t>outright rejection of</w:t>
      </w:r>
      <w:r w:rsidRPr="000D118C">
        <w:rPr>
          <w:b/>
          <w:iCs/>
          <w:u w:val="single"/>
        </w:rPr>
        <w:t xml:space="preserve"> or view “</w:t>
      </w:r>
      <w:proofErr w:type="spellStart"/>
      <w:r w:rsidRPr="000D118C">
        <w:rPr>
          <w:b/>
          <w:iCs/>
          <w:highlight w:val="green"/>
          <w:u w:val="single"/>
        </w:rPr>
        <w:t>posthumanist</w:t>
      </w:r>
      <w:proofErr w:type="spellEnd"/>
      <w:r w:rsidRPr="000D118C">
        <w:rPr>
          <w:b/>
          <w:iCs/>
          <w:u w:val="single"/>
        </w:rPr>
        <w:t>” attempts with a “</w:t>
      </w:r>
      <w:r w:rsidRPr="000D118C">
        <w:rPr>
          <w:b/>
          <w:iCs/>
          <w:highlight w:val="green"/>
          <w:u w:val="single"/>
        </w:rPr>
        <w:t>hermeneutics</w:t>
      </w:r>
      <w:r w:rsidRPr="000D118C">
        <w:rPr>
          <w:b/>
          <w:iCs/>
          <w:u w:val="single"/>
        </w:rPr>
        <w:t xml:space="preserve"> of suspicion</w:t>
      </w:r>
      <w:r w:rsidRPr="000D118C">
        <w:t>,”</w:t>
      </w:r>
      <w:r w:rsidRPr="000D118C">
        <w:rPr>
          <w:sz w:val="16"/>
          <w:szCs w:val="16"/>
        </w:rPr>
        <w:t>7</w:t>
      </w:r>
      <w:r w:rsidRPr="000D118C">
        <w:t xml:space="preserve"> </w:t>
      </w:r>
      <w:r w:rsidRPr="000D118C">
        <w:rPr>
          <w:u w:val="single"/>
        </w:rPr>
        <w:t xml:space="preserve">is needed </w:t>
      </w:r>
      <w:proofErr w:type="gramStart"/>
      <w:r w:rsidRPr="000D118C">
        <w:rPr>
          <w:u w:val="single"/>
        </w:rPr>
        <w:t>in order to</w:t>
      </w:r>
      <w:proofErr w:type="gramEnd"/>
      <w:r w:rsidRPr="000D118C">
        <w:rPr>
          <w:u w:val="single"/>
        </w:rPr>
        <w:t xml:space="preserve"> truly address the recurrent problem of the violence of the human in continental theory.</w:t>
      </w:r>
      <w:r w:rsidRPr="000D118C">
        <w:t xml:space="preserve"> </w:t>
      </w:r>
      <w:r w:rsidRPr="000D118C">
        <w:rPr>
          <w:sz w:val="16"/>
          <w:szCs w:val="16"/>
        </w:rPr>
        <w:t>While this article does not directly stake a claim in embracing or rejecting identity per se, it does take up the category of the human. Because the category of the human is modified by identity in ways that position certain people (white, male, able- bodied) within greater or lesser proximity to humanness, identity is already taken up in this discussion. Conversations about the human are very much tethered to conversations about identity. In the final section, the article will explore how Black and Native/Indigenous absorption into the category of the human would disfigure the category of the human beyond recognition.</w:t>
      </w:r>
      <w:r w:rsidRPr="000D118C">
        <w:t xml:space="preserve"> </w:t>
      </w:r>
      <w:r w:rsidRPr="000D118C">
        <w:rPr>
          <w:highlight w:val="green"/>
          <w:u w:val="single"/>
        </w:rPr>
        <w:t>Engaging</w:t>
      </w:r>
      <w:r w:rsidRPr="000D118C">
        <w:rPr>
          <w:u w:val="single"/>
        </w:rPr>
        <w:t xml:space="preserve"> </w:t>
      </w:r>
      <w:r w:rsidRPr="000D118C">
        <w:rPr>
          <w:highlight w:val="green"/>
          <w:u w:val="single"/>
        </w:rPr>
        <w:t>how</w:t>
      </w:r>
      <w:r w:rsidRPr="000D118C">
        <w:rPr>
          <w:u w:val="single"/>
        </w:rPr>
        <w:t xml:space="preserve"> forms of </w:t>
      </w:r>
      <w:r w:rsidRPr="000D118C">
        <w:rPr>
          <w:highlight w:val="green"/>
          <w:u w:val="single"/>
        </w:rPr>
        <w:t>Native decolonization and Black abolition</w:t>
      </w:r>
      <w:r w:rsidRPr="000D118C">
        <w:rPr>
          <w:u w:val="single"/>
        </w:rPr>
        <w:t xml:space="preserve"> </w:t>
      </w:r>
      <w:r w:rsidRPr="000D118C">
        <w:rPr>
          <w:highlight w:val="green"/>
          <w:u w:val="single"/>
        </w:rPr>
        <w:t>scrutinize</w:t>
      </w:r>
      <w:r w:rsidRPr="000D118C">
        <w:rPr>
          <w:u w:val="single"/>
        </w:rPr>
        <w:t xml:space="preserve"> </w:t>
      </w:r>
      <w:r w:rsidRPr="000D118C">
        <w:rPr>
          <w:highlight w:val="green"/>
          <w:u w:val="single"/>
        </w:rPr>
        <w:t>the</w:t>
      </w:r>
      <w:r w:rsidRPr="000D118C">
        <w:rPr>
          <w:u w:val="single"/>
        </w:rPr>
        <w:t xml:space="preserve"> violently </w:t>
      </w:r>
      <w:r w:rsidRPr="000D118C">
        <w:rPr>
          <w:highlight w:val="green"/>
          <w:u w:val="single"/>
        </w:rPr>
        <w:t>exclusive</w:t>
      </w:r>
      <w:r w:rsidRPr="000D118C">
        <w:rPr>
          <w:u w:val="single"/>
        </w:rPr>
        <w:t xml:space="preserve"> </w:t>
      </w:r>
      <w:r w:rsidRPr="000D118C">
        <w:rPr>
          <w:highlight w:val="green"/>
          <w:u w:val="single"/>
        </w:rPr>
        <w:t>means in which the human has been</w:t>
      </w:r>
      <w:r w:rsidRPr="000D118C">
        <w:rPr>
          <w:u w:val="single"/>
        </w:rPr>
        <w:t xml:space="preserve"> written and </w:t>
      </w:r>
      <w:r w:rsidRPr="000D118C">
        <w:rPr>
          <w:highlight w:val="green"/>
          <w:u w:val="single"/>
        </w:rPr>
        <w:t>conceived</w:t>
      </w:r>
      <w:r w:rsidRPr="000D118C">
        <w:rPr>
          <w:u w:val="single"/>
        </w:rPr>
        <w:t xml:space="preserve"> </w:t>
      </w:r>
      <w:r w:rsidRPr="000D118C">
        <w:rPr>
          <w:highlight w:val="green"/>
          <w:u w:val="single"/>
        </w:rPr>
        <w:t xml:space="preserve">is </w:t>
      </w:r>
      <w:r w:rsidRPr="000D118C">
        <w:rPr>
          <w:b/>
          <w:iCs/>
          <w:highlight w:val="green"/>
          <w:u w:val="single"/>
        </w:rPr>
        <w:t>generative because it sets some workable terms of engagement for interrogating Western</w:t>
      </w:r>
      <w:r w:rsidRPr="000D118C">
        <w:rPr>
          <w:b/>
          <w:iCs/>
          <w:u w:val="single"/>
        </w:rPr>
        <w:t xml:space="preserve"> and mainstream </w:t>
      </w:r>
      <w:r w:rsidRPr="000D118C">
        <w:rPr>
          <w:b/>
          <w:iCs/>
          <w:highlight w:val="green"/>
          <w:u w:val="single"/>
        </w:rPr>
        <w:t>claims</w:t>
      </w:r>
      <w:r w:rsidRPr="000D118C">
        <w:rPr>
          <w:b/>
          <w:iCs/>
          <w:u w:val="single"/>
        </w:rPr>
        <w:t xml:space="preserve"> to and disavowals of identity</w:t>
      </w:r>
      <w:r w:rsidRPr="000D118C">
        <w:t xml:space="preserve">. </w:t>
      </w:r>
      <w:r w:rsidRPr="000D118C">
        <w:rPr>
          <w:sz w:val="16"/>
          <w:szCs w:val="16"/>
        </w:rPr>
        <w:t xml:space="preserve">Rather than answer how Native decolonization and Black abolition construe the human or identity, the article examines how Native and Black feminists use refusal and misandry to question the very systems, institutions, and order of knowledge that secure humanity as an exclusive experience and bound identity in violent ways. I consider the practices and postures of refusal assumed by Native/Indigenous scholars such as Audra Simpson, Eve Tuck, Jodi Byrd, and Linda Tuhiwai Smith to be particularly instructive for exposing the violence of ostensibly nonrepresentational </w:t>
      </w:r>
      <w:proofErr w:type="spellStart"/>
      <w:r w:rsidRPr="000D118C">
        <w:rPr>
          <w:sz w:val="16"/>
          <w:szCs w:val="16"/>
        </w:rPr>
        <w:t>Deleuzoguattarian</w:t>
      </w:r>
      <w:proofErr w:type="spellEnd"/>
      <w:r w:rsidRPr="000D118C">
        <w:rPr>
          <w:sz w:val="16"/>
          <w:szCs w:val="16"/>
        </w:rPr>
        <w:t xml:space="preserve"> rhizomes and lines of flight. While reparative readings and “working with what is productive” about Gilles Deleuze and Félix Guattari’s work is certainly a part of the Native feminist scholarly tradition, this article focuses on the underexamined ways that Native feminists refuse to entertain certain logics and foundations that actually structure </w:t>
      </w:r>
      <w:proofErr w:type="spellStart"/>
      <w:r w:rsidRPr="000D118C">
        <w:rPr>
          <w:sz w:val="16"/>
          <w:szCs w:val="16"/>
        </w:rPr>
        <w:t>Deleuzoguattarian</w:t>
      </w:r>
      <w:proofErr w:type="spellEnd"/>
      <w:r w:rsidRPr="000D118C">
        <w:rPr>
          <w:sz w:val="16"/>
          <w:szCs w:val="16"/>
        </w:rPr>
        <w:t xml:space="preserve"> thought.8 Further,</w:t>
      </w:r>
      <w:r w:rsidRPr="000D118C">
        <w:t xml:space="preserve"> </w:t>
      </w:r>
      <w:r w:rsidRPr="000D118C">
        <w:rPr>
          <w:u w:val="single"/>
        </w:rPr>
        <w:t xml:space="preserve">I discuss “decolonial refusal” in relation to how Black scholars like Sylvia Wynter, Zakiyyah Iman Jackson, and Amber Jamilla Musser </w:t>
      </w:r>
      <w:r w:rsidRPr="000D118C">
        <w:rPr>
          <w:b/>
          <w:iCs/>
          <w:u w:val="single"/>
        </w:rPr>
        <w:t>work within a Black feminist tradition animated by a kind of skepticism or suspicion capable of ferreting out the trace of the white liberal human</w:t>
      </w:r>
      <w:r w:rsidRPr="000D118C">
        <w:rPr>
          <w:u w:val="single"/>
        </w:rPr>
        <w:t xml:space="preserve"> within (self- )professed </w:t>
      </w:r>
      <w:proofErr w:type="spellStart"/>
      <w:r w:rsidRPr="000D118C">
        <w:rPr>
          <w:u w:val="single"/>
        </w:rPr>
        <w:t>subjectless</w:t>
      </w:r>
      <w:proofErr w:type="spellEnd"/>
      <w:r w:rsidRPr="000D118C">
        <w:rPr>
          <w:u w:val="single"/>
        </w:rPr>
        <w:t>, futureless, and nonrepresentational white theoretical traditions</w:t>
      </w:r>
      <w:r w:rsidRPr="000D118C">
        <w:t xml:space="preserve">. </w:t>
      </w:r>
      <w:r w:rsidRPr="000D118C">
        <w:rPr>
          <w:sz w:val="16"/>
          <w:szCs w:val="16"/>
        </w:rPr>
        <w:t>In other words, in the work of Sylvia Wynter, one senses a general suspicion and deep distrust of the ability of Western theory— specifically its attempt at self- critique and self- correction in the name of justice for humanity— to revise its cognitive orders to work itself out of its current “closed system,” which reproduces exclusion and structural oppositions based on the negation of the other.9 Wynter’s study of decolonial theory and its elaboration of autopoiesis informs her understanding of how the human and its overrepresentation as man emerges</w:t>
      </w:r>
      <w:r w:rsidRPr="000D118C">
        <w:t xml:space="preserve">. </w:t>
      </w:r>
      <w:r w:rsidRPr="000D118C">
        <w:rPr>
          <w:u w:val="single"/>
        </w:rPr>
        <w:t xml:space="preserve">Recognizing that </w:t>
      </w:r>
      <w:r w:rsidRPr="000D118C">
        <w:rPr>
          <w:highlight w:val="green"/>
          <w:u w:val="single"/>
        </w:rPr>
        <w:t>humans</w:t>
      </w:r>
      <w:r w:rsidRPr="000D118C">
        <w:rPr>
          <w:u w:val="single"/>
        </w:rPr>
        <w:t xml:space="preserve"> (of various genres) </w:t>
      </w:r>
      <w:r w:rsidRPr="000D118C">
        <w:rPr>
          <w:b/>
          <w:iCs/>
          <w:highlight w:val="green"/>
          <w:u w:val="single"/>
        </w:rPr>
        <w:t>write themselves through a “self- perpetuating</w:t>
      </w:r>
      <w:r w:rsidRPr="000D118C">
        <w:rPr>
          <w:b/>
          <w:iCs/>
          <w:u w:val="single"/>
        </w:rPr>
        <w:t xml:space="preserve"> and self- referencing closed belief </w:t>
      </w:r>
      <w:r w:rsidRPr="000D118C">
        <w:rPr>
          <w:b/>
          <w:iCs/>
          <w:highlight w:val="green"/>
          <w:u w:val="single"/>
        </w:rPr>
        <w:t>system</w:t>
      </w:r>
      <w:r w:rsidRPr="000D118C">
        <w:rPr>
          <w:b/>
          <w:iCs/>
          <w:u w:val="single"/>
        </w:rPr>
        <w:t xml:space="preserve">” </w:t>
      </w:r>
      <w:r w:rsidRPr="000D118C">
        <w:rPr>
          <w:b/>
          <w:iCs/>
          <w:highlight w:val="green"/>
          <w:u w:val="single"/>
        </w:rPr>
        <w:t>that</w:t>
      </w:r>
      <w:r w:rsidRPr="000D118C">
        <w:rPr>
          <w:u w:val="single"/>
        </w:rPr>
        <w:t xml:space="preserve"> often </w:t>
      </w:r>
      <w:r w:rsidRPr="000D118C">
        <w:rPr>
          <w:highlight w:val="green"/>
          <w:u w:val="single"/>
        </w:rPr>
        <w:t>prevents</w:t>
      </w:r>
      <w:r w:rsidRPr="000D118C">
        <w:rPr>
          <w:u w:val="single"/>
        </w:rPr>
        <w:t xml:space="preserve"> </w:t>
      </w:r>
      <w:r w:rsidRPr="000D118C">
        <w:rPr>
          <w:highlight w:val="green"/>
          <w:u w:val="single"/>
        </w:rPr>
        <w:t>them from seeing</w:t>
      </w:r>
      <w:r w:rsidRPr="000D118C">
        <w:rPr>
          <w:u w:val="single"/>
        </w:rPr>
        <w:t xml:space="preserve"> or noticing “</w:t>
      </w:r>
      <w:r w:rsidRPr="000D118C">
        <w:rPr>
          <w:highlight w:val="green"/>
          <w:u w:val="single"/>
        </w:rPr>
        <w:t>the process of recursion</w:t>
      </w:r>
      <w:r w:rsidRPr="000D118C">
        <w:rPr>
          <w:u w:val="single"/>
        </w:rPr>
        <w:t>,” Wynter works to expose these blind spots</w:t>
      </w:r>
      <w:r w:rsidRPr="000D118C">
        <w:t>.</w:t>
      </w:r>
      <w:r w:rsidRPr="000D118C">
        <w:rPr>
          <w:sz w:val="16"/>
          <w:szCs w:val="16"/>
        </w:rPr>
        <w:t>10 Wynter understands that one of the limitations of Western liberal thought is that it cannot see itself in the process of writing itself. I observe a similar kind of cynicism about the way the academic left invokes “post humanism” in the work of Jackson and Musser. Musser in particular questions the capacity of queer theories to turn to sensations like masochism within the field of affect studies to overcome the subject. Further, Jackson’s and Musser’s work is skeptical that white transcendence can happen on its own terms or rely solely on its own processes of self- critique and self- correction. I read Jackson’s and Musser’s work as distrustful of the ability for “posthumanism” to be accountable to Black and Indigenous peoples or for affect theory on its own to not replicate and reinforce the subjugation of the other as it moves toward self- annihilation. Both the human and the post human are causes for suspicion within Black studies. Like Wynter,</w:t>
      </w:r>
      <w:r w:rsidRPr="000D118C">
        <w:t xml:space="preserve"> </w:t>
      </w:r>
      <w:r w:rsidRPr="000D118C">
        <w:rPr>
          <w:u w:val="single"/>
        </w:rPr>
        <w:t xml:space="preserve">the field of Black studies has consistently made </w:t>
      </w:r>
      <w:r w:rsidRPr="000D118C">
        <w:rPr>
          <w:highlight w:val="green"/>
          <w:u w:val="single"/>
        </w:rPr>
        <w:t>the liberal human</w:t>
      </w:r>
      <w:r w:rsidRPr="000D118C">
        <w:rPr>
          <w:u w:val="single"/>
        </w:rPr>
        <w:t xml:space="preserve"> an object of study and scrutiny, </w:t>
      </w:r>
      <w:r w:rsidRPr="000D118C">
        <w:rPr>
          <w:b/>
          <w:iCs/>
          <w:u w:val="single"/>
        </w:rPr>
        <w:t xml:space="preserve">particularly the nefarious </w:t>
      </w:r>
      <w:proofErr w:type="gramStart"/>
      <w:r w:rsidRPr="000D118C">
        <w:rPr>
          <w:b/>
          <w:iCs/>
          <w:u w:val="single"/>
        </w:rPr>
        <w:t>manner in which</w:t>
      </w:r>
      <w:proofErr w:type="gramEnd"/>
      <w:r w:rsidRPr="000D118C">
        <w:rPr>
          <w:b/>
          <w:iCs/>
          <w:u w:val="single"/>
        </w:rPr>
        <w:t xml:space="preserve"> it violently </w:t>
      </w:r>
      <w:r w:rsidRPr="000D118C">
        <w:rPr>
          <w:b/>
          <w:iCs/>
          <w:highlight w:val="green"/>
          <w:u w:val="single"/>
        </w:rPr>
        <w:t>produces</w:t>
      </w:r>
      <w:r w:rsidRPr="000D118C">
        <w:rPr>
          <w:b/>
          <w:iCs/>
          <w:u w:val="single"/>
        </w:rPr>
        <w:t xml:space="preserve"> </w:t>
      </w:r>
      <w:r w:rsidRPr="000D118C">
        <w:rPr>
          <w:b/>
          <w:iCs/>
          <w:highlight w:val="green"/>
          <w:u w:val="single"/>
        </w:rPr>
        <w:t>Black existence as other than</w:t>
      </w:r>
      <w:r w:rsidRPr="000D118C">
        <w:rPr>
          <w:b/>
          <w:iCs/>
          <w:u w:val="single"/>
        </w:rPr>
        <w:t xml:space="preserve"> and at times nonhuman</w:t>
      </w:r>
      <w:r w:rsidRPr="000D118C">
        <w:rPr>
          <w:u w:val="single"/>
        </w:rPr>
        <w:t xml:space="preserve">. </w:t>
      </w:r>
      <w:r w:rsidRPr="000D118C">
        <w:rPr>
          <w:highlight w:val="green"/>
          <w:u w:val="single"/>
        </w:rPr>
        <w:t>Wynter’s</w:t>
      </w:r>
      <w:r w:rsidRPr="000D118C">
        <w:rPr>
          <w:u w:val="single"/>
        </w:rPr>
        <w:t xml:space="preserve"> empirical </w:t>
      </w:r>
      <w:r w:rsidRPr="000D118C">
        <w:rPr>
          <w:highlight w:val="green"/>
          <w:u w:val="single"/>
        </w:rPr>
        <w:t>method of tracking the internal epistemic crises</w:t>
      </w:r>
      <w:r w:rsidRPr="000D118C">
        <w:rPr>
          <w:u w:val="single"/>
        </w:rPr>
        <w:t xml:space="preserve"> and revolutions of Europe from the outside has </w:t>
      </w:r>
      <w:r w:rsidRPr="000D118C">
        <w:rPr>
          <w:highlight w:val="green"/>
          <w:u w:val="single"/>
        </w:rPr>
        <w:t>functioned as a model for</w:t>
      </w:r>
      <w:r w:rsidRPr="000D118C">
        <w:rPr>
          <w:u w:val="single"/>
        </w:rPr>
        <w:t xml:space="preserve"> </w:t>
      </w:r>
      <w:r w:rsidRPr="000D118C">
        <w:rPr>
          <w:highlight w:val="green"/>
          <w:u w:val="single"/>
        </w:rPr>
        <w:t>one way</w:t>
      </w:r>
      <w:r w:rsidRPr="000D118C">
        <w:rPr>
          <w:u w:val="single"/>
        </w:rPr>
        <w:t xml:space="preserve"> that </w:t>
      </w:r>
      <w:r w:rsidRPr="000D118C">
        <w:rPr>
          <w:highlight w:val="green"/>
          <w:u w:val="single"/>
        </w:rPr>
        <w:t xml:space="preserve">Black studies can unfurl a </w:t>
      </w:r>
      <w:r w:rsidRPr="000D118C">
        <w:rPr>
          <w:b/>
          <w:iCs/>
          <w:highlight w:val="green"/>
          <w:u w:val="single"/>
        </w:rPr>
        <w:t>critique of the human</w:t>
      </w:r>
      <w:r w:rsidRPr="000D118C">
        <w:rPr>
          <w:b/>
          <w:iCs/>
          <w:u w:val="single"/>
        </w:rPr>
        <w:t xml:space="preserve"> as well as Western modes of thought</w:t>
      </w:r>
      <w:r w:rsidRPr="000D118C">
        <w:t xml:space="preserve">. </w:t>
      </w:r>
      <w:r w:rsidRPr="000D118C">
        <w:rPr>
          <w:sz w:val="16"/>
          <w:szCs w:val="16"/>
        </w:rPr>
        <w:t xml:space="preserve">I use the terms “misanthropy” and “misandry” in this article to evoke how Black studies has remained attentive to, wary about, and deeply distrustful of the human condition, humankind, and the </w:t>
      </w:r>
      <w:proofErr w:type="spellStart"/>
      <w:r w:rsidRPr="000D118C">
        <w:rPr>
          <w:sz w:val="16"/>
          <w:szCs w:val="16"/>
        </w:rPr>
        <w:t>humanas</w:t>
      </w:r>
      <w:proofErr w:type="spellEnd"/>
      <w:r w:rsidRPr="000D118C">
        <w:rPr>
          <w:sz w:val="16"/>
          <w:szCs w:val="16"/>
        </w:rPr>
        <w:t>- man/men in the case of Black “feminists.”</w:t>
      </w:r>
      <w:r w:rsidRPr="000D118C">
        <w:t xml:space="preserve"> </w:t>
      </w:r>
      <w:r w:rsidRPr="000D118C">
        <w:rPr>
          <w:u w:val="single"/>
        </w:rPr>
        <w:t xml:space="preserve">Both Black studies’ distrust of the “human” and Black feminism’s distrust of humanism in its version as man/men (which at times seeks to incorporate Black men) </w:t>
      </w:r>
      <w:r w:rsidRPr="000D118C">
        <w:rPr>
          <w:b/>
          <w:iCs/>
          <w:u w:val="single"/>
        </w:rPr>
        <w:t>relentlessly scrutinize how the category of the human and in this case the “posthuman” reproduce Black death</w:t>
      </w:r>
      <w:r w:rsidRPr="000D118C">
        <w:t xml:space="preserve">. </w:t>
      </w:r>
      <w:r w:rsidRPr="000D118C">
        <w:rPr>
          <w:sz w:val="16"/>
          <w:szCs w:val="16"/>
        </w:rPr>
        <w:t>I link misandry (skepticism of humankind- as- man) to the kind of skepticism and “hermeneutics of suspicion” that Black feminist scholars like Wynter, Jackson, and Musser at times apply to their reading and engagement with revisions to or expansions of the category of the human, posthuman discourses, and nonrepresentational theory. In this article,</w:t>
      </w:r>
      <w:r w:rsidRPr="000D118C">
        <w:t xml:space="preserve"> </w:t>
      </w:r>
      <w:r w:rsidRPr="000D118C">
        <w:rPr>
          <w:u w:val="single"/>
        </w:rPr>
        <w:t xml:space="preserve">I connect </w:t>
      </w:r>
      <w:r w:rsidRPr="000D118C">
        <w:rPr>
          <w:highlight w:val="green"/>
          <w:u w:val="single"/>
        </w:rPr>
        <w:t>discursive performance</w:t>
      </w:r>
      <w:r w:rsidRPr="000D118C">
        <w:rPr>
          <w:u w:val="single"/>
        </w:rPr>
        <w:t xml:space="preserve"> of skepticism to embodied and affective responses I have witnessed in the academy that </w:t>
      </w:r>
      <w:r w:rsidRPr="000D118C">
        <w:rPr>
          <w:b/>
          <w:iCs/>
          <w:highlight w:val="green"/>
          <w:u w:val="single"/>
        </w:rPr>
        <w:t>challenge</w:t>
      </w:r>
      <w:r w:rsidRPr="000D118C">
        <w:rPr>
          <w:b/>
          <w:iCs/>
          <w:u w:val="single"/>
        </w:rPr>
        <w:t xml:space="preserve"> the </w:t>
      </w:r>
      <w:r w:rsidRPr="000D118C">
        <w:rPr>
          <w:b/>
          <w:iCs/>
          <w:highlight w:val="green"/>
          <w:u w:val="single"/>
        </w:rPr>
        <w:t>sanctioned modes of protocol</w:t>
      </w:r>
      <w:r w:rsidRPr="000D118C">
        <w:rPr>
          <w:b/>
          <w:iCs/>
          <w:u w:val="single"/>
        </w:rPr>
        <w:t>, politesse, and decorum in the university</w:t>
      </w:r>
      <w:r w:rsidRPr="000D118C">
        <w:t xml:space="preserve">. </w:t>
      </w:r>
      <w:r w:rsidRPr="000D118C">
        <w:rPr>
          <w:sz w:val="16"/>
          <w:szCs w:val="16"/>
        </w:rPr>
        <w:t xml:space="preserve">For example, Wynter assumes a critically disinterested posture as she gazes empirically on and examines intra- European epistemic shifts over time. Paget Henry has described Wynter as an anthropologist of the </w:t>
      </w:r>
      <w:r w:rsidRPr="000D118C">
        <w:rPr>
          <w:sz w:val="16"/>
          <w:szCs w:val="16"/>
        </w:rPr>
        <w:lastRenderedPageBreak/>
        <w:t xml:space="preserve">Occident, as Europe becomes an object of study rather than the center of thought and humanity.11 Throughout the body of Wynter’s work, she seems to be more interested in drawing our attention to the capacity of European orders of knowledge to shift over time— or their fragility— than in celebrating the progress that European systems of knowledge have claimed to make. Wynter’s tracking is just a tracking and not a celebration of the progress narrative that Western civilization </w:t>
      </w:r>
      <w:proofErr w:type="gramStart"/>
      <w:r w:rsidRPr="000D118C">
        <w:rPr>
          <w:sz w:val="16"/>
          <w:szCs w:val="16"/>
        </w:rPr>
        <w:t>tells</w:t>
      </w:r>
      <w:proofErr w:type="gramEnd"/>
      <w:r w:rsidRPr="000D118C">
        <w:rPr>
          <w:sz w:val="16"/>
          <w:szCs w:val="16"/>
        </w:rPr>
        <w:t xml:space="preserve"> about itself and its capacity to define, refine, and recognize new kinds of humanity over time. This comportment of critical disinterest is often read as an affront to the codes and customs of scholarly discourse and dialogue in the academic community, particularly when it is in response to the white thinkers of the Western cannon</w:t>
      </w:r>
      <w:r w:rsidRPr="000D118C">
        <w:t xml:space="preserve">. </w:t>
      </w:r>
      <w:r w:rsidRPr="000D118C">
        <w:rPr>
          <w:u w:val="single"/>
        </w:rPr>
        <w:t xml:space="preserve">Decolonial </w:t>
      </w:r>
      <w:r w:rsidRPr="000D118C">
        <w:rPr>
          <w:highlight w:val="green"/>
          <w:u w:val="single"/>
        </w:rPr>
        <w:t>refusal</w:t>
      </w:r>
      <w:r w:rsidRPr="000D118C">
        <w:rPr>
          <w:u w:val="single"/>
        </w:rPr>
        <w:t xml:space="preserve"> and abolitionist skepticism </w:t>
      </w:r>
      <w:r w:rsidRPr="000D118C">
        <w:rPr>
          <w:highlight w:val="green"/>
          <w:u w:val="single"/>
        </w:rPr>
        <w:t xml:space="preserve">respond to how </w:t>
      </w:r>
      <w:r w:rsidRPr="000D118C">
        <w:rPr>
          <w:b/>
          <w:iCs/>
          <w:highlight w:val="green"/>
          <w:u w:val="single"/>
        </w:rPr>
        <w:t>perverse</w:t>
      </w:r>
      <w:r w:rsidRPr="000D118C">
        <w:rPr>
          <w:b/>
          <w:iCs/>
          <w:u w:val="single"/>
        </w:rPr>
        <w:t xml:space="preserve"> and reprehensible </w:t>
      </w:r>
      <w:r w:rsidRPr="000D118C">
        <w:rPr>
          <w:b/>
          <w:iCs/>
          <w:highlight w:val="green"/>
          <w:u w:val="single"/>
        </w:rPr>
        <w:t>it is to ask Indigenous and Black people</w:t>
      </w:r>
      <w:r w:rsidRPr="000D118C">
        <w:rPr>
          <w:b/>
          <w:iCs/>
          <w:u w:val="single"/>
        </w:rPr>
        <w:t xml:space="preserve"> who cannot seem to escape death to move beyond the human or the desire </w:t>
      </w:r>
      <w:r w:rsidRPr="000D118C">
        <w:rPr>
          <w:b/>
          <w:iCs/>
          <w:highlight w:val="green"/>
          <w:u w:val="single"/>
        </w:rPr>
        <w:t>to be human</w:t>
      </w:r>
      <w:r w:rsidRPr="000D118C">
        <w:rPr>
          <w:u w:val="single"/>
        </w:rPr>
        <w:t xml:space="preserve">. In fact, </w:t>
      </w:r>
      <w:r w:rsidRPr="000D118C">
        <w:rPr>
          <w:highlight w:val="green"/>
          <w:u w:val="single"/>
        </w:rPr>
        <w:t>Black and Indigenous people have never been fully folded into the category of the human</w:t>
      </w:r>
      <w:r w:rsidRPr="000D118C">
        <w:t xml:space="preserve">. </w:t>
      </w:r>
      <w:r w:rsidRPr="000D118C">
        <w:rPr>
          <w:sz w:val="16"/>
          <w:szCs w:val="16"/>
        </w:rPr>
        <w:t xml:space="preserve">As Zakiyyah Iman Jackson has argued, </w:t>
      </w:r>
      <w:proofErr w:type="gramStart"/>
      <w:r w:rsidRPr="000D118C">
        <w:rPr>
          <w:sz w:val="16"/>
          <w:szCs w:val="16"/>
        </w:rPr>
        <w:t>It</w:t>
      </w:r>
      <w:proofErr w:type="gramEnd"/>
      <w:r w:rsidRPr="000D118C">
        <w:rPr>
          <w:sz w:val="16"/>
          <w:szCs w:val="16"/>
        </w:rPr>
        <w:t xml:space="preserve"> has largely gone unnoticed by </w:t>
      </w:r>
      <w:proofErr w:type="spellStart"/>
      <w:r w:rsidRPr="000D118C">
        <w:rPr>
          <w:sz w:val="16"/>
          <w:szCs w:val="16"/>
        </w:rPr>
        <w:t>posthumanists</w:t>
      </w:r>
      <w:proofErr w:type="spellEnd"/>
      <w:r w:rsidRPr="000D118C">
        <w:rPr>
          <w:sz w:val="16"/>
          <w:szCs w:val="16"/>
        </w:rPr>
        <w:t xml:space="preserve"> that their queries into ontology often find their homologous (even anticipatory) appearance in decolonial philosophies that confront slavery and colonialism’s inextricability from the Enlightenment humanism they are trying to displace. Perhaps this foresight on the part of decolonial theory is rather unsurprising considering that exigencies of race have crucially anticipated and shaped discourses governing the non- human (animal, technology, object, and plant).12 A crucial point that Jackson emphasizes is that</w:t>
      </w:r>
      <w:r w:rsidRPr="000D118C">
        <w:t xml:space="preserve"> </w:t>
      </w:r>
      <w:r w:rsidRPr="000D118C">
        <w:rPr>
          <w:u w:val="single"/>
        </w:rPr>
        <w:t>Black and Indigenous studies, particularly decolonial studies, has already grappled with and anticipated the late twentieth- century impulses inspired by Leo Bersani and Lee Edelman to annihilate the self and jettison the future</w:t>
      </w:r>
      <w:r w:rsidRPr="000D118C">
        <w:t xml:space="preserve">. </w:t>
      </w:r>
      <w:r w:rsidRPr="000D118C">
        <w:rPr>
          <w:sz w:val="16"/>
          <w:szCs w:val="16"/>
        </w:rPr>
        <w:t xml:space="preserve">Indigenous and Black “sex” (as activity, reproduction, pleasure, world- building, and not- human sexuality) are already subsumed by death. For some reason, white critical theory cannot seem to fathom that self- annihilation is something white people need to figure out by themselves. In other words, “they can have that.”13 Within Native feminist theorizing, ethnographic refusal can be traced to Audra Simpson’s 2007 article, “On Ethnographic Refusal.” In this seminal work, Simpson reflects on and gains inspiration from the tradition of refusal practiced by the people of Kahnawake.14 Simpson shares that Kahnawake refusals are at the core and spirit of her own ethnographic and ethical practices of refusal. I was interested in the larger picture, in the discursive, material and moral territory that was simultaneously historical and contemporary (this “national” space) and the ways in which </w:t>
      </w:r>
      <w:proofErr w:type="spellStart"/>
      <w:proofErr w:type="gramStart"/>
      <w:r w:rsidRPr="000D118C">
        <w:rPr>
          <w:sz w:val="16"/>
          <w:szCs w:val="16"/>
        </w:rPr>
        <w:t>Kahnawakero:non</w:t>
      </w:r>
      <w:proofErr w:type="spellEnd"/>
      <w:proofErr w:type="gramEnd"/>
      <w:r w:rsidRPr="000D118C">
        <w:rPr>
          <w:sz w:val="16"/>
          <w:szCs w:val="16"/>
        </w:rPr>
        <w:t>, the “people of Kahnawake,” had refused the authority of the state at almost every turn. The ways in which their formation of the initial membership code (now replaced by a lineage code and board of elders to implement the code and determine cases) was refused;</w:t>
      </w:r>
      <w:r w:rsidRPr="000D118C">
        <w:t xml:space="preserve"> </w:t>
      </w:r>
      <w:r w:rsidRPr="000D118C">
        <w:rPr>
          <w:u w:val="single"/>
        </w:rPr>
        <w:t xml:space="preserve">the ways in which their interactions with border guards at the international boundary line were predicated upon a refusal; how refusal worked in everyday encounters to enunciate repeatedly to ourselves and to outsiders that </w:t>
      </w:r>
      <w:r w:rsidRPr="000D118C">
        <w:rPr>
          <w:b/>
          <w:iCs/>
          <w:u w:val="single"/>
        </w:rPr>
        <w:t>“this is who we are, this is who you are, these are my rights.”</w:t>
      </w:r>
      <w:r w:rsidRPr="000D118C">
        <w:rPr>
          <w:sz w:val="16"/>
          <w:szCs w:val="16"/>
        </w:rPr>
        <w:t>15 Because Simpson was concerned with applying the political and everyday modes of Kahnawake refusal, she attended to the “collective limit” established by her and her Kahnawake participants.16</w:t>
      </w:r>
      <w:r w:rsidRPr="000D118C">
        <w:t xml:space="preserve"> </w:t>
      </w:r>
      <w:r w:rsidRPr="000D118C">
        <w:rPr>
          <w:u w:val="single"/>
        </w:rPr>
        <w:t xml:space="preserve">The collective limit was relationally and ethically determined by what was shared but more importantly by what was not shared. Simpson’s ability to discern the collective limit </w:t>
      </w:r>
      <w:r w:rsidRPr="000D118C">
        <w:rPr>
          <w:b/>
          <w:iCs/>
          <w:u w:val="single"/>
        </w:rPr>
        <w:t>could only be achieved through a form of relational knowledge production that regards and cares for the other</w:t>
      </w:r>
      <w:r w:rsidRPr="000D118C">
        <w:t xml:space="preserve">. </w:t>
      </w:r>
      <w:r w:rsidRPr="000D118C">
        <w:rPr>
          <w:sz w:val="16"/>
          <w:szCs w:val="16"/>
        </w:rPr>
        <w:t>Simpson recounts how one of her participants forced her to recognize a collective limit.</w:t>
      </w:r>
      <w:r w:rsidRPr="000D118C">
        <w:t xml:space="preserve"> </w:t>
      </w:r>
      <w:r w:rsidRPr="000D118C">
        <w:rPr>
          <w:sz w:val="16"/>
          <w:szCs w:val="16"/>
        </w:rPr>
        <w:t xml:space="preserve">Approaching and then arriving at the limit, Simpson experiences the following: And although I pushed him, hoping that there might be something explicit said from the space of his exclusion— or more explicit than he gave me— it was enough that he said what he said. “Enough” is certainly enough. “Enough,” I </w:t>
      </w:r>
      <w:proofErr w:type="spellStart"/>
      <w:r w:rsidRPr="000D118C">
        <w:rPr>
          <w:sz w:val="16"/>
          <w:szCs w:val="16"/>
        </w:rPr>
        <w:t>realised</w:t>
      </w:r>
      <w:proofErr w:type="spellEnd"/>
      <w:r w:rsidRPr="000D118C">
        <w:rPr>
          <w:sz w:val="16"/>
          <w:szCs w:val="16"/>
        </w:rPr>
        <w:t>, was when I reached the limit of my own return and our collective arrival. Can I do this and still come home; what am I revealing here and why? Where will this get us? Who benefits from this and why? And “enough” was when they shut down (or told me to turn off the recorder</w:t>
      </w:r>
      <w:proofErr w:type="gramStart"/>
      <w:r w:rsidRPr="000D118C">
        <w:rPr>
          <w:sz w:val="16"/>
          <w:szCs w:val="16"/>
        </w:rPr>
        <w:t>), or</w:t>
      </w:r>
      <w:proofErr w:type="gramEnd"/>
      <w:r w:rsidRPr="000D118C">
        <w:rPr>
          <w:sz w:val="16"/>
          <w:szCs w:val="16"/>
        </w:rPr>
        <w:t xml:space="preserve"> told me outright funny things like “nobody seems to know”— when everybody does know and talks about it all the time. Dominion then </w:t>
      </w:r>
      <w:proofErr w:type="gramStart"/>
      <w:r w:rsidRPr="000D118C">
        <w:rPr>
          <w:sz w:val="16"/>
          <w:szCs w:val="16"/>
        </w:rPr>
        <w:t>has to</w:t>
      </w:r>
      <w:proofErr w:type="gramEnd"/>
      <w:r w:rsidRPr="000D118C">
        <w:rPr>
          <w:sz w:val="16"/>
          <w:szCs w:val="16"/>
        </w:rPr>
        <w:t xml:space="preserve"> be exercised over these representations, and that was determined when enough was said. The ethnographic limit then, was reached not just when it would cause harm (or extreme discomfort)— the limit was arrived at when the representation would bite all of us and compromise the representational territory that we have gained for ourselves in the past 100 years.17 Extending her discussion of ethnographic refusal beyond the bounds of ethnographic concerns, Simpson also ponders whether this enactment of refusal can be applied to theoretical work. Simpson outright poses a question: “What is theoretically generative about these refusals?”18 The question that Simpson asks in 2007 is clarified by Eve Tuck and K. Wayne Yang in the 2014 essay “R- Words: Refusing Research.” Arguing that</w:t>
      </w:r>
      <w:r w:rsidRPr="000D118C">
        <w:t xml:space="preserve"> </w:t>
      </w:r>
      <w:r w:rsidRPr="000D118C">
        <w:rPr>
          <w:highlight w:val="green"/>
          <w:u w:val="single"/>
        </w:rPr>
        <w:t>modes of refusal</w:t>
      </w:r>
      <w:r w:rsidRPr="000D118C">
        <w:rPr>
          <w:u w:val="single"/>
        </w:rPr>
        <w:t xml:space="preserve"> </w:t>
      </w:r>
      <w:r w:rsidRPr="000D118C">
        <w:rPr>
          <w:b/>
          <w:iCs/>
          <w:highlight w:val="green"/>
          <w:u w:val="single"/>
        </w:rPr>
        <w:t>extend</w:t>
      </w:r>
      <w:r w:rsidRPr="000D118C">
        <w:rPr>
          <w:b/>
          <w:iCs/>
          <w:u w:val="single"/>
        </w:rPr>
        <w:t xml:space="preserve">ed </w:t>
      </w:r>
      <w:r w:rsidRPr="000D118C">
        <w:rPr>
          <w:b/>
          <w:iCs/>
          <w:highlight w:val="green"/>
          <w:u w:val="single"/>
        </w:rPr>
        <w:t>into</w:t>
      </w:r>
      <w:r w:rsidRPr="000D118C">
        <w:rPr>
          <w:b/>
          <w:iCs/>
          <w:u w:val="single"/>
        </w:rPr>
        <w:t xml:space="preserve"> the </w:t>
      </w:r>
      <w:r w:rsidRPr="000D118C">
        <w:rPr>
          <w:b/>
          <w:iCs/>
          <w:highlight w:val="green"/>
          <w:u w:val="single"/>
        </w:rPr>
        <w:t>theoretical and methodological terrains of knowledge production</w:t>
      </w:r>
      <w:r w:rsidRPr="000D118C">
        <w:rPr>
          <w:u w:val="single"/>
        </w:rPr>
        <w:t xml:space="preserve"> are productive and necessary</w:t>
      </w:r>
      <w:r w:rsidRPr="000D118C">
        <w:rPr>
          <w:sz w:val="16"/>
          <w:szCs w:val="16"/>
        </w:rPr>
        <w:t>, Tuck and Yang state: For the purposes of our discussion,</w:t>
      </w:r>
      <w:r w:rsidRPr="000D118C">
        <w:t xml:space="preserve"> </w:t>
      </w:r>
      <w:r w:rsidRPr="000D118C">
        <w:rPr>
          <w:u w:val="single"/>
        </w:rPr>
        <w:t xml:space="preserve">the most important insight to draw from Simpson’s article is her emphasis that refusals are not subtractive, but are theoretically generative, expansive. </w:t>
      </w:r>
      <w:r w:rsidRPr="000D118C">
        <w:rPr>
          <w:highlight w:val="green"/>
          <w:u w:val="single"/>
        </w:rPr>
        <w:t xml:space="preserve">Refusal is not just a “no,” but </w:t>
      </w:r>
      <w:r w:rsidRPr="000D118C">
        <w:rPr>
          <w:b/>
          <w:iCs/>
          <w:highlight w:val="green"/>
          <w:u w:val="single"/>
        </w:rPr>
        <w:t>a redirection to ideas otherwise unacknowledged</w:t>
      </w:r>
      <w:r w:rsidRPr="000D118C">
        <w:rPr>
          <w:b/>
          <w:iCs/>
          <w:u w:val="single"/>
        </w:rPr>
        <w:t xml:space="preserve"> or unquestioned</w:t>
      </w:r>
      <w:r w:rsidRPr="000D118C">
        <w:rPr>
          <w:u w:val="single"/>
        </w:rPr>
        <w:t>.</w:t>
      </w:r>
      <w:r w:rsidRPr="000D118C">
        <w:t xml:space="preserve"> </w:t>
      </w:r>
      <w:r w:rsidRPr="000D118C">
        <w:rPr>
          <w:u w:val="single"/>
        </w:rPr>
        <w:t xml:space="preserve">Unlike a settler colonial configuration of knowledge that is petulantly exasperated and resentful of limits, a methodology of </w:t>
      </w:r>
      <w:r w:rsidRPr="000D118C">
        <w:rPr>
          <w:highlight w:val="green"/>
          <w:u w:val="single"/>
        </w:rPr>
        <w:t>refusal regards limits on knowledge as productive</w:t>
      </w:r>
      <w:r w:rsidRPr="000D118C">
        <w:rPr>
          <w:u w:val="single"/>
        </w:rPr>
        <w:t>, as indeed a good thing</w:t>
      </w:r>
      <w:r w:rsidRPr="000D118C">
        <w:t>.</w:t>
      </w:r>
      <w:r w:rsidRPr="000D118C">
        <w:rPr>
          <w:sz w:val="16"/>
          <w:szCs w:val="16"/>
        </w:rPr>
        <w:t>19 In line with Simpson’s intervention, Tuck and Yang posit that</w:t>
      </w:r>
      <w:r w:rsidRPr="000D118C">
        <w:t xml:space="preserve"> “</w:t>
      </w:r>
      <w:r w:rsidRPr="000D118C">
        <w:rPr>
          <w:b/>
          <w:iCs/>
          <w:u w:val="single"/>
        </w:rPr>
        <w:t>refusal itself could be developed into both method and theory.”</w:t>
      </w:r>
      <w:r w:rsidRPr="000D118C">
        <w:rPr>
          <w:b/>
          <w:iCs/>
          <w:sz w:val="2"/>
          <w:szCs w:val="2"/>
          <w:u w:val="single"/>
        </w:rPr>
        <w:t>20</w:t>
      </w:r>
      <w:r w:rsidRPr="000D118C">
        <w:rPr>
          <w:u w:val="single"/>
        </w:rPr>
        <w:t xml:space="preserve"> For Tuck and Yang, a generative practice of </w:t>
      </w:r>
      <w:r w:rsidRPr="000D118C">
        <w:rPr>
          <w:highlight w:val="green"/>
          <w:u w:val="single"/>
        </w:rPr>
        <w:t>refusal</w:t>
      </w:r>
      <w:r w:rsidRPr="000D118C">
        <w:rPr>
          <w:u w:val="single"/>
        </w:rPr>
        <w:t xml:space="preserve"> and a decolonial and abolitionist tradition </w:t>
      </w:r>
      <w:r w:rsidRPr="000D118C">
        <w:rPr>
          <w:highlight w:val="green"/>
          <w:u w:val="single"/>
        </w:rPr>
        <w:t>is making Western thought “turn back upon itself as settler colonial knowledge</w:t>
      </w:r>
      <w:r w:rsidRPr="000D118C">
        <w:rPr>
          <w:b/>
          <w:iCs/>
          <w:highlight w:val="green"/>
          <w:u w:val="single"/>
        </w:rPr>
        <w:t>, as opposed to</w:t>
      </w:r>
      <w:r w:rsidRPr="000D118C">
        <w:rPr>
          <w:b/>
          <w:iCs/>
          <w:u w:val="single"/>
        </w:rPr>
        <w:t xml:space="preserve"> universal, liberal, or </w:t>
      </w:r>
      <w:r w:rsidRPr="000D118C">
        <w:rPr>
          <w:b/>
          <w:iCs/>
          <w:highlight w:val="green"/>
          <w:u w:val="single"/>
        </w:rPr>
        <w:t xml:space="preserve">neutral </w:t>
      </w:r>
      <w:r w:rsidRPr="000D118C">
        <w:rPr>
          <w:b/>
          <w:iCs/>
          <w:highlight w:val="green"/>
          <w:u w:val="single"/>
        </w:rPr>
        <w:lastRenderedPageBreak/>
        <w:t>knowledge without horizon</w:t>
      </w:r>
      <w:r w:rsidRPr="000D118C">
        <w:rPr>
          <w:u w:val="single"/>
        </w:rPr>
        <w:t>.”</w:t>
      </w:r>
      <w:r w:rsidRPr="000D118C">
        <w:rPr>
          <w:sz w:val="16"/>
          <w:szCs w:val="16"/>
        </w:rPr>
        <w:t>21 In fact, the coauthors suggest “making the settler colonial metanarrative the object of . . . research.”22</w:t>
      </w:r>
      <w:r w:rsidRPr="000D118C">
        <w:t xml:space="preserve"> What </w:t>
      </w:r>
      <w:r w:rsidRPr="000D118C">
        <w:rPr>
          <w:u w:val="single"/>
        </w:rPr>
        <w:t>this move effectively does is question the uninterrogated assumptions and exposes the violent particularities of the metanarrative. Scrutiny as a practice of refusal also slows down or perhaps halts the momentum of the machinery that allows, as Tuck and Yang argue, “</w:t>
      </w:r>
      <w:r w:rsidRPr="000D118C">
        <w:rPr>
          <w:b/>
          <w:iCs/>
          <w:u w:val="single"/>
        </w:rPr>
        <w:t>knowledge to facilitate interdictions on Indigenous and Black life</w:t>
      </w:r>
      <w:r w:rsidRPr="000D118C">
        <w:rPr>
          <w:sz w:val="16"/>
          <w:szCs w:val="16"/>
        </w:rPr>
        <w:t xml:space="preserve">.”23 Taking a cue from Simpson and Tuck and Yang, I turn to Tuck’s 2010 critique of Deleuze’s notion of “desire” as an example of the theoretical practice of refusal, which Simpson wonders about and which Tuck and Yang elaborated on in 2014. Eve Tuck’s 2010 article “Breaking Up with Deleuze” refuses Deleuze’s understanding and imposition of his definition of desire for Native studies and Native </w:t>
      </w:r>
      <w:proofErr w:type="gramStart"/>
      <w:r w:rsidRPr="000D118C">
        <w:rPr>
          <w:sz w:val="16"/>
          <w:szCs w:val="16"/>
        </w:rPr>
        <w:t>resurgence in particular</w:t>
      </w:r>
      <w:proofErr w:type="gramEnd"/>
      <w:r w:rsidRPr="000D118C">
        <w:rPr>
          <w:sz w:val="16"/>
          <w:szCs w:val="16"/>
        </w:rPr>
        <w:t xml:space="preserve">. Tuck refuses the </w:t>
      </w:r>
      <w:proofErr w:type="spellStart"/>
      <w:r w:rsidRPr="000D118C">
        <w:rPr>
          <w:sz w:val="16"/>
          <w:szCs w:val="16"/>
        </w:rPr>
        <w:t>Deleuzoguattarian</w:t>
      </w:r>
      <w:proofErr w:type="spellEnd"/>
      <w:r w:rsidRPr="000D118C">
        <w:rPr>
          <w:sz w:val="16"/>
          <w:szCs w:val="16"/>
        </w:rPr>
        <w:t xml:space="preserve"> nomadic due to its totalizing moves and specifically its evasion and refusal of Native and alternative notions of refusal that emerge from Native struggles for survival.24 For Tuck, paying attention to “the continuity of ancestors,” or genealogies, in Native and in all modes of knowledge production is imperative. For Indigenous and Native studies, it reverses the erasure enacted by continental European and settler- colonial theory, which uses a tradition of ongoing genocide to annihilate Native thinkers and subsequently their epistemologies and theories. Prior to Byrd’s indictment of </w:t>
      </w:r>
      <w:proofErr w:type="spellStart"/>
      <w:r w:rsidRPr="000D118C">
        <w:rPr>
          <w:sz w:val="16"/>
          <w:szCs w:val="16"/>
        </w:rPr>
        <w:t>Deleuzoguattarian</w:t>
      </w:r>
      <w:proofErr w:type="spellEnd"/>
      <w:r w:rsidRPr="000D118C">
        <w:rPr>
          <w:sz w:val="16"/>
          <w:szCs w:val="16"/>
        </w:rPr>
        <w:t xml:space="preserve"> laudatory accounts of America’s terrain of “Indians without Ancestry,” Tuck reroutes us back to ancestral and genealogical thinking as a way of asserting Indigenous presence and its epistemological systems and traditions, devoid of Cartesian boundary- making impulses and desires. Tuck’s work also prepares us in 2010 for the critique that Byrd levies in 2011, which exposes the traditions, roots, and genealogies of Western poststructuralist theory. Such theory created the conditions of possibility and emergence for </w:t>
      </w:r>
      <w:proofErr w:type="spellStart"/>
      <w:r w:rsidRPr="000D118C">
        <w:rPr>
          <w:sz w:val="16"/>
          <w:szCs w:val="16"/>
        </w:rPr>
        <w:t>Deleuzoguattarian</w:t>
      </w:r>
      <w:proofErr w:type="spellEnd"/>
      <w:r w:rsidRPr="000D118C">
        <w:rPr>
          <w:sz w:val="16"/>
          <w:szCs w:val="16"/>
        </w:rPr>
        <w:t xml:space="preserve"> genocidal forms of rhizomatic and nonrepresentational thought. Black Caribbean feminist Michelle V. Rowley argues we need to especially attend to a theory’s “politics and conditions of emergence.”25</w:t>
      </w:r>
      <w:r w:rsidRPr="000D118C">
        <w:t xml:space="preserve"> </w:t>
      </w:r>
      <w:r w:rsidRPr="000D118C">
        <w:rPr>
          <w:u w:val="single"/>
        </w:rPr>
        <w:t xml:space="preserve">In other words, </w:t>
      </w:r>
      <w:r w:rsidRPr="000D118C">
        <w:rPr>
          <w:b/>
          <w:iCs/>
          <w:u w:val="single"/>
        </w:rPr>
        <w:t>we need to consider on whose backs or through whose blood</w:t>
      </w:r>
      <w:r w:rsidRPr="000D118C">
        <w:rPr>
          <w:u w:val="single"/>
        </w:rPr>
        <w:t xml:space="preserve"> a theory developed and then circulated while hiding its own violence.</w:t>
      </w:r>
    </w:p>
    <w:p w14:paraId="45B48B3A" w14:textId="77777777" w:rsidR="005D388F" w:rsidRDefault="005D388F" w:rsidP="005D388F"/>
    <w:p w14:paraId="6941AA96" w14:textId="77777777" w:rsidR="0071488D" w:rsidRDefault="0071488D" w:rsidP="0071488D">
      <w:pPr>
        <w:pStyle w:val="Heading2"/>
      </w:pPr>
      <w:r>
        <w:lastRenderedPageBreak/>
        <w:t>Adv 1</w:t>
      </w:r>
    </w:p>
    <w:p w14:paraId="173A3E0C" w14:textId="77777777" w:rsidR="0071488D" w:rsidRPr="008929A8" w:rsidRDefault="0071488D" w:rsidP="0071488D">
      <w:pPr>
        <w:keepNext/>
        <w:keepLines/>
        <w:pageBreakBefore/>
        <w:spacing w:before="40" w:after="0"/>
        <w:jc w:val="center"/>
        <w:outlineLvl w:val="2"/>
        <w:rPr>
          <w:rFonts w:eastAsia="DengXian Light" w:cs="Times New Roman"/>
          <w:b/>
          <w:sz w:val="32"/>
          <w:u w:val="single"/>
        </w:rPr>
      </w:pPr>
      <w:r w:rsidRPr="008929A8">
        <w:rPr>
          <w:rFonts w:eastAsia="DengXian Light" w:cs="Times New Roman"/>
          <w:b/>
          <w:sz w:val="32"/>
          <w:u w:val="single"/>
        </w:rPr>
        <w:lastRenderedPageBreak/>
        <w:t>1NC---Warming Defense</w:t>
      </w:r>
    </w:p>
    <w:p w14:paraId="65C968D8" w14:textId="77777777" w:rsidR="00E67DA0" w:rsidRPr="001F2986" w:rsidRDefault="00E67DA0" w:rsidP="00E67DA0">
      <w:pPr>
        <w:pStyle w:val="Heading4"/>
        <w:rPr>
          <w:rFonts w:cstheme="minorHAnsi"/>
        </w:rPr>
      </w:pPr>
      <w:r>
        <w:rPr>
          <w:rFonts w:cstheme="minorHAnsi"/>
        </w:rPr>
        <w:t xml:space="preserve">No warming impact. </w:t>
      </w:r>
    </w:p>
    <w:p w14:paraId="7AC80F37" w14:textId="77777777" w:rsidR="00E67DA0" w:rsidRPr="001F2986" w:rsidRDefault="00E67DA0" w:rsidP="00E67DA0">
      <w:pPr>
        <w:rPr>
          <w:rFonts w:cstheme="minorHAnsi"/>
        </w:rPr>
      </w:pPr>
      <w:r w:rsidRPr="001F2986">
        <w:rPr>
          <w:rStyle w:val="Style13ptBold"/>
          <w:rFonts w:cstheme="minorHAnsi"/>
        </w:rPr>
        <w:t>Ord 20</w:t>
      </w:r>
      <w:r w:rsidRPr="001F2986">
        <w:rPr>
          <w:rFonts w:cstheme="minorHAnsi"/>
        </w:rPr>
        <w:t xml:space="preserve">, research fellow at the Future of Humanity Institute at Oxford University, has advised the World Health Organization, the World Bank, the World Economic Forum, and the UK Prime Minister’s Office and Cabinet Office. (Toby, “4. Anthropogenic Risks”, </w:t>
      </w:r>
      <w:r w:rsidRPr="001F2986">
        <w:rPr>
          <w:rFonts w:cstheme="minorHAnsi"/>
          <w:i/>
          <w:iCs/>
        </w:rPr>
        <w:t>The Precipice: Existential Risk and the Future of Humanity</w:t>
      </w:r>
      <w:r w:rsidRPr="001F2986">
        <w:rPr>
          <w:rFonts w:cstheme="minorHAnsi"/>
        </w:rPr>
        <w:t>, Oxford)</w:t>
      </w:r>
    </w:p>
    <w:p w14:paraId="67FCAEA2" w14:textId="77777777" w:rsidR="00E67DA0" w:rsidRPr="001F2986" w:rsidRDefault="00E67DA0" w:rsidP="00E67DA0">
      <w:pPr>
        <w:rPr>
          <w:rStyle w:val="StyleUnderline"/>
          <w:rFonts w:cstheme="minorHAnsi"/>
        </w:rPr>
      </w:pPr>
      <w:r w:rsidRPr="001F2986">
        <w:rPr>
          <w:rStyle w:val="StyleUnderline"/>
          <w:rFonts w:cstheme="minorHAnsi"/>
        </w:rPr>
        <w:t xml:space="preserve">Major </w:t>
      </w:r>
      <w:r w:rsidRPr="00BE66AC">
        <w:rPr>
          <w:rStyle w:val="StyleUnderline"/>
          <w:rFonts w:cstheme="minorHAnsi"/>
          <w:highlight w:val="cyan"/>
        </w:rPr>
        <w:t>effects of climate change</w:t>
      </w:r>
      <w:r w:rsidRPr="001F2986">
        <w:rPr>
          <w:rStyle w:val="StyleUnderline"/>
          <w:rFonts w:cstheme="minorHAnsi"/>
        </w:rPr>
        <w:t xml:space="preserve"> include </w:t>
      </w:r>
      <w:r w:rsidRPr="001F2986">
        <w:rPr>
          <w:rStyle w:val="Emphasis"/>
          <w:rFonts w:cstheme="minorHAnsi"/>
        </w:rPr>
        <w:t>reduced</w:t>
      </w:r>
      <w:r w:rsidRPr="001F2986">
        <w:rPr>
          <w:rStyle w:val="StyleUnderline"/>
          <w:rFonts w:cstheme="minorHAnsi"/>
        </w:rPr>
        <w:t xml:space="preserve"> agricultural </w:t>
      </w:r>
      <w:r w:rsidRPr="001F2986">
        <w:rPr>
          <w:rStyle w:val="Emphasis"/>
          <w:rFonts w:cstheme="minorHAnsi"/>
        </w:rPr>
        <w:t>yields</w:t>
      </w:r>
      <w:r w:rsidRPr="001F2986">
        <w:rPr>
          <w:rStyle w:val="StyleUnderline"/>
          <w:rFonts w:cstheme="minorHAnsi"/>
        </w:rPr>
        <w:t xml:space="preserve">, </w:t>
      </w:r>
      <w:r w:rsidRPr="001F2986">
        <w:rPr>
          <w:rStyle w:val="Emphasis"/>
          <w:rFonts w:cstheme="minorHAnsi"/>
        </w:rPr>
        <w:t>sea level rises</w:t>
      </w:r>
      <w:r w:rsidRPr="001F2986">
        <w:rPr>
          <w:rStyle w:val="StyleUnderline"/>
          <w:rFonts w:cstheme="minorHAnsi"/>
        </w:rPr>
        <w:t xml:space="preserve">, </w:t>
      </w:r>
      <w:r w:rsidRPr="001F2986">
        <w:rPr>
          <w:rStyle w:val="Emphasis"/>
          <w:rFonts w:cstheme="minorHAnsi"/>
        </w:rPr>
        <w:t>water scarcity</w:t>
      </w:r>
      <w:r w:rsidRPr="001F2986">
        <w:rPr>
          <w:rStyle w:val="StyleUnderline"/>
          <w:rFonts w:cstheme="minorHAnsi"/>
        </w:rPr>
        <w:t xml:space="preserve">, increased tropical </w:t>
      </w:r>
      <w:r w:rsidRPr="001F2986">
        <w:rPr>
          <w:rStyle w:val="Emphasis"/>
          <w:rFonts w:cstheme="minorHAnsi"/>
        </w:rPr>
        <w:t>diseases</w:t>
      </w:r>
      <w:r w:rsidRPr="001F2986">
        <w:rPr>
          <w:rStyle w:val="StyleUnderline"/>
          <w:rFonts w:cstheme="minorHAnsi"/>
        </w:rPr>
        <w:t xml:space="preserve">, </w:t>
      </w:r>
      <w:r w:rsidRPr="001F2986">
        <w:rPr>
          <w:rStyle w:val="Emphasis"/>
          <w:rFonts w:cstheme="minorHAnsi"/>
        </w:rPr>
        <w:t>ocean acidification</w:t>
      </w:r>
      <w:r w:rsidRPr="001F2986">
        <w:rPr>
          <w:rStyle w:val="StyleUnderline"/>
          <w:rFonts w:cstheme="minorHAnsi"/>
        </w:rPr>
        <w:t xml:space="preserve"> and the collapse of the </w:t>
      </w:r>
      <w:r w:rsidRPr="001F2986">
        <w:rPr>
          <w:rStyle w:val="Emphasis"/>
          <w:rFonts w:cstheme="minorHAnsi"/>
        </w:rPr>
        <w:t>Gulf Stream</w:t>
      </w:r>
      <w:r w:rsidRPr="001F2986">
        <w:rPr>
          <w:rFonts w:cstheme="minorHAnsi"/>
        </w:rPr>
        <w:t xml:space="preserve">. While extremely important when assessing the overall risks of climate change, </w:t>
      </w:r>
      <w:r w:rsidRPr="00BE66AC">
        <w:rPr>
          <w:rStyle w:val="Emphasis"/>
          <w:rFonts w:cstheme="minorHAnsi"/>
          <w:szCs w:val="32"/>
          <w:highlight w:val="cyan"/>
        </w:rPr>
        <w:t>none</w:t>
      </w:r>
      <w:r w:rsidRPr="001F2986">
        <w:rPr>
          <w:rStyle w:val="Emphasis"/>
          <w:rFonts w:cstheme="minorHAnsi"/>
          <w:szCs w:val="32"/>
        </w:rPr>
        <w:t xml:space="preserve"> of these </w:t>
      </w:r>
      <w:r w:rsidRPr="00BE66AC">
        <w:rPr>
          <w:rStyle w:val="Emphasis"/>
          <w:rFonts w:cstheme="minorHAnsi"/>
          <w:szCs w:val="32"/>
          <w:highlight w:val="cyan"/>
        </w:rPr>
        <w:t>threaten extinction</w:t>
      </w:r>
      <w:r w:rsidRPr="001F2986">
        <w:rPr>
          <w:rStyle w:val="StyleUnderline"/>
          <w:rFonts w:cstheme="minorHAnsi"/>
          <w:sz w:val="32"/>
          <w:szCs w:val="32"/>
        </w:rPr>
        <w:t xml:space="preserve"> </w:t>
      </w:r>
      <w:r w:rsidRPr="001F2986">
        <w:rPr>
          <w:rStyle w:val="StyleUnderline"/>
          <w:rFonts w:cstheme="minorHAnsi"/>
        </w:rPr>
        <w:t xml:space="preserve">or </w:t>
      </w:r>
      <w:r w:rsidRPr="001F2986">
        <w:rPr>
          <w:rStyle w:val="Emphasis"/>
          <w:rFonts w:cstheme="minorHAnsi"/>
        </w:rPr>
        <w:t>irrevocable collapse</w:t>
      </w:r>
      <w:r w:rsidRPr="001F2986">
        <w:rPr>
          <w:rStyle w:val="StyleUnderline"/>
          <w:rFonts w:cstheme="minorHAnsi"/>
        </w:rPr>
        <w:t>.</w:t>
      </w:r>
    </w:p>
    <w:p w14:paraId="63C46E37" w14:textId="77777777" w:rsidR="00E67DA0" w:rsidRPr="001F2986" w:rsidRDefault="00E67DA0" w:rsidP="00E67DA0">
      <w:pPr>
        <w:rPr>
          <w:rFonts w:cstheme="minorHAnsi"/>
        </w:rPr>
      </w:pPr>
      <w:r w:rsidRPr="00BE66AC">
        <w:rPr>
          <w:rStyle w:val="StyleUnderline"/>
          <w:rFonts w:cstheme="minorHAnsi"/>
          <w:highlight w:val="cyan"/>
        </w:rPr>
        <w:t>Crops are</w:t>
      </w:r>
      <w:r w:rsidRPr="001F2986">
        <w:rPr>
          <w:rFonts w:cstheme="minorHAnsi"/>
        </w:rPr>
        <w:t xml:space="preserve"> very </w:t>
      </w:r>
      <w:r w:rsidRPr="00BE66AC">
        <w:rPr>
          <w:rStyle w:val="StyleUnderline"/>
          <w:rFonts w:cstheme="minorHAnsi"/>
          <w:highlight w:val="cyan"/>
        </w:rPr>
        <w:t>sensitive to</w:t>
      </w:r>
      <w:r w:rsidRPr="00BE66AC">
        <w:rPr>
          <w:rFonts w:cstheme="minorHAnsi"/>
          <w:highlight w:val="cyan"/>
        </w:rPr>
        <w:t xml:space="preserve"> </w:t>
      </w:r>
      <w:r w:rsidRPr="00BE66AC">
        <w:rPr>
          <w:rStyle w:val="Emphasis"/>
          <w:rFonts w:cstheme="minorHAnsi"/>
          <w:highlight w:val="cyan"/>
        </w:rPr>
        <w:t>reductions</w:t>
      </w:r>
      <w:r w:rsidRPr="00BE66AC">
        <w:rPr>
          <w:rFonts w:cstheme="minorHAnsi"/>
          <w:highlight w:val="cyan"/>
        </w:rPr>
        <w:t xml:space="preserve"> </w:t>
      </w:r>
      <w:r w:rsidRPr="00BE66AC">
        <w:rPr>
          <w:rStyle w:val="StyleUnderline"/>
          <w:rFonts w:cstheme="minorHAnsi"/>
          <w:highlight w:val="cyan"/>
        </w:rPr>
        <w:t>in temp</w:t>
      </w:r>
      <w:r w:rsidRPr="001F2986">
        <w:rPr>
          <w:rStyle w:val="StyleUnderline"/>
          <w:rFonts w:cstheme="minorHAnsi"/>
        </w:rPr>
        <w:t>erature</w:t>
      </w:r>
      <w:r w:rsidRPr="001F2986">
        <w:rPr>
          <w:rFonts w:cstheme="minorHAnsi"/>
        </w:rPr>
        <w:t xml:space="preserve"> (due to frosts), </w:t>
      </w:r>
      <w:r w:rsidRPr="00BE66AC">
        <w:rPr>
          <w:rStyle w:val="StyleUnderline"/>
          <w:rFonts w:cstheme="minorHAnsi"/>
          <w:highlight w:val="cyan"/>
        </w:rPr>
        <w:t xml:space="preserve">but </w:t>
      </w:r>
      <w:r w:rsidRPr="00BE66AC">
        <w:rPr>
          <w:rStyle w:val="Emphasis"/>
          <w:rFonts w:cstheme="minorHAnsi"/>
          <w:highlight w:val="cyan"/>
        </w:rPr>
        <w:t>less sensitive</w:t>
      </w:r>
      <w:r w:rsidRPr="00BE66AC">
        <w:rPr>
          <w:rStyle w:val="StyleUnderline"/>
          <w:rFonts w:cstheme="minorHAnsi"/>
          <w:highlight w:val="cyan"/>
        </w:rPr>
        <w:t xml:space="preserve"> to </w:t>
      </w:r>
      <w:r w:rsidRPr="00BE66AC">
        <w:rPr>
          <w:rStyle w:val="Emphasis"/>
          <w:rFonts w:cstheme="minorHAnsi"/>
          <w:highlight w:val="cyan"/>
        </w:rPr>
        <w:t>increases</w:t>
      </w:r>
      <w:r w:rsidRPr="001F2986">
        <w:rPr>
          <w:rStyle w:val="StyleUnderline"/>
          <w:rFonts w:cstheme="minorHAnsi"/>
        </w:rPr>
        <w:t xml:space="preserve">. By all appearances </w:t>
      </w:r>
      <w:r w:rsidRPr="00BE66AC">
        <w:rPr>
          <w:rStyle w:val="StyleUnderline"/>
          <w:rFonts w:cstheme="minorHAnsi"/>
          <w:highlight w:val="cyan"/>
        </w:rPr>
        <w:t xml:space="preserve">we would </w:t>
      </w:r>
      <w:r w:rsidRPr="00BE66AC">
        <w:rPr>
          <w:rStyle w:val="Emphasis"/>
          <w:rFonts w:cstheme="minorHAnsi"/>
          <w:highlight w:val="cyan"/>
        </w:rPr>
        <w:t>still have food</w:t>
      </w:r>
      <w:r w:rsidRPr="001F2986">
        <w:rPr>
          <w:rStyle w:val="StyleUnderline"/>
          <w:rFonts w:cstheme="minorHAnsi"/>
        </w:rPr>
        <w:t xml:space="preserve"> to support civilization</w:t>
      </w:r>
      <w:r w:rsidRPr="001F2986">
        <w:rPr>
          <w:rFonts w:cstheme="minorHAnsi"/>
        </w:rPr>
        <w:t xml:space="preserve">.85 </w:t>
      </w:r>
      <w:r w:rsidRPr="001F2986">
        <w:rPr>
          <w:rStyle w:val="StyleUnderline"/>
          <w:rFonts w:cstheme="minorHAnsi"/>
        </w:rPr>
        <w:t xml:space="preserve">Even if sea levels rose </w:t>
      </w:r>
      <w:r w:rsidRPr="001F2986">
        <w:rPr>
          <w:rStyle w:val="Emphasis"/>
          <w:rFonts w:cstheme="minorHAnsi"/>
        </w:rPr>
        <w:t>hundreds of meters</w:t>
      </w:r>
      <w:r w:rsidRPr="001F2986">
        <w:rPr>
          <w:rFonts w:cstheme="minorHAnsi"/>
        </w:rPr>
        <w:t xml:space="preserve"> (over centuries), </w:t>
      </w:r>
      <w:r w:rsidRPr="00BE66AC">
        <w:rPr>
          <w:rStyle w:val="StyleUnderline"/>
          <w:rFonts w:cstheme="minorHAnsi"/>
          <w:highlight w:val="cyan"/>
        </w:rPr>
        <w:t>most of</w:t>
      </w:r>
      <w:r w:rsidRPr="001F2986">
        <w:rPr>
          <w:rStyle w:val="StyleUnderline"/>
          <w:rFonts w:cstheme="minorHAnsi"/>
        </w:rPr>
        <w:t xml:space="preserve"> the </w:t>
      </w:r>
      <w:r w:rsidRPr="00BE66AC">
        <w:rPr>
          <w:rStyle w:val="StyleUnderline"/>
          <w:rFonts w:cstheme="minorHAnsi"/>
          <w:highlight w:val="cyan"/>
        </w:rPr>
        <w:t>Earth’s land</w:t>
      </w:r>
      <w:r w:rsidRPr="001F2986">
        <w:rPr>
          <w:rStyle w:val="StyleUnderline"/>
          <w:rFonts w:cstheme="minorHAnsi"/>
        </w:rPr>
        <w:t xml:space="preserve"> area </w:t>
      </w:r>
      <w:r w:rsidRPr="00BE66AC">
        <w:rPr>
          <w:rStyle w:val="StyleUnderline"/>
          <w:rFonts w:cstheme="minorHAnsi"/>
          <w:highlight w:val="cyan"/>
        </w:rPr>
        <w:t xml:space="preserve">would </w:t>
      </w:r>
      <w:r w:rsidRPr="00BE66AC">
        <w:rPr>
          <w:rStyle w:val="Emphasis"/>
          <w:rFonts w:cstheme="minorHAnsi"/>
          <w:highlight w:val="cyan"/>
        </w:rPr>
        <w:t>remain</w:t>
      </w:r>
      <w:r w:rsidRPr="001F2986">
        <w:rPr>
          <w:rFonts w:cstheme="minorHAnsi"/>
        </w:rPr>
        <w:t xml:space="preserve">. Similarly, while some areas might conceivably become uninhabitable due to water scarcity, </w:t>
      </w:r>
      <w:r w:rsidRPr="001F2986">
        <w:rPr>
          <w:rStyle w:val="StyleUnderline"/>
          <w:rFonts w:cstheme="minorHAnsi"/>
        </w:rPr>
        <w:t xml:space="preserve">other </w:t>
      </w:r>
      <w:r w:rsidRPr="00BE66AC">
        <w:rPr>
          <w:rStyle w:val="StyleUnderline"/>
          <w:rFonts w:cstheme="minorHAnsi"/>
          <w:highlight w:val="cyan"/>
        </w:rPr>
        <w:t xml:space="preserve">areas will have </w:t>
      </w:r>
      <w:r w:rsidRPr="00BE66AC">
        <w:rPr>
          <w:rStyle w:val="Emphasis"/>
          <w:rFonts w:cstheme="minorHAnsi"/>
          <w:highlight w:val="cyan"/>
        </w:rPr>
        <w:t>increased</w:t>
      </w:r>
      <w:r w:rsidRPr="00BE66AC">
        <w:rPr>
          <w:rStyle w:val="StyleUnderline"/>
          <w:rFonts w:cstheme="minorHAnsi"/>
          <w:highlight w:val="cyan"/>
        </w:rPr>
        <w:t xml:space="preserve"> rainfall</w:t>
      </w:r>
      <w:r w:rsidRPr="001F2986">
        <w:rPr>
          <w:rFonts w:cstheme="minorHAnsi"/>
        </w:rPr>
        <w:t xml:space="preserve">. </w:t>
      </w:r>
      <w:r w:rsidRPr="001F2986">
        <w:rPr>
          <w:rStyle w:val="StyleUnderline"/>
          <w:rFonts w:cstheme="minorHAnsi"/>
        </w:rPr>
        <w:t>More areas may become susceptible to</w:t>
      </w:r>
      <w:r w:rsidRPr="001F2986">
        <w:rPr>
          <w:rFonts w:cstheme="minorHAnsi"/>
        </w:rPr>
        <w:t xml:space="preserve"> tropical </w:t>
      </w:r>
      <w:r w:rsidRPr="001F2986">
        <w:rPr>
          <w:rStyle w:val="Emphasis"/>
          <w:rFonts w:cstheme="minorHAnsi"/>
        </w:rPr>
        <w:t>diseases</w:t>
      </w:r>
      <w:r w:rsidRPr="001F2986">
        <w:rPr>
          <w:rStyle w:val="StyleUnderline"/>
          <w:rFonts w:cstheme="minorHAnsi"/>
        </w:rPr>
        <w:t xml:space="preserve">, but we need </w:t>
      </w:r>
      <w:r w:rsidRPr="001F2986">
        <w:rPr>
          <w:rStyle w:val="Emphasis"/>
          <w:rFonts w:cstheme="minorHAnsi"/>
        </w:rPr>
        <w:t xml:space="preserve">only look to </w:t>
      </w:r>
      <w:r w:rsidRPr="00BE66AC">
        <w:rPr>
          <w:rStyle w:val="Emphasis"/>
          <w:rFonts w:cstheme="minorHAnsi"/>
          <w:highlight w:val="cyan"/>
        </w:rPr>
        <w:t>the tropics</w:t>
      </w:r>
      <w:r w:rsidRPr="001F2986">
        <w:rPr>
          <w:rStyle w:val="StyleUnderline"/>
          <w:rFonts w:cstheme="minorHAnsi"/>
        </w:rPr>
        <w:t xml:space="preserve"> to see civilization </w:t>
      </w:r>
      <w:r w:rsidRPr="00BE66AC">
        <w:rPr>
          <w:rStyle w:val="Emphasis"/>
          <w:rFonts w:cstheme="minorHAnsi"/>
          <w:highlight w:val="cyan"/>
        </w:rPr>
        <w:t>flourish</w:t>
      </w:r>
      <w:r w:rsidRPr="001F2986">
        <w:rPr>
          <w:rStyle w:val="Emphasis"/>
          <w:rFonts w:cstheme="minorHAnsi"/>
        </w:rPr>
        <w:t xml:space="preserve"> despite this</w:t>
      </w:r>
      <w:r w:rsidRPr="001F2986">
        <w:rPr>
          <w:rStyle w:val="StyleUnderline"/>
          <w:rFonts w:cstheme="minorHAnsi"/>
        </w:rPr>
        <w:t xml:space="preserve">. The main effect of a collapse of the system of </w:t>
      </w:r>
      <w:r w:rsidRPr="001F2986">
        <w:rPr>
          <w:rStyle w:val="Emphasis"/>
          <w:rFonts w:cstheme="minorHAnsi"/>
        </w:rPr>
        <w:t>Atlantic Ocean currents</w:t>
      </w:r>
      <w:r w:rsidRPr="001F2986">
        <w:rPr>
          <w:rFonts w:cstheme="minorHAnsi"/>
        </w:rPr>
        <w:t xml:space="preserve"> that includes the Gulf Stream is a 2°C cooling of Europe—</w:t>
      </w:r>
      <w:r w:rsidRPr="001F2986">
        <w:rPr>
          <w:rStyle w:val="StyleUnderline"/>
          <w:rFonts w:cstheme="minorHAnsi"/>
        </w:rPr>
        <w:t xml:space="preserve">something that poses </w:t>
      </w:r>
      <w:r w:rsidRPr="001F2986">
        <w:rPr>
          <w:rStyle w:val="Emphasis"/>
          <w:rFonts w:cstheme="minorHAnsi"/>
        </w:rPr>
        <w:t>no permanent threat</w:t>
      </w:r>
      <w:r w:rsidRPr="001F2986">
        <w:rPr>
          <w:rStyle w:val="StyleUnderline"/>
          <w:rFonts w:cstheme="minorHAnsi"/>
        </w:rPr>
        <w:t xml:space="preserve"> to global civilization</w:t>
      </w:r>
      <w:r w:rsidRPr="001F2986">
        <w:rPr>
          <w:rFonts w:cstheme="minorHAnsi"/>
        </w:rPr>
        <w:t>.</w:t>
      </w:r>
    </w:p>
    <w:p w14:paraId="01C52D5E" w14:textId="77777777" w:rsidR="00E67DA0" w:rsidRPr="001F2986" w:rsidRDefault="00E67DA0" w:rsidP="00E67DA0">
      <w:pPr>
        <w:rPr>
          <w:rFonts w:cstheme="minorHAnsi"/>
        </w:rPr>
      </w:pPr>
      <w:r w:rsidRPr="001F2986">
        <w:rPr>
          <w:rFonts w:cstheme="minorHAnsi"/>
        </w:rPr>
        <w:t xml:space="preserve">From an existential risk perspective, </w:t>
      </w:r>
      <w:r w:rsidRPr="001F2986">
        <w:rPr>
          <w:rStyle w:val="StyleUnderline"/>
          <w:rFonts w:cstheme="minorHAnsi"/>
        </w:rPr>
        <w:t>a more serious concern is that the high temperatures</w:t>
      </w:r>
      <w:r w:rsidRPr="001F2986">
        <w:rPr>
          <w:rFonts w:cstheme="minorHAnsi"/>
        </w:rPr>
        <w:t xml:space="preserve"> (and the rapidity of their change) </w:t>
      </w:r>
      <w:r w:rsidRPr="001F2986">
        <w:rPr>
          <w:rStyle w:val="StyleUnderline"/>
          <w:rFonts w:cstheme="minorHAnsi"/>
        </w:rPr>
        <w:t xml:space="preserve">might cause a large loss of </w:t>
      </w:r>
      <w:r w:rsidRPr="001F2986">
        <w:rPr>
          <w:rStyle w:val="Emphasis"/>
          <w:rFonts w:cstheme="minorHAnsi"/>
        </w:rPr>
        <w:t>biodiversity</w:t>
      </w:r>
      <w:r w:rsidRPr="001F2986">
        <w:rPr>
          <w:rStyle w:val="StyleUnderline"/>
          <w:rFonts w:cstheme="minorHAnsi"/>
        </w:rPr>
        <w:t xml:space="preserve"> and subsequent </w:t>
      </w:r>
      <w:r w:rsidRPr="002E73DE">
        <w:rPr>
          <w:rStyle w:val="Emphasis"/>
          <w:rFonts w:cstheme="minorHAnsi"/>
        </w:rPr>
        <w:t>ecosystem collapse</w:t>
      </w:r>
      <w:r w:rsidRPr="002E73DE">
        <w:rPr>
          <w:rStyle w:val="StyleUnderline"/>
          <w:rFonts w:cstheme="minorHAnsi"/>
        </w:rPr>
        <w:t>.</w:t>
      </w:r>
      <w:r w:rsidRPr="002E73DE">
        <w:rPr>
          <w:rFonts w:cstheme="minorHAnsi"/>
        </w:rPr>
        <w:t xml:space="preserve"> While the pathway is not entirely clear, a large enough collapse of ecosystems across the globe could perhaps threaten human extinction. The idea that climate change could cause widespread extinctions has some good theoretical support.86 Yet </w:t>
      </w:r>
      <w:r w:rsidRPr="002E73DE">
        <w:rPr>
          <w:rStyle w:val="Emphasis"/>
          <w:rFonts w:cstheme="minorHAnsi"/>
        </w:rPr>
        <w:t>the evidence is mixed</w:t>
      </w:r>
      <w:r w:rsidRPr="002E73DE">
        <w:rPr>
          <w:rStyle w:val="StyleUnderline"/>
          <w:rFonts w:cstheme="minorHAnsi"/>
        </w:rPr>
        <w:t>. For when we look</w:t>
      </w:r>
      <w:r w:rsidRPr="001F2986">
        <w:rPr>
          <w:rStyle w:val="StyleUnderline"/>
          <w:rFonts w:cstheme="minorHAnsi"/>
        </w:rPr>
        <w:t xml:space="preserve"> at many of the </w:t>
      </w:r>
      <w:r w:rsidRPr="00BE66AC">
        <w:rPr>
          <w:rStyle w:val="Emphasis"/>
          <w:rFonts w:cstheme="minorHAnsi"/>
          <w:highlight w:val="cyan"/>
        </w:rPr>
        <w:t>past cases</w:t>
      </w:r>
      <w:r w:rsidRPr="00BE66AC">
        <w:rPr>
          <w:rStyle w:val="StyleUnderline"/>
          <w:rFonts w:cstheme="minorHAnsi"/>
          <w:highlight w:val="cyan"/>
        </w:rPr>
        <w:t xml:space="preserve"> of</w:t>
      </w:r>
      <w:r w:rsidRPr="001F2986">
        <w:rPr>
          <w:rStyle w:val="StyleUnderline"/>
          <w:rFonts w:cstheme="minorHAnsi"/>
        </w:rPr>
        <w:t xml:space="preserve"> </w:t>
      </w:r>
      <w:r w:rsidRPr="001F2986">
        <w:rPr>
          <w:rStyle w:val="Emphasis"/>
          <w:rFonts w:cstheme="minorHAnsi"/>
        </w:rPr>
        <w:t>extremely high global temperatures</w:t>
      </w:r>
      <w:r w:rsidRPr="001F2986">
        <w:rPr>
          <w:rStyle w:val="StyleUnderline"/>
          <w:rFonts w:cstheme="minorHAnsi"/>
        </w:rPr>
        <w:t xml:space="preserve"> or </w:t>
      </w:r>
      <w:r w:rsidRPr="001F2986">
        <w:rPr>
          <w:rStyle w:val="Emphasis"/>
          <w:rFonts w:cstheme="minorHAnsi"/>
        </w:rPr>
        <w:t xml:space="preserve">extremely </w:t>
      </w:r>
      <w:r w:rsidRPr="00BE66AC">
        <w:rPr>
          <w:rStyle w:val="Emphasis"/>
          <w:rFonts w:cstheme="minorHAnsi"/>
          <w:highlight w:val="cyan"/>
        </w:rPr>
        <w:t xml:space="preserve">rapid </w:t>
      </w:r>
      <w:proofErr w:type="gramStart"/>
      <w:r w:rsidRPr="00BE66AC">
        <w:rPr>
          <w:rStyle w:val="Emphasis"/>
          <w:rFonts w:cstheme="minorHAnsi"/>
          <w:highlight w:val="cyan"/>
        </w:rPr>
        <w:t>warming</w:t>
      </w:r>
      <w:proofErr w:type="gramEnd"/>
      <w:r w:rsidRPr="001F2986">
        <w:rPr>
          <w:rStyle w:val="StyleUnderline"/>
          <w:rFonts w:cstheme="minorHAnsi"/>
        </w:rPr>
        <w:t xml:space="preserve"> we </w:t>
      </w:r>
      <w:r w:rsidRPr="00BE66AC">
        <w:rPr>
          <w:rStyle w:val="Emphasis"/>
          <w:rFonts w:cstheme="minorHAnsi"/>
          <w:highlight w:val="cyan"/>
        </w:rPr>
        <w:t>don’t see a</w:t>
      </w:r>
      <w:r w:rsidRPr="001F2986">
        <w:rPr>
          <w:rStyle w:val="Emphasis"/>
          <w:rFonts w:cstheme="minorHAnsi"/>
        </w:rPr>
        <w:t xml:space="preserve"> corresponding </w:t>
      </w:r>
      <w:r w:rsidRPr="00BE66AC">
        <w:rPr>
          <w:rStyle w:val="Emphasis"/>
          <w:rFonts w:cstheme="minorHAnsi"/>
          <w:highlight w:val="cyan"/>
        </w:rPr>
        <w:t>loss</w:t>
      </w:r>
      <w:r w:rsidRPr="00BE66AC">
        <w:rPr>
          <w:rStyle w:val="StyleUnderline"/>
          <w:rFonts w:cstheme="minorHAnsi"/>
          <w:highlight w:val="cyan"/>
        </w:rPr>
        <w:t xml:space="preserve"> of biod</w:t>
      </w:r>
      <w:r w:rsidRPr="001F2986">
        <w:rPr>
          <w:rStyle w:val="StyleUnderline"/>
          <w:rFonts w:cstheme="minorHAnsi"/>
        </w:rPr>
        <w:t>iversity</w:t>
      </w:r>
      <w:r w:rsidRPr="001F2986">
        <w:rPr>
          <w:rFonts w:cstheme="minorHAnsi"/>
        </w:rPr>
        <w:t>.87</w:t>
      </w:r>
    </w:p>
    <w:p w14:paraId="046A2C85" w14:textId="77777777" w:rsidR="00E67DA0" w:rsidRPr="001F2986" w:rsidRDefault="00E67DA0" w:rsidP="00E67DA0">
      <w:pPr>
        <w:rPr>
          <w:rFonts w:cstheme="minorHAnsi"/>
        </w:rPr>
      </w:pPr>
      <w:proofErr w:type="gramStart"/>
      <w:r w:rsidRPr="001F2986">
        <w:rPr>
          <w:rFonts w:cstheme="minorHAnsi"/>
        </w:rPr>
        <w:t>So</w:t>
      </w:r>
      <w:proofErr w:type="gramEnd"/>
      <w:r w:rsidRPr="001F2986">
        <w:rPr>
          <w:rFonts w:cstheme="minorHAnsi"/>
        </w:rPr>
        <w:t xml:space="preserve">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w:t>
      </w:r>
    </w:p>
    <w:p w14:paraId="783A94BA" w14:textId="77777777" w:rsidR="00E67DA0" w:rsidRPr="001F2986" w:rsidRDefault="00E67DA0" w:rsidP="00E67DA0">
      <w:pPr>
        <w:rPr>
          <w:rFonts w:cstheme="minorHAnsi"/>
        </w:rPr>
      </w:pPr>
      <w:r w:rsidRPr="001F2986">
        <w:rPr>
          <w:rFonts w:cstheme="minorHAnsi"/>
        </w:rPr>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7A688D10" w14:textId="77777777" w:rsidR="00E67DA0" w:rsidRPr="001F2986" w:rsidRDefault="00E67DA0" w:rsidP="00E67DA0">
      <w:pPr>
        <w:rPr>
          <w:rFonts w:cstheme="minorHAnsi"/>
        </w:rPr>
      </w:pPr>
      <w:r w:rsidRPr="001F2986">
        <w:rPr>
          <w:rFonts w:cstheme="minorHAnsi"/>
        </w:rPr>
        <w:t xml:space="preserve">However, </w:t>
      </w:r>
      <w:r w:rsidRPr="001F2986">
        <w:rPr>
          <w:rStyle w:val="StyleUnderline"/>
          <w:rFonts w:cstheme="minorHAnsi"/>
        </w:rPr>
        <w:t xml:space="preserve">substantial regions would also </w:t>
      </w:r>
      <w:r w:rsidRPr="001F2986">
        <w:rPr>
          <w:rStyle w:val="Emphasis"/>
          <w:rFonts w:cstheme="minorHAnsi"/>
        </w:rPr>
        <w:t>remain below this threshold</w:t>
      </w:r>
      <w:r w:rsidRPr="001F2986">
        <w:rPr>
          <w:rFonts w:cstheme="minorHAnsi"/>
        </w:rPr>
        <w:t xml:space="preserve">. </w:t>
      </w:r>
      <w:r w:rsidRPr="00BE66AC">
        <w:rPr>
          <w:rStyle w:val="Emphasis"/>
          <w:rFonts w:cstheme="minorHAnsi"/>
          <w:sz w:val="28"/>
          <w:szCs w:val="28"/>
          <w:highlight w:val="cyan"/>
        </w:rPr>
        <w:t>Even with</w:t>
      </w:r>
      <w:r w:rsidRPr="001F2986">
        <w:rPr>
          <w:rStyle w:val="StyleUnderline"/>
          <w:rFonts w:cstheme="minorHAnsi"/>
          <w:sz w:val="28"/>
          <w:szCs w:val="28"/>
        </w:rPr>
        <w:t xml:space="preserve"> </w:t>
      </w:r>
      <w:r w:rsidRPr="001F2986">
        <w:rPr>
          <w:rStyle w:val="StyleUnderline"/>
          <w:rFonts w:cstheme="minorHAnsi"/>
        </w:rPr>
        <w:t xml:space="preserve">an </w:t>
      </w:r>
      <w:r w:rsidRPr="001F2986">
        <w:rPr>
          <w:rStyle w:val="Emphasis"/>
          <w:rFonts w:cstheme="minorHAnsi"/>
        </w:rPr>
        <w:t xml:space="preserve">extreme </w:t>
      </w:r>
      <w:r w:rsidRPr="00BE66AC">
        <w:rPr>
          <w:rStyle w:val="Emphasis"/>
          <w:rFonts w:cstheme="minorHAnsi"/>
          <w:sz w:val="28"/>
          <w:szCs w:val="28"/>
          <w:highlight w:val="cyan"/>
        </w:rPr>
        <w:t>20°</w:t>
      </w:r>
      <w:r w:rsidRPr="001F2986">
        <w:rPr>
          <w:rStyle w:val="Emphasis"/>
          <w:rFonts w:cstheme="minorHAnsi"/>
          <w:sz w:val="28"/>
          <w:szCs w:val="28"/>
        </w:rPr>
        <w:t xml:space="preserve">C </w:t>
      </w:r>
      <w:r w:rsidRPr="00BE66AC">
        <w:rPr>
          <w:rStyle w:val="Emphasis"/>
          <w:rFonts w:cstheme="minorHAnsi"/>
          <w:sz w:val="28"/>
          <w:szCs w:val="28"/>
          <w:highlight w:val="cyan"/>
        </w:rPr>
        <w:t>of warming</w:t>
      </w:r>
      <w:r w:rsidRPr="001F2986">
        <w:rPr>
          <w:rFonts w:cstheme="minorHAnsi"/>
          <w:sz w:val="28"/>
          <w:szCs w:val="28"/>
        </w:rPr>
        <w:t xml:space="preserve"> </w:t>
      </w:r>
      <w:r w:rsidRPr="00BE66AC">
        <w:rPr>
          <w:rStyle w:val="StyleUnderline"/>
          <w:rFonts w:cstheme="minorHAnsi"/>
          <w:highlight w:val="cyan"/>
        </w:rPr>
        <w:t>there would be</w:t>
      </w:r>
      <w:r w:rsidRPr="001F2986">
        <w:rPr>
          <w:rStyle w:val="StyleUnderline"/>
          <w:rFonts w:cstheme="minorHAnsi"/>
        </w:rPr>
        <w:t xml:space="preserve"> </w:t>
      </w:r>
      <w:r w:rsidRPr="001F2986">
        <w:rPr>
          <w:rStyle w:val="Emphasis"/>
          <w:rFonts w:cstheme="minorHAnsi"/>
        </w:rPr>
        <w:t xml:space="preserve">many </w:t>
      </w:r>
      <w:r w:rsidRPr="00BE66AC">
        <w:rPr>
          <w:rStyle w:val="Emphasis"/>
          <w:rFonts w:cstheme="minorHAnsi"/>
          <w:highlight w:val="cyan"/>
        </w:rPr>
        <w:t>coastal</w:t>
      </w:r>
      <w:r w:rsidRPr="001F2986">
        <w:rPr>
          <w:rStyle w:val="Emphasis"/>
          <w:rFonts w:cstheme="minorHAnsi"/>
        </w:rPr>
        <w:t xml:space="preserve"> areas</w:t>
      </w:r>
      <w:r w:rsidRPr="001F2986">
        <w:rPr>
          <w:rFonts w:cstheme="minorHAnsi"/>
        </w:rPr>
        <w:t xml:space="preserve"> (</w:t>
      </w:r>
      <w:r w:rsidRPr="00BE66AC">
        <w:rPr>
          <w:rStyle w:val="StyleUnderline"/>
          <w:rFonts w:cstheme="minorHAnsi"/>
          <w:highlight w:val="cyan"/>
        </w:rPr>
        <w:t>and</w:t>
      </w:r>
      <w:r w:rsidRPr="001F2986">
        <w:rPr>
          <w:rFonts w:cstheme="minorHAnsi"/>
        </w:rPr>
        <w:t xml:space="preserve"> </w:t>
      </w:r>
      <w:r w:rsidRPr="001F2986">
        <w:rPr>
          <w:rStyle w:val="StyleUnderline"/>
          <w:rFonts w:cstheme="minorHAnsi"/>
        </w:rPr>
        <w:t xml:space="preserve">some </w:t>
      </w:r>
      <w:r w:rsidRPr="00BE66AC">
        <w:rPr>
          <w:rStyle w:val="Emphasis"/>
          <w:rFonts w:cstheme="minorHAnsi"/>
          <w:highlight w:val="cyan"/>
        </w:rPr>
        <w:t>elevated regions</w:t>
      </w:r>
      <w:r w:rsidRPr="001F2986">
        <w:rPr>
          <w:rFonts w:cstheme="minorHAnsi"/>
        </w:rPr>
        <w:t xml:space="preserve">) </w:t>
      </w:r>
      <w:r w:rsidRPr="00BE66AC">
        <w:rPr>
          <w:rStyle w:val="StyleUnderline"/>
          <w:rFonts w:cstheme="minorHAnsi"/>
          <w:highlight w:val="cyan"/>
        </w:rPr>
        <w:t>that</w:t>
      </w:r>
      <w:r w:rsidRPr="001F2986">
        <w:rPr>
          <w:rStyle w:val="StyleUnderline"/>
          <w:rFonts w:cstheme="minorHAnsi"/>
        </w:rPr>
        <w:t xml:space="preserve"> </w:t>
      </w:r>
      <w:r w:rsidRPr="00BE66AC">
        <w:rPr>
          <w:rStyle w:val="StyleUnderline"/>
          <w:rFonts w:cstheme="minorHAnsi"/>
          <w:highlight w:val="cyan"/>
        </w:rPr>
        <w:t xml:space="preserve">would have </w:t>
      </w:r>
      <w:r w:rsidRPr="00BE66AC">
        <w:rPr>
          <w:rStyle w:val="Emphasis"/>
          <w:rFonts w:cstheme="minorHAnsi"/>
          <w:highlight w:val="cyan"/>
        </w:rPr>
        <w:t>no days above the temp</w:t>
      </w:r>
      <w:r w:rsidRPr="001F2986">
        <w:rPr>
          <w:rStyle w:val="Emphasis"/>
          <w:rFonts w:cstheme="minorHAnsi"/>
        </w:rPr>
        <w:t>erature</w:t>
      </w:r>
      <w:r w:rsidRPr="001F2986">
        <w:rPr>
          <w:rFonts w:cstheme="minorHAnsi"/>
        </w:rPr>
        <w:t xml:space="preserve">/humidity </w:t>
      </w:r>
      <w:r w:rsidRPr="00BE66AC">
        <w:rPr>
          <w:rStyle w:val="Emphasis"/>
          <w:rFonts w:cstheme="minorHAnsi"/>
          <w:highlight w:val="cyan"/>
        </w:rPr>
        <w:t>threshold</w:t>
      </w:r>
      <w:r w:rsidRPr="001F2986">
        <w:rPr>
          <w:rFonts w:cstheme="minorHAnsi"/>
        </w:rPr>
        <w:t xml:space="preserve">.89 So </w:t>
      </w:r>
      <w:r w:rsidRPr="00BE66AC">
        <w:rPr>
          <w:rStyle w:val="StyleUnderline"/>
          <w:rFonts w:cstheme="minorHAnsi"/>
          <w:highlight w:val="cyan"/>
        </w:rPr>
        <w:t xml:space="preserve">there would </w:t>
      </w:r>
      <w:r w:rsidRPr="00BE66AC">
        <w:rPr>
          <w:rStyle w:val="Emphasis"/>
          <w:rFonts w:cstheme="minorHAnsi"/>
          <w:highlight w:val="cyan"/>
        </w:rPr>
        <w:t>remain large areas in which</w:t>
      </w:r>
      <w:r w:rsidRPr="001F2986">
        <w:rPr>
          <w:rStyle w:val="Emphasis"/>
          <w:rFonts w:cstheme="minorHAnsi"/>
        </w:rPr>
        <w:t xml:space="preserve"> </w:t>
      </w:r>
      <w:r w:rsidRPr="001F2986">
        <w:rPr>
          <w:rStyle w:val="Emphasis"/>
          <w:rFonts w:cstheme="minorHAnsi"/>
        </w:rPr>
        <w:lastRenderedPageBreak/>
        <w:t>humanity</w:t>
      </w:r>
      <w:r w:rsidRPr="001F2986">
        <w:rPr>
          <w:rStyle w:val="StyleUnderline"/>
          <w:rFonts w:cstheme="minorHAnsi"/>
        </w:rPr>
        <w:t xml:space="preserve"> and </w:t>
      </w:r>
      <w:r w:rsidRPr="00BE66AC">
        <w:rPr>
          <w:rStyle w:val="Emphasis"/>
          <w:rFonts w:cstheme="minorHAnsi"/>
          <w:highlight w:val="cyan"/>
        </w:rPr>
        <w:t>civilization</w:t>
      </w:r>
      <w:r w:rsidRPr="001F2986">
        <w:rPr>
          <w:rStyle w:val="StyleUnderline"/>
          <w:rFonts w:cstheme="minorHAnsi"/>
        </w:rPr>
        <w:t xml:space="preserve"> </w:t>
      </w:r>
      <w:r w:rsidRPr="00BE66AC">
        <w:rPr>
          <w:rStyle w:val="StyleUnderline"/>
          <w:rFonts w:cstheme="minorHAnsi"/>
          <w:highlight w:val="cyan"/>
        </w:rPr>
        <w:t>could continue</w:t>
      </w:r>
      <w:r w:rsidRPr="001F2986">
        <w:rPr>
          <w:rFonts w:cstheme="minorHAnsi"/>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w:t>
      </w:r>
      <w:proofErr w:type="gramStart"/>
      <w:r w:rsidRPr="001F2986">
        <w:rPr>
          <w:rFonts w:cstheme="minorHAnsi"/>
        </w:rPr>
        <w:t>humanity</w:t>
      </w:r>
      <w:proofErr w:type="gramEnd"/>
      <w:r w:rsidRPr="001F2986">
        <w:rPr>
          <w:rFonts w:cstheme="minorHAnsi"/>
        </w:rPr>
        <w:t xml:space="preserve"> and it is hard to see how any realistic level of heat stress could pose such a risk. </w:t>
      </w:r>
      <w:proofErr w:type="gramStart"/>
      <w:r w:rsidRPr="001F2986">
        <w:rPr>
          <w:rFonts w:cstheme="minorHAnsi"/>
        </w:rPr>
        <w:t>So</w:t>
      </w:r>
      <w:proofErr w:type="gramEnd"/>
      <w:r w:rsidRPr="001F2986">
        <w:rPr>
          <w:rFonts w:cstheme="minorHAnsi"/>
        </w:rPr>
        <w:t xml:space="preserve"> the runaway and moist greenhouse effects remain the only known mechanisms through which climate change could directly cause our extinction or irrevocable collapse.</w:t>
      </w:r>
    </w:p>
    <w:p w14:paraId="306B0802" w14:textId="77777777" w:rsidR="0071488D" w:rsidRDefault="0071488D" w:rsidP="0071488D">
      <w:pPr>
        <w:pStyle w:val="Heading4"/>
      </w:pPr>
      <w:r>
        <w:t>Warming’s not existential</w:t>
      </w:r>
    </w:p>
    <w:p w14:paraId="151F10AB" w14:textId="77777777" w:rsidR="0071488D" w:rsidRDefault="0071488D" w:rsidP="0071488D">
      <w:r w:rsidRPr="005954B3">
        <w:t xml:space="preserve">David </w:t>
      </w:r>
      <w:r w:rsidRPr="005954B3">
        <w:rPr>
          <w:rStyle w:val="Style13ptBold"/>
        </w:rPr>
        <w:t>Thorstad</w:t>
      </w:r>
      <w:r>
        <w:rPr>
          <w:rStyle w:val="Style13ptBold"/>
        </w:rPr>
        <w:t>,</w:t>
      </w:r>
      <w:r w:rsidRPr="005954B3">
        <w:t xml:space="preserve"> </w:t>
      </w:r>
      <w:r>
        <w:t>20</w:t>
      </w:r>
      <w:r w:rsidRPr="005954B3">
        <w:rPr>
          <w:rStyle w:val="Style13ptBold"/>
        </w:rPr>
        <w:t>23</w:t>
      </w:r>
      <w:r>
        <w:t xml:space="preserve"> -</w:t>
      </w:r>
      <w:r w:rsidRPr="005954B3">
        <w:t xml:space="preserve"> professor of philosophy at Vanderbilt University</w:t>
      </w:r>
      <w:r>
        <w:t>. C</w:t>
      </w:r>
      <w:r w:rsidRPr="005954B3">
        <w:t>it</w:t>
      </w:r>
      <w:r>
        <w:t>es</w:t>
      </w:r>
      <w:r w:rsidRPr="005954B3">
        <w:t xml:space="preserve"> John Halstead, professor of Natural Resources and the Environment at the University of New Hampshire "Exaggerating the risks (Part 4: Halstead Continued)." Ineffective Altruism. 1/28</w:t>
      </w:r>
      <w:r>
        <w:t xml:space="preserve"> </w:t>
      </w:r>
      <w:r w:rsidRPr="005954B3">
        <w:t>ineffectivealtruismblog.com/2023/01/28/exaggerating-the-risks-part-4-halstead-continued</w:t>
      </w:r>
      <w:proofErr w:type="gramStart"/>
      <w:r w:rsidRPr="005954B3">
        <w:t>/</w:t>
      </w:r>
      <w:r>
        <w:t xml:space="preserve">  /</w:t>
      </w:r>
      <w:proofErr w:type="gramEnd"/>
      <w:r>
        <w:t>/DH</w:t>
      </w:r>
    </w:p>
    <w:p w14:paraId="63CF1EBA" w14:textId="77777777" w:rsidR="0071488D" w:rsidRPr="00175F4B" w:rsidRDefault="0071488D" w:rsidP="0071488D">
      <w:pPr>
        <w:rPr>
          <w:sz w:val="14"/>
        </w:rPr>
      </w:pPr>
      <w:r w:rsidRPr="00175F4B">
        <w:rPr>
          <w:sz w:val="14"/>
        </w:rPr>
        <w:t xml:space="preserve">But I will bite. I think Halstead is quite convincing in arguing that the </w:t>
      </w:r>
      <w:r w:rsidRPr="00175F4B">
        <w:rPr>
          <w:rStyle w:val="StyleUnderline"/>
        </w:rPr>
        <w:t>paleoclimate data does not give us good reason to expect climate change to bring about irreversible existential catastrophe</w:t>
      </w:r>
      <w:r w:rsidRPr="00175F4B">
        <w:rPr>
          <w:sz w:val="14"/>
        </w:rPr>
        <w:t xml:space="preserve"> any time </w:t>
      </w:r>
      <w:proofErr w:type="gramStart"/>
      <w:r w:rsidRPr="00175F4B">
        <w:rPr>
          <w:sz w:val="14"/>
        </w:rPr>
        <w:t xml:space="preserve">soon, </w:t>
      </w:r>
      <w:r w:rsidRPr="00175F4B">
        <w:rPr>
          <w:rStyle w:val="StyleUnderline"/>
        </w:rPr>
        <w:t>and</w:t>
      </w:r>
      <w:proofErr w:type="gramEnd"/>
      <w:r w:rsidRPr="00175F4B">
        <w:rPr>
          <w:sz w:val="14"/>
        </w:rPr>
        <w:t xml:space="preserve"> probably </w:t>
      </w:r>
      <w:r w:rsidRPr="00175F4B">
        <w:rPr>
          <w:rStyle w:val="StyleUnderline"/>
        </w:rPr>
        <w:t>gives us good reason to expect that it won’t</w:t>
      </w:r>
      <w:r w:rsidRPr="00175F4B">
        <w:rPr>
          <w:sz w:val="14"/>
        </w:rPr>
        <w:t>.</w:t>
      </w:r>
    </w:p>
    <w:p w14:paraId="1BDA9EAA" w14:textId="77777777" w:rsidR="0071488D" w:rsidRPr="00175F4B" w:rsidRDefault="0071488D" w:rsidP="0071488D">
      <w:pPr>
        <w:rPr>
          <w:sz w:val="14"/>
        </w:rPr>
      </w:pPr>
      <w:r w:rsidRPr="00175F4B">
        <w:rPr>
          <w:sz w:val="14"/>
        </w:rPr>
        <w:t xml:space="preserve">The first thing to note is that </w:t>
      </w:r>
      <w:r w:rsidRPr="00287809">
        <w:rPr>
          <w:rStyle w:val="Emphasis"/>
          <w:highlight w:val="cyan"/>
        </w:rPr>
        <w:t>the earth has been much hotter in the past</w:t>
      </w:r>
      <w:r w:rsidRPr="00175F4B">
        <w:rPr>
          <w:sz w:val="14"/>
          <w:highlight w:val="cyan"/>
        </w:rPr>
        <w:t xml:space="preserve"> </w:t>
      </w:r>
      <w:r w:rsidRPr="00287809">
        <w:rPr>
          <w:rStyle w:val="StyleUnderline"/>
          <w:highlight w:val="cyan"/>
        </w:rPr>
        <w:t xml:space="preserve">than </w:t>
      </w:r>
      <w:r w:rsidRPr="00287809">
        <w:rPr>
          <w:rStyle w:val="Emphasis"/>
          <w:highlight w:val="cyan"/>
        </w:rPr>
        <w:t xml:space="preserve">even the </w:t>
      </w:r>
      <w:proofErr w:type="gramStart"/>
      <w:r w:rsidRPr="00287809">
        <w:rPr>
          <w:rStyle w:val="Emphasis"/>
          <w:highlight w:val="cyan"/>
        </w:rPr>
        <w:t>most dire</w:t>
      </w:r>
      <w:proofErr w:type="gramEnd"/>
      <w:r w:rsidRPr="00287809">
        <w:rPr>
          <w:rStyle w:val="Emphasis"/>
          <w:highlight w:val="cyan"/>
        </w:rPr>
        <w:t xml:space="preserve"> warming projections</w:t>
      </w:r>
      <w:r w:rsidRPr="00287809">
        <w:rPr>
          <w:rStyle w:val="StyleUnderline"/>
          <w:highlight w:val="cyan"/>
        </w:rPr>
        <w:t xml:space="preserve"> predict it will soon become</w:t>
      </w:r>
      <w:r w:rsidRPr="00175F4B">
        <w:rPr>
          <w:sz w:val="14"/>
        </w:rPr>
        <w:t xml:space="preserve">. </w:t>
      </w:r>
      <w:r w:rsidRPr="00287809">
        <w:rPr>
          <w:rStyle w:val="StyleUnderline"/>
          <w:highlight w:val="cyan"/>
        </w:rPr>
        <w:t>During the Paleocene-</w:t>
      </w:r>
      <w:r w:rsidRPr="00002584">
        <w:rPr>
          <w:rStyle w:val="StyleUnderline"/>
        </w:rPr>
        <w:t xml:space="preserve">Eocene </w:t>
      </w:r>
      <w:r w:rsidRPr="00287809">
        <w:rPr>
          <w:rStyle w:val="StyleUnderline"/>
          <w:highlight w:val="cyan"/>
        </w:rPr>
        <w:t>thermal maximum</w:t>
      </w:r>
      <w:r w:rsidRPr="00175F4B">
        <w:rPr>
          <w:sz w:val="14"/>
        </w:rPr>
        <w:t xml:space="preserve"> (PETM) 55 million years ago, </w:t>
      </w:r>
      <w:r w:rsidRPr="00287809">
        <w:rPr>
          <w:rStyle w:val="StyleUnderline"/>
          <w:highlight w:val="cyan"/>
        </w:rPr>
        <w:t>the earth was</w:t>
      </w:r>
      <w:r w:rsidRPr="00175F4B">
        <w:rPr>
          <w:sz w:val="14"/>
        </w:rPr>
        <w:t xml:space="preserve"> an astounding </w:t>
      </w:r>
      <w:r w:rsidRPr="00175F4B">
        <w:rPr>
          <w:rStyle w:val="StyleUnderline"/>
        </w:rPr>
        <w:t xml:space="preserve">14-17°C </w:t>
      </w:r>
      <w:r w:rsidRPr="00287809">
        <w:rPr>
          <w:rStyle w:val="StyleUnderline"/>
          <w:highlight w:val="cyan"/>
        </w:rPr>
        <w:t xml:space="preserve">above the pre-industrial average, </w:t>
      </w:r>
      <w:r w:rsidRPr="00175F4B">
        <w:rPr>
          <w:rStyle w:val="StyleUnderline"/>
        </w:rPr>
        <w:t>but species extinctions were limited</w:t>
      </w:r>
      <w:r w:rsidRPr="00175F4B">
        <w:rPr>
          <w:sz w:val="14"/>
        </w:rPr>
        <w:t>. Here is Halstead:</w:t>
      </w:r>
    </w:p>
    <w:p w14:paraId="2D05921C" w14:textId="77777777" w:rsidR="0071488D" w:rsidRPr="00175F4B" w:rsidRDefault="0071488D" w:rsidP="0071488D">
      <w:pPr>
        <w:ind w:left="720"/>
        <w:rPr>
          <w:sz w:val="14"/>
        </w:rPr>
      </w:pPr>
      <w:r w:rsidRPr="00175F4B">
        <w:rPr>
          <w:sz w:val="14"/>
        </w:rPr>
        <w:t>Overall, in the PETM, temperatures were upwards of 17°C higher than pre-industrial levels and the only species that went extinct that we know of was a single-celled marine organism, and on land it was a time of ecological flourishing, persistence and diversity.</w:t>
      </w:r>
    </w:p>
    <w:p w14:paraId="49C31869" w14:textId="77777777" w:rsidR="0071488D" w:rsidRPr="00175F4B" w:rsidRDefault="0071488D" w:rsidP="0071488D">
      <w:pPr>
        <w:rPr>
          <w:sz w:val="14"/>
        </w:rPr>
      </w:pPr>
      <w:r w:rsidRPr="00175F4B">
        <w:rPr>
          <w:sz w:val="14"/>
        </w:rPr>
        <w:t>But if the scorching temperatures of the PETM did not lead to existential catastrophe, why believe that lower levels of warming will now destroy humanity? We saw in Part 2 that even Ord seems concerned by this thought:</w:t>
      </w:r>
    </w:p>
    <w:p w14:paraId="5C8C3E9F" w14:textId="77777777" w:rsidR="0071488D" w:rsidRPr="00175F4B" w:rsidRDefault="0071488D" w:rsidP="0071488D">
      <w:pPr>
        <w:ind w:left="720"/>
        <w:rPr>
          <w:sz w:val="14"/>
        </w:rPr>
      </w:pPr>
      <w:r w:rsidRPr="00175F4B">
        <w:rPr>
          <w:sz w:val="14"/>
        </w:rPr>
        <w:t>The best argument against … unknown mechanisms [for extinction] is probably that the PETM [Paleocene–Eocene Thermal Maximum] did not lead to a mass extinction, despite temperatures rapidly rising about 5 degrees Celsius, to reach a level of 14 degrees Celsius above pre-industrial temperatures.</w:t>
      </w:r>
    </w:p>
    <w:p w14:paraId="0B4B48BC" w14:textId="77777777" w:rsidR="0071488D" w:rsidRPr="00175F4B" w:rsidRDefault="0071488D" w:rsidP="0071488D">
      <w:pPr>
        <w:ind w:firstLine="720"/>
        <w:rPr>
          <w:sz w:val="14"/>
        </w:rPr>
      </w:pPr>
      <w:r w:rsidRPr="00175F4B">
        <w:rPr>
          <w:sz w:val="14"/>
        </w:rPr>
        <w:t>Toby Ord, The precipice</w:t>
      </w:r>
    </w:p>
    <w:p w14:paraId="62320825" w14:textId="77777777" w:rsidR="0071488D" w:rsidRPr="00175F4B" w:rsidRDefault="0071488D" w:rsidP="0071488D">
      <w:pPr>
        <w:rPr>
          <w:sz w:val="14"/>
        </w:rPr>
      </w:pPr>
      <w:r w:rsidRPr="00175F4B">
        <w:rPr>
          <w:sz w:val="14"/>
        </w:rPr>
        <w:t>However, Ord suggests that even though the PETM was hotter than the 21st century will be, warming during the PETM was slower than the rapid warming we are now experiencing:</w:t>
      </w:r>
    </w:p>
    <w:p w14:paraId="346F67F5" w14:textId="77777777" w:rsidR="0071488D" w:rsidRPr="00175F4B" w:rsidRDefault="0071488D" w:rsidP="0071488D">
      <w:pPr>
        <w:ind w:left="720"/>
        <w:rPr>
          <w:sz w:val="14"/>
        </w:rPr>
      </w:pPr>
      <w:r w:rsidRPr="00175F4B">
        <w:rPr>
          <w:sz w:val="14"/>
        </w:rPr>
        <w:t>Most importantly, anthropogenic warming could be over a hundred times faster than warming during the PETM, and rapid warming has been suggested as a contributing factor in the end-Permian mass extinction, in which 96 percent of species went extinct.</w:t>
      </w:r>
    </w:p>
    <w:p w14:paraId="30F3E6CA" w14:textId="77777777" w:rsidR="0071488D" w:rsidRPr="00175F4B" w:rsidRDefault="0071488D" w:rsidP="0071488D">
      <w:pPr>
        <w:ind w:firstLine="720"/>
        <w:rPr>
          <w:sz w:val="14"/>
        </w:rPr>
      </w:pPr>
      <w:r w:rsidRPr="00175F4B">
        <w:rPr>
          <w:sz w:val="14"/>
        </w:rPr>
        <w:t>Toby Ord, The precipice</w:t>
      </w:r>
    </w:p>
    <w:p w14:paraId="17E9A37C" w14:textId="77777777" w:rsidR="0071488D" w:rsidRPr="00175F4B" w:rsidRDefault="0071488D" w:rsidP="0071488D">
      <w:pPr>
        <w:rPr>
          <w:sz w:val="14"/>
        </w:rPr>
      </w:pPr>
      <w:r w:rsidRPr="00175F4B">
        <w:rPr>
          <w:sz w:val="14"/>
        </w:rPr>
        <w:t>Fair enough. But Halstead has something to say about that too.</w:t>
      </w:r>
    </w:p>
    <w:p w14:paraId="79318630" w14:textId="77777777" w:rsidR="0071488D" w:rsidRPr="00175F4B" w:rsidRDefault="0071488D" w:rsidP="0071488D">
      <w:pPr>
        <w:rPr>
          <w:sz w:val="14"/>
        </w:rPr>
      </w:pPr>
      <w:r w:rsidRPr="00175F4B">
        <w:rPr>
          <w:sz w:val="14"/>
        </w:rPr>
        <w:t xml:space="preserve">Citing Willis and MacDonald (2011), Halstead reminds us that </w:t>
      </w:r>
      <w:r w:rsidRPr="00287809">
        <w:rPr>
          <w:rStyle w:val="StyleUnderline"/>
          <w:highlight w:val="cyan"/>
        </w:rPr>
        <w:t>we have seen rapid warming before</w:t>
      </w:r>
      <w:r w:rsidRPr="00287809">
        <w:rPr>
          <w:rStyle w:val="StyleUnderline"/>
        </w:rPr>
        <w:t>:</w:t>
      </w:r>
    </w:p>
    <w:p w14:paraId="7BF5DDD7" w14:textId="77777777" w:rsidR="0071488D" w:rsidRPr="00175F4B" w:rsidRDefault="0071488D" w:rsidP="0071488D">
      <w:pPr>
        <w:ind w:firstLine="720"/>
        <w:rPr>
          <w:sz w:val="14"/>
        </w:rPr>
      </w:pPr>
      <w:r w:rsidRPr="00175F4B">
        <w:rPr>
          <w:sz w:val="14"/>
        </w:rPr>
        <w:t>a. In Greenland, temperatures may have risen by 10°C, though this may be an error in climate proxies.</w:t>
      </w:r>
    </w:p>
    <w:p w14:paraId="224C6B6E" w14:textId="77777777" w:rsidR="0071488D" w:rsidRPr="00175F4B" w:rsidRDefault="0071488D" w:rsidP="0071488D">
      <w:pPr>
        <w:ind w:firstLine="720"/>
        <w:rPr>
          <w:sz w:val="14"/>
        </w:rPr>
      </w:pPr>
      <w:r w:rsidRPr="00175F4B">
        <w:rPr>
          <w:sz w:val="14"/>
        </w:rPr>
        <w:t>b. In the Swiss Alps and other parts of Europe, a warming of 2 to 5°C appears to have occurred in 200 years or less.</w:t>
      </w:r>
    </w:p>
    <w:p w14:paraId="68C22B35" w14:textId="77777777" w:rsidR="0071488D" w:rsidRPr="00175F4B" w:rsidRDefault="0071488D" w:rsidP="0071488D">
      <w:pPr>
        <w:ind w:firstLine="720"/>
        <w:rPr>
          <w:sz w:val="14"/>
        </w:rPr>
      </w:pPr>
      <w:r w:rsidRPr="00175F4B">
        <w:rPr>
          <w:sz w:val="14"/>
        </w:rPr>
        <w:t>c. In the Sierra Nevada of California, rates of warming in the late glacial may have been 4 to 5°C every 500 years around 15,000 years ago.</w:t>
      </w:r>
    </w:p>
    <w:p w14:paraId="7C007EB2" w14:textId="77777777" w:rsidR="0071488D" w:rsidRPr="00175F4B" w:rsidRDefault="0071488D" w:rsidP="0071488D">
      <w:pPr>
        <w:ind w:firstLine="720"/>
        <w:rPr>
          <w:sz w:val="14"/>
        </w:rPr>
      </w:pPr>
      <w:r w:rsidRPr="00175F4B">
        <w:rPr>
          <w:sz w:val="14"/>
        </w:rPr>
        <w:t>d. At the higher latitudes of the Northern Hemisphere, there were increases of 5°C and more over a few decades (11,700 years ago).</w:t>
      </w:r>
    </w:p>
    <w:p w14:paraId="3A0968D4" w14:textId="77777777" w:rsidR="0071488D" w:rsidRPr="00175F4B" w:rsidRDefault="0071488D" w:rsidP="0071488D">
      <w:pPr>
        <w:ind w:firstLine="720"/>
        <w:rPr>
          <w:sz w:val="14"/>
        </w:rPr>
      </w:pPr>
      <w:r w:rsidRPr="00175F4B">
        <w:rPr>
          <w:sz w:val="14"/>
        </w:rPr>
        <w:t xml:space="preserve">e. Data from </w:t>
      </w:r>
      <w:r w:rsidRPr="00287809">
        <w:rPr>
          <w:rStyle w:val="StyleUnderline"/>
        </w:rPr>
        <w:t>Greenland ice cores suggest that a &gt;10°C warming may have occurred</w:t>
      </w:r>
      <w:r w:rsidRPr="00175F4B">
        <w:rPr>
          <w:sz w:val="14"/>
        </w:rPr>
        <w:t xml:space="preserve"> over 20 to 6 years (13,000 to </w:t>
      </w:r>
      <w:r w:rsidRPr="00287809">
        <w:rPr>
          <w:rStyle w:val="StyleUnderline"/>
        </w:rPr>
        <w:t>11,000 years ago</w:t>
      </w:r>
      <w:r w:rsidRPr="00175F4B">
        <w:rPr>
          <w:sz w:val="14"/>
        </w:rPr>
        <w:t>).</w:t>
      </w:r>
    </w:p>
    <w:p w14:paraId="160751BA" w14:textId="77777777" w:rsidR="0071488D" w:rsidRPr="00175F4B" w:rsidRDefault="0071488D" w:rsidP="0071488D">
      <w:pPr>
        <w:ind w:firstLine="720"/>
        <w:rPr>
          <w:sz w:val="14"/>
        </w:rPr>
      </w:pPr>
      <w:r w:rsidRPr="00175F4B">
        <w:rPr>
          <w:sz w:val="14"/>
        </w:rPr>
        <w:t>f. In California, warming at the close of the Younger Dryas (13,000 years ago) may have been on the order of 3°C in less than 100 to 200 years.</w:t>
      </w:r>
    </w:p>
    <w:p w14:paraId="31D715B4" w14:textId="77777777" w:rsidR="0071488D" w:rsidRPr="00175F4B" w:rsidRDefault="0071488D" w:rsidP="0071488D">
      <w:pPr>
        <w:ind w:firstLine="720"/>
        <w:rPr>
          <w:sz w:val="14"/>
        </w:rPr>
      </w:pPr>
      <w:r w:rsidRPr="00175F4B">
        <w:rPr>
          <w:sz w:val="14"/>
        </w:rPr>
        <w:t>g. For the entire Southwest US, a general warming of 4°C may have occurred in less than a century (13,000 to 11,000 years ago).</w:t>
      </w:r>
    </w:p>
    <w:p w14:paraId="236858A8" w14:textId="77777777" w:rsidR="0071488D" w:rsidRPr="00175F4B" w:rsidRDefault="0071488D" w:rsidP="0071488D">
      <w:pPr>
        <w:ind w:firstLine="720"/>
        <w:rPr>
          <w:sz w:val="14"/>
        </w:rPr>
      </w:pPr>
      <w:r w:rsidRPr="00175F4B">
        <w:rPr>
          <w:sz w:val="14"/>
        </w:rPr>
        <w:lastRenderedPageBreak/>
        <w:t xml:space="preserve">Halstead, Climate change and </w:t>
      </w:r>
      <w:proofErr w:type="spellStart"/>
      <w:r w:rsidRPr="00175F4B">
        <w:rPr>
          <w:sz w:val="14"/>
        </w:rPr>
        <w:t>longtermism</w:t>
      </w:r>
      <w:proofErr w:type="spellEnd"/>
    </w:p>
    <w:p w14:paraId="751DFCB2" w14:textId="77777777" w:rsidR="0071488D" w:rsidRPr="00175F4B" w:rsidRDefault="0071488D" w:rsidP="0071488D">
      <w:pPr>
        <w:rPr>
          <w:sz w:val="14"/>
        </w:rPr>
      </w:pPr>
      <w:r w:rsidRPr="00287809">
        <w:rPr>
          <w:rStyle w:val="StyleUnderline"/>
        </w:rPr>
        <w:t xml:space="preserve">Just as history gives us abundant evidence of large mammals surviving temperatures hotter than the earth is projected to be by 2100, history also gives us evidence of survival at rates of warming comparable to the </w:t>
      </w:r>
      <w:r w:rsidRPr="00175F4B">
        <w:rPr>
          <w:rStyle w:val="StyleUnderline"/>
        </w:rPr>
        <w:t>worst-case scenarios in the IPCC report</w:t>
      </w:r>
      <w:r w:rsidRPr="00175F4B">
        <w:rPr>
          <w:sz w:val="14"/>
        </w:rPr>
        <w:t>.</w:t>
      </w:r>
    </w:p>
    <w:p w14:paraId="1A742670" w14:textId="77777777" w:rsidR="0071488D" w:rsidRPr="00175F4B" w:rsidRDefault="0071488D" w:rsidP="0071488D">
      <w:pPr>
        <w:rPr>
          <w:sz w:val="14"/>
        </w:rPr>
      </w:pPr>
      <w:r w:rsidRPr="00175F4B">
        <w:rPr>
          <w:sz w:val="14"/>
        </w:rPr>
        <w:t xml:space="preserve">Even the worst-looking scenarios give cause for comfort. For example, in the beginning of the Holocene (~10,000 BCE), climate change did seem to play a role in the extinction of megafauna (large animals). But </w:t>
      </w:r>
      <w:r w:rsidRPr="00175F4B">
        <w:rPr>
          <w:rStyle w:val="StyleUnderline"/>
        </w:rPr>
        <w:t xml:space="preserve">there is little evidence of plant extinctions, and many </w:t>
      </w:r>
      <w:proofErr w:type="gramStart"/>
      <w:r w:rsidRPr="00175F4B">
        <w:rPr>
          <w:rStyle w:val="StyleUnderline"/>
        </w:rPr>
        <w:t>megafauna</w:t>
      </w:r>
      <w:proofErr w:type="gramEnd"/>
      <w:r w:rsidRPr="00175F4B">
        <w:rPr>
          <w:rStyle w:val="StyleUnderline"/>
        </w:rPr>
        <w:t xml:space="preserve"> survived</w:t>
      </w:r>
      <w:r w:rsidRPr="00175F4B">
        <w:rPr>
          <w:sz w:val="14"/>
        </w:rPr>
        <w:t xml:space="preserve">. </w:t>
      </w:r>
      <w:proofErr w:type="gramStart"/>
      <w:r w:rsidRPr="00175F4B">
        <w:rPr>
          <w:sz w:val="14"/>
        </w:rPr>
        <w:t>In particular, Halstead</w:t>
      </w:r>
      <w:proofErr w:type="gramEnd"/>
      <w:r w:rsidRPr="00175F4B">
        <w:rPr>
          <w:sz w:val="14"/>
        </w:rPr>
        <w:t xml:space="preserve"> notes, </w:t>
      </w:r>
      <w:r w:rsidRPr="00287809">
        <w:rPr>
          <w:rStyle w:val="StyleUnderline"/>
          <w:highlight w:val="cyan"/>
        </w:rPr>
        <w:t>humans lived, and</w:t>
      </w:r>
      <w:r w:rsidRPr="00175F4B">
        <w:rPr>
          <w:sz w:val="14"/>
        </w:rPr>
        <w:t xml:space="preserve"> by all appearances </w:t>
      </w:r>
      <w:r w:rsidRPr="00287809">
        <w:rPr>
          <w:rStyle w:val="Emphasis"/>
          <w:highlight w:val="cyan"/>
        </w:rPr>
        <w:t xml:space="preserve">thrived </w:t>
      </w:r>
      <w:r w:rsidRPr="00175F4B">
        <w:rPr>
          <w:rStyle w:val="StyleUnderline"/>
        </w:rPr>
        <w:t>during this time</w:t>
      </w:r>
      <w:r w:rsidRPr="00175F4B">
        <w:rPr>
          <w:sz w:val="14"/>
        </w:rPr>
        <w:t xml:space="preserve">. And as for the megafauna who perished, a live scientific hypothesis is the overkill hypothesis: they died because we killed and ate them. (Halstead assigns this 90% credence, but notes that many scientists may be closer to 50%). All of </w:t>
      </w:r>
      <w:r w:rsidRPr="00287809">
        <w:rPr>
          <w:rStyle w:val="StyleUnderline"/>
          <w:highlight w:val="cyan"/>
        </w:rPr>
        <w:t>this gives us every reason for confidence that today’s humans</w:t>
      </w:r>
      <w:r w:rsidRPr="00002584">
        <w:rPr>
          <w:rStyle w:val="StyleUnderline"/>
        </w:rPr>
        <w:t>, with greater numbers, technology, and forewarning</w:t>
      </w:r>
      <w:r w:rsidRPr="00175F4B">
        <w:rPr>
          <w:sz w:val="14"/>
        </w:rPr>
        <w:t xml:space="preserve"> than our ancestors, </w:t>
      </w:r>
      <w:r w:rsidRPr="00287809">
        <w:rPr>
          <w:rStyle w:val="StyleUnderline"/>
          <w:highlight w:val="cyan"/>
        </w:rPr>
        <w:t>can survive ongoing climate catastrophe</w:t>
      </w:r>
      <w:r w:rsidRPr="00175F4B">
        <w:rPr>
          <w:sz w:val="14"/>
        </w:rPr>
        <w:t>.</w:t>
      </w:r>
    </w:p>
    <w:p w14:paraId="74F34E35" w14:textId="77777777" w:rsidR="0071488D" w:rsidRPr="008929A8" w:rsidRDefault="0071488D" w:rsidP="0071488D">
      <w:pPr>
        <w:keepNext/>
        <w:keepLines/>
        <w:pageBreakBefore/>
        <w:spacing w:before="40" w:after="0"/>
        <w:jc w:val="center"/>
        <w:outlineLvl w:val="2"/>
        <w:rPr>
          <w:rFonts w:eastAsia="DengXian Light" w:cs="Times New Roman"/>
          <w:b/>
          <w:sz w:val="32"/>
          <w:u w:val="single"/>
        </w:rPr>
      </w:pPr>
      <w:bookmarkStart w:id="0" w:name="_Hlk211620549"/>
      <w:r w:rsidRPr="008929A8">
        <w:rPr>
          <w:rFonts w:eastAsia="DengXian Light" w:cs="Times New Roman"/>
          <w:b/>
          <w:sz w:val="32"/>
          <w:u w:val="single"/>
        </w:rPr>
        <w:lastRenderedPageBreak/>
        <w:t>1NC---No Action</w:t>
      </w:r>
    </w:p>
    <w:bookmarkEnd w:id="0"/>
    <w:p w14:paraId="350C37F2" w14:textId="77777777" w:rsidR="0071488D" w:rsidRDefault="0071488D" w:rsidP="0071488D">
      <w:pPr>
        <w:pStyle w:val="Heading4"/>
      </w:pPr>
      <w:r w:rsidRPr="00385F29">
        <w:t xml:space="preserve">Trump </w:t>
      </w:r>
      <w:r w:rsidRPr="00385F29">
        <w:rPr>
          <w:u w:val="single"/>
        </w:rPr>
        <w:t>impedes</w:t>
      </w:r>
      <w:r>
        <w:t xml:space="preserve"> progress on </w:t>
      </w:r>
      <w:r w:rsidRPr="00385F29">
        <w:rPr>
          <w:u w:val="single"/>
        </w:rPr>
        <w:t>warming</w:t>
      </w:r>
      <w:r>
        <w:t xml:space="preserve"> and won’t </w:t>
      </w:r>
      <w:r w:rsidRPr="00385F29">
        <w:rPr>
          <w:u w:val="single"/>
        </w:rPr>
        <w:t>pass</w:t>
      </w:r>
      <w:r>
        <w:t xml:space="preserve"> legislation. He has </w:t>
      </w:r>
      <w:r w:rsidRPr="00385F29">
        <w:rPr>
          <w:u w:val="single"/>
        </w:rPr>
        <w:t>multitudes</w:t>
      </w:r>
      <w:r>
        <w:t xml:space="preserve"> of </w:t>
      </w:r>
      <w:r w:rsidRPr="00385F29">
        <w:rPr>
          <w:u w:val="single"/>
        </w:rPr>
        <w:t>support</w:t>
      </w:r>
      <w:r w:rsidRPr="00385F29">
        <w:rPr>
          <w:b w:val="0"/>
          <w:bCs/>
        </w:rPr>
        <w:t xml:space="preserve">---prefer </w:t>
      </w:r>
      <w:r w:rsidRPr="00385F29">
        <w:rPr>
          <w:b w:val="0"/>
          <w:bCs/>
          <w:u w:val="single"/>
        </w:rPr>
        <w:t>trends</w:t>
      </w:r>
      <w:r w:rsidRPr="00385F29">
        <w:rPr>
          <w:b w:val="0"/>
          <w:bCs/>
        </w:rPr>
        <w:t xml:space="preserve"> than </w:t>
      </w:r>
      <w:r w:rsidRPr="00385F29">
        <w:rPr>
          <w:b w:val="0"/>
          <w:bCs/>
          <w:u w:val="single"/>
        </w:rPr>
        <w:t>short term</w:t>
      </w:r>
      <w:r w:rsidRPr="00385F29">
        <w:rPr>
          <w:b w:val="0"/>
          <w:bCs/>
        </w:rPr>
        <w:t xml:space="preserve"> snapshots.</w:t>
      </w:r>
      <w:r>
        <w:t xml:space="preserve"> </w:t>
      </w:r>
    </w:p>
    <w:p w14:paraId="30CB1FF3" w14:textId="77777777" w:rsidR="0071488D" w:rsidRPr="00337F93" w:rsidRDefault="0071488D" w:rsidP="0071488D">
      <w:r w:rsidRPr="00337F93">
        <w:rPr>
          <w:rStyle w:val="Style13ptBold"/>
        </w:rPr>
        <w:t>Brangham &amp; Hudgins 25</w:t>
      </w:r>
      <w:r w:rsidRPr="00337F93">
        <w:t>, Award-winning correspondent, producer, and substitute anchor for the PBS News Hour. *</w:t>
      </w:r>
      <w:r>
        <w:t>F</w:t>
      </w:r>
      <w:r w:rsidRPr="00337F93">
        <w:t>reelance writer and video journalist based in Los Angeles. He’s a National Affairs producer at PBS NewsHour. (William, *Jackson, 02/06/2025, “Trump aggressively working to dismantle U.S. efforts to fight climate change,” PBS News, https://www.pbs.org/newshour/show/trump-aggressively-working-to-dismantle-u-s-efforts-to-fight-climate-change)//JJ</w:t>
      </w:r>
    </w:p>
    <w:p w14:paraId="7B95695E" w14:textId="77777777" w:rsidR="0071488D" w:rsidRPr="00337F93" w:rsidRDefault="0071488D" w:rsidP="0071488D">
      <w:pPr>
        <w:rPr>
          <w:sz w:val="16"/>
        </w:rPr>
      </w:pPr>
      <w:r w:rsidRPr="00337F93">
        <w:rPr>
          <w:sz w:val="16"/>
        </w:rPr>
        <w:t>Geoff Bennett:</w:t>
      </w:r>
    </w:p>
    <w:p w14:paraId="2DF82EEA" w14:textId="77777777" w:rsidR="0071488D" w:rsidRPr="00337F93" w:rsidRDefault="0071488D" w:rsidP="0071488D">
      <w:pPr>
        <w:rPr>
          <w:rStyle w:val="StyleUnderline"/>
        </w:rPr>
      </w:pPr>
      <w:r w:rsidRPr="006C4DF9">
        <w:rPr>
          <w:rStyle w:val="StyleUnderline"/>
          <w:highlight w:val="cyan"/>
        </w:rPr>
        <w:t>Among</w:t>
      </w:r>
      <w:r w:rsidRPr="00337F93">
        <w:rPr>
          <w:rStyle w:val="StyleUnderline"/>
        </w:rPr>
        <w:t xml:space="preserve"> the </w:t>
      </w:r>
      <w:r w:rsidRPr="00337F93">
        <w:rPr>
          <w:rStyle w:val="Emphasis"/>
        </w:rPr>
        <w:t>many</w:t>
      </w:r>
      <w:r w:rsidRPr="00337F93">
        <w:rPr>
          <w:rStyle w:val="StyleUnderline"/>
        </w:rPr>
        <w:t xml:space="preserve"> </w:t>
      </w:r>
      <w:r w:rsidRPr="006C4DF9">
        <w:rPr>
          <w:rStyle w:val="StyleUnderline"/>
          <w:highlight w:val="cyan"/>
        </w:rPr>
        <w:t>other</w:t>
      </w:r>
      <w:r w:rsidRPr="00337F93">
        <w:rPr>
          <w:sz w:val="16"/>
        </w:rPr>
        <w:t xml:space="preserve"> big </w:t>
      </w:r>
      <w:r w:rsidRPr="006C4DF9">
        <w:rPr>
          <w:rStyle w:val="Emphasis"/>
          <w:highlight w:val="cyan"/>
        </w:rPr>
        <w:t>moves</w:t>
      </w:r>
      <w:r w:rsidRPr="00337F93">
        <w:rPr>
          <w:sz w:val="16"/>
        </w:rPr>
        <w:t xml:space="preserve"> taken by the </w:t>
      </w:r>
      <w:r w:rsidRPr="006C4DF9">
        <w:rPr>
          <w:rStyle w:val="Emphasis"/>
          <w:highlight w:val="cyan"/>
        </w:rPr>
        <w:t>Trump</w:t>
      </w:r>
      <w:r w:rsidRPr="00337F93">
        <w:rPr>
          <w:sz w:val="16"/>
        </w:rPr>
        <w:t xml:space="preserve"> administration, </w:t>
      </w:r>
      <w:r w:rsidRPr="006C4DF9">
        <w:rPr>
          <w:rStyle w:val="StyleUnderline"/>
          <w:highlight w:val="cyan"/>
        </w:rPr>
        <w:t xml:space="preserve">boosting </w:t>
      </w:r>
      <w:r w:rsidRPr="006C4DF9">
        <w:rPr>
          <w:rStyle w:val="Emphasis"/>
          <w:highlight w:val="cyan"/>
        </w:rPr>
        <w:t>fossil fuel</w:t>
      </w:r>
      <w:r w:rsidRPr="006C4DF9">
        <w:rPr>
          <w:rStyle w:val="StyleUnderline"/>
          <w:highlight w:val="cyan"/>
        </w:rPr>
        <w:t xml:space="preserve"> development</w:t>
      </w:r>
      <w:r w:rsidRPr="00337F93">
        <w:rPr>
          <w:rStyle w:val="StyleUnderline"/>
        </w:rPr>
        <w:t xml:space="preserve"> has been </w:t>
      </w:r>
      <w:r w:rsidRPr="006C4DF9">
        <w:rPr>
          <w:rStyle w:val="StyleUnderline"/>
          <w:highlight w:val="cyan"/>
        </w:rPr>
        <w:t xml:space="preserve">a </w:t>
      </w:r>
      <w:r w:rsidRPr="006C4DF9">
        <w:rPr>
          <w:rStyle w:val="Emphasis"/>
          <w:highlight w:val="cyan"/>
        </w:rPr>
        <w:t>priority</w:t>
      </w:r>
      <w:r w:rsidRPr="00337F93">
        <w:rPr>
          <w:rStyle w:val="StyleUnderline"/>
        </w:rPr>
        <w:t>.</w:t>
      </w:r>
    </w:p>
    <w:p w14:paraId="252C92EA" w14:textId="77777777" w:rsidR="0071488D" w:rsidRPr="00337F93" w:rsidRDefault="0071488D" w:rsidP="0071488D">
      <w:pPr>
        <w:rPr>
          <w:sz w:val="16"/>
        </w:rPr>
      </w:pPr>
      <w:r w:rsidRPr="00337F93">
        <w:rPr>
          <w:sz w:val="16"/>
        </w:rPr>
        <w:t xml:space="preserve">In a series of actions, President </w:t>
      </w:r>
      <w:r w:rsidRPr="006C4DF9">
        <w:rPr>
          <w:rStyle w:val="StyleUnderline"/>
          <w:highlight w:val="cyan"/>
        </w:rPr>
        <w:t>Trump</w:t>
      </w:r>
      <w:r w:rsidRPr="00337F93">
        <w:rPr>
          <w:rStyle w:val="StyleUnderline"/>
        </w:rPr>
        <w:t xml:space="preserve"> is </w:t>
      </w:r>
      <w:r w:rsidRPr="006C4DF9">
        <w:rPr>
          <w:rStyle w:val="StyleUnderline"/>
          <w:highlight w:val="cyan"/>
        </w:rPr>
        <w:t xml:space="preserve">following </w:t>
      </w:r>
      <w:r w:rsidRPr="006C4DF9">
        <w:rPr>
          <w:rStyle w:val="Emphasis"/>
          <w:highlight w:val="cyan"/>
        </w:rPr>
        <w:t>through</w:t>
      </w:r>
      <w:r w:rsidRPr="00337F93">
        <w:rPr>
          <w:rStyle w:val="StyleUnderline"/>
        </w:rPr>
        <w:t xml:space="preserve"> on his </w:t>
      </w:r>
      <w:r w:rsidRPr="00337F93">
        <w:rPr>
          <w:rStyle w:val="Emphasis"/>
        </w:rPr>
        <w:t>promise</w:t>
      </w:r>
      <w:r w:rsidRPr="00337F93">
        <w:rPr>
          <w:rStyle w:val="StyleUnderline"/>
        </w:rPr>
        <w:t xml:space="preserve"> not just </w:t>
      </w:r>
      <w:r w:rsidRPr="006C4DF9">
        <w:rPr>
          <w:rStyle w:val="StyleUnderline"/>
          <w:highlight w:val="cyan"/>
        </w:rPr>
        <w:t xml:space="preserve">to </w:t>
      </w:r>
      <w:r w:rsidRPr="006C4DF9">
        <w:rPr>
          <w:rStyle w:val="Emphasis"/>
          <w:highlight w:val="cyan"/>
        </w:rPr>
        <w:t>ramp up</w:t>
      </w:r>
      <w:r w:rsidRPr="006C4DF9">
        <w:rPr>
          <w:rStyle w:val="StyleUnderline"/>
          <w:highlight w:val="cyan"/>
        </w:rPr>
        <w:t xml:space="preserve"> oil and gas </w:t>
      </w:r>
      <w:r w:rsidRPr="006C4DF9">
        <w:rPr>
          <w:rStyle w:val="Emphasis"/>
          <w:highlight w:val="cyan"/>
        </w:rPr>
        <w:t>production</w:t>
      </w:r>
      <w:r w:rsidRPr="00337F93">
        <w:rPr>
          <w:rStyle w:val="StyleUnderline"/>
        </w:rPr>
        <w:t xml:space="preserve">, but to </w:t>
      </w:r>
      <w:r w:rsidRPr="006C4DF9">
        <w:rPr>
          <w:rStyle w:val="StyleUnderline"/>
          <w:highlight w:val="cyan"/>
        </w:rPr>
        <w:t xml:space="preserve">sharply </w:t>
      </w:r>
      <w:r w:rsidRPr="006C4DF9">
        <w:rPr>
          <w:rStyle w:val="Emphasis"/>
          <w:highlight w:val="cyan"/>
        </w:rPr>
        <w:t>curtail</w:t>
      </w:r>
      <w:r w:rsidRPr="00337F93">
        <w:rPr>
          <w:rStyle w:val="StyleUnderline"/>
        </w:rPr>
        <w:t xml:space="preserve"> any </w:t>
      </w:r>
      <w:r w:rsidRPr="006C4DF9">
        <w:rPr>
          <w:rStyle w:val="Emphasis"/>
          <w:highlight w:val="cyan"/>
        </w:rPr>
        <w:t>effort</w:t>
      </w:r>
      <w:r w:rsidRPr="006C4DF9">
        <w:rPr>
          <w:rStyle w:val="StyleUnderline"/>
          <w:highlight w:val="cyan"/>
        </w:rPr>
        <w:t xml:space="preserve"> to deal with </w:t>
      </w:r>
      <w:r w:rsidRPr="006C4DF9">
        <w:rPr>
          <w:rStyle w:val="Emphasis"/>
          <w:highlight w:val="cyan"/>
        </w:rPr>
        <w:t>climate</w:t>
      </w:r>
      <w:r w:rsidRPr="00337F93">
        <w:rPr>
          <w:rStyle w:val="Emphasis"/>
        </w:rPr>
        <w:t xml:space="preserve"> change</w:t>
      </w:r>
      <w:r w:rsidRPr="00337F93">
        <w:rPr>
          <w:sz w:val="16"/>
        </w:rPr>
        <w:t>.</w:t>
      </w:r>
    </w:p>
    <w:p w14:paraId="3A0CCE8F" w14:textId="77777777" w:rsidR="0071488D" w:rsidRPr="00337F93" w:rsidRDefault="0071488D" w:rsidP="0071488D">
      <w:pPr>
        <w:rPr>
          <w:sz w:val="16"/>
        </w:rPr>
      </w:pPr>
      <w:r w:rsidRPr="00337F93">
        <w:rPr>
          <w:sz w:val="16"/>
        </w:rPr>
        <w:t>William Brangham has been tracking this and joins us now.</w:t>
      </w:r>
    </w:p>
    <w:p w14:paraId="185D1C98" w14:textId="77777777" w:rsidR="0071488D" w:rsidRPr="00337F93" w:rsidRDefault="0071488D" w:rsidP="0071488D">
      <w:pPr>
        <w:rPr>
          <w:sz w:val="16"/>
        </w:rPr>
      </w:pPr>
      <w:r w:rsidRPr="00337F93">
        <w:rPr>
          <w:sz w:val="16"/>
        </w:rPr>
        <w:t xml:space="preserve">So, </w:t>
      </w:r>
      <w:r w:rsidRPr="00337F93">
        <w:rPr>
          <w:rStyle w:val="StyleUnderline"/>
        </w:rPr>
        <w:t>William</w:t>
      </w:r>
      <w:r w:rsidRPr="00337F93">
        <w:rPr>
          <w:sz w:val="16"/>
        </w:rPr>
        <w:t xml:space="preserve">, </w:t>
      </w:r>
      <w:r w:rsidRPr="00337F93">
        <w:rPr>
          <w:rStyle w:val="StyleUnderline"/>
        </w:rPr>
        <w:t xml:space="preserve">we have </w:t>
      </w:r>
      <w:r w:rsidRPr="00337F93">
        <w:rPr>
          <w:rStyle w:val="Emphasis"/>
        </w:rPr>
        <w:t>already</w:t>
      </w:r>
      <w:r w:rsidRPr="00337F93">
        <w:rPr>
          <w:rStyle w:val="StyleUnderline"/>
        </w:rPr>
        <w:t xml:space="preserve"> seen </w:t>
      </w:r>
      <w:r w:rsidRPr="00337F93">
        <w:rPr>
          <w:rStyle w:val="Emphasis"/>
        </w:rPr>
        <w:t>major</w:t>
      </w:r>
      <w:r w:rsidRPr="00337F93">
        <w:rPr>
          <w:rStyle w:val="StyleUnderline"/>
        </w:rPr>
        <w:t xml:space="preserve"> action these first two weeks on the </w:t>
      </w:r>
      <w:r w:rsidRPr="00337F93">
        <w:rPr>
          <w:rStyle w:val="Emphasis"/>
        </w:rPr>
        <w:t>Trump administration's</w:t>
      </w:r>
      <w:r w:rsidRPr="00337F93">
        <w:rPr>
          <w:rStyle w:val="StyleUnderline"/>
        </w:rPr>
        <w:t xml:space="preserve"> energy policy.</w:t>
      </w:r>
      <w:r w:rsidRPr="00337F93">
        <w:rPr>
          <w:sz w:val="16"/>
        </w:rPr>
        <w:t xml:space="preserve"> </w:t>
      </w:r>
      <w:r w:rsidRPr="00337F93">
        <w:rPr>
          <w:rStyle w:val="StyleUnderline"/>
        </w:rPr>
        <w:t xml:space="preserve">What are the </w:t>
      </w:r>
      <w:r w:rsidRPr="00337F93">
        <w:rPr>
          <w:rStyle w:val="Emphasis"/>
        </w:rPr>
        <w:t>biggest</w:t>
      </w:r>
      <w:r w:rsidRPr="00337F93">
        <w:rPr>
          <w:rStyle w:val="StyleUnderline"/>
        </w:rPr>
        <w:t xml:space="preserve"> moves so far</w:t>
      </w:r>
      <w:r w:rsidRPr="00337F93">
        <w:rPr>
          <w:sz w:val="16"/>
        </w:rPr>
        <w:t>?</w:t>
      </w:r>
    </w:p>
    <w:p w14:paraId="471EA220" w14:textId="77777777" w:rsidR="0071488D" w:rsidRPr="00337F93" w:rsidRDefault="0071488D" w:rsidP="0071488D">
      <w:pPr>
        <w:rPr>
          <w:sz w:val="16"/>
        </w:rPr>
      </w:pPr>
      <w:r w:rsidRPr="00337F93">
        <w:rPr>
          <w:sz w:val="16"/>
        </w:rPr>
        <w:t>William Brangham:</w:t>
      </w:r>
    </w:p>
    <w:p w14:paraId="7D3E7439" w14:textId="77777777" w:rsidR="0071488D" w:rsidRPr="00337F93" w:rsidRDefault="0071488D" w:rsidP="0071488D">
      <w:pPr>
        <w:rPr>
          <w:sz w:val="16"/>
        </w:rPr>
      </w:pPr>
      <w:r w:rsidRPr="00EF2D54">
        <w:rPr>
          <w:rStyle w:val="StyleUnderline"/>
          <w:sz w:val="24"/>
          <w:szCs w:val="24"/>
          <w:highlight w:val="cyan"/>
        </w:rPr>
        <w:t>He</w:t>
      </w:r>
      <w:r w:rsidRPr="00EF2D54">
        <w:rPr>
          <w:rStyle w:val="StyleUnderline"/>
          <w:sz w:val="24"/>
          <w:szCs w:val="24"/>
        </w:rPr>
        <w:t xml:space="preserve"> has been </w:t>
      </w:r>
      <w:r w:rsidRPr="00EF2D54">
        <w:rPr>
          <w:rStyle w:val="StyleUnderline"/>
          <w:sz w:val="24"/>
          <w:szCs w:val="24"/>
          <w:highlight w:val="cyan"/>
        </w:rPr>
        <w:t>going</w:t>
      </w:r>
      <w:r w:rsidRPr="00EF2D54">
        <w:rPr>
          <w:sz w:val="24"/>
          <w:szCs w:val="24"/>
          <w:highlight w:val="cyan"/>
        </w:rPr>
        <w:t xml:space="preserve"> </w:t>
      </w:r>
      <w:r w:rsidRPr="00EF2D54">
        <w:rPr>
          <w:rStyle w:val="Emphasis"/>
          <w:sz w:val="24"/>
          <w:szCs w:val="24"/>
          <w:highlight w:val="cyan"/>
        </w:rPr>
        <w:t>gangbusters</w:t>
      </w:r>
      <w:r w:rsidRPr="00EF2D54">
        <w:rPr>
          <w:sz w:val="24"/>
          <w:szCs w:val="24"/>
        </w:rPr>
        <w:t xml:space="preserve">, </w:t>
      </w:r>
      <w:r w:rsidRPr="00EF2D54">
        <w:rPr>
          <w:rStyle w:val="StyleUnderline"/>
          <w:sz w:val="24"/>
          <w:szCs w:val="24"/>
          <w:highlight w:val="cyan"/>
        </w:rPr>
        <w:t xml:space="preserve">as my </w:t>
      </w:r>
      <w:r w:rsidRPr="00EF2D54">
        <w:rPr>
          <w:rStyle w:val="Emphasis"/>
          <w:sz w:val="24"/>
          <w:szCs w:val="24"/>
          <w:highlight w:val="cyan"/>
        </w:rPr>
        <w:t>mom</w:t>
      </w:r>
      <w:r w:rsidRPr="00EF2D54">
        <w:rPr>
          <w:rStyle w:val="StyleUnderline"/>
          <w:sz w:val="24"/>
          <w:szCs w:val="24"/>
          <w:highlight w:val="cyan"/>
        </w:rPr>
        <w:t xml:space="preserve"> used to </w:t>
      </w:r>
      <w:r w:rsidRPr="00EF2D54">
        <w:rPr>
          <w:rStyle w:val="Emphasis"/>
          <w:sz w:val="24"/>
          <w:szCs w:val="24"/>
          <w:highlight w:val="cyan"/>
        </w:rPr>
        <w:t>put it</w:t>
      </w:r>
      <w:r w:rsidRPr="00EF2D54">
        <w:rPr>
          <w:sz w:val="24"/>
          <w:szCs w:val="24"/>
        </w:rPr>
        <w:t>,</w:t>
      </w:r>
      <w:r w:rsidRPr="00D818A9">
        <w:rPr>
          <w:sz w:val="16"/>
          <w:szCs w:val="16"/>
        </w:rPr>
        <w:t xml:space="preserve"> on</w:t>
      </w:r>
      <w:r w:rsidRPr="00337F93">
        <w:rPr>
          <w:sz w:val="16"/>
        </w:rPr>
        <w:t xml:space="preserve"> many fronts, myriad ways he's been doing this. </w:t>
      </w:r>
      <w:r w:rsidRPr="006C4DF9">
        <w:rPr>
          <w:rStyle w:val="StyleUnderline"/>
          <w:highlight w:val="cyan"/>
        </w:rPr>
        <w:t>He's</w:t>
      </w:r>
      <w:r w:rsidRPr="00337F93">
        <w:rPr>
          <w:rStyle w:val="StyleUnderline"/>
        </w:rPr>
        <w:t xml:space="preserve"> been </w:t>
      </w:r>
      <w:r w:rsidRPr="006C4DF9">
        <w:rPr>
          <w:rStyle w:val="StyleUnderline"/>
          <w:highlight w:val="cyan"/>
        </w:rPr>
        <w:t>doing this through</w:t>
      </w:r>
      <w:r w:rsidRPr="00337F93">
        <w:rPr>
          <w:rStyle w:val="StyleUnderline"/>
        </w:rPr>
        <w:t xml:space="preserve"> </w:t>
      </w:r>
      <w:r w:rsidRPr="00337F93">
        <w:rPr>
          <w:rStyle w:val="Emphasis"/>
        </w:rPr>
        <w:t>federal government</w:t>
      </w:r>
      <w:r w:rsidRPr="00337F93">
        <w:rPr>
          <w:rStyle w:val="StyleUnderline"/>
        </w:rPr>
        <w:t xml:space="preserve"> </w:t>
      </w:r>
      <w:r w:rsidRPr="006C4DF9">
        <w:rPr>
          <w:rStyle w:val="StyleUnderline"/>
          <w:highlight w:val="cyan"/>
        </w:rPr>
        <w:t>agencies</w:t>
      </w:r>
      <w:r w:rsidRPr="00337F93">
        <w:rPr>
          <w:rStyle w:val="StyleUnderline"/>
        </w:rPr>
        <w:t xml:space="preserve"> like the </w:t>
      </w:r>
      <w:r w:rsidRPr="00337F93">
        <w:rPr>
          <w:rStyle w:val="Emphasis"/>
        </w:rPr>
        <w:t>EPA</w:t>
      </w:r>
      <w:r w:rsidRPr="00337F93">
        <w:rPr>
          <w:sz w:val="16"/>
        </w:rPr>
        <w:t xml:space="preserve">, </w:t>
      </w:r>
      <w:r w:rsidRPr="006C4DF9">
        <w:rPr>
          <w:rStyle w:val="StyleUnderline"/>
          <w:highlight w:val="cyan"/>
        </w:rPr>
        <w:t>through</w:t>
      </w:r>
      <w:r w:rsidRPr="00337F93">
        <w:rPr>
          <w:rStyle w:val="StyleUnderline"/>
        </w:rPr>
        <w:t xml:space="preserve"> his </w:t>
      </w:r>
      <w:r w:rsidRPr="006C4DF9">
        <w:rPr>
          <w:rStyle w:val="Emphasis"/>
          <w:highlight w:val="cyan"/>
        </w:rPr>
        <w:t>appointments</w:t>
      </w:r>
      <w:r w:rsidRPr="00337F93">
        <w:rPr>
          <w:sz w:val="16"/>
        </w:rPr>
        <w:t xml:space="preserve">, his </w:t>
      </w:r>
      <w:r w:rsidRPr="006C4DF9">
        <w:rPr>
          <w:rStyle w:val="StyleUnderline"/>
          <w:highlight w:val="cyan"/>
        </w:rPr>
        <w:t>Cabinet secretaries</w:t>
      </w:r>
      <w:r w:rsidRPr="00337F93">
        <w:rPr>
          <w:rStyle w:val="StyleUnderline"/>
        </w:rPr>
        <w:t xml:space="preserve"> at </w:t>
      </w:r>
      <w:r w:rsidRPr="00337F93">
        <w:rPr>
          <w:rStyle w:val="Emphasis"/>
        </w:rPr>
        <w:t>Energy and Interior</w:t>
      </w:r>
      <w:r w:rsidRPr="00337F93">
        <w:rPr>
          <w:rStyle w:val="StyleUnderline"/>
        </w:rPr>
        <w:t xml:space="preserve">, </w:t>
      </w:r>
      <w:r w:rsidRPr="006C4DF9">
        <w:rPr>
          <w:rStyle w:val="StyleUnderline"/>
          <w:highlight w:val="cyan"/>
        </w:rPr>
        <w:t>and</w:t>
      </w:r>
      <w:r w:rsidRPr="00337F93">
        <w:rPr>
          <w:rStyle w:val="StyleUnderline"/>
        </w:rPr>
        <w:t xml:space="preserve"> through </w:t>
      </w:r>
      <w:r w:rsidRPr="00337F93">
        <w:rPr>
          <w:rStyle w:val="Emphasis"/>
        </w:rPr>
        <w:t>e</w:t>
      </w:r>
      <w:r w:rsidRPr="006C4DF9">
        <w:rPr>
          <w:rStyle w:val="Emphasis"/>
          <w:highlight w:val="cyan"/>
        </w:rPr>
        <w:t>x</w:t>
      </w:r>
      <w:r w:rsidRPr="00337F93">
        <w:rPr>
          <w:rStyle w:val="Emphasis"/>
        </w:rPr>
        <w:t xml:space="preserve">ecutive </w:t>
      </w:r>
      <w:r w:rsidRPr="006C4DF9">
        <w:rPr>
          <w:rStyle w:val="Emphasis"/>
          <w:highlight w:val="cyan"/>
        </w:rPr>
        <w:t>o</w:t>
      </w:r>
      <w:r w:rsidRPr="00337F93">
        <w:rPr>
          <w:rStyle w:val="Emphasis"/>
        </w:rPr>
        <w:t>rder</w:t>
      </w:r>
      <w:r w:rsidRPr="006C4DF9">
        <w:rPr>
          <w:rStyle w:val="Emphasis"/>
          <w:highlight w:val="cyan"/>
        </w:rPr>
        <w:t>s</w:t>
      </w:r>
      <w:r w:rsidRPr="00337F93">
        <w:rPr>
          <w:sz w:val="16"/>
        </w:rPr>
        <w:t>.</w:t>
      </w:r>
    </w:p>
    <w:p w14:paraId="5FFD9D4D" w14:textId="77777777" w:rsidR="0071488D" w:rsidRDefault="0071488D" w:rsidP="0071488D">
      <w:pPr>
        <w:keepNext/>
        <w:keepLines/>
        <w:pageBreakBefore/>
        <w:spacing w:before="40" w:after="0"/>
        <w:jc w:val="center"/>
        <w:outlineLvl w:val="2"/>
        <w:rPr>
          <w:rFonts w:eastAsia="DengXian Light" w:cs="Times New Roman"/>
          <w:b/>
          <w:sz w:val="32"/>
          <w:u w:val="single"/>
        </w:rPr>
      </w:pPr>
      <w:r>
        <w:rPr>
          <w:rFonts w:eastAsia="DengXian Light" w:cs="Times New Roman"/>
          <w:b/>
          <w:sz w:val="32"/>
          <w:u w:val="single"/>
        </w:rPr>
        <w:lastRenderedPageBreak/>
        <w:t>1NC --- Monitoring</w:t>
      </w:r>
    </w:p>
    <w:p w14:paraId="1F8870B6" w14:textId="77777777" w:rsidR="0071488D" w:rsidRPr="00F77423" w:rsidRDefault="0071488D" w:rsidP="0071488D">
      <w:pPr>
        <w:pStyle w:val="Heading4"/>
      </w:pPr>
      <w:r>
        <w:t xml:space="preserve">No </w:t>
      </w:r>
      <w:r>
        <w:rPr>
          <w:u w:val="single"/>
        </w:rPr>
        <w:t>solvency</w:t>
      </w:r>
      <w:r>
        <w:t xml:space="preserve">. ‘Monitoring’ isn’t enough to </w:t>
      </w:r>
      <w:r>
        <w:rPr>
          <w:u w:val="single"/>
        </w:rPr>
        <w:t>detect</w:t>
      </w:r>
      <w:r>
        <w:t xml:space="preserve"> OR </w:t>
      </w:r>
      <w:r>
        <w:rPr>
          <w:u w:val="single"/>
        </w:rPr>
        <w:t>solve</w:t>
      </w:r>
      <w:r>
        <w:t xml:space="preserve"> their offense. </w:t>
      </w:r>
    </w:p>
    <w:p w14:paraId="5058B282" w14:textId="77777777" w:rsidR="0071488D" w:rsidRDefault="0071488D" w:rsidP="0071488D">
      <w:r>
        <w:t xml:space="preserve">Birgitte Annie </w:t>
      </w:r>
      <w:r w:rsidRPr="003D181B">
        <w:rPr>
          <w:rStyle w:val="Style13ptBold"/>
        </w:rPr>
        <w:t>Hansen</w:t>
      </w:r>
      <w:r>
        <w:t>, 20</w:t>
      </w:r>
      <w:r w:rsidRPr="003D181B">
        <w:rPr>
          <w:rStyle w:val="Style13ptBold"/>
        </w:rPr>
        <w:t>25</w:t>
      </w:r>
      <w:r>
        <w:t xml:space="preserve"> – reporter. “Arctic Council Working Groups Must Persist Despite Putin and Trump, Says Researcher” High North News, 5/28, </w:t>
      </w:r>
      <w:r w:rsidRPr="00046FAA">
        <w:t>https://www.highnorthnews.com/en/arctic-council-working-groups-must-persist-despite-putin-and-trump-says-researcher</w:t>
      </w:r>
      <w:r>
        <w:t xml:space="preserve"> //DH</w:t>
      </w:r>
    </w:p>
    <w:p w14:paraId="75C50E7F" w14:textId="77777777" w:rsidR="0071488D" w:rsidRDefault="0071488D" w:rsidP="0071488D"/>
    <w:p w14:paraId="23CA2635" w14:textId="77777777" w:rsidR="0071488D" w:rsidRDefault="0071488D" w:rsidP="0071488D">
      <w:r>
        <w:t xml:space="preserve">One of the Arctic Council's six Working Groups, the Arctic Monitoring and Assessment </w:t>
      </w:r>
      <w:proofErr w:type="spellStart"/>
      <w:r>
        <w:t>Programme</w:t>
      </w:r>
      <w:proofErr w:type="spellEnd"/>
      <w:r>
        <w:t xml:space="preserve"> (AMAP), recently released its Arctic Climate Change Update 2024, summarizing key trends and impacts on the Arctic climate.</w:t>
      </w:r>
    </w:p>
    <w:p w14:paraId="1D2893B3" w14:textId="77777777" w:rsidR="0071488D" w:rsidRDefault="0071488D" w:rsidP="0071488D">
      <w:r>
        <w:t xml:space="preserve">Sadly, </w:t>
      </w:r>
      <w:r w:rsidRPr="007E2D98">
        <w:rPr>
          <w:rStyle w:val="StyleUnderline"/>
        </w:rPr>
        <w:t>the Arctic</w:t>
      </w:r>
      <w:r>
        <w:t xml:space="preserve"> region </w:t>
      </w:r>
      <w:r w:rsidRPr="007E2D98">
        <w:rPr>
          <w:rStyle w:val="StyleUnderline"/>
        </w:rPr>
        <w:t>continues its downward spiral in terms of climate</w:t>
      </w:r>
      <w:r>
        <w:t>. The report shows that extreme weather events, wildfires, melting ice, and ocean acidification have become the new normal in the Arctic. In fact, the negative developments are speeding up.</w:t>
      </w:r>
    </w:p>
    <w:p w14:paraId="38B708B4" w14:textId="77777777" w:rsidR="0071488D" w:rsidRDefault="0071488D" w:rsidP="0071488D">
      <w:r>
        <w:t xml:space="preserve">The report presents proposals for action to counteract this development; however, </w:t>
      </w:r>
      <w:r w:rsidRPr="003959E8">
        <w:rPr>
          <w:rStyle w:val="Emphasis"/>
          <w:highlight w:val="cyan"/>
        </w:rPr>
        <w:t>gaining political traction has become</w:t>
      </w:r>
      <w:r w:rsidRPr="007E2D98">
        <w:rPr>
          <w:rStyle w:val="Emphasis"/>
        </w:rPr>
        <w:t xml:space="preserve"> increasingly </w:t>
      </w:r>
      <w:r w:rsidRPr="003959E8">
        <w:rPr>
          <w:rStyle w:val="Emphasis"/>
          <w:highlight w:val="cyan"/>
        </w:rPr>
        <w:t>difficult</w:t>
      </w:r>
      <w:r>
        <w:t xml:space="preserve"> over the past decade.</w:t>
      </w:r>
    </w:p>
    <w:p w14:paraId="60D5B097" w14:textId="77777777" w:rsidR="0071488D" w:rsidRDefault="0071488D" w:rsidP="0071488D">
      <w:r>
        <w:t xml:space="preserve">"While </w:t>
      </w:r>
      <w:r w:rsidRPr="007E2D98">
        <w:rPr>
          <w:rStyle w:val="StyleUnderline"/>
        </w:rPr>
        <w:t xml:space="preserve">the </w:t>
      </w:r>
      <w:r w:rsidRPr="003959E8">
        <w:rPr>
          <w:rStyle w:val="StyleUnderline"/>
          <w:highlight w:val="cyan"/>
        </w:rPr>
        <w:t xml:space="preserve">Arctic Council Working Groups </w:t>
      </w:r>
      <w:r w:rsidRPr="003959E8">
        <w:rPr>
          <w:rStyle w:val="Emphasis"/>
          <w:highlight w:val="cyan"/>
        </w:rPr>
        <w:t>do not have</w:t>
      </w:r>
      <w:r w:rsidRPr="007E2D98">
        <w:rPr>
          <w:rStyle w:val="Emphasis"/>
        </w:rPr>
        <w:t xml:space="preserve"> much </w:t>
      </w:r>
      <w:r w:rsidRPr="003959E8">
        <w:rPr>
          <w:rStyle w:val="Emphasis"/>
          <w:highlight w:val="cyan"/>
        </w:rPr>
        <w:t>political influence</w:t>
      </w:r>
      <w:r w:rsidRPr="003959E8">
        <w:rPr>
          <w:highlight w:val="cyan"/>
        </w:rPr>
        <w:t xml:space="preserve"> </w:t>
      </w:r>
      <w:r w:rsidRPr="003959E8">
        <w:rPr>
          <w:rStyle w:val="StyleUnderline"/>
          <w:highlight w:val="cyan"/>
        </w:rPr>
        <w:t>today</w:t>
      </w:r>
      <w:r>
        <w:t>, it is important that they carry out their work and function as an agenda-setting body," says Svein Vigeland Rottem, Researcher at the Fridtjof Nansen Institute, to HNN.</w:t>
      </w:r>
    </w:p>
    <w:p w14:paraId="00E46A79" w14:textId="77777777" w:rsidR="0071488D" w:rsidRDefault="0071488D" w:rsidP="0071488D">
      <w:r>
        <w:t>"There will come a time after Trump and Putin."</w:t>
      </w:r>
    </w:p>
    <w:p w14:paraId="55D560B9" w14:textId="77777777" w:rsidR="0071488D" w:rsidRDefault="0071488D" w:rsidP="0071488D">
      <w:r>
        <w:t>Enough research, more action</w:t>
      </w:r>
    </w:p>
    <w:p w14:paraId="75EC7EF5" w14:textId="77777777" w:rsidR="0071488D" w:rsidRDefault="0071488D" w:rsidP="0071488D">
      <w:r>
        <w:t xml:space="preserve">In recent years, many have argued that </w:t>
      </w:r>
      <w:r w:rsidRPr="003959E8">
        <w:rPr>
          <w:rStyle w:val="Emphasis"/>
          <w:highlight w:val="cyan"/>
        </w:rPr>
        <w:t>there is sufficient research</w:t>
      </w:r>
      <w:r>
        <w:t xml:space="preserve"> on the impacts of Arctic climate change; </w:t>
      </w:r>
      <w:r w:rsidRPr="003959E8">
        <w:rPr>
          <w:rStyle w:val="StyleUnderline"/>
          <w:highlight w:val="cyan"/>
        </w:rPr>
        <w:t>what is</w:t>
      </w:r>
      <w:r w:rsidRPr="007E2D98">
        <w:rPr>
          <w:rStyle w:val="StyleUnderline"/>
        </w:rPr>
        <w:t xml:space="preserve"> really </w:t>
      </w:r>
      <w:r w:rsidRPr="003959E8">
        <w:rPr>
          <w:rStyle w:val="StyleUnderline"/>
          <w:highlight w:val="cyan"/>
        </w:rPr>
        <w:t>needed is action</w:t>
      </w:r>
      <w:r>
        <w:t xml:space="preserve"> by decision-makers. Yet, </w:t>
      </w:r>
      <w:r w:rsidRPr="003959E8">
        <w:rPr>
          <w:rStyle w:val="StyleUnderline"/>
          <w:highlight w:val="cyan"/>
        </w:rPr>
        <w:t>in the current political landscape,</w:t>
      </w:r>
      <w:r w:rsidRPr="007E2D98">
        <w:rPr>
          <w:rStyle w:val="StyleUnderline"/>
        </w:rPr>
        <w:t xml:space="preserve"> the multilateral climate </w:t>
      </w:r>
      <w:r w:rsidRPr="003959E8">
        <w:rPr>
          <w:rStyle w:val="StyleUnderline"/>
          <w:highlight w:val="cyan"/>
        </w:rPr>
        <w:t xml:space="preserve">action needed in the Arctic is </w:t>
      </w:r>
      <w:r w:rsidRPr="003959E8">
        <w:rPr>
          <w:rStyle w:val="Emphasis"/>
          <w:highlight w:val="cyan"/>
        </w:rPr>
        <w:t>far-fetched</w:t>
      </w:r>
      <w:r>
        <w:t xml:space="preserve">. </w:t>
      </w:r>
    </w:p>
    <w:p w14:paraId="0CCF7BF0" w14:textId="77777777" w:rsidR="0071488D" w:rsidRDefault="0071488D" w:rsidP="0071488D">
      <w: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14:paraId="0ED24E21" w14:textId="77777777" w:rsidR="0071488D" w:rsidRDefault="0071488D" w:rsidP="0071488D">
      <w:r>
        <w:t xml:space="preserve">The council has primarily focused on surviving after Russia's full-scale invasion of </w:t>
      </w:r>
      <w:proofErr w:type="gramStart"/>
      <w:r>
        <w:t>Ukraine, and</w:t>
      </w:r>
      <w:proofErr w:type="gramEnd"/>
      <w:r>
        <w:t xml:space="preserve"> has only recently managed to start looking toward the future.</w:t>
      </w:r>
    </w:p>
    <w:p w14:paraId="350BF459" w14:textId="77777777" w:rsidR="0071488D" w:rsidRPr="00AA1CAC" w:rsidRDefault="0071488D" w:rsidP="0071488D">
      <w:r>
        <w:t xml:space="preserve">On the other side of the Atlantic, US President </w:t>
      </w:r>
      <w:r w:rsidRPr="00AA1CAC">
        <w:t xml:space="preserve">Donald </w:t>
      </w:r>
      <w:r w:rsidRPr="00AA1CAC">
        <w:rPr>
          <w:rStyle w:val="StyleUnderline"/>
        </w:rPr>
        <w:t>Trump has launched his own attack on science through mass firings, cuts in funding, and limitations to research</w:t>
      </w:r>
      <w:r w:rsidRPr="00AA1CAC">
        <w:t xml:space="preserve"> and education.</w:t>
      </w:r>
    </w:p>
    <w:p w14:paraId="26A9C231" w14:textId="77777777" w:rsidR="0071488D" w:rsidRPr="00AA1CAC" w:rsidRDefault="0071488D" w:rsidP="0071488D">
      <w:r w:rsidRPr="00AA1CAC">
        <w:t xml:space="preserve">With this, </w:t>
      </w:r>
      <w:r w:rsidRPr="00AA1CAC">
        <w:rPr>
          <w:rStyle w:val="StyleUnderline"/>
        </w:rPr>
        <w:t>climate action</w:t>
      </w:r>
      <w:r w:rsidRPr="00AA1CAC">
        <w:t>—a highly cooperative field—</w:t>
      </w:r>
      <w:r w:rsidRPr="00AA1CAC">
        <w:rPr>
          <w:rStyle w:val="Emphasis"/>
        </w:rPr>
        <w:t xml:space="preserve">has been put on the back burner </w:t>
      </w:r>
      <w:r w:rsidRPr="00AA1CAC">
        <w:t>and will likely remain there for some time.</w:t>
      </w:r>
    </w:p>
    <w:p w14:paraId="598B8CB1" w14:textId="77777777" w:rsidR="0071488D" w:rsidRDefault="0071488D" w:rsidP="0071488D">
      <w:r w:rsidRPr="00AA1CAC">
        <w:t>"The Working Groups are asking themselves why they are doing this and why they should continue, but it</w:t>
      </w:r>
      <w:r>
        <w:t xml:space="preserve"> is crucial that they continue their work, albeit to a lesser degree than before," says Rottem and continues:</w:t>
      </w:r>
    </w:p>
    <w:p w14:paraId="59A159A9" w14:textId="77777777" w:rsidR="0071488D" w:rsidRDefault="0071488D" w:rsidP="0071488D">
      <w:r>
        <w:lastRenderedPageBreak/>
        <w:t>"There might not be any direct political results right now, but it is important to persist even in the face of geopolitical challenges."</w:t>
      </w:r>
    </w:p>
    <w:p w14:paraId="1DF98FCC" w14:textId="77777777" w:rsidR="0071488D" w:rsidRDefault="0071488D" w:rsidP="0071488D">
      <w:r>
        <w:t>"If the working groups were to disintegrate, it would take a very long time to rebuild those knowledge networks. We are seeing the start of this in Trump's USA right now."</w:t>
      </w:r>
    </w:p>
    <w:p w14:paraId="0A0E5210" w14:textId="77777777" w:rsidR="0071488D" w:rsidRDefault="0071488D" w:rsidP="0071488D">
      <w:pPr>
        <w:pStyle w:val="Heading3"/>
      </w:pPr>
      <w:r>
        <w:lastRenderedPageBreak/>
        <w:t>AT Asteroids Impact</w:t>
      </w:r>
    </w:p>
    <w:p w14:paraId="626EF831" w14:textId="77777777" w:rsidR="0071488D" w:rsidRPr="00D3383E" w:rsidRDefault="0071488D" w:rsidP="0071488D">
      <w:pPr>
        <w:pStyle w:val="Heading4"/>
        <w:rPr>
          <w:rFonts w:cs="Calibri"/>
        </w:rPr>
      </w:pPr>
      <w:r w:rsidRPr="00D3383E">
        <w:rPr>
          <w:rFonts w:cs="Calibri"/>
        </w:rPr>
        <w:t xml:space="preserve">No asteroids impact AND we’d </w:t>
      </w:r>
      <w:r w:rsidRPr="00D3383E">
        <w:rPr>
          <w:rFonts w:cs="Calibri"/>
          <w:u w:val="single"/>
        </w:rPr>
        <w:t>survive</w:t>
      </w:r>
      <w:r w:rsidRPr="00D3383E">
        <w:rPr>
          <w:rFonts w:cs="Calibri"/>
        </w:rPr>
        <w:t>.</w:t>
      </w:r>
    </w:p>
    <w:p w14:paraId="56345B79" w14:textId="77777777" w:rsidR="0071488D" w:rsidRPr="00D3383E" w:rsidRDefault="0071488D" w:rsidP="0071488D">
      <w:r w:rsidRPr="00D3383E">
        <w:rPr>
          <w:rStyle w:val="Style13ptBold"/>
        </w:rPr>
        <w:t xml:space="preserve">Monzon ’19 </w:t>
      </w:r>
      <w:r w:rsidRPr="00D3383E">
        <w:t>[Inigo; September 2; Reporter, citing Lewiss Dartnell, a Ph.D. in Astrobiology from University College London and Professor of Science Communication at the University of Westminster; International Business Times, “Scientist Reveals Truth About Earth’s Chances of Surviving an Asteroid Impact,” https://www.ibtimes.com/scientist-reveals-truth-about-earths-chances-surviving-asteroid-impact-2820951]</w:t>
      </w:r>
    </w:p>
    <w:p w14:paraId="31A60B79" w14:textId="77777777" w:rsidR="0071488D" w:rsidRPr="00D3383E" w:rsidRDefault="0071488D" w:rsidP="0071488D">
      <w:pPr>
        <w:rPr>
          <w:sz w:val="16"/>
        </w:rPr>
      </w:pPr>
      <w:r w:rsidRPr="00D3383E">
        <w:rPr>
          <w:sz w:val="16"/>
        </w:rPr>
        <w:t xml:space="preserve">Dr. Lewiss Dartnell, a professor of science communication, believes that </w:t>
      </w:r>
      <w:r w:rsidRPr="00D3383E">
        <w:rPr>
          <w:rStyle w:val="StyleUnderline"/>
          <w:highlight w:val="cyan"/>
        </w:rPr>
        <w:t xml:space="preserve">humans have </w:t>
      </w:r>
      <w:r w:rsidRPr="00D3383E">
        <w:rPr>
          <w:rStyle w:val="StyleUnderline"/>
        </w:rPr>
        <w:t xml:space="preserve">a </w:t>
      </w:r>
      <w:r w:rsidRPr="00D3383E">
        <w:rPr>
          <w:rStyle w:val="Emphasis"/>
        </w:rPr>
        <w:t xml:space="preserve">very </w:t>
      </w:r>
      <w:r w:rsidRPr="00D3383E">
        <w:rPr>
          <w:rStyle w:val="Emphasis"/>
          <w:highlight w:val="cyan"/>
        </w:rPr>
        <w:t>good chance</w:t>
      </w:r>
      <w:r w:rsidRPr="00D3383E">
        <w:rPr>
          <w:rStyle w:val="StyleUnderline"/>
          <w:highlight w:val="cyan"/>
        </w:rPr>
        <w:t xml:space="preserve"> of </w:t>
      </w:r>
      <w:r w:rsidRPr="00D3383E">
        <w:rPr>
          <w:rStyle w:val="Emphasis"/>
          <w:highlight w:val="cyan"/>
        </w:rPr>
        <w:t>enduring</w:t>
      </w:r>
      <w:r w:rsidRPr="00D3383E">
        <w:rPr>
          <w:rStyle w:val="StyleUnderline"/>
          <w:highlight w:val="cyan"/>
        </w:rPr>
        <w:t xml:space="preserve"> an asteroid</w:t>
      </w:r>
      <w:r w:rsidRPr="00D3383E">
        <w:rPr>
          <w:rStyle w:val="StyleUnderline"/>
        </w:rPr>
        <w:t xml:space="preserve"> impact. Despite</w:t>
      </w:r>
      <w:r w:rsidRPr="00D3383E">
        <w:rPr>
          <w:sz w:val="16"/>
        </w:rPr>
        <w:t xml:space="preserve"> what happened to </w:t>
      </w:r>
      <w:r w:rsidRPr="00D3383E">
        <w:rPr>
          <w:rStyle w:val="StyleUnderline"/>
        </w:rPr>
        <w:t xml:space="preserve">the </w:t>
      </w:r>
      <w:r w:rsidRPr="00D3383E">
        <w:rPr>
          <w:rStyle w:val="Emphasis"/>
        </w:rPr>
        <w:t>dinosaurs</w:t>
      </w:r>
      <w:r w:rsidRPr="00D3383E">
        <w:rPr>
          <w:rStyle w:val="StyleUnderline"/>
        </w:rPr>
        <w:t xml:space="preserve"> 66 million years ago</w:t>
      </w:r>
      <w:r w:rsidRPr="00D3383E">
        <w:rPr>
          <w:sz w:val="16"/>
        </w:rPr>
        <w:t xml:space="preserve">, Dartnell thinks that </w:t>
      </w:r>
      <w:r w:rsidRPr="00D3383E">
        <w:rPr>
          <w:rStyle w:val="StyleUnderline"/>
        </w:rPr>
        <w:t xml:space="preserve">humans are </w:t>
      </w:r>
      <w:r w:rsidRPr="00D3383E">
        <w:rPr>
          <w:rStyle w:val="Emphasis"/>
        </w:rPr>
        <w:t>not in danger</w:t>
      </w:r>
      <w:r w:rsidRPr="00D3383E">
        <w:rPr>
          <w:rStyle w:val="StyleUnderline"/>
        </w:rPr>
        <w:t xml:space="preserve"> of going </w:t>
      </w:r>
      <w:r w:rsidRPr="00D3383E">
        <w:rPr>
          <w:rStyle w:val="Emphasis"/>
        </w:rPr>
        <w:t>extinct</w:t>
      </w:r>
      <w:r w:rsidRPr="00D3383E">
        <w:rPr>
          <w:rStyle w:val="StyleUnderline"/>
        </w:rPr>
        <w:t xml:space="preserve"> due to </w:t>
      </w:r>
      <w:r w:rsidRPr="00D3383E">
        <w:rPr>
          <w:rStyle w:val="Emphasis"/>
        </w:rPr>
        <w:t>a</w:t>
      </w:r>
      <w:r w:rsidRPr="00D3383E">
        <w:rPr>
          <w:rStyle w:val="StyleUnderline"/>
        </w:rPr>
        <w:t xml:space="preserve">n asteroid </w:t>
      </w:r>
      <w:r w:rsidRPr="00D3383E">
        <w:rPr>
          <w:rStyle w:val="Emphasis"/>
        </w:rPr>
        <w:t>strike</w:t>
      </w:r>
      <w:r w:rsidRPr="00D3383E">
        <w:rPr>
          <w:sz w:val="16"/>
        </w:rPr>
        <w:t>.</w:t>
      </w:r>
    </w:p>
    <w:p w14:paraId="4A12E49E" w14:textId="77777777" w:rsidR="0071488D" w:rsidRPr="00D3383E" w:rsidRDefault="0071488D" w:rsidP="0071488D">
      <w:pPr>
        <w:rPr>
          <w:sz w:val="16"/>
        </w:rPr>
      </w:pPr>
      <w:r w:rsidRPr="00D3383E">
        <w:rPr>
          <w:sz w:val="16"/>
        </w:rPr>
        <w:t xml:space="preserve">The professor noted that </w:t>
      </w:r>
      <w:proofErr w:type="gramStart"/>
      <w:r w:rsidRPr="00D3383E">
        <w:rPr>
          <w:sz w:val="16"/>
        </w:rPr>
        <w:t xml:space="preserve">in order </w:t>
      </w:r>
      <w:r w:rsidRPr="00D3383E">
        <w:rPr>
          <w:rStyle w:val="StyleUnderline"/>
          <w:highlight w:val="cyan"/>
        </w:rPr>
        <w:t>to</w:t>
      </w:r>
      <w:proofErr w:type="gramEnd"/>
      <w:r w:rsidRPr="00D3383E">
        <w:rPr>
          <w:rStyle w:val="StyleUnderline"/>
          <w:highlight w:val="cyan"/>
        </w:rPr>
        <w:t xml:space="preserve"> wipe out</w:t>
      </w:r>
      <w:r w:rsidRPr="00D3383E">
        <w:rPr>
          <w:rStyle w:val="StyleUnderline"/>
        </w:rPr>
        <w:t xml:space="preserve"> </w:t>
      </w:r>
      <w:r w:rsidRPr="00D3383E">
        <w:rPr>
          <w:rStyle w:val="Emphasis"/>
        </w:rPr>
        <w:t xml:space="preserve">all </w:t>
      </w:r>
      <w:r w:rsidRPr="00D3383E">
        <w:rPr>
          <w:rStyle w:val="Emphasis"/>
          <w:highlight w:val="cyan"/>
        </w:rPr>
        <w:t>life</w:t>
      </w:r>
      <w:r w:rsidRPr="00D3383E">
        <w:rPr>
          <w:rStyle w:val="StyleUnderline"/>
        </w:rPr>
        <w:t xml:space="preserve"> on Earth, </w:t>
      </w:r>
      <w:r w:rsidRPr="00D3383E">
        <w:rPr>
          <w:rStyle w:val="StyleUnderline"/>
          <w:highlight w:val="cyan"/>
        </w:rPr>
        <w:t xml:space="preserve">an asteroid </w:t>
      </w:r>
      <w:proofErr w:type="gramStart"/>
      <w:r w:rsidRPr="00D3383E">
        <w:rPr>
          <w:rStyle w:val="StyleUnderline"/>
          <w:highlight w:val="cyan"/>
        </w:rPr>
        <w:t>has to</w:t>
      </w:r>
      <w:proofErr w:type="gramEnd"/>
      <w:r w:rsidRPr="00D3383E">
        <w:rPr>
          <w:rStyle w:val="StyleUnderline"/>
          <w:highlight w:val="cyan"/>
        </w:rPr>
        <w:t xml:space="preserve"> be</w:t>
      </w:r>
      <w:r w:rsidRPr="00D3383E">
        <w:rPr>
          <w:rStyle w:val="StyleUnderline"/>
        </w:rPr>
        <w:t xml:space="preserve"> hundreds or even </w:t>
      </w:r>
      <w:r w:rsidRPr="00D3383E">
        <w:rPr>
          <w:rStyle w:val="Emphasis"/>
          <w:highlight w:val="cyan"/>
        </w:rPr>
        <w:t>thousands</w:t>
      </w:r>
      <w:r w:rsidRPr="00D3383E">
        <w:rPr>
          <w:rStyle w:val="StyleUnderline"/>
          <w:highlight w:val="cyan"/>
        </w:rPr>
        <w:t xml:space="preserve"> of </w:t>
      </w:r>
      <w:r w:rsidRPr="00D3383E">
        <w:rPr>
          <w:rStyle w:val="Emphasis"/>
          <w:highlight w:val="cyan"/>
        </w:rPr>
        <w:t>k</w:t>
      </w:r>
      <w:r w:rsidRPr="00D3383E">
        <w:rPr>
          <w:sz w:val="16"/>
        </w:rPr>
        <w:t>ilo</w:t>
      </w:r>
      <w:r w:rsidRPr="00D3383E">
        <w:rPr>
          <w:rStyle w:val="Emphasis"/>
          <w:highlight w:val="cyan"/>
        </w:rPr>
        <w:t>m</w:t>
      </w:r>
      <w:r w:rsidRPr="00D3383E">
        <w:rPr>
          <w:sz w:val="16"/>
        </w:rPr>
        <w:t xml:space="preserve">eters </w:t>
      </w:r>
      <w:r w:rsidRPr="00D3383E">
        <w:rPr>
          <w:rStyle w:val="StyleUnderline"/>
          <w:highlight w:val="cyan"/>
        </w:rPr>
        <w:t>long</w:t>
      </w:r>
      <w:r w:rsidRPr="00D3383E">
        <w:rPr>
          <w:rStyle w:val="StyleUnderline"/>
        </w:rPr>
        <w:t xml:space="preserve">. Although NASA has </w:t>
      </w:r>
      <w:r w:rsidRPr="00D3383E">
        <w:rPr>
          <w:rStyle w:val="Emphasis"/>
        </w:rPr>
        <w:t>already</w:t>
      </w:r>
      <w:r w:rsidRPr="00D3383E">
        <w:rPr>
          <w:rStyle w:val="StyleUnderline"/>
        </w:rPr>
        <w:t xml:space="preserve"> detected</w:t>
      </w:r>
      <w:r w:rsidRPr="00D3383E">
        <w:rPr>
          <w:sz w:val="16"/>
        </w:rPr>
        <w:t xml:space="preserve"> and identified </w:t>
      </w:r>
      <w:r w:rsidRPr="00D3383E">
        <w:rPr>
          <w:rStyle w:val="StyleUnderline"/>
        </w:rPr>
        <w:t>asteroids</w:t>
      </w:r>
      <w:r w:rsidRPr="00D3383E">
        <w:rPr>
          <w:sz w:val="16"/>
        </w:rPr>
        <w:t xml:space="preserve"> that are certainly big enough to kill planets, the agency noted that </w:t>
      </w:r>
      <w:r w:rsidRPr="00D3383E">
        <w:rPr>
          <w:rStyle w:val="Emphasis"/>
          <w:highlight w:val="cyan"/>
        </w:rPr>
        <w:t>none</w:t>
      </w:r>
      <w:r w:rsidRPr="00D3383E">
        <w:rPr>
          <w:rStyle w:val="StyleUnderline"/>
        </w:rPr>
        <w:t xml:space="preserve"> of these </w:t>
      </w:r>
      <w:r w:rsidRPr="00D3383E">
        <w:rPr>
          <w:rStyle w:val="StyleUnderline"/>
          <w:highlight w:val="cyan"/>
        </w:rPr>
        <w:t>are</w:t>
      </w:r>
      <w:r w:rsidRPr="00D3383E">
        <w:rPr>
          <w:rStyle w:val="StyleUnderline"/>
        </w:rPr>
        <w:t xml:space="preserve"> currently </w:t>
      </w:r>
      <w:r w:rsidRPr="00D3383E">
        <w:rPr>
          <w:rStyle w:val="StyleUnderline"/>
          <w:highlight w:val="cyan"/>
        </w:rPr>
        <w:t xml:space="preserve">on a </w:t>
      </w:r>
      <w:r w:rsidRPr="00D3383E">
        <w:rPr>
          <w:rStyle w:val="Emphasis"/>
          <w:highlight w:val="cyan"/>
        </w:rPr>
        <w:t>collision course</w:t>
      </w:r>
      <w:r w:rsidRPr="00D3383E">
        <w:rPr>
          <w:rStyle w:val="StyleUnderline"/>
        </w:rPr>
        <w:t xml:space="preserve"> with Earth</w:t>
      </w:r>
      <w:r w:rsidRPr="00D3383E">
        <w:rPr>
          <w:sz w:val="16"/>
        </w:rPr>
        <w:t>.</w:t>
      </w:r>
    </w:p>
    <w:p w14:paraId="51D95C10" w14:textId="77777777" w:rsidR="0071488D" w:rsidRPr="00D3383E" w:rsidRDefault="0071488D" w:rsidP="0071488D">
      <w:pPr>
        <w:rPr>
          <w:sz w:val="16"/>
        </w:rPr>
      </w:pPr>
      <w:r w:rsidRPr="00D3383E">
        <w:rPr>
          <w:sz w:val="16"/>
        </w:rPr>
        <w:t>“The Earth is not going to be destroyed by an asteroid,” Dartnell told Mashable India. “Alright, so a different question might be, could all life on Earth be driven to extinction by asteroids?”</w:t>
      </w:r>
    </w:p>
    <w:p w14:paraId="1AADA369" w14:textId="77777777" w:rsidR="0071488D" w:rsidRPr="00D3383E" w:rsidRDefault="0071488D" w:rsidP="0071488D">
      <w:pPr>
        <w:rPr>
          <w:sz w:val="16"/>
        </w:rPr>
      </w:pPr>
      <w:r w:rsidRPr="00D3383E">
        <w:rPr>
          <w:sz w:val="16"/>
        </w:rPr>
        <w:t>“Again, the answer would be that no,” he continued. “There’s no asteroid big enough that on a collision with the Earth could do that.”</w:t>
      </w:r>
    </w:p>
    <w:p w14:paraId="1262C592" w14:textId="77777777" w:rsidR="0071488D" w:rsidRPr="00D3383E" w:rsidRDefault="0071488D" w:rsidP="0071488D">
      <w:pPr>
        <w:rPr>
          <w:sz w:val="16"/>
        </w:rPr>
      </w:pPr>
      <w:r w:rsidRPr="00D3383E">
        <w:rPr>
          <w:sz w:val="16"/>
        </w:rPr>
        <w:t xml:space="preserve">Dartnell, however, believes that there asteroids out there that can easily take out cities. Despite this, he still believes that </w:t>
      </w:r>
      <w:r w:rsidRPr="00D3383E">
        <w:rPr>
          <w:rStyle w:val="StyleUnderline"/>
          <w:highlight w:val="cyan"/>
        </w:rPr>
        <w:t xml:space="preserve">chances of </w:t>
      </w:r>
      <w:r w:rsidRPr="00D3383E">
        <w:rPr>
          <w:rStyle w:val="Emphasis"/>
          <w:highlight w:val="cyan"/>
        </w:rPr>
        <w:t>city-killers</w:t>
      </w:r>
      <w:r w:rsidRPr="00D3383E">
        <w:rPr>
          <w:rStyle w:val="StyleUnderline"/>
        </w:rPr>
        <w:t xml:space="preserve"> hitting Earth </w:t>
      </w:r>
      <w:r w:rsidRPr="00D3383E">
        <w:rPr>
          <w:rStyle w:val="StyleUnderline"/>
          <w:highlight w:val="cyan"/>
        </w:rPr>
        <w:t>are</w:t>
      </w:r>
      <w:r w:rsidRPr="00D3383E">
        <w:rPr>
          <w:rStyle w:val="StyleUnderline"/>
        </w:rPr>
        <w:t xml:space="preserve"> </w:t>
      </w:r>
      <w:r w:rsidRPr="00D3383E">
        <w:rPr>
          <w:rStyle w:val="Emphasis"/>
        </w:rPr>
        <w:t xml:space="preserve">very </w:t>
      </w:r>
      <w:r w:rsidRPr="00D3383E">
        <w:rPr>
          <w:rStyle w:val="Emphasis"/>
          <w:highlight w:val="cyan"/>
        </w:rPr>
        <w:t>slim</w:t>
      </w:r>
      <w:r w:rsidRPr="00D3383E">
        <w:rPr>
          <w:sz w:val="16"/>
        </w:rPr>
        <w:t>.</w:t>
      </w:r>
    </w:p>
    <w:p w14:paraId="72421E05" w14:textId="77777777" w:rsidR="0071488D" w:rsidRPr="00D3383E" w:rsidRDefault="0071488D" w:rsidP="0071488D">
      <w:pPr>
        <w:rPr>
          <w:sz w:val="16"/>
        </w:rPr>
      </w:pPr>
      <w:r w:rsidRPr="00D3383E">
        <w:rPr>
          <w:sz w:val="16"/>
        </w:rPr>
        <w:t xml:space="preserve">One of the currently known asteroids that </w:t>
      </w:r>
      <w:proofErr w:type="gramStart"/>
      <w:r w:rsidRPr="00D3383E">
        <w:rPr>
          <w:sz w:val="16"/>
        </w:rPr>
        <w:t>are capable of destroying</w:t>
      </w:r>
      <w:proofErr w:type="gramEnd"/>
      <w:r w:rsidRPr="00D3383E">
        <w:rPr>
          <w:sz w:val="16"/>
        </w:rPr>
        <w:t xml:space="preserve"> entire cities is Apophis. Scientists once thought that his asteroid, which measures about 1,214 feet long, was in danger of colliding with Earth in the next decade.</w:t>
      </w:r>
    </w:p>
    <w:p w14:paraId="6D86978E" w14:textId="77777777" w:rsidR="0071488D" w:rsidRPr="00D3383E" w:rsidRDefault="0071488D" w:rsidP="0071488D">
      <w:pPr>
        <w:rPr>
          <w:sz w:val="16"/>
        </w:rPr>
      </w:pPr>
      <w:r w:rsidRPr="00D3383E">
        <w:rPr>
          <w:sz w:val="16"/>
        </w:rPr>
        <w:t xml:space="preserve">However, after follow-up observations, space agencies ruled out a possible collision between Apophis and Earth </w:t>
      </w:r>
      <w:proofErr w:type="gramStart"/>
      <w:r w:rsidRPr="00D3383E">
        <w:rPr>
          <w:sz w:val="16"/>
        </w:rPr>
        <w:t>in the near future</w:t>
      </w:r>
      <w:proofErr w:type="gramEnd"/>
      <w:r w:rsidRPr="00D3383E">
        <w:rPr>
          <w:sz w:val="16"/>
        </w:rPr>
        <w:t>.</w:t>
      </w:r>
    </w:p>
    <w:p w14:paraId="5F711872" w14:textId="77777777" w:rsidR="0071488D" w:rsidRPr="00D3383E" w:rsidRDefault="0071488D" w:rsidP="0071488D">
      <w:pPr>
        <w:rPr>
          <w:sz w:val="16"/>
        </w:rPr>
      </w:pPr>
      <w:r w:rsidRPr="00D3383E">
        <w:rPr>
          <w:sz w:val="16"/>
        </w:rPr>
        <w:t>“If we were very, very unlucky, and they strike over a major city, then they could destroy the city,” Dartnell said. “But the chances of that happening are very unlikely.”</w:t>
      </w:r>
    </w:p>
    <w:p w14:paraId="10C3C2FB" w14:textId="77777777" w:rsidR="0071488D" w:rsidRPr="00D3383E" w:rsidRDefault="0071488D" w:rsidP="0071488D">
      <w:pPr>
        <w:rPr>
          <w:sz w:val="16"/>
        </w:rPr>
      </w:pPr>
      <w:r w:rsidRPr="00D3383E">
        <w:rPr>
          <w:rStyle w:val="StyleUnderline"/>
        </w:rPr>
        <w:t>“Asteroid Apophis</w:t>
      </w:r>
      <w:r w:rsidRPr="00D3383E">
        <w:rPr>
          <w:sz w:val="16"/>
        </w:rPr>
        <w:t xml:space="preserve"> is one of the asteroids that we are </w:t>
      </w:r>
      <w:proofErr w:type="gramStart"/>
      <w:r w:rsidRPr="00D3383E">
        <w:rPr>
          <w:sz w:val="16"/>
        </w:rPr>
        <w:t>tracking</w:t>
      </w:r>
      <w:proofErr w:type="gramEnd"/>
      <w:r w:rsidRPr="00D3383E">
        <w:rPr>
          <w:sz w:val="16"/>
        </w:rPr>
        <w:t xml:space="preserve"> and we know that it </w:t>
      </w:r>
      <w:r w:rsidRPr="00D3383E">
        <w:rPr>
          <w:rStyle w:val="StyleUnderline"/>
        </w:rPr>
        <w:t xml:space="preserve">is </w:t>
      </w:r>
      <w:r w:rsidRPr="00D3383E">
        <w:rPr>
          <w:rStyle w:val="Emphasis"/>
          <w:highlight w:val="cyan"/>
        </w:rPr>
        <w:t>not</w:t>
      </w:r>
      <w:r w:rsidRPr="00D3383E">
        <w:rPr>
          <w:rStyle w:val="StyleUnderline"/>
        </w:rPr>
        <w:t xml:space="preserve"> going to impact </w:t>
      </w:r>
      <w:r w:rsidRPr="00D3383E">
        <w:rPr>
          <w:rStyle w:val="StyleUnderline"/>
          <w:highlight w:val="cyan"/>
        </w:rPr>
        <w:t>for</w:t>
      </w:r>
      <w:r w:rsidRPr="00D3383E">
        <w:rPr>
          <w:rStyle w:val="StyleUnderline"/>
        </w:rPr>
        <w:t xml:space="preserve"> the next </w:t>
      </w:r>
      <w:r w:rsidRPr="00D3383E">
        <w:rPr>
          <w:rStyle w:val="Emphasis"/>
        </w:rPr>
        <w:t xml:space="preserve">few </w:t>
      </w:r>
      <w:r w:rsidRPr="00D3383E">
        <w:rPr>
          <w:rStyle w:val="Emphasis"/>
          <w:highlight w:val="cyan"/>
        </w:rPr>
        <w:t>decades</w:t>
      </w:r>
      <w:r w:rsidRPr="00D3383E">
        <w:rPr>
          <w:rStyle w:val="StyleUnderline"/>
        </w:rPr>
        <w:t xml:space="preserve"> and will continue on </w:t>
      </w:r>
      <w:proofErr w:type="spellStart"/>
      <w:r w:rsidRPr="00D3383E">
        <w:rPr>
          <w:rStyle w:val="StyleUnderline"/>
        </w:rPr>
        <w:t>trail</w:t>
      </w:r>
      <w:proofErr w:type="spellEnd"/>
      <w:r w:rsidRPr="00D3383E">
        <w:rPr>
          <w:rStyle w:val="StyleUnderline"/>
        </w:rPr>
        <w:t>,”</w:t>
      </w:r>
      <w:r w:rsidRPr="00D3383E">
        <w:rPr>
          <w:sz w:val="16"/>
        </w:rPr>
        <w:t xml:space="preserve"> the professor added.</w:t>
      </w:r>
    </w:p>
    <w:p w14:paraId="411BCA6F" w14:textId="77777777" w:rsidR="0071488D" w:rsidRDefault="0071488D" w:rsidP="0071488D">
      <w:pPr>
        <w:rPr>
          <w:sz w:val="16"/>
        </w:rPr>
      </w:pPr>
      <w:r w:rsidRPr="00D3383E">
        <w:rPr>
          <w:rStyle w:val="StyleUnderline"/>
        </w:rPr>
        <w:t xml:space="preserve">Aside from the asteroid’s slim chances, space </w:t>
      </w:r>
      <w:r w:rsidRPr="00D3383E">
        <w:rPr>
          <w:rStyle w:val="StyleUnderline"/>
          <w:highlight w:val="cyan"/>
        </w:rPr>
        <w:t>agencies</w:t>
      </w:r>
      <w:r w:rsidRPr="00D3383E">
        <w:rPr>
          <w:sz w:val="16"/>
        </w:rPr>
        <w:t xml:space="preserve"> from various countries </w:t>
      </w:r>
      <w:r w:rsidRPr="00D3383E">
        <w:rPr>
          <w:rStyle w:val="StyleUnderline"/>
          <w:highlight w:val="cyan"/>
        </w:rPr>
        <w:t>are hatching</w:t>
      </w:r>
      <w:r w:rsidRPr="00D3383E">
        <w:rPr>
          <w:rStyle w:val="StyleUnderline"/>
        </w:rPr>
        <w:t xml:space="preserve"> their </w:t>
      </w:r>
      <w:r w:rsidRPr="00D3383E">
        <w:rPr>
          <w:rStyle w:val="Emphasis"/>
        </w:rPr>
        <w:t xml:space="preserve">own </w:t>
      </w:r>
      <w:r w:rsidRPr="00D3383E">
        <w:rPr>
          <w:rStyle w:val="Emphasis"/>
          <w:highlight w:val="cyan"/>
        </w:rPr>
        <w:t>plans</w:t>
      </w:r>
      <w:r w:rsidRPr="00D3383E">
        <w:rPr>
          <w:rStyle w:val="StyleUnderline"/>
          <w:highlight w:val="cyan"/>
        </w:rPr>
        <w:t xml:space="preserve"> to </w:t>
      </w:r>
      <w:r w:rsidRPr="00D3383E">
        <w:rPr>
          <w:rStyle w:val="Emphasis"/>
          <w:highlight w:val="cyan"/>
        </w:rPr>
        <w:t>save Earth</w:t>
      </w:r>
      <w:r w:rsidRPr="00D3383E">
        <w:rPr>
          <w:sz w:val="16"/>
        </w:rPr>
        <w:t xml:space="preserve"> from getting hit by a massive space boulder</w:t>
      </w:r>
    </w:p>
    <w:p w14:paraId="6231E774" w14:textId="77777777" w:rsidR="0071488D" w:rsidRPr="00E060AF" w:rsidRDefault="0071488D" w:rsidP="0071488D"/>
    <w:p w14:paraId="2F8932E5" w14:textId="77777777" w:rsidR="0071488D" w:rsidRDefault="0071488D" w:rsidP="0071488D">
      <w:pPr>
        <w:pStyle w:val="Heading2"/>
      </w:pPr>
      <w:r>
        <w:lastRenderedPageBreak/>
        <w:t>Adv 2</w:t>
      </w:r>
    </w:p>
    <w:p w14:paraId="3D72484B" w14:textId="77777777" w:rsidR="0071488D" w:rsidRDefault="0071488D" w:rsidP="0071488D">
      <w:pPr>
        <w:pStyle w:val="Heading3"/>
      </w:pPr>
      <w:r>
        <w:lastRenderedPageBreak/>
        <w:t>Russia</w:t>
      </w:r>
    </w:p>
    <w:p w14:paraId="644C3B90" w14:textId="77777777" w:rsidR="0071488D" w:rsidRDefault="0071488D" w:rsidP="0071488D">
      <w:pPr>
        <w:pStyle w:val="Heading4"/>
      </w:pPr>
      <w:r>
        <w:t xml:space="preserve">They </w:t>
      </w:r>
      <w:r w:rsidRPr="00E27CAA">
        <w:rPr>
          <w:u w:val="single"/>
        </w:rPr>
        <w:t>aren’t</w:t>
      </w:r>
      <w:r>
        <w:t xml:space="preserve"> revisionist---deterrence can only cause war.</w:t>
      </w:r>
    </w:p>
    <w:p w14:paraId="5B95E6BE" w14:textId="77777777" w:rsidR="0071488D" w:rsidRPr="00E27CAA" w:rsidRDefault="0071488D" w:rsidP="0071488D">
      <w:r>
        <w:t xml:space="preserve">Matt </w:t>
      </w:r>
      <w:r w:rsidRPr="00E27CAA">
        <w:rPr>
          <w:rStyle w:val="Style13ptBold"/>
        </w:rPr>
        <w:t>Collins 25</w:t>
      </w:r>
      <w:r>
        <w:t>, Content Writer, MIRA Safety, 4/22/2025, “2025 Global Nuke Threat Update: Assessing Current Risks,” MIRA Safety, https://www.mirasafety.com/blogs/news/2023-global-nuke-threat-update, JL</w:t>
      </w:r>
    </w:p>
    <w:p w14:paraId="20C1E24A" w14:textId="77777777" w:rsidR="0071488D" w:rsidRPr="00E27CAA" w:rsidRDefault="0071488D" w:rsidP="0071488D">
      <w:pPr>
        <w:rPr>
          <w:sz w:val="16"/>
        </w:rPr>
      </w:pPr>
      <w:r w:rsidRPr="00563932">
        <w:rPr>
          <w:rStyle w:val="StyleUnderline"/>
          <w:highlight w:val="cyan"/>
        </w:rPr>
        <w:t>Russia</w:t>
      </w:r>
      <w:r w:rsidRPr="00E3723F">
        <w:rPr>
          <w:rStyle w:val="StyleUnderline"/>
        </w:rPr>
        <w:t xml:space="preserve">'s </w:t>
      </w:r>
      <w:r w:rsidRPr="003B3566">
        <w:rPr>
          <w:rStyle w:val="Emphasis"/>
        </w:rPr>
        <w:t>nuclear policy</w:t>
      </w:r>
      <w:r w:rsidRPr="003B3566">
        <w:rPr>
          <w:sz w:val="16"/>
        </w:rPr>
        <w:t xml:space="preserve"> framework </w:t>
      </w:r>
      <w:r w:rsidRPr="003B3566">
        <w:rPr>
          <w:rStyle w:val="StyleUnderline"/>
        </w:rPr>
        <w:t>revolves around</w:t>
      </w:r>
      <w:r w:rsidRPr="003B3566">
        <w:rPr>
          <w:sz w:val="16"/>
        </w:rPr>
        <w:t xml:space="preserve"> the principles of </w:t>
      </w:r>
      <w:r w:rsidRPr="003B3566">
        <w:rPr>
          <w:rStyle w:val="Emphasis"/>
        </w:rPr>
        <w:t>deterrence</w:t>
      </w:r>
      <w:r w:rsidRPr="003B3566">
        <w:rPr>
          <w:sz w:val="16"/>
        </w:rPr>
        <w:t xml:space="preserve">, </w:t>
      </w:r>
      <w:r w:rsidRPr="003B3566">
        <w:rPr>
          <w:rStyle w:val="Emphasis"/>
        </w:rPr>
        <w:t>defense</w:t>
      </w:r>
      <w:r w:rsidRPr="003B3566">
        <w:rPr>
          <w:sz w:val="16"/>
        </w:rPr>
        <w:t xml:space="preserve">, </w:t>
      </w:r>
      <w:r w:rsidRPr="003B3566">
        <w:rPr>
          <w:rStyle w:val="StyleUnderline"/>
        </w:rPr>
        <w:t>and</w:t>
      </w:r>
      <w:r w:rsidRPr="003B3566">
        <w:rPr>
          <w:sz w:val="16"/>
        </w:rPr>
        <w:t xml:space="preserve"> maintaining </w:t>
      </w:r>
      <w:r w:rsidRPr="003B3566">
        <w:rPr>
          <w:rStyle w:val="Emphasis"/>
        </w:rPr>
        <w:t>strategic stability</w:t>
      </w:r>
      <w:r w:rsidRPr="003B3566">
        <w:rPr>
          <w:sz w:val="16"/>
        </w:rPr>
        <w:t>.</w:t>
      </w:r>
    </w:p>
    <w:p w14:paraId="4912ED80" w14:textId="77777777" w:rsidR="0071488D" w:rsidRPr="00E27CAA" w:rsidRDefault="0071488D" w:rsidP="0071488D">
      <w:pPr>
        <w:rPr>
          <w:sz w:val="16"/>
        </w:rPr>
      </w:pPr>
      <w:r w:rsidRPr="00E27CAA">
        <w:rPr>
          <w:rStyle w:val="StyleUnderline"/>
        </w:rPr>
        <w:t xml:space="preserve">The </w:t>
      </w:r>
      <w:r w:rsidRPr="00E3723F">
        <w:rPr>
          <w:rStyle w:val="StyleUnderline"/>
        </w:rPr>
        <w:t>country maintains</w:t>
      </w:r>
      <w:r w:rsidRPr="00E27CAA">
        <w:rPr>
          <w:sz w:val="16"/>
        </w:rPr>
        <w:t xml:space="preserve"> a policy of "</w:t>
      </w:r>
      <w:r w:rsidRPr="00563932">
        <w:rPr>
          <w:rStyle w:val="Emphasis"/>
          <w:highlight w:val="cyan"/>
        </w:rPr>
        <w:t>escalate to de-escalate</w:t>
      </w:r>
      <w:r w:rsidRPr="00E27CAA">
        <w:rPr>
          <w:sz w:val="16"/>
        </w:rPr>
        <w:t xml:space="preserve">," </w:t>
      </w:r>
      <w:r w:rsidRPr="00E27CAA">
        <w:rPr>
          <w:rStyle w:val="StyleUnderline"/>
        </w:rPr>
        <w:t xml:space="preserve">which would </w:t>
      </w:r>
      <w:r w:rsidRPr="00E27CAA">
        <w:rPr>
          <w:rStyle w:val="Emphasis"/>
        </w:rPr>
        <w:t xml:space="preserve">theoretically </w:t>
      </w:r>
      <w:r w:rsidRPr="00563932">
        <w:rPr>
          <w:rStyle w:val="Emphasis"/>
          <w:highlight w:val="cyan"/>
        </w:rPr>
        <w:t>allow</w:t>
      </w:r>
      <w:r w:rsidRPr="00E27CAA">
        <w:rPr>
          <w:sz w:val="16"/>
        </w:rPr>
        <w:t xml:space="preserve"> for the </w:t>
      </w:r>
      <w:r w:rsidRPr="00563932">
        <w:rPr>
          <w:rStyle w:val="StyleUnderline"/>
          <w:highlight w:val="cyan"/>
        </w:rPr>
        <w:t xml:space="preserve">limited use of </w:t>
      </w:r>
      <w:r w:rsidRPr="00563932">
        <w:rPr>
          <w:rStyle w:val="Emphasis"/>
          <w:highlight w:val="cyan"/>
        </w:rPr>
        <w:t>nuc</w:t>
      </w:r>
      <w:r w:rsidRPr="003B3566">
        <w:rPr>
          <w:rStyle w:val="Emphasis"/>
        </w:rPr>
        <w:t>lear weapon</w:t>
      </w:r>
      <w:r w:rsidRPr="00563932">
        <w:rPr>
          <w:rStyle w:val="Emphasis"/>
          <w:highlight w:val="cyan"/>
        </w:rPr>
        <w:t>s</w:t>
      </w:r>
      <w:r w:rsidRPr="00E27CAA">
        <w:rPr>
          <w:rStyle w:val="StyleUnderline"/>
        </w:rPr>
        <w:t xml:space="preserve"> </w:t>
      </w:r>
      <w:r w:rsidRPr="00563932">
        <w:rPr>
          <w:rStyle w:val="StyleUnderline"/>
          <w:highlight w:val="cyan"/>
        </w:rPr>
        <w:t>in response to</w:t>
      </w:r>
      <w:r w:rsidRPr="00E27CAA">
        <w:rPr>
          <w:sz w:val="16"/>
        </w:rPr>
        <w:t xml:space="preserve"> a </w:t>
      </w:r>
      <w:r w:rsidRPr="00563932">
        <w:rPr>
          <w:rStyle w:val="StyleUnderline"/>
          <w:highlight w:val="cyan"/>
        </w:rPr>
        <w:t>conventional</w:t>
      </w:r>
      <w:r w:rsidRPr="00E27CAA">
        <w:rPr>
          <w:rStyle w:val="StyleUnderline"/>
        </w:rPr>
        <w:t xml:space="preserve"> </w:t>
      </w:r>
      <w:r w:rsidRPr="00563932">
        <w:rPr>
          <w:rStyle w:val="StyleUnderline"/>
          <w:highlight w:val="cyan"/>
        </w:rPr>
        <w:t>threat</w:t>
      </w:r>
      <w:r w:rsidRPr="00E27CAA">
        <w:rPr>
          <w:rStyle w:val="StyleUnderline"/>
        </w:rPr>
        <w:t xml:space="preserve"> that could </w:t>
      </w:r>
      <w:r w:rsidRPr="00E27CAA">
        <w:rPr>
          <w:rStyle w:val="Emphasis"/>
        </w:rPr>
        <w:t>endanger its sovereignty</w:t>
      </w:r>
      <w:r w:rsidRPr="00E27CAA">
        <w:rPr>
          <w:sz w:val="16"/>
        </w:rPr>
        <w:t xml:space="preserve"> or existence. </w:t>
      </w:r>
      <w:r w:rsidRPr="00E27CAA">
        <w:rPr>
          <w:rStyle w:val="StyleUnderline"/>
        </w:rPr>
        <w:t xml:space="preserve">The </w:t>
      </w:r>
      <w:r w:rsidRPr="00563932">
        <w:rPr>
          <w:rStyle w:val="StyleUnderline"/>
          <w:highlight w:val="cyan"/>
        </w:rPr>
        <w:t>policy</w:t>
      </w:r>
      <w:r w:rsidRPr="00E27CAA">
        <w:rPr>
          <w:sz w:val="16"/>
        </w:rPr>
        <w:t xml:space="preserve"> itself often </w:t>
      </w:r>
      <w:r w:rsidRPr="00E27CAA">
        <w:rPr>
          <w:rStyle w:val="StyleUnderline"/>
        </w:rPr>
        <w:t xml:space="preserve">works as </w:t>
      </w:r>
      <w:r w:rsidRPr="00E3723F">
        <w:rPr>
          <w:rStyle w:val="StyleUnderline"/>
        </w:rPr>
        <w:t xml:space="preserve">a </w:t>
      </w:r>
      <w:r w:rsidRPr="00563932">
        <w:rPr>
          <w:rStyle w:val="Emphasis"/>
          <w:highlight w:val="cyan"/>
        </w:rPr>
        <w:t>functional deterrent</w:t>
      </w:r>
      <w:r w:rsidRPr="00E27CAA">
        <w:rPr>
          <w:sz w:val="16"/>
        </w:rPr>
        <w:t>, since Russia has made clear how they'd respond to a conventional attack.</w:t>
      </w:r>
    </w:p>
    <w:p w14:paraId="762E1F50" w14:textId="77777777" w:rsidR="0071488D" w:rsidRPr="00E27CAA" w:rsidRDefault="0071488D" w:rsidP="0071488D">
      <w:pPr>
        <w:rPr>
          <w:sz w:val="16"/>
        </w:rPr>
      </w:pPr>
      <w:r w:rsidRPr="00E27CAA">
        <w:rPr>
          <w:sz w:val="16"/>
        </w:rPr>
        <w:t xml:space="preserve">While the exact thresholds for nuclear weapon use are deliberately ambiguous, the </w:t>
      </w:r>
      <w:r w:rsidRPr="00563932">
        <w:rPr>
          <w:rStyle w:val="StyleUnderline"/>
          <w:highlight w:val="cyan"/>
        </w:rPr>
        <w:t>Russia</w:t>
      </w:r>
      <w:r w:rsidRPr="00563932">
        <w:rPr>
          <w:rStyle w:val="StyleUnderline"/>
        </w:rPr>
        <w:t>n</w:t>
      </w:r>
      <w:r w:rsidRPr="00E27CAA">
        <w:rPr>
          <w:rStyle w:val="StyleUnderline"/>
        </w:rPr>
        <w:t xml:space="preserve"> state</w:t>
      </w:r>
      <w:r w:rsidRPr="00E27CAA">
        <w:rPr>
          <w:sz w:val="16"/>
        </w:rPr>
        <w:t xml:space="preserve"> has </w:t>
      </w:r>
      <w:r w:rsidRPr="00E27CAA">
        <w:rPr>
          <w:rStyle w:val="StyleUnderline"/>
        </w:rPr>
        <w:t xml:space="preserve">consistently </w:t>
      </w:r>
      <w:r w:rsidRPr="00563932">
        <w:rPr>
          <w:rStyle w:val="StyleUnderline"/>
          <w:highlight w:val="cyan"/>
        </w:rPr>
        <w:t>emphasized</w:t>
      </w:r>
      <w:r w:rsidRPr="00E27CAA">
        <w:rPr>
          <w:rStyle w:val="StyleUnderline"/>
        </w:rPr>
        <w:t xml:space="preserve"> the </w:t>
      </w:r>
      <w:r w:rsidRPr="00563932">
        <w:rPr>
          <w:rStyle w:val="StyleUnderline"/>
          <w:highlight w:val="cyan"/>
        </w:rPr>
        <w:t>defens</w:t>
      </w:r>
      <w:r w:rsidRPr="003B3566">
        <w:rPr>
          <w:rStyle w:val="StyleUnderline"/>
        </w:rPr>
        <w:t>ive nature</w:t>
      </w:r>
      <w:r w:rsidRPr="00E27CAA">
        <w:rPr>
          <w:rStyle w:val="StyleUnderline"/>
        </w:rPr>
        <w:t xml:space="preserve"> </w:t>
      </w:r>
      <w:r w:rsidRPr="003B3566">
        <w:rPr>
          <w:rStyle w:val="StyleUnderline"/>
        </w:rPr>
        <w:t>of</w:t>
      </w:r>
      <w:r w:rsidRPr="00E27CAA">
        <w:rPr>
          <w:rStyle w:val="StyleUnderline"/>
        </w:rPr>
        <w:t xml:space="preserve"> its </w:t>
      </w:r>
      <w:r w:rsidRPr="003B3566">
        <w:rPr>
          <w:rStyle w:val="Emphasis"/>
        </w:rPr>
        <w:t>nuclear arsenal</w:t>
      </w:r>
      <w:r w:rsidRPr="00E27CAA">
        <w:rPr>
          <w:sz w:val="16"/>
        </w:rPr>
        <w:t xml:space="preserve">. </w:t>
      </w:r>
      <w:r w:rsidRPr="00E27CAA">
        <w:rPr>
          <w:rStyle w:val="StyleUnderline"/>
        </w:rPr>
        <w:t>It reaffirms</w:t>
      </w:r>
      <w:r w:rsidRPr="00E27CAA">
        <w:rPr>
          <w:sz w:val="16"/>
        </w:rPr>
        <w:t xml:space="preserve"> that the use of </w:t>
      </w:r>
      <w:r w:rsidRPr="00563932">
        <w:rPr>
          <w:rStyle w:val="StyleUnderline"/>
          <w:highlight w:val="cyan"/>
        </w:rPr>
        <w:t>nuc</w:t>
      </w:r>
      <w:r w:rsidRPr="00563932">
        <w:rPr>
          <w:rStyle w:val="StyleUnderline"/>
        </w:rPr>
        <w:t>lear weapon</w:t>
      </w:r>
      <w:r w:rsidRPr="00563932">
        <w:rPr>
          <w:rStyle w:val="StyleUnderline"/>
          <w:highlight w:val="cyan"/>
        </w:rPr>
        <w:t>s</w:t>
      </w:r>
      <w:r w:rsidRPr="00E27CAA">
        <w:rPr>
          <w:sz w:val="16"/>
        </w:rPr>
        <w:t xml:space="preserve"> would </w:t>
      </w:r>
      <w:r w:rsidRPr="00563932">
        <w:rPr>
          <w:rStyle w:val="StyleUnderline"/>
          <w:highlight w:val="cyan"/>
        </w:rPr>
        <w:t>only</w:t>
      </w:r>
      <w:r w:rsidRPr="00E27CAA">
        <w:rPr>
          <w:rStyle w:val="StyleUnderline"/>
        </w:rPr>
        <w:t xml:space="preserve"> occur as </w:t>
      </w:r>
      <w:r w:rsidRPr="003B3566">
        <w:rPr>
          <w:rStyle w:val="StyleUnderline"/>
        </w:rPr>
        <w:t xml:space="preserve">a </w:t>
      </w:r>
      <w:r w:rsidRPr="00563932">
        <w:rPr>
          <w:rStyle w:val="StyleUnderline"/>
          <w:highlight w:val="cyan"/>
        </w:rPr>
        <w:t xml:space="preserve">last resort </w:t>
      </w:r>
      <w:r w:rsidRPr="003B3566">
        <w:rPr>
          <w:rStyle w:val="StyleUnderline"/>
        </w:rPr>
        <w:t xml:space="preserve">in </w:t>
      </w:r>
      <w:r w:rsidRPr="00563932">
        <w:rPr>
          <w:rStyle w:val="StyleUnderline"/>
          <w:highlight w:val="cyan"/>
        </w:rPr>
        <w:t xml:space="preserve">response to </w:t>
      </w:r>
      <w:r w:rsidRPr="003B3566">
        <w:rPr>
          <w:rStyle w:val="StyleUnderline"/>
        </w:rPr>
        <w:t xml:space="preserve">an </w:t>
      </w:r>
      <w:r w:rsidRPr="00563932">
        <w:rPr>
          <w:rStyle w:val="Emphasis"/>
          <w:highlight w:val="cyan"/>
        </w:rPr>
        <w:t>existential threat</w:t>
      </w:r>
      <w:r w:rsidRPr="00E27CAA">
        <w:rPr>
          <w:sz w:val="16"/>
        </w:rPr>
        <w:t xml:space="preserve"> to the state.</w:t>
      </w:r>
    </w:p>
    <w:p w14:paraId="62743BC4" w14:textId="77777777" w:rsidR="0071488D" w:rsidRPr="00E27CAA" w:rsidRDefault="0071488D" w:rsidP="0071488D">
      <w:pPr>
        <w:rPr>
          <w:sz w:val="16"/>
        </w:rPr>
      </w:pPr>
      <w:r w:rsidRPr="00E27CAA">
        <w:rPr>
          <w:sz w:val="16"/>
        </w:rPr>
        <w:t xml:space="preserve">The overall goal of Russian nuke doctrine is to dissuade any hostile actions that could endanger Russia's territorial integrity or its vital interests. </w:t>
      </w:r>
      <w:r w:rsidRPr="00E27CAA">
        <w:rPr>
          <w:rStyle w:val="StyleUnderline"/>
        </w:rPr>
        <w:t>By having a substantial nuclear arsenal</w:t>
      </w:r>
      <w:r w:rsidRPr="00E27CAA">
        <w:rPr>
          <w:sz w:val="16"/>
        </w:rPr>
        <w:t xml:space="preserve">, </w:t>
      </w:r>
      <w:r w:rsidRPr="00E27CAA">
        <w:rPr>
          <w:rStyle w:val="StyleUnderline"/>
        </w:rPr>
        <w:t>Rossiya aims to ensure</w:t>
      </w:r>
      <w:r w:rsidRPr="00E27CAA">
        <w:rPr>
          <w:sz w:val="16"/>
        </w:rPr>
        <w:t xml:space="preserve"> the </w:t>
      </w:r>
      <w:r w:rsidRPr="00563932">
        <w:rPr>
          <w:rStyle w:val="StyleUnderline"/>
          <w:highlight w:val="cyan"/>
        </w:rPr>
        <w:t>survivability</w:t>
      </w:r>
      <w:r w:rsidRPr="00E27CAA">
        <w:rPr>
          <w:rStyle w:val="StyleUnderline"/>
        </w:rPr>
        <w:t xml:space="preserve"> </w:t>
      </w:r>
      <w:r w:rsidRPr="00563932">
        <w:rPr>
          <w:rStyle w:val="StyleUnderline"/>
          <w:highlight w:val="cyan"/>
        </w:rPr>
        <w:t>of</w:t>
      </w:r>
      <w:r w:rsidRPr="00E27CAA">
        <w:rPr>
          <w:rStyle w:val="StyleUnderline"/>
        </w:rPr>
        <w:t xml:space="preserve"> its </w:t>
      </w:r>
      <w:r w:rsidRPr="00563932">
        <w:rPr>
          <w:rStyle w:val="Emphasis"/>
          <w:highlight w:val="cyan"/>
        </w:rPr>
        <w:t>deterrent force</w:t>
      </w:r>
      <w:r w:rsidRPr="00E27CAA">
        <w:rPr>
          <w:sz w:val="16"/>
        </w:rPr>
        <w:t xml:space="preserve">, </w:t>
      </w:r>
      <w:r w:rsidRPr="00563932">
        <w:rPr>
          <w:rStyle w:val="StyleUnderline"/>
          <w:highlight w:val="cyan"/>
        </w:rPr>
        <w:t>deter</w:t>
      </w:r>
      <w:r w:rsidRPr="003B3566">
        <w:rPr>
          <w:rStyle w:val="StyleUnderline"/>
        </w:rPr>
        <w:t>ring</w:t>
      </w:r>
      <w:r w:rsidRPr="00E27CAA">
        <w:rPr>
          <w:rStyle w:val="StyleUnderline"/>
        </w:rPr>
        <w:t xml:space="preserve"> </w:t>
      </w:r>
      <w:r w:rsidRPr="003B3566">
        <w:rPr>
          <w:rStyle w:val="Emphasis"/>
        </w:rPr>
        <w:t xml:space="preserve">potential </w:t>
      </w:r>
      <w:r w:rsidRPr="00563932">
        <w:rPr>
          <w:rStyle w:val="Emphasis"/>
          <w:highlight w:val="cyan"/>
        </w:rPr>
        <w:t>aggressors</w:t>
      </w:r>
      <w:r w:rsidRPr="00E27CAA">
        <w:rPr>
          <w:sz w:val="16"/>
        </w:rPr>
        <w:t xml:space="preserve"> from launching an attack.</w:t>
      </w:r>
    </w:p>
    <w:p w14:paraId="2025CA36" w14:textId="77777777" w:rsidR="0071488D" w:rsidRPr="00E27CAA" w:rsidRDefault="0071488D" w:rsidP="0071488D">
      <w:pPr>
        <w:rPr>
          <w:sz w:val="16"/>
        </w:rPr>
      </w:pPr>
      <w:r w:rsidRPr="00E27CAA">
        <w:rPr>
          <w:sz w:val="16"/>
        </w:rPr>
        <w:t>Another significant factor is Russia's perception of the evolving security landscape.</w:t>
      </w:r>
    </w:p>
    <w:p w14:paraId="64CB44B2" w14:textId="77777777" w:rsidR="0071488D" w:rsidRPr="00E27CAA" w:rsidRDefault="0071488D" w:rsidP="0071488D">
      <w:pPr>
        <w:rPr>
          <w:sz w:val="16"/>
        </w:rPr>
      </w:pPr>
      <w:r w:rsidRPr="00E27CAA">
        <w:rPr>
          <w:rStyle w:val="StyleUnderline"/>
        </w:rPr>
        <w:t xml:space="preserve">The </w:t>
      </w:r>
      <w:r w:rsidRPr="00894284">
        <w:rPr>
          <w:rStyle w:val="Emphasis"/>
          <w:highlight w:val="cyan"/>
        </w:rPr>
        <w:t>country considers</w:t>
      </w:r>
      <w:r w:rsidRPr="00E27CAA">
        <w:rPr>
          <w:rStyle w:val="StyleUnderline"/>
        </w:rPr>
        <w:t xml:space="preserve"> the expansion of </w:t>
      </w:r>
      <w:r w:rsidRPr="00894284">
        <w:rPr>
          <w:rStyle w:val="Emphasis"/>
          <w:highlight w:val="cyan"/>
        </w:rPr>
        <w:t>NATO</w:t>
      </w:r>
      <w:r w:rsidRPr="00E27CAA">
        <w:rPr>
          <w:sz w:val="16"/>
        </w:rPr>
        <w:t xml:space="preserve">, missile defense systems, </w:t>
      </w:r>
      <w:r w:rsidRPr="00E27CAA">
        <w:rPr>
          <w:rStyle w:val="StyleUnderline"/>
        </w:rPr>
        <w:t xml:space="preserve">and emerging technologies as </w:t>
      </w:r>
      <w:r w:rsidRPr="00894284">
        <w:rPr>
          <w:rStyle w:val="Emphasis"/>
          <w:highlight w:val="cyan"/>
        </w:rPr>
        <w:t>potential challenges</w:t>
      </w:r>
      <w:r w:rsidRPr="00E27CAA">
        <w:rPr>
          <w:sz w:val="16"/>
        </w:rPr>
        <w:t xml:space="preserve"> to its strategic interests. In response, the Eastern power aims to maintain a balance of power and preserve its security by relying on its nuclear capabilities.</w:t>
      </w:r>
    </w:p>
    <w:p w14:paraId="65173AA7" w14:textId="77777777" w:rsidR="0071488D" w:rsidRPr="00E27CAA" w:rsidRDefault="0071488D" w:rsidP="0071488D">
      <w:pPr>
        <w:rPr>
          <w:sz w:val="16"/>
        </w:rPr>
      </w:pPr>
      <w:r w:rsidRPr="00106D40">
        <w:rPr>
          <w:rStyle w:val="StyleUnderline"/>
          <w:highlight w:val="cyan"/>
        </w:rPr>
        <w:t>Russia</w:t>
      </w:r>
      <w:r w:rsidRPr="00E27CAA">
        <w:rPr>
          <w:rStyle w:val="StyleUnderline"/>
        </w:rPr>
        <w:t xml:space="preserve"> has historically </w:t>
      </w:r>
      <w:r w:rsidRPr="00106D40">
        <w:rPr>
          <w:rStyle w:val="StyleUnderline"/>
          <w:highlight w:val="cyan"/>
        </w:rPr>
        <w:t>participated in</w:t>
      </w:r>
      <w:r w:rsidRPr="00E27CAA">
        <w:rPr>
          <w:rStyle w:val="StyleUnderline"/>
        </w:rPr>
        <w:t xml:space="preserve"> various </w:t>
      </w:r>
      <w:r w:rsidRPr="00D0202D">
        <w:rPr>
          <w:rStyle w:val="Emphasis"/>
          <w:highlight w:val="cyan"/>
        </w:rPr>
        <w:t xml:space="preserve">arms control </w:t>
      </w:r>
      <w:r w:rsidRPr="00D0202D">
        <w:rPr>
          <w:rStyle w:val="Emphasis"/>
        </w:rPr>
        <w:t>treaties</w:t>
      </w:r>
      <w:r w:rsidRPr="00E27CAA">
        <w:rPr>
          <w:sz w:val="16"/>
        </w:rPr>
        <w:t xml:space="preserve">, </w:t>
      </w:r>
      <w:r w:rsidRPr="00E27CAA">
        <w:rPr>
          <w:rStyle w:val="StyleUnderline"/>
        </w:rPr>
        <w:t xml:space="preserve">such as the </w:t>
      </w:r>
      <w:r w:rsidRPr="00E27CAA">
        <w:rPr>
          <w:rStyle w:val="Emphasis"/>
        </w:rPr>
        <w:t>New START Treaty</w:t>
      </w:r>
      <w:r w:rsidRPr="00E27CAA">
        <w:rPr>
          <w:sz w:val="16"/>
        </w:rPr>
        <w:t xml:space="preserve">, </w:t>
      </w:r>
      <w:r w:rsidRPr="00E27CAA">
        <w:rPr>
          <w:rStyle w:val="StyleUnderline"/>
        </w:rPr>
        <w:t xml:space="preserve">to </w:t>
      </w:r>
      <w:r w:rsidRPr="00D0202D">
        <w:rPr>
          <w:rStyle w:val="StyleUnderline"/>
          <w:highlight w:val="cyan"/>
        </w:rPr>
        <w:t>reduce</w:t>
      </w:r>
      <w:r w:rsidRPr="00E27CAA">
        <w:rPr>
          <w:sz w:val="16"/>
        </w:rPr>
        <w:t xml:space="preserve"> the risk of </w:t>
      </w:r>
      <w:r w:rsidRPr="00D0202D">
        <w:rPr>
          <w:rStyle w:val="Emphasis"/>
          <w:highlight w:val="cyan"/>
        </w:rPr>
        <w:t>nuclear conflict</w:t>
      </w:r>
      <w:r w:rsidRPr="00E27CAA">
        <w:rPr>
          <w:rStyle w:val="StyleUnderline"/>
        </w:rPr>
        <w:t xml:space="preserve"> and enhance </w:t>
      </w:r>
      <w:r w:rsidRPr="00E27CAA">
        <w:rPr>
          <w:rStyle w:val="Emphasis"/>
        </w:rPr>
        <w:t>international security</w:t>
      </w:r>
      <w:r w:rsidRPr="00E27CAA">
        <w:rPr>
          <w:sz w:val="16"/>
        </w:rPr>
        <w:t>. However, recent geopolitical tensions have strained arms control efforts, impacting the overall nuclear landscape.</w:t>
      </w:r>
    </w:p>
    <w:p w14:paraId="4731F847" w14:textId="77777777" w:rsidR="0071488D" w:rsidRDefault="0071488D" w:rsidP="0071488D">
      <w:pPr>
        <w:rPr>
          <w:sz w:val="16"/>
        </w:rPr>
      </w:pPr>
      <w:r w:rsidRPr="00E27CAA">
        <w:rPr>
          <w:rStyle w:val="StyleUnderline"/>
        </w:rPr>
        <w:t>Russia's government perceives itself as operating in</w:t>
      </w:r>
      <w:r w:rsidRPr="00E27CAA">
        <w:rPr>
          <w:sz w:val="16"/>
        </w:rPr>
        <w:t xml:space="preserve"> a </w:t>
      </w:r>
      <w:r w:rsidRPr="00E27CAA">
        <w:rPr>
          <w:rStyle w:val="StyleUnderline"/>
        </w:rPr>
        <w:t xml:space="preserve">complex </w:t>
      </w:r>
      <w:r w:rsidRPr="00E27CAA">
        <w:rPr>
          <w:rStyle w:val="Emphasis"/>
        </w:rPr>
        <w:t>security environment</w:t>
      </w:r>
      <w:r w:rsidRPr="00E27CAA">
        <w:rPr>
          <w:rStyle w:val="StyleUnderline"/>
        </w:rPr>
        <w:t xml:space="preserve"> characterized by</w:t>
      </w:r>
      <w:r w:rsidRPr="00E27CAA">
        <w:rPr>
          <w:sz w:val="16"/>
        </w:rPr>
        <w:t xml:space="preserve"> regional </w:t>
      </w:r>
      <w:r w:rsidRPr="00E27CAA">
        <w:rPr>
          <w:rStyle w:val="StyleUnderline"/>
        </w:rPr>
        <w:t xml:space="preserve">conflicts and </w:t>
      </w:r>
      <w:r w:rsidRPr="00E27CAA">
        <w:rPr>
          <w:rStyle w:val="Emphasis"/>
        </w:rPr>
        <w:t>potential threats</w:t>
      </w:r>
      <w:r w:rsidRPr="00E27CAA">
        <w:rPr>
          <w:sz w:val="16"/>
        </w:rPr>
        <w:t>.</w:t>
      </w:r>
    </w:p>
    <w:p w14:paraId="630E8CF0" w14:textId="77777777" w:rsidR="0071488D" w:rsidRDefault="0071488D" w:rsidP="0071488D">
      <w:pPr>
        <w:rPr>
          <w:sz w:val="16"/>
        </w:rPr>
      </w:pPr>
      <w:r>
        <w:rPr>
          <w:sz w:val="16"/>
        </w:rPr>
        <w:t xml:space="preserve">In this context, </w:t>
      </w:r>
      <w:r w:rsidRPr="002F733B">
        <w:rPr>
          <w:rStyle w:val="StyleUnderline"/>
        </w:rPr>
        <w:t xml:space="preserve">Russia emphasizes the importance of a </w:t>
      </w:r>
      <w:r w:rsidRPr="002F733B">
        <w:rPr>
          <w:rStyle w:val="Emphasis"/>
        </w:rPr>
        <w:t>serious nuclear deterrent</w:t>
      </w:r>
      <w:r>
        <w:rPr>
          <w:sz w:val="16"/>
        </w:rPr>
        <w:t xml:space="preserve"> to safeguard its interests and project stability in its immediate neighborhood.</w:t>
      </w:r>
    </w:p>
    <w:p w14:paraId="4041C887" w14:textId="77777777" w:rsidR="0071488D" w:rsidRPr="00E95085" w:rsidRDefault="0071488D" w:rsidP="0071488D"/>
    <w:p w14:paraId="36B6A7C1" w14:textId="77777777" w:rsidR="0071488D" w:rsidRDefault="0071488D" w:rsidP="0071488D">
      <w:pPr>
        <w:pStyle w:val="Heading3"/>
      </w:pPr>
      <w:r>
        <w:lastRenderedPageBreak/>
        <w:t>No Arctic War</w:t>
      </w:r>
    </w:p>
    <w:p w14:paraId="184E603F" w14:textId="77777777" w:rsidR="0071488D" w:rsidRPr="006C760F" w:rsidRDefault="0071488D" w:rsidP="0071488D">
      <w:pPr>
        <w:keepNext/>
        <w:keepLines/>
        <w:spacing w:before="40" w:after="0"/>
        <w:outlineLvl w:val="3"/>
        <w:rPr>
          <w:rFonts w:eastAsia="DengXian Light" w:cs="Times New Roman"/>
          <w:b/>
          <w:iCs/>
          <w:sz w:val="26"/>
          <w:u w:val="single"/>
        </w:rPr>
      </w:pPr>
      <w:r w:rsidRPr="006C760F">
        <w:rPr>
          <w:rFonts w:eastAsia="DengXian Light" w:cs="Times New Roman"/>
          <w:b/>
          <w:iCs/>
          <w:sz w:val="26"/>
        </w:rPr>
        <w:t>No Arctic war---</w:t>
      </w:r>
      <w:r w:rsidRPr="006C760F">
        <w:rPr>
          <w:rFonts w:eastAsia="DengXian Light" w:cs="Times New Roman"/>
          <w:b/>
          <w:iCs/>
          <w:sz w:val="26"/>
          <w:u w:val="single"/>
        </w:rPr>
        <w:t>restraint</w:t>
      </w:r>
      <w:r w:rsidRPr="006C760F">
        <w:rPr>
          <w:rFonts w:eastAsia="DengXian Light" w:cs="Times New Roman"/>
          <w:b/>
          <w:iCs/>
          <w:sz w:val="26"/>
        </w:rPr>
        <w:t xml:space="preserve">, </w:t>
      </w:r>
      <w:r w:rsidRPr="006C760F">
        <w:rPr>
          <w:rFonts w:eastAsia="DengXian Light" w:cs="Times New Roman"/>
          <w:b/>
          <w:iCs/>
          <w:sz w:val="26"/>
          <w:u w:val="single"/>
        </w:rPr>
        <w:t>cooperation</w:t>
      </w:r>
      <w:r w:rsidRPr="006C760F">
        <w:rPr>
          <w:rFonts w:eastAsia="DengXian Light" w:cs="Times New Roman"/>
          <w:b/>
          <w:iCs/>
          <w:sz w:val="26"/>
        </w:rPr>
        <w:t xml:space="preserve">, and </w:t>
      </w:r>
      <w:r w:rsidRPr="006C760F">
        <w:rPr>
          <w:rFonts w:eastAsia="DengXian Light" w:cs="Times New Roman"/>
          <w:b/>
          <w:iCs/>
          <w:sz w:val="26"/>
          <w:u w:val="single"/>
        </w:rPr>
        <w:t>declining rivalry factor</w:t>
      </w:r>
      <w:r w:rsidRPr="006C760F">
        <w:rPr>
          <w:rFonts w:eastAsia="DengXian Light" w:cs="Times New Roman"/>
          <w:b/>
          <w:iCs/>
          <w:sz w:val="26"/>
        </w:rPr>
        <w:t xml:space="preserve"> make escalation and </w:t>
      </w:r>
      <w:proofErr w:type="spellStart"/>
      <w:r w:rsidRPr="006C760F">
        <w:rPr>
          <w:rFonts w:eastAsia="DengXian Light" w:cs="Times New Roman"/>
          <w:b/>
          <w:iCs/>
          <w:sz w:val="26"/>
        </w:rPr>
        <w:t>miscalc</w:t>
      </w:r>
      <w:proofErr w:type="spellEnd"/>
      <w:r w:rsidRPr="006C760F">
        <w:rPr>
          <w:rFonts w:eastAsia="DengXian Light" w:cs="Times New Roman"/>
          <w:b/>
          <w:iCs/>
          <w:sz w:val="26"/>
        </w:rPr>
        <w:t xml:space="preserve"> impossible.</w:t>
      </w:r>
    </w:p>
    <w:p w14:paraId="11CF0F28" w14:textId="77777777" w:rsidR="0071488D" w:rsidRPr="006C760F" w:rsidRDefault="0071488D" w:rsidP="0071488D">
      <w:pPr>
        <w:rPr>
          <w:rFonts w:eastAsia="Aptos"/>
        </w:rPr>
      </w:pPr>
      <w:r w:rsidRPr="006C760F">
        <w:rPr>
          <w:rFonts w:eastAsia="Aptos"/>
          <w:b/>
          <w:bCs/>
          <w:sz w:val="26"/>
        </w:rPr>
        <w:t>Vlček ’24</w:t>
      </w:r>
      <w:r w:rsidRPr="006C760F">
        <w:rPr>
          <w:rFonts w:eastAsia="Aptos"/>
        </w:rPr>
        <w:t xml:space="preserve"> [Tomáš Vlček; Associate Professor, Department of International Relations and European Studies, Faculty of Social Studies, Masaryk University. Martin Chovančík; Assistant Professor, Department of International Relations and European Studies &amp; International Institute of Political Science, Faculty of Social Studies, Masaryk University. Kateřina Uhlířová; Assistant Professor, Department of International and European Law, Faculty of Law, Masaryk University. Martin Jirušek;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Taylor &amp; Francis, published 1-11-2024, accessed 7-3-2025, https://www.tandfonline.com/doi/full/10.1080/09668136.2023.2292471] </w:t>
      </w:r>
      <w:proofErr w:type="spellStart"/>
      <w:r w:rsidRPr="006C760F">
        <w:rPr>
          <w:rFonts w:eastAsia="Aptos"/>
        </w:rPr>
        <w:t>olivia</w:t>
      </w:r>
      <w:proofErr w:type="spellEnd"/>
    </w:p>
    <w:p w14:paraId="4F8522D5" w14:textId="77777777" w:rsidR="0071488D" w:rsidRPr="006C760F" w:rsidRDefault="0071488D" w:rsidP="0071488D">
      <w:pPr>
        <w:rPr>
          <w:rFonts w:eastAsia="Aptos"/>
          <w:i/>
          <w:iCs/>
        </w:rPr>
      </w:pPr>
      <w:r w:rsidRPr="006C760F">
        <w:rPr>
          <w:rFonts w:eastAsia="Aptos"/>
          <w:i/>
          <w:iCs/>
        </w:rPr>
        <w:t>*STWM = Steps to War Model</w:t>
      </w:r>
    </w:p>
    <w:p w14:paraId="41963326" w14:textId="77777777" w:rsidR="0071488D" w:rsidRPr="006C760F" w:rsidRDefault="0071488D" w:rsidP="0071488D">
      <w:pPr>
        <w:rPr>
          <w:rFonts w:eastAsia="Aptos"/>
          <w:sz w:val="16"/>
        </w:rPr>
      </w:pPr>
      <w:r w:rsidRPr="006C760F">
        <w:rPr>
          <w:rFonts w:eastAsia="Aptos"/>
          <w:sz w:val="16"/>
        </w:rPr>
        <w:t xml:space="preserve">Our </w:t>
      </w:r>
      <w:r w:rsidRPr="006C760F">
        <w:rPr>
          <w:rFonts w:eastAsia="Aptos"/>
          <w:b/>
          <w:iCs/>
          <w:sz w:val="26"/>
          <w:highlight w:val="cyan"/>
          <w:u w:val="single"/>
          <w:bdr w:val="single" w:sz="8" w:space="0" w:color="auto"/>
        </w:rPr>
        <w:t>research</w:t>
      </w:r>
      <w:r w:rsidRPr="006C760F">
        <w:rPr>
          <w:rFonts w:eastAsia="Aptos"/>
          <w:u w:val="single"/>
        </w:rPr>
        <w:t xml:space="preserve"> has applied the three main indicators of </w:t>
      </w:r>
      <w:r w:rsidRPr="006C760F">
        <w:rPr>
          <w:rFonts w:eastAsia="Aptos"/>
          <w:b/>
          <w:iCs/>
          <w:sz w:val="26"/>
          <w:u w:val="single"/>
          <w:bdr w:val="single" w:sz="8" w:space="0" w:color="auto"/>
        </w:rPr>
        <w:t>STWM</w:t>
      </w:r>
      <w:r w:rsidRPr="006C760F">
        <w:rPr>
          <w:rFonts w:eastAsia="Aptos"/>
          <w:u w:val="single"/>
        </w:rPr>
        <w:t xml:space="preserve"> to the Arctic region </w:t>
      </w:r>
      <w:proofErr w:type="gramStart"/>
      <w:r w:rsidRPr="006C760F">
        <w:rPr>
          <w:rFonts w:eastAsia="Aptos"/>
          <w:u w:val="single"/>
        </w:rPr>
        <w:t>with regard to</w:t>
      </w:r>
      <w:proofErr w:type="gramEnd"/>
      <w:r w:rsidRPr="006C760F">
        <w:rPr>
          <w:rFonts w:eastAsia="Aptos"/>
          <w:u w:val="single"/>
        </w:rPr>
        <w:t xml:space="preserve"> the Arctic Council states</w:t>
      </w:r>
      <w:r w:rsidRPr="006C760F">
        <w:rPr>
          <w:rFonts w:eastAsia="Aptos"/>
          <w:sz w:val="16"/>
        </w:rPr>
        <w:t xml:space="preserve"> in the period </w:t>
      </w:r>
      <w:r w:rsidRPr="006C760F">
        <w:rPr>
          <w:rFonts w:eastAsia="Aptos"/>
          <w:u w:val="single"/>
        </w:rPr>
        <w:t>since 2014</w:t>
      </w:r>
      <w:r w:rsidRPr="006C760F">
        <w:rPr>
          <w:rFonts w:eastAsia="Aptos"/>
          <w:sz w:val="16"/>
        </w:rPr>
        <w:t xml:space="preserve">. </w:t>
      </w:r>
      <w:r w:rsidRPr="006C760F">
        <w:rPr>
          <w:rFonts w:eastAsia="Aptos"/>
          <w:u w:val="single"/>
        </w:rPr>
        <w:t>We have sought to answer whether the conflict potential has been trending upwards since 2014</w:t>
      </w:r>
      <w:r w:rsidRPr="006C760F">
        <w:rPr>
          <w:rFonts w:eastAsia="Aptos"/>
          <w:sz w:val="16"/>
        </w:rPr>
        <w:t xml:space="preserve"> and how close it is to a critical threshold based on recent developments. </w:t>
      </w:r>
      <w:r w:rsidRPr="006C760F">
        <w:rPr>
          <w:rFonts w:eastAsia="Aptos"/>
          <w:u w:val="single"/>
        </w:rPr>
        <w:t xml:space="preserve">The outcomes </w:t>
      </w:r>
      <w:r w:rsidRPr="006C760F">
        <w:rPr>
          <w:rFonts w:eastAsia="Aptos"/>
          <w:highlight w:val="cyan"/>
          <w:u w:val="single"/>
        </w:rPr>
        <w:t>show clear evidence</w:t>
      </w:r>
      <w:r w:rsidRPr="006C760F">
        <w:rPr>
          <w:rFonts w:eastAsia="Aptos"/>
          <w:u w:val="single"/>
        </w:rPr>
        <w:t xml:space="preserve"> confirming rising confrontational </w:t>
      </w:r>
      <w:proofErr w:type="spellStart"/>
      <w:r w:rsidRPr="006C760F">
        <w:rPr>
          <w:rFonts w:eastAsia="Aptos"/>
          <w:u w:val="single"/>
        </w:rPr>
        <w:t>behaviour</w:t>
      </w:r>
      <w:proofErr w:type="spellEnd"/>
      <w:r w:rsidRPr="006C760F">
        <w:rPr>
          <w:rFonts w:eastAsia="Aptos"/>
          <w:sz w:val="16"/>
        </w:rPr>
        <w:t xml:space="preserve"> in the </w:t>
      </w:r>
      <w:proofErr w:type="spellStart"/>
      <w:r w:rsidRPr="006C760F">
        <w:rPr>
          <w:rFonts w:eastAsia="Aptos"/>
          <w:sz w:val="16"/>
        </w:rPr>
        <w:t>militarisation</w:t>
      </w:r>
      <w:proofErr w:type="spellEnd"/>
      <w:r w:rsidRPr="006C760F">
        <w:rPr>
          <w:rFonts w:eastAsia="Aptos"/>
          <w:sz w:val="16"/>
        </w:rPr>
        <w:t xml:space="preserve"> marker. On the other hand, </w:t>
      </w:r>
      <w:r w:rsidRPr="006C760F">
        <w:rPr>
          <w:rFonts w:eastAsia="Aptos"/>
          <w:u w:val="single"/>
        </w:rPr>
        <w:t xml:space="preserve">the rivalry indicator shows </w:t>
      </w:r>
      <w:r w:rsidRPr="006C760F">
        <w:rPr>
          <w:rFonts w:eastAsia="Aptos"/>
          <w:b/>
          <w:iCs/>
          <w:sz w:val="26"/>
          <w:u w:val="single"/>
          <w:bdr w:val="single" w:sz="8" w:space="0" w:color="auto"/>
        </w:rPr>
        <w:t xml:space="preserve">continued </w:t>
      </w:r>
      <w:r w:rsidRPr="006C760F">
        <w:rPr>
          <w:rFonts w:eastAsia="Aptos"/>
          <w:b/>
          <w:iCs/>
          <w:sz w:val="26"/>
          <w:highlight w:val="cyan"/>
          <w:u w:val="single"/>
          <w:bdr w:val="single" w:sz="8" w:space="0" w:color="auto"/>
        </w:rPr>
        <w:t xml:space="preserve">cooperative </w:t>
      </w:r>
      <w:proofErr w:type="spellStart"/>
      <w:r w:rsidRPr="006C760F">
        <w:rPr>
          <w:rFonts w:eastAsia="Aptos"/>
          <w:b/>
          <w:iCs/>
          <w:sz w:val="26"/>
          <w:highlight w:val="cyan"/>
          <w:u w:val="single"/>
          <w:bdr w:val="single" w:sz="8" w:space="0" w:color="auto"/>
        </w:rPr>
        <w:t>behaviour</w:t>
      </w:r>
      <w:proofErr w:type="spellEnd"/>
      <w:r w:rsidRPr="006C760F">
        <w:rPr>
          <w:rFonts w:eastAsia="Aptos"/>
          <w:sz w:val="16"/>
        </w:rPr>
        <w:t xml:space="preserve">, </w:t>
      </w:r>
      <w:r w:rsidRPr="006C760F">
        <w:rPr>
          <w:rFonts w:eastAsia="Aptos"/>
          <w:u w:val="single"/>
        </w:rPr>
        <w:t xml:space="preserve">while the </w:t>
      </w:r>
      <w:r w:rsidRPr="006C760F">
        <w:rPr>
          <w:rFonts w:eastAsia="Aptos"/>
          <w:b/>
          <w:iCs/>
          <w:sz w:val="26"/>
          <w:u w:val="single"/>
          <w:bdr w:val="single" w:sz="8" w:space="0" w:color="auto"/>
        </w:rPr>
        <w:t>coalition-building analysis</w:t>
      </w:r>
      <w:r w:rsidRPr="006C760F">
        <w:rPr>
          <w:rFonts w:eastAsia="Aptos"/>
          <w:sz w:val="16"/>
        </w:rPr>
        <w:t xml:space="preserve"> also shows a mostly cooperative approach in the post-Crimea period, then a sharp decline after February 2022.</w:t>
      </w:r>
    </w:p>
    <w:p w14:paraId="3A35169E" w14:textId="77777777" w:rsidR="0071488D" w:rsidRPr="006C760F" w:rsidRDefault="0071488D" w:rsidP="0071488D">
      <w:pPr>
        <w:rPr>
          <w:rFonts w:eastAsia="Aptos"/>
          <w:u w:val="single"/>
        </w:rPr>
      </w:pPr>
      <w:r w:rsidRPr="006C760F">
        <w:rPr>
          <w:rFonts w:eastAsia="Aptos"/>
          <w:sz w:val="16"/>
        </w:rPr>
        <w:t xml:space="preserve">Thus, the </w:t>
      </w:r>
      <w:r w:rsidRPr="006C760F">
        <w:rPr>
          <w:rFonts w:eastAsia="Aptos"/>
          <w:u w:val="single"/>
        </w:rPr>
        <w:t>STWM, as one of the most sensitive models of escalation potential of territorial disputes</w:t>
      </w:r>
      <w:r w:rsidRPr="006C760F">
        <w:rPr>
          <w:rFonts w:eastAsia="Aptos"/>
          <w:sz w:val="16"/>
        </w:rPr>
        <w:t xml:space="preserve">, </w:t>
      </w:r>
      <w:r w:rsidRPr="006C760F">
        <w:rPr>
          <w:rFonts w:eastAsia="Aptos"/>
          <w:u w:val="single"/>
        </w:rPr>
        <w:t xml:space="preserve">confirms confrontational </w:t>
      </w:r>
      <w:proofErr w:type="spellStart"/>
      <w:r w:rsidRPr="006C760F">
        <w:rPr>
          <w:rFonts w:eastAsia="Aptos"/>
          <w:u w:val="single"/>
        </w:rPr>
        <w:t>behaviour</w:t>
      </w:r>
      <w:proofErr w:type="spellEnd"/>
      <w:r w:rsidRPr="006C760F">
        <w:rPr>
          <w:rFonts w:eastAsia="Aptos"/>
          <w:u w:val="single"/>
        </w:rPr>
        <w:t xml:space="preserve"> in two indicators</w:t>
      </w:r>
      <w:r w:rsidRPr="006C760F">
        <w:rPr>
          <w:rFonts w:eastAsia="Aptos"/>
          <w:sz w:val="16"/>
        </w:rPr>
        <w:t xml:space="preserve">, </w:t>
      </w:r>
      <w:proofErr w:type="spellStart"/>
      <w:r w:rsidRPr="006C760F">
        <w:rPr>
          <w:rFonts w:eastAsia="Aptos"/>
          <w:u w:val="single"/>
        </w:rPr>
        <w:t>militarisation</w:t>
      </w:r>
      <w:proofErr w:type="spellEnd"/>
      <w:r w:rsidRPr="006C760F">
        <w:rPr>
          <w:rFonts w:eastAsia="Aptos"/>
          <w:u w:val="single"/>
        </w:rPr>
        <w:t xml:space="preserve"> and coalition-buildi</w:t>
      </w:r>
      <w:r w:rsidRPr="006C760F">
        <w:rPr>
          <w:rFonts w:eastAsia="Aptos"/>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6C760F">
        <w:rPr>
          <w:rFonts w:eastAsia="Aptos"/>
          <w:u w:val="single"/>
        </w:rPr>
        <w:t>Since all three indicators of the STWM</w:t>
      </w:r>
      <w:r w:rsidRPr="006C760F">
        <w:rPr>
          <w:rFonts w:eastAsia="Aptos"/>
          <w:sz w:val="16"/>
        </w:rPr>
        <w:t xml:space="preserve"> must show the relevant trends </w:t>
      </w:r>
      <w:proofErr w:type="gramStart"/>
      <w:r w:rsidRPr="006C760F">
        <w:rPr>
          <w:rFonts w:eastAsia="Aptos"/>
          <w:sz w:val="16"/>
        </w:rPr>
        <w:t>in order to</w:t>
      </w:r>
      <w:proofErr w:type="gramEnd"/>
      <w:r w:rsidRPr="006C760F">
        <w:rPr>
          <w:rFonts w:eastAsia="Aptos"/>
          <w:sz w:val="16"/>
        </w:rPr>
        <w:t xml:space="preserve"> signal increased likelihood of international armed conflict, </w:t>
      </w:r>
      <w:r w:rsidRPr="006C760F">
        <w:rPr>
          <w:rFonts w:eastAsia="Aptos"/>
          <w:u w:val="single"/>
        </w:rPr>
        <w:t xml:space="preserve">in the case of the </w:t>
      </w:r>
      <w:r w:rsidRPr="006C760F">
        <w:rPr>
          <w:rFonts w:eastAsia="Aptos"/>
          <w:highlight w:val="cyan"/>
          <w:u w:val="single"/>
        </w:rPr>
        <w:t>Arctic</w:t>
      </w:r>
      <w:r w:rsidRPr="006C760F">
        <w:rPr>
          <w:rFonts w:eastAsia="Aptos"/>
          <w:u w:val="single"/>
        </w:rPr>
        <w:t xml:space="preserve">, such </w:t>
      </w:r>
      <w:r w:rsidRPr="006C760F">
        <w:rPr>
          <w:rFonts w:eastAsia="Aptos"/>
          <w:highlight w:val="cyan"/>
          <w:u w:val="single"/>
        </w:rPr>
        <w:t>conflict</w:t>
      </w:r>
      <w:r w:rsidRPr="006C760F">
        <w:rPr>
          <w:rFonts w:eastAsia="Aptos"/>
          <w:u w:val="single"/>
        </w:rPr>
        <w:t xml:space="preserve"> is </w:t>
      </w:r>
      <w:r w:rsidRPr="006C760F">
        <w:rPr>
          <w:rFonts w:eastAsia="Aptos"/>
          <w:b/>
          <w:iCs/>
          <w:sz w:val="26"/>
          <w:highlight w:val="cyan"/>
          <w:u w:val="single"/>
          <w:bdr w:val="single" w:sz="8" w:space="0" w:color="auto"/>
        </w:rPr>
        <w:t>not predicted</w:t>
      </w:r>
      <w:r w:rsidRPr="006C760F">
        <w:rPr>
          <w:rFonts w:eastAsia="Aptos"/>
          <w:u w:val="single"/>
        </w:rPr>
        <w:t>.</w:t>
      </w:r>
    </w:p>
    <w:p w14:paraId="21B16EC3" w14:textId="77777777" w:rsidR="0071488D" w:rsidRPr="006C760F" w:rsidRDefault="0071488D" w:rsidP="0071488D">
      <w:pPr>
        <w:rPr>
          <w:rFonts w:eastAsia="Aptos"/>
          <w:sz w:val="16"/>
        </w:rPr>
      </w:pPr>
      <w:r w:rsidRPr="006C760F">
        <w:rPr>
          <w:rFonts w:eastAsia="Aptos"/>
          <w:sz w:val="16"/>
        </w:rPr>
        <w:t xml:space="preserve">Thus, while the research clearly shows a rise in conflict potential, critically, </w:t>
      </w:r>
      <w:r w:rsidRPr="006C760F">
        <w:rPr>
          <w:rFonts w:eastAsia="Aptos"/>
          <w:u w:val="single"/>
        </w:rPr>
        <w:t xml:space="preserve">the </w:t>
      </w:r>
      <w:r w:rsidRPr="006C760F">
        <w:rPr>
          <w:rFonts w:eastAsia="Aptos"/>
          <w:highlight w:val="cyan"/>
          <w:u w:val="single"/>
        </w:rPr>
        <w:t>rivalry factor</w:t>
      </w:r>
      <w:r w:rsidRPr="006C760F">
        <w:rPr>
          <w:rFonts w:eastAsia="Aptos"/>
          <w:u w:val="single"/>
        </w:rPr>
        <w:t xml:space="preserve"> has </w:t>
      </w:r>
      <w:r w:rsidRPr="006C760F">
        <w:rPr>
          <w:rFonts w:eastAsia="Aptos"/>
          <w:b/>
          <w:iCs/>
          <w:sz w:val="26"/>
          <w:highlight w:val="cyan"/>
          <w:u w:val="single"/>
          <w:bdr w:val="single" w:sz="8" w:space="0" w:color="auto"/>
        </w:rPr>
        <w:t>not increased</w:t>
      </w:r>
      <w:r w:rsidRPr="006C760F">
        <w:rPr>
          <w:rFonts w:eastAsia="Aptos"/>
          <w:sz w:val="16"/>
        </w:rPr>
        <w:t xml:space="preserve">. In other words, </w:t>
      </w:r>
      <w:r w:rsidRPr="006C760F">
        <w:rPr>
          <w:rFonts w:eastAsia="Aptos"/>
          <w:highlight w:val="cyan"/>
          <w:u w:val="single"/>
        </w:rPr>
        <w:t>no</w:t>
      </w:r>
      <w:r w:rsidRPr="006C760F">
        <w:rPr>
          <w:rFonts w:eastAsia="Aptos"/>
          <w:u w:val="single"/>
        </w:rPr>
        <w:t xml:space="preserve">ne of the </w:t>
      </w:r>
      <w:r w:rsidRPr="006C760F">
        <w:rPr>
          <w:rFonts w:eastAsia="Aptos"/>
          <w:highlight w:val="cyan"/>
          <w:u w:val="single"/>
        </w:rPr>
        <w:t>actor</w:t>
      </w:r>
      <w:r w:rsidRPr="006C760F">
        <w:rPr>
          <w:rFonts w:eastAsia="Aptos"/>
          <w:u w:val="single"/>
        </w:rPr>
        <w:t xml:space="preserve">s in the examined region </w:t>
      </w:r>
      <w:r w:rsidRPr="006C760F">
        <w:rPr>
          <w:rFonts w:eastAsia="Aptos"/>
          <w:highlight w:val="cyan"/>
          <w:u w:val="single"/>
        </w:rPr>
        <w:t>has</w:t>
      </w:r>
      <w:r w:rsidRPr="006C760F">
        <w:rPr>
          <w:rFonts w:eastAsia="Aptos"/>
          <w:u w:val="single"/>
        </w:rPr>
        <w:t xml:space="preserve"> an </w:t>
      </w:r>
      <w:r w:rsidRPr="006C760F">
        <w:rPr>
          <w:rFonts w:eastAsia="Aptos"/>
          <w:b/>
          <w:iCs/>
          <w:sz w:val="26"/>
          <w:highlight w:val="cyan"/>
          <w:u w:val="single"/>
          <w:bdr w:val="single" w:sz="8" w:space="0" w:color="auto"/>
        </w:rPr>
        <w:t>interest in escalating</w:t>
      </w:r>
      <w:r w:rsidRPr="006C760F">
        <w:rPr>
          <w:rFonts w:eastAsia="Aptos"/>
          <w:sz w:val="16"/>
        </w:rPr>
        <w:t xml:space="preserve"> confrontational </w:t>
      </w:r>
      <w:proofErr w:type="spellStart"/>
      <w:r w:rsidRPr="006C760F">
        <w:rPr>
          <w:rFonts w:eastAsia="Aptos"/>
          <w:sz w:val="16"/>
        </w:rPr>
        <w:t>behaviour</w:t>
      </w:r>
      <w:proofErr w:type="spellEnd"/>
      <w:r w:rsidRPr="006C760F">
        <w:rPr>
          <w:rFonts w:eastAsia="Aptos"/>
          <w:sz w:val="16"/>
        </w:rPr>
        <w:t xml:space="preserve">. While the </w:t>
      </w:r>
      <w:r w:rsidRPr="006C760F">
        <w:rPr>
          <w:rFonts w:eastAsia="Aptos"/>
          <w:highlight w:val="cyan"/>
          <w:u w:val="single"/>
        </w:rPr>
        <w:t>military</w:t>
      </w:r>
      <w:r w:rsidRPr="006C760F">
        <w:rPr>
          <w:rFonts w:eastAsia="Aptos"/>
          <w:u w:val="single"/>
        </w:rPr>
        <w:t xml:space="preserve"> presence is growing in the Arctic, this </w:t>
      </w:r>
      <w:r w:rsidRPr="006C760F">
        <w:rPr>
          <w:rFonts w:eastAsia="Aptos"/>
          <w:highlight w:val="cyan"/>
          <w:u w:val="single"/>
        </w:rPr>
        <w:t>growth</w:t>
      </w:r>
      <w:r w:rsidRPr="006C760F">
        <w:rPr>
          <w:rFonts w:eastAsia="Aptos"/>
          <w:u w:val="single"/>
        </w:rPr>
        <w:t xml:space="preserve"> has </w:t>
      </w:r>
      <w:r w:rsidRPr="006C760F">
        <w:rPr>
          <w:rFonts w:eastAsia="Aptos"/>
          <w:b/>
          <w:iCs/>
          <w:sz w:val="26"/>
          <w:highlight w:val="cyan"/>
          <w:u w:val="single"/>
          <w:bdr w:val="single" w:sz="8" w:space="0" w:color="auto"/>
        </w:rPr>
        <w:t>not diverged</w:t>
      </w:r>
      <w:r w:rsidRPr="006C760F">
        <w:rPr>
          <w:rFonts w:eastAsia="Aptos"/>
          <w:u w:val="single"/>
        </w:rPr>
        <w:t xml:space="preserve"> drastically </w:t>
      </w:r>
      <w:r w:rsidRPr="006C760F">
        <w:rPr>
          <w:rFonts w:eastAsia="Aptos"/>
          <w:highlight w:val="cyan"/>
          <w:u w:val="single"/>
        </w:rPr>
        <w:t>from</w:t>
      </w:r>
      <w:r w:rsidRPr="006C760F">
        <w:rPr>
          <w:rFonts w:eastAsia="Aptos"/>
          <w:u w:val="single"/>
        </w:rPr>
        <w:t xml:space="preserve"> the </w:t>
      </w:r>
      <w:r w:rsidRPr="006C760F">
        <w:rPr>
          <w:rFonts w:eastAsia="Aptos"/>
          <w:b/>
          <w:iCs/>
          <w:sz w:val="26"/>
          <w:highlight w:val="cyan"/>
          <w:u w:val="single"/>
          <w:bdr w:val="single" w:sz="8" w:space="0" w:color="auto"/>
        </w:rPr>
        <w:t>previous trend</w:t>
      </w:r>
      <w:r w:rsidRPr="006C760F">
        <w:rPr>
          <w:rFonts w:eastAsia="Aptos"/>
          <w:sz w:val="16"/>
        </w:rPr>
        <w:t xml:space="preserve">. Even on the worsened geopolitical playing field after February 2022, </w:t>
      </w:r>
      <w:r w:rsidRPr="006C760F">
        <w:rPr>
          <w:rFonts w:eastAsia="Aptos"/>
          <w:highlight w:val="cyan"/>
          <w:u w:val="single"/>
        </w:rPr>
        <w:t>communication</w:t>
      </w:r>
      <w:r w:rsidRPr="006C760F">
        <w:rPr>
          <w:rFonts w:eastAsia="Aptos"/>
          <w:u w:val="single"/>
        </w:rPr>
        <w:t xml:space="preserve"> channels have </w:t>
      </w:r>
      <w:r w:rsidRPr="006C760F">
        <w:rPr>
          <w:rFonts w:eastAsia="Aptos"/>
          <w:b/>
          <w:iCs/>
          <w:sz w:val="26"/>
          <w:highlight w:val="cyan"/>
          <w:u w:val="single"/>
          <w:bdr w:val="single" w:sz="8" w:space="0" w:color="auto"/>
        </w:rPr>
        <w:t>not</w:t>
      </w:r>
      <w:r w:rsidRPr="006C760F">
        <w:rPr>
          <w:rFonts w:eastAsia="Aptos"/>
          <w:b/>
          <w:iCs/>
          <w:sz w:val="26"/>
          <w:u w:val="single"/>
          <w:bdr w:val="single" w:sz="8" w:space="0" w:color="auto"/>
        </w:rPr>
        <w:t xml:space="preserve"> been </w:t>
      </w:r>
      <w:r w:rsidRPr="006C760F">
        <w:rPr>
          <w:rFonts w:eastAsia="Aptos"/>
          <w:b/>
          <w:iCs/>
          <w:sz w:val="26"/>
          <w:highlight w:val="cyan"/>
          <w:u w:val="single"/>
          <w:bdr w:val="single" w:sz="8" w:space="0" w:color="auto"/>
        </w:rPr>
        <w:t>interrupted</w:t>
      </w:r>
      <w:r w:rsidRPr="006C760F">
        <w:rPr>
          <w:rFonts w:eastAsia="Aptos"/>
          <w:sz w:val="16"/>
        </w:rPr>
        <w:t xml:space="preserve">, and the </w:t>
      </w:r>
      <w:r w:rsidRPr="006C760F">
        <w:rPr>
          <w:rFonts w:eastAsia="Aptos"/>
          <w:u w:val="single"/>
        </w:rPr>
        <w:t xml:space="preserve">rivalry indicators clearly show </w:t>
      </w:r>
      <w:r w:rsidRPr="006C760F">
        <w:rPr>
          <w:rFonts w:eastAsia="Aptos"/>
          <w:b/>
          <w:iCs/>
          <w:sz w:val="26"/>
          <w:u w:val="single"/>
          <w:bdr w:val="single" w:sz="8" w:space="0" w:color="auto"/>
        </w:rPr>
        <w:t xml:space="preserve">cooperative </w:t>
      </w:r>
      <w:proofErr w:type="spellStart"/>
      <w:r w:rsidRPr="006C760F">
        <w:rPr>
          <w:rFonts w:eastAsia="Aptos"/>
          <w:b/>
          <w:iCs/>
          <w:sz w:val="26"/>
          <w:u w:val="single"/>
          <w:bdr w:val="single" w:sz="8" w:space="0" w:color="auto"/>
        </w:rPr>
        <w:t>behaviour</w:t>
      </w:r>
      <w:proofErr w:type="spellEnd"/>
      <w:r w:rsidRPr="006C760F">
        <w:rPr>
          <w:rFonts w:eastAsia="Aptos"/>
          <w:sz w:val="16"/>
        </w:rPr>
        <w:t xml:space="preserve"> among the actors, including indications of efforts to continue in this manner.</w:t>
      </w:r>
    </w:p>
    <w:p w14:paraId="2EF2EDA2" w14:textId="77777777" w:rsidR="0071488D" w:rsidRPr="006C760F" w:rsidRDefault="0071488D" w:rsidP="0071488D">
      <w:pPr>
        <w:rPr>
          <w:rFonts w:eastAsia="Aptos"/>
          <w:sz w:val="16"/>
        </w:rPr>
      </w:pPr>
      <w:r w:rsidRPr="006C760F">
        <w:rPr>
          <w:rFonts w:eastAsia="Aptos"/>
          <w:sz w:val="16"/>
        </w:rPr>
        <w:t xml:space="preserve">Since 2014, </w:t>
      </w:r>
      <w:proofErr w:type="spellStart"/>
      <w:r w:rsidRPr="006C760F">
        <w:rPr>
          <w:rFonts w:eastAsia="Aptos"/>
          <w:sz w:val="16"/>
        </w:rPr>
        <w:t>defence</w:t>
      </w:r>
      <w:proofErr w:type="spellEnd"/>
      <w:r w:rsidRPr="006C760F">
        <w:rPr>
          <w:rFonts w:eastAsia="Aptos"/>
          <w:sz w:val="16"/>
        </w:rPr>
        <w:t xml:space="preserve"> spending has risen. There have been frequent rhetorical confrontations, and the undisputable military build-up by Russia and the other Arctic states has increased. Overall, international tensions have risen. Nevertheless, the </w:t>
      </w:r>
      <w:r w:rsidRPr="006C760F">
        <w:rPr>
          <w:rFonts w:eastAsia="Aptos"/>
          <w:u w:val="single"/>
        </w:rPr>
        <w:t xml:space="preserve">actors in the </w:t>
      </w:r>
      <w:r w:rsidRPr="006C760F">
        <w:rPr>
          <w:rFonts w:eastAsia="Aptos"/>
          <w:highlight w:val="cyan"/>
          <w:u w:val="single"/>
        </w:rPr>
        <w:t>Arctic</w:t>
      </w:r>
      <w:r w:rsidRPr="006C760F">
        <w:rPr>
          <w:rFonts w:eastAsia="Aptos"/>
          <w:u w:val="single"/>
        </w:rPr>
        <w:t xml:space="preserve"> have </w:t>
      </w:r>
      <w:r w:rsidRPr="006C760F">
        <w:rPr>
          <w:rFonts w:eastAsia="Aptos"/>
          <w:highlight w:val="cyan"/>
          <w:u w:val="single"/>
        </w:rPr>
        <w:t>show</w:t>
      </w:r>
      <w:r w:rsidRPr="006C760F">
        <w:rPr>
          <w:rFonts w:eastAsia="Aptos"/>
          <w:u w:val="single"/>
        </w:rPr>
        <w:t xml:space="preserve">n </w:t>
      </w:r>
      <w:r w:rsidRPr="006C760F">
        <w:rPr>
          <w:rFonts w:eastAsia="Aptos"/>
          <w:b/>
          <w:iCs/>
          <w:sz w:val="26"/>
          <w:highlight w:val="cyan"/>
          <w:u w:val="single"/>
          <w:bdr w:val="single" w:sz="8" w:space="0" w:color="auto"/>
        </w:rPr>
        <w:t>stability</w:t>
      </w:r>
      <w:r w:rsidRPr="006C760F">
        <w:rPr>
          <w:rFonts w:eastAsia="Aptos"/>
          <w:u w:val="single"/>
        </w:rPr>
        <w:t xml:space="preserve"> and </w:t>
      </w:r>
      <w:r w:rsidRPr="006C760F">
        <w:rPr>
          <w:rFonts w:eastAsia="Aptos"/>
          <w:b/>
          <w:iCs/>
          <w:sz w:val="26"/>
          <w:highlight w:val="cyan"/>
          <w:u w:val="single"/>
          <w:bdr w:val="single" w:sz="8" w:space="0" w:color="auto"/>
        </w:rPr>
        <w:t>adherence</w:t>
      </w:r>
      <w:r w:rsidRPr="006C760F">
        <w:rPr>
          <w:rFonts w:eastAsia="Aptos"/>
          <w:highlight w:val="cyan"/>
          <w:u w:val="single"/>
        </w:rPr>
        <w:t xml:space="preserve"> to</w:t>
      </w:r>
      <w:r w:rsidRPr="006C760F">
        <w:rPr>
          <w:rFonts w:eastAsia="Aptos"/>
          <w:u w:val="single"/>
        </w:rPr>
        <w:t xml:space="preserve"> the regime of regional cooperation institutions and </w:t>
      </w:r>
      <w:r w:rsidRPr="006C760F">
        <w:rPr>
          <w:rFonts w:eastAsia="Aptos"/>
          <w:b/>
          <w:iCs/>
          <w:sz w:val="26"/>
          <w:highlight w:val="cyan"/>
          <w:u w:val="single"/>
          <w:bdr w:val="single" w:sz="8" w:space="0" w:color="auto"/>
        </w:rPr>
        <w:t>treaties</w:t>
      </w:r>
      <w:r w:rsidRPr="006C760F">
        <w:rPr>
          <w:rFonts w:eastAsia="Aptos"/>
          <w:sz w:val="16"/>
        </w:rPr>
        <w:t xml:space="preserve">. On the other hand, one might argue that increased </w:t>
      </w:r>
      <w:proofErr w:type="spellStart"/>
      <w:r w:rsidRPr="006C760F">
        <w:rPr>
          <w:rFonts w:eastAsia="Aptos"/>
          <w:sz w:val="16"/>
        </w:rPr>
        <w:t>militarisation</w:t>
      </w:r>
      <w:proofErr w:type="spellEnd"/>
      <w:r w:rsidRPr="006C760F">
        <w:rPr>
          <w:rFonts w:eastAsia="Aptos"/>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w:t>
      </w:r>
      <w:r w:rsidRPr="006C760F">
        <w:rPr>
          <w:rFonts w:eastAsia="Aptos"/>
          <w:sz w:val="16"/>
        </w:rPr>
        <w:lastRenderedPageBreak/>
        <w:t xml:space="preserve">increased </w:t>
      </w:r>
      <w:proofErr w:type="spellStart"/>
      <w:r w:rsidRPr="006C760F">
        <w:rPr>
          <w:rFonts w:eastAsia="Aptos"/>
          <w:sz w:val="16"/>
        </w:rPr>
        <w:t>militarisation</w:t>
      </w:r>
      <w:proofErr w:type="spellEnd"/>
      <w:r w:rsidRPr="006C760F">
        <w:rPr>
          <w:rFonts w:eastAsia="Aptos"/>
          <w:sz w:val="16"/>
        </w:rPr>
        <w:t xml:space="preserve"> and negative trends in coalition-building. In short, the </w:t>
      </w:r>
      <w:r w:rsidRPr="006C760F">
        <w:rPr>
          <w:rFonts w:eastAsia="Aptos"/>
          <w:b/>
          <w:iCs/>
          <w:sz w:val="26"/>
          <w:u w:val="single"/>
          <w:bdr w:val="single" w:sz="8" w:space="0" w:color="auto"/>
        </w:rPr>
        <w:t>rivalry factor</w:t>
      </w:r>
      <w:r w:rsidRPr="006C760F">
        <w:rPr>
          <w:rFonts w:eastAsia="Aptos"/>
          <w:u w:val="single"/>
        </w:rPr>
        <w:t xml:space="preserve"> is </w:t>
      </w:r>
      <w:r w:rsidRPr="006C760F">
        <w:rPr>
          <w:rFonts w:eastAsia="Aptos"/>
          <w:b/>
          <w:iCs/>
          <w:sz w:val="26"/>
          <w:highlight w:val="cyan"/>
          <w:u w:val="single"/>
          <w:bdr w:val="single" w:sz="8" w:space="0" w:color="auto"/>
        </w:rPr>
        <w:t>strong enough</w:t>
      </w:r>
      <w:r w:rsidRPr="006C760F">
        <w:rPr>
          <w:rFonts w:eastAsia="Aptos"/>
          <w:highlight w:val="cyan"/>
          <w:u w:val="single"/>
        </w:rPr>
        <w:t xml:space="preserve"> to offset</w:t>
      </w:r>
      <w:r w:rsidRPr="006C760F">
        <w:rPr>
          <w:rFonts w:eastAsia="Aptos"/>
          <w:u w:val="single"/>
        </w:rPr>
        <w:t xml:space="preserve"> and even detract from the </w:t>
      </w:r>
      <w:r w:rsidRPr="006C760F">
        <w:rPr>
          <w:rFonts w:eastAsia="Aptos"/>
          <w:highlight w:val="cyan"/>
          <w:u w:val="single"/>
        </w:rPr>
        <w:t>tensions</w:t>
      </w:r>
      <w:r w:rsidRPr="006C760F">
        <w:rPr>
          <w:rFonts w:eastAsia="Aptos"/>
          <w:u w:val="single"/>
        </w:rPr>
        <w:t xml:space="preserve"> caused by developments </w:t>
      </w:r>
      <w:r w:rsidRPr="006C760F">
        <w:rPr>
          <w:rFonts w:eastAsia="Aptos"/>
          <w:highlight w:val="cyan"/>
          <w:u w:val="single"/>
        </w:rPr>
        <w:t xml:space="preserve">in </w:t>
      </w:r>
      <w:proofErr w:type="spellStart"/>
      <w:r w:rsidRPr="006C760F">
        <w:rPr>
          <w:rFonts w:eastAsia="Aptos"/>
          <w:b/>
          <w:iCs/>
          <w:sz w:val="26"/>
          <w:highlight w:val="cyan"/>
          <w:u w:val="single"/>
          <w:bdr w:val="single" w:sz="8" w:space="0" w:color="auto"/>
        </w:rPr>
        <w:t>militarisation</w:t>
      </w:r>
      <w:proofErr w:type="spellEnd"/>
      <w:r w:rsidRPr="006C760F">
        <w:rPr>
          <w:rFonts w:eastAsia="Aptos"/>
          <w:sz w:val="16"/>
        </w:rPr>
        <w:t xml:space="preserve"> and coalition-building.</w:t>
      </w:r>
    </w:p>
    <w:p w14:paraId="38931B92" w14:textId="77777777" w:rsidR="0071488D" w:rsidRPr="006C760F" w:rsidRDefault="0071488D" w:rsidP="0071488D">
      <w:pPr>
        <w:rPr>
          <w:rFonts w:eastAsia="Aptos"/>
          <w:sz w:val="16"/>
        </w:rPr>
      </w:pPr>
      <w:r w:rsidRPr="006C760F">
        <w:rPr>
          <w:rFonts w:eastAsia="Aptos"/>
          <w:sz w:val="16"/>
        </w:rPr>
        <w:t xml:space="preserve">Placing this research within a larger international context, the </w:t>
      </w:r>
      <w:proofErr w:type="spellStart"/>
      <w:r w:rsidRPr="006C760F">
        <w:rPr>
          <w:rFonts w:eastAsia="Aptos"/>
          <w:sz w:val="16"/>
        </w:rPr>
        <w:t>prioritisation</w:t>
      </w:r>
      <w:proofErr w:type="spellEnd"/>
      <w:r w:rsidRPr="006C760F">
        <w:rPr>
          <w:rFonts w:eastAsia="Aptos"/>
          <w:sz w:val="16"/>
        </w:rPr>
        <w:t xml:space="preserve"> of the Arctic among the key players has decreased at the expense of developments in Eastern Europe and the world energy crisis. </w:t>
      </w:r>
      <w:r w:rsidRPr="006C760F">
        <w:rPr>
          <w:rFonts w:eastAsia="Aptos"/>
          <w:u w:val="single"/>
        </w:rPr>
        <w:t xml:space="preserve">The enduring world </w:t>
      </w:r>
      <w:r w:rsidRPr="006C760F">
        <w:rPr>
          <w:rFonts w:eastAsia="Aptos"/>
          <w:highlight w:val="cyan"/>
          <w:u w:val="single"/>
        </w:rPr>
        <w:t>econ</w:t>
      </w:r>
      <w:r w:rsidRPr="006C760F">
        <w:rPr>
          <w:rFonts w:eastAsia="Aptos"/>
          <w:u w:val="single"/>
        </w:rPr>
        <w:t xml:space="preserve">omic </w:t>
      </w:r>
      <w:r w:rsidRPr="006C760F">
        <w:rPr>
          <w:rFonts w:eastAsia="Aptos"/>
          <w:highlight w:val="cyan"/>
          <w:u w:val="single"/>
        </w:rPr>
        <w:t>crisis</w:t>
      </w:r>
      <w:r w:rsidRPr="006C760F">
        <w:rPr>
          <w:rFonts w:eastAsia="Aptos"/>
          <w:u w:val="single"/>
        </w:rPr>
        <w:t xml:space="preserve"> </w:t>
      </w:r>
      <w:r w:rsidRPr="006C760F">
        <w:rPr>
          <w:rFonts w:eastAsia="Aptos"/>
          <w:highlight w:val="cyan"/>
          <w:u w:val="single"/>
        </w:rPr>
        <w:t>in</w:t>
      </w:r>
      <w:r w:rsidRPr="006C760F">
        <w:rPr>
          <w:rFonts w:eastAsia="Aptos"/>
          <w:u w:val="single"/>
        </w:rPr>
        <w:t xml:space="preserve"> the </w:t>
      </w:r>
      <w:r w:rsidRPr="006C760F">
        <w:rPr>
          <w:rFonts w:eastAsia="Aptos"/>
          <w:highlight w:val="cyan"/>
          <w:u w:val="single"/>
        </w:rPr>
        <w:t>wake of</w:t>
      </w:r>
      <w:r w:rsidRPr="006C760F">
        <w:rPr>
          <w:rFonts w:eastAsia="Aptos"/>
          <w:u w:val="single"/>
        </w:rPr>
        <w:t xml:space="preserve"> the </w:t>
      </w:r>
      <w:r w:rsidRPr="006C760F">
        <w:rPr>
          <w:rFonts w:eastAsia="Aptos"/>
          <w:highlight w:val="cyan"/>
          <w:u w:val="single"/>
        </w:rPr>
        <w:t>COVID</w:t>
      </w:r>
      <w:r w:rsidRPr="006C760F">
        <w:rPr>
          <w:rFonts w:eastAsia="Aptos"/>
          <w:u w:val="single"/>
        </w:rPr>
        <w:t xml:space="preserve">-19 pandemic </w:t>
      </w:r>
      <w:r w:rsidRPr="006C760F">
        <w:rPr>
          <w:rFonts w:eastAsia="Aptos"/>
          <w:highlight w:val="cyan"/>
          <w:u w:val="single"/>
        </w:rPr>
        <w:t>and</w:t>
      </w:r>
      <w:r w:rsidRPr="006C760F">
        <w:rPr>
          <w:rFonts w:eastAsia="Aptos"/>
          <w:u w:val="single"/>
        </w:rPr>
        <w:t xml:space="preserve"> the invasion of </w:t>
      </w:r>
      <w:r w:rsidRPr="006C760F">
        <w:rPr>
          <w:rFonts w:eastAsia="Aptos"/>
          <w:highlight w:val="cyan"/>
          <w:u w:val="single"/>
        </w:rPr>
        <w:t xml:space="preserve">Ukraine </w:t>
      </w:r>
      <w:r w:rsidRPr="006C760F">
        <w:rPr>
          <w:rFonts w:eastAsia="Aptos"/>
          <w:b/>
          <w:iCs/>
          <w:sz w:val="26"/>
          <w:highlight w:val="cyan"/>
          <w:u w:val="single"/>
          <w:bdr w:val="single" w:sz="8" w:space="0" w:color="auto"/>
        </w:rPr>
        <w:t>reduces</w:t>
      </w:r>
      <w:r w:rsidRPr="006C760F">
        <w:rPr>
          <w:rFonts w:eastAsia="Aptos"/>
          <w:u w:val="single"/>
        </w:rPr>
        <w:t xml:space="preserve"> the </w:t>
      </w:r>
      <w:r w:rsidRPr="006C760F">
        <w:rPr>
          <w:rFonts w:eastAsia="Aptos"/>
          <w:highlight w:val="cyan"/>
          <w:u w:val="single"/>
        </w:rPr>
        <w:t>desire for</w:t>
      </w:r>
      <w:r w:rsidRPr="006C760F">
        <w:rPr>
          <w:rFonts w:eastAsia="Aptos"/>
          <w:u w:val="single"/>
        </w:rPr>
        <w:t xml:space="preserve"> an escalation of another </w:t>
      </w:r>
      <w:r w:rsidRPr="006C760F">
        <w:rPr>
          <w:rFonts w:eastAsia="Aptos"/>
          <w:b/>
          <w:iCs/>
          <w:sz w:val="26"/>
          <w:highlight w:val="cyan"/>
          <w:u w:val="single"/>
          <w:bdr w:val="single" w:sz="8" w:space="0" w:color="auto"/>
        </w:rPr>
        <w:t>conflict</w:t>
      </w:r>
      <w:r w:rsidRPr="006C760F">
        <w:rPr>
          <w:rFonts w:eastAsia="Aptos"/>
          <w:sz w:val="16"/>
        </w:rPr>
        <w:t xml:space="preserve"> in the Arctic. It is thus expected that </w:t>
      </w:r>
      <w:r w:rsidRPr="006C760F">
        <w:rPr>
          <w:rFonts w:eastAsia="Aptos"/>
          <w:u w:val="single"/>
        </w:rPr>
        <w:t xml:space="preserve">the </w:t>
      </w:r>
      <w:r w:rsidRPr="006C760F">
        <w:rPr>
          <w:rFonts w:eastAsia="Aptos"/>
          <w:highlight w:val="cyan"/>
          <w:u w:val="single"/>
        </w:rPr>
        <w:t>Arctic countries</w:t>
      </w:r>
      <w:r w:rsidRPr="006C760F">
        <w:rPr>
          <w:rFonts w:eastAsia="Aptos"/>
          <w:u w:val="single"/>
        </w:rPr>
        <w:t xml:space="preserve"> will </w:t>
      </w:r>
      <w:r w:rsidRPr="006C760F">
        <w:rPr>
          <w:rFonts w:eastAsia="Aptos"/>
          <w:highlight w:val="cyan"/>
          <w:u w:val="single"/>
        </w:rPr>
        <w:t xml:space="preserve">adhere to </w:t>
      </w:r>
      <w:r w:rsidRPr="006C760F">
        <w:rPr>
          <w:rFonts w:eastAsia="Aptos"/>
          <w:b/>
          <w:iCs/>
          <w:sz w:val="26"/>
          <w:highlight w:val="cyan"/>
          <w:u w:val="single"/>
          <w:bdr w:val="single" w:sz="8" w:space="0" w:color="auto"/>
        </w:rPr>
        <w:t xml:space="preserve">non-confrontational </w:t>
      </w:r>
      <w:proofErr w:type="spellStart"/>
      <w:r w:rsidRPr="006C760F">
        <w:rPr>
          <w:rFonts w:eastAsia="Aptos"/>
          <w:b/>
          <w:iCs/>
          <w:sz w:val="26"/>
          <w:highlight w:val="cyan"/>
          <w:u w:val="single"/>
          <w:bdr w:val="single" w:sz="8" w:space="0" w:color="auto"/>
        </w:rPr>
        <w:t>behaviour</w:t>
      </w:r>
      <w:proofErr w:type="spellEnd"/>
      <w:r w:rsidRPr="006C760F">
        <w:rPr>
          <w:rFonts w:eastAsia="Aptos"/>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6C760F">
        <w:rPr>
          <w:rFonts w:eastAsia="Aptos"/>
          <w:u w:val="single"/>
        </w:rPr>
        <w:t xml:space="preserve">the </w:t>
      </w:r>
      <w:r w:rsidRPr="006C760F">
        <w:rPr>
          <w:rFonts w:eastAsia="Aptos"/>
          <w:highlight w:val="cyan"/>
          <w:u w:val="single"/>
        </w:rPr>
        <w:t>rivalry factor</w:t>
      </w:r>
      <w:r w:rsidRPr="006C760F">
        <w:rPr>
          <w:rFonts w:eastAsia="Aptos"/>
          <w:u w:val="single"/>
        </w:rPr>
        <w:t xml:space="preserve"> will continue to </w:t>
      </w:r>
      <w:r w:rsidRPr="006C760F">
        <w:rPr>
          <w:rFonts w:eastAsia="Aptos"/>
          <w:b/>
          <w:iCs/>
          <w:sz w:val="26"/>
          <w:highlight w:val="cyan"/>
          <w:u w:val="single"/>
          <w:bdr w:val="single" w:sz="8" w:space="0" w:color="auto"/>
        </w:rPr>
        <w:t>support non-escalation</w:t>
      </w:r>
      <w:r w:rsidRPr="006C760F">
        <w:rPr>
          <w:rFonts w:eastAsia="Aptos"/>
          <w:highlight w:val="cyan"/>
          <w:u w:val="single"/>
        </w:rPr>
        <w:t xml:space="preserve"> in the region.</w:t>
      </w:r>
    </w:p>
    <w:p w14:paraId="7E9580F5" w14:textId="77777777" w:rsidR="0071488D" w:rsidRPr="006C760F" w:rsidRDefault="0071488D" w:rsidP="0071488D">
      <w:pPr>
        <w:rPr>
          <w:rFonts w:eastAsia="Aptos"/>
          <w:u w:val="single"/>
        </w:rPr>
      </w:pPr>
      <w:r w:rsidRPr="006C760F">
        <w:rPr>
          <w:rFonts w:eastAsia="Aptos"/>
          <w:sz w:val="16"/>
        </w:rPr>
        <w:t xml:space="preserve">The evidence also reveals Russian activities as the catalyst of recent military developments, and that confrontational </w:t>
      </w:r>
      <w:proofErr w:type="spellStart"/>
      <w:r w:rsidRPr="006C760F">
        <w:rPr>
          <w:rFonts w:eastAsia="Aptos"/>
          <w:sz w:val="16"/>
        </w:rPr>
        <w:t>behaviour</w:t>
      </w:r>
      <w:proofErr w:type="spellEnd"/>
      <w:r w:rsidRPr="006C760F">
        <w:rPr>
          <w:rFonts w:eastAsia="Aptos"/>
          <w:sz w:val="16"/>
        </w:rPr>
        <w:t xml:space="preserve">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6C760F">
        <w:rPr>
          <w:rFonts w:eastAsia="Aptos"/>
          <w:highlight w:val="cyan"/>
          <w:u w:val="single"/>
        </w:rPr>
        <w:t xml:space="preserve">persistent rhetoric underlining </w:t>
      </w:r>
      <w:r w:rsidRPr="006C760F">
        <w:rPr>
          <w:rFonts w:eastAsia="Aptos"/>
          <w:b/>
          <w:iCs/>
          <w:sz w:val="26"/>
          <w:highlight w:val="cyan"/>
          <w:u w:val="single"/>
          <w:bdr w:val="single" w:sz="8" w:space="0" w:color="auto"/>
        </w:rPr>
        <w:t>cooperation</w:t>
      </w:r>
      <w:r w:rsidRPr="006C760F">
        <w:rPr>
          <w:rFonts w:eastAsia="Aptos"/>
          <w:sz w:val="16"/>
        </w:rPr>
        <w:t xml:space="preserve"> and joint dispute settlement in the High North and agendas setting cooperative goals for respective coalitions. Thus, the coalition regime under which cooperation in </w:t>
      </w:r>
      <w:r w:rsidRPr="006C760F">
        <w:rPr>
          <w:rFonts w:eastAsia="Aptos"/>
          <w:u w:val="single"/>
        </w:rPr>
        <w:t xml:space="preserve">the </w:t>
      </w:r>
      <w:r w:rsidRPr="006C760F">
        <w:rPr>
          <w:rFonts w:eastAsia="Aptos"/>
          <w:highlight w:val="cyan"/>
          <w:u w:val="single"/>
        </w:rPr>
        <w:t>Arctic</w:t>
      </w:r>
      <w:r w:rsidRPr="006C760F">
        <w:rPr>
          <w:rFonts w:eastAsia="Aptos"/>
          <w:u w:val="single"/>
        </w:rPr>
        <w:t xml:space="preserve"> takes place appears </w:t>
      </w:r>
      <w:r w:rsidRPr="006C760F">
        <w:rPr>
          <w:rFonts w:eastAsia="Aptos"/>
          <w:b/>
          <w:iCs/>
          <w:sz w:val="26"/>
          <w:highlight w:val="cyan"/>
          <w:u w:val="single"/>
          <w:bdr w:val="single" w:sz="8" w:space="0" w:color="auto"/>
        </w:rPr>
        <w:t>stable</w:t>
      </w:r>
      <w:r w:rsidRPr="006C760F">
        <w:rPr>
          <w:rFonts w:eastAsia="Aptos"/>
          <w:u w:val="single"/>
        </w:rPr>
        <w:t xml:space="preserve"> for the time being.</w:t>
      </w:r>
    </w:p>
    <w:p w14:paraId="48813DCD" w14:textId="77777777" w:rsidR="0071488D" w:rsidRDefault="0071488D" w:rsidP="0071488D">
      <w:pPr>
        <w:pStyle w:val="Heading3"/>
      </w:pPr>
      <w:r>
        <w:lastRenderedPageBreak/>
        <w:t>No Space War</w:t>
      </w:r>
    </w:p>
    <w:p w14:paraId="212CB29F" w14:textId="77777777" w:rsidR="0071488D" w:rsidRDefault="0071488D" w:rsidP="0071488D">
      <w:pPr>
        <w:pStyle w:val="Heading4"/>
      </w:pPr>
      <w:r>
        <w:t>How are they even solving for this in the arctic. That’s extra topical and a voter for fairness so reject the team</w:t>
      </w:r>
    </w:p>
    <w:p w14:paraId="4ACD4CBC" w14:textId="77777777" w:rsidR="0071488D" w:rsidRPr="00D3383E" w:rsidRDefault="0071488D" w:rsidP="0071488D">
      <w:pPr>
        <w:pStyle w:val="Heading4"/>
        <w:rPr>
          <w:rFonts w:cs="Calibri"/>
        </w:rPr>
      </w:pPr>
      <w:r w:rsidRPr="00D3383E">
        <w:rPr>
          <w:rFonts w:cs="Calibri"/>
        </w:rPr>
        <w:t xml:space="preserve">No space war and no impact if it does happen. </w:t>
      </w:r>
    </w:p>
    <w:p w14:paraId="4105B35F" w14:textId="77777777" w:rsidR="0071488D" w:rsidRPr="00D3383E" w:rsidRDefault="0071488D" w:rsidP="0071488D">
      <w:r w:rsidRPr="00D3383E">
        <w:t xml:space="preserve">Roger </w:t>
      </w:r>
      <w:r w:rsidRPr="00D3383E">
        <w:rPr>
          <w:rStyle w:val="Style13ptBold"/>
        </w:rPr>
        <w:t>Handberg 17</w:t>
      </w:r>
      <w:r w:rsidRPr="00D3383E">
        <w:t>, Professor in the School of Politics, Security, and International Affairs at the University of Central Florida, 2017, “Is space war imminent? Exploring the possibility,” Comparative Strategy, Vol. 36, No. 5, p. 413-425</w:t>
      </w:r>
    </w:p>
    <w:p w14:paraId="12BF0CA5" w14:textId="77777777" w:rsidR="0071488D" w:rsidRPr="00D3383E" w:rsidRDefault="0071488D" w:rsidP="0071488D">
      <w:pPr>
        <w:rPr>
          <w:sz w:val="14"/>
        </w:rPr>
      </w:pPr>
      <w:r w:rsidRPr="00D3383E">
        <w:rPr>
          <w:rStyle w:val="StyleUnderline"/>
          <w:highlight w:val="cyan"/>
        </w:rPr>
        <w:t>The assumption</w:t>
      </w:r>
      <w:r w:rsidRPr="00D3383E">
        <w:rPr>
          <w:sz w:val="14"/>
        </w:rPr>
        <w:t xml:space="preserve"> made </w:t>
      </w:r>
      <w:r w:rsidRPr="00D3383E">
        <w:rPr>
          <w:rStyle w:val="StyleUnderline"/>
        </w:rPr>
        <w:t>is</w:t>
      </w:r>
      <w:r w:rsidRPr="00D3383E">
        <w:rPr>
          <w:sz w:val="14"/>
        </w:rPr>
        <w:t xml:space="preserve"> that </w:t>
      </w:r>
      <w:r w:rsidRPr="00D3383E">
        <w:rPr>
          <w:rStyle w:val="StyleUnderline"/>
          <w:highlight w:val="cyan"/>
        </w:rPr>
        <w:t>space war will be</w:t>
      </w:r>
      <w:r w:rsidRPr="00D3383E">
        <w:rPr>
          <w:sz w:val="14"/>
        </w:rPr>
        <w:t xml:space="preserve"> successfully </w:t>
      </w:r>
      <w:r w:rsidRPr="00D3383E">
        <w:rPr>
          <w:rStyle w:val="StyleUnderline"/>
          <w:highlight w:val="cyan"/>
        </w:rPr>
        <w:t>waged in</w:t>
      </w:r>
      <w:r w:rsidRPr="00D3383E">
        <w:rPr>
          <w:sz w:val="14"/>
        </w:rPr>
        <w:t xml:space="preserve"> both </w:t>
      </w:r>
      <w:r w:rsidRPr="00D3383E">
        <w:rPr>
          <w:rStyle w:val="StyleUnderline"/>
          <w:highlight w:val="cyan"/>
        </w:rPr>
        <w:t>the heavens and</w:t>
      </w:r>
      <w:r w:rsidRPr="00D3383E">
        <w:rPr>
          <w:sz w:val="14"/>
        </w:rPr>
        <w:t xml:space="preserve"> on the </w:t>
      </w:r>
      <w:r w:rsidRPr="00D3383E">
        <w:rPr>
          <w:rStyle w:val="StyleUnderline"/>
          <w:highlight w:val="cyan"/>
        </w:rPr>
        <w:t>Earth</w:t>
      </w:r>
      <w:r w:rsidRPr="00D3383E">
        <w:rPr>
          <w:sz w:val="14"/>
        </w:rPr>
        <w:t xml:space="preserve"> itself. </w:t>
      </w:r>
      <w:r w:rsidRPr="00D3383E">
        <w:rPr>
          <w:rStyle w:val="StyleUnderline"/>
        </w:rPr>
        <w:t>This</w:t>
      </w:r>
      <w:r w:rsidRPr="00D3383E">
        <w:rPr>
          <w:sz w:val="14"/>
        </w:rPr>
        <w:t xml:space="preserve"> assumption, however, </w:t>
      </w:r>
      <w:r w:rsidRPr="00D3383E">
        <w:rPr>
          <w:rStyle w:val="StyleUnderline"/>
          <w:highlight w:val="cyan"/>
        </w:rPr>
        <w:t>is grounded on</w:t>
      </w:r>
      <w:r w:rsidRPr="00D3383E">
        <w:rPr>
          <w:rStyle w:val="StyleUnderline"/>
        </w:rPr>
        <w:t xml:space="preserve"> </w:t>
      </w:r>
      <w:r w:rsidRPr="00D3383E">
        <w:rPr>
          <w:rStyle w:val="Emphasis"/>
        </w:rPr>
        <w:t xml:space="preserve">several </w:t>
      </w:r>
      <w:r w:rsidRPr="00D3383E">
        <w:rPr>
          <w:rStyle w:val="Emphasis"/>
          <w:highlight w:val="cyan"/>
        </w:rPr>
        <w:t>hypotheticals</w:t>
      </w:r>
      <w:r w:rsidRPr="00D3383E">
        <w:rPr>
          <w:sz w:val="14"/>
        </w:rPr>
        <w:t xml:space="preserve"> occurring. </w:t>
      </w:r>
      <w:r w:rsidRPr="00D3383E">
        <w:rPr>
          <w:rStyle w:val="StyleUnderline"/>
        </w:rPr>
        <w:t>First</w:t>
      </w:r>
      <w:r w:rsidRPr="00D3383E">
        <w:rPr>
          <w:sz w:val="14"/>
        </w:rPr>
        <w:t xml:space="preserve">, that </w:t>
      </w:r>
      <w:r w:rsidRPr="00D3383E">
        <w:rPr>
          <w:rStyle w:val="StyleUnderline"/>
        </w:rPr>
        <w:t>total</w:t>
      </w:r>
      <w:r w:rsidRPr="00D3383E">
        <w:rPr>
          <w:sz w:val="14"/>
        </w:rPr>
        <w:t xml:space="preserve"> devastating </w:t>
      </w:r>
      <w:r w:rsidRPr="00D3383E">
        <w:rPr>
          <w:rStyle w:val="StyleUnderline"/>
        </w:rPr>
        <w:t>strategic surprise can be achieved</w:t>
      </w:r>
      <w:r w:rsidRPr="00D3383E">
        <w:rPr>
          <w:sz w:val="14"/>
        </w:rPr>
        <w:t xml:space="preserve">—the side attacked becomes so damaged and devastated that further resistance is impossible to sustain regardless of national will, since nuclear weapons overhang the entire enterprise. </w:t>
      </w:r>
      <w:r w:rsidRPr="00D3383E">
        <w:rPr>
          <w:rStyle w:val="StyleUnderline"/>
          <w:highlight w:val="cyan"/>
        </w:rPr>
        <w:t>The analogy</w:t>
      </w:r>
      <w:r w:rsidRPr="00D3383E">
        <w:rPr>
          <w:sz w:val="14"/>
        </w:rPr>
        <w:t xml:space="preserve"> usually invoked for American audiences </w:t>
      </w:r>
      <w:r w:rsidRPr="00D3383E">
        <w:rPr>
          <w:rStyle w:val="StyleUnderline"/>
          <w:highlight w:val="cyan"/>
        </w:rPr>
        <w:t>is</w:t>
      </w:r>
      <w:r w:rsidRPr="00D3383E">
        <w:rPr>
          <w:rStyle w:val="StyleUnderline"/>
        </w:rPr>
        <w:t xml:space="preserve"> a “</w:t>
      </w:r>
      <w:r w:rsidRPr="00D3383E">
        <w:rPr>
          <w:rStyle w:val="StyleUnderline"/>
          <w:highlight w:val="cyan"/>
        </w:rPr>
        <w:t>Pearl Harbor</w:t>
      </w:r>
      <w:r w:rsidRPr="00D3383E">
        <w:rPr>
          <w:sz w:val="14"/>
        </w:rPr>
        <w:t xml:space="preserve">” type </w:t>
      </w:r>
      <w:r w:rsidRPr="00D3383E">
        <w:rPr>
          <w:rStyle w:val="StyleUnderline"/>
        </w:rPr>
        <w:t>attack</w:t>
      </w:r>
      <w:r w:rsidRPr="00D3383E">
        <w:rPr>
          <w:sz w:val="14"/>
        </w:rPr>
        <w:t xml:space="preserve">. This scenario is </w:t>
      </w:r>
      <w:r w:rsidRPr="00D3383E">
        <w:rPr>
          <w:rStyle w:val="StyleUnderline"/>
        </w:rPr>
        <w:t>premised on</w:t>
      </w:r>
      <w:r w:rsidRPr="00D3383E">
        <w:rPr>
          <w:sz w:val="14"/>
        </w:rPr>
        <w:t xml:space="preserve"> equivalent </w:t>
      </w:r>
      <w:r w:rsidRPr="00D3383E">
        <w:rPr>
          <w:rStyle w:val="StyleUnderline"/>
        </w:rPr>
        <w:t>American incompetence and lack of readiness</w:t>
      </w:r>
      <w:r w:rsidRPr="00D3383E">
        <w:rPr>
          <w:sz w:val="14"/>
        </w:rPr>
        <w:t xml:space="preserve"> as exhibited in December 1941. One must note that Pearl Harbor ended as a strategic failure for Japan—it led to defeat because the attack mobilized U.S. power without hesitation, given the intense political divisions over whether to enter the worldwide conflicts already raging. The attack was a military failure because Navy carriers were not destroyed along with battleship row along with critical fuel facilities. Similar analogies invoke September 11, </w:t>
      </w:r>
      <w:proofErr w:type="gramStart"/>
      <w:r w:rsidRPr="00D3383E">
        <w:rPr>
          <w:sz w:val="14"/>
        </w:rPr>
        <w:t>2001</w:t>
      </w:r>
      <w:proofErr w:type="gramEnd"/>
      <w:r w:rsidRPr="00D3383E">
        <w:rPr>
          <w:sz w:val="14"/>
        </w:rPr>
        <w:t xml:space="preserve"> as the prototype for such attacks more recently, but the same caveats apply. Total surprise assumes that all relevant opponent systems and civilian assets are disabled and left vulnerable to follow on attacks. In fact, collapse of U.S. defenses leaves U.S. cities as hostages to the rulers of the heavens, or vice versa if the U.S. moves first. Space war is extremely destabilizing, as will be discussed, since survivability of one's strategic assets becomes problematic. Second, </w:t>
      </w:r>
      <w:r w:rsidRPr="00D3383E">
        <w:rPr>
          <w:rStyle w:val="StyleUnderline"/>
          <w:highlight w:val="cyan"/>
        </w:rPr>
        <w:t>surprise requires</w:t>
      </w:r>
      <w:r w:rsidRPr="00D3383E">
        <w:rPr>
          <w:sz w:val="14"/>
        </w:rPr>
        <w:t xml:space="preserve"> that </w:t>
      </w:r>
      <w:r w:rsidRPr="00D3383E">
        <w:rPr>
          <w:rStyle w:val="Emphasis"/>
          <w:highlight w:val="cyan"/>
        </w:rPr>
        <w:t>sufficient offensive</w:t>
      </w:r>
      <w:r w:rsidRPr="00D3383E">
        <w:rPr>
          <w:rStyle w:val="Emphasis"/>
        </w:rPr>
        <w:t xml:space="preserve"> space </w:t>
      </w:r>
      <w:r w:rsidRPr="00D3383E">
        <w:rPr>
          <w:rStyle w:val="Emphasis"/>
          <w:highlight w:val="cyan"/>
        </w:rPr>
        <w:t>assets</w:t>
      </w:r>
      <w:r w:rsidRPr="00D3383E">
        <w:rPr>
          <w:rStyle w:val="StyleUnderline"/>
        </w:rPr>
        <w:t xml:space="preserve"> be placed </w:t>
      </w:r>
      <w:r w:rsidRPr="00D3383E">
        <w:rPr>
          <w:rStyle w:val="StyleUnderline"/>
          <w:highlight w:val="cyan"/>
        </w:rPr>
        <w:t>in orbit without</w:t>
      </w:r>
      <w:r w:rsidRPr="00D3383E">
        <w:rPr>
          <w:sz w:val="14"/>
        </w:rPr>
        <w:t xml:space="preserve"> triggering </w:t>
      </w:r>
      <w:r w:rsidRPr="00D3383E">
        <w:rPr>
          <w:rStyle w:val="StyleUnderline"/>
          <w:highlight w:val="cyan"/>
        </w:rPr>
        <w:t>a response</w:t>
      </w:r>
      <w:r w:rsidRPr="00D3383E">
        <w:rPr>
          <w:rStyle w:val="StyleUnderline"/>
        </w:rPr>
        <w:t xml:space="preserve"> by other states</w:t>
      </w:r>
      <w:r w:rsidRPr="00D3383E">
        <w:rPr>
          <w:sz w:val="14"/>
        </w:rPr>
        <w:t>—</w:t>
      </w:r>
      <w:r w:rsidRPr="00D3383E">
        <w:rPr>
          <w:rStyle w:val="StyleUnderline"/>
          <w:highlight w:val="cyan"/>
        </w:rPr>
        <w:t>the scale</w:t>
      </w:r>
      <w:r w:rsidRPr="00D3383E">
        <w:rPr>
          <w:rStyle w:val="StyleUnderline"/>
        </w:rPr>
        <w:t xml:space="preserve"> of such</w:t>
      </w:r>
      <w:r w:rsidRPr="00D3383E">
        <w:rPr>
          <w:sz w:val="14"/>
        </w:rPr>
        <w:t xml:space="preserve"> technology </w:t>
      </w:r>
      <w:r w:rsidRPr="00D3383E">
        <w:rPr>
          <w:rStyle w:val="StyleUnderline"/>
        </w:rPr>
        <w:t xml:space="preserve">deployment </w:t>
      </w:r>
      <w:r w:rsidRPr="00D3383E">
        <w:rPr>
          <w:rStyle w:val="StyleUnderline"/>
          <w:highlight w:val="cyan"/>
        </w:rPr>
        <w:t>is</w:t>
      </w:r>
      <w:r w:rsidRPr="00D3383E">
        <w:rPr>
          <w:rStyle w:val="StyleUnderline"/>
        </w:rPr>
        <w:t xml:space="preserve"> </w:t>
      </w:r>
      <w:proofErr w:type="gramStart"/>
      <w:r w:rsidRPr="00D3383E">
        <w:rPr>
          <w:rStyle w:val="Emphasis"/>
        </w:rPr>
        <w:t>in itself</w:t>
      </w:r>
      <w:r w:rsidRPr="00D3383E">
        <w:rPr>
          <w:sz w:val="14"/>
        </w:rPr>
        <w:t xml:space="preserve"> possibly</w:t>
      </w:r>
      <w:proofErr w:type="gramEnd"/>
      <w:r w:rsidRPr="00D3383E">
        <w:rPr>
          <w:sz w:val="14"/>
        </w:rPr>
        <w:t xml:space="preserve"> </w:t>
      </w:r>
      <w:r w:rsidRPr="00D3383E">
        <w:rPr>
          <w:rStyle w:val="Emphasis"/>
          <w:highlight w:val="cyan"/>
        </w:rPr>
        <w:t>self-defeating</w:t>
      </w:r>
      <w:r w:rsidRPr="00D3383E">
        <w:rPr>
          <w:rStyle w:val="StyleUnderline"/>
          <w:highlight w:val="cyan"/>
        </w:rPr>
        <w:t xml:space="preserve"> given high costs</w:t>
      </w:r>
      <w:r w:rsidRPr="00D3383E">
        <w:rPr>
          <w:rStyle w:val="StyleUnderline"/>
        </w:rPr>
        <w:t xml:space="preserve"> and</w:t>
      </w:r>
      <w:r w:rsidRPr="00D3383E">
        <w:rPr>
          <w:sz w:val="14"/>
        </w:rPr>
        <w:t xml:space="preserve"> a likely </w:t>
      </w:r>
      <w:r w:rsidRPr="00D3383E">
        <w:rPr>
          <w:rStyle w:val="StyleUnderline"/>
        </w:rPr>
        <w:t>lack of launch capacity</w:t>
      </w:r>
      <w:r w:rsidRPr="00D3383E">
        <w:rPr>
          <w:sz w:val="14"/>
        </w:rPr>
        <w:t xml:space="preserve">. In addition, </w:t>
      </w:r>
      <w:r w:rsidRPr="00D3383E">
        <w:rPr>
          <w:rStyle w:val="StyleUnderline"/>
        </w:rPr>
        <w:t xml:space="preserve">much </w:t>
      </w:r>
      <w:r w:rsidRPr="00D3383E">
        <w:rPr>
          <w:rStyle w:val="StyleUnderline"/>
          <w:highlight w:val="cyan"/>
        </w:rPr>
        <w:t>launch capacity is</w:t>
      </w:r>
      <w:r w:rsidRPr="00D3383E">
        <w:rPr>
          <w:rStyle w:val="StyleUnderline"/>
        </w:rPr>
        <w:t xml:space="preserve"> now </w:t>
      </w:r>
      <w:r w:rsidRPr="00D3383E">
        <w:rPr>
          <w:rStyle w:val="Emphasis"/>
          <w:highlight w:val="cyan"/>
        </w:rPr>
        <w:t>international</w:t>
      </w:r>
      <w:r w:rsidRPr="00D3383E">
        <w:rPr>
          <w:sz w:val="14"/>
        </w:rPr>
        <w:t xml:space="preserve"> rather than national, </w:t>
      </w:r>
      <w:r w:rsidRPr="00D3383E">
        <w:rPr>
          <w:rStyle w:val="StyleUnderline"/>
        </w:rPr>
        <w:t>so maintaining secrecy becomes even more difficult</w:t>
      </w:r>
      <w:r w:rsidRPr="00D3383E">
        <w:rPr>
          <w:sz w:val="14"/>
        </w:rPr>
        <w:t xml:space="preserve">. </w:t>
      </w:r>
      <w:r w:rsidRPr="00D3383E">
        <w:rPr>
          <w:rStyle w:val="StyleUnderline"/>
        </w:rPr>
        <w:t>Space</w:t>
      </w:r>
      <w:r w:rsidRPr="00D3383E">
        <w:rPr>
          <w:sz w:val="14"/>
        </w:rPr>
        <w:t xml:space="preserve"> as an operational environment </w:t>
      </w:r>
      <w:r w:rsidRPr="00D3383E">
        <w:rPr>
          <w:rStyle w:val="StyleUnderline"/>
        </w:rPr>
        <w:t>suffers from excessive transparency</w:t>
      </w:r>
      <w:r w:rsidRPr="00D3383E">
        <w:rPr>
          <w:sz w:val="14"/>
        </w:rPr>
        <w:t xml:space="preserve">, meaning any launches can be monitored and tracked by others with strong evidence as to what is being deployed. One must remember that the original satellite launches in the 1950s were accurately tracked by a British grade-school class as a science project. In addition, at least since the early 1960s, remote sensing has increased exponentially the global capability to detect buildup of military assets of differing types, whether in space or on the ground. Commercial remote-sensing capabilities further enhance the capacity to detect militarily relevant actions. For example, commercial imagery is accessed by private parties to monitor the North Korean missile and nuclear weapons programs, in effect expanding the capacity of the world to look in on various states' interior regions, scanning for relevant information, including weapons buildup and launch capabilities. Even construction of physical facilities for production of space assets or for other weaponry can be monitored, making surprise more difficult but not impossible, as demonstrated in earlier monitoring of North Korea and, in 1998, the nuclear tests by both Pakistan and India. That means </w:t>
      </w:r>
      <w:r w:rsidRPr="00D3383E">
        <w:rPr>
          <w:rStyle w:val="StyleUnderline"/>
          <w:highlight w:val="cyan"/>
        </w:rPr>
        <w:t>if</w:t>
      </w:r>
      <w:r w:rsidRPr="00D3383E">
        <w:rPr>
          <w:rStyle w:val="StyleUnderline"/>
        </w:rPr>
        <w:t xml:space="preserve"> the </w:t>
      </w:r>
      <w:r w:rsidRPr="00D3383E">
        <w:rPr>
          <w:rStyle w:val="StyleUnderline"/>
          <w:highlight w:val="cyan"/>
        </w:rPr>
        <w:t>ASAT</w:t>
      </w:r>
      <w:r w:rsidRPr="00D3383E">
        <w:rPr>
          <w:rStyle w:val="StyleUnderline"/>
        </w:rPr>
        <w:t xml:space="preserve"> weapon</w:t>
      </w:r>
      <w:r w:rsidRPr="00D3383E">
        <w:rPr>
          <w:rStyle w:val="Emphasis"/>
          <w:highlight w:val="cyan"/>
        </w:rPr>
        <w:t>s</w:t>
      </w:r>
      <w:r w:rsidRPr="00D3383E">
        <w:rPr>
          <w:rStyle w:val="StyleUnderline"/>
          <w:highlight w:val="cyan"/>
        </w:rPr>
        <w:t xml:space="preserve"> come from ground locations</w:t>
      </w:r>
      <w:r w:rsidRPr="00D3383E">
        <w:rPr>
          <w:rStyle w:val="StyleUnderline"/>
        </w:rPr>
        <w:t xml:space="preserve">, there is a high probability that </w:t>
      </w:r>
      <w:r w:rsidRPr="00D3383E">
        <w:rPr>
          <w:rStyle w:val="StyleUnderline"/>
          <w:highlight w:val="cyan"/>
        </w:rPr>
        <w:t>they can be detected</w:t>
      </w:r>
      <w:r w:rsidRPr="00D3383E">
        <w:rPr>
          <w:sz w:val="14"/>
        </w:rPr>
        <w:t xml:space="preserve"> but no guarantee exists that detection will in fact occur. The uncertainty will impact calculations of attack success. Third, </w:t>
      </w:r>
      <w:r w:rsidRPr="00D3383E">
        <w:rPr>
          <w:rStyle w:val="StyleUnderline"/>
          <w:highlight w:val="cyan"/>
        </w:rPr>
        <w:t>the</w:t>
      </w:r>
      <w:r w:rsidRPr="00D3383E">
        <w:rPr>
          <w:rStyle w:val="StyleUnderline"/>
        </w:rPr>
        <w:t xml:space="preserve"> most obvious </w:t>
      </w:r>
      <w:r w:rsidRPr="00D3383E">
        <w:rPr>
          <w:rStyle w:val="StyleUnderline"/>
          <w:highlight w:val="cyan"/>
        </w:rPr>
        <w:t>initial attack</w:t>
      </w:r>
      <w:r w:rsidRPr="00D3383E">
        <w:rPr>
          <w:sz w:val="14"/>
        </w:rPr>
        <w:t xml:space="preserve"> of space-based assets </w:t>
      </w:r>
      <w:r w:rsidRPr="00D3383E">
        <w:rPr>
          <w:rStyle w:val="StyleUnderline"/>
          <w:highlight w:val="cyan"/>
        </w:rPr>
        <w:t>will</w:t>
      </w:r>
      <w:r w:rsidRPr="00D3383E">
        <w:rPr>
          <w:rStyle w:val="StyleUnderline"/>
        </w:rPr>
        <w:t xml:space="preserve"> most likely </w:t>
      </w:r>
      <w:r w:rsidRPr="00D3383E">
        <w:rPr>
          <w:rStyle w:val="StyleUnderline"/>
          <w:highlight w:val="cyan"/>
        </w:rPr>
        <w:t xml:space="preserve">come from </w:t>
      </w:r>
      <w:proofErr w:type="spellStart"/>
      <w:r w:rsidRPr="00D3383E">
        <w:rPr>
          <w:rStyle w:val="StyleUnderline"/>
          <w:highlight w:val="cyan"/>
        </w:rPr>
        <w:t>cyber</w:t>
      </w:r>
      <w:r w:rsidRPr="00D3383E">
        <w:rPr>
          <w:rStyle w:val="StyleUnderline"/>
        </w:rPr>
        <w:t xml:space="preserve"> attacks</w:t>
      </w:r>
      <w:proofErr w:type="spellEnd"/>
      <w:r w:rsidRPr="00D3383E">
        <w:rPr>
          <w:sz w:val="14"/>
        </w:rPr>
        <w:t xml:space="preserve">, given that such actions do not necessarily require the scale of resources necessary for other modalities such as kinetic weapons, or even lasers or other energy-type weapons. One will have to position the weapons plus the infrastructure to permit rapid recycling of the weapons for the next attack. Firing off interceptors will likely be a one-off, meaning extremely precise targeting will be required if the attack is to be successful. Note that none of these systems require that individuals be placed in Earth orbit, despite the imagery describing such operations in fictional universes. Deployment requires a large lift capacity for initial deployment plus replenishment of destroyed or inoperative space assets, since a space conflict assumes that assets will be lost either kinetically or be compromised by cyber or energy beams. In any case, the combatants must be able to recover their capabilities lost during the conflict; failure to do would mean defeat or at least stalemate, negating the reason for the attack. That raises a major question when one considers the problem or expectation that space war can be successfully conducted or defended. Operationally Responsive Space (ORS) remains a critical weak point for all potential space-war participants. Loss of space assets occurs routinely during operations, but actual combat losses can be exponential depending on the weaponry used, and replacing those losses becomes the race to the next level after the initial exchange or combat. Unfortunately, ORS remains a major weakness of the United States and likely other states; deploying replacement satellites remains a multiyear process, while launch capabilities are scheduled long in advance. The rise of multiple private-launch competitors may partially alleviate some of the delay but that remains problematic given that the military payloads may be competing with commercial vendors also trying to replace losses. The tradeoff is that. in principle, private-launch vendors may be able to do so more cheaply, but their capacity may be saturated by demand from the civil and commercial sectors, leaving few “uncommitted” launch options for military purposes. Normally this is not an issue, but the available launch options may be third party rather than national-flag carriers, which raises severe security concerns. Fourth, </w:t>
      </w:r>
      <w:r w:rsidRPr="00D3383E">
        <w:rPr>
          <w:rStyle w:val="Emphasis"/>
          <w:highlight w:val="cyan"/>
        </w:rPr>
        <w:t>several other assumptions</w:t>
      </w:r>
      <w:r w:rsidRPr="00D3383E">
        <w:rPr>
          <w:rStyle w:val="StyleUnderline"/>
          <w:highlight w:val="cyan"/>
        </w:rPr>
        <w:t xml:space="preserve"> become essential</w:t>
      </w:r>
      <w:r w:rsidRPr="00D3383E">
        <w:rPr>
          <w:rStyle w:val="StyleUnderline"/>
        </w:rPr>
        <w:t xml:space="preserve"> to make the strategy work, including </w:t>
      </w:r>
      <w:r w:rsidRPr="00D3383E">
        <w:rPr>
          <w:rStyle w:val="StyleUnderline"/>
          <w:highlight w:val="cyan"/>
        </w:rPr>
        <w:t>that</w:t>
      </w:r>
      <w:r w:rsidRPr="00D3383E">
        <w:rPr>
          <w:sz w:val="14"/>
        </w:rPr>
        <w:t xml:space="preserve"> such </w:t>
      </w:r>
      <w:r w:rsidRPr="00D3383E">
        <w:rPr>
          <w:rStyle w:val="StyleUnderline"/>
        </w:rPr>
        <w:t xml:space="preserve">an </w:t>
      </w:r>
      <w:r w:rsidRPr="00D3383E">
        <w:rPr>
          <w:rStyle w:val="StyleUnderline"/>
          <w:highlight w:val="cyan"/>
        </w:rPr>
        <w:t>attack does not render</w:t>
      </w:r>
      <w:r w:rsidRPr="00D3383E">
        <w:rPr>
          <w:rStyle w:val="StyleUnderline"/>
        </w:rPr>
        <w:t xml:space="preserve"> Earth </w:t>
      </w:r>
      <w:r w:rsidRPr="00D3383E">
        <w:rPr>
          <w:rStyle w:val="StyleUnderline"/>
          <w:highlight w:val="cyan"/>
        </w:rPr>
        <w:t>orbit so debris-saturated</w:t>
      </w:r>
      <w:r w:rsidRPr="00D3383E">
        <w:rPr>
          <w:sz w:val="14"/>
        </w:rPr>
        <w:t xml:space="preserve"> that </w:t>
      </w:r>
      <w:r w:rsidRPr="00D3383E">
        <w:rPr>
          <w:rStyle w:val="StyleUnderline"/>
          <w:highlight w:val="cyan"/>
        </w:rPr>
        <w:t>further</w:t>
      </w:r>
      <w:r w:rsidRPr="00D3383E">
        <w:rPr>
          <w:rStyle w:val="StyleUnderline"/>
        </w:rPr>
        <w:t xml:space="preserve"> military space </w:t>
      </w:r>
      <w:r w:rsidRPr="00D3383E">
        <w:rPr>
          <w:rStyle w:val="Emphasis"/>
          <w:highlight w:val="cyan"/>
        </w:rPr>
        <w:t>op</w:t>
      </w:r>
      <w:r w:rsidRPr="00D3383E">
        <w:rPr>
          <w:rStyle w:val="StyleUnderline"/>
        </w:rPr>
        <w:t>eration</w:t>
      </w:r>
      <w:r w:rsidRPr="00D3383E">
        <w:rPr>
          <w:rStyle w:val="Emphasis"/>
          <w:highlight w:val="cyan"/>
        </w:rPr>
        <w:t>s</w:t>
      </w:r>
      <w:r w:rsidRPr="00D3383E">
        <w:rPr>
          <w:rStyle w:val="StyleUnderline"/>
          <w:highlight w:val="cyan"/>
        </w:rPr>
        <w:t xml:space="preserve"> become impossible</w:t>
      </w:r>
      <w:r w:rsidRPr="00D3383E">
        <w:rPr>
          <w:sz w:val="14"/>
        </w:rPr>
        <w:t xml:space="preserve"> to sustain. Also, damage to civilian space assets remains, such that their continuation is possible if undamaged replacements can be quickly reintroduced to restart economically critical operations. </w:t>
      </w:r>
      <w:r w:rsidRPr="00D3383E">
        <w:rPr>
          <w:rStyle w:val="StyleUnderline"/>
        </w:rPr>
        <w:t>Globalization has been fostered through satellite technologies. Their disruption can be devastating for all parties</w:t>
      </w:r>
      <w:r w:rsidRPr="00D3383E">
        <w:rPr>
          <w:sz w:val="14"/>
        </w:rPr>
        <w:t xml:space="preserve">, regardless of who is the winner or the loser. What may occur is the graveyard of the modern economic system. No potential space participants would be immune to the damage, </w:t>
      </w:r>
      <w:r w:rsidRPr="00D3383E">
        <w:rPr>
          <w:sz w:val="14"/>
        </w:rPr>
        <w:lastRenderedPageBreak/>
        <w:t xml:space="preserve">regardless of </w:t>
      </w:r>
      <w:proofErr w:type="gramStart"/>
      <w:r w:rsidRPr="00D3383E">
        <w:rPr>
          <w:sz w:val="14"/>
        </w:rPr>
        <w:t>whether or not</w:t>
      </w:r>
      <w:proofErr w:type="gramEnd"/>
      <w:r w:rsidRPr="00D3383E">
        <w:rPr>
          <w:sz w:val="14"/>
        </w:rPr>
        <w:t xml:space="preserve"> they were participants in the actual conflict. Fifth, </w:t>
      </w:r>
      <w:r w:rsidRPr="00D3383E">
        <w:rPr>
          <w:rStyle w:val="StyleUnderline"/>
          <w:highlight w:val="cyan"/>
        </w:rPr>
        <w:t>there must be no difficulty</w:t>
      </w:r>
      <w:r w:rsidRPr="00D3383E">
        <w:rPr>
          <w:rStyle w:val="StyleUnderline"/>
        </w:rPr>
        <w:t xml:space="preserve"> in </w:t>
      </w:r>
      <w:r w:rsidRPr="00D3383E">
        <w:rPr>
          <w:rStyle w:val="StyleUnderline"/>
          <w:highlight w:val="cyan"/>
        </w:rPr>
        <w:t>separating</w:t>
      </w:r>
      <w:r w:rsidRPr="00D3383E">
        <w:rPr>
          <w:rStyle w:val="StyleUnderline"/>
        </w:rPr>
        <w:t xml:space="preserve"> potential </w:t>
      </w:r>
      <w:r w:rsidRPr="00D3383E">
        <w:rPr>
          <w:rStyle w:val="StyleUnderline"/>
          <w:highlight w:val="cyan"/>
        </w:rPr>
        <w:t>targets</w:t>
      </w:r>
      <w:r w:rsidRPr="00D3383E">
        <w:rPr>
          <w:rStyle w:val="StyleUnderline"/>
        </w:rPr>
        <w:t xml:space="preserve"> from the enemy, </w:t>
      </w:r>
      <w:r w:rsidRPr="00D3383E">
        <w:rPr>
          <w:rStyle w:val="StyleUnderline"/>
          <w:highlight w:val="cyan"/>
        </w:rPr>
        <w:t>allied states, and nonbelligerent</w:t>
      </w:r>
      <w:r w:rsidRPr="00D3383E">
        <w:rPr>
          <w:rStyle w:val="StyleUnderline"/>
        </w:rPr>
        <w:t xml:space="preserve"> states</w:t>
      </w:r>
      <w:r w:rsidRPr="00D3383E">
        <w:rPr>
          <w:sz w:val="14"/>
        </w:rPr>
        <w:t xml:space="preserve">. This creates a situation in which the </w:t>
      </w:r>
      <w:r w:rsidRPr="00D3383E">
        <w:rPr>
          <w:rStyle w:val="StyleUnderline"/>
          <w:highlight w:val="cyan"/>
        </w:rPr>
        <w:t xml:space="preserve">spread of space </w:t>
      </w:r>
      <w:r w:rsidRPr="00D3383E">
        <w:rPr>
          <w:rStyle w:val="Emphasis"/>
          <w:highlight w:val="cyan"/>
        </w:rPr>
        <w:t>tech</w:t>
      </w:r>
      <w:r w:rsidRPr="00D3383E">
        <w:rPr>
          <w:rStyle w:val="StyleUnderline"/>
        </w:rPr>
        <w:t xml:space="preserve">nologies </w:t>
      </w:r>
      <w:r w:rsidRPr="00D3383E">
        <w:rPr>
          <w:rStyle w:val="StyleUnderline"/>
          <w:highlight w:val="cyan"/>
        </w:rPr>
        <w:t xml:space="preserve">globally </w:t>
      </w:r>
      <w:r w:rsidRPr="00D3383E">
        <w:rPr>
          <w:rStyle w:val="Emphasis"/>
          <w:highlight w:val="cyan"/>
        </w:rPr>
        <w:t>complicates actions</w:t>
      </w:r>
      <w:r w:rsidRPr="00D3383E">
        <w:rPr>
          <w:sz w:val="14"/>
        </w:rPr>
        <w:t xml:space="preserve">, expanding the range of participants beyond the combatants, much like earlier wars at sea, where there were the combatants' ships, along with those of </w:t>
      </w:r>
      <w:proofErr w:type="spellStart"/>
      <w:r w:rsidRPr="00D3383E">
        <w:rPr>
          <w:sz w:val="14"/>
        </w:rPr>
        <w:t>nonbelligerents</w:t>
      </w:r>
      <w:proofErr w:type="spellEnd"/>
      <w:r w:rsidRPr="00D3383E">
        <w:rPr>
          <w:sz w:val="14"/>
        </w:rPr>
        <w:t xml:space="preserve">, including neutrals whom the combatants struggled to draw into the conflict on their side, or at least to render their services unavailable to the other side. The earliest discussion of space conflict was premised on Cold War analogies, meaning two major combatants, either U.S.–Russia, or U.S–-China, or even a three-way war. Presently, analyses focus on a bilateral conflict with the U.S. opposed to China and Russia. Whether that would occur is obviously unknown, despite political rhetoric about a Eurasia coalition of likeminded states. What it does is multiply the number of potential targets and complicates reactions to neutrals' actions to protect their interests or assets. The distinction between combatants and neutrals or third parties will be possibly blurred beyond separation. The byproduct of a kinetic space conflict is massive amounts of space debris, destroying or damaging most space assets regardless of their state sponsor or nationality. Initial attacks may be focused and precise, but the result is still the same. The debris generated by armed conflict will endure beyond the immediate clash. The obvious alternative is a strictly electronic attack on space assets' operating systems, leaving the satellites in orbit, although without the ability to move them or control possible erratic changes in orbit due to collisions with other space debris. Other forms space war will take Reality is more complicated—kinetic action produces debris, the ultimate deterrent to actual space war. Therefore, space war could likely track several distinct phases. The first is </w:t>
      </w:r>
      <w:proofErr w:type="spellStart"/>
      <w:r w:rsidRPr="00D3383E">
        <w:rPr>
          <w:sz w:val="14"/>
        </w:rPr>
        <w:t>cyber attacks</w:t>
      </w:r>
      <w:proofErr w:type="spellEnd"/>
      <w:r w:rsidRPr="00D3383E">
        <w:rPr>
          <w:sz w:val="14"/>
        </w:rPr>
        <w:t xml:space="preserve">, which disable or destroy the working systems of the spacecraft or the ground-support network—in effect, a series of stealth attacks. Civilian satellites are extremely soft targets—defense requires a capacity to detect and analyze any attack on the spacecraft, not available presently for most commercial spacecraft due to cost considerations. Otherwise, one could use nuclear weapons to create electromagnetic pulses (EMP) which can fry unprotected electronics both in space and on the ground, depending on where the weapons are detonated. Interestingly, space war scenarios have some territorial war aspects in that any attacks on space assets will devastate both military and civilian targets without distinction between the war participants and civilians. </w:t>
      </w:r>
      <w:proofErr w:type="gramStart"/>
      <w:r w:rsidRPr="00D3383E">
        <w:rPr>
          <w:sz w:val="14"/>
        </w:rPr>
        <w:t>Similar to</w:t>
      </w:r>
      <w:proofErr w:type="gramEnd"/>
      <w:r w:rsidRPr="00D3383E">
        <w:rPr>
          <w:sz w:val="14"/>
        </w:rPr>
        <w:t xml:space="preserve"> unrestricted submarine warfare, all targets in the relevant area will become casualties or otherwise impacted in their operations. Second, attacks that are conducted against the ground down links and/or communications systems, leaving the spacecraft without guidance or instructions, </w:t>
      </w:r>
      <w:proofErr w:type="gramStart"/>
      <w:r w:rsidRPr="00D3383E">
        <w:rPr>
          <w:sz w:val="14"/>
        </w:rPr>
        <w:t>and also</w:t>
      </w:r>
      <w:proofErr w:type="gramEnd"/>
      <w:r w:rsidRPr="00D3383E">
        <w:rPr>
          <w:sz w:val="14"/>
        </w:rPr>
        <w:t xml:space="preserve"> no information is returned to the commanders even if the satellites survive the initial onslaught. These can involve kinetic attacks against specific locations or insertion of special operations forces to render the facility inoperative. For example, antennas can be disabled or destroyed, disrupting operations until new facilities are brought online. Other alternatives could include kinetic weapons launched from space, “rods from God.”20 Air strike packages could include electronic warfare elements capable of scrambling or disrupting operations of such facilities even prior to physical strikes against the targets. Spacecraft not destroyed or disabled in the initial two stages of the attack can be directly attacked by “dazzling” their receivers, with laser impulses destroying the receivers for which there are few replacements without replacing the spacecraft physically. Third, rapid replacement of inoperative satellites, regardless of the reasons, does not occur, which translates into a race for the third, possibly end, phase of the war, replenishment. </w:t>
      </w:r>
      <w:r w:rsidRPr="00D3383E">
        <w:rPr>
          <w:rStyle w:val="StyleUnderline"/>
          <w:highlight w:val="cyan"/>
        </w:rPr>
        <w:t>Inability to replace losses</w:t>
      </w:r>
      <w:r w:rsidRPr="00D3383E">
        <w:rPr>
          <w:rStyle w:val="StyleUnderline"/>
        </w:rPr>
        <w:t xml:space="preserve"> may </w:t>
      </w:r>
      <w:r w:rsidRPr="00D3383E">
        <w:rPr>
          <w:rStyle w:val="StyleUnderline"/>
          <w:highlight w:val="cyan"/>
        </w:rPr>
        <w:t>mean</w:t>
      </w:r>
      <w:r w:rsidRPr="00D3383E">
        <w:rPr>
          <w:sz w:val="14"/>
        </w:rPr>
        <w:t xml:space="preserve"> that </w:t>
      </w:r>
      <w:r w:rsidRPr="00D3383E">
        <w:rPr>
          <w:rStyle w:val="Emphasis"/>
          <w:highlight w:val="cyan"/>
        </w:rPr>
        <w:t>none of the combatants are able to dominate</w:t>
      </w:r>
      <w:r w:rsidRPr="00D3383E">
        <w:rPr>
          <w:sz w:val="14"/>
        </w:rPr>
        <w:t xml:space="preserve"> in the end, </w:t>
      </w:r>
      <w:r w:rsidRPr="00D3383E">
        <w:rPr>
          <w:rStyle w:val="StyleUnderline"/>
        </w:rPr>
        <w:t xml:space="preserve">meaning conventional conflict may be the outcome, although </w:t>
      </w:r>
      <w:r w:rsidRPr="00D3383E">
        <w:rPr>
          <w:rStyle w:val="StyleUnderline"/>
          <w:highlight w:val="cyan"/>
        </w:rPr>
        <w:t xml:space="preserve">issues of global reach may </w:t>
      </w:r>
      <w:r w:rsidRPr="00D3383E">
        <w:rPr>
          <w:rStyle w:val="Emphasis"/>
          <w:highlight w:val="cyan"/>
        </w:rPr>
        <w:t>confine conflicts to</w:t>
      </w:r>
      <w:r w:rsidRPr="00D3383E">
        <w:rPr>
          <w:rStyle w:val="Emphasis"/>
        </w:rPr>
        <w:t xml:space="preserve"> relatively </w:t>
      </w:r>
      <w:r w:rsidRPr="00D3383E">
        <w:rPr>
          <w:rStyle w:val="Emphasis"/>
          <w:highlight w:val="cyan"/>
        </w:rPr>
        <w:t>small areas</w:t>
      </w:r>
      <w:r w:rsidRPr="00D3383E">
        <w:rPr>
          <w:sz w:val="14"/>
        </w:rPr>
        <w:t>. In previous conventional conflicts, large-scale forces were moved, albeit slowly, across the globe to the conflict, i.e., Desert Shield morphing into Desert Storm after a nearly six-month buildup.</w:t>
      </w:r>
    </w:p>
    <w:p w14:paraId="4654D435" w14:textId="77777777" w:rsidR="0071488D" w:rsidRDefault="0071488D" w:rsidP="0071488D">
      <w:pPr>
        <w:pStyle w:val="Heading3"/>
      </w:pPr>
      <w:r>
        <w:lastRenderedPageBreak/>
        <w:t>No Taiwan War</w:t>
      </w:r>
    </w:p>
    <w:p w14:paraId="3F5DCCEC" w14:textId="77777777" w:rsidR="0071488D" w:rsidRDefault="0071488D" w:rsidP="0071488D">
      <w:pPr>
        <w:pStyle w:val="Heading4"/>
      </w:pPr>
      <w:r>
        <w:t xml:space="preserve">No Taiwan war---prefer </w:t>
      </w:r>
      <w:r>
        <w:rPr>
          <w:u w:val="single"/>
        </w:rPr>
        <w:t>scholarly consensus</w:t>
      </w:r>
      <w:r>
        <w:t xml:space="preserve"> over one-off </w:t>
      </w:r>
      <w:r>
        <w:rPr>
          <w:u w:val="single"/>
        </w:rPr>
        <w:t>exaggerations</w:t>
      </w:r>
      <w:r>
        <w:t xml:space="preserve">. </w:t>
      </w:r>
    </w:p>
    <w:p w14:paraId="0C8B4125" w14:textId="77777777" w:rsidR="0071488D" w:rsidRDefault="0071488D" w:rsidP="0071488D">
      <w:r>
        <w:rPr>
          <w:rStyle w:val="Style13ptBold"/>
        </w:rPr>
        <w:t>von Sydow ’24</w:t>
      </w:r>
      <w:r>
        <w:t xml:space="preserve"> [Alexis von Sydow; February 23; Analyst at the Swedish National China Centre; The Diplomat, “Most Experts Agree: China Isn’t About to Invade Taiwan”] </w:t>
      </w:r>
    </w:p>
    <w:p w14:paraId="554EDFE3" w14:textId="77777777" w:rsidR="0071488D" w:rsidRDefault="0071488D" w:rsidP="0071488D">
      <w:r>
        <w:rPr>
          <w:sz w:val="16"/>
        </w:rPr>
        <w:t xml:space="preserve">Is a Chinese invasion of Taiwan tomorrow’s Ukraine war? The parallels between the two cases, where a </w:t>
      </w:r>
      <w:proofErr w:type="gramStart"/>
      <w:r>
        <w:rPr>
          <w:sz w:val="16"/>
        </w:rPr>
        <w:t>revisionist power stands</w:t>
      </w:r>
      <w:proofErr w:type="gramEnd"/>
      <w:r>
        <w:rPr>
          <w:sz w:val="16"/>
        </w:rPr>
        <w:t xml:space="preserve"> poised to pounce on a vulnerable neighbor, make it a scenario that is now feared by many. </w:t>
      </w:r>
      <w:r>
        <w:rPr>
          <w:rStyle w:val="StyleUnderline"/>
        </w:rPr>
        <w:t xml:space="preserve">Sometimes, an </w:t>
      </w:r>
      <w:r>
        <w:rPr>
          <w:rStyle w:val="Emphasis"/>
          <w:highlight w:val="cyan"/>
        </w:rPr>
        <w:t>invasion of Taiwan</w:t>
      </w:r>
      <w:r>
        <w:rPr>
          <w:rStyle w:val="StyleUnderline"/>
        </w:rPr>
        <w:t xml:space="preserve"> by China is even </w:t>
      </w:r>
      <w:r>
        <w:rPr>
          <w:rStyle w:val="StyleUnderline"/>
          <w:highlight w:val="cyan"/>
        </w:rPr>
        <w:t>treated</w:t>
      </w:r>
      <w:r>
        <w:rPr>
          <w:rStyle w:val="StyleUnderline"/>
        </w:rPr>
        <w:t xml:space="preserve"> almost </w:t>
      </w:r>
      <w:r>
        <w:rPr>
          <w:rStyle w:val="StyleUnderline"/>
          <w:highlight w:val="cyan"/>
        </w:rPr>
        <w:t xml:space="preserve">as </w:t>
      </w:r>
      <w:r w:rsidRPr="00786F65">
        <w:rPr>
          <w:rStyle w:val="StyleUnderline"/>
        </w:rPr>
        <w:t xml:space="preserve">a </w:t>
      </w:r>
      <w:r w:rsidRPr="00786F65">
        <w:rPr>
          <w:rStyle w:val="Emphasis"/>
        </w:rPr>
        <w:t xml:space="preserve">foregone </w:t>
      </w:r>
      <w:r w:rsidRPr="006A598F">
        <w:rPr>
          <w:rStyle w:val="Emphasis"/>
        </w:rPr>
        <w:t>conclusion</w:t>
      </w:r>
      <w:r>
        <w:rPr>
          <w:rStyle w:val="StyleUnderline"/>
        </w:rPr>
        <w:t>, a question of “</w:t>
      </w:r>
      <w:r w:rsidRPr="006A598F">
        <w:rPr>
          <w:rStyle w:val="Emphasis"/>
          <w:highlight w:val="cyan"/>
        </w:rPr>
        <w:t>when</w:t>
      </w:r>
      <w:r w:rsidRPr="006A598F">
        <w:rPr>
          <w:rStyle w:val="StyleUnderline"/>
          <w:highlight w:val="cyan"/>
        </w:rPr>
        <w:t>” rather than “</w:t>
      </w:r>
      <w:r w:rsidRPr="006A598F">
        <w:rPr>
          <w:rStyle w:val="Emphasis"/>
          <w:highlight w:val="cyan"/>
        </w:rPr>
        <w:t>if</w:t>
      </w:r>
      <w:r>
        <w:rPr>
          <w:rStyle w:val="StyleUnderline"/>
        </w:rPr>
        <w:t>.</w:t>
      </w:r>
      <w:r>
        <w:rPr>
          <w:sz w:val="16"/>
        </w:rPr>
        <w:t>”</w:t>
      </w:r>
      <w:r>
        <w:t xml:space="preserve"> </w:t>
      </w:r>
      <w:r>
        <w:rPr>
          <w:sz w:val="16"/>
        </w:rPr>
        <w:t xml:space="preserve">Especially within military circles, </w:t>
      </w:r>
      <w:r w:rsidRPr="006A598F">
        <w:rPr>
          <w:rStyle w:val="StyleUnderline"/>
        </w:rPr>
        <w:t xml:space="preserve">predictions of a </w:t>
      </w:r>
      <w:r w:rsidRPr="006A598F">
        <w:rPr>
          <w:rStyle w:val="Emphasis"/>
        </w:rPr>
        <w:t>China-U.S. war</w:t>
      </w:r>
      <w:r>
        <w:rPr>
          <w:rStyle w:val="StyleUnderline"/>
        </w:rPr>
        <w:t xml:space="preserve"> over </w:t>
      </w:r>
      <w:r>
        <w:rPr>
          <w:rStyle w:val="Emphasis"/>
        </w:rPr>
        <w:t>Taiwan</w:t>
      </w:r>
      <w:r>
        <w:rPr>
          <w:rStyle w:val="StyleUnderline"/>
        </w:rPr>
        <w:t xml:space="preserve"> in 2025 or 2027 </w:t>
      </w:r>
      <w:r w:rsidRPr="00786F65">
        <w:rPr>
          <w:rStyle w:val="StyleUnderline"/>
        </w:rPr>
        <w:t xml:space="preserve">have become </w:t>
      </w:r>
      <w:r w:rsidRPr="00786F65">
        <w:rPr>
          <w:rStyle w:val="Emphasis"/>
        </w:rPr>
        <w:t>common currency</w:t>
      </w:r>
      <w:r>
        <w:rPr>
          <w:sz w:val="16"/>
        </w:rPr>
        <w:t>. At the same time, other commentators maintain that the risk of war remains low.</w:t>
      </w:r>
    </w:p>
    <w:p w14:paraId="4DEFF130" w14:textId="77777777" w:rsidR="0071488D" w:rsidRDefault="0071488D" w:rsidP="0071488D">
      <w:r>
        <w:rPr>
          <w:sz w:val="16"/>
        </w:rPr>
        <w:t xml:space="preserve">How can we adjudicate such claims? One answer is by looking at available forecasts. At the Swedish National China Centre, this is what we have done in a new report. </w:t>
      </w:r>
      <w:r>
        <w:rPr>
          <w:rStyle w:val="StyleUnderline"/>
        </w:rPr>
        <w:t xml:space="preserve">For the </w:t>
      </w:r>
      <w:r>
        <w:rPr>
          <w:rStyle w:val="Emphasis"/>
        </w:rPr>
        <w:t>first time</w:t>
      </w:r>
      <w:r>
        <w:rPr>
          <w:rStyle w:val="StyleUnderline"/>
        </w:rPr>
        <w:t xml:space="preserve">, we have produced an </w:t>
      </w:r>
      <w:r w:rsidRPr="00786F65">
        <w:rPr>
          <w:rStyle w:val="StyleUnderline"/>
        </w:rPr>
        <w:t xml:space="preserve">overview of </w:t>
      </w:r>
      <w:r w:rsidRPr="00786F65">
        <w:rPr>
          <w:rStyle w:val="Emphasis"/>
          <w:highlight w:val="cyan"/>
        </w:rPr>
        <w:t>all</w:t>
      </w:r>
      <w:r w:rsidRPr="00786F65">
        <w:rPr>
          <w:rStyle w:val="Emphasis"/>
        </w:rPr>
        <w:t xml:space="preserve"> </w:t>
      </w:r>
      <w:r>
        <w:rPr>
          <w:rStyle w:val="Emphasis"/>
          <w:highlight w:val="cyan"/>
        </w:rPr>
        <w:t>available forecasts</w:t>
      </w:r>
      <w:r>
        <w:rPr>
          <w:sz w:val="16"/>
        </w:rPr>
        <w:t xml:space="preserve"> of a possible Taiwan conflict. We find that the </w:t>
      </w:r>
      <w:r>
        <w:rPr>
          <w:rStyle w:val="StyleUnderline"/>
        </w:rPr>
        <w:t xml:space="preserve">results </w:t>
      </w:r>
      <w:r>
        <w:rPr>
          <w:rStyle w:val="Emphasis"/>
        </w:rPr>
        <w:t>largely contradict</w:t>
      </w:r>
      <w:r>
        <w:rPr>
          <w:rStyle w:val="StyleUnderline"/>
        </w:rPr>
        <w:t xml:space="preserve"> the alarmist position</w:t>
      </w:r>
      <w:r>
        <w:rPr>
          <w:sz w:val="16"/>
        </w:rPr>
        <w:t xml:space="preserve">. </w:t>
      </w:r>
      <w:r>
        <w:rPr>
          <w:rStyle w:val="StyleUnderline"/>
        </w:rPr>
        <w:t xml:space="preserve">Forecasts </w:t>
      </w:r>
      <w:r>
        <w:rPr>
          <w:rStyle w:val="Emphasis"/>
          <w:highlight w:val="cyan"/>
        </w:rPr>
        <w:t>consistently</w:t>
      </w:r>
      <w:r>
        <w:rPr>
          <w:rStyle w:val="StyleUnderline"/>
          <w:highlight w:val="cyan"/>
        </w:rPr>
        <w:t xml:space="preserve"> rate </w:t>
      </w:r>
      <w:r w:rsidRPr="00786F65">
        <w:rPr>
          <w:rStyle w:val="StyleUnderline"/>
        </w:rPr>
        <w:t xml:space="preserve">the </w:t>
      </w:r>
      <w:r w:rsidRPr="00786F65">
        <w:rPr>
          <w:rStyle w:val="StyleUnderline"/>
          <w:highlight w:val="cyan"/>
        </w:rPr>
        <w:t>risk of</w:t>
      </w:r>
      <w:r>
        <w:rPr>
          <w:rStyle w:val="StyleUnderline"/>
        </w:rPr>
        <w:t xml:space="preserve"> </w:t>
      </w:r>
      <w:r>
        <w:rPr>
          <w:rStyle w:val="Emphasis"/>
        </w:rPr>
        <w:t xml:space="preserve">armed </w:t>
      </w:r>
      <w:r w:rsidRPr="00786F65">
        <w:rPr>
          <w:rStyle w:val="Emphasis"/>
          <w:highlight w:val="cyan"/>
        </w:rPr>
        <w:t>conflict</w:t>
      </w:r>
      <w:r>
        <w:rPr>
          <w:rStyle w:val="StyleUnderline"/>
        </w:rPr>
        <w:t xml:space="preserve"> in the </w:t>
      </w:r>
      <w:r>
        <w:rPr>
          <w:rStyle w:val="Emphasis"/>
        </w:rPr>
        <w:t>Taiwan</w:t>
      </w:r>
      <w:r>
        <w:rPr>
          <w:rStyle w:val="StyleUnderline"/>
        </w:rPr>
        <w:t xml:space="preserve"> Strait as </w:t>
      </w:r>
      <w:r>
        <w:rPr>
          <w:rStyle w:val="Emphasis"/>
          <w:highlight w:val="cyan"/>
        </w:rPr>
        <w:t>low</w:t>
      </w:r>
      <w:r>
        <w:rPr>
          <w:sz w:val="16"/>
        </w:rPr>
        <w:t xml:space="preserve">. </w:t>
      </w:r>
    </w:p>
    <w:p w14:paraId="0904A398" w14:textId="77777777" w:rsidR="0071488D" w:rsidRDefault="0071488D" w:rsidP="0071488D">
      <w:r>
        <w:rPr>
          <w:rStyle w:val="StyleUnderline"/>
        </w:rPr>
        <w:t xml:space="preserve">Alarmist commentators </w:t>
      </w:r>
      <w:r>
        <w:rPr>
          <w:rStyle w:val="Emphasis"/>
        </w:rPr>
        <w:t>overestimate</w:t>
      </w:r>
      <w:r>
        <w:rPr>
          <w:rStyle w:val="StyleUnderline"/>
        </w:rPr>
        <w:t xml:space="preserve"> the risk of war</w:t>
      </w:r>
      <w:r>
        <w:rPr>
          <w:sz w:val="16"/>
        </w:rPr>
        <w:t xml:space="preserve"> in at least three important ways.</w:t>
      </w:r>
    </w:p>
    <w:p w14:paraId="1204B9F1" w14:textId="77777777" w:rsidR="0071488D" w:rsidRDefault="0071488D" w:rsidP="0071488D">
      <w:r>
        <w:rPr>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Pr>
          <w:rStyle w:val="Emphasis"/>
        </w:rPr>
        <w:t>2027 hardly figures</w:t>
      </w:r>
      <w:r>
        <w:rPr>
          <w:rStyle w:val="StyleUnderline"/>
        </w:rPr>
        <w:t xml:space="preserve"> at all in the scholarly forecasts we have examined</w:t>
      </w:r>
      <w:r>
        <w:rPr>
          <w:sz w:val="16"/>
        </w:rPr>
        <w:t xml:space="preserve">. </w:t>
      </w:r>
    </w:p>
    <w:p w14:paraId="5A5DFD1C" w14:textId="77777777" w:rsidR="0071488D" w:rsidRDefault="0071488D" w:rsidP="0071488D">
      <w:r>
        <w:rPr>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Pr>
          <w:rStyle w:val="StyleUnderline"/>
          <w:highlight w:val="cyan"/>
        </w:rPr>
        <w:t xml:space="preserve">China </w:t>
      </w:r>
      <w:r w:rsidRPr="006A598F">
        <w:rPr>
          <w:rStyle w:val="Emphasis"/>
        </w:rPr>
        <w:t>can</w:t>
      </w:r>
      <w:r>
        <w:rPr>
          <w:rStyle w:val="Emphasis"/>
          <w:highlight w:val="cyan"/>
        </w:rPr>
        <w:t xml:space="preserve">not </w:t>
      </w:r>
      <w:r w:rsidRPr="006A598F">
        <w:rPr>
          <w:rStyle w:val="Emphasis"/>
        </w:rPr>
        <w:t xml:space="preserve">be </w:t>
      </w:r>
      <w:r>
        <w:rPr>
          <w:rStyle w:val="Emphasis"/>
          <w:highlight w:val="cyan"/>
        </w:rPr>
        <w:t>confident</w:t>
      </w:r>
      <w:r>
        <w:rPr>
          <w:rStyle w:val="StyleUnderline"/>
          <w:highlight w:val="cyan"/>
        </w:rPr>
        <w:t xml:space="preserve"> to win</w:t>
      </w:r>
      <w:r>
        <w:rPr>
          <w:rStyle w:val="StyleUnderline"/>
        </w:rPr>
        <w:t xml:space="preserve"> a war with the U.S. over </w:t>
      </w:r>
      <w:r>
        <w:rPr>
          <w:rStyle w:val="Emphasis"/>
        </w:rPr>
        <w:t>Taiwan</w:t>
      </w:r>
      <w:r>
        <w:rPr>
          <w:rStyle w:val="StyleUnderline"/>
        </w:rPr>
        <w:t xml:space="preserve">, </w:t>
      </w:r>
      <w:r w:rsidRPr="006A598F">
        <w:rPr>
          <w:rStyle w:val="StyleUnderline"/>
        </w:rPr>
        <w:t xml:space="preserve">which </w:t>
      </w:r>
      <w:r>
        <w:rPr>
          <w:rStyle w:val="StyleUnderline"/>
          <w:highlight w:val="cyan"/>
        </w:rPr>
        <w:t xml:space="preserve">keeps </w:t>
      </w:r>
      <w:r>
        <w:rPr>
          <w:rStyle w:val="Emphasis"/>
          <w:highlight w:val="cyan"/>
        </w:rPr>
        <w:t>down</w:t>
      </w:r>
      <w:r>
        <w:rPr>
          <w:rStyle w:val="StyleUnderline"/>
          <w:highlight w:val="cyan"/>
        </w:rPr>
        <w:t xml:space="preserve"> </w:t>
      </w:r>
      <w:r w:rsidRPr="006A598F">
        <w:rPr>
          <w:rStyle w:val="StyleUnderline"/>
        </w:rPr>
        <w:t xml:space="preserve">the </w:t>
      </w:r>
      <w:r>
        <w:rPr>
          <w:rStyle w:val="StyleUnderline"/>
          <w:highlight w:val="cyan"/>
        </w:rPr>
        <w:t>risk</w:t>
      </w:r>
      <w:r>
        <w:rPr>
          <w:sz w:val="16"/>
        </w:rPr>
        <w:t xml:space="preserve"> for the present.</w:t>
      </w:r>
    </w:p>
    <w:p w14:paraId="62C3FB9A" w14:textId="77777777" w:rsidR="0071488D" w:rsidRDefault="0071488D" w:rsidP="0071488D">
      <w:r>
        <w:rPr>
          <w:sz w:val="16"/>
        </w:rPr>
        <w:t xml:space="preserve">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w:t>
      </w:r>
      <w:proofErr w:type="gramStart"/>
      <w:r>
        <w:rPr>
          <w:sz w:val="16"/>
        </w:rPr>
        <w:t>influence, and</w:t>
      </w:r>
      <w:proofErr w:type="gramEnd"/>
      <w:r>
        <w:rPr>
          <w:sz w:val="16"/>
        </w:rPr>
        <w:t xml:space="preserve"> knows that an attack on Taiwan is a military attack on U.S. interests. If China-U.S. rivalry is kept within limits, China has little interest in provoking such a conflict.</w:t>
      </w:r>
    </w:p>
    <w:p w14:paraId="13983A62" w14:textId="77777777" w:rsidR="0071488D" w:rsidRDefault="0071488D" w:rsidP="0071488D">
      <w:r>
        <w:rPr>
          <w:sz w:val="16"/>
        </w:rPr>
        <w:t xml:space="preserve">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5204899B" w14:textId="77777777" w:rsidR="0071488D" w:rsidRDefault="0071488D" w:rsidP="0071488D">
      <w:r>
        <w:rPr>
          <w:sz w:val="16"/>
        </w:rPr>
        <w:t xml:space="preserve">These are the takeaways from available forecasts, and they stand in stark contrast to alarmist predictions from the U.S. military and other actors. They suggest that </w:t>
      </w:r>
      <w:r>
        <w:rPr>
          <w:rStyle w:val="Emphasis"/>
          <w:highlight w:val="cyan"/>
        </w:rPr>
        <w:t>alarmist narratives</w:t>
      </w:r>
      <w:r>
        <w:rPr>
          <w:rStyle w:val="StyleUnderline"/>
        </w:rPr>
        <w:t xml:space="preserve"> are arrived at by </w:t>
      </w:r>
      <w:r w:rsidRPr="006A598F">
        <w:rPr>
          <w:rStyle w:val="StyleUnderline"/>
        </w:rPr>
        <w:t>looking at</w:t>
      </w:r>
      <w:r>
        <w:rPr>
          <w:rStyle w:val="StyleUnderline"/>
        </w:rPr>
        <w:t xml:space="preserve"> the growing </w:t>
      </w:r>
      <w:r w:rsidRPr="006A598F">
        <w:rPr>
          <w:rStyle w:val="StyleUnderline"/>
        </w:rPr>
        <w:t xml:space="preserve">risk of war in </w:t>
      </w:r>
      <w:r w:rsidRPr="006A598F">
        <w:rPr>
          <w:rStyle w:val="Emphasis"/>
        </w:rPr>
        <w:t>isolation</w:t>
      </w:r>
      <w:r w:rsidRPr="006A598F">
        <w:rPr>
          <w:rStyle w:val="StyleUnderline"/>
        </w:rPr>
        <w:t xml:space="preserve">, </w:t>
      </w:r>
      <w:r>
        <w:rPr>
          <w:rStyle w:val="StyleUnderline"/>
          <w:highlight w:val="cyan"/>
        </w:rPr>
        <w:t xml:space="preserve">without consideration of </w:t>
      </w:r>
      <w:r w:rsidRPr="006A598F">
        <w:rPr>
          <w:rStyle w:val="StyleUnderline"/>
        </w:rPr>
        <w:t>its</w:t>
      </w:r>
      <w:r>
        <w:rPr>
          <w:rStyle w:val="StyleUnderline"/>
        </w:rPr>
        <w:t xml:space="preserve"> general </w:t>
      </w:r>
      <w:r>
        <w:rPr>
          <w:rStyle w:val="Emphasis"/>
          <w:highlight w:val="cyan"/>
        </w:rPr>
        <w:t xml:space="preserve">low </w:t>
      </w:r>
      <w:r w:rsidRPr="006A598F">
        <w:rPr>
          <w:rStyle w:val="Emphasis"/>
        </w:rPr>
        <w:t xml:space="preserve">baseline </w:t>
      </w:r>
      <w:r>
        <w:rPr>
          <w:rStyle w:val="Emphasis"/>
          <w:highlight w:val="cyan"/>
        </w:rPr>
        <w:t>probability</w:t>
      </w:r>
      <w:r>
        <w:rPr>
          <w:sz w:val="16"/>
        </w:rPr>
        <w:t xml:space="preserve">. </w:t>
      </w:r>
      <w:r>
        <w:rPr>
          <w:rStyle w:val="StyleUnderline"/>
        </w:rPr>
        <w:t xml:space="preserve">Alarmists also tend to </w:t>
      </w:r>
      <w:r w:rsidRPr="006A598F">
        <w:rPr>
          <w:rStyle w:val="Emphasis"/>
        </w:rPr>
        <w:t xml:space="preserve">heavily </w:t>
      </w:r>
      <w:r w:rsidRPr="006A598F">
        <w:rPr>
          <w:rStyle w:val="Emphasis"/>
          <w:highlight w:val="cyan"/>
        </w:rPr>
        <w:t>exaggerate</w:t>
      </w:r>
      <w:r>
        <w:rPr>
          <w:rStyle w:val="StyleUnderline"/>
        </w:rPr>
        <w:t xml:space="preserve"> the degree of </w:t>
      </w:r>
      <w:r>
        <w:rPr>
          <w:rStyle w:val="Emphasis"/>
        </w:rPr>
        <w:t>internal</w:t>
      </w:r>
      <w:r>
        <w:rPr>
          <w:rStyle w:val="StyleUnderline"/>
        </w:rPr>
        <w:t xml:space="preserve"> change caused by </w:t>
      </w:r>
      <w:r w:rsidRPr="006A598F">
        <w:rPr>
          <w:rStyle w:val="Emphasis"/>
          <w:highlight w:val="cyan"/>
        </w:rPr>
        <w:t>Xi</w:t>
      </w:r>
      <w:r>
        <w:rPr>
          <w:rStyle w:val="StyleUnderline"/>
        </w:rPr>
        <w:t xml:space="preserve"> Jinping</w:t>
      </w:r>
      <w:r>
        <w:rPr>
          <w:sz w:val="16"/>
        </w:rPr>
        <w:t>, which is a factor that appears doubtful when aggregating forecasts.</w:t>
      </w:r>
    </w:p>
    <w:p w14:paraId="131FEE81" w14:textId="77777777" w:rsidR="0071488D" w:rsidRDefault="0071488D" w:rsidP="0071488D">
      <w:r>
        <w:rPr>
          <w:sz w:val="16"/>
        </w:rPr>
        <w:t xml:space="preserve">Moreover, </w:t>
      </w:r>
      <w:r>
        <w:rPr>
          <w:rStyle w:val="StyleUnderline"/>
        </w:rPr>
        <w:t xml:space="preserve">even though </w:t>
      </w:r>
      <w:r>
        <w:rPr>
          <w:rStyle w:val="Emphasis"/>
        </w:rPr>
        <w:t xml:space="preserve">available </w:t>
      </w:r>
      <w:r w:rsidRPr="006A598F">
        <w:rPr>
          <w:rStyle w:val="Emphasis"/>
        </w:rPr>
        <w:t>forecasts</w:t>
      </w:r>
      <w:r w:rsidRPr="006A598F">
        <w:rPr>
          <w:rStyle w:val="StyleUnderline"/>
        </w:rPr>
        <w:t xml:space="preserve"> rate the risk of war as </w:t>
      </w:r>
      <w:r w:rsidRPr="006A598F">
        <w:rPr>
          <w:rStyle w:val="Emphasis"/>
        </w:rPr>
        <w:t>low</w:t>
      </w:r>
      <w:r w:rsidRPr="006A598F">
        <w:rPr>
          <w:rStyle w:val="StyleUnderline"/>
        </w:rPr>
        <w:t xml:space="preserve">, they might </w:t>
      </w:r>
      <w:r w:rsidRPr="006A598F">
        <w:rPr>
          <w:rStyle w:val="Emphasis"/>
        </w:rPr>
        <w:t>still be overestimating</w:t>
      </w:r>
      <w:r>
        <w:rPr>
          <w:rStyle w:val="StyleUnderline"/>
        </w:rPr>
        <w:t xml:space="preserve"> it</w:t>
      </w:r>
      <w:r>
        <w:rPr>
          <w:sz w:val="16"/>
        </w:rPr>
        <w:t xml:space="preserve">. This is because </w:t>
      </w:r>
      <w:r>
        <w:rPr>
          <w:rStyle w:val="StyleUnderline"/>
        </w:rPr>
        <w:t xml:space="preserve">all these forecasts are found in works that study </w:t>
      </w:r>
      <w:r>
        <w:rPr>
          <w:rStyle w:val="Emphasis"/>
        </w:rPr>
        <w:t>military issues</w:t>
      </w:r>
      <w:r>
        <w:rPr>
          <w:rStyle w:val="StyleUnderline"/>
        </w:rPr>
        <w:t xml:space="preserve"> and </w:t>
      </w:r>
      <w:r>
        <w:rPr>
          <w:rStyle w:val="Emphasis"/>
        </w:rPr>
        <w:t>political attitudes</w:t>
      </w:r>
      <w:r>
        <w:rPr>
          <w:sz w:val="16"/>
        </w:rPr>
        <w:t xml:space="preserve">. </w:t>
      </w:r>
      <w:r>
        <w:rPr>
          <w:rStyle w:val="StyleUnderline"/>
        </w:rPr>
        <w:t xml:space="preserve">But </w:t>
      </w:r>
      <w:r w:rsidRPr="006A598F">
        <w:rPr>
          <w:rStyle w:val="Emphasis"/>
        </w:rPr>
        <w:t>other things matter</w:t>
      </w:r>
      <w:r>
        <w:rPr>
          <w:rStyle w:val="StyleUnderline"/>
        </w:rPr>
        <w:t>, too</w:t>
      </w:r>
      <w:r>
        <w:rPr>
          <w:sz w:val="16"/>
        </w:rPr>
        <w:t xml:space="preserve">. </w:t>
      </w:r>
      <w:r>
        <w:rPr>
          <w:rStyle w:val="Emphasis"/>
          <w:highlight w:val="cyan"/>
        </w:rPr>
        <w:t>Taiwan’s</w:t>
      </w:r>
      <w:r>
        <w:rPr>
          <w:rStyle w:val="Emphasis"/>
        </w:rPr>
        <w:t xml:space="preserve"> crucial role</w:t>
      </w:r>
      <w:r>
        <w:rPr>
          <w:rStyle w:val="StyleUnderline"/>
        </w:rPr>
        <w:t xml:space="preserve"> in the </w:t>
      </w:r>
      <w:r>
        <w:rPr>
          <w:rStyle w:val="Emphasis"/>
          <w:highlight w:val="cyan"/>
        </w:rPr>
        <w:t>semiconductor</w:t>
      </w:r>
      <w:r>
        <w:rPr>
          <w:rStyle w:val="StyleUnderline"/>
          <w:highlight w:val="cyan"/>
        </w:rPr>
        <w:t xml:space="preserve"> industry</w:t>
      </w:r>
      <w:r>
        <w:rPr>
          <w:rStyle w:val="StyleUnderline"/>
        </w:rPr>
        <w:t xml:space="preserve"> is well known, and </w:t>
      </w:r>
      <w:r>
        <w:rPr>
          <w:rStyle w:val="StyleUnderline"/>
          <w:highlight w:val="cyan"/>
        </w:rPr>
        <w:t>destroying</w:t>
      </w:r>
      <w:r>
        <w:rPr>
          <w:rStyle w:val="StyleUnderline"/>
        </w:rPr>
        <w:t xml:space="preserve"> these </w:t>
      </w:r>
      <w:r>
        <w:rPr>
          <w:rStyle w:val="Emphasis"/>
          <w:highlight w:val="cyan"/>
        </w:rPr>
        <w:t>supply chains</w:t>
      </w:r>
      <w:r>
        <w:rPr>
          <w:rStyle w:val="StyleUnderline"/>
        </w:rPr>
        <w:t xml:space="preserve"> would cost the world economy </w:t>
      </w:r>
      <w:r>
        <w:rPr>
          <w:rStyle w:val="Emphasis"/>
        </w:rPr>
        <w:t>trillions of dollars</w:t>
      </w:r>
      <w:r>
        <w:rPr>
          <w:sz w:val="16"/>
        </w:rPr>
        <w:t xml:space="preserve"> per year. On top of this comes the effects of the economic warfare that almost certainly would result if China attacked Taiwan. Most estimates conclude </w:t>
      </w:r>
      <w:r>
        <w:rPr>
          <w:rStyle w:val="StyleUnderline"/>
        </w:rPr>
        <w:t xml:space="preserve">that such consequences would </w:t>
      </w:r>
      <w:r>
        <w:rPr>
          <w:rStyle w:val="StyleUnderline"/>
          <w:highlight w:val="cyan"/>
        </w:rPr>
        <w:t xml:space="preserve">hit </w:t>
      </w:r>
      <w:r>
        <w:rPr>
          <w:rStyle w:val="Emphasis"/>
          <w:highlight w:val="cyan"/>
        </w:rPr>
        <w:t>China</w:t>
      </w:r>
      <w:r>
        <w:rPr>
          <w:rStyle w:val="Emphasis"/>
        </w:rPr>
        <w:t xml:space="preserve"> even </w:t>
      </w:r>
      <w:r>
        <w:rPr>
          <w:rStyle w:val="Emphasis"/>
          <w:highlight w:val="cyan"/>
        </w:rPr>
        <w:t>harder</w:t>
      </w:r>
      <w:r>
        <w:rPr>
          <w:rStyle w:val="StyleUnderline"/>
          <w:highlight w:val="cyan"/>
        </w:rPr>
        <w:t xml:space="preserve"> than the West</w:t>
      </w:r>
      <w:r>
        <w:rPr>
          <w:sz w:val="16"/>
        </w:rPr>
        <w:t xml:space="preserve">. It is hard to imagine that China does not realize this or refuses </w:t>
      </w:r>
      <w:r>
        <w:rPr>
          <w:sz w:val="16"/>
        </w:rPr>
        <w:lastRenderedPageBreak/>
        <w:t xml:space="preserve">to take it into account when weighing the possibility of using force. </w:t>
      </w:r>
      <w:r>
        <w:rPr>
          <w:rStyle w:val="StyleUnderline"/>
        </w:rPr>
        <w:t xml:space="preserve">This should </w:t>
      </w:r>
      <w:r>
        <w:rPr>
          <w:rStyle w:val="Emphasis"/>
        </w:rPr>
        <w:t>further subtract</w:t>
      </w:r>
      <w:r>
        <w:rPr>
          <w:rStyle w:val="StyleUnderline"/>
        </w:rPr>
        <w:t xml:space="preserve"> from the generally </w:t>
      </w:r>
      <w:r>
        <w:rPr>
          <w:rStyle w:val="Emphasis"/>
        </w:rPr>
        <w:t>low level of risk</w:t>
      </w:r>
      <w:r>
        <w:rPr>
          <w:rStyle w:val="StyleUnderline"/>
        </w:rPr>
        <w:t xml:space="preserve"> estimated</w:t>
      </w:r>
      <w:r>
        <w:rPr>
          <w:sz w:val="16"/>
        </w:rPr>
        <w:t xml:space="preserve"> by the forecasts we have reviewed.</w:t>
      </w:r>
    </w:p>
    <w:p w14:paraId="4B0D939E" w14:textId="77777777" w:rsidR="0071488D" w:rsidRDefault="0071488D" w:rsidP="0071488D">
      <w:pPr>
        <w:rPr>
          <w:sz w:val="16"/>
        </w:rPr>
      </w:pPr>
      <w:r>
        <w:rPr>
          <w:sz w:val="16"/>
        </w:rPr>
        <w:t xml:space="preserve">All of this taken together suggests that a mix of military and economic deterrence, together with a responsibly managed China-U.S. relationship, can be expected to effectively prevent conflict even in the future. Most importantly, </w:t>
      </w:r>
      <w:r w:rsidRPr="006A598F">
        <w:rPr>
          <w:rStyle w:val="StyleUnderline"/>
        </w:rPr>
        <w:t xml:space="preserve">discussions of a possible </w:t>
      </w:r>
      <w:r w:rsidRPr="006A598F">
        <w:rPr>
          <w:rStyle w:val="Emphasis"/>
        </w:rPr>
        <w:t>Taiwan conflict</w:t>
      </w:r>
      <w:r w:rsidRPr="006A598F">
        <w:rPr>
          <w:rStyle w:val="StyleUnderline"/>
        </w:rPr>
        <w:t xml:space="preserve"> should proceed from an understanding of the </w:t>
      </w:r>
      <w:r w:rsidRPr="006A598F">
        <w:rPr>
          <w:rStyle w:val="Emphasis"/>
        </w:rPr>
        <w:t>low baseline probability</w:t>
      </w:r>
      <w:r w:rsidRPr="006A598F">
        <w:rPr>
          <w:rStyle w:val="StyleUnderline"/>
        </w:rPr>
        <w:t xml:space="preserve"> of such a scenario, not from panic-driven “</w:t>
      </w:r>
      <w:r w:rsidRPr="006A598F">
        <w:rPr>
          <w:rStyle w:val="Emphasis"/>
        </w:rPr>
        <w:t>when-rather-than-if</w:t>
      </w:r>
      <w:r w:rsidRPr="006A598F">
        <w:rPr>
          <w:rStyle w:val="StyleUnderline"/>
        </w:rPr>
        <w:t>” takes</w:t>
      </w:r>
      <w:r w:rsidRPr="006A598F">
        <w:rPr>
          <w:sz w:val="16"/>
        </w:rPr>
        <w:t>.</w:t>
      </w:r>
    </w:p>
    <w:p w14:paraId="53A621CE" w14:textId="77777777" w:rsidR="0071488D" w:rsidRPr="0071488D" w:rsidRDefault="0071488D" w:rsidP="0071488D"/>
    <w:sectPr w:rsidR="0071488D" w:rsidRPr="007148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7327A" w14:textId="77777777" w:rsidR="00D73B5D" w:rsidRDefault="00D73B5D" w:rsidP="00066D2C">
      <w:pPr>
        <w:spacing w:after="0" w:line="240" w:lineRule="auto"/>
      </w:pPr>
      <w:r>
        <w:separator/>
      </w:r>
    </w:p>
  </w:endnote>
  <w:endnote w:type="continuationSeparator" w:id="0">
    <w:p w14:paraId="38CBE89C" w14:textId="77777777" w:rsidR="00D73B5D" w:rsidRDefault="00D73B5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942A3" w14:textId="77777777" w:rsidR="00D73B5D" w:rsidRDefault="00D73B5D" w:rsidP="00066D2C">
      <w:pPr>
        <w:spacing w:after="0" w:line="240" w:lineRule="auto"/>
      </w:pPr>
      <w:r>
        <w:separator/>
      </w:r>
    </w:p>
  </w:footnote>
  <w:footnote w:type="continuationSeparator" w:id="0">
    <w:p w14:paraId="316670F1" w14:textId="77777777" w:rsidR="00D73B5D" w:rsidRDefault="00D73B5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626613936"/>
    <w:docVar w:name="VerbatimVersion" w:val="6.0.0"/>
    <w:docVar w:name="WordVersion" w:val="16.0"/>
  </w:docVars>
  <w:rsids>
    <w:rsidRoot w:val="0071488D"/>
    <w:rsid w:val="00001C7E"/>
    <w:rsid w:val="0000487C"/>
    <w:rsid w:val="00011FEF"/>
    <w:rsid w:val="00013C8B"/>
    <w:rsid w:val="00015AA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793"/>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A84"/>
    <w:rsid w:val="001F0C01"/>
    <w:rsid w:val="001F1F4D"/>
    <w:rsid w:val="002005AF"/>
    <w:rsid w:val="00200C1A"/>
    <w:rsid w:val="002052E3"/>
    <w:rsid w:val="00207BF0"/>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204"/>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52E1"/>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88D"/>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7DB"/>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A02"/>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766"/>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03B"/>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BB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B5D"/>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DA0"/>
    <w:rsid w:val="00E717C1"/>
    <w:rsid w:val="00E71E63"/>
    <w:rsid w:val="00E76D4C"/>
    <w:rsid w:val="00E81786"/>
    <w:rsid w:val="00E83BDC"/>
    <w:rsid w:val="00E85DE5"/>
    <w:rsid w:val="00E90EC0"/>
    <w:rsid w:val="00E944C1"/>
    <w:rsid w:val="00E97D8B"/>
    <w:rsid w:val="00EA5878"/>
    <w:rsid w:val="00EA7F55"/>
    <w:rsid w:val="00EB1CE6"/>
    <w:rsid w:val="00EB1F19"/>
    <w:rsid w:val="00EB7375"/>
    <w:rsid w:val="00EC06EA"/>
    <w:rsid w:val="00EC2660"/>
    <w:rsid w:val="00EC3057"/>
    <w:rsid w:val="00EC47C5"/>
    <w:rsid w:val="00EC4A3C"/>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CD6"/>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629"/>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316E5F"/>
  <w15:chartTrackingRefBased/>
  <w15:docId w15:val="{3C714267-B1A5-204C-9BA4-0ADD54F05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7A84"/>
    <w:rPr>
      <w:rFonts w:ascii="Calibri" w:hAnsi="Calibri" w:cs="Calibri"/>
    </w:rPr>
  </w:style>
  <w:style w:type="paragraph" w:styleId="Heading1">
    <w:name w:val="heading 1"/>
    <w:aliases w:val="Pocket"/>
    <w:basedOn w:val="Normal"/>
    <w:next w:val="Normal"/>
    <w:link w:val="Heading1Char"/>
    <w:qFormat/>
    <w:rsid w:val="001E7A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7A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Text "/>
    <w:basedOn w:val="Normal"/>
    <w:next w:val="Normal"/>
    <w:link w:val="Heading3Char"/>
    <w:uiPriority w:val="2"/>
    <w:qFormat/>
    <w:rsid w:val="001E7A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read,No Spacing211,No Spacing12,No Spacing2111,No Spacing4,No Spacing11111,No Spacing21, Ch,TAG,No Spacing5,No Spacing1,No Spacing111,tags,Heading 2 Char2 Char,Card,Tags,ta,tag,T,TA,t,Ta"/>
    <w:basedOn w:val="Normal"/>
    <w:next w:val="Normal"/>
    <w:link w:val="Heading4Char"/>
    <w:uiPriority w:val="3"/>
    <w:qFormat/>
    <w:rsid w:val="001E7A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7A8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E7A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7A84"/>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8"/>
    <w:qFormat/>
    <w:rsid w:val="001E7A8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E7A84"/>
    <w:rPr>
      <w:color w:val="auto"/>
      <w:u w:val="none"/>
    </w:rPr>
  </w:style>
  <w:style w:type="character" w:customStyle="1" w:styleId="Heading1Char">
    <w:name w:val="Heading 1 Char"/>
    <w:aliases w:val="Pocket Char"/>
    <w:basedOn w:val="DefaultParagraphFont"/>
    <w:link w:val="Heading1"/>
    <w:rsid w:val="001E7A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7A84"/>
    <w:rPr>
      <w:rFonts w:ascii="Calibri" w:eastAsiaTheme="majorEastAsia" w:hAnsi="Calibri"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1E7A8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read Char,No Spacing211 Char,No Spacing12 Char,No Spacing2111 Char,No Spacing4 Char,No Spacing11111 Char,No Spacing21 Char, Ch Char,TAG Char,T Char"/>
    <w:basedOn w:val="DefaultParagraphFont"/>
    <w:link w:val="Heading4"/>
    <w:uiPriority w:val="3"/>
    <w:rsid w:val="001E7A8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Style Style Bold + 13 pt,Style Style Bold + 11 pt,tagld + 12 pt,tag + 12 pt,Not...,Not.,Not"/>
    <w:basedOn w:val="DefaultParagraphFont"/>
    <w:uiPriority w:val="6"/>
    <w:qFormat/>
    <w:rsid w:val="001E7A84"/>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8.5 pt,Bold,c"/>
    <w:basedOn w:val="DefaultParagraphFont"/>
    <w:uiPriority w:val="7"/>
    <w:qFormat/>
    <w:rsid w:val="001E7A84"/>
    <w:rPr>
      <w:b w:val="0"/>
      <w:sz w:val="22"/>
      <w:u w:val="single"/>
    </w:rPr>
  </w:style>
  <w:style w:type="character" w:styleId="Strong">
    <w:name w:val="Strong"/>
    <w:basedOn w:val="DefaultParagraphFont"/>
    <w:uiPriority w:val="22"/>
    <w:semiHidden/>
    <w:qFormat/>
    <w:rsid w:val="001E7A84"/>
    <w:rPr>
      <w:b/>
      <w:bCs/>
    </w:rPr>
  </w:style>
  <w:style w:type="character" w:styleId="BookTitle">
    <w:name w:val="Book Title"/>
    <w:basedOn w:val="DefaultParagraphFont"/>
    <w:uiPriority w:val="33"/>
    <w:semiHidden/>
    <w:qFormat/>
    <w:rsid w:val="001E7A84"/>
    <w:rPr>
      <w:b/>
      <w:bCs/>
      <w:i/>
      <w:iCs/>
      <w:spacing w:val="5"/>
    </w:rPr>
  </w:style>
  <w:style w:type="character" w:customStyle="1" w:styleId="Heading5Char">
    <w:name w:val="Heading 5 Char"/>
    <w:basedOn w:val="DefaultParagraphFont"/>
    <w:link w:val="Heading5"/>
    <w:uiPriority w:val="9"/>
    <w:semiHidden/>
    <w:rsid w:val="001E7A8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7A84"/>
  </w:style>
  <w:style w:type="paragraph" w:styleId="Header">
    <w:name w:val="header"/>
    <w:basedOn w:val="Normal"/>
    <w:link w:val="HeaderChar"/>
    <w:uiPriority w:val="99"/>
    <w:semiHidden/>
    <w:rsid w:val="001E7A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7A84"/>
    <w:rPr>
      <w:rFonts w:ascii="Calibri" w:hAnsi="Calibri" w:cs="Calibri"/>
    </w:rPr>
  </w:style>
  <w:style w:type="paragraph" w:styleId="Footer">
    <w:name w:val="footer"/>
    <w:basedOn w:val="Normal"/>
    <w:link w:val="FooterChar"/>
    <w:uiPriority w:val="99"/>
    <w:semiHidden/>
    <w:rsid w:val="001E7A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7A84"/>
    <w:rPr>
      <w:rFonts w:ascii="Calibri" w:hAnsi="Calibri" w:cs="Calibri"/>
    </w:rPr>
  </w:style>
  <w:style w:type="paragraph" w:styleId="BodyText">
    <w:name w:val="Body Text"/>
    <w:basedOn w:val="Normal"/>
    <w:link w:val="BodyTextChar"/>
    <w:uiPriority w:val="99"/>
    <w:semiHidden/>
    <w:unhideWhenUsed/>
    <w:rsid w:val="001E7A84"/>
    <w:pPr>
      <w:spacing w:after="120"/>
    </w:pPr>
  </w:style>
  <w:style w:type="character" w:customStyle="1" w:styleId="BodyTextChar">
    <w:name w:val="Body Text Char"/>
    <w:basedOn w:val="DefaultParagraphFont"/>
    <w:link w:val="BodyText"/>
    <w:uiPriority w:val="99"/>
    <w:semiHidden/>
    <w:rsid w:val="001E7A84"/>
    <w:rPr>
      <w:rFonts w:ascii="Calibri" w:hAnsi="Calibri" w:cs="Calibri"/>
    </w:rPr>
  </w:style>
  <w:style w:type="paragraph" w:styleId="NoSpacing">
    <w:name w:val="No Spacing"/>
    <w:link w:val="NoSpacingChar"/>
    <w:uiPriority w:val="99"/>
    <w:semiHidden/>
    <w:unhideWhenUsed/>
    <w:qFormat/>
    <w:rsid w:val="001E7A8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E7A84"/>
    <w:rPr>
      <w:rFonts w:ascii="Calibri" w:hAnsi="Calibri" w:cs="Calibri"/>
    </w:rPr>
  </w:style>
  <w:style w:type="character" w:styleId="Hyperlink">
    <w:name w:val="Hyperlink"/>
    <w:basedOn w:val="DefaultParagraphFont"/>
    <w:uiPriority w:val="99"/>
    <w:unhideWhenUsed/>
    <w:rsid w:val="001E7A84"/>
    <w:rPr>
      <w:color w:val="0563C1" w:themeColor="hyperlink"/>
      <w:u w:val="single"/>
    </w:rPr>
  </w:style>
  <w:style w:type="character" w:styleId="UnresolvedMention">
    <w:name w:val="Unresolved Mention"/>
    <w:basedOn w:val="DefaultParagraphFont"/>
    <w:uiPriority w:val="99"/>
    <w:semiHidden/>
    <w:unhideWhenUsed/>
    <w:rsid w:val="001E7A84"/>
    <w:rPr>
      <w:color w:val="605E5C"/>
      <w:shd w:val="clear" w:color="auto" w:fill="E1DFDD"/>
    </w:rPr>
  </w:style>
  <w:style w:type="paragraph" w:customStyle="1" w:styleId="textbold">
    <w:name w:val="text bold"/>
    <w:basedOn w:val="Normal"/>
    <w:next w:val="Normal"/>
    <w:link w:val="Emphasis"/>
    <w:uiPriority w:val="8"/>
    <w:qFormat/>
    <w:rsid w:val="0071488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s1">
    <w:name w:val="Emphasis1"/>
    <w:basedOn w:val="Normal"/>
    <w:autoRedefine/>
    <w:uiPriority w:val="8"/>
    <w:qFormat/>
    <w:rsid w:val="0071488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s0">
    <w:name w:val="!!_Emphasis"/>
    <w:basedOn w:val="Normal"/>
    <w:uiPriority w:val="8"/>
    <w:qFormat/>
    <w:rsid w:val="00E67DA0"/>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UnderlinePara">
    <w:name w:val="Underline Para"/>
    <w:basedOn w:val="Normal"/>
    <w:uiPriority w:val="7"/>
    <w:qFormat/>
    <w:rsid w:val="00E67DA0"/>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yjia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26</Pages>
  <Words>12188</Words>
  <Characters>67891</Characters>
  <Application>Microsoft Office Word</Application>
  <DocSecurity>0</DocSecurity>
  <Lines>817</Lines>
  <Paragraphs>317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George H. Stenger</dc:creator>
  <cp:keywords>6.0.0</cp:keywords>
  <dc:description/>
  <cp:lastModifiedBy>Everett Y. Jiao</cp:lastModifiedBy>
  <cp:revision>2</cp:revision>
  <dcterms:created xsi:type="dcterms:W3CDTF">2025-12-13T17:53:00Z</dcterms:created>
  <dcterms:modified xsi:type="dcterms:W3CDTF">2025-12-13T17:53:00Z</dcterms:modified>
</cp:coreProperties>
</file>