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25B19" w:rsidRDefault="00525B19" w:rsidP="00525B19">
      <w:pPr>
        <w:pStyle w:val="Heading1"/>
      </w:pPr>
      <w:r>
        <w:t>OFF</w:t>
      </w:r>
    </w:p>
    <w:p w:rsidR="00525B19" w:rsidRPr="00D67E68" w:rsidRDefault="00525B19" w:rsidP="00525B19">
      <w:r>
        <w:t>Settler Colonialism K</w:t>
      </w:r>
    </w:p>
    <w:p w:rsidR="00525B19" w:rsidRPr="002C587B" w:rsidRDefault="00525B19" w:rsidP="00525B19">
      <w:pPr>
        <w:pStyle w:val="Heading4"/>
      </w:pPr>
      <w:bookmarkStart w:id="0" w:name="_Hlk20644748"/>
      <w:bookmarkStart w:id="1" w:name="_Hlk22996796"/>
      <w:bookmarkStart w:id="2" w:name="_Hlk21603913"/>
      <w:bookmarkStart w:id="3" w:name="_Hlk152268991"/>
      <w:bookmarkStart w:id="4" w:name="_Hlk54803016"/>
      <w:bookmarkStart w:id="5" w:name="_Hlk149238898"/>
      <w:r w:rsidRPr="002C587B">
        <w:t xml:space="preserve">Settler </w:t>
      </w:r>
      <w:bookmarkEnd w:id="0"/>
      <w:bookmarkEnd w:id="1"/>
      <w:bookmarkEnd w:id="2"/>
      <w:r w:rsidRPr="002C587B">
        <w:t xml:space="preserve">colonialism is the permeating structure of the nation-state which requires the elimination of indigenous life and land via the occupation of settlers. The appropriation of land turns Natives into </w:t>
      </w:r>
      <w:r w:rsidRPr="00A532AD">
        <w:rPr>
          <w:u w:val="single"/>
        </w:rPr>
        <w:t>ghosts</w:t>
      </w:r>
      <w:r w:rsidRPr="002C587B">
        <w:t xml:space="preserve"> and chattel slaves into </w:t>
      </w:r>
      <w:r w:rsidRPr="00A532AD">
        <w:rPr>
          <w:u w:val="single"/>
        </w:rPr>
        <w:t>excess labor</w:t>
      </w:r>
      <w:r w:rsidRPr="002C587B">
        <w:t xml:space="preserve">. </w:t>
      </w:r>
    </w:p>
    <w:p w:rsidR="00525B19" w:rsidRDefault="00525B19" w:rsidP="00525B19">
      <w:pPr>
        <w:rPr>
          <w:sz w:val="20"/>
        </w:rPr>
      </w:pPr>
      <w:r>
        <w:rPr>
          <w:rStyle w:val="Style13ptBold"/>
          <w:sz w:val="24"/>
        </w:rPr>
        <w:t xml:space="preserve">Tuck and Yang 12 </w:t>
      </w:r>
      <w:r>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Pr>
          <w:i/>
          <w:sz w:val="20"/>
        </w:rPr>
        <w:t>.  Decolonization is not a metaphor.</w:t>
      </w:r>
      <w:r>
        <w:rPr>
          <w:sz w:val="20"/>
        </w:rPr>
        <w:t xml:space="preserve"> Decolonization: Indigeneity, Education and Society Vol. 1, No. 1, 2012, pp. 1-40, pp. 5-7 GC)</w:t>
      </w:r>
    </w:p>
    <w:p w:rsidR="00525B19" w:rsidRDefault="00525B19" w:rsidP="00525B19">
      <w:pPr>
        <w:rPr>
          <w:rStyle w:val="StyleUnderline"/>
          <w:sz w:val="20"/>
          <w:highlight w:val="green"/>
        </w:rPr>
      </w:pPr>
      <w:r>
        <w:rPr>
          <w:sz w:val="18"/>
        </w:rPr>
        <w:t xml:space="preserve">Our intention in this descriptive exercise is not be exhaustive, or even inarguable; instead, we wish to emphasize that (a) decolonization will take a different shape in each of these contexts - though they can overlap4 - and that (b) neither external nor internal colonialism adequately describe the form of colonialism which operates in the United States or other nation-states in which the colonizer comes to stay. </w:t>
      </w:r>
      <w:r>
        <w:rPr>
          <w:rStyle w:val="StyleUnderline"/>
        </w:rPr>
        <w:t xml:space="preserve">Settler colonialism operates through internal/external colonial modes simultaneously because there is no spatial separation between metropole and colony. </w:t>
      </w:r>
      <w:r>
        <w:rPr>
          <w:sz w:val="14"/>
        </w:rPr>
        <w:t xml:space="preserve">For example, </w:t>
      </w:r>
      <w:r>
        <w:rPr>
          <w:rStyle w:val="StyleUnderline"/>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Pr>
          <w:rStyle w:val="Emphasis"/>
          <w:highlight w:val="green"/>
        </w:rPr>
        <w:t>The horizons of the settler colonial nation-state are total and require a mode of total appropriation of Indigenous life and land</w:t>
      </w:r>
      <w:r>
        <w:rPr>
          <w:rStyle w:val="StyleUnderline"/>
          <w:sz w:val="20"/>
        </w:rPr>
        <w:t xml:space="preserve">, rather than the selective expropriation of profit-producing fragments. </w:t>
      </w:r>
      <w:r>
        <w:rPr>
          <w:rStyle w:val="StyleUnderline"/>
          <w:highlight w:val="green"/>
        </w:rPr>
        <w:t>Settler colonialism is different from other forms of colonialism in that settlers come with the intention of making a new home on the land, a homemaking that insists on settler sovereignty over all things</w:t>
      </w:r>
      <w:r>
        <w:rPr>
          <w:rStyle w:val="StyleUnderline"/>
          <w:sz w:val="20"/>
        </w:rPr>
        <w:t xml:space="preserve"> in their new domain. Thus, </w:t>
      </w:r>
      <w:r w:rsidRPr="006F2588">
        <w:rPr>
          <w:rStyle w:val="StyleUnderline"/>
          <w:sz w:val="20"/>
        </w:rPr>
        <w:t>relying</w:t>
      </w:r>
      <w:r>
        <w:rPr>
          <w:rStyle w:val="StyleUnderline"/>
          <w:sz w:val="20"/>
        </w:rPr>
        <w:t xml:space="preserve"> solely </w:t>
      </w:r>
      <w:r w:rsidRPr="006F2588">
        <w:rPr>
          <w:rStyle w:val="StyleUnderline"/>
          <w:sz w:val="20"/>
        </w:rPr>
        <w:t>on postcolonial literatures o</w:t>
      </w:r>
      <w:r>
        <w:rPr>
          <w:rStyle w:val="StyleUnderline"/>
          <w:sz w:val="20"/>
        </w:rPr>
        <w:t xml:space="preserve">r theories of coloniality </w:t>
      </w:r>
      <w:r>
        <w:rPr>
          <w:rStyle w:val="StyleUnderline"/>
          <w:sz w:val="20"/>
          <w:highlight w:val="green"/>
        </w:rPr>
        <w:t>that ignore settler colonialism will not help to envision the shape that decolonization must take in settler colonial contexts.</w:t>
      </w:r>
      <w:r>
        <w:rPr>
          <w:rStyle w:val="StyleUnderline"/>
          <w:sz w:val="20"/>
        </w:rPr>
        <w:t xml:space="preserve"> Within settler colonialism, the most important concern is land/water/air/subterranean earth (land, for shorthand, in this article.) Land is what is most valuable, contested, required. This is both because the </w:t>
      </w:r>
      <w:r>
        <w:rPr>
          <w:rStyle w:val="StyleUnderline"/>
          <w:sz w:val="20"/>
          <w:highlight w:val="green"/>
        </w:rPr>
        <w:t>settlers make Indigenous land their new home and</w:t>
      </w:r>
      <w:r>
        <w:rPr>
          <w:rStyle w:val="StyleUnderline"/>
          <w:sz w:val="20"/>
        </w:rPr>
        <w:t xml:space="preserve"> source of </w:t>
      </w:r>
      <w:r>
        <w:rPr>
          <w:rStyle w:val="StyleUnderline"/>
          <w:sz w:val="20"/>
          <w:highlight w:val="green"/>
        </w:rPr>
        <w:t>capital</w:t>
      </w:r>
      <w:r>
        <w:rPr>
          <w:rStyle w:val="StyleUnderline"/>
          <w:sz w:val="20"/>
        </w:rPr>
        <w:t xml:space="preserve">, and also because the </w:t>
      </w:r>
      <w:r>
        <w:rPr>
          <w:rStyle w:val="StyleUnderline"/>
          <w:sz w:val="20"/>
          <w:highlight w:val="green"/>
        </w:rPr>
        <w:t>disruption of Indigenous relationships to land represents a profound epistemic, ontological, cosmological violence. This violence is not temporally contained in the arrival of the settler but is reasserted each day of occupation</w:t>
      </w:r>
      <w:r>
        <w:rPr>
          <w:sz w:val="20"/>
          <w:highlight w:val="green"/>
        </w:rPr>
        <w:t>.</w:t>
      </w:r>
      <w:r>
        <w:rPr>
          <w:sz w:val="20"/>
        </w:rPr>
        <w:t xml:space="preserve"> This is why Patrick Wolfe (1999) emphasizes that </w:t>
      </w:r>
      <w:r>
        <w:rPr>
          <w:rStyle w:val="StyleUnderline"/>
          <w:sz w:val="20"/>
          <w:highlight w:val="green"/>
        </w:rPr>
        <w:t xml:space="preserve">settler colonialism is a structure and not an event. </w:t>
      </w:r>
      <w:r>
        <w:rPr>
          <w:sz w:val="20"/>
          <w:highlight w:val="green"/>
        </w:rPr>
        <w:t>In</w:t>
      </w:r>
      <w:r>
        <w:rPr>
          <w:sz w:val="20"/>
        </w:rPr>
        <w:t xml:space="preserve"> the process of settler colonialism, </w:t>
      </w:r>
      <w:r>
        <w:rPr>
          <w:rStyle w:val="StyleUnderline"/>
          <w:sz w:val="20"/>
          <w:highlight w:val="green"/>
        </w:rPr>
        <w:t>land is remade into property and human relationships to land are restricted to the relationship of the owner to his property.</w:t>
      </w:r>
      <w:r>
        <w:rPr>
          <w:rStyle w:val="StyleUnderline"/>
          <w:sz w:val="20"/>
        </w:rPr>
        <w:t xml:space="preserve"> Epistemological, ontological, and cosmological relationships to land are interred, indeed made pre-modern and backward. Made savage. In order for the settlers to make a place their home, they must destroy and disappear the Indigenous peoples that live there.</w:t>
      </w:r>
      <w:r>
        <w:rPr>
          <w:sz w:val="20"/>
        </w:rPr>
        <w:t xml:space="preserve"> Indigenous peoples are those who have creation stories, not colonization stories, about how we/they came to be in a particular place - indeed how we/they came to be a place. Our/their relationships to land comprise our/their epistemologies, ontologies, and cosmologies. For the settlers, Indigenous peoples are in the way and, in the destruction of Indigenous peoples, Indigenous communities, and over time and through law and policy, Indigenous peoples’ claims to land under settler regimes, land is recast as property and as a resource</w:t>
      </w:r>
      <w:r>
        <w:rPr>
          <w:rStyle w:val="Emphasis"/>
        </w:rPr>
        <w:t xml:space="preserve">. </w:t>
      </w:r>
      <w:r>
        <w:rPr>
          <w:rStyle w:val="Emphasis"/>
          <w:highlight w:val="green"/>
        </w:rPr>
        <w:t xml:space="preserve">Indigenous peoples must be erased, </w:t>
      </w:r>
      <w:r>
        <w:rPr>
          <w:rStyle w:val="Emphasis"/>
        </w:rPr>
        <w:t xml:space="preserve">must be </w:t>
      </w:r>
      <w:r>
        <w:rPr>
          <w:rStyle w:val="Emphasis"/>
          <w:highlight w:val="green"/>
        </w:rPr>
        <w:t>made into ghosts</w:t>
      </w:r>
      <w:r>
        <w:rPr>
          <w:rStyle w:val="Emphasis"/>
        </w:rPr>
        <w:t xml:space="preserve"> </w:t>
      </w:r>
      <w:r>
        <w:rPr>
          <w:rStyle w:val="StyleUnderline"/>
          <w:sz w:val="20"/>
        </w:rPr>
        <w:t>(</w:t>
      </w:r>
      <w:r>
        <w:rPr>
          <w:sz w:val="20"/>
        </w:rPr>
        <w:t xml:space="preserve">Tuck and </w:t>
      </w:r>
      <w:proofErr w:type="spellStart"/>
      <w:r>
        <w:rPr>
          <w:sz w:val="20"/>
        </w:rPr>
        <w:t>Ree</w:t>
      </w:r>
      <w:proofErr w:type="spellEnd"/>
      <w:r>
        <w:rPr>
          <w:sz w:val="20"/>
        </w:rPr>
        <w:t xml:space="preserve">, forthcoming). </w:t>
      </w:r>
      <w:r>
        <w:rPr>
          <w:rStyle w:val="StyleUnderline"/>
          <w:sz w:val="20"/>
        </w:rPr>
        <w:t>At the same time</w:t>
      </w:r>
      <w:r>
        <w:rPr>
          <w:rStyle w:val="StyleUnderline"/>
          <w:sz w:val="20"/>
          <w:highlight w:val="green"/>
        </w:rPr>
        <w:t xml:space="preserve">, settler colonialism involves the subjugation and forced labor of chattel slaves5 , whose bodies and lives become the property, and </w:t>
      </w:r>
      <w:r>
        <w:rPr>
          <w:rStyle w:val="StyleUnderline"/>
          <w:sz w:val="20"/>
          <w:highlight w:val="green"/>
        </w:rPr>
        <w:lastRenderedPageBreak/>
        <w:t xml:space="preserve">who are kept landless. </w:t>
      </w:r>
      <w:r>
        <w:rPr>
          <w:rStyle w:val="StyleUnderline"/>
          <w:sz w:val="20"/>
        </w:rPr>
        <w:t>Slavery in settler colonial contexts is distinct from other forms of indenture whereby excess labor is extracted from persons</w:t>
      </w:r>
      <w:r>
        <w:rPr>
          <w:sz w:val="20"/>
        </w:rPr>
        <w:t xml:space="preserve">. First, chattels are commodities of labor and therefore it is the slave’s person that is the excess. Second, unlike workers who may aspire to own land, the slave’s very presence on the land is already an excess that must be dis-located. Thus, the slave is a desirable </w:t>
      </w:r>
      <w:proofErr w:type="gramStart"/>
      <w:r>
        <w:rPr>
          <w:sz w:val="20"/>
        </w:rPr>
        <w:t>commodity</w:t>
      </w:r>
      <w:proofErr w:type="gramEnd"/>
      <w:r>
        <w:rPr>
          <w:sz w:val="20"/>
        </w:rPr>
        <w:t xml:space="preserve"> but the person underneath is </w:t>
      </w:r>
      <w:proofErr w:type="spellStart"/>
      <w:r>
        <w:rPr>
          <w:sz w:val="20"/>
        </w:rPr>
        <w:t>imprisonable</w:t>
      </w:r>
      <w:proofErr w:type="spellEnd"/>
      <w:r>
        <w:rPr>
          <w:sz w:val="20"/>
        </w:rPr>
        <w:t xml:space="preserve">, punishable, and murderable. The violence of keeping/killing the chattel slave makes them deathlike monsters in the settler imagination;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(i.e. in excess of the sustainable production already present in the Indigenous world). In order for excess production, he needs excess labor, which he cannot provide himself. The chattel slave serves as that excess labor, labor that can never be paid because payment would have to be in the form of property (land). The settler's wealth is land, or a fungible version of it, and so payment for labor is impossible.6 The settler positions himself as both superior and normal; the settler is natural, whereas the Indigenous inhabitant and the chattel slave are unnatural, even supernatural. Settlers are not immigrants.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 This means, and this is perplexing to some, that dispossessed people are brought onto seized Indigenous land through other colonial projects. Other colonial projects include enslavement, as discussed, but also military recruitment, low-wage and high-wage labor recruitment (such as agricultural workers and overseas-trained engineers), and displacement/migration (such as the coerced immigration from nations torn by U.S. wars or devastated by U.S. economic policy). In this set of settler colonial relations, colonial subjects who are displaced by external colonialism, as well as racialized and minoritized by internal colonialism, still occupy and settle stolen Indigenous land. </w:t>
      </w:r>
      <w:r>
        <w:rPr>
          <w:rStyle w:val="StyleUnderline"/>
          <w:highlight w:val="green"/>
        </w:rPr>
        <w:t>Settlers are diverse, not just</w:t>
      </w:r>
      <w:r>
        <w:rPr>
          <w:rStyle w:val="StyleUnderline"/>
        </w:rPr>
        <w:t xml:space="preserve"> of </w:t>
      </w:r>
      <w:r>
        <w:rPr>
          <w:rStyle w:val="StyleUnderline"/>
          <w:highlight w:val="green"/>
        </w:rPr>
        <w:t>white</w:t>
      </w:r>
      <w:r>
        <w:rPr>
          <w:rStyle w:val="StyleUnderline"/>
        </w:rPr>
        <w:t xml:space="preserve"> European descent, and include people of color, even from other colonial contexts.</w:t>
      </w:r>
      <w:r>
        <w:rPr>
          <w:sz w:val="20"/>
        </w:rPr>
        <w:t xml:space="preserve"> This tightly wound set of conditions and racialized, globalized relations exponentially complicates what is meant by decolonization, and by solidarity, against settler colonial forces.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w:t>
      </w:r>
      <w:r>
        <w:rPr>
          <w:rStyle w:val="StyleUnderline"/>
        </w:rPr>
        <w:t xml:space="preserve">Decolonization in a settler context is fraught because empire, settlement, and internal colony have no spatial separation. </w:t>
      </w:r>
      <w:r>
        <w:rPr>
          <w:sz w:val="20"/>
        </w:rPr>
        <w:t xml:space="preserve">Each of these features of settler colonialism in the US context - empire, settlement, and internal colony - make it a site of contradictory decolonial desires7 . </w:t>
      </w:r>
      <w:r>
        <w:rPr>
          <w:rStyle w:val="StyleUnderline"/>
          <w:sz w:val="20"/>
          <w:highlight w:val="green"/>
        </w:rPr>
        <w:t>Decolonization as metaphor allows people to equivocate these contradictory decolonial desires because it turns decolonization into an empty signifier</w:t>
      </w:r>
      <w:r>
        <w:rPr>
          <w:rStyle w:val="StyleUnderline"/>
          <w:sz w:val="20"/>
        </w:rPr>
        <w:t xml:space="preserve"> to be filled by any track towards liberation</w:t>
      </w:r>
      <w:r>
        <w:rPr>
          <w:sz w:val="20"/>
        </w:rPr>
        <w:t xml:space="preserve">. In reality, the tracks walk all over land/people in settler contexts. Though the details are not fixed or agreed upon, in our view, </w:t>
      </w:r>
      <w:r>
        <w:rPr>
          <w:rStyle w:val="StyleUnderline"/>
          <w:sz w:val="20"/>
          <w:highlight w:val="green"/>
        </w:rPr>
        <w:t xml:space="preserve">decolonization in the settler colonial context must involve the repatriation of land simultaneous to the recognition of how land and relations to land have always already been differently understood </w:t>
      </w:r>
      <w:r>
        <w:rPr>
          <w:rStyle w:val="StyleUnderline"/>
          <w:sz w:val="20"/>
        </w:rPr>
        <w:t>and enacted; that is, all of the land, and not just symbolically. This is precisely why decolonization is necessarily unsettling, especially across lines of solidarity.</w:t>
      </w:r>
      <w:r>
        <w:rPr>
          <w:sz w:val="20"/>
        </w:rPr>
        <w:t xml:space="preserve"> “Decolonization never takes place unnoticed” (Fanon, 1963, p. 36). </w:t>
      </w:r>
      <w:r>
        <w:rPr>
          <w:rStyle w:val="StyleUnderline"/>
          <w:sz w:val="20"/>
          <w:highlight w:val="green"/>
        </w:rPr>
        <w:t>Settler colonialism and its decolonization implicates and unsettles everyone.</w:t>
      </w:r>
    </w:p>
    <w:p w:rsidR="00525B19" w:rsidRPr="008C2D1B" w:rsidRDefault="00525B19" w:rsidP="00525B19">
      <w:pPr>
        <w:pStyle w:val="Heading4"/>
      </w:pPr>
      <w:r>
        <w:lastRenderedPageBreak/>
        <w:t xml:space="preserve">Demands for domain awareness reproduce </w:t>
      </w:r>
      <w:r w:rsidRPr="00CE5C55">
        <w:rPr>
          <w:u w:val="single"/>
        </w:rPr>
        <w:t>colonial power dynamics</w:t>
      </w:r>
      <w:r>
        <w:t xml:space="preserve"> and justify </w:t>
      </w:r>
      <w:r w:rsidRPr="00CE5C55">
        <w:rPr>
          <w:u w:val="single"/>
        </w:rPr>
        <w:t>sovereign intervention</w:t>
      </w:r>
      <w:r>
        <w:t xml:space="preserve"> in the name of </w:t>
      </w:r>
      <w:r>
        <w:rPr>
          <w:u w:val="single"/>
        </w:rPr>
        <w:t>global security</w:t>
      </w:r>
      <w:r>
        <w:t>.</w:t>
      </w:r>
    </w:p>
    <w:p w:rsidR="00525B19" w:rsidRPr="00532F15" w:rsidRDefault="00525B19" w:rsidP="00525B19">
      <w:pPr>
        <w:rPr>
          <w:b/>
          <w:bCs/>
        </w:rPr>
      </w:pPr>
      <w:r w:rsidRPr="00532F15">
        <w:rPr>
          <w:rStyle w:val="Style13ptBold"/>
        </w:rPr>
        <w:t>Johnson, 24</w:t>
      </w:r>
      <w:r>
        <w:t xml:space="preserve">—Assistant Professor of Humane Artificial Intelligence and International Relations in the department of International Relations and International Organizations at the University of Groningen (Benjamin, “This world of tomorrow: sociotechnical imaginaries of security in the Canadian Arctic,” Critical Studies on Security, 12(2), 187–208, </w:t>
      </w:r>
      <w:proofErr w:type="spellStart"/>
      <w:r>
        <w:t>dml</w:t>
      </w:r>
      <w:proofErr w:type="spellEnd"/>
      <w:r>
        <w:t>)</w:t>
      </w:r>
    </w:p>
    <w:p w:rsidR="00525B19" w:rsidRDefault="00525B19" w:rsidP="00525B19">
      <w:pPr>
        <w:rPr>
          <w:sz w:val="14"/>
        </w:rPr>
      </w:pPr>
      <w:r w:rsidRPr="00CE5C55">
        <w:rPr>
          <w:sz w:val="14"/>
        </w:rPr>
        <w:t xml:space="preserve">Local and regional </w:t>
      </w:r>
      <w:r w:rsidRPr="008C2D1B">
        <w:rPr>
          <w:rStyle w:val="StyleUnderline"/>
        </w:rPr>
        <w:t xml:space="preserve">dynamics in the </w:t>
      </w:r>
      <w:r w:rsidRPr="0058247A">
        <w:rPr>
          <w:rStyle w:val="StyleUnderline"/>
          <w:highlight w:val="green"/>
        </w:rPr>
        <w:t>Arctic</w:t>
      </w:r>
      <w:r w:rsidRPr="008C2D1B">
        <w:rPr>
          <w:rStyle w:val="StyleUnderline"/>
        </w:rPr>
        <w:t xml:space="preserve"> increasingly </w:t>
      </w:r>
      <w:r w:rsidRPr="0058247A">
        <w:rPr>
          <w:rStyle w:val="StyleUnderline"/>
          <w:highlight w:val="green"/>
        </w:rPr>
        <w:t xml:space="preserve">embrace a </w:t>
      </w:r>
      <w:r w:rsidRPr="0058247A">
        <w:rPr>
          <w:rStyle w:val="Emphasis"/>
          <w:highlight w:val="green"/>
        </w:rPr>
        <w:t>global security imaginary</w:t>
      </w:r>
      <w:r w:rsidRPr="0058247A">
        <w:rPr>
          <w:rStyle w:val="StyleUnderline"/>
          <w:highlight w:val="green"/>
        </w:rPr>
        <w:t xml:space="preserve"> as the</w:t>
      </w:r>
      <w:r w:rsidRPr="008C2D1B">
        <w:rPr>
          <w:rStyle w:val="StyleUnderline"/>
        </w:rPr>
        <w:t xml:space="preserve"> </w:t>
      </w:r>
      <w:r w:rsidRPr="0058247A">
        <w:rPr>
          <w:rStyle w:val="Emphasis"/>
          <w:highlight w:val="green"/>
        </w:rPr>
        <w:t>ontological root</w:t>
      </w:r>
      <w:r w:rsidRPr="0058247A">
        <w:rPr>
          <w:rStyle w:val="StyleUnderline"/>
          <w:highlight w:val="green"/>
        </w:rPr>
        <w:t xml:space="preserve"> </w:t>
      </w:r>
      <w:r w:rsidRPr="004E5540">
        <w:rPr>
          <w:rStyle w:val="StyleUnderline"/>
        </w:rPr>
        <w:t>of contemporary threats</w:t>
      </w:r>
      <w:r w:rsidRPr="004E5540">
        <w:rPr>
          <w:sz w:val="14"/>
        </w:rPr>
        <w:t xml:space="preserve">. </w:t>
      </w:r>
      <w:r w:rsidRPr="004E5540">
        <w:rPr>
          <w:rStyle w:val="StyleUnderline"/>
        </w:rPr>
        <w:t xml:space="preserve">The Arctic security imaginary can be understood as a </w:t>
      </w:r>
      <w:proofErr w:type="spellStart"/>
      <w:r w:rsidRPr="004E5540">
        <w:rPr>
          <w:rStyle w:val="Emphasis"/>
        </w:rPr>
        <w:t>securitised</w:t>
      </w:r>
      <w:proofErr w:type="spellEnd"/>
      <w:r w:rsidRPr="004E5540">
        <w:rPr>
          <w:rStyle w:val="Emphasis"/>
        </w:rPr>
        <w:t xml:space="preserve"> understanding</w:t>
      </w:r>
      <w:r w:rsidRPr="004E5540">
        <w:rPr>
          <w:rStyle w:val="StyleUnderline"/>
        </w:rPr>
        <w:t xml:space="preserve"> of the world mediated by</w:t>
      </w:r>
      <w:r w:rsidRPr="004E5540">
        <w:rPr>
          <w:sz w:val="14"/>
        </w:rPr>
        <w:t xml:space="preserve"> ‘</w:t>
      </w:r>
      <w:r w:rsidRPr="004E5540">
        <w:rPr>
          <w:rStyle w:val="Emphasis"/>
        </w:rPr>
        <w:t>endemic</w:t>
      </w:r>
      <w:r w:rsidRPr="004E5540">
        <w:rPr>
          <w:sz w:val="14"/>
        </w:rPr>
        <w:t xml:space="preserve">’ or ‘environmental’ </w:t>
      </w:r>
      <w:r w:rsidRPr="004E5540">
        <w:rPr>
          <w:rStyle w:val="StyleUnderline"/>
        </w:rPr>
        <w:t>threat</w:t>
      </w:r>
      <w:r w:rsidRPr="004E5540">
        <w:rPr>
          <w:sz w:val="14"/>
        </w:rPr>
        <w:t xml:space="preserve"> (in the sense that threat is omnipresent, spatially and temporally) (</w:t>
      </w:r>
      <w:proofErr w:type="spellStart"/>
      <w:r w:rsidRPr="004E5540">
        <w:rPr>
          <w:sz w:val="14"/>
        </w:rPr>
        <w:t>Massumi</w:t>
      </w:r>
      <w:proofErr w:type="spellEnd"/>
      <w:r w:rsidRPr="004E5540">
        <w:rPr>
          <w:sz w:val="14"/>
        </w:rPr>
        <w:t xml:space="preserve"> Citation2015</w:t>
      </w:r>
      <w:r w:rsidRPr="00CE5C55">
        <w:rPr>
          <w:sz w:val="14"/>
        </w:rPr>
        <w:t xml:space="preserve">, 27) </w:t>
      </w:r>
      <w:r w:rsidRPr="0058247A">
        <w:rPr>
          <w:rStyle w:val="StyleUnderline"/>
          <w:highlight w:val="green"/>
        </w:rPr>
        <w:t xml:space="preserve">legitimating </w:t>
      </w:r>
      <w:r w:rsidRPr="0058247A">
        <w:rPr>
          <w:rStyle w:val="Emphasis"/>
          <w:highlight w:val="green"/>
        </w:rPr>
        <w:t>pre-emptive action</w:t>
      </w:r>
      <w:r w:rsidRPr="00CE5C55">
        <w:rPr>
          <w:sz w:val="14"/>
        </w:rPr>
        <w:t xml:space="preserve"> ‘premised to a significant degree upon the exercise of the imagination’ (Stockdale Citation2013, 146). The Arctic is often invoked as a site of significant interest given its potential for future transportation routes and generating many of the planet’s remaining extractive resources (though that potential may be overstated). Further, the Arctic invokes a sense of wonder through its natural and atmospheric distinctiveness. Indeed, </w:t>
      </w:r>
      <w:r w:rsidRPr="008C2D1B">
        <w:rPr>
          <w:rStyle w:val="StyleUnderline"/>
        </w:rPr>
        <w:t xml:space="preserve">the </w:t>
      </w:r>
      <w:r w:rsidRPr="0058247A">
        <w:rPr>
          <w:rStyle w:val="StyleUnderline"/>
        </w:rPr>
        <w:t>Arctic</w:t>
      </w:r>
      <w:r w:rsidRPr="008C2D1B">
        <w:rPr>
          <w:rStyle w:val="StyleUnderline"/>
        </w:rPr>
        <w:t xml:space="preserve"> is often portrayed as </w:t>
      </w:r>
      <w:r w:rsidRPr="00CE5C55">
        <w:rPr>
          <w:rStyle w:val="Emphasis"/>
        </w:rPr>
        <w:t>terra nullius</w:t>
      </w:r>
      <w:r w:rsidRPr="008C2D1B">
        <w:rPr>
          <w:rStyle w:val="StyleUnderline"/>
        </w:rPr>
        <w:t xml:space="preserve"> primed for human exploration</w:t>
      </w:r>
      <w:r w:rsidRPr="00CE5C55">
        <w:rPr>
          <w:sz w:val="14"/>
        </w:rPr>
        <w:t xml:space="preserve">, which has long been captured in adventure stories and has served as a metaphor to illustrate the struggles of the human condition. Likewise, the Arctic is often presented as </w:t>
      </w:r>
      <w:r w:rsidRPr="008C2D1B">
        <w:rPr>
          <w:rStyle w:val="StyleUnderline"/>
        </w:rPr>
        <w:t xml:space="preserve">a </w:t>
      </w:r>
      <w:proofErr w:type="spellStart"/>
      <w:r w:rsidRPr="0058247A">
        <w:rPr>
          <w:rStyle w:val="Emphasis"/>
        </w:rPr>
        <w:t>homogenised</w:t>
      </w:r>
      <w:proofErr w:type="spellEnd"/>
      <w:r w:rsidRPr="0058247A">
        <w:rPr>
          <w:rStyle w:val="StyleUnderline"/>
        </w:rPr>
        <w:t xml:space="preserve"> space divorced from history</w:t>
      </w:r>
      <w:r w:rsidRPr="008C2D1B">
        <w:rPr>
          <w:rStyle w:val="StyleUnderline"/>
        </w:rPr>
        <w:t xml:space="preserve"> and the lived experiences of those who call the North home</w:t>
      </w:r>
      <w:r w:rsidRPr="00CE5C55">
        <w:rPr>
          <w:sz w:val="14"/>
        </w:rPr>
        <w:t xml:space="preserve">. This reductionist understanding of the Arctic is captured by Daniel </w:t>
      </w:r>
      <w:proofErr w:type="spellStart"/>
      <w:r w:rsidRPr="00CE5C55">
        <w:rPr>
          <w:sz w:val="14"/>
        </w:rPr>
        <w:t>Chartier’s</w:t>
      </w:r>
      <w:proofErr w:type="spellEnd"/>
      <w:r w:rsidRPr="00CE5C55">
        <w:rPr>
          <w:sz w:val="14"/>
        </w:rPr>
        <w:t xml:space="preserve"> concept of the ‘imagined North’. The imagined North</w:t>
      </w:r>
      <w:r>
        <w:rPr>
          <w:sz w:val="14"/>
        </w:rPr>
        <w:t xml:space="preserve"> </w:t>
      </w:r>
      <w:r w:rsidRPr="00CE5C55">
        <w:rPr>
          <w:sz w:val="14"/>
        </w:rPr>
        <w:t xml:space="preserve">falls into differentiated imaginaries – the ‘North’, Scandinavia, Greenland, the Arctic, the poles, even the winter – that are often presented as an amalgam supported by a simplification of forms – horizontality – and </w:t>
      </w:r>
      <w:proofErr w:type="spellStart"/>
      <w:r w:rsidRPr="00CE5C55">
        <w:rPr>
          <w:sz w:val="14"/>
        </w:rPr>
        <w:t>colours</w:t>
      </w:r>
      <w:proofErr w:type="spellEnd"/>
      <w:r w:rsidRPr="00CE5C55">
        <w:rPr>
          <w:sz w:val="14"/>
        </w:rPr>
        <w:t xml:space="preserve"> – white, pale blue, pink hues –, by the presence of ice, snow, and the complete range of cold, by moral and ethical values – solidarity –, but also, by its connection with a ‘beyond’ where the Arctic begins, at the end of the European </w:t>
      </w:r>
      <w:proofErr w:type="spellStart"/>
      <w:r w:rsidRPr="00CE5C55">
        <w:rPr>
          <w:sz w:val="14"/>
        </w:rPr>
        <w:t>ecumene</w:t>
      </w:r>
      <w:proofErr w:type="spellEnd"/>
      <w:r w:rsidRPr="00CE5C55">
        <w:rPr>
          <w:sz w:val="14"/>
        </w:rPr>
        <w:t xml:space="preserve"> and the beginning of a ‘natural’, unknown, empty, uninhabited, and remote world: the Far North. The entirety of these representations forms a system of signs, what I call here out of convenience ‘the imagined North’. (</w:t>
      </w:r>
      <w:proofErr w:type="spellStart"/>
      <w:r w:rsidRPr="00CE5C55">
        <w:rPr>
          <w:sz w:val="14"/>
        </w:rPr>
        <w:t>Chartier</w:t>
      </w:r>
      <w:proofErr w:type="spellEnd"/>
      <w:r w:rsidRPr="00CE5C55">
        <w:rPr>
          <w:sz w:val="14"/>
        </w:rPr>
        <w:t xml:space="preserve"> Citation2018, 9–10)</w:t>
      </w:r>
      <w:r>
        <w:rPr>
          <w:sz w:val="14"/>
        </w:rPr>
        <w:t xml:space="preserve"> </w:t>
      </w:r>
      <w:r w:rsidRPr="00CE5C55">
        <w:rPr>
          <w:sz w:val="14"/>
        </w:rPr>
        <w:t xml:space="preserve">For </w:t>
      </w:r>
      <w:proofErr w:type="spellStart"/>
      <w:r w:rsidRPr="00CE5C55">
        <w:rPr>
          <w:sz w:val="14"/>
        </w:rPr>
        <w:t>Chartier</w:t>
      </w:r>
      <w:proofErr w:type="spellEnd"/>
      <w:r w:rsidRPr="00CE5C55">
        <w:rPr>
          <w:sz w:val="14"/>
        </w:rPr>
        <w:t>, the two dominant forces shaping the imagined North are Indigenous colonialism and the Arctic’s administration by governments with capitals in the ‘South, who administrate according to their knowledge (seldom based on experience) and the circumstances of their own needs’ (</w:t>
      </w:r>
      <w:proofErr w:type="spellStart"/>
      <w:r w:rsidRPr="00CE5C55">
        <w:rPr>
          <w:sz w:val="14"/>
        </w:rPr>
        <w:t>Chartier</w:t>
      </w:r>
      <w:proofErr w:type="spellEnd"/>
      <w:r w:rsidRPr="00CE5C55">
        <w:rPr>
          <w:sz w:val="14"/>
        </w:rPr>
        <w:t xml:space="preserve"> Citation2018, 11). While the imagined North is de-</w:t>
      </w:r>
      <w:proofErr w:type="spellStart"/>
      <w:r w:rsidRPr="00CE5C55">
        <w:rPr>
          <w:sz w:val="14"/>
        </w:rPr>
        <w:t>historicised</w:t>
      </w:r>
      <w:proofErr w:type="spellEnd"/>
      <w:r w:rsidRPr="00CE5C55">
        <w:rPr>
          <w:sz w:val="14"/>
        </w:rPr>
        <w:t xml:space="preserve"> and defined through the intersection of ‘emptiness, immensity, and whiteness’ that strips ‘the human experience of the territory’ (</w:t>
      </w:r>
      <w:proofErr w:type="spellStart"/>
      <w:r w:rsidRPr="00CE5C55">
        <w:rPr>
          <w:sz w:val="14"/>
        </w:rPr>
        <w:t>Chartier</w:t>
      </w:r>
      <w:proofErr w:type="spellEnd"/>
      <w:r w:rsidRPr="00CE5C55">
        <w:rPr>
          <w:sz w:val="14"/>
        </w:rPr>
        <w:t xml:space="preserve"> Citation2018, 15), </w:t>
      </w:r>
      <w:r w:rsidRPr="004E5540">
        <w:rPr>
          <w:rStyle w:val="StyleUnderline"/>
        </w:rPr>
        <w:t>the Arctic</w:t>
      </w:r>
      <w:r w:rsidRPr="004E5540">
        <w:rPr>
          <w:sz w:val="14"/>
        </w:rPr>
        <w:t xml:space="preserve">, in particular, </w:t>
      </w:r>
      <w:r w:rsidRPr="004E5540">
        <w:rPr>
          <w:rStyle w:val="StyleUnderline"/>
        </w:rPr>
        <w:t>is</w:t>
      </w:r>
      <w:r w:rsidRPr="004E5540">
        <w:rPr>
          <w:sz w:val="14"/>
        </w:rPr>
        <w:t xml:space="preserve"> also </w:t>
      </w:r>
      <w:r w:rsidRPr="004E5540">
        <w:rPr>
          <w:rStyle w:val="Emphasis"/>
        </w:rPr>
        <w:t>securitized</w:t>
      </w:r>
      <w:r w:rsidRPr="004E5540">
        <w:rPr>
          <w:rStyle w:val="StyleUnderline"/>
        </w:rPr>
        <w:t xml:space="preserve"> and </w:t>
      </w:r>
      <w:r w:rsidRPr="004E5540">
        <w:rPr>
          <w:rStyle w:val="Emphasis"/>
        </w:rPr>
        <w:t>futurized</w:t>
      </w:r>
      <w:r w:rsidRPr="004E5540">
        <w:rPr>
          <w:sz w:val="14"/>
        </w:rPr>
        <w:t xml:space="preserve"> (</w:t>
      </w:r>
      <w:r w:rsidRPr="004E5540">
        <w:rPr>
          <w:rStyle w:val="StyleUnderline"/>
        </w:rPr>
        <w:t>in</w:t>
      </w:r>
      <w:r w:rsidRPr="008C2D1B">
        <w:rPr>
          <w:rStyle w:val="StyleUnderline"/>
        </w:rPr>
        <w:t xml:space="preserve"> the sense that our dominant </w:t>
      </w:r>
      <w:proofErr w:type="spellStart"/>
      <w:r w:rsidRPr="008C2D1B">
        <w:rPr>
          <w:rStyle w:val="StyleUnderline"/>
        </w:rPr>
        <w:t>conceptualisation</w:t>
      </w:r>
      <w:proofErr w:type="spellEnd"/>
      <w:r w:rsidRPr="008C2D1B">
        <w:rPr>
          <w:rStyle w:val="StyleUnderline"/>
        </w:rPr>
        <w:t xml:space="preserve"> of the Arctic is in terms of its </w:t>
      </w:r>
      <w:r w:rsidRPr="00CE5C55">
        <w:rPr>
          <w:rStyle w:val="Emphasis"/>
        </w:rPr>
        <w:t>expected future</w:t>
      </w:r>
      <w:r w:rsidRPr="00CE5C55">
        <w:rPr>
          <w:sz w:val="14"/>
        </w:rPr>
        <w:t xml:space="preserve">) </w:t>
      </w:r>
      <w:r w:rsidRPr="008C2D1B">
        <w:rPr>
          <w:rStyle w:val="StyleUnderline"/>
        </w:rPr>
        <w:t>through</w:t>
      </w:r>
      <w:r w:rsidRPr="00CE5C55">
        <w:rPr>
          <w:sz w:val="14"/>
        </w:rPr>
        <w:t xml:space="preserve"> the fusion of these characteristics with vulnerability, specifically to the proliferation of global forces, including climate change (Dittmer et al. Citation2011). Similar to the Anthropocene imaginary described by Harrington (Citation2022), the New Arctic draws on some of the familiar tropes of bareness and elemental life while simultaneously alluding to the destruction of those qualities through Anthropocene politics, which rest on </w:t>
      </w:r>
      <w:r w:rsidRPr="008C2D1B">
        <w:rPr>
          <w:rStyle w:val="StyleUnderline"/>
        </w:rPr>
        <w:t xml:space="preserve">a cache of </w:t>
      </w:r>
      <w:r w:rsidRPr="00CE5C55">
        <w:rPr>
          <w:rStyle w:val="Emphasis"/>
        </w:rPr>
        <w:t>spectacularized representations</w:t>
      </w:r>
      <w:r w:rsidRPr="008C2D1B">
        <w:rPr>
          <w:rStyle w:val="StyleUnderline"/>
        </w:rPr>
        <w:t xml:space="preserve"> of</w:t>
      </w:r>
      <w:r w:rsidRPr="00CE5C55">
        <w:rPr>
          <w:sz w:val="14"/>
        </w:rPr>
        <w:t xml:space="preserve"> what climate change means for </w:t>
      </w:r>
      <w:r w:rsidRPr="008C2D1B">
        <w:rPr>
          <w:rStyle w:val="StyleUnderline"/>
        </w:rPr>
        <w:t xml:space="preserve">the </w:t>
      </w:r>
      <w:r w:rsidRPr="00CE5C55">
        <w:rPr>
          <w:rStyle w:val="StyleUnderline"/>
        </w:rPr>
        <w:t>future</w:t>
      </w:r>
      <w:r w:rsidRPr="008C2D1B">
        <w:rPr>
          <w:rStyle w:val="StyleUnderline"/>
        </w:rPr>
        <w:t xml:space="preserve"> of the Arctic and</w:t>
      </w:r>
      <w:r w:rsidRPr="00CE5C55">
        <w:rPr>
          <w:sz w:val="14"/>
        </w:rPr>
        <w:t xml:space="preserve"> its representation </w:t>
      </w:r>
      <w:r w:rsidRPr="008C2D1B">
        <w:rPr>
          <w:rStyle w:val="StyleUnderline"/>
        </w:rPr>
        <w:t xml:space="preserve">of a </w:t>
      </w:r>
      <w:r w:rsidRPr="00CE5C55">
        <w:rPr>
          <w:rStyle w:val="Emphasis"/>
        </w:rPr>
        <w:t>dying world</w:t>
      </w:r>
      <w:r w:rsidRPr="008C2D1B">
        <w:rPr>
          <w:rStyle w:val="StyleUnderline"/>
        </w:rPr>
        <w:t xml:space="preserve"> writ large</w:t>
      </w:r>
      <w:r w:rsidRPr="00CE5C55">
        <w:rPr>
          <w:sz w:val="14"/>
        </w:rPr>
        <w:t>.</w:t>
      </w:r>
      <w:r>
        <w:rPr>
          <w:sz w:val="14"/>
        </w:rPr>
        <w:t xml:space="preserve"> </w:t>
      </w:r>
      <w:r w:rsidRPr="00CE5C55">
        <w:rPr>
          <w:sz w:val="14"/>
        </w:rPr>
        <w:t xml:space="preserve">Futurizing the Arctic as a social and political imaginary is not entirely new, as colonialist adventure and resource exploitation narratives have </w:t>
      </w:r>
      <w:proofErr w:type="spellStart"/>
      <w:r w:rsidRPr="00CE5C55">
        <w:rPr>
          <w:sz w:val="14"/>
        </w:rPr>
        <w:t>fuelled</w:t>
      </w:r>
      <w:proofErr w:type="spellEnd"/>
      <w:r w:rsidRPr="00CE5C55">
        <w:rPr>
          <w:sz w:val="14"/>
        </w:rPr>
        <w:t xml:space="preserve"> the settler imagination since at least the late 19th and 20th centuries. Security was not the core feature of the imaginary at this time, but </w:t>
      </w:r>
      <w:r w:rsidRPr="0058247A">
        <w:rPr>
          <w:rStyle w:val="StyleUnderline"/>
          <w:highlight w:val="green"/>
        </w:rPr>
        <w:t>science</w:t>
      </w:r>
      <w:r w:rsidRPr="008C2D1B">
        <w:rPr>
          <w:rStyle w:val="StyleUnderline"/>
        </w:rPr>
        <w:t xml:space="preserve"> </w:t>
      </w:r>
      <w:r w:rsidRPr="0058247A">
        <w:rPr>
          <w:rStyle w:val="StyleUnderline"/>
          <w:highlight w:val="green"/>
        </w:rPr>
        <w:t>and tech</w:t>
      </w:r>
      <w:r w:rsidRPr="008C2D1B">
        <w:rPr>
          <w:rStyle w:val="StyleUnderline"/>
        </w:rPr>
        <w:t>nology</w:t>
      </w:r>
      <w:r w:rsidRPr="00CE5C55">
        <w:rPr>
          <w:sz w:val="14"/>
        </w:rPr>
        <w:t xml:space="preserve"> were and </w:t>
      </w:r>
      <w:r w:rsidRPr="0058247A">
        <w:rPr>
          <w:rStyle w:val="StyleUnderline"/>
        </w:rPr>
        <w:t>continue</w:t>
      </w:r>
      <w:r w:rsidRPr="008C2D1B">
        <w:rPr>
          <w:rStyle w:val="StyleUnderline"/>
        </w:rPr>
        <w:t xml:space="preserve"> to be </w:t>
      </w:r>
      <w:r w:rsidRPr="004E5540">
        <w:rPr>
          <w:rStyle w:val="Emphasis"/>
        </w:rPr>
        <w:t xml:space="preserve">critical </w:t>
      </w:r>
      <w:r w:rsidRPr="0058247A">
        <w:rPr>
          <w:rStyle w:val="Emphasis"/>
          <w:highlight w:val="green"/>
        </w:rPr>
        <w:t>narrative vectors</w:t>
      </w:r>
      <w:r w:rsidRPr="008C2D1B">
        <w:rPr>
          <w:rStyle w:val="StyleUnderline"/>
        </w:rPr>
        <w:t xml:space="preserve"> of this sociotechnical imaginary</w:t>
      </w:r>
      <w:r w:rsidRPr="00CE5C55">
        <w:rPr>
          <w:sz w:val="14"/>
        </w:rPr>
        <w:t xml:space="preserve">. </w:t>
      </w:r>
      <w:r w:rsidRPr="008C2D1B">
        <w:rPr>
          <w:rStyle w:val="StyleUnderline"/>
        </w:rPr>
        <w:t xml:space="preserve">Science and technology are understood to be the </w:t>
      </w:r>
      <w:r w:rsidRPr="0058247A">
        <w:rPr>
          <w:rStyle w:val="StyleUnderline"/>
          <w:highlight w:val="green"/>
        </w:rPr>
        <w:t xml:space="preserve">tools of </w:t>
      </w:r>
      <w:r w:rsidRPr="0058247A">
        <w:rPr>
          <w:rStyle w:val="Emphasis"/>
          <w:highlight w:val="green"/>
        </w:rPr>
        <w:t>conquest</w:t>
      </w:r>
      <w:r w:rsidRPr="0058247A">
        <w:rPr>
          <w:rStyle w:val="StyleUnderline"/>
          <w:highlight w:val="green"/>
        </w:rPr>
        <w:t xml:space="preserve"> and </w:t>
      </w:r>
      <w:proofErr w:type="spellStart"/>
      <w:r w:rsidRPr="0058247A">
        <w:rPr>
          <w:rStyle w:val="Emphasis"/>
          <w:highlight w:val="green"/>
        </w:rPr>
        <w:t>modernisation</w:t>
      </w:r>
      <w:proofErr w:type="spellEnd"/>
      <w:r w:rsidRPr="00CE5C55">
        <w:rPr>
          <w:sz w:val="14"/>
        </w:rPr>
        <w:t xml:space="preserve"> while deploying epistemic actors (e.g. scientists) as voices of authority who (re)shape sociotechnical imaginaries through that </w:t>
      </w:r>
      <w:proofErr w:type="spellStart"/>
      <w:r w:rsidRPr="00CE5C55">
        <w:rPr>
          <w:sz w:val="14"/>
        </w:rPr>
        <w:t>authority.For</w:t>
      </w:r>
      <w:proofErr w:type="spellEnd"/>
      <w:r w:rsidRPr="00CE5C55">
        <w:rPr>
          <w:sz w:val="14"/>
        </w:rPr>
        <w:t xml:space="preserve"> instance, science was often positioned as a core trait of </w:t>
      </w:r>
      <w:proofErr w:type="spellStart"/>
      <w:r w:rsidRPr="00CE5C55">
        <w:rPr>
          <w:sz w:val="14"/>
        </w:rPr>
        <w:t>modernisation</w:t>
      </w:r>
      <w:proofErr w:type="spellEnd"/>
      <w:r w:rsidRPr="00CE5C55">
        <w:rPr>
          <w:sz w:val="14"/>
        </w:rPr>
        <w:t xml:space="preserve"> and valued in its potential to support northern expansionism for Canada’s nation-building </w:t>
      </w:r>
      <w:proofErr w:type="spellStart"/>
      <w:r w:rsidRPr="00CE5C55">
        <w:rPr>
          <w:sz w:val="14"/>
        </w:rPr>
        <w:t>endeavours</w:t>
      </w:r>
      <w:proofErr w:type="spellEnd"/>
      <w:r w:rsidRPr="00CE5C55">
        <w:rPr>
          <w:sz w:val="14"/>
        </w:rPr>
        <w:t xml:space="preserve">. The Canadian Arctic and the Indigenous people that inhabit it were often portrayed as inferior and southerners as </w:t>
      </w:r>
      <w:proofErr w:type="spellStart"/>
      <w:r w:rsidRPr="00CE5C55">
        <w:rPr>
          <w:sz w:val="14"/>
        </w:rPr>
        <w:t>civilising</w:t>
      </w:r>
      <w:proofErr w:type="spellEnd"/>
      <w:r w:rsidRPr="00CE5C55">
        <w:rPr>
          <w:sz w:val="14"/>
        </w:rPr>
        <w:t xml:space="preserve"> colonial agents. A Globe and Mail article from 1937 illustrates this portrayal, stating, ‘Eskimos of the Arctic coast have benefited by invasion of the white man’ who ‘taught Eskimos how to trap and have improved the Arctic natives’ standard of living’ (Globe and Mail Citation1937). The Arctic was imagined as an empty space, similar to the way that colonialism imagined the ‘New World’ into existence. The colonial-future imaginary was deployed more bluntly in another Globe and Mail article published in the same year (Citation1937b). As that piece argued,</w:t>
      </w:r>
      <w:r>
        <w:rPr>
          <w:sz w:val="14"/>
        </w:rPr>
        <w:t xml:space="preserve"> </w:t>
      </w:r>
      <w:r w:rsidRPr="00CE5C55">
        <w:rPr>
          <w:sz w:val="14"/>
        </w:rPr>
        <w:t xml:space="preserve">Millions of the white race </w:t>
      </w:r>
      <w:proofErr w:type="spellStart"/>
      <w:r w:rsidRPr="00CE5C55">
        <w:rPr>
          <w:sz w:val="14"/>
        </w:rPr>
        <w:t>some day</w:t>
      </w:r>
      <w:proofErr w:type="spellEnd"/>
      <w:r w:rsidRPr="00CE5C55">
        <w:rPr>
          <w:sz w:val="14"/>
        </w:rPr>
        <w:t xml:space="preserve"> will find an invigorating home in the Far North, a scientist about to embark on his fourth Arctic research trip predicted today[…] The vast expanse of the Arctic can and will in the future be occupied by millions of white people living in health and comfort.</w:t>
      </w:r>
      <w:r>
        <w:rPr>
          <w:sz w:val="14"/>
        </w:rPr>
        <w:t xml:space="preserve"> </w:t>
      </w:r>
      <w:r w:rsidRPr="00CE5C55">
        <w:rPr>
          <w:sz w:val="14"/>
        </w:rPr>
        <w:t xml:space="preserve">Likewise, the Arctic was principally framed through this colonial imaginary towards the end of World War II as the source of Canada’s future wealth and expansion as a nation; an Arctic Eldorado that was </w:t>
      </w:r>
      <w:proofErr w:type="spellStart"/>
      <w:r w:rsidRPr="00CE5C55">
        <w:rPr>
          <w:sz w:val="14"/>
        </w:rPr>
        <w:t>mischaracterised</w:t>
      </w:r>
      <w:proofErr w:type="spellEnd"/>
      <w:r w:rsidRPr="00CE5C55">
        <w:rPr>
          <w:sz w:val="14"/>
        </w:rPr>
        <w:t xml:space="preserve"> as a ‘“frozen waste” [and] useless and conquerable’ (Davies Citation1944, 79). As Davies further argued, ‘that the Arctic is difficult to win is granted. But not impossible’ (1944, 79). The reification of science and technology for northward expansion was especially apparent during and the years after World War II as communications and aviation technology improved dramatically and positioned Canada’s Arctic territory at the </w:t>
      </w:r>
      <w:proofErr w:type="spellStart"/>
      <w:r w:rsidRPr="00CE5C55">
        <w:rPr>
          <w:sz w:val="14"/>
        </w:rPr>
        <w:t>centre</w:t>
      </w:r>
      <w:proofErr w:type="spellEnd"/>
      <w:r w:rsidRPr="00CE5C55">
        <w:rPr>
          <w:sz w:val="14"/>
        </w:rPr>
        <w:t xml:space="preserve"> of a future global aviation regime linking Toronto to the world’s other major cities (see Globe and Mail Citation1937, Citation1943a, Citation1943b, 1944). As the Globe and Mail stated in 1944, “[p]lanes flying from Chicago to Moscow </w:t>
      </w:r>
      <w:r w:rsidRPr="002518C9">
        <w:rPr>
          <w:sz w:val="14"/>
        </w:rPr>
        <w:t>would pass over [the] North Magnetic Pole and [the] North Pole, while those bound for Bombay would cross Northern Quebec” (Globe and Mail Citation1944).</w:t>
      </w:r>
      <w:r>
        <w:rPr>
          <w:sz w:val="14"/>
        </w:rPr>
        <w:t xml:space="preserve"> </w:t>
      </w:r>
      <w:r w:rsidRPr="0058247A">
        <w:rPr>
          <w:rStyle w:val="StyleUnderline"/>
          <w:highlight w:val="green"/>
        </w:rPr>
        <w:t>Tech</w:t>
      </w:r>
      <w:r w:rsidRPr="0058247A">
        <w:rPr>
          <w:rStyle w:val="StyleUnderline"/>
        </w:rPr>
        <w:t xml:space="preserve">nology </w:t>
      </w:r>
      <w:r w:rsidRPr="0058247A">
        <w:rPr>
          <w:rStyle w:val="StyleUnderline"/>
          <w:highlight w:val="green"/>
        </w:rPr>
        <w:t xml:space="preserve">as a </w:t>
      </w:r>
      <w:r w:rsidRPr="0058247A">
        <w:rPr>
          <w:rStyle w:val="Emphasis"/>
          <w:highlight w:val="green"/>
        </w:rPr>
        <w:t>product</w:t>
      </w:r>
      <w:r w:rsidRPr="0058247A">
        <w:rPr>
          <w:rStyle w:val="StyleUnderline"/>
          <w:highlight w:val="green"/>
        </w:rPr>
        <w:t xml:space="preserve"> of and </w:t>
      </w:r>
      <w:r w:rsidRPr="0058247A">
        <w:rPr>
          <w:rStyle w:val="Emphasis"/>
          <w:highlight w:val="green"/>
        </w:rPr>
        <w:t>tool</w:t>
      </w:r>
      <w:r w:rsidRPr="0058247A">
        <w:rPr>
          <w:rStyle w:val="StyleUnderline"/>
          <w:highlight w:val="green"/>
        </w:rPr>
        <w:t xml:space="preserve"> in service of Arctic </w:t>
      </w:r>
      <w:proofErr w:type="spellStart"/>
      <w:r w:rsidRPr="0058247A">
        <w:rPr>
          <w:rStyle w:val="StyleUnderline"/>
          <w:highlight w:val="green"/>
        </w:rPr>
        <w:t>modernisation</w:t>
      </w:r>
      <w:proofErr w:type="spellEnd"/>
      <w:r w:rsidRPr="007F2FA1">
        <w:rPr>
          <w:rStyle w:val="StyleUnderline"/>
        </w:rPr>
        <w:t xml:space="preserve"> and nation-building was </w:t>
      </w:r>
      <w:r w:rsidRPr="002518C9">
        <w:rPr>
          <w:rStyle w:val="Emphasis"/>
        </w:rPr>
        <w:t xml:space="preserve">routinely </w:t>
      </w:r>
      <w:proofErr w:type="spellStart"/>
      <w:r w:rsidRPr="002518C9">
        <w:rPr>
          <w:rStyle w:val="Emphasis"/>
        </w:rPr>
        <w:t>mobilised</w:t>
      </w:r>
      <w:proofErr w:type="spellEnd"/>
      <w:r w:rsidRPr="002518C9">
        <w:rPr>
          <w:sz w:val="14"/>
        </w:rPr>
        <w:t xml:space="preserve"> in the media. As with other</w:t>
      </w:r>
      <w:r w:rsidRPr="00CE5C55">
        <w:rPr>
          <w:sz w:val="14"/>
        </w:rPr>
        <w:t xml:space="preserve"> examples, the Globe and Mail illustrated this tendency in an early commentary on how technology is ‘opening up’ the Arctic:</w:t>
      </w:r>
      <w:r>
        <w:rPr>
          <w:sz w:val="14"/>
        </w:rPr>
        <w:t xml:space="preserve"> </w:t>
      </w:r>
      <w:r w:rsidRPr="00CE5C55">
        <w:rPr>
          <w:sz w:val="14"/>
        </w:rPr>
        <w:t xml:space="preserve">In 1782 the French fleet entered a desolate region, where fur trading was the only activity. The British sloop steamed into a modern harbor, in which, during the season of navigation, vessels from many countries cast anchor […] This is an amazing change also from the earlier period when Sir John Franklin and his crew of 129 disappeared while searching in Arctic waters for the northwest </w:t>
      </w:r>
      <w:proofErr w:type="spellStart"/>
      <w:r w:rsidRPr="00CE5C55">
        <w:rPr>
          <w:sz w:val="14"/>
        </w:rPr>
        <w:t>passage.R</w:t>
      </w:r>
      <w:r w:rsidRPr="004E5540">
        <w:rPr>
          <w:sz w:val="14"/>
        </w:rPr>
        <w:t>adio</w:t>
      </w:r>
      <w:proofErr w:type="spellEnd"/>
      <w:r w:rsidRPr="004E5540">
        <w:rPr>
          <w:sz w:val="14"/>
        </w:rPr>
        <w:t xml:space="preserve"> keeps navigators informed of conditions on Hudson Bay; airships hover above, and the peril of its icy waters is greatly minimized. The Arctic is opening up. Northward also the course of Empire takes its way. (Globe and Mail Citation1937) </w:t>
      </w:r>
      <w:r w:rsidRPr="004E5540">
        <w:rPr>
          <w:rStyle w:val="StyleUnderline"/>
        </w:rPr>
        <w:t>The</w:t>
      </w:r>
      <w:r w:rsidRPr="004E5540">
        <w:rPr>
          <w:sz w:val="14"/>
        </w:rPr>
        <w:t xml:space="preserve"> post-war </w:t>
      </w:r>
      <w:r w:rsidRPr="004E5540">
        <w:rPr>
          <w:rStyle w:val="StyleUnderline"/>
        </w:rPr>
        <w:t>dream of the</w:t>
      </w:r>
      <w:r w:rsidRPr="007F2FA1">
        <w:rPr>
          <w:rStyle w:val="StyleUnderline"/>
        </w:rPr>
        <w:t xml:space="preserve"> </w:t>
      </w:r>
      <w:r w:rsidRPr="0058247A">
        <w:rPr>
          <w:rStyle w:val="StyleUnderline"/>
          <w:highlight w:val="green"/>
        </w:rPr>
        <w:t xml:space="preserve">Arctic’s </w:t>
      </w:r>
      <w:r w:rsidRPr="004E5540">
        <w:rPr>
          <w:rStyle w:val="StyleUnderline"/>
        </w:rPr>
        <w:t xml:space="preserve">centrality to </w:t>
      </w:r>
      <w:r w:rsidRPr="004E5540">
        <w:rPr>
          <w:rStyle w:val="StyleUnderline"/>
        </w:rPr>
        <w:lastRenderedPageBreak/>
        <w:t xml:space="preserve">a </w:t>
      </w:r>
      <w:r w:rsidRPr="004E5540">
        <w:rPr>
          <w:rStyle w:val="Emphasis"/>
        </w:rPr>
        <w:t>modern</w:t>
      </w:r>
      <w:r w:rsidRPr="0058247A">
        <w:rPr>
          <w:rStyle w:val="Emphasis"/>
          <w:highlight w:val="green"/>
        </w:rPr>
        <w:t xml:space="preserve"> global network</w:t>
      </w:r>
      <w:r w:rsidRPr="007F2FA1">
        <w:rPr>
          <w:rStyle w:val="StyleUnderline"/>
        </w:rPr>
        <w:t xml:space="preserve"> of metropoles is</w:t>
      </w:r>
      <w:r w:rsidRPr="00CE5C55">
        <w:rPr>
          <w:sz w:val="14"/>
        </w:rPr>
        <w:t xml:space="preserve"> of the liberal-modernist vein, where avia</w:t>
      </w:r>
      <w:r w:rsidRPr="004E5540">
        <w:rPr>
          <w:sz w:val="14"/>
        </w:rPr>
        <w:t xml:space="preserve">tion and communications technology represented part of what Miller describes as the ‘post-war rise of globalism as </w:t>
      </w:r>
      <w:r w:rsidRPr="004E5540">
        <w:rPr>
          <w:rStyle w:val="StyleUnderline"/>
        </w:rPr>
        <w:t xml:space="preserve">a </w:t>
      </w:r>
      <w:proofErr w:type="spellStart"/>
      <w:r w:rsidRPr="0058247A">
        <w:rPr>
          <w:rStyle w:val="Emphasis"/>
          <w:highlight w:val="green"/>
        </w:rPr>
        <w:t>technoscientific</w:t>
      </w:r>
      <w:proofErr w:type="spellEnd"/>
      <w:r w:rsidRPr="0058247A">
        <w:rPr>
          <w:rStyle w:val="Emphasis"/>
          <w:highlight w:val="green"/>
        </w:rPr>
        <w:t xml:space="preserve"> ideal</w:t>
      </w:r>
      <w:r w:rsidRPr="0058247A">
        <w:rPr>
          <w:sz w:val="14"/>
          <w:highlight w:val="green"/>
        </w:rPr>
        <w:t>’</w:t>
      </w:r>
      <w:r w:rsidRPr="00CE5C55">
        <w:rPr>
          <w:sz w:val="14"/>
        </w:rPr>
        <w:t xml:space="preserve"> (Citation2015, 278). Indeed, this </w:t>
      </w:r>
      <w:proofErr w:type="spellStart"/>
      <w:r w:rsidRPr="00CE5C55">
        <w:rPr>
          <w:sz w:val="14"/>
        </w:rPr>
        <w:t>technoscientific</w:t>
      </w:r>
      <w:proofErr w:type="spellEnd"/>
      <w:r w:rsidRPr="00CE5C55">
        <w:rPr>
          <w:sz w:val="14"/>
        </w:rPr>
        <w:t xml:space="preserve"> ideal was likewise </w:t>
      </w:r>
      <w:r w:rsidRPr="007F2FA1">
        <w:rPr>
          <w:rStyle w:val="StyleUnderline"/>
        </w:rPr>
        <w:t xml:space="preserve">deployed as an image of </w:t>
      </w:r>
      <w:r w:rsidRPr="00CE5C55">
        <w:rPr>
          <w:rStyle w:val="Emphasis"/>
        </w:rPr>
        <w:t>control</w:t>
      </w:r>
      <w:r w:rsidRPr="007F2FA1">
        <w:rPr>
          <w:rStyle w:val="StyleUnderline"/>
        </w:rPr>
        <w:t xml:space="preserve"> and </w:t>
      </w:r>
      <w:r w:rsidRPr="00CE5C55">
        <w:rPr>
          <w:rStyle w:val="Emphasis"/>
        </w:rPr>
        <w:t>mastery</w:t>
      </w:r>
      <w:r w:rsidRPr="007F2FA1">
        <w:rPr>
          <w:rStyle w:val="StyleUnderline"/>
        </w:rPr>
        <w:t xml:space="preserve"> over the Arctic’s frontier</w:t>
      </w:r>
      <w:r w:rsidRPr="00CE5C55">
        <w:rPr>
          <w:sz w:val="14"/>
        </w:rPr>
        <w:t xml:space="preserve"> quality as part of the same nation-building efforts. On this point, Davies argued </w:t>
      </w:r>
      <w:r w:rsidRPr="007F2FA1">
        <w:rPr>
          <w:rStyle w:val="StyleUnderline"/>
        </w:rPr>
        <w:t>that</w:t>
      </w:r>
      <w:r w:rsidRPr="00CE5C55">
        <w:rPr>
          <w:sz w:val="14"/>
        </w:rPr>
        <w:t xml:space="preserve"> ‘Science must be called upon to uncover the secrets of the Arctic. There is no financial profit here for individuals. But there is a challenge to the explorer, the scientist. Canada must stand the expense. The Northwest Passage will only be opened by science’ (1944, 81). The potential for global air travel </w:t>
      </w:r>
      <w:proofErr w:type="spellStart"/>
      <w:r w:rsidRPr="007F2FA1">
        <w:rPr>
          <w:rStyle w:val="StyleUnderline"/>
        </w:rPr>
        <w:t>signalled</w:t>
      </w:r>
      <w:proofErr w:type="spellEnd"/>
      <w:r w:rsidRPr="007F2FA1">
        <w:rPr>
          <w:rStyle w:val="StyleUnderline"/>
        </w:rPr>
        <w:t xml:space="preserve"> the Arctic’s transformation</w:t>
      </w:r>
      <w:r w:rsidRPr="00CE5C55">
        <w:rPr>
          <w:sz w:val="14"/>
        </w:rPr>
        <w:t xml:space="preserve"> from a cultural imaginary infused with symbolic layers of mystery, adventure, and elemental bareness </w:t>
      </w:r>
      <w:r w:rsidRPr="007F2FA1">
        <w:rPr>
          <w:rStyle w:val="StyleUnderline"/>
        </w:rPr>
        <w:t xml:space="preserve">into a </w:t>
      </w:r>
      <w:r w:rsidRPr="0058247A">
        <w:rPr>
          <w:rStyle w:val="Emphasis"/>
          <w:highlight w:val="green"/>
        </w:rPr>
        <w:t>sociotechnical imaginary</w:t>
      </w:r>
      <w:r w:rsidRPr="0058247A">
        <w:rPr>
          <w:rStyle w:val="StyleUnderline"/>
          <w:highlight w:val="green"/>
        </w:rPr>
        <w:t xml:space="preserve"> of modernity </w:t>
      </w:r>
      <w:r w:rsidRPr="004E5540">
        <w:rPr>
          <w:rStyle w:val="StyleUnderline"/>
        </w:rPr>
        <w:t xml:space="preserve">and </w:t>
      </w:r>
      <w:r w:rsidRPr="0058247A">
        <w:rPr>
          <w:rStyle w:val="StyleUnderline"/>
          <w:highlight w:val="green"/>
        </w:rPr>
        <w:t xml:space="preserve">a space that could finally be </w:t>
      </w:r>
      <w:r w:rsidRPr="0058247A">
        <w:rPr>
          <w:rStyle w:val="Emphasis"/>
          <w:highlight w:val="green"/>
        </w:rPr>
        <w:t>mastered</w:t>
      </w:r>
      <w:r w:rsidRPr="0058247A">
        <w:rPr>
          <w:rStyle w:val="StyleUnderline"/>
          <w:highlight w:val="green"/>
        </w:rPr>
        <w:t xml:space="preserve"> </w:t>
      </w:r>
      <w:r w:rsidRPr="004E5540">
        <w:rPr>
          <w:rStyle w:val="StyleUnderline"/>
          <w:highlight w:val="green"/>
        </w:rPr>
        <w:t>through tech</w:t>
      </w:r>
      <w:r w:rsidRPr="004E5540">
        <w:rPr>
          <w:rStyle w:val="StyleUnderline"/>
        </w:rPr>
        <w:t>nological progress</w:t>
      </w:r>
      <w:r w:rsidRPr="00CE5C55">
        <w:rPr>
          <w:sz w:val="14"/>
        </w:rPr>
        <w:t>, a 20th-century conquest of nature.</w:t>
      </w:r>
      <w:r>
        <w:rPr>
          <w:sz w:val="14"/>
        </w:rPr>
        <w:t xml:space="preserve"> </w:t>
      </w:r>
      <w:r w:rsidRPr="00CE5C55">
        <w:rPr>
          <w:sz w:val="14"/>
        </w:rPr>
        <w:t xml:space="preserve">The Arctic as a frontier for nation-building continued to excite the post-war imagination, </w:t>
      </w:r>
      <w:proofErr w:type="spellStart"/>
      <w:r w:rsidRPr="00CE5C55">
        <w:rPr>
          <w:sz w:val="14"/>
        </w:rPr>
        <w:t>epitomised</w:t>
      </w:r>
      <w:proofErr w:type="spellEnd"/>
      <w:r w:rsidRPr="00CE5C55">
        <w:rPr>
          <w:sz w:val="14"/>
        </w:rPr>
        <w:t xml:space="preserve"> by Prime Minister John Diefenbaker’s ‘Canada of the North’ speech in 1958 (Harrington and </w:t>
      </w:r>
      <w:proofErr w:type="spellStart"/>
      <w:r w:rsidRPr="00CE5C55">
        <w:rPr>
          <w:sz w:val="14"/>
        </w:rPr>
        <w:t>Lecavalier</w:t>
      </w:r>
      <w:proofErr w:type="spellEnd"/>
      <w:r w:rsidRPr="00CE5C55">
        <w:rPr>
          <w:sz w:val="14"/>
        </w:rPr>
        <w:t xml:space="preserve"> Citation2014, 108), a vision that never </w:t>
      </w:r>
      <w:proofErr w:type="spellStart"/>
      <w:r w:rsidRPr="00CE5C55">
        <w:rPr>
          <w:sz w:val="14"/>
        </w:rPr>
        <w:t>materialised</w:t>
      </w:r>
      <w:proofErr w:type="spellEnd"/>
      <w:r w:rsidRPr="00CE5C55">
        <w:rPr>
          <w:sz w:val="14"/>
        </w:rPr>
        <w:t xml:space="preserve">. However, the Arctic’s centrality as a potential aviation hub was also a critical threat in the post-war </w:t>
      </w:r>
      <w:proofErr w:type="spellStart"/>
      <w:r w:rsidRPr="00CE5C55">
        <w:rPr>
          <w:sz w:val="14"/>
        </w:rPr>
        <w:t>years.The</w:t>
      </w:r>
      <w:proofErr w:type="spellEnd"/>
      <w:r w:rsidRPr="00CE5C55">
        <w:rPr>
          <w:sz w:val="14"/>
        </w:rPr>
        <w:t xml:space="preserve"> Arctic’s transformation into a geostrategic theatre became more pronounced after 1945, and the Cold War broadly transformed east-west relations such that it provoked additional calls for scientific research and technological development for North American </w:t>
      </w:r>
      <w:proofErr w:type="spellStart"/>
      <w:r w:rsidRPr="00CE5C55">
        <w:rPr>
          <w:sz w:val="14"/>
        </w:rPr>
        <w:t>defence</w:t>
      </w:r>
      <w:proofErr w:type="spellEnd"/>
      <w:r w:rsidRPr="00CE5C55">
        <w:rPr>
          <w:sz w:val="14"/>
        </w:rPr>
        <w:t xml:space="preserve"> (</w:t>
      </w:r>
      <w:proofErr w:type="spellStart"/>
      <w:r w:rsidRPr="00CE5C55">
        <w:rPr>
          <w:sz w:val="14"/>
        </w:rPr>
        <w:t>Verrall</w:t>
      </w:r>
      <w:proofErr w:type="spellEnd"/>
      <w:r w:rsidRPr="00CE5C55">
        <w:rPr>
          <w:sz w:val="14"/>
        </w:rPr>
        <w:t xml:space="preserve"> and Heard Citation2022; Wiseman Citation2015, Citation2022). </w:t>
      </w:r>
      <w:r w:rsidRPr="007F2FA1">
        <w:rPr>
          <w:rStyle w:val="StyleUnderline"/>
        </w:rPr>
        <w:t xml:space="preserve">The </w:t>
      </w:r>
      <w:r w:rsidRPr="004E5540">
        <w:rPr>
          <w:rStyle w:val="Emphasis"/>
        </w:rPr>
        <w:t>strategic reality</w:t>
      </w:r>
      <w:r w:rsidRPr="007F2FA1">
        <w:rPr>
          <w:rStyle w:val="StyleUnderline"/>
        </w:rPr>
        <w:t xml:space="preserve"> created by long-range bombers capable of </w:t>
      </w:r>
      <w:r w:rsidRPr="00CE5C55">
        <w:rPr>
          <w:rStyle w:val="Emphasis"/>
        </w:rPr>
        <w:t>nuclear payloads</w:t>
      </w:r>
      <w:r w:rsidRPr="007F2FA1">
        <w:rPr>
          <w:rStyle w:val="StyleUnderline"/>
        </w:rPr>
        <w:t xml:space="preserve"> </w:t>
      </w:r>
      <w:r w:rsidRPr="004E5540">
        <w:rPr>
          <w:rStyle w:val="StyleUnderline"/>
        </w:rPr>
        <w:t xml:space="preserve">required </w:t>
      </w:r>
      <w:r w:rsidRPr="004E5540">
        <w:rPr>
          <w:rStyle w:val="Emphasis"/>
        </w:rPr>
        <w:t>early</w:t>
      </w:r>
      <w:r w:rsidRPr="00CE5C55">
        <w:rPr>
          <w:rStyle w:val="Emphasis"/>
        </w:rPr>
        <w:t xml:space="preserve"> </w:t>
      </w:r>
      <w:r w:rsidRPr="004E5540">
        <w:rPr>
          <w:rStyle w:val="Emphasis"/>
        </w:rPr>
        <w:t>warning</w:t>
      </w:r>
      <w:r w:rsidRPr="004E5540">
        <w:rPr>
          <w:rStyle w:val="StyleUnderline"/>
        </w:rPr>
        <w:t xml:space="preserve"> capabilities</w:t>
      </w:r>
      <w:r w:rsidRPr="007F2FA1">
        <w:rPr>
          <w:rStyle w:val="StyleUnderline"/>
        </w:rPr>
        <w:t xml:space="preserve"> in the Arctic</w:t>
      </w:r>
      <w:r w:rsidRPr="00CE5C55">
        <w:rPr>
          <w:sz w:val="14"/>
        </w:rPr>
        <w:t xml:space="preserve"> to protect and defend southern targets in Canada and the United States.</w:t>
      </w:r>
      <w:r>
        <w:rPr>
          <w:sz w:val="14"/>
        </w:rPr>
        <w:t xml:space="preserve"> </w:t>
      </w:r>
      <w:r w:rsidRPr="00CE5C55">
        <w:rPr>
          <w:sz w:val="14"/>
        </w:rPr>
        <w:t xml:space="preserve">This environment resulted in Canada’s joint efforts with the United States to build the Distant Early Warning (DEW) Line, </w:t>
      </w:r>
      <w:r w:rsidRPr="007F2FA1">
        <w:rPr>
          <w:rStyle w:val="StyleUnderline"/>
        </w:rPr>
        <w:t xml:space="preserve">which required new developments in </w:t>
      </w:r>
      <w:r w:rsidRPr="00CE5C55">
        <w:rPr>
          <w:rStyle w:val="Emphasis"/>
        </w:rPr>
        <w:t>automatic detection</w:t>
      </w:r>
      <w:r w:rsidRPr="00CE5C55">
        <w:rPr>
          <w:sz w:val="14"/>
        </w:rPr>
        <w:t xml:space="preserve"> (</w:t>
      </w:r>
      <w:proofErr w:type="spellStart"/>
      <w:r w:rsidRPr="00CE5C55">
        <w:rPr>
          <w:sz w:val="14"/>
        </w:rPr>
        <w:t>Lajeunesse</w:t>
      </w:r>
      <w:proofErr w:type="spellEnd"/>
      <w:r w:rsidRPr="00CE5C55">
        <w:rPr>
          <w:sz w:val="14"/>
        </w:rPr>
        <w:t xml:space="preserve"> Citation2007; Naka and Ward Citation2000).</w:t>
      </w:r>
      <w:r w:rsidRPr="007F2FA1">
        <w:rPr>
          <w:rStyle w:val="StyleUnderline"/>
        </w:rPr>
        <w:t>Within this new strategic calculus</w:t>
      </w:r>
      <w:r w:rsidRPr="00CE5C55">
        <w:rPr>
          <w:sz w:val="14"/>
        </w:rPr>
        <w:t xml:space="preserve">, </w:t>
      </w:r>
      <w:r w:rsidRPr="007F2FA1">
        <w:rPr>
          <w:rStyle w:val="StyleUnderline"/>
        </w:rPr>
        <w:t>the Arctic occupied a pre-eminent position within</w:t>
      </w:r>
      <w:r w:rsidRPr="00CE5C55">
        <w:rPr>
          <w:sz w:val="14"/>
        </w:rPr>
        <w:t xml:space="preserve"> what Matthew </w:t>
      </w:r>
      <w:proofErr w:type="spellStart"/>
      <w:r w:rsidRPr="00CE5C55">
        <w:rPr>
          <w:sz w:val="14"/>
        </w:rPr>
        <w:t>Farish</w:t>
      </w:r>
      <w:proofErr w:type="spellEnd"/>
      <w:r w:rsidRPr="00CE5C55">
        <w:rPr>
          <w:sz w:val="14"/>
        </w:rPr>
        <w:t xml:space="preserve"> (Citation2010) calls </w:t>
      </w:r>
      <w:r w:rsidRPr="007F2FA1">
        <w:rPr>
          <w:rStyle w:val="StyleUnderline"/>
        </w:rPr>
        <w:t>the</w:t>
      </w:r>
      <w:r w:rsidRPr="00CE5C55">
        <w:rPr>
          <w:sz w:val="14"/>
        </w:rPr>
        <w:t xml:space="preserve"> ‘</w:t>
      </w:r>
      <w:r w:rsidRPr="007F2FA1">
        <w:rPr>
          <w:rStyle w:val="Emphasis"/>
        </w:rPr>
        <w:t>cybernetic continent</w:t>
      </w:r>
      <w:r w:rsidRPr="00CE5C55">
        <w:rPr>
          <w:sz w:val="14"/>
        </w:rPr>
        <w:t xml:space="preserve">’. According to </w:t>
      </w:r>
      <w:proofErr w:type="spellStart"/>
      <w:r w:rsidRPr="00CE5C55">
        <w:rPr>
          <w:sz w:val="14"/>
        </w:rPr>
        <w:t>Farish</w:t>
      </w:r>
      <w:proofErr w:type="spellEnd"/>
      <w:r w:rsidRPr="00CE5C55">
        <w:rPr>
          <w:sz w:val="14"/>
        </w:rPr>
        <w:t>, the Arctic was regarded as a frontier zone populated by the intersection of military and scientific interests and actors supporting the ‘production of a cybernetic continent’, which was a ‘task of projects that drew from physics, strategy, and much else, but did so at the specific behest of Cold War imperatives’ (</w:t>
      </w:r>
      <w:proofErr w:type="spellStart"/>
      <w:r w:rsidRPr="00CE5C55">
        <w:rPr>
          <w:sz w:val="14"/>
        </w:rPr>
        <w:t>Farish</w:t>
      </w:r>
      <w:proofErr w:type="spellEnd"/>
      <w:r w:rsidRPr="00CE5C55">
        <w:rPr>
          <w:sz w:val="14"/>
        </w:rPr>
        <w:t xml:space="preserve"> Citation2010, 150). The Arctic was conceived as one strategic </w:t>
      </w:r>
      <w:proofErr w:type="spellStart"/>
      <w:r w:rsidRPr="00CE5C55">
        <w:rPr>
          <w:sz w:val="14"/>
        </w:rPr>
        <w:t>centre</w:t>
      </w:r>
      <w:proofErr w:type="spellEnd"/>
      <w:r w:rsidRPr="00CE5C55">
        <w:rPr>
          <w:sz w:val="14"/>
        </w:rPr>
        <w:t xml:space="preserve"> in a </w:t>
      </w:r>
      <w:proofErr w:type="spellStart"/>
      <w:r w:rsidRPr="00CE5C55">
        <w:rPr>
          <w:sz w:val="14"/>
        </w:rPr>
        <w:t>globalised</w:t>
      </w:r>
      <w:proofErr w:type="spellEnd"/>
      <w:r w:rsidRPr="00CE5C55">
        <w:rPr>
          <w:sz w:val="14"/>
        </w:rPr>
        <w:t xml:space="preserve"> world that served to amplify science and technology as the primary solution to this strategic reality. Notably, these Cold War efforts demonstrate an important line of consistency with contemporary strategic thinking in the Arctic as they rest on particular </w:t>
      </w:r>
      <w:r w:rsidRPr="007F2FA1">
        <w:rPr>
          <w:rStyle w:val="StyleUnderline"/>
        </w:rPr>
        <w:t>sociotechnical imaginaries of</w:t>
      </w:r>
      <w:r w:rsidRPr="00CE5C55">
        <w:rPr>
          <w:sz w:val="14"/>
        </w:rPr>
        <w:t xml:space="preserve"> ‘</w:t>
      </w:r>
      <w:r w:rsidRPr="0058247A">
        <w:rPr>
          <w:rStyle w:val="Emphasis"/>
        </w:rPr>
        <w:t>presumed emptiness</w:t>
      </w:r>
      <w:r w:rsidRPr="0058247A">
        <w:rPr>
          <w:sz w:val="14"/>
        </w:rPr>
        <w:t>’</w:t>
      </w:r>
      <w:r w:rsidRPr="00CE5C55">
        <w:rPr>
          <w:sz w:val="14"/>
        </w:rPr>
        <w:t xml:space="preserve"> (</w:t>
      </w:r>
      <w:proofErr w:type="spellStart"/>
      <w:r w:rsidRPr="00CE5C55">
        <w:rPr>
          <w:sz w:val="14"/>
        </w:rPr>
        <w:t>Farish</w:t>
      </w:r>
      <w:proofErr w:type="spellEnd"/>
      <w:r w:rsidRPr="00CE5C55">
        <w:rPr>
          <w:sz w:val="14"/>
        </w:rPr>
        <w:t xml:space="preserve"> Citation2010, 179) that </w:t>
      </w:r>
      <w:r w:rsidRPr="0058247A">
        <w:rPr>
          <w:rStyle w:val="Emphasis"/>
        </w:rPr>
        <w:t>underpin</w:t>
      </w:r>
      <w:r w:rsidRPr="007F2FA1">
        <w:rPr>
          <w:rStyle w:val="StyleUnderline"/>
        </w:rPr>
        <w:t xml:space="preserve"> the </w:t>
      </w:r>
      <w:proofErr w:type="spellStart"/>
      <w:r w:rsidRPr="0058247A">
        <w:rPr>
          <w:rStyle w:val="StyleUnderline"/>
          <w:highlight w:val="green"/>
        </w:rPr>
        <w:t>materialisation</w:t>
      </w:r>
      <w:proofErr w:type="spellEnd"/>
      <w:r w:rsidRPr="0058247A">
        <w:rPr>
          <w:rStyle w:val="StyleUnderline"/>
          <w:highlight w:val="green"/>
        </w:rPr>
        <w:t xml:space="preserve"> of </w:t>
      </w:r>
      <w:r w:rsidRPr="0058247A">
        <w:rPr>
          <w:rStyle w:val="Emphasis"/>
          <w:highlight w:val="green"/>
        </w:rPr>
        <w:t>sovereign control</w:t>
      </w:r>
      <w:r w:rsidRPr="0058247A">
        <w:rPr>
          <w:rStyle w:val="StyleUnderline"/>
          <w:highlight w:val="green"/>
        </w:rPr>
        <w:t xml:space="preserve"> through </w:t>
      </w:r>
      <w:r w:rsidRPr="004E5540">
        <w:rPr>
          <w:rStyle w:val="StyleUnderline"/>
        </w:rPr>
        <w:t xml:space="preserve">science and </w:t>
      </w:r>
      <w:r w:rsidRPr="0058247A">
        <w:rPr>
          <w:rStyle w:val="StyleUnderline"/>
          <w:highlight w:val="green"/>
        </w:rPr>
        <w:t>tech</w:t>
      </w:r>
      <w:r w:rsidRPr="004E5540">
        <w:rPr>
          <w:rStyle w:val="StyleUnderline"/>
        </w:rPr>
        <w:t>nology</w:t>
      </w:r>
      <w:r w:rsidRPr="004E5540">
        <w:rPr>
          <w:sz w:val="14"/>
        </w:rPr>
        <w:t xml:space="preserve">. </w:t>
      </w:r>
      <w:r w:rsidRPr="0058247A">
        <w:rPr>
          <w:rStyle w:val="StyleUnderline"/>
          <w:highlight w:val="green"/>
        </w:rPr>
        <w:t xml:space="preserve">Sensing was a </w:t>
      </w:r>
      <w:r w:rsidRPr="0058247A">
        <w:rPr>
          <w:rStyle w:val="Emphasis"/>
          <w:highlight w:val="green"/>
        </w:rPr>
        <w:t>critical aspect</w:t>
      </w:r>
      <w:r w:rsidRPr="007F2FA1">
        <w:rPr>
          <w:rStyle w:val="StyleUnderline"/>
        </w:rPr>
        <w:t xml:space="preserve"> of this </w:t>
      </w:r>
      <w:proofErr w:type="spellStart"/>
      <w:r w:rsidRPr="007F2FA1">
        <w:rPr>
          <w:rStyle w:val="StyleUnderline"/>
        </w:rPr>
        <w:t>materialisation</w:t>
      </w:r>
      <w:proofErr w:type="spellEnd"/>
      <w:r w:rsidRPr="00CE5C55">
        <w:rPr>
          <w:sz w:val="14"/>
        </w:rPr>
        <w:t xml:space="preserve"> as technological capabilities evolved on both sides of the Atlantic and was represented by continental </w:t>
      </w:r>
      <w:proofErr w:type="spellStart"/>
      <w:r w:rsidRPr="00CE5C55">
        <w:rPr>
          <w:sz w:val="14"/>
        </w:rPr>
        <w:t>defence</w:t>
      </w:r>
      <w:proofErr w:type="spellEnd"/>
      <w:r w:rsidRPr="00CE5C55">
        <w:rPr>
          <w:sz w:val="14"/>
        </w:rPr>
        <w:t xml:space="preserve"> efforts, including the DEW line, and developments in naval sensing technology supporting undersea surveillance apparatuses to detect submarines (e.g. the Arctic Sound Surveillance System project in the Greenland-Iceland-UK (GIUK) gap and project Spinnaker in Canada) (Dean, </w:t>
      </w:r>
      <w:proofErr w:type="spellStart"/>
      <w:r w:rsidRPr="00CE5C55">
        <w:rPr>
          <w:sz w:val="14"/>
        </w:rPr>
        <w:t>Lackenbauer</w:t>
      </w:r>
      <w:proofErr w:type="spellEnd"/>
      <w:r w:rsidRPr="00CE5C55">
        <w:rPr>
          <w:sz w:val="14"/>
        </w:rPr>
        <w:t xml:space="preserve">, and </w:t>
      </w:r>
      <w:proofErr w:type="spellStart"/>
      <w:r w:rsidRPr="00CE5C55">
        <w:rPr>
          <w:sz w:val="14"/>
        </w:rPr>
        <w:t>Lajeunesse</w:t>
      </w:r>
      <w:proofErr w:type="spellEnd"/>
      <w:r w:rsidRPr="00CE5C55">
        <w:rPr>
          <w:sz w:val="14"/>
        </w:rPr>
        <w:t xml:space="preserve"> Citation2014, 9; </w:t>
      </w:r>
      <w:proofErr w:type="spellStart"/>
      <w:r w:rsidRPr="00CE5C55">
        <w:rPr>
          <w:sz w:val="14"/>
        </w:rPr>
        <w:t>Tamnes</w:t>
      </w:r>
      <w:proofErr w:type="spellEnd"/>
      <w:r w:rsidRPr="00CE5C55">
        <w:rPr>
          <w:sz w:val="14"/>
        </w:rPr>
        <w:t xml:space="preserve"> and </w:t>
      </w:r>
      <w:proofErr w:type="spellStart"/>
      <w:r w:rsidRPr="00CE5C55">
        <w:rPr>
          <w:sz w:val="14"/>
        </w:rPr>
        <w:t>Holtsmark</w:t>
      </w:r>
      <w:proofErr w:type="spellEnd"/>
      <w:r w:rsidRPr="00CE5C55">
        <w:rPr>
          <w:sz w:val="14"/>
        </w:rPr>
        <w:t xml:space="preserve"> Citation2014, 28; Weir Citation2006).</w:t>
      </w:r>
      <w:r>
        <w:rPr>
          <w:sz w:val="14"/>
        </w:rPr>
        <w:t xml:space="preserve"> </w:t>
      </w:r>
      <w:r w:rsidRPr="00CE5C55">
        <w:rPr>
          <w:sz w:val="14"/>
        </w:rPr>
        <w:t xml:space="preserve">Following the end of the Cold War and a brief lull in interest by Canada and other states after the 11 September 2001, terrorist attacks, the Canadian federal government </w:t>
      </w:r>
      <w:proofErr w:type="spellStart"/>
      <w:r w:rsidRPr="00CE5C55">
        <w:rPr>
          <w:sz w:val="14"/>
        </w:rPr>
        <w:t>signalled</w:t>
      </w:r>
      <w:proofErr w:type="spellEnd"/>
      <w:r w:rsidRPr="00CE5C55">
        <w:rPr>
          <w:sz w:val="14"/>
        </w:rPr>
        <w:t xml:space="preserve"> its continued interest in Arctic </w:t>
      </w:r>
      <w:proofErr w:type="spellStart"/>
      <w:r w:rsidRPr="00CE5C55">
        <w:rPr>
          <w:sz w:val="14"/>
        </w:rPr>
        <w:t>defence</w:t>
      </w:r>
      <w:proofErr w:type="spellEnd"/>
      <w:r w:rsidRPr="00CE5C55">
        <w:rPr>
          <w:sz w:val="14"/>
        </w:rPr>
        <w:t xml:space="preserve"> research in the early to mid-2000s. This phase began as Conservative Prime Minister Stephen Harper routinely spoke of the Arctic as a core frontier of Canada’s national boundaries (</w:t>
      </w:r>
      <w:proofErr w:type="spellStart"/>
      <w:r w:rsidRPr="00CE5C55">
        <w:rPr>
          <w:sz w:val="14"/>
        </w:rPr>
        <w:t>Dodds</w:t>
      </w:r>
      <w:proofErr w:type="spellEnd"/>
      <w:r w:rsidRPr="00CE5C55">
        <w:rPr>
          <w:sz w:val="14"/>
        </w:rPr>
        <w:t xml:space="preserve"> Citation2011). Within the political zeitgeist of this time, the Arctic was (and at times continues to be) routinely framed as a space ripe for capitalist exploitation and interstate conflict over resources and transport routes in the near-to-distant future. Such discourses have likened recent geopolitical interest in the Arctic to the late 19th century’s surge of colonial expansion in Africa as European imperialism reached a crescendo (</w:t>
      </w:r>
      <w:proofErr w:type="spellStart"/>
      <w:r w:rsidRPr="00CE5C55">
        <w:rPr>
          <w:sz w:val="14"/>
        </w:rPr>
        <w:t>Borgerson</w:t>
      </w:r>
      <w:proofErr w:type="spellEnd"/>
      <w:r w:rsidRPr="00CE5C55">
        <w:rPr>
          <w:sz w:val="14"/>
        </w:rPr>
        <w:t xml:space="preserve"> Citation2008; </w:t>
      </w:r>
      <w:proofErr w:type="spellStart"/>
      <w:r w:rsidRPr="00CE5C55">
        <w:rPr>
          <w:sz w:val="14"/>
        </w:rPr>
        <w:t>Huggan</w:t>
      </w:r>
      <w:proofErr w:type="spellEnd"/>
      <w:r w:rsidRPr="00CE5C55">
        <w:rPr>
          <w:sz w:val="14"/>
        </w:rPr>
        <w:t xml:space="preserve"> Citation2015; Steinberg and </w:t>
      </w:r>
      <w:proofErr w:type="spellStart"/>
      <w:r w:rsidRPr="00CE5C55">
        <w:rPr>
          <w:sz w:val="14"/>
        </w:rPr>
        <w:t>Dodds</w:t>
      </w:r>
      <w:proofErr w:type="spellEnd"/>
      <w:r w:rsidRPr="00CE5C55">
        <w:rPr>
          <w:sz w:val="14"/>
        </w:rPr>
        <w:t xml:space="preserve"> Citation2015). While such comparisons have been challenged as analytically ill-conceived for several reasons (see </w:t>
      </w:r>
      <w:proofErr w:type="spellStart"/>
      <w:r w:rsidRPr="00CE5C55">
        <w:rPr>
          <w:sz w:val="14"/>
        </w:rPr>
        <w:t>Claes</w:t>
      </w:r>
      <w:proofErr w:type="spellEnd"/>
      <w:r w:rsidRPr="00CE5C55">
        <w:rPr>
          <w:sz w:val="14"/>
        </w:rPr>
        <w:t xml:space="preserve"> and Moe Citation2014), there are certain regional similarities in that both Africa and the Arctic are represented through sets of overlapping and often competing imaginaries that are historically contoured as othered spaces.</w:t>
      </w:r>
      <w:r>
        <w:rPr>
          <w:sz w:val="14"/>
        </w:rPr>
        <w:t xml:space="preserve"> </w:t>
      </w:r>
      <w:r w:rsidRPr="00CE5C55">
        <w:rPr>
          <w:sz w:val="14"/>
        </w:rPr>
        <w:t xml:space="preserve">Importantly, in this era, </w:t>
      </w:r>
      <w:r w:rsidRPr="007F2FA1">
        <w:rPr>
          <w:rStyle w:val="StyleUnderline"/>
        </w:rPr>
        <w:t>the issue of</w:t>
      </w:r>
      <w:r w:rsidRPr="00CE5C55">
        <w:rPr>
          <w:sz w:val="14"/>
        </w:rPr>
        <w:t xml:space="preserve"> ‘</w:t>
      </w:r>
      <w:r w:rsidRPr="0058247A">
        <w:rPr>
          <w:rStyle w:val="Emphasis"/>
        </w:rPr>
        <w:t>situational awareness</w:t>
      </w:r>
      <w:r w:rsidRPr="0058247A">
        <w:rPr>
          <w:sz w:val="14"/>
        </w:rPr>
        <w:t>’</w:t>
      </w:r>
      <w:r w:rsidRPr="00CE5C55">
        <w:rPr>
          <w:sz w:val="14"/>
        </w:rPr>
        <w:t xml:space="preserve"> </w:t>
      </w:r>
      <w:r w:rsidRPr="007F2FA1">
        <w:rPr>
          <w:rStyle w:val="StyleUnderline"/>
        </w:rPr>
        <w:t xml:space="preserve">found a more emphatic </w:t>
      </w:r>
      <w:r w:rsidRPr="0058247A">
        <w:rPr>
          <w:rStyle w:val="StyleUnderline"/>
          <w:highlight w:val="green"/>
        </w:rPr>
        <w:t>connection to</w:t>
      </w:r>
      <w:r w:rsidRPr="007F2FA1">
        <w:rPr>
          <w:rStyle w:val="StyleUnderline"/>
        </w:rPr>
        <w:t xml:space="preserve"> </w:t>
      </w:r>
      <w:r w:rsidRPr="0058247A">
        <w:rPr>
          <w:rStyle w:val="StyleUnderline"/>
        </w:rPr>
        <w:t>Arctic security</w:t>
      </w:r>
      <w:r w:rsidRPr="007F2FA1">
        <w:rPr>
          <w:rStyle w:val="StyleUnderline"/>
        </w:rPr>
        <w:t xml:space="preserve"> and governance</w:t>
      </w:r>
      <w:r w:rsidRPr="00CE5C55">
        <w:rPr>
          <w:sz w:val="14"/>
        </w:rPr>
        <w:t xml:space="preserve">. There is also a clear continuity between the Harper era and current Arctic surveillance initiatives being pursued by the Trudeau Liberals, for instance, through the recent All </w:t>
      </w:r>
      <w:r w:rsidRPr="0058247A">
        <w:rPr>
          <w:rStyle w:val="Emphasis"/>
          <w:highlight w:val="green"/>
        </w:rPr>
        <w:t>Domain</w:t>
      </w:r>
      <w:r w:rsidRPr="00CE5C55">
        <w:rPr>
          <w:sz w:val="14"/>
        </w:rPr>
        <w:t xml:space="preserve"> Situational </w:t>
      </w:r>
      <w:r w:rsidRPr="0058247A">
        <w:rPr>
          <w:rStyle w:val="Emphasis"/>
          <w:highlight w:val="green"/>
        </w:rPr>
        <w:t>Awareness</w:t>
      </w:r>
      <w:r w:rsidRPr="00CE5C55">
        <w:rPr>
          <w:sz w:val="14"/>
        </w:rPr>
        <w:t xml:space="preserve"> (ADSA) </w:t>
      </w:r>
      <w:proofErr w:type="spellStart"/>
      <w:r w:rsidRPr="00CE5C55">
        <w:rPr>
          <w:sz w:val="14"/>
        </w:rPr>
        <w:t>programme</w:t>
      </w:r>
      <w:proofErr w:type="spellEnd"/>
      <w:r w:rsidRPr="00CE5C55">
        <w:rPr>
          <w:sz w:val="14"/>
        </w:rPr>
        <w:t xml:space="preserve"> (National </w:t>
      </w:r>
      <w:proofErr w:type="spellStart"/>
      <w:r w:rsidRPr="00CE5C55">
        <w:rPr>
          <w:sz w:val="14"/>
        </w:rPr>
        <w:t>Defence</w:t>
      </w:r>
      <w:proofErr w:type="spellEnd"/>
      <w:r w:rsidRPr="00CE5C55">
        <w:rPr>
          <w:sz w:val="14"/>
        </w:rPr>
        <w:t xml:space="preserve"> Citation2017a; National </w:t>
      </w:r>
      <w:proofErr w:type="spellStart"/>
      <w:r w:rsidRPr="00CE5C55">
        <w:rPr>
          <w:sz w:val="14"/>
        </w:rPr>
        <w:t>Defence</w:t>
      </w:r>
      <w:proofErr w:type="spellEnd"/>
      <w:r w:rsidRPr="00CE5C55">
        <w:rPr>
          <w:sz w:val="14"/>
        </w:rPr>
        <w:t xml:space="preserve"> Citation2018), particularly as technological innovation relates to intelligence products that contribute towards the </w:t>
      </w:r>
      <w:proofErr w:type="spellStart"/>
      <w:r w:rsidRPr="00CE5C55">
        <w:rPr>
          <w:sz w:val="14"/>
        </w:rPr>
        <w:t>visualisation</w:t>
      </w:r>
      <w:proofErr w:type="spellEnd"/>
      <w:r w:rsidRPr="00CE5C55">
        <w:rPr>
          <w:sz w:val="14"/>
        </w:rPr>
        <w:t xml:space="preserve"> and </w:t>
      </w:r>
      <w:proofErr w:type="spellStart"/>
      <w:r w:rsidRPr="00CE5C55">
        <w:rPr>
          <w:sz w:val="14"/>
        </w:rPr>
        <w:t>rationalisation</w:t>
      </w:r>
      <w:proofErr w:type="spellEnd"/>
      <w:r w:rsidRPr="00CE5C55">
        <w:rPr>
          <w:sz w:val="14"/>
        </w:rPr>
        <w:t xml:space="preserve"> of Canada’s Arctic territory. Sensing </w:t>
      </w:r>
      <w:r w:rsidRPr="0058247A">
        <w:rPr>
          <w:rStyle w:val="StyleUnderline"/>
          <w:highlight w:val="green"/>
        </w:rPr>
        <w:t>practices</w:t>
      </w:r>
      <w:r w:rsidRPr="007F2FA1">
        <w:rPr>
          <w:rStyle w:val="StyleUnderline"/>
        </w:rPr>
        <w:t xml:space="preserve"> are </w:t>
      </w:r>
      <w:r w:rsidRPr="0058247A">
        <w:rPr>
          <w:rStyle w:val="StyleUnderline"/>
          <w:highlight w:val="green"/>
        </w:rPr>
        <w:t xml:space="preserve">designed to </w:t>
      </w:r>
      <w:r w:rsidRPr="0058247A">
        <w:rPr>
          <w:rStyle w:val="Emphasis"/>
          <w:highlight w:val="green"/>
        </w:rPr>
        <w:t>illuminate</w:t>
      </w:r>
      <w:r w:rsidRPr="0058247A">
        <w:rPr>
          <w:rStyle w:val="StyleUnderline"/>
          <w:highlight w:val="green"/>
        </w:rPr>
        <w:t xml:space="preserve"> the Arctic</w:t>
      </w:r>
      <w:r w:rsidRPr="007F2FA1">
        <w:rPr>
          <w:rStyle w:val="StyleUnderline"/>
        </w:rPr>
        <w:t xml:space="preserve"> using</w:t>
      </w:r>
      <w:r w:rsidRPr="00CE5C55">
        <w:rPr>
          <w:sz w:val="14"/>
        </w:rPr>
        <w:t xml:space="preserve"> a range of spectrum and sub-spectrum </w:t>
      </w:r>
      <w:r w:rsidRPr="007F2FA1">
        <w:rPr>
          <w:rStyle w:val="StyleUnderline"/>
        </w:rPr>
        <w:t>imaging techniques</w:t>
      </w:r>
      <w:r w:rsidRPr="00CE5C55">
        <w:rPr>
          <w:sz w:val="14"/>
        </w:rPr>
        <w:t xml:space="preserve">, </w:t>
      </w:r>
      <w:r w:rsidRPr="007F2FA1">
        <w:rPr>
          <w:rStyle w:val="StyleUnderline"/>
        </w:rPr>
        <w:t xml:space="preserve">which are also </w:t>
      </w:r>
      <w:r w:rsidRPr="0058247A">
        <w:rPr>
          <w:rStyle w:val="StyleUnderline"/>
        </w:rPr>
        <w:t xml:space="preserve">productive in </w:t>
      </w:r>
      <w:r w:rsidRPr="0058247A">
        <w:rPr>
          <w:rStyle w:val="StyleUnderline"/>
          <w:highlight w:val="green"/>
        </w:rPr>
        <w:t>delineating</w:t>
      </w:r>
      <w:r w:rsidRPr="007F2FA1">
        <w:rPr>
          <w:rStyle w:val="StyleUnderline"/>
        </w:rPr>
        <w:t xml:space="preserve"> the state’s </w:t>
      </w:r>
      <w:r w:rsidRPr="0058247A">
        <w:rPr>
          <w:rStyle w:val="Emphasis"/>
          <w:highlight w:val="green"/>
        </w:rPr>
        <w:t>territorial boundaries</w:t>
      </w:r>
      <w:r w:rsidRPr="00CE5C55">
        <w:rPr>
          <w:sz w:val="14"/>
        </w:rPr>
        <w:t xml:space="preserve"> through these products.</w:t>
      </w:r>
      <w:r>
        <w:rPr>
          <w:sz w:val="14"/>
        </w:rPr>
        <w:t xml:space="preserve"> </w:t>
      </w:r>
      <w:r w:rsidRPr="007F2FA1">
        <w:rPr>
          <w:rStyle w:val="StyleUnderline"/>
        </w:rPr>
        <w:t>Within the</w:t>
      </w:r>
      <w:r w:rsidRPr="00CE5C55">
        <w:rPr>
          <w:sz w:val="14"/>
        </w:rPr>
        <w:t xml:space="preserve"> logic of the </w:t>
      </w:r>
      <w:r w:rsidRPr="007F2FA1">
        <w:rPr>
          <w:rStyle w:val="StyleUnderline"/>
        </w:rPr>
        <w:t>Arctic security imaginary</w:t>
      </w:r>
      <w:r w:rsidRPr="00CE5C55">
        <w:rPr>
          <w:sz w:val="14"/>
        </w:rPr>
        <w:t xml:space="preserve">, </w:t>
      </w:r>
      <w:proofErr w:type="spellStart"/>
      <w:r w:rsidRPr="0058247A">
        <w:rPr>
          <w:rStyle w:val="StyleUnderline"/>
          <w:highlight w:val="green"/>
        </w:rPr>
        <w:t>visualising</w:t>
      </w:r>
      <w:proofErr w:type="spellEnd"/>
      <w:r w:rsidRPr="007F2FA1">
        <w:rPr>
          <w:rStyle w:val="StyleUnderline"/>
        </w:rPr>
        <w:t xml:space="preserve"> the </w:t>
      </w:r>
      <w:r w:rsidRPr="0058247A">
        <w:rPr>
          <w:rStyle w:val="StyleUnderline"/>
          <w:highlight w:val="green"/>
        </w:rPr>
        <w:t>boundaries</w:t>
      </w:r>
      <w:r w:rsidRPr="007F2FA1">
        <w:rPr>
          <w:rStyle w:val="StyleUnderline"/>
        </w:rPr>
        <w:t xml:space="preserve"> and dynamic activities</w:t>
      </w:r>
      <w:r w:rsidRPr="00CE5C55">
        <w:rPr>
          <w:sz w:val="14"/>
        </w:rPr>
        <w:t xml:space="preserve"> (including environmental patterns) </w:t>
      </w:r>
      <w:r w:rsidRPr="007F2FA1">
        <w:rPr>
          <w:rStyle w:val="StyleUnderline"/>
        </w:rPr>
        <w:t xml:space="preserve">is </w:t>
      </w:r>
      <w:r w:rsidRPr="0058247A">
        <w:rPr>
          <w:rStyle w:val="Emphasis"/>
          <w:highlight w:val="green"/>
        </w:rPr>
        <w:t>critical</w:t>
      </w:r>
      <w:r w:rsidRPr="0058247A">
        <w:rPr>
          <w:rStyle w:val="StyleUnderline"/>
          <w:highlight w:val="green"/>
        </w:rPr>
        <w:t xml:space="preserve"> to achieving </w:t>
      </w:r>
      <w:r w:rsidRPr="0058247A">
        <w:rPr>
          <w:rStyle w:val="Emphasis"/>
          <w:highlight w:val="green"/>
        </w:rPr>
        <w:t>all-domain awareness</w:t>
      </w:r>
      <w:r w:rsidRPr="007F2FA1">
        <w:rPr>
          <w:rStyle w:val="StyleUnderline"/>
        </w:rPr>
        <w:t xml:space="preserve"> </w:t>
      </w:r>
      <w:r w:rsidRPr="0058247A">
        <w:rPr>
          <w:rStyle w:val="StyleUnderline"/>
          <w:highlight w:val="green"/>
        </w:rPr>
        <w:t>and defending</w:t>
      </w:r>
      <w:r w:rsidRPr="007F2FA1">
        <w:rPr>
          <w:rStyle w:val="StyleUnderline"/>
        </w:rPr>
        <w:t xml:space="preserve"> </w:t>
      </w:r>
      <w:r w:rsidRPr="0058247A">
        <w:rPr>
          <w:rStyle w:val="StyleUnderline"/>
          <w:highlight w:val="green"/>
        </w:rPr>
        <w:t>against</w:t>
      </w:r>
      <w:r w:rsidRPr="007F2FA1">
        <w:rPr>
          <w:rStyle w:val="StyleUnderline"/>
        </w:rPr>
        <w:t xml:space="preserve"> a </w:t>
      </w:r>
      <w:r w:rsidRPr="00CE5C55">
        <w:rPr>
          <w:rStyle w:val="Emphasis"/>
        </w:rPr>
        <w:t>spectrum</w:t>
      </w:r>
      <w:r w:rsidRPr="007F2FA1">
        <w:rPr>
          <w:rStyle w:val="StyleUnderline"/>
        </w:rPr>
        <w:t xml:space="preserve"> of </w:t>
      </w:r>
      <w:r w:rsidRPr="0058247A">
        <w:rPr>
          <w:rStyle w:val="StyleUnderline"/>
        </w:rPr>
        <w:t>future threats</w:t>
      </w:r>
      <w:r w:rsidRPr="00CE5C55">
        <w:rPr>
          <w:sz w:val="14"/>
        </w:rPr>
        <w:t xml:space="preserve">. Within a security lens, </w:t>
      </w:r>
      <w:r w:rsidRPr="007F2FA1">
        <w:rPr>
          <w:rStyle w:val="StyleUnderline"/>
        </w:rPr>
        <w:t xml:space="preserve">this </w:t>
      </w:r>
      <w:r w:rsidRPr="0058247A">
        <w:rPr>
          <w:rStyle w:val="Emphasis"/>
          <w:highlight w:val="green"/>
        </w:rPr>
        <w:t>futurized imaginary</w:t>
      </w:r>
      <w:r w:rsidRPr="007F2FA1">
        <w:rPr>
          <w:rStyle w:val="StyleUnderline"/>
        </w:rPr>
        <w:t xml:space="preserve"> is defined by overlapping </w:t>
      </w:r>
      <w:r w:rsidRPr="0058247A">
        <w:rPr>
          <w:rStyle w:val="StyleUnderline"/>
          <w:highlight w:val="green"/>
        </w:rPr>
        <w:t>discourses</w:t>
      </w:r>
      <w:r w:rsidRPr="00CE5C55">
        <w:rPr>
          <w:sz w:val="14"/>
        </w:rPr>
        <w:t xml:space="preserve"> and semiotic layers </w:t>
      </w:r>
      <w:r w:rsidRPr="007F2FA1">
        <w:rPr>
          <w:rStyle w:val="StyleUnderline"/>
        </w:rPr>
        <w:t xml:space="preserve">that </w:t>
      </w:r>
      <w:r w:rsidRPr="0058247A">
        <w:rPr>
          <w:rStyle w:val="StyleUnderline"/>
          <w:highlight w:val="green"/>
        </w:rPr>
        <w:t xml:space="preserve">produce the Arctic as a space requiring </w:t>
      </w:r>
      <w:proofErr w:type="spellStart"/>
      <w:r w:rsidRPr="0058247A">
        <w:rPr>
          <w:rStyle w:val="Emphasis"/>
          <w:highlight w:val="green"/>
        </w:rPr>
        <w:t>securitised</w:t>
      </w:r>
      <w:proofErr w:type="spellEnd"/>
      <w:r w:rsidRPr="0058247A">
        <w:rPr>
          <w:rStyle w:val="StyleUnderline"/>
          <w:highlight w:val="green"/>
        </w:rPr>
        <w:t xml:space="preserve"> </w:t>
      </w:r>
      <w:r w:rsidRPr="0058247A">
        <w:rPr>
          <w:rStyle w:val="StyleUnderline"/>
        </w:rPr>
        <w:t>forms</w:t>
      </w:r>
      <w:r w:rsidRPr="007F2FA1">
        <w:rPr>
          <w:rStyle w:val="StyleUnderline"/>
        </w:rPr>
        <w:t xml:space="preserve"> of </w:t>
      </w:r>
      <w:r w:rsidRPr="0058247A">
        <w:rPr>
          <w:rStyle w:val="StyleUnderline"/>
          <w:highlight w:val="green"/>
        </w:rPr>
        <w:t>intervention</w:t>
      </w:r>
      <w:r w:rsidRPr="007F2FA1">
        <w:rPr>
          <w:rStyle w:val="StyleUnderline"/>
        </w:rPr>
        <w:t xml:space="preserve"> and</w:t>
      </w:r>
      <w:r w:rsidRPr="00CE5C55">
        <w:rPr>
          <w:sz w:val="14"/>
        </w:rPr>
        <w:t xml:space="preserve"> ‘</w:t>
      </w:r>
      <w:r w:rsidRPr="007F2FA1">
        <w:rPr>
          <w:rStyle w:val="StyleUnderline"/>
        </w:rPr>
        <w:t xml:space="preserve">structure the </w:t>
      </w:r>
      <w:r w:rsidRPr="00CE5C55">
        <w:rPr>
          <w:rStyle w:val="Emphasis"/>
        </w:rPr>
        <w:t>conditions of possibility</w:t>
      </w:r>
      <w:r w:rsidRPr="007F2FA1">
        <w:rPr>
          <w:rStyle w:val="StyleUnderline"/>
        </w:rPr>
        <w:t xml:space="preserve"> for the management of future uncertain events</w:t>
      </w:r>
      <w:r w:rsidRPr="00CE5C55">
        <w:rPr>
          <w:sz w:val="14"/>
        </w:rPr>
        <w:t xml:space="preserve">, and the limits of potential intervention in the alleviation of future threats and dangers’ (Salter Citation2019, 4–5). The Arctic’s natural, unknown, and empty qualities as the imagined North lend themselves to a </w:t>
      </w:r>
      <w:proofErr w:type="spellStart"/>
      <w:r w:rsidRPr="00CE5C55">
        <w:rPr>
          <w:sz w:val="14"/>
        </w:rPr>
        <w:t>securitised</w:t>
      </w:r>
      <w:proofErr w:type="spellEnd"/>
      <w:r w:rsidRPr="00CE5C55">
        <w:rPr>
          <w:sz w:val="14"/>
        </w:rPr>
        <w:t xml:space="preserve"> understanding of space by which the Canadian state must respond, given that its de facto sovereignty is threatened (i.e. the state’s material control of the Arctic). Security practices represent one form of that response. They are performances of sovereignty similar to that described by Wood-Donnelly, who argues that states are </w:t>
      </w:r>
      <w:proofErr w:type="spellStart"/>
      <w:r w:rsidRPr="00CE5C55">
        <w:rPr>
          <w:sz w:val="14"/>
        </w:rPr>
        <w:t>materialised</w:t>
      </w:r>
      <w:proofErr w:type="spellEnd"/>
      <w:r w:rsidRPr="00CE5C55">
        <w:rPr>
          <w:sz w:val="14"/>
        </w:rPr>
        <w:t xml:space="preserve"> as political actors ‘through the repetition of rules, or norms, that the community of states recognizes as legitimate </w:t>
      </w:r>
      <w:proofErr w:type="spellStart"/>
      <w:r w:rsidRPr="00CE5C55">
        <w:rPr>
          <w:sz w:val="14"/>
        </w:rPr>
        <w:t>behaviour</w:t>
      </w:r>
      <w:proofErr w:type="spellEnd"/>
      <w:r w:rsidRPr="00CE5C55">
        <w:rPr>
          <w:sz w:val="14"/>
        </w:rPr>
        <w:t>. To do this, they borrow from a toolkit of recognized symbols ranging from the spectacular to the mundane’ (such as postage stamps) (Wood-Donnelly Citation2019, 13). Drawing on the symbols that underpin the imagined North constitutes one (although not total) avenue of understanding the Arctic and shapes the dominant forms of governance (including security practices), which are likewise representative of the state’s symbolic and material authority across its territory.</w:t>
      </w:r>
      <w:r>
        <w:rPr>
          <w:sz w:val="14"/>
        </w:rPr>
        <w:t xml:space="preserve"> </w:t>
      </w:r>
      <w:r w:rsidRPr="00CE5C55">
        <w:rPr>
          <w:rStyle w:val="StyleUnderline"/>
        </w:rPr>
        <w:t>The sociotechnical imaginary is</w:t>
      </w:r>
      <w:r w:rsidRPr="00CE5C55">
        <w:rPr>
          <w:sz w:val="14"/>
        </w:rPr>
        <w:t xml:space="preserve">, therefore, </w:t>
      </w:r>
      <w:r w:rsidRPr="0058247A">
        <w:rPr>
          <w:rStyle w:val="Emphasis"/>
          <w:highlight w:val="green"/>
        </w:rPr>
        <w:t>more</w:t>
      </w:r>
      <w:r w:rsidRPr="0058247A">
        <w:rPr>
          <w:rStyle w:val="StyleUnderline"/>
          <w:highlight w:val="green"/>
        </w:rPr>
        <w:t xml:space="preserve"> than imaginative</w:t>
      </w:r>
      <w:r w:rsidRPr="00CE5C55">
        <w:rPr>
          <w:sz w:val="14"/>
        </w:rPr>
        <w:t xml:space="preserve"> in a figurative sense; </w:t>
      </w:r>
      <w:r w:rsidRPr="00CE5C55">
        <w:rPr>
          <w:rStyle w:val="StyleUnderline"/>
        </w:rPr>
        <w:t xml:space="preserve">it is a </w:t>
      </w:r>
      <w:r w:rsidRPr="0058247A">
        <w:rPr>
          <w:rStyle w:val="Emphasis"/>
          <w:highlight w:val="green"/>
        </w:rPr>
        <w:t>knowledge matrix</w:t>
      </w:r>
      <w:r w:rsidRPr="0058247A">
        <w:rPr>
          <w:rStyle w:val="StyleUnderline"/>
          <w:highlight w:val="green"/>
        </w:rPr>
        <w:t xml:space="preserve"> that forms a </w:t>
      </w:r>
      <w:r w:rsidRPr="0058247A">
        <w:rPr>
          <w:rStyle w:val="Emphasis"/>
          <w:highlight w:val="green"/>
        </w:rPr>
        <w:t>system of meaning</w:t>
      </w:r>
      <w:r w:rsidRPr="00CE5C55">
        <w:rPr>
          <w:rStyle w:val="StyleUnderline"/>
        </w:rPr>
        <w:t xml:space="preserve"> </w:t>
      </w:r>
      <w:r w:rsidRPr="0058247A">
        <w:rPr>
          <w:rStyle w:val="StyleUnderline"/>
          <w:highlight w:val="green"/>
        </w:rPr>
        <w:lastRenderedPageBreak/>
        <w:t xml:space="preserve">that contours the parameters of </w:t>
      </w:r>
      <w:r w:rsidRPr="0058247A">
        <w:rPr>
          <w:rStyle w:val="Emphasis"/>
          <w:highlight w:val="green"/>
        </w:rPr>
        <w:t>sovereign control</w:t>
      </w:r>
      <w:r w:rsidRPr="00CE5C55">
        <w:rPr>
          <w:rStyle w:val="StyleUnderline"/>
        </w:rPr>
        <w:t xml:space="preserve"> </w:t>
      </w:r>
      <w:r w:rsidRPr="0058247A">
        <w:rPr>
          <w:rStyle w:val="StyleUnderline"/>
          <w:highlight w:val="green"/>
        </w:rPr>
        <w:t xml:space="preserve">and </w:t>
      </w:r>
      <w:r w:rsidRPr="0058247A">
        <w:rPr>
          <w:rStyle w:val="Emphasis"/>
          <w:highlight w:val="green"/>
        </w:rPr>
        <w:t>intervention</w:t>
      </w:r>
      <w:r w:rsidRPr="00CE5C55">
        <w:rPr>
          <w:sz w:val="14"/>
        </w:rPr>
        <w:t xml:space="preserve"> (Latham and Williams Citation2013, 13, 27). Thus, while multiple semiotic systems of representation </w:t>
      </w:r>
      <w:proofErr w:type="spellStart"/>
      <w:r w:rsidRPr="00CE5C55">
        <w:rPr>
          <w:sz w:val="14"/>
        </w:rPr>
        <w:t>mobilise</w:t>
      </w:r>
      <w:proofErr w:type="spellEnd"/>
      <w:r w:rsidRPr="00CE5C55">
        <w:rPr>
          <w:sz w:val="14"/>
        </w:rPr>
        <w:t xml:space="preserve"> a core set of symbols towards different imaginaries, </w:t>
      </w:r>
      <w:r w:rsidRPr="00CE5C55">
        <w:rPr>
          <w:rStyle w:val="Emphasis"/>
        </w:rPr>
        <w:t>not all imaginaries are equal</w:t>
      </w:r>
      <w:r w:rsidRPr="00CE5C55">
        <w:rPr>
          <w:sz w:val="14"/>
        </w:rPr>
        <w:t xml:space="preserve">. </w:t>
      </w:r>
      <w:r w:rsidRPr="00CE5C55">
        <w:rPr>
          <w:rStyle w:val="StyleUnderline"/>
        </w:rPr>
        <w:t xml:space="preserve">Because these </w:t>
      </w:r>
      <w:r w:rsidRPr="0058247A">
        <w:rPr>
          <w:rStyle w:val="StyleUnderline"/>
          <w:highlight w:val="green"/>
        </w:rPr>
        <w:t>rep</w:t>
      </w:r>
      <w:r w:rsidRPr="00CE5C55">
        <w:rPr>
          <w:rStyle w:val="StyleUnderline"/>
        </w:rPr>
        <w:t>resentation</w:t>
      </w:r>
      <w:r w:rsidRPr="0058247A">
        <w:rPr>
          <w:rStyle w:val="StyleUnderline"/>
          <w:highlight w:val="green"/>
        </w:rPr>
        <w:t>s</w:t>
      </w:r>
      <w:r w:rsidRPr="00CE5C55">
        <w:rPr>
          <w:rStyle w:val="StyleUnderline"/>
        </w:rPr>
        <w:t xml:space="preserve"> are </w:t>
      </w:r>
      <w:r w:rsidRPr="0058247A">
        <w:rPr>
          <w:rStyle w:val="StyleUnderline"/>
          <w:highlight w:val="green"/>
        </w:rPr>
        <w:t>invested</w:t>
      </w:r>
      <w:r w:rsidRPr="00CE5C55">
        <w:rPr>
          <w:rStyle w:val="StyleUnderline"/>
        </w:rPr>
        <w:t xml:space="preserve"> with and </w:t>
      </w:r>
      <w:r w:rsidRPr="0058247A">
        <w:rPr>
          <w:rStyle w:val="StyleUnderline"/>
          <w:highlight w:val="green"/>
        </w:rPr>
        <w:t xml:space="preserve">through </w:t>
      </w:r>
      <w:r w:rsidRPr="0058247A">
        <w:rPr>
          <w:rStyle w:val="Emphasis"/>
          <w:highlight w:val="green"/>
        </w:rPr>
        <w:t>relations of power</w:t>
      </w:r>
      <w:r w:rsidRPr="00CE5C55">
        <w:rPr>
          <w:sz w:val="14"/>
        </w:rPr>
        <w:t xml:space="preserve">, imaginaries embody that power. Within a </w:t>
      </w:r>
      <w:proofErr w:type="spellStart"/>
      <w:r w:rsidRPr="00CE5C55">
        <w:rPr>
          <w:sz w:val="14"/>
        </w:rPr>
        <w:t>securitised</w:t>
      </w:r>
      <w:proofErr w:type="spellEnd"/>
      <w:r w:rsidRPr="00CE5C55">
        <w:rPr>
          <w:sz w:val="14"/>
        </w:rPr>
        <w:t xml:space="preserve"> sociotechnical imaginary, </w:t>
      </w:r>
      <w:r w:rsidRPr="0058247A">
        <w:rPr>
          <w:rStyle w:val="StyleUnderline"/>
          <w:highlight w:val="green"/>
        </w:rPr>
        <w:t>threats are constructed</w:t>
      </w:r>
      <w:r w:rsidRPr="00CE5C55">
        <w:rPr>
          <w:rStyle w:val="StyleUnderline"/>
        </w:rPr>
        <w:t xml:space="preserve"> </w:t>
      </w:r>
      <w:r w:rsidRPr="0058247A">
        <w:rPr>
          <w:rStyle w:val="StyleUnderline"/>
          <w:highlight w:val="green"/>
        </w:rPr>
        <w:t>and</w:t>
      </w:r>
      <w:r w:rsidRPr="00CE5C55">
        <w:rPr>
          <w:rStyle w:val="StyleUnderline"/>
        </w:rPr>
        <w:t xml:space="preserve"> </w:t>
      </w:r>
      <w:proofErr w:type="spellStart"/>
      <w:r w:rsidRPr="0058247A">
        <w:rPr>
          <w:rStyle w:val="StyleUnderline"/>
          <w:highlight w:val="green"/>
        </w:rPr>
        <w:t>mobilised</w:t>
      </w:r>
      <w:proofErr w:type="spellEnd"/>
      <w:r w:rsidRPr="0058247A">
        <w:rPr>
          <w:rStyle w:val="StyleUnderline"/>
          <w:highlight w:val="green"/>
        </w:rPr>
        <w:t xml:space="preserve"> through</w:t>
      </w:r>
      <w:r w:rsidRPr="00CE5C55">
        <w:rPr>
          <w:sz w:val="14"/>
        </w:rPr>
        <w:t xml:space="preserve"> core thematic drivers of </w:t>
      </w:r>
      <w:r w:rsidRPr="0058247A">
        <w:rPr>
          <w:rStyle w:val="Emphasis"/>
          <w:highlight w:val="green"/>
        </w:rPr>
        <w:t>representation</w:t>
      </w:r>
      <w:r w:rsidRPr="00CE5C55">
        <w:rPr>
          <w:sz w:val="14"/>
        </w:rPr>
        <w:t xml:space="preserve"> and understanding, where space is rendered in terms of vulnerability. In turn, </w:t>
      </w:r>
      <w:r w:rsidRPr="0058247A">
        <w:rPr>
          <w:rStyle w:val="StyleUnderline"/>
          <w:highlight w:val="green"/>
        </w:rPr>
        <w:t xml:space="preserve">the future is </w:t>
      </w:r>
      <w:r w:rsidRPr="0058247A">
        <w:rPr>
          <w:rStyle w:val="Emphasis"/>
          <w:highlight w:val="green"/>
        </w:rPr>
        <w:t>made insecure</w:t>
      </w:r>
      <w:r w:rsidRPr="00CE5C55">
        <w:rPr>
          <w:rStyle w:val="StyleUnderline"/>
        </w:rPr>
        <w:t xml:space="preserve"> </w:t>
      </w:r>
      <w:r w:rsidRPr="0058247A">
        <w:rPr>
          <w:rStyle w:val="StyleUnderline"/>
          <w:highlight w:val="green"/>
        </w:rPr>
        <w:t>through</w:t>
      </w:r>
      <w:r w:rsidRPr="00CE5C55">
        <w:rPr>
          <w:rStyle w:val="StyleUnderline"/>
        </w:rPr>
        <w:t xml:space="preserve"> specific </w:t>
      </w:r>
      <w:r w:rsidRPr="0058247A">
        <w:rPr>
          <w:rStyle w:val="StyleUnderline"/>
          <w:highlight w:val="green"/>
        </w:rPr>
        <w:t>systems of meaning that</w:t>
      </w:r>
      <w:r w:rsidRPr="00CE5C55">
        <w:rPr>
          <w:rStyle w:val="StyleUnderline"/>
        </w:rPr>
        <w:t xml:space="preserve"> </w:t>
      </w:r>
      <w:r w:rsidRPr="00CE5C55">
        <w:rPr>
          <w:rStyle w:val="Emphasis"/>
        </w:rPr>
        <w:t xml:space="preserve">directly </w:t>
      </w:r>
      <w:r w:rsidRPr="0058247A">
        <w:rPr>
          <w:rStyle w:val="Emphasis"/>
          <w:highlight w:val="green"/>
        </w:rPr>
        <w:t>condition</w:t>
      </w:r>
      <w:r w:rsidRPr="00CE5C55">
        <w:rPr>
          <w:rStyle w:val="StyleUnderline"/>
        </w:rPr>
        <w:t xml:space="preserve"> the logic of </w:t>
      </w:r>
      <w:r w:rsidRPr="0058247A">
        <w:rPr>
          <w:rStyle w:val="StyleUnderline"/>
          <w:highlight w:val="green"/>
        </w:rPr>
        <w:t>sovereign intervention</w:t>
      </w:r>
      <w:r w:rsidRPr="00CE5C55">
        <w:rPr>
          <w:sz w:val="14"/>
        </w:rPr>
        <w:t>.</w:t>
      </w:r>
    </w:p>
    <w:p w:rsidR="00525B19" w:rsidRDefault="00525B19" w:rsidP="00525B19"/>
    <w:p w:rsidR="00525B19" w:rsidRDefault="00525B19" w:rsidP="00525B19">
      <w:pPr>
        <w:pStyle w:val="Heading4"/>
      </w:pPr>
      <w:r>
        <w:t xml:space="preserve">Airspace development in the Arctic treats Indigenous territories as zones </w:t>
      </w:r>
      <w:r w:rsidRPr="00170726">
        <w:rPr>
          <w:u w:val="single"/>
        </w:rPr>
        <w:t>ripe</w:t>
      </w:r>
      <w:r>
        <w:t xml:space="preserve"> for technological use which </w:t>
      </w:r>
      <w:r w:rsidRPr="00170726">
        <w:rPr>
          <w:u w:val="single"/>
        </w:rPr>
        <w:t>erases</w:t>
      </w:r>
      <w:r>
        <w:t xml:space="preserve"> Indigenous sovereignty. </w:t>
      </w:r>
    </w:p>
    <w:p w:rsidR="00525B19" w:rsidRPr="00C83015" w:rsidRDefault="00525B19" w:rsidP="00525B19">
      <w:r w:rsidRPr="004215C4">
        <w:rPr>
          <w:rStyle w:val="Style13ptBold"/>
        </w:rPr>
        <w:t>Milligan</w:t>
      </w:r>
      <w:r>
        <w:t xml:space="preserve">, </w:t>
      </w:r>
      <w:r w:rsidRPr="002964D7">
        <w:rPr>
          <w:rStyle w:val="Style13ptBold"/>
        </w:rPr>
        <w:t>23</w:t>
      </w:r>
      <w:r>
        <w:t xml:space="preserve"> – Scottish philosopher who is currently a Senior Researcher in the Philosophy of Ethics with the Cosmological Visionaries project at King's College London (Tony Milligan, “From the Sky to the Ground: Indigenous Peoples in an Age of Space Expansion,” ScienceDirect, 2-2023, Available Online: https://www.sciencedirect.com/science/article/pii/S0265964622000467, Accessed: 7-6-2025)//</w:t>
      </w:r>
      <w:proofErr w:type="spellStart"/>
      <w:r>
        <w:t>ilake</w:t>
      </w:r>
      <w:proofErr w:type="spellEnd"/>
      <w:r>
        <w:t>-mc</w:t>
      </w:r>
    </w:p>
    <w:p w:rsidR="00525B19" w:rsidRDefault="00525B19" w:rsidP="00525B19">
      <w:pPr>
        <w:rPr>
          <w:sz w:val="16"/>
        </w:rPr>
      </w:pPr>
      <w:r w:rsidRPr="00C83015">
        <w:rPr>
          <w:rStyle w:val="StyleUnderline"/>
        </w:rPr>
        <w:t>Plausible Indigenous suspicions about space programs</w:t>
      </w:r>
      <w:r w:rsidRPr="00C83015">
        <w:rPr>
          <w:sz w:val="16"/>
        </w:rPr>
        <w:t xml:space="preserve"> also </w:t>
      </w:r>
      <w:r w:rsidRPr="00C83015">
        <w:rPr>
          <w:rStyle w:val="StyleUnderline"/>
        </w:rPr>
        <w:t xml:space="preserve">draw support from ongoing terrestrial cases in which </w:t>
      </w:r>
      <w:r w:rsidRPr="00C83015">
        <w:rPr>
          <w:rStyle w:val="StyleUnderline"/>
          <w:highlight w:val="cyan"/>
        </w:rPr>
        <w:t>Indigenous rights continue to</w:t>
      </w:r>
      <w:r w:rsidRPr="00C83015">
        <w:rPr>
          <w:rStyle w:val="StyleUnderline"/>
        </w:rPr>
        <w:t xml:space="preserve"> </w:t>
      </w:r>
      <w:r w:rsidRPr="00C83015">
        <w:rPr>
          <w:rStyle w:val="StyleUnderline"/>
          <w:highlight w:val="cyan"/>
        </w:rPr>
        <w:t xml:space="preserve">be </w:t>
      </w:r>
      <w:r w:rsidRPr="00C83015">
        <w:rPr>
          <w:rStyle w:val="Emphasis"/>
          <w:highlight w:val="cyan"/>
        </w:rPr>
        <w:t>overridden</w:t>
      </w:r>
      <w:r w:rsidRPr="00C83015">
        <w:rPr>
          <w:rStyle w:val="StyleUnderline"/>
          <w:highlight w:val="cyan"/>
        </w:rPr>
        <w:t xml:space="preserve"> in the name of tech</w:t>
      </w:r>
      <w:r w:rsidRPr="00C83015">
        <w:rPr>
          <w:rStyle w:val="StyleUnderline"/>
        </w:rPr>
        <w:t xml:space="preserve">nological needs </w:t>
      </w:r>
      <w:r w:rsidRPr="00C83015">
        <w:rPr>
          <w:rStyle w:val="StyleUnderline"/>
          <w:highlight w:val="cyan"/>
        </w:rPr>
        <w:t>and scientific inquiry</w:t>
      </w:r>
      <w:r w:rsidRPr="00C83015">
        <w:rPr>
          <w:sz w:val="16"/>
        </w:rPr>
        <w:t xml:space="preserve">. Here, </w:t>
      </w:r>
      <w:r w:rsidRPr="00C83015">
        <w:rPr>
          <w:rStyle w:val="StyleUnderline"/>
        </w:rPr>
        <w:t xml:space="preserve">we may think of the ongoing placement of telescopes on the sacred ground of </w:t>
      </w:r>
      <w:proofErr w:type="spellStart"/>
      <w:r w:rsidRPr="00C83015">
        <w:rPr>
          <w:rStyle w:val="StyleUnderline"/>
        </w:rPr>
        <w:t>Maunakea</w:t>
      </w:r>
      <w:proofErr w:type="spellEnd"/>
      <w:r w:rsidRPr="00C83015">
        <w:rPr>
          <w:rStyle w:val="StyleUnderline"/>
        </w:rPr>
        <w:t xml:space="preserve"> in Hawai'i against sustained Indigenous objections</w:t>
      </w:r>
      <w:r w:rsidRPr="00C83015">
        <w:rPr>
          <w:sz w:val="16"/>
        </w:rPr>
        <w:t xml:space="preserve"> [11]. Or the ongoing political tensions in French Guiana, the European Space Agency's near-equatorial launch site used for the Ariane program [12]. These tensions are charted in Peter Redfield's study Space in the Tropics: From Convicts to Rockets in French Guiana (2000). A study in which the concept of displacement figures even in times regarded as post-colonial [13]. Whether or not we think in such post-colonial terms, or in terms of colonialism as continuing structure, </w:t>
      </w:r>
      <w:r w:rsidRPr="00C83015">
        <w:rPr>
          <w:rStyle w:val="Emphasis"/>
        </w:rPr>
        <w:t>conflicts are symptomatic of the difficulties</w:t>
      </w:r>
      <w:r w:rsidRPr="00C83015">
        <w:rPr>
          <w:rStyle w:val="StyleUnderline"/>
        </w:rPr>
        <w:t xml:space="preserve"> involved in getting out from under colonialism's shadow</w:t>
      </w:r>
      <w:r w:rsidRPr="00C83015">
        <w:rPr>
          <w:sz w:val="16"/>
        </w:rPr>
        <w:t xml:space="preserve">. Here, we might think of the 2017 occupation of the launch pad at Guiana Space Center by Indigenous protestors [14]. </w:t>
      </w:r>
      <w:r w:rsidRPr="00C83015">
        <w:rPr>
          <w:rStyle w:val="StyleUnderline"/>
          <w:highlight w:val="cyan"/>
        </w:rPr>
        <w:t>Cases</w:t>
      </w:r>
      <w:r w:rsidRPr="00C83015">
        <w:rPr>
          <w:rStyle w:val="StyleUnderline"/>
        </w:rPr>
        <w:t xml:space="preserve"> of this sort can involve overriding of Indigenous concerns, but sometimes they </w:t>
      </w:r>
      <w:r w:rsidRPr="00C83015">
        <w:rPr>
          <w:rStyle w:val="StyleUnderline"/>
          <w:highlight w:val="cyan"/>
        </w:rPr>
        <w:t>involve</w:t>
      </w:r>
      <w:r w:rsidRPr="00C83015">
        <w:rPr>
          <w:rStyle w:val="StyleUnderline"/>
        </w:rPr>
        <w:t xml:space="preserve"> a simple </w:t>
      </w:r>
      <w:r w:rsidRPr="00C83015">
        <w:rPr>
          <w:rStyle w:val="Emphasis"/>
          <w:highlight w:val="cyan"/>
        </w:rPr>
        <w:t xml:space="preserve">failure to grasp </w:t>
      </w:r>
      <w:r w:rsidRPr="00C83015">
        <w:rPr>
          <w:rStyle w:val="Emphasis"/>
        </w:rPr>
        <w:t xml:space="preserve">what those </w:t>
      </w:r>
      <w:r w:rsidRPr="00C83015">
        <w:rPr>
          <w:rStyle w:val="Emphasis"/>
          <w:highlight w:val="cyan"/>
        </w:rPr>
        <w:t xml:space="preserve">concerns </w:t>
      </w:r>
      <w:r w:rsidRPr="00C83015">
        <w:rPr>
          <w:rStyle w:val="Emphasis"/>
        </w:rPr>
        <w:t>are</w:t>
      </w:r>
      <w:r w:rsidRPr="00C83015">
        <w:rPr>
          <w:rStyle w:val="StyleUnderline"/>
        </w:rPr>
        <w:t xml:space="preserve"> or their distinctiveness. In the case of the 2017 launch pad occupation</w:t>
      </w:r>
      <w:r w:rsidRPr="00C83015">
        <w:rPr>
          <w:sz w:val="16"/>
        </w:rPr>
        <w:t xml:space="preserve">, </w:t>
      </w:r>
      <w:r w:rsidRPr="00C83015">
        <w:rPr>
          <w:rStyle w:val="StyleUnderline"/>
        </w:rPr>
        <w:t>the Indigenous aspect of the protest tended to be lost because it occurred within the context of a mass strike</w:t>
      </w:r>
      <w:r w:rsidRPr="00C83015">
        <w:rPr>
          <w:sz w:val="16"/>
        </w:rPr>
        <w:t xml:space="preserve"> [15]. </w:t>
      </w:r>
      <w:r w:rsidRPr="00C83015">
        <w:rPr>
          <w:rStyle w:val="StyleUnderline"/>
        </w:rPr>
        <w:t>Coverage and settlement of the dispute reproduced Indigenous marginalization in the face of a set of funding concerns</w:t>
      </w:r>
      <w:r w:rsidRPr="00C83015">
        <w:rPr>
          <w:sz w:val="16"/>
        </w:rPr>
        <w:t xml:space="preserve"> more familiar to government agencies and the French public. </w:t>
      </w:r>
      <w:r w:rsidRPr="00C83015">
        <w:rPr>
          <w:rStyle w:val="StyleUnderline"/>
        </w:rPr>
        <w:t xml:space="preserve">Similar </w:t>
      </w:r>
      <w:r w:rsidRPr="00C83015">
        <w:rPr>
          <w:rStyle w:val="StyleUnderline"/>
          <w:highlight w:val="cyan"/>
        </w:rPr>
        <w:t>difficulties in</w:t>
      </w:r>
      <w:r w:rsidRPr="00C83015">
        <w:rPr>
          <w:rStyle w:val="StyleUnderline"/>
        </w:rPr>
        <w:t xml:space="preserve"> </w:t>
      </w:r>
      <w:r w:rsidRPr="00C83015">
        <w:rPr>
          <w:rStyle w:val="StyleUnderline"/>
          <w:highlight w:val="cyan"/>
        </w:rPr>
        <w:t>recognizing</w:t>
      </w:r>
      <w:r w:rsidRPr="00C83015">
        <w:rPr>
          <w:rStyle w:val="StyleUnderline"/>
        </w:rPr>
        <w:t xml:space="preserve">, or even making sense of, </w:t>
      </w:r>
      <w:r w:rsidRPr="00C83015">
        <w:rPr>
          <w:rStyle w:val="StyleUnderline"/>
          <w:highlight w:val="cyan"/>
        </w:rPr>
        <w:t>Indigenous concerns</w:t>
      </w:r>
      <w:r w:rsidRPr="00C83015">
        <w:rPr>
          <w:rStyle w:val="StyleUnderline"/>
        </w:rPr>
        <w:t xml:space="preserve"> </w:t>
      </w:r>
      <w:r w:rsidRPr="00C83015">
        <w:rPr>
          <w:rStyle w:val="StyleUnderline"/>
          <w:highlight w:val="cyan"/>
        </w:rPr>
        <w:t>can</w:t>
      </w:r>
      <w:r w:rsidRPr="00C83015">
        <w:rPr>
          <w:rStyle w:val="StyleUnderline"/>
        </w:rPr>
        <w:t xml:space="preserve"> also </w:t>
      </w:r>
      <w:r w:rsidRPr="00C83015">
        <w:rPr>
          <w:rStyle w:val="StyleUnderline"/>
          <w:highlight w:val="cyan"/>
        </w:rPr>
        <w:t>be tracked in</w:t>
      </w:r>
      <w:r w:rsidRPr="00C83015">
        <w:rPr>
          <w:rStyle w:val="StyleUnderline"/>
        </w:rPr>
        <w:t xml:space="preserve"> Michael Sheehan's study of </w:t>
      </w:r>
      <w:r w:rsidRPr="00C83015">
        <w:rPr>
          <w:rStyle w:val="StyleUnderline"/>
          <w:highlight w:val="cyan"/>
        </w:rPr>
        <w:t>the conflict between the Sami</w:t>
      </w:r>
      <w:r w:rsidRPr="00C83015">
        <w:rPr>
          <w:rStyle w:val="StyleUnderline"/>
        </w:rPr>
        <w:t xml:space="preserve"> </w:t>
      </w:r>
      <w:r w:rsidRPr="00C83015">
        <w:rPr>
          <w:rStyle w:val="StyleUnderline"/>
          <w:highlight w:val="cyan"/>
        </w:rPr>
        <w:t>and</w:t>
      </w:r>
      <w:r w:rsidRPr="00C83015">
        <w:rPr>
          <w:rStyle w:val="StyleUnderline"/>
        </w:rPr>
        <w:t xml:space="preserve"> the </w:t>
      </w:r>
      <w:r w:rsidRPr="00C83015">
        <w:rPr>
          <w:rStyle w:val="StyleUnderline"/>
          <w:highlight w:val="cyan"/>
        </w:rPr>
        <w:t xml:space="preserve">Swedish government over the </w:t>
      </w:r>
      <w:proofErr w:type="spellStart"/>
      <w:r w:rsidRPr="00C83015">
        <w:rPr>
          <w:rStyle w:val="Emphasis"/>
          <w:highlight w:val="cyan"/>
        </w:rPr>
        <w:t>Esrange</w:t>
      </w:r>
      <w:proofErr w:type="spellEnd"/>
      <w:r w:rsidRPr="00C83015">
        <w:rPr>
          <w:rStyle w:val="Emphasis"/>
          <w:highlight w:val="cyan"/>
        </w:rPr>
        <w:t xml:space="preserve"> launch site</w:t>
      </w:r>
      <w:r w:rsidRPr="00C83015">
        <w:rPr>
          <w:sz w:val="16"/>
        </w:rPr>
        <w:t xml:space="preserve"> [16], </w:t>
      </w:r>
      <w:r w:rsidRPr="00C83015">
        <w:rPr>
          <w:rStyle w:val="StyleUnderline"/>
        </w:rPr>
        <w:t xml:space="preserve">constructed in the 1960s and sitting </w:t>
      </w:r>
      <w:r w:rsidRPr="002964D7">
        <w:rPr>
          <w:rStyle w:val="StyleUnderline"/>
          <w:highlight w:val="cyan"/>
        </w:rPr>
        <w:t>above the Arctic Circle</w:t>
      </w:r>
      <w:r w:rsidRPr="00C83015">
        <w:rPr>
          <w:rStyle w:val="StyleUnderline"/>
        </w:rPr>
        <w:t xml:space="preserve"> </w:t>
      </w:r>
      <w:r w:rsidRPr="002964D7">
        <w:rPr>
          <w:rStyle w:val="StyleUnderline"/>
          <w:highlight w:val="cyan"/>
        </w:rPr>
        <w:t>with what the</w:t>
      </w:r>
      <w:r w:rsidRPr="00C83015">
        <w:rPr>
          <w:rStyle w:val="StyleUnderline"/>
        </w:rPr>
        <w:t xml:space="preserve"> </w:t>
      </w:r>
      <w:r w:rsidRPr="002964D7">
        <w:rPr>
          <w:rStyle w:val="StyleUnderline"/>
          <w:highlight w:val="cyan"/>
        </w:rPr>
        <w:t>Swedish</w:t>
      </w:r>
      <w:r w:rsidRPr="00C83015">
        <w:rPr>
          <w:rStyle w:val="StyleUnderline"/>
        </w:rPr>
        <w:t xml:space="preserve"> Space Corporation </w:t>
      </w:r>
      <w:r w:rsidRPr="002964D7">
        <w:rPr>
          <w:rStyle w:val="StyleUnderline"/>
          <w:highlight w:val="cyan"/>
        </w:rPr>
        <w:t>describes</w:t>
      </w:r>
      <w:r w:rsidRPr="00C83015">
        <w:rPr>
          <w:rStyle w:val="StyleUnderline"/>
        </w:rPr>
        <w:t xml:space="preserve"> </w:t>
      </w:r>
      <w:r w:rsidRPr="002964D7">
        <w:rPr>
          <w:rStyle w:val="StyleUnderline"/>
          <w:highlight w:val="cyan"/>
        </w:rPr>
        <w:t>as “</w:t>
      </w:r>
      <w:r w:rsidRPr="002964D7">
        <w:rPr>
          <w:rStyle w:val="Emphasis"/>
          <w:highlight w:val="cyan"/>
        </w:rPr>
        <w:t>a vast</w:t>
      </w:r>
      <w:r w:rsidRPr="00C83015">
        <w:rPr>
          <w:rStyle w:val="Emphasis"/>
        </w:rPr>
        <w:t xml:space="preserve">, </w:t>
      </w:r>
      <w:r w:rsidRPr="002964D7">
        <w:rPr>
          <w:rStyle w:val="Emphasis"/>
          <w:highlight w:val="cyan"/>
        </w:rPr>
        <w:t>unpopulated</w:t>
      </w:r>
      <w:r w:rsidRPr="00C83015">
        <w:rPr>
          <w:rStyle w:val="Emphasis"/>
        </w:rPr>
        <w:t xml:space="preserve"> impact and recovery </w:t>
      </w:r>
      <w:r w:rsidRPr="002964D7">
        <w:rPr>
          <w:rStyle w:val="Emphasis"/>
          <w:highlight w:val="cyan"/>
        </w:rPr>
        <w:t>area</w:t>
      </w:r>
      <w:r w:rsidRPr="00C83015">
        <w:rPr>
          <w:rStyle w:val="StyleUnderline"/>
        </w:rPr>
        <w:t>”</w:t>
      </w:r>
      <w:r w:rsidRPr="00C83015">
        <w:rPr>
          <w:sz w:val="16"/>
        </w:rPr>
        <w:t xml:space="preserve"> [17]. For the Swedish government, the site was ideal in terms of location and because it was wilderness. For the Sami, it was on lands traditionally used for reindeer herding. </w:t>
      </w:r>
      <w:r w:rsidRPr="002964D7">
        <w:rPr>
          <w:rStyle w:val="StyleUnderline"/>
          <w:highlight w:val="cyan"/>
        </w:rPr>
        <w:t>The</w:t>
      </w:r>
      <w:r w:rsidRPr="00C83015">
        <w:rPr>
          <w:rStyle w:val="StyleUnderline"/>
        </w:rPr>
        <w:t xml:space="preserve"> initial </w:t>
      </w:r>
      <w:r w:rsidRPr="002964D7">
        <w:rPr>
          <w:rStyle w:val="StyleUnderline"/>
          <w:highlight w:val="cyan"/>
        </w:rPr>
        <w:t>dispute has been compounded by a tendency to re-read Indigenous concerns in line with</w:t>
      </w:r>
      <w:r w:rsidRPr="00C83015">
        <w:rPr>
          <w:rStyle w:val="StyleUnderline"/>
        </w:rPr>
        <w:t xml:space="preserve"> dominant and </w:t>
      </w:r>
      <w:r w:rsidRPr="002964D7">
        <w:rPr>
          <w:rStyle w:val="StyleUnderline"/>
          <w:highlight w:val="cyan"/>
        </w:rPr>
        <w:t>non-Indigenous</w:t>
      </w:r>
      <w:r w:rsidRPr="00C83015">
        <w:rPr>
          <w:rStyle w:val="StyleUnderline"/>
        </w:rPr>
        <w:t xml:space="preserve"> ecological </w:t>
      </w:r>
      <w:r w:rsidRPr="002964D7">
        <w:rPr>
          <w:rStyle w:val="StyleUnderline"/>
          <w:highlight w:val="cyan"/>
        </w:rPr>
        <w:t>narratives</w:t>
      </w:r>
      <w:r w:rsidRPr="00C83015">
        <w:rPr>
          <w:rStyle w:val="StyleUnderline"/>
        </w:rPr>
        <w:t xml:space="preserve"> as a matter of worries about blast protection and fuel discharge</w:t>
      </w:r>
      <w:r w:rsidRPr="00C83015">
        <w:rPr>
          <w:sz w:val="16"/>
        </w:rPr>
        <w:t>. The convenience of which is that once ecological concerns have been addressed, there can be little more to complain about.</w:t>
      </w:r>
    </w:p>
    <w:p w:rsidR="00525B19" w:rsidRPr="006B147C" w:rsidRDefault="00525B19" w:rsidP="00525B19">
      <w:pPr>
        <w:rPr>
          <w:sz w:val="12"/>
          <w:szCs w:val="18"/>
        </w:rPr>
      </w:pPr>
      <w:r w:rsidRPr="006B147C">
        <w:rPr>
          <w:sz w:val="12"/>
          <w:szCs w:val="18"/>
        </w:rPr>
        <w:t xml:space="preserve">If the only problem was overriding, then the remedy might still be thought of in terms of greater sensitivity and respect. But given cases of failure to fully understand Indigenous concerns (ecological and more than ecological) as legitimate concerns, inclusion does seem to be called for. Not only in consultation processes, but also in project planning and leadership. But inclusion also carries risks of incorporation, co-opting and the use of client elites. No pathway to Indigenous inclusion in space-related activities is entirely clear of concern. Nor is there any prospect that the emerging narrative about democratizing space will put everything right given that a difficult tension sits at its heart. Smaller nations, and to some extent ESA, push democratization through the admirable goal of greater international inclusion in space activities. But they do so by working with institutional legacies and political inequalities which date back to colonial times or (in terms of a “structure not event” perspective) count as straightforward cases of ongoing colonialism. Hence French Guiana, hence the </w:t>
      </w:r>
      <w:proofErr w:type="spellStart"/>
      <w:r w:rsidRPr="006B147C">
        <w:rPr>
          <w:sz w:val="12"/>
          <w:szCs w:val="18"/>
        </w:rPr>
        <w:t>Esrange</w:t>
      </w:r>
      <w:proofErr w:type="spellEnd"/>
      <w:r w:rsidRPr="006B147C">
        <w:rPr>
          <w:sz w:val="12"/>
          <w:szCs w:val="18"/>
        </w:rPr>
        <w:t xml:space="preserve"> launch site. The upshot is that the democratization of space can itself become suspect and draw more upon a view of space simply as New Space for industry. Or as a competing ground for techno-nationalist narratives [18] or for some other manner of national and trans-national aspirations rather than thinking about space as “place” [19] or as “a cultural landscape” [20], i.e., views which allow a far greater role for concepts of heritage and cultural value.</w:t>
      </w:r>
    </w:p>
    <w:p w:rsidR="00525B19" w:rsidRPr="00C83015" w:rsidRDefault="00525B19" w:rsidP="00525B19">
      <w:pPr>
        <w:rPr>
          <w:sz w:val="16"/>
        </w:rPr>
      </w:pPr>
      <w:r>
        <w:rPr>
          <w:sz w:val="16"/>
        </w:rPr>
        <w:t xml:space="preserve">Some of </w:t>
      </w:r>
      <w:proofErr w:type="gramStart"/>
      <w:r>
        <w:rPr>
          <w:sz w:val="16"/>
        </w:rPr>
        <w:t>this calls</w:t>
      </w:r>
      <w:proofErr w:type="gramEnd"/>
      <w:r>
        <w:rPr>
          <w:sz w:val="16"/>
        </w:rPr>
        <w:t xml:space="preserve"> upon local detail that may not filter through on a global scale, although </w:t>
      </w:r>
      <w:r w:rsidRPr="006B147C">
        <w:rPr>
          <w:rStyle w:val="StyleUnderline"/>
          <w:highlight w:val="cyan"/>
        </w:rPr>
        <w:t xml:space="preserve">the predicament of the Sami is </w:t>
      </w:r>
      <w:r w:rsidRPr="006B147C">
        <w:rPr>
          <w:rStyle w:val="StyleUnderline"/>
        </w:rPr>
        <w:t>well known across the Arctic</w:t>
      </w:r>
      <w:r>
        <w:rPr>
          <w:sz w:val="16"/>
        </w:rPr>
        <w:t xml:space="preserve">. But </w:t>
      </w:r>
      <w:r w:rsidRPr="006B147C">
        <w:rPr>
          <w:rStyle w:val="StyleUnderline"/>
        </w:rPr>
        <w:t xml:space="preserve">even if such cases, with </w:t>
      </w:r>
      <w:r w:rsidRPr="006B147C">
        <w:rPr>
          <w:rStyle w:val="StyleUnderline"/>
          <w:highlight w:val="cyan"/>
        </w:rPr>
        <w:t>a</w:t>
      </w:r>
      <w:r w:rsidRPr="006B147C">
        <w:rPr>
          <w:rStyle w:val="StyleUnderline"/>
        </w:rPr>
        <w:t xml:space="preserve"> direct relation to space, were largely unknown </w:t>
      </w:r>
      <w:r w:rsidRPr="006B147C">
        <w:rPr>
          <w:rStyle w:val="StyleUnderline"/>
        </w:rPr>
        <w:lastRenderedPageBreak/>
        <w:t xml:space="preserve">outside of the nations in which they occur, there would still be other </w:t>
      </w:r>
      <w:r w:rsidRPr="006B147C">
        <w:rPr>
          <w:rStyle w:val="StyleUnderline"/>
          <w:highlight w:val="cyan"/>
        </w:rPr>
        <w:t>driver</w:t>
      </w:r>
      <w:r w:rsidRPr="006B147C">
        <w:rPr>
          <w:rStyle w:val="StyleUnderline"/>
        </w:rPr>
        <w:t xml:space="preserve">s </w:t>
      </w:r>
      <w:r w:rsidRPr="006B147C">
        <w:rPr>
          <w:rStyle w:val="StyleUnderline"/>
          <w:highlight w:val="cyan"/>
        </w:rPr>
        <w:t>for Indigenous suspicions about space programs</w:t>
      </w:r>
      <w:r>
        <w:rPr>
          <w:sz w:val="16"/>
        </w:rPr>
        <w:t xml:space="preserve">, </w:t>
      </w:r>
      <w:r w:rsidRPr="006B147C">
        <w:rPr>
          <w:rStyle w:val="StyleUnderline"/>
          <w:highlight w:val="cyan"/>
        </w:rPr>
        <w:t>across the Arctic</w:t>
      </w:r>
      <w:r>
        <w:rPr>
          <w:sz w:val="16"/>
        </w:rPr>
        <w:t xml:space="preserve"> and in the Americas. In particular, inte</w:t>
      </w:r>
      <w:r w:rsidRPr="006B147C">
        <w:rPr>
          <w:rStyle w:val="StyleUnderline"/>
        </w:rPr>
        <w:t xml:space="preserve">rnationally </w:t>
      </w:r>
      <w:r w:rsidRPr="006B147C">
        <w:rPr>
          <w:rStyle w:val="StyleUnderline"/>
          <w:highlight w:val="cyan"/>
        </w:rPr>
        <w:t xml:space="preserve">prominent cases of </w:t>
      </w:r>
      <w:r w:rsidRPr="008760D4">
        <w:rPr>
          <w:rStyle w:val="Emphasis"/>
          <w:highlight w:val="cyan"/>
        </w:rPr>
        <w:t>Indigenous sovereignty are</w:t>
      </w:r>
      <w:r w:rsidRPr="008760D4">
        <w:rPr>
          <w:rStyle w:val="Emphasis"/>
        </w:rPr>
        <w:t xml:space="preserve"> being </w:t>
      </w:r>
      <w:r w:rsidRPr="008760D4">
        <w:rPr>
          <w:rStyle w:val="Emphasis"/>
          <w:highlight w:val="cyan"/>
        </w:rPr>
        <w:t>set aside</w:t>
      </w:r>
      <w:r w:rsidRPr="006B147C">
        <w:rPr>
          <w:rStyle w:val="StyleUnderline"/>
        </w:rPr>
        <w:t xml:space="preserve"> </w:t>
      </w:r>
      <w:r w:rsidRPr="006B147C">
        <w:rPr>
          <w:rStyle w:val="StyleUnderline"/>
          <w:highlight w:val="cyan"/>
        </w:rPr>
        <w:t>when the commercial advantages of doing so appear</w:t>
      </w:r>
      <w:r w:rsidRPr="006B147C">
        <w:rPr>
          <w:rStyle w:val="StyleUnderline"/>
        </w:rPr>
        <w:t xml:space="preserve"> </w:t>
      </w:r>
      <w:r w:rsidRPr="006B147C">
        <w:rPr>
          <w:rStyle w:val="StyleUnderline"/>
          <w:highlight w:val="cyan"/>
        </w:rPr>
        <w:t>overwhelming</w:t>
      </w:r>
      <w:r>
        <w:rPr>
          <w:sz w:val="16"/>
        </w:rPr>
        <w:t xml:space="preserve">. The most recent case from North America has been the construction of an oil supply route through Lakota lands, leading to repeated, extensive, and well-publicized Indigenous protests at Standing Rock in the Dakotas [21,22]. The track record of upholding Indigenous rights in the face of any significant counter-imperative (economic, technological, political) is not great. And </w:t>
      </w:r>
      <w:r w:rsidRPr="006B147C">
        <w:rPr>
          <w:rStyle w:val="StyleUnderline"/>
          <w:highlight w:val="cyan"/>
        </w:rPr>
        <w:t>this may lead us to wonder whether space will be</w:t>
      </w:r>
      <w:r w:rsidRPr="006B147C">
        <w:rPr>
          <w:rStyle w:val="StyleUnderline"/>
        </w:rPr>
        <w:t xml:space="preserve"> any different or closer to </w:t>
      </w:r>
      <w:r w:rsidRPr="006B147C">
        <w:rPr>
          <w:rStyle w:val="StyleUnderline"/>
          <w:highlight w:val="cyan"/>
        </w:rPr>
        <w:t xml:space="preserve">a </w:t>
      </w:r>
      <w:r w:rsidRPr="006B147C">
        <w:rPr>
          <w:rStyle w:val="Emphasis"/>
          <w:highlight w:val="cyan"/>
        </w:rPr>
        <w:t>dark skies option</w:t>
      </w:r>
      <w:r>
        <w:rPr>
          <w:sz w:val="16"/>
        </w:rPr>
        <w:t>, which we may or may not regard as a continuation of colonialism, but which is likely to at least bear some hallmarks of the latter.</w:t>
      </w:r>
    </w:p>
    <w:p w:rsidR="00525B19" w:rsidRDefault="00525B19" w:rsidP="00525B19">
      <w:pPr>
        <w:pStyle w:val="Heading4"/>
      </w:pPr>
      <w:bookmarkStart w:id="6" w:name="_Hlk215424427"/>
      <w:r>
        <w:t xml:space="preserve">The 1AC is emblematic of settler environmentalism which is the attempt to redeem their position by restoring the Commons – reject it. </w:t>
      </w:r>
    </w:p>
    <w:p w:rsidR="00525B19" w:rsidRPr="00B27646" w:rsidRDefault="00525B19" w:rsidP="00525B19">
      <w:pPr>
        <w:rPr>
          <w:b/>
          <w:bCs/>
          <w:sz w:val="26"/>
        </w:rPr>
      </w:pPr>
      <w:proofErr w:type="spellStart"/>
      <w:r>
        <w:rPr>
          <w:rStyle w:val="Style13ptBold"/>
        </w:rPr>
        <w:t>Paperson</w:t>
      </w:r>
      <w:proofErr w:type="spellEnd"/>
      <w:r>
        <w:rPr>
          <w:rStyle w:val="Style13ptBold"/>
        </w:rPr>
        <w:t xml:space="preserve"> 12 </w:t>
      </w:r>
      <w:r w:rsidRPr="00B27646">
        <w:rPr>
          <w:rStyle w:val="Style13ptBold"/>
          <w:sz w:val="14"/>
          <w:szCs w:val="14"/>
        </w:rPr>
        <w:t xml:space="preserve">(La, March, </w:t>
      </w:r>
      <w:proofErr w:type="gramStart"/>
      <w:r w:rsidRPr="00B27646">
        <w:rPr>
          <w:rStyle w:val="Style13ptBold"/>
          <w:sz w:val="14"/>
          <w:szCs w:val="14"/>
        </w:rPr>
        <w:t>This</w:t>
      </w:r>
      <w:proofErr w:type="gramEnd"/>
      <w:r w:rsidRPr="00B27646">
        <w:rPr>
          <w:rStyle w:val="Style13ptBold"/>
          <w:sz w:val="14"/>
          <w:szCs w:val="14"/>
        </w:rPr>
        <w:t xml:space="preserve">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B27646">
        <w:rPr>
          <w:rStyle w:val="Style13ptBold"/>
          <w:rFonts w:ascii="Tahoma" w:hAnsi="Tahoma" w:cs="Tahoma"/>
          <w:sz w:val="14"/>
          <w:szCs w:val="14"/>
        </w:rPr>
        <w:t> </w:t>
      </w:r>
      <w:r w:rsidRPr="00B27646">
        <w:rPr>
          <w:rStyle w:val="Style13ptBold"/>
          <w:sz w:val="14"/>
          <w:szCs w:val="14"/>
        </w:rPr>
        <w:t>, Vol 20, No 1,  pgs. 121, JKS)</w:t>
      </w:r>
    </w:p>
    <w:p w:rsidR="00525B19" w:rsidRPr="00EA2314" w:rsidRDefault="00525B19" w:rsidP="00525B19">
      <w:pPr>
        <w:rPr>
          <w:u w:val="single"/>
        </w:rPr>
      </w:pPr>
      <w:r w:rsidRPr="000D4D9C">
        <w:rPr>
          <w:rStyle w:val="StyleUnderline"/>
          <w:highlight w:val="green"/>
        </w:rPr>
        <w:t>Settler environmentalism describes efforts to redeem the settler as ecological, often focusing on settler identity and belonging through tropes of Indigenous appropriations</w:t>
      </w:r>
      <w:r w:rsidRPr="00533EF8">
        <w:rPr>
          <w:sz w:val="16"/>
        </w:rPr>
        <w:t xml:space="preserve"> </w:t>
      </w:r>
      <w:r w:rsidRPr="00533EF8">
        <w:rPr>
          <w:rStyle w:val="StyleUnderline"/>
        </w:rPr>
        <w:t xml:space="preserve">– returning to the </w:t>
      </w:r>
      <w:proofErr w:type="spellStart"/>
      <w:r w:rsidRPr="00533EF8">
        <w:rPr>
          <w:rStyle w:val="StyleUnderline"/>
        </w:rPr>
        <w:t>wildman</w:t>
      </w:r>
      <w:proofErr w:type="spellEnd"/>
      <w:r w:rsidRPr="00533EF8">
        <w:rPr>
          <w:rStyle w:val="StyleUnderline"/>
        </w:rPr>
        <w:t xml:space="preserve"> or demigoddess, claiming of one’s natural or ‘native’ self and thus the land, again. For example, ‘off the grid’ does not describe a place, but a set of redemptive behaviors – it </w:t>
      </w:r>
      <w:r w:rsidRPr="000D4D9C">
        <w:rPr>
          <w:rStyle w:val="StyleUnderline"/>
          <w:highlight w:val="green"/>
        </w:rPr>
        <w:t xml:space="preserve">is a terra nullius imaginary of a some- where, nowhere, </w:t>
      </w:r>
      <w:proofErr w:type="spellStart"/>
      <w:r w:rsidRPr="000D4D9C">
        <w:rPr>
          <w:rStyle w:val="StyleUnderline"/>
          <w:highlight w:val="green"/>
        </w:rPr>
        <w:t>neverplace</w:t>
      </w:r>
      <w:proofErr w:type="spellEnd"/>
      <w:r w:rsidRPr="000D4D9C">
        <w:rPr>
          <w:rStyle w:val="StyleUnderline"/>
          <w:highlight w:val="green"/>
        </w:rPr>
        <w:t xml:space="preserve"> where one is no longer a settler</w:t>
      </w:r>
      <w:r w:rsidRPr="00533EF8">
        <w:rPr>
          <w:sz w:val="16"/>
        </w:rPr>
        <w:t xml:space="preserve">. In using </w:t>
      </w:r>
      <w:r w:rsidRPr="00533EF8">
        <w:rPr>
          <w:rStyle w:val="StyleUnderline"/>
        </w:rPr>
        <w:t xml:space="preserve">the term </w:t>
      </w:r>
      <w:r w:rsidRPr="000D4D9C">
        <w:rPr>
          <w:rStyle w:val="StyleUnderline"/>
          <w:highlight w:val="green"/>
        </w:rPr>
        <w:t>settler environmentalism</w:t>
      </w:r>
      <w:r w:rsidRPr="00533EF8">
        <w:rPr>
          <w:rStyle w:val="StyleUnderline"/>
        </w:rPr>
        <w:t xml:space="preserve">, I am deliberately ambiguous about critical environmentalisms, such as </w:t>
      </w:r>
      <w:r w:rsidRPr="000D4D9C">
        <w:rPr>
          <w:rStyle w:val="StyleUnderline"/>
          <w:highlight w:val="green"/>
        </w:rPr>
        <w:t>movements in eco-feminism, deep ecology, and antiracist environmental jus- tice</w:t>
      </w:r>
      <w:r w:rsidRPr="00533EF8">
        <w:rPr>
          <w:rStyle w:val="StyleUnderline"/>
        </w:rPr>
        <w:t xml:space="preserve">. </w:t>
      </w:r>
      <w:r w:rsidRPr="00533EF8">
        <w:rPr>
          <w:sz w:val="16"/>
        </w:rPr>
        <w:t>These are important trajectories in critical scholarship and activism around environmental justice, and ought to inform any decolonizing framework</w:t>
      </w:r>
      <w:r w:rsidRPr="00533EF8">
        <w:rPr>
          <w:rStyle w:val="StyleUnderline"/>
        </w:rPr>
        <w:t xml:space="preserve">. </w:t>
      </w:r>
      <w:r w:rsidRPr="000D4D9C">
        <w:rPr>
          <w:rStyle w:val="StyleUnderline"/>
          <w:highlight w:val="green"/>
        </w:rPr>
        <w:t xml:space="preserve">However, antiracist, feminist, and environmental justice work are not automatically the </w:t>
      </w:r>
      <w:proofErr w:type="spellStart"/>
      <w:r w:rsidRPr="000D4D9C">
        <w:rPr>
          <w:rStyle w:val="StyleUnderline"/>
          <w:highlight w:val="green"/>
        </w:rPr>
        <w:t>oppo</w:t>
      </w:r>
      <w:proofErr w:type="spellEnd"/>
      <w:r w:rsidRPr="000D4D9C">
        <w:rPr>
          <w:rStyle w:val="StyleUnderline"/>
          <w:highlight w:val="green"/>
        </w:rPr>
        <w:t>- site of settler colonialism. Decolonization might be incommensurable with projects more generally thought as social justice (</w:t>
      </w:r>
      <w:r w:rsidRPr="00533EF8">
        <w:rPr>
          <w:rStyle w:val="StyleUnderline"/>
        </w:rPr>
        <w:t xml:space="preserve">see Tuck and Yang 2012). </w:t>
      </w:r>
      <w:r w:rsidRPr="00014A6F">
        <w:rPr>
          <w:rStyle w:val="StyleUnderline"/>
          <w:sz w:val="12"/>
        </w:rPr>
        <w:t>¶</w:t>
      </w:r>
      <w:r w:rsidRPr="00533EF8">
        <w:rPr>
          <w:sz w:val="16"/>
        </w:rPr>
        <w:t xml:space="preserve"> In the previous ethnographic example, greening the ghetto can mask a neoliberal curriculum of whitening9 the ghetto with ‘better-educated,’ ecologically ‘</w:t>
      </w:r>
      <w:proofErr w:type="spellStart"/>
      <w:r w:rsidRPr="00533EF8">
        <w:rPr>
          <w:sz w:val="16"/>
        </w:rPr>
        <w:t>responsi</w:t>
      </w:r>
      <w:proofErr w:type="spellEnd"/>
      <w:r w:rsidRPr="00533EF8">
        <w:rPr>
          <w:sz w:val="16"/>
        </w:rPr>
        <w:t xml:space="preserve">- </w:t>
      </w:r>
      <w:proofErr w:type="spellStart"/>
      <w:r w:rsidRPr="00533EF8">
        <w:rPr>
          <w:sz w:val="16"/>
        </w:rPr>
        <w:t>ble</w:t>
      </w:r>
      <w:proofErr w:type="spellEnd"/>
      <w:r w:rsidRPr="00533EF8">
        <w:rPr>
          <w:sz w:val="16"/>
        </w:rPr>
        <w:t xml:space="preserve">,’ global citizens. More radical </w:t>
      </w:r>
      <w:proofErr w:type="spellStart"/>
      <w:r w:rsidRPr="00533EF8">
        <w:rPr>
          <w:sz w:val="16"/>
        </w:rPr>
        <w:t>environmentalisms</w:t>
      </w:r>
      <w:proofErr w:type="spellEnd"/>
      <w:r w:rsidRPr="00533EF8">
        <w:rPr>
          <w:sz w:val="16"/>
        </w:rPr>
        <w:t xml:space="preserve"> can also uphold the settler fan- </w:t>
      </w:r>
      <w:proofErr w:type="spellStart"/>
      <w:r w:rsidRPr="00533EF8">
        <w:rPr>
          <w:sz w:val="16"/>
        </w:rPr>
        <w:t>tasy</w:t>
      </w:r>
      <w:proofErr w:type="spellEnd"/>
      <w:r w:rsidRPr="00533EF8">
        <w:rPr>
          <w:sz w:val="16"/>
        </w:rPr>
        <w:t xml:space="preserve"> of sacred ‘wilderness’ – another form of unpeopled land – that must be restored or preserved. Even </w:t>
      </w:r>
      <w:r w:rsidRPr="00533EF8">
        <w:rPr>
          <w:rStyle w:val="Emphasis"/>
        </w:rPr>
        <w:t xml:space="preserve">the progressive concept of land </w:t>
      </w:r>
      <w:r>
        <w:rPr>
          <w:rStyle w:val="Emphasis"/>
        </w:rPr>
        <w:t>as Commons to be occupied, col</w:t>
      </w:r>
      <w:r w:rsidRPr="00533EF8">
        <w:rPr>
          <w:rStyle w:val="Emphasis"/>
        </w:rPr>
        <w:t>lectively shared and stewarded, may require the negation of Indigenous sovereignty</w:t>
      </w:r>
      <w:r w:rsidRPr="00533EF8">
        <w:rPr>
          <w:sz w:val="16"/>
        </w:rPr>
        <w:t xml:space="preserve">. ‘The people still speak of the sacredness of places now claimed by the parks </w:t>
      </w:r>
      <w:proofErr w:type="spellStart"/>
      <w:r w:rsidRPr="00533EF8">
        <w:rPr>
          <w:sz w:val="16"/>
        </w:rPr>
        <w:t>ser</w:t>
      </w:r>
      <w:proofErr w:type="spellEnd"/>
      <w:r w:rsidRPr="00533EF8">
        <w:rPr>
          <w:sz w:val="16"/>
        </w:rPr>
        <w:t>- vices for instance’ (</w:t>
      </w:r>
      <w:proofErr w:type="spellStart"/>
      <w:r w:rsidRPr="00533EF8">
        <w:rPr>
          <w:sz w:val="16"/>
        </w:rPr>
        <w:t>Goeman</w:t>
      </w:r>
      <w:proofErr w:type="spellEnd"/>
      <w:r w:rsidRPr="00533EF8">
        <w:rPr>
          <w:sz w:val="16"/>
        </w:rPr>
        <w:t xml:space="preserve"> 2008, 32). </w:t>
      </w:r>
      <w:r w:rsidRPr="000D4D9C">
        <w:rPr>
          <w:rStyle w:val="Emphasis"/>
          <w:highlight w:val="green"/>
        </w:rPr>
        <w:t>Occupying land for the Commons assumes that all prior, indeed current as well as future relations between people and land are null and void.</w:t>
      </w:r>
      <w:r w:rsidRPr="00533EF8">
        <w:rPr>
          <w:rStyle w:val="Emphasis"/>
        </w:rPr>
        <w:t xml:space="preserve"> ‘In other words,’ writes Sandy Grande, ‘both Marxists and capitalists view land and natural resources as commodities to be exploited, in the first instance, by capitalists for personal gain, and in the second by Marxists for the good of all’</w:t>
      </w:r>
      <w:r w:rsidRPr="00533EF8">
        <w:rPr>
          <w:sz w:val="16"/>
        </w:rPr>
        <w:t xml:space="preserve"> (2004, 27). </w:t>
      </w:r>
      <w:r w:rsidRPr="000D4D9C">
        <w:rPr>
          <w:rStyle w:val="Emphasis"/>
          <w:highlight w:val="green"/>
        </w:rPr>
        <w:t xml:space="preserve">Social justice endeavors all take place on Native </w:t>
      </w:r>
      <w:r w:rsidRPr="00533EF8">
        <w:rPr>
          <w:rStyle w:val="Emphasis"/>
        </w:rPr>
        <w:t>land</w:t>
      </w:r>
      <w:r w:rsidRPr="00533EF8">
        <w:rPr>
          <w:sz w:val="16"/>
        </w:rPr>
        <w:t xml:space="preserve">. In this vein, I now turn to the Occupy movement.  </w:t>
      </w:r>
      <w:r w:rsidRPr="00014A6F">
        <w:rPr>
          <w:sz w:val="12"/>
        </w:rPr>
        <w:t>¶</w:t>
      </w:r>
      <w:r w:rsidRPr="00533EF8">
        <w:rPr>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w:t>
      </w:r>
      <w:proofErr w:type="spellStart"/>
      <w:r w:rsidRPr="00533EF8">
        <w:rPr>
          <w:sz w:val="16"/>
        </w:rPr>
        <w:t>Ohlone</w:t>
      </w:r>
      <w:proofErr w:type="spellEnd"/>
      <w:r w:rsidRPr="00533EF8">
        <w:rPr>
          <w:sz w:val="16"/>
        </w:rPr>
        <w:t xml:space="preserve"> still lived in the land ‘owned’ by the </w:t>
      </w:r>
      <w:proofErr w:type="spellStart"/>
      <w:r w:rsidRPr="00533EF8">
        <w:rPr>
          <w:sz w:val="16"/>
        </w:rPr>
        <w:t>Peraltas</w:t>
      </w:r>
      <w:proofErr w:type="spellEnd"/>
      <w:r w:rsidRPr="00533EF8">
        <w:rPr>
          <w:sz w:val="16"/>
        </w:rPr>
        <w:t xml:space="preserve">, as well as Miwok and other Indigenous people who had migrated as a result of historic relationships between tribes and efforts to escape the Mission system. The </w:t>
      </w:r>
      <w:proofErr w:type="spellStart"/>
      <w:r w:rsidRPr="00533EF8">
        <w:rPr>
          <w:sz w:val="16"/>
        </w:rPr>
        <w:t>Peraltas</w:t>
      </w:r>
      <w:proofErr w:type="spellEnd"/>
      <w:r w:rsidRPr="00533EF8">
        <w:rPr>
          <w:sz w:val="16"/>
        </w:rPr>
        <w:t xml:space="preserve"> sued, and in 1856, the US Supreme Court upheld their claim, but maintained that it was too late to reverse – as deeds and titles had exchanged hands so many times that there was no undoing – and because Oakland was now occupied. </w:t>
      </w:r>
      <w:r w:rsidRPr="00014A6F">
        <w:rPr>
          <w:sz w:val="12"/>
        </w:rPr>
        <w:t>¶</w:t>
      </w:r>
      <w:r w:rsidRPr="00533EF8">
        <w:rPr>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014A6F">
        <w:rPr>
          <w:sz w:val="12"/>
        </w:rPr>
        <w:t>¶</w:t>
      </w:r>
      <w:r w:rsidRPr="00533EF8">
        <w:rPr>
          <w:sz w:val="16"/>
        </w:rPr>
        <w:t xml:space="preserve"> On 28 October 2011, a group of Indigenous and non-Native intellectuals/activists introduced ‘The Memorandum of Solidarity with Indigenous Peoples’ at the General Assembly of Occupy Oakland. </w:t>
      </w:r>
      <w:r w:rsidRPr="00014A6F">
        <w:rPr>
          <w:sz w:val="12"/>
        </w:rPr>
        <w:t>¶</w:t>
      </w:r>
      <w:r w:rsidRPr="00533EF8">
        <w:rPr>
          <w:sz w:val="16"/>
        </w:rPr>
        <w:t xml:space="preserve"> WHEREAS, those participating in ‘Occupy Oakland’ acknowledge that Oakland is already occupied land; Oakland being the historical territory of the </w:t>
      </w:r>
      <w:proofErr w:type="spellStart"/>
      <w:r w:rsidRPr="00533EF8">
        <w:rPr>
          <w:sz w:val="16"/>
        </w:rPr>
        <w:t>Chochenyo</w:t>
      </w:r>
      <w:proofErr w:type="spellEnd"/>
      <w:r w:rsidRPr="00533EF8">
        <w:rPr>
          <w:sz w:val="16"/>
        </w:rPr>
        <w:t xml:space="preserve"> </w:t>
      </w:r>
      <w:proofErr w:type="spellStart"/>
      <w:r w:rsidRPr="00533EF8">
        <w:rPr>
          <w:sz w:val="16"/>
        </w:rPr>
        <w:t>Ohlone</w:t>
      </w:r>
      <w:proofErr w:type="spellEnd"/>
      <w:r w:rsidRPr="00533EF8">
        <w:rPr>
          <w:sz w:val="16"/>
        </w:rPr>
        <w:t xml:space="preserve"> people; and</w:t>
      </w:r>
      <w:r w:rsidRPr="00533EF8">
        <w:rPr>
          <w:rFonts w:ascii="Tahoma" w:hAnsi="Tahoma" w:cs="Tahoma"/>
          <w:sz w:val="16"/>
        </w:rPr>
        <w:t> </w:t>
      </w:r>
      <w:r w:rsidRPr="00533EF8">
        <w:rPr>
          <w:sz w:val="16"/>
        </w:rPr>
        <w:t xml:space="preserve">... </w:t>
      </w:r>
      <w:r w:rsidRPr="00014A6F">
        <w:rPr>
          <w:sz w:val="12"/>
        </w:rPr>
        <w:t>¶</w:t>
      </w:r>
      <w:r w:rsidRPr="00533EF8">
        <w:rPr>
          <w:sz w:val="16"/>
        </w:rPr>
        <w:t xml:space="preserve"> RESOLVED, that those participating in ‘Occupy Oakland’ seek the genuine and respectful involvement of indigenous peoples in the rebuilding of a new society on their ancestral lands; and</w:t>
      </w:r>
      <w:r w:rsidRPr="00533EF8">
        <w:rPr>
          <w:rFonts w:ascii="Tahoma" w:hAnsi="Tahoma" w:cs="Tahoma"/>
          <w:sz w:val="16"/>
        </w:rPr>
        <w:t> </w:t>
      </w:r>
      <w:r w:rsidRPr="00533EF8">
        <w:rPr>
          <w:sz w:val="16"/>
        </w:rPr>
        <w:t xml:space="preserve">As a signal to the national ‘Occupy Wall Street’ </w:t>
      </w:r>
      <w:r w:rsidRPr="00533EF8">
        <w:rPr>
          <w:sz w:val="16"/>
        </w:rPr>
        <w:lastRenderedPageBreak/>
        <w:t xml:space="preserve">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014A6F">
        <w:rPr>
          <w:sz w:val="12"/>
        </w:rPr>
        <w:t>¶</w:t>
      </w:r>
      <w:r w:rsidRPr="00533EF8">
        <w:rPr>
          <w:sz w:val="16"/>
        </w:rPr>
        <w:t xml:space="preserve"> </w:t>
      </w:r>
      <w:r w:rsidRPr="00533EF8">
        <w:rPr>
          <w:rStyle w:val="StyleUnderlin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533EF8">
        <w:rPr>
          <w:sz w:val="16"/>
        </w:rPr>
        <w:t xml:space="preserve">. </w:t>
      </w:r>
      <w:proofErr w:type="spellStart"/>
      <w:r w:rsidRPr="00533EF8">
        <w:rPr>
          <w:sz w:val="16"/>
        </w:rPr>
        <w:t>Signifi</w:t>
      </w:r>
      <w:proofErr w:type="spellEnd"/>
      <w:r w:rsidRPr="00533EF8">
        <w:rPr>
          <w:sz w:val="16"/>
        </w:rPr>
        <w:t xml:space="preserve">- </w:t>
      </w:r>
      <w:proofErr w:type="spellStart"/>
      <w:r w:rsidRPr="00533EF8">
        <w:rPr>
          <w:sz w:val="16"/>
        </w:rPr>
        <w:t>cantly</w:t>
      </w:r>
      <w:proofErr w:type="spellEnd"/>
      <w:r w:rsidRPr="00533EF8">
        <w:rPr>
          <w:sz w:val="16"/>
        </w:rPr>
        <w:t xml:space="preserve">, the first signature of memorandum is by </w:t>
      </w:r>
      <w:proofErr w:type="spellStart"/>
      <w:r w:rsidRPr="00533EF8">
        <w:rPr>
          <w:sz w:val="16"/>
        </w:rPr>
        <w:t>Chochenyo</w:t>
      </w:r>
      <w:proofErr w:type="spellEnd"/>
      <w:r w:rsidRPr="00533EF8">
        <w:rPr>
          <w:sz w:val="16"/>
        </w:rPr>
        <w:t xml:space="preserve"> </w:t>
      </w:r>
      <w:proofErr w:type="spellStart"/>
      <w:r w:rsidRPr="00533EF8">
        <w:rPr>
          <w:sz w:val="16"/>
        </w:rPr>
        <w:t>Ohlone</w:t>
      </w:r>
      <w:proofErr w:type="spellEnd"/>
      <w:r w:rsidRPr="00533EF8">
        <w:rPr>
          <w:sz w:val="16"/>
        </w:rPr>
        <w:t xml:space="preserve"> educator Corrina Gould. </w:t>
      </w:r>
      <w:r w:rsidRPr="00014A6F">
        <w:rPr>
          <w:sz w:val="12"/>
        </w:rPr>
        <w:t>¶</w:t>
      </w:r>
      <w:r w:rsidRPr="00533EF8">
        <w:rPr>
          <w:sz w:val="16"/>
        </w:rPr>
        <w:t xml:space="preserve"> The memorandum was passed, but not without controversy. One of the signers, Joanne Barker (Lenape) posted in her blog, Tequila Sovereign, that several people approached the group with serious anxieties about decolonization. </w:t>
      </w:r>
      <w:r w:rsidRPr="00014A6F">
        <w:rPr>
          <w:sz w:val="12"/>
        </w:rPr>
        <w:t>¶</w:t>
      </w:r>
      <w:r w:rsidRPr="00533EF8">
        <w:rPr>
          <w:sz w:val="16"/>
        </w:rPr>
        <w:t xml:space="preserve"> </w:t>
      </w:r>
      <w:r w:rsidRPr="00533EF8">
        <w:rPr>
          <w:rStyle w:val="StyleUnderline"/>
        </w:rPr>
        <w:t xml:space="preserve">Ultimately, </w:t>
      </w:r>
      <w:r w:rsidRPr="000D4D9C">
        <w:rPr>
          <w:rStyle w:val="StyleUnderline"/>
          <w:highlight w:val="green"/>
        </w:rPr>
        <w:t>what they were asking is whether or not we were asking them, as non- indigenous people, the impossible? Would their solidarity with us require them to give up their lands</w:t>
      </w:r>
      <w:r w:rsidRPr="00533EF8">
        <w:rPr>
          <w:rStyle w:val="StyleUnderline"/>
        </w:rPr>
        <w:t>, their resources, their ways of life, so that we – who numbered so few, after all – could have more?</w:t>
      </w:r>
      <w:r w:rsidRPr="00533EF8">
        <w:rPr>
          <w:sz w:val="16"/>
        </w:rPr>
        <w:t xml:space="preserve"> Could have it all? </w:t>
      </w:r>
      <w:r w:rsidRPr="00014A6F">
        <w:rPr>
          <w:sz w:val="12"/>
        </w:rPr>
        <w:t>¶</w:t>
      </w:r>
      <w:r w:rsidRPr="00533EF8">
        <w:rPr>
          <w:sz w:val="16"/>
        </w:rPr>
        <w:t xml:space="preserve"> And </w:t>
      </w:r>
      <w:r w:rsidRPr="000D4D9C">
        <w:rPr>
          <w:rStyle w:val="Emphasis"/>
          <w:highlight w:val="green"/>
        </w:rPr>
        <w:t>this is the rub about decolonization: it forces people to confront their complicity in settler colonialism and the ongoing violence of empire</w:t>
      </w:r>
      <w:r w:rsidRPr="00533EF8">
        <w:rPr>
          <w:rStyle w:val="Emphasis"/>
        </w:rPr>
        <w:t>.</w:t>
      </w:r>
      <w:r w:rsidRPr="00533EF8">
        <w:rPr>
          <w:sz w:val="16"/>
        </w:rPr>
        <w:t xml:space="preserve"> It </w:t>
      </w:r>
      <w:r w:rsidRPr="00533EF8">
        <w:rPr>
          <w:rStyle w:val="Emphasis"/>
        </w:rPr>
        <w:t>immediately unsettles the utopian vision of wealth redistribution and collectively owned Commons</w:t>
      </w:r>
      <w:r w:rsidRPr="00533EF8">
        <w:rPr>
          <w:sz w:val="16"/>
        </w:rPr>
        <w:t xml:space="preserve">. It exposes how numerical the conceptualization of social justice remains – the 99% is a ‘deserving’ supermajority that renders Indigenous peoples (a super-minority) completely illegible. Barker goes on to write, </w:t>
      </w:r>
      <w:r w:rsidRPr="00014A6F">
        <w:rPr>
          <w:sz w:val="12"/>
        </w:rPr>
        <w:t>¶</w:t>
      </w:r>
      <w:r w:rsidRPr="00533EF8">
        <w:rPr>
          <w:sz w:val="16"/>
        </w:rPr>
        <w:t xml:space="preserve"> I have a dream that the people of ‘Occupy Oakland’ will not see the affirmation of indigenous peoples’ rights to self-government, territorial restoration, and cultural </w:t>
      </w:r>
      <w:proofErr w:type="spellStart"/>
      <w:r w:rsidRPr="00533EF8">
        <w:rPr>
          <w:sz w:val="16"/>
        </w:rPr>
        <w:t>auton</w:t>
      </w:r>
      <w:proofErr w:type="spellEnd"/>
      <w:r w:rsidRPr="00533EF8">
        <w:rPr>
          <w:sz w:val="16"/>
        </w:rPr>
        <w:t xml:space="preserve">- </w:t>
      </w:r>
      <w:proofErr w:type="spellStart"/>
      <w:r w:rsidRPr="00533EF8">
        <w:rPr>
          <w:sz w:val="16"/>
        </w:rPr>
        <w:t>omy</w:t>
      </w:r>
      <w:proofErr w:type="spellEnd"/>
      <w:r w:rsidRPr="00533EF8">
        <w:rPr>
          <w:sz w:val="16"/>
        </w:rPr>
        <w:t xml:space="preserve"> as a threat to their own; that they will see solidarity with indigenous peoples as an affirmation of their humanity and justice. </w:t>
      </w:r>
      <w:r w:rsidRPr="00014A6F">
        <w:rPr>
          <w:sz w:val="12"/>
        </w:rPr>
        <w:t>¶</w:t>
      </w:r>
      <w:r w:rsidRPr="00533EF8">
        <w:rPr>
          <w:sz w:val="16"/>
        </w:rPr>
        <w:t xml:space="preserve"> </w:t>
      </w:r>
      <w:r w:rsidRPr="00533EF8">
        <w:rPr>
          <w:rStyle w:val="StyleUnderline"/>
        </w:rPr>
        <w:t xml:space="preserve">Barker’s assertion reflects how ‘sovereignty’ as an Indigenous word is spoken with a different inflection than its cousin in the settler nation’s lexicon. </w:t>
      </w:r>
      <w:r w:rsidRPr="00533EF8">
        <w:rPr>
          <w:sz w:val="16"/>
        </w:rPr>
        <w:t xml:space="preserve">It echoes the questions posed by Watson, writing from an aboriginal Australian perspective: </w:t>
      </w:r>
      <w:r w:rsidRPr="00014A6F">
        <w:rPr>
          <w:sz w:val="12"/>
        </w:rPr>
        <w:t>¶</w:t>
      </w:r>
      <w:r w:rsidRPr="00533EF8">
        <w:rPr>
          <w:sz w:val="16"/>
        </w:rPr>
        <w:t xml:space="preserve"> Is aboriginal sovereignty to be feared by Australia in the same way as Aboriginal </w:t>
      </w:r>
      <w:proofErr w:type="spellStart"/>
      <w:r w:rsidRPr="00533EF8">
        <w:rPr>
          <w:sz w:val="16"/>
        </w:rPr>
        <w:t>peo</w:t>
      </w:r>
      <w:proofErr w:type="spellEnd"/>
      <w:r w:rsidRPr="00533EF8">
        <w:rPr>
          <w:sz w:val="16"/>
        </w:rPr>
        <w:t xml:space="preserve">- </w:t>
      </w:r>
      <w:proofErr w:type="spellStart"/>
      <w:r w:rsidRPr="00533EF8">
        <w:rPr>
          <w:sz w:val="16"/>
        </w:rPr>
        <w:t>ple</w:t>
      </w:r>
      <w:proofErr w:type="spellEnd"/>
      <w:r w:rsidRPr="00533EF8">
        <w:rPr>
          <w:sz w:val="16"/>
        </w:rPr>
        <w:t xml:space="preserv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w:t>
      </w:r>
      <w:proofErr w:type="gramStart"/>
      <w:r w:rsidRPr="00533EF8">
        <w:rPr>
          <w:sz w:val="16"/>
        </w:rPr>
        <w:t>diversity, and</w:t>
      </w:r>
      <w:proofErr w:type="gramEnd"/>
      <w:r w:rsidRPr="00533EF8">
        <w:rPr>
          <w:sz w:val="16"/>
        </w:rPr>
        <w:t xml:space="preserve"> focuses on inclusivity rather than exclusivity. (Watson 2007, 20) </w:t>
      </w:r>
      <w:r w:rsidRPr="00014A6F">
        <w:rPr>
          <w:sz w:val="12"/>
        </w:rPr>
        <w:t>¶</w:t>
      </w:r>
      <w:r w:rsidRPr="00533EF8">
        <w:rPr>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014A6F">
        <w:rPr>
          <w:sz w:val="12"/>
        </w:rPr>
        <w:t>¶</w:t>
      </w:r>
      <w:r w:rsidRPr="00533EF8">
        <w:rPr>
          <w:sz w:val="16"/>
        </w:rPr>
        <w:t xml:space="preserve"> Occupy Oakland means to Occupy </w:t>
      </w:r>
      <w:proofErr w:type="spellStart"/>
      <w:r w:rsidRPr="00533EF8">
        <w:rPr>
          <w:sz w:val="16"/>
        </w:rPr>
        <w:t>Ohlone</w:t>
      </w:r>
      <w:proofErr w:type="spellEnd"/>
      <w:r w:rsidRPr="00533EF8">
        <w:rPr>
          <w:sz w:val="16"/>
        </w:rPr>
        <w:t xml:space="preserve">. Because </w:t>
      </w:r>
      <w:proofErr w:type="spellStart"/>
      <w:r w:rsidRPr="00533EF8">
        <w:rPr>
          <w:sz w:val="16"/>
        </w:rPr>
        <w:t>Ohlone</w:t>
      </w:r>
      <w:proofErr w:type="spellEnd"/>
      <w:r w:rsidRPr="00533EF8">
        <w:rPr>
          <w:sz w:val="16"/>
        </w:rPr>
        <w:t xml:space="preserve"> is both people and land/place simultaneously, you cannot occupy Oakland without also trespassing on the bodies and spirits of those who live/d there. </w:t>
      </w:r>
      <w:r w:rsidRPr="000D4D9C">
        <w:rPr>
          <w:rStyle w:val="StyleUnderline"/>
          <w:highlight w:val="green"/>
        </w:rPr>
        <w:t>Land is ‘more than a site upon which humans make history or as a location that accumulates history</w:t>
      </w:r>
      <w:r w:rsidRPr="00533EF8">
        <w:rPr>
          <w:rStyle w:val="StyleUnderline"/>
        </w:rPr>
        <w:t>’</w:t>
      </w:r>
      <w:r w:rsidRPr="00533EF8">
        <w:rPr>
          <w:sz w:val="16"/>
        </w:rPr>
        <w:t xml:space="preserve"> (</w:t>
      </w:r>
      <w:proofErr w:type="spellStart"/>
      <w:r w:rsidRPr="00533EF8">
        <w:rPr>
          <w:sz w:val="16"/>
        </w:rPr>
        <w:t>Goeman</w:t>
      </w:r>
      <w:proofErr w:type="spellEnd"/>
      <w:r w:rsidRPr="00533EF8">
        <w:rPr>
          <w:sz w:val="16"/>
        </w:rPr>
        <w:t xml:space="preserve"> 2008, 24), </w:t>
      </w:r>
      <w:r w:rsidRPr="000D4D9C">
        <w:rPr>
          <w:rStyle w:val="StyleUnderline"/>
          <w:highlight w:val="green"/>
        </w:rPr>
        <w:t>more than a site to occupy.</w:t>
      </w:r>
      <w:bookmarkEnd w:id="6"/>
    </w:p>
    <w:p w:rsidR="00525B19" w:rsidRDefault="00525B19" w:rsidP="00525B19">
      <w:pPr>
        <w:pStyle w:val="Heading4"/>
      </w:pPr>
      <w:r>
        <w:t>Appealing to concerns for “international politics” primitivizes indigenous life as a civilizing mission. This erasure of indigenous life from IR is a necessary condition for their foreign policy.</w:t>
      </w:r>
    </w:p>
    <w:p w:rsidR="00525B19" w:rsidRDefault="00525B19" w:rsidP="00525B19">
      <w:r w:rsidRPr="0021307C">
        <w:rPr>
          <w:rStyle w:val="Style13ptBold"/>
        </w:rPr>
        <w:t>King, 2017</w:t>
      </w:r>
      <w:r>
        <w:t xml:space="preserve"> (Hayden – </w:t>
      </w:r>
      <w:proofErr w:type="spellStart"/>
      <w:r>
        <w:t>Gchi'mnissing</w:t>
      </w:r>
      <w:proofErr w:type="spellEnd"/>
      <w:r>
        <w:t xml:space="preserve"> Anishinaabe writer and educator based in the Faculty of Arts @ Ryerson University in Toronto, “The Erasure of Indigenous Thought in Foreign Policy”, July 31, </w:t>
      </w:r>
      <w:hyperlink r:id="rId5" w:history="1">
        <w:r w:rsidRPr="00614EAE">
          <w:rPr>
            <w:rStyle w:val="Hyperlink"/>
          </w:rPr>
          <w:t>https://www.opencanada.org/features/erasure-indigenous-thought-foreign-policy/</w:t>
        </w:r>
      </w:hyperlink>
      <w:r>
        <w:t xml:space="preserve">, </w:t>
      </w:r>
      <w:proofErr w:type="spellStart"/>
      <w:r>
        <w:t>shae</w:t>
      </w:r>
      <w:proofErr w:type="spellEnd"/>
      <w:r>
        <w:t>)</w:t>
      </w:r>
    </w:p>
    <w:p w:rsidR="00525B19" w:rsidRDefault="00525B19" w:rsidP="00525B19">
      <w:pPr>
        <w:rPr>
          <w:rStyle w:val="StyleUnderline"/>
        </w:rPr>
      </w:pPr>
      <w:r w:rsidRPr="004819CF">
        <w:rPr>
          <w:sz w:val="16"/>
        </w:rPr>
        <w:t xml:space="preserve">Foreign policy, but in whose national interest? For those studying and working in foreign policy, there are certainly debates over what constitutes the definition of the field. In Canada, </w:t>
      </w:r>
      <w:r w:rsidRPr="004819CF">
        <w:rPr>
          <w:rStyle w:val="StyleUnderline"/>
        </w:rPr>
        <w:t>there are debates about what counts as foreign policy</w:t>
      </w:r>
      <w:r w:rsidRPr="004819CF">
        <w:rPr>
          <w:sz w:val="16"/>
        </w:rPr>
        <w:t xml:space="preserve"> (</w:t>
      </w:r>
      <w:proofErr w:type="spellStart"/>
      <w:r w:rsidRPr="004819CF">
        <w:rPr>
          <w:sz w:val="16"/>
        </w:rPr>
        <w:t>defence</w:t>
      </w:r>
      <w:proofErr w:type="spellEnd"/>
      <w:r w:rsidRPr="004819CF">
        <w:rPr>
          <w:sz w:val="16"/>
        </w:rPr>
        <w:t xml:space="preserve">, security, trade, peacekeeping) </w:t>
      </w:r>
      <w:r w:rsidRPr="004819CF">
        <w:rPr>
          <w:rStyle w:val="StyleUnderline"/>
        </w:rPr>
        <w:t>and also how to approach those subjects</w:t>
      </w:r>
      <w:r w:rsidRPr="004819CF">
        <w:rPr>
          <w:sz w:val="16"/>
        </w:rPr>
        <w:t xml:space="preserve"> (from liberal frameworks, realist, even some critical lenses). In his textbook on foreign policy Kim Nossal notes that the field is inherently divisive, emerging from “the interplay of conflicting interests, divergent objectives, contending perceptions, and different prescriptions about the most appropriate course of action.” Yet </w:t>
      </w:r>
      <w:r w:rsidRPr="004819CF">
        <w:rPr>
          <w:rStyle w:val="StyleUnderline"/>
        </w:rPr>
        <w:t>despite these</w:t>
      </w:r>
      <w:r w:rsidRPr="004819CF">
        <w:rPr>
          <w:sz w:val="16"/>
        </w:rPr>
        <w:t xml:space="preserve"> divisive </w:t>
      </w:r>
      <w:r w:rsidRPr="004819CF">
        <w:rPr>
          <w:rStyle w:val="StyleUnderline"/>
        </w:rPr>
        <w:t xml:space="preserve">debates, there is </w:t>
      </w:r>
      <w:r w:rsidRPr="007C41EE">
        <w:rPr>
          <w:rStyle w:val="StyleUnderline"/>
          <w:highlight w:val="cyan"/>
        </w:rPr>
        <w:t>near universal acceptance of</w:t>
      </w:r>
      <w:r w:rsidRPr="004819CF">
        <w:rPr>
          <w:sz w:val="16"/>
        </w:rPr>
        <w:t xml:space="preserve"> two core assumptions: </w:t>
      </w:r>
      <w:r w:rsidRPr="007C41EE">
        <w:rPr>
          <w:rStyle w:val="StyleUnderline"/>
          <w:highlight w:val="cyan"/>
        </w:rPr>
        <w:t>the legitimacy of the</w:t>
      </w:r>
      <w:r w:rsidRPr="004819CF">
        <w:rPr>
          <w:sz w:val="16"/>
        </w:rPr>
        <w:t xml:space="preserve"> Canadian </w:t>
      </w:r>
      <w:r w:rsidRPr="007C41EE">
        <w:rPr>
          <w:rStyle w:val="StyleUnderline"/>
          <w:highlight w:val="cyan"/>
        </w:rPr>
        <w:t>state</w:t>
      </w:r>
      <w:r w:rsidRPr="004819CF">
        <w:rPr>
          <w:sz w:val="16"/>
        </w:rPr>
        <w:t xml:space="preserve"> itself </w:t>
      </w:r>
      <w:r w:rsidRPr="004819CF">
        <w:rPr>
          <w:rStyle w:val="StyleUnderline"/>
        </w:rPr>
        <w:t xml:space="preserve">as the primary actor in foreign policy and the concept of the </w:t>
      </w:r>
      <w:r w:rsidRPr="007C41EE">
        <w:rPr>
          <w:rStyle w:val="StyleUnderline"/>
          <w:highlight w:val="cyan"/>
        </w:rPr>
        <w:t>national interest,</w:t>
      </w:r>
      <w:r w:rsidRPr="004819CF">
        <w:rPr>
          <w:sz w:val="16"/>
        </w:rPr>
        <w:t xml:space="preserve"> which the field of foreign policy strives to serve. This is no surprise, really, considering these assumptions are underwritten and supported by every domestic institution — from Canada’s constitutional sources, to the cultural organizations that currently promulgate the fantasy of Canada as 150 years of glowing hearts, or decisions of the Supreme Court that reflect on the “assertion of Crown sovereignty” without ever explaining how that sovereignty was obtained. </w:t>
      </w:r>
      <w:r w:rsidRPr="004819CF">
        <w:rPr>
          <w:rStyle w:val="StyleUnderline"/>
        </w:rPr>
        <w:t>But for critical Indigenous scholars, these assumptions are myths that form</w:t>
      </w:r>
      <w:r w:rsidRPr="004819CF">
        <w:rPr>
          <w:sz w:val="16"/>
        </w:rPr>
        <w:t xml:space="preserve"> not a legitimate state in the community of nations, but rather </w:t>
      </w:r>
      <w:r w:rsidRPr="007C41EE">
        <w:rPr>
          <w:rStyle w:val="StyleUnderline"/>
          <w:highlight w:val="cyan"/>
        </w:rPr>
        <w:t>a violent settler colony</w:t>
      </w:r>
      <w:r w:rsidRPr="004819CF">
        <w:rPr>
          <w:rStyle w:val="StyleUnderline"/>
        </w:rPr>
        <w:t>.</w:t>
      </w:r>
      <w:r w:rsidRPr="004819CF">
        <w:rPr>
          <w:sz w:val="16"/>
        </w:rPr>
        <w:t xml:space="preserve"> Between 1921 and 1923, after many years of resistance to the young </w:t>
      </w:r>
      <w:r w:rsidRPr="004819CF">
        <w:rPr>
          <w:sz w:val="16"/>
        </w:rPr>
        <w:lastRenderedPageBreak/>
        <w:t xml:space="preserve">countries, Canada and the United States were steadily encroaching into Haudenosaunee territory and governance. Cayuga Chief </w:t>
      </w:r>
      <w:proofErr w:type="spellStart"/>
      <w:r w:rsidRPr="004819CF">
        <w:rPr>
          <w:sz w:val="16"/>
        </w:rPr>
        <w:t>Deskaheh</w:t>
      </w:r>
      <w:proofErr w:type="spellEnd"/>
      <w:r w:rsidRPr="004819CF">
        <w:rPr>
          <w:sz w:val="16"/>
        </w:rPr>
        <w:t xml:space="preserve">, also known as Levi General, travelled to London, England, to appeal to King George on the matter. (He wasn’t the first or last to appeal to a King or Queen; Anishinaabe leader </w:t>
      </w:r>
      <w:proofErr w:type="spellStart"/>
      <w:r w:rsidRPr="004819CF">
        <w:rPr>
          <w:sz w:val="16"/>
        </w:rPr>
        <w:t>Shingwaukonse</w:t>
      </w:r>
      <w:proofErr w:type="spellEnd"/>
      <w:r w:rsidRPr="004819CF">
        <w:rPr>
          <w:sz w:val="16"/>
        </w:rPr>
        <w:t xml:space="preserve"> actively attempted to, post-War of 1812, and Chief Theresa Spence did so in 2013, among many others). But when King George refused him, </w:t>
      </w:r>
      <w:proofErr w:type="spellStart"/>
      <w:r w:rsidRPr="004819CF">
        <w:rPr>
          <w:sz w:val="16"/>
        </w:rPr>
        <w:t>Deskaheh</w:t>
      </w:r>
      <w:proofErr w:type="spellEnd"/>
      <w:r w:rsidRPr="004819CF">
        <w:rPr>
          <w:sz w:val="16"/>
        </w:rPr>
        <w:t xml:space="preserve"> turned to the Geneva-based League of Nations, seeking a seat for the Haudenosaunee. With his efforts undermined by English officials there too, he returned home but was stopped at the U.S.-Canada border and turned away by Canadian border guards. He spent his final days in Rochester, New York. Before his death he made one last plea to ordinary Canadians and Americans for justice: “Do you believe — really believe — that all peoples are entitled to equal protection of international law now that you are so strong? Do you believe — really believe — that treaty pledges should be kept? Think these questions over and answer them to yourselves…We have little territory left — just enough to live and die on [because] the governments of Washington and Ottawa have a silent partnership of policy. It is aimed to break up every tribe of red men so as to dominate every acre of their territory.” (His plea is documented in Rick </w:t>
      </w:r>
      <w:proofErr w:type="spellStart"/>
      <w:r w:rsidRPr="004819CF">
        <w:rPr>
          <w:sz w:val="16"/>
        </w:rPr>
        <w:t>Monture’s</w:t>
      </w:r>
      <w:proofErr w:type="spellEnd"/>
      <w:r w:rsidRPr="004819CF">
        <w:rPr>
          <w:sz w:val="16"/>
        </w:rPr>
        <w:t xml:space="preserve"> We Share Our Matters.) The last two sentences of this quote are an apt description of modern settler colonialism, nearly 100 years before scholars identified the process. For anthropologist Patrick Wolfe, there is a distinction between colonialism, which eventually ends when the invaders leave, and settler colonialism, where they don’t. </w:t>
      </w:r>
      <w:r w:rsidRPr="004819CF">
        <w:rPr>
          <w:rStyle w:val="StyleUnderline"/>
        </w:rPr>
        <w:t>While in the</w:t>
      </w:r>
      <w:r w:rsidRPr="004819CF">
        <w:rPr>
          <w:sz w:val="16"/>
        </w:rPr>
        <w:t xml:space="preserve"> former </w:t>
      </w:r>
      <w:r w:rsidRPr="004819CF">
        <w:rPr>
          <w:rStyle w:val="StyleUnderline"/>
        </w:rPr>
        <w:t>[</w:t>
      </w:r>
      <w:r w:rsidRPr="007C41EE">
        <w:rPr>
          <w:rStyle w:val="StyleUnderline"/>
          <w:highlight w:val="cyan"/>
        </w:rPr>
        <w:t xml:space="preserve">colonial] formulation the Indigenous population is often transformed to </w:t>
      </w:r>
      <w:proofErr w:type="spellStart"/>
      <w:r w:rsidRPr="007C41EE">
        <w:rPr>
          <w:rStyle w:val="StyleUnderline"/>
          <w:highlight w:val="cyan"/>
        </w:rPr>
        <w:t>labour</w:t>
      </w:r>
      <w:proofErr w:type="spellEnd"/>
      <w:r w:rsidRPr="007C41EE">
        <w:rPr>
          <w:rStyle w:val="StyleUnderline"/>
          <w:highlight w:val="cyan"/>
        </w:rPr>
        <w:t xml:space="preserve"> for colonial extraction</w:t>
      </w:r>
      <w:r w:rsidRPr="004819CF">
        <w:rPr>
          <w:sz w:val="16"/>
        </w:rPr>
        <w:t xml:space="preserve">, in the latter, </w:t>
      </w:r>
      <w:r w:rsidRPr="004819CF">
        <w:rPr>
          <w:rStyle w:val="StyleUnderline"/>
        </w:rPr>
        <w:t>the settler colony attempts to liquidate all remnants of</w:t>
      </w:r>
      <w:r w:rsidRPr="004819CF">
        <w:rPr>
          <w:sz w:val="16"/>
        </w:rPr>
        <w:t xml:space="preserve"> the previous </w:t>
      </w:r>
      <w:r w:rsidRPr="004819CF">
        <w:rPr>
          <w:rStyle w:val="StyleUnderline"/>
        </w:rPr>
        <w:t>(Indigenous) societies to legitimize its permanent presence</w:t>
      </w:r>
      <w:r w:rsidRPr="004819CF">
        <w:rPr>
          <w:sz w:val="16"/>
        </w:rPr>
        <w:t xml:space="preserve">. </w:t>
      </w:r>
      <w:proofErr w:type="spellStart"/>
      <w:r w:rsidRPr="004819CF">
        <w:rPr>
          <w:sz w:val="16"/>
        </w:rPr>
        <w:t>Deskaheh</w:t>
      </w:r>
      <w:proofErr w:type="spellEnd"/>
      <w:r w:rsidRPr="004819CF">
        <w:rPr>
          <w:sz w:val="16"/>
        </w:rPr>
        <w:t xml:space="preserve"> was speaking in the North American context, Wolfe in the Australian, but the phenomenon can be seen elsewhere, from Aotearoa/New Zealand to Palestine/Israel. Common strategies in this liquidation are as follows: </w:t>
      </w:r>
      <w:r w:rsidRPr="004819CF">
        <w:rPr>
          <w:rStyle w:val="StyleUnderline"/>
        </w:rPr>
        <w:t>physical extermination</w:t>
      </w:r>
      <w:r w:rsidRPr="004819CF">
        <w:rPr>
          <w:sz w:val="16"/>
        </w:rPr>
        <w:t xml:space="preserve">; oppressive Indian </w:t>
      </w:r>
      <w:r w:rsidRPr="004819CF">
        <w:rPr>
          <w:rStyle w:val="StyleUnderline"/>
        </w:rPr>
        <w:t>legislation designed to contain; the creation of reserves</w:t>
      </w:r>
      <w:r w:rsidRPr="004819CF">
        <w:rPr>
          <w:sz w:val="16"/>
        </w:rPr>
        <w:t xml:space="preserve">/reservations/settlements, residential or </w:t>
      </w:r>
      <w:r w:rsidRPr="004819CF">
        <w:rPr>
          <w:rStyle w:val="StyleUnderline"/>
        </w:rPr>
        <w:t>boarding schools; discrimination</w:t>
      </w:r>
      <w:r w:rsidRPr="004819CF">
        <w:rPr>
          <w:sz w:val="16"/>
        </w:rPr>
        <w:t xml:space="preserve"> aimed specifically at women; </w:t>
      </w:r>
      <w:r w:rsidRPr="004819CF">
        <w:rPr>
          <w:rStyle w:val="StyleUnderline"/>
        </w:rPr>
        <w:t>and eventually legal absorption into state apparatuses and assimilation</w:t>
      </w:r>
      <w:r w:rsidRPr="004819CF">
        <w:rPr>
          <w:sz w:val="16"/>
        </w:rPr>
        <w:t xml:space="preserve">. While the genocidal nature of settler colonialism may not appear as physical violence today (though we do still have plenty of that), </w:t>
      </w:r>
      <w:r w:rsidRPr="007C41EE">
        <w:rPr>
          <w:rStyle w:val="StyleUnderline"/>
          <w:highlight w:val="cyan"/>
        </w:rPr>
        <w:t>the underlying motivation to expunge threats to settler sovereignty endures</w:t>
      </w:r>
      <w:r w:rsidRPr="004819CF">
        <w:rPr>
          <w:rStyle w:val="StyleUnderline"/>
        </w:rPr>
        <w:t>.</w:t>
      </w:r>
      <w:r>
        <w:rPr>
          <w:rStyle w:val="StyleUnderline"/>
        </w:rPr>
        <w:t xml:space="preserve"> </w:t>
      </w:r>
      <w:r w:rsidRPr="004819CF">
        <w:rPr>
          <w:sz w:val="16"/>
        </w:rPr>
        <w:t xml:space="preserve">But where </w:t>
      </w:r>
      <w:r w:rsidRPr="004819CF">
        <w:rPr>
          <w:rStyle w:val="StyleUnderline"/>
        </w:rPr>
        <w:t>the specific harms of</w:t>
      </w:r>
      <w:r w:rsidRPr="004819CF">
        <w:rPr>
          <w:sz w:val="16"/>
        </w:rPr>
        <w:t xml:space="preserve"> the field of </w:t>
      </w:r>
      <w:r w:rsidRPr="004819CF">
        <w:rPr>
          <w:rStyle w:val="StyleUnderline"/>
        </w:rPr>
        <w:t>foreign policy come into</w:t>
      </w:r>
      <w:r w:rsidRPr="004819CF">
        <w:rPr>
          <w:sz w:val="16"/>
        </w:rPr>
        <w:t xml:space="preserve"> greater </w:t>
      </w:r>
      <w:r w:rsidRPr="004819CF">
        <w:rPr>
          <w:rStyle w:val="StyleUnderline"/>
        </w:rPr>
        <w:t>focus</w:t>
      </w:r>
      <w:r w:rsidRPr="004819CF">
        <w:rPr>
          <w:sz w:val="16"/>
        </w:rPr>
        <w:t xml:space="preserve"> are in crafting a common sense </w:t>
      </w:r>
      <w:r w:rsidRPr="004819CF">
        <w:rPr>
          <w:rStyle w:val="StyleUnderline"/>
        </w:rPr>
        <w:t>around what counts as a legitimate politics of the international</w:t>
      </w:r>
      <w:r w:rsidRPr="004819CF">
        <w:rPr>
          <w:sz w:val="16"/>
        </w:rPr>
        <w:t xml:space="preserve">. Consider the core concepts of the field, or at least the discipline of IR that foregrounds foreign policy. I think it’s fair to say most </w:t>
      </w:r>
      <w:r w:rsidRPr="00F17D86">
        <w:rPr>
          <w:rStyle w:val="StyleUnderline"/>
          <w:highlight w:val="cyan"/>
        </w:rPr>
        <w:t xml:space="preserve">traditional </w:t>
      </w:r>
      <w:r w:rsidRPr="007C41EE">
        <w:rPr>
          <w:rStyle w:val="StyleUnderline"/>
          <w:highlight w:val="cyan"/>
        </w:rPr>
        <w:t>perspectives view the international system as an anarchic environment where self-interested and (mostly) rational states compete against each other for powe</w:t>
      </w:r>
      <w:r w:rsidRPr="004819CF">
        <w:rPr>
          <w:rStyle w:val="StyleUnderline"/>
        </w:rPr>
        <w:t>r. Or</w:t>
      </w:r>
      <w:r w:rsidRPr="004819CF">
        <w:rPr>
          <w:sz w:val="16"/>
        </w:rPr>
        <w:t xml:space="preserve">, in contrast, </w:t>
      </w:r>
      <w:r w:rsidRPr="004819CF">
        <w:rPr>
          <w:rStyle w:val="StyleUnderline"/>
        </w:rPr>
        <w:t>they</w:t>
      </w:r>
      <w:r w:rsidRPr="004819CF">
        <w:rPr>
          <w:sz w:val="16"/>
        </w:rPr>
        <w:t xml:space="preserve"> may </w:t>
      </w:r>
      <w:r w:rsidRPr="004819CF">
        <w:rPr>
          <w:rStyle w:val="StyleUnderline"/>
        </w:rPr>
        <w:t>cooperate</w:t>
      </w:r>
      <w:r w:rsidRPr="004819CF">
        <w:rPr>
          <w:sz w:val="16"/>
        </w:rPr>
        <w:t xml:space="preserve">. For foundational IR scholar Hedley Bull, this simple formulation is “the supreme normative principal of the political organization of mankind.” I don’t need to elaborate on these concepts for this audience. But, what about political communities that do not resemble a state, that eschew coercive notions of exclusive sovereignty, that are bound by obligations and responsibilities to the land and thus do not recognize an anarchic world, political communities that do not start and end with men? </w:t>
      </w:r>
      <w:r w:rsidRPr="007C41EE">
        <w:rPr>
          <w:rStyle w:val="StyleUnderline"/>
          <w:highlight w:val="cyan"/>
        </w:rPr>
        <w:t>The discipline of IR</w:t>
      </w:r>
      <w:r w:rsidRPr="004819CF">
        <w:rPr>
          <w:rStyle w:val="StyleUnderline"/>
        </w:rPr>
        <w:t xml:space="preserve">, as well as practice of foreign policy, </w:t>
      </w:r>
      <w:r w:rsidRPr="007C41EE">
        <w:rPr>
          <w:rStyle w:val="StyleUnderline"/>
          <w:highlight w:val="cyan"/>
        </w:rPr>
        <w:t>effectively casts Indigenous peoples as primitive</w:t>
      </w:r>
      <w:r w:rsidRPr="004819CF">
        <w:rPr>
          <w:rStyle w:val="StyleUnderline"/>
        </w:rPr>
        <w:t xml:space="preserve"> (or at least inferior), </w:t>
      </w:r>
      <w:r w:rsidRPr="007C41EE">
        <w:rPr>
          <w:rStyle w:val="StyleUnderline"/>
          <w:highlight w:val="cyan"/>
        </w:rPr>
        <w:t>sanctions the theft of their lands, and then forecloses the possibility of resurgent political communities</w:t>
      </w:r>
      <w:r w:rsidRPr="004819CF">
        <w:rPr>
          <w:rStyle w:val="StyleUnderline"/>
        </w:rPr>
        <w:t>.</w:t>
      </w:r>
      <w:r>
        <w:rPr>
          <w:rStyle w:val="StyleUnderline"/>
        </w:rPr>
        <w:t xml:space="preserve"> </w:t>
      </w:r>
      <w:r w:rsidRPr="004819CF">
        <w:rPr>
          <w:sz w:val="16"/>
        </w:rPr>
        <w:t xml:space="preserve">At a fundamental level the perpetuation of this conceptual galaxy denies opportunities for Indigenous expressions of liberation — whether the case is the Six Nations of the Grand River, whose demands for a seat at the League of Nations in 1922 were rejected, or the current Canadian government demands that the articulation of international Indigenous rights not challenge territorial integrity or state sovereignty (this is true generally but seen clearly with the United Nation’s Declaration on the Rights of Indigenous Peoples). Such a denial is also expressed in the unequivocal support of the state of Israel at the expense of Palestinian existence, or the collaboration with a Honduran government that suppresses Indigenous communities and murders activists like Berta </w:t>
      </w:r>
      <w:proofErr w:type="spellStart"/>
      <w:r w:rsidRPr="004819CF">
        <w:rPr>
          <w:sz w:val="16"/>
        </w:rPr>
        <w:t>Cáceres</w:t>
      </w:r>
      <w:proofErr w:type="spellEnd"/>
      <w:r w:rsidRPr="004819CF">
        <w:rPr>
          <w:sz w:val="16"/>
        </w:rPr>
        <w:t xml:space="preserve">. I am talking about </w:t>
      </w:r>
      <w:r w:rsidRPr="00C64CF0">
        <w:rPr>
          <w:rStyle w:val="StyleUnderline"/>
          <w:highlight w:val="cyan"/>
        </w:rPr>
        <w:t xml:space="preserve">more than denying liberation. By continuing to enforce the view of humanity as a set of political states, with Europe at the </w:t>
      </w:r>
      <w:proofErr w:type="spellStart"/>
      <w:r w:rsidRPr="00C64CF0">
        <w:rPr>
          <w:rStyle w:val="StyleUnderline"/>
          <w:highlight w:val="cyan"/>
        </w:rPr>
        <w:t>centre</w:t>
      </w:r>
      <w:proofErr w:type="spellEnd"/>
      <w:r w:rsidRPr="00C64CF0">
        <w:rPr>
          <w:rStyle w:val="StyleUnderline"/>
          <w:highlight w:val="cyan"/>
        </w:rPr>
        <w:t xml:space="preserve"> of the planet</w:t>
      </w:r>
      <w:r w:rsidRPr="004819CF">
        <w:rPr>
          <w:sz w:val="16"/>
        </w:rPr>
        <w:t xml:space="preserve"> – as Chickasaw lawyer James Youngblood Henderson once pointed out in his deconstruction of the familiar Mercator world map – </w:t>
      </w:r>
      <w:r w:rsidRPr="00C64CF0">
        <w:rPr>
          <w:rStyle w:val="StyleUnderline"/>
          <w:highlight w:val="cyan"/>
        </w:rPr>
        <w:t>foreign</w:t>
      </w:r>
      <w:r w:rsidRPr="004819CF">
        <w:rPr>
          <w:rStyle w:val="StyleUnderline"/>
        </w:rPr>
        <w:t xml:space="preserve"> </w:t>
      </w:r>
      <w:r w:rsidRPr="00C64CF0">
        <w:rPr>
          <w:rStyle w:val="StyleUnderline"/>
          <w:highlight w:val="cyan"/>
        </w:rPr>
        <w:t>policy actively contributes to the erasure of Indigenous political difference conceptually as well as Indigenous bodies physically</w:t>
      </w:r>
      <w:r w:rsidRPr="004819CF">
        <w:rPr>
          <w:sz w:val="16"/>
        </w:rPr>
        <w:t xml:space="preserve">. (Not to mention non-Indigenous but racialized political communities and bodies, too.) Thus, Canadian foreign policy is a </w:t>
      </w:r>
      <w:r w:rsidRPr="00C64CF0">
        <w:rPr>
          <w:rStyle w:val="StyleUnderline"/>
          <w:highlight w:val="cyan"/>
        </w:rPr>
        <w:t>foreign policy</w:t>
      </w:r>
      <w:r w:rsidRPr="004819CF">
        <w:rPr>
          <w:sz w:val="16"/>
        </w:rPr>
        <w:t xml:space="preserve"> that </w:t>
      </w:r>
      <w:r w:rsidRPr="00C64CF0">
        <w:rPr>
          <w:rStyle w:val="StyleUnderline"/>
          <w:highlight w:val="cyan"/>
        </w:rPr>
        <w:t>normalizes and affirms settler colonialism</w:t>
      </w:r>
      <w:r w:rsidRPr="004819CF">
        <w:rPr>
          <w:rStyle w:val="StyleUnderline"/>
        </w:rPr>
        <w:t xml:space="preserve">. This is the primary national interest. And so, </w:t>
      </w:r>
      <w:r w:rsidRPr="00C64CF0">
        <w:rPr>
          <w:rStyle w:val="StyleUnderline"/>
          <w:highlight w:val="cyan"/>
        </w:rPr>
        <w:t>foreign policy is itself a manifestation of settler colonialism.</w:t>
      </w:r>
    </w:p>
    <w:p w:rsidR="00525B19" w:rsidRDefault="00525B19" w:rsidP="00525B19">
      <w:pPr>
        <w:pStyle w:val="Heading4"/>
      </w:pPr>
      <w:r>
        <w:t xml:space="preserve">Satellites and Mapping are part of parcel of the technostrategic gaze that generates indigenous domination. </w:t>
      </w:r>
    </w:p>
    <w:p w:rsidR="00525B19" w:rsidRDefault="00525B19" w:rsidP="00525B19">
      <w:r>
        <w:rPr>
          <w:rStyle w:val="Style13ptBold"/>
        </w:rPr>
        <w:t xml:space="preserve">Kato 93 </w:t>
      </w:r>
      <w:r w:rsidRPr="00300F6F">
        <w:t>(</w:t>
      </w:r>
      <w:r w:rsidRPr="00FA5751">
        <w:t xml:space="preserve">Masahide, Professor in Department of Political Science, University of Hawaii, Honolulu; “Nuclear Globalism: Traversing Rockets, Satellites, and Nuclear War via the Strategic Gaze” </w:t>
      </w:r>
      <w:r>
        <w:t xml:space="preserve"> Alternatives: Global, Local, Political, Vol. 18, No. 3 (Summer 1993), Sage pp. 339-360  pp. 341-342 GC</w:t>
      </w:r>
      <w:r w:rsidRPr="00300F6F">
        <w:t>)</w:t>
      </w:r>
    </w:p>
    <w:p w:rsidR="00525B19" w:rsidRPr="008D2293" w:rsidRDefault="00525B19" w:rsidP="00525B19">
      <w:pPr>
        <w:rPr>
          <w:sz w:val="16"/>
        </w:rPr>
      </w:pPr>
      <w:r w:rsidRPr="008D2293">
        <w:rPr>
          <w:sz w:val="16"/>
        </w:rPr>
        <w:lastRenderedPageBreak/>
        <w:t xml:space="preserve">As mentioned earlier, the absolute point of </w:t>
      </w:r>
      <w:r w:rsidRPr="00BF5114">
        <w:rPr>
          <w:rStyle w:val="StyleUnderline"/>
        </w:rPr>
        <w:t xml:space="preserve">the strategic gaze abolishes the historical contestation over perspectives, giving way to a total monopoly of interpretative media. </w:t>
      </w:r>
      <w:r w:rsidRPr="008D2293">
        <w:rPr>
          <w:rStyle w:val="StyleUnderline"/>
          <w:highlight w:val="cyan"/>
        </w:rPr>
        <w:t>The camera's eye from outer space produced what had been long sought since the invention of camera and the rocket: ahistorical or transcendental "rectitude</w:t>
      </w:r>
      <w:r w:rsidRPr="008D2293">
        <w:rPr>
          <w:sz w:val="16"/>
        </w:rPr>
        <w:t>."8 An aerial photographer captures the emergence of such rectitude very succinctly:</w:t>
      </w:r>
    </w:p>
    <w:p w:rsidR="00525B19" w:rsidRPr="009616A1" w:rsidRDefault="00525B19" w:rsidP="00525B19">
      <w:pPr>
        <w:rPr>
          <w:rStyle w:val="StyleUnderline"/>
        </w:rPr>
      </w:pPr>
      <w:r w:rsidRPr="00311D1E">
        <w:rPr>
          <w:rStyle w:val="StyleUnderline"/>
        </w:rPr>
        <w:t xml:space="preserve">The advantage of </w:t>
      </w:r>
      <w:proofErr w:type="spellStart"/>
      <w:r w:rsidRPr="00311D1E">
        <w:rPr>
          <w:rStyle w:val="StyleUnderline"/>
        </w:rPr>
        <w:t>hyperaltitude</w:t>
      </w:r>
      <w:proofErr w:type="spellEnd"/>
      <w:r w:rsidRPr="00311D1E">
        <w:rPr>
          <w:rStyle w:val="StyleUnderline"/>
        </w:rPr>
        <w:t xml:space="preserve"> space photographs is that each one shows vast terrains in correct perspective,</w:t>
      </w:r>
      <w:r>
        <w:t xml:space="preserve"> from one viewpoint and at one moment of time. Thus they are far more accurate than </w:t>
      </w:r>
      <w:r w:rsidRPr="008D2293">
        <w:rPr>
          <w:rStyle w:val="StyleUnderline"/>
          <w:highlight w:val="cyan"/>
        </w:rPr>
        <w:t>mosaics of the same area pieced together from photographs taken from the constantly shifting points of view of conventional aircraft at random periods of time,</w:t>
      </w:r>
      <w:r w:rsidRPr="00BF0EBE">
        <w:rPr>
          <w:rStyle w:val="StyleUnderline"/>
        </w:rPr>
        <w:t xml:space="preserve"> extending from dawn to sunset or even over weeks and months, depending upon clear weather</w:t>
      </w:r>
      <w:r>
        <w:t xml:space="preserve">.9 The pursuit of rectitude in the field of aerial photography has been none other than a constant battle against the three-dimensional existence of forms and volumes that allow more than a single point of view. With the vantage point of </w:t>
      </w:r>
      <w:proofErr w:type="spellStart"/>
      <w:r>
        <w:t>hyperaltitude</w:t>
      </w:r>
      <w:proofErr w:type="spellEnd"/>
      <w:r>
        <w:t xml:space="preserve"> from outer space, "three-dimensional forms are reduced to texture, line and color."10 </w:t>
      </w:r>
      <w:r w:rsidRPr="008D2293">
        <w:rPr>
          <w:rStyle w:val="StyleUnderline"/>
          <w:highlight w:val="cyan"/>
        </w:rPr>
        <w:t>Rendering the totality of Earth a two-dimensional surface serves no purpose other than for technostrategic interpretation of the earth as data and maps, thereby disqualifying "other" points of view</w:t>
      </w:r>
      <w:r w:rsidRPr="008D2293">
        <w:rPr>
          <w:highlight w:val="cyan"/>
        </w:rPr>
        <w:t xml:space="preserve"> (</w:t>
      </w:r>
      <w:r>
        <w:t xml:space="preserve">i.e., </w:t>
      </w:r>
      <w:proofErr w:type="spellStart"/>
      <w:r>
        <w:t>spatiolocality</w:t>
      </w:r>
      <w:proofErr w:type="spellEnd"/>
      <w:r>
        <w:t xml:space="preserve">). In this way, with the back-up of </w:t>
      </w:r>
      <w:proofErr w:type="spellStart"/>
      <w:r w:rsidRPr="009616A1">
        <w:rPr>
          <w:rStyle w:val="StyleUnderline"/>
        </w:rPr>
        <w:t>technoscientific</w:t>
      </w:r>
      <w:proofErr w:type="spellEnd"/>
      <w:r w:rsidRPr="009616A1">
        <w:rPr>
          <w:rStyle w:val="StyleUnderline"/>
        </w:rPr>
        <w:t xml:space="preserve"> reason, the "absolute" point of the strategic gaze manifests uncontestable control as far as the interpretation of surface of the earth is concerned.</w:t>
      </w:r>
    </w:p>
    <w:p w:rsidR="00525B19" w:rsidRDefault="00525B19" w:rsidP="00525B19">
      <w:pPr>
        <w:rPr>
          <w:rStyle w:val="StyleUnderline"/>
        </w:rPr>
      </w:pPr>
      <w:r w:rsidRPr="008D2293">
        <w:rPr>
          <w:rStyle w:val="StyleUnderline"/>
          <w:highlight w:val="cyan"/>
        </w:rPr>
        <w:t>Flattening the surface of the earth has also brought about a radical change in the regime of temporality</w:t>
      </w:r>
      <w:r w:rsidRPr="00BF5114">
        <w:rPr>
          <w:rStyle w:val="StyleUnderline"/>
        </w:rPr>
        <w:t>.</w:t>
      </w:r>
      <w:r>
        <w:t xml:space="preserve"> As the words of the aerial photographer quoted earlier reveal, </w:t>
      </w:r>
      <w:r w:rsidRPr="00BF5114">
        <w:rPr>
          <w:rStyle w:val="StyleUnderline"/>
        </w:rPr>
        <w:t>the notion of rectitude also depends on the construction of the single privileged moment</w:t>
      </w:r>
      <w:r w:rsidRPr="009C3A47">
        <w:rPr>
          <w:rStyle w:val="StyleUnderline"/>
        </w:rPr>
        <w:t xml:space="preserve">. </w:t>
      </w:r>
      <w:r w:rsidRPr="008D2293">
        <w:rPr>
          <w:rStyle w:val="StyleUnderline"/>
          <w:highlight w:val="cyan"/>
        </w:rPr>
        <w:t>The image of every part of the earth is now displaced onto that "absolute" moment. In other words, the "absolute" point of the strategic gaze produces a homogeneous temporal field</w:t>
      </w:r>
      <w:r w:rsidRPr="009C3A47">
        <w:rPr>
          <w:rStyle w:val="StyleUnderline"/>
        </w:rPr>
        <w:t xml:space="preserve"> (i.e., an a-temporal field, or to use common vocabulary, "real time") </w:t>
      </w:r>
      <w:r w:rsidRPr="008D2293">
        <w:rPr>
          <w:rStyle w:val="StyleUnderline"/>
          <w:highlight w:val="cyan"/>
        </w:rPr>
        <w:t>in which "juxtaposition of every locality, all matter" becomes viable</w:t>
      </w:r>
      <w:r>
        <w:t xml:space="preserve">.11 The so-called "real time" is therefore the very temporality of the strategic gaze, that is, the absolute temporality that presides over other forms of constructing time (i.e., </w:t>
      </w:r>
      <w:proofErr w:type="spellStart"/>
      <w:r>
        <w:t>chronolocality</w:t>
      </w:r>
      <w:proofErr w:type="spellEnd"/>
      <w:r>
        <w:t xml:space="preserve">). Such </w:t>
      </w:r>
      <w:r w:rsidRPr="008D2293">
        <w:rPr>
          <w:rStyle w:val="StyleUnderline"/>
          <w:highlight w:val="cyan"/>
        </w:rPr>
        <w:t>construction of temporality did not suddenly emerge with the advent of the new mode of communication. It is a historical tendency of capitalism to displace geographical distance onto temporal distance</w:t>
      </w:r>
      <w:r w:rsidRPr="009C3A47">
        <w:rPr>
          <w:rStyle w:val="StyleUnderline"/>
        </w:rPr>
        <w:t>.</w:t>
      </w:r>
      <w:r>
        <w:t xml:space="preserve"> As Karl Marx pointed out, development of transportation and communication displaces spatial distance onto temporal distance, which is arranged and hierarchized in relation to the métropoles.12 Therefore, to borrow Paul </w:t>
      </w:r>
      <w:proofErr w:type="spellStart"/>
      <w:r>
        <w:t>Virilio's</w:t>
      </w:r>
      <w:proofErr w:type="spellEnd"/>
      <w:r>
        <w:t xml:space="preserve"> term, the development of transportation and communication transforms geopolitics into "</w:t>
      </w:r>
      <w:proofErr w:type="spellStart"/>
      <w:r>
        <w:t>chronopolitics</w:t>
      </w:r>
      <w:proofErr w:type="spellEnd"/>
      <w:r>
        <w:t xml:space="preserve">." </w:t>
      </w:r>
      <w:r w:rsidRPr="008D2293">
        <w:rPr>
          <w:rStyle w:val="StyleUnderline"/>
          <w:highlight w:val="cyan"/>
        </w:rPr>
        <w:t>The "instantaneous transmission" produced by satellite communication</w:t>
      </w:r>
      <w:r w:rsidRPr="009C3A47">
        <w:rPr>
          <w:rStyle w:val="StyleUnderline"/>
        </w:rPr>
        <w:t xml:space="preserve"> has rendered metropolitan centers capable of pushing </w:t>
      </w:r>
      <w:proofErr w:type="spellStart"/>
      <w:r w:rsidRPr="009C3A47">
        <w:rPr>
          <w:rStyle w:val="StyleUnderline"/>
        </w:rPr>
        <w:t>chronopolitics</w:t>
      </w:r>
      <w:proofErr w:type="spellEnd"/>
      <w:r w:rsidRPr="009C3A47">
        <w:rPr>
          <w:rStyle w:val="StyleUnderline"/>
        </w:rPr>
        <w:t xml:space="preserve"> further to the absolute level in which temporal distance </w:t>
      </w:r>
      <w:r w:rsidRPr="008D2293">
        <w:rPr>
          <w:rStyle w:val="StyleUnderline"/>
          <w:highlight w:val="cyan"/>
        </w:rPr>
        <w:t>reflects nothing but the strategic networking of capital.</w:t>
      </w:r>
      <w:r w:rsidRPr="009C3A47">
        <w:rPr>
          <w:rStyle w:val="StyleUnderline"/>
        </w:rPr>
        <w:t xml:space="preserve"> </w:t>
      </w:r>
    </w:p>
    <w:p w:rsidR="00525B19" w:rsidRPr="00AA69F8" w:rsidRDefault="00525B19" w:rsidP="00525B19">
      <w:pPr>
        <w:pStyle w:val="Heading4"/>
      </w:pPr>
      <w:bookmarkStart w:id="7" w:name="_Hlk178425226"/>
      <w:r w:rsidRPr="00AA69F8">
        <w:t>The AFF analysis of American hegemony is ethnocentric and racist nationalism which historically has resulted in genocide, slavery and social repression.</w:t>
      </w:r>
    </w:p>
    <w:p w:rsidR="00525B19" w:rsidRPr="00AA69F8" w:rsidRDefault="00525B19" w:rsidP="00525B19">
      <w:r w:rsidRPr="00AA69F8">
        <w:rPr>
          <w:rStyle w:val="Style13ptBold"/>
        </w:rPr>
        <w:t>Pringle, 2012</w:t>
      </w:r>
      <w:r w:rsidRPr="00AA69F8">
        <w:t xml:space="preserve"> (James – IR @ NYU, “Hegemony: What Is It Good For?”, </w:t>
      </w:r>
      <w:hyperlink r:id="rId6" w:history="1">
        <w:r w:rsidRPr="00AA69F8">
          <w:rPr>
            <w:rStyle w:val="Hyperlink"/>
          </w:rPr>
          <w:t>http://www.worldpress.org/</w:t>
        </w:r>
      </w:hyperlink>
      <w:r w:rsidRPr="00AA69F8">
        <w:t xml:space="preserve"> Americas/3904.cfm)</w:t>
      </w:r>
    </w:p>
    <w:p w:rsidR="00525B19" w:rsidRDefault="00525B19" w:rsidP="00525B19">
      <w:pPr>
        <w:rPr>
          <w:rStyle w:val="StyleUnderline"/>
        </w:rPr>
      </w:pPr>
      <w:r w:rsidRPr="00AA69F8">
        <w:rPr>
          <w:sz w:val="16"/>
        </w:rPr>
        <w:t xml:space="preserve">In his article "Not Fade Away: Against the Myth of American Decline," published in The New Republic, </w:t>
      </w:r>
      <w:r w:rsidRPr="00AA69F8">
        <w:rPr>
          <w:rStyle w:val="StyleUnderline"/>
        </w:rPr>
        <w:t>Robert Kagan argues that American decline could put the entire world order at risk of collapse</w:t>
      </w:r>
      <w:r w:rsidRPr="00AA69F8">
        <w:rPr>
          <w:sz w:val="16"/>
        </w:rPr>
        <w:t>. In Kagan's words:</w:t>
      </w:r>
      <w:r w:rsidRPr="00CE6EE2">
        <w:rPr>
          <w:sz w:val="12"/>
        </w:rPr>
        <w:t>¶</w:t>
      </w:r>
      <w:r w:rsidRPr="00AA69F8">
        <w:rPr>
          <w:sz w:val="16"/>
        </w:rPr>
        <w:t xml:space="preserve"> "The present world order—characterized by an unprecedented number of democratic nations; a greater global prosperity, even with the current crisis, than the world has ever known; and a long peace among great powers—reflects American principles and </w:t>
      </w:r>
      <w:proofErr w:type="gramStart"/>
      <w:r w:rsidRPr="00AA69F8">
        <w:rPr>
          <w:sz w:val="16"/>
        </w:rPr>
        <w:t>preferences, and</w:t>
      </w:r>
      <w:proofErr w:type="gramEnd"/>
      <w:r w:rsidRPr="00AA69F8">
        <w:rPr>
          <w:sz w:val="16"/>
        </w:rPr>
        <w:t xml:space="preserve"> was built and preserved by American power in all its political, economic, and military dimensions. </w:t>
      </w:r>
      <w:r w:rsidRPr="00AA69F8">
        <w:rPr>
          <w:rStyle w:val="StyleUnderline"/>
        </w:rPr>
        <w:t xml:space="preserve">If American power declines, this world order will decline </w:t>
      </w:r>
      <w:r w:rsidRPr="00AA69F8">
        <w:rPr>
          <w:rStyle w:val="StyleUnderline"/>
        </w:rPr>
        <w:lastRenderedPageBreak/>
        <w:t xml:space="preserve">with it." </w:t>
      </w:r>
      <w:r w:rsidRPr="000D4D9C">
        <w:rPr>
          <w:rStyle w:val="StyleUnderline"/>
          <w:highlight w:val="green"/>
        </w:rPr>
        <w:t xml:space="preserve">Kagan insists </w:t>
      </w:r>
      <w:r w:rsidRPr="00AA69F8">
        <w:rPr>
          <w:rStyle w:val="StyleUnderline"/>
        </w:rPr>
        <w:t xml:space="preserve">that </w:t>
      </w:r>
      <w:r w:rsidRPr="000D4D9C">
        <w:rPr>
          <w:rStyle w:val="StyleUnderline"/>
          <w:highlight w:val="green"/>
        </w:rPr>
        <w:t>the</w:t>
      </w:r>
      <w:r w:rsidRPr="00AA69F8">
        <w:rPr>
          <w:rStyle w:val="StyleUnderline"/>
        </w:rPr>
        <w:t xml:space="preserve"> idea of a liberal</w:t>
      </w:r>
      <w:r w:rsidRPr="000D4D9C">
        <w:rPr>
          <w:rStyle w:val="StyleUnderline"/>
          <w:highlight w:val="green"/>
        </w:rPr>
        <w:t xml:space="preserve">, democratic order </w:t>
      </w:r>
      <w:r w:rsidRPr="00AA69F8">
        <w:rPr>
          <w:rStyle w:val="StyleUnderline"/>
        </w:rPr>
        <w:t xml:space="preserve">surviving </w:t>
      </w:r>
      <w:r w:rsidRPr="000D4D9C">
        <w:rPr>
          <w:rStyle w:val="StyleUnderline"/>
          <w:highlight w:val="green"/>
        </w:rPr>
        <w:t>without the United States</w:t>
      </w:r>
      <w:r w:rsidRPr="00AA69F8">
        <w:rPr>
          <w:rStyle w:val="StyleUnderline"/>
        </w:rPr>
        <w:t xml:space="preserve"> propping it </w:t>
      </w:r>
      <w:r w:rsidRPr="000D4D9C">
        <w:rPr>
          <w:rStyle w:val="StyleUnderline"/>
          <w:highlight w:val="green"/>
        </w:rPr>
        <w:t xml:space="preserve">up is "a pleasant illusion." </w:t>
      </w:r>
      <w:r w:rsidRPr="00AA69F8">
        <w:rPr>
          <w:rStyle w:val="StyleUnderline"/>
        </w:rPr>
        <w:t>The degree of ethnocentricity that underlies Kagan's article would be hard to understate. In fact, the words "ethnocentricity," "hubris" or "</w:t>
      </w:r>
      <w:r w:rsidRPr="000D4D9C">
        <w:rPr>
          <w:rStyle w:val="StyleUnderline"/>
          <w:highlight w:val="green"/>
        </w:rPr>
        <w:t>jingoism" fall short</w:t>
      </w:r>
      <w:r w:rsidRPr="00AA69F8">
        <w:rPr>
          <w:sz w:val="16"/>
        </w:rPr>
        <w:t xml:space="preserve"> </w:t>
      </w:r>
      <w:r w:rsidRPr="000D4D9C">
        <w:rPr>
          <w:rStyle w:val="StyleUnderline"/>
          <w:highlight w:val="green"/>
        </w:rPr>
        <w:t>of characterizing a worldview that puts U.S. hegemony on par with the life-sustaining power</w:t>
      </w:r>
      <w:r w:rsidRPr="00AA69F8">
        <w:rPr>
          <w:sz w:val="16"/>
        </w:rPr>
        <w:t xml:space="preserve"> of the sun. </w:t>
      </w:r>
      <w:r w:rsidRPr="00AA69F8">
        <w:rPr>
          <w:rStyle w:val="StyleUnderline"/>
        </w:rPr>
        <w:t xml:space="preserve">To the </w:t>
      </w:r>
      <w:r w:rsidRPr="000D4D9C">
        <w:rPr>
          <w:rStyle w:val="StyleUnderline"/>
          <w:highlight w:val="green"/>
        </w:rPr>
        <w:t>people</w:t>
      </w:r>
      <w:r w:rsidRPr="00AA69F8">
        <w:rPr>
          <w:rStyle w:val="StyleUnderline"/>
        </w:rPr>
        <w:t xml:space="preserve"> in countries who </w:t>
      </w:r>
      <w:r w:rsidRPr="000D4D9C">
        <w:rPr>
          <w:rStyle w:val="StyleUnderline"/>
          <w:highlight w:val="green"/>
        </w:rPr>
        <w:t>have found themselves on the receiving end of brute U.S. influence</w:t>
      </w:r>
      <w:r w:rsidRPr="00AA69F8">
        <w:rPr>
          <w:rStyle w:val="StyleUnderline"/>
        </w:rPr>
        <w:t xml:space="preserve">—not to mention the generations of people inside U.S. borders who have seen the myth of U.S. benevolence dispelled by their own struggles for civil rights or a living wage—the illusion being weaved here is not so much a pleasant one. </w:t>
      </w:r>
      <w:r w:rsidRPr="000D4D9C">
        <w:rPr>
          <w:rStyle w:val="StyleUnderline"/>
          <w:highlight w:val="green"/>
        </w:rPr>
        <w:t>Would Kagan have a different vie</w:t>
      </w:r>
      <w:r w:rsidRPr="00AA69F8">
        <w:rPr>
          <w:rStyle w:val="StyleUnderline"/>
        </w:rPr>
        <w:t xml:space="preserve">w of U.S. dominance </w:t>
      </w:r>
      <w:r w:rsidRPr="000D4D9C">
        <w:rPr>
          <w:rStyle w:val="StyleUnderline"/>
          <w:highlight w:val="green"/>
        </w:rPr>
        <w:t>if he had lived in Iran in 1953</w:t>
      </w:r>
      <w:r w:rsidRPr="00AA69F8">
        <w:rPr>
          <w:rStyle w:val="StyleUnderline"/>
        </w:rPr>
        <w:t>, when a CIA plot overthrew the country's prime minister and replaced him with a brutal shah? Or if he'd lived in Guatemala in 1954? Lebanon in 1958, Brazil in 1964, Indonesia in 1965?</w:t>
      </w:r>
      <w:r w:rsidRPr="00AA69F8">
        <w:rPr>
          <w:sz w:val="16"/>
        </w:rPr>
        <w:t xml:space="preserve"> How would he have felt living in one of the South American countries in the 1970s that saw a U.S.-backed coup remove a popular government while killing and torturing thousands in the process? </w:t>
      </w:r>
      <w:r w:rsidRPr="000D4D9C">
        <w:rPr>
          <w:rStyle w:val="StyleUnderline"/>
          <w:highlight w:val="green"/>
        </w:rPr>
        <w:t xml:space="preserve">The U.S. list of </w:t>
      </w:r>
      <w:r w:rsidRPr="00AA69F8">
        <w:rPr>
          <w:rStyle w:val="StyleUnderline"/>
        </w:rPr>
        <w:t xml:space="preserve">post-World War II </w:t>
      </w:r>
      <w:r w:rsidRPr="000D4D9C">
        <w:rPr>
          <w:rStyle w:val="StyleUnderline"/>
          <w:highlight w:val="green"/>
        </w:rPr>
        <w:t xml:space="preserve">military interventions is </w:t>
      </w:r>
      <w:r w:rsidRPr="00AA69F8">
        <w:rPr>
          <w:rStyle w:val="StyleUnderline"/>
        </w:rPr>
        <w:t xml:space="preserve">a </w:t>
      </w:r>
      <w:r w:rsidRPr="000D4D9C">
        <w:rPr>
          <w:rStyle w:val="StyleUnderline"/>
          <w:highlight w:val="green"/>
        </w:rPr>
        <w:t>long</w:t>
      </w:r>
      <w:r w:rsidRPr="00AA69F8">
        <w:rPr>
          <w:rStyle w:val="StyleUnderline"/>
        </w:rPr>
        <w:t xml:space="preserve"> one, leading up to the recent invasions of Iraq and Afghanistan, and it requires a very skewed vision of reality to think we were greeted as liberators each time our boots—or bombs—hit the ground.</w:t>
      </w:r>
      <w:r w:rsidRPr="00AA69F8">
        <w:rPr>
          <w:sz w:val="16"/>
        </w:rPr>
        <w:t xml:space="preserve"> </w:t>
      </w:r>
      <w:r w:rsidRPr="000D4D9C">
        <w:rPr>
          <w:rStyle w:val="StyleUnderline"/>
          <w:highlight w:val="green"/>
        </w:rPr>
        <w:t>Kagan criticizes Iran and North Korea for defying "American demands that they cease their nuclear weapons programs</w:t>
      </w:r>
      <w:r w:rsidRPr="00AA69F8">
        <w:rPr>
          <w:sz w:val="16"/>
        </w:rPr>
        <w:t xml:space="preserve">." Never mind the implicit assumption here that countries should obey U.S. demands. </w:t>
      </w:r>
      <w:r w:rsidRPr="00AA69F8">
        <w:rPr>
          <w:rStyle w:val="StyleUnderline"/>
        </w:rPr>
        <w:t xml:space="preserve">Why does he think those countries might have wanted nuclear weapons in the first place? </w:t>
      </w:r>
      <w:r w:rsidRPr="000D4D9C">
        <w:rPr>
          <w:rStyle w:val="StyleUnderline"/>
          <w:highlight w:val="green"/>
        </w:rPr>
        <w:t xml:space="preserve">Take a look at a map of U.S. military bases in all the countries surrounding Iran, and the picture becomes clear </w:t>
      </w:r>
      <w:r w:rsidRPr="00AA69F8">
        <w:rPr>
          <w:rStyle w:val="StyleUnderline"/>
        </w:rPr>
        <w:t>pretty quickly</w:t>
      </w:r>
      <w:r w:rsidRPr="00AA69F8">
        <w:rPr>
          <w:sz w:val="16"/>
        </w:rPr>
        <w:t>.</w:t>
      </w:r>
      <w:r w:rsidRPr="00CE6EE2">
        <w:rPr>
          <w:sz w:val="12"/>
        </w:rPr>
        <w:t>¶</w:t>
      </w:r>
      <w:r w:rsidRPr="00AA69F8">
        <w:rPr>
          <w:sz w:val="16"/>
        </w:rPr>
        <w:t xml:space="preserve"> </w:t>
      </w:r>
      <w:r w:rsidRPr="000D4D9C">
        <w:rPr>
          <w:rStyle w:val="StyleUnderline"/>
          <w:highlight w:val="green"/>
        </w:rPr>
        <w:t>Kagan</w:t>
      </w:r>
      <w:r w:rsidRPr="00AA69F8">
        <w:rPr>
          <w:rStyle w:val="StyleUnderline"/>
        </w:rPr>
        <w:t xml:space="preserve"> complains that "Arabs and Israelis refuse to make peace, despite American entreaties</w:t>
      </w:r>
      <w:r w:rsidRPr="00AA69F8">
        <w:rPr>
          <w:sz w:val="16"/>
        </w:rPr>
        <w:t xml:space="preserve">." Again, put aside the implication that U.S. "entreaties" should be treated as gospel. </w:t>
      </w:r>
      <w:r w:rsidRPr="00AA69F8">
        <w:rPr>
          <w:rStyle w:val="StyleUnderline"/>
        </w:rPr>
        <w:t xml:space="preserve">Such a statement ignores layers of geopolitical strategy embedded in the conflict, which do not revolve completely around the United States. It also </w:t>
      </w:r>
      <w:r w:rsidRPr="000D4D9C">
        <w:rPr>
          <w:rStyle w:val="StyleUnderline"/>
          <w:highlight w:val="green"/>
        </w:rPr>
        <w:t>ignores the role that the United States has played in perpetuating the conflict</w:t>
      </w:r>
      <w:r w:rsidRPr="00AA69F8">
        <w:rPr>
          <w:rStyle w:val="StyleUnderline"/>
        </w:rPr>
        <w:t>, by tacitly supporting Israel in its occupation of the West Bank and blockade of the Gaza Strip</w:t>
      </w:r>
      <w:r w:rsidRPr="00AA69F8">
        <w:rPr>
          <w:sz w:val="16"/>
        </w:rPr>
        <w:t>.</w:t>
      </w:r>
      <w:r w:rsidRPr="00CE6EE2">
        <w:rPr>
          <w:sz w:val="12"/>
        </w:rPr>
        <w:t>¶</w:t>
      </w:r>
      <w:r w:rsidRPr="00AA69F8">
        <w:rPr>
          <w:sz w:val="16"/>
        </w:rPr>
        <w:t xml:space="preserve"> </w:t>
      </w:r>
      <w:r w:rsidRPr="00AA69F8">
        <w:rPr>
          <w:rStyle w:val="StyleUnderline"/>
        </w:rPr>
        <w:t xml:space="preserve">Also </w:t>
      </w:r>
      <w:r w:rsidRPr="000D4D9C">
        <w:rPr>
          <w:rStyle w:val="StyleUnderline"/>
          <w:highlight w:val="green"/>
        </w:rPr>
        <w:t xml:space="preserve">absent from this narrow point </w:t>
      </w:r>
      <w:r w:rsidRPr="00AA69F8">
        <w:rPr>
          <w:rStyle w:val="StyleUnderline"/>
        </w:rPr>
        <w:t xml:space="preserve">of view </w:t>
      </w:r>
      <w:r w:rsidRPr="000D4D9C">
        <w:rPr>
          <w:rStyle w:val="StyleUnderline"/>
          <w:highlight w:val="green"/>
        </w:rPr>
        <w:t>is</w:t>
      </w:r>
      <w:r w:rsidRPr="00AA69F8">
        <w:rPr>
          <w:rStyle w:val="StyleUnderline"/>
        </w:rPr>
        <w:t xml:space="preserve"> mention of </w:t>
      </w:r>
      <w:r w:rsidRPr="000D4D9C">
        <w:rPr>
          <w:rStyle w:val="StyleUnderline"/>
          <w:highlight w:val="green"/>
        </w:rPr>
        <w:t xml:space="preserve">the international agreements and institutions that have managed to come together without U.S. ratification, such as the Kyoto Protocol </w:t>
      </w:r>
      <w:r w:rsidRPr="00AA69F8">
        <w:rPr>
          <w:rStyle w:val="StyleUnderline"/>
        </w:rPr>
        <w:t>or the International Criminal Court</w:t>
      </w:r>
      <w:r w:rsidRPr="00AA69F8">
        <w:rPr>
          <w:sz w:val="16"/>
        </w:rPr>
        <w:t>. There is a world out there that keeps turning even when the United States isn't pushing it.</w:t>
      </w:r>
      <w:r w:rsidRPr="00CE6EE2">
        <w:rPr>
          <w:sz w:val="12"/>
        </w:rPr>
        <w:t>¶</w:t>
      </w:r>
      <w:r w:rsidRPr="00AA69F8">
        <w:rPr>
          <w:sz w:val="16"/>
        </w:rPr>
        <w:t xml:space="preserve"> Throughout the article, the fiber of Kagan's language is laced with this implicit assumption that the United States should have its hands in all matters of global importance—if anything, for the global good. When he talks of the Arab Spring spinning out of U.S. control, he implies that this is a decidedly bad thing, not for reasons of U.S. strategic interest in the region, but for the sake of liberal democracy. To non-Americans—or to Americans who have managed to avoid getting drunk on the Kool-Aid—this must be insulting at the least.</w:t>
      </w:r>
      <w:r w:rsidRPr="00CE6EE2">
        <w:rPr>
          <w:sz w:val="12"/>
        </w:rPr>
        <w:t>¶</w:t>
      </w:r>
      <w:r w:rsidRPr="00AA69F8">
        <w:rPr>
          <w:sz w:val="16"/>
        </w:rPr>
        <w:t xml:space="preserve"> The trouble is, </w:t>
      </w:r>
      <w:r w:rsidRPr="00AA69F8">
        <w:rPr>
          <w:rStyle w:val="StyleUnderline"/>
        </w:rPr>
        <w:t>Kagan's blindly nationalistic perspective is shared by so many Americans that he is able to proceed on the basis of these assumptions without ever bothering to explain or justify them</w:t>
      </w:r>
      <w:r w:rsidRPr="00AA69F8">
        <w:rPr>
          <w:sz w:val="16"/>
        </w:rPr>
        <w:t xml:space="preserve">. The source of that nationalism runs deep. </w:t>
      </w:r>
      <w:r w:rsidRPr="00AA69F8">
        <w:rPr>
          <w:rStyle w:val="StyleUnderline"/>
        </w:rPr>
        <w:t xml:space="preserve">It is a </w:t>
      </w:r>
      <w:r w:rsidRPr="000D4D9C">
        <w:rPr>
          <w:rStyle w:val="Emphasis"/>
          <w:highlight w:val="green"/>
        </w:rPr>
        <w:t>nationalism that has survived the massacre of Native Americans, the enslavement of blacks, the persecution of immigrants, the repression of women, the exploitation of the poor</w:t>
      </w:r>
      <w:r w:rsidRPr="00AA69F8">
        <w:rPr>
          <w:rStyle w:val="StyleUnderline"/>
        </w:rPr>
        <w:t xml:space="preserve"> working class and the imperialistic conquest of foreign </w:t>
      </w:r>
      <w:proofErr w:type="gramStart"/>
      <w:r w:rsidRPr="00AA69F8">
        <w:rPr>
          <w:rStyle w:val="StyleUnderline"/>
        </w:rPr>
        <w:t>markets</w:t>
      </w:r>
      <w:r w:rsidRPr="00AA69F8">
        <w:rPr>
          <w:sz w:val="16"/>
        </w:rPr>
        <w:t>, and</w:t>
      </w:r>
      <w:proofErr w:type="gramEnd"/>
      <w:r w:rsidRPr="00AA69F8">
        <w:rPr>
          <w:sz w:val="16"/>
        </w:rPr>
        <w:t xml:space="preserve"> has still managed to come out clean on the other side.</w:t>
      </w:r>
      <w:r w:rsidRPr="00CE6EE2">
        <w:rPr>
          <w:sz w:val="12"/>
        </w:rPr>
        <w:t>¶</w:t>
      </w:r>
      <w:r w:rsidRPr="00AA69F8">
        <w:rPr>
          <w:sz w:val="16"/>
        </w:rPr>
        <w:t xml:space="preserve"> Don't get me wrong; I'm not about to trade in my U.S. citizenship anytime soon. But if we are to discuss the implications of U.S. dominance entering a state of decline, we would be wise to first put that dominance in its proper context. </w:t>
      </w:r>
      <w:r w:rsidRPr="000D4D9C">
        <w:rPr>
          <w:rStyle w:val="StyleUnderline"/>
          <w:highlight w:val="green"/>
        </w:rPr>
        <w:t xml:space="preserve">The United States is </w:t>
      </w:r>
      <w:r w:rsidRPr="00AA69F8">
        <w:rPr>
          <w:rStyle w:val="StyleUnderline"/>
        </w:rPr>
        <w:t xml:space="preserve">but </w:t>
      </w:r>
      <w:r w:rsidRPr="000D4D9C">
        <w:rPr>
          <w:rStyle w:val="StyleUnderline"/>
          <w:highlight w:val="green"/>
        </w:rPr>
        <w:t>a single country</w:t>
      </w:r>
      <w:r w:rsidRPr="00AA69F8">
        <w:rPr>
          <w:rStyle w:val="StyleUnderline"/>
        </w:rPr>
        <w:t xml:space="preserve">, and </w:t>
      </w:r>
      <w:r w:rsidRPr="000D4D9C">
        <w:rPr>
          <w:rStyle w:val="StyleUnderline"/>
          <w:highlight w:val="green"/>
        </w:rPr>
        <w:t xml:space="preserve">to suggest </w:t>
      </w:r>
      <w:r w:rsidRPr="00AA69F8">
        <w:rPr>
          <w:rStyle w:val="StyleUnderline"/>
        </w:rPr>
        <w:t xml:space="preserve">that the prosperity of </w:t>
      </w:r>
      <w:r w:rsidRPr="000D4D9C">
        <w:rPr>
          <w:rStyle w:val="StyleUnderline"/>
          <w:highlight w:val="green"/>
        </w:rPr>
        <w:t xml:space="preserve">all others relies on it is to </w:t>
      </w:r>
      <w:r w:rsidRPr="00AA69F8">
        <w:rPr>
          <w:rStyle w:val="StyleUnderline"/>
        </w:rPr>
        <w:t xml:space="preserve">egregiously </w:t>
      </w:r>
      <w:r w:rsidRPr="000D4D9C">
        <w:rPr>
          <w:rStyle w:val="StyleUnderline"/>
          <w:highlight w:val="green"/>
        </w:rPr>
        <w:t>misrepresent the hegemonic order</w:t>
      </w:r>
      <w:r w:rsidRPr="00AA69F8">
        <w:rPr>
          <w:rStyle w:val="StyleUnderline"/>
        </w:rPr>
        <w:t>.</w:t>
      </w:r>
    </w:p>
    <w:bookmarkEnd w:id="7"/>
    <w:p w:rsidR="00525B19" w:rsidRDefault="00525B19" w:rsidP="00525B19">
      <w:pPr>
        <w:rPr>
          <w:rStyle w:val="StyleUnderline"/>
        </w:rPr>
      </w:pPr>
    </w:p>
    <w:p w:rsidR="00525B19" w:rsidRPr="00AA69F8" w:rsidRDefault="00525B19" w:rsidP="00525B19">
      <w:pPr>
        <w:pStyle w:val="Heading4"/>
      </w:pPr>
      <w:bookmarkStart w:id="8" w:name="_Hlk524760471"/>
      <w:bookmarkStart w:id="9" w:name="_Hlk180735255"/>
      <w:bookmarkEnd w:id="3"/>
      <w:r>
        <w:t>U.S. empire depends on ideas of “</w:t>
      </w:r>
      <w:proofErr w:type="spellStart"/>
      <w:r>
        <w:t>Indianness</w:t>
      </w:r>
      <w:proofErr w:type="spellEnd"/>
      <w:r>
        <w:t xml:space="preserve">” that drive war-making- controls the root cause of conflict </w:t>
      </w:r>
    </w:p>
    <w:p w:rsidR="00525B19" w:rsidRPr="00AA69F8" w:rsidRDefault="00525B19" w:rsidP="00525B19">
      <w:r w:rsidRPr="00AA69F8">
        <w:rPr>
          <w:rStyle w:val="Style13ptBold"/>
        </w:rPr>
        <w:t>Byrd 11</w:t>
      </w:r>
      <w:r w:rsidRPr="00AA69F8">
        <w:t xml:space="preserve"> [Jodi A., Associate Professor of English and American Indian Studies at the University of Illinois at Urbana-Champaign, </w:t>
      </w:r>
      <w:r w:rsidRPr="00AA69F8">
        <w:rPr>
          <w:i/>
        </w:rPr>
        <w:t>The Transit of Empire: Indigenous Critiques of Colonialism</w:t>
      </w:r>
      <w:r w:rsidRPr="00AA69F8">
        <w:t>, 2011, p. xxvii-xxviii</w:t>
      </w:r>
      <w:r>
        <w:t xml:space="preserve"> GC</w:t>
      </w:r>
      <w:r w:rsidRPr="00AA69F8">
        <w:t xml:space="preserve">] </w:t>
      </w:r>
    </w:p>
    <w:p w:rsidR="00525B19" w:rsidRDefault="00525B19" w:rsidP="00525B19">
      <w:pPr>
        <w:rPr>
          <w:sz w:val="14"/>
        </w:rPr>
      </w:pPr>
      <w:r w:rsidRPr="00C459E3">
        <w:rPr>
          <w:sz w:val="14"/>
        </w:rPr>
        <w:lastRenderedPageBreak/>
        <w:t xml:space="preserve">There is more than one way to frame the concerns of The Transit of Empire and more than one way to enter into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in order to consider how </w:t>
      </w:r>
      <w:r w:rsidRPr="000B1BB4">
        <w:rPr>
          <w:rStyle w:val="Emphasis"/>
          <w:highlight w:val="cyan"/>
        </w:rPr>
        <w:t>ideas of “</w:t>
      </w:r>
      <w:proofErr w:type="spellStart"/>
      <w:r w:rsidRPr="000B1BB4">
        <w:rPr>
          <w:rStyle w:val="Emphasis"/>
          <w:highlight w:val="cyan"/>
        </w:rPr>
        <w:t>Indianness</w:t>
      </w:r>
      <w:proofErr w:type="spellEnd"/>
      <w:r w:rsidRPr="000B1BB4">
        <w:rPr>
          <w:rStyle w:val="Emphasis"/>
          <w:highlight w:val="cyan"/>
        </w:rPr>
        <w:t>” have created conditions</w:t>
      </w:r>
      <w:r w:rsidRPr="00AA69F8">
        <w:rPr>
          <w:rStyle w:val="StyleUnderline"/>
        </w:rPr>
        <w:t xml:space="preserve"> of possibility </w:t>
      </w:r>
      <w:r w:rsidRPr="000B1BB4">
        <w:rPr>
          <w:rStyle w:val="Emphasis"/>
          <w:highlight w:val="cyan"/>
        </w:rPr>
        <w:t>for U.S. empire</w:t>
      </w:r>
      <w:r w:rsidRPr="00AA69F8">
        <w:rPr>
          <w:rStyle w:val="StyleUnderline"/>
        </w:rPr>
        <w:t xml:space="preserve"> to manifest its intent. As liberal </w:t>
      </w:r>
      <w:r w:rsidRPr="000B1BB4">
        <w:rPr>
          <w:rStyle w:val="Emphasis"/>
          <w:highlight w:val="cyan"/>
        </w:rPr>
        <w:t>multicultural settler colonialism attempts to</w:t>
      </w:r>
      <w:r w:rsidRPr="00AA69F8">
        <w:rPr>
          <w:rStyle w:val="StyleUnderline"/>
        </w:rPr>
        <w:t xml:space="preserve"> flex the exceptions</w:t>
      </w:r>
      <w:r w:rsidRPr="00C459E3">
        <w:rPr>
          <w:sz w:val="14"/>
        </w:rPr>
        <w:t xml:space="preserve"> and exclusions </w:t>
      </w:r>
      <w:r w:rsidRPr="00AA69F8">
        <w:rPr>
          <w:rStyle w:val="StyleUnderline"/>
        </w:rPr>
        <w:t>that</w:t>
      </w:r>
      <w:r w:rsidRPr="00C459E3">
        <w:rPr>
          <w:sz w:val="14"/>
        </w:rPr>
        <w:t xml:space="preserve"> first </w:t>
      </w:r>
      <w:r w:rsidRPr="00AA69F8">
        <w:rPr>
          <w:rStyle w:val="StyleUnderline"/>
        </w:rPr>
        <w:t>constituted the U</w:t>
      </w:r>
      <w:r w:rsidRPr="00C459E3">
        <w:rPr>
          <w:sz w:val="14"/>
        </w:rPr>
        <w:t xml:space="preserve">nited </w:t>
      </w:r>
      <w:r w:rsidRPr="00AA69F8">
        <w:rPr>
          <w:rStyle w:val="StyleUnderline"/>
        </w:rPr>
        <w:t>S</w:t>
      </w:r>
      <w:r w:rsidRPr="00C459E3">
        <w:rPr>
          <w:sz w:val="14"/>
        </w:rPr>
        <w:t xml:space="preserve">tates </w:t>
      </w:r>
      <w:r w:rsidRPr="00AA69F8">
        <w:rPr>
          <w:rStyle w:val="StyleUnderline"/>
        </w:rPr>
        <w:t>to</w:t>
      </w:r>
      <w:r w:rsidRPr="00C459E3">
        <w:rPr>
          <w:sz w:val="14"/>
        </w:rPr>
        <w:t xml:space="preserve"> now provisionally </w:t>
      </w:r>
      <w:r w:rsidRPr="000B1BB4">
        <w:rPr>
          <w:rStyle w:val="Emphasis"/>
          <w:highlight w:val="cyan"/>
        </w:rPr>
        <w:t>include those</w:t>
      </w:r>
      <w:r w:rsidRPr="000B1BB4">
        <w:rPr>
          <w:rStyle w:val="StyleUnderline"/>
        </w:rPr>
        <w:t xml:space="preserve"> </w:t>
      </w:r>
      <w:r w:rsidRPr="00425B46">
        <w:rPr>
          <w:rStyle w:val="StyleUnderline"/>
        </w:rPr>
        <w:t xml:space="preserve">people </w:t>
      </w:r>
      <w:r w:rsidRPr="000B1BB4">
        <w:rPr>
          <w:rStyle w:val="Emphasis"/>
          <w:highlight w:val="cyan"/>
        </w:rPr>
        <w:t>othered</w:t>
      </w:r>
      <w:r w:rsidRPr="00AA69F8">
        <w:rPr>
          <w:rStyle w:val="StyleUnderline"/>
        </w:rPr>
        <w:t xml:space="preserve"> </w:t>
      </w:r>
      <w:r w:rsidRPr="00C459E3">
        <w:rPr>
          <w:sz w:val="14"/>
        </w:rPr>
        <w:t xml:space="preserve">and </w:t>
      </w:r>
      <w:proofErr w:type="spellStart"/>
      <w:r w:rsidRPr="00C459E3">
        <w:rPr>
          <w:sz w:val="14"/>
        </w:rPr>
        <w:t>abjected</w:t>
      </w:r>
      <w:proofErr w:type="spellEnd"/>
      <w:r w:rsidRPr="00AA69F8">
        <w:rPr>
          <w:rStyle w:val="StyleUnderline"/>
        </w:rPr>
        <w:t xml:space="preserve"> </w:t>
      </w:r>
      <w:r w:rsidRPr="00425B46">
        <w:rPr>
          <w:rStyle w:val="StyleUnderline"/>
        </w:rPr>
        <w:t xml:space="preserve">from the </w:t>
      </w:r>
      <w:proofErr w:type="gramStart"/>
      <w:r w:rsidRPr="00425B46">
        <w:rPr>
          <w:rStyle w:val="StyleUnderline"/>
        </w:rPr>
        <w:t>nation-state</w:t>
      </w:r>
      <w:r w:rsidRPr="00AA69F8">
        <w:rPr>
          <w:rStyle w:val="StyleUnderline"/>
        </w:rPr>
        <w:t>s</w:t>
      </w:r>
      <w:proofErr w:type="gramEnd"/>
      <w:r w:rsidRPr="00AA69F8">
        <w:rPr>
          <w:rStyle w:val="StyleUnderline"/>
        </w:rPr>
        <w:t xml:space="preserve"> origins, it</w:t>
      </w:r>
      <w:r w:rsidRPr="00C459E3">
        <w:rPr>
          <w:sz w:val="14"/>
        </w:rPr>
        <w:t xml:space="preserve"> instead creates </w:t>
      </w:r>
      <w:r w:rsidRPr="000B1BB4">
        <w:rPr>
          <w:rStyle w:val="Emphasis"/>
          <w:highlight w:val="cyan"/>
        </w:rPr>
        <w:t>a cacophony of moral claims</w:t>
      </w:r>
      <w:r w:rsidRPr="00AA69F8">
        <w:rPr>
          <w:rStyle w:val="StyleUnderline"/>
        </w:rPr>
        <w:t xml:space="preserve"> </w:t>
      </w:r>
      <w:r w:rsidRPr="00C459E3">
        <w:rPr>
          <w:sz w:val="14"/>
        </w:rPr>
        <w:t>that help to</w:t>
      </w:r>
      <w:r w:rsidRPr="00AA69F8">
        <w:rPr>
          <w:rStyle w:val="StyleUnderline"/>
        </w:rPr>
        <w:t xml:space="preserve"> </w:t>
      </w:r>
      <w:r w:rsidRPr="000B1BB4">
        <w:rPr>
          <w:rStyle w:val="Emphasis"/>
          <w:highlight w:val="cyan"/>
        </w:rPr>
        <w:t>deflect</w:t>
      </w:r>
      <w:r w:rsidRPr="00C459E3">
        <w:rPr>
          <w:sz w:val="14"/>
        </w:rPr>
        <w:t xml:space="preserve"> progressive and transformative </w:t>
      </w:r>
      <w:r w:rsidRPr="000B1BB4">
        <w:rPr>
          <w:rStyle w:val="Emphasis"/>
          <w:highlight w:val="cyan"/>
        </w:rPr>
        <w:t>activism from dismantling the</w:t>
      </w:r>
      <w:r w:rsidRPr="00AA69F8">
        <w:rPr>
          <w:rStyle w:val="StyleUnderline"/>
        </w:rPr>
        <w:t xml:space="preserve"> </w:t>
      </w:r>
      <w:r w:rsidRPr="00C459E3">
        <w:rPr>
          <w:sz w:val="14"/>
        </w:rPr>
        <w:t xml:space="preserve">ongoing </w:t>
      </w:r>
      <w:r w:rsidRPr="000B1BB4">
        <w:rPr>
          <w:rStyle w:val="Emphasis"/>
          <w:highlight w:val="cyan"/>
        </w:rPr>
        <w:t>conditions</w:t>
      </w:r>
      <w:r w:rsidRPr="00AA69F8">
        <w:rPr>
          <w:rStyle w:val="StyleUnderline"/>
        </w:rPr>
        <w:t xml:space="preserve"> of colonialism </w:t>
      </w:r>
      <w:r w:rsidRPr="000B1BB4">
        <w:rPr>
          <w:rStyle w:val="Emphasis"/>
          <w:highlight w:val="cyan"/>
        </w:rPr>
        <w:t>that continue to make the</w:t>
      </w:r>
      <w:r w:rsidRPr="000B1BB4">
        <w:rPr>
          <w:rStyle w:val="StyleUnderline"/>
        </w:rPr>
        <w:t xml:space="preserve"> </w:t>
      </w:r>
      <w:r w:rsidRPr="000B1BB4">
        <w:rPr>
          <w:rStyle w:val="Emphasis"/>
          <w:highlight w:val="cyan"/>
        </w:rPr>
        <w:t>U</w:t>
      </w:r>
      <w:r w:rsidRPr="00C459E3">
        <w:rPr>
          <w:sz w:val="14"/>
        </w:rPr>
        <w:t xml:space="preserve">nited </w:t>
      </w:r>
      <w:r w:rsidRPr="000B1BB4">
        <w:rPr>
          <w:rStyle w:val="Emphasis"/>
          <w:highlight w:val="cyan"/>
        </w:rPr>
        <w:t>S</w:t>
      </w:r>
      <w:r w:rsidRPr="00C459E3">
        <w:rPr>
          <w:sz w:val="14"/>
        </w:rPr>
        <w:t xml:space="preserve">tates </w:t>
      </w:r>
      <w:r w:rsidRPr="000B1BB4">
        <w:rPr>
          <w:rStyle w:val="Emphasis"/>
          <w:highlight w:val="cyan"/>
        </w:rPr>
        <w:t>a desired</w:t>
      </w:r>
      <w:r w:rsidRPr="000B1BB4">
        <w:t xml:space="preserve"> </w:t>
      </w:r>
      <w:r w:rsidRPr="00C459E3">
        <w:rPr>
          <w:sz w:val="14"/>
        </w:rPr>
        <w:t xml:space="preserve">state </w:t>
      </w:r>
      <w:r w:rsidRPr="000B1BB4">
        <w:rPr>
          <w:rStyle w:val="Emphasis"/>
          <w:highlight w:val="cyan"/>
        </w:rPr>
        <w:t>formation</w:t>
      </w:r>
      <w:r w:rsidRPr="00FA5751">
        <w:rPr>
          <w:rStyle w:val="StyleUnderline"/>
        </w:rPr>
        <w:t xml:space="preserve"> </w:t>
      </w:r>
      <w:r w:rsidRPr="00425B46">
        <w:rPr>
          <w:rStyle w:val="StyleUnderline"/>
        </w:rPr>
        <w:t>within which to be included</w:t>
      </w:r>
      <w:r w:rsidRPr="00AA69F8">
        <w:rPr>
          <w:rStyle w:val="StyleUnderline"/>
        </w:rPr>
        <w:t xml:space="preserve">. That cacophony of </w:t>
      </w:r>
      <w:r w:rsidRPr="00A61573">
        <w:rPr>
          <w:rStyle w:val="StyleUnderline"/>
        </w:rPr>
        <w:t>competing struggles</w:t>
      </w:r>
      <w:r w:rsidRPr="00C459E3">
        <w:rPr>
          <w:sz w:val="14"/>
        </w:rPr>
        <w:t xml:space="preserve"> for hegemony within and outside institutions of power, no matter how those struggles might challenge the state through loci of race, class, gender, and sexuality, </w:t>
      </w:r>
      <w:r w:rsidRPr="00AA69F8">
        <w:rPr>
          <w:rStyle w:val="StyleUnderline"/>
        </w:rPr>
        <w:t xml:space="preserve">serves to </w:t>
      </w:r>
      <w:r w:rsidRPr="00A61573">
        <w:rPr>
          <w:rStyle w:val="StyleUnderline"/>
        </w:rPr>
        <w:t>misdirect</w:t>
      </w:r>
      <w:r w:rsidRPr="00C459E3">
        <w:rPr>
          <w:sz w:val="14"/>
        </w:rPr>
        <w:t xml:space="preserve"> and cloud </w:t>
      </w:r>
      <w:r w:rsidRPr="00A61573">
        <w:rPr>
          <w:rStyle w:val="StyleUnderline"/>
        </w:rPr>
        <w:t>attention</w:t>
      </w:r>
      <w:r w:rsidRPr="00AA69F8">
        <w:rPr>
          <w:rStyle w:val="StyleUnderline"/>
        </w:rPr>
        <w:t xml:space="preserve"> from the underlying structures of settler colonialism that made the U</w:t>
      </w:r>
      <w:r w:rsidRPr="00C459E3">
        <w:rPr>
          <w:sz w:val="14"/>
        </w:rPr>
        <w:t xml:space="preserve">nited </w:t>
      </w:r>
      <w:r w:rsidRPr="00AA69F8">
        <w:rPr>
          <w:rStyle w:val="StyleUnderline"/>
        </w:rPr>
        <w:t>S</w:t>
      </w:r>
      <w:r w:rsidRPr="00C459E3">
        <w:rPr>
          <w:sz w:val="14"/>
        </w:rPr>
        <w:t xml:space="preserve">tates </w:t>
      </w:r>
      <w:r w:rsidRPr="00AA69F8">
        <w:rPr>
          <w:rStyle w:val="StyleUnderline"/>
        </w:rPr>
        <w:t>possible as oppressor in the first place</w:t>
      </w:r>
      <w:r w:rsidRPr="00C459E3">
        <w:rPr>
          <w:sz w:val="14"/>
        </w:rPr>
        <w:t xml:space="preserve">. As a result, </w:t>
      </w:r>
      <w:r w:rsidRPr="00AA69F8">
        <w:rPr>
          <w:rStyle w:val="StyleUnderline"/>
        </w:rPr>
        <w:t xml:space="preserve">the </w:t>
      </w:r>
      <w:r w:rsidRPr="00864FF4">
        <w:rPr>
          <w:rStyle w:val="StyleUnderline"/>
        </w:rPr>
        <w:t>cacophony</w:t>
      </w:r>
      <w:r w:rsidRPr="00AA69F8">
        <w:rPr>
          <w:rStyle w:val="StyleUnderline"/>
        </w:rPr>
        <w:t xml:space="preserve"> produced</w:t>
      </w:r>
      <w:r w:rsidRPr="00C459E3">
        <w:rPr>
          <w:sz w:val="14"/>
        </w:rPr>
        <w:t xml:space="preserve"> through U.S. colonialism and imperialism domestically and abroad often </w:t>
      </w:r>
      <w:r w:rsidRPr="00864FF4">
        <w:rPr>
          <w:rStyle w:val="StyleUnderline"/>
        </w:rPr>
        <w:t>coerces struggles for social justice</w:t>
      </w:r>
      <w:r w:rsidRPr="00C459E3">
        <w:rPr>
          <w:sz w:val="14"/>
        </w:rPr>
        <w:t xml:space="preserve"> for queers, racial minorities, and immigrants </w:t>
      </w:r>
      <w:r w:rsidRPr="00864FF4">
        <w:rPr>
          <w:rStyle w:val="StyleUnderline"/>
        </w:rPr>
        <w:t>into complicity with settler colonialism</w:t>
      </w:r>
      <w:r w:rsidRPr="00425B46">
        <w:rPr>
          <w:sz w:val="14"/>
        </w:rPr>
        <w:t>.</w:t>
      </w:r>
      <w:r w:rsidRPr="00C459E3">
        <w:rPr>
          <w:sz w:val="14"/>
        </w:rPr>
        <w:t xml:space="preserve"> This book, on the other hand, is also interested in the quandaries poststructuralism has left us: the </w:t>
      </w:r>
      <w:r w:rsidRPr="000B1BB4">
        <w:rPr>
          <w:rStyle w:val="Emphasis"/>
          <w:highlight w:val="cyan"/>
        </w:rPr>
        <w:t>traces of</w:t>
      </w:r>
      <w:r w:rsidRPr="00AA69F8">
        <w:rPr>
          <w:rStyle w:val="StyleUnderline"/>
        </w:rPr>
        <w:t xml:space="preserve"> indigenous savagery and </w:t>
      </w:r>
      <w:r w:rsidRPr="000B1BB4">
        <w:rPr>
          <w:rStyle w:val="Emphasis"/>
          <w:highlight w:val="cyan"/>
        </w:rPr>
        <w:t>“</w:t>
      </w:r>
      <w:proofErr w:type="spellStart"/>
      <w:r w:rsidRPr="000B1BB4">
        <w:rPr>
          <w:rStyle w:val="Emphasis"/>
          <w:highlight w:val="cyan"/>
        </w:rPr>
        <w:t>Indianness</w:t>
      </w:r>
      <w:proofErr w:type="spellEnd"/>
      <w:r w:rsidRPr="000B1BB4">
        <w:rPr>
          <w:rStyle w:val="Emphasis"/>
          <w:highlight w:val="cyan"/>
        </w:rPr>
        <w:t>”</w:t>
      </w:r>
      <w:r w:rsidRPr="00C459E3">
        <w:rPr>
          <w:sz w:val="14"/>
        </w:rPr>
        <w:t xml:space="preserve"> that </w:t>
      </w:r>
      <w:r w:rsidRPr="000B1BB4">
        <w:rPr>
          <w:rStyle w:val="Emphasis"/>
          <w:highlight w:val="cyan"/>
        </w:rPr>
        <w:t>stand</w:t>
      </w:r>
      <w:r w:rsidRPr="00C459E3">
        <w:rPr>
          <w:sz w:val="14"/>
        </w:rPr>
        <w:t xml:space="preserve"> a priori </w:t>
      </w:r>
      <w:r w:rsidRPr="000B1BB4">
        <w:rPr>
          <w:rStyle w:val="Emphasis"/>
          <w:highlight w:val="cyan"/>
        </w:rPr>
        <w:t>prior to theorizations of</w:t>
      </w:r>
      <w:r w:rsidRPr="00AA69F8">
        <w:rPr>
          <w:rStyle w:val="StyleUnderline"/>
        </w:rPr>
        <w:t xml:space="preserve"> origin, history, </w:t>
      </w:r>
      <w:r w:rsidRPr="000B1BB4">
        <w:rPr>
          <w:rStyle w:val="Emphasis"/>
          <w:highlight w:val="cyan"/>
        </w:rPr>
        <w:t>freedom, constraint, and difference</w:t>
      </w:r>
      <w:r w:rsidRPr="00C459E3">
        <w:rPr>
          <w:sz w:val="14"/>
        </w:rPr>
        <w:t>.3 These traces of “</w:t>
      </w:r>
      <w:proofErr w:type="spellStart"/>
      <w:r w:rsidRPr="00C459E3">
        <w:rPr>
          <w:sz w:val="14"/>
        </w:rPr>
        <w:t>Indianness</w:t>
      </w:r>
      <w:proofErr w:type="spellEnd"/>
      <w:r w:rsidRPr="00C459E3">
        <w:rPr>
          <w:sz w:val="14"/>
        </w:rPr>
        <w:t xml:space="preserve">” are vitally important to understanding how power and domination have been articulated and practiced by empire, and yet because they are traces, they have often remained deactivated as a point of critical inquiry as theory has transited across disciplines and schools. </w:t>
      </w:r>
      <w:proofErr w:type="spellStart"/>
      <w:r w:rsidRPr="00AA69F8">
        <w:rPr>
          <w:rStyle w:val="StyleUnderline"/>
        </w:rPr>
        <w:t>Indianness</w:t>
      </w:r>
      <w:proofErr w:type="spellEnd"/>
      <w:r w:rsidRPr="00AA69F8">
        <w:rPr>
          <w:rStyle w:val="StyleUnderline"/>
        </w:rPr>
        <w:t xml:space="preserve"> can be felt</w:t>
      </w:r>
      <w:r w:rsidRPr="00C459E3">
        <w:rPr>
          <w:sz w:val="14"/>
        </w:rPr>
        <w:t xml:space="preserve"> and intuited </w:t>
      </w:r>
      <w:r w:rsidRPr="00AA69F8">
        <w:rPr>
          <w:rStyle w:val="StyleUnderline"/>
        </w:rPr>
        <w:t>as a presence</w:t>
      </w:r>
      <w:r w:rsidRPr="00C459E3">
        <w:rPr>
          <w:sz w:val="14"/>
        </w:rPr>
        <w:t xml:space="preserve">, and </w:t>
      </w:r>
      <w:r w:rsidRPr="00AA69F8">
        <w:rPr>
          <w:rStyle w:val="StyleUnderline"/>
        </w:rPr>
        <w:t>yet apprehending it</w:t>
      </w:r>
      <w:r w:rsidRPr="00C459E3">
        <w:rPr>
          <w:sz w:val="14"/>
        </w:rPr>
        <w:t xml:space="preserve"> as a process </w:t>
      </w:r>
      <w:r w:rsidRPr="00AA69F8">
        <w:rPr>
          <w:rStyle w:val="StyleUnderline"/>
        </w:rPr>
        <w:t>is difficult</w:t>
      </w:r>
      <w:r w:rsidRPr="00C459E3">
        <w:rPr>
          <w:sz w:val="14"/>
        </w:rPr>
        <w:t xml:space="preserve">, if not impossible, precisely </w:t>
      </w:r>
      <w:r w:rsidRPr="00AA69F8">
        <w:rPr>
          <w:rStyle w:val="StyleUnderline"/>
        </w:rPr>
        <w:t>because</w:t>
      </w:r>
      <w:r w:rsidRPr="00A61573">
        <w:rPr>
          <w:rStyle w:val="Emphasis"/>
        </w:rPr>
        <w:t xml:space="preserve"> </w:t>
      </w:r>
      <w:proofErr w:type="spellStart"/>
      <w:r w:rsidRPr="000B1BB4">
        <w:rPr>
          <w:rStyle w:val="Emphasis"/>
          <w:highlight w:val="cyan"/>
        </w:rPr>
        <w:t>Indianness</w:t>
      </w:r>
      <w:proofErr w:type="spellEnd"/>
      <w:r w:rsidRPr="000B1BB4">
        <w:rPr>
          <w:rStyle w:val="Emphasis"/>
          <w:highlight w:val="cyan"/>
        </w:rPr>
        <w:t xml:space="preserve"> has served as the field through which structures have always already been produced</w:t>
      </w:r>
      <w:r w:rsidRPr="00C459E3">
        <w:rPr>
          <w:sz w:val="14"/>
        </w:rPr>
        <w:t xml:space="preserve">. Within the matrix of critical theory, </w:t>
      </w:r>
      <w:proofErr w:type="spellStart"/>
      <w:r w:rsidRPr="00C459E3">
        <w:rPr>
          <w:sz w:val="14"/>
        </w:rPr>
        <w:t>Indianness</w:t>
      </w:r>
      <w:proofErr w:type="spellEnd"/>
      <w:r w:rsidRPr="00C459E3">
        <w:rPr>
          <w:sz w:val="14"/>
        </w:rPr>
        <w:t xml:space="preserve"> moves not through absence but through reiteration, through meme, as theories circulate and fracture, quote and build. </w:t>
      </w:r>
      <w:r w:rsidRPr="000B1BB4">
        <w:rPr>
          <w:rStyle w:val="Emphasis"/>
          <w:highlight w:val="cyan"/>
        </w:rPr>
        <w:t xml:space="preserve">The prior ontological concerns that </w:t>
      </w:r>
      <w:proofErr w:type="spellStart"/>
      <w:r w:rsidRPr="000B1BB4">
        <w:rPr>
          <w:rStyle w:val="Emphasis"/>
          <w:highlight w:val="cyan"/>
        </w:rPr>
        <w:t>interpellate</w:t>
      </w:r>
      <w:proofErr w:type="spellEnd"/>
      <w:r w:rsidRPr="000B1BB4">
        <w:rPr>
          <w:rStyle w:val="Emphasis"/>
          <w:highlight w:val="cyan"/>
        </w:rPr>
        <w:t xml:space="preserve"> </w:t>
      </w:r>
      <w:proofErr w:type="spellStart"/>
      <w:r w:rsidRPr="000B1BB4">
        <w:rPr>
          <w:rStyle w:val="Emphasis"/>
          <w:highlight w:val="cyan"/>
        </w:rPr>
        <w:t>Indianness</w:t>
      </w:r>
      <w:proofErr w:type="spellEnd"/>
      <w:r w:rsidRPr="000B1BB4">
        <w:rPr>
          <w:rStyle w:val="Emphasis"/>
          <w:highlight w:val="cyan"/>
        </w:rPr>
        <w:t xml:space="preserve"> and savagery</w:t>
      </w:r>
      <w:r w:rsidRPr="00C459E3">
        <w:rPr>
          <w:sz w:val="14"/>
        </w:rPr>
        <w:t xml:space="preserve"> as ethnographic evidence and example, lamentable and tragic loss, </w:t>
      </w:r>
      <w:r w:rsidRPr="000B1BB4">
        <w:rPr>
          <w:rStyle w:val="Emphasis"/>
          <w:highlight w:val="cyan"/>
        </w:rPr>
        <w:t>are deferred through repetitions</w:t>
      </w:r>
      <w:r w:rsidRPr="000B1BB4">
        <w:rPr>
          <w:rStyle w:val="StyleUnderline"/>
        </w:rPr>
        <w:t xml:space="preserve">. </w:t>
      </w:r>
      <w:r w:rsidRPr="00A61573">
        <w:rPr>
          <w:rStyle w:val="StyleUnderline"/>
        </w:rPr>
        <w:t>How we have come to know</w:t>
      </w:r>
      <w:r w:rsidRPr="00AA69F8">
        <w:rPr>
          <w:rStyle w:val="StyleUnderline"/>
        </w:rPr>
        <w:t xml:space="preserve"> intimacy, kinship, and </w:t>
      </w:r>
      <w:r w:rsidRPr="000B1BB4">
        <w:rPr>
          <w:rStyle w:val="Emphasis"/>
          <w:highlight w:val="cyan"/>
        </w:rPr>
        <w:t>identity within an empire born out of settler colonialism is predicated upon</w:t>
      </w:r>
      <w:r w:rsidRPr="00AA69F8">
        <w:rPr>
          <w:rStyle w:val="StyleUnderline"/>
        </w:rPr>
        <w:t xml:space="preserve"> discourses of </w:t>
      </w:r>
      <w:r w:rsidRPr="000B1BB4">
        <w:rPr>
          <w:rStyle w:val="Emphasis"/>
          <w:highlight w:val="cyan"/>
        </w:rPr>
        <w:t>indigenous displacements that remain within the present</w:t>
      </w:r>
      <w:r w:rsidRPr="00AA69F8">
        <w:rPr>
          <w:rStyle w:val="StyleUnderline"/>
        </w:rPr>
        <w:t xml:space="preserve"> everydayness of settler colonialism, even if its constellations have been naturalized</w:t>
      </w:r>
      <w:r w:rsidRPr="00C459E3">
        <w:rPr>
          <w:sz w:val="14"/>
        </w:rPr>
        <w:t xml:space="preserve"> by hegemony and even </w:t>
      </w:r>
      <w:r w:rsidRPr="00A61573">
        <w:rPr>
          <w:rStyle w:val="StyleUnderline"/>
        </w:rPr>
        <w:t>as its oppressive logics are expanded to contain more</w:t>
      </w:r>
      <w:r w:rsidRPr="00AA69F8">
        <w:rPr>
          <w:rStyle w:val="StyleUnderline"/>
        </w:rPr>
        <w:t xml:space="preserve"> and more </w:t>
      </w:r>
      <w:r w:rsidRPr="00A61573">
        <w:rPr>
          <w:rStyle w:val="StyleUnderline"/>
        </w:rPr>
        <w:t>historical experiences</w:t>
      </w:r>
      <w:r w:rsidRPr="00C459E3">
        <w:rPr>
          <w:sz w:val="14"/>
        </w:rPr>
        <w:t xml:space="preserve">. I hope to show through the juridical, cultural, and literary readings within this book that indigenous critical </w:t>
      </w:r>
      <w:proofErr w:type="spellStart"/>
      <w:r w:rsidRPr="00C459E3">
        <w:rPr>
          <w:sz w:val="14"/>
        </w:rPr>
        <w:t>theory</w:t>
      </w:r>
      <w:r>
        <w:rPr>
          <w:sz w:val="14"/>
        </w:rPr>
        <w:t>q</w:t>
      </w:r>
      <w:proofErr w:type="spellEnd"/>
      <w:r w:rsidRPr="00C459E3">
        <w:rPr>
          <w:sz w:val="14"/>
        </w:rPr>
        <w:t xml:space="preserve"> provides alternatives to the entanglements of race and colonialism, intimacy and relationship that continue to preoccupy poststructuralist and postcolonial studies. The stakes could not be greater, given that currently </w:t>
      </w:r>
      <w:r w:rsidRPr="00AA69F8">
        <w:rPr>
          <w:rStyle w:val="StyleUnderline"/>
        </w:rPr>
        <w:t xml:space="preserve">U.S. </w:t>
      </w:r>
      <w:r w:rsidRPr="000B1BB4">
        <w:rPr>
          <w:rStyle w:val="Emphasis"/>
          <w:highlight w:val="cyan"/>
        </w:rPr>
        <w:t>empire has manifested</w:t>
      </w:r>
      <w:r w:rsidRPr="00C459E3">
        <w:rPr>
          <w:sz w:val="14"/>
        </w:rPr>
        <w:t xml:space="preserve"> its face to the world </w:t>
      </w:r>
      <w:r w:rsidRPr="000B1BB4">
        <w:rPr>
          <w:rStyle w:val="Emphasis"/>
          <w:highlight w:val="cyan"/>
        </w:rPr>
        <w:t xml:space="preserve">as a war machine that strips life even as it demands racialized and gendered </w:t>
      </w:r>
      <w:proofErr w:type="spellStart"/>
      <w:r w:rsidRPr="000B1BB4">
        <w:rPr>
          <w:rStyle w:val="Emphasis"/>
          <w:highlight w:val="cyan"/>
        </w:rPr>
        <w:t>normativities</w:t>
      </w:r>
      <w:proofErr w:type="spellEnd"/>
      <w:r w:rsidRPr="00C459E3">
        <w:rPr>
          <w:sz w:val="14"/>
        </w:rPr>
        <w:t xml:space="preserve">. The post-9/11 national </w:t>
      </w:r>
      <w:proofErr w:type="spellStart"/>
      <w:r w:rsidRPr="00C459E3">
        <w:rPr>
          <w:sz w:val="14"/>
        </w:rPr>
        <w:t>rhetorics</w:t>
      </w:r>
      <w:proofErr w:type="spellEnd"/>
      <w:r w:rsidRPr="00C459E3">
        <w:rPr>
          <w:sz w:val="14"/>
        </w:rPr>
        <w:t xml:space="preserve"> of grief, homeland, pain, terrorism, and security have given rise to what Judith Butler describes as a process through which the Other becomes unreal. “</w:t>
      </w:r>
      <w:r w:rsidRPr="00A61573">
        <w:rPr>
          <w:rStyle w:val="StyleUnderline"/>
        </w:rPr>
        <w:t>The derealization of the ‘Other’</w:t>
      </w:r>
      <w:r w:rsidRPr="00C459E3">
        <w:rPr>
          <w:sz w:val="14"/>
        </w:rPr>
        <w:t xml:space="preserve">” Butler writes, “means that it is neither alive nor dead, but interminably spectral. The infinite paranoia that imagines the war against terrorism as a war without end will be one that justifies itself endlessly in relation to the spectral infinity of its enemy, regardless of whether or not there are established grounds to suspect the continuing operation of terror cells with violent aims.”4 But this process of derealization that Butler marks in the post-9/11 grief that swept the United States, one could argue, </w:t>
      </w:r>
      <w:r w:rsidRPr="00425B46">
        <w:rPr>
          <w:rStyle w:val="StyleUnderline"/>
        </w:rPr>
        <w:t>has been functioning in Atlantic and Pacific “New Worlds” since 1492</w:t>
      </w:r>
      <w:r w:rsidRPr="00C459E3">
        <w:rPr>
          <w:sz w:val="14"/>
        </w:rPr>
        <w:t xml:space="preserve">. As </w:t>
      </w:r>
      <w:proofErr w:type="spellStart"/>
      <w:r w:rsidRPr="00C459E3">
        <w:rPr>
          <w:sz w:val="14"/>
        </w:rPr>
        <w:t>Geonpul</w:t>
      </w:r>
      <w:proofErr w:type="spellEnd"/>
      <w:r w:rsidRPr="00C459E3">
        <w:rPr>
          <w:sz w:val="14"/>
        </w:rPr>
        <w:t xml:space="preserve"> scholar Aileen Moreton-Robinson argues, discourses of security are “deployed in response to a perceived threat of invasion and dispossession from Indigenous people,” and in the process, </w:t>
      </w:r>
      <w:r w:rsidRPr="00AA69F8">
        <w:rPr>
          <w:rStyle w:val="StyleUnderline"/>
        </w:rPr>
        <w:t>paranoid</w:t>
      </w:r>
      <w:r w:rsidRPr="00C459E3">
        <w:rPr>
          <w:sz w:val="14"/>
        </w:rPr>
        <w:t xml:space="preserve"> patriarchal white </w:t>
      </w:r>
      <w:r w:rsidRPr="000B1BB4">
        <w:rPr>
          <w:rStyle w:val="Emphasis"/>
          <w:highlight w:val="cyan"/>
        </w:rPr>
        <w:t>sovereignty manages its anxiety over dispossession</w:t>
      </w:r>
      <w:r w:rsidRPr="00AA69F8">
        <w:rPr>
          <w:rStyle w:val="StyleUnderline"/>
        </w:rPr>
        <w:t xml:space="preserve"> and threat </w:t>
      </w:r>
      <w:r w:rsidRPr="000B1BB4">
        <w:rPr>
          <w:rStyle w:val="Emphasis"/>
          <w:highlight w:val="cyan"/>
        </w:rPr>
        <w:t>through a “pathological relationship to indigenous sovereignty</w:t>
      </w:r>
      <w:r w:rsidRPr="00AA69F8">
        <w:rPr>
          <w:rStyle w:val="StyleUnderline"/>
        </w:rPr>
        <w:t>.”</w:t>
      </w:r>
      <w:r w:rsidRPr="00C459E3">
        <w:rPr>
          <w:sz w:val="14"/>
        </w:rPr>
        <w:t xml:space="preserve">5 In the United States, </w:t>
      </w:r>
      <w:r w:rsidRPr="000B1BB4">
        <w:rPr>
          <w:rStyle w:val="Emphasis"/>
          <w:highlight w:val="cyan"/>
        </w:rPr>
        <w:t>the Indian is the original enemy combatant who cannot be grieved</w:t>
      </w:r>
      <w:r w:rsidRPr="000B1BB4">
        <w:rPr>
          <w:sz w:val="14"/>
        </w:rPr>
        <w:t>.</w:t>
      </w:r>
    </w:p>
    <w:p w:rsidR="00525B19" w:rsidRPr="00EC3CAE" w:rsidRDefault="00525B19" w:rsidP="00525B19">
      <w:pPr>
        <w:pStyle w:val="Heading4"/>
      </w:pPr>
      <w:r>
        <w:t xml:space="preserve">The 1AC’s impact scenarios are ideological mystification deployed to protect the colony. </w:t>
      </w:r>
    </w:p>
    <w:p w:rsidR="00525B19" w:rsidRPr="00122C74" w:rsidRDefault="00525B19" w:rsidP="00525B19">
      <w:pPr>
        <w:rPr>
          <w:rStyle w:val="Style13ptBold"/>
          <w:bCs w:val="0"/>
          <w:sz w:val="20"/>
          <w:szCs w:val="20"/>
        </w:rPr>
      </w:pPr>
      <w:proofErr w:type="spellStart"/>
      <w:r>
        <w:rPr>
          <w:rStyle w:val="Style13ptBold"/>
        </w:rPr>
        <w:t>Dalley</w:t>
      </w:r>
      <w:proofErr w:type="spellEnd"/>
      <w:r>
        <w:rPr>
          <w:rStyle w:val="Style13ptBold"/>
        </w:rPr>
        <w:t xml:space="preserve"> 16 </w:t>
      </w:r>
      <w:r w:rsidRPr="00D1518C">
        <w:rPr>
          <w:rStyle w:val="Style13ptBold"/>
          <w:sz w:val="20"/>
          <w:szCs w:val="20"/>
        </w:rPr>
        <w:t xml:space="preserve">(Hamish </w:t>
      </w:r>
      <w:proofErr w:type="spellStart"/>
      <w:r w:rsidRPr="00D1518C">
        <w:rPr>
          <w:rStyle w:val="Style13ptBold"/>
          <w:sz w:val="20"/>
          <w:szCs w:val="20"/>
        </w:rPr>
        <w:t>Dalley</w:t>
      </w:r>
      <w:proofErr w:type="spellEnd"/>
      <w:r w:rsidRPr="00D1518C">
        <w:rPr>
          <w:rStyle w:val="Style13ptBold"/>
          <w:sz w:val="20"/>
          <w:szCs w:val="20"/>
        </w:rPr>
        <w:t xml:space="preserve"> received his Ph.D. from the Australian National University in </w:t>
      </w:r>
      <w:proofErr w:type="gramStart"/>
      <w:r w:rsidRPr="00D1518C">
        <w:rPr>
          <w:rStyle w:val="Style13ptBold"/>
          <w:sz w:val="20"/>
          <w:szCs w:val="20"/>
        </w:rPr>
        <w:t>2013, and</w:t>
      </w:r>
      <w:proofErr w:type="gramEnd"/>
      <w:r w:rsidRPr="00D1518C">
        <w:rPr>
          <w:rStyle w:val="Style13ptBold"/>
          <w:sz w:val="20"/>
          <w:szCs w:val="20"/>
        </w:rPr>
        <w:t xml:space="preserve"> is now an Assistant Professor of English at Daemen College, Amherst, New York, where he is responsible for teaching in World and Postcolonial Literatures., (2016): The deaths of settler colonialism: extinction as a metaphor of </w:t>
      </w:r>
      <w:r w:rsidRPr="00D1518C">
        <w:rPr>
          <w:rStyle w:val="Style13ptBold"/>
          <w:sz w:val="20"/>
          <w:szCs w:val="20"/>
        </w:rPr>
        <w:lastRenderedPageBreak/>
        <w:t>decolonization in contemporary settler literature, Settler Colonial Studies, DOI: 10.1080/2201473X.2016.1238160, JKS)</w:t>
      </w:r>
    </w:p>
    <w:p w:rsidR="00525B19" w:rsidRPr="00B13093" w:rsidRDefault="00525B19" w:rsidP="00525B19">
      <w:pPr>
        <w:rPr>
          <w:sz w:val="14"/>
        </w:rPr>
      </w:pPr>
      <w:r w:rsidRPr="005A723B">
        <w:rPr>
          <w:rStyle w:val="Emphasis"/>
          <w:highlight w:val="cyan"/>
        </w:rPr>
        <w:t>Settlers love to contemplate the possibility of their own extinction</w:t>
      </w:r>
      <w:r w:rsidRPr="005A723B">
        <w:rPr>
          <w:sz w:val="14"/>
        </w:rPr>
        <w:t xml:space="preserve">; </w:t>
      </w:r>
      <w:r w:rsidRPr="005A723B">
        <w:rPr>
          <w:rStyle w:val="StyleUnderline"/>
        </w:rPr>
        <w:t xml:space="preserve">to read many contemporary literary representations of settler colonialism is to find settlers strangely satisfied in dreaming of ends that never come. </w:t>
      </w:r>
      <w:r w:rsidRPr="005A723B">
        <w:rPr>
          <w:sz w:val="14"/>
        </w:rPr>
        <w:t xml:space="preserve">This tendency is widely prevalent in English-language representations of settler colonialism produced since the 1980s: </w:t>
      </w:r>
      <w:r w:rsidRPr="005A723B">
        <w:rPr>
          <w:rStyle w:val="StyleUnderline"/>
        </w:rPr>
        <w:t>the possibility of an ending – the likelihood that the settler race will one day die out – is a common theme</w:t>
      </w:r>
      <w:r w:rsidRPr="005A723B">
        <w:rPr>
          <w:sz w:val="14"/>
        </w:rPr>
        <w:t xml:space="preserve"> in literary and pop culture considerations of colonialism’s future. Yet it has barely been remarked how surprising it is that this theme is so present. </w:t>
      </w:r>
      <w:r w:rsidRPr="005A723B">
        <w:rPr>
          <w:rStyle w:val="StyleUnderline"/>
        </w:rPr>
        <w:t xml:space="preserve">For settlers, of all people, to obsessively ruminate on their own finitude is counterintuitive, for few modern social for- </w:t>
      </w:r>
      <w:proofErr w:type="spellStart"/>
      <w:r w:rsidRPr="005A723B">
        <w:rPr>
          <w:rStyle w:val="StyleUnderline"/>
        </w:rPr>
        <w:t>mations</w:t>
      </w:r>
      <w:proofErr w:type="spellEnd"/>
      <w:r w:rsidRPr="005A723B">
        <w:rPr>
          <w:rStyle w:val="StyleUnderline"/>
        </w:rPr>
        <w:t xml:space="preserve"> have been more resistant to change than settler colonialism</w:t>
      </w:r>
      <w:r w:rsidRPr="005A723B">
        <w:rPr>
          <w:sz w:val="14"/>
        </w:rPr>
        <w:t xml:space="preserve">. With a few </w:t>
      </w:r>
      <w:proofErr w:type="spellStart"/>
      <w:r w:rsidRPr="005A723B">
        <w:rPr>
          <w:sz w:val="14"/>
        </w:rPr>
        <w:t>excep</w:t>
      </w:r>
      <w:proofErr w:type="spellEnd"/>
      <w:r w:rsidRPr="005A723B">
        <w:rPr>
          <w:sz w:val="14"/>
        </w:rPr>
        <w:t xml:space="preserve">- </w:t>
      </w:r>
      <w:proofErr w:type="spellStart"/>
      <w:r w:rsidRPr="005A723B">
        <w:rPr>
          <w:sz w:val="14"/>
        </w:rPr>
        <w:t>tions</w:t>
      </w:r>
      <w:proofErr w:type="spellEnd"/>
      <w:r w:rsidRPr="005A723B">
        <w:rPr>
          <w:sz w:val="14"/>
        </w:rPr>
        <w:t xml:space="preserve"> (French Algeria being the largest), the settler societies established in the last 300 years in the Americas, Australasia, and Southern Africa have all retained the basic features that define them as settler states – namely, the structural privileging of settlers at the expense of indigenous peoples, and the normalization of whiteness as the marker of pol- </w:t>
      </w:r>
      <w:proofErr w:type="spellStart"/>
      <w:r w:rsidRPr="005A723B">
        <w:rPr>
          <w:sz w:val="14"/>
        </w:rPr>
        <w:t>itical</w:t>
      </w:r>
      <w:proofErr w:type="spellEnd"/>
      <w:r w:rsidRPr="005A723B">
        <w:rPr>
          <w:sz w:val="14"/>
        </w:rPr>
        <w:t xml:space="preserve"> agency and rights – and they have done so notwithstanding the sustained resistance</w:t>
      </w:r>
      <w:r w:rsidRPr="00CE6EE2">
        <w:rPr>
          <w:sz w:val="12"/>
        </w:rPr>
        <w:t>¶</w:t>
      </w:r>
      <w:r w:rsidRPr="005A723B">
        <w:rPr>
          <w:sz w:val="14"/>
        </w:rPr>
        <w:t xml:space="preserve"> that has been mounted whenever such an order has been built</w:t>
      </w:r>
      <w:r w:rsidRPr="005A723B">
        <w:rPr>
          <w:rStyle w:val="StyleUnderline"/>
        </w:rPr>
        <w:t xml:space="preserve">. </w:t>
      </w:r>
      <w:r w:rsidRPr="005A723B">
        <w:rPr>
          <w:rStyle w:val="Emphasis"/>
          <w:highlight w:val="cyan"/>
        </w:rPr>
        <w:t>Settlers think all the time that they might one day end</w:t>
      </w:r>
      <w:r w:rsidRPr="00FA5751">
        <w:rPr>
          <w:u w:val="single"/>
        </w:rPr>
        <w:t>, even though</w:t>
      </w:r>
      <w:r w:rsidRPr="005A723B">
        <w:rPr>
          <w:rStyle w:val="StyleUnderline"/>
        </w:rPr>
        <w:t xml:space="preserve"> </w:t>
      </w:r>
      <w:r w:rsidRPr="005A723B">
        <w:rPr>
          <w:sz w:val="14"/>
        </w:rPr>
        <w:t xml:space="preserve">(perhaps because) </w:t>
      </w:r>
      <w:r w:rsidRPr="005A723B">
        <w:rPr>
          <w:rStyle w:val="Emphasis"/>
          <w:highlight w:val="cyan"/>
        </w:rPr>
        <w:t xml:space="preserve">that ending seems unlikely </w:t>
      </w:r>
      <w:r w:rsidRPr="00947CF1">
        <w:rPr>
          <w:rStyle w:val="Emphasis"/>
          <w:highlight w:val="cyan"/>
        </w:rPr>
        <w:t>ever to happen</w:t>
      </w:r>
      <w:r w:rsidRPr="005A723B">
        <w:t xml:space="preserve">. </w:t>
      </w:r>
      <w:r w:rsidRPr="005A723B">
        <w:rPr>
          <w:sz w:val="14"/>
        </w:rPr>
        <w:t>The significance of this paradox for settler-colonial literature is the subject of this article.</w:t>
      </w:r>
      <w:r w:rsidRPr="00CE6EE2">
        <w:rPr>
          <w:sz w:val="12"/>
        </w:rPr>
        <w:t>¶</w:t>
      </w:r>
      <w:r w:rsidRPr="005A723B">
        <w:rPr>
          <w:sz w:val="14"/>
        </w:rPr>
        <w:t xml:space="preserve"> </w:t>
      </w:r>
      <w:r w:rsidRPr="005A723B">
        <w:rPr>
          <w:rStyle w:val="StyleUnderline"/>
        </w:rPr>
        <w:t xml:space="preserve">Considering the problem of futurity offers a useful foil to traditional analyses of settler- colonial narrative, which typically examine settlers’ attitudes towards history in order to highlight a constitutive anxiety about the past – about origins. </w:t>
      </w:r>
      <w:r w:rsidRPr="005A723B">
        <w:rPr>
          <w:sz w:val="14"/>
        </w:rPr>
        <w:t xml:space="preserve">Settler colonialism, the argument goes, has a problem with historical narration that arises from a contradiction in its founding mythology. In Stephen Turner’s formulation, the settler subject is by definition one who comes from elsewhere but who strives to make this place home. The settlement narrative must explain how this gap – which is at once geographical, historical, and existential – has been bridged, and the settler transformed from outsider into indigene. Yet the transformation must remain constitutively incomplete, because the desire to be at home necessarily invokes the </w:t>
      </w:r>
      <w:proofErr w:type="spellStart"/>
      <w:r w:rsidRPr="005A723B">
        <w:rPr>
          <w:sz w:val="14"/>
        </w:rPr>
        <w:t>spectre</w:t>
      </w:r>
      <w:proofErr w:type="spellEnd"/>
      <w:r w:rsidRPr="005A723B">
        <w:rPr>
          <w:sz w:val="14"/>
        </w:rPr>
        <w:t xml:space="preserve"> of the native, whose existence (which cannot be disavowed completely because it is needed to define the settler’s difference, superior- </w:t>
      </w:r>
      <w:proofErr w:type="spellStart"/>
      <w:r w:rsidRPr="005A723B">
        <w:rPr>
          <w:sz w:val="14"/>
        </w:rPr>
        <w:t>ity</w:t>
      </w:r>
      <w:proofErr w:type="spellEnd"/>
      <w:r w:rsidRPr="005A723B">
        <w:rPr>
          <w:sz w:val="14"/>
        </w:rPr>
        <w:t xml:space="preserve">, and hence claim to the land) inscribes the settler’s foreignness, thus reinstating the gap between settler and colony that the narrative was meant to efface.1 </w:t>
      </w:r>
      <w:r w:rsidRPr="005A723B">
        <w:rPr>
          <w:rStyle w:val="StyleUnderline"/>
        </w:rPr>
        <w:t xml:space="preserve">Settler-colonial narrative is thus shaped around its need to erase and evoke the native, </w:t>
      </w:r>
      <w:r w:rsidRPr="005A723B">
        <w:rPr>
          <w:sz w:val="14"/>
        </w:rPr>
        <w:t xml:space="preserve">to make the indigene both invisible and present in a contradictory pattern that prevents settlers from ever moving on from the moment of colonization.2 </w:t>
      </w:r>
      <w:r w:rsidRPr="005A723B">
        <w:rPr>
          <w:rStyle w:val="StyleUnderline"/>
        </w:rPr>
        <w:t xml:space="preserve">As evidence of this constitutive contradiction, critics have identified in </w:t>
      </w:r>
      <w:r w:rsidRPr="00FA5751">
        <w:rPr>
          <w:rStyle w:val="Emphasis"/>
          <w:highlight w:val="cyan"/>
        </w:rPr>
        <w:t>settler-colonial discourse symptoms of psychic distress such as disavowal</w:t>
      </w:r>
      <w:r w:rsidRPr="00FA5751">
        <w:rPr>
          <w:rStyle w:val="StyleUnderline"/>
        </w:rPr>
        <w:t>,</w:t>
      </w:r>
      <w:r w:rsidRPr="005A723B">
        <w:rPr>
          <w:rStyle w:val="StyleUnderline"/>
        </w:rPr>
        <w:t xml:space="preserve"> inversion, </w:t>
      </w:r>
      <w:r w:rsidRPr="00FA5751">
        <w:rPr>
          <w:rStyle w:val="Emphasis"/>
          <w:highlight w:val="cyan"/>
        </w:rPr>
        <w:t>and repression</w:t>
      </w:r>
      <w:r w:rsidRPr="00FA5751">
        <w:t>.</w:t>
      </w:r>
      <w:r w:rsidRPr="005A723B">
        <w:rPr>
          <w:sz w:val="14"/>
        </w:rPr>
        <w:t xml:space="preserve">3 Indeed, </w:t>
      </w:r>
      <w:r w:rsidRPr="005A723B">
        <w:rPr>
          <w:rStyle w:val="StyleUnderline"/>
        </w:rPr>
        <w:t xml:space="preserve">the frozen temporality of settler-colonial narrative, </w:t>
      </w:r>
      <w:r w:rsidRPr="00FA5751">
        <w:rPr>
          <w:rStyle w:val="Emphasis"/>
          <w:highlight w:val="cyan"/>
        </w:rPr>
        <w:t>fixated on the moment of the frontier</w:t>
      </w:r>
      <w:r w:rsidRPr="005A723B">
        <w:rPr>
          <w:rStyle w:val="StyleUnderline"/>
        </w:rPr>
        <w:t>, recalls nothing so much as Freud’s description of the ‘repetition compulsion’ attending trauma.</w:t>
      </w:r>
      <w:r w:rsidRPr="005A723B">
        <w:rPr>
          <w:sz w:val="14"/>
        </w:rPr>
        <w:t xml:space="preserve">4 As Lorenzo </w:t>
      </w:r>
      <w:proofErr w:type="spellStart"/>
      <w:r w:rsidRPr="005A723B">
        <w:rPr>
          <w:sz w:val="14"/>
        </w:rPr>
        <w:t>Veracini</w:t>
      </w:r>
      <w:proofErr w:type="spellEnd"/>
      <w:r w:rsidRPr="005A723B">
        <w:rPr>
          <w:sz w:val="14"/>
        </w:rPr>
        <w:t xml:space="preserve"> puts it, because:</w:t>
      </w:r>
      <w:r w:rsidRPr="00CE6EE2">
        <w:rPr>
          <w:sz w:val="12"/>
        </w:rPr>
        <w:t>¶</w:t>
      </w:r>
      <w:r w:rsidRPr="005A723B">
        <w:rPr>
          <w:sz w:val="14"/>
        </w:rPr>
        <w:t xml:space="preserve"> ‘</w:t>
      </w:r>
      <w:r w:rsidRPr="005663D3">
        <w:rPr>
          <w:rStyle w:val="Emphasis"/>
          <w:highlight w:val="cyan"/>
        </w:rPr>
        <w:t>settler society’</w:t>
      </w:r>
      <w:r w:rsidRPr="005A723B">
        <w:rPr>
          <w:rStyle w:val="StyleUnderline"/>
        </w:rPr>
        <w:t xml:space="preserve"> </w:t>
      </w:r>
      <w:r w:rsidRPr="005A723B">
        <w:rPr>
          <w:sz w:val="14"/>
        </w:rPr>
        <w:t xml:space="preserve">can thus be </w:t>
      </w:r>
      <w:r w:rsidRPr="005663D3">
        <w:rPr>
          <w:sz w:val="14"/>
        </w:rPr>
        <w:t>seen</w:t>
      </w:r>
      <w:r w:rsidRPr="005663D3">
        <w:rPr>
          <w:rStyle w:val="StyleUnderline"/>
        </w:rPr>
        <w:t xml:space="preserve"> </w:t>
      </w:r>
      <w:r w:rsidRPr="005663D3">
        <w:rPr>
          <w:rStyle w:val="Emphasis"/>
          <w:highlight w:val="cyan"/>
        </w:rPr>
        <w:t>as a fantasy where a perception of a constant struggle is juxtaposed against an ideal of ‘peace’ that can never be reached</w:t>
      </w:r>
      <w:r w:rsidRPr="00FA5751">
        <w:rPr>
          <w:rStyle w:val="StyleUnderline"/>
        </w:rPr>
        <w:t xml:space="preserve">, </w:t>
      </w:r>
      <w:r w:rsidRPr="005663D3">
        <w:rPr>
          <w:rStyle w:val="StyleUnderline"/>
        </w:rPr>
        <w:t>settler</w:t>
      </w:r>
      <w:r w:rsidRPr="005A723B">
        <w:rPr>
          <w:rStyle w:val="StyleUnderline"/>
        </w:rPr>
        <w:t xml:space="preserve"> projects embrace and reject violence at the same time. </w:t>
      </w:r>
      <w:r w:rsidRPr="00FA5751">
        <w:rPr>
          <w:u w:val="single"/>
        </w:rPr>
        <w:t xml:space="preserve">The </w:t>
      </w:r>
      <w:r w:rsidRPr="00947CF1">
        <w:rPr>
          <w:rStyle w:val="Emphasis"/>
          <w:highlight w:val="cyan"/>
        </w:rPr>
        <w:t>settler colonial situation</w:t>
      </w:r>
      <w:r w:rsidRPr="00FA5751">
        <w:rPr>
          <w:u w:val="single"/>
        </w:rPr>
        <w:t xml:space="preserve"> is thus a circumstance where the </w:t>
      </w:r>
      <w:r w:rsidRPr="00FA5751">
        <w:rPr>
          <w:rStyle w:val="Emphasis"/>
          <w:highlight w:val="cyan"/>
        </w:rPr>
        <w:t xml:space="preserve">tension between </w:t>
      </w:r>
      <w:r w:rsidRPr="00947CF1">
        <w:rPr>
          <w:rStyle w:val="Emphasis"/>
          <w:highlight w:val="cyan"/>
        </w:rPr>
        <w:t>contradictory impulses produces long-lasting psychic conflicts</w:t>
      </w:r>
      <w:r w:rsidRPr="00FA5751">
        <w:rPr>
          <w:u w:val="single"/>
        </w:rPr>
        <w:t xml:space="preserve"> </w:t>
      </w:r>
      <w:r w:rsidRPr="00A51ECD">
        <w:rPr>
          <w:highlight w:val="cyan"/>
          <w:u w:val="single"/>
        </w:rPr>
        <w:t>and</w:t>
      </w:r>
      <w:r w:rsidRPr="00FA5751">
        <w:rPr>
          <w:u w:val="single"/>
        </w:rPr>
        <w:t xml:space="preserve"> a number of associated </w:t>
      </w:r>
      <w:r w:rsidRPr="00A51ECD">
        <w:rPr>
          <w:highlight w:val="cyan"/>
          <w:u w:val="single"/>
        </w:rPr>
        <w:t>psychopathologies</w:t>
      </w:r>
      <w:r w:rsidRPr="005A723B">
        <w:rPr>
          <w:sz w:val="14"/>
        </w:rPr>
        <w:t>.5</w:t>
      </w:r>
      <w:r w:rsidRPr="00CE6EE2">
        <w:rPr>
          <w:sz w:val="12"/>
        </w:rPr>
        <w:t>¶</w:t>
      </w:r>
      <w:r w:rsidRPr="005A723B">
        <w:rPr>
          <w:sz w:val="14"/>
        </w:rPr>
        <w:t xml:space="preserve"> Current scholarship has thus focused primarily on settler-colonial narrative’s view of the past, asking how such a contradictory and troubled relationship to history might affect present-day ideological formations. Critics have rarely considered what such narratological tensions might produce when the settler gaze is turned to the future. Few social formations are more stubbornly resistant to change than settlement, suggesting that a future beyond settler colonialism might be simply unthinkable. </w:t>
      </w:r>
      <w:proofErr w:type="spellStart"/>
      <w:r w:rsidRPr="005A723B">
        <w:rPr>
          <w:sz w:val="14"/>
        </w:rPr>
        <w:t>Veracini</w:t>
      </w:r>
      <w:proofErr w:type="spellEnd"/>
      <w:r w:rsidRPr="005A723B">
        <w:rPr>
          <w:sz w:val="14"/>
        </w:rPr>
        <w:t xml:space="preserve">, indeed, suggests that </w:t>
      </w:r>
      <w:r w:rsidRPr="005A723B">
        <w:t xml:space="preserve">settler-colonial narrative can never contemplate an ending: </w:t>
      </w:r>
      <w:r w:rsidRPr="00FA5751">
        <w:rPr>
          <w:u w:val="single"/>
        </w:rPr>
        <w:t xml:space="preserve">that </w:t>
      </w:r>
      <w:r w:rsidRPr="00947CF1">
        <w:rPr>
          <w:rStyle w:val="Emphasis"/>
          <w:highlight w:val="cyan"/>
        </w:rPr>
        <w:t>settler decolonization is inconceivable because settlers lack the metaphorical tools to imagine their own demise</w:t>
      </w:r>
      <w:r w:rsidRPr="005A723B">
        <w:rPr>
          <w:sz w:val="14"/>
        </w:rPr>
        <w:t xml:space="preserve">.6 This article outlines why I partly disagree with that view. I argue that the narratological paradox that defines settler-colonial narrative does make the future a problematic object of contemplation. But that does not make settler decolonization unthinkable per se; as I will show, </w:t>
      </w:r>
      <w:r w:rsidRPr="005A723B">
        <w:rPr>
          <w:rStyle w:val="Emphasis"/>
          <w:highlight w:val="cyan"/>
        </w:rPr>
        <w:t>settlers</w:t>
      </w:r>
      <w:r w:rsidRPr="005A723B">
        <w:t xml:space="preserve"> </w:t>
      </w:r>
      <w:r w:rsidRPr="005A723B">
        <w:rPr>
          <w:sz w:val="14"/>
        </w:rPr>
        <w:t>do often</w:t>
      </w:r>
      <w:r w:rsidRPr="005A723B">
        <w:t xml:space="preserve"> </w:t>
      </w:r>
      <w:r w:rsidRPr="005A723B">
        <w:rPr>
          <w:rStyle w:val="Emphasis"/>
          <w:highlight w:val="cyan"/>
        </w:rPr>
        <w:t>try to imagine their demise</w:t>
      </w:r>
      <w:r w:rsidRPr="00FA5751">
        <w:t xml:space="preserve"> </w:t>
      </w:r>
      <w:r w:rsidRPr="005A723B">
        <w:rPr>
          <w:sz w:val="14"/>
        </w:rPr>
        <w:t>– but they do so</w:t>
      </w:r>
      <w:r w:rsidRPr="005A723B">
        <w:t xml:space="preserve"> </w:t>
      </w:r>
      <w:r w:rsidRPr="005A723B">
        <w:rPr>
          <w:rStyle w:val="Emphasis"/>
          <w:highlight w:val="cyan"/>
        </w:rPr>
        <w:t>in a way that reasserts the paradoxes of their founding ideology</w:t>
      </w:r>
      <w:r w:rsidRPr="005A723B">
        <w:rPr>
          <w:u w:val="single"/>
        </w:rPr>
        <w:t>, with the result that the radical potentiality of decolonization is undone even as it is invoked.</w:t>
      </w:r>
      <w:r w:rsidRPr="00CE6EE2">
        <w:rPr>
          <w:sz w:val="12"/>
        </w:rPr>
        <w:t>¶</w:t>
      </w:r>
      <w:r w:rsidRPr="005A723B">
        <w:rPr>
          <w:sz w:val="14"/>
        </w:rPr>
        <w:t xml:space="preserve"> I argue that, notwithstanding </w:t>
      </w:r>
      <w:proofErr w:type="spellStart"/>
      <w:r w:rsidRPr="005A723B">
        <w:rPr>
          <w:sz w:val="14"/>
        </w:rPr>
        <w:t>Veracini’s</w:t>
      </w:r>
      <w:proofErr w:type="spellEnd"/>
      <w:r w:rsidRPr="005A723B">
        <w:rPr>
          <w:sz w:val="14"/>
        </w:rPr>
        <w:t xml:space="preserve"> analysis, </w:t>
      </w:r>
      <w:r w:rsidRPr="005A723B">
        <w:rPr>
          <w:rStyle w:val="StyleUnderline"/>
        </w:rPr>
        <w:t xml:space="preserve">there is </w:t>
      </w:r>
      <w:r w:rsidRPr="00A51ECD">
        <w:rPr>
          <w:rStyle w:val="StyleUnderline"/>
          <w:highlight w:val="cyan"/>
        </w:rPr>
        <w:t>a metaphor via which the end of settler colonialism unspools – the quasi-biological concept of extinction</w:t>
      </w:r>
      <w:r w:rsidRPr="005A723B">
        <w:rPr>
          <w:rStyle w:val="StyleUnderline"/>
        </w:rPr>
        <w:t xml:space="preserve">, which, when deployed as a </w:t>
      </w:r>
      <w:r w:rsidRPr="00A51ECD">
        <w:rPr>
          <w:rStyle w:val="StyleUnderline"/>
          <w:highlight w:val="cyan"/>
        </w:rPr>
        <w:t>narrative trope, offers settlers a chance to consider and disavow their demise, just as they consider and then disavow the violence of their origins</w:t>
      </w:r>
      <w:r w:rsidRPr="005A723B">
        <w:rPr>
          <w:sz w:val="14"/>
        </w:rPr>
        <w:t xml:space="preserve">. This article traces the importance of the trope of extinction for contemporary settler-colonial </w:t>
      </w:r>
      <w:proofErr w:type="spellStart"/>
      <w:r w:rsidRPr="005A723B">
        <w:rPr>
          <w:sz w:val="14"/>
        </w:rPr>
        <w:t>litera</w:t>
      </w:r>
      <w:proofErr w:type="spellEnd"/>
      <w:r w:rsidRPr="005A723B">
        <w:rPr>
          <w:sz w:val="14"/>
        </w:rPr>
        <w:t xml:space="preserve">- </w:t>
      </w:r>
      <w:proofErr w:type="spellStart"/>
      <w:r w:rsidRPr="005A723B">
        <w:rPr>
          <w:sz w:val="14"/>
        </w:rPr>
        <w:t>ture</w:t>
      </w:r>
      <w:proofErr w:type="spellEnd"/>
      <w:r w:rsidRPr="005A723B">
        <w:rPr>
          <w:sz w:val="14"/>
        </w:rPr>
        <w:t xml:space="preserve">, with a focus on South Africa, Canada, and Australia. It explores variations in how the death of settler colonialism is conceptualized, drawing a distinction between his- </w:t>
      </w:r>
      <w:proofErr w:type="spellStart"/>
      <w:r w:rsidRPr="005A723B">
        <w:rPr>
          <w:sz w:val="14"/>
        </w:rPr>
        <w:t>torio</w:t>
      </w:r>
      <w:proofErr w:type="spellEnd"/>
      <w:r w:rsidRPr="005A723B">
        <w:rPr>
          <w:sz w:val="14"/>
        </w:rPr>
        <w:t xml:space="preserve">-civilizational narratives of the rise and fall of empires, </w:t>
      </w:r>
      <w:r w:rsidRPr="005A723B">
        <w:rPr>
          <w:rStyle w:val="StyleUnderline"/>
        </w:rPr>
        <w:t xml:space="preserve">and </w:t>
      </w:r>
      <w:r w:rsidRPr="00FA5751">
        <w:rPr>
          <w:u w:val="single"/>
        </w:rPr>
        <w:t xml:space="preserve">a species-oriented </w:t>
      </w:r>
      <w:r w:rsidRPr="005663D3">
        <w:rPr>
          <w:rStyle w:val="Emphasis"/>
          <w:highlight w:val="cyan"/>
        </w:rPr>
        <w:t>notion of extinction</w:t>
      </w:r>
      <w:r w:rsidRPr="005A723B">
        <w:rPr>
          <w:rStyle w:val="StyleUnderline"/>
        </w:rPr>
        <w:t xml:space="preserve"> </w:t>
      </w:r>
      <w:r w:rsidRPr="005A723B">
        <w:rPr>
          <w:sz w:val="14"/>
        </w:rPr>
        <w:t>that draws force from public anxiety about climate change – an</w:t>
      </w:r>
      <w:r w:rsidRPr="005A723B">
        <w:rPr>
          <w:rStyle w:val="StyleUnderline"/>
        </w:rPr>
        <w:t xml:space="preserve"> </w:t>
      </w:r>
      <w:r w:rsidRPr="005A723B">
        <w:rPr>
          <w:sz w:val="14"/>
        </w:rPr>
        <w:t>invocation that</w:t>
      </w:r>
      <w:r w:rsidRPr="00FA5751">
        <w:t xml:space="preserve"> </w:t>
      </w:r>
      <w:r w:rsidRPr="005A723B">
        <w:rPr>
          <w:rStyle w:val="Emphasis"/>
          <w:highlight w:val="cyan"/>
        </w:rPr>
        <w:t>adds another level of ambivalence by drawing on ‘rational’ fears for the future</w:t>
      </w:r>
      <w:r w:rsidRPr="005A723B">
        <w:t xml:space="preserve"> </w:t>
      </w:r>
      <w:r w:rsidRPr="005A723B">
        <w:rPr>
          <w:sz w:val="14"/>
        </w:rPr>
        <w:t>(because climate change may well render the planet uninhabitable to humans</w:t>
      </w:r>
      <w:r w:rsidRPr="00FA5751">
        <w:t xml:space="preserve">) </w:t>
      </w:r>
      <w:r w:rsidRPr="005A723B">
        <w:rPr>
          <w:rStyle w:val="Emphasis"/>
          <w:highlight w:val="cyan"/>
        </w:rPr>
        <w:t>in order to narrativize a form of social death</w:t>
      </w:r>
      <w:r w:rsidRPr="005A723B">
        <w:rPr>
          <w:rStyle w:val="StyleUnderline"/>
        </w:rPr>
        <w:t xml:space="preserve"> </w:t>
      </w:r>
      <w:r w:rsidRPr="005A723B">
        <w:rPr>
          <w:rStyle w:val="StyleUnderline"/>
        </w:rPr>
        <w:lastRenderedPageBreak/>
        <w:t>that, strictly speaking, belongs to a different order of knowledge altogether</w:t>
      </w:r>
      <w:r w:rsidRPr="005A723B">
        <w:rPr>
          <w:sz w:val="14"/>
        </w:rPr>
        <w:t>. As such, my analysis is intended to draw the attention of settler- colonial studies toward futurity and the ambivalence of settler paranoia, while highlighting a potential point of cross-fertilization between settler-colonial and eco-critical approaches to contemporary literature.</w:t>
      </w:r>
      <w:r w:rsidRPr="00CE6EE2">
        <w:rPr>
          <w:sz w:val="12"/>
        </w:rPr>
        <w:t>¶</w:t>
      </w:r>
      <w:r w:rsidRPr="005A723B">
        <w:rPr>
          <w:sz w:val="14"/>
        </w:rPr>
        <w:t xml:space="preserve"> </w:t>
      </w:r>
      <w:r w:rsidRPr="005A723B">
        <w:rPr>
          <w:rStyle w:val="StyleUnderline"/>
        </w:rPr>
        <w:t>That ‘extinction’ should be a key word in the settler-colonial lexicon is no surprise</w:t>
      </w:r>
      <w:r w:rsidRPr="005A723B">
        <w:rPr>
          <w:sz w:val="14"/>
        </w:rPr>
        <w:t xml:space="preserve">. In Patrick Wolfe’s phrase,7 </w:t>
      </w:r>
      <w:r w:rsidRPr="005A723B">
        <w:rPr>
          <w:rStyle w:val="StyleUnderline"/>
        </w:rPr>
        <w:t xml:space="preserve">settler </w:t>
      </w:r>
      <w:r w:rsidRPr="005A723B">
        <w:rPr>
          <w:rStyle w:val="Emphasis"/>
          <w:highlight w:val="cyan"/>
        </w:rPr>
        <w:t>colonialism is predicated on a ‘logic of elimination’</w:t>
      </w:r>
      <w:r w:rsidRPr="005A723B">
        <w:rPr>
          <w:rStyle w:val="StyleUnderline"/>
        </w:rPr>
        <w:t xml:space="preserve"> that tends towards the extermination – by one means or another – </w:t>
      </w:r>
      <w:r w:rsidRPr="005A723B">
        <w:rPr>
          <w:rStyle w:val="Emphasis"/>
          <w:highlight w:val="cyan"/>
        </w:rPr>
        <w:t>of indigenous peoples</w:t>
      </w:r>
      <w:r w:rsidRPr="00FA5751">
        <w:t>.</w:t>
      </w:r>
      <w:r w:rsidRPr="005A723B">
        <w:rPr>
          <w:sz w:val="14"/>
        </w:rPr>
        <w:t xml:space="preserve">8 This logic is apparent in archetypal settler narratives like James Fenimore Cooper’s The Last of the Mohicans (1826), a historical novel whose very title blends the melancholia and triumph </w:t>
      </w:r>
      <w:r w:rsidRPr="005A723B">
        <w:rPr>
          <w:rStyle w:val="Emphasis"/>
          <w:highlight w:val="cyan"/>
        </w:rPr>
        <w:t>that demarcate settlers’ affective responses to the supposed inevitability of indigenous extinction</w:t>
      </w:r>
      <w:r w:rsidRPr="005A723B">
        <w:t>.</w:t>
      </w:r>
      <w:r w:rsidRPr="005A723B">
        <w:rPr>
          <w:sz w:val="14"/>
        </w:rPr>
        <w:t xml:space="preserve"> Concepts like ‘stadial development’ – by which societies progress through stages, progressively eliminating earlier social forms – and ‘fatal impact’ – </w:t>
      </w:r>
      <w:r w:rsidRPr="005A723B">
        <w:rPr>
          <w:rStyle w:val="StyleUnderline"/>
        </w:rPr>
        <w:t>which names the biological inevitability of strong peoples supplanting weak – all contribute to the notion that settler colonialism is a kind of ‘ecological process’ that necessitates the extinction of inferior races.</w:t>
      </w:r>
      <w:r w:rsidRPr="005A723B">
        <w:rPr>
          <w:sz w:val="14"/>
        </w:rPr>
        <w:t xml:space="preserve"> What is surprising, though, is how often </w:t>
      </w:r>
      <w:r w:rsidRPr="005A723B">
        <w:rPr>
          <w:rStyle w:val="StyleUnderline"/>
        </w:rPr>
        <w:t>the trope of extinction also appears with reference to settlers themselves; it makes sense for settlers to narrate how their presence entails others’ destruction, but it is less clear why their attempts to imagine futures should presume extinction to be their own logical end as well</w:t>
      </w:r>
      <w:r w:rsidRPr="005A723B">
        <w:rPr>
          <w:sz w:val="14"/>
        </w:rPr>
        <w:t>.</w:t>
      </w:r>
      <w:r w:rsidRPr="00CE6EE2">
        <w:rPr>
          <w:sz w:val="12"/>
        </w:rPr>
        <w:t>¶</w:t>
      </w:r>
      <w:r w:rsidRPr="005A723B">
        <w:rPr>
          <w:sz w:val="14"/>
        </w:rPr>
        <w:t xml:space="preserve"> The idea appears repeatedly in English-language literary treatments of settler colonial- ism. Consider, for instance, the following rumination on the future of South African settler society, from Olive Schreiner’s 1883 Story of an African Farm:</w:t>
      </w:r>
      <w:r w:rsidRPr="00CE6EE2">
        <w:rPr>
          <w:sz w:val="12"/>
        </w:rPr>
        <w:t>¶</w:t>
      </w:r>
      <w:r w:rsidRPr="005A723B">
        <w:rPr>
          <w:sz w:val="14"/>
        </w:rPr>
        <w:t xml:space="preserve"> It was one of them, one of those wild old Bushmen, that painted those pictures there. He did not know why he painted but he wanted to make something, so he made these. [...] Now the Boers have shot them all, so that we never see a yellow face peeping out among the stones. [...] And the wild bucks have gone, and those days, and we are here. But we will be gone soon, and only the stones will lie on, looking at everything like they look now.10</w:t>
      </w:r>
      <w:r w:rsidRPr="00CE6EE2">
        <w:rPr>
          <w:sz w:val="12"/>
        </w:rPr>
        <w:t>¶</w:t>
      </w:r>
      <w:r w:rsidRPr="005A723B">
        <w:rPr>
          <w:sz w:val="14"/>
        </w:rPr>
        <w:t xml:space="preserve"> In this example, the narrating settler character, Waldo, recognizes prior indigenous </w:t>
      </w:r>
      <w:proofErr w:type="spellStart"/>
      <w:r w:rsidRPr="005A723B">
        <w:rPr>
          <w:sz w:val="14"/>
        </w:rPr>
        <w:t>inha</w:t>
      </w:r>
      <w:proofErr w:type="spellEnd"/>
      <w:r w:rsidRPr="005A723B">
        <w:rPr>
          <w:sz w:val="14"/>
        </w:rPr>
        <w:t xml:space="preserve">- </w:t>
      </w:r>
      <w:proofErr w:type="spellStart"/>
      <w:r w:rsidRPr="005A723B">
        <w:rPr>
          <w:sz w:val="14"/>
        </w:rPr>
        <w:t>bitation</w:t>
      </w:r>
      <w:proofErr w:type="spellEnd"/>
      <w:r w:rsidRPr="005A723B">
        <w:rPr>
          <w:sz w:val="14"/>
        </w:rPr>
        <w:t xml:space="preserve"> but his knowledge comes freighted with an expected sense of biological super- </w:t>
      </w:r>
      <w:proofErr w:type="spellStart"/>
      <w:r w:rsidRPr="005A723B">
        <w:rPr>
          <w:sz w:val="14"/>
        </w:rPr>
        <w:t>iority</w:t>
      </w:r>
      <w:proofErr w:type="spellEnd"/>
      <w:r w:rsidRPr="005A723B">
        <w:rPr>
          <w:sz w:val="14"/>
        </w:rPr>
        <w:t xml:space="preserve">, made apparent by his description of the ‘Bushman’s’ ‘yellow face’, and lack of mental self-awareness. What is not clear is why Waldo’s contemplation of colonial </w:t>
      </w:r>
      <w:proofErr w:type="spellStart"/>
      <w:r w:rsidRPr="005A723B">
        <w:rPr>
          <w:sz w:val="14"/>
        </w:rPr>
        <w:t>geno</w:t>
      </w:r>
      <w:proofErr w:type="spellEnd"/>
      <w:r w:rsidRPr="005A723B">
        <w:rPr>
          <w:sz w:val="14"/>
        </w:rPr>
        <w:t xml:space="preserve">- </w:t>
      </w:r>
      <w:proofErr w:type="spellStart"/>
      <w:r w:rsidRPr="005A723B">
        <w:rPr>
          <w:sz w:val="14"/>
        </w:rPr>
        <w:t>cide</w:t>
      </w:r>
      <w:proofErr w:type="spellEnd"/>
      <w:r w:rsidRPr="005A723B">
        <w:rPr>
          <w:sz w:val="14"/>
        </w:rPr>
        <w:t xml:space="preserve"> should turn immediately to the assumption that a similar fate awaits his people as well. A similar presumption of racial vulnerability permeates other late nineteenth- century novels from the imperial metropole, such as Dracula and War of the Worlds,</w:t>
      </w:r>
      <w:r w:rsidRPr="00CE6EE2">
        <w:rPr>
          <w:sz w:val="12"/>
        </w:rPr>
        <w:t>¶</w:t>
      </w:r>
      <w:r w:rsidRPr="005A723B">
        <w:rPr>
          <w:sz w:val="14"/>
        </w:rPr>
        <w:t xml:space="preserve"> which are plotted around the prospect of invasions that would see the extinction of British imperialism, and, in the process, the human species.</w:t>
      </w:r>
      <w:r w:rsidRPr="00CE6EE2">
        <w:rPr>
          <w:sz w:val="12"/>
        </w:rPr>
        <w:t>¶</w:t>
      </w:r>
      <w:r w:rsidRPr="005A723B">
        <w:rPr>
          <w:sz w:val="14"/>
        </w:rPr>
        <w:t xml:space="preserve"> Such anxieties draw energy from a pattern of settler defensiveness that can be observed across numerous settler-colonial contexts. Marilyn Lake’s and Henry Reynold’s account of the emergence of transnational ‘whiteness’ highlights the paradoxical fact that while white male settlers have been arguably the most privileged class in history, they have routinely perceived themselves to be ‘under siege’, threatened with destruction to the extent that their very identity of ‘whiteness was born in the apprehension of </w:t>
      </w:r>
      <w:proofErr w:type="spellStart"/>
      <w:r w:rsidRPr="005A723B">
        <w:rPr>
          <w:sz w:val="14"/>
        </w:rPr>
        <w:t>immi</w:t>
      </w:r>
      <w:proofErr w:type="spellEnd"/>
      <w:r w:rsidRPr="005A723B">
        <w:rPr>
          <w:sz w:val="14"/>
        </w:rPr>
        <w:t xml:space="preserve">- </w:t>
      </w:r>
      <w:proofErr w:type="spellStart"/>
      <w:r w:rsidRPr="005A723B">
        <w:rPr>
          <w:sz w:val="14"/>
        </w:rPr>
        <w:t>nent</w:t>
      </w:r>
      <w:proofErr w:type="spellEnd"/>
      <w:r w:rsidRPr="005A723B">
        <w:rPr>
          <w:sz w:val="14"/>
        </w:rPr>
        <w:t xml:space="preserve"> loss’.11 The fear of looming annihilation serves a powerful ideological function in settler communities, working to foster racial solidarity, suppress dissent, and legitimate violence against indigenous populations who, by any objective measure, are far more at risk of extermination than the settlers who fear them. Ann </w:t>
      </w:r>
      <w:proofErr w:type="spellStart"/>
      <w:r w:rsidRPr="005A723B">
        <w:rPr>
          <w:sz w:val="14"/>
        </w:rPr>
        <w:t>Curthoys</w:t>
      </w:r>
      <w:proofErr w:type="spellEnd"/>
      <w:r w:rsidRPr="005A723B">
        <w:rPr>
          <w:sz w:val="14"/>
        </w:rPr>
        <w:t xml:space="preserve"> and Dirk Moses have traced this pattern in Australia and Israel-Palestine, respectively.12 </w:t>
      </w:r>
      <w:r w:rsidRPr="005A723B">
        <w:t>T</w:t>
      </w:r>
      <w:r w:rsidRPr="005A723B">
        <w:rPr>
          <w:u w:val="single"/>
        </w:rPr>
        <w:t xml:space="preserve">his scholarship suggests that narratives of </w:t>
      </w:r>
      <w:r w:rsidRPr="005A723B">
        <w:rPr>
          <w:rStyle w:val="Emphasis"/>
          <w:highlight w:val="cyan"/>
        </w:rPr>
        <w:t>settler extinction are acts of ideological mystification, obscuring the brutal inequalities of the frontier behind a mask of white vulnerability</w:t>
      </w:r>
      <w:r w:rsidRPr="005A723B">
        <w:rPr>
          <w:sz w:val="14"/>
        </w:rPr>
        <w:t xml:space="preserve"> – an argument with which I sympathize. However, this article shows how there is more to settler-colonial extinction narratives than bad faith. I argue that </w:t>
      </w:r>
      <w:r w:rsidRPr="005A723B">
        <w:rPr>
          <w:rStyle w:val="StyleUnderline"/>
        </w:rPr>
        <w:t>we need a more nuanced understanding of how they encode a specifically settler-colonial framework for imagining the future</w:t>
      </w:r>
      <w:r w:rsidRPr="005A723B">
        <w:rPr>
          <w:sz w:val="14"/>
        </w:rPr>
        <w:t>, one that has implications for how we understand contemporary literatures from settler societies, and which allows us to see extinction as a genuine, if flawed, attempt to envisage social change.</w:t>
      </w:r>
      <w:r w:rsidRPr="00CE6EE2">
        <w:rPr>
          <w:sz w:val="12"/>
        </w:rPr>
        <w:t>¶</w:t>
      </w:r>
      <w:r w:rsidRPr="005A723B">
        <w:rPr>
          <w:sz w:val="14"/>
        </w:rPr>
        <w:t xml:space="preserve"> In the remainder of this paper I consider extinction’s function as a metaphor of decolonization. I use this phrase to invoke, without completely endorsing, Tuck and Yang’s </w:t>
      </w:r>
      <w:proofErr w:type="spellStart"/>
      <w:r w:rsidRPr="005A723B">
        <w:rPr>
          <w:sz w:val="14"/>
        </w:rPr>
        <w:t>argu</w:t>
      </w:r>
      <w:proofErr w:type="spellEnd"/>
      <w:r w:rsidRPr="005A723B">
        <w:rPr>
          <w:sz w:val="14"/>
        </w:rPr>
        <w:t xml:space="preserve">- </w:t>
      </w:r>
      <w:proofErr w:type="spellStart"/>
      <w:r w:rsidRPr="005A723B">
        <w:rPr>
          <w:sz w:val="14"/>
        </w:rPr>
        <w:t>ment</w:t>
      </w:r>
      <w:proofErr w:type="spellEnd"/>
      <w:r w:rsidRPr="005A723B">
        <w:rPr>
          <w:sz w:val="14"/>
        </w:rPr>
        <w:t xml:space="preserve"> that to treat decolonization figuratively, as I argue </w:t>
      </w:r>
      <w:r w:rsidRPr="005A723B">
        <w:rPr>
          <w:rStyle w:val="Emphasis"/>
          <w:highlight w:val="cyan"/>
        </w:rPr>
        <w:t>extinction narratives</w:t>
      </w:r>
      <w:r w:rsidRPr="005A723B">
        <w:t xml:space="preserve"> </w:t>
      </w:r>
      <w:r w:rsidRPr="005A723B">
        <w:rPr>
          <w:sz w:val="14"/>
        </w:rPr>
        <w:t>do, is necessarily to</w:t>
      </w:r>
      <w:r w:rsidRPr="005A723B">
        <w:t xml:space="preserve"> </w:t>
      </w:r>
      <w:r w:rsidRPr="005A723B">
        <w:rPr>
          <w:rStyle w:val="Emphasis"/>
          <w:highlight w:val="cyan"/>
        </w:rPr>
        <w:t>preclude radical change, creating opportunities for settler ‘moves to innocence’ that re-legitimate racial inequality</w:t>
      </w:r>
      <w:r w:rsidRPr="005A723B">
        <w:rPr>
          <w:sz w:val="14"/>
        </w:rPr>
        <w:t xml:space="preserve">.13 The counterview to this pessimistic </w:t>
      </w:r>
      <w:proofErr w:type="spellStart"/>
      <w:r w:rsidRPr="005A723B">
        <w:rPr>
          <w:sz w:val="14"/>
        </w:rPr>
        <w:t>perspec</w:t>
      </w:r>
      <w:proofErr w:type="spellEnd"/>
      <w:r w:rsidRPr="005A723B">
        <w:rPr>
          <w:sz w:val="14"/>
        </w:rPr>
        <w:t xml:space="preserve">- </w:t>
      </w:r>
      <w:proofErr w:type="spellStart"/>
      <w:r w:rsidRPr="005A723B">
        <w:rPr>
          <w:sz w:val="14"/>
        </w:rPr>
        <w:t>tive</w:t>
      </w:r>
      <w:proofErr w:type="spellEnd"/>
      <w:r w:rsidRPr="005A723B">
        <w:rPr>
          <w:sz w:val="14"/>
        </w:rPr>
        <w:t xml:space="preserve"> is offered by </w:t>
      </w:r>
      <w:proofErr w:type="spellStart"/>
      <w:r w:rsidRPr="005A723B">
        <w:rPr>
          <w:sz w:val="14"/>
        </w:rPr>
        <w:t>Veracini</w:t>
      </w:r>
      <w:proofErr w:type="spellEnd"/>
      <w:r w:rsidRPr="005A723B">
        <w:rPr>
          <w:sz w:val="14"/>
        </w:rPr>
        <w:t>, who suggests that progressive change to settler-colonial relationships will only happen if narratives can be found that make decolonization think- able.14 This article enters the debate between these two perspectives by asking what it means for settler writers to imagine the future via the trope of extinction. Does extinction offer a meaningful way to think about ending settler colonialism, or does it re-activate settler-colonial patterns of thought that allow exclusionary social structures to persist?</w:t>
      </w:r>
      <w:r w:rsidRPr="00CE6EE2">
        <w:rPr>
          <w:sz w:val="12"/>
        </w:rPr>
        <w:t>¶</w:t>
      </w:r>
      <w:r w:rsidRPr="005A723B">
        <w:rPr>
          <w:sz w:val="14"/>
        </w:rPr>
        <w:t xml:space="preserve"> I explore this question with reference to examples of contemporary literary treatments of extinction from select English-speaking settler-colonial contexts: South Africa, Australia, and Canada.15 The next section of this article traces key elements of extinction narrative in a range of settler-colonial texts, while the section that follows offers a detailed reading of one of the best examples of a sustained literary exploration of human finitude, Margaret Atwood’s </w:t>
      </w:r>
      <w:proofErr w:type="spellStart"/>
      <w:r w:rsidRPr="005A723B">
        <w:rPr>
          <w:sz w:val="14"/>
        </w:rPr>
        <w:t>Maddaddam</w:t>
      </w:r>
      <w:proofErr w:type="spellEnd"/>
      <w:r w:rsidRPr="005A723B">
        <w:rPr>
          <w:sz w:val="14"/>
        </w:rPr>
        <w:t xml:space="preserve"> trilogy (2003–2013). I advance four specific arguments. First, </w:t>
      </w:r>
      <w:proofErr w:type="spellStart"/>
      <w:r w:rsidRPr="005A723B">
        <w:rPr>
          <w:sz w:val="14"/>
        </w:rPr>
        <w:t>extinc</w:t>
      </w:r>
      <w:proofErr w:type="spellEnd"/>
      <w:r w:rsidRPr="005A723B">
        <w:rPr>
          <w:sz w:val="14"/>
        </w:rPr>
        <w:t xml:space="preserve">- </w:t>
      </w:r>
      <w:proofErr w:type="spellStart"/>
      <w:r w:rsidRPr="005A723B">
        <w:rPr>
          <w:sz w:val="14"/>
        </w:rPr>
        <w:t>tion</w:t>
      </w:r>
      <w:proofErr w:type="spellEnd"/>
      <w:r w:rsidRPr="005A723B">
        <w:rPr>
          <w:sz w:val="14"/>
        </w:rPr>
        <w:t xml:space="preserve"> narratives take at least two forms depending on whether the ‘end’ of settler society is framed primarily in historical-civilizational terms or in a stronger, biological sense; the key question is whether the ‘thing’ that is going extinct is a society or a species. Second, </w:t>
      </w:r>
      <w:r w:rsidRPr="00FA5751">
        <w:rPr>
          <w:u w:val="single"/>
        </w:rPr>
        <w:t xml:space="preserve">biologically oriented extinction narratives </w:t>
      </w:r>
      <w:r w:rsidRPr="005A723B">
        <w:rPr>
          <w:rStyle w:val="Emphasis"/>
          <w:highlight w:val="cyan"/>
        </w:rPr>
        <w:t>rely on</w:t>
      </w:r>
      <w:r w:rsidRPr="005A723B">
        <w:rPr>
          <w:rStyle w:val="StyleUnderline"/>
        </w:rPr>
        <w:t xml:space="preserve"> </w:t>
      </w:r>
      <w:r w:rsidRPr="005A723B">
        <w:rPr>
          <w:sz w:val="14"/>
        </w:rPr>
        <w:t>a more or less conscious</w:t>
      </w:r>
      <w:r w:rsidRPr="005A723B">
        <w:rPr>
          <w:rStyle w:val="StyleUnderline"/>
        </w:rPr>
        <w:t xml:space="preserve"> </w:t>
      </w:r>
      <w:r w:rsidRPr="005A723B">
        <w:rPr>
          <w:rStyle w:val="Emphasis"/>
          <w:highlight w:val="cyan"/>
        </w:rPr>
        <w:t>slippage between ‘the settler’ and ‘the human’</w:t>
      </w:r>
      <w:r w:rsidRPr="005A723B">
        <w:rPr>
          <w:sz w:val="14"/>
        </w:rPr>
        <w:t xml:space="preserve">. Third, </w:t>
      </w:r>
      <w:r w:rsidRPr="005A723B">
        <w:rPr>
          <w:rStyle w:val="StyleUnderline"/>
        </w:rPr>
        <w:t xml:space="preserve">this slippage is ideologically ambivalent: </w:t>
      </w:r>
      <w:r w:rsidRPr="005A723B">
        <w:rPr>
          <w:sz w:val="14"/>
        </w:rPr>
        <w:t>on the one hand, it contains a radical charge that invokes environmentalist discourse and climate-change anxiety to imagine social forms that re-write settler-colonial dynamics; on the other, it</w:t>
      </w:r>
      <w:r w:rsidRPr="005A723B">
        <w:rPr>
          <w:rStyle w:val="StyleUnderline"/>
        </w:rPr>
        <w:t xml:space="preserve"> </w:t>
      </w:r>
      <w:r w:rsidRPr="005A723B">
        <w:rPr>
          <w:rStyle w:val="Emphasis"/>
          <w:highlight w:val="cyan"/>
        </w:rPr>
        <w:t>replicates</w:t>
      </w:r>
      <w:r w:rsidRPr="005A723B">
        <w:t xml:space="preserve"> </w:t>
      </w:r>
      <w:r w:rsidRPr="005A723B">
        <w:rPr>
          <w:sz w:val="14"/>
        </w:rPr>
        <w:t>a core aspect of</w:t>
      </w:r>
      <w:r w:rsidRPr="005A723B">
        <w:t xml:space="preserve"> </w:t>
      </w:r>
      <w:r w:rsidRPr="005A723B">
        <w:rPr>
          <w:rStyle w:val="Emphasis"/>
          <w:highlight w:val="cyan"/>
        </w:rPr>
        <w:t>imperialist ideology by normalizing whiteness as equivalent to humanity</w:t>
      </w:r>
      <w:r w:rsidRPr="005A723B">
        <w:t xml:space="preserve">. </w:t>
      </w:r>
      <w:r w:rsidRPr="005A723B">
        <w:rPr>
          <w:sz w:val="14"/>
        </w:rPr>
        <w:t xml:space="preserve">Fourth, </w:t>
      </w:r>
      <w:r w:rsidRPr="005E4FFF">
        <w:rPr>
          <w:rStyle w:val="Emphasis"/>
        </w:rPr>
        <w:t>these ideological effects are mediated by gender</w:t>
      </w:r>
      <w:r w:rsidRPr="005E4FFF">
        <w:rPr>
          <w:u w:val="single"/>
        </w:rPr>
        <w:t xml:space="preserve">, insofar </w:t>
      </w:r>
      <w:r w:rsidRPr="005E4FFF">
        <w:rPr>
          <w:rStyle w:val="Emphasis"/>
        </w:rPr>
        <w:t>as extinction narratives invoke</w:t>
      </w:r>
      <w:r w:rsidRPr="005E4FFF">
        <w:rPr>
          <w:u w:val="single"/>
        </w:rPr>
        <w:t xml:space="preserve"> issues of </w:t>
      </w:r>
      <w:r w:rsidRPr="005E4FFF">
        <w:rPr>
          <w:rStyle w:val="Emphasis"/>
        </w:rPr>
        <w:t>biological reproduction</w:t>
      </w:r>
      <w:r w:rsidRPr="005E4FFF">
        <w:rPr>
          <w:u w:val="single"/>
        </w:rPr>
        <w:t xml:space="preserve">, community protection, and </w:t>
      </w:r>
      <w:r w:rsidRPr="005E4FFF">
        <w:rPr>
          <w:rStyle w:val="Emphasis"/>
        </w:rPr>
        <w:t>violence that function to differentiate and reify masculine and feminine roles</w:t>
      </w:r>
      <w:r w:rsidRPr="005E4FFF">
        <w:rPr>
          <w:u w:val="single"/>
        </w:rPr>
        <w:t xml:space="preserve"> in the putative de-colonial future. Overall</w:t>
      </w:r>
      <w:r w:rsidRPr="005E4FFF">
        <w:rPr>
          <w:sz w:val="14"/>
        </w:rPr>
        <w:t>, my central claim is that extinction is a core trope through which settler futurity emerges, one with crucial narrative and ideological effects that shape much of the contemporary literature emerging from white colonial settings.</w:t>
      </w:r>
      <w:bookmarkEnd w:id="8"/>
    </w:p>
    <w:p w:rsidR="00525B19" w:rsidRDefault="00525B19" w:rsidP="00525B19">
      <w:pPr>
        <w:pStyle w:val="Heading4"/>
      </w:pPr>
      <w:bookmarkStart w:id="10" w:name="_Hlk5017002"/>
      <w:bookmarkStart w:id="11" w:name="_Hlk5009501"/>
      <w:bookmarkStart w:id="12" w:name="_Hlk20644314"/>
      <w:bookmarkStart w:id="13" w:name="_Hlk152268808"/>
      <w:bookmarkEnd w:id="4"/>
      <w:r>
        <w:lastRenderedPageBreak/>
        <w:t xml:space="preserve">Thus, the only alternative is one of decolonization. </w:t>
      </w:r>
    </w:p>
    <w:bookmarkEnd w:id="10"/>
    <w:bookmarkEnd w:id="11"/>
    <w:p w:rsidR="00525B19" w:rsidRPr="002169E6" w:rsidRDefault="00525B19" w:rsidP="00525B19">
      <w:pPr>
        <w:rPr>
          <w:sz w:val="20"/>
        </w:rPr>
      </w:pPr>
      <w:r w:rsidRPr="002169E6">
        <w:rPr>
          <w:rStyle w:val="Style13ptBold"/>
          <w:sz w:val="24"/>
        </w:rPr>
        <w:t xml:space="preserve">Tuck and Yang 12 </w:t>
      </w:r>
      <w:r w:rsidRPr="002169E6">
        <w:rPr>
          <w:sz w:val="20"/>
        </w:rPr>
        <w:t>(Eve Tuck, associate Professor of Critical Race and Indigenous Studies at the Ontario Institute for Studies in Education, University of Toronto, State University of New York at New Paltz. And K. Wayne Yang, Ph.D., Social and Cultural Studies, University of California, Berkeley, University of California, San Diego</w:t>
      </w:r>
      <w:r w:rsidRPr="002169E6">
        <w:rPr>
          <w:i/>
          <w:sz w:val="20"/>
        </w:rPr>
        <w:t>.  Decolonization is not a metaphor.</w:t>
      </w:r>
      <w:r w:rsidRPr="002169E6">
        <w:rPr>
          <w:sz w:val="20"/>
        </w:rPr>
        <w:t xml:space="preserve"> Decolonization: Indigeneity, Education and Society Vol. 1, No. 1, 2012, pp.</w:t>
      </w:r>
      <w:r w:rsidRPr="002169E6">
        <w:rPr>
          <w:sz w:val="20"/>
        </w:rPr>
        <w:tab/>
        <w:t>1-40, pp. 35-36 GC)</w:t>
      </w:r>
    </w:p>
    <w:p w:rsidR="00525B19" w:rsidRPr="005A1FF4" w:rsidRDefault="00525B19" w:rsidP="00525B19">
      <w:pPr>
        <w:rPr>
          <w:u w:val="single"/>
        </w:rPr>
      </w:pPr>
      <w:r w:rsidRPr="00740768">
        <w:rPr>
          <w:rStyle w:val="StyleUnderline"/>
          <w:highlight w:val="cyan"/>
        </w:rPr>
        <w:t>An ethic of incommensurability,</w:t>
      </w:r>
      <w:r w:rsidRPr="00740768">
        <w:rPr>
          <w:rStyle w:val="StyleUnderline"/>
        </w:rPr>
        <w:t xml:space="preserve"> which guides moves that </w:t>
      </w:r>
      <w:r w:rsidRPr="00740768">
        <w:rPr>
          <w:rStyle w:val="StyleUnderline"/>
          <w:highlight w:val="cyan"/>
        </w:rPr>
        <w:t>unsettle innocence,</w:t>
      </w:r>
      <w:r w:rsidRPr="00740768">
        <w:rPr>
          <w:rStyle w:val="StyleUnderline"/>
        </w:rPr>
        <w:t xml:space="preserve"> stands </w:t>
      </w:r>
      <w:r w:rsidRPr="00740768">
        <w:rPr>
          <w:rStyle w:val="StyleUnderline"/>
          <w:highlight w:val="cyan"/>
        </w:rPr>
        <w:t>in contrast to</w:t>
      </w:r>
      <w:r w:rsidRPr="00740768">
        <w:rPr>
          <w:rStyle w:val="StyleUnderline"/>
        </w:rPr>
        <w:t xml:space="preserve"> aims of </w:t>
      </w:r>
      <w:r w:rsidRPr="00740768">
        <w:rPr>
          <w:rStyle w:val="StyleUnderline"/>
          <w:highlight w:val="cyan"/>
        </w:rPr>
        <w:t>reconciliation, which motivate settler moves to innocence. Reconciliation is about rescuing settler normalcy</w:t>
      </w:r>
      <w:r w:rsidRPr="00740768">
        <w:rPr>
          <w:rStyle w:val="StyleUnderline"/>
        </w:rPr>
        <w:t xml:space="preserve">, about </w:t>
      </w:r>
      <w:r w:rsidRPr="00740768">
        <w:rPr>
          <w:rStyle w:val="StyleUnderline"/>
          <w:highlight w:val="cyan"/>
        </w:rPr>
        <w:t xml:space="preserve">rescuing a settler future. Reconciliation is concerned with </w:t>
      </w:r>
      <w:r w:rsidRPr="00740768">
        <w:rPr>
          <w:rStyle w:val="StyleUnderline"/>
        </w:rPr>
        <w:t xml:space="preserve">questions of </w:t>
      </w:r>
      <w:r w:rsidRPr="00740768">
        <w:rPr>
          <w:rStyle w:val="StyleUnderline"/>
          <w:highlight w:val="cyan"/>
        </w:rPr>
        <w:t>what</w:t>
      </w:r>
      <w:r w:rsidRPr="00740768">
        <w:rPr>
          <w:rStyle w:val="StyleUnderline"/>
        </w:rPr>
        <w:t xml:space="preserve"> will </w:t>
      </w:r>
      <w:r w:rsidRPr="00740768">
        <w:rPr>
          <w:rStyle w:val="StyleUnderline"/>
          <w:highlight w:val="cyan"/>
        </w:rPr>
        <w:t xml:space="preserve">decolonization look like? What will happen </w:t>
      </w:r>
      <w:r w:rsidRPr="00740768">
        <w:rPr>
          <w:rStyle w:val="StyleUnderline"/>
        </w:rPr>
        <w:t xml:space="preserve">after abolition? What will be the </w:t>
      </w:r>
      <w:r w:rsidRPr="00740768">
        <w:rPr>
          <w:rStyle w:val="StyleUnderline"/>
          <w:highlight w:val="cyan"/>
        </w:rPr>
        <w:t>consequences of decolonization for the settler? Incommensurability acknowledges that these questions need not,</w:t>
      </w:r>
      <w:r w:rsidRPr="00740768">
        <w:rPr>
          <w:rStyle w:val="StyleUnderline"/>
        </w:rPr>
        <w:t xml:space="preserve"> and perhaps cannot, </w:t>
      </w:r>
      <w:r w:rsidRPr="00740768">
        <w:rPr>
          <w:rStyle w:val="StyleUnderline"/>
          <w:highlight w:val="cyan"/>
        </w:rPr>
        <w:t>be answered in order for decolonization to exist as a framework.</w:t>
      </w:r>
      <w:r>
        <w:rPr>
          <w:rStyle w:val="StyleUnderline"/>
        </w:rPr>
        <w:t xml:space="preserve"> </w:t>
      </w:r>
      <w:r w:rsidRPr="002169E6">
        <w:rPr>
          <w:sz w:val="20"/>
        </w:rPr>
        <w:t xml:space="preserve">We want to say, first, </w:t>
      </w:r>
      <w:r w:rsidRPr="002169E6">
        <w:rPr>
          <w:rStyle w:val="StyleUnderline"/>
          <w:sz w:val="20"/>
        </w:rPr>
        <w:t xml:space="preserve">that decolonization is not obliged to answer those questions </w:t>
      </w:r>
      <w:r w:rsidRPr="00740768">
        <w:rPr>
          <w:rStyle w:val="StyleUnderline"/>
        </w:rPr>
        <w:t xml:space="preserve">- </w:t>
      </w:r>
      <w:r w:rsidRPr="00740768">
        <w:rPr>
          <w:rStyle w:val="StyleUnderline"/>
          <w:highlight w:val="cyan"/>
        </w:rPr>
        <w:t>decolonization is not accountable to settlers, or settler futurity. Decolonization is accountable to Indigenous sovereignty and futurity.</w:t>
      </w:r>
      <w:r w:rsidRPr="002169E6">
        <w:rPr>
          <w:sz w:val="20"/>
        </w:rPr>
        <w:t xml:space="preserve"> Still, we acknowledge the questions of those wary participants in Occupy Oakland and other settlers who want to know what decolonization will require of them</w:t>
      </w:r>
      <w:r w:rsidRPr="00740768">
        <w:rPr>
          <w:rStyle w:val="StyleUnderline"/>
        </w:rPr>
        <w:t xml:space="preserve">. </w:t>
      </w:r>
      <w:r w:rsidRPr="00740768">
        <w:rPr>
          <w:rStyle w:val="StyleUnderline"/>
          <w:highlight w:val="cyan"/>
        </w:rPr>
        <w:t>The answers are not fully in view and can’t be as long as decolonization remains punctuated by metaphor.</w:t>
      </w:r>
      <w:r w:rsidRPr="002169E6">
        <w:rPr>
          <w:rStyle w:val="StyleUnderline"/>
          <w:sz w:val="20"/>
        </w:rPr>
        <w:t xml:space="preserve"> The answers will not emerge from friendly understanding, and indeed </w:t>
      </w:r>
      <w:r w:rsidRPr="00740768">
        <w:rPr>
          <w:rStyle w:val="StyleUnderline"/>
          <w:highlight w:val="cyan"/>
        </w:rPr>
        <w:t xml:space="preserve">require a dangerous understanding of </w:t>
      </w:r>
      <w:proofErr w:type="spellStart"/>
      <w:r w:rsidRPr="00740768">
        <w:rPr>
          <w:rStyle w:val="StyleUnderline"/>
          <w:highlight w:val="cyan"/>
        </w:rPr>
        <w:t>uncommonality</w:t>
      </w:r>
      <w:proofErr w:type="spellEnd"/>
      <w:r w:rsidRPr="00740768">
        <w:rPr>
          <w:rStyle w:val="StyleUnderline"/>
          <w:highlight w:val="cyan"/>
        </w:rPr>
        <w:t xml:space="preserve"> that un-coalesces coalition politics</w:t>
      </w:r>
      <w:r w:rsidRPr="002169E6">
        <w:rPr>
          <w:sz w:val="20"/>
        </w:rPr>
        <w:t xml:space="preserve"> - moves that may feel very unfriendly. But we will find out the answers as we get there, </w:t>
      </w:r>
      <w:r w:rsidRPr="002169E6">
        <w:rPr>
          <w:rStyle w:val="StyleUnderline"/>
          <w:sz w:val="20"/>
        </w:rPr>
        <w:t>“in the exact measure that we can discern the movements which give [decolonization] historical form and content”</w:t>
      </w:r>
      <w:r w:rsidRPr="002169E6">
        <w:rPr>
          <w:sz w:val="20"/>
        </w:rPr>
        <w:t xml:space="preserve"> (Fanon, 1963, p. 36).</w:t>
      </w:r>
      <w:r>
        <w:rPr>
          <w:sz w:val="20"/>
        </w:rPr>
        <w:t xml:space="preserve"> </w:t>
      </w:r>
      <w:r w:rsidRPr="002169E6">
        <w:rPr>
          <w:rStyle w:val="StyleUnderline"/>
          <w:sz w:val="20"/>
        </w:rPr>
        <w:t xml:space="preserve">To fully enact </w:t>
      </w:r>
      <w:r w:rsidRPr="00740768">
        <w:rPr>
          <w:rStyle w:val="StyleUnderline"/>
          <w:highlight w:val="cyan"/>
        </w:rPr>
        <w:t>an ethic of incommensurability means relinquishing settler futurity, abandoning the hope that settlers may one day be commensurable to Native peoples.</w:t>
      </w:r>
      <w:r w:rsidRPr="002169E6">
        <w:rPr>
          <w:rStyle w:val="StyleUnderline"/>
          <w:sz w:val="20"/>
        </w:rPr>
        <w:t xml:space="preserve"> It means removing the asterisks, periods, commas, apostrophes, the </w:t>
      </w:r>
      <w:proofErr w:type="spellStart"/>
      <w:r w:rsidRPr="002169E6">
        <w:rPr>
          <w:rStyle w:val="StyleUnderline"/>
          <w:sz w:val="20"/>
        </w:rPr>
        <w:t>whereas’s</w:t>
      </w:r>
      <w:proofErr w:type="spellEnd"/>
      <w:r w:rsidRPr="002169E6">
        <w:rPr>
          <w:rStyle w:val="StyleUnderline"/>
          <w:sz w:val="20"/>
        </w:rPr>
        <w:t xml:space="preserve">, buts, and conditional clauses that punctuate decolonization and underwrite settler innocence. </w:t>
      </w:r>
      <w:r w:rsidRPr="00740768">
        <w:rPr>
          <w:rStyle w:val="StyleUnderline"/>
          <w:highlight w:val="cyan"/>
        </w:rPr>
        <w:t>The Native futures, the lives to be lived once the settler nation is gone - these are the unwritten possibilities made possible by an ethic of incommensurability.</w:t>
      </w:r>
      <w:r>
        <w:rPr>
          <w:rStyle w:val="StyleUnderline"/>
          <w:sz w:val="20"/>
        </w:rPr>
        <w:t xml:space="preserve"> </w:t>
      </w:r>
      <w:r w:rsidRPr="002169E6">
        <w:rPr>
          <w:sz w:val="20"/>
        </w:rPr>
        <w:t>when you take away the punctuation</w:t>
      </w:r>
      <w:r>
        <w:rPr>
          <w:sz w:val="20"/>
        </w:rPr>
        <w:t xml:space="preserve"> </w:t>
      </w:r>
      <w:r w:rsidRPr="002169E6">
        <w:rPr>
          <w:sz w:val="20"/>
        </w:rPr>
        <w:t>he says of</w:t>
      </w:r>
      <w:r>
        <w:rPr>
          <w:sz w:val="20"/>
        </w:rPr>
        <w:t xml:space="preserve"> </w:t>
      </w:r>
      <w:r w:rsidRPr="002169E6">
        <w:rPr>
          <w:sz w:val="20"/>
        </w:rPr>
        <w:t>lines lifted from the documents about</w:t>
      </w:r>
      <w:r>
        <w:rPr>
          <w:sz w:val="20"/>
        </w:rPr>
        <w:t xml:space="preserve"> </w:t>
      </w:r>
      <w:r w:rsidRPr="002169E6">
        <w:rPr>
          <w:sz w:val="20"/>
        </w:rPr>
        <w:t>military-occupied land</w:t>
      </w:r>
      <w:r>
        <w:rPr>
          <w:sz w:val="20"/>
        </w:rPr>
        <w:t xml:space="preserve"> </w:t>
      </w:r>
      <w:r w:rsidRPr="002169E6">
        <w:rPr>
          <w:sz w:val="20"/>
        </w:rPr>
        <w:t>its acreage and location</w:t>
      </w:r>
      <w:r>
        <w:rPr>
          <w:sz w:val="20"/>
        </w:rPr>
        <w:t xml:space="preserve"> </w:t>
      </w:r>
      <w:r w:rsidRPr="002169E6">
        <w:rPr>
          <w:sz w:val="20"/>
        </w:rPr>
        <w:t>you take away its finality</w:t>
      </w:r>
      <w:r>
        <w:rPr>
          <w:sz w:val="20"/>
        </w:rPr>
        <w:t xml:space="preserve"> </w:t>
      </w:r>
      <w:r w:rsidRPr="002169E6">
        <w:rPr>
          <w:sz w:val="20"/>
        </w:rPr>
        <w:t>opening the possibility of other futures</w:t>
      </w:r>
      <w:r>
        <w:rPr>
          <w:sz w:val="20"/>
        </w:rPr>
        <w:t xml:space="preserve"> </w:t>
      </w:r>
      <w:r w:rsidRPr="002169E6">
        <w:rPr>
          <w:sz w:val="20"/>
        </w:rPr>
        <w:t xml:space="preserve">-Craig Santos Perez, </w:t>
      </w:r>
      <w:proofErr w:type="spellStart"/>
      <w:r w:rsidRPr="002169E6">
        <w:rPr>
          <w:sz w:val="20"/>
        </w:rPr>
        <w:t>Chamoru</w:t>
      </w:r>
      <w:proofErr w:type="spellEnd"/>
      <w:r w:rsidRPr="002169E6">
        <w:rPr>
          <w:sz w:val="20"/>
        </w:rPr>
        <w:t xml:space="preserve"> scholar and poet (as quoted by </w:t>
      </w:r>
      <w:proofErr w:type="spellStart"/>
      <w:r w:rsidRPr="002169E6">
        <w:rPr>
          <w:sz w:val="20"/>
        </w:rPr>
        <w:t>Voeltz</w:t>
      </w:r>
      <w:proofErr w:type="spellEnd"/>
      <w:r w:rsidRPr="002169E6">
        <w:rPr>
          <w:sz w:val="20"/>
        </w:rPr>
        <w:t>, 2012)</w:t>
      </w:r>
      <w:r>
        <w:rPr>
          <w:sz w:val="20"/>
        </w:rPr>
        <w:t xml:space="preserve"> </w:t>
      </w:r>
      <w:r w:rsidRPr="00740768">
        <w:rPr>
          <w:rStyle w:val="StyleUnderline"/>
          <w:highlight w:val="cyan"/>
        </w:rPr>
        <w:t xml:space="preserve">Decolonization offers a different perspective to human and civil </w:t>
      </w:r>
      <w:proofErr w:type="gramStart"/>
      <w:r w:rsidRPr="00740768">
        <w:rPr>
          <w:rStyle w:val="StyleUnderline"/>
          <w:highlight w:val="cyan"/>
        </w:rPr>
        <w:t>rights based</w:t>
      </w:r>
      <w:proofErr w:type="gramEnd"/>
      <w:r w:rsidRPr="00740768">
        <w:rPr>
          <w:rStyle w:val="StyleUnderline"/>
          <w:highlight w:val="cyan"/>
        </w:rPr>
        <w:t xml:space="preserve"> approaches to justice, an unsettling one, rather than a complementary one. Decolonization is not an “and”. It is an elsewhere.</w:t>
      </w:r>
      <w:bookmarkEnd w:id="5"/>
      <w:bookmarkEnd w:id="9"/>
      <w:bookmarkEnd w:id="12"/>
      <w:bookmarkEnd w:id="13"/>
    </w:p>
    <w:p w:rsidR="00525B19" w:rsidRDefault="00525B19" w:rsidP="00525B19">
      <w:pPr>
        <w:pStyle w:val="Heading1"/>
      </w:pPr>
      <w:r>
        <w:lastRenderedPageBreak/>
        <w:t>Case</w:t>
      </w:r>
    </w:p>
    <w:p w:rsidR="00525B19" w:rsidRDefault="00525B19" w:rsidP="00525B19">
      <w:pPr>
        <w:pStyle w:val="Heading2"/>
      </w:pPr>
      <w:r>
        <w:lastRenderedPageBreak/>
        <w:t>Adv 1</w:t>
      </w:r>
    </w:p>
    <w:p w:rsidR="00525B19" w:rsidRPr="00E83E53" w:rsidRDefault="00525B19" w:rsidP="00525B19">
      <w:pPr>
        <w:pStyle w:val="ListParagraph"/>
        <w:keepNext/>
        <w:keepLines/>
        <w:numPr>
          <w:ilvl w:val="0"/>
          <w:numId w:val="16"/>
        </w:numPr>
        <w:spacing w:before="40" w:after="0" w:line="256" w:lineRule="auto"/>
        <w:outlineLvl w:val="3"/>
        <w:rPr>
          <w:rFonts w:eastAsia="Times New Roman" w:cs="Times New Roman"/>
          <w:b/>
          <w:iCs/>
          <w:sz w:val="26"/>
        </w:rPr>
      </w:pPr>
      <w:r w:rsidRPr="00E83E53">
        <w:rPr>
          <w:rFonts w:eastAsia="Times New Roman" w:cs="Times New Roman"/>
          <w:b/>
          <w:iCs/>
          <w:sz w:val="26"/>
        </w:rPr>
        <w:t xml:space="preserve">No missile </w:t>
      </w:r>
      <w:proofErr w:type="gramStart"/>
      <w:r w:rsidRPr="00E83E53">
        <w:rPr>
          <w:rFonts w:eastAsia="Times New Roman" w:cs="Times New Roman"/>
          <w:b/>
          <w:iCs/>
          <w:sz w:val="26"/>
        </w:rPr>
        <w:t>threat</w:t>
      </w:r>
      <w:proofErr w:type="gramEnd"/>
    </w:p>
    <w:p w:rsidR="00525B19" w:rsidRPr="007266C6" w:rsidRDefault="00525B19" w:rsidP="00525B19">
      <w:pPr>
        <w:spacing w:line="256" w:lineRule="auto"/>
        <w:rPr>
          <w:rFonts w:eastAsia="Calibri"/>
        </w:rPr>
      </w:pPr>
      <w:proofErr w:type="spellStart"/>
      <w:r w:rsidRPr="007266C6">
        <w:rPr>
          <w:rFonts w:eastAsia="Calibri"/>
          <w:b/>
          <w:bCs/>
          <w:sz w:val="26"/>
        </w:rPr>
        <w:t>Cirincione</w:t>
      </w:r>
      <w:proofErr w:type="spellEnd"/>
      <w:r w:rsidRPr="007266C6">
        <w:rPr>
          <w:rFonts w:eastAsia="Calibri"/>
          <w:b/>
          <w:bCs/>
          <w:sz w:val="26"/>
        </w:rPr>
        <w:t xml:space="preserve"> 25</w:t>
      </w:r>
      <w:r w:rsidRPr="007266C6">
        <w:rPr>
          <w:rFonts w:eastAsia="Calibri"/>
        </w:rPr>
        <w:t xml:space="preserve">, nuclear policy analyst and author with over 35 years of experience in the field. (Joe </w:t>
      </w:r>
      <w:proofErr w:type="spellStart"/>
      <w:r w:rsidRPr="007266C6">
        <w:rPr>
          <w:rFonts w:eastAsia="Calibri"/>
        </w:rPr>
        <w:t>Cirincione</w:t>
      </w:r>
      <w:proofErr w:type="spellEnd"/>
      <w:r w:rsidRPr="007266C6">
        <w:rPr>
          <w:rFonts w:eastAsia="Calibri"/>
        </w:rPr>
        <w:t xml:space="preserve">, 2-4-2025, “The national missile defense fantasy—again” https://thebulletin.org/2025/02/the-national-missile-defense-fantasy-again/) </w:t>
      </w:r>
      <w:proofErr w:type="spellStart"/>
      <w:r w:rsidRPr="007266C6">
        <w:rPr>
          <w:rFonts w:eastAsia="Calibri"/>
        </w:rPr>
        <w:t>wtk</w:t>
      </w:r>
      <w:proofErr w:type="spellEnd"/>
    </w:p>
    <w:p w:rsidR="00525B19" w:rsidRPr="007266C6" w:rsidRDefault="00525B19" w:rsidP="00525B19">
      <w:pPr>
        <w:spacing w:line="256" w:lineRule="auto"/>
        <w:rPr>
          <w:rFonts w:eastAsia="Calibri"/>
          <w:sz w:val="16"/>
        </w:rPr>
      </w:pPr>
      <w:r w:rsidRPr="007266C6">
        <w:rPr>
          <w:rFonts w:eastAsia="Calibri"/>
          <w:sz w:val="16"/>
        </w:rPr>
        <w:t xml:space="preserve">Doomed to fail. </w:t>
      </w:r>
      <w:r w:rsidRPr="007266C6">
        <w:rPr>
          <w:rFonts w:eastAsia="Calibri"/>
          <w:b/>
          <w:highlight w:val="cyan"/>
          <w:u w:val="single"/>
        </w:rPr>
        <w:t>Trump</w:t>
      </w:r>
      <w:r w:rsidRPr="007266C6">
        <w:rPr>
          <w:rFonts w:eastAsia="Calibri"/>
          <w:b/>
          <w:u w:val="single"/>
        </w:rPr>
        <w:t>’s</w:t>
      </w:r>
      <w:r w:rsidRPr="007266C6">
        <w:rPr>
          <w:rFonts w:eastAsia="Calibri"/>
          <w:sz w:val="16"/>
        </w:rPr>
        <w:t xml:space="preserve"> executive </w:t>
      </w:r>
      <w:r w:rsidRPr="007266C6">
        <w:rPr>
          <w:rFonts w:eastAsia="Calibri"/>
          <w:b/>
          <w:u w:val="single"/>
        </w:rPr>
        <w:t>order</w:t>
      </w:r>
      <w:r w:rsidRPr="007266C6">
        <w:rPr>
          <w:rFonts w:eastAsia="Calibri"/>
          <w:sz w:val="16"/>
        </w:rPr>
        <w:t xml:space="preserve"> is a jumble of false claims and imaginary solutions. It </w:t>
      </w:r>
      <w:r w:rsidRPr="007266C6">
        <w:rPr>
          <w:rFonts w:eastAsia="Calibri"/>
          <w:b/>
          <w:u w:val="single"/>
        </w:rPr>
        <w:t xml:space="preserve">begins by </w:t>
      </w:r>
      <w:r w:rsidRPr="007266C6">
        <w:rPr>
          <w:rFonts w:eastAsia="Calibri"/>
          <w:b/>
          <w:highlight w:val="cyan"/>
          <w:u w:val="single"/>
        </w:rPr>
        <w:t>declaring</w:t>
      </w:r>
      <w:r w:rsidRPr="007266C6">
        <w:rPr>
          <w:rFonts w:eastAsia="Calibri"/>
          <w:sz w:val="16"/>
        </w:rPr>
        <w:t xml:space="preserve"> that </w:t>
      </w:r>
      <w:r w:rsidRPr="007266C6">
        <w:rPr>
          <w:rFonts w:eastAsia="Calibri"/>
          <w:b/>
          <w:u w:val="single"/>
        </w:rPr>
        <w:t xml:space="preserve">the </w:t>
      </w:r>
      <w:r w:rsidRPr="007266C6">
        <w:rPr>
          <w:rFonts w:eastAsia="Calibri"/>
          <w:b/>
          <w:highlight w:val="cyan"/>
          <w:u w:val="single"/>
        </w:rPr>
        <w:t>risk of a missile attack “remains the most catastrophic threat</w:t>
      </w:r>
      <w:r w:rsidRPr="007266C6">
        <w:rPr>
          <w:rFonts w:eastAsia="Calibri"/>
          <w:sz w:val="16"/>
        </w:rPr>
        <w:t xml:space="preserve"> facing the United States.” That would surprise most experts on existential risks. The climate crisis, the threat of new pandemics, artificial intelligence, and crippling </w:t>
      </w:r>
      <w:proofErr w:type="spellStart"/>
      <w:r w:rsidRPr="007266C6">
        <w:rPr>
          <w:rFonts w:eastAsia="Calibri"/>
          <w:sz w:val="16"/>
        </w:rPr>
        <w:t>cyber attacks</w:t>
      </w:r>
      <w:proofErr w:type="spellEnd"/>
      <w:r w:rsidRPr="007266C6">
        <w:rPr>
          <w:rFonts w:eastAsia="Calibri"/>
          <w:sz w:val="16"/>
        </w:rPr>
        <w:t xml:space="preserve"> are all at least as likely catastrophic events as nuclear weapons delivered by other means. But </w:t>
      </w:r>
      <w:r w:rsidRPr="007266C6">
        <w:rPr>
          <w:rFonts w:eastAsia="Calibri"/>
          <w:b/>
          <w:highlight w:val="cyan"/>
          <w:u w:val="single"/>
        </w:rPr>
        <w:t>threat inflation has always been a key part of efforts to justify urgent action</w:t>
      </w:r>
      <w:r w:rsidRPr="007266C6">
        <w:rPr>
          <w:rFonts w:eastAsia="Calibri"/>
          <w:sz w:val="16"/>
        </w:rPr>
        <w:t xml:space="preserve"> and massive investment.</w:t>
      </w:r>
    </w:p>
    <w:p w:rsidR="00525B19" w:rsidRPr="007266C6" w:rsidRDefault="00525B19" w:rsidP="00525B19">
      <w:pPr>
        <w:spacing w:line="256" w:lineRule="auto"/>
        <w:rPr>
          <w:rFonts w:eastAsia="Calibri"/>
          <w:sz w:val="16"/>
        </w:rPr>
      </w:pPr>
      <w:r w:rsidRPr="007266C6">
        <w:rPr>
          <w:rFonts w:eastAsia="Calibri"/>
          <w:sz w:val="16"/>
        </w:rPr>
        <w:t>Trump claims that “over the past 40 years, rather than lessening, the threat from next-generation strategic weapons has become more intense and complex.” Despite being utter nonsense, this claim has gone largely unchallenged.</w:t>
      </w:r>
    </w:p>
    <w:p w:rsidR="00525B19" w:rsidRPr="007266C6" w:rsidRDefault="00525B19" w:rsidP="00525B19">
      <w:pPr>
        <w:spacing w:line="256" w:lineRule="auto"/>
        <w:rPr>
          <w:rFonts w:eastAsia="Calibri"/>
          <w:sz w:val="16"/>
        </w:rPr>
      </w:pPr>
      <w:r w:rsidRPr="007266C6">
        <w:rPr>
          <w:rFonts w:eastAsia="Calibri"/>
          <w:sz w:val="16"/>
        </w:rPr>
        <w:t xml:space="preserve">While it is true that new technologies have increased the lethality of missiles, </w:t>
      </w:r>
      <w:r w:rsidRPr="007266C6">
        <w:rPr>
          <w:rFonts w:eastAsia="Calibri"/>
          <w:b/>
          <w:highlight w:val="cyan"/>
          <w:u w:val="single"/>
        </w:rPr>
        <w:t>the missile threat to the U</w:t>
      </w:r>
      <w:r w:rsidRPr="007266C6">
        <w:rPr>
          <w:rFonts w:eastAsia="Calibri"/>
          <w:sz w:val="16"/>
        </w:rPr>
        <w:t xml:space="preserve">nited </w:t>
      </w:r>
      <w:r w:rsidRPr="007266C6">
        <w:rPr>
          <w:rFonts w:eastAsia="Calibri"/>
          <w:b/>
          <w:highlight w:val="cyan"/>
          <w:u w:val="single"/>
        </w:rPr>
        <w:t>S</w:t>
      </w:r>
      <w:r w:rsidRPr="007266C6">
        <w:rPr>
          <w:rFonts w:eastAsia="Calibri"/>
          <w:sz w:val="16"/>
        </w:rPr>
        <w:t xml:space="preserve">tates </w:t>
      </w:r>
      <w:r w:rsidRPr="007266C6">
        <w:rPr>
          <w:rFonts w:eastAsia="Calibri"/>
          <w:b/>
          <w:highlight w:val="cyan"/>
          <w:u w:val="single"/>
        </w:rPr>
        <w:t>has</w:t>
      </w:r>
      <w:r w:rsidRPr="007266C6">
        <w:rPr>
          <w:rFonts w:eastAsia="Calibri"/>
          <w:sz w:val="16"/>
        </w:rPr>
        <w:t xml:space="preserve"> </w:t>
      </w:r>
      <w:r w:rsidRPr="007266C6">
        <w:rPr>
          <w:rFonts w:eastAsia="Calibri"/>
          <w:b/>
          <w:iCs/>
          <w:highlight w:val="cyan"/>
          <w:u w:val="single"/>
        </w:rPr>
        <w:t>decreased dramatically</w:t>
      </w:r>
      <w:r w:rsidRPr="007266C6">
        <w:rPr>
          <w:rFonts w:eastAsia="Calibri"/>
          <w:sz w:val="16"/>
        </w:rPr>
        <w:t xml:space="preserve">. </w:t>
      </w:r>
      <w:r w:rsidRPr="007266C6">
        <w:rPr>
          <w:rFonts w:eastAsia="Calibri"/>
          <w:b/>
          <w:highlight w:val="cyan"/>
          <w:u w:val="single"/>
        </w:rPr>
        <w:t>Arms control treaties</w:t>
      </w:r>
      <w:r w:rsidRPr="007266C6">
        <w:rPr>
          <w:rFonts w:eastAsia="Calibri"/>
          <w:b/>
          <w:u w:val="single"/>
        </w:rPr>
        <w:t xml:space="preserve"> and the collapse of the Soviet Union </w:t>
      </w:r>
      <w:r w:rsidRPr="007266C6">
        <w:rPr>
          <w:rFonts w:eastAsia="Calibri"/>
          <w:b/>
          <w:highlight w:val="cyan"/>
          <w:u w:val="single"/>
        </w:rPr>
        <w:t>slashed the number of nuclear weapons</w:t>
      </w:r>
      <w:r w:rsidRPr="007266C6">
        <w:rPr>
          <w:rFonts w:eastAsia="Calibri"/>
          <w:sz w:val="16"/>
        </w:rPr>
        <w:t xml:space="preserve"> and nuclear-armed missiles threatening the United States.</w:t>
      </w:r>
    </w:p>
    <w:p w:rsidR="00525B19" w:rsidRPr="007266C6" w:rsidRDefault="00525B19" w:rsidP="00525B19">
      <w:pPr>
        <w:spacing w:line="256" w:lineRule="auto"/>
        <w:rPr>
          <w:rFonts w:eastAsia="Calibri"/>
          <w:sz w:val="16"/>
        </w:rPr>
      </w:pPr>
      <w:r w:rsidRPr="007266C6">
        <w:rPr>
          <w:rFonts w:eastAsia="Calibri"/>
          <w:sz w:val="16"/>
        </w:rPr>
        <w:t>In 1985, the Soviet Union deployed 2,345 land-based and submarine-based missiles carrying over 9,300 nuclear warheads. That was the threat Reagan hoped to render “impotent and obsolete” with his missile shield.</w:t>
      </w:r>
    </w:p>
    <w:p w:rsidR="00525B19" w:rsidRPr="007266C6" w:rsidRDefault="00525B19" w:rsidP="00525B19">
      <w:pPr>
        <w:spacing w:line="256" w:lineRule="auto"/>
        <w:rPr>
          <w:rFonts w:eastAsia="Calibri"/>
          <w:sz w:val="16"/>
        </w:rPr>
      </w:pPr>
      <w:r w:rsidRPr="007266C6">
        <w:rPr>
          <w:rFonts w:eastAsia="Calibri"/>
          <w:sz w:val="16"/>
        </w:rPr>
        <w:t xml:space="preserve">Thanks to negotiated agreements, </w:t>
      </w:r>
      <w:r w:rsidRPr="007266C6">
        <w:rPr>
          <w:rFonts w:eastAsia="Calibri"/>
          <w:b/>
          <w:u w:val="single"/>
        </w:rPr>
        <w:t xml:space="preserve">today’s </w:t>
      </w:r>
      <w:r w:rsidRPr="007266C6">
        <w:rPr>
          <w:rFonts w:eastAsia="Calibri"/>
          <w:b/>
          <w:highlight w:val="cyan"/>
          <w:u w:val="single"/>
        </w:rPr>
        <w:t>Russia fields only 521 missiles</w:t>
      </w:r>
      <w:r w:rsidRPr="007266C6">
        <w:rPr>
          <w:rFonts w:eastAsia="Calibri"/>
          <w:sz w:val="16"/>
        </w:rPr>
        <w:t xml:space="preserve">, carrying 2,236 warheads. China’s land-based nuclear-armed missiles capable of reaching the United States have increased from around 20 in 1985 to some 135 today (carrying 238 warheads) and perhaps 72 single-warhead submarine-based missiles. </w:t>
      </w:r>
      <w:r w:rsidRPr="007266C6">
        <w:rPr>
          <w:rFonts w:eastAsia="Calibri"/>
          <w:b/>
          <w:u w:val="single"/>
        </w:rPr>
        <w:t xml:space="preserve">In sum, </w:t>
      </w:r>
      <w:r w:rsidRPr="007266C6">
        <w:rPr>
          <w:rFonts w:eastAsia="Calibri"/>
          <w:b/>
          <w:highlight w:val="cyan"/>
          <w:u w:val="single"/>
        </w:rPr>
        <w:t>the U</w:t>
      </w:r>
      <w:r w:rsidRPr="007266C6">
        <w:rPr>
          <w:rFonts w:eastAsia="Calibri"/>
          <w:sz w:val="16"/>
        </w:rPr>
        <w:t xml:space="preserve">nited </w:t>
      </w:r>
      <w:r w:rsidRPr="007266C6">
        <w:rPr>
          <w:rFonts w:eastAsia="Calibri"/>
          <w:b/>
          <w:highlight w:val="cyan"/>
          <w:u w:val="single"/>
        </w:rPr>
        <w:t>S</w:t>
      </w:r>
      <w:r w:rsidRPr="007266C6">
        <w:rPr>
          <w:rFonts w:eastAsia="Calibri"/>
          <w:sz w:val="16"/>
        </w:rPr>
        <w:t xml:space="preserve">tates today </w:t>
      </w:r>
      <w:r w:rsidRPr="007266C6">
        <w:rPr>
          <w:rFonts w:eastAsia="Calibri"/>
          <w:b/>
          <w:highlight w:val="cyan"/>
          <w:u w:val="single"/>
        </w:rPr>
        <w:t>faces</w:t>
      </w:r>
      <w:r w:rsidRPr="007266C6">
        <w:rPr>
          <w:rFonts w:eastAsia="Calibri"/>
          <w:sz w:val="16"/>
        </w:rPr>
        <w:t xml:space="preserve"> roughly </w:t>
      </w:r>
      <w:r w:rsidRPr="007266C6">
        <w:rPr>
          <w:rFonts w:eastAsia="Calibri"/>
          <w:b/>
          <w:iCs/>
          <w:highlight w:val="cyan"/>
          <w:u w:val="single"/>
        </w:rPr>
        <w:t>one-fifth</w:t>
      </w:r>
      <w:r w:rsidRPr="007266C6">
        <w:rPr>
          <w:rFonts w:eastAsia="Calibri"/>
          <w:sz w:val="16"/>
          <w:highlight w:val="cyan"/>
        </w:rPr>
        <w:t xml:space="preserve"> </w:t>
      </w:r>
      <w:r w:rsidRPr="007266C6">
        <w:rPr>
          <w:rFonts w:eastAsia="Calibri"/>
          <w:b/>
          <w:highlight w:val="cyan"/>
          <w:u w:val="single"/>
        </w:rPr>
        <w:t>the number of enemy missiles compared to 40 years ago</w:t>
      </w:r>
      <w:r w:rsidRPr="007266C6">
        <w:rPr>
          <w:rFonts w:eastAsia="Calibri"/>
          <w:sz w:val="16"/>
        </w:rPr>
        <w:t xml:space="preserve"> and one-quarter of the nuclear warheads (728 vs. 2,365 missiles and 2,546 vs. 9,320 warheads). That is still a very dangerous threat but by no means a greater one.</w:t>
      </w:r>
    </w:p>
    <w:p w:rsidR="00525B19" w:rsidRPr="00E83E53" w:rsidRDefault="00525B19" w:rsidP="00525B19">
      <w:pPr>
        <w:pStyle w:val="ListParagraph"/>
        <w:keepNext/>
        <w:keepLines/>
        <w:numPr>
          <w:ilvl w:val="0"/>
          <w:numId w:val="16"/>
        </w:numPr>
        <w:spacing w:before="40" w:after="0" w:line="256" w:lineRule="auto"/>
        <w:outlineLvl w:val="3"/>
        <w:rPr>
          <w:rFonts w:eastAsia="Times New Roman" w:cs="Times New Roman"/>
          <w:b/>
          <w:iCs/>
          <w:sz w:val="26"/>
        </w:rPr>
      </w:pPr>
      <w:r w:rsidRPr="00E83E53">
        <w:rPr>
          <w:rFonts w:eastAsia="Times New Roman" w:cs="Times New Roman"/>
          <w:b/>
          <w:iCs/>
          <w:sz w:val="26"/>
        </w:rPr>
        <w:t xml:space="preserve">No </w:t>
      </w:r>
      <w:proofErr w:type="spellStart"/>
      <w:r w:rsidRPr="00E83E53">
        <w:rPr>
          <w:rFonts w:eastAsia="Times New Roman" w:cs="Times New Roman"/>
          <w:b/>
          <w:iCs/>
          <w:sz w:val="26"/>
        </w:rPr>
        <w:t>miscalc</w:t>
      </w:r>
      <w:proofErr w:type="spellEnd"/>
      <w:r w:rsidRPr="00E83E53">
        <w:rPr>
          <w:rFonts w:eastAsia="Times New Roman" w:cs="Times New Roman"/>
          <w:b/>
          <w:iCs/>
          <w:sz w:val="26"/>
        </w:rPr>
        <w:t xml:space="preserve"> risk – both sides are pursuing restraint expressly to reduce the risk of </w:t>
      </w:r>
      <w:proofErr w:type="spellStart"/>
      <w:r w:rsidRPr="00E83E53">
        <w:rPr>
          <w:rFonts w:eastAsia="Times New Roman" w:cs="Times New Roman"/>
          <w:b/>
          <w:iCs/>
          <w:sz w:val="26"/>
        </w:rPr>
        <w:t>miscalc</w:t>
      </w:r>
      <w:proofErr w:type="spellEnd"/>
    </w:p>
    <w:p w:rsidR="00525B19" w:rsidRPr="007266C6" w:rsidRDefault="00525B19" w:rsidP="00525B19">
      <w:pPr>
        <w:spacing w:line="256" w:lineRule="auto"/>
        <w:rPr>
          <w:rFonts w:eastAsia="Calibri"/>
        </w:rPr>
      </w:pPr>
      <w:proofErr w:type="spellStart"/>
      <w:r w:rsidRPr="007266C6">
        <w:rPr>
          <w:rFonts w:eastAsia="Calibri"/>
        </w:rPr>
        <w:t>Tormod</w:t>
      </w:r>
      <w:proofErr w:type="spellEnd"/>
      <w:r w:rsidRPr="007266C6">
        <w:rPr>
          <w:rFonts w:eastAsia="Calibri"/>
        </w:rPr>
        <w:t xml:space="preserve"> </w:t>
      </w:r>
      <w:proofErr w:type="spellStart"/>
      <w:r w:rsidRPr="007266C6">
        <w:rPr>
          <w:rFonts w:eastAsia="Calibri"/>
          <w:b/>
          <w:bCs/>
          <w:sz w:val="26"/>
        </w:rPr>
        <w:t>Heier</w:t>
      </w:r>
      <w:proofErr w:type="spellEnd"/>
      <w:r w:rsidRPr="007266C6">
        <w:rPr>
          <w:rFonts w:eastAsia="Calibri"/>
          <w:b/>
          <w:bCs/>
          <w:sz w:val="26"/>
        </w:rPr>
        <w:t>,</w:t>
      </w:r>
      <w:r w:rsidRPr="007266C6">
        <w:rPr>
          <w:rFonts w:eastAsia="Calibri"/>
        </w:rPr>
        <w:t xml:space="preserve"> 20</w:t>
      </w:r>
      <w:r w:rsidRPr="007266C6">
        <w:rPr>
          <w:rFonts w:eastAsia="Calibri"/>
          <w:b/>
          <w:bCs/>
          <w:sz w:val="26"/>
        </w:rPr>
        <w:t>25</w:t>
      </w:r>
      <w:r w:rsidRPr="007266C6">
        <w:rPr>
          <w:rFonts w:eastAsia="Calibri"/>
        </w:rPr>
        <w:t xml:space="preserve"> - Norwegian </w:t>
      </w:r>
      <w:proofErr w:type="spellStart"/>
      <w:r w:rsidRPr="007266C6">
        <w:rPr>
          <w:rFonts w:eastAsia="Calibri"/>
        </w:rPr>
        <w:t>Defence</w:t>
      </w:r>
      <w:proofErr w:type="spellEnd"/>
      <w:r w:rsidRPr="007266C6">
        <w:rPr>
          <w:rFonts w:eastAsia="Calibri"/>
        </w:rPr>
        <w:t xml:space="preserve"> University College, Norway “How the Ukraine War Stopped Arctic Brinkmanship” Arctic Review on Law and Politics</w:t>
      </w:r>
    </w:p>
    <w:p w:rsidR="00525B19" w:rsidRPr="007266C6" w:rsidRDefault="00525B19" w:rsidP="00525B19">
      <w:pPr>
        <w:spacing w:line="256" w:lineRule="auto"/>
        <w:rPr>
          <w:rFonts w:eastAsia="Calibri"/>
        </w:rPr>
      </w:pPr>
      <w:r w:rsidRPr="007266C6">
        <w:rPr>
          <w:rFonts w:eastAsia="Calibri"/>
        </w:rPr>
        <w:t>Vol. 16, 2025, pp. 58–80, https://arcticreview.no/index.php/arctic/article/view/6837/11032  //DH</w:t>
      </w:r>
    </w:p>
    <w:p w:rsidR="00525B19" w:rsidRPr="007266C6" w:rsidRDefault="00525B19" w:rsidP="00525B19">
      <w:pPr>
        <w:spacing w:line="256" w:lineRule="auto"/>
        <w:rPr>
          <w:rFonts w:eastAsia="Calibri"/>
        </w:rPr>
      </w:pPr>
    </w:p>
    <w:p w:rsidR="00525B19" w:rsidRPr="007266C6" w:rsidRDefault="00525B19" w:rsidP="00525B19">
      <w:pPr>
        <w:spacing w:line="256" w:lineRule="auto"/>
        <w:rPr>
          <w:rFonts w:eastAsia="Calibri"/>
          <w:sz w:val="16"/>
        </w:rPr>
      </w:pPr>
      <w:r w:rsidRPr="007266C6">
        <w:rPr>
          <w:rFonts w:eastAsia="Calibri"/>
          <w:sz w:val="16"/>
        </w:rPr>
        <w:t>Analysis</w:t>
      </w:r>
    </w:p>
    <w:p w:rsidR="00525B19" w:rsidRPr="007266C6" w:rsidRDefault="00525B19" w:rsidP="00525B19">
      <w:pPr>
        <w:spacing w:line="256" w:lineRule="auto"/>
        <w:rPr>
          <w:rFonts w:eastAsia="Calibri"/>
          <w:sz w:val="16"/>
        </w:rPr>
      </w:pPr>
      <w:r w:rsidRPr="007266C6">
        <w:rPr>
          <w:rFonts w:eastAsia="Calibri"/>
          <w:sz w:val="16"/>
        </w:rPr>
        <w:t xml:space="preserve">Based on the empirical description, how can the slide from malign to benign operations be explained? Or more precisely, why </w:t>
      </w:r>
      <w:r w:rsidRPr="007266C6">
        <w:rPr>
          <w:rFonts w:eastAsia="Calibri"/>
          <w:sz w:val="16"/>
          <w:highlight w:val="cyan"/>
        </w:rPr>
        <w:t xml:space="preserve">have </w:t>
      </w:r>
      <w:r w:rsidRPr="007266C6">
        <w:rPr>
          <w:rFonts w:eastAsia="Calibri"/>
          <w:b/>
          <w:highlight w:val="cyan"/>
          <w:u w:val="single"/>
        </w:rPr>
        <w:t>U.S. and Russian forces since</w:t>
      </w:r>
      <w:r w:rsidRPr="007266C6">
        <w:rPr>
          <w:rFonts w:eastAsia="Calibri"/>
          <w:b/>
          <w:u w:val="single"/>
        </w:rPr>
        <w:t xml:space="preserve"> </w:t>
      </w:r>
      <w:r w:rsidRPr="007266C6">
        <w:rPr>
          <w:rFonts w:eastAsia="Calibri"/>
          <w:b/>
          <w:highlight w:val="cyan"/>
          <w:u w:val="single"/>
        </w:rPr>
        <w:t>2022</w:t>
      </w:r>
      <w:r w:rsidRPr="007266C6">
        <w:rPr>
          <w:rFonts w:eastAsia="Calibri"/>
          <w:sz w:val="16"/>
        </w:rPr>
        <w:t xml:space="preserve"> seemingly </w:t>
      </w:r>
      <w:r w:rsidRPr="007266C6">
        <w:rPr>
          <w:rFonts w:eastAsia="Calibri"/>
          <w:b/>
          <w:highlight w:val="cyan"/>
          <w:u w:val="single"/>
        </w:rPr>
        <w:t>stopped antagonizing each other</w:t>
      </w:r>
      <w:r w:rsidRPr="007266C6">
        <w:rPr>
          <w:rFonts w:eastAsia="Calibri"/>
          <w:sz w:val="16"/>
        </w:rPr>
        <w:t xml:space="preserve"> outside the coast of Norway? Using Schelling’s theory of brinkmanship and Lebow’s warning of inadvertent wars, </w:t>
      </w:r>
      <w:r w:rsidRPr="007266C6">
        <w:rPr>
          <w:rFonts w:eastAsia="Calibri"/>
          <w:b/>
          <w:u w:val="single"/>
        </w:rPr>
        <w:t xml:space="preserve">the empirical expectation suggests that </w:t>
      </w:r>
      <w:r w:rsidRPr="007266C6">
        <w:rPr>
          <w:rFonts w:eastAsia="Calibri"/>
          <w:b/>
          <w:highlight w:val="cyan"/>
          <w:u w:val="single"/>
        </w:rPr>
        <w:t>in the post-Ukrainian environment, U.S. and Russian forces are incentivized to move away from the Arctic brink of war;</w:t>
      </w:r>
      <w:r w:rsidRPr="007266C6">
        <w:rPr>
          <w:rFonts w:eastAsia="Calibri"/>
          <w:b/>
          <w:u w:val="single"/>
        </w:rPr>
        <w:t xml:space="preserve"> </w:t>
      </w:r>
      <w:r w:rsidRPr="007266C6">
        <w:rPr>
          <w:rFonts w:eastAsia="Calibri"/>
          <w:b/>
          <w:highlight w:val="cyan"/>
          <w:u w:val="single"/>
        </w:rPr>
        <w:t>restraints on military activities</w:t>
      </w:r>
      <w:r w:rsidRPr="007266C6">
        <w:rPr>
          <w:rFonts w:eastAsia="Calibri"/>
          <w:sz w:val="16"/>
        </w:rPr>
        <w:t xml:space="preserve"> and respect for each other’s sphere of interest </w:t>
      </w:r>
      <w:r w:rsidRPr="007266C6">
        <w:rPr>
          <w:rFonts w:eastAsia="Calibri"/>
          <w:b/>
          <w:highlight w:val="cyan"/>
          <w:u w:val="single"/>
        </w:rPr>
        <w:t>is safer</w:t>
      </w:r>
      <w:r w:rsidRPr="007266C6">
        <w:rPr>
          <w:rFonts w:eastAsia="Calibri"/>
          <w:b/>
          <w:u w:val="single"/>
        </w:rPr>
        <w:t xml:space="preserve"> than “manipulating the risk of war”</w:t>
      </w:r>
      <w:r w:rsidRPr="007266C6">
        <w:rPr>
          <w:rFonts w:eastAsia="Calibri"/>
          <w:sz w:val="16"/>
        </w:rPr>
        <w:t>. Analyzing this assumption, two explanations seem particularly plausible: broader security concerns and strategic necessity.</w:t>
      </w:r>
    </w:p>
    <w:p w:rsidR="00525B19" w:rsidRPr="007266C6" w:rsidRDefault="00525B19" w:rsidP="00525B19">
      <w:pPr>
        <w:spacing w:line="256" w:lineRule="auto"/>
        <w:rPr>
          <w:rFonts w:eastAsia="Calibri"/>
          <w:sz w:val="16"/>
        </w:rPr>
      </w:pPr>
      <w:r w:rsidRPr="007266C6">
        <w:rPr>
          <w:rFonts w:eastAsia="Calibri"/>
          <w:sz w:val="16"/>
        </w:rPr>
        <w:t xml:space="preserve">On broader security concerns, it can be argued that the Arctic brinkmanship strategy has become too dangerous. Since the 2022 invasion, hundreds of thousands of troops across the Euro-Atlantic region have been mobilized and stand on a higher readiness status. U.S. and Russian nuclear forces have thus increased their patrolling and attained a key role in strategic deterrence.78 As the two nuclear powers are forced to operate under more unpredictable circumstances, the current situation seems to be characterized by a shorter strategic warning time. A </w:t>
      </w:r>
      <w:r w:rsidRPr="007266C6">
        <w:rPr>
          <w:rFonts w:eastAsia="Calibri"/>
          <w:sz w:val="16"/>
        </w:rPr>
        <w:lastRenderedPageBreak/>
        <w:t>security environment where transparency, trust and confidence gradually wither may lead to inadvertent spirals of escalation and war. As assertive brinkmanship induces tension, and thus lower prospects for nuclear escalation, the alternative of regaining control over the situation is probably much safer for both protagonists. The alternative, where crisis unfolds in ways that neither Russian nor U.S. defense officials can fully control, is simply too risky after Russia’s attempt to invade Ukraine.</w:t>
      </w:r>
    </w:p>
    <w:p w:rsidR="00525B19" w:rsidRDefault="00525B19" w:rsidP="00525B19">
      <w:pPr>
        <w:spacing w:line="256" w:lineRule="auto"/>
        <w:rPr>
          <w:rFonts w:eastAsia="Calibri"/>
          <w:sz w:val="16"/>
        </w:rPr>
      </w:pPr>
      <w:r w:rsidRPr="007266C6">
        <w:rPr>
          <w:rFonts w:eastAsia="Calibri"/>
          <w:sz w:val="16"/>
        </w:rPr>
        <w:t xml:space="preserve">The </w:t>
      </w:r>
      <w:r w:rsidRPr="007266C6">
        <w:rPr>
          <w:rFonts w:eastAsia="Calibri"/>
          <w:b/>
          <w:u w:val="single"/>
        </w:rPr>
        <w:t>post-Ukrainian restraints</w:t>
      </w:r>
      <w:r w:rsidRPr="007266C6">
        <w:rPr>
          <w:rFonts w:eastAsia="Calibri"/>
          <w:sz w:val="16"/>
        </w:rPr>
        <w:t xml:space="preserve"> thereby </w:t>
      </w:r>
      <w:r w:rsidRPr="007266C6">
        <w:rPr>
          <w:rFonts w:eastAsia="Calibri"/>
          <w:b/>
          <w:u w:val="single"/>
        </w:rPr>
        <w:t>signify an important aspect of Arctic security, namely that U.S. and Russian forces are intimately tied together by one mutual interest; neither side wants to see the Arctic become a staging ground for a risky brink</w:t>
      </w:r>
      <w:r w:rsidRPr="007266C6">
        <w:rPr>
          <w:rFonts w:eastAsia="Calibri"/>
          <w:sz w:val="16"/>
        </w:rPr>
        <w:t>man</w:t>
      </w:r>
      <w:r w:rsidRPr="007266C6">
        <w:rPr>
          <w:rFonts w:eastAsia="Calibri"/>
          <w:b/>
          <w:u w:val="single"/>
        </w:rPr>
        <w:t>ship</w:t>
      </w:r>
      <w:r w:rsidRPr="007266C6">
        <w:rPr>
          <w:rFonts w:eastAsia="Calibri"/>
          <w:sz w:val="16"/>
        </w:rPr>
        <w:t xml:space="preserve"> </w:t>
      </w:r>
      <w:r w:rsidRPr="007266C6">
        <w:rPr>
          <w:rFonts w:eastAsia="Calibri"/>
          <w:b/>
          <w:u w:val="single"/>
        </w:rPr>
        <w:t xml:space="preserve">strategy </w:t>
      </w:r>
      <w:r w:rsidRPr="007266C6">
        <w:rPr>
          <w:rFonts w:eastAsia="Calibri"/>
          <w:sz w:val="16"/>
        </w:rPr>
        <w:t xml:space="preserve">that subsequently leaves everyone worse off. On the contrary, </w:t>
      </w:r>
      <w:r w:rsidRPr="007266C6">
        <w:rPr>
          <w:rFonts w:eastAsia="Calibri"/>
          <w:b/>
          <w:highlight w:val="cyan"/>
          <w:u w:val="single"/>
        </w:rPr>
        <w:t>by showing restraints in the Norwegian and Barents Seas</w:t>
      </w:r>
      <w:r w:rsidRPr="007266C6">
        <w:rPr>
          <w:rFonts w:eastAsia="Calibri"/>
          <w:b/>
          <w:u w:val="single"/>
        </w:rPr>
        <w:t>,</w:t>
      </w:r>
      <w:r w:rsidRPr="007266C6">
        <w:rPr>
          <w:rFonts w:eastAsia="Calibri"/>
          <w:sz w:val="16"/>
        </w:rPr>
        <w:t xml:space="preserve"> state </w:t>
      </w:r>
      <w:r w:rsidRPr="007266C6">
        <w:rPr>
          <w:rFonts w:eastAsia="Calibri"/>
          <w:b/>
          <w:highlight w:val="cyan"/>
          <w:u w:val="single"/>
        </w:rPr>
        <w:t>leaders</w:t>
      </w:r>
      <w:r w:rsidRPr="007266C6">
        <w:rPr>
          <w:rFonts w:eastAsia="Calibri"/>
          <w:b/>
          <w:u w:val="single"/>
        </w:rPr>
        <w:t xml:space="preserve"> i</w:t>
      </w:r>
      <w:r w:rsidRPr="007266C6">
        <w:rPr>
          <w:rFonts w:eastAsia="Calibri"/>
          <w:sz w:val="16"/>
        </w:rPr>
        <w:t xml:space="preserve">n Washington D.C. and Moscow </w:t>
      </w:r>
      <w:r w:rsidRPr="007266C6">
        <w:rPr>
          <w:rFonts w:eastAsia="Calibri"/>
          <w:b/>
          <w:highlight w:val="cyan"/>
          <w:u w:val="single"/>
        </w:rPr>
        <w:t>are allowed to take active steps away from the brink of war</w:t>
      </w:r>
      <w:r w:rsidRPr="007266C6">
        <w:rPr>
          <w:rFonts w:eastAsia="Calibri"/>
          <w:sz w:val="16"/>
        </w:rPr>
        <w:t xml:space="preserve">. A plausible interpretation, therefore, is that Ukraine is not worth an increased risk for an existential nuclear war, neither as seen from a U.S. or a Russian perspective. As wars always unfold in unexpected ways and consequently are hard to predict, </w:t>
      </w:r>
      <w:r w:rsidRPr="007266C6">
        <w:rPr>
          <w:rFonts w:eastAsia="Calibri"/>
          <w:b/>
          <w:u w:val="single"/>
        </w:rPr>
        <w:t>managing the fear of inadvertent escalation is safer than continuing to “manipulate the risk” in the Arctic</w:t>
      </w:r>
      <w:r w:rsidRPr="007266C6">
        <w:rPr>
          <w:rFonts w:eastAsia="Calibri"/>
          <w:sz w:val="16"/>
        </w:rPr>
        <w:t>.</w:t>
      </w:r>
    </w:p>
    <w:p w:rsidR="00525B19" w:rsidRPr="00E83E53" w:rsidRDefault="00525B19" w:rsidP="00525B19">
      <w:pPr>
        <w:pStyle w:val="ListParagraph"/>
        <w:keepNext/>
        <w:keepLines/>
        <w:numPr>
          <w:ilvl w:val="0"/>
          <w:numId w:val="16"/>
        </w:numPr>
        <w:spacing w:before="40" w:after="0"/>
        <w:outlineLvl w:val="3"/>
        <w:rPr>
          <w:rFonts w:eastAsia="Calibri" w:cs="Times New Roman"/>
        </w:rPr>
      </w:pPr>
      <w:r w:rsidRPr="00E83E53">
        <w:rPr>
          <w:rFonts w:eastAsia="Times New Roman" w:cs="Times New Roman"/>
          <w:b/>
          <w:iCs/>
          <w:sz w:val="26"/>
        </w:rPr>
        <w:t xml:space="preserve">Fear of accidents and miscalculation is not a benign concern but the evasion of responsibility. The </w:t>
      </w:r>
      <w:proofErr w:type="spellStart"/>
      <w:r w:rsidRPr="00E83E53">
        <w:rPr>
          <w:rFonts w:eastAsia="Times New Roman" w:cs="Times New Roman"/>
          <w:b/>
          <w:iCs/>
          <w:sz w:val="26"/>
        </w:rPr>
        <w:t>aff</w:t>
      </w:r>
      <w:proofErr w:type="spellEnd"/>
      <w:r w:rsidRPr="00E83E53">
        <w:rPr>
          <w:rFonts w:eastAsia="Times New Roman" w:cs="Times New Roman"/>
          <w:b/>
          <w:iCs/>
          <w:sz w:val="26"/>
        </w:rPr>
        <w:t xml:space="preserve"> creates a perverse incentive for other nations to perceive the </w:t>
      </w:r>
      <w:proofErr w:type="spellStart"/>
      <w:r w:rsidRPr="00E83E53">
        <w:rPr>
          <w:rFonts w:eastAsia="Times New Roman" w:cs="Times New Roman"/>
          <w:b/>
          <w:iCs/>
          <w:sz w:val="26"/>
        </w:rPr>
        <w:t>aff</w:t>
      </w:r>
      <w:proofErr w:type="spellEnd"/>
      <w:r w:rsidRPr="00E83E53">
        <w:rPr>
          <w:rFonts w:eastAsia="Times New Roman" w:cs="Times New Roman"/>
          <w:b/>
          <w:iCs/>
          <w:sz w:val="26"/>
        </w:rPr>
        <w:t xml:space="preserve"> as a prelude to conflict massively escalating the risk of accidents. </w:t>
      </w:r>
      <w:proofErr w:type="spellStart"/>
      <w:r w:rsidRPr="00E83E53">
        <w:rPr>
          <w:rFonts w:eastAsia="Calibri" w:cs="Times New Roman"/>
          <w:b/>
          <w:bCs/>
          <w:sz w:val="26"/>
        </w:rPr>
        <w:t>Chaloupka</w:t>
      </w:r>
      <w:proofErr w:type="spellEnd"/>
      <w:r w:rsidRPr="00E83E53">
        <w:rPr>
          <w:rFonts w:eastAsia="Calibri" w:cs="Times New Roman"/>
          <w:b/>
          <w:bCs/>
          <w:sz w:val="26"/>
        </w:rPr>
        <w:t>, 1992</w:t>
      </w:r>
      <w:r w:rsidRPr="00E83E53">
        <w:rPr>
          <w:rFonts w:eastAsia="Calibri" w:cs="Times New Roman"/>
        </w:rPr>
        <w:t xml:space="preserve"> (William – Associate Professor of Political Science @ the University of Montana, </w:t>
      </w:r>
      <w:r w:rsidRPr="00E83E53">
        <w:rPr>
          <w:rFonts w:eastAsia="Calibri" w:cs="Times New Roman"/>
          <w:u w:val="single"/>
        </w:rPr>
        <w:t>Knowing Nukes: The Politics and Culture of the Atom</w:t>
      </w:r>
      <w:r w:rsidRPr="00E83E53">
        <w:rPr>
          <w:rFonts w:eastAsia="Calibri" w:cs="Times New Roman"/>
        </w:rPr>
        <w:t xml:space="preserve">, p. 12-16, </w:t>
      </w:r>
      <w:proofErr w:type="spellStart"/>
      <w:r w:rsidRPr="00E83E53">
        <w:rPr>
          <w:rFonts w:eastAsia="Calibri" w:cs="Times New Roman"/>
        </w:rPr>
        <w:t>shae</w:t>
      </w:r>
      <w:proofErr w:type="spellEnd"/>
      <w:r w:rsidRPr="00E83E53">
        <w:rPr>
          <w:rFonts w:eastAsia="Calibri" w:cs="Times New Roman"/>
        </w:rPr>
        <w:t>)</w:t>
      </w:r>
    </w:p>
    <w:p w:rsidR="00525B19" w:rsidRPr="00E37558" w:rsidRDefault="00525B19" w:rsidP="00525B19">
      <w:r w:rsidRPr="00177976">
        <w:rPr>
          <w:rFonts w:eastAsia="Calibri" w:cs="Times New Roman"/>
          <w:sz w:val="16"/>
        </w:rPr>
        <w:t xml:space="preserve">Although opposition has focused on the "madness of MAD," literary criticism has available the analytical tools to demonstrate instability more convincingly. The paradoxical military mission (to prepare weapons so that they will never be used) may have been more difficult for civilian and military leaders to maintain than even their opponents realize. Deterrence itself implies a conjuring of power-a fable of power. Never used but always effective, the power of the </w:t>
      </w:r>
      <w:proofErr w:type="spellStart"/>
      <w:r w:rsidRPr="00177976">
        <w:rPr>
          <w:rFonts w:eastAsia="Calibri" w:cs="Times New Roman"/>
          <w:sz w:val="16"/>
        </w:rPr>
        <w:t>nuclearists</w:t>
      </w:r>
      <w:proofErr w:type="spellEnd"/>
      <w:r w:rsidRPr="00177976">
        <w:rPr>
          <w:rFonts w:eastAsia="Calibri" w:cs="Times New Roman"/>
          <w:sz w:val="16"/>
        </w:rPr>
        <w:t xml:space="preserve"> could be seen as the greatest single accomplishment of the poststructuralist era. Michael </w:t>
      </w:r>
      <w:proofErr w:type="spellStart"/>
      <w:r w:rsidRPr="00177976">
        <w:rPr>
          <w:rFonts w:eastAsia="Calibri" w:cs="Times New Roman"/>
          <w:sz w:val="16"/>
        </w:rPr>
        <w:t>McCanles</w:t>
      </w:r>
      <w:proofErr w:type="spellEnd"/>
      <w:r w:rsidRPr="00177976">
        <w:rPr>
          <w:rFonts w:eastAsia="Calibri" w:cs="Times New Roman"/>
          <w:sz w:val="16"/>
        </w:rPr>
        <w:t xml:space="preserve"> traces this type of power back to Machiavelli who, </w:t>
      </w:r>
      <w:proofErr w:type="spellStart"/>
      <w:r w:rsidRPr="00177976">
        <w:rPr>
          <w:rFonts w:eastAsia="Calibri" w:cs="Times New Roman"/>
          <w:sz w:val="16"/>
        </w:rPr>
        <w:t>McCanles</w:t>
      </w:r>
      <w:proofErr w:type="spellEnd"/>
      <w:r w:rsidRPr="00177976">
        <w:rPr>
          <w:rFonts w:eastAsia="Calibri" w:cs="Times New Roman"/>
          <w:sz w:val="16"/>
        </w:rPr>
        <w:t xml:space="preserve"> argues, may have been the first to discuss "an aspect of human behavior that has become the focus of theoretical attention ... [only] since World War II: the assimilation of human conflict to hypothetical models of games and strategy."34 The particular brand of </w:t>
      </w:r>
      <w:r w:rsidRPr="00177976">
        <w:rPr>
          <w:rFonts w:eastAsia="Calibri" w:cs="Times New Roman"/>
          <w:u w:val="single"/>
        </w:rPr>
        <w:t>hypothetical modeling favored by</w:t>
      </w:r>
      <w:r w:rsidRPr="00177976">
        <w:rPr>
          <w:rFonts w:eastAsia="Calibri" w:cs="Times New Roman"/>
          <w:sz w:val="16"/>
        </w:rPr>
        <w:t xml:space="preserve"> the </w:t>
      </w:r>
      <w:r w:rsidRPr="00177976">
        <w:rPr>
          <w:rFonts w:eastAsia="Calibri" w:cs="Times New Roman"/>
          <w:u w:val="single"/>
        </w:rPr>
        <w:t xml:space="preserve">nuclear strategists forces </w:t>
      </w:r>
      <w:r w:rsidRPr="00177976">
        <w:rPr>
          <w:rFonts w:eastAsia="Calibri" w:cs="Times New Roman"/>
          <w:highlight w:val="cyan"/>
          <w:u w:val="single"/>
        </w:rPr>
        <w:t>emphasis on an ultimate "destabilizer" -nuclear war-while ignoring or benefiting from any number of other destabilizing events</w:t>
      </w:r>
      <w:r w:rsidRPr="00177976">
        <w:rPr>
          <w:rFonts w:eastAsia="Calibri" w:cs="Times New Roman"/>
          <w:sz w:val="16"/>
          <w:highlight w:val="cyan"/>
        </w:rPr>
        <w:t>.</w:t>
      </w:r>
      <w:r w:rsidRPr="00177976">
        <w:rPr>
          <w:rFonts w:eastAsia="Calibri" w:cs="Times New Roman"/>
          <w:sz w:val="16"/>
        </w:rPr>
        <w:t xml:space="preserve"> Perhaps the most relevant of these excluded events is the one introduced by this schema of models and games itself; in play, </w:t>
      </w:r>
      <w:r w:rsidRPr="00177976">
        <w:rPr>
          <w:rFonts w:eastAsia="Calibri" w:cs="Times New Roman"/>
          <w:u w:val="single"/>
        </w:rPr>
        <w:t xml:space="preserve">the </w:t>
      </w:r>
      <w:r w:rsidRPr="00177976">
        <w:rPr>
          <w:rFonts w:eastAsia="Calibri" w:cs="Times New Roman"/>
          <w:highlight w:val="cyan"/>
          <w:u w:val="single"/>
        </w:rPr>
        <w:t>players will test limits and explore possibilities</w:t>
      </w:r>
      <w:r w:rsidRPr="00177976">
        <w:rPr>
          <w:rFonts w:eastAsia="Calibri" w:cs="Times New Roman"/>
          <w:sz w:val="16"/>
        </w:rPr>
        <w:t xml:space="preserve">. The modeling activity itself is the great destabilizer, even if it proceeds under the sign of stability. Furthermore, </w:t>
      </w:r>
      <w:r w:rsidRPr="00177976">
        <w:rPr>
          <w:rFonts w:eastAsia="Calibri" w:cs="Times New Roman"/>
          <w:u w:val="single"/>
        </w:rPr>
        <w:t xml:space="preserve">the swirl of </w:t>
      </w:r>
      <w:r w:rsidRPr="00177976">
        <w:rPr>
          <w:rFonts w:eastAsia="Calibri" w:cs="Times New Roman"/>
          <w:highlight w:val="cyan"/>
          <w:u w:val="single"/>
        </w:rPr>
        <w:t>interpretations, paradoxes, and fears has a predictable structure</w:t>
      </w:r>
      <w:r w:rsidRPr="00177976">
        <w:rPr>
          <w:rFonts w:eastAsia="Calibri" w:cs="Times New Roman"/>
          <w:sz w:val="16"/>
        </w:rPr>
        <w:t xml:space="preserve">. Within this particular game, this is not only the well-known "standoff" structure, either: as </w:t>
      </w:r>
      <w:proofErr w:type="spellStart"/>
      <w:r w:rsidRPr="00177976">
        <w:rPr>
          <w:rFonts w:eastAsia="Calibri" w:cs="Times New Roman"/>
          <w:sz w:val="16"/>
        </w:rPr>
        <w:t>McCanles</w:t>
      </w:r>
      <w:proofErr w:type="spellEnd"/>
      <w:r w:rsidRPr="00177976">
        <w:rPr>
          <w:rFonts w:eastAsia="Calibri" w:cs="Times New Roman"/>
          <w:sz w:val="16"/>
        </w:rPr>
        <w:t xml:space="preserve"> notes, a certain entropy is just as characteristic of this game as any standoff. Recognition of the paradox ... will inevitably generate understanding of the entropy of the threat. This understanding will in turn generate the paradoxical coexistence of equilibrium and destabilization of equilibrium, and both sides will continue to entangle each other in this paradox by [accusing] each other of bad faith and [justifying] further </w:t>
      </w:r>
      <w:proofErr w:type="spellStart"/>
      <w:r w:rsidRPr="00177976">
        <w:rPr>
          <w:rFonts w:eastAsia="Calibri" w:cs="Times New Roman"/>
          <w:sz w:val="16"/>
        </w:rPr>
        <w:t>metastrategic</w:t>
      </w:r>
      <w:proofErr w:type="spellEnd"/>
      <w:r w:rsidRPr="00177976">
        <w:rPr>
          <w:rFonts w:eastAsia="Calibri" w:cs="Times New Roman"/>
          <w:sz w:val="16"/>
        </w:rPr>
        <w:t xml:space="preserve"> plans for nuclear build-up.35 13 </w:t>
      </w:r>
      <w:r w:rsidRPr="00177976">
        <w:rPr>
          <w:rFonts w:eastAsia="Calibri" w:cs="Times New Roman"/>
          <w:b/>
          <w:iCs/>
          <w:highlight w:val="cyan"/>
          <w:u w:val="single"/>
        </w:rPr>
        <w:t>Even our best signs of stability are easily inverted into signs of chaos and entropy</w:t>
      </w:r>
      <w:r w:rsidRPr="00177976">
        <w:rPr>
          <w:rFonts w:eastAsia="Calibri" w:cs="Times New Roman"/>
          <w:sz w:val="16"/>
        </w:rPr>
        <w:t xml:space="preserve">. The only dependable stasis refuses to be static; interpretation demands a role, despite our wishes it would recede. </w:t>
      </w:r>
      <w:r w:rsidRPr="00177976">
        <w:rPr>
          <w:rFonts w:eastAsia="Calibri" w:cs="Times New Roman"/>
          <w:u w:val="single"/>
        </w:rPr>
        <w:t xml:space="preserve">This absurd outcome may be most evident </w:t>
      </w:r>
      <w:r w:rsidRPr="00177976">
        <w:rPr>
          <w:rFonts w:eastAsia="Calibri" w:cs="Times New Roman"/>
          <w:highlight w:val="cyan"/>
          <w:u w:val="single"/>
        </w:rPr>
        <w:t>when we consider</w:t>
      </w:r>
      <w:r w:rsidRPr="00177976">
        <w:rPr>
          <w:rFonts w:eastAsia="Calibri" w:cs="Times New Roman"/>
          <w:sz w:val="16"/>
        </w:rPr>
        <w:t xml:space="preserve"> those major destabilizers in the nuclear world that come under the classification of </w:t>
      </w:r>
      <w:r w:rsidRPr="00177976">
        <w:rPr>
          <w:rFonts w:eastAsia="Calibri" w:cs="Times New Roman"/>
          <w:u w:val="single"/>
        </w:rPr>
        <w:t>"</w:t>
      </w:r>
      <w:r w:rsidRPr="00177976">
        <w:rPr>
          <w:rFonts w:eastAsia="Calibri" w:cs="Times New Roman"/>
          <w:highlight w:val="cyan"/>
          <w:u w:val="single"/>
        </w:rPr>
        <w:t>accidents</w:t>
      </w:r>
      <w:r w:rsidRPr="00177976">
        <w:rPr>
          <w:rFonts w:eastAsia="Calibri" w:cs="Times New Roman"/>
          <w:u w:val="single"/>
        </w:rPr>
        <w:t>."</w:t>
      </w:r>
      <w:r w:rsidRPr="00177976">
        <w:rPr>
          <w:rFonts w:eastAsia="Calibri" w:cs="Times New Roman"/>
          <w:sz w:val="16"/>
        </w:rPr>
        <w:t xml:space="preserve"> The term "accident" is of obvious interest to nuclear criticism. </w:t>
      </w:r>
      <w:r w:rsidRPr="00177976">
        <w:rPr>
          <w:rFonts w:eastAsia="Calibri" w:cs="Times New Roman"/>
          <w:u w:val="single"/>
        </w:rPr>
        <w:t>In a discourse that allocates responsibilities pervasively, "accident" is a free spot, without cause or conspiracy</w:t>
      </w:r>
      <w:r w:rsidRPr="00177976">
        <w:rPr>
          <w:rFonts w:eastAsia="Calibri" w:cs="Times New Roman"/>
          <w:sz w:val="16"/>
        </w:rPr>
        <w:t xml:space="preserve">. In the case of nuclear power, the notion of accident had already become visible in the late 1970s, after nuclear critics and Nuclear Regulatory Commission officials sparred over the vocabulary appropriate to Three Mile Island. To officialdom, accident was obviously an appropriate label for these events, since there was never any suggestion of malevolence or subversion. To critics, it was just as obvious that when societies produce electricity by placing ornately complex plants around the landscape, radiation releases are so inevitable that </w:t>
      </w:r>
      <w:r w:rsidRPr="00177976">
        <w:rPr>
          <w:rFonts w:eastAsia="Calibri" w:cs="Times New Roman"/>
          <w:highlight w:val="cyan"/>
          <w:u w:val="single"/>
        </w:rPr>
        <w:t>the word</w:t>
      </w:r>
      <w:r w:rsidRPr="00177976">
        <w:rPr>
          <w:rFonts w:eastAsia="Calibri" w:cs="Times New Roman"/>
          <w:u w:val="single"/>
        </w:rPr>
        <w:t xml:space="preserve"> "accident" </w:t>
      </w:r>
      <w:r w:rsidRPr="00177976">
        <w:rPr>
          <w:rFonts w:eastAsia="Calibri" w:cs="Times New Roman"/>
          <w:highlight w:val="cyan"/>
          <w:u w:val="single"/>
        </w:rPr>
        <w:t>reveals an evasion of responsibility</w:t>
      </w:r>
      <w:r w:rsidRPr="00177976">
        <w:rPr>
          <w:rFonts w:eastAsia="Calibri" w:cs="Times New Roman"/>
          <w:sz w:val="16"/>
        </w:rPr>
        <w:t xml:space="preserve">. In another case, compatriots of the Iran Air 655 victims insisted that its destruction must have been intentional, simply because the powerful American technology could not possibly have "made a mistake" (or "had an accident") of such magnitude. Meanwhile, critics in the United States-more familiar with technological failures-argued that placing a weapon such as the U.S.S. Vincennes in a place such as the Persian Gulf invited tragedy so openly as to defy the categories "mistake" and "accident." Noting the radical reversibility of such analyses-the ease with which they are inverted-we might begin to suspect that "accident" is a special term in the debate over nukes. Indeed, </w:t>
      </w:r>
      <w:r w:rsidRPr="00177976">
        <w:rPr>
          <w:rFonts w:eastAsia="Calibri" w:cs="Times New Roman"/>
          <w:u w:val="single"/>
        </w:rPr>
        <w:t>"</w:t>
      </w:r>
      <w:r w:rsidRPr="00177976">
        <w:rPr>
          <w:rFonts w:eastAsia="Calibri" w:cs="Times New Roman"/>
          <w:highlight w:val="cyan"/>
          <w:u w:val="single"/>
        </w:rPr>
        <w:t>accident" has even served as a sign of stability</w:t>
      </w:r>
      <w:r w:rsidRPr="00177976">
        <w:rPr>
          <w:rFonts w:eastAsia="Calibri" w:cs="Times New Roman"/>
          <w:u w:val="single"/>
        </w:rPr>
        <w:t xml:space="preserve">, as in the oft-repeated analysis that </w:t>
      </w:r>
      <w:r w:rsidRPr="00177976">
        <w:rPr>
          <w:rFonts w:eastAsia="Calibri" w:cs="Times New Roman"/>
          <w:highlight w:val="cyan"/>
          <w:u w:val="single"/>
        </w:rPr>
        <w:t>the paradoxes of deterrence are so stable that the real danger of nuclear war comes from the chance of accident</w:t>
      </w:r>
      <w:r w:rsidRPr="00177976">
        <w:rPr>
          <w:rFonts w:eastAsia="Calibri" w:cs="Times New Roman"/>
          <w:u w:val="single"/>
        </w:rPr>
        <w:t>. So-</w:t>
      </w:r>
      <w:r w:rsidRPr="00177976">
        <w:rPr>
          <w:rFonts w:eastAsia="Calibri" w:cs="Times New Roman"/>
          <w:u w:val="single"/>
        </w:rPr>
        <w:lastRenderedPageBreak/>
        <w:t xml:space="preserve">called </w:t>
      </w:r>
      <w:r w:rsidRPr="00177976">
        <w:rPr>
          <w:rFonts w:eastAsia="Calibri" w:cs="Times New Roman"/>
          <w:highlight w:val="cyan"/>
          <w:u w:val="single"/>
        </w:rPr>
        <w:t>accidents may attain this special status because of</w:t>
      </w:r>
      <w:r w:rsidRPr="00177976">
        <w:rPr>
          <w:rFonts w:eastAsia="Calibri" w:cs="Times New Roman"/>
          <w:u w:val="single"/>
        </w:rPr>
        <w:t xml:space="preserve"> the role </w:t>
      </w:r>
      <w:r w:rsidRPr="00177976">
        <w:rPr>
          <w:rFonts w:eastAsia="Calibri" w:cs="Times New Roman"/>
          <w:highlight w:val="cyan"/>
          <w:u w:val="single"/>
        </w:rPr>
        <w:t>the rhetoric of "accident"</w:t>
      </w:r>
      <w:r w:rsidRPr="00177976">
        <w:rPr>
          <w:rFonts w:eastAsia="Calibri" w:cs="Times New Roman"/>
          <w:u w:val="single"/>
        </w:rPr>
        <w:t xml:space="preserve"> necessarily preserves for a rhetoric of agency. To call something an "accident</w:t>
      </w:r>
      <w:r w:rsidRPr="00177976">
        <w:rPr>
          <w:rFonts w:eastAsia="Calibri" w:cs="Times New Roman"/>
          <w:highlight w:val="cyan"/>
          <w:u w:val="single"/>
        </w:rPr>
        <w:t>" is to claim</w:t>
      </w:r>
      <w:r w:rsidRPr="00177976">
        <w:rPr>
          <w:rFonts w:eastAsia="Calibri" w:cs="Times New Roman"/>
          <w:sz w:val="16"/>
        </w:rPr>
        <w:t xml:space="preserve"> (or hope</w:t>
      </w:r>
      <w:r w:rsidRPr="00177976">
        <w:rPr>
          <w:rFonts w:eastAsia="Calibri" w:cs="Times New Roman"/>
          <w:u w:val="single"/>
        </w:rPr>
        <w:t xml:space="preserve">) </w:t>
      </w:r>
      <w:r w:rsidRPr="00177976">
        <w:rPr>
          <w:rFonts w:eastAsia="Calibri" w:cs="Times New Roman"/>
          <w:highlight w:val="cyan"/>
          <w:u w:val="single"/>
        </w:rPr>
        <w:t>that there is no harbor for responsibility</w:t>
      </w:r>
      <w:r w:rsidRPr="00177976">
        <w:rPr>
          <w:rFonts w:eastAsia="Calibri" w:cs="Times New Roman"/>
          <w:sz w:val="16"/>
        </w:rPr>
        <w:t xml:space="preserve">, even though we continually use rhetorical devices that allocate causality when we talk about politics. This double character gives the formulation "nuclear accident" an extraordinary power. Hypothetically, such an accident could destroy all life; if that weren't enough, the formulation draws attention to the provisional, constituted character of American discourse about agency and authority. Richard Klein and William B. Warner presented the Korean Air Lines downing as a case that illustrates the ambivalence of accidents.36 As they suggest, </w:t>
      </w:r>
      <w:r w:rsidRPr="00177976">
        <w:rPr>
          <w:rFonts w:eastAsia="Calibri" w:cs="Times New Roman"/>
          <w:u w:val="single"/>
        </w:rPr>
        <w:t>we have long known that designating something an "accident" is an implement of international diplomacy. Such a designation can be</w:t>
      </w:r>
      <w:r w:rsidRPr="00177976">
        <w:rPr>
          <w:rFonts w:eastAsia="Calibri" w:cs="Times New Roman"/>
          <w:sz w:val="16"/>
        </w:rPr>
        <w:t xml:space="preserve"> (and often is) </w:t>
      </w:r>
      <w:r w:rsidRPr="00177976">
        <w:rPr>
          <w:rFonts w:eastAsia="Calibri" w:cs="Times New Roman"/>
          <w:u w:val="single"/>
        </w:rPr>
        <w:t>constructed after the event in question, for purposes not necessarily connected to the "facts" of the event</w:t>
      </w:r>
      <w:r w:rsidRPr="00177976">
        <w:rPr>
          <w:rFonts w:eastAsia="Calibri" w:cs="Times New Roman"/>
          <w:sz w:val="16"/>
        </w:rPr>
        <w:t xml:space="preserve">. Statesmen make events into accidents (or, conversely, attribute a conscious purpose to an inadvertent event) </w:t>
      </w:r>
      <w:r w:rsidRPr="00177976">
        <w:rPr>
          <w:rFonts w:eastAsia="Calibri" w:cs="Times New Roman"/>
          <w:u w:val="single"/>
        </w:rPr>
        <w:t>depending on the geopolitical move they want to make</w:t>
      </w:r>
      <w:r w:rsidRPr="00177976">
        <w:rPr>
          <w:rFonts w:eastAsia="Calibri" w:cs="Times New Roman"/>
          <w:sz w:val="16"/>
        </w:rPr>
        <w:t xml:space="preserve">. </w:t>
      </w:r>
      <w:r w:rsidRPr="00177976">
        <w:rPr>
          <w:rFonts w:eastAsia="Calibri" w:cs="Times New Roman"/>
          <w:u w:val="single"/>
        </w:rPr>
        <w:t>In the case of nuclear war</w:t>
      </w:r>
      <w:r w:rsidRPr="00177976">
        <w:rPr>
          <w:rFonts w:eastAsia="Calibri" w:cs="Times New Roman"/>
          <w:sz w:val="16"/>
        </w:rPr>
        <w:t xml:space="preserve">, which has no "after the fact," </w:t>
      </w:r>
      <w:r w:rsidRPr="00177976">
        <w:rPr>
          <w:rFonts w:eastAsia="Calibri" w:cs="Times New Roman"/>
          <w:b/>
          <w:iCs/>
          <w:highlight w:val="cyan"/>
          <w:u w:val="single"/>
        </w:rPr>
        <w:t>these determinations</w:t>
      </w:r>
      <w:r w:rsidRPr="00177976">
        <w:rPr>
          <w:rFonts w:eastAsia="Calibri" w:cs="Times New Roman"/>
          <w:highlight w:val="cyan"/>
          <w:u w:val="single"/>
        </w:rPr>
        <w:t xml:space="preserve"> would have to be made very quickly, and "this</w:t>
      </w:r>
      <w:r w:rsidRPr="00177976">
        <w:rPr>
          <w:rFonts w:eastAsia="Calibri" w:cs="Times New Roman"/>
          <w:u w:val="single"/>
        </w:rPr>
        <w:t xml:space="preserve"> determination of the character of the incident, before it happens, </w:t>
      </w:r>
      <w:r w:rsidRPr="00177976">
        <w:rPr>
          <w:rFonts w:eastAsia="Calibri" w:cs="Times New Roman"/>
          <w:b/>
          <w:iCs/>
          <w:highlight w:val="cyan"/>
          <w:u w:val="single"/>
        </w:rPr>
        <w:t>may itself initiate a war</w:t>
      </w:r>
      <w:r w:rsidRPr="00177976">
        <w:rPr>
          <w:rFonts w:eastAsia="Calibri" w:cs="Times New Roman"/>
          <w:sz w:val="16"/>
        </w:rPr>
        <w:t xml:space="preserve">."37 In such a situation, </w:t>
      </w:r>
      <w:r w:rsidRPr="00177976">
        <w:rPr>
          <w:rFonts w:eastAsia="Calibri" w:cs="Times New Roman"/>
          <w:u w:val="single"/>
        </w:rPr>
        <w:t>it might well be impossible for the participants to map all of the contingencies required to produce reliable clarity</w:t>
      </w:r>
      <w:r w:rsidRPr="00177976">
        <w:rPr>
          <w:rFonts w:eastAsia="Calibri" w:cs="Times New Roman"/>
          <w:sz w:val="16"/>
        </w:rPr>
        <w:t xml:space="preserve">. Indeed, clarity on causation, responsibility, and accident has often been an artifact of "the luxurious time of diplomatic distance," not some obvious feature of the event in question. And clarity, as it pertains to nukes, is no abstract exercise; it is a precondition for continuing at all. </w:t>
      </w:r>
      <w:r w:rsidRPr="00177976">
        <w:rPr>
          <w:rFonts w:eastAsia="Calibri" w:cs="Times New Roman"/>
          <w:highlight w:val="cyan"/>
          <w:u w:val="single"/>
        </w:rPr>
        <w:t>One failure and the rubble bounces</w:t>
      </w:r>
      <w:r w:rsidRPr="00177976">
        <w:rPr>
          <w:rFonts w:eastAsia="Calibri" w:cs="Times New Roman"/>
          <w:sz w:val="16"/>
        </w:rPr>
        <w:t xml:space="preserve">, as the saying goes. The case of KAL 007 is illustrative. This time, there was an "after," so we have the usual and predictable diplomatic interpretations to examine. The Soviets cried foul, charging conspiracy. The Reagan administration renewed its claim that the U.S.S.R. was an evil empire and used the event to justify weapons requests. No surprises. Klein and Warner's point, however, is that in the heat of this particular night, it would not be even slightly implausible to suggest that hugely different interpretations of this event could have prevailed in Washington and Moscow, whatever the "actual" facts and motivations were. This is an interpretive moment, and these interpretations tend to diverge, not to converge in some safe and reassuring way. From the Soviet vantage point it hardly seems an accident that the course of KAL 007 happened to coincide with the course of a U.S. RC-135 spy plane. But from the vantage point of the U.S., the flight "deviation" of this particular plane does not seem so surprising at all; it may in fact be inevitable given the thousands of flights along this Pacific route .... Thus, what seems a telling coincidence to the collective subjectivity defined by Soviet leadership seems merely accidental to observers ... who do not share the same national subjectivity.38 Klein and Warner use literary interpretations to show how utterly incomprehensible this "fact" may have been in its unfolding. One can even imagine that KAL 007's James Bond-like name imparted confusion. That name could have been seen as proof that this was no spy mission (obviously, they wouldn't have named it that), or proof that it was such a mission (they'd never suspect this), or evidence or a classic spy's slip, betrayed by "what he has taken every conceivable rational precaution to conceal."39 </w:t>
      </w:r>
      <w:r w:rsidRPr="00177976">
        <w:rPr>
          <w:rFonts w:eastAsia="Calibri" w:cs="Times New Roman"/>
          <w:u w:val="single"/>
        </w:rPr>
        <w:t>The indeterminacy of language and the characteristically linguistic, interpretive nature of such politics take away any reassurance we could be offered that</w:t>
      </w:r>
      <w:r w:rsidRPr="00177976">
        <w:rPr>
          <w:rFonts w:eastAsia="Calibri" w:cs="Times New Roman"/>
          <w:sz w:val="16"/>
        </w:rPr>
        <w:t xml:space="preserve">, despite all our critical complaints, </w:t>
      </w:r>
      <w:r w:rsidRPr="00177976">
        <w:rPr>
          <w:rFonts w:eastAsia="Calibri" w:cs="Times New Roman"/>
          <w:highlight w:val="cyan"/>
          <w:u w:val="single"/>
        </w:rPr>
        <w:t>we have only "accidents" to fear now</w:t>
      </w:r>
      <w:r w:rsidRPr="00177976">
        <w:rPr>
          <w:rFonts w:eastAsia="Calibri" w:cs="Times New Roman"/>
          <w:u w:val="single"/>
        </w:rPr>
        <w:t xml:space="preserve">. </w:t>
      </w:r>
      <w:r w:rsidRPr="00177976">
        <w:rPr>
          <w:rFonts w:eastAsia="Calibri" w:cs="Times New Roman"/>
          <w:sz w:val="16"/>
        </w:rPr>
        <w:t xml:space="preserve">Or, in slightly different form, we can imagine an interpretive moment-fraught with levels and complexities-far more difficult, even, than an episode in which one had to "get the facts." "The injured party will not enjoy the luxurious time of diplomatic distance from the event that allows one to choose" a course of action. Instead, </w:t>
      </w:r>
      <w:r w:rsidRPr="00177976">
        <w:rPr>
          <w:rFonts w:eastAsia="Calibri" w:cs="Times New Roman"/>
          <w:u w:val="single"/>
        </w:rPr>
        <w:t>the injured party finds</w:t>
      </w:r>
      <w:r w:rsidRPr="00177976">
        <w:rPr>
          <w:rFonts w:eastAsia="Calibri" w:cs="Times New Roman"/>
          <w:sz w:val="16"/>
        </w:rPr>
        <w:t xml:space="preserve"> </w:t>
      </w:r>
      <w:r w:rsidRPr="00177976">
        <w:rPr>
          <w:rFonts w:eastAsia="Calibri" w:cs="Times New Roman"/>
          <w:strike/>
          <w:sz w:val="16"/>
        </w:rPr>
        <w:t>himself</w:t>
      </w:r>
      <w:r w:rsidRPr="00177976">
        <w:rPr>
          <w:rFonts w:eastAsia="Calibri" w:cs="Times New Roman"/>
          <w:sz w:val="16"/>
        </w:rPr>
        <w:t xml:space="preserve"> </w:t>
      </w:r>
      <w:r w:rsidRPr="00177976">
        <w:rPr>
          <w:rFonts w:eastAsia="Calibri" w:cs="Times New Roman"/>
          <w:u w:val="single"/>
        </w:rPr>
        <w:t>[themselves] in an almost inevitably catastrophic position, trying "to determine in these swiftly passing moments, before the end, whether</w:t>
      </w:r>
      <w:r w:rsidRPr="00177976">
        <w:rPr>
          <w:rFonts w:eastAsia="Calibri" w:cs="Times New Roman"/>
          <w:sz w:val="16"/>
        </w:rPr>
        <w:t xml:space="preserve"> </w:t>
      </w:r>
      <w:r w:rsidRPr="00177976">
        <w:rPr>
          <w:rFonts w:eastAsia="Calibri" w:cs="Times New Roman"/>
          <w:strike/>
          <w:sz w:val="16"/>
        </w:rPr>
        <w:t>he</w:t>
      </w:r>
      <w:r w:rsidRPr="00177976">
        <w:rPr>
          <w:rFonts w:eastAsia="Calibri" w:cs="Times New Roman"/>
          <w:sz w:val="16"/>
        </w:rPr>
        <w:t xml:space="preserve"> </w:t>
      </w:r>
      <w:r w:rsidRPr="00177976">
        <w:rPr>
          <w:rFonts w:eastAsia="Calibri" w:cs="Times New Roman"/>
          <w:u w:val="single"/>
        </w:rPr>
        <w:t>[they] [are]</w:t>
      </w:r>
      <w:r w:rsidRPr="00177976">
        <w:rPr>
          <w:rFonts w:eastAsia="Calibri" w:cs="Times New Roman"/>
          <w:sz w:val="16"/>
        </w:rPr>
        <w:t xml:space="preserve"> is </w:t>
      </w:r>
      <w:r w:rsidRPr="00177976">
        <w:rPr>
          <w:rFonts w:eastAsia="Calibri" w:cs="Times New Roman"/>
          <w:u w:val="single"/>
        </w:rPr>
        <w:t>not actually already at war," knowing</w:t>
      </w:r>
      <w:r w:rsidRPr="00177976">
        <w:rPr>
          <w:rFonts w:eastAsia="Calibri" w:cs="Times New Roman"/>
          <w:sz w:val="16"/>
        </w:rPr>
        <w:t xml:space="preserve">, perhaps, </w:t>
      </w:r>
      <w:r w:rsidRPr="00177976">
        <w:rPr>
          <w:rFonts w:eastAsia="Calibri" w:cs="Times New Roman"/>
          <w:u w:val="single"/>
        </w:rPr>
        <w:t>that</w:t>
      </w:r>
      <w:r w:rsidRPr="00177976">
        <w:rPr>
          <w:rFonts w:eastAsia="Calibri" w:cs="Times New Roman"/>
          <w:sz w:val="16"/>
        </w:rPr>
        <w:t xml:space="preserve"> his </w:t>
      </w:r>
      <w:r w:rsidRPr="00177976">
        <w:rPr>
          <w:rFonts w:eastAsia="Calibri" w:cs="Times New Roman"/>
          <w:u w:val="single"/>
        </w:rPr>
        <w:t>attempts to determine "the character of the incident ... may itself initiate a war."</w:t>
      </w:r>
      <w:r w:rsidRPr="00177976">
        <w:rPr>
          <w:rFonts w:eastAsia="Calibri" w:cs="Times New Roman"/>
          <w:sz w:val="16"/>
        </w:rPr>
        <w:t xml:space="preserve">40 </w:t>
      </w:r>
      <w:r w:rsidRPr="00177976">
        <w:rPr>
          <w:rFonts w:eastAsia="Calibri" w:cs="Times New Roman"/>
          <w:u w:val="single"/>
        </w:rPr>
        <w:t>To demarcate something as "an accident" is to imply that it is outside the rationalist realm of planning and decision</w:t>
      </w:r>
      <w:r w:rsidRPr="00177976">
        <w:rPr>
          <w:rFonts w:eastAsia="Calibri" w:cs="Times New Roman"/>
          <w:sz w:val="16"/>
        </w:rPr>
        <w:t xml:space="preserve"> that supposedly lies at the core of the national defense. </w:t>
      </w:r>
      <w:r w:rsidRPr="00177976">
        <w:rPr>
          <w:rFonts w:eastAsia="Calibri" w:cs="Times New Roman"/>
          <w:highlight w:val="cyan"/>
          <w:u w:val="single"/>
        </w:rPr>
        <w:t>Actual events, however, fail to honor such demarcations</w:t>
      </w:r>
      <w:r w:rsidRPr="00177976">
        <w:rPr>
          <w:rFonts w:eastAsia="Calibri" w:cs="Times New Roman"/>
          <w:sz w:val="16"/>
        </w:rPr>
        <w:t xml:space="preserve">; a successful political actor manipulates them and gains benefit. </w:t>
      </w:r>
      <w:r w:rsidRPr="00177976">
        <w:rPr>
          <w:rFonts w:eastAsia="Calibri" w:cs="Times New Roman"/>
          <w:u w:val="single"/>
        </w:rPr>
        <w:t>The "</w:t>
      </w:r>
      <w:r w:rsidRPr="00177976">
        <w:rPr>
          <w:rFonts w:eastAsia="Calibri" w:cs="Times New Roman"/>
          <w:highlight w:val="cyan"/>
          <w:u w:val="single"/>
        </w:rPr>
        <w:t>accident</w:t>
      </w:r>
      <w:r w:rsidRPr="00177976">
        <w:rPr>
          <w:rFonts w:eastAsia="Calibri" w:cs="Times New Roman"/>
          <w:u w:val="single"/>
        </w:rPr>
        <w:t xml:space="preserve">," then, </w:t>
      </w:r>
      <w:r w:rsidRPr="00177976">
        <w:rPr>
          <w:rFonts w:eastAsia="Calibri" w:cs="Times New Roman"/>
          <w:highlight w:val="cyan"/>
          <w:u w:val="single"/>
        </w:rPr>
        <w:t xml:space="preserve">exposes the presumptions of </w:t>
      </w:r>
      <w:proofErr w:type="spellStart"/>
      <w:r w:rsidRPr="00177976">
        <w:rPr>
          <w:rFonts w:eastAsia="Calibri" w:cs="Times New Roman"/>
          <w:highlight w:val="cyan"/>
          <w:u w:val="single"/>
        </w:rPr>
        <w:t>nuclearist</w:t>
      </w:r>
      <w:proofErr w:type="spellEnd"/>
      <w:r w:rsidRPr="00177976">
        <w:rPr>
          <w:rFonts w:eastAsia="Calibri" w:cs="Times New Roman"/>
          <w:highlight w:val="cyan"/>
          <w:u w:val="single"/>
        </w:rPr>
        <w:t xml:space="preserve"> positions</w:t>
      </w:r>
      <w:r w:rsidRPr="00177976">
        <w:rPr>
          <w:rFonts w:eastAsia="Calibri" w:cs="Times New Roman"/>
          <w:u w:val="single"/>
        </w:rPr>
        <w:t xml:space="preserve"> </w:t>
      </w:r>
      <w:r w:rsidRPr="00177976">
        <w:rPr>
          <w:rFonts w:eastAsia="Calibri" w:cs="Times New Roman"/>
          <w:sz w:val="16"/>
        </w:rPr>
        <w:t xml:space="preserve">that propose that such events are all that remain to fear. Indeed, we should have long ago seen through the rhetoric of "accident." As Garry Wills has explained, the entire </w:t>
      </w:r>
      <w:proofErr w:type="spellStart"/>
      <w:r w:rsidRPr="00177976">
        <w:rPr>
          <w:rFonts w:eastAsia="Calibri" w:cs="Times New Roman"/>
          <w:sz w:val="16"/>
        </w:rPr>
        <w:t>nuclearist</w:t>
      </w:r>
      <w:proofErr w:type="spellEnd"/>
      <w:r w:rsidRPr="00177976">
        <w:rPr>
          <w:rFonts w:eastAsia="Calibri" w:cs="Times New Roman"/>
          <w:sz w:val="16"/>
        </w:rPr>
        <w:t xml:space="preserve"> project suffers from a reversal of Clausewitz, who "understood that the very conditions of war tend to break down the effective conduct of war."41 Presuming that "everything works" ignores Clausewitz's advice that a sizable margin of error must be assumed. On the battlefield, even the most dependable moves will break down. "Danger, of itself, takes a toll, in apprehension or despair, in heightened alertness or the racing of one's pulse. And danger, says Clausewitz, is the very air one breathes in war. It charges the atmosphere, giddying a person, unsettling judgment."42 Nuclear strategy has veered sharply away from the master strategist's insight, even while our intimacy with danger has intensified. 43 </w:t>
      </w:r>
      <w:r w:rsidRPr="00177976">
        <w:rPr>
          <w:rFonts w:eastAsia="Calibri" w:cs="Times New Roman"/>
          <w:u w:val="single"/>
        </w:rPr>
        <w:t>Not only do we presume that our devices will work</w:t>
      </w:r>
      <w:r w:rsidRPr="00177976">
        <w:rPr>
          <w:rFonts w:eastAsia="Calibri" w:cs="Times New Roman"/>
          <w:sz w:val="16"/>
        </w:rPr>
        <w:t xml:space="preserve"> (and SDI raises that presumption to new levels), </w:t>
      </w:r>
      <w:r w:rsidRPr="00177976">
        <w:rPr>
          <w:rFonts w:eastAsia="Calibri" w:cs="Times New Roman"/>
          <w:u w:val="single"/>
        </w:rPr>
        <w:t>we even base our strategy-in the case of "window of vulnerability" scenarios - on the assumption that</w:t>
      </w:r>
      <w:r w:rsidRPr="00177976">
        <w:rPr>
          <w:rFonts w:eastAsia="Calibri" w:cs="Times New Roman"/>
          <w:sz w:val="16"/>
        </w:rPr>
        <w:t xml:space="preserve"> the Soviets </w:t>
      </w:r>
      <w:r w:rsidRPr="00177976">
        <w:rPr>
          <w:rFonts w:eastAsia="Calibri" w:cs="Times New Roman"/>
          <w:u w:val="single"/>
        </w:rPr>
        <w:t>[they] also will act on the assumption that their own weaponry is infallible</w:t>
      </w:r>
      <w:r w:rsidRPr="00177976">
        <w:rPr>
          <w:rFonts w:eastAsia="Calibri" w:cs="Times New Roman"/>
          <w:sz w:val="16"/>
        </w:rPr>
        <w:t xml:space="preserve">. 44 Seeking managerial control in the form of deterrence, </w:t>
      </w:r>
      <w:r w:rsidRPr="00177976">
        <w:rPr>
          <w:rFonts w:eastAsia="Calibri" w:cs="Times New Roman"/>
          <w:u w:val="single"/>
        </w:rPr>
        <w:t>nuclearism strays off course, elevating the "accident" to a new, reified status</w:t>
      </w:r>
      <w:r w:rsidRPr="00177976">
        <w:rPr>
          <w:rFonts w:eastAsia="Calibri" w:cs="Times New Roman"/>
          <w:sz w:val="16"/>
        </w:rPr>
        <w:t xml:space="preserve">. In this new context, </w:t>
      </w:r>
      <w:r w:rsidRPr="00177976">
        <w:rPr>
          <w:rFonts w:eastAsia="Calibri" w:cs="Times New Roman"/>
          <w:b/>
          <w:iCs/>
          <w:highlight w:val="cyan"/>
          <w:u w:val="single"/>
        </w:rPr>
        <w:t>accidents will happen</w:t>
      </w:r>
      <w:r w:rsidRPr="00177976">
        <w:rPr>
          <w:rFonts w:eastAsia="Calibri" w:cs="Times New Roman"/>
          <w:sz w:val="16"/>
        </w:rPr>
        <w:t xml:space="preserve">-continually </w:t>
      </w:r>
      <w:proofErr w:type="gramStart"/>
      <w:r w:rsidRPr="00177976">
        <w:rPr>
          <w:rFonts w:eastAsia="Calibri" w:cs="Times New Roman"/>
          <w:sz w:val="16"/>
        </w:rPr>
        <w:t>taunting</w:t>
      </w:r>
      <w:proofErr w:type="gramEnd"/>
      <w:r w:rsidRPr="00177976">
        <w:rPr>
          <w:rFonts w:eastAsia="Calibri" w:cs="Times New Roman"/>
          <w:sz w:val="16"/>
        </w:rPr>
        <w:t xml:space="preserve"> the managers' forgetfulness of Clausewitz's most obvious points. It is not technological bugs, then, that deliver us to perilous times, so much as it is </w:t>
      </w:r>
      <w:r w:rsidRPr="00177976">
        <w:rPr>
          <w:rFonts w:eastAsia="Calibri" w:cs="Times New Roman"/>
          <w:sz w:val="16"/>
        </w:rPr>
        <w:lastRenderedPageBreak/>
        <w:t xml:space="preserve">confusions of agency and misunderstandings about the role of plans and strategies. Citizens and nuclear strategists alike have blithely ignored some long-understood tenets of politics and war, and the traces of that forgetfulness can be identified within </w:t>
      </w:r>
      <w:proofErr w:type="spellStart"/>
      <w:r w:rsidRPr="00177976">
        <w:rPr>
          <w:rFonts w:eastAsia="Calibri" w:cs="Times New Roman"/>
          <w:sz w:val="16"/>
        </w:rPr>
        <w:t>nuclearist</w:t>
      </w:r>
      <w:proofErr w:type="spellEnd"/>
      <w:r w:rsidRPr="00177976">
        <w:rPr>
          <w:rFonts w:eastAsia="Calibri" w:cs="Times New Roman"/>
          <w:sz w:val="16"/>
        </w:rPr>
        <w:t xml:space="preserve"> discourse itself, as the case of "accident" shows. This gives the era a hallucinatory quality, when the master-in-control reveals his own foibles. And, as Klein and Warner conclude, "Hallucinatory effects and effects of coincidence acquire, in this space, uncanny power to become the bases for fateful decisions."45</w:t>
      </w:r>
    </w:p>
    <w:p w:rsidR="00525B19" w:rsidRPr="00592823" w:rsidRDefault="00525B19" w:rsidP="00525B19">
      <w:pPr>
        <w:pStyle w:val="Heading4"/>
        <w:numPr>
          <w:ilvl w:val="0"/>
          <w:numId w:val="16"/>
        </w:numPr>
      </w:pPr>
      <w:r w:rsidRPr="00592823">
        <w:t xml:space="preserve">No Arctic </w:t>
      </w:r>
      <w:proofErr w:type="gramStart"/>
      <w:r w:rsidRPr="00592823">
        <w:t>war</w:t>
      </w:r>
      <w:proofErr w:type="gramEnd"/>
      <w:r w:rsidRPr="00592823">
        <w:t>.</w:t>
      </w:r>
      <w:r w:rsidRPr="00592823">
        <w:rPr>
          <w:b w:val="0"/>
          <w:bCs/>
        </w:rPr>
        <w:t xml:space="preserve"> Laundry list.</w:t>
      </w:r>
    </w:p>
    <w:p w:rsidR="00525B19" w:rsidRPr="00592823" w:rsidRDefault="00525B19" w:rsidP="00525B19">
      <w:proofErr w:type="spellStart"/>
      <w:r w:rsidRPr="00592823">
        <w:rPr>
          <w:rStyle w:val="Style13ptBold"/>
        </w:rPr>
        <w:t>Heier</w:t>
      </w:r>
      <w:proofErr w:type="spellEnd"/>
      <w:r w:rsidRPr="00592823">
        <w:rPr>
          <w:rStyle w:val="Style13ptBold"/>
        </w:rPr>
        <w:t xml:space="preserve"> 25</w:t>
      </w:r>
      <w:r w:rsidRPr="00592823">
        <w:t xml:space="preserve"> — </w:t>
      </w:r>
      <w:proofErr w:type="spellStart"/>
      <w:r w:rsidRPr="00592823">
        <w:t>Tormod</w:t>
      </w:r>
      <w:proofErr w:type="spellEnd"/>
      <w:r w:rsidRPr="00592823">
        <w:t xml:space="preserve"> </w:t>
      </w:r>
      <w:proofErr w:type="spellStart"/>
      <w:r w:rsidRPr="00592823">
        <w:t>Heier</w:t>
      </w:r>
      <w:proofErr w:type="spellEnd"/>
      <w:r w:rsidRPr="00592823">
        <w:t xml:space="preserve">, Professor at the Norwegian </w:t>
      </w:r>
      <w:proofErr w:type="spellStart"/>
      <w:r w:rsidRPr="00592823">
        <w:t>Defence</w:t>
      </w:r>
      <w:proofErr w:type="spellEnd"/>
      <w:r w:rsidRPr="00592823">
        <w:t xml:space="preserve"> Command and Staff College, Professor-II at the University of Inland Norway, Associate Professor at the Swedish </w:t>
      </w:r>
      <w:proofErr w:type="spellStart"/>
      <w:r w:rsidRPr="00592823">
        <w:t>Defence</w:t>
      </w:r>
      <w:proofErr w:type="spellEnd"/>
      <w:r w:rsidRPr="00592823">
        <w:t xml:space="preserve"> University in Stockholm, formerly worked as a lieutenant Colonel in the Norwegian Army, with service in Brigade Nord, the Norwegian Intelligence Service, the Ministry of </w:t>
      </w:r>
      <w:proofErr w:type="spellStart"/>
      <w:r w:rsidRPr="00592823">
        <w:t>Defence</w:t>
      </w:r>
      <w:proofErr w:type="spellEnd"/>
      <w:r w:rsidRPr="00592823">
        <w:t xml:space="preserve">, and in Mazar-e-Sharif, Afghanistan, graduated with a Doctorate in Political Science, Master's degrees in Political Science and War Studies from University of Oslo and King's College London, 2025 ("How the Ukraine War Stopped Arctic Brinkmanship," </w:t>
      </w:r>
      <w:r w:rsidRPr="00592823">
        <w:rPr>
          <w:i/>
          <w:iCs/>
        </w:rPr>
        <w:t xml:space="preserve">Norwegian </w:t>
      </w:r>
      <w:proofErr w:type="spellStart"/>
      <w:r w:rsidRPr="00592823">
        <w:rPr>
          <w:i/>
          <w:iCs/>
        </w:rPr>
        <w:t>Defence</w:t>
      </w:r>
      <w:proofErr w:type="spellEnd"/>
      <w:r w:rsidRPr="00592823">
        <w:rPr>
          <w:i/>
          <w:iCs/>
        </w:rPr>
        <w:t xml:space="preserve"> University College</w:t>
      </w:r>
      <w:r w:rsidRPr="00592823">
        <w:t>, February, Available Online at https://arcticreview.no/index.php/arctic/article/download/6837/11032?inline=1, Accessed 08-13-2025)</w:t>
      </w:r>
    </w:p>
    <w:p w:rsidR="00525B19" w:rsidRPr="00592823" w:rsidRDefault="00525B19" w:rsidP="00525B19">
      <w:r w:rsidRPr="00592823">
        <w:t xml:space="preserve">The main finding is that </w:t>
      </w:r>
      <w:r w:rsidRPr="00D6475E">
        <w:rPr>
          <w:rStyle w:val="StyleUnderline"/>
          <w:highlight w:val="green"/>
        </w:rPr>
        <w:t>brinkmanship ceased because</w:t>
      </w:r>
      <w:r w:rsidRPr="00D6475E">
        <w:rPr>
          <w:highlight w:val="green"/>
        </w:rPr>
        <w:t xml:space="preserve"> Russia’s </w:t>
      </w:r>
      <w:r w:rsidRPr="00D6475E">
        <w:rPr>
          <w:rStyle w:val="StyleUnderline"/>
          <w:highlight w:val="green"/>
        </w:rPr>
        <w:t xml:space="preserve">invasion in Eastern-Europe made it </w:t>
      </w:r>
      <w:r w:rsidRPr="00D6475E">
        <w:rPr>
          <w:rStyle w:val="Emphasis"/>
          <w:highlight w:val="green"/>
        </w:rPr>
        <w:t>too dangerous</w:t>
      </w:r>
      <w:r w:rsidRPr="00D6475E">
        <w:rPr>
          <w:rStyle w:val="StyleUnderline"/>
          <w:highlight w:val="green"/>
        </w:rPr>
        <w:t xml:space="preserve"> for the two rivals to </w:t>
      </w:r>
      <w:r w:rsidRPr="00D6475E">
        <w:rPr>
          <w:rStyle w:val="Emphasis"/>
          <w:highlight w:val="green"/>
        </w:rPr>
        <w:t>continue</w:t>
      </w:r>
      <w:r w:rsidRPr="00D6475E">
        <w:rPr>
          <w:rStyle w:val="StyleUnderline"/>
          <w:highlight w:val="green"/>
        </w:rPr>
        <w:t xml:space="preserve"> a “</w:t>
      </w:r>
      <w:r w:rsidRPr="00D6475E">
        <w:rPr>
          <w:rStyle w:val="Emphasis"/>
          <w:highlight w:val="green"/>
        </w:rPr>
        <w:t>tit-for-tat</w:t>
      </w:r>
      <w:r w:rsidRPr="00D6475E">
        <w:rPr>
          <w:rStyle w:val="StyleUnderline"/>
          <w:highlight w:val="green"/>
        </w:rPr>
        <w:t>” logic outside Norway</w:t>
      </w:r>
      <w:r w:rsidRPr="00592823">
        <w:t xml:space="preserve">. As Europe’s largest war since 1945 unfolded, the United States and Russia </w:t>
      </w:r>
      <w:r w:rsidRPr="00D6475E">
        <w:rPr>
          <w:rStyle w:val="StyleUnderline"/>
          <w:highlight w:val="green"/>
        </w:rPr>
        <w:t xml:space="preserve">could </w:t>
      </w:r>
      <w:r w:rsidRPr="00D6475E">
        <w:rPr>
          <w:rStyle w:val="Emphasis"/>
          <w:highlight w:val="green"/>
        </w:rPr>
        <w:t>no longer</w:t>
      </w:r>
      <w:r w:rsidRPr="00D6475E">
        <w:rPr>
          <w:rStyle w:val="StyleUnderline"/>
          <w:highlight w:val="green"/>
        </w:rPr>
        <w:t xml:space="preserve"> push each other towards the </w:t>
      </w:r>
      <w:r w:rsidRPr="00D6475E">
        <w:rPr>
          <w:rStyle w:val="Emphasis"/>
          <w:highlight w:val="green"/>
        </w:rPr>
        <w:t>brink of war</w:t>
      </w:r>
      <w:r w:rsidRPr="00592823">
        <w:t xml:space="preserve">. In the post-Ukrainian security environment, </w:t>
      </w:r>
      <w:r w:rsidRPr="00D6475E">
        <w:rPr>
          <w:rStyle w:val="StyleUnderline"/>
          <w:highlight w:val="green"/>
        </w:rPr>
        <w:t>both</w:t>
      </w:r>
      <w:r w:rsidRPr="00592823">
        <w:t xml:space="preserve"> nuclear powers </w:t>
      </w:r>
      <w:r w:rsidRPr="00D6475E">
        <w:rPr>
          <w:rStyle w:val="StyleUnderline"/>
          <w:highlight w:val="green"/>
        </w:rPr>
        <w:t xml:space="preserve">accept that inadvertent crises must be </w:t>
      </w:r>
      <w:r w:rsidRPr="00D6475E">
        <w:rPr>
          <w:rStyle w:val="Emphasis"/>
          <w:highlight w:val="green"/>
        </w:rPr>
        <w:t>mitigated</w:t>
      </w:r>
      <w:r w:rsidRPr="00D6475E">
        <w:rPr>
          <w:rStyle w:val="StyleUnderline"/>
          <w:highlight w:val="green"/>
        </w:rPr>
        <w:t>.</w:t>
      </w:r>
      <w:r w:rsidRPr="00592823">
        <w:t xml:space="preserve"> Fearing the Ukraine war will escalate beyond its borders, both </w:t>
      </w:r>
      <w:r w:rsidRPr="00D6475E">
        <w:rPr>
          <w:rStyle w:val="StyleUnderline"/>
          <w:highlight w:val="green"/>
        </w:rPr>
        <w:t xml:space="preserve">parties have </w:t>
      </w:r>
      <w:r w:rsidRPr="00D6475E">
        <w:rPr>
          <w:rStyle w:val="Emphasis"/>
          <w:highlight w:val="green"/>
        </w:rPr>
        <w:t>tempered</w:t>
      </w:r>
      <w:r w:rsidRPr="00D6475E">
        <w:rPr>
          <w:rStyle w:val="StyleUnderline"/>
          <w:highlight w:val="green"/>
        </w:rPr>
        <w:t xml:space="preserve"> their Arctic saber rattling</w:t>
      </w:r>
      <w:r w:rsidRPr="00592823">
        <w:t xml:space="preserve">. As seen from Moscow and Washington D.C., an Arctic salami-tactic aiming to install fear, uncertainty and ultimately coerce the other part to step down in the Norwegian Sea has become irresponsible. The fact that </w:t>
      </w:r>
      <w:r w:rsidRPr="00D6475E">
        <w:rPr>
          <w:rStyle w:val="Emphasis"/>
          <w:highlight w:val="green"/>
        </w:rPr>
        <w:t>no provocative incidents</w:t>
      </w:r>
      <w:r w:rsidRPr="00592823">
        <w:t xml:space="preserve"> have been reported on either side of the Bear Gap </w:t>
      </w:r>
      <w:r w:rsidRPr="00D6475E">
        <w:rPr>
          <w:rStyle w:val="StyleUnderline"/>
          <w:highlight w:val="green"/>
        </w:rPr>
        <w:t xml:space="preserve">signifies a </w:t>
      </w:r>
      <w:r w:rsidRPr="00D6475E">
        <w:rPr>
          <w:rStyle w:val="Emphasis"/>
          <w:highlight w:val="green"/>
        </w:rPr>
        <w:t>tacit cooperation</w:t>
      </w:r>
      <w:r w:rsidRPr="00D6475E">
        <w:rPr>
          <w:rStyle w:val="StyleUnderline"/>
          <w:highlight w:val="green"/>
        </w:rPr>
        <w:t xml:space="preserve"> between the two protagonists</w:t>
      </w:r>
      <w:r w:rsidRPr="00592823">
        <w:t xml:space="preserve">. U.S. and Russian state leaders </w:t>
      </w:r>
      <w:r w:rsidRPr="00592823">
        <w:rPr>
          <w:rStyle w:val="StyleUnderline"/>
        </w:rPr>
        <w:t>stick to a</w:t>
      </w:r>
      <w:r w:rsidRPr="00592823">
        <w:t xml:space="preserve"> “gentleman’s </w:t>
      </w:r>
      <w:r w:rsidRPr="00592823">
        <w:rPr>
          <w:rStyle w:val="StyleUnderline"/>
        </w:rPr>
        <w:t>agreement</w:t>
      </w:r>
      <w:r w:rsidRPr="00592823">
        <w:t xml:space="preserve">”. This is </w:t>
      </w:r>
      <w:r w:rsidRPr="00D6475E">
        <w:t>not</w:t>
      </w:r>
      <w:r w:rsidRPr="00592823">
        <w:t xml:space="preserve"> out of sympathy for each other but </w:t>
      </w:r>
      <w:r w:rsidRPr="00D6475E">
        <w:rPr>
          <w:rStyle w:val="StyleUnderline"/>
        </w:rPr>
        <w:t xml:space="preserve">out of </w:t>
      </w:r>
      <w:r w:rsidRPr="00D6475E">
        <w:rPr>
          <w:rStyle w:val="Emphasis"/>
        </w:rPr>
        <w:t>fear</w:t>
      </w:r>
      <w:r w:rsidRPr="00592823">
        <w:t xml:space="preserve">, anxiety </w:t>
      </w:r>
      <w:r w:rsidRPr="00D6475E">
        <w:rPr>
          <w:rStyle w:val="StyleUnderline"/>
        </w:rPr>
        <w:t xml:space="preserve">and a mutual </w:t>
      </w:r>
      <w:r w:rsidRPr="00D6475E">
        <w:rPr>
          <w:rStyle w:val="Emphasis"/>
        </w:rPr>
        <w:t>respect</w:t>
      </w:r>
      <w:r w:rsidRPr="00D6475E">
        <w:rPr>
          <w:rStyle w:val="StyleUnderline"/>
        </w:rPr>
        <w:t xml:space="preserve"> for each other’s </w:t>
      </w:r>
      <w:r w:rsidRPr="00D6475E">
        <w:rPr>
          <w:rStyle w:val="Emphasis"/>
        </w:rPr>
        <w:t>destructive power</w:t>
      </w:r>
      <w:r w:rsidRPr="00D6475E">
        <w:t>.</w:t>
      </w:r>
    </w:p>
    <w:p w:rsidR="00525B19" w:rsidRPr="00592823" w:rsidRDefault="00525B19" w:rsidP="00525B19">
      <w:r w:rsidRPr="00592823">
        <w:t xml:space="preserve">Paradoxically, therefore, </w:t>
      </w:r>
      <w:r w:rsidRPr="00D6475E">
        <w:rPr>
          <w:rStyle w:val="StyleUnderline"/>
          <w:highlight w:val="green"/>
        </w:rPr>
        <w:t>Russia’s failed attempt to</w:t>
      </w:r>
      <w:r w:rsidRPr="00592823">
        <w:t xml:space="preserve"> rapidly </w:t>
      </w:r>
      <w:r w:rsidRPr="00D6475E">
        <w:rPr>
          <w:rStyle w:val="StyleUnderline"/>
          <w:highlight w:val="green"/>
        </w:rPr>
        <w:t xml:space="preserve">seize Ukraine has led to </w:t>
      </w:r>
      <w:r w:rsidRPr="00D6475E">
        <w:rPr>
          <w:rStyle w:val="Emphasis"/>
          <w:highlight w:val="green"/>
        </w:rPr>
        <w:t>more Arctic predictability</w:t>
      </w:r>
      <w:r w:rsidRPr="00592823">
        <w:t xml:space="preserve">. Russia’s </w:t>
      </w:r>
      <w:r w:rsidRPr="00D6475E">
        <w:rPr>
          <w:rStyle w:val="Emphasis"/>
          <w:highlight w:val="green"/>
        </w:rPr>
        <w:t>failure</w:t>
      </w:r>
      <w:r w:rsidRPr="00D6475E">
        <w:rPr>
          <w:rStyle w:val="StyleUnderline"/>
          <w:highlight w:val="green"/>
        </w:rPr>
        <w:t xml:space="preserve"> to </w:t>
      </w:r>
      <w:r w:rsidRPr="00D6475E">
        <w:rPr>
          <w:rStyle w:val="Emphasis"/>
          <w:highlight w:val="green"/>
        </w:rPr>
        <w:t>win decisively</w:t>
      </w:r>
      <w:r w:rsidRPr="00D6475E">
        <w:rPr>
          <w:highlight w:val="green"/>
        </w:rPr>
        <w:t xml:space="preserve"> </w:t>
      </w:r>
      <w:r w:rsidRPr="00D6475E">
        <w:t>in</w:t>
      </w:r>
      <w:r w:rsidRPr="00592823">
        <w:t xml:space="preserve"> Eastern Europe has, in relative terms</w:t>
      </w:r>
      <w:r w:rsidRPr="00D6475E">
        <w:rPr>
          <w:highlight w:val="green"/>
        </w:rPr>
        <w:t xml:space="preserve">, </w:t>
      </w:r>
      <w:r w:rsidRPr="00D6475E">
        <w:rPr>
          <w:rStyle w:val="StyleUnderline"/>
          <w:highlight w:val="green"/>
        </w:rPr>
        <w:t>led to more crisis</w:t>
      </w:r>
      <w:r w:rsidRPr="00592823">
        <w:rPr>
          <w:rStyle w:val="StyleUnderline"/>
        </w:rPr>
        <w:t xml:space="preserve"> </w:t>
      </w:r>
      <w:r w:rsidRPr="00D6475E">
        <w:rPr>
          <w:rStyle w:val="StyleUnderline"/>
          <w:highlight w:val="green"/>
        </w:rPr>
        <w:t xml:space="preserve">stability </w:t>
      </w:r>
      <w:r w:rsidRPr="00D6475E">
        <w:rPr>
          <w:rStyle w:val="Emphasis"/>
          <w:highlight w:val="green"/>
        </w:rPr>
        <w:t>outside</w:t>
      </w:r>
      <w:r w:rsidRPr="00D6475E">
        <w:rPr>
          <w:rStyle w:val="StyleUnderline"/>
          <w:highlight w:val="green"/>
        </w:rPr>
        <w:t xml:space="preserve"> Norway</w:t>
      </w:r>
      <w:r w:rsidRPr="00D6475E">
        <w:rPr>
          <w:highlight w:val="green"/>
        </w:rPr>
        <w:t>.</w:t>
      </w:r>
      <w:r w:rsidRPr="00592823">
        <w:t xml:space="preserve"> The General Staff’s military blunder and failed coup d’état in Kyiv </w:t>
      </w:r>
      <w:r w:rsidRPr="00D6475E">
        <w:rPr>
          <w:highlight w:val="green"/>
        </w:rPr>
        <w:t xml:space="preserve">has </w:t>
      </w:r>
      <w:r w:rsidRPr="00D6475E">
        <w:rPr>
          <w:rStyle w:val="StyleUnderline"/>
          <w:highlight w:val="green"/>
        </w:rPr>
        <w:t xml:space="preserve">become a </w:t>
      </w:r>
      <w:r w:rsidRPr="00D6475E">
        <w:rPr>
          <w:rStyle w:val="Emphasis"/>
          <w:highlight w:val="green"/>
        </w:rPr>
        <w:t>regional tranquilizer</w:t>
      </w:r>
      <w:r w:rsidRPr="00592823">
        <w:t xml:space="preserve"> in one of the most sensitive operational areas on Earth. The finding coincides with conclusions drawn by Kristian </w:t>
      </w:r>
      <w:proofErr w:type="spellStart"/>
      <w:r w:rsidRPr="00592823">
        <w:t>Åtland</w:t>
      </w:r>
      <w:proofErr w:type="spellEnd"/>
      <w:r w:rsidRPr="00592823">
        <w:t xml:space="preserve"> et al., claiming</w:t>
      </w:r>
    </w:p>
    <w:p w:rsidR="00525B19" w:rsidRPr="00592823" w:rsidRDefault="00525B19" w:rsidP="00525B19">
      <w:r w:rsidRPr="00592823">
        <w:t>[…] the dominant pattern of Russia’s sea and air exercises on NATO’s northern flank has changed significantly in the time that has passed since February 2022. Particularly noteworthy is the shift in location […] from the Norwegian Sea to the Barents Sea.83</w:t>
      </w:r>
    </w:p>
    <w:p w:rsidR="00525B19" w:rsidRPr="00592823" w:rsidRDefault="00525B19" w:rsidP="00525B19">
      <w:pPr>
        <w:pStyle w:val="Heading4"/>
        <w:numPr>
          <w:ilvl w:val="0"/>
          <w:numId w:val="16"/>
        </w:numPr>
        <w:rPr>
          <w:b w:val="0"/>
          <w:bCs/>
        </w:rPr>
      </w:pPr>
      <w:r w:rsidRPr="00592823">
        <w:t xml:space="preserve">Gray zone attacks are </w:t>
      </w:r>
      <w:r w:rsidRPr="00592823">
        <w:rPr>
          <w:u w:val="single"/>
        </w:rPr>
        <w:t>out of the question</w:t>
      </w:r>
      <w:r w:rsidRPr="00592823">
        <w:t xml:space="preserve">. </w:t>
      </w:r>
      <w:r w:rsidRPr="00592823">
        <w:rPr>
          <w:b w:val="0"/>
          <w:bCs/>
        </w:rPr>
        <w:t xml:space="preserve">All of Russia and China’s offensive military actions have been communicated in </w:t>
      </w:r>
      <w:r w:rsidRPr="00592823">
        <w:rPr>
          <w:b w:val="0"/>
          <w:bCs/>
          <w:u w:val="single"/>
        </w:rPr>
        <w:t>advance</w:t>
      </w:r>
      <w:r w:rsidRPr="00592823">
        <w:rPr>
          <w:b w:val="0"/>
          <w:bCs/>
        </w:rPr>
        <w:t>.</w:t>
      </w:r>
    </w:p>
    <w:p w:rsidR="00525B19" w:rsidRPr="00592823" w:rsidRDefault="00525B19" w:rsidP="00525B19">
      <w:r w:rsidRPr="00592823">
        <w:rPr>
          <w:rStyle w:val="Style13ptBold"/>
        </w:rPr>
        <w:t>Jonsson 22</w:t>
      </w:r>
      <w:r w:rsidRPr="00592823">
        <w:t xml:space="preserve"> — Oscar Jonsson, Academic Director, Center for the, graduated from King's College, London, 2022 ("Myths and Misconceptions Around Russian Military Intent, Myth 1: ‘Russia is waging “grey zone” warfare’", Chatham House, July 14th, Available Online at https://www.chathamhouse.org/2022/06/myths-and-misconceptions-around-russian-military-intent/myth-1-russia-waging-grey-zone, Accessed 09-28-2025)</w:t>
      </w:r>
    </w:p>
    <w:p w:rsidR="00525B19" w:rsidRPr="00592823" w:rsidRDefault="00525B19" w:rsidP="00525B19">
      <w:pPr>
        <w:rPr>
          <w:rStyle w:val="StyleUnderline"/>
          <w:color w:val="000000" w:themeColor="text1"/>
        </w:rPr>
      </w:pPr>
      <w:r w:rsidRPr="00592823">
        <w:rPr>
          <w:rStyle w:val="StyleUnderline"/>
          <w:color w:val="000000" w:themeColor="text1"/>
        </w:rPr>
        <w:lastRenderedPageBreak/>
        <w:t xml:space="preserve">The notion that </w:t>
      </w:r>
      <w:r w:rsidRPr="00D6475E">
        <w:rPr>
          <w:rStyle w:val="StyleUnderline"/>
          <w:color w:val="000000" w:themeColor="text1"/>
          <w:highlight w:val="green"/>
        </w:rPr>
        <w:t xml:space="preserve">Russia </w:t>
      </w:r>
      <w:r w:rsidRPr="00D6475E">
        <w:rPr>
          <w:rStyle w:val="Emphasis"/>
          <w:color w:val="000000" w:themeColor="text1"/>
          <w:highlight w:val="green"/>
        </w:rPr>
        <w:t>exploits</w:t>
      </w:r>
      <w:r w:rsidRPr="00D6475E">
        <w:rPr>
          <w:rStyle w:val="StyleUnderline"/>
          <w:color w:val="000000" w:themeColor="text1"/>
          <w:highlight w:val="green"/>
        </w:rPr>
        <w:t xml:space="preserve"> a space between peace and war called the ‘grey zone’ to </w:t>
      </w:r>
      <w:r w:rsidRPr="00D6475E">
        <w:rPr>
          <w:rStyle w:val="Emphasis"/>
          <w:color w:val="000000" w:themeColor="text1"/>
          <w:highlight w:val="green"/>
        </w:rPr>
        <w:t>wage war</w:t>
      </w:r>
      <w:r w:rsidRPr="00D6475E">
        <w:rPr>
          <w:rStyle w:val="StyleUnderline"/>
          <w:color w:val="000000" w:themeColor="text1"/>
          <w:highlight w:val="green"/>
        </w:rPr>
        <w:t xml:space="preserve"> using unconventional means </w:t>
      </w:r>
      <w:r w:rsidRPr="00D6475E">
        <w:rPr>
          <w:rStyle w:val="Emphasis"/>
          <w:color w:val="000000" w:themeColor="text1"/>
          <w:highlight w:val="green"/>
        </w:rPr>
        <w:t>ignores</w:t>
      </w:r>
      <w:r w:rsidRPr="00D6475E">
        <w:rPr>
          <w:rStyle w:val="StyleUnderline"/>
          <w:color w:val="000000" w:themeColor="text1"/>
          <w:highlight w:val="green"/>
        </w:rPr>
        <w:t xml:space="preserve"> the reality of</w:t>
      </w:r>
      <w:r w:rsidRPr="00D6475E">
        <w:rPr>
          <w:rStyle w:val="StyleUnderline"/>
          <w:color w:val="000000" w:themeColor="text1"/>
        </w:rPr>
        <w:t xml:space="preserve"> contemporary </w:t>
      </w:r>
      <w:r w:rsidRPr="00D6475E">
        <w:rPr>
          <w:rStyle w:val="StyleUnderline"/>
          <w:color w:val="000000" w:themeColor="text1"/>
          <w:highlight w:val="green"/>
        </w:rPr>
        <w:t>Russian aggression</w:t>
      </w:r>
      <w:r w:rsidRPr="00592823">
        <w:rPr>
          <w:rStyle w:val="StyleUnderline"/>
          <w:color w:val="000000" w:themeColor="text1"/>
        </w:rPr>
        <w:t xml:space="preserve">, </w:t>
      </w:r>
      <w:r w:rsidRPr="00D6475E">
        <w:rPr>
          <w:rStyle w:val="StyleUnderline"/>
          <w:color w:val="000000" w:themeColor="text1"/>
          <w:highlight w:val="green"/>
        </w:rPr>
        <w:t xml:space="preserve">and breeds </w:t>
      </w:r>
      <w:r w:rsidRPr="00D6475E">
        <w:rPr>
          <w:rStyle w:val="Emphasis"/>
          <w:color w:val="000000" w:themeColor="text1"/>
          <w:highlight w:val="green"/>
        </w:rPr>
        <w:t>passivity</w:t>
      </w:r>
      <w:r w:rsidRPr="00D6475E">
        <w:rPr>
          <w:rStyle w:val="StyleUnderline"/>
          <w:color w:val="000000" w:themeColor="text1"/>
          <w:highlight w:val="green"/>
        </w:rPr>
        <w:t xml:space="preserve"> in Western responses.</w:t>
      </w:r>
    </w:p>
    <w:p w:rsidR="00525B19" w:rsidRPr="00592823" w:rsidRDefault="00525B19" w:rsidP="00525B19">
      <w:pPr>
        <w:rPr>
          <w:rStyle w:val="Emphasis"/>
          <w:color w:val="000000" w:themeColor="text1"/>
        </w:rPr>
      </w:pPr>
      <w:r w:rsidRPr="00592823">
        <w:rPr>
          <w:color w:val="000000" w:themeColor="text1"/>
        </w:rPr>
        <w:t>What is the myth?</w:t>
      </w:r>
    </w:p>
    <w:p w:rsidR="00525B19" w:rsidRPr="00592823" w:rsidRDefault="00525B19" w:rsidP="00525B19">
      <w:pPr>
        <w:rPr>
          <w:color w:val="000000" w:themeColor="text1"/>
        </w:rPr>
      </w:pPr>
      <w:r w:rsidRPr="00592823">
        <w:rPr>
          <w:color w:val="000000" w:themeColor="text1"/>
        </w:rPr>
        <w:t>After the Russian invasion of Ukraine in 2014, the idea of Russia exploiting a ‘</w:t>
      </w:r>
      <w:r w:rsidRPr="00D6475E">
        <w:rPr>
          <w:rStyle w:val="StyleUnderline"/>
          <w:color w:val="000000" w:themeColor="text1"/>
        </w:rPr>
        <w:t>grey</w:t>
      </w:r>
      <w:r w:rsidRPr="00592823">
        <w:rPr>
          <w:color w:val="000000" w:themeColor="text1"/>
        </w:rPr>
        <w:t xml:space="preserve"> </w:t>
      </w:r>
      <w:r w:rsidRPr="00D6475E">
        <w:rPr>
          <w:color w:val="000000" w:themeColor="text1"/>
        </w:rPr>
        <w:t>zone’</w:t>
      </w:r>
      <w:r w:rsidRPr="00592823">
        <w:rPr>
          <w:color w:val="000000" w:themeColor="text1"/>
        </w:rPr>
        <w:t xml:space="preserve"> in warfare </w:t>
      </w:r>
      <w:hyperlink r:id="rId7" w:tgtFrame="_blank" w:tooltip="Opens in new window" w:history="1">
        <w:r w:rsidRPr="00592823">
          <w:rPr>
            <w:rStyle w:val="Hyperlink"/>
            <w:color w:val="000000" w:themeColor="text1"/>
          </w:rPr>
          <w:t>caught hold</w:t>
        </w:r>
      </w:hyperlink>
      <w:r w:rsidRPr="00592823">
        <w:rPr>
          <w:color w:val="000000" w:themeColor="text1"/>
        </w:rPr>
        <w:t> among policymakers and practitioners, swiftly followed by academics. A </w:t>
      </w:r>
      <w:hyperlink r:id="rId8" w:tgtFrame="_blank" w:tooltip="Opens in new window" w:history="1">
        <w:r w:rsidRPr="00592823">
          <w:rPr>
            <w:rStyle w:val="Hyperlink"/>
            <w:color w:val="000000" w:themeColor="text1"/>
          </w:rPr>
          <w:t>RAND Corporation study</w:t>
        </w:r>
      </w:hyperlink>
      <w:r w:rsidRPr="00592823">
        <w:rPr>
          <w:color w:val="000000" w:themeColor="text1"/>
        </w:rPr>
        <w:t> claimed Russia used ‘disguised special operations units, disinformation tactics, and local proxy forces’ to seize the Crimean peninsula from Ukraine. For other analysts, deniability and ambiguity were the </w:t>
      </w:r>
      <w:hyperlink r:id="rId9" w:tgtFrame="_blank" w:tooltip="Opens in new window" w:history="1">
        <w:r w:rsidRPr="00592823">
          <w:rPr>
            <w:rStyle w:val="Hyperlink"/>
            <w:color w:val="000000" w:themeColor="text1"/>
          </w:rPr>
          <w:t>defining characteristics</w:t>
        </w:r>
      </w:hyperlink>
      <w:r w:rsidRPr="00592823">
        <w:rPr>
          <w:color w:val="000000" w:themeColor="text1"/>
        </w:rPr>
        <w:t> of grey-zone conflicts.</w:t>
      </w:r>
    </w:p>
    <w:p w:rsidR="00525B19" w:rsidRPr="00592823" w:rsidRDefault="00525B19" w:rsidP="00525B19">
      <w:pPr>
        <w:rPr>
          <w:color w:val="000000" w:themeColor="text1"/>
        </w:rPr>
      </w:pPr>
      <w:r w:rsidRPr="00592823">
        <w:rPr>
          <w:color w:val="000000" w:themeColor="text1"/>
        </w:rPr>
        <w:t>Former Pentagon adviser and professor of international law Rosa Brooks </w:t>
      </w:r>
      <w:hyperlink r:id="rId10" w:tgtFrame="_blank" w:tooltip="Opens in new window" w:history="1">
        <w:r w:rsidRPr="00592823">
          <w:rPr>
            <w:rStyle w:val="Hyperlink"/>
            <w:color w:val="000000" w:themeColor="text1"/>
          </w:rPr>
          <w:t>wrote that</w:t>
        </w:r>
      </w:hyperlink>
      <w:r w:rsidRPr="00592823">
        <w:rPr>
          <w:color w:val="000000" w:themeColor="text1"/>
        </w:rPr>
        <w:t> in the grey zone, ‘we don’t know what counts as “armed conflict” or “the use of force”… we’re no longer even sure what counts as a weapon’. Former US Deputy Secretary of Defense Robert Work </w:t>
      </w:r>
      <w:hyperlink r:id="rId11" w:tgtFrame="_blank" w:tooltip="Opens in new window" w:history="1">
        <w:r w:rsidRPr="00592823">
          <w:rPr>
            <w:rStyle w:val="Hyperlink"/>
            <w:color w:val="000000" w:themeColor="text1"/>
          </w:rPr>
          <w:t>characterized grey-zone activities</w:t>
        </w:r>
      </w:hyperlink>
      <w:r w:rsidRPr="00592823">
        <w:rPr>
          <w:color w:val="000000" w:themeColor="text1"/>
        </w:rPr>
        <w:t> as the use of ‘agents, paramilitaries, deception, infiltration, and persistent denial to make those avenues of approach very hard to detect’.</w:t>
      </w:r>
    </w:p>
    <w:p w:rsidR="00525B19" w:rsidRPr="00592823" w:rsidRDefault="00525B19" w:rsidP="00525B19">
      <w:pPr>
        <w:rPr>
          <w:color w:val="000000" w:themeColor="text1"/>
        </w:rPr>
      </w:pPr>
      <w:r w:rsidRPr="00592823">
        <w:rPr>
          <w:color w:val="000000" w:themeColor="text1"/>
        </w:rPr>
        <w:t>Who advocates or subscribes to it?</w:t>
      </w:r>
    </w:p>
    <w:p w:rsidR="00525B19" w:rsidRPr="00592823" w:rsidRDefault="00525B19" w:rsidP="00525B19">
      <w:pPr>
        <w:rPr>
          <w:color w:val="000000" w:themeColor="text1"/>
        </w:rPr>
      </w:pPr>
      <w:r w:rsidRPr="00592823">
        <w:rPr>
          <w:color w:val="000000" w:themeColor="text1"/>
        </w:rPr>
        <w:t xml:space="preserve">The rapid spread of grey-zone warfare as a concept led to institutional change and the development of a dedicated research industry. Among many examples, the US Army financed a research </w:t>
      </w:r>
      <w:proofErr w:type="spellStart"/>
      <w:r w:rsidRPr="00592823">
        <w:rPr>
          <w:color w:val="000000" w:themeColor="text1"/>
        </w:rPr>
        <w:t>programme</w:t>
      </w:r>
      <w:proofErr w:type="spellEnd"/>
      <w:r w:rsidRPr="00592823">
        <w:rPr>
          <w:color w:val="000000" w:themeColor="text1"/>
        </w:rPr>
        <w:t xml:space="preserve"> at the RAND Corporation for ‘</w:t>
      </w:r>
      <w:hyperlink r:id="rId12" w:tgtFrame="_blank" w:tooltip="Opens in new window" w:history="1">
        <w:r w:rsidRPr="00592823">
          <w:rPr>
            <w:rStyle w:val="Hyperlink"/>
            <w:color w:val="000000" w:themeColor="text1"/>
          </w:rPr>
          <w:t>competing in the gray zone</w:t>
        </w:r>
      </w:hyperlink>
      <w:r w:rsidRPr="00592823">
        <w:rPr>
          <w:color w:val="000000" w:themeColor="text1"/>
        </w:rPr>
        <w:t>’ and ‘</w:t>
      </w:r>
      <w:hyperlink r:id="rId13" w:tgtFrame="_blank" w:tooltip="Opens in new window" w:history="1">
        <w:r w:rsidRPr="00592823">
          <w:rPr>
            <w:rStyle w:val="Hyperlink"/>
            <w:color w:val="000000" w:themeColor="text1"/>
          </w:rPr>
          <w:t>gaming gray zone tactics</w:t>
        </w:r>
      </w:hyperlink>
      <w:r w:rsidRPr="00592823">
        <w:rPr>
          <w:color w:val="000000" w:themeColor="text1"/>
        </w:rPr>
        <w:t>’. Similarly, the Center for Strategic and International Studies in the US created a ‘gray zone project’ to investigate ‘the toolkit for coercion below the level of direct warfare [including] information operations, political coercion, economic coercion, cyber operations, proxy support, and provocation by state-controlled forces.</w:t>
      </w:r>
    </w:p>
    <w:p w:rsidR="00525B19" w:rsidRPr="00592823" w:rsidRDefault="00525B19" w:rsidP="00525B19">
      <w:pPr>
        <w:rPr>
          <w:color w:val="000000" w:themeColor="text1"/>
        </w:rPr>
      </w:pPr>
      <w:r w:rsidRPr="00592823">
        <w:rPr>
          <w:color w:val="000000" w:themeColor="text1"/>
        </w:rPr>
        <w:t xml:space="preserve">But even when adopting grey-zone terminology, many practitioners recognized that it described aspects of warfare that were already familiar. Former commander of US Special Operations Command Joseph </w:t>
      </w:r>
      <w:proofErr w:type="spellStart"/>
      <w:r w:rsidRPr="00592823">
        <w:rPr>
          <w:color w:val="000000" w:themeColor="text1"/>
        </w:rPr>
        <w:t>Votel</w:t>
      </w:r>
      <w:proofErr w:type="spellEnd"/>
      <w:r w:rsidRPr="00592823">
        <w:rPr>
          <w:color w:val="000000" w:themeColor="text1"/>
        </w:rPr>
        <w:t xml:space="preserve"> is considered </w:t>
      </w:r>
      <w:hyperlink r:id="rId14" w:tgtFrame="_blank" w:tooltip="Opens in new window" w:history="1">
        <w:r w:rsidRPr="00592823">
          <w:rPr>
            <w:rStyle w:val="Hyperlink"/>
            <w:color w:val="000000" w:themeColor="text1"/>
          </w:rPr>
          <w:t>one of the first</w:t>
        </w:r>
      </w:hyperlink>
      <w:r w:rsidRPr="00592823">
        <w:rPr>
          <w:color w:val="000000" w:themeColor="text1"/>
        </w:rPr>
        <w:t xml:space="preserve"> senior military figures to describe the grey zone. Speaking at NATO Special Operations Headquarters (NSHQ) in September 2015, </w:t>
      </w:r>
      <w:proofErr w:type="spellStart"/>
      <w:r w:rsidRPr="00592823">
        <w:rPr>
          <w:color w:val="000000" w:themeColor="text1"/>
        </w:rPr>
        <w:t>Votel</w:t>
      </w:r>
      <w:proofErr w:type="spellEnd"/>
      <w:r w:rsidRPr="00592823">
        <w:rPr>
          <w:color w:val="000000" w:themeColor="text1"/>
        </w:rPr>
        <w:t xml:space="preserve"> noted that his presentation had initially been drafted with references to ‘hybrid warfare’, which had been replaced with ‘grey zone’ at the last minute to reflect the fashion of the day.</w:t>
      </w:r>
    </w:p>
    <w:p w:rsidR="00525B19" w:rsidRPr="00592823" w:rsidRDefault="00525B19" w:rsidP="00525B19">
      <w:pPr>
        <w:rPr>
          <w:color w:val="000000" w:themeColor="text1"/>
        </w:rPr>
      </w:pPr>
      <w:r w:rsidRPr="00592823">
        <w:rPr>
          <w:color w:val="000000" w:themeColor="text1"/>
        </w:rPr>
        <w:t>Why is it wrong?</w:t>
      </w:r>
    </w:p>
    <w:p w:rsidR="00525B19" w:rsidRPr="00592823" w:rsidRDefault="00525B19" w:rsidP="00525B19">
      <w:pPr>
        <w:rPr>
          <w:color w:val="000000" w:themeColor="text1"/>
        </w:rPr>
      </w:pPr>
      <w:r w:rsidRPr="00592823">
        <w:rPr>
          <w:color w:val="000000" w:themeColor="text1"/>
        </w:rPr>
        <w:t>The field of Russian military studies has been saturated with definitional debates since 2014. This chapter does not join that conversation but instead focuses on the practical impact of misunderstanding Russian concepts of operations. It argues that the Western notion of Russian grey-zone warfare misconstrues key elements of both ambiguity and legality.</w:t>
      </w:r>
    </w:p>
    <w:p w:rsidR="00525B19" w:rsidRPr="00592823" w:rsidRDefault="00525B19" w:rsidP="00525B19">
      <w:pPr>
        <w:rPr>
          <w:rStyle w:val="StyleUnderline"/>
          <w:color w:val="000000" w:themeColor="text1"/>
        </w:rPr>
      </w:pPr>
      <w:r w:rsidRPr="00D6475E">
        <w:rPr>
          <w:rStyle w:val="Emphasis"/>
          <w:color w:val="000000" w:themeColor="text1"/>
          <w:highlight w:val="green"/>
        </w:rPr>
        <w:t>Grey-zone warfare</w:t>
      </w:r>
      <w:r w:rsidRPr="00D6475E">
        <w:rPr>
          <w:rStyle w:val="StyleUnderline"/>
          <w:color w:val="000000" w:themeColor="text1"/>
          <w:highlight w:val="green"/>
        </w:rPr>
        <w:t xml:space="preserve"> is</w:t>
      </w:r>
      <w:r w:rsidRPr="00592823">
        <w:rPr>
          <w:rStyle w:val="StyleUnderline"/>
          <w:color w:val="000000" w:themeColor="text1"/>
        </w:rPr>
        <w:t xml:space="preserve"> seen to take place </w:t>
      </w:r>
      <w:r w:rsidRPr="00D6475E">
        <w:rPr>
          <w:rStyle w:val="StyleUnderline"/>
          <w:color w:val="000000" w:themeColor="text1"/>
          <w:highlight w:val="green"/>
        </w:rPr>
        <w:t>in a notional area ‘between war and peace’. But it is clear this is really nothing new if the definition of ‘war’ is considered according to the core tenets of international law</w:t>
      </w:r>
    </w:p>
    <w:p w:rsidR="00525B19" w:rsidRPr="00592823" w:rsidRDefault="00525B19" w:rsidP="00525B19">
      <w:pPr>
        <w:rPr>
          <w:color w:val="000000" w:themeColor="text1"/>
        </w:rPr>
      </w:pPr>
      <w:r w:rsidRPr="00592823">
        <w:rPr>
          <w:color w:val="000000" w:themeColor="text1"/>
        </w:rPr>
        <w:t xml:space="preserve">Before the full-scale invasion of Ukraine in 2022, </w:t>
      </w:r>
      <w:r w:rsidRPr="00D6475E">
        <w:rPr>
          <w:rStyle w:val="StyleUnderline"/>
          <w:color w:val="000000" w:themeColor="text1"/>
          <w:highlight w:val="green"/>
        </w:rPr>
        <w:t xml:space="preserve">ambiguity was seen to be at the </w:t>
      </w:r>
      <w:r w:rsidRPr="00D6475E">
        <w:rPr>
          <w:rStyle w:val="Emphasis"/>
          <w:color w:val="000000" w:themeColor="text1"/>
          <w:highlight w:val="green"/>
        </w:rPr>
        <w:t>core</w:t>
      </w:r>
      <w:r w:rsidRPr="00D6475E">
        <w:rPr>
          <w:rStyle w:val="StyleUnderline"/>
          <w:color w:val="000000" w:themeColor="text1"/>
          <w:highlight w:val="green"/>
        </w:rPr>
        <w:t xml:space="preserve"> of Russian warfare</w:t>
      </w:r>
      <w:r w:rsidRPr="00592823">
        <w:rPr>
          <w:rStyle w:val="StyleUnderline"/>
          <w:color w:val="000000" w:themeColor="text1"/>
        </w:rPr>
        <w:t xml:space="preserve">. </w:t>
      </w:r>
      <w:r w:rsidRPr="00D6475E">
        <w:rPr>
          <w:rStyle w:val="StyleUnderline"/>
          <w:color w:val="000000" w:themeColor="text1"/>
          <w:highlight w:val="green"/>
        </w:rPr>
        <w:t>But</w:t>
      </w:r>
      <w:r w:rsidRPr="00592823">
        <w:rPr>
          <w:rStyle w:val="StyleUnderline"/>
          <w:color w:val="000000" w:themeColor="text1"/>
        </w:rPr>
        <w:t xml:space="preserve"> there was </w:t>
      </w:r>
      <w:r w:rsidRPr="00D6475E">
        <w:rPr>
          <w:rStyle w:val="Emphasis"/>
          <w:color w:val="000000" w:themeColor="text1"/>
          <w:highlight w:val="green"/>
        </w:rPr>
        <w:t>rarely</w:t>
      </w:r>
      <w:r w:rsidRPr="00D6475E">
        <w:rPr>
          <w:rStyle w:val="StyleUnderline"/>
          <w:color w:val="000000" w:themeColor="text1"/>
          <w:highlight w:val="green"/>
        </w:rPr>
        <w:t xml:space="preserve"> genuine doubt as to Russia’s actions</w:t>
      </w:r>
      <w:r w:rsidRPr="00592823">
        <w:rPr>
          <w:rStyle w:val="StyleUnderline"/>
          <w:color w:val="000000" w:themeColor="text1"/>
        </w:rPr>
        <w:t xml:space="preserve">. While the soldiers entering Crimea in </w:t>
      </w:r>
      <w:r w:rsidRPr="00592823">
        <w:rPr>
          <w:rStyle w:val="StyleUnderline"/>
          <w:color w:val="000000" w:themeColor="text1"/>
        </w:rPr>
        <w:lastRenderedPageBreak/>
        <w:t xml:space="preserve">2014 wore unmarked uniforms, </w:t>
      </w:r>
      <w:r w:rsidRPr="00D6475E">
        <w:rPr>
          <w:rStyle w:val="StyleUnderline"/>
          <w:color w:val="000000" w:themeColor="text1"/>
          <w:highlight w:val="green"/>
        </w:rPr>
        <w:t xml:space="preserve">they were </w:t>
      </w:r>
      <w:r w:rsidRPr="00D6475E">
        <w:rPr>
          <w:rStyle w:val="Emphasis"/>
          <w:color w:val="000000" w:themeColor="text1"/>
          <w:highlight w:val="green"/>
        </w:rPr>
        <w:t>not impossible</w:t>
      </w:r>
      <w:r w:rsidRPr="00D6475E">
        <w:rPr>
          <w:rStyle w:val="StyleUnderline"/>
          <w:color w:val="000000" w:themeColor="text1"/>
          <w:highlight w:val="green"/>
        </w:rPr>
        <w:t xml:space="preserve"> to identify. Instead, the ploy exploited the </w:t>
      </w:r>
      <w:hyperlink r:id="rId15" w:tgtFrame="_blank" w:tooltip="Opens in new window" w:history="1">
        <w:r w:rsidRPr="00D6475E">
          <w:rPr>
            <w:rStyle w:val="StyleUnderline"/>
            <w:color w:val="000000" w:themeColor="text1"/>
            <w:highlight w:val="green"/>
          </w:rPr>
          <w:t>unwillingness of Western leaders</w:t>
        </w:r>
      </w:hyperlink>
      <w:r w:rsidRPr="00D6475E">
        <w:rPr>
          <w:rStyle w:val="StyleUnderline"/>
          <w:color w:val="000000" w:themeColor="text1"/>
          <w:highlight w:val="green"/>
        </w:rPr>
        <w:t> to identify them because that would mean they needed to act.</w:t>
      </w:r>
    </w:p>
    <w:p w:rsidR="00525B19" w:rsidRPr="00592823" w:rsidRDefault="00525B19" w:rsidP="00525B19">
      <w:pPr>
        <w:rPr>
          <w:color w:val="000000" w:themeColor="text1"/>
        </w:rPr>
      </w:pPr>
      <w:r w:rsidRPr="00D6475E">
        <w:rPr>
          <w:rStyle w:val="StyleUnderline"/>
          <w:color w:val="000000" w:themeColor="text1"/>
          <w:highlight w:val="green"/>
        </w:rPr>
        <w:t xml:space="preserve">Russian </w:t>
      </w:r>
      <w:r w:rsidRPr="00D6475E">
        <w:rPr>
          <w:rStyle w:val="Emphasis"/>
          <w:color w:val="000000" w:themeColor="text1"/>
          <w:highlight w:val="green"/>
        </w:rPr>
        <w:t>interference</w:t>
      </w:r>
      <w:r w:rsidRPr="00D6475E">
        <w:rPr>
          <w:rStyle w:val="StyleUnderline"/>
          <w:color w:val="000000" w:themeColor="text1"/>
          <w:highlight w:val="green"/>
        </w:rPr>
        <w:t xml:space="preserve"> in the </w:t>
      </w:r>
      <w:r w:rsidRPr="00D6475E">
        <w:rPr>
          <w:rStyle w:val="Emphasis"/>
          <w:color w:val="000000" w:themeColor="text1"/>
          <w:highlight w:val="green"/>
        </w:rPr>
        <w:t>2016 US presidential election</w:t>
      </w:r>
      <w:r w:rsidRPr="00D6475E">
        <w:rPr>
          <w:rStyle w:val="StyleUnderline"/>
          <w:color w:val="000000" w:themeColor="text1"/>
          <w:highlight w:val="green"/>
        </w:rPr>
        <w:t xml:space="preserve"> was </w:t>
      </w:r>
      <w:r w:rsidRPr="00D6475E">
        <w:rPr>
          <w:rStyle w:val="StyleUnderline"/>
          <w:color w:val="000000" w:themeColor="text1"/>
        </w:rPr>
        <w:t xml:space="preserve">similarly </w:t>
      </w:r>
      <w:r w:rsidRPr="00D6475E">
        <w:rPr>
          <w:rStyle w:val="StyleUnderline"/>
          <w:color w:val="000000" w:themeColor="text1"/>
          <w:highlight w:val="green"/>
        </w:rPr>
        <w:t xml:space="preserve">not ambiguous. </w:t>
      </w:r>
      <w:r w:rsidRPr="00D6475E">
        <w:rPr>
          <w:rStyle w:val="StyleUnderline"/>
          <w:color w:val="000000" w:themeColor="text1"/>
        </w:rPr>
        <w:t>Although it relied on a mix of hack and leak operations, and flooding social media with information operations,</w:t>
      </w:r>
      <w:r w:rsidRPr="00D6475E">
        <w:rPr>
          <w:rStyle w:val="StyleUnderline"/>
          <w:color w:val="000000" w:themeColor="text1"/>
          <w:highlight w:val="green"/>
        </w:rPr>
        <w:t xml:space="preserve"> there was a </w:t>
      </w:r>
      <w:r w:rsidRPr="00D6475E">
        <w:rPr>
          <w:rStyle w:val="Emphasis"/>
          <w:color w:val="000000" w:themeColor="text1"/>
          <w:highlight w:val="green"/>
        </w:rPr>
        <w:t>high degree of awareness</w:t>
      </w:r>
      <w:r w:rsidRPr="00D6475E">
        <w:rPr>
          <w:rStyle w:val="StyleUnderline"/>
          <w:color w:val="000000" w:themeColor="text1"/>
          <w:highlight w:val="green"/>
        </w:rPr>
        <w:t xml:space="preserve"> among US intelligence agencies and by President Barack Obama as to what was happening</w:t>
      </w:r>
      <w:r w:rsidRPr="00592823">
        <w:rPr>
          <w:color w:val="000000" w:themeColor="text1"/>
        </w:rPr>
        <w:t>. Indeed, </w:t>
      </w:r>
      <w:hyperlink r:id="rId16" w:tgtFrame="_blank" w:tooltip="Opens in new window" w:history="1">
        <w:r w:rsidRPr="00D6475E">
          <w:rPr>
            <w:rStyle w:val="Hyperlink"/>
            <w:color w:val="000000" w:themeColor="text1"/>
            <w:highlight w:val="green"/>
          </w:rPr>
          <w:t>Obama warned Vladimir Putin</w:t>
        </w:r>
      </w:hyperlink>
      <w:r w:rsidRPr="00592823">
        <w:rPr>
          <w:color w:val="000000" w:themeColor="text1"/>
        </w:rPr>
        <w:t> in a face-to-face meeting in September 2016 that Russia should ‘cut it out’ regarding election interference.</w:t>
      </w:r>
    </w:p>
    <w:p w:rsidR="00525B19" w:rsidRPr="00592823" w:rsidRDefault="00525B19" w:rsidP="00525B19">
      <w:pPr>
        <w:rPr>
          <w:color w:val="000000" w:themeColor="text1"/>
        </w:rPr>
      </w:pPr>
      <w:r w:rsidRPr="00592823">
        <w:rPr>
          <w:rStyle w:val="StyleUnderline"/>
          <w:color w:val="000000" w:themeColor="text1"/>
        </w:rPr>
        <w:t xml:space="preserve">Notably, this warning was given </w:t>
      </w:r>
      <w:r w:rsidRPr="00592823">
        <w:rPr>
          <w:rStyle w:val="Emphasis"/>
          <w:color w:val="000000" w:themeColor="text1"/>
        </w:rPr>
        <w:t>weeks</w:t>
      </w:r>
      <w:r w:rsidRPr="00592823">
        <w:rPr>
          <w:rStyle w:val="StyleUnderline"/>
          <w:color w:val="000000" w:themeColor="text1"/>
        </w:rPr>
        <w:t xml:space="preserve"> before Russian military intelligence leaked the emails from the Democratic National Committee,</w:t>
      </w:r>
      <w:r w:rsidRPr="00592823">
        <w:rPr>
          <w:color w:val="000000" w:themeColor="text1"/>
        </w:rPr>
        <w:t xml:space="preserve"> which became the most obvious example of election interference. </w:t>
      </w:r>
      <w:r w:rsidRPr="00592823">
        <w:rPr>
          <w:rStyle w:val="StyleUnderline"/>
          <w:color w:val="000000" w:themeColor="text1"/>
        </w:rPr>
        <w:t>US intelligence agencies have consistently shown a striking </w:t>
      </w:r>
      <w:hyperlink r:id="rId17" w:tgtFrame="_blank" w:tooltip="Opens in new window" w:history="1">
        <w:r w:rsidRPr="00592823">
          <w:rPr>
            <w:rStyle w:val="StyleUnderline"/>
            <w:color w:val="000000" w:themeColor="text1"/>
          </w:rPr>
          <w:t xml:space="preserve">degree of </w:t>
        </w:r>
        <w:r w:rsidRPr="00592823">
          <w:rPr>
            <w:rStyle w:val="Emphasis"/>
            <w:color w:val="000000" w:themeColor="text1"/>
          </w:rPr>
          <w:t>insight</w:t>
        </w:r>
        <w:r w:rsidRPr="00592823">
          <w:rPr>
            <w:rStyle w:val="StyleUnderline"/>
            <w:color w:val="000000" w:themeColor="text1"/>
          </w:rPr>
          <w:t xml:space="preserve"> and visibility</w:t>
        </w:r>
      </w:hyperlink>
      <w:r w:rsidRPr="00592823">
        <w:rPr>
          <w:rStyle w:val="StyleUnderline"/>
          <w:color w:val="000000" w:themeColor="text1"/>
        </w:rPr>
        <w:t> into Russian operations.</w:t>
      </w:r>
    </w:p>
    <w:p w:rsidR="00525B19" w:rsidRPr="00592823" w:rsidRDefault="00525B19" w:rsidP="00525B19">
      <w:pPr>
        <w:rPr>
          <w:color w:val="000000" w:themeColor="text1"/>
        </w:rPr>
      </w:pPr>
      <w:r w:rsidRPr="00592823">
        <w:rPr>
          <w:rStyle w:val="StyleUnderline"/>
          <w:color w:val="000000" w:themeColor="text1"/>
        </w:rPr>
        <w:t xml:space="preserve">Yet again, the problem with </w:t>
      </w:r>
      <w:r w:rsidRPr="00D6475E">
        <w:rPr>
          <w:rStyle w:val="StyleUnderline"/>
          <w:color w:val="000000" w:themeColor="text1"/>
          <w:highlight w:val="green"/>
        </w:rPr>
        <w:t xml:space="preserve">Russian election interference had </w:t>
      </w:r>
      <w:r w:rsidRPr="00D6475E">
        <w:rPr>
          <w:rStyle w:val="Emphasis"/>
          <w:color w:val="000000" w:themeColor="text1"/>
          <w:highlight w:val="green"/>
        </w:rPr>
        <w:t>little</w:t>
      </w:r>
      <w:r w:rsidRPr="00D6475E">
        <w:rPr>
          <w:rStyle w:val="StyleUnderline"/>
          <w:color w:val="000000" w:themeColor="text1"/>
          <w:highlight w:val="green"/>
        </w:rPr>
        <w:t xml:space="preserve"> to do with ambiguity, but rather a lack of determination to stop the Russian leadership</w:t>
      </w:r>
      <w:r w:rsidRPr="00592823">
        <w:rPr>
          <w:rStyle w:val="StyleUnderline"/>
          <w:color w:val="000000" w:themeColor="text1"/>
        </w:rPr>
        <w:t xml:space="preserve"> from taking action that was known to be imminent.</w:t>
      </w:r>
      <w:r w:rsidRPr="00592823">
        <w:rPr>
          <w:color w:val="000000" w:themeColor="text1"/>
        </w:rPr>
        <w:t xml:space="preserve"> This was a classical deterrence problem, where the US exhortation to ‘cut it out’ lacked a credible ‘or else’ which could have changed the Russian calculus.</w:t>
      </w:r>
    </w:p>
    <w:p w:rsidR="00525B19" w:rsidRPr="00592823" w:rsidRDefault="00525B19" w:rsidP="00525B19">
      <w:pPr>
        <w:rPr>
          <w:color w:val="000000" w:themeColor="text1"/>
        </w:rPr>
      </w:pPr>
      <w:r w:rsidRPr="00592823">
        <w:rPr>
          <w:color w:val="000000" w:themeColor="text1"/>
        </w:rPr>
        <w:t xml:space="preserve">The invasion of Ukraine in 2022 is an example par excellence of how Russian warfare exploits a lack of determination rather than ambiguity. As early as 4 December 2021, </w:t>
      </w:r>
      <w:r w:rsidRPr="00592823">
        <w:rPr>
          <w:rStyle w:val="StyleUnderline"/>
          <w:color w:val="000000" w:themeColor="text1"/>
        </w:rPr>
        <w:t>the New York Times published </w:t>
      </w:r>
      <w:hyperlink r:id="rId18" w:tgtFrame="_blank" w:tooltip="Opens in new window" w:history="1">
        <w:r w:rsidRPr="00592823">
          <w:rPr>
            <w:rStyle w:val="StyleUnderline"/>
            <w:color w:val="000000" w:themeColor="text1"/>
          </w:rPr>
          <w:t>reports from US intelligence</w:t>
        </w:r>
      </w:hyperlink>
      <w:r w:rsidRPr="00592823">
        <w:rPr>
          <w:rStyle w:val="StyleUnderline"/>
          <w:color w:val="000000" w:themeColor="text1"/>
        </w:rPr>
        <w:t xml:space="preserve"> stating Russia was going to build up a force of 175,000 troops for a possible invasion – and yet, </w:t>
      </w:r>
      <w:r w:rsidRPr="00D6475E">
        <w:rPr>
          <w:rStyle w:val="StyleUnderline"/>
          <w:color w:val="000000" w:themeColor="text1"/>
          <w:highlight w:val="green"/>
        </w:rPr>
        <w:t>despite awareness-raising campaigns by the US and the UK, European leaders preferred to believe </w:t>
      </w:r>
      <w:hyperlink r:id="rId19" w:tgtFrame="_blank" w:tooltip="Opens in new window" w:history="1">
        <w:r w:rsidRPr="00D6475E">
          <w:rPr>
            <w:rStyle w:val="StyleUnderline"/>
            <w:color w:val="000000" w:themeColor="text1"/>
            <w:highlight w:val="green"/>
          </w:rPr>
          <w:t>until the last minute</w:t>
        </w:r>
      </w:hyperlink>
      <w:r w:rsidRPr="00D6475E">
        <w:rPr>
          <w:rStyle w:val="StyleUnderline"/>
          <w:color w:val="000000" w:themeColor="text1"/>
          <w:highlight w:val="green"/>
        </w:rPr>
        <w:t> there would be no invasion.</w:t>
      </w:r>
    </w:p>
    <w:p w:rsidR="00525B19" w:rsidRPr="00592823" w:rsidRDefault="00525B19" w:rsidP="00525B19">
      <w:pPr>
        <w:rPr>
          <w:color w:val="000000" w:themeColor="text1"/>
        </w:rPr>
      </w:pPr>
      <w:r w:rsidRPr="00592823">
        <w:rPr>
          <w:color w:val="000000" w:themeColor="text1"/>
        </w:rPr>
        <w:t>Grey-zone warfare is seen to take place in a notional area ‘between war and peace’. But it is clear this is really nothing new if the definition of ‘war’ is considered according to the core tenets of international law. To start with, the UN Charter – the main source of international law – has only one mention of war, and it is in the preamble, not the operative paragraphs. Instead, the UN Charter prohibits the use of force or threat thereof against the </w:t>
      </w:r>
      <w:hyperlink r:id="rId20" w:tgtFrame="_blank" w:tooltip="Opens in new window" w:history="1">
        <w:r w:rsidRPr="00592823">
          <w:rPr>
            <w:rStyle w:val="Hyperlink"/>
            <w:color w:val="000000" w:themeColor="text1"/>
          </w:rPr>
          <w:t>territorial integrity and political independence</w:t>
        </w:r>
      </w:hyperlink>
      <w:r w:rsidRPr="00592823">
        <w:rPr>
          <w:color w:val="000000" w:themeColor="text1"/>
        </w:rPr>
        <w:t> of any state. The examples of Russian grey-zone warfare cited above are clear transgressions of this.</w:t>
      </w:r>
    </w:p>
    <w:p w:rsidR="00525B19" w:rsidRPr="00592823" w:rsidRDefault="00525B19" w:rsidP="00525B19">
      <w:pPr>
        <w:rPr>
          <w:color w:val="000000" w:themeColor="text1"/>
        </w:rPr>
      </w:pPr>
      <w:r w:rsidRPr="00592823">
        <w:rPr>
          <w:color w:val="000000" w:themeColor="text1"/>
        </w:rPr>
        <w:t>The idea of a space between war and peace also presupposes that a declared state of war is a relevant phenomenon from a legal point of view. The last time the US formally declared war was during the Second World War – so in effect, all US conflicts since then have been in a grey zone between war and peace. And the last time Moscow declared war was in the Soviet–Japanese war in 1945, also within the context of the Second World War.</w:t>
      </w:r>
    </w:p>
    <w:p w:rsidR="00525B19" w:rsidRPr="00592823" w:rsidRDefault="00525B19" w:rsidP="00525B19">
      <w:pPr>
        <w:rPr>
          <w:color w:val="000000" w:themeColor="text1"/>
        </w:rPr>
      </w:pPr>
      <w:r w:rsidRPr="00592823">
        <w:rPr>
          <w:color w:val="000000" w:themeColor="text1"/>
        </w:rPr>
        <w:t xml:space="preserve">The central Article 51 states that ‘nothing in the present Charter shall impair the inherent right of individual or collective </w:t>
      </w:r>
      <w:proofErr w:type="spellStart"/>
      <w:r w:rsidRPr="00592823">
        <w:rPr>
          <w:color w:val="000000" w:themeColor="text1"/>
        </w:rPr>
        <w:t>self-defence</w:t>
      </w:r>
      <w:proofErr w:type="spellEnd"/>
      <w:r w:rsidRPr="00592823">
        <w:rPr>
          <w:color w:val="000000" w:themeColor="text1"/>
        </w:rPr>
        <w:t xml:space="preserve">’. This is notable as the inherent right to </w:t>
      </w:r>
      <w:proofErr w:type="spellStart"/>
      <w:r w:rsidRPr="00592823">
        <w:rPr>
          <w:color w:val="000000" w:themeColor="text1"/>
        </w:rPr>
        <w:t>self-defence</w:t>
      </w:r>
      <w:proofErr w:type="spellEnd"/>
      <w:r w:rsidRPr="00592823">
        <w:rPr>
          <w:color w:val="000000" w:themeColor="text1"/>
        </w:rPr>
        <w:t xml:space="preserve">, by definition, predates the UN Charter and is defined by customary international law, which was never meant to render a defender </w:t>
      </w:r>
      <w:proofErr w:type="spellStart"/>
      <w:r w:rsidRPr="00592823">
        <w:rPr>
          <w:color w:val="000000" w:themeColor="text1"/>
        </w:rPr>
        <w:t>defenceless</w:t>
      </w:r>
      <w:proofErr w:type="spellEnd"/>
      <w:r w:rsidRPr="00592823">
        <w:rPr>
          <w:color w:val="000000" w:themeColor="text1"/>
        </w:rPr>
        <w:t xml:space="preserve"> just because the attacker’s choice of weapons is not specified in the UN Charter.</w:t>
      </w:r>
    </w:p>
    <w:p w:rsidR="00525B19" w:rsidRPr="00592823" w:rsidRDefault="00525B19" w:rsidP="00525B19">
      <w:pPr>
        <w:rPr>
          <w:color w:val="000000" w:themeColor="text1"/>
        </w:rPr>
      </w:pPr>
      <w:r w:rsidRPr="00592823">
        <w:rPr>
          <w:color w:val="000000" w:themeColor="text1"/>
        </w:rPr>
        <w:t>What is its impact on policy?</w:t>
      </w:r>
    </w:p>
    <w:p w:rsidR="00525B19" w:rsidRPr="00592823" w:rsidRDefault="00525B19" w:rsidP="00525B19">
      <w:pPr>
        <w:rPr>
          <w:color w:val="000000" w:themeColor="text1"/>
        </w:rPr>
      </w:pPr>
      <w:r w:rsidRPr="00592823">
        <w:rPr>
          <w:rStyle w:val="StyleUnderline"/>
          <w:color w:val="000000" w:themeColor="text1"/>
        </w:rPr>
        <w:t xml:space="preserve">If we believe that the primary utility in Russian grey-zone warfare comes from its ambiguity or its ability to exploit legal difficulties, international responses will tend to focus on processes and tools for </w:t>
      </w:r>
      <w:r w:rsidRPr="00592823">
        <w:rPr>
          <w:rStyle w:val="StyleUnderline"/>
          <w:color w:val="000000" w:themeColor="text1"/>
        </w:rPr>
        <w:lastRenderedPageBreak/>
        <w:t>attribution,</w:t>
      </w:r>
      <w:r w:rsidRPr="00592823">
        <w:rPr>
          <w:color w:val="000000" w:themeColor="text1"/>
        </w:rPr>
        <w:t xml:space="preserve"> as well as on updating international and national law. However, if – as this chapter argues – there is good insight into much of what is happening, but determination is lacking, the problem is a different one.</w:t>
      </w:r>
    </w:p>
    <w:p w:rsidR="00525B19" w:rsidRPr="00592823" w:rsidRDefault="00525B19" w:rsidP="00525B19">
      <w:pPr>
        <w:rPr>
          <w:color w:val="000000" w:themeColor="text1"/>
          <w:u w:val="single"/>
        </w:rPr>
      </w:pPr>
      <w:r w:rsidRPr="00592823">
        <w:rPr>
          <w:rStyle w:val="StyleUnderline"/>
          <w:color w:val="000000" w:themeColor="text1"/>
        </w:rPr>
        <w:t>The key problem with the notion of Russia’s grey-zone warfare is that it absolves the international community of the need to act. The concept declares that Russia has managed to find a way to attack the West in places where it is unable to defend itself. This notion breeds passivity rather than the proactivity needed to confront the challenge.</w:t>
      </w:r>
    </w:p>
    <w:p w:rsidR="00525B19" w:rsidRPr="00305127" w:rsidRDefault="00525B19" w:rsidP="00525B19"/>
    <w:p w:rsidR="00525B19" w:rsidRDefault="00525B19" w:rsidP="00525B19">
      <w:pPr>
        <w:spacing w:line="256" w:lineRule="auto"/>
        <w:rPr>
          <w:rFonts w:eastAsia="Calibri"/>
          <w:sz w:val="16"/>
        </w:rPr>
      </w:pPr>
    </w:p>
    <w:p w:rsidR="00525B19" w:rsidRDefault="00525B19" w:rsidP="00525B19">
      <w:pPr>
        <w:pStyle w:val="Heading2"/>
        <w:rPr>
          <w:rFonts w:eastAsia="Calibri"/>
        </w:rPr>
      </w:pPr>
      <w:r>
        <w:rPr>
          <w:rFonts w:eastAsia="Calibri"/>
        </w:rPr>
        <w:lastRenderedPageBreak/>
        <w:t>Adv 2</w:t>
      </w:r>
    </w:p>
    <w:p w:rsidR="00525B19" w:rsidRDefault="00525B19" w:rsidP="00525B19">
      <w:pPr>
        <w:pStyle w:val="Heading4"/>
        <w:numPr>
          <w:ilvl w:val="0"/>
          <w:numId w:val="20"/>
        </w:numPr>
        <w:tabs>
          <w:tab w:val="num" w:pos="720"/>
        </w:tabs>
      </w:pPr>
      <w:r>
        <w:t xml:space="preserve">Settler colonialism is a unique and foundational cause of climate change. Decolonization solves the case. The AFF’s western approach only furthers the drive to exploit the land and eliminate all that is Native to it. </w:t>
      </w:r>
    </w:p>
    <w:p w:rsidR="00525B19" w:rsidRDefault="00525B19" w:rsidP="00525B19">
      <w:r w:rsidRPr="00B00365">
        <w:rPr>
          <w:rStyle w:val="Style13ptBold"/>
        </w:rPr>
        <w:t>Mitchell, 2017</w:t>
      </w:r>
      <w:r>
        <w:t xml:space="preserve"> (Audra – Canada Research Chair in Global Political Ecology at Wilfrid Laurier University “Decolonizing Against Extinction Part I: Extinction is Violence”, Worldly, July 28, </w:t>
      </w:r>
      <w:r w:rsidRPr="00014A6F">
        <w:t>https://worldlyir.wordpress.com/2017/07/28/decolonizing-against-extinction-part-i-extinction-is-violence/</w:t>
      </w:r>
      <w:r>
        <w:t xml:space="preserve"> GC)</w:t>
      </w:r>
    </w:p>
    <w:p w:rsidR="00525B19" w:rsidRPr="00E2067F" w:rsidRDefault="00525B19" w:rsidP="00525B19">
      <w:r w:rsidRPr="00B2536A">
        <w:rPr>
          <w:rStyle w:val="StyleUnderline"/>
        </w:rPr>
        <w:t>Western scientists* are proclaiming the start of a ‘sixth mass extinction event’ that may involve the destruction of more than three quarters of earth’s currently-existing life forms.</w:t>
      </w:r>
      <w:r w:rsidRPr="00B2536A">
        <w:rPr>
          <w:sz w:val="16"/>
        </w:rPr>
        <w:t xml:space="preserve"> In their attempts to explain this phenomenon, </w:t>
      </w:r>
      <w:r w:rsidRPr="00B2536A">
        <w:rPr>
          <w:rStyle w:val="StyleUnderline"/>
        </w:rPr>
        <w:t xml:space="preserve">most </w:t>
      </w:r>
      <w:r w:rsidRPr="00A32A82">
        <w:rPr>
          <w:rStyle w:val="StyleUnderline"/>
          <w:highlight w:val="cyan"/>
        </w:rPr>
        <w:t>scientists have</w:t>
      </w:r>
      <w:r w:rsidRPr="00B2536A">
        <w:rPr>
          <w:rStyle w:val="StyleUnderline"/>
        </w:rPr>
        <w:t xml:space="preserve"> </w:t>
      </w:r>
      <w:r w:rsidRPr="00A32A82">
        <w:rPr>
          <w:rStyle w:val="StyleUnderline"/>
        </w:rPr>
        <w:t>converged around four major, interlinked drivers: climate change, habitat destruction, species exchange, and the direct killing of plants and animals</w:t>
      </w:r>
      <w:r w:rsidRPr="00A32A82">
        <w:rPr>
          <w:sz w:val="16"/>
          <w:highlight w:val="cyan"/>
        </w:rPr>
        <w:t>.</w:t>
      </w:r>
      <w:r w:rsidRPr="00B2536A">
        <w:rPr>
          <w:sz w:val="16"/>
        </w:rPr>
        <w:t xml:space="preserve"> In most cases, </w:t>
      </w:r>
      <w:r w:rsidRPr="00A32A82">
        <w:rPr>
          <w:rStyle w:val="StyleUnderline"/>
        </w:rPr>
        <w:t xml:space="preserve">these drivers are understood as the </w:t>
      </w:r>
      <w:r w:rsidRPr="00A32A82">
        <w:rPr>
          <w:rStyle w:val="StyleUnderline"/>
          <w:highlight w:val="cyan"/>
        </w:rPr>
        <w:t>unintended consequences of generic ‘human’ activity</w:t>
      </w:r>
      <w:r w:rsidRPr="00B2536A">
        <w:rPr>
          <w:rStyle w:val="StyleUnderline"/>
        </w:rPr>
        <w:t>,</w:t>
      </w:r>
      <w:r w:rsidRPr="00B2536A">
        <w:rPr>
          <w:sz w:val="16"/>
        </w:rPr>
        <w:t xml:space="preserve"> and as a result of desirable trends such as development or urbanization (Wilson 2002; </w:t>
      </w:r>
      <w:proofErr w:type="spellStart"/>
      <w:r w:rsidRPr="00B2536A">
        <w:rPr>
          <w:sz w:val="16"/>
        </w:rPr>
        <w:t>Barnosky</w:t>
      </w:r>
      <w:proofErr w:type="spellEnd"/>
      <w:r w:rsidRPr="00B2536A">
        <w:rPr>
          <w:sz w:val="16"/>
        </w:rPr>
        <w:t xml:space="preserve"> 2014; Ceballos 2016). </w:t>
      </w:r>
      <w:r w:rsidRPr="00A32A82">
        <w:rPr>
          <w:rStyle w:val="StyleUnderline"/>
          <w:highlight w:val="cyan"/>
        </w:rPr>
        <w:t>A crucial</w:t>
      </w:r>
      <w:r w:rsidRPr="00B2536A">
        <w:rPr>
          <w:rStyle w:val="StyleUnderline"/>
        </w:rPr>
        <w:t xml:space="preserve"> </w:t>
      </w:r>
      <w:r w:rsidRPr="00A32A82">
        <w:rPr>
          <w:rStyle w:val="StyleUnderline"/>
          <w:highlight w:val="cyan"/>
        </w:rPr>
        <w:t>driver is missing from this list: transversal structural violence against Indigenous peoples and their relations, and colonial violence in particular</w:t>
      </w:r>
      <w:r w:rsidRPr="00B2536A">
        <w:rPr>
          <w:rStyle w:val="StyleUnderline"/>
        </w:rPr>
        <w:t xml:space="preserve">. </w:t>
      </w:r>
      <w:r w:rsidRPr="00B2536A">
        <w:rPr>
          <w:sz w:val="16"/>
        </w:rPr>
        <w:t>‘</w:t>
      </w:r>
      <w:r w:rsidRPr="00B2536A">
        <w:t>Structural violence’ involves systemic forms of harm, exclusion and discrimination that disproportionately affect particular groups, and which can take many forms (physical, psychological, economic, gendered and others). They are embedded in and expressed through political, cultural, economic and social structures (Farmer 2009) that can persist across large spans of time and space. I use the term ‘transversal’ to refer to forms of structural violence that extend across multiple boundaries – not only those of nation-states, but also other kinds of nations (human and otherwise), communities or kinship groups, and temporalities. Prime examples of transversal structural violence include: settler colonialism, colonial genocides (Woolford et al 2014); environmental racism or ‘slow violence’, including toxification and pollution; and complexes of sexual, physical, communal, spiritual and land-based violence associated with the extractive industries</w:t>
      </w:r>
      <w:r w:rsidRPr="00B2536A">
        <w:rPr>
          <w:sz w:val="16"/>
        </w:rPr>
        <w:t>.</w:t>
      </w:r>
      <w:r w:rsidRPr="00B2536A">
        <w:rPr>
          <w:rStyle w:val="StyleUnderline"/>
        </w:rPr>
        <w:t xml:space="preserve"> Each of these </w:t>
      </w:r>
      <w:r w:rsidRPr="00A32A82">
        <w:rPr>
          <w:rStyle w:val="StyleUnderline"/>
          <w:highlight w:val="cyan"/>
        </w:rPr>
        <w:t>forms of violence is ecologically devastating</w:t>
      </w:r>
      <w:r w:rsidRPr="00B2536A">
        <w:rPr>
          <w:sz w:val="16"/>
        </w:rPr>
        <w:t xml:space="preserve">, and their convergence in European projects of </w:t>
      </w:r>
      <w:proofErr w:type="spellStart"/>
      <w:r w:rsidRPr="00B2536A">
        <w:rPr>
          <w:sz w:val="16"/>
        </w:rPr>
        <w:t>colonisation</w:t>
      </w:r>
      <w:proofErr w:type="spellEnd"/>
      <w:r w:rsidRPr="00B2536A">
        <w:rPr>
          <w:sz w:val="16"/>
        </w:rPr>
        <w:t xml:space="preserve"> is even more so. Many formations of </w:t>
      </w:r>
      <w:r w:rsidRPr="00A32A82">
        <w:rPr>
          <w:rStyle w:val="StyleUnderline"/>
          <w:highlight w:val="cyan"/>
        </w:rPr>
        <w:t>transversal structural violence are significant causes of the so-called ‘four horsemen’ of extinction</w:t>
      </w:r>
      <w:r w:rsidRPr="00B2536A">
        <w:rPr>
          <w:sz w:val="16"/>
        </w:rPr>
        <w:t xml:space="preserve"> mentioned above. For instance, </w:t>
      </w:r>
      <w:r w:rsidRPr="00B2536A">
        <w:rPr>
          <w:rStyle w:val="StyleUnderline"/>
        </w:rPr>
        <w:t>‘</w:t>
      </w:r>
      <w:r w:rsidRPr="00FD2F0E">
        <w:rPr>
          <w:rStyle w:val="StyleUnderline"/>
        </w:rPr>
        <w:t xml:space="preserve">direct </w:t>
      </w:r>
      <w:r w:rsidRPr="00A32A82">
        <w:rPr>
          <w:rStyle w:val="StyleUnderline"/>
          <w:highlight w:val="cyan"/>
        </w:rPr>
        <w:t xml:space="preserve">killing’ is carried out to clear land for settlement, and </w:t>
      </w:r>
      <w:r w:rsidRPr="00FD2F0E">
        <w:rPr>
          <w:rStyle w:val="StyleUnderline"/>
        </w:rPr>
        <w:t xml:space="preserve">it </w:t>
      </w:r>
      <w:r w:rsidRPr="00A32A82">
        <w:rPr>
          <w:rStyle w:val="StyleUnderline"/>
          <w:highlight w:val="cyan"/>
        </w:rPr>
        <w:t xml:space="preserve">occurs </w:t>
      </w:r>
      <w:r w:rsidRPr="00FD2F0E">
        <w:rPr>
          <w:rStyle w:val="StyleUnderline"/>
        </w:rPr>
        <w:t xml:space="preserve">as a result of ecological damage caused </w:t>
      </w:r>
      <w:r w:rsidRPr="00A32A82">
        <w:rPr>
          <w:rStyle w:val="StyleUnderline"/>
          <w:highlight w:val="cyan"/>
        </w:rPr>
        <w:t>by resource extraction. Settler colonialism, carbon-based economies and regimes of environmental racism also support forms of socio-economic organization</w:t>
      </w:r>
      <w:r w:rsidRPr="00B2536A">
        <w:rPr>
          <w:sz w:val="16"/>
        </w:rPr>
        <w:t xml:space="preserve"> (for instance, carbon and energy-intensive urbanized societies) </w:t>
      </w:r>
      <w:r w:rsidRPr="00A32A82">
        <w:rPr>
          <w:rStyle w:val="StyleUnderline"/>
          <w:highlight w:val="cyan"/>
        </w:rPr>
        <w:t xml:space="preserve">that intensify climate change </w:t>
      </w:r>
      <w:r w:rsidRPr="00FD2F0E">
        <w:rPr>
          <w:rStyle w:val="StyleUnderline"/>
        </w:rPr>
        <w:t>and increase habitat destruction</w:t>
      </w:r>
      <w:r w:rsidRPr="00B2536A">
        <w:rPr>
          <w:rStyle w:val="StyleUnderline"/>
        </w:rPr>
        <w:t>.</w:t>
      </w:r>
      <w:r w:rsidRPr="00B2536A">
        <w:rPr>
          <w:sz w:val="16"/>
        </w:rPr>
        <w:t xml:space="preserve"> Meanwhile, </w:t>
      </w:r>
      <w:r w:rsidRPr="00FD2F0E">
        <w:rPr>
          <w:rStyle w:val="StyleUnderline"/>
        </w:rPr>
        <w:t>colonization has played a significant role in the ongoing transfer of life forms across the planet – whether unintentionally</w:t>
      </w:r>
      <w:r w:rsidRPr="00B2536A">
        <w:rPr>
          <w:sz w:val="16"/>
        </w:rPr>
        <w:t xml:space="preserve"> (e.g. the transfer of fish in the bilge water of ships); </w:t>
      </w:r>
      <w:r w:rsidRPr="00B2536A">
        <w:rPr>
          <w:rStyle w:val="StyleUnderline"/>
        </w:rPr>
        <w:t>as an instrument of agricultural settlement</w:t>
      </w:r>
      <w:r w:rsidRPr="00B2536A">
        <w:rPr>
          <w:sz w:val="16"/>
        </w:rPr>
        <w:t xml:space="preserve"> (e.g. cattle ranching), </w:t>
      </w:r>
      <w:r w:rsidRPr="00B2536A">
        <w:rPr>
          <w:rStyle w:val="StyleUnderline"/>
        </w:rPr>
        <w:t>or as a deliberate strategy of violence</w:t>
      </w:r>
      <w:r w:rsidRPr="00B2536A">
        <w:rPr>
          <w:sz w:val="16"/>
        </w:rPr>
        <w:t xml:space="preserve"> (e.g. smallpox). However, </w:t>
      </w:r>
      <w:r w:rsidRPr="00B2536A">
        <w:rPr>
          <w:rStyle w:val="StyleUnderline"/>
        </w:rPr>
        <w:t>transversal structural violence is a driver of extinction in itself, with its own distinct manifestations. First</w:t>
      </w:r>
      <w:r w:rsidRPr="00FD2F0E">
        <w:rPr>
          <w:rStyle w:val="StyleUnderline"/>
        </w:rPr>
        <w:t xml:space="preserve">, </w:t>
      </w:r>
      <w:r w:rsidRPr="00FD2F0E">
        <w:rPr>
          <w:rStyle w:val="StyleUnderline"/>
          <w:highlight w:val="cyan"/>
        </w:rPr>
        <w:t>it</w:t>
      </w:r>
      <w:r w:rsidRPr="00FD2F0E">
        <w:rPr>
          <w:rStyle w:val="StyleUnderline"/>
        </w:rPr>
        <w:t xml:space="preserve"> </w:t>
      </w:r>
      <w:r w:rsidRPr="00FD2F0E">
        <w:rPr>
          <w:rStyle w:val="StyleUnderline"/>
          <w:highlight w:val="cyan"/>
        </w:rPr>
        <w:t>involves</w:t>
      </w:r>
      <w:r w:rsidRPr="00FD2F0E">
        <w:rPr>
          <w:rStyle w:val="StyleUnderline"/>
        </w:rPr>
        <w:t xml:space="preserve"> </w:t>
      </w:r>
      <w:r w:rsidRPr="00A32A82">
        <w:rPr>
          <w:rStyle w:val="StyleUnderline"/>
          <w:highlight w:val="cyan"/>
        </w:rPr>
        <w:t>the disruption or severance of relations and kinship structures between human communities and other life forms</w:t>
      </w:r>
      <w:r w:rsidRPr="00B2536A">
        <w:rPr>
          <w:rStyle w:val="StyleUnderline"/>
        </w:rPr>
        <w:t>,</w:t>
      </w:r>
      <w:r w:rsidRPr="00B2536A">
        <w:rPr>
          <w:sz w:val="16"/>
        </w:rPr>
        <w:t xml:space="preserve"> and the dissolution of Indigenous systems of governance, laws and protocols that have co-created and sustained plural worlds over millennia (Borrows 2010; </w:t>
      </w:r>
      <w:proofErr w:type="spellStart"/>
      <w:r w:rsidRPr="00B2536A">
        <w:rPr>
          <w:sz w:val="16"/>
        </w:rPr>
        <w:t>Atleo</w:t>
      </w:r>
      <w:proofErr w:type="spellEnd"/>
      <w:r w:rsidRPr="00B2536A">
        <w:rPr>
          <w:sz w:val="16"/>
        </w:rPr>
        <w:t xml:space="preserve"> 2012; Kimmerer 2013). </w:t>
      </w:r>
      <w:r w:rsidRPr="00B2536A">
        <w:rPr>
          <w:rStyle w:val="StyleUnderline"/>
        </w:rPr>
        <w:t xml:space="preserve">Second, </w:t>
      </w:r>
      <w:r w:rsidRPr="00A32A82">
        <w:rPr>
          <w:rStyle w:val="StyleUnderline"/>
          <w:highlight w:val="cyan"/>
        </w:rPr>
        <w:t xml:space="preserve">the destruction of Indigenous knowledges through policies of assimilation, expropriation, cultural appropriation </w:t>
      </w:r>
      <w:r w:rsidRPr="00FD2F0E">
        <w:rPr>
          <w:rStyle w:val="StyleUnderline"/>
        </w:rPr>
        <w:t>and other strategies</w:t>
      </w:r>
      <w:r w:rsidRPr="00A32A82">
        <w:rPr>
          <w:rStyle w:val="StyleUnderline"/>
          <w:highlight w:val="cyan"/>
        </w:rPr>
        <w:t xml:space="preserve"> undermines </w:t>
      </w:r>
      <w:r w:rsidRPr="00FD2F0E">
        <w:rPr>
          <w:rStyle w:val="StyleUnderline"/>
        </w:rPr>
        <w:t xml:space="preserve">these forms of </w:t>
      </w:r>
      <w:r w:rsidRPr="00A32A82">
        <w:rPr>
          <w:rStyle w:val="StyleUnderline"/>
          <w:highlight w:val="cyan"/>
        </w:rPr>
        <w:t>order and the relationships they nurture. Third, the displacement of and/or restricted access to land by Indigenous peoples interferes with practices of caring for land</w:t>
      </w:r>
      <w:r w:rsidRPr="00B2536A">
        <w:rPr>
          <w:sz w:val="16"/>
        </w:rPr>
        <w:t xml:space="preserve"> or Country </w:t>
      </w:r>
      <w:r w:rsidRPr="00B2536A">
        <w:rPr>
          <w:rStyle w:val="StyleUnderline"/>
        </w:rPr>
        <w:t>that are necessary for the survival of humans and other life forms</w:t>
      </w:r>
      <w:r w:rsidRPr="00B2536A">
        <w:rPr>
          <w:sz w:val="16"/>
        </w:rPr>
        <w:t xml:space="preserve"> (</w:t>
      </w:r>
      <w:proofErr w:type="spellStart"/>
      <w:r w:rsidRPr="00B2536A">
        <w:rPr>
          <w:sz w:val="16"/>
        </w:rPr>
        <w:t>Bawaka</w:t>
      </w:r>
      <w:proofErr w:type="spellEnd"/>
      <w:r w:rsidRPr="00B2536A">
        <w:rPr>
          <w:sz w:val="16"/>
        </w:rPr>
        <w:t xml:space="preserve"> Country 2015). </w:t>
      </w:r>
      <w:r w:rsidRPr="00FD2F0E">
        <w:rPr>
          <w:rStyle w:val="StyleUnderline"/>
        </w:rPr>
        <w:t xml:space="preserve">Colonial genocides embody all of these forms of destruction by killing or </w:t>
      </w:r>
      <w:r w:rsidRPr="00FD2F0E">
        <w:rPr>
          <w:rStyle w:val="StyleUnderline"/>
        </w:rPr>
        <w:lastRenderedPageBreak/>
        <w:t>displacing Indigenous communities, undermining Indigenous modes of governance and kinship systems, systematically destroying relationships between life forms and erasing knowledge</w:t>
      </w:r>
      <w:r w:rsidRPr="00A32A82">
        <w:rPr>
          <w:rStyle w:val="StyleUnderline"/>
          <w:highlight w:val="cyan"/>
        </w:rPr>
        <w:t>. All of these modes of violence weaken co-constitutive relationships between Indigenous communities, other life forms and ecosystems that have enabled their collaborative survival. This results in disruptions to ecosystems – and climate</w:t>
      </w:r>
      <w:r w:rsidRPr="00B2536A">
        <w:rPr>
          <w:sz w:val="16"/>
        </w:rPr>
        <w:t xml:space="preserve"> – that Potawatomi scholar Kyle </w:t>
      </w:r>
      <w:proofErr w:type="spellStart"/>
      <w:r w:rsidRPr="00B2536A">
        <w:rPr>
          <w:sz w:val="16"/>
        </w:rPr>
        <w:t>Powys</w:t>
      </w:r>
      <w:proofErr w:type="spellEnd"/>
      <w:r w:rsidRPr="00B2536A">
        <w:rPr>
          <w:sz w:val="16"/>
        </w:rPr>
        <w:t xml:space="preserve"> Whyte (2016) has recently argued would have been considered a dystopia by his Ancestors. In other words, transversal structural violence, and </w:t>
      </w:r>
      <w:r w:rsidRPr="00A32A82">
        <w:rPr>
          <w:rStyle w:val="StyleUnderline"/>
        </w:rPr>
        <w:t>colonial violence</w:t>
      </w:r>
      <w:r w:rsidRPr="00B2536A">
        <w:rPr>
          <w:sz w:val="16"/>
        </w:rPr>
        <w:t xml:space="preserve"> in particular, </w:t>
      </w:r>
      <w:r w:rsidRPr="00B2536A">
        <w:rPr>
          <w:rStyle w:val="StyleUnderline"/>
        </w:rPr>
        <w:t>are fundamental drivers of global patterns of extinction.</w:t>
      </w:r>
      <w:r w:rsidRPr="00B2536A">
        <w:rPr>
          <w:sz w:val="16"/>
        </w:rPr>
        <w:t xml:space="preserve"> It stands to reason, then, that </w:t>
      </w:r>
      <w:r w:rsidRPr="00A32A82">
        <w:rPr>
          <w:rStyle w:val="StyleUnderline"/>
          <w:highlight w:val="cyan"/>
        </w:rPr>
        <w:t>responses to extinction that focus on managing</w:t>
      </w:r>
      <w:r w:rsidRPr="00B2536A">
        <w:rPr>
          <w:sz w:val="16"/>
        </w:rPr>
        <w:t xml:space="preserve"> endangered species or </w:t>
      </w:r>
      <w:r w:rsidRPr="00A32A82">
        <w:rPr>
          <w:rStyle w:val="StyleUnderline"/>
          <w:highlight w:val="cyan"/>
        </w:rPr>
        <w:t>populations</w:t>
      </w:r>
      <w:r w:rsidRPr="00B2536A">
        <w:rPr>
          <w:sz w:val="16"/>
        </w:rPr>
        <w:t xml:space="preserve">, or ‘backing up’ genetic material, </w:t>
      </w:r>
      <w:r w:rsidRPr="00B2536A">
        <w:rPr>
          <w:rStyle w:val="StyleUnderline"/>
        </w:rPr>
        <w:t xml:space="preserve">are insufficient: they </w:t>
      </w:r>
      <w:r w:rsidRPr="00A32A82">
        <w:rPr>
          <w:rStyle w:val="StyleUnderline"/>
          <w:highlight w:val="cyan"/>
        </w:rPr>
        <w:t>leave the structures of violence intact and</w:t>
      </w:r>
      <w:r w:rsidRPr="00B2536A">
        <w:rPr>
          <w:sz w:val="16"/>
        </w:rPr>
        <w:t xml:space="preserve"> may </w:t>
      </w:r>
      <w:r w:rsidRPr="00A32A82">
        <w:rPr>
          <w:rStyle w:val="StyleUnderline"/>
          <w:highlight w:val="cyan"/>
        </w:rPr>
        <w:t>add to their power</w:t>
      </w:r>
      <w:r w:rsidRPr="00B2536A">
        <w:rPr>
          <w:rStyle w:val="StyleUnderline"/>
        </w:rPr>
        <w:t xml:space="preserve">. Instead, efforts to address extinction need to focus on identifying, confronting and dismantling these formations of violence, and on restoring or strengthening the relations they sever. </w:t>
      </w:r>
      <w:r w:rsidRPr="00B2536A">
        <w:t>Yet responses to global patterns of extinction are overwhelmingly rooted in Western scientific concepts of conservation – a paradigm that emerged within 20th century European colonial government structures (Adams 2004). Contemporary conservation approaches – from the creation of land and marine parks to the archiving of genetic materials – may exacerbate the destruction of relations between Indigenous peoples and their relations. For instance, conservation strategies often involve displacing Indigenous peoples from the land that they care for (</w:t>
      </w:r>
      <w:proofErr w:type="spellStart"/>
      <w:r w:rsidRPr="00B2536A">
        <w:t>Jago</w:t>
      </w:r>
      <w:proofErr w:type="spellEnd"/>
      <w:r w:rsidRPr="00B2536A">
        <w:t xml:space="preserve"> 2017, Brockington and </w:t>
      </w:r>
      <w:proofErr w:type="spellStart"/>
      <w:r w:rsidRPr="00B2536A">
        <w:t>Igoe</w:t>
      </w:r>
      <w:proofErr w:type="spellEnd"/>
      <w:r w:rsidRPr="00B2536A">
        <w:t xml:space="preserve"> 2006), or curtailing of processes such as subsistence hunting, fishing or burning that have enabled the co-survival of Indigenous groups, plants, animals and land for millennia. Meanwhile, ex situ and genetic forms of conservation (including zoos and gene banks) may violate these relationships by </w:t>
      </w:r>
      <w:proofErr w:type="spellStart"/>
      <w:r w:rsidRPr="00B2536A">
        <w:t>instrumentalizing</w:t>
      </w:r>
      <w:proofErr w:type="spellEnd"/>
      <w:r w:rsidRPr="00B2536A">
        <w:t xml:space="preserve"> or commodifying kinship relations. Increasingly popular conservation approaches based on Traditional Ecological Knowledge (TEK) approaches claim to center Indigenous communities and knowledges. However, they ultimately </w:t>
      </w:r>
      <w:proofErr w:type="spellStart"/>
      <w:r w:rsidRPr="00B2536A">
        <w:t>instrumentalize</w:t>
      </w:r>
      <w:proofErr w:type="spellEnd"/>
      <w:r w:rsidRPr="00B2536A">
        <w:t xml:space="preserve"> fragments of Indigenous knowledge systems (for instance, data on climatic change) to test or support Western approaches. As such, they leave the structures of colonization and other forms of transversal structural violence </w:t>
      </w:r>
      <w:proofErr w:type="gramStart"/>
      <w:r w:rsidRPr="00B2536A">
        <w:t>untouched, and</w:t>
      </w:r>
      <w:proofErr w:type="gramEnd"/>
      <w:r w:rsidRPr="00B2536A">
        <w:t xml:space="preserve"> may even exacerbate them. All of this suggests that </w:t>
      </w:r>
      <w:r w:rsidRPr="00FD2F0E">
        <w:rPr>
          <w:rStyle w:val="StyleUnderline"/>
        </w:rPr>
        <w:t xml:space="preserve">confronting global patterns of extinction calls for </w:t>
      </w:r>
      <w:r w:rsidRPr="00A32A82">
        <w:rPr>
          <w:rStyle w:val="StyleUnderline"/>
          <w:highlight w:val="cyan"/>
        </w:rPr>
        <w:t xml:space="preserve">decolonization </w:t>
      </w:r>
      <w:r w:rsidRPr="00FD2F0E">
        <w:rPr>
          <w:rStyle w:val="StyleUnderline"/>
        </w:rPr>
        <w:t>and other ethos that work to</w:t>
      </w:r>
      <w:r w:rsidRPr="00A32A82">
        <w:rPr>
          <w:rStyle w:val="StyleUnderline"/>
          <w:highlight w:val="cyan"/>
        </w:rPr>
        <w:t xml:space="preserve"> eliminate transversal structural violence – </w:t>
      </w:r>
      <w:r w:rsidRPr="00FD2F0E">
        <w:rPr>
          <w:rStyle w:val="StyleUnderline"/>
        </w:rPr>
        <w:t>and I don’t mean this metaphorically.</w:t>
      </w:r>
      <w:r w:rsidRPr="00A32A82">
        <w:rPr>
          <w:rStyle w:val="StyleUnderline"/>
          <w:highlight w:val="cyan"/>
        </w:rPr>
        <w:t xml:space="preserve"> Enabling the restoration of relations </w:t>
      </w:r>
      <w:r w:rsidRPr="00FD2F0E">
        <w:rPr>
          <w:rStyle w:val="StyleUnderline"/>
        </w:rPr>
        <w:t xml:space="preserve">that can enable the ongoing flourishing of life on earth will </w:t>
      </w:r>
      <w:r w:rsidRPr="00A32A82">
        <w:rPr>
          <w:rStyle w:val="StyleUnderline"/>
          <w:highlight w:val="cyan"/>
        </w:rPr>
        <w:t xml:space="preserve">require the transfer of land and power back </w:t>
      </w:r>
      <w:r w:rsidRPr="00FD2F0E">
        <w:rPr>
          <w:rStyle w:val="StyleUnderline"/>
        </w:rPr>
        <w:t>into plural Indigenous peoples and their distinct modes of sovereignty, law and governance</w:t>
      </w:r>
      <w:r w:rsidRPr="00B2536A">
        <w:rPr>
          <w:sz w:val="16"/>
        </w:rPr>
        <w:t xml:space="preserve"> </w:t>
      </w:r>
      <w:r w:rsidRPr="00B2536A">
        <w:t xml:space="preserve">(Tuck and Yang 2012). These relationships and forms of order have enabled plural Indigenous peoples and their multitude of relations to co-flourish for millennia, including through periods of rapid climate change, and they are needed to ensure the continuation of this co-flourishing. This means that decolonization is not simply related to global patterns of extinction: it is necessary to ensuring the </w:t>
      </w:r>
      <w:proofErr w:type="spellStart"/>
      <w:r w:rsidRPr="00B2536A">
        <w:t>ongoingness</w:t>
      </w:r>
      <w:proofErr w:type="spellEnd"/>
      <w:r w:rsidRPr="00B2536A">
        <w:t xml:space="preserve"> of plural life forms on earth.</w:t>
      </w:r>
    </w:p>
    <w:p w:rsidR="00525B19" w:rsidRPr="00EA2314" w:rsidRDefault="00525B19" w:rsidP="00525B19"/>
    <w:p w:rsidR="00525B19" w:rsidRPr="00EA2314" w:rsidRDefault="00525B19" w:rsidP="00525B19">
      <w:pPr>
        <w:pStyle w:val="ListParagraph"/>
        <w:keepNext/>
        <w:keepLines/>
        <w:numPr>
          <w:ilvl w:val="0"/>
          <w:numId w:val="20"/>
        </w:numPr>
        <w:spacing w:before="40" w:after="0" w:line="256" w:lineRule="auto"/>
        <w:outlineLvl w:val="3"/>
        <w:rPr>
          <w:rFonts w:eastAsia="Times New Roman" w:cs="Times New Roman"/>
          <w:b/>
          <w:iCs/>
          <w:sz w:val="26"/>
        </w:rPr>
      </w:pPr>
      <w:r w:rsidRPr="00EA2314">
        <w:rPr>
          <w:rFonts w:eastAsia="Times New Roman" w:cs="Times New Roman"/>
          <w:b/>
          <w:iCs/>
          <w:sz w:val="26"/>
        </w:rPr>
        <w:t>Trump destroys Trilateral cooperation</w:t>
      </w:r>
    </w:p>
    <w:p w:rsidR="00525B19" w:rsidRPr="007266C6" w:rsidRDefault="00525B19" w:rsidP="00525B19">
      <w:pPr>
        <w:spacing w:line="256" w:lineRule="auto"/>
        <w:rPr>
          <w:rFonts w:eastAsia="Calibri"/>
        </w:rPr>
      </w:pPr>
      <w:proofErr w:type="spellStart"/>
      <w:r w:rsidRPr="007266C6">
        <w:rPr>
          <w:rFonts w:eastAsia="Calibri"/>
          <w:b/>
          <w:bCs/>
          <w:sz w:val="26"/>
        </w:rPr>
        <w:t>Kanodia</w:t>
      </w:r>
      <w:proofErr w:type="spellEnd"/>
      <w:r w:rsidRPr="007266C6">
        <w:rPr>
          <w:rFonts w:eastAsia="Calibri"/>
          <w:b/>
          <w:bCs/>
          <w:sz w:val="26"/>
        </w:rPr>
        <w:t xml:space="preserve"> 25</w:t>
      </w:r>
      <w:r w:rsidRPr="007266C6">
        <w:rPr>
          <w:rFonts w:eastAsia="Calibri"/>
        </w:rPr>
        <w:t xml:space="preserve">, Schwarzman Academy Fellow, US and the Americas </w:t>
      </w:r>
      <w:proofErr w:type="spellStart"/>
      <w:r w:rsidRPr="007266C6">
        <w:rPr>
          <w:rFonts w:eastAsia="Calibri"/>
        </w:rPr>
        <w:t>Programme</w:t>
      </w:r>
      <w:proofErr w:type="spellEnd"/>
      <w:r w:rsidRPr="007266C6">
        <w:rPr>
          <w:rFonts w:eastAsia="Calibri"/>
        </w:rPr>
        <w:t>. (</w:t>
      </w:r>
      <w:proofErr w:type="spellStart"/>
      <w:r w:rsidRPr="007266C6">
        <w:rPr>
          <w:rFonts w:eastAsia="Calibri"/>
        </w:rPr>
        <w:t>Kanishkh</w:t>
      </w:r>
      <w:proofErr w:type="spellEnd"/>
      <w:r w:rsidRPr="007266C6">
        <w:rPr>
          <w:rFonts w:eastAsia="Calibri"/>
        </w:rPr>
        <w:t xml:space="preserve"> </w:t>
      </w:r>
      <w:proofErr w:type="spellStart"/>
      <w:r w:rsidRPr="007266C6">
        <w:rPr>
          <w:rFonts w:eastAsia="Calibri"/>
        </w:rPr>
        <w:t>Kanodia</w:t>
      </w:r>
      <w:proofErr w:type="spellEnd"/>
      <w:r w:rsidRPr="007266C6">
        <w:rPr>
          <w:rFonts w:eastAsia="Calibri"/>
        </w:rPr>
        <w:t xml:space="preserve">, 2-20-2025, “The unpromising future of Japan–South Korea–US trilateral cooperation” https://www.chathamhouse.org/2025/02/unpromising-future-japan-south-korea-us-trilateral-cooperation) </w:t>
      </w:r>
      <w:proofErr w:type="spellStart"/>
      <w:r w:rsidRPr="007266C6">
        <w:rPr>
          <w:rFonts w:eastAsia="Calibri"/>
        </w:rPr>
        <w:t>wtk</w:t>
      </w:r>
      <w:proofErr w:type="spellEnd"/>
      <w:r w:rsidRPr="007266C6">
        <w:rPr>
          <w:rFonts w:eastAsia="Calibri"/>
        </w:rPr>
        <w:t xml:space="preserve"> </w:t>
      </w:r>
    </w:p>
    <w:p w:rsidR="00525B19" w:rsidRPr="007266C6" w:rsidRDefault="00525B19" w:rsidP="00525B19">
      <w:pPr>
        <w:spacing w:line="256" w:lineRule="auto"/>
        <w:rPr>
          <w:rFonts w:eastAsia="Calibri"/>
          <w:sz w:val="16"/>
        </w:rPr>
      </w:pPr>
      <w:r w:rsidRPr="007266C6">
        <w:rPr>
          <w:rFonts w:eastAsia="Calibri"/>
          <w:sz w:val="16"/>
        </w:rPr>
        <w:t>Hurdles to trilateral cooperation under Trump</w:t>
      </w:r>
    </w:p>
    <w:p w:rsidR="00525B19" w:rsidRPr="007266C6" w:rsidRDefault="00525B19" w:rsidP="00525B19">
      <w:pPr>
        <w:spacing w:line="256" w:lineRule="auto"/>
        <w:rPr>
          <w:rFonts w:eastAsia="Calibri"/>
          <w:sz w:val="16"/>
        </w:rPr>
      </w:pPr>
      <w:r w:rsidRPr="007266C6">
        <w:rPr>
          <w:rFonts w:eastAsia="Calibri"/>
          <w:b/>
          <w:highlight w:val="cyan"/>
          <w:u w:val="single"/>
        </w:rPr>
        <w:t>Trump’s return</w:t>
      </w:r>
      <w:r w:rsidRPr="007266C6">
        <w:rPr>
          <w:rFonts w:eastAsia="Calibri"/>
          <w:b/>
          <w:u w:val="single"/>
        </w:rPr>
        <w:t xml:space="preserve"> to the White House </w:t>
      </w:r>
      <w:r w:rsidRPr="007266C6">
        <w:rPr>
          <w:rFonts w:eastAsia="Calibri"/>
          <w:b/>
          <w:iCs/>
          <w:highlight w:val="cyan"/>
          <w:u w:val="single"/>
        </w:rPr>
        <w:t>imperils the trilateral</w:t>
      </w:r>
      <w:r w:rsidRPr="007266C6">
        <w:rPr>
          <w:rFonts w:eastAsia="Calibri"/>
          <w:sz w:val="16"/>
        </w:rPr>
        <w:t xml:space="preserve"> on two accounts. </w:t>
      </w:r>
    </w:p>
    <w:p w:rsidR="00525B19" w:rsidRPr="007266C6" w:rsidRDefault="00525B19" w:rsidP="00525B19">
      <w:pPr>
        <w:spacing w:line="256" w:lineRule="auto"/>
        <w:rPr>
          <w:rFonts w:eastAsia="Calibri"/>
          <w:sz w:val="16"/>
        </w:rPr>
      </w:pPr>
      <w:r w:rsidRPr="007266C6">
        <w:rPr>
          <w:rFonts w:eastAsia="Calibri"/>
          <w:sz w:val="16"/>
        </w:rPr>
        <w:lastRenderedPageBreak/>
        <w:t xml:space="preserve">First, unlike Biden, </w:t>
      </w:r>
      <w:r w:rsidRPr="007266C6">
        <w:rPr>
          <w:rFonts w:eastAsia="Calibri"/>
          <w:b/>
          <w:highlight w:val="cyan"/>
          <w:u w:val="single"/>
        </w:rPr>
        <w:t>Trump views alliances as dependencies</w:t>
      </w:r>
      <w:r w:rsidRPr="007266C6">
        <w:rPr>
          <w:rFonts w:eastAsia="Calibri"/>
          <w:b/>
          <w:u w:val="single"/>
        </w:rPr>
        <w:t xml:space="preserve"> to be exploited</w:t>
      </w:r>
      <w:r w:rsidRPr="007266C6">
        <w:rPr>
          <w:rFonts w:eastAsia="Calibri"/>
          <w:sz w:val="16"/>
        </w:rPr>
        <w:t xml:space="preserve"> by extracting maximum benefits to suit his America First agenda. </w:t>
      </w:r>
      <w:r w:rsidRPr="007266C6">
        <w:rPr>
          <w:rFonts w:eastAsia="Calibri"/>
          <w:b/>
          <w:highlight w:val="cyan"/>
          <w:u w:val="single"/>
        </w:rPr>
        <w:t>Trilateral cooperation will struggle</w:t>
      </w:r>
      <w:r w:rsidRPr="007266C6">
        <w:rPr>
          <w:rFonts w:eastAsia="Calibri"/>
          <w:b/>
          <w:u w:val="single"/>
        </w:rPr>
        <w:t xml:space="preserve"> to muddle </w:t>
      </w:r>
      <w:r w:rsidRPr="007266C6">
        <w:rPr>
          <w:rFonts w:eastAsia="Calibri"/>
          <w:b/>
          <w:highlight w:val="cyan"/>
          <w:u w:val="single"/>
        </w:rPr>
        <w:t>through</w:t>
      </w:r>
      <w:r w:rsidRPr="007266C6">
        <w:rPr>
          <w:rFonts w:eastAsia="Calibri"/>
          <w:b/>
          <w:u w:val="single"/>
        </w:rPr>
        <w:t xml:space="preserve"> the </w:t>
      </w:r>
      <w:r w:rsidRPr="007266C6">
        <w:rPr>
          <w:rFonts w:eastAsia="Calibri"/>
          <w:b/>
          <w:highlight w:val="cyan"/>
          <w:u w:val="single"/>
        </w:rPr>
        <w:t>volatility</w:t>
      </w:r>
      <w:r w:rsidRPr="007266C6">
        <w:rPr>
          <w:rFonts w:eastAsia="Calibri"/>
          <w:b/>
          <w:u w:val="single"/>
        </w:rPr>
        <w:t xml:space="preserve"> </w:t>
      </w:r>
      <w:r w:rsidRPr="007266C6">
        <w:rPr>
          <w:rFonts w:eastAsia="Calibri"/>
          <w:sz w:val="16"/>
        </w:rPr>
        <w:t xml:space="preserve">and incongruency </w:t>
      </w:r>
      <w:r w:rsidRPr="007266C6">
        <w:rPr>
          <w:rFonts w:eastAsia="Calibri"/>
          <w:b/>
          <w:u w:val="single"/>
        </w:rPr>
        <w:t>of bilateral demands coming from</w:t>
      </w:r>
      <w:r w:rsidRPr="007266C6">
        <w:rPr>
          <w:rFonts w:eastAsia="Calibri"/>
          <w:sz w:val="16"/>
        </w:rPr>
        <w:t xml:space="preserve"> the </w:t>
      </w:r>
      <w:r w:rsidRPr="007266C6">
        <w:rPr>
          <w:rFonts w:eastAsia="Calibri"/>
          <w:b/>
          <w:u w:val="single"/>
        </w:rPr>
        <w:t>Trump</w:t>
      </w:r>
      <w:r w:rsidRPr="007266C6">
        <w:rPr>
          <w:rFonts w:eastAsia="Calibri"/>
          <w:sz w:val="16"/>
        </w:rPr>
        <w:t xml:space="preserve"> presidency towards not just one, but two, allies. </w:t>
      </w:r>
    </w:p>
    <w:p w:rsidR="00525B19" w:rsidRPr="007266C6" w:rsidRDefault="00525B19" w:rsidP="00525B19">
      <w:pPr>
        <w:spacing w:line="256" w:lineRule="auto"/>
        <w:rPr>
          <w:rFonts w:eastAsia="Calibri"/>
          <w:b/>
          <w:u w:val="single"/>
        </w:rPr>
      </w:pPr>
      <w:r w:rsidRPr="007266C6">
        <w:rPr>
          <w:rFonts w:eastAsia="Calibri"/>
          <w:b/>
          <w:highlight w:val="cyan"/>
          <w:u w:val="single"/>
        </w:rPr>
        <w:t>Disagreements over cost-sharing of US forces in Japan and</w:t>
      </w:r>
      <w:r w:rsidRPr="007266C6">
        <w:rPr>
          <w:rFonts w:eastAsia="Calibri"/>
          <w:b/>
          <w:u w:val="single"/>
        </w:rPr>
        <w:t xml:space="preserve"> South </w:t>
      </w:r>
      <w:r w:rsidRPr="007266C6">
        <w:rPr>
          <w:rFonts w:eastAsia="Calibri"/>
          <w:b/>
          <w:highlight w:val="cyan"/>
          <w:u w:val="single"/>
        </w:rPr>
        <w:t>Korea</w:t>
      </w:r>
      <w:r w:rsidRPr="007266C6">
        <w:rPr>
          <w:rFonts w:eastAsia="Calibri"/>
          <w:sz w:val="16"/>
        </w:rPr>
        <w:t>, their balance-of-</w:t>
      </w:r>
      <w:r w:rsidRPr="007266C6">
        <w:rPr>
          <w:rFonts w:eastAsia="Calibri"/>
          <w:b/>
          <w:highlight w:val="cyan"/>
          <w:u w:val="single"/>
        </w:rPr>
        <w:t>trade</w:t>
      </w:r>
      <w:r w:rsidRPr="007266C6">
        <w:rPr>
          <w:rFonts w:eastAsia="Calibri"/>
          <w:sz w:val="16"/>
        </w:rPr>
        <w:t xml:space="preserve"> with the US, Trump’s plans for reciprocal </w:t>
      </w:r>
      <w:r w:rsidRPr="007266C6">
        <w:rPr>
          <w:rFonts w:eastAsia="Calibri"/>
          <w:b/>
          <w:highlight w:val="cyan"/>
          <w:u w:val="single"/>
        </w:rPr>
        <w:t>tariffs</w:t>
      </w:r>
      <w:r w:rsidRPr="007266C6">
        <w:rPr>
          <w:rFonts w:eastAsia="Calibri"/>
          <w:sz w:val="16"/>
        </w:rPr>
        <w:t xml:space="preserve">, </w:t>
      </w:r>
      <w:r w:rsidRPr="007266C6">
        <w:rPr>
          <w:rFonts w:eastAsia="Calibri"/>
          <w:b/>
          <w:highlight w:val="cyan"/>
          <w:u w:val="single"/>
        </w:rPr>
        <w:t>and military expenditure could</w:t>
      </w:r>
      <w:r w:rsidRPr="007266C6">
        <w:rPr>
          <w:rFonts w:eastAsia="Calibri"/>
          <w:b/>
          <w:u w:val="single"/>
        </w:rPr>
        <w:t xml:space="preserve"> all </w:t>
      </w:r>
      <w:r w:rsidRPr="007266C6">
        <w:rPr>
          <w:rFonts w:eastAsia="Calibri"/>
          <w:b/>
          <w:highlight w:val="cyan"/>
          <w:u w:val="single"/>
        </w:rPr>
        <w:t>affect the</w:t>
      </w:r>
      <w:r w:rsidRPr="007266C6">
        <w:rPr>
          <w:rFonts w:eastAsia="Calibri"/>
          <w:b/>
          <w:u w:val="single"/>
        </w:rPr>
        <w:t xml:space="preserve"> trilateral </w:t>
      </w:r>
      <w:r w:rsidRPr="007266C6">
        <w:rPr>
          <w:rFonts w:eastAsia="Calibri"/>
          <w:b/>
          <w:highlight w:val="cyan"/>
          <w:u w:val="single"/>
        </w:rPr>
        <w:t>mechanism</w:t>
      </w:r>
      <w:r w:rsidRPr="007266C6">
        <w:rPr>
          <w:rFonts w:eastAsia="Calibri"/>
          <w:b/>
          <w:u w:val="single"/>
        </w:rPr>
        <w:t>.</w:t>
      </w:r>
    </w:p>
    <w:p w:rsidR="00525B19" w:rsidRPr="007266C6" w:rsidRDefault="00525B19" w:rsidP="00525B19">
      <w:pPr>
        <w:spacing w:line="256" w:lineRule="auto"/>
        <w:rPr>
          <w:rFonts w:eastAsia="Calibri"/>
          <w:sz w:val="16"/>
        </w:rPr>
      </w:pPr>
      <w:r w:rsidRPr="007266C6">
        <w:rPr>
          <w:rFonts w:eastAsia="Calibri"/>
          <w:b/>
          <w:highlight w:val="cyan"/>
          <w:u w:val="single"/>
        </w:rPr>
        <w:t>How Trump handles</w:t>
      </w:r>
      <w:r w:rsidRPr="007266C6">
        <w:rPr>
          <w:rFonts w:eastAsia="Calibri"/>
          <w:b/>
          <w:u w:val="single"/>
        </w:rPr>
        <w:t xml:space="preserve"> North Korea, </w:t>
      </w:r>
      <w:r w:rsidRPr="007266C6">
        <w:rPr>
          <w:rFonts w:eastAsia="Calibri"/>
          <w:b/>
          <w:highlight w:val="cyan"/>
          <w:u w:val="single"/>
        </w:rPr>
        <w:t>China and Russia could also undermine trilateral cooperation</w:t>
      </w:r>
      <w:r w:rsidRPr="007266C6">
        <w:rPr>
          <w:rFonts w:eastAsia="Calibri"/>
          <w:sz w:val="16"/>
        </w:rPr>
        <w:t xml:space="preserve">. Strategic misalignment was already emerging at Munich. </w:t>
      </w:r>
    </w:p>
    <w:p w:rsidR="00525B19" w:rsidRPr="007266C6" w:rsidRDefault="00525B19" w:rsidP="00525B19">
      <w:pPr>
        <w:spacing w:line="256" w:lineRule="auto"/>
        <w:rPr>
          <w:rFonts w:eastAsia="Calibri"/>
          <w:sz w:val="16"/>
        </w:rPr>
      </w:pPr>
      <w:r w:rsidRPr="007266C6">
        <w:rPr>
          <w:rFonts w:eastAsia="Calibri"/>
          <w:sz w:val="16"/>
        </w:rPr>
        <w:t xml:space="preserve">The Japanese and South Korean foreign ministers spoke jointly about the connectivity of the Euro-Atlantic and Indo-Pacific security theatres, noting that the nature of a peace settlement in Ukraine will directly affect East Asian security. Trump’s team, meanwhile, could not have gone farther to stress how it considers the two theatres as unambiguously separate. </w:t>
      </w:r>
    </w:p>
    <w:p w:rsidR="00525B19" w:rsidRPr="007266C6" w:rsidRDefault="00525B19" w:rsidP="00525B19">
      <w:pPr>
        <w:spacing w:line="256" w:lineRule="auto"/>
        <w:rPr>
          <w:rFonts w:eastAsia="Calibri"/>
          <w:sz w:val="16"/>
        </w:rPr>
      </w:pPr>
      <w:r w:rsidRPr="007266C6">
        <w:rPr>
          <w:rFonts w:eastAsia="Calibri"/>
          <w:b/>
          <w:highlight w:val="cyan"/>
          <w:u w:val="single"/>
        </w:rPr>
        <w:t>Trump’s penchant for dealing</w:t>
      </w:r>
      <w:r w:rsidRPr="007266C6">
        <w:rPr>
          <w:rFonts w:eastAsia="Calibri"/>
          <w:b/>
          <w:u w:val="single"/>
        </w:rPr>
        <w:t xml:space="preserve"> directly </w:t>
      </w:r>
      <w:r w:rsidRPr="007266C6">
        <w:rPr>
          <w:rFonts w:eastAsia="Calibri"/>
          <w:b/>
          <w:highlight w:val="cyan"/>
          <w:u w:val="single"/>
        </w:rPr>
        <w:t>with autocratic leaders</w:t>
      </w:r>
      <w:r w:rsidRPr="007266C6">
        <w:rPr>
          <w:rFonts w:eastAsia="Calibri"/>
          <w:sz w:val="16"/>
        </w:rPr>
        <w:t xml:space="preserve"> to showcase his ability to extract the best deals </w:t>
      </w:r>
      <w:r w:rsidRPr="007266C6">
        <w:rPr>
          <w:rFonts w:eastAsia="Calibri"/>
          <w:b/>
          <w:highlight w:val="cyan"/>
          <w:u w:val="single"/>
        </w:rPr>
        <w:t>will</w:t>
      </w:r>
      <w:r w:rsidRPr="007266C6">
        <w:rPr>
          <w:rFonts w:eastAsia="Calibri"/>
          <w:sz w:val="16"/>
        </w:rPr>
        <w:t xml:space="preserve"> also </w:t>
      </w:r>
      <w:r w:rsidRPr="007266C6">
        <w:rPr>
          <w:rFonts w:eastAsia="Calibri"/>
          <w:b/>
          <w:highlight w:val="cyan"/>
          <w:u w:val="single"/>
        </w:rPr>
        <w:t xml:space="preserve">whittle the </w:t>
      </w:r>
      <w:proofErr w:type="spellStart"/>
      <w:r w:rsidRPr="007266C6">
        <w:rPr>
          <w:rFonts w:eastAsia="Calibri"/>
          <w:b/>
          <w:highlight w:val="cyan"/>
          <w:u w:val="single"/>
        </w:rPr>
        <w:t>trilateral’s</w:t>
      </w:r>
      <w:proofErr w:type="spellEnd"/>
      <w:r w:rsidRPr="007266C6">
        <w:rPr>
          <w:rFonts w:eastAsia="Calibri"/>
          <w:b/>
          <w:highlight w:val="cyan"/>
          <w:u w:val="single"/>
        </w:rPr>
        <w:t xml:space="preserve"> primary goals</w:t>
      </w:r>
      <w:r w:rsidRPr="007266C6">
        <w:rPr>
          <w:rFonts w:eastAsia="Calibri"/>
          <w:sz w:val="16"/>
        </w:rPr>
        <w:t xml:space="preserve"> and mode of functioning, notably the ‘Commitment to Consult’ agreed at Camp David. </w:t>
      </w:r>
    </w:p>
    <w:p w:rsidR="00525B19" w:rsidRPr="007266C6" w:rsidRDefault="00525B19" w:rsidP="00525B19">
      <w:pPr>
        <w:spacing w:line="256" w:lineRule="auto"/>
        <w:rPr>
          <w:rFonts w:eastAsia="Calibri"/>
          <w:sz w:val="16"/>
        </w:rPr>
      </w:pPr>
      <w:r w:rsidRPr="007266C6">
        <w:rPr>
          <w:rFonts w:eastAsia="Calibri"/>
          <w:sz w:val="16"/>
        </w:rPr>
        <w:t xml:space="preserve">Second, </w:t>
      </w:r>
      <w:r w:rsidRPr="007266C6">
        <w:rPr>
          <w:rFonts w:eastAsia="Calibri"/>
          <w:b/>
          <w:u w:val="single"/>
        </w:rPr>
        <w:t>US willingness to mediate between Japan and South Korea has previously created space</w:t>
      </w:r>
      <w:r w:rsidRPr="007266C6">
        <w:rPr>
          <w:rFonts w:eastAsia="Calibri"/>
          <w:sz w:val="16"/>
        </w:rPr>
        <w:t xml:space="preserve"> amid the two nations’ historic animosities and contentious political issues. </w:t>
      </w:r>
    </w:p>
    <w:p w:rsidR="00525B19" w:rsidRPr="007266C6" w:rsidRDefault="00525B19" w:rsidP="00525B19">
      <w:pPr>
        <w:spacing w:line="256" w:lineRule="auto"/>
        <w:rPr>
          <w:rFonts w:eastAsia="Calibri"/>
          <w:sz w:val="16"/>
        </w:rPr>
      </w:pPr>
      <w:r w:rsidRPr="007266C6">
        <w:rPr>
          <w:rFonts w:eastAsia="Calibri"/>
          <w:sz w:val="16"/>
        </w:rPr>
        <w:t>With the US in the room, the Japan–South Korea relationship can be framed on more strategic grounds where they can converge. Polling also suggests strong domestic support in both countries for security cooperation with a US presence to stabilize the Korean peninsula and contain China’s rise.</w:t>
      </w:r>
    </w:p>
    <w:p w:rsidR="00525B19" w:rsidRPr="007266C6" w:rsidRDefault="00525B19" w:rsidP="00525B19">
      <w:pPr>
        <w:spacing w:line="256" w:lineRule="auto"/>
        <w:rPr>
          <w:rFonts w:eastAsia="Calibri"/>
          <w:sz w:val="16"/>
        </w:rPr>
      </w:pPr>
      <w:r w:rsidRPr="007266C6">
        <w:rPr>
          <w:rFonts w:eastAsia="Calibri"/>
          <w:sz w:val="16"/>
        </w:rPr>
        <w:t xml:space="preserve">However, unlike his predecessors, </w:t>
      </w:r>
      <w:r w:rsidRPr="007266C6">
        <w:rPr>
          <w:rFonts w:eastAsia="Calibri"/>
          <w:b/>
          <w:iCs/>
          <w:highlight w:val="cyan"/>
          <w:u w:val="single"/>
        </w:rPr>
        <w:t>Trump did not facilitate diplomacy between the two allies</w:t>
      </w:r>
      <w:r w:rsidRPr="007266C6">
        <w:rPr>
          <w:rFonts w:eastAsia="Calibri"/>
          <w:sz w:val="16"/>
        </w:rPr>
        <w:t xml:space="preserve">. In 2018, relations between Japan and South Korea had reached their lowest point since normalization in 1965. </w:t>
      </w:r>
    </w:p>
    <w:p w:rsidR="00525B19" w:rsidRPr="007266C6" w:rsidRDefault="00525B19" w:rsidP="00525B19">
      <w:pPr>
        <w:spacing w:line="256" w:lineRule="auto"/>
        <w:rPr>
          <w:rFonts w:eastAsia="Calibri"/>
          <w:b/>
          <w:u w:val="single"/>
        </w:rPr>
      </w:pPr>
      <w:r w:rsidRPr="007266C6">
        <w:rPr>
          <w:rFonts w:eastAsia="Calibri"/>
          <w:b/>
          <w:u w:val="single"/>
        </w:rPr>
        <w:t>The two sides implemented export controls and suspended an intelligence-sharing agreement</w:t>
      </w:r>
      <w:r w:rsidRPr="007266C6">
        <w:rPr>
          <w:rFonts w:eastAsia="Calibri"/>
          <w:sz w:val="16"/>
        </w:rPr>
        <w:t xml:space="preserve">. Trump reportedly responded by scoffing, ‘how many issues do I have to get involved in?’. </w:t>
      </w:r>
      <w:r w:rsidRPr="007266C6">
        <w:rPr>
          <w:rFonts w:eastAsia="Calibri"/>
          <w:b/>
          <w:highlight w:val="cyan"/>
          <w:u w:val="single"/>
        </w:rPr>
        <w:t>Domestic</w:t>
      </w:r>
      <w:r w:rsidRPr="007266C6">
        <w:rPr>
          <w:rFonts w:eastAsia="Calibri"/>
          <w:b/>
          <w:u w:val="single"/>
        </w:rPr>
        <w:t xml:space="preserve"> political </w:t>
      </w:r>
      <w:r w:rsidRPr="007266C6">
        <w:rPr>
          <w:rFonts w:eastAsia="Calibri"/>
          <w:b/>
          <w:highlight w:val="cyan"/>
          <w:u w:val="single"/>
        </w:rPr>
        <w:t>gridlock</w:t>
      </w:r>
      <w:r w:rsidRPr="007266C6">
        <w:rPr>
          <w:rFonts w:eastAsia="Calibri"/>
          <w:b/>
          <w:u w:val="single"/>
        </w:rPr>
        <w:t xml:space="preserve"> now </w:t>
      </w:r>
      <w:r w:rsidRPr="007266C6">
        <w:rPr>
          <w:rFonts w:eastAsia="Calibri"/>
          <w:b/>
          <w:highlight w:val="cyan"/>
          <w:u w:val="single"/>
        </w:rPr>
        <w:t>in</w:t>
      </w:r>
      <w:r w:rsidRPr="007266C6">
        <w:rPr>
          <w:rFonts w:eastAsia="Calibri"/>
          <w:b/>
          <w:u w:val="single"/>
        </w:rPr>
        <w:t xml:space="preserve"> </w:t>
      </w:r>
      <w:r w:rsidRPr="007266C6">
        <w:rPr>
          <w:rFonts w:eastAsia="Calibri"/>
          <w:b/>
          <w:highlight w:val="cyan"/>
          <w:u w:val="single"/>
        </w:rPr>
        <w:t xml:space="preserve">South Korea could </w:t>
      </w:r>
      <w:r w:rsidRPr="007266C6">
        <w:rPr>
          <w:rFonts w:eastAsia="Calibri"/>
          <w:b/>
          <w:u w:val="single"/>
        </w:rPr>
        <w:t xml:space="preserve">yet </w:t>
      </w:r>
      <w:r w:rsidRPr="007266C6">
        <w:rPr>
          <w:rFonts w:eastAsia="Calibri"/>
          <w:b/>
          <w:highlight w:val="cyan"/>
          <w:u w:val="single"/>
        </w:rPr>
        <w:t>sour Seoul’s ties to both Washington and Tokyo, further</w:t>
      </w:r>
      <w:r w:rsidRPr="007266C6">
        <w:rPr>
          <w:rFonts w:eastAsia="Calibri"/>
          <w:b/>
          <w:u w:val="single"/>
        </w:rPr>
        <w:t xml:space="preserve"> </w:t>
      </w:r>
      <w:r w:rsidRPr="007266C6">
        <w:rPr>
          <w:rFonts w:eastAsia="Calibri"/>
          <w:b/>
          <w:highlight w:val="cyan"/>
          <w:u w:val="single"/>
        </w:rPr>
        <w:t>risking the trilateral.</w:t>
      </w:r>
      <w:r w:rsidRPr="007266C6">
        <w:rPr>
          <w:rFonts w:eastAsia="Calibri"/>
          <w:b/>
          <w:u w:val="single"/>
        </w:rPr>
        <w:t xml:space="preserve"> </w:t>
      </w:r>
    </w:p>
    <w:p w:rsidR="00525B19" w:rsidRPr="00E83E53" w:rsidRDefault="00525B19" w:rsidP="00525B19">
      <w:pPr>
        <w:pStyle w:val="ListParagraph"/>
        <w:keepNext/>
        <w:keepLines/>
        <w:numPr>
          <w:ilvl w:val="0"/>
          <w:numId w:val="20"/>
        </w:numPr>
        <w:spacing w:before="40" w:after="0" w:line="256" w:lineRule="auto"/>
        <w:outlineLvl w:val="3"/>
        <w:rPr>
          <w:rFonts w:eastAsia="Times New Roman" w:cs="Times New Roman"/>
          <w:b/>
          <w:iCs/>
          <w:sz w:val="26"/>
        </w:rPr>
      </w:pPr>
      <w:r w:rsidRPr="00E83E53">
        <w:rPr>
          <w:rFonts w:eastAsia="Times New Roman" w:cs="Times New Roman"/>
          <w:b/>
          <w:iCs/>
          <w:sz w:val="26"/>
        </w:rPr>
        <w:t xml:space="preserve">No Russia-China axis in the Arctic – cooperation is </w:t>
      </w:r>
      <w:proofErr w:type="gramStart"/>
      <w:r w:rsidRPr="00E83E53">
        <w:rPr>
          <w:rFonts w:eastAsia="Times New Roman" w:cs="Times New Roman"/>
          <w:b/>
          <w:iCs/>
          <w:sz w:val="26"/>
        </w:rPr>
        <w:t>limited</w:t>
      </w:r>
      <w:proofErr w:type="gramEnd"/>
      <w:r w:rsidRPr="00E83E53">
        <w:rPr>
          <w:rFonts w:eastAsia="Times New Roman" w:cs="Times New Roman"/>
          <w:b/>
          <w:iCs/>
          <w:sz w:val="26"/>
        </w:rPr>
        <w:t xml:space="preserve"> and relations are at risk of tension and collapse</w:t>
      </w:r>
    </w:p>
    <w:p w:rsidR="00525B19" w:rsidRPr="007266C6" w:rsidRDefault="00525B19" w:rsidP="00525B19">
      <w:pPr>
        <w:spacing w:line="256" w:lineRule="auto"/>
        <w:rPr>
          <w:rFonts w:eastAsia="Calibri"/>
        </w:rPr>
      </w:pPr>
      <w:r w:rsidRPr="007266C6">
        <w:rPr>
          <w:rFonts w:eastAsia="Calibri"/>
        </w:rPr>
        <w:t xml:space="preserve">Elizabeth </w:t>
      </w:r>
      <w:r w:rsidRPr="007266C6">
        <w:rPr>
          <w:rFonts w:eastAsia="Calibri"/>
          <w:b/>
          <w:bCs/>
          <w:sz w:val="26"/>
        </w:rPr>
        <w:t>Buchanan</w:t>
      </w:r>
      <w:r w:rsidRPr="007266C6">
        <w:rPr>
          <w:rFonts w:eastAsia="Calibri"/>
        </w:rPr>
        <w:t>, 5/8/</w:t>
      </w:r>
      <w:r w:rsidRPr="007266C6">
        <w:rPr>
          <w:rFonts w:eastAsia="Calibri"/>
          <w:b/>
          <w:bCs/>
          <w:sz w:val="26"/>
        </w:rPr>
        <w:t>24</w:t>
      </w:r>
      <w:r w:rsidRPr="007266C6">
        <w:rPr>
          <w:rFonts w:eastAsia="Calibri"/>
        </w:rPr>
        <w:t>, (</w:t>
      </w:r>
      <w:proofErr w:type="spellStart"/>
      <w:r w:rsidRPr="007266C6">
        <w:rPr>
          <w:rFonts w:eastAsia="Calibri"/>
        </w:rPr>
        <w:t>Dr</w:t>
      </w:r>
      <w:proofErr w:type="spellEnd"/>
      <w:r w:rsidRPr="007266C6">
        <w:rPr>
          <w:rFonts w:eastAsia="Calibri"/>
        </w:rPr>
        <w:t xml:space="preserve"> Elizabeth Buchanan is a former Australian Department of </w:t>
      </w:r>
      <w:proofErr w:type="spellStart"/>
      <w:r w:rsidRPr="007266C6">
        <w:rPr>
          <w:rFonts w:eastAsia="Calibri"/>
        </w:rPr>
        <w:t>Defence</w:t>
      </w:r>
      <w:proofErr w:type="spellEnd"/>
      <w:r w:rsidRPr="007266C6">
        <w:rPr>
          <w:rFonts w:eastAsia="Calibri"/>
        </w:rPr>
        <w:t xml:space="preserve"> employee who is currently a senior fellow with the Australian Strategic Policy Institute (ASPI) and an Associate Researcher with the French Ministry of Armed Forces’ strategic research institute (IRSEM).), The Royal United Services Institute for </w:t>
      </w:r>
      <w:proofErr w:type="spellStart"/>
      <w:r w:rsidRPr="007266C6">
        <w:rPr>
          <w:rFonts w:eastAsia="Calibri"/>
        </w:rPr>
        <w:t>Defence</w:t>
      </w:r>
      <w:proofErr w:type="spellEnd"/>
      <w:r w:rsidRPr="007266C6">
        <w:rPr>
          <w:rFonts w:eastAsia="Calibri"/>
        </w:rPr>
        <w:t xml:space="preserve"> and Security Studies, “Why Russia and China Won’t Go the Distance in the High North,” https://www.rusi.org/explore-our-research/publications/commentary/why-russia-and-china-wont-go-distance-high-north, mm</w:t>
      </w:r>
    </w:p>
    <w:p w:rsidR="00525B19" w:rsidRPr="007266C6" w:rsidRDefault="00525B19" w:rsidP="00525B19">
      <w:pPr>
        <w:spacing w:line="256" w:lineRule="auto"/>
        <w:rPr>
          <w:rFonts w:eastAsia="Calibri"/>
          <w:sz w:val="16"/>
        </w:rPr>
      </w:pPr>
      <w:r w:rsidRPr="007266C6">
        <w:rPr>
          <w:rFonts w:eastAsia="Calibri"/>
          <w:b/>
          <w:highlight w:val="cyan"/>
          <w:u w:val="single"/>
        </w:rPr>
        <w:t>Closer engagement between Russia and China has fueled assumptions of an emerging axis</w:t>
      </w:r>
      <w:r w:rsidRPr="007266C6">
        <w:rPr>
          <w:rFonts w:eastAsia="Calibri"/>
          <w:b/>
          <w:u w:val="single"/>
        </w:rPr>
        <w:t>.</w:t>
      </w:r>
      <w:r w:rsidRPr="007266C6">
        <w:rPr>
          <w:rFonts w:eastAsia="Calibri"/>
          <w:sz w:val="16"/>
        </w:rPr>
        <w:t xml:space="preserve"> </w:t>
      </w:r>
      <w:r w:rsidRPr="007266C6">
        <w:rPr>
          <w:rFonts w:eastAsia="Calibri"/>
          <w:b/>
          <w:u w:val="single"/>
        </w:rPr>
        <w:t>The Arctic is often cited as evidence of Sino-Russian alignment due to their growing Arctic ties across the security, strategic and commercial spheres</w:t>
      </w:r>
      <w:r w:rsidRPr="007266C6">
        <w:rPr>
          <w:rFonts w:eastAsia="Calibri"/>
          <w:sz w:val="16"/>
        </w:rPr>
        <w:t xml:space="preserve">. Beijing frames its Arctic relationship with Russia often in terms of ‘win-win’ agreements and strategies. This term, ‘win-win’, reflects Beijing’s Confucius thinking, and indicates that the two countries’ bilateral mutually beneficial interests in the region remain far short of the increasingly popular assumption of a brewing Arctic alliance. Resources and transportation (that is, the future history of global maritime trade) are the two primary strategic interests driving China’s Arctic gambit. All components of the Arctic resource ‘prize’ are of interest to Beijing and feature across various policy statements and indeed within China’s 2018 Arctic Strategy. As a burgeoning global trade power, the ability to cut logistics costs and, indeed, transportation times, is of central interest to China. Here, the Northern Sea Route (NSR) – largely hugging the Russian Arctic coastline – links Asia to Europe. Through the Arctic Ocean, the Atlantic and Pacific Oceans are connected. Travel time between Asia and Europe via the NSR is about 23 days on average, compared with the Suez Canal’s 37-day average. In 2013, the first Chinese merchant ship transited the NSR and was the first container vessel ever to do so. China’s Arctic interest dates to 1925, when it acceded to the Spitsbergen (now Svalbard) Treaty. The treaty benefited the signatories economically by facilitating access to mining rights on the Svalbard archipelago, while agreeing to protect Svalbard from any military buildup. This Arctic archipelago’s scientific and research value was further tapped by China in 2004 when Beijing built the Yellow River Arctic research station – </w:t>
      </w:r>
      <w:r w:rsidRPr="007266C6">
        <w:rPr>
          <w:rFonts w:eastAsia="Calibri"/>
          <w:sz w:val="16"/>
        </w:rPr>
        <w:lastRenderedPageBreak/>
        <w:t xml:space="preserve">cementing Chinese presence in the region. In addition, the </w:t>
      </w:r>
      <w:proofErr w:type="spellStart"/>
      <w:r w:rsidRPr="007266C6">
        <w:rPr>
          <w:rFonts w:eastAsia="Calibri"/>
          <w:sz w:val="16"/>
        </w:rPr>
        <w:t>Xue</w:t>
      </w:r>
      <w:proofErr w:type="spellEnd"/>
      <w:r w:rsidRPr="007266C6">
        <w:rPr>
          <w:rFonts w:eastAsia="Calibri"/>
          <w:sz w:val="16"/>
        </w:rPr>
        <w:t xml:space="preserve"> Long (Snow Dragon), China’s first icebreaker, has conducted numerous Arctic research expeditions since 1999. Today, it is joined by </w:t>
      </w:r>
      <w:proofErr w:type="spellStart"/>
      <w:r w:rsidRPr="007266C6">
        <w:rPr>
          <w:rFonts w:eastAsia="Calibri"/>
          <w:sz w:val="16"/>
        </w:rPr>
        <w:t>Xue</w:t>
      </w:r>
      <w:proofErr w:type="spellEnd"/>
      <w:r w:rsidRPr="007266C6">
        <w:rPr>
          <w:rFonts w:eastAsia="Calibri"/>
          <w:sz w:val="16"/>
        </w:rPr>
        <w:t xml:space="preserve"> Long-2, China’s first indigenously built icebreaker. Murmurs of a nuclear-powered icebreaker about to roll off China’s production yard further point to </w:t>
      </w:r>
      <w:r w:rsidRPr="007266C6">
        <w:rPr>
          <w:rFonts w:eastAsia="Calibri"/>
          <w:b/>
          <w:highlight w:val="cyan"/>
          <w:u w:val="single"/>
        </w:rPr>
        <w:t>Beijing’s</w:t>
      </w:r>
      <w:r w:rsidRPr="007266C6">
        <w:rPr>
          <w:rFonts w:eastAsia="Calibri"/>
          <w:b/>
          <w:u w:val="single"/>
        </w:rPr>
        <w:t xml:space="preserve"> growing </w:t>
      </w:r>
      <w:r w:rsidRPr="007266C6">
        <w:rPr>
          <w:rFonts w:eastAsia="Calibri"/>
          <w:b/>
          <w:highlight w:val="cyan"/>
          <w:u w:val="single"/>
        </w:rPr>
        <w:t>polar capability</w:t>
      </w:r>
      <w:r w:rsidRPr="007266C6">
        <w:rPr>
          <w:rFonts w:eastAsia="Calibri"/>
          <w:sz w:val="16"/>
        </w:rPr>
        <w:t xml:space="preserve">. In securing observer status to the Arctic Council in 2013, China inserted itself into the Arctic governance ecosystem. But this </w:t>
      </w:r>
      <w:r w:rsidRPr="007266C6">
        <w:rPr>
          <w:rFonts w:eastAsia="Calibri"/>
          <w:b/>
          <w:highlight w:val="cyan"/>
          <w:u w:val="single"/>
        </w:rPr>
        <w:t>does not place Beijing at the decision-making table</w:t>
      </w:r>
      <w:r w:rsidRPr="007266C6">
        <w:rPr>
          <w:rFonts w:eastAsia="Calibri"/>
          <w:sz w:val="16"/>
        </w:rPr>
        <w:t xml:space="preserve"> – observers do not vote or lead multilateral discussion within the Arctic Council. Beyond transportation, Beijing seeks to diversify its energy imports across the globe. This makes the resource-rich Russian Arctic Zone (both inland and offshore) an attractive component of China’s diversification strategy. </w:t>
      </w:r>
      <w:r w:rsidRPr="007266C6">
        <w:rPr>
          <w:rFonts w:eastAsia="Calibri"/>
          <w:b/>
          <w:u w:val="single"/>
        </w:rPr>
        <w:t>While the Sino-Russian Arctic relationship is predicated on economic foundations</w:t>
      </w:r>
      <w:r w:rsidRPr="007266C6">
        <w:rPr>
          <w:rFonts w:eastAsia="Calibri"/>
          <w:sz w:val="16"/>
        </w:rPr>
        <w:t xml:space="preserve">, for now, Russia has yet to fall into Beijing’s ‘debt-trap diplomacy’. </w:t>
      </w:r>
      <w:r w:rsidRPr="007266C6">
        <w:rPr>
          <w:rFonts w:eastAsia="Calibri"/>
          <w:b/>
          <w:highlight w:val="cyan"/>
          <w:u w:val="single"/>
        </w:rPr>
        <w:t>Moscow maintains stringent domestic legislation on joint ventures</w:t>
      </w:r>
      <w:r w:rsidRPr="007266C6">
        <w:rPr>
          <w:rFonts w:eastAsia="Calibri"/>
          <w:b/>
          <w:u w:val="single"/>
        </w:rPr>
        <w:t xml:space="preserve"> and ownership of sovereign energy deposits</w:t>
      </w:r>
      <w:r w:rsidRPr="007266C6">
        <w:rPr>
          <w:rFonts w:eastAsia="Calibri"/>
          <w:sz w:val="16"/>
        </w:rPr>
        <w:t xml:space="preserve">. This is a delicate balance. Russia relies on sustained future Chinese demand for Arctic liquified natural gas (LNG), but </w:t>
      </w:r>
      <w:r w:rsidRPr="007266C6">
        <w:rPr>
          <w:rFonts w:eastAsia="Calibri"/>
          <w:b/>
          <w:u w:val="single"/>
        </w:rPr>
        <w:t>Moscow has also worked to diversify its capital pools</w:t>
      </w:r>
      <w:r w:rsidRPr="007266C6">
        <w:rPr>
          <w:rFonts w:eastAsia="Calibri"/>
          <w:sz w:val="16"/>
        </w:rPr>
        <w:t xml:space="preserve">. India, Japan, Saudi Arabia and South Korea are all linked to Russian Arctic energy ventures in one way or another. China does not have a majority share in either of the two key LNG projects on the Russian Arctic’s Yamal Peninsula. Beijing’s share in the Yamal LNG venture is 29.9%, while Russia’s </w:t>
      </w:r>
      <w:proofErr w:type="spellStart"/>
      <w:r w:rsidRPr="007266C6">
        <w:rPr>
          <w:rFonts w:eastAsia="Calibri"/>
          <w:sz w:val="16"/>
        </w:rPr>
        <w:t>Novatek</w:t>
      </w:r>
      <w:proofErr w:type="spellEnd"/>
      <w:r w:rsidRPr="007266C6">
        <w:rPr>
          <w:rFonts w:eastAsia="Calibri"/>
          <w:sz w:val="16"/>
        </w:rPr>
        <w:t xml:space="preserve"> holds a controlling 50.1% and France’s Total holds 20%. In the Arctic-2 LNG project, China holds 20%, </w:t>
      </w:r>
      <w:proofErr w:type="spellStart"/>
      <w:r w:rsidRPr="007266C6">
        <w:rPr>
          <w:rFonts w:eastAsia="Calibri"/>
          <w:sz w:val="16"/>
        </w:rPr>
        <w:t>Novatek</w:t>
      </w:r>
      <w:proofErr w:type="spellEnd"/>
      <w:r w:rsidRPr="007266C6">
        <w:rPr>
          <w:rFonts w:eastAsia="Calibri"/>
          <w:sz w:val="16"/>
        </w:rPr>
        <w:t xml:space="preserve"> 60%, Total 10%, and the remaining 10% is held by a Japanese consortium. Russia’s upcoming Arctic energy projects, located in proximity to the existing Yamal Peninsula ventures Ob (LNG), Vostok (oil), Arctic-1 (LNG) and Arctic-3 (LNG), can be expected to attract diverse capital pools. Likewise, </w:t>
      </w:r>
      <w:r w:rsidRPr="007266C6">
        <w:rPr>
          <w:rFonts w:eastAsia="Calibri"/>
          <w:b/>
          <w:highlight w:val="cyan"/>
          <w:u w:val="single"/>
        </w:rPr>
        <w:t>on the</w:t>
      </w:r>
      <w:r w:rsidRPr="007266C6">
        <w:rPr>
          <w:rFonts w:eastAsia="Calibri"/>
          <w:sz w:val="16"/>
        </w:rPr>
        <w:t xml:space="preserve"> NSR or ‘</w:t>
      </w:r>
      <w:r w:rsidRPr="007266C6">
        <w:rPr>
          <w:rFonts w:eastAsia="Calibri"/>
          <w:b/>
          <w:highlight w:val="cyan"/>
          <w:u w:val="single"/>
        </w:rPr>
        <w:t>polar silk road’</w:t>
      </w:r>
      <w:r w:rsidRPr="007266C6">
        <w:rPr>
          <w:rFonts w:eastAsia="Calibri"/>
          <w:b/>
          <w:u w:val="single"/>
        </w:rPr>
        <w:t xml:space="preserve"> front, </w:t>
      </w:r>
      <w:r w:rsidRPr="007266C6">
        <w:rPr>
          <w:rFonts w:eastAsia="Calibri"/>
          <w:b/>
          <w:highlight w:val="cyan"/>
          <w:u w:val="single"/>
        </w:rPr>
        <w:t>Russia maintains the upper</w:t>
      </w:r>
      <w:r w:rsidRPr="007266C6">
        <w:rPr>
          <w:rFonts w:eastAsia="Calibri"/>
          <w:sz w:val="16"/>
        </w:rPr>
        <w:t xml:space="preserve"> (controlling) </w:t>
      </w:r>
      <w:r w:rsidRPr="007266C6">
        <w:rPr>
          <w:rFonts w:eastAsia="Calibri"/>
          <w:b/>
          <w:highlight w:val="cyan"/>
          <w:u w:val="single"/>
        </w:rPr>
        <w:t>hand</w:t>
      </w:r>
      <w:r w:rsidRPr="007266C6">
        <w:rPr>
          <w:rFonts w:eastAsia="Calibri"/>
          <w:sz w:val="16"/>
        </w:rPr>
        <w:t xml:space="preserve">. The NSR wraps along the Russian coastline for most of its route. This is important to Russia for two reasons. First, much of the NSR falls within Russia’s exclusive economic zone (EEZ) and therefore </w:t>
      </w:r>
      <w:r w:rsidRPr="007266C6">
        <w:rPr>
          <w:rFonts w:eastAsia="Calibri"/>
          <w:b/>
          <w:u w:val="single"/>
        </w:rPr>
        <w:t>Moscow has deemed it necessary to charge transit tariffs</w:t>
      </w:r>
      <w:r w:rsidRPr="007266C6">
        <w:rPr>
          <w:rFonts w:eastAsia="Calibri"/>
          <w:sz w:val="16"/>
        </w:rPr>
        <w:t xml:space="preserve">. The tariffs have been accompanied by Russia’s introduction of tight rules and domestic laws for foreign firms looking to use the route. Second, </w:t>
      </w:r>
      <w:r w:rsidRPr="007266C6">
        <w:rPr>
          <w:rFonts w:eastAsia="Calibri"/>
          <w:b/>
          <w:u w:val="single"/>
        </w:rPr>
        <w:t>Russia insists vessels can only navigate</w:t>
      </w:r>
      <w:r w:rsidRPr="007266C6">
        <w:rPr>
          <w:rFonts w:eastAsia="Calibri"/>
          <w:sz w:val="16"/>
        </w:rPr>
        <w:t xml:space="preserve"> the NSR </w:t>
      </w:r>
      <w:r w:rsidRPr="007266C6">
        <w:rPr>
          <w:rFonts w:eastAsia="Calibri"/>
          <w:b/>
          <w:u w:val="single"/>
        </w:rPr>
        <w:t>when accompanied by Russian nuclear icebreakers</w:t>
      </w:r>
      <w:r w:rsidRPr="007266C6">
        <w:rPr>
          <w:rFonts w:eastAsia="Calibri"/>
          <w:sz w:val="16"/>
        </w:rPr>
        <w:t xml:space="preserve">. Tapping into NSR potential is thus subject to strict Russian directives. While mutually beneficial interests – and the overall sense of ‘win-win’ agreements – facilitate close engagement between Beijing and Moscow in the Arctic, </w:t>
      </w:r>
      <w:r w:rsidRPr="007266C6">
        <w:rPr>
          <w:rFonts w:eastAsia="Calibri"/>
          <w:b/>
          <w:u w:val="single"/>
        </w:rPr>
        <w:t>it is</w:t>
      </w:r>
      <w:r w:rsidRPr="007266C6">
        <w:rPr>
          <w:rFonts w:eastAsia="Calibri"/>
          <w:sz w:val="16"/>
        </w:rPr>
        <w:t xml:space="preserve"> still </w:t>
      </w:r>
      <w:r w:rsidRPr="007266C6">
        <w:rPr>
          <w:rFonts w:eastAsia="Calibri"/>
          <w:b/>
          <w:u w:val="single"/>
        </w:rPr>
        <w:t>problematic to assume an Arctic ‘axis’ is forthcoming</w:t>
      </w:r>
      <w:r w:rsidRPr="007266C6">
        <w:rPr>
          <w:rFonts w:eastAsia="Calibri"/>
          <w:sz w:val="16"/>
        </w:rPr>
        <w:t xml:space="preserve">. </w:t>
      </w:r>
      <w:r w:rsidRPr="007266C6">
        <w:rPr>
          <w:rFonts w:eastAsia="Calibri"/>
          <w:b/>
          <w:u w:val="single"/>
        </w:rPr>
        <w:t>China’s</w:t>
      </w:r>
      <w:r w:rsidRPr="007266C6">
        <w:rPr>
          <w:rFonts w:eastAsia="Calibri"/>
          <w:sz w:val="16"/>
        </w:rPr>
        <w:t xml:space="preserve"> efforts to increase its </w:t>
      </w:r>
      <w:r w:rsidRPr="007266C6">
        <w:rPr>
          <w:rFonts w:eastAsia="Calibri"/>
          <w:b/>
          <w:u w:val="single"/>
        </w:rPr>
        <w:t>engagement in the Arctic are occurring far beyond the Russian Arctic Zone</w:t>
      </w:r>
      <w:r w:rsidRPr="007266C6">
        <w:rPr>
          <w:rFonts w:eastAsia="Calibri"/>
          <w:sz w:val="16"/>
        </w:rPr>
        <w:t>. Iceland was the first European state to sign a free-trade agreement with Beijing, and China’s first intergovernmental framework in the Arctic was struck with Iceland in 2012. Various Chinese state energy interests have been floated in geothermal resources in Iceland – but to date the projects have been abandoned. In 2018, the China–Iceland Arctic Science Observatory opened and continues to operate. Iceland strategically presents as a logistics hub that would act as a key shipping port between Europe and Asia along the NSR. It seems clear that Chinese Arctic strategy is to ‘</w:t>
      </w:r>
      <w:proofErr w:type="spellStart"/>
      <w:r w:rsidRPr="007266C6">
        <w:rPr>
          <w:rFonts w:eastAsia="Calibri"/>
          <w:sz w:val="16"/>
        </w:rPr>
        <w:t>internationalise</w:t>
      </w:r>
      <w:proofErr w:type="spellEnd"/>
      <w:r w:rsidRPr="007266C6">
        <w:rPr>
          <w:rFonts w:eastAsia="Calibri"/>
          <w:sz w:val="16"/>
        </w:rPr>
        <w:t xml:space="preserve">’ the Arctic in a way that features and promotes China’s strategic benefit. </w:t>
      </w:r>
      <w:r w:rsidRPr="007266C6">
        <w:rPr>
          <w:rFonts w:eastAsia="Calibri"/>
          <w:b/>
          <w:u w:val="single"/>
        </w:rPr>
        <w:t>China is also driven by great power ideology</w:t>
      </w:r>
      <w:r w:rsidRPr="007266C6">
        <w:rPr>
          <w:rFonts w:eastAsia="Calibri"/>
          <w:sz w:val="16"/>
        </w:rPr>
        <w:t xml:space="preserve"> and the prestige afforded by having a global polar footprint. </w:t>
      </w:r>
      <w:r w:rsidRPr="007266C6">
        <w:rPr>
          <w:rFonts w:eastAsia="Calibri"/>
          <w:b/>
          <w:u w:val="single"/>
        </w:rPr>
        <w:t>Russia is aware of this simmering rationale for Chinese Arctic strategy</w:t>
      </w:r>
      <w:r w:rsidRPr="007266C6">
        <w:rPr>
          <w:rFonts w:eastAsia="Calibri"/>
          <w:sz w:val="16"/>
        </w:rPr>
        <w:t xml:space="preserve">. Efforts by China to move beyond the agreed terms of its mutually beneficial arrangement with Moscow within the Russian Arctic Zone, and how closely China adheres to the existing legal and sovereign arrangements of the Arctic Ocean, will certainly be a litmus test for the Sino-Russian Arctic ‘alliance’. Indeed, </w:t>
      </w:r>
      <w:r w:rsidRPr="007266C6">
        <w:rPr>
          <w:rFonts w:eastAsia="Calibri"/>
          <w:b/>
          <w:highlight w:val="cyan"/>
          <w:u w:val="single"/>
        </w:rPr>
        <w:t>Sino-Russian strategic tensions remain</w:t>
      </w:r>
      <w:r w:rsidRPr="007266C6">
        <w:rPr>
          <w:rFonts w:eastAsia="Calibri"/>
          <w:sz w:val="16"/>
        </w:rPr>
        <w:t xml:space="preserve">, well beyond the overhanging fear of centuries of mistrust and the issue of the Russian Far East. In June 2020, Moscow accused one of its leading Arctic scientists, Valery </w:t>
      </w:r>
      <w:proofErr w:type="spellStart"/>
      <w:r w:rsidRPr="007266C6">
        <w:rPr>
          <w:rFonts w:eastAsia="Calibri"/>
          <w:sz w:val="16"/>
        </w:rPr>
        <w:t>Mitko</w:t>
      </w:r>
      <w:proofErr w:type="spellEnd"/>
      <w:r w:rsidRPr="007266C6">
        <w:rPr>
          <w:rFonts w:eastAsia="Calibri"/>
          <w:sz w:val="16"/>
        </w:rPr>
        <w:t xml:space="preserve">, of spying for Beijing. </w:t>
      </w:r>
      <w:proofErr w:type="spellStart"/>
      <w:r w:rsidRPr="007266C6">
        <w:rPr>
          <w:rFonts w:eastAsia="Calibri"/>
          <w:sz w:val="16"/>
        </w:rPr>
        <w:t>Mitko</w:t>
      </w:r>
      <w:proofErr w:type="spellEnd"/>
      <w:r w:rsidRPr="007266C6">
        <w:rPr>
          <w:rFonts w:eastAsia="Calibri"/>
          <w:sz w:val="16"/>
        </w:rPr>
        <w:t xml:space="preserve"> was charged with treason for handing over classified information on Arctic research and submarine sensor technology to China. But perhaps more telling is the way that both countries have hushed up the incident, with neither formally commenting on the arrest. For now, Beijing and Moscow appear to agree to disagree – so long as Arctic LNG business is booming. The narrative of Moscow and Beijing working together to carve up the Arctic riches and take control of new global transport corridors has started to make its way into the policy and </w:t>
      </w:r>
      <w:proofErr w:type="spellStart"/>
      <w:r w:rsidRPr="007266C6">
        <w:rPr>
          <w:rFonts w:eastAsia="Calibri"/>
          <w:sz w:val="16"/>
        </w:rPr>
        <w:t>defence</w:t>
      </w:r>
      <w:proofErr w:type="spellEnd"/>
      <w:r w:rsidRPr="007266C6">
        <w:rPr>
          <w:rFonts w:eastAsia="Calibri"/>
          <w:sz w:val="16"/>
        </w:rPr>
        <w:t xml:space="preserve"> planning documents of Arctic-rim states. Washington’s litany of Arctic strategic planning documents – Naval, Air Force and Coast Guard strategies – feature renewed great power competition in the Arctic as a central security threat. However, </w:t>
      </w:r>
      <w:r w:rsidRPr="007266C6">
        <w:rPr>
          <w:rFonts w:eastAsia="Calibri"/>
          <w:b/>
          <w:u w:val="single"/>
        </w:rPr>
        <w:t>the notion that there is a Sino-Russian Arctic alliance is a misinterpretation of the realities that drive China and Russia together in the Arctic</w:t>
      </w:r>
      <w:r w:rsidRPr="007266C6">
        <w:rPr>
          <w:rFonts w:eastAsia="Calibri"/>
          <w:sz w:val="16"/>
        </w:rPr>
        <w:t xml:space="preserve">. The realities of the Sino-Russian relationship (dubbed by both as one of ‘mutual benefit’) in the Arctic is best grasped when the limits of the partnership are considered. </w:t>
      </w:r>
      <w:r w:rsidRPr="007266C6">
        <w:rPr>
          <w:rFonts w:eastAsia="Calibri"/>
          <w:b/>
          <w:u w:val="single"/>
        </w:rPr>
        <w:t>There are</w:t>
      </w:r>
      <w:r w:rsidRPr="007266C6">
        <w:rPr>
          <w:rFonts w:eastAsia="Calibri"/>
          <w:sz w:val="16"/>
        </w:rPr>
        <w:t>, first and foremost</w:t>
      </w:r>
      <w:r w:rsidRPr="007266C6">
        <w:rPr>
          <w:rFonts w:eastAsia="Calibri"/>
          <w:b/>
          <w:u w:val="single"/>
        </w:rPr>
        <w:t>, limits in terms of geographical boundaries</w:t>
      </w:r>
      <w:r w:rsidRPr="007266C6">
        <w:rPr>
          <w:rFonts w:eastAsia="Calibri"/>
          <w:sz w:val="16"/>
        </w:rPr>
        <w:t xml:space="preserve">. </w:t>
      </w:r>
      <w:r w:rsidRPr="007266C6">
        <w:rPr>
          <w:rFonts w:eastAsia="Calibri"/>
          <w:b/>
          <w:u w:val="single"/>
        </w:rPr>
        <w:t xml:space="preserve">The </w:t>
      </w:r>
      <w:r w:rsidRPr="007266C6">
        <w:rPr>
          <w:rFonts w:eastAsia="Calibri"/>
          <w:b/>
          <w:highlight w:val="cyan"/>
          <w:u w:val="single"/>
        </w:rPr>
        <w:t>Russian Arctic Zone</w:t>
      </w:r>
      <w:r w:rsidRPr="007266C6">
        <w:rPr>
          <w:rFonts w:eastAsia="Calibri"/>
          <w:b/>
          <w:u w:val="single"/>
        </w:rPr>
        <w:t xml:space="preserve"> is the lion’s share of the Arctic region</w:t>
      </w:r>
      <w:r w:rsidRPr="007266C6">
        <w:rPr>
          <w:rFonts w:eastAsia="Calibri"/>
          <w:sz w:val="16"/>
        </w:rPr>
        <w:t xml:space="preserve">, home to the NSR and a vast percentage of Arctic resources. </w:t>
      </w:r>
      <w:r w:rsidRPr="007266C6">
        <w:rPr>
          <w:rFonts w:eastAsia="Calibri"/>
          <w:b/>
          <w:u w:val="single"/>
        </w:rPr>
        <w:t>The</w:t>
      </w:r>
      <w:r w:rsidRPr="007266C6">
        <w:rPr>
          <w:rFonts w:eastAsia="Calibri"/>
          <w:sz w:val="16"/>
        </w:rPr>
        <w:t xml:space="preserve"> Russian Arctic </w:t>
      </w:r>
      <w:r w:rsidRPr="007266C6">
        <w:rPr>
          <w:rFonts w:eastAsia="Calibri"/>
          <w:b/>
          <w:u w:val="single"/>
        </w:rPr>
        <w:t xml:space="preserve">Zone </w:t>
      </w:r>
      <w:r w:rsidRPr="007266C6">
        <w:rPr>
          <w:rFonts w:eastAsia="Calibri"/>
          <w:b/>
          <w:highlight w:val="cyan"/>
          <w:u w:val="single"/>
        </w:rPr>
        <w:t>is</w:t>
      </w:r>
      <w:r w:rsidRPr="007266C6">
        <w:rPr>
          <w:rFonts w:eastAsia="Calibri"/>
          <w:b/>
          <w:u w:val="single"/>
        </w:rPr>
        <w:t xml:space="preserve"> also </w:t>
      </w:r>
      <w:r w:rsidRPr="007266C6">
        <w:rPr>
          <w:rFonts w:eastAsia="Calibri"/>
          <w:b/>
          <w:highlight w:val="cyan"/>
          <w:u w:val="single"/>
        </w:rPr>
        <w:t>the</w:t>
      </w:r>
      <w:r w:rsidRPr="007266C6">
        <w:rPr>
          <w:rFonts w:eastAsia="Calibri"/>
          <w:b/>
          <w:u w:val="single"/>
        </w:rPr>
        <w:t xml:space="preserve"> geographical ‘</w:t>
      </w:r>
      <w:r w:rsidRPr="007266C6">
        <w:rPr>
          <w:rFonts w:eastAsia="Calibri"/>
          <w:b/>
          <w:highlight w:val="cyan"/>
          <w:u w:val="single"/>
        </w:rPr>
        <w:t>limit’ of Sino-Russian Arctic ‘cooperation’ as well</w:t>
      </w:r>
      <w:r w:rsidRPr="007266C6">
        <w:rPr>
          <w:rFonts w:eastAsia="Calibri"/>
          <w:sz w:val="16"/>
        </w:rPr>
        <w:t xml:space="preserve">. Of the eight members of the Arctic Council, Russia took the most convincing to grant China its observer status in 2013. Moscow approved membership, and with it, legitimacy, on the basis that Beijing explicitly acknowledged the sovereignty of Arctic-rim states and reaffirmed its commitment to the legal architecture of the Arctic region – the UN Convention on the Law of the Sea. Russia watches, with tempered suspicion, Beijing’s Arctic high sea missions and scientific research agenda in what China sees as a </w:t>
      </w:r>
      <w:proofErr w:type="gramStart"/>
      <w:r w:rsidRPr="007266C6">
        <w:rPr>
          <w:rFonts w:eastAsia="Calibri"/>
          <w:sz w:val="16"/>
        </w:rPr>
        <w:t>global commons</w:t>
      </w:r>
      <w:proofErr w:type="gramEnd"/>
      <w:r w:rsidRPr="007266C6">
        <w:rPr>
          <w:rFonts w:eastAsia="Calibri"/>
          <w:sz w:val="16"/>
        </w:rPr>
        <w:t xml:space="preserve">. Yet within the Russian Arctic Zone, </w:t>
      </w:r>
      <w:r w:rsidRPr="007266C6">
        <w:rPr>
          <w:rFonts w:eastAsia="Calibri"/>
          <w:b/>
          <w:u w:val="single"/>
        </w:rPr>
        <w:t>Russia welcomes Chinese engagement, but on Kremlin terms</w:t>
      </w:r>
      <w:r w:rsidRPr="007266C6">
        <w:rPr>
          <w:rFonts w:eastAsia="Calibri"/>
          <w:sz w:val="16"/>
        </w:rPr>
        <w:t xml:space="preserve">. Since 2014, with Western sanctions over Russia’s annexation of Crimea and sustained aggression in Ukraine, Moscow has had a cashflow problem. </w:t>
      </w:r>
      <w:r w:rsidRPr="007266C6">
        <w:rPr>
          <w:rFonts w:eastAsia="Calibri"/>
          <w:b/>
          <w:u w:val="single"/>
        </w:rPr>
        <w:t>Despite</w:t>
      </w:r>
      <w:r w:rsidRPr="007266C6">
        <w:rPr>
          <w:rFonts w:eastAsia="Calibri"/>
          <w:sz w:val="16"/>
        </w:rPr>
        <w:t xml:space="preserve"> key economic strategic </w:t>
      </w:r>
      <w:r w:rsidRPr="007266C6">
        <w:rPr>
          <w:rFonts w:eastAsia="Calibri"/>
          <w:b/>
          <w:u w:val="single"/>
        </w:rPr>
        <w:t xml:space="preserve">partnerships in the Russian Arctic, China is busy diversifying </w:t>
      </w:r>
      <w:r w:rsidRPr="007266C6">
        <w:rPr>
          <w:rFonts w:eastAsia="Calibri"/>
          <w:b/>
          <w:u w:val="single"/>
        </w:rPr>
        <w:lastRenderedPageBreak/>
        <w:t>itself throughout the region</w:t>
      </w:r>
      <w:r w:rsidRPr="007266C6">
        <w:rPr>
          <w:rFonts w:eastAsia="Calibri"/>
          <w:sz w:val="16"/>
        </w:rPr>
        <w:t xml:space="preserve">. China is actively engaging with other Arctic-rim powers and has commercial ventures, investment plans and entrenched soft-power strategies in Norway, Canada, Iceland and Denmark (through Greenland). Russia’s Arctic strategy is built on both economic security and frontier border security objectives. The Sino-Russian relationship lends itself to these economic security interests and ambitions, but it is less effective at navigating Russia’s Arctic ‘siege mentality’. This is largely because of the kind of increased interest and activity that China is undertaking in the Arctic – and against which Russia seeks to secure its vast open frontier. </w:t>
      </w:r>
      <w:r w:rsidRPr="007266C6">
        <w:rPr>
          <w:rFonts w:eastAsia="Calibri"/>
          <w:b/>
          <w:u w:val="single"/>
        </w:rPr>
        <w:t>Any deterioration in Sino-Russian ties could threaten this delicate balance</w:t>
      </w:r>
      <w:r w:rsidRPr="007266C6">
        <w:rPr>
          <w:rFonts w:eastAsia="Calibri"/>
          <w:sz w:val="16"/>
        </w:rPr>
        <w:t xml:space="preserve">. Russian efforts to </w:t>
      </w:r>
      <w:proofErr w:type="spellStart"/>
      <w:r w:rsidRPr="007266C6">
        <w:rPr>
          <w:rFonts w:eastAsia="Calibri"/>
          <w:sz w:val="16"/>
        </w:rPr>
        <w:t>securitise</w:t>
      </w:r>
      <w:proofErr w:type="spellEnd"/>
      <w:r w:rsidRPr="007266C6">
        <w:rPr>
          <w:rFonts w:eastAsia="Calibri"/>
          <w:sz w:val="16"/>
        </w:rPr>
        <w:t xml:space="preserve"> its economic interests in the Arctic fall short of an expansionist agenda. Beyond the posturing, ultimately Moscow’s Arctic priority remains regional stability. Continued regional cooperation with its NATO-member and Western Arctic </w:t>
      </w:r>
      <w:proofErr w:type="spellStart"/>
      <w:r w:rsidRPr="007266C6">
        <w:rPr>
          <w:rFonts w:eastAsia="Calibri"/>
          <w:sz w:val="16"/>
        </w:rPr>
        <w:t>neighbours</w:t>
      </w:r>
      <w:proofErr w:type="spellEnd"/>
      <w:r w:rsidRPr="007266C6">
        <w:rPr>
          <w:rFonts w:eastAsia="Calibri"/>
          <w:sz w:val="16"/>
        </w:rPr>
        <w:t xml:space="preserve"> remains a central strategic objective. After all, keeping the arena free of conflict is crucial to ensuring the NSR (and Russia’s future economic resource base) remains open and commercially viable. Russia needs to be able to deliver secure, trusted and unimpeded energy supplies from its northern frontier to Asian and European energy clients. The same cannot be assumed of Chinese Arctic interests, with clear indicators of an emerging expansionist agenda. While much of Beijing’s recent Arctic Ocean missions have been primarily about ‘raising the flag’ and promoting soft-power public relations campaigns for domestic consumption, it is evident that China is set to stay in the Arctic. While much of the Arctic Ocean is delineated by territorial seas and agreed maritime boundaries, the central Arctic Ocean does hold international waters, which facilitates Chinese engagement. </w:t>
      </w:r>
      <w:r w:rsidRPr="007266C6">
        <w:rPr>
          <w:rFonts w:eastAsia="Calibri"/>
          <w:b/>
          <w:highlight w:val="cyan"/>
          <w:u w:val="single"/>
        </w:rPr>
        <w:t>Fragmentation of Sino-Russian relations</w:t>
      </w:r>
      <w:r w:rsidRPr="007266C6">
        <w:rPr>
          <w:rFonts w:eastAsia="Calibri"/>
          <w:sz w:val="16"/>
        </w:rPr>
        <w:t xml:space="preserve"> in the Arctic context </w:t>
      </w:r>
      <w:r w:rsidRPr="007266C6">
        <w:rPr>
          <w:rFonts w:eastAsia="Calibri"/>
          <w:b/>
          <w:highlight w:val="cyan"/>
          <w:u w:val="single"/>
        </w:rPr>
        <w:t>might</w:t>
      </w:r>
      <w:r w:rsidRPr="007266C6">
        <w:rPr>
          <w:rFonts w:eastAsia="Calibri"/>
          <w:b/>
          <w:u w:val="single"/>
        </w:rPr>
        <w:t xml:space="preserve"> yet </w:t>
      </w:r>
      <w:r w:rsidRPr="007266C6">
        <w:rPr>
          <w:rFonts w:eastAsia="Calibri"/>
          <w:b/>
          <w:highlight w:val="cyan"/>
          <w:u w:val="single"/>
        </w:rPr>
        <w:t>emerge from the outcomes of the Arctic continental shelf debate</w:t>
      </w:r>
      <w:r w:rsidRPr="007266C6">
        <w:rPr>
          <w:rFonts w:eastAsia="Calibri"/>
          <w:b/>
          <w:u w:val="single"/>
        </w:rPr>
        <w:t>.</w:t>
      </w:r>
      <w:r w:rsidRPr="007266C6">
        <w:rPr>
          <w:rFonts w:eastAsia="Calibri"/>
          <w:sz w:val="16"/>
        </w:rPr>
        <w:t xml:space="preserve"> Via the UN Commission on the Limits of the Continental Shelf, Russia, Canada and Denmark have all submitted formal, yet overlapping, claims to this continental shelf. Should a claim be upheld, the awarded state will then claim exclusive rights to the seabed and the resources beneath the area of the North Pole. This would block China’s access to seabed or resources in the international Arctic waters around the North Pole. Overall, </w:t>
      </w:r>
      <w:r w:rsidRPr="007266C6">
        <w:rPr>
          <w:rFonts w:eastAsia="Calibri"/>
          <w:b/>
          <w:u w:val="single"/>
        </w:rPr>
        <w:t>continued efforts to put Moscow and Beijing in the same ‘basket’ when it comes to great power competition in the Arctic ‘great game’ is short-sighted and misses critical opportunities to futureproof the Arctic as a zone of international cooperation, collaboration and low tension</w:t>
      </w:r>
      <w:r w:rsidRPr="007266C6">
        <w:rPr>
          <w:rFonts w:eastAsia="Calibri"/>
          <w:sz w:val="16"/>
        </w:rPr>
        <w:t xml:space="preserve">. Sino-Russian Arctic ties will continue to be predictable to a large extent. Ties will remain mutually beneficial – until they are not. Predicting this point should be the priority for Arctic stakeholders. The problem appears to be, for now, that many stakeholders assume a fractured or fragmented Sino-Russian Arctic relationship does not exist. </w:t>
      </w:r>
      <w:r w:rsidRPr="007266C6">
        <w:rPr>
          <w:rFonts w:eastAsia="Calibri"/>
          <w:b/>
          <w:highlight w:val="cyan"/>
          <w:u w:val="single"/>
        </w:rPr>
        <w:t>Russia and China’s Arctic relationship is not an alliance</w:t>
      </w:r>
      <w:r w:rsidRPr="007266C6">
        <w:rPr>
          <w:rFonts w:eastAsia="Calibri"/>
          <w:sz w:val="16"/>
        </w:rPr>
        <w:t xml:space="preserve"> – it is driven by ‘win-win’ thinking. Such framing is extremely subjective and prone to change. Despite mutually beneficial interests in the region</w:t>
      </w:r>
      <w:r w:rsidRPr="007266C6">
        <w:rPr>
          <w:rFonts w:eastAsia="Calibri"/>
          <w:b/>
          <w:u w:val="single"/>
        </w:rPr>
        <w:t>, commercial realpolitik is at the heart of their engagement</w:t>
      </w:r>
      <w:r w:rsidRPr="007266C6">
        <w:rPr>
          <w:rFonts w:eastAsia="Calibri"/>
          <w:sz w:val="16"/>
        </w:rPr>
        <w:t xml:space="preserve">. For now, the partnership in the Arctic navigates existing fault lines elsewhere, such as Beijing’s failure to acknowledge Russia’s annexation of Crimea and Moscow’s nonalignment in the developing India–China conflict. </w:t>
      </w:r>
      <w:r w:rsidRPr="007266C6">
        <w:rPr>
          <w:rFonts w:eastAsia="Calibri"/>
          <w:b/>
          <w:u w:val="single"/>
        </w:rPr>
        <w:t>Sino-Russian mutually beneficial cooperation and engagement within the Russian Arctic Zone is not a Sino-Russian alliance in the Arctic</w:t>
      </w:r>
      <w:r w:rsidRPr="007266C6">
        <w:rPr>
          <w:rFonts w:eastAsia="Calibri"/>
          <w:sz w:val="16"/>
        </w:rPr>
        <w:t xml:space="preserve">. In a somewhat Confucius-informed position, Beijing wants to ‘seek harmony and keep differences’ when it comes to engagement with Russia in the Arctic. Both countries will remain engaged proactively and collaboratively across </w:t>
      </w:r>
      <w:proofErr w:type="spellStart"/>
      <w:r w:rsidRPr="007266C6">
        <w:rPr>
          <w:rFonts w:eastAsia="Calibri"/>
          <w:sz w:val="16"/>
        </w:rPr>
        <w:t>industrialisation</w:t>
      </w:r>
      <w:proofErr w:type="spellEnd"/>
      <w:r w:rsidRPr="007266C6">
        <w:rPr>
          <w:rFonts w:eastAsia="Calibri"/>
          <w:sz w:val="16"/>
        </w:rPr>
        <w:t xml:space="preserve"> projects, diplomatic relations and various commercial dealings in the Russian Arctic Zone. But when this ‘win-win’ situation sours, Western Arctic states may indeed be faced with another Arctic security threat – a conflict between Russia and China in the Arctic.</w:t>
      </w:r>
    </w:p>
    <w:p w:rsidR="00525B19" w:rsidRPr="00E83E53" w:rsidRDefault="00525B19" w:rsidP="00525B19">
      <w:pPr>
        <w:pStyle w:val="ListParagraph"/>
        <w:keepNext/>
        <w:keepLines/>
        <w:numPr>
          <w:ilvl w:val="0"/>
          <w:numId w:val="20"/>
        </w:numPr>
        <w:spacing w:after="0" w:line="256" w:lineRule="auto"/>
        <w:outlineLvl w:val="3"/>
        <w:rPr>
          <w:rFonts w:eastAsia="Times New Roman" w:cs="Times New Roman"/>
          <w:b/>
          <w:iCs/>
          <w:sz w:val="26"/>
        </w:rPr>
      </w:pPr>
      <w:r w:rsidRPr="00E83E53">
        <w:rPr>
          <w:rFonts w:eastAsia="Times New Roman" w:cs="Times New Roman"/>
          <w:b/>
          <w:iCs/>
          <w:sz w:val="26"/>
        </w:rPr>
        <w:t>Trump is actively destroying democracy and the rule of law</w:t>
      </w:r>
    </w:p>
    <w:p w:rsidR="00525B19" w:rsidRPr="007266C6" w:rsidRDefault="00525B19" w:rsidP="00525B19">
      <w:pPr>
        <w:spacing w:after="0" w:line="256" w:lineRule="auto"/>
        <w:rPr>
          <w:rFonts w:eastAsia="Calibri"/>
        </w:rPr>
      </w:pPr>
      <w:r w:rsidRPr="007266C6">
        <w:rPr>
          <w:rFonts w:eastAsia="Calibri"/>
          <w:b/>
          <w:bCs/>
          <w:sz w:val="26"/>
        </w:rPr>
        <w:t>Pilkington 25</w:t>
      </w:r>
      <w:r w:rsidRPr="007266C6">
        <w:rPr>
          <w:rFonts w:eastAsia="Calibri"/>
        </w:rPr>
        <w:t>, chief reporter for Guardian US. (Ed, 3-9-2025, “‘</w:t>
      </w:r>
      <w:r w:rsidRPr="007266C6">
        <w:rPr>
          <w:rFonts w:eastAsia="Calibri"/>
          <w:b/>
          <w:u w:val="single"/>
        </w:rPr>
        <w:t xml:space="preserve">Nothing like this in American history’: </w:t>
      </w:r>
      <w:r w:rsidRPr="007266C6">
        <w:rPr>
          <w:rFonts w:eastAsia="Calibri"/>
          <w:b/>
          <w:highlight w:val="cyan"/>
          <w:u w:val="single"/>
        </w:rPr>
        <w:t>the crisis of Trump’s assault on the rule of law</w:t>
      </w:r>
      <w:r w:rsidRPr="007266C6">
        <w:rPr>
          <w:rFonts w:eastAsia="Calibri"/>
        </w:rPr>
        <w:t xml:space="preserve">” https://www.theguardian.com/us-news/ng-interactive/2025/mar/09/trump-assault-rule-of-law?scrlybrkr=04ba8ef9) </w:t>
      </w:r>
      <w:proofErr w:type="spellStart"/>
      <w:r w:rsidRPr="007266C6">
        <w:rPr>
          <w:rFonts w:eastAsia="Calibri"/>
        </w:rPr>
        <w:t>wtk</w:t>
      </w:r>
      <w:proofErr w:type="spellEnd"/>
    </w:p>
    <w:p w:rsidR="00525B19" w:rsidRPr="007266C6" w:rsidRDefault="00525B19" w:rsidP="00525B19">
      <w:pPr>
        <w:spacing w:after="0" w:line="256" w:lineRule="auto"/>
        <w:rPr>
          <w:rFonts w:eastAsia="Calibri"/>
          <w:sz w:val="16"/>
        </w:rPr>
      </w:pPr>
      <w:r w:rsidRPr="007266C6">
        <w:rPr>
          <w:rFonts w:eastAsia="Calibri"/>
          <w:b/>
          <w:highlight w:val="cyan"/>
          <w:u w:val="single"/>
        </w:rPr>
        <w:t>Trump</w:t>
      </w:r>
      <w:r w:rsidRPr="007266C6">
        <w:rPr>
          <w:rFonts w:eastAsia="Calibri"/>
          <w:b/>
          <w:u w:val="single"/>
        </w:rPr>
        <w:t xml:space="preserve"> has</w:t>
      </w:r>
      <w:r w:rsidRPr="007266C6">
        <w:rPr>
          <w:rFonts w:eastAsia="Calibri"/>
          <w:sz w:val="16"/>
        </w:rPr>
        <w:t xml:space="preserve"> done more than that – he has </w:t>
      </w:r>
      <w:r w:rsidRPr="007266C6">
        <w:rPr>
          <w:rFonts w:eastAsia="Calibri"/>
          <w:b/>
          <w:highlight w:val="cyan"/>
          <w:u w:val="single"/>
        </w:rPr>
        <w:t>opened</w:t>
      </w:r>
      <w:r w:rsidRPr="007266C6">
        <w:rPr>
          <w:rFonts w:eastAsia="Calibri"/>
          <w:sz w:val="16"/>
        </w:rPr>
        <w:t xml:space="preserve"> a </w:t>
      </w:r>
      <w:r w:rsidRPr="007266C6">
        <w:rPr>
          <w:rFonts w:eastAsia="Calibri"/>
          <w:b/>
          <w:iCs/>
          <w:highlight w:val="cyan"/>
          <w:u w:val="single"/>
        </w:rPr>
        <w:t>Pandora’s box</w:t>
      </w:r>
      <w:r w:rsidRPr="007266C6">
        <w:rPr>
          <w:rFonts w:eastAsia="Calibri"/>
          <w:sz w:val="16"/>
        </w:rPr>
        <w:t xml:space="preserve"> that might, in time, give the chief justice pause. </w:t>
      </w:r>
      <w:r w:rsidRPr="007266C6">
        <w:rPr>
          <w:rFonts w:eastAsia="Calibri"/>
          <w:b/>
          <w:u w:val="single"/>
        </w:rPr>
        <w:t>The president has</w:t>
      </w:r>
      <w:r w:rsidRPr="007266C6">
        <w:rPr>
          <w:rFonts w:eastAsia="Calibri"/>
          <w:sz w:val="16"/>
        </w:rPr>
        <w:t xml:space="preserve"> indicated that he has </w:t>
      </w:r>
      <w:r w:rsidRPr="007266C6">
        <w:rPr>
          <w:rFonts w:eastAsia="Calibri"/>
          <w:b/>
          <w:u w:val="single"/>
        </w:rPr>
        <w:t>another target</w:t>
      </w:r>
      <w:r w:rsidRPr="007266C6">
        <w:rPr>
          <w:rFonts w:eastAsia="Calibri"/>
          <w:sz w:val="16"/>
        </w:rPr>
        <w:t xml:space="preserve"> in his sights: </w:t>
      </w:r>
      <w:r w:rsidRPr="007266C6">
        <w:rPr>
          <w:rFonts w:eastAsia="Calibri"/>
          <w:b/>
          <w:u w:val="single"/>
        </w:rPr>
        <w:t>the</w:t>
      </w:r>
      <w:r w:rsidRPr="007266C6">
        <w:rPr>
          <w:rFonts w:eastAsia="Calibri"/>
          <w:sz w:val="16"/>
        </w:rPr>
        <w:t xml:space="preserve"> very </w:t>
      </w:r>
      <w:r w:rsidRPr="007266C6">
        <w:rPr>
          <w:rFonts w:eastAsia="Calibri"/>
          <w:b/>
          <w:u w:val="single"/>
        </w:rPr>
        <w:t>judiciary</w:t>
      </w:r>
      <w:r w:rsidRPr="007266C6">
        <w:rPr>
          <w:rFonts w:eastAsia="Calibri"/>
          <w:sz w:val="16"/>
        </w:rPr>
        <w:t xml:space="preserve"> over which Roberts presides.</w:t>
      </w:r>
    </w:p>
    <w:p w:rsidR="00525B19" w:rsidRPr="007266C6" w:rsidRDefault="00525B19" w:rsidP="00525B19">
      <w:pPr>
        <w:spacing w:after="0" w:line="256" w:lineRule="auto"/>
        <w:rPr>
          <w:rFonts w:eastAsia="Calibri"/>
          <w:sz w:val="16"/>
        </w:rPr>
      </w:pPr>
      <w:r w:rsidRPr="007266C6">
        <w:rPr>
          <w:rFonts w:eastAsia="Calibri"/>
          <w:sz w:val="16"/>
        </w:rPr>
        <w:t>“He who saves his Country does not violate any law,” Trump posted on Musk’s X earlier this month, channeling Napoleon Bonaparte. The comment, combined with overt threats that Trump and his people have made against judges who dare stand in their way, have prompted a question that previously would have been unthinkable: is the president willing to defy the rule of law itself?</w:t>
      </w:r>
    </w:p>
    <w:p w:rsidR="00525B19" w:rsidRPr="007266C6" w:rsidRDefault="00525B19" w:rsidP="00525B19">
      <w:pPr>
        <w:spacing w:after="0" w:line="256" w:lineRule="auto"/>
        <w:rPr>
          <w:rFonts w:eastAsia="Calibri"/>
          <w:sz w:val="16"/>
        </w:rPr>
      </w:pPr>
      <w:r w:rsidRPr="007266C6">
        <w:rPr>
          <w:rFonts w:eastAsia="Calibri"/>
          <w:sz w:val="16"/>
        </w:rPr>
        <w:t xml:space="preserve">“We’ve seen the many ways in which </w:t>
      </w:r>
      <w:r w:rsidRPr="007266C6">
        <w:rPr>
          <w:rFonts w:eastAsia="Calibri"/>
          <w:b/>
          <w:highlight w:val="cyan"/>
          <w:u w:val="single"/>
        </w:rPr>
        <w:t>Trump</w:t>
      </w:r>
      <w:r w:rsidRPr="007266C6">
        <w:rPr>
          <w:rFonts w:eastAsia="Calibri"/>
          <w:b/>
          <w:u w:val="single"/>
        </w:rPr>
        <w:t xml:space="preserve"> has sought to </w:t>
      </w:r>
      <w:r w:rsidRPr="007266C6">
        <w:rPr>
          <w:rFonts w:eastAsia="Calibri"/>
          <w:b/>
          <w:highlight w:val="cyan"/>
          <w:u w:val="single"/>
        </w:rPr>
        <w:t>undermine</w:t>
      </w:r>
      <w:r w:rsidRPr="007266C6">
        <w:rPr>
          <w:rFonts w:eastAsia="Calibri"/>
          <w:b/>
          <w:u w:val="single"/>
        </w:rPr>
        <w:t xml:space="preserve"> Congress</w:t>
      </w:r>
      <w:r w:rsidRPr="007266C6">
        <w:rPr>
          <w:rFonts w:eastAsia="Calibri"/>
          <w:sz w:val="16"/>
        </w:rPr>
        <w:t xml:space="preserve">, </w:t>
      </w:r>
      <w:r w:rsidRPr="007266C6">
        <w:rPr>
          <w:rFonts w:eastAsia="Calibri"/>
          <w:b/>
          <w:u w:val="single"/>
        </w:rPr>
        <w:t>and now he’s seeking</w:t>
      </w:r>
      <w:r w:rsidRPr="007266C6">
        <w:rPr>
          <w:rFonts w:eastAsia="Calibri"/>
          <w:sz w:val="16"/>
        </w:rPr>
        <w:t xml:space="preserve"> to undermine </w:t>
      </w:r>
      <w:r w:rsidRPr="007266C6">
        <w:rPr>
          <w:rFonts w:eastAsia="Calibri"/>
          <w:b/>
          <w:highlight w:val="cyan"/>
          <w:u w:val="single"/>
        </w:rPr>
        <w:t>the judicial bench</w:t>
      </w:r>
      <w:r w:rsidRPr="007266C6">
        <w:rPr>
          <w:rFonts w:eastAsia="Calibri"/>
          <w:sz w:val="16"/>
        </w:rPr>
        <w:t xml:space="preserve">,” said Nancy </w:t>
      </w:r>
      <w:proofErr w:type="spellStart"/>
      <w:r w:rsidRPr="007266C6">
        <w:rPr>
          <w:rFonts w:eastAsia="Calibri"/>
          <w:sz w:val="16"/>
        </w:rPr>
        <w:t>Gertner</w:t>
      </w:r>
      <w:proofErr w:type="spellEnd"/>
      <w:r w:rsidRPr="007266C6">
        <w:rPr>
          <w:rFonts w:eastAsia="Calibri"/>
          <w:sz w:val="16"/>
        </w:rPr>
        <w:t>, a Harvard law school professor. “</w:t>
      </w:r>
      <w:r w:rsidRPr="007266C6">
        <w:rPr>
          <w:rFonts w:eastAsia="Calibri"/>
          <w:b/>
          <w:u w:val="single"/>
        </w:rPr>
        <w:t>This is a president who is arrogating to himself the powers of a dictator</w:t>
      </w:r>
      <w:r w:rsidRPr="007266C6">
        <w:rPr>
          <w:rFonts w:eastAsia="Calibri"/>
          <w:sz w:val="16"/>
        </w:rPr>
        <w:t>.”</w:t>
      </w:r>
    </w:p>
    <w:p w:rsidR="00525B19" w:rsidRPr="007266C6" w:rsidRDefault="00525B19" w:rsidP="00525B19">
      <w:pPr>
        <w:spacing w:after="0" w:line="256" w:lineRule="auto"/>
        <w:rPr>
          <w:rFonts w:eastAsia="Calibri"/>
          <w:sz w:val="16"/>
        </w:rPr>
      </w:pPr>
      <w:r w:rsidRPr="007266C6">
        <w:rPr>
          <w:rFonts w:eastAsia="Calibri"/>
          <w:sz w:val="16"/>
        </w:rPr>
        <w:t xml:space="preserve">For 17 years, until she retired in 2011, </w:t>
      </w:r>
      <w:proofErr w:type="spellStart"/>
      <w:r w:rsidRPr="007266C6">
        <w:rPr>
          <w:rFonts w:eastAsia="Calibri"/>
          <w:sz w:val="16"/>
        </w:rPr>
        <w:t>Gertner</w:t>
      </w:r>
      <w:proofErr w:type="spellEnd"/>
      <w:r w:rsidRPr="007266C6">
        <w:rPr>
          <w:rFonts w:eastAsia="Calibri"/>
          <w:sz w:val="16"/>
        </w:rPr>
        <w:t xml:space="preserve"> sat as a federal judge in the district court of Massachusetts. There she dealt with the defiance of individual defendants.</w:t>
      </w:r>
    </w:p>
    <w:p w:rsidR="00525B19" w:rsidRPr="007266C6" w:rsidRDefault="00525B19" w:rsidP="00525B19">
      <w:pPr>
        <w:spacing w:after="0" w:line="256" w:lineRule="auto"/>
        <w:rPr>
          <w:rFonts w:eastAsia="Calibri"/>
          <w:sz w:val="16"/>
        </w:rPr>
      </w:pPr>
      <w:r w:rsidRPr="007266C6">
        <w:rPr>
          <w:rFonts w:eastAsia="Calibri"/>
          <w:sz w:val="16"/>
        </w:rPr>
        <w:t>“I had people who had been sentenced and didn’t follow the rules of their release, for sure,” she said.</w:t>
      </w:r>
    </w:p>
    <w:p w:rsidR="00525B19" w:rsidRPr="007266C6" w:rsidRDefault="00525B19" w:rsidP="00525B19">
      <w:pPr>
        <w:spacing w:after="0" w:line="256" w:lineRule="auto"/>
        <w:rPr>
          <w:rFonts w:eastAsia="Calibri"/>
          <w:sz w:val="16"/>
        </w:rPr>
      </w:pPr>
      <w:r w:rsidRPr="007266C6">
        <w:rPr>
          <w:rFonts w:eastAsia="Calibri"/>
          <w:sz w:val="16"/>
        </w:rPr>
        <w:t>Not once in almost two decades of service, however, did she have to confront a public officeholder openly flouting her authority. “Governmental officials defying the court? It never came up. Literally, never happened.”</w:t>
      </w:r>
    </w:p>
    <w:p w:rsidR="00525B19" w:rsidRPr="007266C6" w:rsidRDefault="00525B19" w:rsidP="00525B19">
      <w:pPr>
        <w:spacing w:after="0" w:line="256" w:lineRule="auto"/>
        <w:rPr>
          <w:rFonts w:eastAsia="Calibri"/>
          <w:sz w:val="16"/>
        </w:rPr>
      </w:pPr>
      <w:r w:rsidRPr="007266C6">
        <w:rPr>
          <w:rFonts w:eastAsia="Calibri"/>
          <w:sz w:val="16"/>
        </w:rPr>
        <w:lastRenderedPageBreak/>
        <w:t xml:space="preserve">Now </w:t>
      </w:r>
      <w:proofErr w:type="spellStart"/>
      <w:r w:rsidRPr="007266C6">
        <w:rPr>
          <w:rFonts w:eastAsia="Calibri"/>
          <w:sz w:val="16"/>
        </w:rPr>
        <w:t>Gertner</w:t>
      </w:r>
      <w:proofErr w:type="spellEnd"/>
      <w:r w:rsidRPr="007266C6">
        <w:rPr>
          <w:rFonts w:eastAsia="Calibri"/>
          <w:sz w:val="16"/>
        </w:rPr>
        <w:t xml:space="preserve"> is observing </w:t>
      </w:r>
      <w:r w:rsidRPr="007266C6">
        <w:rPr>
          <w:rFonts w:eastAsia="Calibri"/>
          <w:b/>
          <w:highlight w:val="cyan"/>
          <w:u w:val="single"/>
        </w:rPr>
        <w:t>Trump’s belligerence towards the courts</w:t>
      </w:r>
      <w:r w:rsidRPr="007266C6">
        <w:rPr>
          <w:rFonts w:eastAsia="Calibri"/>
          <w:sz w:val="16"/>
          <w:highlight w:val="cyan"/>
        </w:rPr>
        <w:t xml:space="preserve"> </w:t>
      </w:r>
      <w:r w:rsidRPr="007266C6">
        <w:rPr>
          <w:rFonts w:eastAsia="Calibri"/>
          <w:b/>
          <w:highlight w:val="cyan"/>
          <w:u w:val="single"/>
        </w:rPr>
        <w:t>unfold</w:t>
      </w:r>
      <w:r w:rsidRPr="007266C6">
        <w:rPr>
          <w:rFonts w:eastAsia="Calibri"/>
          <w:sz w:val="16"/>
        </w:rPr>
        <w:t xml:space="preserve"> with mounting concern. “</w:t>
      </w:r>
      <w:r w:rsidRPr="007266C6">
        <w:rPr>
          <w:rFonts w:eastAsia="Calibri"/>
          <w:b/>
          <w:iCs/>
          <w:highlight w:val="cyan"/>
          <w:u w:val="single"/>
        </w:rPr>
        <w:t>There’s been nothing like this in American history</w:t>
      </w:r>
      <w:r w:rsidRPr="007266C6">
        <w:rPr>
          <w:rFonts w:eastAsia="Calibri"/>
          <w:sz w:val="16"/>
        </w:rPr>
        <w:t xml:space="preserve">. There have been people who threatened not to obey the law, especially post the civil war, but </w:t>
      </w:r>
      <w:r w:rsidRPr="007266C6">
        <w:rPr>
          <w:rFonts w:eastAsia="Calibri"/>
          <w:b/>
          <w:highlight w:val="cyan"/>
          <w:u w:val="single"/>
        </w:rPr>
        <w:t>this is a</w:t>
      </w:r>
      <w:r w:rsidRPr="007266C6">
        <w:rPr>
          <w:rFonts w:eastAsia="Calibri"/>
          <w:sz w:val="16"/>
          <w:highlight w:val="cyan"/>
        </w:rPr>
        <w:t xml:space="preserve"> </w:t>
      </w:r>
      <w:r w:rsidRPr="007266C6">
        <w:rPr>
          <w:rFonts w:eastAsia="Calibri"/>
          <w:b/>
          <w:iCs/>
          <w:highlight w:val="cyan"/>
          <w:u w:val="single"/>
        </w:rPr>
        <w:t>sustained attack on the courts</w:t>
      </w:r>
      <w:r w:rsidRPr="007266C6">
        <w:rPr>
          <w:rFonts w:eastAsia="Calibri"/>
          <w:sz w:val="16"/>
        </w:rPr>
        <w:t xml:space="preserve"> we haven’t seen before.”</w:t>
      </w:r>
    </w:p>
    <w:p w:rsidR="00DF43BA" w:rsidRDefault="00DF43BA" w:rsidP="00DF43BA">
      <w:pPr>
        <w:pStyle w:val="Heading4"/>
        <w:numPr>
          <w:ilvl w:val="0"/>
          <w:numId w:val="20"/>
        </w:numPr>
      </w:pPr>
      <w:bookmarkStart w:id="14" w:name="_GoBack"/>
      <w:bookmarkEnd w:id="14"/>
      <w:r>
        <w:t xml:space="preserve">No democracy </w:t>
      </w:r>
      <w:proofErr w:type="gramStart"/>
      <w:r>
        <w:t>impact</w:t>
      </w:r>
      <w:proofErr w:type="gramEnd"/>
      <w:r>
        <w:t xml:space="preserve"> </w:t>
      </w:r>
    </w:p>
    <w:p w:rsidR="00DF43BA" w:rsidRDefault="00DF43BA" w:rsidP="00DF43BA">
      <w:proofErr w:type="spellStart"/>
      <w:r>
        <w:rPr>
          <w:b/>
          <w:sz w:val="26"/>
          <w:szCs w:val="26"/>
        </w:rPr>
        <w:t>Doorenspleet</w:t>
      </w:r>
      <w:proofErr w:type="spellEnd"/>
      <w:r>
        <w:rPr>
          <w:b/>
          <w:sz w:val="26"/>
          <w:szCs w:val="26"/>
        </w:rPr>
        <w:t xml:space="preserve"> 19</w:t>
      </w:r>
      <w:r>
        <w:t xml:space="preserve"> Renske </w:t>
      </w:r>
      <w:proofErr w:type="spellStart"/>
      <w:r>
        <w:t>Doorenspleet</w:t>
      </w:r>
      <w:proofErr w:type="spellEnd"/>
      <w:r>
        <w:t xml:space="preserve">, Politics Professor at the University of Warwick. [Rethinking the Value of Democracy: A Comparative Perspective, Palgrave Macmillan, p. 239-243] </w:t>
      </w:r>
    </w:p>
    <w:p w:rsidR="00DF43BA" w:rsidRDefault="00DF43BA" w:rsidP="00DF43BA">
      <w:pPr>
        <w:rPr>
          <w:sz w:val="16"/>
          <w:szCs w:val="16"/>
        </w:rPr>
      </w:pPr>
      <w:r>
        <w:rPr>
          <w:b/>
          <w:u w:val="single"/>
        </w:rPr>
        <w:t>The value of democracy has been</w:t>
      </w:r>
      <w:r>
        <w:rPr>
          <w:b/>
          <w:sz w:val="24"/>
          <w:szCs w:val="24"/>
          <w:u w:val="single"/>
        </w:rPr>
        <w:t xml:space="preserve"> taken for granted</w:t>
      </w:r>
      <w:r>
        <w:rPr>
          <w:sz w:val="16"/>
          <w:szCs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w:t>
      </w:r>
      <w:proofErr w:type="gramStart"/>
      <w:r>
        <w:rPr>
          <w:sz w:val="16"/>
          <w:szCs w:val="16"/>
        </w:rPr>
        <w:t>), and</w:t>
      </w:r>
      <w:proofErr w:type="gramEnd"/>
      <w:r>
        <w:rPr>
          <w:sz w:val="16"/>
          <w:szCs w:val="16"/>
        </w:rPr>
        <w:t xml:space="preserve"> investigated the value of democracy for peace (Chapters 3 and 4), control of corruption (Chapter 5) and economic development (Chapter 6). </w:t>
      </w:r>
      <w:r>
        <w:rPr>
          <w:b/>
          <w:u w:val="single"/>
        </w:rPr>
        <w:t xml:space="preserve">This study was based on a search of </w:t>
      </w:r>
      <w:r>
        <w:rPr>
          <w:b/>
          <w:sz w:val="24"/>
          <w:szCs w:val="24"/>
          <w:u w:val="single"/>
        </w:rPr>
        <w:t>an enormous academic database</w:t>
      </w:r>
      <w:r>
        <w:rPr>
          <w:sz w:val="16"/>
          <w:szCs w:val="16"/>
        </w:rPr>
        <w:t xml:space="preserve"> for certain keywords,6 </w:t>
      </w:r>
      <w:r>
        <w:rPr>
          <w:b/>
          <w:u w:val="single"/>
        </w:rPr>
        <w:t xml:space="preserve">then pruned </w:t>
      </w:r>
      <w:r>
        <w:rPr>
          <w:b/>
          <w:sz w:val="24"/>
          <w:szCs w:val="24"/>
          <w:u w:val="single"/>
        </w:rPr>
        <w:t>the thousands of articles</w:t>
      </w:r>
      <w:r>
        <w:rPr>
          <w:sz w:val="16"/>
          <w:szCs w:val="16"/>
        </w:rPr>
        <w:t xml:space="preserve"> down to a few hundred articles (see Appendix) </w:t>
      </w:r>
      <w:r>
        <w:rPr>
          <w:b/>
          <w:u w:val="single"/>
        </w:rPr>
        <w:t xml:space="preserve">which </w:t>
      </w:r>
      <w:r>
        <w:rPr>
          <w:b/>
          <w:sz w:val="24"/>
          <w:szCs w:val="24"/>
          <w:u w:val="single"/>
        </w:rPr>
        <w:t xml:space="preserve">statistically </w:t>
      </w:r>
      <w:proofErr w:type="spellStart"/>
      <w:r>
        <w:rPr>
          <w:b/>
          <w:sz w:val="24"/>
          <w:szCs w:val="24"/>
          <w:u w:val="single"/>
        </w:rPr>
        <w:t>analysed</w:t>
      </w:r>
      <w:proofErr w:type="spellEnd"/>
      <w:r>
        <w:rPr>
          <w:b/>
          <w:u w:val="single"/>
        </w:rPr>
        <w:t xml:space="preserve"> the connection between the democracy and the four expected outcomes</w:t>
      </w:r>
      <w:r>
        <w:rPr>
          <w:sz w:val="16"/>
          <w:szCs w:val="16"/>
        </w:rPr>
        <w:t xml:space="preserve">. The </w:t>
      </w:r>
      <w:proofErr w:type="spellStart"/>
      <w:r>
        <w:rPr>
          <w:sz w:val="16"/>
          <w:szCs w:val="16"/>
        </w:rPr>
        <w:t>frst</w:t>
      </w:r>
      <w:proofErr w:type="spellEnd"/>
      <w:r>
        <w:rPr>
          <w:sz w:val="16"/>
          <w:szCs w:val="16"/>
        </w:rPr>
        <w:t xml:space="preserve"> </w:t>
      </w:r>
      <w:proofErr w:type="spellStart"/>
      <w:r>
        <w:rPr>
          <w:sz w:val="16"/>
          <w:szCs w:val="16"/>
        </w:rPr>
        <w:t>fiding</w:t>
      </w:r>
      <w:proofErr w:type="spellEnd"/>
      <w:r>
        <w:rPr>
          <w:sz w:val="16"/>
          <w:szCs w:val="16"/>
        </w:rPr>
        <w:t xml:space="preserve"> is that </w:t>
      </w:r>
      <w:r>
        <w:rPr>
          <w:b/>
          <w:sz w:val="24"/>
          <w:szCs w:val="24"/>
          <w:highlight w:val="cyan"/>
          <w:u w:val="single"/>
        </w:rPr>
        <w:t>a reverse wave away from democracy</w:t>
      </w:r>
      <w:r>
        <w:rPr>
          <w:b/>
          <w:highlight w:val="cyan"/>
          <w:u w:val="single"/>
        </w:rPr>
        <w:t xml:space="preserve"> has not happened</w:t>
      </w:r>
      <w:r>
        <w:rPr>
          <w:sz w:val="16"/>
          <w:szCs w:val="16"/>
        </w:rPr>
        <w:t xml:space="preserve"> (see Chapter 2). Not yet, at least. </w:t>
      </w:r>
      <w:r>
        <w:rPr>
          <w:b/>
          <w:u w:val="single"/>
        </w:rPr>
        <w:t>Democracy is not doing worse than before</w:t>
      </w:r>
      <w:r>
        <w:rPr>
          <w:sz w:val="16"/>
          <w:szCs w:val="16"/>
        </w:rPr>
        <w:t xml:space="preserve">, at least not </w:t>
      </w:r>
      <w:r>
        <w:rPr>
          <w:b/>
          <w:u w:val="single"/>
        </w:rPr>
        <w:t>in comparative perspective</w:t>
      </w:r>
      <w:r>
        <w:rPr>
          <w:sz w:val="16"/>
          <w:szCs w:val="16"/>
        </w:rPr>
        <w:t xml:space="preserve">. While it is true that there is a dramatic decline in democracy in some countries,7 </w:t>
      </w:r>
      <w:r>
        <w:rPr>
          <w:b/>
          <w:highlight w:val="cyan"/>
          <w:u w:val="single"/>
        </w:rPr>
        <w:t>a general trend downwards cannot yet be detected</w:t>
      </w:r>
      <w:r>
        <w:rPr>
          <w:sz w:val="16"/>
          <w:szCs w:val="16"/>
        </w:rPr>
        <w:t xml:space="preserve">. It would be better to talk about ‘stagnation’, as not many dictatorships have democratized recently, while democracies have not yet collapsed. Another </w:t>
      </w:r>
      <w:proofErr w:type="spellStart"/>
      <w:r>
        <w:rPr>
          <w:sz w:val="16"/>
          <w:szCs w:val="16"/>
        </w:rPr>
        <w:t>fnding</w:t>
      </w:r>
      <w:proofErr w:type="spellEnd"/>
      <w:r>
        <w:rPr>
          <w:sz w:val="16"/>
          <w:szCs w:val="16"/>
        </w:rPr>
        <w:t xml:space="preserve"> is that the instrumental value of democracy is very questionable. The </w:t>
      </w:r>
      <w:proofErr w:type="spellStart"/>
      <w:r>
        <w:rPr>
          <w:sz w:val="16"/>
          <w:szCs w:val="16"/>
        </w:rPr>
        <w:t>feld</w:t>
      </w:r>
      <w:proofErr w:type="spellEnd"/>
      <w:r>
        <w:rPr>
          <w:sz w:val="16"/>
          <w:szCs w:val="16"/>
        </w:rPr>
        <w:t xml:space="preserve"> has been deeply polarized between researchers who endorse a link between democracy and positive outcomes, and those who reject this optimistic idea and instead emphasize the negative effects of democracy. </w:t>
      </w:r>
      <w:r>
        <w:rPr>
          <w:b/>
          <w:u w:val="single"/>
        </w:rPr>
        <w:t xml:space="preserve">There has been </w:t>
      </w:r>
      <w:r>
        <w:rPr>
          <w:b/>
          <w:sz w:val="24"/>
          <w:szCs w:val="24"/>
          <w:u w:val="single"/>
        </w:rPr>
        <w:t>‘</w:t>
      </w:r>
      <w:r>
        <w:rPr>
          <w:b/>
          <w:sz w:val="24"/>
          <w:szCs w:val="24"/>
          <w:highlight w:val="cyan"/>
          <w:u w:val="single"/>
        </w:rPr>
        <w:t>no consensus’</w:t>
      </w:r>
      <w:r>
        <w:rPr>
          <w:b/>
          <w:highlight w:val="cyan"/>
          <w:u w:val="single"/>
        </w:rPr>
        <w:t xml:space="preserve"> in </w:t>
      </w:r>
      <w:r>
        <w:rPr>
          <w:b/>
          <w:sz w:val="24"/>
          <w:szCs w:val="24"/>
          <w:highlight w:val="cyan"/>
          <w:u w:val="single"/>
        </w:rPr>
        <w:t>the quantitative literature</w:t>
      </w:r>
      <w:r>
        <w:rPr>
          <w:b/>
          <w:highlight w:val="cyan"/>
          <w:u w:val="single"/>
        </w:rPr>
        <w:t xml:space="preserve"> on whether democracy has</w:t>
      </w:r>
      <w:r>
        <w:rPr>
          <w:sz w:val="16"/>
          <w:szCs w:val="16"/>
        </w:rPr>
        <w:t xml:space="preserve"> instrumental value which leads some </w:t>
      </w:r>
      <w:r>
        <w:rPr>
          <w:b/>
          <w:sz w:val="24"/>
          <w:szCs w:val="24"/>
          <w:highlight w:val="cyan"/>
          <w:u w:val="single"/>
        </w:rPr>
        <w:t>beneficial general outcomes</w:t>
      </w:r>
      <w:r>
        <w:rPr>
          <w:b/>
          <w:u w:val="single"/>
        </w:rPr>
        <w:t xml:space="preserve">. Some scholars claim there is a consensus, but they only do so by ignoring </w:t>
      </w:r>
      <w:r>
        <w:rPr>
          <w:b/>
          <w:sz w:val="24"/>
          <w:szCs w:val="24"/>
          <w:u w:val="single"/>
        </w:rPr>
        <w:t>a huge amount of literature</w:t>
      </w:r>
      <w:r>
        <w:rPr>
          <w:b/>
          <w:u w:val="single"/>
        </w:rPr>
        <w:t xml:space="preserve"> which rejects their own point of view</w:t>
      </w:r>
      <w:r>
        <w:rPr>
          <w:sz w:val="16"/>
          <w:szCs w:val="16"/>
        </w:rPr>
        <w:t xml:space="preserve">. After undertaking a large-scale analysis of carefully selected articles published on the topic (see Appendix), </w:t>
      </w:r>
      <w:r>
        <w:rPr>
          <w:b/>
          <w:u w:val="single"/>
        </w:rPr>
        <w:t xml:space="preserve">this book can conclude that the connections between democracy and expected </w:t>
      </w:r>
      <w:proofErr w:type="spellStart"/>
      <w:r>
        <w:rPr>
          <w:b/>
          <w:u w:val="single"/>
        </w:rPr>
        <w:t>benefts</w:t>
      </w:r>
      <w:proofErr w:type="spellEnd"/>
      <w:r>
        <w:rPr>
          <w:b/>
          <w:u w:val="single"/>
        </w:rPr>
        <w:t xml:space="preserve"> are </w:t>
      </w:r>
      <w:r>
        <w:rPr>
          <w:b/>
          <w:sz w:val="24"/>
          <w:szCs w:val="24"/>
          <w:u w:val="single"/>
        </w:rPr>
        <w:t>not</w:t>
      </w:r>
      <w:r>
        <w:rPr>
          <w:sz w:val="16"/>
          <w:szCs w:val="16"/>
        </w:rPr>
        <w:t xml:space="preserve"> as </w:t>
      </w:r>
      <w:r>
        <w:rPr>
          <w:b/>
          <w:sz w:val="24"/>
          <w:szCs w:val="24"/>
          <w:u w:val="single"/>
        </w:rPr>
        <w:t>strong</w:t>
      </w:r>
      <w:r>
        <w:rPr>
          <w:sz w:val="16"/>
          <w:szCs w:val="16"/>
        </w:rPr>
        <w:t xml:space="preserve"> as they seem. Hence, we should not overstate the links between the phenomena. </w:t>
      </w:r>
      <w:r>
        <w:rPr>
          <w:b/>
          <w:sz w:val="24"/>
          <w:szCs w:val="24"/>
          <w:highlight w:val="cyan"/>
          <w:u w:val="single"/>
        </w:rPr>
        <w:t>The overall evidence</w:t>
      </w:r>
      <w:r>
        <w:rPr>
          <w:b/>
          <w:highlight w:val="cyan"/>
          <w:u w:val="single"/>
        </w:rPr>
        <w:t xml:space="preserve"> is </w:t>
      </w:r>
      <w:r>
        <w:rPr>
          <w:b/>
          <w:sz w:val="24"/>
          <w:szCs w:val="24"/>
          <w:highlight w:val="cyan"/>
          <w:u w:val="single"/>
        </w:rPr>
        <w:t>weak</w:t>
      </w:r>
      <w:r>
        <w:rPr>
          <w:sz w:val="16"/>
          <w:szCs w:val="16"/>
        </w:rPr>
        <w:t xml:space="preserve">. Take the expected impact of democracy on peace for example. As Chapter 3 showed, the study of democracy and interstate war has been a </w:t>
      </w:r>
      <w:proofErr w:type="spellStart"/>
      <w:r>
        <w:rPr>
          <w:sz w:val="16"/>
          <w:szCs w:val="16"/>
        </w:rPr>
        <w:t>fourishing</w:t>
      </w:r>
      <w:proofErr w:type="spellEnd"/>
      <w:r>
        <w:rPr>
          <w:sz w:val="16"/>
          <w:szCs w:val="16"/>
        </w:rPr>
        <w:t xml:space="preserve"> theme in political science, particularly since the 1970s. However, there are four reasons why democracy does not cause peace between countries, and why the empirical support for the popular idea of democratic peace is quite weak. </w:t>
      </w:r>
      <w:r>
        <w:rPr>
          <w:b/>
          <w:sz w:val="24"/>
          <w:szCs w:val="24"/>
          <w:u w:val="single"/>
        </w:rPr>
        <w:t>Most statistical studies</w:t>
      </w:r>
      <w:r>
        <w:rPr>
          <w:b/>
          <w:u w:val="single"/>
        </w:rPr>
        <w:t xml:space="preserve"> have not found </w:t>
      </w:r>
      <w:r>
        <w:rPr>
          <w:b/>
          <w:sz w:val="24"/>
          <w:szCs w:val="24"/>
          <w:u w:val="single"/>
        </w:rPr>
        <w:t>a strong correlation</w:t>
      </w:r>
      <w:r>
        <w:rPr>
          <w:b/>
          <w:u w:val="single"/>
        </w:rPr>
        <w:t xml:space="preserve"> between democracy and </w:t>
      </w:r>
      <w:r>
        <w:rPr>
          <w:b/>
          <w:sz w:val="24"/>
          <w:szCs w:val="24"/>
          <w:u w:val="single"/>
        </w:rPr>
        <w:t>interstate war</w:t>
      </w:r>
      <w:r>
        <w:rPr>
          <w:b/>
          <w:u w:val="single"/>
        </w:rPr>
        <w:t xml:space="preserve"> at </w:t>
      </w:r>
      <w:r>
        <w:rPr>
          <w:b/>
          <w:sz w:val="24"/>
          <w:szCs w:val="24"/>
          <w:u w:val="single"/>
        </w:rPr>
        <w:t>the dyadic level</w:t>
      </w:r>
      <w:r>
        <w:rPr>
          <w:sz w:val="16"/>
          <w:szCs w:val="16"/>
        </w:rPr>
        <w:t xml:space="preserve">. They show that </w:t>
      </w:r>
      <w:r>
        <w:rPr>
          <w:b/>
          <w:highlight w:val="cyan"/>
          <w:u w:val="single"/>
        </w:rPr>
        <w:t>there are other—</w:t>
      </w:r>
      <w:r>
        <w:rPr>
          <w:b/>
          <w:sz w:val="24"/>
          <w:szCs w:val="24"/>
          <w:highlight w:val="cyan"/>
          <w:u w:val="single"/>
        </w:rPr>
        <w:t>more powerful</w:t>
      </w:r>
      <w:r>
        <w:rPr>
          <w:b/>
          <w:highlight w:val="cyan"/>
          <w:u w:val="single"/>
        </w:rPr>
        <w:t>—explanations for war</w:t>
      </w:r>
      <w:r>
        <w:rPr>
          <w:sz w:val="16"/>
          <w:szCs w:val="16"/>
        </w:rPr>
        <w:t xml:space="preserve"> and peace, and even that </w:t>
      </w:r>
      <w:r>
        <w:rPr>
          <w:b/>
          <w:u w:val="single"/>
        </w:rPr>
        <w:t xml:space="preserve">the impact of democracy is </w:t>
      </w:r>
      <w:r>
        <w:rPr>
          <w:b/>
          <w:sz w:val="24"/>
          <w:szCs w:val="24"/>
          <w:u w:val="single"/>
        </w:rPr>
        <w:t>a spurious one</w:t>
      </w:r>
      <w:r>
        <w:rPr>
          <w:sz w:val="16"/>
          <w:szCs w:val="16"/>
        </w:rPr>
        <w:t xml:space="preserve"> (caveat 1). Moreover, </w:t>
      </w:r>
      <w:r>
        <w:rPr>
          <w:b/>
          <w:highlight w:val="cyan"/>
          <w:u w:val="single"/>
        </w:rPr>
        <w:t xml:space="preserve">the theoretical foundation of the democratic peace hypothesis is </w:t>
      </w:r>
      <w:r>
        <w:rPr>
          <w:b/>
          <w:sz w:val="24"/>
          <w:szCs w:val="24"/>
          <w:highlight w:val="cyan"/>
          <w:u w:val="single"/>
        </w:rPr>
        <w:t>weak</w:t>
      </w:r>
      <w:r>
        <w:rPr>
          <w:sz w:val="16"/>
          <w:szCs w:val="16"/>
        </w:rPr>
        <w:t xml:space="preserve">, </w:t>
      </w:r>
      <w:r w:rsidRPr="00D550E4">
        <w:rPr>
          <w:sz w:val="16"/>
          <w:szCs w:val="16"/>
        </w:rPr>
        <w:t xml:space="preserve">and </w:t>
      </w:r>
      <w:r>
        <w:rPr>
          <w:b/>
          <w:highlight w:val="cyan"/>
          <w:u w:val="single"/>
        </w:rPr>
        <w:t xml:space="preserve">the causal mechanisms are </w:t>
      </w:r>
      <w:r>
        <w:rPr>
          <w:b/>
          <w:sz w:val="24"/>
          <w:szCs w:val="24"/>
          <w:highlight w:val="cyan"/>
          <w:u w:val="single"/>
        </w:rPr>
        <w:t>unclear</w:t>
      </w:r>
      <w:r>
        <w:rPr>
          <w:sz w:val="16"/>
          <w:szCs w:val="16"/>
        </w:rPr>
        <w:t xml:space="preserve"> (caveat 2). In addition, </w:t>
      </w:r>
      <w:r>
        <w:rPr>
          <w:b/>
          <w:u w:val="single"/>
        </w:rPr>
        <w:t>democracies are not</w:t>
      </w:r>
      <w:r>
        <w:rPr>
          <w:sz w:val="16"/>
          <w:szCs w:val="16"/>
        </w:rPr>
        <w:t xml:space="preserve"> necessarily </w:t>
      </w:r>
      <w:r>
        <w:rPr>
          <w:b/>
          <w:sz w:val="24"/>
          <w:szCs w:val="24"/>
          <w:u w:val="single"/>
        </w:rPr>
        <w:t>more peaceful in general</w:t>
      </w:r>
      <w:r>
        <w:rPr>
          <w:sz w:val="16"/>
          <w:szCs w:val="16"/>
        </w:rPr>
        <w:t xml:space="preserve">, and </w:t>
      </w:r>
      <w:r>
        <w:rPr>
          <w:b/>
          <w:u w:val="single"/>
        </w:rPr>
        <w:t>the evidence</w:t>
      </w:r>
      <w:r>
        <w:rPr>
          <w:sz w:val="16"/>
          <w:szCs w:val="16"/>
        </w:rPr>
        <w:t xml:space="preserve"> for the democratic peace hypothesis </w:t>
      </w:r>
      <w:r>
        <w:rPr>
          <w:b/>
          <w:u w:val="single"/>
        </w:rPr>
        <w:t xml:space="preserve">at </w:t>
      </w:r>
      <w:r>
        <w:rPr>
          <w:b/>
          <w:sz w:val="24"/>
          <w:szCs w:val="24"/>
          <w:u w:val="single"/>
        </w:rPr>
        <w:t>the monadic level</w:t>
      </w:r>
      <w:r>
        <w:rPr>
          <w:b/>
          <w:u w:val="single"/>
        </w:rPr>
        <w:t xml:space="preserve"> is </w:t>
      </w:r>
      <w:r>
        <w:rPr>
          <w:b/>
          <w:sz w:val="24"/>
          <w:szCs w:val="24"/>
          <w:u w:val="single"/>
        </w:rPr>
        <w:t>inconclusive</w:t>
      </w:r>
      <w:r>
        <w:rPr>
          <w:sz w:val="16"/>
          <w:szCs w:val="16"/>
        </w:rPr>
        <w:t xml:space="preserve"> (caveat 3). Finally, the process of </w:t>
      </w:r>
      <w:r>
        <w:rPr>
          <w:b/>
          <w:u w:val="single"/>
        </w:rPr>
        <w:t xml:space="preserve">democratization is </w:t>
      </w:r>
      <w:r>
        <w:rPr>
          <w:b/>
          <w:sz w:val="24"/>
          <w:szCs w:val="24"/>
          <w:u w:val="single"/>
        </w:rPr>
        <w:t>dangerous</w:t>
      </w:r>
      <w:r>
        <w:rPr>
          <w:sz w:val="16"/>
          <w:szCs w:val="16"/>
        </w:rPr>
        <w:t xml:space="preserve">. Living in a democratizing country means living in a less peaceful country (caveat 4). With regard to peace between countries, we cannot defend the idea that democracy has instrumental value. </w:t>
      </w:r>
      <w:r>
        <w:rPr>
          <w:b/>
          <w:u w:val="single"/>
        </w:rPr>
        <w:t>Can the</w:t>
      </w:r>
      <w:r>
        <w:rPr>
          <w:sz w:val="16"/>
          <w:szCs w:val="16"/>
        </w:rPr>
        <w:t xml:space="preserve"> (instrumental) </w:t>
      </w:r>
      <w:r>
        <w:rPr>
          <w:b/>
          <w:u w:val="single"/>
        </w:rPr>
        <w:t>value</w:t>
      </w:r>
      <w:r>
        <w:rPr>
          <w:sz w:val="16"/>
          <w:szCs w:val="16"/>
        </w:rPr>
        <w:t xml:space="preserve"> of democracy </w:t>
      </w:r>
      <w:r>
        <w:rPr>
          <w:b/>
          <w:u w:val="single"/>
        </w:rPr>
        <w:t>be found in the prevention of civil war?</w:t>
      </w:r>
      <w:r>
        <w:rPr>
          <w:sz w:val="16"/>
          <w:szCs w:val="16"/>
        </w:rPr>
        <w:t xml:space="preserve"> Or is the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w:t>
      </w:r>
      <w:proofErr w:type="spellStart"/>
      <w:r>
        <w:rPr>
          <w:sz w:val="16"/>
          <w:szCs w:val="16"/>
        </w:rPr>
        <w:t>diffcult</w:t>
      </w:r>
      <w:proofErr w:type="spellEnd"/>
      <w:r>
        <w:rPr>
          <w:sz w:val="16"/>
          <w:szCs w:val="16"/>
        </w:rPr>
        <w:t xml:space="preserve">, while measurements suffer from many weaknesses (caveat 1). Moreover, </w:t>
      </w:r>
      <w:r>
        <w:rPr>
          <w:b/>
          <w:u w:val="single"/>
        </w:rPr>
        <w:t xml:space="preserve">there is </w:t>
      </w:r>
      <w:r>
        <w:rPr>
          <w:b/>
          <w:sz w:val="24"/>
          <w:szCs w:val="24"/>
          <w:u w:val="single"/>
        </w:rPr>
        <w:t>no linear link</w:t>
      </w:r>
      <w:r>
        <w:rPr>
          <w:b/>
          <w:u w:val="single"/>
        </w:rPr>
        <w:t xml:space="preserve">: civil wars are </w:t>
      </w:r>
      <w:r>
        <w:rPr>
          <w:b/>
          <w:sz w:val="24"/>
          <w:szCs w:val="24"/>
          <w:u w:val="single"/>
        </w:rPr>
        <w:t>just as unlikely</w:t>
      </w:r>
      <w:r>
        <w:rPr>
          <w:b/>
          <w:u w:val="single"/>
        </w:rPr>
        <w:t xml:space="preserve"> in democracies as in dictatorships</w:t>
      </w:r>
      <w:r>
        <w:rPr>
          <w:sz w:val="16"/>
          <w:szCs w:val="16"/>
        </w:rPr>
        <w:t xml:space="preserve"> (caveat 2). Civil war is most likely in times of political change. </w:t>
      </w:r>
      <w:r>
        <w:rPr>
          <w:b/>
          <w:u w:val="single"/>
        </w:rPr>
        <w:t xml:space="preserve">Democratization is </w:t>
      </w:r>
      <w:r>
        <w:rPr>
          <w:b/>
          <w:sz w:val="24"/>
          <w:szCs w:val="24"/>
          <w:u w:val="single"/>
        </w:rPr>
        <w:t>a very unpredictable</w:t>
      </w:r>
      <w:r>
        <w:rPr>
          <w:b/>
          <w:u w:val="single"/>
        </w:rPr>
        <w:t xml:space="preserve">, </w:t>
      </w:r>
      <w:r>
        <w:rPr>
          <w:b/>
          <w:sz w:val="24"/>
          <w:szCs w:val="24"/>
          <w:u w:val="single"/>
        </w:rPr>
        <w:t>dangerous process</w:t>
      </w:r>
      <w:r>
        <w:rPr>
          <w:b/>
          <w:u w:val="single"/>
        </w:rPr>
        <w:t>, increasing the chance of civil war significantly</w:t>
      </w:r>
      <w:r>
        <w:rPr>
          <w:sz w:val="16"/>
          <w:szCs w:val="16"/>
        </w:rPr>
        <w:t xml:space="preserve">. Hybrid systems are at risk as well: the chance of civil war is much higher compared to other political systems (caveat 3). More </w:t>
      </w:r>
      <w:proofErr w:type="spellStart"/>
      <w:r>
        <w:rPr>
          <w:sz w:val="16"/>
          <w:szCs w:val="16"/>
        </w:rPr>
        <w:t>specifcally</w:t>
      </w:r>
      <w:proofErr w:type="spellEnd"/>
      <w:r>
        <w:rPr>
          <w:sz w:val="16"/>
          <w:szCs w:val="16"/>
        </w:rPr>
        <w:t xml:space="preserve">, both the strength and type of political institutions matter when explaining civil war. However, </w:t>
      </w:r>
      <w:r>
        <w:rPr>
          <w:b/>
          <w:u w:val="single"/>
        </w:rPr>
        <w:t xml:space="preserve">the type of political system (e.g. democracy or dictatorship) is </w:t>
      </w:r>
      <w:r>
        <w:rPr>
          <w:b/>
          <w:sz w:val="24"/>
          <w:szCs w:val="24"/>
          <w:u w:val="single"/>
        </w:rPr>
        <w:t>not the decisive factor at all</w:t>
      </w:r>
      <w:r>
        <w:rPr>
          <w:sz w:val="16"/>
          <w:szCs w:val="16"/>
        </w:rPr>
        <w:t xml:space="preserve"> (caveat 4). Finally, democracy has only limited explanatory power (caveat 5). </w:t>
      </w:r>
      <w:r>
        <w:rPr>
          <w:b/>
          <w:u w:val="single"/>
        </w:rPr>
        <w:lastRenderedPageBreak/>
        <w:t>Economic factors are far more significant than political factors</w:t>
      </w:r>
      <w:r>
        <w:rPr>
          <w:sz w:val="16"/>
          <w:szCs w:val="16"/>
        </w:rPr>
        <w:t xml:space="preserve"> (such as having a democratic system) when explaining the onset, duration and severity of civil war. To prevent civil war, it would make more sense to make poorer countries richer, instead of promoting democracy. </w:t>
      </w:r>
      <w:r>
        <w:rPr>
          <w:b/>
          <w:u w:val="single"/>
        </w:rPr>
        <w:t>Helping countries</w:t>
      </w:r>
      <w:r>
        <w:rPr>
          <w:sz w:val="16"/>
          <w:szCs w:val="16"/>
        </w:rPr>
        <w:t xml:space="preserve"> to </w:t>
      </w:r>
      <w:r>
        <w:rPr>
          <w:b/>
          <w:u w:val="single"/>
        </w:rPr>
        <w:t xml:space="preserve">democratize would </w:t>
      </w:r>
      <w:r>
        <w:rPr>
          <w:b/>
          <w:sz w:val="24"/>
          <w:szCs w:val="24"/>
          <w:u w:val="single"/>
        </w:rPr>
        <w:t>even be a very dangerous idea</w:t>
      </w:r>
      <w:r>
        <w:rPr>
          <w:sz w:val="16"/>
          <w:szCs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w:t>
      </w:r>
      <w:proofErr w:type="spellStart"/>
      <w:r>
        <w:rPr>
          <w:sz w:val="16"/>
          <w:szCs w:val="16"/>
        </w:rPr>
        <w:t>confict</w:t>
      </w:r>
      <w:proofErr w:type="spellEnd"/>
      <w:r>
        <w:rPr>
          <w:sz w:val="16"/>
          <w:szCs w:val="16"/>
        </w:rPr>
        <w:t xml:space="preserve"> is </w:t>
      </w:r>
      <w:proofErr w:type="gramStart"/>
      <w:r>
        <w:rPr>
          <w:sz w:val="16"/>
          <w:szCs w:val="16"/>
        </w:rPr>
        <w:t>more cruel</w:t>
      </w:r>
      <w:proofErr w:type="gramEnd"/>
      <w:r>
        <w:rPr>
          <w:sz w:val="16"/>
          <w:szCs w:val="16"/>
        </w:rPr>
        <w:t xml:space="preserve"> leading to more victims, destruction and killings (see Chapter 4). 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Pr>
          <w:sz w:val="16"/>
          <w:szCs w:val="16"/>
        </w:rPr>
        <w:t>fghting</w:t>
      </w:r>
      <w:proofErr w:type="spellEnd"/>
      <w:r>
        <w:rPr>
          <w:sz w:val="16"/>
          <w:szCs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Pr>
          <w:sz w:val="16"/>
          <w:szCs w:val="16"/>
        </w:rPr>
        <w:t>signifcant</w:t>
      </w:r>
      <w:proofErr w:type="spellEnd"/>
      <w:r>
        <w:rPr>
          <w:sz w:val="16"/>
          <w:szCs w:val="16"/>
        </w:rPr>
        <w:t xml:space="preserve"> associations between (less) democracy and (more) corruption. However, there are vast problems around conceptualization (caveat 1) and measurement (caveat 2) of ‘corruption’. Another caveat is that </w:t>
      </w:r>
      <w:r>
        <w:rPr>
          <w:b/>
          <w:u w:val="single"/>
        </w:rPr>
        <w:t xml:space="preserve">democratizing countries are </w:t>
      </w:r>
      <w:r>
        <w:rPr>
          <w:b/>
          <w:sz w:val="24"/>
          <w:szCs w:val="24"/>
          <w:u w:val="single"/>
        </w:rPr>
        <w:t>the poorest performers</w:t>
      </w:r>
      <w:r>
        <w:rPr>
          <w:b/>
          <w:u w:val="single"/>
        </w:rPr>
        <w:t xml:space="preserve"> with</w:t>
      </w:r>
      <w:r>
        <w:t xml:space="preserve"> r</w:t>
      </w:r>
      <w:r>
        <w:rPr>
          <w:sz w:val="16"/>
          <w:szCs w:val="16"/>
        </w:rPr>
        <w:t xml:space="preserve">egard to </w:t>
      </w:r>
      <w:r>
        <w:rPr>
          <w:b/>
          <w:u w:val="single"/>
        </w:rPr>
        <w:t>controlling corruption</w:t>
      </w:r>
      <w:r>
        <w:rPr>
          <w:sz w:val="16"/>
          <w:szCs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Pr>
          <w:b/>
          <w:u w:val="single"/>
        </w:rPr>
        <w:t xml:space="preserve">the empirical evidence is </w:t>
      </w:r>
      <w:r>
        <w:rPr>
          <w:b/>
          <w:sz w:val="24"/>
          <w:szCs w:val="24"/>
          <w:u w:val="single"/>
        </w:rPr>
        <w:t>clear</w:t>
      </w:r>
      <w:r>
        <w:rPr>
          <w:b/>
          <w:u w:val="single"/>
        </w:rPr>
        <w:t xml:space="preserve">: </w:t>
      </w:r>
      <w:r>
        <w:rPr>
          <w:b/>
          <w:highlight w:val="cyan"/>
          <w:u w:val="single"/>
        </w:rPr>
        <w:t xml:space="preserve">there is </w:t>
      </w:r>
      <w:r>
        <w:rPr>
          <w:b/>
          <w:sz w:val="24"/>
          <w:szCs w:val="24"/>
          <w:highlight w:val="cyan"/>
          <w:u w:val="single"/>
        </w:rPr>
        <w:t>no direct impact</w:t>
      </w:r>
      <w:r>
        <w:rPr>
          <w:b/>
          <w:highlight w:val="cyan"/>
          <w:u w:val="single"/>
        </w:rPr>
        <w:t xml:space="preserve"> of democracy</w:t>
      </w:r>
      <w:r>
        <w:rPr>
          <w:b/>
          <w:u w:val="single"/>
        </w:rPr>
        <w:t xml:space="preserve"> on development</w:t>
      </w:r>
      <w:r>
        <w:rPr>
          <w:sz w:val="16"/>
          <w:szCs w:val="16"/>
        </w:rPr>
        <w:t xml:space="preserve">. Hence, both approaches cannot be supported (see caveat 1). The indirect impact via other factors is also questionable (caveat 2). Moreover, </w:t>
      </w:r>
      <w:r>
        <w:rPr>
          <w:b/>
          <w:highlight w:val="cyan"/>
          <w:u w:val="single"/>
        </w:rPr>
        <w:t xml:space="preserve">there is </w:t>
      </w:r>
      <w:r>
        <w:rPr>
          <w:b/>
          <w:sz w:val="24"/>
          <w:szCs w:val="24"/>
          <w:highlight w:val="cyan"/>
          <w:u w:val="single"/>
        </w:rPr>
        <w:t>too much variation</w:t>
      </w:r>
      <w:r>
        <w:rPr>
          <w:b/>
          <w:u w:val="single"/>
        </w:rPr>
        <w:t xml:space="preserve"> in</w:t>
      </w:r>
      <w:r>
        <w:rPr>
          <w:sz w:val="16"/>
          <w:szCs w:val="16"/>
        </w:rPr>
        <w:t xml:space="preserve"> levels of economic </w:t>
      </w:r>
      <w:r>
        <w:rPr>
          <w:b/>
          <w:u w:val="single"/>
        </w:rPr>
        <w:t>growth</w:t>
      </w:r>
      <w:r>
        <w:rPr>
          <w:sz w:val="16"/>
          <w:szCs w:val="16"/>
        </w:rPr>
        <w:t xml:space="preserve"> and development </w:t>
      </w:r>
      <w:r>
        <w:rPr>
          <w:b/>
          <w:u w:val="single"/>
        </w:rPr>
        <w:t>among the dictatorial systems</w:t>
      </w:r>
      <w:r>
        <w:rPr>
          <w:sz w:val="16"/>
          <w:szCs w:val="16"/>
        </w:rPr>
        <w:t>, and there are huge regional differences (caveat 3). Adopting a one-size-</w:t>
      </w:r>
      <w:proofErr w:type="spellStart"/>
      <w:r>
        <w:rPr>
          <w:sz w:val="16"/>
          <w:szCs w:val="16"/>
        </w:rPr>
        <w:t>ftsall</w:t>
      </w:r>
      <w:proofErr w:type="spellEnd"/>
      <w:r>
        <w:rPr>
          <w:sz w:val="16"/>
          <w:szCs w:val="16"/>
        </w:rPr>
        <w:t xml:space="preserve"> approach would not be wise at all. In addition, in order to increase development, it would be better to focus on alternative factors such as improving institutional quality and good governance (caveat 4). There is not </w:t>
      </w:r>
      <w:proofErr w:type="spellStart"/>
      <w:r>
        <w:rPr>
          <w:sz w:val="16"/>
          <w:szCs w:val="16"/>
        </w:rPr>
        <w:t>suffcient</w:t>
      </w:r>
      <w:proofErr w:type="spellEnd"/>
      <w:r>
        <w:rPr>
          <w:sz w:val="16"/>
          <w:szCs w:val="16"/>
        </w:rPr>
        <w:t xml:space="preserve"> evidence to state that democracy has instrumental value, at least not with regard to economic growth. However, future research needs to include broader concepts and measurements of development in their models, as so far studies have mainly focused on explaining cross-national differences in growth of GDP (caveat 5). Overall, </w:t>
      </w:r>
      <w:r>
        <w:rPr>
          <w:b/>
          <w:sz w:val="24"/>
          <w:szCs w:val="24"/>
          <w:highlight w:val="cyan"/>
          <w:u w:val="single"/>
        </w:rPr>
        <w:t>the instrumental value of democracy</w:t>
      </w:r>
      <w:r>
        <w:rPr>
          <w:b/>
          <w:highlight w:val="cyan"/>
          <w:u w:val="single"/>
        </w:rPr>
        <w:t xml:space="preserve"> is</w:t>
      </w:r>
      <w:r>
        <w:rPr>
          <w:sz w:val="16"/>
          <w:szCs w:val="16"/>
        </w:rPr>
        <w:t>—at best—tentative, or—if being less mild—</w:t>
      </w:r>
      <w:r>
        <w:rPr>
          <w:b/>
          <w:sz w:val="24"/>
          <w:szCs w:val="24"/>
          <w:highlight w:val="cyan"/>
          <w:u w:val="single"/>
        </w:rPr>
        <w:t>simply non-existent</w:t>
      </w:r>
      <w:r>
        <w:rPr>
          <w:b/>
          <w:u w:val="single"/>
        </w:rPr>
        <w:t xml:space="preserve">. Democracy is </w:t>
      </w:r>
      <w:r>
        <w:rPr>
          <w:b/>
          <w:sz w:val="24"/>
          <w:szCs w:val="24"/>
          <w:u w:val="single"/>
        </w:rPr>
        <w:t>not necessarily better</w:t>
      </w:r>
      <w:r>
        <w:rPr>
          <w:b/>
          <w:u w:val="single"/>
        </w:rPr>
        <w:t xml:space="preserve"> than </w:t>
      </w:r>
      <w:r>
        <w:rPr>
          <w:b/>
          <w:sz w:val="24"/>
          <w:szCs w:val="24"/>
          <w:u w:val="single"/>
        </w:rPr>
        <w:t>any alternative form of government</w:t>
      </w:r>
      <w:r>
        <w:rPr>
          <w:b/>
          <w:u w:val="single"/>
        </w:rPr>
        <w:t>. With</w:t>
      </w:r>
      <w:r>
        <w:rPr>
          <w:sz w:val="16"/>
          <w:szCs w:val="16"/>
        </w:rPr>
        <w:t xml:space="preserve"> regard to </w:t>
      </w:r>
      <w:r>
        <w:rPr>
          <w:b/>
          <w:u w:val="single"/>
        </w:rPr>
        <w:t>many</w:t>
      </w:r>
      <w:r>
        <w:rPr>
          <w:sz w:val="16"/>
          <w:szCs w:val="16"/>
        </w:rPr>
        <w:t xml:space="preserve"> of the expected </w:t>
      </w:r>
      <w:proofErr w:type="spellStart"/>
      <w:r>
        <w:rPr>
          <w:b/>
          <w:u w:val="single"/>
        </w:rPr>
        <w:t>benefts</w:t>
      </w:r>
      <w:proofErr w:type="spellEnd"/>
      <w:r>
        <w:rPr>
          <w:b/>
          <w:u w:val="single"/>
        </w:rPr>
        <w:t xml:space="preserve">—such as less war, less corruption and more economic development—democracy </w:t>
      </w:r>
      <w:r>
        <w:rPr>
          <w:b/>
          <w:sz w:val="24"/>
          <w:szCs w:val="24"/>
          <w:u w:val="single"/>
        </w:rPr>
        <w:t>does deliver, but so do nondemocratic systems</w:t>
      </w:r>
      <w:r>
        <w:rPr>
          <w:sz w:val="16"/>
          <w:szCs w:val="16"/>
        </w:rPr>
        <w:t xml:space="preserve">. High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Pr>
          <w:sz w:val="16"/>
          <w:szCs w:val="16"/>
        </w:rPr>
        <w:t>favourable</w:t>
      </w:r>
      <w:proofErr w:type="spellEnd"/>
      <w:r>
        <w:rPr>
          <w:sz w:val="16"/>
          <w:szCs w:val="16"/>
        </w:rPr>
        <w:t xml:space="preserve"> economic factors in a country—are much more powerful to explain the expected </w:t>
      </w:r>
      <w:proofErr w:type="spellStart"/>
      <w:r>
        <w:rPr>
          <w:sz w:val="16"/>
          <w:szCs w:val="16"/>
        </w:rPr>
        <w:t>benefts</w:t>
      </w:r>
      <w:proofErr w:type="spellEnd"/>
      <w:r>
        <w:rPr>
          <w:sz w:val="16"/>
          <w:szCs w:val="16"/>
        </w:rPr>
        <w:t>, at least compared to the single fact that a country is a democracy or not. The impact of democracy fades away in the powerful shadows of the economic factors.8</w:t>
      </w:r>
    </w:p>
    <w:p w:rsidR="00525B19" w:rsidRPr="007266C6" w:rsidRDefault="00525B19" w:rsidP="00525B19">
      <w:pPr>
        <w:spacing w:line="256" w:lineRule="auto"/>
        <w:rPr>
          <w:rFonts w:eastAsia="Calibri"/>
        </w:rPr>
      </w:pPr>
    </w:p>
    <w:p w:rsidR="00525B19" w:rsidRPr="00E83E53" w:rsidRDefault="00525B19" w:rsidP="00525B19">
      <w:pPr>
        <w:pStyle w:val="ListParagraph"/>
        <w:keepNext/>
        <w:keepLines/>
        <w:numPr>
          <w:ilvl w:val="0"/>
          <w:numId w:val="20"/>
        </w:numPr>
        <w:spacing w:before="40" w:after="0" w:line="256" w:lineRule="auto"/>
        <w:outlineLvl w:val="3"/>
        <w:rPr>
          <w:rFonts w:ascii="Georgia" w:eastAsia="Times New Roman" w:hAnsi="Georgia" w:cs="Times New Roman"/>
          <w:b/>
          <w:iCs/>
          <w:sz w:val="26"/>
        </w:rPr>
      </w:pPr>
      <w:r w:rsidRPr="00E83E53">
        <w:rPr>
          <w:rFonts w:ascii="Georgia" w:eastAsia="Times New Roman" w:hAnsi="Georgia" w:cs="Times New Roman"/>
          <w:b/>
          <w:iCs/>
          <w:sz w:val="26"/>
        </w:rPr>
        <w:t xml:space="preserve">Hegemony’s </w:t>
      </w:r>
      <w:r w:rsidRPr="00E83E53">
        <w:rPr>
          <w:rFonts w:ascii="Georgia" w:eastAsia="Times New Roman" w:hAnsi="Georgia" w:cs="Times New Roman"/>
          <w:b/>
          <w:iCs/>
          <w:sz w:val="26"/>
          <w:u w:val="single"/>
        </w:rPr>
        <w:t>unsustainable</w:t>
      </w:r>
      <w:r w:rsidRPr="00E83E53">
        <w:rPr>
          <w:rFonts w:ascii="Georgia" w:eastAsia="Times New Roman" w:hAnsi="Georgia" w:cs="Times New Roman"/>
          <w:b/>
          <w:iCs/>
          <w:sz w:val="26"/>
        </w:rPr>
        <w:t xml:space="preserve">---failure to retrench guarantees </w:t>
      </w:r>
      <w:r w:rsidRPr="00E83E53">
        <w:rPr>
          <w:rFonts w:ascii="Georgia" w:eastAsia="Times New Roman" w:hAnsi="Georgia" w:cs="Times New Roman"/>
          <w:b/>
          <w:iCs/>
          <w:sz w:val="26"/>
          <w:u w:val="single"/>
        </w:rPr>
        <w:t>accidental</w:t>
      </w:r>
      <w:r w:rsidRPr="00E83E53">
        <w:rPr>
          <w:rFonts w:ascii="Georgia" w:eastAsia="Times New Roman" w:hAnsi="Georgia" w:cs="Times New Roman"/>
          <w:b/>
          <w:iCs/>
          <w:sz w:val="26"/>
        </w:rPr>
        <w:t xml:space="preserve"> transition wars AND shatters cooperation over </w:t>
      </w:r>
      <w:r w:rsidRPr="00E83E53">
        <w:rPr>
          <w:rFonts w:ascii="Georgia" w:eastAsia="Times New Roman" w:hAnsi="Georgia" w:cs="Times New Roman"/>
          <w:b/>
          <w:iCs/>
          <w:sz w:val="26"/>
          <w:u w:val="single"/>
        </w:rPr>
        <w:t>existential threats</w:t>
      </w:r>
      <w:r w:rsidRPr="00E83E53">
        <w:rPr>
          <w:rFonts w:ascii="Georgia" w:eastAsia="Times New Roman" w:hAnsi="Georgia" w:cs="Times New Roman"/>
          <w:b/>
          <w:iCs/>
          <w:sz w:val="26"/>
        </w:rPr>
        <w:t>.</w:t>
      </w:r>
    </w:p>
    <w:p w:rsidR="00525B19" w:rsidRPr="007266C6" w:rsidRDefault="00525B19" w:rsidP="00525B19">
      <w:pPr>
        <w:spacing w:line="256" w:lineRule="auto"/>
        <w:rPr>
          <w:rFonts w:ascii="Georgia" w:eastAsia="Calibri" w:hAnsi="Georgia"/>
        </w:rPr>
      </w:pPr>
      <w:r w:rsidRPr="007266C6">
        <w:rPr>
          <w:rFonts w:ascii="Georgia" w:eastAsia="Calibri" w:hAnsi="Georgia"/>
          <w:b/>
          <w:bCs/>
          <w:sz w:val="26"/>
        </w:rPr>
        <w:t>Swaine ’23</w:t>
      </w:r>
      <w:r w:rsidRPr="007266C6">
        <w:rPr>
          <w:rFonts w:ascii="Georgia" w:eastAsia="Calibri" w:hAnsi="Georgia"/>
        </w:rPr>
        <w:t xml:space="preserve"> [Michael and Andrew </w:t>
      </w:r>
      <w:proofErr w:type="spellStart"/>
      <w:r w:rsidRPr="007266C6">
        <w:rPr>
          <w:rFonts w:ascii="Georgia" w:eastAsia="Calibri" w:hAnsi="Georgia"/>
        </w:rPr>
        <w:t>Bacevich</w:t>
      </w:r>
      <w:proofErr w:type="spellEnd"/>
      <w:r w:rsidRPr="007266C6">
        <w:rPr>
          <w:rFonts w:ascii="Georgia" w:eastAsia="Calibri" w:hAnsi="Georgia"/>
        </w:rPr>
        <w:t>;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rsidR="00525B19" w:rsidRPr="007266C6" w:rsidRDefault="00525B19" w:rsidP="00525B19">
      <w:pPr>
        <w:spacing w:line="256" w:lineRule="auto"/>
        <w:rPr>
          <w:rFonts w:ascii="Georgia" w:eastAsia="Calibri" w:hAnsi="Georgia"/>
          <w:sz w:val="16"/>
        </w:rPr>
      </w:pPr>
      <w:r w:rsidRPr="007266C6">
        <w:rPr>
          <w:rFonts w:ascii="Georgia" w:eastAsia="Calibri" w:hAnsi="Georgia"/>
          <w:sz w:val="16"/>
        </w:rPr>
        <w:t xml:space="preserve">Core Restraint Views A Restraint approach to U.S.–China relations is founded upon and reflects several overall views and assumptions regarding both vital American national interests and policies and several key features of the international system. One core Restraint set of views is that </w:t>
      </w:r>
      <w:r w:rsidRPr="007266C6">
        <w:rPr>
          <w:rFonts w:ascii="Georgia" w:eastAsia="Calibri" w:hAnsi="Georgia"/>
          <w:highlight w:val="green"/>
          <w:u w:val="single"/>
        </w:rPr>
        <w:t>the U</w:t>
      </w:r>
      <w:r w:rsidRPr="007266C6">
        <w:rPr>
          <w:rFonts w:ascii="Georgia" w:eastAsia="Calibri" w:hAnsi="Georgia"/>
          <w:sz w:val="16"/>
        </w:rPr>
        <w:t xml:space="preserve">nited </w:t>
      </w:r>
      <w:r w:rsidRPr="007266C6">
        <w:rPr>
          <w:rFonts w:ascii="Georgia" w:eastAsia="Calibri" w:hAnsi="Georgia"/>
          <w:highlight w:val="green"/>
          <w:u w:val="single"/>
        </w:rPr>
        <w:t>S</w:t>
      </w:r>
      <w:r w:rsidRPr="007266C6">
        <w:rPr>
          <w:rFonts w:ascii="Georgia" w:eastAsia="Calibri" w:hAnsi="Georgia"/>
          <w:sz w:val="16"/>
        </w:rPr>
        <w:t xml:space="preserve">tates </w:t>
      </w:r>
      <w:r w:rsidRPr="007266C6">
        <w:rPr>
          <w:rFonts w:ascii="Georgia" w:eastAsia="Calibri" w:hAnsi="Georgia"/>
          <w:highlight w:val="green"/>
          <w:u w:val="single"/>
        </w:rPr>
        <w:t>is</w:t>
      </w:r>
      <w:r w:rsidRPr="007266C6">
        <w:rPr>
          <w:rFonts w:ascii="Georgia" w:eastAsia="Calibri" w:hAnsi="Georgia"/>
          <w:sz w:val="16"/>
        </w:rPr>
        <w:t xml:space="preserve"> unnecessarily </w:t>
      </w:r>
      <w:r w:rsidRPr="007266C6">
        <w:rPr>
          <w:rFonts w:ascii="Georgia" w:eastAsia="Calibri" w:hAnsi="Georgia"/>
          <w:b/>
          <w:iCs/>
          <w:highlight w:val="green"/>
          <w:u w:val="single"/>
        </w:rPr>
        <w:t>over-extended</w:t>
      </w:r>
      <w:r w:rsidRPr="007266C6">
        <w:rPr>
          <w:rFonts w:ascii="Georgia" w:eastAsia="Calibri" w:hAnsi="Georgia"/>
          <w:highlight w:val="green"/>
          <w:u w:val="single"/>
        </w:rPr>
        <w:t xml:space="preserve"> in</w:t>
      </w:r>
      <w:r w:rsidRPr="007266C6">
        <w:rPr>
          <w:rFonts w:ascii="Georgia" w:eastAsia="Calibri" w:hAnsi="Georgia"/>
          <w:u w:val="single"/>
        </w:rPr>
        <w:t xml:space="preserve"> its </w:t>
      </w:r>
      <w:r w:rsidRPr="007266C6">
        <w:rPr>
          <w:rFonts w:ascii="Georgia" w:eastAsia="Calibri" w:hAnsi="Georgia"/>
          <w:b/>
          <w:iCs/>
          <w:highlight w:val="green"/>
          <w:u w:val="single"/>
        </w:rPr>
        <w:t xml:space="preserve">military </w:t>
      </w:r>
      <w:r w:rsidRPr="007266C6">
        <w:rPr>
          <w:rFonts w:ascii="Georgia" w:eastAsia="Calibri" w:hAnsi="Georgia"/>
          <w:b/>
          <w:iCs/>
          <w:highlight w:val="green"/>
          <w:u w:val="single"/>
        </w:rPr>
        <w:lastRenderedPageBreak/>
        <w:t>involvement</w:t>
      </w:r>
      <w:r w:rsidRPr="007266C6">
        <w:rPr>
          <w:rFonts w:ascii="Georgia" w:eastAsia="Calibri" w:hAnsi="Georgia"/>
          <w:u w:val="single"/>
        </w:rPr>
        <w:t xml:space="preserve"> across the globe</w:t>
      </w:r>
      <w:r w:rsidRPr="007266C6">
        <w:rPr>
          <w:rFonts w:ascii="Georgia" w:eastAsia="Calibri" w:hAnsi="Georgia"/>
          <w:sz w:val="16"/>
        </w:rPr>
        <w:t xml:space="preserve">, has an excessively broad definition of its vital interests, </w:t>
      </w:r>
      <w:r w:rsidRPr="007266C6">
        <w:rPr>
          <w:rFonts w:ascii="Georgia" w:eastAsia="Calibri" w:hAnsi="Georgia"/>
          <w:highlight w:val="green"/>
          <w:u w:val="single"/>
        </w:rPr>
        <w:t xml:space="preserve">and too frequently relies on </w:t>
      </w:r>
      <w:r w:rsidRPr="007266C6">
        <w:rPr>
          <w:rFonts w:ascii="Georgia" w:eastAsia="Calibri" w:hAnsi="Georgia"/>
          <w:b/>
          <w:iCs/>
          <w:highlight w:val="green"/>
          <w:u w:val="single"/>
        </w:rPr>
        <w:t>military</w:t>
      </w:r>
      <w:r w:rsidRPr="007266C6">
        <w:rPr>
          <w:rFonts w:ascii="Georgia" w:eastAsia="Calibri" w:hAnsi="Georgia"/>
          <w:sz w:val="16"/>
        </w:rPr>
        <w:t xml:space="preserve"> over diplomatic </w:t>
      </w:r>
      <w:r w:rsidRPr="007266C6">
        <w:rPr>
          <w:rFonts w:ascii="Georgia" w:eastAsia="Calibri" w:hAnsi="Georgia"/>
          <w:b/>
          <w:iCs/>
          <w:highlight w:val="green"/>
          <w:u w:val="single"/>
        </w:rPr>
        <w:t>means</w:t>
      </w:r>
      <w:r w:rsidRPr="007266C6">
        <w:rPr>
          <w:rFonts w:ascii="Georgia" w:eastAsia="Calibri" w:hAnsi="Georgia"/>
          <w:sz w:val="16"/>
        </w:rPr>
        <w:t xml:space="preserve"> to defend those interests while seeking to maintain, to the maximum extent possible, economic and military dominance worldwide and to extend democracy to as many nations as possible.2 A second Restraint view that follows from the above is the notion that post–Cold War </w:t>
      </w:r>
      <w:r w:rsidRPr="007266C6">
        <w:rPr>
          <w:rFonts w:ascii="Georgia" w:eastAsia="Calibri" w:hAnsi="Georgia"/>
          <w:highlight w:val="green"/>
          <w:u w:val="single"/>
        </w:rPr>
        <w:t>efforts to maintain</w:t>
      </w:r>
      <w:r w:rsidRPr="007266C6">
        <w:rPr>
          <w:rFonts w:ascii="Georgia" w:eastAsia="Calibri" w:hAnsi="Georgia"/>
          <w:u w:val="single"/>
        </w:rPr>
        <w:t xml:space="preserve"> U.S. global </w:t>
      </w:r>
      <w:r w:rsidRPr="007266C6">
        <w:rPr>
          <w:rFonts w:ascii="Georgia" w:eastAsia="Calibri" w:hAnsi="Georgia"/>
          <w:b/>
          <w:iCs/>
          <w:u w:val="single"/>
        </w:rPr>
        <w:t xml:space="preserve">military </w:t>
      </w:r>
      <w:r w:rsidRPr="007266C6">
        <w:rPr>
          <w:rFonts w:ascii="Georgia" w:eastAsia="Calibri" w:hAnsi="Georgia"/>
          <w:b/>
          <w:iCs/>
          <w:highlight w:val="green"/>
          <w:u w:val="single"/>
        </w:rPr>
        <w:t>primacy</w:t>
      </w:r>
      <w:r w:rsidRPr="007266C6">
        <w:rPr>
          <w:rFonts w:ascii="Georgia" w:eastAsia="Calibri" w:hAnsi="Georgia"/>
          <w:sz w:val="16"/>
        </w:rPr>
        <w:t xml:space="preserve">, whether </w:t>
      </w:r>
      <w:r w:rsidRPr="007266C6">
        <w:rPr>
          <w:rFonts w:ascii="Georgia" w:eastAsia="Calibri" w:hAnsi="Georgia"/>
          <w:b/>
          <w:iCs/>
          <w:highlight w:val="green"/>
          <w:u w:val="single"/>
        </w:rPr>
        <w:t>emphasizing deterrence</w:t>
      </w:r>
      <w:r w:rsidRPr="007266C6">
        <w:rPr>
          <w:rFonts w:ascii="Georgia" w:eastAsia="Calibri" w:hAnsi="Georgia"/>
          <w:sz w:val="16"/>
        </w:rPr>
        <w:t xml:space="preserve"> or active intervention, have most often </w:t>
      </w:r>
      <w:r w:rsidRPr="007266C6">
        <w:rPr>
          <w:rFonts w:ascii="Georgia" w:eastAsia="Calibri" w:hAnsi="Georgia"/>
          <w:b/>
          <w:iCs/>
          <w:highlight w:val="green"/>
          <w:u w:val="single"/>
        </w:rPr>
        <w:t>produce</w:t>
      </w:r>
      <w:r w:rsidRPr="007266C6">
        <w:rPr>
          <w:rFonts w:ascii="Georgia" w:eastAsia="Calibri" w:hAnsi="Georgia"/>
          <w:u w:val="single"/>
        </w:rPr>
        <w:t xml:space="preserve">d </w:t>
      </w:r>
      <w:r w:rsidRPr="007266C6">
        <w:rPr>
          <w:rFonts w:ascii="Georgia" w:eastAsia="Calibri" w:hAnsi="Georgia"/>
          <w:highlight w:val="green"/>
          <w:u w:val="single"/>
        </w:rPr>
        <w:t>a</w:t>
      </w:r>
      <w:r w:rsidRPr="007266C6">
        <w:rPr>
          <w:rFonts w:ascii="Georgia" w:eastAsia="Calibri" w:hAnsi="Georgia"/>
          <w:u w:val="single"/>
        </w:rPr>
        <w:t xml:space="preserve"> </w:t>
      </w:r>
      <w:r w:rsidRPr="007266C6">
        <w:rPr>
          <w:rFonts w:ascii="Georgia" w:eastAsia="Calibri" w:hAnsi="Georgia"/>
          <w:b/>
          <w:iCs/>
          <w:u w:val="single"/>
        </w:rPr>
        <w:t>more dangerous</w:t>
      </w:r>
      <w:r w:rsidRPr="007266C6">
        <w:rPr>
          <w:rFonts w:ascii="Georgia" w:eastAsia="Calibri" w:hAnsi="Georgia"/>
          <w:u w:val="single"/>
        </w:rPr>
        <w:t xml:space="preserve">, </w:t>
      </w:r>
      <w:r w:rsidRPr="007266C6">
        <w:rPr>
          <w:rFonts w:ascii="Georgia" w:eastAsia="Calibri" w:hAnsi="Georgia"/>
          <w:b/>
          <w:iCs/>
          <w:highlight w:val="green"/>
          <w:u w:val="single"/>
        </w:rPr>
        <w:t>less stable world</w:t>
      </w:r>
      <w:r w:rsidRPr="007266C6">
        <w:rPr>
          <w:rFonts w:ascii="Georgia" w:eastAsia="Calibri" w:hAnsi="Georgia"/>
          <w:sz w:val="16"/>
        </w:rPr>
        <w:t xml:space="preserve">, thereby undermining the most vital U.S. interest of safeguarding the security and well–being of the American people.3 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7266C6">
        <w:rPr>
          <w:rFonts w:ascii="Georgia" w:eastAsia="Calibri" w:hAnsi="Georgia"/>
          <w:u w:val="single"/>
        </w:rPr>
        <w:t>vital national interests</w:t>
      </w:r>
      <w:r w:rsidRPr="007266C6">
        <w:rPr>
          <w:rFonts w:ascii="Georgia" w:eastAsia="Calibri" w:hAnsi="Georgia"/>
          <w:sz w:val="16"/>
        </w:rPr>
        <w:t xml:space="preserve"> should thus be limited to the defense and preservation of conditions directly necessary to the territorial integrity, security, and well–being of the American people and their way of life. 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7266C6">
        <w:rPr>
          <w:rFonts w:ascii="Georgia" w:eastAsia="Calibri" w:hAnsi="Georgia"/>
          <w:u w:val="single"/>
        </w:rPr>
        <w:t xml:space="preserve">does </w:t>
      </w:r>
      <w:r w:rsidRPr="007266C6">
        <w:rPr>
          <w:rFonts w:ascii="Georgia" w:eastAsia="Calibri" w:hAnsi="Georgia"/>
          <w:b/>
          <w:iCs/>
          <w:u w:val="single"/>
        </w:rPr>
        <w:t>not</w:t>
      </w:r>
      <w:r w:rsidRPr="007266C6">
        <w:rPr>
          <w:rFonts w:ascii="Georgia" w:eastAsia="Calibri" w:hAnsi="Georgia"/>
          <w:u w:val="single"/>
        </w:rPr>
        <w:t xml:space="preserve"> require</w:t>
      </w:r>
      <w:r w:rsidRPr="007266C6">
        <w:rPr>
          <w:rFonts w:ascii="Georgia" w:eastAsia="Calibri" w:hAnsi="Georgia"/>
          <w:sz w:val="16"/>
        </w:rPr>
        <w:t xml:space="preserve"> absolute security, the maintenance of </w:t>
      </w:r>
      <w:r w:rsidRPr="007266C6">
        <w:rPr>
          <w:rFonts w:ascii="Georgia" w:eastAsia="Calibri" w:hAnsi="Georgia"/>
          <w:u w:val="single"/>
        </w:rPr>
        <w:t>a prominent global military presence,</w:t>
      </w:r>
      <w:r w:rsidRPr="007266C6">
        <w:rPr>
          <w:rFonts w:ascii="Georgia" w:eastAsia="Calibri" w:hAnsi="Georgia"/>
          <w:sz w:val="16"/>
        </w:rPr>
        <w:t xml:space="preserve"> a reliance on </w:t>
      </w:r>
      <w:r w:rsidRPr="007266C6">
        <w:rPr>
          <w:rFonts w:ascii="Georgia" w:eastAsia="Calibri" w:hAnsi="Georgia"/>
          <w:u w:val="single"/>
        </w:rPr>
        <w:t>frequent overseas military forays,</w:t>
      </w:r>
      <w:r w:rsidRPr="007266C6">
        <w:rPr>
          <w:rFonts w:ascii="Georgia" w:eastAsia="Calibri" w:hAnsi="Georgia"/>
          <w:sz w:val="16"/>
        </w:rPr>
        <w:t xml:space="preserve"> </w:t>
      </w:r>
      <w:r w:rsidRPr="007266C6">
        <w:rPr>
          <w:rFonts w:ascii="Georgia" w:eastAsia="Calibri" w:hAnsi="Georgia"/>
          <w:u w:val="single"/>
        </w:rPr>
        <w:t>or</w:t>
      </w:r>
      <w:r w:rsidRPr="007266C6">
        <w:rPr>
          <w:rFonts w:ascii="Georgia" w:eastAsia="Calibri" w:hAnsi="Georgia"/>
          <w:sz w:val="16"/>
        </w:rPr>
        <w:t xml:space="preserve"> extensive, formal, often </w:t>
      </w:r>
      <w:r w:rsidRPr="007266C6">
        <w:rPr>
          <w:rFonts w:ascii="Georgia" w:eastAsia="Calibri" w:hAnsi="Georgia"/>
          <w:b/>
          <w:iCs/>
          <w:u w:val="single"/>
        </w:rPr>
        <w:t>one–sided, security commitments</w:t>
      </w:r>
      <w:r w:rsidRPr="007266C6">
        <w:rPr>
          <w:rFonts w:ascii="Georgia" w:eastAsia="Calibri" w:hAnsi="Georgia"/>
          <w:sz w:val="16"/>
        </w:rPr>
        <w:t xml:space="preserve"> to a wide range of other nations. A third Restraint viewpoint stresses the fact that </w:t>
      </w:r>
      <w:r w:rsidRPr="007266C6">
        <w:rPr>
          <w:rFonts w:ascii="Georgia" w:eastAsia="Calibri" w:hAnsi="Georgia"/>
          <w:u w:val="single"/>
        </w:rPr>
        <w:t>the international system</w:t>
      </w:r>
      <w:r w:rsidRPr="007266C6">
        <w:rPr>
          <w:rFonts w:ascii="Georgia" w:eastAsia="Calibri" w:hAnsi="Georgia"/>
          <w:sz w:val="16"/>
        </w:rPr>
        <w:t xml:space="preserve"> within which the United States defends or advances its interests </w:t>
      </w:r>
      <w:r w:rsidRPr="007266C6">
        <w:rPr>
          <w:rFonts w:ascii="Georgia" w:eastAsia="Calibri" w:hAnsi="Georgia"/>
          <w:u w:val="single"/>
        </w:rPr>
        <w:t xml:space="preserve">is </w:t>
      </w:r>
      <w:r w:rsidRPr="007266C6">
        <w:rPr>
          <w:rFonts w:ascii="Georgia" w:eastAsia="Calibri" w:hAnsi="Georgia"/>
          <w:b/>
          <w:iCs/>
          <w:u w:val="single"/>
        </w:rPr>
        <w:t>no longer unipolar</w:t>
      </w:r>
      <w:r w:rsidRPr="007266C6">
        <w:rPr>
          <w:rFonts w:ascii="Georgia" w:eastAsia="Calibri" w:hAnsi="Georgia"/>
          <w:sz w:val="16"/>
        </w:rPr>
        <w:t xml:space="preserve">.4 The conditions that elevated the United States to the status of global hegemon after the fall of the Soviet Union in 1991 no longer exist and cannot be restored. </w:t>
      </w:r>
      <w:r w:rsidRPr="007266C6">
        <w:rPr>
          <w:rFonts w:ascii="Georgia" w:eastAsia="Calibri" w:hAnsi="Georgia"/>
          <w:u w:val="single"/>
        </w:rPr>
        <w:t>The U</w:t>
      </w:r>
      <w:r w:rsidRPr="007266C6">
        <w:rPr>
          <w:rFonts w:ascii="Georgia" w:eastAsia="Calibri" w:hAnsi="Georgia"/>
          <w:sz w:val="16"/>
        </w:rPr>
        <w:t xml:space="preserve">nited </w:t>
      </w:r>
      <w:r w:rsidRPr="007266C6">
        <w:rPr>
          <w:rFonts w:ascii="Georgia" w:eastAsia="Calibri" w:hAnsi="Georgia"/>
          <w:u w:val="single"/>
        </w:rPr>
        <w:t>S</w:t>
      </w:r>
      <w:r w:rsidRPr="007266C6">
        <w:rPr>
          <w:rFonts w:ascii="Georgia" w:eastAsia="Calibri" w:hAnsi="Georgia"/>
          <w:sz w:val="16"/>
        </w:rPr>
        <w:t xml:space="preserve">tates </w:t>
      </w:r>
      <w:r w:rsidRPr="007266C6">
        <w:rPr>
          <w:rFonts w:ascii="Georgia" w:eastAsia="Calibri" w:hAnsi="Georgia"/>
          <w:u w:val="single"/>
        </w:rPr>
        <w:t>has no</w:t>
      </w:r>
      <w:r w:rsidRPr="007266C6">
        <w:rPr>
          <w:rFonts w:ascii="Georgia" w:eastAsia="Calibri" w:hAnsi="Georgia"/>
          <w:sz w:val="16"/>
        </w:rPr>
        <w:t xml:space="preserve"> practical </w:t>
      </w:r>
      <w:r w:rsidRPr="007266C6">
        <w:rPr>
          <w:rFonts w:ascii="Georgia" w:eastAsia="Calibri" w:hAnsi="Georgia"/>
          <w:u w:val="single"/>
        </w:rPr>
        <w:t>alternative but to accept the reality of an increasingly multipolar world and recognize that</w:t>
      </w:r>
      <w:r w:rsidRPr="007266C6">
        <w:rPr>
          <w:rFonts w:ascii="Georgia" w:eastAsia="Calibri" w:hAnsi="Georgia"/>
          <w:sz w:val="16"/>
        </w:rPr>
        <w:t xml:space="preserve"> both </w:t>
      </w:r>
      <w:r w:rsidRPr="007266C6">
        <w:rPr>
          <w:rFonts w:ascii="Georgia" w:eastAsia="Calibri" w:hAnsi="Georgia"/>
          <w:b/>
          <w:iCs/>
          <w:u w:val="single"/>
        </w:rPr>
        <w:t>continued U.S. dominance</w:t>
      </w:r>
      <w:r w:rsidRPr="007266C6">
        <w:rPr>
          <w:rFonts w:ascii="Georgia" w:eastAsia="Calibri" w:hAnsi="Georgia"/>
          <w:sz w:val="16"/>
        </w:rPr>
        <w:t xml:space="preserve"> and world peace </w:t>
      </w:r>
      <w:r w:rsidRPr="007266C6">
        <w:rPr>
          <w:rFonts w:ascii="Georgia" w:eastAsia="Calibri" w:hAnsi="Georgia"/>
          <w:u w:val="single"/>
        </w:rPr>
        <w:t xml:space="preserve">are </w:t>
      </w:r>
      <w:r w:rsidRPr="007266C6">
        <w:rPr>
          <w:rFonts w:ascii="Georgia" w:eastAsia="Calibri" w:hAnsi="Georgia"/>
          <w:b/>
          <w:iCs/>
          <w:u w:val="single"/>
        </w:rPr>
        <w:t>illusions</w:t>
      </w:r>
      <w:r w:rsidRPr="007266C6">
        <w:rPr>
          <w:rFonts w:ascii="Georgia" w:eastAsia="Calibri" w:hAnsi="Georgia"/>
          <w:sz w:val="16"/>
        </w:rPr>
        <w:t xml:space="preserve">. For the foreseeable future, </w:t>
      </w:r>
      <w:r w:rsidRPr="007266C6">
        <w:rPr>
          <w:rFonts w:ascii="Georgia" w:eastAsia="Calibri" w:hAnsi="Georgia"/>
          <w:u w:val="single"/>
        </w:rPr>
        <w:t>mutual coexistence, compromise, and balance among the great powers will have to suffice</w:t>
      </w:r>
      <w:r w:rsidRPr="007266C6">
        <w:rPr>
          <w:rFonts w:ascii="Georgia" w:eastAsia="Calibri" w:hAnsi="Georgia"/>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The Restraint view holds that, within this system, </w:t>
      </w:r>
      <w:r w:rsidRPr="007266C6">
        <w:rPr>
          <w:rFonts w:ascii="Georgia" w:eastAsia="Calibri" w:hAnsi="Georgia"/>
          <w:u w:val="single"/>
        </w:rPr>
        <w:t xml:space="preserve">two </w:t>
      </w:r>
      <w:r w:rsidRPr="007266C6">
        <w:rPr>
          <w:rFonts w:ascii="Georgia" w:eastAsia="Calibri" w:hAnsi="Georgia"/>
          <w:b/>
          <w:iCs/>
          <w:u w:val="single"/>
        </w:rPr>
        <w:t>existential</w:t>
      </w:r>
      <w:r w:rsidRPr="007266C6">
        <w:rPr>
          <w:rFonts w:ascii="Georgia" w:eastAsia="Calibri" w:hAnsi="Georgia"/>
          <w:sz w:val="16"/>
        </w:rPr>
        <w:t xml:space="preserve"> or near–existential international </w:t>
      </w:r>
      <w:r w:rsidRPr="007266C6">
        <w:rPr>
          <w:rFonts w:ascii="Georgia" w:eastAsia="Calibri" w:hAnsi="Georgia"/>
          <w:b/>
          <w:iCs/>
          <w:u w:val="single"/>
        </w:rPr>
        <w:t>threats</w:t>
      </w:r>
      <w:r w:rsidRPr="007266C6">
        <w:rPr>
          <w:rFonts w:ascii="Georgia" w:eastAsia="Calibri" w:hAnsi="Georgia"/>
          <w:u w:val="single"/>
        </w:rPr>
        <w:t xml:space="preserve"> endanger humankind</w:t>
      </w:r>
      <w:r w:rsidRPr="007266C6">
        <w:rPr>
          <w:rFonts w:ascii="Georgia" w:eastAsia="Calibri" w:hAnsi="Georgia"/>
          <w:sz w:val="16"/>
        </w:rPr>
        <w:t xml:space="preserve"> above all else in the present century: </w:t>
      </w:r>
      <w:r w:rsidRPr="007266C6">
        <w:rPr>
          <w:rFonts w:ascii="Georgia" w:eastAsia="Calibri" w:hAnsi="Georgia"/>
          <w:u w:val="single"/>
        </w:rPr>
        <w:t>first</w:t>
      </w:r>
      <w:r w:rsidRPr="007266C6">
        <w:rPr>
          <w:rFonts w:ascii="Georgia" w:eastAsia="Calibri" w:hAnsi="Georgia"/>
          <w:sz w:val="16"/>
        </w:rPr>
        <w:t xml:space="preserve">, the increased possibility of large–scale </w:t>
      </w:r>
      <w:r w:rsidRPr="007266C6">
        <w:rPr>
          <w:rFonts w:ascii="Georgia" w:eastAsia="Calibri" w:hAnsi="Georgia"/>
          <w:b/>
          <w:iCs/>
          <w:u w:val="single"/>
        </w:rPr>
        <w:t>nuclear war</w:t>
      </w:r>
      <w:r w:rsidRPr="007266C6">
        <w:rPr>
          <w:rFonts w:ascii="Georgia" w:eastAsia="Calibri" w:hAnsi="Georgia"/>
          <w:sz w:val="16"/>
        </w:rPr>
        <w:t xml:space="preserve"> (</w:t>
      </w:r>
      <w:r w:rsidRPr="007266C6">
        <w:rPr>
          <w:rFonts w:ascii="Georgia" w:eastAsia="Calibri" w:hAnsi="Georgia"/>
          <w:u w:val="single"/>
        </w:rPr>
        <w:t>as a result of</w:t>
      </w:r>
      <w:r w:rsidRPr="007266C6">
        <w:rPr>
          <w:rFonts w:ascii="Georgia" w:eastAsia="Calibri" w:hAnsi="Georgia"/>
          <w:sz w:val="16"/>
        </w:rPr>
        <w:t xml:space="preserve"> proliferation, new technologies, the erosion of arms control agreements, and </w:t>
      </w:r>
      <w:r w:rsidRPr="007266C6">
        <w:rPr>
          <w:rFonts w:ascii="Georgia" w:eastAsia="Calibri" w:hAnsi="Georgia"/>
          <w:u w:val="single"/>
        </w:rPr>
        <w:t>deepening great power rivalries</w:t>
      </w:r>
      <w:r w:rsidRPr="007266C6">
        <w:rPr>
          <w:rFonts w:ascii="Georgia" w:eastAsia="Calibri" w:hAnsi="Georgia"/>
          <w:sz w:val="16"/>
        </w:rPr>
        <w:t xml:space="preserve">); </w:t>
      </w:r>
      <w:r w:rsidRPr="007266C6">
        <w:rPr>
          <w:rFonts w:ascii="Georgia" w:eastAsia="Calibri" w:hAnsi="Georgia"/>
          <w:u w:val="single"/>
        </w:rPr>
        <w:t>and second</w:t>
      </w:r>
      <w:r w:rsidRPr="007266C6">
        <w:rPr>
          <w:rFonts w:ascii="Georgia" w:eastAsia="Calibri" w:hAnsi="Georgia"/>
          <w:sz w:val="16"/>
        </w:rPr>
        <w:t xml:space="preserve">, </w:t>
      </w:r>
      <w:r w:rsidRPr="007266C6">
        <w:rPr>
          <w:rFonts w:ascii="Georgia" w:eastAsia="Calibri" w:hAnsi="Georgia"/>
          <w:u w:val="single"/>
        </w:rPr>
        <w:t>the</w:t>
      </w:r>
      <w:r w:rsidRPr="007266C6">
        <w:rPr>
          <w:rFonts w:ascii="Georgia" w:eastAsia="Calibri" w:hAnsi="Georgia"/>
          <w:sz w:val="16"/>
        </w:rPr>
        <w:t xml:space="preserve"> largely </w:t>
      </w:r>
      <w:r w:rsidRPr="007266C6">
        <w:rPr>
          <w:rFonts w:ascii="Georgia" w:eastAsia="Calibri" w:hAnsi="Georgia"/>
          <w:b/>
          <w:iCs/>
          <w:u w:val="single"/>
        </w:rPr>
        <w:t>unchecked</w:t>
      </w:r>
      <w:r w:rsidRPr="007266C6">
        <w:rPr>
          <w:rFonts w:ascii="Georgia" w:eastAsia="Calibri" w:hAnsi="Georgia"/>
          <w:sz w:val="16"/>
        </w:rPr>
        <w:t xml:space="preserve"> worsening of the </w:t>
      </w:r>
      <w:r w:rsidRPr="007266C6">
        <w:rPr>
          <w:rFonts w:ascii="Georgia" w:eastAsia="Calibri" w:hAnsi="Georgia"/>
          <w:b/>
          <w:iCs/>
          <w:u w:val="single"/>
        </w:rPr>
        <w:t>climate crisis</w:t>
      </w:r>
      <w:r w:rsidRPr="007266C6">
        <w:rPr>
          <w:rFonts w:ascii="Georgia" w:eastAsia="Calibri" w:hAnsi="Georgia"/>
          <w:sz w:val="16"/>
        </w:rPr>
        <w:t xml:space="preserve"> as the preeminent expression of global environmental degradation.7 A third threat is primarily domestic and mostly affects democratic states, although it certainly also has international implications: the rise of extremely nationalist, anti–democratic, race–based nativism and the political polarization and dysfunction it engenders.8 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 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r w:rsidRPr="007266C6">
        <w:rPr>
          <w:rFonts w:ascii="Georgia" w:eastAsia="Calibri" w:hAnsi="Georgia"/>
          <w:highlight w:val="green"/>
          <w:u w:val="single"/>
        </w:rPr>
        <w:t>The U</w:t>
      </w:r>
      <w:r w:rsidRPr="007266C6">
        <w:rPr>
          <w:rFonts w:ascii="Georgia" w:eastAsia="Calibri" w:hAnsi="Georgia"/>
          <w:sz w:val="16"/>
        </w:rPr>
        <w:t xml:space="preserve">nited </w:t>
      </w:r>
      <w:r w:rsidRPr="007266C6">
        <w:rPr>
          <w:rFonts w:ascii="Georgia" w:eastAsia="Calibri" w:hAnsi="Georgia"/>
          <w:highlight w:val="green"/>
          <w:u w:val="single"/>
        </w:rPr>
        <w:t>S</w:t>
      </w:r>
      <w:r w:rsidRPr="007266C6">
        <w:rPr>
          <w:rFonts w:ascii="Georgia" w:eastAsia="Calibri" w:hAnsi="Georgia"/>
          <w:sz w:val="16"/>
        </w:rPr>
        <w:t xml:space="preserve">tates, as the dominant military and economic power on the planet, </w:t>
      </w:r>
      <w:r w:rsidRPr="007266C6">
        <w:rPr>
          <w:rFonts w:ascii="Georgia" w:eastAsia="Calibri" w:hAnsi="Georgia"/>
          <w:u w:val="single"/>
        </w:rPr>
        <w:t xml:space="preserve">has </w:t>
      </w:r>
      <w:r w:rsidRPr="007266C6">
        <w:rPr>
          <w:rFonts w:ascii="Georgia" w:eastAsia="Calibri" w:hAnsi="Georgia"/>
          <w:highlight w:val="green"/>
          <w:u w:val="single"/>
        </w:rPr>
        <w:t>developed</w:t>
      </w:r>
      <w:r w:rsidRPr="007266C6">
        <w:rPr>
          <w:rFonts w:ascii="Georgia" w:eastAsia="Calibri" w:hAnsi="Georgia"/>
          <w:u w:val="single"/>
        </w:rPr>
        <w:t xml:space="preserve"> and maintained </w:t>
      </w:r>
      <w:r w:rsidRPr="007266C6">
        <w:rPr>
          <w:rFonts w:ascii="Georgia" w:eastAsia="Calibri" w:hAnsi="Georgia"/>
          <w:highlight w:val="green"/>
          <w:u w:val="single"/>
        </w:rPr>
        <w:t xml:space="preserve">the </w:t>
      </w:r>
      <w:r w:rsidRPr="007266C6">
        <w:rPr>
          <w:rFonts w:ascii="Georgia" w:eastAsia="Calibri" w:hAnsi="Georgia"/>
          <w:b/>
          <w:iCs/>
          <w:highlight w:val="green"/>
          <w:u w:val="single"/>
        </w:rPr>
        <w:t>dangerous notion</w:t>
      </w:r>
      <w:r w:rsidRPr="007266C6">
        <w:rPr>
          <w:rFonts w:ascii="Georgia" w:eastAsia="Calibri" w:hAnsi="Georgia"/>
          <w:u w:val="single"/>
        </w:rPr>
        <w:t xml:space="preserve"> that only </w:t>
      </w:r>
      <w:r w:rsidRPr="007266C6">
        <w:rPr>
          <w:rFonts w:ascii="Georgia" w:eastAsia="Calibri" w:hAnsi="Georgia"/>
          <w:highlight w:val="green"/>
          <w:u w:val="single"/>
        </w:rPr>
        <w:t>American</w:t>
      </w:r>
      <w:r w:rsidRPr="007266C6">
        <w:rPr>
          <w:rFonts w:ascii="Georgia" w:eastAsia="Calibri" w:hAnsi="Georgia"/>
          <w:u w:val="single"/>
        </w:rPr>
        <w:t xml:space="preserve"> global </w:t>
      </w:r>
      <w:r w:rsidRPr="007266C6">
        <w:rPr>
          <w:rFonts w:ascii="Georgia" w:eastAsia="Calibri" w:hAnsi="Georgia"/>
          <w:b/>
          <w:iCs/>
          <w:highlight w:val="green"/>
          <w:u w:val="single"/>
        </w:rPr>
        <w:t>primacy</w:t>
      </w:r>
      <w:r w:rsidRPr="007266C6">
        <w:rPr>
          <w:rFonts w:ascii="Georgia" w:eastAsia="Calibri" w:hAnsi="Georgia"/>
          <w:sz w:val="16"/>
        </w:rPr>
        <w:t xml:space="preserve"> and “leadership” </w:t>
      </w:r>
      <w:r w:rsidRPr="007266C6">
        <w:rPr>
          <w:rFonts w:ascii="Georgia" w:eastAsia="Calibri" w:hAnsi="Georgia"/>
          <w:highlight w:val="green"/>
          <w:u w:val="single"/>
        </w:rPr>
        <w:t xml:space="preserve">can keep the world </w:t>
      </w:r>
      <w:r w:rsidRPr="007266C6">
        <w:rPr>
          <w:rFonts w:ascii="Georgia" w:eastAsia="Calibri" w:hAnsi="Georgia"/>
          <w:b/>
          <w:iCs/>
          <w:highlight w:val="green"/>
          <w:u w:val="single"/>
        </w:rPr>
        <w:t>peaceful</w:t>
      </w:r>
      <w:r w:rsidRPr="007266C6">
        <w:rPr>
          <w:rFonts w:ascii="Georgia" w:eastAsia="Calibri" w:hAnsi="Georgia"/>
          <w:sz w:val="16"/>
        </w:rPr>
        <w:t xml:space="preserve"> and ensure prosperity.10 Restrainers believe </w:t>
      </w:r>
      <w:r w:rsidRPr="007266C6">
        <w:rPr>
          <w:rFonts w:ascii="Georgia" w:eastAsia="Calibri" w:hAnsi="Georgia"/>
          <w:u w:val="single"/>
        </w:rPr>
        <w:t>this idea has led the U</w:t>
      </w:r>
      <w:r w:rsidRPr="007266C6">
        <w:rPr>
          <w:rFonts w:ascii="Georgia" w:eastAsia="Calibri" w:hAnsi="Georgia"/>
          <w:sz w:val="16"/>
        </w:rPr>
        <w:t xml:space="preserve">nited </w:t>
      </w:r>
      <w:r w:rsidRPr="007266C6">
        <w:rPr>
          <w:rFonts w:ascii="Georgia" w:eastAsia="Calibri" w:hAnsi="Georgia"/>
          <w:u w:val="single"/>
        </w:rPr>
        <w:t>S</w:t>
      </w:r>
      <w:r w:rsidRPr="007266C6">
        <w:rPr>
          <w:rFonts w:ascii="Georgia" w:eastAsia="Calibri" w:hAnsi="Georgia"/>
          <w:sz w:val="16"/>
        </w:rPr>
        <w:t xml:space="preserve">tates </w:t>
      </w:r>
      <w:r w:rsidRPr="007266C6">
        <w:rPr>
          <w:rFonts w:ascii="Georgia" w:eastAsia="Calibri" w:hAnsi="Georgia"/>
          <w:u w:val="single"/>
        </w:rPr>
        <w:t>to engage</w:t>
      </w:r>
      <w:r w:rsidRPr="007266C6">
        <w:rPr>
          <w:rFonts w:ascii="Georgia" w:eastAsia="Calibri" w:hAnsi="Georgia"/>
          <w:sz w:val="16"/>
        </w:rPr>
        <w:t xml:space="preserve"> frequently </w:t>
      </w:r>
      <w:r w:rsidRPr="007266C6">
        <w:rPr>
          <w:rFonts w:ascii="Georgia" w:eastAsia="Calibri" w:hAnsi="Georgia"/>
          <w:u w:val="single"/>
        </w:rPr>
        <w:t>in</w:t>
      </w:r>
      <w:r w:rsidRPr="007266C6">
        <w:rPr>
          <w:rFonts w:ascii="Georgia" w:eastAsia="Calibri" w:hAnsi="Georgia"/>
          <w:sz w:val="16"/>
        </w:rPr>
        <w:t xml:space="preserve"> a </w:t>
      </w:r>
      <w:r w:rsidRPr="007266C6">
        <w:rPr>
          <w:rFonts w:ascii="Georgia" w:eastAsia="Calibri" w:hAnsi="Georgia"/>
          <w:b/>
          <w:iCs/>
          <w:u w:val="single"/>
        </w:rPr>
        <w:t>feckless misuse</w:t>
      </w:r>
      <w:r w:rsidRPr="007266C6">
        <w:rPr>
          <w:rFonts w:ascii="Georgia" w:eastAsia="Calibri" w:hAnsi="Georgia"/>
          <w:u w:val="single"/>
        </w:rPr>
        <w:t xml:space="preserve"> of military power</w:t>
      </w:r>
      <w:r w:rsidRPr="007266C6">
        <w:rPr>
          <w:rFonts w:ascii="Georgia" w:eastAsia="Calibri" w:hAnsi="Georgia"/>
          <w:sz w:val="16"/>
        </w:rPr>
        <w:t xml:space="preserve">, </w:t>
      </w:r>
      <w:r w:rsidRPr="007266C6">
        <w:rPr>
          <w:rFonts w:ascii="Georgia" w:eastAsia="Calibri" w:hAnsi="Georgia"/>
          <w:u w:val="single"/>
        </w:rPr>
        <w:t>resulting</w:t>
      </w:r>
      <w:r w:rsidRPr="007266C6">
        <w:rPr>
          <w:rFonts w:ascii="Georgia" w:eastAsia="Calibri" w:hAnsi="Georgia"/>
          <w:sz w:val="16"/>
        </w:rPr>
        <w:t xml:space="preserve"> in large part </w:t>
      </w:r>
      <w:r w:rsidRPr="007266C6">
        <w:rPr>
          <w:rFonts w:ascii="Georgia" w:eastAsia="Calibri" w:hAnsi="Georgia"/>
          <w:u w:val="single"/>
        </w:rPr>
        <w:t xml:space="preserve">from </w:t>
      </w:r>
      <w:r w:rsidRPr="007266C6">
        <w:rPr>
          <w:rFonts w:ascii="Georgia" w:eastAsia="Calibri" w:hAnsi="Georgia"/>
          <w:b/>
          <w:iCs/>
          <w:u w:val="single"/>
        </w:rPr>
        <w:t>inflated threats</w:t>
      </w:r>
      <w:r w:rsidRPr="007266C6">
        <w:rPr>
          <w:rFonts w:ascii="Georgia" w:eastAsia="Calibri" w:hAnsi="Georgia"/>
          <w:sz w:val="16"/>
        </w:rPr>
        <w:t xml:space="preserve">, overconfidence, and a deep belief in American exceptionalism. With the possible exception of Israel, </w:t>
      </w:r>
      <w:r w:rsidRPr="007266C6">
        <w:rPr>
          <w:rFonts w:ascii="Georgia" w:eastAsia="Calibri" w:hAnsi="Georgia"/>
          <w:b/>
          <w:iCs/>
          <w:highlight w:val="green"/>
          <w:u w:val="single"/>
        </w:rPr>
        <w:t>no nation</w:t>
      </w:r>
      <w:r w:rsidRPr="007266C6">
        <w:rPr>
          <w:rFonts w:ascii="Georgia" w:eastAsia="Calibri" w:hAnsi="Georgia"/>
          <w:highlight w:val="green"/>
          <w:u w:val="single"/>
        </w:rPr>
        <w:t xml:space="preserve"> employs force as frequently</w:t>
      </w:r>
      <w:r w:rsidRPr="007266C6">
        <w:rPr>
          <w:rFonts w:ascii="Georgia" w:eastAsia="Calibri" w:hAnsi="Georgia"/>
          <w:sz w:val="16"/>
        </w:rPr>
        <w:t xml:space="preserve">. Moreover, many Americans remain strongly supportive of high levels of U.S. defense spending and Washington’s many global security alliances. However, many </w:t>
      </w:r>
      <w:r w:rsidRPr="007266C6">
        <w:rPr>
          <w:rFonts w:ascii="Georgia" w:eastAsia="Calibri" w:hAnsi="Georgia"/>
          <w:u w:val="single"/>
        </w:rPr>
        <w:t>citizens are</w:t>
      </w:r>
      <w:r w:rsidRPr="007266C6">
        <w:rPr>
          <w:rFonts w:ascii="Georgia" w:eastAsia="Calibri" w:hAnsi="Georgia"/>
          <w:sz w:val="16"/>
        </w:rPr>
        <w:t xml:space="preserve"> also </w:t>
      </w:r>
      <w:r w:rsidRPr="007266C6">
        <w:rPr>
          <w:rFonts w:ascii="Georgia" w:eastAsia="Calibri" w:hAnsi="Georgia"/>
          <w:u w:val="single"/>
        </w:rPr>
        <w:t>growing weary of U.S. military interventions and</w:t>
      </w:r>
      <w:r w:rsidRPr="007266C6">
        <w:rPr>
          <w:rFonts w:ascii="Georgia" w:eastAsia="Calibri" w:hAnsi="Georgia"/>
          <w:sz w:val="16"/>
        </w:rPr>
        <w:t xml:space="preserve"> the heavy </w:t>
      </w:r>
      <w:r w:rsidRPr="007266C6">
        <w:rPr>
          <w:rFonts w:ascii="Georgia" w:eastAsia="Calibri" w:hAnsi="Georgia"/>
          <w:u w:val="single"/>
        </w:rPr>
        <w:t xml:space="preserve">reliance on </w:t>
      </w:r>
      <w:r w:rsidRPr="007266C6">
        <w:rPr>
          <w:rFonts w:ascii="Georgia" w:eastAsia="Calibri" w:hAnsi="Georgia"/>
          <w:b/>
          <w:iCs/>
          <w:u w:val="single"/>
        </w:rPr>
        <w:t>military</w:t>
      </w:r>
      <w:r w:rsidRPr="007266C6">
        <w:rPr>
          <w:rFonts w:ascii="Georgia" w:eastAsia="Calibri" w:hAnsi="Georgia"/>
          <w:u w:val="single"/>
        </w:rPr>
        <w:t xml:space="preserve"> </w:t>
      </w:r>
      <w:r w:rsidRPr="007266C6">
        <w:rPr>
          <w:rFonts w:ascii="Georgia" w:eastAsia="Calibri" w:hAnsi="Georgia"/>
          <w:b/>
          <w:iCs/>
          <w:u w:val="single"/>
        </w:rPr>
        <w:t>options</w:t>
      </w:r>
      <w:r w:rsidRPr="007266C6">
        <w:rPr>
          <w:rFonts w:ascii="Georgia" w:eastAsia="Calibri" w:hAnsi="Georgia"/>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 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 Politicians often exploit the worsening domestic situation by inflating the threats posed by undemocratic states like China to divert attention from their own responsibility for problems at home </w:t>
      </w:r>
      <w:r w:rsidRPr="007266C6">
        <w:rPr>
          <w:rFonts w:ascii="Georgia" w:eastAsia="Calibri" w:hAnsi="Georgia"/>
          <w:sz w:val="16"/>
        </w:rPr>
        <w:lastRenderedPageBreak/>
        <w:t xml:space="preserve">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 Finally, many U.S. </w:t>
      </w:r>
      <w:r w:rsidRPr="007266C6">
        <w:rPr>
          <w:rFonts w:ascii="Georgia" w:eastAsia="Calibri" w:hAnsi="Georgia"/>
          <w:u w:val="single"/>
        </w:rPr>
        <w:t xml:space="preserve">friends and allies have </w:t>
      </w:r>
      <w:r w:rsidRPr="007266C6">
        <w:rPr>
          <w:rFonts w:ascii="Georgia" w:eastAsia="Calibri" w:hAnsi="Georgia"/>
          <w:sz w:val="16"/>
        </w:rPr>
        <w:t xml:space="preserve">both </w:t>
      </w:r>
      <w:r w:rsidRPr="007266C6">
        <w:rPr>
          <w:rFonts w:ascii="Georgia" w:eastAsia="Calibri" w:hAnsi="Georgia"/>
          <w:u w:val="single"/>
        </w:rPr>
        <w:t xml:space="preserve">the capacity and the need to do </w:t>
      </w:r>
      <w:r w:rsidRPr="007266C6">
        <w:rPr>
          <w:rFonts w:ascii="Georgia" w:eastAsia="Calibri" w:hAnsi="Georgia"/>
          <w:b/>
          <w:iCs/>
          <w:u w:val="single"/>
        </w:rPr>
        <w:t>far more</w:t>
      </w:r>
      <w:r w:rsidRPr="007266C6">
        <w:rPr>
          <w:rFonts w:ascii="Georgia" w:eastAsia="Calibri" w:hAnsi="Georgia"/>
          <w:u w:val="single"/>
        </w:rPr>
        <w:t xml:space="preserve"> to provide for their </w:t>
      </w:r>
      <w:r w:rsidRPr="007266C6">
        <w:rPr>
          <w:rFonts w:ascii="Georgia" w:eastAsia="Calibri" w:hAnsi="Georgia"/>
          <w:b/>
          <w:iCs/>
          <w:u w:val="single"/>
        </w:rPr>
        <w:t>own defense</w:t>
      </w:r>
      <w:r w:rsidRPr="007266C6">
        <w:rPr>
          <w:rFonts w:ascii="Georgia" w:eastAsia="Calibri" w:hAnsi="Georgia"/>
          <w:sz w:val="16"/>
        </w:rPr>
        <w:t xml:space="preserve">, thereby </w:t>
      </w:r>
      <w:r w:rsidRPr="007266C6">
        <w:rPr>
          <w:rFonts w:ascii="Georgia" w:eastAsia="Calibri" w:hAnsi="Georgia"/>
          <w:u w:val="single"/>
        </w:rPr>
        <w:t>allowing the U</w:t>
      </w:r>
      <w:r w:rsidRPr="007266C6">
        <w:rPr>
          <w:rFonts w:ascii="Georgia" w:eastAsia="Calibri" w:hAnsi="Georgia"/>
          <w:sz w:val="16"/>
        </w:rPr>
        <w:t xml:space="preserve">nited </w:t>
      </w:r>
      <w:r w:rsidRPr="007266C6">
        <w:rPr>
          <w:rFonts w:ascii="Georgia" w:eastAsia="Calibri" w:hAnsi="Georgia"/>
          <w:u w:val="single"/>
        </w:rPr>
        <w:t>S</w:t>
      </w:r>
      <w:r w:rsidRPr="007266C6">
        <w:rPr>
          <w:rFonts w:ascii="Georgia" w:eastAsia="Calibri" w:hAnsi="Georgia"/>
          <w:sz w:val="16"/>
        </w:rPr>
        <w:t xml:space="preserve">tates </w:t>
      </w:r>
      <w:r w:rsidRPr="007266C6">
        <w:rPr>
          <w:rFonts w:ascii="Georgia" w:eastAsia="Calibri" w:hAnsi="Georgia"/>
          <w:u w:val="single"/>
        </w:rPr>
        <w:t xml:space="preserve">to significantly reduce its </w:t>
      </w:r>
      <w:r w:rsidRPr="007266C6">
        <w:rPr>
          <w:rFonts w:ascii="Georgia" w:eastAsia="Calibri" w:hAnsi="Georgia"/>
          <w:b/>
          <w:iCs/>
          <w:u w:val="single"/>
        </w:rPr>
        <w:t>own global military posture</w:t>
      </w:r>
      <w:r w:rsidRPr="007266C6">
        <w:rPr>
          <w:rFonts w:ascii="Georgia" w:eastAsia="Calibri" w:hAnsi="Georgia"/>
          <w:sz w:val="16"/>
        </w:rPr>
        <w:t xml:space="preserve">.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 If successfully implemented, </w:t>
      </w:r>
      <w:r w:rsidRPr="007266C6">
        <w:rPr>
          <w:rFonts w:ascii="Georgia" w:eastAsia="Calibri" w:hAnsi="Georgia"/>
          <w:b/>
          <w:iCs/>
          <w:highlight w:val="green"/>
          <w:u w:val="single"/>
        </w:rPr>
        <w:t>Restraint</w:t>
      </w:r>
      <w:r w:rsidRPr="007266C6">
        <w:rPr>
          <w:rFonts w:ascii="Georgia" w:eastAsia="Calibri" w:hAnsi="Georgia"/>
          <w:u w:val="single"/>
        </w:rPr>
        <w:t xml:space="preserve"> as a basis of policy</w:t>
      </w:r>
      <w:r w:rsidRPr="007266C6">
        <w:rPr>
          <w:rFonts w:ascii="Georgia" w:eastAsia="Calibri" w:hAnsi="Georgia"/>
          <w:sz w:val="16"/>
        </w:rPr>
        <w:t xml:space="preserve"> vis–à–vis China </w:t>
      </w:r>
      <w:r w:rsidRPr="007266C6">
        <w:rPr>
          <w:rFonts w:ascii="Georgia" w:eastAsia="Calibri" w:hAnsi="Georgia"/>
          <w:highlight w:val="green"/>
          <w:u w:val="single"/>
        </w:rPr>
        <w:t xml:space="preserve">will </w:t>
      </w:r>
      <w:r w:rsidRPr="007266C6">
        <w:rPr>
          <w:rFonts w:ascii="Georgia" w:eastAsia="Calibri" w:hAnsi="Georgia"/>
          <w:b/>
          <w:iCs/>
          <w:highlight w:val="green"/>
          <w:u w:val="single"/>
        </w:rPr>
        <w:t>buy</w:t>
      </w:r>
      <w:r w:rsidRPr="007266C6">
        <w:rPr>
          <w:rFonts w:ascii="Georgia" w:eastAsia="Calibri" w:hAnsi="Georgia"/>
          <w:u w:val="single"/>
        </w:rPr>
        <w:t xml:space="preserve"> the U</w:t>
      </w:r>
      <w:r w:rsidRPr="007266C6">
        <w:rPr>
          <w:rFonts w:ascii="Georgia" w:eastAsia="Calibri" w:hAnsi="Georgia"/>
          <w:sz w:val="16"/>
        </w:rPr>
        <w:t xml:space="preserve">nited </w:t>
      </w:r>
      <w:r w:rsidRPr="007266C6">
        <w:rPr>
          <w:rFonts w:ascii="Georgia" w:eastAsia="Calibri" w:hAnsi="Georgia"/>
          <w:u w:val="single"/>
        </w:rPr>
        <w:t>S</w:t>
      </w:r>
      <w:r w:rsidRPr="007266C6">
        <w:rPr>
          <w:rFonts w:ascii="Georgia" w:eastAsia="Calibri" w:hAnsi="Georgia"/>
          <w:sz w:val="16"/>
        </w:rPr>
        <w:t xml:space="preserve">tates </w:t>
      </w:r>
      <w:r w:rsidRPr="007266C6">
        <w:rPr>
          <w:rFonts w:ascii="Georgia" w:eastAsia="Calibri" w:hAnsi="Georgia"/>
          <w:b/>
          <w:iCs/>
          <w:highlight w:val="green"/>
          <w:u w:val="single"/>
        </w:rPr>
        <w:t>time</w:t>
      </w:r>
      <w:r w:rsidRPr="007266C6">
        <w:rPr>
          <w:rFonts w:ascii="Georgia" w:eastAsia="Calibri" w:hAnsi="Georgia"/>
          <w:highlight w:val="green"/>
          <w:u w:val="single"/>
        </w:rPr>
        <w:t xml:space="preserve"> to</w:t>
      </w:r>
      <w:r w:rsidRPr="007266C6">
        <w:rPr>
          <w:rFonts w:ascii="Georgia" w:eastAsia="Calibri" w:hAnsi="Georgia"/>
          <w:u w:val="single"/>
        </w:rPr>
        <w:t xml:space="preserve"> repair its</w:t>
      </w:r>
      <w:r w:rsidRPr="007266C6">
        <w:rPr>
          <w:rFonts w:ascii="Georgia" w:eastAsia="Calibri" w:hAnsi="Georgia"/>
          <w:sz w:val="16"/>
        </w:rPr>
        <w:t xml:space="preserve"> severely </w:t>
      </w:r>
      <w:r w:rsidRPr="007266C6">
        <w:rPr>
          <w:rFonts w:ascii="Georgia" w:eastAsia="Calibri" w:hAnsi="Georgia"/>
          <w:u w:val="single"/>
        </w:rPr>
        <w:t xml:space="preserve">damaged domestic order and </w:t>
      </w:r>
      <w:r w:rsidRPr="007266C6">
        <w:rPr>
          <w:rFonts w:ascii="Georgia" w:eastAsia="Calibri" w:hAnsi="Georgia"/>
          <w:b/>
          <w:iCs/>
          <w:highlight w:val="green"/>
          <w:u w:val="single"/>
        </w:rPr>
        <w:t>reallocate</w:t>
      </w:r>
      <w:r w:rsidRPr="007266C6">
        <w:rPr>
          <w:rFonts w:ascii="Georgia" w:eastAsia="Calibri" w:hAnsi="Georgia"/>
          <w:u w:val="single"/>
        </w:rPr>
        <w:t xml:space="preserve"> national security </w:t>
      </w:r>
      <w:r w:rsidRPr="007266C6">
        <w:rPr>
          <w:rFonts w:ascii="Georgia" w:eastAsia="Calibri" w:hAnsi="Georgia"/>
          <w:highlight w:val="green"/>
          <w:u w:val="single"/>
        </w:rPr>
        <w:t>resources</w:t>
      </w:r>
      <w:r w:rsidRPr="007266C6">
        <w:rPr>
          <w:rFonts w:ascii="Georgia" w:eastAsia="Calibri" w:hAnsi="Georgia"/>
          <w:sz w:val="16"/>
        </w:rPr>
        <w:t xml:space="preserve"> to concerns that pose a greater threat to the security and well–being of the American people than China. More broadly, </w:t>
      </w:r>
      <w:r w:rsidRPr="007266C6">
        <w:rPr>
          <w:rFonts w:ascii="Georgia" w:eastAsia="Calibri" w:hAnsi="Georgia"/>
          <w:highlight w:val="green"/>
          <w:u w:val="single"/>
        </w:rPr>
        <w:t>it will facilitate</w:t>
      </w:r>
      <w:r w:rsidRPr="007266C6">
        <w:rPr>
          <w:rFonts w:ascii="Georgia" w:eastAsia="Calibri" w:hAnsi="Georgia"/>
          <w:u w:val="single"/>
        </w:rPr>
        <w:t xml:space="preserve"> the identification of </w:t>
      </w:r>
      <w:r w:rsidRPr="007266C6">
        <w:rPr>
          <w:rFonts w:ascii="Georgia" w:eastAsia="Calibri" w:hAnsi="Georgia"/>
          <w:b/>
          <w:iCs/>
          <w:u w:val="single"/>
        </w:rPr>
        <w:t>clear red lines</w:t>
      </w:r>
      <w:r w:rsidRPr="007266C6">
        <w:rPr>
          <w:rFonts w:ascii="Georgia" w:eastAsia="Calibri" w:hAnsi="Georgia"/>
          <w:sz w:val="16"/>
        </w:rPr>
        <w:t xml:space="preserve"> based on the protection of genuinely vital interests, the adoption of prudent and balanced approaches to contentious issues, </w:t>
      </w:r>
      <w:r w:rsidRPr="007266C6">
        <w:rPr>
          <w:rFonts w:ascii="Georgia" w:eastAsia="Calibri" w:hAnsi="Georgia"/>
          <w:u w:val="single"/>
        </w:rPr>
        <w:t>and</w:t>
      </w:r>
      <w:r w:rsidRPr="007266C6">
        <w:rPr>
          <w:rFonts w:ascii="Georgia" w:eastAsia="Calibri" w:hAnsi="Georgia"/>
          <w:sz w:val="16"/>
        </w:rPr>
        <w:t xml:space="preserve"> the opening of intellectual and political space allowing for </w:t>
      </w:r>
      <w:r w:rsidRPr="007266C6">
        <w:rPr>
          <w:rFonts w:ascii="Georgia" w:eastAsia="Calibri" w:hAnsi="Georgia"/>
          <w:b/>
          <w:iCs/>
          <w:u w:val="single"/>
        </w:rPr>
        <w:t xml:space="preserve">greater </w:t>
      </w:r>
      <w:r w:rsidRPr="007266C6">
        <w:rPr>
          <w:rFonts w:ascii="Georgia" w:eastAsia="Calibri" w:hAnsi="Georgia"/>
          <w:b/>
          <w:iCs/>
          <w:highlight w:val="green"/>
          <w:u w:val="single"/>
        </w:rPr>
        <w:t>dialogue</w:t>
      </w:r>
      <w:r w:rsidRPr="007266C6">
        <w:rPr>
          <w:rFonts w:ascii="Georgia" w:eastAsia="Calibri" w:hAnsi="Georgia"/>
          <w:sz w:val="16"/>
        </w:rPr>
        <w:t xml:space="preserve">, understanding, </w:t>
      </w:r>
      <w:r w:rsidRPr="007266C6">
        <w:rPr>
          <w:rFonts w:ascii="Georgia" w:eastAsia="Calibri" w:hAnsi="Georgia"/>
          <w:highlight w:val="green"/>
          <w:u w:val="single"/>
        </w:rPr>
        <w:t xml:space="preserve">and </w:t>
      </w:r>
      <w:r w:rsidRPr="007266C6">
        <w:rPr>
          <w:rFonts w:ascii="Georgia" w:eastAsia="Calibri" w:hAnsi="Georgia"/>
          <w:b/>
          <w:iCs/>
          <w:highlight w:val="green"/>
          <w:u w:val="single"/>
        </w:rPr>
        <w:t>compromise</w:t>
      </w:r>
      <w:r w:rsidRPr="007266C6">
        <w:rPr>
          <w:rFonts w:ascii="Georgia" w:eastAsia="Calibri" w:hAnsi="Georgia"/>
          <w:u w:val="single"/>
        </w:rPr>
        <w:t xml:space="preserve"> between Washington and Beijing</w:t>
      </w:r>
      <w:r w:rsidRPr="007266C6">
        <w:rPr>
          <w:rFonts w:ascii="Georgia" w:eastAsia="Calibri" w:hAnsi="Georgia"/>
          <w:sz w:val="16"/>
        </w:rPr>
        <w:t xml:space="preserve">.19 </w:t>
      </w:r>
      <w:r w:rsidRPr="007266C6">
        <w:rPr>
          <w:rFonts w:ascii="Georgia" w:eastAsia="Calibri" w:hAnsi="Georgia"/>
          <w:highlight w:val="green"/>
          <w:u w:val="single"/>
        </w:rPr>
        <w:t>This will</w:t>
      </w:r>
      <w:r w:rsidRPr="007266C6">
        <w:rPr>
          <w:rFonts w:ascii="Georgia" w:eastAsia="Calibri" w:hAnsi="Georgia"/>
          <w:u w:val="single"/>
        </w:rPr>
        <w:t xml:space="preserve"> significantly </w:t>
      </w:r>
      <w:r w:rsidRPr="007266C6">
        <w:rPr>
          <w:rFonts w:ascii="Georgia" w:eastAsia="Calibri" w:hAnsi="Georgia"/>
          <w:b/>
          <w:iCs/>
          <w:highlight w:val="green"/>
          <w:u w:val="single"/>
        </w:rPr>
        <w:t>reduce</w:t>
      </w:r>
      <w:r w:rsidRPr="007266C6">
        <w:rPr>
          <w:rFonts w:ascii="Georgia" w:eastAsia="Calibri" w:hAnsi="Georgia"/>
          <w:b/>
          <w:iCs/>
          <w:u w:val="single"/>
        </w:rPr>
        <w:t xml:space="preserve"> the chances of </w:t>
      </w:r>
      <w:r w:rsidRPr="007266C6">
        <w:rPr>
          <w:rFonts w:ascii="Georgia" w:eastAsia="Calibri" w:hAnsi="Georgia"/>
          <w:b/>
          <w:iCs/>
          <w:highlight w:val="green"/>
          <w:u w:val="single"/>
        </w:rPr>
        <w:t>conflict</w:t>
      </w:r>
      <w:r w:rsidRPr="007266C6">
        <w:rPr>
          <w:rFonts w:ascii="Georgia" w:eastAsia="Calibri" w:hAnsi="Georgia"/>
          <w:sz w:val="16"/>
        </w:rPr>
        <w:t xml:space="preserve">. The Urgent Need to Right–Size the China Threat 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 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 </w:t>
      </w:r>
      <w:r w:rsidRPr="007266C6">
        <w:rPr>
          <w:rFonts w:ascii="Georgia" w:eastAsia="Calibri" w:hAnsi="Georgia"/>
          <w:u w:val="single"/>
        </w:rPr>
        <w:t xml:space="preserve">The current U.S. </w:t>
      </w:r>
      <w:r w:rsidRPr="007266C6">
        <w:rPr>
          <w:rFonts w:ascii="Georgia" w:eastAsia="Calibri" w:hAnsi="Georgia"/>
          <w:highlight w:val="green"/>
          <w:u w:val="single"/>
        </w:rPr>
        <w:t>policy toward China is</w:t>
      </w:r>
      <w:r w:rsidRPr="007266C6">
        <w:rPr>
          <w:rFonts w:ascii="Georgia" w:eastAsia="Calibri" w:hAnsi="Georgia"/>
          <w:u w:val="single"/>
        </w:rPr>
        <w:t xml:space="preserve"> largely </w:t>
      </w:r>
      <w:r w:rsidRPr="007266C6">
        <w:rPr>
          <w:rFonts w:ascii="Georgia" w:eastAsia="Calibri" w:hAnsi="Georgia"/>
          <w:highlight w:val="green"/>
          <w:u w:val="single"/>
        </w:rPr>
        <w:t>based on a</w:t>
      </w:r>
      <w:r w:rsidRPr="007266C6">
        <w:rPr>
          <w:rFonts w:ascii="Georgia" w:eastAsia="Calibri" w:hAnsi="Georgia"/>
          <w:u w:val="single"/>
        </w:rPr>
        <w:t xml:space="preserve"> </w:t>
      </w:r>
      <w:r w:rsidRPr="007266C6">
        <w:rPr>
          <w:rFonts w:ascii="Georgia" w:eastAsia="Calibri" w:hAnsi="Georgia"/>
          <w:b/>
          <w:iCs/>
          <w:u w:val="single"/>
        </w:rPr>
        <w:t>zero–sum</w:t>
      </w:r>
      <w:r w:rsidRPr="007266C6">
        <w:rPr>
          <w:rFonts w:ascii="Georgia" w:eastAsia="Calibri" w:hAnsi="Georgia"/>
          <w:u w:val="single"/>
        </w:rPr>
        <w:t xml:space="preserve">, </w:t>
      </w:r>
      <w:r w:rsidRPr="007266C6">
        <w:rPr>
          <w:rFonts w:ascii="Georgia" w:eastAsia="Calibri" w:hAnsi="Georgia"/>
          <w:b/>
          <w:iCs/>
          <w:highlight w:val="green"/>
          <w:u w:val="single"/>
        </w:rPr>
        <w:t>adversarial mindset</w:t>
      </w:r>
      <w:r w:rsidRPr="007266C6">
        <w:rPr>
          <w:rFonts w:ascii="Georgia" w:eastAsia="Calibri" w:hAnsi="Georgia"/>
          <w:u w:val="single"/>
        </w:rPr>
        <w:t xml:space="preserve"> that assumes above all else a </w:t>
      </w:r>
      <w:r w:rsidRPr="007266C6">
        <w:rPr>
          <w:rFonts w:ascii="Georgia" w:eastAsia="Calibri" w:hAnsi="Georgia"/>
          <w:b/>
          <w:iCs/>
          <w:u w:val="single"/>
        </w:rPr>
        <w:t>fundamental Chinese commitment</w:t>
      </w:r>
      <w:r w:rsidRPr="007266C6">
        <w:rPr>
          <w:rFonts w:ascii="Georgia" w:eastAsia="Calibri" w:hAnsi="Georgia"/>
          <w:u w:val="single"/>
        </w:rPr>
        <w:t xml:space="preserve"> to </w:t>
      </w:r>
      <w:r w:rsidRPr="007266C6">
        <w:rPr>
          <w:rFonts w:ascii="Georgia" w:eastAsia="Calibri" w:hAnsi="Georgia"/>
          <w:b/>
          <w:iCs/>
          <w:u w:val="single"/>
        </w:rPr>
        <w:t>weakening</w:t>
      </w:r>
      <w:r w:rsidRPr="007266C6">
        <w:rPr>
          <w:rFonts w:ascii="Georgia" w:eastAsia="Calibri" w:hAnsi="Georgia"/>
          <w:u w:val="single"/>
        </w:rPr>
        <w:t xml:space="preserve"> and </w:t>
      </w:r>
      <w:r w:rsidRPr="007266C6">
        <w:rPr>
          <w:rFonts w:ascii="Georgia" w:eastAsia="Calibri" w:hAnsi="Georgia"/>
          <w:b/>
          <w:iCs/>
          <w:u w:val="single"/>
        </w:rPr>
        <w:t>countering the West</w:t>
      </w:r>
      <w:r w:rsidRPr="007266C6">
        <w:rPr>
          <w:rFonts w:ascii="Georgia" w:eastAsia="Calibri" w:hAnsi="Georgia"/>
          <w:sz w:val="16"/>
        </w:rPr>
        <w:t xml:space="preserve"> and resisting any form of meaningful bilateral cooperation. </w:t>
      </w:r>
      <w:r w:rsidRPr="007266C6">
        <w:rPr>
          <w:rFonts w:ascii="Georgia" w:eastAsia="Calibri" w:hAnsi="Georgia"/>
          <w:u w:val="single"/>
        </w:rPr>
        <w:t xml:space="preserve">Beijing is regularly presented as a vaguely–defined </w:t>
      </w:r>
      <w:r w:rsidRPr="007266C6">
        <w:rPr>
          <w:rFonts w:ascii="Georgia" w:eastAsia="Calibri" w:hAnsi="Georgia"/>
          <w:b/>
          <w:iCs/>
          <w:u w:val="single"/>
        </w:rPr>
        <w:t>existential threat</w:t>
      </w:r>
      <w:r w:rsidRPr="007266C6">
        <w:rPr>
          <w:rFonts w:ascii="Georgia" w:eastAsia="Calibri" w:hAnsi="Georgia"/>
          <w:sz w:val="16"/>
        </w:rPr>
        <w:t xml:space="preserve">, a rapidly growing military and economic power </w:t>
      </w:r>
      <w:r w:rsidRPr="007266C6">
        <w:rPr>
          <w:rFonts w:ascii="Georgia" w:eastAsia="Calibri" w:hAnsi="Georgia"/>
          <w:u w:val="single"/>
        </w:rPr>
        <w:t xml:space="preserve">bent on </w:t>
      </w:r>
      <w:r w:rsidRPr="007266C6">
        <w:rPr>
          <w:rFonts w:ascii="Georgia" w:eastAsia="Calibri" w:hAnsi="Georgia"/>
          <w:b/>
          <w:iCs/>
          <w:u w:val="single"/>
        </w:rPr>
        <w:t>global domination</w:t>
      </w:r>
      <w:r w:rsidRPr="007266C6">
        <w:rPr>
          <w:rFonts w:ascii="Georgia" w:eastAsia="Calibri" w:hAnsi="Georgia"/>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 China does pose certain challenges to existing and likely future U.S. interests. These consist primarily of: •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 •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 •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While certainly very troublesome, and requiring effective countermeasures in many cases, </w:t>
      </w:r>
      <w:r w:rsidRPr="007266C6">
        <w:rPr>
          <w:rFonts w:ascii="Georgia" w:eastAsia="Calibri" w:hAnsi="Georgia"/>
          <w:u w:val="single"/>
        </w:rPr>
        <w:t xml:space="preserve">these concerns are not grave enough to justify the kind of absolute, largely </w:t>
      </w:r>
      <w:r w:rsidRPr="007266C6">
        <w:rPr>
          <w:rFonts w:ascii="Georgia" w:eastAsia="Calibri" w:hAnsi="Georgia"/>
          <w:b/>
          <w:iCs/>
          <w:u w:val="single"/>
        </w:rPr>
        <w:t>zero–sum</w:t>
      </w:r>
      <w:r w:rsidRPr="007266C6">
        <w:rPr>
          <w:rFonts w:ascii="Georgia" w:eastAsia="Calibri" w:hAnsi="Georgia"/>
          <w:u w:val="single"/>
        </w:rPr>
        <w:t xml:space="preserve"> and </w:t>
      </w:r>
      <w:r w:rsidRPr="007266C6">
        <w:rPr>
          <w:rFonts w:ascii="Georgia" w:eastAsia="Calibri" w:hAnsi="Georgia"/>
          <w:b/>
          <w:iCs/>
          <w:u w:val="single"/>
        </w:rPr>
        <w:t>confrontational approach</w:t>
      </w:r>
      <w:r w:rsidRPr="007266C6">
        <w:rPr>
          <w:rFonts w:ascii="Georgia" w:eastAsia="Calibri" w:hAnsi="Georgia"/>
          <w:u w:val="single"/>
        </w:rPr>
        <w:t xml:space="preserve"> now common in U.S. policies toward Beijing</w:t>
      </w:r>
      <w:r w:rsidRPr="007266C6">
        <w:rPr>
          <w:rFonts w:ascii="Georgia" w:eastAsia="Calibri" w:hAnsi="Georgia"/>
          <w:sz w:val="16"/>
        </w:rPr>
        <w:t xml:space="preserve">. Many </w:t>
      </w:r>
      <w:r w:rsidRPr="007266C6">
        <w:rPr>
          <w:rFonts w:ascii="Georgia" w:eastAsia="Calibri" w:hAnsi="Georgia"/>
          <w:b/>
          <w:iCs/>
          <w:u w:val="single"/>
        </w:rPr>
        <w:t>gray areas</w:t>
      </w:r>
      <w:r w:rsidRPr="007266C6">
        <w:rPr>
          <w:rFonts w:ascii="Georgia" w:eastAsia="Calibri" w:hAnsi="Georgia"/>
          <w:u w:val="single"/>
        </w:rPr>
        <w:t xml:space="preserve"> exist in all three of the above realms, largely reflecting Chinese </w:t>
      </w:r>
      <w:r w:rsidRPr="007266C6">
        <w:rPr>
          <w:rFonts w:ascii="Georgia" w:eastAsia="Calibri" w:hAnsi="Georgia"/>
          <w:u w:val="single"/>
        </w:rPr>
        <w:lastRenderedPageBreak/>
        <w:t xml:space="preserve">support for long–standing core principles of the international order, such as </w:t>
      </w:r>
      <w:r w:rsidRPr="007266C6">
        <w:rPr>
          <w:rFonts w:ascii="Georgia" w:eastAsia="Calibri" w:hAnsi="Georgia"/>
          <w:b/>
          <w:iCs/>
          <w:u w:val="single"/>
        </w:rPr>
        <w:t>state sovereignty</w:t>
      </w:r>
      <w:r w:rsidRPr="007266C6">
        <w:rPr>
          <w:rFonts w:ascii="Georgia" w:eastAsia="Calibri" w:hAnsi="Georgia"/>
          <w:u w:val="single"/>
        </w:rPr>
        <w:t xml:space="preserve">, a preference for </w:t>
      </w:r>
      <w:r w:rsidRPr="007266C6">
        <w:rPr>
          <w:rFonts w:ascii="Georgia" w:eastAsia="Calibri" w:hAnsi="Georgia"/>
          <w:b/>
          <w:iCs/>
          <w:u w:val="single"/>
        </w:rPr>
        <w:t>diplomacy</w:t>
      </w:r>
      <w:r w:rsidRPr="007266C6">
        <w:rPr>
          <w:rFonts w:ascii="Georgia" w:eastAsia="Calibri" w:hAnsi="Georgia"/>
          <w:u w:val="single"/>
        </w:rPr>
        <w:t xml:space="preserve"> over </w:t>
      </w:r>
      <w:r w:rsidRPr="007266C6">
        <w:rPr>
          <w:rFonts w:ascii="Georgia" w:eastAsia="Calibri" w:hAnsi="Georgia"/>
          <w:b/>
          <w:iCs/>
          <w:u w:val="single"/>
        </w:rPr>
        <w:t>force</w:t>
      </w:r>
      <w:r w:rsidRPr="007266C6">
        <w:rPr>
          <w:rFonts w:ascii="Georgia" w:eastAsia="Calibri" w:hAnsi="Georgia"/>
          <w:sz w:val="16"/>
        </w:rPr>
        <w:t xml:space="preserve"> in resolving disputes, </w:t>
      </w:r>
      <w:r w:rsidRPr="007266C6">
        <w:rPr>
          <w:rFonts w:ascii="Georgia" w:eastAsia="Calibri" w:hAnsi="Georgia"/>
          <w:u w:val="single"/>
        </w:rPr>
        <w:t xml:space="preserve">the use of force only in defense of </w:t>
      </w:r>
      <w:r w:rsidRPr="007266C6">
        <w:rPr>
          <w:rFonts w:ascii="Georgia" w:eastAsia="Calibri" w:hAnsi="Georgia"/>
          <w:b/>
          <w:iCs/>
          <w:u w:val="single"/>
        </w:rPr>
        <w:t>imminent</w:t>
      </w:r>
      <w:r w:rsidRPr="007266C6">
        <w:rPr>
          <w:rFonts w:ascii="Georgia" w:eastAsia="Calibri" w:hAnsi="Georgia"/>
          <w:sz w:val="16"/>
        </w:rPr>
        <w:t xml:space="preserve"> and clear </w:t>
      </w:r>
      <w:r w:rsidRPr="007266C6">
        <w:rPr>
          <w:rFonts w:ascii="Georgia" w:eastAsia="Calibri" w:hAnsi="Georgia"/>
          <w:b/>
          <w:iCs/>
          <w:u w:val="single"/>
        </w:rPr>
        <w:t>security threats</w:t>
      </w:r>
      <w:r w:rsidRPr="007266C6">
        <w:rPr>
          <w:rFonts w:ascii="Georgia" w:eastAsia="Calibri" w:hAnsi="Georgia"/>
          <w:sz w:val="16"/>
        </w:rPr>
        <w:t xml:space="preserve">, </w:t>
      </w:r>
      <w:r w:rsidRPr="007266C6">
        <w:rPr>
          <w:rFonts w:ascii="Georgia" w:eastAsia="Calibri" w:hAnsi="Georgia"/>
          <w:u w:val="single"/>
        </w:rPr>
        <w:t>open</w:t>
      </w:r>
      <w:r w:rsidRPr="007266C6">
        <w:rPr>
          <w:rFonts w:ascii="Georgia" w:eastAsia="Calibri" w:hAnsi="Georgia"/>
          <w:sz w:val="16"/>
        </w:rPr>
        <w:t xml:space="preserve"> air and sea </w:t>
      </w:r>
      <w:r w:rsidRPr="007266C6">
        <w:rPr>
          <w:rFonts w:ascii="Georgia" w:eastAsia="Calibri" w:hAnsi="Georgia"/>
          <w:u w:val="single"/>
        </w:rPr>
        <w:t>lines of communication</w:t>
      </w:r>
      <w:r w:rsidRPr="007266C6">
        <w:rPr>
          <w:rFonts w:ascii="Georgia" w:eastAsia="Calibri" w:hAnsi="Georgia"/>
          <w:sz w:val="16"/>
        </w:rPr>
        <w:t xml:space="preserve"> and transport across international zones, many </w:t>
      </w:r>
      <w:r w:rsidRPr="007266C6">
        <w:rPr>
          <w:rFonts w:ascii="Georgia" w:eastAsia="Calibri" w:hAnsi="Georgia"/>
          <w:u w:val="single"/>
        </w:rPr>
        <w:t>market–based forms of economic intercourse</w:t>
      </w:r>
      <w:r w:rsidRPr="007266C6">
        <w:rPr>
          <w:rFonts w:ascii="Georgia" w:eastAsia="Calibri" w:hAnsi="Georgia"/>
          <w:sz w:val="16"/>
        </w:rPr>
        <w:t xml:space="preserve">, </w:t>
      </w:r>
      <w:r w:rsidRPr="007266C6">
        <w:rPr>
          <w:rFonts w:ascii="Georgia" w:eastAsia="Calibri" w:hAnsi="Georgia"/>
          <w:u w:val="single"/>
        </w:rPr>
        <w:t>and</w:t>
      </w:r>
      <w:r w:rsidRPr="007266C6">
        <w:rPr>
          <w:rFonts w:ascii="Georgia" w:eastAsia="Calibri" w:hAnsi="Georgia"/>
          <w:sz w:val="16"/>
        </w:rPr>
        <w:t xml:space="preserve"> various other </w:t>
      </w:r>
      <w:r w:rsidRPr="007266C6">
        <w:rPr>
          <w:rFonts w:ascii="Georgia" w:eastAsia="Calibri" w:hAnsi="Georgia"/>
          <w:b/>
          <w:iCs/>
          <w:u w:val="single"/>
        </w:rPr>
        <w:t>U</w:t>
      </w:r>
      <w:r w:rsidRPr="007266C6">
        <w:rPr>
          <w:rFonts w:ascii="Georgia" w:eastAsia="Calibri" w:hAnsi="Georgia"/>
          <w:sz w:val="16"/>
        </w:rPr>
        <w:t xml:space="preserve">nited </w:t>
      </w:r>
      <w:r w:rsidRPr="007266C6">
        <w:rPr>
          <w:rFonts w:ascii="Georgia" w:eastAsia="Calibri" w:hAnsi="Georgia"/>
          <w:b/>
          <w:iCs/>
          <w:u w:val="single"/>
        </w:rPr>
        <w:t>N</w:t>
      </w:r>
      <w:r w:rsidRPr="007266C6">
        <w:rPr>
          <w:rFonts w:ascii="Georgia" w:eastAsia="Calibri" w:hAnsi="Georgia"/>
          <w:sz w:val="16"/>
        </w:rPr>
        <w:t xml:space="preserve">ations </w:t>
      </w:r>
      <w:r w:rsidRPr="007266C6">
        <w:rPr>
          <w:rFonts w:ascii="Georgia" w:eastAsia="Calibri" w:hAnsi="Georgia"/>
          <w:b/>
          <w:iCs/>
          <w:u w:val="single"/>
        </w:rPr>
        <w:t>norms</w:t>
      </w:r>
      <w:r w:rsidRPr="007266C6">
        <w:rPr>
          <w:rFonts w:ascii="Georgia" w:eastAsia="Calibri" w:hAnsi="Georgia"/>
          <w:sz w:val="16"/>
        </w:rPr>
        <w:t xml:space="preserve"> and approaches. 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r w:rsidRPr="007266C6">
        <w:rPr>
          <w:rFonts w:ascii="Georgia" w:eastAsia="Calibri" w:hAnsi="Georgia"/>
          <w:u w:val="single"/>
        </w:rPr>
        <w:t>Contrary to the prevailing mindset</w:t>
      </w:r>
      <w:r w:rsidRPr="007266C6">
        <w:rPr>
          <w:rFonts w:ascii="Georgia" w:eastAsia="Calibri" w:hAnsi="Georgia"/>
          <w:sz w:val="16"/>
        </w:rPr>
        <w:t xml:space="preserve"> in Washington, </w:t>
      </w:r>
      <w:r w:rsidRPr="007266C6">
        <w:rPr>
          <w:rFonts w:ascii="Georgia" w:eastAsia="Calibri" w:hAnsi="Georgia"/>
          <w:u w:val="single"/>
        </w:rPr>
        <w:t xml:space="preserve">China does not pose an </w:t>
      </w:r>
      <w:r w:rsidRPr="007266C6">
        <w:rPr>
          <w:rFonts w:ascii="Georgia" w:eastAsia="Calibri" w:hAnsi="Georgia"/>
          <w:b/>
          <w:iCs/>
          <w:u w:val="single"/>
        </w:rPr>
        <w:t>existential</w:t>
      </w:r>
      <w:r w:rsidRPr="007266C6">
        <w:rPr>
          <w:rFonts w:ascii="Georgia" w:eastAsia="Calibri" w:hAnsi="Georgia"/>
          <w:sz w:val="16"/>
        </w:rPr>
        <w:t xml:space="preserve"> or near–existential </w:t>
      </w:r>
      <w:r w:rsidRPr="007266C6">
        <w:rPr>
          <w:rFonts w:ascii="Georgia" w:eastAsia="Calibri" w:hAnsi="Georgia"/>
          <w:b/>
          <w:iCs/>
          <w:u w:val="single"/>
        </w:rPr>
        <w:t>threat to the U</w:t>
      </w:r>
      <w:r w:rsidRPr="007266C6">
        <w:rPr>
          <w:rFonts w:ascii="Georgia" w:eastAsia="Calibri" w:hAnsi="Georgia"/>
          <w:sz w:val="16"/>
        </w:rPr>
        <w:t xml:space="preserve">nited </w:t>
      </w:r>
      <w:r w:rsidRPr="007266C6">
        <w:rPr>
          <w:rFonts w:ascii="Georgia" w:eastAsia="Calibri" w:hAnsi="Georgia"/>
          <w:b/>
          <w:iCs/>
          <w:u w:val="single"/>
        </w:rPr>
        <w:t>S</w:t>
      </w:r>
      <w:r w:rsidRPr="007266C6">
        <w:rPr>
          <w:rFonts w:ascii="Georgia" w:eastAsia="Calibri" w:hAnsi="Georgia"/>
          <w:sz w:val="16"/>
        </w:rPr>
        <w:t xml:space="preserve">tates in the above areas. </w:t>
      </w:r>
      <w:r w:rsidRPr="007266C6">
        <w:rPr>
          <w:rFonts w:ascii="Georgia" w:eastAsia="Calibri" w:hAnsi="Georgia"/>
          <w:u w:val="single"/>
        </w:rPr>
        <w:t>It is not in a position</w:t>
      </w:r>
      <w:r w:rsidRPr="007266C6">
        <w:rPr>
          <w:rFonts w:ascii="Georgia" w:eastAsia="Calibri" w:hAnsi="Georgia"/>
          <w:sz w:val="16"/>
        </w:rPr>
        <w:t xml:space="preserve"> either to replace the dominance of U.S. and Western economic and military power worldwide or </w:t>
      </w:r>
      <w:r w:rsidRPr="007266C6">
        <w:rPr>
          <w:rFonts w:ascii="Georgia" w:eastAsia="Calibri" w:hAnsi="Georgia"/>
          <w:u w:val="single"/>
        </w:rPr>
        <w:t xml:space="preserve">to </w:t>
      </w:r>
      <w:r w:rsidRPr="007266C6">
        <w:rPr>
          <w:rFonts w:ascii="Georgia" w:eastAsia="Calibri" w:hAnsi="Georgia"/>
          <w:b/>
          <w:iCs/>
          <w:u w:val="single"/>
        </w:rPr>
        <w:t>overturn</w:t>
      </w:r>
      <w:r w:rsidRPr="007266C6">
        <w:rPr>
          <w:rFonts w:ascii="Georgia" w:eastAsia="Calibri" w:hAnsi="Georgia"/>
          <w:sz w:val="16"/>
        </w:rPr>
        <w:t xml:space="preserve"> </w:t>
      </w:r>
      <w:r w:rsidRPr="007266C6">
        <w:rPr>
          <w:rFonts w:ascii="Georgia" w:eastAsia="Calibri" w:hAnsi="Georgia"/>
          <w:u w:val="single"/>
        </w:rPr>
        <w:t>the</w:t>
      </w:r>
      <w:r w:rsidRPr="007266C6">
        <w:rPr>
          <w:rFonts w:ascii="Georgia" w:eastAsia="Calibri" w:hAnsi="Georgia"/>
          <w:sz w:val="16"/>
        </w:rPr>
        <w:t xml:space="preserve"> so–called </w:t>
      </w:r>
      <w:r w:rsidRPr="007266C6">
        <w:rPr>
          <w:rFonts w:ascii="Georgia" w:eastAsia="Calibri" w:hAnsi="Georgia"/>
          <w:b/>
          <w:iCs/>
          <w:u w:val="single"/>
        </w:rPr>
        <w:t>liberal</w:t>
      </w:r>
      <w:r w:rsidRPr="007266C6">
        <w:rPr>
          <w:rFonts w:ascii="Georgia" w:eastAsia="Calibri" w:hAnsi="Georgia"/>
          <w:sz w:val="16"/>
        </w:rPr>
        <w:t xml:space="preserve"> world </w:t>
      </w:r>
      <w:r w:rsidRPr="007266C6">
        <w:rPr>
          <w:rFonts w:ascii="Georgia" w:eastAsia="Calibri" w:hAnsi="Georgia"/>
          <w:b/>
          <w:iCs/>
          <w:u w:val="single"/>
        </w:rPr>
        <w:t>order</w:t>
      </w:r>
      <w:r w:rsidRPr="007266C6">
        <w:rPr>
          <w:rFonts w:ascii="Georgia" w:eastAsia="Calibri" w:hAnsi="Georgia"/>
          <w:sz w:val="16"/>
        </w:rPr>
        <w:t xml:space="preserve">.28 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7266C6">
        <w:rPr>
          <w:rFonts w:ascii="Georgia" w:eastAsia="Calibri" w:hAnsi="Georgia"/>
          <w:u w:val="single"/>
        </w:rPr>
        <w:t>China’s leadership regards nuc</w:t>
      </w:r>
      <w:r w:rsidRPr="007266C6">
        <w:rPr>
          <w:rFonts w:ascii="Georgia" w:eastAsia="Calibri" w:hAnsi="Georgia"/>
          <w:sz w:val="16"/>
        </w:rPr>
        <w:t>lear weapon</w:t>
      </w:r>
      <w:r w:rsidRPr="007266C6">
        <w:rPr>
          <w:rFonts w:ascii="Georgia" w:eastAsia="Calibri" w:hAnsi="Georgia"/>
          <w:u w:val="single"/>
        </w:rPr>
        <w:t>s</w:t>
      </w:r>
      <w:r w:rsidRPr="007266C6">
        <w:rPr>
          <w:rFonts w:ascii="Georgia" w:eastAsia="Calibri" w:hAnsi="Georgia"/>
          <w:sz w:val="16"/>
        </w:rPr>
        <w:t xml:space="preserve"> predominantly </w:t>
      </w:r>
      <w:r w:rsidRPr="007266C6">
        <w:rPr>
          <w:rFonts w:ascii="Georgia" w:eastAsia="Calibri" w:hAnsi="Georgia"/>
          <w:u w:val="single"/>
        </w:rPr>
        <w:t xml:space="preserve">as a </w:t>
      </w:r>
      <w:r w:rsidRPr="007266C6">
        <w:rPr>
          <w:rFonts w:ascii="Georgia" w:eastAsia="Calibri" w:hAnsi="Georgia"/>
          <w:b/>
          <w:iCs/>
          <w:u w:val="single"/>
        </w:rPr>
        <w:t>deterrent</w:t>
      </w:r>
      <w:r w:rsidRPr="007266C6">
        <w:rPr>
          <w:rFonts w:ascii="Georgia" w:eastAsia="Calibri" w:hAnsi="Georgia"/>
          <w:u w:val="single"/>
        </w:rPr>
        <w:t>, not as a possible first–strike, offensive war weapon</w:t>
      </w:r>
      <w:r w:rsidRPr="007266C6">
        <w:rPr>
          <w:rFonts w:ascii="Georgia" w:eastAsia="Calibri" w:hAnsi="Georgia"/>
          <w:sz w:val="16"/>
        </w:rPr>
        <w:t xml:space="preserve">.29 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7266C6">
        <w:rPr>
          <w:rFonts w:ascii="Georgia" w:eastAsia="Calibri" w:hAnsi="Georgia"/>
          <w:u w:val="single"/>
        </w:rPr>
        <w:t>The Chinese might</w:t>
      </w:r>
      <w:r w:rsidRPr="007266C6">
        <w:rPr>
          <w:rFonts w:ascii="Georgia" w:eastAsia="Calibri" w:hAnsi="Georgia"/>
          <w:sz w:val="16"/>
        </w:rPr>
        <w:t xml:space="preserve"> also </w:t>
      </w:r>
      <w:r w:rsidRPr="007266C6">
        <w:rPr>
          <w:rFonts w:ascii="Georgia" w:eastAsia="Calibri" w:hAnsi="Georgia"/>
          <w:u w:val="single"/>
        </w:rPr>
        <w:t>be expanding their nuclear arsenal in response to an increased fear that Washington would</w:t>
      </w:r>
      <w:r w:rsidRPr="007266C6">
        <w:rPr>
          <w:rFonts w:ascii="Georgia" w:eastAsia="Calibri" w:hAnsi="Georgia"/>
          <w:sz w:val="16"/>
        </w:rPr>
        <w:t xml:space="preserve"> level </w:t>
      </w:r>
      <w:r w:rsidRPr="007266C6">
        <w:rPr>
          <w:rFonts w:ascii="Georgia" w:eastAsia="Calibri" w:hAnsi="Georgia"/>
          <w:u w:val="single"/>
        </w:rPr>
        <w:t>nuclear threats or</w:t>
      </w:r>
      <w:r w:rsidRPr="007266C6">
        <w:rPr>
          <w:rFonts w:ascii="Georgia" w:eastAsia="Calibri" w:hAnsi="Georgia"/>
          <w:sz w:val="16"/>
        </w:rPr>
        <w:t xml:space="preserve"> actually </w:t>
      </w:r>
      <w:r w:rsidRPr="007266C6">
        <w:rPr>
          <w:rFonts w:ascii="Georgia" w:eastAsia="Calibri" w:hAnsi="Georgia"/>
          <w:u w:val="single"/>
        </w:rPr>
        <w:t>employ tactical nuc</w:t>
      </w:r>
      <w:r w:rsidRPr="007266C6">
        <w:rPr>
          <w:rFonts w:ascii="Georgia" w:eastAsia="Calibri" w:hAnsi="Georgia"/>
          <w:sz w:val="16"/>
        </w:rPr>
        <w:t>lear weapon</w:t>
      </w:r>
      <w:r w:rsidRPr="007266C6">
        <w:rPr>
          <w:rFonts w:ascii="Georgia" w:eastAsia="Calibri" w:hAnsi="Georgia"/>
          <w:u w:val="single"/>
        </w:rPr>
        <w:t>s</w:t>
      </w:r>
      <w:r w:rsidRPr="007266C6">
        <w:rPr>
          <w:rFonts w:ascii="Georgia" w:eastAsia="Calibri" w:hAnsi="Georgia"/>
          <w:sz w:val="16"/>
        </w:rPr>
        <w:t xml:space="preserve"> </w:t>
      </w:r>
      <w:r w:rsidRPr="007266C6">
        <w:rPr>
          <w:rFonts w:ascii="Georgia" w:eastAsia="Calibri" w:hAnsi="Georgia"/>
          <w:u w:val="single"/>
        </w:rPr>
        <w:t>in</w:t>
      </w:r>
      <w:r w:rsidRPr="007266C6">
        <w:rPr>
          <w:rFonts w:ascii="Georgia" w:eastAsia="Calibri" w:hAnsi="Georgia"/>
          <w:sz w:val="16"/>
        </w:rPr>
        <w:t xml:space="preserve"> a future </w:t>
      </w:r>
      <w:r w:rsidRPr="007266C6">
        <w:rPr>
          <w:rFonts w:ascii="Georgia" w:eastAsia="Calibri" w:hAnsi="Georgia"/>
          <w:u w:val="single"/>
        </w:rPr>
        <w:t>Taiwan</w:t>
      </w:r>
      <w:r w:rsidRPr="007266C6">
        <w:rPr>
          <w:rFonts w:ascii="Georgia" w:eastAsia="Calibri" w:hAnsi="Georgia"/>
          <w:sz w:val="16"/>
        </w:rPr>
        <w:t xml:space="preserve"> conflict, if the U.S. military were losing on a conventional level.30 That speaks to the urgent need to stabilize that worsening situation (as discussed below). 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7266C6">
        <w:rPr>
          <w:rFonts w:ascii="Georgia" w:eastAsia="Calibri" w:hAnsi="Georgia"/>
          <w:u w:val="single"/>
        </w:rPr>
        <w:t>China is not poised to acquire the kind of overwhelming conventional power that would give it the military confidence</w:t>
      </w:r>
      <w:r w:rsidRPr="007266C6">
        <w:rPr>
          <w:rFonts w:ascii="Georgia" w:eastAsia="Calibri" w:hAnsi="Georgia"/>
          <w:sz w:val="16"/>
        </w:rPr>
        <w:t xml:space="preserve">, even in the face of high political and economic costs, </w:t>
      </w:r>
      <w:r w:rsidRPr="007266C6">
        <w:rPr>
          <w:rFonts w:ascii="Georgia" w:eastAsia="Calibri" w:hAnsi="Georgia"/>
          <w:u w:val="single"/>
        </w:rPr>
        <w:t xml:space="preserve">to attempt to </w:t>
      </w:r>
      <w:r w:rsidRPr="007266C6">
        <w:rPr>
          <w:rFonts w:ascii="Georgia" w:eastAsia="Calibri" w:hAnsi="Georgia"/>
          <w:b/>
          <w:iCs/>
          <w:u w:val="single"/>
        </w:rPr>
        <w:t>seize Taiwan by force</w:t>
      </w:r>
      <w:r w:rsidRPr="007266C6">
        <w:rPr>
          <w:rFonts w:ascii="Georgia" w:eastAsia="Calibri" w:hAnsi="Georgia"/>
          <w:sz w:val="16"/>
        </w:rPr>
        <w:t xml:space="preserve">, </w:t>
      </w:r>
      <w:r w:rsidRPr="007266C6">
        <w:rPr>
          <w:rFonts w:ascii="Georgia" w:eastAsia="Calibri" w:hAnsi="Georgia"/>
          <w:u w:val="single"/>
        </w:rPr>
        <w:t>eject the U</w:t>
      </w:r>
      <w:r w:rsidRPr="007266C6">
        <w:rPr>
          <w:rFonts w:ascii="Georgia" w:eastAsia="Calibri" w:hAnsi="Georgia"/>
          <w:sz w:val="16"/>
        </w:rPr>
        <w:t xml:space="preserve">nited </w:t>
      </w:r>
      <w:r w:rsidRPr="007266C6">
        <w:rPr>
          <w:rFonts w:ascii="Georgia" w:eastAsia="Calibri" w:hAnsi="Georgia"/>
          <w:u w:val="single"/>
        </w:rPr>
        <w:t>S</w:t>
      </w:r>
      <w:r w:rsidRPr="007266C6">
        <w:rPr>
          <w:rFonts w:ascii="Georgia" w:eastAsia="Calibri" w:hAnsi="Georgia"/>
          <w:sz w:val="16"/>
        </w:rPr>
        <w:t xml:space="preserve">tates </w:t>
      </w:r>
      <w:r w:rsidRPr="007266C6">
        <w:rPr>
          <w:rFonts w:ascii="Georgia" w:eastAsia="Calibri" w:hAnsi="Georgia"/>
          <w:u w:val="single"/>
        </w:rPr>
        <w:t>from the region, or assert total</w:t>
      </w:r>
      <w:r w:rsidRPr="007266C6">
        <w:rPr>
          <w:rFonts w:ascii="Georgia" w:eastAsia="Calibri" w:hAnsi="Georgia"/>
          <w:sz w:val="16"/>
        </w:rPr>
        <w:t xml:space="preserve">, direct </w:t>
      </w:r>
      <w:r w:rsidRPr="007266C6">
        <w:rPr>
          <w:rFonts w:ascii="Georgia" w:eastAsia="Calibri" w:hAnsi="Georgia"/>
          <w:u w:val="single"/>
        </w:rPr>
        <w:t>control over the S</w:t>
      </w:r>
      <w:r w:rsidRPr="007266C6">
        <w:rPr>
          <w:rFonts w:ascii="Georgia" w:eastAsia="Calibri" w:hAnsi="Georgia"/>
          <w:sz w:val="16"/>
        </w:rPr>
        <w:t xml:space="preserve">outh </w:t>
      </w:r>
      <w:r w:rsidRPr="007266C6">
        <w:rPr>
          <w:rFonts w:ascii="Georgia" w:eastAsia="Calibri" w:hAnsi="Georgia"/>
          <w:u w:val="single"/>
        </w:rPr>
        <w:t>C</w:t>
      </w:r>
      <w:r w:rsidRPr="007266C6">
        <w:rPr>
          <w:rFonts w:ascii="Georgia" w:eastAsia="Calibri" w:hAnsi="Georgia"/>
          <w:sz w:val="16"/>
        </w:rPr>
        <w:t xml:space="preserve">hina </w:t>
      </w:r>
      <w:r w:rsidRPr="007266C6">
        <w:rPr>
          <w:rFonts w:ascii="Georgia" w:eastAsia="Calibri" w:hAnsi="Georgia"/>
          <w:u w:val="single"/>
        </w:rPr>
        <w:t>S</w:t>
      </w:r>
      <w:r w:rsidRPr="007266C6">
        <w:rPr>
          <w:rFonts w:ascii="Georgia" w:eastAsia="Calibri" w:hAnsi="Georgia"/>
          <w:sz w:val="16"/>
        </w:rPr>
        <w:t xml:space="preserve">ea or maritime Asia as a whole — unless, that is, the United States were to force it to undertake the acquisition of such capabilities and take such actions by threatening to permanently separate Taiwan from China, or by precipitating a conflict in the region.32 </w:t>
      </w:r>
      <w:r w:rsidRPr="007266C6">
        <w:rPr>
          <w:rFonts w:ascii="Georgia" w:eastAsia="Calibri" w:hAnsi="Georgia"/>
          <w:u w:val="single"/>
        </w:rPr>
        <w:t>Fears that China</w:t>
      </w:r>
      <w:r w:rsidRPr="007266C6">
        <w:rPr>
          <w:rFonts w:ascii="Georgia" w:eastAsia="Calibri" w:hAnsi="Georgia"/>
          <w:sz w:val="16"/>
        </w:rPr>
        <w:t xml:space="preserve"> has decided in the near or medium future to invade Taiwan and, going further, </w:t>
      </w:r>
      <w:r w:rsidRPr="007266C6">
        <w:rPr>
          <w:rFonts w:ascii="Georgia" w:eastAsia="Calibri" w:hAnsi="Georgia"/>
          <w:u w:val="single"/>
        </w:rPr>
        <w:t>is planning</w:t>
      </w:r>
      <w:r w:rsidRPr="007266C6">
        <w:rPr>
          <w:rFonts w:ascii="Georgia" w:eastAsia="Calibri" w:hAnsi="Georgia"/>
          <w:sz w:val="16"/>
        </w:rPr>
        <w:t xml:space="preserve"> eventual </w:t>
      </w:r>
      <w:r w:rsidRPr="007266C6">
        <w:rPr>
          <w:rFonts w:ascii="Georgia" w:eastAsia="Calibri" w:hAnsi="Georgia"/>
          <w:u w:val="single"/>
        </w:rPr>
        <w:t>aggression against other Asian states are</w:t>
      </w:r>
      <w:r w:rsidRPr="007266C6">
        <w:rPr>
          <w:rFonts w:ascii="Georgia" w:eastAsia="Calibri" w:hAnsi="Georgia"/>
          <w:sz w:val="16"/>
        </w:rPr>
        <w:t xml:space="preserve"> therefore </w:t>
      </w:r>
      <w:r w:rsidRPr="007266C6">
        <w:rPr>
          <w:rFonts w:ascii="Georgia" w:eastAsia="Calibri" w:hAnsi="Georgia"/>
          <w:b/>
          <w:iCs/>
          <w:u w:val="single"/>
        </w:rPr>
        <w:t>unconvincing</w:t>
      </w:r>
      <w:r w:rsidRPr="007266C6">
        <w:rPr>
          <w:rFonts w:ascii="Georgia" w:eastAsia="Calibri" w:hAnsi="Georgia"/>
          <w:sz w:val="16"/>
        </w:rPr>
        <w:t xml:space="preserve">.33 </w:t>
      </w:r>
      <w:r w:rsidRPr="007266C6">
        <w:rPr>
          <w:rFonts w:ascii="Georgia" w:eastAsia="Calibri" w:hAnsi="Georgia"/>
          <w:u w:val="single"/>
        </w:rPr>
        <w:t>The lessons of</w:t>
      </w:r>
      <w:r w:rsidRPr="007266C6">
        <w:rPr>
          <w:rFonts w:ascii="Georgia" w:eastAsia="Calibri" w:hAnsi="Georgia"/>
          <w:sz w:val="16"/>
        </w:rPr>
        <w:t xml:space="preserve"> the U.S. invasion of </w:t>
      </w:r>
      <w:r w:rsidRPr="007266C6">
        <w:rPr>
          <w:rFonts w:ascii="Georgia" w:eastAsia="Calibri" w:hAnsi="Georgia"/>
          <w:b/>
          <w:iCs/>
          <w:u w:val="single"/>
        </w:rPr>
        <w:t>Iraq</w:t>
      </w:r>
      <w:r w:rsidRPr="007266C6">
        <w:rPr>
          <w:rFonts w:ascii="Georgia" w:eastAsia="Calibri" w:hAnsi="Georgia"/>
          <w:u w:val="single"/>
        </w:rPr>
        <w:t xml:space="preserve"> and</w:t>
      </w:r>
      <w:r w:rsidRPr="007266C6">
        <w:rPr>
          <w:rFonts w:ascii="Georgia" w:eastAsia="Calibri" w:hAnsi="Georgia"/>
          <w:sz w:val="16"/>
        </w:rPr>
        <w:t xml:space="preserve"> particularly Russia’s failures in </w:t>
      </w:r>
      <w:r w:rsidRPr="007266C6">
        <w:rPr>
          <w:rFonts w:ascii="Georgia" w:eastAsia="Calibri" w:hAnsi="Georgia"/>
          <w:b/>
          <w:iCs/>
          <w:u w:val="single"/>
        </w:rPr>
        <w:t>Ukraine</w:t>
      </w:r>
      <w:r w:rsidRPr="007266C6">
        <w:rPr>
          <w:rFonts w:ascii="Georgia" w:eastAsia="Calibri" w:hAnsi="Georgia"/>
          <w:u w:val="single"/>
        </w:rPr>
        <w:t xml:space="preserve"> reinforce for the Chinese the difficulties of</w:t>
      </w:r>
      <w:r w:rsidRPr="007266C6">
        <w:rPr>
          <w:rFonts w:ascii="Georgia" w:eastAsia="Calibri" w:hAnsi="Georgia"/>
          <w:sz w:val="16"/>
        </w:rPr>
        <w:t xml:space="preserve"> an all–out </w:t>
      </w:r>
      <w:r w:rsidRPr="007266C6">
        <w:rPr>
          <w:rFonts w:ascii="Georgia" w:eastAsia="Calibri" w:hAnsi="Georgia"/>
          <w:b/>
          <w:iCs/>
          <w:u w:val="single"/>
        </w:rPr>
        <w:t>invasion of Taiwan</w:t>
      </w:r>
      <w:r w:rsidRPr="007266C6">
        <w:rPr>
          <w:rFonts w:ascii="Georgia" w:eastAsia="Calibri" w:hAnsi="Georgia"/>
          <w:sz w:val="16"/>
        </w:rPr>
        <w:t xml:space="preserve">, as discussed further in the appendix.34 Beyond this, </w:t>
      </w:r>
      <w:r w:rsidRPr="007266C6">
        <w:rPr>
          <w:rFonts w:ascii="Georgia" w:eastAsia="Calibri" w:hAnsi="Georgia"/>
          <w:highlight w:val="green"/>
          <w:u w:val="single"/>
        </w:rPr>
        <w:t xml:space="preserve">China is </w:t>
      </w:r>
      <w:r w:rsidRPr="007266C6">
        <w:rPr>
          <w:rFonts w:ascii="Georgia" w:eastAsia="Calibri" w:hAnsi="Georgia"/>
          <w:b/>
          <w:iCs/>
          <w:highlight w:val="green"/>
          <w:u w:val="single"/>
        </w:rPr>
        <w:t>nowhere near</w:t>
      </w:r>
      <w:r w:rsidRPr="007266C6">
        <w:rPr>
          <w:rFonts w:ascii="Georgia" w:eastAsia="Calibri" w:hAnsi="Georgia"/>
          <w:highlight w:val="green"/>
          <w:u w:val="single"/>
        </w:rPr>
        <w:t xml:space="preserve"> acquiring</w:t>
      </w:r>
      <w:r w:rsidRPr="007266C6">
        <w:rPr>
          <w:rFonts w:ascii="Georgia" w:eastAsia="Calibri" w:hAnsi="Georgia"/>
          <w:u w:val="single"/>
        </w:rPr>
        <w:t xml:space="preserve"> the </w:t>
      </w:r>
      <w:r w:rsidRPr="007266C6">
        <w:rPr>
          <w:rFonts w:ascii="Georgia" w:eastAsia="Calibri" w:hAnsi="Georgia"/>
          <w:highlight w:val="green"/>
          <w:u w:val="single"/>
        </w:rPr>
        <w:t>capabilities to replace the U</w:t>
      </w:r>
      <w:r w:rsidRPr="007266C6">
        <w:rPr>
          <w:rFonts w:ascii="Georgia" w:eastAsia="Calibri" w:hAnsi="Georgia"/>
          <w:sz w:val="16"/>
        </w:rPr>
        <w:t xml:space="preserve">nited </w:t>
      </w:r>
      <w:r w:rsidRPr="007266C6">
        <w:rPr>
          <w:rFonts w:ascii="Georgia" w:eastAsia="Calibri" w:hAnsi="Georgia"/>
          <w:highlight w:val="green"/>
          <w:u w:val="single"/>
        </w:rPr>
        <w:t>S</w:t>
      </w:r>
      <w:r w:rsidRPr="007266C6">
        <w:rPr>
          <w:rFonts w:ascii="Georgia" w:eastAsia="Calibri" w:hAnsi="Georgia"/>
          <w:sz w:val="16"/>
        </w:rPr>
        <w:t xml:space="preserve">tates as a global military hegemon and shows few if any signs of having made a commitment to do so.35 </w:t>
      </w:r>
      <w:r w:rsidRPr="007266C6">
        <w:rPr>
          <w:rFonts w:ascii="Georgia" w:eastAsia="Calibri" w:hAnsi="Georgia"/>
          <w:u w:val="single"/>
        </w:rPr>
        <w:t>This would require a force structure capable of successfully fending off any attempt to defeat Chinese military components within</w:t>
      </w:r>
      <w:r w:rsidRPr="007266C6">
        <w:rPr>
          <w:rFonts w:ascii="Georgia" w:eastAsia="Calibri" w:hAnsi="Georgia"/>
          <w:sz w:val="16"/>
        </w:rPr>
        <w:t xml:space="preserve"> virtually </w:t>
      </w:r>
      <w:r w:rsidRPr="007266C6">
        <w:rPr>
          <w:rFonts w:ascii="Georgia" w:eastAsia="Calibri" w:hAnsi="Georgia"/>
          <w:b/>
          <w:iCs/>
          <w:u w:val="single"/>
        </w:rPr>
        <w:t>any</w:t>
      </w:r>
      <w:r w:rsidRPr="007266C6">
        <w:rPr>
          <w:rFonts w:ascii="Georgia" w:eastAsia="Calibri" w:hAnsi="Georgia"/>
          <w:u w:val="single"/>
        </w:rPr>
        <w:t xml:space="preserve"> ocean or air space</w:t>
      </w:r>
      <w:r w:rsidRPr="007266C6">
        <w:rPr>
          <w:rFonts w:ascii="Georgia" w:eastAsia="Calibri" w:hAnsi="Georgia"/>
          <w:sz w:val="16"/>
        </w:rPr>
        <w:t xml:space="preserve">, and to safeguard passage to virtually any major world port. The United States has enjoyed something approaching this capacity for decades. </w:t>
      </w:r>
      <w:r w:rsidRPr="007266C6">
        <w:rPr>
          <w:rFonts w:ascii="Georgia" w:eastAsia="Calibri" w:hAnsi="Georgia"/>
          <w:u w:val="single"/>
        </w:rPr>
        <w:t xml:space="preserve">China is </w:t>
      </w:r>
      <w:r w:rsidRPr="007266C6">
        <w:rPr>
          <w:rFonts w:ascii="Georgia" w:eastAsia="Calibri" w:hAnsi="Georgia"/>
          <w:b/>
          <w:iCs/>
          <w:u w:val="single"/>
        </w:rPr>
        <w:t>far from attaining it</w:t>
      </w:r>
      <w:r w:rsidRPr="007266C6">
        <w:rPr>
          <w:rFonts w:ascii="Georgia" w:eastAsia="Calibri" w:hAnsi="Georgia"/>
          <w:u w:val="single"/>
        </w:rPr>
        <w:t xml:space="preserve"> and currently has </w:t>
      </w:r>
      <w:r w:rsidRPr="007266C6">
        <w:rPr>
          <w:rFonts w:ascii="Georgia" w:eastAsia="Calibri" w:hAnsi="Georgia"/>
          <w:b/>
          <w:iCs/>
          <w:u w:val="single"/>
        </w:rPr>
        <w:t>no clear imperative</w:t>
      </w:r>
      <w:r w:rsidRPr="007266C6">
        <w:rPr>
          <w:rFonts w:ascii="Georgia" w:eastAsia="Calibri" w:hAnsi="Georgia"/>
          <w:u w:val="single"/>
        </w:rPr>
        <w:t xml:space="preserve"> to do so.</w:t>
      </w:r>
      <w:r w:rsidRPr="007266C6">
        <w:rPr>
          <w:rFonts w:ascii="Georgia" w:eastAsia="Calibri" w:hAnsi="Georgia"/>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 The above suggests that </w:t>
      </w:r>
      <w:r w:rsidRPr="007266C6">
        <w:rPr>
          <w:rFonts w:ascii="Georgia" w:eastAsia="Calibri" w:hAnsi="Georgia"/>
          <w:u w:val="single"/>
        </w:rPr>
        <w:t xml:space="preserve">China is unlikely to undertake an </w:t>
      </w:r>
      <w:r w:rsidRPr="007266C6">
        <w:rPr>
          <w:rFonts w:ascii="Georgia" w:eastAsia="Calibri" w:hAnsi="Georgia"/>
          <w:b/>
          <w:iCs/>
          <w:u w:val="single"/>
        </w:rPr>
        <w:t>unprovoked</w:t>
      </w:r>
      <w:r w:rsidRPr="007266C6">
        <w:rPr>
          <w:rFonts w:ascii="Georgia" w:eastAsia="Calibri" w:hAnsi="Georgia"/>
          <w:sz w:val="16"/>
        </w:rPr>
        <w:t xml:space="preserve">, out–of–the–blue </w:t>
      </w:r>
      <w:r w:rsidRPr="007266C6">
        <w:rPr>
          <w:rFonts w:ascii="Georgia" w:eastAsia="Calibri" w:hAnsi="Georgia"/>
          <w:b/>
          <w:iCs/>
          <w:u w:val="single"/>
        </w:rPr>
        <w:t>lunge at Taiwan</w:t>
      </w:r>
      <w:r w:rsidRPr="007266C6">
        <w:rPr>
          <w:rFonts w:ascii="Georgia" w:eastAsia="Calibri" w:hAnsi="Georgia"/>
          <w:sz w:val="16"/>
        </w:rPr>
        <w:t xml:space="preserve">, </w:t>
      </w:r>
      <w:r w:rsidRPr="007266C6">
        <w:rPr>
          <w:rFonts w:ascii="Georgia" w:eastAsia="Calibri" w:hAnsi="Georgia"/>
          <w:u w:val="single"/>
        </w:rPr>
        <w:t xml:space="preserve">or </w:t>
      </w:r>
      <w:r w:rsidRPr="007266C6">
        <w:rPr>
          <w:rFonts w:ascii="Georgia" w:eastAsia="Calibri" w:hAnsi="Georgia"/>
          <w:b/>
          <w:iCs/>
          <w:u w:val="single"/>
        </w:rPr>
        <w:t>anywhere else</w:t>
      </w:r>
      <w:r w:rsidRPr="007266C6">
        <w:rPr>
          <w:rFonts w:ascii="Georgia" w:eastAsia="Calibri" w:hAnsi="Georgia"/>
          <w:u w:val="single"/>
        </w:rPr>
        <w:t xml:space="preserve"> in the region</w:t>
      </w:r>
      <w:r w:rsidRPr="007266C6">
        <w:rPr>
          <w:rFonts w:ascii="Georgia" w:eastAsia="Calibri" w:hAnsi="Georgia"/>
          <w:sz w:val="16"/>
        </w:rPr>
        <w:t xml:space="preserve">, either today or in the near–to–medium–-term (i.e., to about 2035). </w:t>
      </w:r>
      <w:r w:rsidRPr="007266C6">
        <w:rPr>
          <w:rFonts w:ascii="Georgia" w:eastAsia="Calibri" w:hAnsi="Georgia"/>
          <w:highlight w:val="green"/>
          <w:u w:val="single"/>
        </w:rPr>
        <w:t xml:space="preserve">The </w:t>
      </w:r>
      <w:r w:rsidRPr="007266C6">
        <w:rPr>
          <w:rFonts w:ascii="Georgia" w:eastAsia="Calibri" w:hAnsi="Georgia"/>
          <w:b/>
          <w:iCs/>
          <w:highlight w:val="green"/>
          <w:u w:val="single"/>
        </w:rPr>
        <w:t>most prominent threat</w:t>
      </w:r>
      <w:r w:rsidRPr="007266C6">
        <w:rPr>
          <w:rFonts w:ascii="Georgia" w:eastAsia="Calibri" w:hAnsi="Georgia"/>
          <w:highlight w:val="green"/>
          <w:u w:val="single"/>
        </w:rPr>
        <w:t xml:space="preserve"> will emerge from </w:t>
      </w:r>
      <w:r w:rsidRPr="007266C6">
        <w:rPr>
          <w:rFonts w:ascii="Georgia" w:eastAsia="Calibri" w:hAnsi="Georgia"/>
          <w:b/>
          <w:iCs/>
          <w:highlight w:val="green"/>
          <w:u w:val="single"/>
        </w:rPr>
        <w:t>miscalc</w:t>
      </w:r>
      <w:r w:rsidRPr="007266C6">
        <w:rPr>
          <w:rFonts w:ascii="Georgia" w:eastAsia="Calibri" w:hAnsi="Georgia"/>
          <w:b/>
          <w:iCs/>
          <w:u w:val="single"/>
        </w:rPr>
        <w:t>ulations</w:t>
      </w:r>
      <w:r w:rsidRPr="007266C6">
        <w:rPr>
          <w:rFonts w:ascii="Georgia" w:eastAsia="Calibri" w:hAnsi="Georgia"/>
          <w:sz w:val="16"/>
          <w:highlight w:val="green"/>
        </w:rPr>
        <w:t xml:space="preserve"> </w:t>
      </w:r>
      <w:r w:rsidRPr="007266C6">
        <w:rPr>
          <w:rFonts w:ascii="Georgia" w:eastAsia="Calibri" w:hAnsi="Georgia"/>
          <w:highlight w:val="green"/>
          <w:u w:val="single"/>
        </w:rPr>
        <w:t>stemming from efforts by the U</w:t>
      </w:r>
      <w:r w:rsidRPr="007266C6">
        <w:rPr>
          <w:rFonts w:ascii="Georgia" w:eastAsia="Calibri" w:hAnsi="Georgia"/>
          <w:sz w:val="16"/>
        </w:rPr>
        <w:t xml:space="preserve">nited </w:t>
      </w:r>
      <w:r w:rsidRPr="007266C6">
        <w:rPr>
          <w:rFonts w:ascii="Georgia" w:eastAsia="Calibri" w:hAnsi="Georgia"/>
          <w:highlight w:val="green"/>
          <w:u w:val="single"/>
        </w:rPr>
        <w:t>S</w:t>
      </w:r>
      <w:r w:rsidRPr="007266C6">
        <w:rPr>
          <w:rFonts w:ascii="Georgia" w:eastAsia="Calibri" w:hAnsi="Georgia"/>
          <w:sz w:val="16"/>
          <w:highlight w:val="green"/>
        </w:rPr>
        <w:t>t</w:t>
      </w:r>
      <w:r w:rsidRPr="007266C6">
        <w:rPr>
          <w:rFonts w:ascii="Georgia" w:eastAsia="Calibri" w:hAnsi="Georgia"/>
          <w:sz w:val="16"/>
        </w:rPr>
        <w:t xml:space="preserve">ates, China, and other nations </w:t>
      </w:r>
      <w:r w:rsidRPr="007266C6">
        <w:rPr>
          <w:rFonts w:ascii="Georgia" w:eastAsia="Calibri" w:hAnsi="Georgia"/>
          <w:highlight w:val="green"/>
          <w:u w:val="single"/>
        </w:rPr>
        <w:t xml:space="preserve">to </w:t>
      </w:r>
      <w:r w:rsidRPr="007266C6">
        <w:rPr>
          <w:rFonts w:ascii="Georgia" w:eastAsia="Calibri" w:hAnsi="Georgia"/>
          <w:b/>
          <w:iCs/>
          <w:highlight w:val="green"/>
          <w:u w:val="single"/>
        </w:rPr>
        <w:t>deter</w:t>
      </w:r>
      <w:r w:rsidRPr="007266C6">
        <w:rPr>
          <w:rFonts w:ascii="Georgia" w:eastAsia="Calibri" w:hAnsi="Georgia"/>
          <w:sz w:val="16"/>
        </w:rPr>
        <w:t xml:space="preserve"> one another </w:t>
      </w:r>
      <w:r w:rsidRPr="007266C6">
        <w:rPr>
          <w:rFonts w:ascii="Georgia" w:eastAsia="Calibri" w:hAnsi="Georgia"/>
          <w:u w:val="single"/>
        </w:rPr>
        <w:t xml:space="preserve">in an </w:t>
      </w:r>
      <w:r w:rsidRPr="007266C6">
        <w:rPr>
          <w:rFonts w:ascii="Georgia" w:eastAsia="Calibri" w:hAnsi="Georgia"/>
          <w:b/>
          <w:iCs/>
          <w:u w:val="single"/>
        </w:rPr>
        <w:t>extreme</w:t>
      </w:r>
      <w:r w:rsidRPr="007266C6">
        <w:rPr>
          <w:rFonts w:ascii="Georgia" w:eastAsia="Calibri" w:hAnsi="Georgia"/>
          <w:sz w:val="16"/>
        </w:rPr>
        <w:t xml:space="preserve">, zero–sum </w:t>
      </w:r>
      <w:r w:rsidRPr="007266C6">
        <w:rPr>
          <w:rFonts w:ascii="Georgia" w:eastAsia="Calibri" w:hAnsi="Georgia"/>
          <w:u w:val="single"/>
        </w:rPr>
        <w:t>manner within a</w:t>
      </w:r>
      <w:r w:rsidRPr="007266C6">
        <w:rPr>
          <w:rFonts w:ascii="Georgia" w:eastAsia="Calibri" w:hAnsi="Georgia"/>
          <w:sz w:val="16"/>
        </w:rPr>
        <w:t xml:space="preserve">n increasingly </w:t>
      </w:r>
      <w:r w:rsidRPr="007266C6">
        <w:rPr>
          <w:rFonts w:ascii="Georgia" w:eastAsia="Calibri" w:hAnsi="Georgia"/>
          <w:b/>
          <w:iCs/>
          <w:u w:val="single"/>
        </w:rPr>
        <w:t>hostile</w:t>
      </w:r>
      <w:r w:rsidRPr="007266C6">
        <w:rPr>
          <w:rFonts w:ascii="Georgia" w:eastAsia="Calibri" w:hAnsi="Georgia"/>
          <w:u w:val="single"/>
        </w:rPr>
        <w:t xml:space="preserve"> and </w:t>
      </w:r>
      <w:r w:rsidRPr="007266C6">
        <w:rPr>
          <w:rFonts w:ascii="Georgia" w:eastAsia="Calibri" w:hAnsi="Georgia"/>
          <w:b/>
          <w:iCs/>
          <w:u w:val="single"/>
        </w:rPr>
        <w:t>polarized</w:t>
      </w:r>
      <w:r w:rsidRPr="007266C6">
        <w:rPr>
          <w:rFonts w:ascii="Georgia" w:eastAsia="Calibri" w:hAnsi="Georgia"/>
          <w:u w:val="single"/>
        </w:rPr>
        <w:t xml:space="preserve"> security landscape. </w:t>
      </w:r>
      <w:r w:rsidRPr="007266C6">
        <w:rPr>
          <w:rFonts w:ascii="Georgia" w:eastAsia="Calibri" w:hAnsi="Georgia"/>
          <w:highlight w:val="green"/>
          <w:u w:val="single"/>
        </w:rPr>
        <w:t>This could involve</w:t>
      </w:r>
      <w:r w:rsidRPr="007266C6">
        <w:rPr>
          <w:rFonts w:ascii="Georgia" w:eastAsia="Calibri" w:hAnsi="Georgia"/>
          <w:u w:val="single"/>
        </w:rPr>
        <w:t xml:space="preserve"> a high–risk miscalculation and</w:t>
      </w:r>
      <w:r w:rsidRPr="007266C6">
        <w:rPr>
          <w:rFonts w:ascii="Georgia" w:eastAsia="Calibri" w:hAnsi="Georgia"/>
          <w:sz w:val="16"/>
        </w:rPr>
        <w:t xml:space="preserve"> resulting </w:t>
      </w:r>
      <w:r w:rsidRPr="007266C6">
        <w:rPr>
          <w:rFonts w:ascii="Georgia" w:eastAsia="Calibri" w:hAnsi="Georgia"/>
          <w:b/>
          <w:iCs/>
          <w:highlight w:val="green"/>
          <w:u w:val="single"/>
        </w:rPr>
        <w:t>overreaction</w:t>
      </w:r>
      <w:r w:rsidRPr="007266C6">
        <w:rPr>
          <w:rFonts w:ascii="Georgia" w:eastAsia="Calibri" w:hAnsi="Georgia"/>
          <w:sz w:val="16"/>
        </w:rPr>
        <w:t xml:space="preserve"> </w:t>
      </w:r>
      <w:r w:rsidRPr="007266C6">
        <w:rPr>
          <w:rFonts w:ascii="Georgia" w:eastAsia="Calibri" w:hAnsi="Georgia"/>
          <w:u w:val="single"/>
        </w:rPr>
        <w:t>in the use of military force</w:t>
      </w:r>
      <w:r w:rsidRPr="007266C6">
        <w:rPr>
          <w:rFonts w:ascii="Georgia" w:eastAsia="Calibri" w:hAnsi="Georgia"/>
          <w:sz w:val="16"/>
        </w:rPr>
        <w:t xml:space="preserve"> by one or both sides </w:t>
      </w:r>
      <w:r w:rsidRPr="007266C6">
        <w:rPr>
          <w:rFonts w:ascii="Georgia" w:eastAsia="Calibri" w:hAnsi="Georgia"/>
          <w:highlight w:val="green"/>
          <w:u w:val="single"/>
        </w:rPr>
        <w:t>stemming from</w:t>
      </w:r>
      <w:r w:rsidRPr="007266C6">
        <w:rPr>
          <w:rFonts w:ascii="Georgia" w:eastAsia="Calibri" w:hAnsi="Georgia"/>
          <w:sz w:val="16"/>
        </w:rPr>
        <w:t xml:space="preserve"> excessive </w:t>
      </w:r>
      <w:r w:rsidRPr="007266C6">
        <w:rPr>
          <w:rFonts w:ascii="Georgia" w:eastAsia="Calibri" w:hAnsi="Georgia"/>
          <w:b/>
          <w:iCs/>
          <w:highlight w:val="green"/>
          <w:u w:val="single"/>
        </w:rPr>
        <w:t>overconfidence</w:t>
      </w:r>
      <w:r w:rsidRPr="007266C6">
        <w:rPr>
          <w:rFonts w:ascii="Georgia" w:eastAsia="Calibri" w:hAnsi="Georgia"/>
          <w:highlight w:val="green"/>
          <w:u w:val="single"/>
        </w:rPr>
        <w:t xml:space="preserve"> or </w:t>
      </w:r>
      <w:r w:rsidRPr="007266C6">
        <w:rPr>
          <w:rFonts w:ascii="Georgia" w:eastAsia="Calibri" w:hAnsi="Georgia"/>
          <w:b/>
          <w:iCs/>
          <w:highlight w:val="green"/>
          <w:u w:val="single"/>
        </w:rPr>
        <w:t>insecurity</w:t>
      </w:r>
      <w:r w:rsidRPr="007266C6">
        <w:rPr>
          <w:rFonts w:ascii="Georgia" w:eastAsia="Calibri" w:hAnsi="Georgia"/>
          <w:highlight w:val="green"/>
          <w:u w:val="single"/>
        </w:rPr>
        <w:t>, in response to</w:t>
      </w:r>
      <w:r w:rsidRPr="007266C6">
        <w:rPr>
          <w:rFonts w:ascii="Georgia" w:eastAsia="Calibri" w:hAnsi="Georgia"/>
          <w:u w:val="single"/>
        </w:rPr>
        <w:t xml:space="preserve"> perceived </w:t>
      </w:r>
      <w:r w:rsidRPr="007266C6">
        <w:rPr>
          <w:rFonts w:ascii="Georgia" w:eastAsia="Calibri" w:hAnsi="Georgia"/>
          <w:b/>
          <w:iCs/>
          <w:highlight w:val="green"/>
          <w:u w:val="single"/>
        </w:rPr>
        <w:t>provocations</w:t>
      </w:r>
      <w:r w:rsidRPr="007266C6">
        <w:rPr>
          <w:rFonts w:ascii="Georgia" w:eastAsia="Calibri" w:hAnsi="Georgia"/>
          <w:sz w:val="16"/>
        </w:rPr>
        <w:t xml:space="preserve">. In other words, </w:t>
      </w:r>
      <w:r w:rsidRPr="007266C6">
        <w:rPr>
          <w:rFonts w:ascii="Georgia" w:eastAsia="Calibri" w:hAnsi="Georgia"/>
          <w:u w:val="single"/>
        </w:rPr>
        <w:t>the primary</w:t>
      </w:r>
      <w:r w:rsidRPr="007266C6">
        <w:rPr>
          <w:rFonts w:ascii="Georgia" w:eastAsia="Calibri" w:hAnsi="Georgia"/>
          <w:sz w:val="16"/>
        </w:rPr>
        <w:t xml:space="preserve"> </w:t>
      </w:r>
      <w:r w:rsidRPr="007266C6">
        <w:rPr>
          <w:rFonts w:ascii="Georgia" w:eastAsia="Calibri" w:hAnsi="Georgia"/>
          <w:b/>
          <w:iCs/>
          <w:u w:val="single"/>
        </w:rPr>
        <w:t>China</w:t>
      </w:r>
      <w:r w:rsidRPr="007266C6">
        <w:rPr>
          <w:rFonts w:ascii="Georgia" w:eastAsia="Calibri" w:hAnsi="Georgia"/>
          <w:sz w:val="16"/>
        </w:rPr>
        <w:t xml:space="preserve">–related </w:t>
      </w:r>
      <w:r w:rsidRPr="007266C6">
        <w:rPr>
          <w:rFonts w:ascii="Georgia" w:eastAsia="Calibri" w:hAnsi="Georgia"/>
          <w:b/>
          <w:iCs/>
          <w:u w:val="single"/>
        </w:rPr>
        <w:t>threat</w:t>
      </w:r>
      <w:r w:rsidRPr="007266C6">
        <w:rPr>
          <w:rFonts w:ascii="Georgia" w:eastAsia="Calibri" w:hAnsi="Georgia"/>
          <w:sz w:val="16"/>
        </w:rPr>
        <w:t xml:space="preserve"> is not about the threat Beijing </w:t>
      </w:r>
      <w:r w:rsidRPr="007266C6">
        <w:rPr>
          <w:rFonts w:ascii="Georgia" w:eastAsia="Calibri" w:hAnsi="Georgia"/>
          <w:sz w:val="16"/>
        </w:rPr>
        <w:lastRenderedPageBreak/>
        <w:t xml:space="preserve">poses to the United States, other nations, or the global order. It is the threat that </w:t>
      </w:r>
      <w:r w:rsidRPr="007266C6">
        <w:rPr>
          <w:rFonts w:ascii="Georgia" w:eastAsia="Calibri" w:hAnsi="Georgia"/>
          <w:u w:val="single"/>
        </w:rPr>
        <w:t xml:space="preserve">arises from an interactive, </w:t>
      </w:r>
      <w:r w:rsidRPr="007266C6">
        <w:rPr>
          <w:rFonts w:ascii="Georgia" w:eastAsia="Calibri" w:hAnsi="Georgia"/>
          <w:b/>
          <w:iCs/>
          <w:u w:val="single"/>
        </w:rPr>
        <w:t>worsening security competition</w:t>
      </w:r>
      <w:r w:rsidRPr="007266C6">
        <w:rPr>
          <w:rFonts w:ascii="Georgia" w:eastAsia="Calibri" w:hAnsi="Georgia"/>
          <w:sz w:val="16"/>
        </w:rPr>
        <w:t xml:space="preserve"> driven by threat inflation and zero–sum worst casing of actions and motives on both sides.38 Moreover, </w:t>
      </w:r>
      <w:r w:rsidRPr="007266C6">
        <w:rPr>
          <w:rFonts w:ascii="Georgia" w:eastAsia="Calibri" w:hAnsi="Georgia"/>
          <w:u w:val="single"/>
        </w:rPr>
        <w:t>the Chinese</w:t>
      </w:r>
      <w:r w:rsidRPr="007266C6">
        <w:rPr>
          <w:rFonts w:ascii="Georgia" w:eastAsia="Calibri" w:hAnsi="Georgia"/>
          <w:sz w:val="16"/>
        </w:rPr>
        <w:t xml:space="preserve"> almost </w:t>
      </w:r>
      <w:r w:rsidRPr="007266C6">
        <w:rPr>
          <w:rFonts w:ascii="Georgia" w:eastAsia="Calibri" w:hAnsi="Georgia"/>
          <w:u w:val="single"/>
        </w:rPr>
        <w:t>certainly realize that any effort to achieve</w:t>
      </w:r>
      <w:r w:rsidRPr="007266C6">
        <w:rPr>
          <w:rFonts w:ascii="Georgia" w:eastAsia="Calibri" w:hAnsi="Georgia"/>
          <w:sz w:val="16"/>
        </w:rPr>
        <w:t xml:space="preserve"> global (or even regional) </w:t>
      </w:r>
      <w:r w:rsidRPr="007266C6">
        <w:rPr>
          <w:rFonts w:ascii="Georgia" w:eastAsia="Calibri" w:hAnsi="Georgia"/>
          <w:b/>
          <w:iCs/>
          <w:u w:val="single"/>
        </w:rPr>
        <w:t>military dominance</w:t>
      </w:r>
      <w:r w:rsidRPr="007266C6">
        <w:rPr>
          <w:rFonts w:ascii="Georgia" w:eastAsia="Calibri" w:hAnsi="Georgia"/>
          <w:sz w:val="16"/>
        </w:rPr>
        <w:t xml:space="preserve"> over the United States </w:t>
      </w:r>
      <w:r w:rsidRPr="007266C6">
        <w:rPr>
          <w:rFonts w:ascii="Georgia" w:eastAsia="Calibri" w:hAnsi="Georgia"/>
          <w:u w:val="single"/>
        </w:rPr>
        <w:t>will prove</w:t>
      </w:r>
      <w:r w:rsidRPr="007266C6">
        <w:rPr>
          <w:rFonts w:ascii="Georgia" w:eastAsia="Calibri" w:hAnsi="Georgia"/>
          <w:sz w:val="16"/>
        </w:rPr>
        <w:t xml:space="preserve"> extremely </w:t>
      </w:r>
      <w:r w:rsidRPr="007266C6">
        <w:rPr>
          <w:rFonts w:ascii="Georgia" w:eastAsia="Calibri" w:hAnsi="Georgia"/>
          <w:b/>
          <w:iCs/>
          <w:u w:val="single"/>
        </w:rPr>
        <w:t>costly</w:t>
      </w:r>
      <w:r w:rsidRPr="007266C6">
        <w:rPr>
          <w:rFonts w:ascii="Georgia" w:eastAsia="Calibri" w:hAnsi="Georgia"/>
          <w:sz w:val="16"/>
        </w:rPr>
        <w:t xml:space="preserve">, </w:t>
      </w:r>
      <w:r w:rsidRPr="007266C6">
        <w:rPr>
          <w:rFonts w:ascii="Georgia" w:eastAsia="Calibri" w:hAnsi="Georgia"/>
          <w:u w:val="single"/>
        </w:rPr>
        <w:t>could</w:t>
      </w:r>
      <w:r w:rsidRPr="007266C6">
        <w:rPr>
          <w:rFonts w:ascii="Georgia" w:eastAsia="Calibri" w:hAnsi="Georgia"/>
          <w:sz w:val="16"/>
        </w:rPr>
        <w:t xml:space="preserve"> ultimately </w:t>
      </w:r>
      <w:r w:rsidRPr="007266C6">
        <w:rPr>
          <w:rFonts w:ascii="Georgia" w:eastAsia="Calibri" w:hAnsi="Georgia"/>
          <w:b/>
          <w:iCs/>
          <w:u w:val="single"/>
        </w:rPr>
        <w:t>fail</w:t>
      </w:r>
      <w:r w:rsidRPr="007266C6">
        <w:rPr>
          <w:rFonts w:ascii="Georgia" w:eastAsia="Calibri" w:hAnsi="Georgia"/>
          <w:u w:val="single"/>
        </w:rPr>
        <w:t>, or place it in a</w:t>
      </w:r>
      <w:r w:rsidRPr="007266C6">
        <w:rPr>
          <w:rFonts w:ascii="Georgia" w:eastAsia="Calibri" w:hAnsi="Georgia"/>
          <w:sz w:val="16"/>
        </w:rPr>
        <w:t xml:space="preserve"> virtually </w:t>
      </w:r>
      <w:r w:rsidRPr="007266C6">
        <w:rPr>
          <w:rFonts w:ascii="Georgia" w:eastAsia="Calibri" w:hAnsi="Georgia"/>
          <w:u w:val="single"/>
        </w:rPr>
        <w:t>endless</w:t>
      </w:r>
      <w:r w:rsidRPr="007266C6">
        <w:rPr>
          <w:rFonts w:ascii="Georgia" w:eastAsia="Calibri" w:hAnsi="Georgia"/>
          <w:sz w:val="16"/>
        </w:rPr>
        <w:t xml:space="preserve">, mutually debilitating zero–sum </w:t>
      </w:r>
      <w:r w:rsidRPr="007266C6">
        <w:rPr>
          <w:rFonts w:ascii="Georgia" w:eastAsia="Calibri" w:hAnsi="Georgia"/>
          <w:u w:val="single"/>
        </w:rPr>
        <w:t>military rivalry</w:t>
      </w:r>
      <w:r w:rsidRPr="007266C6">
        <w:rPr>
          <w:rFonts w:ascii="Georgia" w:eastAsia="Calibri" w:hAnsi="Georgia"/>
          <w:sz w:val="16"/>
        </w:rPr>
        <w:t xml:space="preserve"> with Washington. </w:t>
      </w:r>
      <w:r w:rsidRPr="007266C6">
        <w:rPr>
          <w:rFonts w:ascii="Georgia" w:eastAsia="Calibri" w:hAnsi="Georgia"/>
          <w:u w:val="single"/>
        </w:rPr>
        <w:t>This</w:t>
      </w:r>
      <w:r w:rsidRPr="007266C6">
        <w:rPr>
          <w:rFonts w:ascii="Georgia" w:eastAsia="Calibri" w:hAnsi="Georgia"/>
          <w:sz w:val="16"/>
        </w:rPr>
        <w:t xml:space="preserve"> sort of gamble i</w:t>
      </w:r>
      <w:r w:rsidRPr="007266C6">
        <w:rPr>
          <w:rFonts w:ascii="Georgia" w:eastAsia="Calibri" w:hAnsi="Georgia"/>
          <w:u w:val="single"/>
        </w:rPr>
        <w:t xml:space="preserve">s even more unlikely given the </w:t>
      </w:r>
      <w:r w:rsidRPr="007266C6">
        <w:rPr>
          <w:rFonts w:ascii="Georgia" w:eastAsia="Calibri" w:hAnsi="Georgia"/>
          <w:b/>
          <w:iCs/>
          <w:u w:val="single"/>
        </w:rPr>
        <w:t>enormous domestic challenges</w:t>
      </w:r>
      <w:r w:rsidRPr="007266C6">
        <w:rPr>
          <w:rFonts w:ascii="Georgia" w:eastAsia="Calibri" w:hAnsi="Georgia"/>
          <w:u w:val="single"/>
        </w:rPr>
        <w:t xml:space="preserve"> that </w:t>
      </w:r>
      <w:r w:rsidRPr="007266C6">
        <w:rPr>
          <w:rFonts w:ascii="Georgia" w:eastAsia="Calibri" w:hAnsi="Georgia"/>
          <w:highlight w:val="green"/>
          <w:u w:val="single"/>
        </w:rPr>
        <w:t>China faces</w:t>
      </w:r>
      <w:r w:rsidRPr="007266C6">
        <w:rPr>
          <w:rFonts w:ascii="Georgia" w:eastAsia="Calibri" w:hAnsi="Georgia"/>
          <w:u w:val="single"/>
        </w:rPr>
        <w:t>, including</w:t>
      </w:r>
      <w:r w:rsidRPr="007266C6">
        <w:rPr>
          <w:rFonts w:ascii="Georgia" w:eastAsia="Calibri" w:hAnsi="Georgia"/>
          <w:sz w:val="16"/>
        </w:rPr>
        <w:t xml:space="preserve"> high levels of </w:t>
      </w:r>
      <w:r w:rsidRPr="007266C6">
        <w:rPr>
          <w:rFonts w:ascii="Georgia" w:eastAsia="Calibri" w:hAnsi="Georgia"/>
          <w:b/>
          <w:iCs/>
          <w:highlight w:val="green"/>
          <w:u w:val="single"/>
        </w:rPr>
        <w:t>pollution</w:t>
      </w:r>
      <w:r w:rsidRPr="007266C6">
        <w:rPr>
          <w:rFonts w:ascii="Georgia" w:eastAsia="Calibri" w:hAnsi="Georgia"/>
          <w:highlight w:val="green"/>
          <w:u w:val="single"/>
        </w:rPr>
        <w:t>, a</w:t>
      </w:r>
      <w:r w:rsidRPr="007266C6">
        <w:rPr>
          <w:rFonts w:ascii="Georgia" w:eastAsia="Calibri" w:hAnsi="Georgia"/>
          <w:sz w:val="16"/>
        </w:rPr>
        <w:t xml:space="preserve"> rapidly </w:t>
      </w:r>
      <w:r w:rsidRPr="007266C6">
        <w:rPr>
          <w:rFonts w:ascii="Georgia" w:eastAsia="Calibri" w:hAnsi="Georgia"/>
          <w:b/>
          <w:iCs/>
          <w:highlight w:val="green"/>
          <w:u w:val="single"/>
        </w:rPr>
        <w:t>aging population</w:t>
      </w:r>
      <w:r w:rsidRPr="007266C6">
        <w:rPr>
          <w:rFonts w:ascii="Georgia" w:eastAsia="Calibri" w:hAnsi="Georgia"/>
          <w:sz w:val="16"/>
        </w:rPr>
        <w:t xml:space="preserve">, a weakened leadership succession system, </w:t>
      </w:r>
      <w:r w:rsidRPr="007266C6">
        <w:rPr>
          <w:rFonts w:ascii="Georgia" w:eastAsia="Calibri" w:hAnsi="Georgia"/>
          <w:highlight w:val="green"/>
          <w:u w:val="single"/>
        </w:rPr>
        <w:t>limited</w:t>
      </w:r>
      <w:r w:rsidRPr="007266C6">
        <w:rPr>
          <w:rFonts w:ascii="Georgia" w:eastAsia="Calibri" w:hAnsi="Georgia"/>
          <w:sz w:val="16"/>
        </w:rPr>
        <w:t xml:space="preserve"> domestic natural </w:t>
      </w:r>
      <w:r w:rsidRPr="007266C6">
        <w:rPr>
          <w:rFonts w:ascii="Georgia" w:eastAsia="Calibri" w:hAnsi="Georgia"/>
          <w:b/>
          <w:iCs/>
          <w:highlight w:val="green"/>
          <w:u w:val="single"/>
        </w:rPr>
        <w:t>resources</w:t>
      </w:r>
      <w:r w:rsidRPr="007266C6">
        <w:rPr>
          <w:rFonts w:ascii="Georgia" w:eastAsia="Calibri" w:hAnsi="Georgia"/>
          <w:sz w:val="16"/>
        </w:rPr>
        <w:t xml:space="preserve">, </w:t>
      </w:r>
      <w:r w:rsidRPr="007266C6">
        <w:rPr>
          <w:rFonts w:ascii="Georgia" w:eastAsia="Calibri" w:hAnsi="Georgia"/>
          <w:u w:val="single"/>
        </w:rPr>
        <w:t>low</w:t>
      </w:r>
      <w:r w:rsidRPr="007266C6">
        <w:rPr>
          <w:rFonts w:ascii="Georgia" w:eastAsia="Calibri" w:hAnsi="Georgia"/>
          <w:sz w:val="16"/>
        </w:rPr>
        <w:t xml:space="preserve"> levels of </w:t>
      </w:r>
      <w:r w:rsidRPr="007266C6">
        <w:rPr>
          <w:rFonts w:ascii="Georgia" w:eastAsia="Calibri" w:hAnsi="Georgia"/>
          <w:u w:val="single"/>
        </w:rPr>
        <w:t>productivity</w:t>
      </w:r>
      <w:r w:rsidRPr="007266C6">
        <w:rPr>
          <w:rFonts w:ascii="Georgia" w:eastAsia="Calibri" w:hAnsi="Georgia"/>
          <w:sz w:val="16"/>
        </w:rPr>
        <w:t xml:space="preserve">, </w:t>
      </w:r>
      <w:r w:rsidRPr="007266C6">
        <w:rPr>
          <w:rFonts w:ascii="Georgia" w:eastAsia="Calibri" w:hAnsi="Georgia"/>
          <w:u w:val="single"/>
        </w:rPr>
        <w:t>and</w:t>
      </w:r>
      <w:r w:rsidRPr="007266C6">
        <w:rPr>
          <w:rFonts w:ascii="Georgia" w:eastAsia="Calibri" w:hAnsi="Georgia"/>
          <w:sz w:val="16"/>
        </w:rPr>
        <w:t xml:space="preserve"> an excessively ideological, </w:t>
      </w:r>
      <w:r w:rsidRPr="007266C6">
        <w:rPr>
          <w:rFonts w:ascii="Georgia" w:eastAsia="Calibri" w:hAnsi="Georgia"/>
          <w:b/>
          <w:iCs/>
          <w:u w:val="single"/>
        </w:rPr>
        <w:t>repressive</w:t>
      </w:r>
      <w:r w:rsidRPr="007266C6">
        <w:rPr>
          <w:rFonts w:ascii="Georgia" w:eastAsia="Calibri" w:hAnsi="Georgia"/>
          <w:sz w:val="16"/>
        </w:rPr>
        <w:t xml:space="preserve">, and top–down </w:t>
      </w:r>
      <w:r w:rsidRPr="007266C6">
        <w:rPr>
          <w:rFonts w:ascii="Georgia" w:eastAsia="Calibri" w:hAnsi="Georgia"/>
          <w:u w:val="single"/>
        </w:rPr>
        <w:t>policy</w:t>
      </w:r>
      <w:r w:rsidRPr="007266C6">
        <w:rPr>
          <w:rFonts w:ascii="Georgia" w:eastAsia="Calibri" w:hAnsi="Georgia"/>
          <w:sz w:val="16"/>
        </w:rPr>
        <w:t xml:space="preserve"> approach to </w:t>
      </w:r>
      <w:r w:rsidRPr="007266C6">
        <w:rPr>
          <w:rFonts w:ascii="Georgia" w:eastAsia="Calibri" w:hAnsi="Georgia"/>
          <w:u w:val="single"/>
        </w:rPr>
        <w:t>development</w:t>
      </w:r>
      <w:r w:rsidRPr="007266C6">
        <w:rPr>
          <w:rFonts w:ascii="Georgia" w:eastAsia="Calibri" w:hAnsi="Georgia"/>
          <w:sz w:val="16"/>
        </w:rPr>
        <w:t xml:space="preserve"> and social order.39 </w:t>
      </w:r>
      <w:r w:rsidRPr="007266C6">
        <w:rPr>
          <w:rFonts w:ascii="Georgia" w:eastAsia="Calibri" w:hAnsi="Georgia"/>
          <w:highlight w:val="green"/>
          <w:u w:val="single"/>
        </w:rPr>
        <w:t>These</w:t>
      </w:r>
      <w:r w:rsidRPr="007266C6">
        <w:rPr>
          <w:rFonts w:ascii="Georgia" w:eastAsia="Calibri" w:hAnsi="Georgia"/>
          <w:u w:val="single"/>
        </w:rPr>
        <w:t xml:space="preserve"> challenges </w:t>
      </w:r>
      <w:r w:rsidRPr="007266C6">
        <w:rPr>
          <w:rFonts w:ascii="Georgia" w:eastAsia="Calibri" w:hAnsi="Georgia"/>
          <w:highlight w:val="green"/>
          <w:u w:val="single"/>
        </w:rPr>
        <w:t>demand</w:t>
      </w:r>
      <w:r w:rsidRPr="007266C6">
        <w:rPr>
          <w:rFonts w:ascii="Georgia" w:eastAsia="Calibri" w:hAnsi="Georgia"/>
          <w:u w:val="single"/>
        </w:rPr>
        <w:t xml:space="preserve"> a continuous</w:t>
      </w:r>
      <w:r w:rsidRPr="007266C6">
        <w:rPr>
          <w:rFonts w:ascii="Georgia" w:eastAsia="Calibri" w:hAnsi="Georgia"/>
          <w:sz w:val="16"/>
        </w:rPr>
        <w:t xml:space="preserve">, long–term </w:t>
      </w:r>
      <w:r w:rsidRPr="007266C6">
        <w:rPr>
          <w:rFonts w:ascii="Georgia" w:eastAsia="Calibri" w:hAnsi="Georgia"/>
          <w:highlight w:val="green"/>
          <w:u w:val="single"/>
        </w:rPr>
        <w:t>emphasis on</w:t>
      </w:r>
      <w:r w:rsidRPr="007266C6">
        <w:rPr>
          <w:rFonts w:ascii="Georgia" w:eastAsia="Calibri" w:hAnsi="Georgia"/>
          <w:sz w:val="16"/>
        </w:rPr>
        <w:t xml:space="preserve"> ensuring </w:t>
      </w:r>
      <w:r w:rsidRPr="007266C6">
        <w:rPr>
          <w:rFonts w:ascii="Georgia" w:eastAsia="Calibri" w:hAnsi="Georgia"/>
          <w:b/>
          <w:iCs/>
          <w:highlight w:val="green"/>
          <w:u w:val="single"/>
        </w:rPr>
        <w:t>domestic order</w:t>
      </w:r>
      <w:r w:rsidRPr="007266C6">
        <w:rPr>
          <w:rFonts w:ascii="Georgia" w:eastAsia="Calibri" w:hAnsi="Georgia"/>
          <w:u w:val="single"/>
        </w:rPr>
        <w:t xml:space="preserve"> and </w:t>
      </w:r>
      <w:r w:rsidRPr="007266C6">
        <w:rPr>
          <w:rFonts w:ascii="Georgia" w:eastAsia="Calibri" w:hAnsi="Georgia"/>
          <w:b/>
          <w:iCs/>
          <w:u w:val="single"/>
        </w:rPr>
        <w:t>growth</w:t>
      </w:r>
      <w:r w:rsidRPr="007266C6">
        <w:rPr>
          <w:rFonts w:ascii="Georgia" w:eastAsia="Calibri" w:hAnsi="Georgia"/>
          <w:u w:val="single"/>
        </w:rPr>
        <w:t xml:space="preserve">, not expanding China’s powers to </w:t>
      </w:r>
      <w:r w:rsidRPr="007266C6">
        <w:rPr>
          <w:rFonts w:ascii="Georgia" w:eastAsia="Calibri" w:hAnsi="Georgia"/>
          <w:b/>
          <w:iCs/>
          <w:u w:val="single"/>
        </w:rPr>
        <w:t>dominate</w:t>
      </w:r>
      <w:r w:rsidRPr="007266C6">
        <w:rPr>
          <w:rFonts w:ascii="Georgia" w:eastAsia="Calibri" w:hAnsi="Georgia"/>
          <w:sz w:val="16"/>
        </w:rPr>
        <w:t xml:space="preserve"> all </w:t>
      </w:r>
      <w:r w:rsidRPr="007266C6">
        <w:rPr>
          <w:rFonts w:ascii="Georgia" w:eastAsia="Calibri" w:hAnsi="Georgia"/>
          <w:b/>
          <w:iCs/>
          <w:u w:val="single"/>
        </w:rPr>
        <w:t>others</w:t>
      </w:r>
      <w:r w:rsidRPr="007266C6">
        <w:rPr>
          <w:rFonts w:ascii="Georgia" w:eastAsia="Calibri" w:hAnsi="Georgia"/>
          <w:sz w:val="16"/>
        </w:rPr>
        <w:t xml:space="preserve">. All this implies that, despite its ambitious goals, likely belief that the West is in decline, and increasing suspicion and pushback toward the United States, </w:t>
      </w:r>
      <w:r w:rsidRPr="007266C6">
        <w:rPr>
          <w:rFonts w:ascii="Georgia" w:eastAsia="Calibri" w:hAnsi="Georgia"/>
          <w:u w:val="single"/>
        </w:rPr>
        <w:t>Beijing’s policies will</w:t>
      </w:r>
      <w:r w:rsidRPr="007266C6">
        <w:rPr>
          <w:rFonts w:ascii="Georgia" w:eastAsia="Calibri" w:hAnsi="Georgia"/>
          <w:sz w:val="16"/>
        </w:rPr>
        <w:t xml:space="preserve"> necessarily </w:t>
      </w:r>
      <w:r w:rsidRPr="007266C6">
        <w:rPr>
          <w:rFonts w:ascii="Georgia" w:eastAsia="Calibri" w:hAnsi="Georgia"/>
          <w:u w:val="single"/>
        </w:rPr>
        <w:t>allow</w:t>
      </w:r>
      <w:r w:rsidRPr="007266C6">
        <w:rPr>
          <w:rFonts w:ascii="Georgia" w:eastAsia="Calibri" w:hAnsi="Georgia"/>
          <w:sz w:val="16"/>
        </w:rPr>
        <w:t xml:space="preserve"> for some level of </w:t>
      </w:r>
      <w:r w:rsidRPr="007266C6">
        <w:rPr>
          <w:rFonts w:ascii="Georgia" w:eastAsia="Calibri" w:hAnsi="Georgia"/>
          <w:u w:val="single"/>
        </w:rPr>
        <w:t>flexibility that could make</w:t>
      </w:r>
      <w:r w:rsidRPr="007266C6">
        <w:rPr>
          <w:rFonts w:ascii="Georgia" w:eastAsia="Calibri" w:hAnsi="Georgia"/>
          <w:sz w:val="16"/>
        </w:rPr>
        <w:t xml:space="preserve"> global (and even Asian) </w:t>
      </w:r>
      <w:r w:rsidRPr="007266C6">
        <w:rPr>
          <w:rFonts w:ascii="Georgia" w:eastAsia="Calibri" w:hAnsi="Georgia"/>
          <w:u w:val="single"/>
        </w:rPr>
        <w:t>competition more constructive and less destructive</w:t>
      </w:r>
      <w:r w:rsidRPr="007266C6">
        <w:rPr>
          <w:rFonts w:ascii="Georgia" w:eastAsia="Calibri" w:hAnsi="Georgia"/>
          <w:sz w:val="16"/>
        </w:rPr>
        <w:t xml:space="preserve">, while keeping many doors open to some level of meaningful cooperation between the two powers, including in the military–security arena. 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7266C6">
        <w:rPr>
          <w:rFonts w:ascii="Georgia" w:eastAsia="Calibri" w:hAnsi="Georgia"/>
          <w:u w:val="single"/>
        </w:rPr>
        <w:t>the huge costs and risks involved in a Chinese attempt to displace the U</w:t>
      </w:r>
      <w:r w:rsidRPr="007266C6">
        <w:rPr>
          <w:rFonts w:ascii="Georgia" w:eastAsia="Calibri" w:hAnsi="Georgia"/>
          <w:sz w:val="16"/>
        </w:rPr>
        <w:t xml:space="preserve">nited </w:t>
      </w:r>
      <w:r w:rsidRPr="007266C6">
        <w:rPr>
          <w:rFonts w:ascii="Georgia" w:eastAsia="Calibri" w:hAnsi="Georgia"/>
          <w:u w:val="single"/>
        </w:rPr>
        <w:t>S</w:t>
      </w:r>
      <w:r w:rsidRPr="007266C6">
        <w:rPr>
          <w:rFonts w:ascii="Georgia" w:eastAsia="Calibri" w:hAnsi="Georgia"/>
          <w:sz w:val="16"/>
        </w:rPr>
        <w:t xml:space="preserve">tates as the dominant global military power </w:t>
      </w:r>
      <w:r w:rsidRPr="007266C6">
        <w:rPr>
          <w:rFonts w:ascii="Georgia" w:eastAsia="Calibri" w:hAnsi="Georgia"/>
          <w:u w:val="single"/>
        </w:rPr>
        <w:t>are unlikely to diminish to such a degree</w:t>
      </w:r>
      <w:r w:rsidRPr="007266C6">
        <w:rPr>
          <w:rFonts w:ascii="Georgia" w:eastAsia="Calibri" w:hAnsi="Georgia"/>
          <w:sz w:val="16"/>
        </w:rPr>
        <w:t xml:space="preserve"> in the decades ahead </w:t>
      </w:r>
      <w:r w:rsidRPr="007266C6">
        <w:rPr>
          <w:rFonts w:ascii="Georgia" w:eastAsia="Calibri" w:hAnsi="Georgia"/>
          <w:u w:val="single"/>
        </w:rPr>
        <w:t>that Beijing would conclude it is worth the effort</w:t>
      </w:r>
      <w:r w:rsidRPr="007266C6">
        <w:rPr>
          <w:rFonts w:ascii="Georgia" w:eastAsia="Calibri" w:hAnsi="Georgia"/>
          <w:sz w:val="16"/>
        </w:rPr>
        <w:t xml:space="preserve"> to undertake — </w:t>
      </w:r>
      <w:r w:rsidRPr="007266C6">
        <w:rPr>
          <w:rFonts w:ascii="Georgia" w:eastAsia="Calibri" w:hAnsi="Georgia"/>
          <w:b/>
          <w:iCs/>
          <w:u w:val="single"/>
        </w:rPr>
        <w:t>unless</w:t>
      </w:r>
      <w:r w:rsidRPr="007266C6">
        <w:rPr>
          <w:rFonts w:ascii="Georgia" w:eastAsia="Calibri" w:hAnsi="Georgia"/>
          <w:sz w:val="16"/>
        </w:rPr>
        <w:t xml:space="preserve">, of course, </w:t>
      </w:r>
      <w:r w:rsidRPr="007266C6">
        <w:rPr>
          <w:rFonts w:ascii="Georgia" w:eastAsia="Calibri" w:hAnsi="Georgia"/>
          <w:u w:val="single"/>
        </w:rPr>
        <w:t>Washington makes it clear that it is using its</w:t>
      </w:r>
      <w:r w:rsidRPr="007266C6">
        <w:rPr>
          <w:rFonts w:ascii="Georgia" w:eastAsia="Calibri" w:hAnsi="Georgia"/>
          <w:sz w:val="16"/>
        </w:rPr>
        <w:t xml:space="preserve"> global </w:t>
      </w:r>
      <w:r w:rsidRPr="007266C6">
        <w:rPr>
          <w:rFonts w:ascii="Georgia" w:eastAsia="Calibri" w:hAnsi="Georgia"/>
          <w:u w:val="single"/>
        </w:rPr>
        <w:t>military dominance</w:t>
      </w:r>
      <w:r w:rsidRPr="007266C6">
        <w:rPr>
          <w:rFonts w:ascii="Georgia" w:eastAsia="Calibri" w:hAnsi="Georgia"/>
          <w:sz w:val="16"/>
        </w:rPr>
        <w:t xml:space="preserve"> to support efforts </w:t>
      </w:r>
      <w:r w:rsidRPr="007266C6">
        <w:rPr>
          <w:rFonts w:ascii="Georgia" w:eastAsia="Calibri" w:hAnsi="Georgia"/>
          <w:u w:val="single"/>
        </w:rPr>
        <w:t xml:space="preserve">to </w:t>
      </w:r>
      <w:r w:rsidRPr="007266C6">
        <w:rPr>
          <w:rFonts w:ascii="Georgia" w:eastAsia="Calibri" w:hAnsi="Georgia"/>
          <w:b/>
          <w:iCs/>
          <w:u w:val="single"/>
        </w:rPr>
        <w:t>strangle China</w:t>
      </w:r>
      <w:r w:rsidRPr="007266C6">
        <w:rPr>
          <w:rFonts w:ascii="Georgia" w:eastAsia="Calibri" w:hAnsi="Georgia"/>
          <w:u w:val="single"/>
        </w:rPr>
        <w:t xml:space="preserve"> and </w:t>
      </w:r>
      <w:r w:rsidRPr="007266C6">
        <w:rPr>
          <w:rFonts w:ascii="Georgia" w:eastAsia="Calibri" w:hAnsi="Georgia"/>
          <w:b/>
          <w:iCs/>
          <w:u w:val="single"/>
        </w:rPr>
        <w:t>threaten the stability</w:t>
      </w:r>
      <w:r w:rsidRPr="007266C6">
        <w:rPr>
          <w:rFonts w:ascii="Georgia" w:eastAsia="Calibri" w:hAnsi="Georgia"/>
          <w:u w:val="single"/>
        </w:rPr>
        <w:t xml:space="preserve"> of its </w:t>
      </w:r>
      <w:r w:rsidRPr="007266C6">
        <w:rPr>
          <w:rFonts w:ascii="Georgia" w:eastAsia="Calibri" w:hAnsi="Georgia"/>
          <w:b/>
          <w:iCs/>
          <w:u w:val="single"/>
        </w:rPr>
        <w:t>government</w:t>
      </w:r>
      <w:r w:rsidRPr="007266C6">
        <w:rPr>
          <w:rFonts w:ascii="Georgia" w:eastAsia="Calibri" w:hAnsi="Georgia"/>
          <w:sz w:val="16"/>
        </w:rPr>
        <w:t xml:space="preserve">.40 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 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In addition, it is virtually certain that </w:t>
      </w:r>
      <w:r w:rsidRPr="007266C6">
        <w:rPr>
          <w:rFonts w:ascii="Georgia" w:eastAsia="Calibri" w:hAnsi="Georgia"/>
          <w:u w:val="single"/>
        </w:rPr>
        <w:t xml:space="preserve">any effort by Beijing to create a </w:t>
      </w:r>
      <w:r w:rsidRPr="007266C6">
        <w:rPr>
          <w:rFonts w:ascii="Georgia" w:eastAsia="Calibri" w:hAnsi="Georgia"/>
          <w:b/>
          <w:iCs/>
          <w:u w:val="single"/>
        </w:rPr>
        <w:t>Sino-centric</w:t>
      </w:r>
      <w:r w:rsidRPr="007266C6">
        <w:rPr>
          <w:rFonts w:ascii="Georgia" w:eastAsia="Calibri" w:hAnsi="Georgia"/>
          <w:sz w:val="16"/>
        </w:rPr>
        <w:t xml:space="preserve">, hegemonic regional (or global) </w:t>
      </w:r>
      <w:r w:rsidRPr="007266C6">
        <w:rPr>
          <w:rFonts w:ascii="Georgia" w:eastAsia="Calibri" w:hAnsi="Georgia"/>
          <w:b/>
          <w:iCs/>
          <w:u w:val="single"/>
        </w:rPr>
        <w:t>order</w:t>
      </w:r>
      <w:r w:rsidRPr="007266C6">
        <w:rPr>
          <w:rFonts w:ascii="Georgia" w:eastAsia="Calibri" w:hAnsi="Georgia"/>
          <w:u w:val="single"/>
        </w:rPr>
        <w:t xml:space="preserve"> would encounter </w:t>
      </w:r>
      <w:r w:rsidRPr="007266C6">
        <w:rPr>
          <w:rFonts w:ascii="Georgia" w:eastAsia="Calibri" w:hAnsi="Georgia"/>
          <w:b/>
          <w:iCs/>
          <w:u w:val="single"/>
        </w:rPr>
        <w:t>serious resistance</w:t>
      </w:r>
      <w:r w:rsidRPr="007266C6">
        <w:rPr>
          <w:rFonts w:ascii="Georgia" w:eastAsia="Calibri" w:hAnsi="Georgia"/>
          <w:sz w:val="16"/>
        </w:rPr>
        <w:t xml:space="preserve"> </w:t>
      </w:r>
      <w:r w:rsidRPr="007266C6">
        <w:rPr>
          <w:rFonts w:ascii="Georgia" w:eastAsia="Calibri" w:hAnsi="Georgia"/>
          <w:u w:val="single"/>
        </w:rPr>
        <w:t>from</w:t>
      </w:r>
      <w:r w:rsidRPr="007266C6">
        <w:rPr>
          <w:rFonts w:ascii="Georgia" w:eastAsia="Calibri" w:hAnsi="Georgia"/>
          <w:sz w:val="16"/>
        </w:rPr>
        <w:t xml:space="preserve"> many other </w:t>
      </w:r>
      <w:r w:rsidRPr="007266C6">
        <w:rPr>
          <w:rFonts w:ascii="Georgia" w:eastAsia="Calibri" w:hAnsi="Georgia"/>
          <w:u w:val="single"/>
        </w:rPr>
        <w:t>major states</w:t>
      </w:r>
      <w:r w:rsidRPr="007266C6">
        <w:rPr>
          <w:rFonts w:ascii="Georgia" w:eastAsia="Calibri" w:hAnsi="Georgia"/>
          <w:sz w:val="16"/>
        </w:rPr>
        <w:t xml:space="preserve"> aside from the United States (such as Japan, South Korea, India, Germany, France, and the U.K.), many of </w:t>
      </w:r>
      <w:r w:rsidRPr="007266C6">
        <w:rPr>
          <w:rFonts w:ascii="Georgia" w:eastAsia="Calibri" w:hAnsi="Georgia"/>
          <w:u w:val="single"/>
        </w:rPr>
        <w:t>which</w:t>
      </w:r>
      <w:r w:rsidRPr="007266C6">
        <w:rPr>
          <w:rFonts w:ascii="Georgia" w:eastAsia="Calibri" w:hAnsi="Georgia"/>
          <w:sz w:val="16"/>
        </w:rPr>
        <w:t xml:space="preserve"> have or could muster considerable economic and military capabilities and </w:t>
      </w:r>
      <w:r w:rsidRPr="007266C6">
        <w:rPr>
          <w:rFonts w:ascii="Georgia" w:eastAsia="Calibri" w:hAnsi="Georgia"/>
          <w:u w:val="single"/>
        </w:rPr>
        <w:t>would</w:t>
      </w:r>
      <w:r w:rsidRPr="007266C6">
        <w:rPr>
          <w:rFonts w:ascii="Georgia" w:eastAsia="Calibri" w:hAnsi="Georgia"/>
          <w:sz w:val="16"/>
        </w:rPr>
        <w:t xml:space="preserve"> politically and ideologically </w:t>
      </w:r>
      <w:r w:rsidRPr="007266C6">
        <w:rPr>
          <w:rFonts w:ascii="Georgia" w:eastAsia="Calibri" w:hAnsi="Georgia"/>
          <w:b/>
          <w:iCs/>
          <w:u w:val="single"/>
        </w:rPr>
        <w:t>oppose</w:t>
      </w:r>
      <w:r w:rsidRPr="007266C6">
        <w:rPr>
          <w:rFonts w:ascii="Georgia" w:eastAsia="Calibri" w:hAnsi="Georgia"/>
          <w:u w:val="single"/>
        </w:rPr>
        <w:t xml:space="preserve"> being dominated by an </w:t>
      </w:r>
      <w:r w:rsidRPr="007266C6">
        <w:rPr>
          <w:rFonts w:ascii="Georgia" w:eastAsia="Calibri" w:hAnsi="Georgia"/>
          <w:b/>
          <w:iCs/>
          <w:u w:val="single"/>
        </w:rPr>
        <w:t>autocratic China</w:t>
      </w:r>
      <w:r w:rsidRPr="007266C6">
        <w:rPr>
          <w:rFonts w:ascii="Georgia" w:eastAsia="Calibri" w:hAnsi="Georgia"/>
          <w:sz w:val="16"/>
        </w:rPr>
        <w:t xml:space="preserve">. Although these states could not counterbalance Chinese aggression on their own, they would likely unify to greatly augment a U.S. effort to do so, if necessary.45 Regarding global norms, despite assertions by some to the contrary, </w:t>
      </w:r>
      <w:r w:rsidRPr="007266C6">
        <w:rPr>
          <w:rFonts w:ascii="Georgia" w:eastAsia="Calibri" w:hAnsi="Georgia"/>
          <w:u w:val="single"/>
        </w:rPr>
        <w:t xml:space="preserve">China is </w:t>
      </w:r>
      <w:r w:rsidRPr="007266C6">
        <w:rPr>
          <w:rFonts w:ascii="Georgia" w:eastAsia="Calibri" w:hAnsi="Georgia"/>
          <w:b/>
          <w:iCs/>
          <w:u w:val="single"/>
        </w:rPr>
        <w:t>not committed</w:t>
      </w:r>
      <w:r w:rsidRPr="007266C6">
        <w:rPr>
          <w:rFonts w:ascii="Georgia" w:eastAsia="Calibri" w:hAnsi="Georgia"/>
          <w:sz w:val="16"/>
        </w:rPr>
        <w:t xml:space="preserve"> (and does not have the capability) </w:t>
      </w:r>
      <w:r w:rsidRPr="007266C6">
        <w:rPr>
          <w:rFonts w:ascii="Georgia" w:eastAsia="Calibri" w:hAnsi="Georgia"/>
          <w:u w:val="single"/>
        </w:rPr>
        <w:t xml:space="preserve">to </w:t>
      </w:r>
      <w:r w:rsidRPr="007266C6">
        <w:rPr>
          <w:rFonts w:ascii="Georgia" w:eastAsia="Calibri" w:hAnsi="Georgia"/>
          <w:b/>
          <w:iCs/>
          <w:u w:val="single"/>
        </w:rPr>
        <w:t>overturn</w:t>
      </w:r>
      <w:r w:rsidRPr="007266C6">
        <w:rPr>
          <w:rFonts w:ascii="Georgia" w:eastAsia="Calibri" w:hAnsi="Georgia"/>
          <w:sz w:val="16"/>
        </w:rPr>
        <w:t xml:space="preserve"> what many describe as </w:t>
      </w:r>
      <w:r w:rsidRPr="007266C6">
        <w:rPr>
          <w:rFonts w:ascii="Georgia" w:eastAsia="Calibri" w:hAnsi="Georgia"/>
          <w:u w:val="single"/>
        </w:rPr>
        <w:t xml:space="preserve">the </w:t>
      </w:r>
      <w:r w:rsidRPr="007266C6">
        <w:rPr>
          <w:rFonts w:ascii="Georgia" w:eastAsia="Calibri" w:hAnsi="Georgia"/>
          <w:b/>
          <w:iCs/>
          <w:u w:val="single"/>
        </w:rPr>
        <w:t>global order</w:t>
      </w:r>
      <w:r w:rsidRPr="007266C6">
        <w:rPr>
          <w:rFonts w:ascii="Georgia" w:eastAsia="Calibri" w:hAnsi="Georgia"/>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7266C6">
        <w:rPr>
          <w:rFonts w:ascii="Georgia" w:eastAsia="Calibri" w:hAnsi="Georgia"/>
          <w:u w:val="single"/>
        </w:rPr>
        <w:t>the global order consists of a wide array of norm–based regimes and understandings</w:t>
      </w:r>
      <w:r w:rsidRPr="007266C6">
        <w:rPr>
          <w:rFonts w:ascii="Georgia" w:eastAsia="Calibri" w:hAnsi="Georgia"/>
          <w:sz w:val="16"/>
        </w:rPr>
        <w:t xml:space="preserve">, only some of which are associated with Western–defined concepts.47 Moreover, numerous studies have shown that </w:t>
      </w:r>
      <w:r w:rsidRPr="007266C6">
        <w:rPr>
          <w:rFonts w:ascii="Georgia" w:eastAsia="Calibri" w:hAnsi="Georgia"/>
          <w:highlight w:val="green"/>
          <w:u w:val="single"/>
        </w:rPr>
        <w:t xml:space="preserve">Beijing </w:t>
      </w:r>
      <w:r w:rsidRPr="007266C6">
        <w:rPr>
          <w:rFonts w:ascii="Georgia" w:eastAsia="Calibri" w:hAnsi="Georgia"/>
          <w:b/>
          <w:iCs/>
          <w:highlight w:val="green"/>
          <w:u w:val="single"/>
        </w:rPr>
        <w:t>benefits from</w:t>
      </w:r>
      <w:r w:rsidRPr="007266C6">
        <w:rPr>
          <w:rFonts w:ascii="Georgia" w:eastAsia="Calibri" w:hAnsi="Georgia"/>
          <w:highlight w:val="green"/>
          <w:u w:val="single"/>
        </w:rPr>
        <w:t xml:space="preserve"> and </w:t>
      </w:r>
      <w:r w:rsidRPr="007266C6">
        <w:rPr>
          <w:rFonts w:ascii="Georgia" w:eastAsia="Calibri" w:hAnsi="Georgia"/>
          <w:b/>
          <w:iCs/>
          <w:highlight w:val="green"/>
          <w:u w:val="single"/>
        </w:rPr>
        <w:t>upholds</w:t>
      </w:r>
      <w:r w:rsidRPr="007266C6">
        <w:rPr>
          <w:rFonts w:ascii="Georgia" w:eastAsia="Calibri" w:hAnsi="Georgia"/>
          <w:u w:val="single"/>
        </w:rPr>
        <w:t xml:space="preserve"> the goals and </w:t>
      </w:r>
      <w:r w:rsidRPr="007266C6">
        <w:rPr>
          <w:rFonts w:ascii="Georgia" w:eastAsia="Calibri" w:hAnsi="Georgia"/>
          <w:b/>
          <w:iCs/>
          <w:highlight w:val="green"/>
          <w:u w:val="single"/>
        </w:rPr>
        <w:t>norms</w:t>
      </w:r>
      <w:r w:rsidRPr="007266C6">
        <w:rPr>
          <w:rFonts w:ascii="Georgia" w:eastAsia="Calibri" w:hAnsi="Georgia"/>
          <w:u w:val="single"/>
        </w:rPr>
        <w:t xml:space="preserve"> of many of these regimes</w:t>
      </w:r>
      <w:r w:rsidRPr="007266C6">
        <w:rPr>
          <w:rFonts w:ascii="Georgia" w:eastAsia="Calibri" w:hAnsi="Georgia"/>
          <w:sz w:val="16"/>
        </w:rPr>
        <w:t xml:space="preserve">, </w:t>
      </w:r>
      <w:r w:rsidRPr="007266C6">
        <w:rPr>
          <w:rFonts w:ascii="Georgia" w:eastAsia="Calibri" w:hAnsi="Georgia"/>
          <w:u w:val="single"/>
        </w:rPr>
        <w:t>such as</w:t>
      </w:r>
      <w:r w:rsidRPr="007266C6">
        <w:rPr>
          <w:rFonts w:ascii="Georgia" w:eastAsia="Calibri" w:hAnsi="Georgia"/>
          <w:sz w:val="16"/>
        </w:rPr>
        <w:t xml:space="preserve"> those governing relatively </w:t>
      </w:r>
      <w:r w:rsidRPr="007266C6">
        <w:rPr>
          <w:rFonts w:ascii="Georgia" w:eastAsia="Calibri" w:hAnsi="Georgia"/>
          <w:b/>
          <w:iCs/>
          <w:highlight w:val="green"/>
          <w:u w:val="single"/>
        </w:rPr>
        <w:t>free trade</w:t>
      </w:r>
      <w:r w:rsidRPr="007266C6">
        <w:rPr>
          <w:rFonts w:ascii="Georgia" w:eastAsia="Calibri" w:hAnsi="Georgia"/>
          <w:u w:val="single"/>
        </w:rPr>
        <w:t xml:space="preserve"> and finance</w:t>
      </w:r>
      <w:r w:rsidRPr="007266C6">
        <w:rPr>
          <w:rFonts w:ascii="Georgia" w:eastAsia="Calibri" w:hAnsi="Georgia"/>
          <w:sz w:val="16"/>
        </w:rPr>
        <w:t xml:space="preserve">, weapons of mass destruction (WMD) </w:t>
      </w:r>
      <w:r w:rsidRPr="007266C6">
        <w:rPr>
          <w:rFonts w:ascii="Georgia" w:eastAsia="Calibri" w:hAnsi="Georgia"/>
          <w:b/>
          <w:iCs/>
          <w:u w:val="single"/>
        </w:rPr>
        <w:t>prolif</w:t>
      </w:r>
      <w:r w:rsidRPr="007266C6">
        <w:rPr>
          <w:rFonts w:ascii="Georgia" w:eastAsia="Calibri" w:hAnsi="Georgia"/>
          <w:sz w:val="16"/>
        </w:rPr>
        <w:t xml:space="preserve">eration, </w:t>
      </w:r>
      <w:r w:rsidRPr="007266C6">
        <w:rPr>
          <w:rFonts w:ascii="Georgia" w:eastAsia="Calibri" w:hAnsi="Georgia"/>
          <w:highlight w:val="green"/>
          <w:u w:val="single"/>
        </w:rPr>
        <w:t xml:space="preserve">freedom of </w:t>
      </w:r>
      <w:r w:rsidRPr="007266C6">
        <w:rPr>
          <w:rFonts w:ascii="Georgia" w:eastAsia="Calibri" w:hAnsi="Georgia"/>
          <w:b/>
          <w:iCs/>
          <w:highlight w:val="green"/>
          <w:u w:val="single"/>
        </w:rPr>
        <w:t>navigation</w:t>
      </w:r>
      <w:r w:rsidRPr="007266C6">
        <w:rPr>
          <w:rFonts w:ascii="Georgia" w:eastAsia="Calibri" w:hAnsi="Georgia"/>
          <w:sz w:val="16"/>
        </w:rPr>
        <w:t xml:space="preserve">, the </w:t>
      </w:r>
      <w:r w:rsidRPr="007266C6">
        <w:rPr>
          <w:rFonts w:ascii="Georgia" w:eastAsia="Calibri" w:hAnsi="Georgia"/>
          <w:b/>
          <w:iCs/>
          <w:highlight w:val="green"/>
          <w:u w:val="single"/>
        </w:rPr>
        <w:t>peaceful resolution</w:t>
      </w:r>
      <w:r w:rsidRPr="007266C6">
        <w:rPr>
          <w:rFonts w:ascii="Georgia" w:eastAsia="Calibri" w:hAnsi="Georgia"/>
          <w:sz w:val="16"/>
        </w:rPr>
        <w:t xml:space="preserve"> of disputes, </w:t>
      </w:r>
      <w:r w:rsidRPr="007266C6">
        <w:rPr>
          <w:rFonts w:ascii="Georgia" w:eastAsia="Calibri" w:hAnsi="Georgia"/>
          <w:u w:val="single"/>
        </w:rPr>
        <w:t>and</w:t>
      </w:r>
      <w:r w:rsidRPr="007266C6">
        <w:rPr>
          <w:rFonts w:ascii="Georgia" w:eastAsia="Calibri" w:hAnsi="Georgia"/>
          <w:sz w:val="16"/>
        </w:rPr>
        <w:t xml:space="preserve"> the management of </w:t>
      </w:r>
      <w:r w:rsidRPr="007266C6">
        <w:rPr>
          <w:rFonts w:ascii="Georgia" w:eastAsia="Calibri" w:hAnsi="Georgia"/>
          <w:u w:val="single"/>
        </w:rPr>
        <w:t>transnational security threats</w:t>
      </w:r>
      <w:r w:rsidRPr="007266C6">
        <w:rPr>
          <w:rFonts w:ascii="Georgia" w:eastAsia="Calibri" w:hAnsi="Georgia"/>
          <w:sz w:val="16"/>
        </w:rPr>
        <w:t xml:space="preserve"> China presses for reforms in global institutions that are, in many cases, long overdue, including the idea of providing greater representation for China and developing states in multilateral economic organizations.48 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7266C6">
        <w:rPr>
          <w:rFonts w:ascii="Georgia" w:eastAsia="Calibri" w:hAnsi="Georgia"/>
          <w:u w:val="single"/>
        </w:rPr>
        <w:t xml:space="preserve">Beijing is not energetically engaged in a </w:t>
      </w:r>
      <w:r w:rsidRPr="007266C6">
        <w:rPr>
          <w:rFonts w:ascii="Georgia" w:eastAsia="Calibri" w:hAnsi="Georgia"/>
          <w:u w:val="single"/>
        </w:rPr>
        <w:lastRenderedPageBreak/>
        <w:t>deliberate effort to duplicate its system across the world</w:t>
      </w:r>
      <w:r w:rsidRPr="007266C6">
        <w:rPr>
          <w:rFonts w:ascii="Georgia" w:eastAsia="Calibri" w:hAnsi="Georgia"/>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7266C6">
        <w:rPr>
          <w:rFonts w:ascii="Georgia" w:eastAsia="Calibri" w:hAnsi="Georgia"/>
          <w:u w:val="single"/>
        </w:rPr>
        <w:t xml:space="preserve">China has </w:t>
      </w:r>
      <w:r w:rsidRPr="007266C6">
        <w:rPr>
          <w:rFonts w:ascii="Georgia" w:eastAsia="Calibri" w:hAnsi="Georgia"/>
          <w:b/>
          <w:iCs/>
          <w:u w:val="single"/>
        </w:rPr>
        <w:t>not espoused an ideology</w:t>
      </w:r>
      <w:r w:rsidRPr="007266C6">
        <w:rPr>
          <w:rFonts w:ascii="Georgia" w:eastAsia="Calibri" w:hAnsi="Georgia"/>
          <w:u w:val="single"/>
        </w:rPr>
        <w:t xml:space="preserve"> or </w:t>
      </w:r>
      <w:r w:rsidRPr="007266C6">
        <w:rPr>
          <w:rFonts w:ascii="Georgia" w:eastAsia="Calibri" w:hAnsi="Georgia"/>
          <w:b/>
          <w:iCs/>
          <w:u w:val="single"/>
        </w:rPr>
        <w:t>mindset</w:t>
      </w:r>
      <w:r w:rsidRPr="007266C6">
        <w:rPr>
          <w:rFonts w:ascii="Georgia" w:eastAsia="Calibri" w:hAnsi="Georgia"/>
          <w:u w:val="single"/>
        </w:rPr>
        <w:t xml:space="preserve"> that views the </w:t>
      </w:r>
      <w:r w:rsidRPr="007266C6">
        <w:rPr>
          <w:rFonts w:ascii="Georgia" w:eastAsia="Calibri" w:hAnsi="Georgia"/>
          <w:b/>
          <w:iCs/>
          <w:u w:val="single"/>
        </w:rPr>
        <w:t>acquisition of other territories</w:t>
      </w:r>
      <w:r w:rsidRPr="007266C6">
        <w:rPr>
          <w:rFonts w:ascii="Georgia" w:eastAsia="Calibri" w:hAnsi="Georgia"/>
          <w:u w:val="single"/>
        </w:rPr>
        <w:t xml:space="preserve"> or the coercive expansion of its system</w:t>
      </w:r>
      <w:r w:rsidRPr="007266C6">
        <w:rPr>
          <w:rFonts w:ascii="Georgia" w:eastAsia="Calibri" w:hAnsi="Georgia"/>
          <w:sz w:val="16"/>
        </w:rPr>
        <w:t xml:space="preserve"> to other countries </w:t>
      </w:r>
      <w:r w:rsidRPr="007266C6">
        <w:rPr>
          <w:rFonts w:ascii="Georgia" w:eastAsia="Calibri" w:hAnsi="Georgia"/>
          <w:u w:val="single"/>
        </w:rPr>
        <w:t>as essential</w:t>
      </w:r>
      <w:r w:rsidRPr="007266C6">
        <w:rPr>
          <w:rFonts w:ascii="Georgia" w:eastAsia="Calibri" w:hAnsi="Georgia"/>
          <w:sz w:val="16"/>
        </w:rPr>
        <w:t xml:space="preserve"> to its continued national vitality.50 Finally</w:t>
      </w:r>
      <w:r w:rsidRPr="007266C6">
        <w:rPr>
          <w:rFonts w:ascii="Georgia" w:eastAsia="Calibri" w:hAnsi="Georgia"/>
          <w:u w:val="single"/>
        </w:rPr>
        <w:t xml:space="preserve">, the so–called global order is rapidly becoming a multipolar order that </w:t>
      </w:r>
      <w:r w:rsidRPr="007266C6">
        <w:rPr>
          <w:rFonts w:ascii="Georgia" w:eastAsia="Calibri" w:hAnsi="Georgia"/>
          <w:b/>
          <w:iCs/>
          <w:u w:val="single"/>
        </w:rPr>
        <w:t>no single country</w:t>
      </w:r>
      <w:r w:rsidRPr="007266C6">
        <w:rPr>
          <w:rFonts w:ascii="Georgia" w:eastAsia="Calibri" w:hAnsi="Georgia"/>
          <w:u w:val="single"/>
        </w:rPr>
        <w:t xml:space="preserve"> can </w:t>
      </w:r>
      <w:r w:rsidRPr="007266C6">
        <w:rPr>
          <w:rFonts w:ascii="Georgia" w:eastAsia="Calibri" w:hAnsi="Georgia"/>
          <w:b/>
          <w:iCs/>
          <w:u w:val="single"/>
        </w:rPr>
        <w:t>dominate</w:t>
      </w:r>
      <w:r w:rsidRPr="007266C6">
        <w:rPr>
          <w:rFonts w:ascii="Georgia" w:eastAsia="Calibri" w:hAnsi="Georgia"/>
          <w:sz w:val="16"/>
        </w:rPr>
        <w:t xml:space="preserve"> in most or all spheres.51 Hence, even if Beijing wanted to create a Sinocentric order, it is extremely difficult, if not impossible, to see how they could make this happen. 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7266C6">
        <w:rPr>
          <w:rFonts w:ascii="Georgia" w:eastAsia="Calibri" w:hAnsi="Georgia"/>
          <w:highlight w:val="green"/>
          <w:u w:val="single"/>
        </w:rPr>
        <w:t>a</w:t>
      </w:r>
      <w:r w:rsidRPr="007266C6">
        <w:rPr>
          <w:rFonts w:ascii="Georgia" w:eastAsia="Calibri" w:hAnsi="Georgia"/>
          <w:u w:val="single"/>
        </w:rPr>
        <w:t xml:space="preserve"> continued U.S.</w:t>
      </w:r>
      <w:r w:rsidRPr="007266C6">
        <w:rPr>
          <w:rFonts w:ascii="Georgia" w:eastAsia="Calibri" w:hAnsi="Georgia"/>
          <w:sz w:val="16"/>
        </w:rPr>
        <w:t xml:space="preserve"> or broader Western </w:t>
      </w:r>
      <w:r w:rsidRPr="007266C6">
        <w:rPr>
          <w:rFonts w:ascii="Georgia" w:eastAsia="Calibri" w:hAnsi="Georgia"/>
          <w:highlight w:val="green"/>
          <w:u w:val="single"/>
        </w:rPr>
        <w:t>drive toward</w:t>
      </w:r>
      <w:r w:rsidRPr="007266C6">
        <w:rPr>
          <w:rFonts w:ascii="Georgia" w:eastAsia="Calibri" w:hAnsi="Georgia"/>
          <w:u w:val="single"/>
        </w:rPr>
        <w:t xml:space="preserve"> </w:t>
      </w:r>
      <w:r w:rsidRPr="007266C6">
        <w:rPr>
          <w:rFonts w:ascii="Georgia" w:eastAsia="Calibri" w:hAnsi="Georgia"/>
          <w:b/>
          <w:iCs/>
          <w:highlight w:val="green"/>
          <w:u w:val="single"/>
        </w:rPr>
        <w:t>confrontation</w:t>
      </w:r>
      <w:r w:rsidRPr="007266C6">
        <w:rPr>
          <w:rFonts w:ascii="Georgia" w:eastAsia="Calibri" w:hAnsi="Georgia"/>
          <w:u w:val="single"/>
        </w:rPr>
        <w:t xml:space="preserve"> and </w:t>
      </w:r>
      <w:r w:rsidRPr="007266C6">
        <w:rPr>
          <w:rFonts w:ascii="Georgia" w:eastAsia="Calibri" w:hAnsi="Georgia"/>
          <w:b/>
          <w:iCs/>
          <w:u w:val="single"/>
        </w:rPr>
        <w:t>zero–sum competition</w:t>
      </w:r>
      <w:r w:rsidRPr="007266C6">
        <w:rPr>
          <w:rFonts w:ascii="Georgia" w:eastAsia="Calibri" w:hAnsi="Georgia"/>
          <w:u w:val="single"/>
        </w:rPr>
        <w:t xml:space="preserve"> with Beijing.</w:t>
      </w:r>
      <w:r w:rsidRPr="007266C6">
        <w:rPr>
          <w:rFonts w:ascii="Georgia" w:eastAsia="Calibri" w:hAnsi="Georgia"/>
          <w:sz w:val="16"/>
        </w:rPr>
        <w:t xml:space="preserve"> This development </w:t>
      </w:r>
      <w:r w:rsidRPr="007266C6">
        <w:rPr>
          <w:rFonts w:ascii="Georgia" w:eastAsia="Calibri" w:hAnsi="Georgia"/>
          <w:highlight w:val="green"/>
          <w:u w:val="single"/>
        </w:rPr>
        <w:t>would</w:t>
      </w:r>
      <w:r w:rsidRPr="007266C6">
        <w:rPr>
          <w:rFonts w:ascii="Georgia" w:eastAsia="Calibri" w:hAnsi="Georgia"/>
          <w:sz w:val="16"/>
        </w:rPr>
        <w:t xml:space="preserve"> greatly </w:t>
      </w:r>
      <w:r w:rsidRPr="007266C6">
        <w:rPr>
          <w:rFonts w:ascii="Georgia" w:eastAsia="Calibri" w:hAnsi="Georgia"/>
          <w:b/>
          <w:iCs/>
          <w:highlight w:val="green"/>
          <w:u w:val="single"/>
        </w:rPr>
        <w:t>undermine</w:t>
      </w:r>
      <w:r w:rsidRPr="007266C6">
        <w:rPr>
          <w:rFonts w:ascii="Georgia" w:eastAsia="Calibri" w:hAnsi="Georgia"/>
          <w:sz w:val="16"/>
        </w:rPr>
        <w:t xml:space="preserve"> those </w:t>
      </w:r>
      <w:r w:rsidRPr="007266C6">
        <w:rPr>
          <w:rFonts w:ascii="Georgia" w:eastAsia="Calibri" w:hAnsi="Georgia"/>
          <w:highlight w:val="green"/>
          <w:u w:val="single"/>
        </w:rPr>
        <w:t xml:space="preserve">voices within China who favor </w:t>
      </w:r>
      <w:r w:rsidRPr="007266C6">
        <w:rPr>
          <w:rFonts w:ascii="Georgia" w:eastAsia="Calibri" w:hAnsi="Georgia"/>
          <w:b/>
          <w:iCs/>
          <w:highlight w:val="green"/>
          <w:u w:val="single"/>
        </w:rPr>
        <w:t>moderation</w:t>
      </w:r>
      <w:r w:rsidRPr="007266C6">
        <w:rPr>
          <w:rFonts w:ascii="Georgia" w:eastAsia="Calibri" w:hAnsi="Georgia"/>
          <w:u w:val="single"/>
        </w:rPr>
        <w:t xml:space="preserve"> in the </w:t>
      </w:r>
      <w:r w:rsidRPr="007266C6">
        <w:rPr>
          <w:rFonts w:ascii="Georgia" w:eastAsia="Calibri" w:hAnsi="Georgia"/>
          <w:b/>
          <w:iCs/>
          <w:u w:val="single"/>
        </w:rPr>
        <w:t>U.S.–China rivalry</w:t>
      </w:r>
      <w:r w:rsidRPr="007266C6">
        <w:rPr>
          <w:rFonts w:ascii="Georgia" w:eastAsia="Calibri" w:hAnsi="Georgia"/>
          <w:sz w:val="16"/>
        </w:rPr>
        <w:t xml:space="preserve">. In addition </w:t>
      </w:r>
      <w:r w:rsidRPr="007266C6">
        <w:rPr>
          <w:rFonts w:ascii="Georgia" w:eastAsia="Calibri" w:hAnsi="Georgia"/>
          <w:u w:val="single"/>
        </w:rPr>
        <w:t>it would</w:t>
      </w:r>
      <w:r w:rsidRPr="007266C6">
        <w:rPr>
          <w:rFonts w:ascii="Georgia" w:eastAsia="Calibri" w:hAnsi="Georgia"/>
          <w:sz w:val="16"/>
        </w:rPr>
        <w:t xml:space="preserve"> significantly </w:t>
      </w:r>
      <w:r w:rsidRPr="007266C6">
        <w:rPr>
          <w:rFonts w:ascii="Georgia" w:eastAsia="Calibri" w:hAnsi="Georgia"/>
          <w:b/>
          <w:iCs/>
          <w:highlight w:val="green"/>
          <w:u w:val="single"/>
        </w:rPr>
        <w:t>raise the danger</w:t>
      </w:r>
      <w:r w:rsidRPr="007266C6">
        <w:rPr>
          <w:rFonts w:ascii="Georgia" w:eastAsia="Calibri" w:hAnsi="Georgia"/>
          <w:highlight w:val="green"/>
          <w:u w:val="single"/>
        </w:rPr>
        <w:t xml:space="preserve"> of Sino–American </w:t>
      </w:r>
      <w:r w:rsidRPr="007266C6">
        <w:rPr>
          <w:rFonts w:ascii="Georgia" w:eastAsia="Calibri" w:hAnsi="Georgia"/>
          <w:b/>
          <w:iCs/>
          <w:highlight w:val="green"/>
          <w:u w:val="single"/>
        </w:rPr>
        <w:t>crises</w:t>
      </w:r>
      <w:r w:rsidRPr="007266C6">
        <w:rPr>
          <w:rFonts w:ascii="Georgia" w:eastAsia="Calibri" w:hAnsi="Georgia"/>
          <w:u w:val="single"/>
        </w:rPr>
        <w:t xml:space="preserve"> and </w:t>
      </w:r>
      <w:r w:rsidRPr="007266C6">
        <w:rPr>
          <w:rFonts w:ascii="Georgia" w:eastAsia="Calibri" w:hAnsi="Georgia"/>
          <w:b/>
          <w:iCs/>
          <w:u w:val="single"/>
        </w:rPr>
        <w:t>military conflict</w:t>
      </w:r>
      <w:r w:rsidRPr="007266C6">
        <w:rPr>
          <w:rFonts w:ascii="Georgia" w:eastAsia="Calibri" w:hAnsi="Georgia"/>
          <w:sz w:val="16"/>
        </w:rPr>
        <w:t xml:space="preserve">, </w:t>
      </w:r>
      <w:r w:rsidRPr="007266C6">
        <w:rPr>
          <w:rFonts w:ascii="Georgia" w:eastAsia="Calibri" w:hAnsi="Georgia"/>
          <w:highlight w:val="green"/>
          <w:u w:val="single"/>
        </w:rPr>
        <w:t>and divert</w:t>
      </w:r>
      <w:r w:rsidRPr="007266C6">
        <w:rPr>
          <w:rFonts w:ascii="Georgia" w:eastAsia="Calibri" w:hAnsi="Georgia"/>
          <w:u w:val="single"/>
        </w:rPr>
        <w:t xml:space="preserve"> </w:t>
      </w:r>
      <w:r w:rsidRPr="007266C6">
        <w:rPr>
          <w:rFonts w:ascii="Georgia" w:eastAsia="Calibri" w:hAnsi="Georgia"/>
          <w:b/>
          <w:iCs/>
          <w:highlight w:val="green"/>
          <w:u w:val="single"/>
        </w:rPr>
        <w:t>huge</w:t>
      </w:r>
      <w:r w:rsidRPr="007266C6">
        <w:rPr>
          <w:rFonts w:ascii="Georgia" w:eastAsia="Calibri" w:hAnsi="Georgia"/>
          <w:u w:val="single"/>
        </w:rPr>
        <w:t xml:space="preserve"> amounts of U.S. </w:t>
      </w:r>
      <w:r w:rsidRPr="007266C6">
        <w:rPr>
          <w:rFonts w:ascii="Georgia" w:eastAsia="Calibri" w:hAnsi="Georgia"/>
          <w:b/>
          <w:iCs/>
          <w:highlight w:val="green"/>
          <w:u w:val="single"/>
        </w:rPr>
        <w:t>resources</w:t>
      </w:r>
      <w:r w:rsidRPr="007266C6">
        <w:rPr>
          <w:rFonts w:ascii="Georgia" w:eastAsia="Calibri" w:hAnsi="Georgia"/>
          <w:highlight w:val="green"/>
          <w:u w:val="single"/>
        </w:rPr>
        <w:t xml:space="preserve"> away from</w:t>
      </w:r>
      <w:r w:rsidRPr="007266C6">
        <w:rPr>
          <w:rFonts w:ascii="Georgia" w:eastAsia="Calibri" w:hAnsi="Georgia"/>
          <w:u w:val="single"/>
        </w:rPr>
        <w:t xml:space="preserve"> </w:t>
      </w:r>
      <w:r w:rsidRPr="007266C6">
        <w:rPr>
          <w:rFonts w:ascii="Georgia" w:eastAsia="Calibri" w:hAnsi="Georgia"/>
          <w:b/>
          <w:iCs/>
          <w:u w:val="single"/>
        </w:rPr>
        <w:t>desperately needed</w:t>
      </w:r>
      <w:r w:rsidRPr="007266C6">
        <w:rPr>
          <w:rFonts w:ascii="Georgia" w:eastAsia="Calibri" w:hAnsi="Georgia"/>
          <w:sz w:val="16"/>
        </w:rPr>
        <w:t xml:space="preserve"> non–military </w:t>
      </w:r>
      <w:r w:rsidRPr="007266C6">
        <w:rPr>
          <w:rFonts w:ascii="Georgia" w:eastAsia="Calibri" w:hAnsi="Georgia"/>
          <w:b/>
          <w:iCs/>
          <w:u w:val="single"/>
        </w:rPr>
        <w:t xml:space="preserve">uses at </w:t>
      </w:r>
      <w:r w:rsidRPr="007266C6">
        <w:rPr>
          <w:rFonts w:ascii="Georgia" w:eastAsia="Calibri" w:hAnsi="Georgia"/>
          <w:b/>
          <w:iCs/>
          <w:highlight w:val="green"/>
          <w:u w:val="single"/>
        </w:rPr>
        <w:t>home</w:t>
      </w:r>
      <w:r w:rsidRPr="007266C6">
        <w:rPr>
          <w:rFonts w:ascii="Georgia" w:eastAsia="Calibri" w:hAnsi="Georgia"/>
          <w:sz w:val="16"/>
        </w:rPr>
        <w:t xml:space="preserve"> and abroad.52 The Key Elements of a Restraint Approach to China From the above, it is clear that </w:t>
      </w:r>
      <w:r w:rsidRPr="007266C6">
        <w:rPr>
          <w:rFonts w:ascii="Georgia" w:eastAsia="Calibri" w:hAnsi="Georgia"/>
          <w:u w:val="single"/>
        </w:rPr>
        <w:t>a</w:t>
      </w:r>
      <w:r w:rsidRPr="007266C6">
        <w:rPr>
          <w:rFonts w:ascii="Georgia" w:eastAsia="Calibri" w:hAnsi="Georgia"/>
          <w:sz w:val="16"/>
        </w:rPr>
        <w:t xml:space="preserve"> responsible </w:t>
      </w:r>
      <w:r w:rsidRPr="007266C6">
        <w:rPr>
          <w:rFonts w:ascii="Georgia" w:eastAsia="Calibri" w:hAnsi="Georgia"/>
          <w:u w:val="single"/>
        </w:rPr>
        <w:t>Restraint strategy toward China should</w:t>
      </w:r>
      <w:r w:rsidRPr="007266C6">
        <w:rPr>
          <w:rFonts w:ascii="Georgia" w:eastAsia="Calibri" w:hAnsi="Georgia"/>
          <w:sz w:val="16"/>
        </w:rPr>
        <w:t xml:space="preserve"> seek to </w:t>
      </w:r>
      <w:r w:rsidRPr="007266C6">
        <w:rPr>
          <w:rFonts w:ascii="Georgia" w:eastAsia="Calibri" w:hAnsi="Georgia"/>
          <w:highlight w:val="green"/>
          <w:u w:val="single"/>
        </w:rPr>
        <w:t>replace</w:t>
      </w:r>
      <w:r w:rsidRPr="007266C6">
        <w:rPr>
          <w:rFonts w:ascii="Georgia" w:eastAsia="Calibri" w:hAnsi="Georgia"/>
          <w:u w:val="single"/>
        </w:rPr>
        <w:t xml:space="preserve"> the</w:t>
      </w:r>
      <w:r w:rsidRPr="007266C6">
        <w:rPr>
          <w:rFonts w:ascii="Georgia" w:eastAsia="Calibri" w:hAnsi="Georgia"/>
          <w:sz w:val="16"/>
        </w:rPr>
        <w:t xml:space="preserve"> current, largely zero–sum, comprehensive competition and </w:t>
      </w:r>
      <w:r w:rsidRPr="007266C6">
        <w:rPr>
          <w:rFonts w:ascii="Georgia" w:eastAsia="Calibri" w:hAnsi="Georgia"/>
          <w:b/>
          <w:iCs/>
          <w:highlight w:val="green"/>
          <w:u w:val="single"/>
        </w:rPr>
        <w:t>confrontation</w:t>
      </w:r>
      <w:r w:rsidRPr="007266C6">
        <w:rPr>
          <w:rFonts w:ascii="Georgia" w:eastAsia="Calibri" w:hAnsi="Georgia"/>
          <w:b/>
          <w:iCs/>
          <w:u w:val="single"/>
        </w:rPr>
        <w:t xml:space="preserve"> with Beijing</w:t>
      </w:r>
      <w:r w:rsidRPr="007266C6">
        <w:rPr>
          <w:rFonts w:ascii="Georgia" w:eastAsia="Calibri" w:hAnsi="Georgia"/>
          <w:u w:val="single"/>
        </w:rPr>
        <w:t xml:space="preserve"> </w:t>
      </w:r>
      <w:r w:rsidRPr="007266C6">
        <w:rPr>
          <w:rFonts w:ascii="Georgia" w:eastAsia="Calibri" w:hAnsi="Georgia"/>
          <w:highlight w:val="green"/>
          <w:u w:val="single"/>
        </w:rPr>
        <w:t>with</w:t>
      </w:r>
      <w:r w:rsidRPr="007266C6">
        <w:rPr>
          <w:rFonts w:ascii="Georgia" w:eastAsia="Calibri" w:hAnsi="Georgia"/>
          <w:u w:val="single"/>
        </w:rPr>
        <w:t xml:space="preserve"> a stable</w:t>
      </w:r>
      <w:r w:rsidRPr="007266C6">
        <w:rPr>
          <w:rFonts w:ascii="Georgia" w:eastAsia="Calibri" w:hAnsi="Georgia"/>
          <w:sz w:val="16"/>
        </w:rPr>
        <w:t xml:space="preserve">, balanced, mutually beneficial </w:t>
      </w:r>
      <w:r w:rsidRPr="007266C6">
        <w:rPr>
          <w:rFonts w:ascii="Georgia" w:eastAsia="Calibri" w:hAnsi="Georgia"/>
          <w:u w:val="single"/>
        </w:rPr>
        <w:t xml:space="preserve">form of </w:t>
      </w:r>
      <w:r w:rsidRPr="007266C6">
        <w:rPr>
          <w:rFonts w:ascii="Georgia" w:eastAsia="Calibri" w:hAnsi="Georgia"/>
          <w:b/>
          <w:iCs/>
          <w:highlight w:val="green"/>
          <w:u w:val="single"/>
        </w:rPr>
        <w:t>peaceful coexistence</w:t>
      </w:r>
      <w:r w:rsidRPr="007266C6">
        <w:rPr>
          <w:rFonts w:ascii="Georgia" w:eastAsia="Calibri" w:hAnsi="Georgia"/>
          <w:u w:val="single"/>
        </w:rPr>
        <w:t xml:space="preserve"> and bounded competition</w:t>
      </w:r>
      <w:r w:rsidRPr="007266C6">
        <w:rPr>
          <w:rFonts w:ascii="Georgia" w:eastAsia="Calibri" w:hAnsi="Georgia"/>
          <w:sz w:val="16"/>
        </w:rPr>
        <w:t xml:space="preserve"> that can sustain global peace and prosperity while effectively addressing the primary threats facing both countries. </w:t>
      </w:r>
      <w:r w:rsidRPr="007266C6">
        <w:rPr>
          <w:rFonts w:ascii="Georgia" w:eastAsia="Calibri" w:hAnsi="Georgia"/>
          <w:u w:val="single"/>
        </w:rPr>
        <w:t>This will require</w:t>
      </w:r>
      <w:r w:rsidRPr="007266C6">
        <w:rPr>
          <w:rFonts w:ascii="Georgia" w:eastAsia="Calibri" w:hAnsi="Georgia"/>
          <w:sz w:val="16"/>
        </w:rPr>
        <w:t xml:space="preserve"> a policy toward China geared to effective deterrence regarding red lines, alongside mutual, credible reassurance in key areas, and the </w:t>
      </w:r>
      <w:r w:rsidRPr="007266C6">
        <w:rPr>
          <w:rFonts w:ascii="Georgia" w:eastAsia="Calibri" w:hAnsi="Georgia"/>
          <w:b/>
          <w:iCs/>
          <w:highlight w:val="green"/>
          <w:u w:val="single"/>
        </w:rPr>
        <w:t>channeling</w:t>
      </w:r>
      <w:r w:rsidRPr="007266C6">
        <w:rPr>
          <w:rFonts w:ascii="Georgia" w:eastAsia="Calibri" w:hAnsi="Georgia"/>
          <w:sz w:val="16"/>
        </w:rPr>
        <w:t xml:space="preserve"> of </w:t>
      </w:r>
      <w:r w:rsidRPr="007266C6">
        <w:rPr>
          <w:rFonts w:ascii="Georgia" w:eastAsia="Calibri" w:hAnsi="Georgia"/>
          <w:u w:val="single"/>
        </w:rPr>
        <w:t xml:space="preserve">Sino–U.S. </w:t>
      </w:r>
      <w:r w:rsidRPr="007266C6">
        <w:rPr>
          <w:rFonts w:ascii="Georgia" w:eastAsia="Calibri" w:hAnsi="Georgia"/>
          <w:highlight w:val="green"/>
          <w:u w:val="single"/>
        </w:rPr>
        <w:t>competition into</w:t>
      </w:r>
      <w:r w:rsidRPr="007266C6">
        <w:rPr>
          <w:rFonts w:ascii="Georgia" w:eastAsia="Calibri" w:hAnsi="Georgia"/>
          <w:sz w:val="16"/>
        </w:rPr>
        <w:t xml:space="preserve"> as many </w:t>
      </w:r>
      <w:r w:rsidRPr="007266C6">
        <w:rPr>
          <w:rFonts w:ascii="Georgia" w:eastAsia="Calibri" w:hAnsi="Georgia"/>
          <w:b/>
          <w:iCs/>
          <w:highlight w:val="green"/>
          <w:u w:val="single"/>
        </w:rPr>
        <w:t>constructive realms</w:t>
      </w:r>
      <w:r w:rsidRPr="007266C6">
        <w:rPr>
          <w:rFonts w:ascii="Georgia" w:eastAsia="Calibri" w:hAnsi="Georgia"/>
          <w:sz w:val="16"/>
        </w:rPr>
        <w:t xml:space="preserve"> as possible, </w:t>
      </w:r>
      <w:r w:rsidRPr="007266C6">
        <w:rPr>
          <w:rFonts w:ascii="Georgia" w:eastAsia="Calibri" w:hAnsi="Georgia"/>
          <w:u w:val="single"/>
        </w:rPr>
        <w:t>most importantly</w:t>
      </w:r>
      <w:r w:rsidRPr="007266C6">
        <w:rPr>
          <w:rFonts w:ascii="Georgia" w:eastAsia="Calibri" w:hAnsi="Georgia"/>
          <w:sz w:val="16"/>
        </w:rPr>
        <w:t xml:space="preserve"> including the </w:t>
      </w:r>
      <w:r w:rsidRPr="007266C6">
        <w:rPr>
          <w:rFonts w:ascii="Georgia" w:eastAsia="Calibri" w:hAnsi="Georgia"/>
          <w:u w:val="single"/>
        </w:rPr>
        <w:t>effort to combat</w:t>
      </w:r>
      <w:r w:rsidRPr="007266C6">
        <w:rPr>
          <w:rFonts w:ascii="Georgia" w:eastAsia="Calibri" w:hAnsi="Georgia"/>
          <w:sz w:val="16"/>
        </w:rPr>
        <w:t xml:space="preserve"> the overriding threats posed by </w:t>
      </w:r>
      <w:r w:rsidRPr="007266C6">
        <w:rPr>
          <w:rFonts w:ascii="Georgia" w:eastAsia="Calibri" w:hAnsi="Georgia"/>
          <w:b/>
          <w:iCs/>
          <w:highlight w:val="green"/>
          <w:u w:val="single"/>
        </w:rPr>
        <w:t>climate change</w:t>
      </w:r>
      <w:r w:rsidRPr="007266C6">
        <w:rPr>
          <w:rFonts w:ascii="Georgia" w:eastAsia="Calibri" w:hAnsi="Georgia"/>
          <w:sz w:val="16"/>
        </w:rPr>
        <w:t xml:space="preserve">, </w:t>
      </w:r>
      <w:r w:rsidRPr="007266C6">
        <w:rPr>
          <w:rFonts w:ascii="Georgia" w:eastAsia="Calibri" w:hAnsi="Georgia"/>
          <w:b/>
          <w:iCs/>
          <w:highlight w:val="green"/>
          <w:u w:val="single"/>
        </w:rPr>
        <w:t>pandemics</w:t>
      </w:r>
      <w:r w:rsidRPr="007266C6">
        <w:rPr>
          <w:rFonts w:ascii="Georgia" w:eastAsia="Calibri" w:hAnsi="Georgia"/>
          <w:sz w:val="16"/>
        </w:rPr>
        <w:t xml:space="preserve">, </w:t>
      </w:r>
      <w:r w:rsidRPr="007266C6">
        <w:rPr>
          <w:rFonts w:ascii="Georgia" w:eastAsia="Calibri" w:hAnsi="Georgia"/>
          <w:b/>
          <w:iCs/>
          <w:highlight w:val="green"/>
          <w:u w:val="single"/>
        </w:rPr>
        <w:t>nuclear</w:t>
      </w:r>
      <w:r w:rsidRPr="007266C6">
        <w:rPr>
          <w:rFonts w:ascii="Georgia" w:eastAsia="Calibri" w:hAnsi="Georgia"/>
          <w:b/>
          <w:iCs/>
          <w:u w:val="single"/>
        </w:rPr>
        <w:t xml:space="preserve"> </w:t>
      </w:r>
      <w:r w:rsidRPr="007266C6">
        <w:rPr>
          <w:rFonts w:ascii="Georgia" w:eastAsia="Calibri" w:hAnsi="Georgia"/>
          <w:b/>
          <w:iCs/>
          <w:highlight w:val="green"/>
          <w:u w:val="single"/>
        </w:rPr>
        <w:t>war</w:t>
      </w:r>
      <w:r w:rsidRPr="007266C6">
        <w:rPr>
          <w:rFonts w:ascii="Georgia" w:eastAsia="Calibri" w:hAnsi="Georgia"/>
          <w:sz w:val="16"/>
        </w:rPr>
        <w:t xml:space="preserve">, WMD </w:t>
      </w:r>
      <w:r w:rsidRPr="007266C6">
        <w:rPr>
          <w:rFonts w:ascii="Georgia" w:eastAsia="Calibri" w:hAnsi="Georgia"/>
          <w:b/>
          <w:iCs/>
          <w:highlight w:val="green"/>
          <w:u w:val="single"/>
        </w:rPr>
        <w:t>prolif</w:t>
      </w:r>
      <w:r w:rsidRPr="007266C6">
        <w:rPr>
          <w:rFonts w:ascii="Georgia" w:eastAsia="Calibri" w:hAnsi="Georgia"/>
          <w:sz w:val="16"/>
        </w:rPr>
        <w:t xml:space="preserve">eration, </w:t>
      </w:r>
      <w:r w:rsidRPr="007266C6">
        <w:rPr>
          <w:rFonts w:ascii="Georgia" w:eastAsia="Calibri" w:hAnsi="Georgia"/>
          <w:highlight w:val="green"/>
          <w:u w:val="single"/>
        </w:rPr>
        <w:t>and</w:t>
      </w:r>
      <w:r w:rsidRPr="007266C6">
        <w:rPr>
          <w:rFonts w:ascii="Georgia" w:eastAsia="Calibri" w:hAnsi="Georgia"/>
          <w:sz w:val="16"/>
        </w:rPr>
        <w:t xml:space="preserve"> global financial and </w:t>
      </w:r>
      <w:r w:rsidRPr="007266C6">
        <w:rPr>
          <w:rFonts w:ascii="Georgia" w:eastAsia="Calibri" w:hAnsi="Georgia"/>
          <w:b/>
          <w:iCs/>
          <w:highlight w:val="green"/>
          <w:u w:val="single"/>
        </w:rPr>
        <w:t>economic disorder</w:t>
      </w:r>
      <w:r w:rsidRPr="007266C6">
        <w:rPr>
          <w:rFonts w:ascii="Georgia" w:eastAsia="Calibri" w:hAnsi="Georgia"/>
          <w:sz w:val="16"/>
          <w:highlight w:val="green"/>
        </w:rPr>
        <w:t>.</w:t>
      </w:r>
      <w:r w:rsidRPr="007266C6">
        <w:rPr>
          <w:rFonts w:ascii="Georgia" w:eastAsia="Calibri" w:hAnsi="Georgia"/>
          <w:sz w:val="16"/>
        </w:rPr>
        <w:t xml:space="preserve"> </w:t>
      </w:r>
      <w:r w:rsidRPr="007266C6">
        <w:rPr>
          <w:rFonts w:ascii="Georgia" w:eastAsia="Calibri" w:hAnsi="Georgia"/>
          <w:u w:val="single"/>
        </w:rPr>
        <w:t>An open–ended</w:t>
      </w:r>
      <w:r w:rsidRPr="007266C6">
        <w:rPr>
          <w:rFonts w:ascii="Georgia" w:eastAsia="Calibri" w:hAnsi="Georgia"/>
          <w:sz w:val="16"/>
        </w:rPr>
        <w:t xml:space="preserve">, winner–take–all </w:t>
      </w:r>
      <w:r w:rsidRPr="007266C6">
        <w:rPr>
          <w:rFonts w:ascii="Georgia" w:eastAsia="Calibri" w:hAnsi="Georgia"/>
          <w:b/>
          <w:iCs/>
          <w:highlight w:val="green"/>
          <w:u w:val="single"/>
        </w:rPr>
        <w:t>security competition</w:t>
      </w:r>
      <w:r w:rsidRPr="007266C6">
        <w:rPr>
          <w:rFonts w:ascii="Georgia" w:eastAsia="Calibri" w:hAnsi="Georgia"/>
          <w:u w:val="single"/>
        </w:rPr>
        <w:t xml:space="preserve"> can substantially </w:t>
      </w:r>
      <w:r w:rsidRPr="007266C6">
        <w:rPr>
          <w:rFonts w:ascii="Georgia" w:eastAsia="Calibri" w:hAnsi="Georgia"/>
          <w:highlight w:val="green"/>
          <w:u w:val="single"/>
        </w:rPr>
        <w:t>increase the chance of</w:t>
      </w:r>
      <w:r w:rsidRPr="007266C6">
        <w:rPr>
          <w:rFonts w:ascii="Georgia" w:eastAsia="Calibri" w:hAnsi="Georgia"/>
          <w:u w:val="single"/>
        </w:rPr>
        <w:t xml:space="preserve"> </w:t>
      </w:r>
      <w:r w:rsidRPr="007266C6">
        <w:rPr>
          <w:rFonts w:ascii="Georgia" w:eastAsia="Calibri" w:hAnsi="Georgia"/>
          <w:b/>
          <w:iCs/>
          <w:u w:val="single"/>
        </w:rPr>
        <w:t>crises</w:t>
      </w:r>
      <w:r w:rsidRPr="007266C6">
        <w:rPr>
          <w:rFonts w:ascii="Georgia" w:eastAsia="Calibri" w:hAnsi="Georgia"/>
          <w:u w:val="single"/>
        </w:rPr>
        <w:t xml:space="preserve"> and </w:t>
      </w:r>
      <w:r w:rsidRPr="007266C6">
        <w:rPr>
          <w:rFonts w:ascii="Georgia" w:eastAsia="Calibri" w:hAnsi="Georgia"/>
          <w:b/>
          <w:iCs/>
          <w:highlight w:val="green"/>
          <w:u w:val="single"/>
        </w:rPr>
        <w:t>conflict</w:t>
      </w:r>
      <w:r w:rsidRPr="007266C6">
        <w:rPr>
          <w:rFonts w:ascii="Georgia" w:eastAsia="Calibri" w:hAnsi="Georgia"/>
          <w:highlight w:val="green"/>
          <w:u w:val="single"/>
        </w:rPr>
        <w:t xml:space="preserve"> and </w:t>
      </w:r>
      <w:r w:rsidRPr="007266C6">
        <w:rPr>
          <w:rFonts w:ascii="Georgia" w:eastAsia="Calibri" w:hAnsi="Georgia"/>
          <w:b/>
          <w:iCs/>
          <w:highlight w:val="green"/>
          <w:u w:val="single"/>
        </w:rPr>
        <w:t>eliminate options for coop</w:t>
      </w:r>
      <w:r w:rsidRPr="007266C6">
        <w:rPr>
          <w:rFonts w:ascii="Georgia" w:eastAsia="Calibri" w:hAnsi="Georgia"/>
          <w:sz w:val="16"/>
        </w:rPr>
        <w:t xml:space="preserve">eration </w:t>
      </w:r>
      <w:r w:rsidRPr="007266C6">
        <w:rPr>
          <w:rFonts w:ascii="Georgia" w:eastAsia="Calibri" w:hAnsi="Georgia"/>
          <w:highlight w:val="green"/>
          <w:u w:val="single"/>
        </w:rPr>
        <w:t>in</w:t>
      </w:r>
      <w:r w:rsidRPr="007266C6">
        <w:rPr>
          <w:rFonts w:ascii="Georgia" w:eastAsia="Calibri" w:hAnsi="Georgia"/>
          <w:sz w:val="16"/>
          <w:highlight w:val="green"/>
        </w:rPr>
        <w:t xml:space="preserve"> </w:t>
      </w:r>
      <w:r w:rsidRPr="007266C6">
        <w:rPr>
          <w:rFonts w:ascii="Georgia" w:eastAsia="Calibri" w:hAnsi="Georgia"/>
          <w:highlight w:val="green"/>
          <w:u w:val="single"/>
        </w:rPr>
        <w:t>dealing with</w:t>
      </w:r>
      <w:r w:rsidRPr="007266C6">
        <w:rPr>
          <w:rFonts w:ascii="Georgia" w:eastAsia="Calibri" w:hAnsi="Georgia"/>
          <w:sz w:val="16"/>
        </w:rPr>
        <w:t xml:space="preserve"> the truly </w:t>
      </w:r>
      <w:r w:rsidRPr="007266C6">
        <w:rPr>
          <w:rFonts w:ascii="Georgia" w:eastAsia="Calibri" w:hAnsi="Georgia"/>
          <w:b/>
          <w:iCs/>
          <w:highlight w:val="green"/>
          <w:u w:val="single"/>
        </w:rPr>
        <w:t>existential threats</w:t>
      </w:r>
      <w:r w:rsidRPr="007266C6">
        <w:rPr>
          <w:rFonts w:ascii="Georgia" w:eastAsia="Calibri" w:hAnsi="Georgia"/>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rsidR="00525B19" w:rsidRPr="007266C6" w:rsidRDefault="00525B19" w:rsidP="00525B19"/>
    <w:p w:rsidR="00525B19" w:rsidRDefault="00525B19" w:rsidP="00525B19">
      <w:pPr>
        <w:pStyle w:val="Heading2"/>
      </w:pPr>
      <w:r>
        <w:lastRenderedPageBreak/>
        <w:t>Adv 3:</w:t>
      </w:r>
    </w:p>
    <w:p w:rsidR="00525B19" w:rsidRDefault="00525B19" w:rsidP="00525B19">
      <w:pPr>
        <w:pStyle w:val="Heading4"/>
        <w:numPr>
          <w:ilvl w:val="0"/>
          <w:numId w:val="18"/>
        </w:numPr>
      </w:pPr>
      <w:r>
        <w:t xml:space="preserve"> </w:t>
      </w:r>
    </w:p>
    <w:p w:rsidR="00525B19" w:rsidRDefault="00525B19" w:rsidP="00525B19">
      <w:pPr>
        <w:pStyle w:val="Heading4"/>
        <w:numPr>
          <w:ilvl w:val="0"/>
          <w:numId w:val="18"/>
        </w:numPr>
      </w:pPr>
      <w:r>
        <w:t xml:space="preserve"> </w:t>
      </w:r>
    </w:p>
    <w:p w:rsidR="00525B19" w:rsidRPr="00867C31" w:rsidRDefault="00525B19" w:rsidP="00525B19">
      <w:pPr>
        <w:pStyle w:val="Heading4"/>
        <w:numPr>
          <w:ilvl w:val="0"/>
          <w:numId w:val="18"/>
        </w:numPr>
        <w:rPr>
          <w:lang w:eastAsia="zh-CN"/>
        </w:rPr>
      </w:pPr>
      <w:r>
        <w:rPr>
          <w:bdr w:val="none" w:sz="0" w:space="0" w:color="auto" w:frame="1"/>
          <w:lang w:eastAsia="zh-CN"/>
        </w:rPr>
        <w:t xml:space="preserve"> </w:t>
      </w:r>
    </w:p>
    <w:p w:rsidR="00525B19" w:rsidRPr="00E83E53" w:rsidRDefault="00525B19" w:rsidP="00525B19">
      <w:pPr>
        <w:pStyle w:val="Heading4"/>
      </w:pPr>
    </w:p>
    <w:p w:rsidR="00525B19" w:rsidRPr="00E83E53" w:rsidRDefault="00525B19" w:rsidP="00525B19"/>
    <w:p w:rsidR="00525B19" w:rsidRPr="00E83E53" w:rsidRDefault="00525B19" w:rsidP="00525B19"/>
    <w:p w:rsidR="00067887" w:rsidRDefault="00067887"/>
    <w:sectPr w:rsidR="00067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0D6910"/>
    <w:multiLevelType w:val="hybridMultilevel"/>
    <w:tmpl w:val="737A6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2E5646"/>
    <w:multiLevelType w:val="hybridMultilevel"/>
    <w:tmpl w:val="9B8AA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4A215D"/>
    <w:multiLevelType w:val="hybridMultilevel"/>
    <w:tmpl w:val="73120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FF2A64"/>
    <w:multiLevelType w:val="hybridMultilevel"/>
    <w:tmpl w:val="D442A9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8D59E7"/>
    <w:multiLevelType w:val="multilevel"/>
    <w:tmpl w:val="80D4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3E6752"/>
    <w:multiLevelType w:val="hybridMultilevel"/>
    <w:tmpl w:val="89621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4"/>
  </w:num>
  <w:num w:numId="13">
    <w:abstractNumId w:val="13"/>
  </w:num>
  <w:num w:numId="14">
    <w:abstractNumId w:val="11"/>
  </w:num>
  <w:num w:numId="15">
    <w:abstractNumId w:val="15"/>
  </w:num>
  <w:num w:numId="16">
    <w:abstractNumId w:val="17"/>
  </w:num>
  <w:num w:numId="17">
    <w:abstractNumId w:val="19"/>
  </w:num>
  <w:num w:numId="18">
    <w:abstractNumId w:val="10"/>
  </w:num>
  <w:num w:numId="19">
    <w:abstractNumId w:val="18"/>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B19"/>
    <w:rsid w:val="00067887"/>
    <w:rsid w:val="000F3886"/>
    <w:rsid w:val="00525B19"/>
    <w:rsid w:val="005B2710"/>
    <w:rsid w:val="00645E41"/>
    <w:rsid w:val="00AC0B12"/>
    <w:rsid w:val="00DF4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154D79A"/>
  <w15:chartTrackingRefBased/>
  <w15:docId w15:val="{D336DC7A-DCBD-5145-B250-E34CD980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5"/>
    <w:qFormat/>
    <w:rsid w:val="00525B19"/>
    <w:pPr>
      <w:spacing w:after="160" w:line="259" w:lineRule="auto"/>
    </w:pPr>
    <w:rPr>
      <w:rFonts w:ascii="Calibri" w:eastAsiaTheme="minorHAnsi" w:hAnsi="Calibri" w:cs="Calibri"/>
      <w:sz w:val="22"/>
      <w:szCs w:val="22"/>
      <w:lang w:eastAsia="en-US"/>
    </w:rPr>
  </w:style>
  <w:style w:type="paragraph" w:styleId="Heading1">
    <w:name w:val="heading 1"/>
    <w:aliases w:val="Pocket"/>
    <w:basedOn w:val="Normal"/>
    <w:next w:val="Normal"/>
    <w:link w:val="Heading1Char"/>
    <w:qFormat/>
    <w:rsid w:val="00525B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25B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25B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Underlined,tag,Big card,body,Normal Tag,heading 2,Ch,no read,No Spacing211,No Spacing12,No Spacing2111,No Spacing4,No Spacing11111,No Spacing21, Ch,TAG,No Spacing5,No Spacing1,No Spacing111,tags,Heading 2 Char2 Char,Card,Tags,ta,T"/>
    <w:basedOn w:val="Normal"/>
    <w:next w:val="Normal"/>
    <w:link w:val="Heading4Char"/>
    <w:uiPriority w:val="3"/>
    <w:qFormat/>
    <w:rsid w:val="00525B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25B1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5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25B19"/>
    <w:rPr>
      <w:rFonts w:ascii="Calibri" w:eastAsiaTheme="majorEastAsia" w:hAnsi="Calibri" w:cstheme="majorBidi"/>
      <w:b/>
      <w:sz w:val="52"/>
      <w:szCs w:val="32"/>
      <w:lang w:eastAsia="en-US"/>
    </w:rPr>
  </w:style>
  <w:style w:type="character" w:customStyle="1" w:styleId="Heading2Char">
    <w:name w:val="Heading 2 Char"/>
    <w:aliases w:val="Hat Char"/>
    <w:basedOn w:val="DefaultParagraphFont"/>
    <w:link w:val="Heading2"/>
    <w:uiPriority w:val="1"/>
    <w:rsid w:val="00525B19"/>
    <w:rPr>
      <w:rFonts w:ascii="Calibri" w:eastAsiaTheme="majorEastAsia" w:hAnsi="Calibri" w:cstheme="majorBidi"/>
      <w:b/>
      <w:sz w:val="44"/>
      <w:szCs w:val="26"/>
      <w:u w:val="double"/>
      <w:lang w:eastAsia="en-US"/>
    </w:rPr>
  </w:style>
  <w:style w:type="character" w:customStyle="1" w:styleId="Heading3Char">
    <w:name w:val="Heading 3 Char"/>
    <w:aliases w:val="Block Char"/>
    <w:basedOn w:val="DefaultParagraphFont"/>
    <w:link w:val="Heading3"/>
    <w:uiPriority w:val="2"/>
    <w:rsid w:val="00525B19"/>
    <w:rPr>
      <w:rFonts w:ascii="Calibri" w:eastAsiaTheme="majorEastAsia" w:hAnsi="Calibri" w:cstheme="majorBidi"/>
      <w:b/>
      <w:sz w:val="32"/>
      <w:u w:val="single"/>
      <w:lang w:eastAsia="en-US"/>
    </w:rPr>
  </w:style>
  <w:style w:type="character" w:customStyle="1" w:styleId="Heading4Char">
    <w:name w:val="Heading 4 Char"/>
    <w:aliases w:val="Tag Char,small text Char,Underlined Char,tag Char,Big card Char,body Char,Normal Tag Char,heading 2 Char,Ch Char,no read Char,No Spacing211 Char,No Spacing12 Char,No Spacing2111 Char,No Spacing4 Char,No Spacing11111 Char,No Spacing21 Char"/>
    <w:basedOn w:val="DefaultParagraphFont"/>
    <w:link w:val="Heading4"/>
    <w:uiPriority w:val="3"/>
    <w:rsid w:val="00525B19"/>
    <w:rPr>
      <w:rFonts w:ascii="Calibri" w:eastAsiaTheme="majorEastAsia" w:hAnsi="Calibri" w:cstheme="majorBidi"/>
      <w:b/>
      <w:iCs/>
      <w:sz w:val="26"/>
      <w:szCs w:val="22"/>
      <w:lang w:eastAsia="en-US"/>
    </w:rPr>
  </w:style>
  <w:style w:type="character" w:customStyle="1" w:styleId="Heading5Char">
    <w:name w:val="Heading 5 Char"/>
    <w:basedOn w:val="DefaultParagraphFont"/>
    <w:link w:val="Heading5"/>
    <w:uiPriority w:val="9"/>
    <w:semiHidden/>
    <w:rsid w:val="00525B19"/>
    <w:rPr>
      <w:rFonts w:asciiTheme="majorHAnsi" w:eastAsiaTheme="majorEastAsia" w:hAnsiTheme="majorHAnsi" w:cstheme="majorBidi"/>
      <w:color w:val="2F5496" w:themeColor="accent1" w:themeShade="BF"/>
      <w:sz w:val="22"/>
      <w:szCs w:val="22"/>
      <w:lang w:eastAsia="en-US"/>
    </w:rPr>
  </w:style>
  <w:style w:type="character" w:customStyle="1" w:styleId="Heading6Char">
    <w:name w:val="Heading 6 Char"/>
    <w:basedOn w:val="DefaultParagraphFont"/>
    <w:link w:val="Heading6"/>
    <w:uiPriority w:val="9"/>
    <w:semiHidden/>
    <w:rsid w:val="00525B19"/>
    <w:rPr>
      <w:rFonts w:ascii="Calibri" w:eastAsiaTheme="majorEastAsia" w:hAnsi="Calibri" w:cstheme="majorBidi"/>
      <w:i/>
      <w:iCs/>
      <w:color w:val="595959" w:themeColor="text1" w:themeTint="A6"/>
      <w:sz w:val="22"/>
      <w:szCs w:val="22"/>
      <w:lang w:eastAsia="en-US"/>
    </w:rPr>
  </w:style>
  <w:style w:type="character" w:customStyle="1" w:styleId="Heading7Char">
    <w:name w:val="Heading 7 Char"/>
    <w:basedOn w:val="DefaultParagraphFont"/>
    <w:link w:val="Heading7"/>
    <w:uiPriority w:val="9"/>
    <w:semiHidden/>
    <w:rsid w:val="00525B19"/>
    <w:rPr>
      <w:rFonts w:ascii="Calibri" w:eastAsiaTheme="majorEastAsia" w:hAnsi="Calibri" w:cstheme="majorBidi"/>
      <w:color w:val="595959" w:themeColor="text1" w:themeTint="A6"/>
      <w:sz w:val="22"/>
      <w:szCs w:val="22"/>
      <w:lang w:eastAsia="en-US"/>
    </w:rPr>
  </w:style>
  <w:style w:type="character" w:customStyle="1" w:styleId="Heading8Char">
    <w:name w:val="Heading 8 Char"/>
    <w:basedOn w:val="DefaultParagraphFont"/>
    <w:link w:val="Heading8"/>
    <w:uiPriority w:val="9"/>
    <w:semiHidden/>
    <w:rsid w:val="00525B19"/>
    <w:rPr>
      <w:rFonts w:ascii="Calibri" w:eastAsiaTheme="majorEastAsia" w:hAnsi="Calibri" w:cstheme="majorBidi"/>
      <w:i/>
      <w:iCs/>
      <w:color w:val="272727" w:themeColor="text1" w:themeTint="D8"/>
      <w:sz w:val="22"/>
      <w:szCs w:val="22"/>
      <w:lang w:eastAsia="en-US"/>
    </w:rPr>
  </w:style>
  <w:style w:type="character" w:customStyle="1" w:styleId="Heading9Char">
    <w:name w:val="Heading 9 Char"/>
    <w:basedOn w:val="DefaultParagraphFont"/>
    <w:link w:val="Heading9"/>
    <w:uiPriority w:val="9"/>
    <w:semiHidden/>
    <w:rsid w:val="00525B19"/>
    <w:rPr>
      <w:rFonts w:ascii="Calibri" w:eastAsiaTheme="majorEastAsia" w:hAnsi="Calibri" w:cstheme="majorBidi"/>
      <w:color w:val="272727" w:themeColor="text1" w:themeTint="D8"/>
      <w:sz w:val="22"/>
      <w:szCs w:val="22"/>
      <w:lang w:eastAsia="en-US"/>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s"/>
    <w:basedOn w:val="DefaultParagraphFont"/>
    <w:link w:val="textbold"/>
    <w:uiPriority w:val="8"/>
    <w:qFormat/>
    <w:rsid w:val="00525B19"/>
    <w:rPr>
      <w:rFonts w:ascii="Calibri" w:hAnsi="Calibri" w:cs="Calibri"/>
      <w:b/>
      <w:iCs/>
      <w:sz w:val="22"/>
      <w:u w:val="single"/>
    </w:rPr>
  </w:style>
  <w:style w:type="character" w:styleId="FollowedHyperlink">
    <w:name w:val="FollowedHyperlink"/>
    <w:basedOn w:val="DefaultParagraphFont"/>
    <w:uiPriority w:val="99"/>
    <w:semiHidden/>
    <w:unhideWhenUsed/>
    <w:rsid w:val="00525B19"/>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6"/>
    <w:qFormat/>
    <w:rsid w:val="00525B19"/>
    <w:rPr>
      <w:b/>
      <w:bCs/>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7"/>
    <w:qFormat/>
    <w:rsid w:val="00525B19"/>
    <w:rPr>
      <w:b w:val="0"/>
      <w:sz w:val="22"/>
      <w:u w:val="single"/>
    </w:rPr>
  </w:style>
  <w:style w:type="character" w:styleId="Strong">
    <w:name w:val="Strong"/>
    <w:basedOn w:val="DefaultParagraphFont"/>
    <w:uiPriority w:val="22"/>
    <w:qFormat/>
    <w:rsid w:val="00525B19"/>
    <w:rPr>
      <w:b/>
      <w:bCs/>
    </w:rPr>
  </w:style>
  <w:style w:type="character" w:styleId="BookTitle">
    <w:name w:val="Book Title"/>
    <w:basedOn w:val="DefaultParagraphFont"/>
    <w:uiPriority w:val="33"/>
    <w:qFormat/>
    <w:rsid w:val="00525B19"/>
    <w:rPr>
      <w:b/>
      <w:bCs/>
      <w:i/>
      <w:iCs/>
      <w:spacing w:val="5"/>
    </w:rPr>
  </w:style>
  <w:style w:type="numbering" w:styleId="111111">
    <w:name w:val="Outline List 2"/>
    <w:basedOn w:val="NoList"/>
    <w:uiPriority w:val="99"/>
    <w:semiHidden/>
    <w:unhideWhenUsed/>
    <w:rsid w:val="00525B19"/>
  </w:style>
  <w:style w:type="paragraph" w:styleId="Header">
    <w:name w:val="header"/>
    <w:basedOn w:val="Normal"/>
    <w:link w:val="HeaderChar"/>
    <w:uiPriority w:val="99"/>
    <w:semiHidden/>
    <w:rsid w:val="00525B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25B19"/>
    <w:rPr>
      <w:rFonts w:ascii="Calibri" w:eastAsiaTheme="minorHAnsi" w:hAnsi="Calibri" w:cs="Calibri"/>
      <w:sz w:val="22"/>
      <w:szCs w:val="22"/>
      <w:lang w:eastAsia="en-US"/>
    </w:rPr>
  </w:style>
  <w:style w:type="paragraph" w:styleId="Footer">
    <w:name w:val="footer"/>
    <w:basedOn w:val="Normal"/>
    <w:link w:val="FooterChar"/>
    <w:uiPriority w:val="99"/>
    <w:semiHidden/>
    <w:rsid w:val="00525B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25B19"/>
    <w:rPr>
      <w:rFonts w:ascii="Calibri" w:eastAsiaTheme="minorHAnsi" w:hAnsi="Calibri" w:cs="Calibri"/>
      <w:sz w:val="22"/>
      <w:szCs w:val="22"/>
      <w:lang w:eastAsia="en-US"/>
    </w:rPr>
  </w:style>
  <w:style w:type="paragraph" w:styleId="BodyText">
    <w:name w:val="Body Text"/>
    <w:basedOn w:val="Normal"/>
    <w:link w:val="BodyTextChar"/>
    <w:uiPriority w:val="99"/>
    <w:semiHidden/>
    <w:unhideWhenUsed/>
    <w:rsid w:val="00525B19"/>
    <w:pPr>
      <w:spacing w:after="120"/>
    </w:pPr>
  </w:style>
  <w:style w:type="character" w:customStyle="1" w:styleId="BodyTextChar">
    <w:name w:val="Body Text Char"/>
    <w:basedOn w:val="DefaultParagraphFont"/>
    <w:link w:val="BodyText"/>
    <w:uiPriority w:val="99"/>
    <w:semiHidden/>
    <w:rsid w:val="00525B19"/>
    <w:rPr>
      <w:rFonts w:ascii="Calibri" w:eastAsiaTheme="minorHAnsi" w:hAnsi="Calibri" w:cs="Calibri"/>
      <w:sz w:val="22"/>
      <w:szCs w:val="22"/>
      <w:lang w:eastAsia="en-US"/>
    </w:rPr>
  </w:style>
  <w:style w:type="paragraph" w:styleId="NoSpacing">
    <w:name w:val="No Spacing"/>
    <w:link w:val="NoSpacingChar"/>
    <w:uiPriority w:val="99"/>
    <w:unhideWhenUsed/>
    <w:qFormat/>
    <w:rsid w:val="00525B19"/>
    <w:rPr>
      <w:rFonts w:ascii="Calibri" w:eastAsiaTheme="minorHAnsi" w:hAnsi="Calibri" w:cs="Calibri"/>
      <w:sz w:val="22"/>
      <w:szCs w:val="22"/>
      <w:lang w:eastAsia="en-US"/>
    </w:rPr>
  </w:style>
  <w:style w:type="character" w:customStyle="1" w:styleId="NoSpacingChar">
    <w:name w:val="No Spacing Char"/>
    <w:basedOn w:val="DefaultParagraphFont"/>
    <w:link w:val="NoSpacing"/>
    <w:uiPriority w:val="99"/>
    <w:rsid w:val="00525B19"/>
    <w:rPr>
      <w:rFonts w:ascii="Calibri" w:eastAsiaTheme="minorHAnsi" w:hAnsi="Calibri" w:cs="Calibri"/>
      <w:sz w:val="22"/>
      <w:szCs w:val="22"/>
      <w:lang w:eastAsia="en-US"/>
    </w:rPr>
  </w:style>
  <w:style w:type="character" w:styleId="Hyperlink">
    <w:name w:val="Hyperlink"/>
    <w:aliases w:val="Card Format Char,ClearFormatting Char,DDI Tag Char,Tag Title Char,No Spacing51 Char,Tag and Ci Char,Tag1 Char,No Spacing6 Char,No Spacing tnr Char,Hidden Block Title Char,No Spacing311 Char,No Spacing8 Char,Dont u Char,heading 1 (block title)"/>
    <w:basedOn w:val="DefaultParagraphFont"/>
    <w:link w:val="Heading411"/>
    <w:uiPriority w:val="99"/>
    <w:unhideWhenUsed/>
    <w:rsid w:val="00525B19"/>
    <w:rPr>
      <w:color w:val="0563C1" w:themeColor="hyperlink"/>
      <w:u w:val="single"/>
    </w:rPr>
  </w:style>
  <w:style w:type="character" w:styleId="UnresolvedMention">
    <w:name w:val="Unresolved Mention"/>
    <w:basedOn w:val="DefaultParagraphFont"/>
    <w:uiPriority w:val="99"/>
    <w:semiHidden/>
    <w:unhideWhenUsed/>
    <w:rsid w:val="00525B19"/>
    <w:rPr>
      <w:color w:val="605E5C"/>
      <w:shd w:val="clear" w:color="auto" w:fill="E1DFDD"/>
    </w:rPr>
  </w:style>
  <w:style w:type="paragraph" w:styleId="Title">
    <w:name w:val="Title"/>
    <w:basedOn w:val="Normal"/>
    <w:next w:val="Normal"/>
    <w:link w:val="TitleChar"/>
    <w:uiPriority w:val="10"/>
    <w:qFormat/>
    <w:rsid w:val="00525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B19"/>
    <w:rPr>
      <w:rFonts w:asciiTheme="majorHAnsi" w:eastAsiaTheme="majorEastAsia" w:hAnsiTheme="majorHAnsi" w:cstheme="majorBidi"/>
      <w:spacing w:val="-10"/>
      <w:kern w:val="28"/>
      <w:sz w:val="56"/>
      <w:szCs w:val="56"/>
      <w:lang w:eastAsia="en-US"/>
    </w:rPr>
  </w:style>
  <w:style w:type="paragraph" w:styleId="Subtitle">
    <w:name w:val="Subtitle"/>
    <w:basedOn w:val="Normal"/>
    <w:next w:val="Normal"/>
    <w:link w:val="SubtitleChar"/>
    <w:uiPriority w:val="11"/>
    <w:qFormat/>
    <w:rsid w:val="00525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B19"/>
    <w:rPr>
      <w:rFonts w:ascii="Calibri" w:eastAsiaTheme="majorEastAsia" w:hAnsi="Calibri" w:cstheme="majorBidi"/>
      <w:color w:val="595959" w:themeColor="text1" w:themeTint="A6"/>
      <w:spacing w:val="15"/>
      <w:sz w:val="28"/>
      <w:szCs w:val="28"/>
      <w:lang w:eastAsia="en-US"/>
    </w:rPr>
  </w:style>
  <w:style w:type="paragraph" w:styleId="Quote">
    <w:name w:val="Quote"/>
    <w:basedOn w:val="Normal"/>
    <w:next w:val="Normal"/>
    <w:link w:val="QuoteChar"/>
    <w:uiPriority w:val="29"/>
    <w:qFormat/>
    <w:rsid w:val="00525B19"/>
    <w:pPr>
      <w:spacing w:before="160"/>
      <w:jc w:val="center"/>
    </w:pPr>
    <w:rPr>
      <w:i/>
      <w:iCs/>
      <w:color w:val="404040" w:themeColor="text1" w:themeTint="BF"/>
    </w:rPr>
  </w:style>
  <w:style w:type="character" w:customStyle="1" w:styleId="QuoteChar">
    <w:name w:val="Quote Char"/>
    <w:basedOn w:val="DefaultParagraphFont"/>
    <w:link w:val="Quote"/>
    <w:uiPriority w:val="29"/>
    <w:rsid w:val="00525B19"/>
    <w:rPr>
      <w:rFonts w:ascii="Calibri" w:eastAsiaTheme="minorHAnsi" w:hAnsi="Calibri" w:cs="Calibri"/>
      <w:i/>
      <w:iCs/>
      <w:color w:val="404040" w:themeColor="text1" w:themeTint="BF"/>
      <w:sz w:val="22"/>
      <w:szCs w:val="22"/>
      <w:lang w:eastAsia="en-US"/>
    </w:rPr>
  </w:style>
  <w:style w:type="paragraph" w:styleId="ListParagraph">
    <w:name w:val="List Paragraph"/>
    <w:basedOn w:val="Normal"/>
    <w:uiPriority w:val="34"/>
    <w:qFormat/>
    <w:rsid w:val="00525B19"/>
    <w:pPr>
      <w:ind w:left="720"/>
      <w:contextualSpacing/>
    </w:pPr>
  </w:style>
  <w:style w:type="character" w:styleId="IntenseEmphasis">
    <w:name w:val="Intense Emphasis"/>
    <w:basedOn w:val="DefaultParagraphFont"/>
    <w:uiPriority w:val="21"/>
    <w:qFormat/>
    <w:rsid w:val="00525B19"/>
    <w:rPr>
      <w:i/>
      <w:iCs/>
      <w:color w:val="2F5496" w:themeColor="accent1" w:themeShade="BF"/>
    </w:rPr>
  </w:style>
  <w:style w:type="paragraph" w:styleId="IntenseQuote">
    <w:name w:val="Intense Quote"/>
    <w:basedOn w:val="Normal"/>
    <w:next w:val="Normal"/>
    <w:link w:val="IntenseQuoteChar"/>
    <w:uiPriority w:val="30"/>
    <w:qFormat/>
    <w:rsid w:val="00525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B19"/>
    <w:rPr>
      <w:rFonts w:ascii="Calibri" w:eastAsiaTheme="minorHAnsi" w:hAnsi="Calibri" w:cs="Calibri"/>
      <w:i/>
      <w:iCs/>
      <w:color w:val="2F5496" w:themeColor="accent1" w:themeShade="BF"/>
      <w:sz w:val="22"/>
      <w:szCs w:val="22"/>
      <w:lang w:eastAsia="en-US"/>
    </w:rPr>
  </w:style>
  <w:style w:type="character" w:styleId="IntenseReference">
    <w:name w:val="Intense Reference"/>
    <w:basedOn w:val="DefaultParagraphFont"/>
    <w:uiPriority w:val="32"/>
    <w:qFormat/>
    <w:rsid w:val="00525B19"/>
    <w:rPr>
      <w:b/>
      <w:bCs/>
      <w:smallCaps/>
      <w:color w:val="2F5496" w:themeColor="accent1" w:themeShade="BF"/>
      <w:spacing w:val="5"/>
    </w:rPr>
  </w:style>
  <w:style w:type="paragraph" w:customStyle="1" w:styleId="textbold">
    <w:name w:val="text bold"/>
    <w:basedOn w:val="Normal"/>
    <w:link w:val="Emphasis"/>
    <w:uiPriority w:val="8"/>
    <w:qFormat/>
    <w:rsid w:val="00525B19"/>
    <w:pPr>
      <w:ind w:left="720"/>
      <w:jc w:val="both"/>
    </w:pPr>
    <w:rPr>
      <w:rFonts w:eastAsiaTheme="minorEastAsia"/>
      <w:b/>
      <w:iCs/>
      <w:szCs w:val="24"/>
      <w:u w:val="single"/>
      <w:lang w:eastAsia="zh-CN"/>
    </w:rPr>
  </w:style>
  <w:style w:type="paragraph" w:customStyle="1" w:styleId="Heading411">
    <w:name w:val="Heading 411"/>
    <w:basedOn w:val="Heading1"/>
    <w:next w:val="NoSpacing"/>
    <w:link w:val="Hyperlink"/>
    <w:autoRedefine/>
    <w:uiPriority w:val="99"/>
    <w:qFormat/>
    <w:rsid w:val="00525B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0563C1" w:themeColor="hyperlink"/>
      <w:sz w:val="24"/>
      <w:szCs w:val="24"/>
      <w:u w:val="single"/>
      <w:lang w:eastAsia="zh-CN"/>
    </w:rPr>
  </w:style>
  <w:style w:type="character" w:customStyle="1" w:styleId="hiddenvisuallyb18fe2">
    <w:name w:val="hiddenvisually_b18fe2"/>
    <w:basedOn w:val="DefaultParagraphFont"/>
    <w:rsid w:val="00525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research_reports/RR2539.html" TargetMode="External"/><Relationship Id="rId13" Type="http://schemas.openxmlformats.org/officeDocument/2006/relationships/hyperlink" Target="https://www.rand.org/pubs/research_reports/RR2915.html" TargetMode="External"/><Relationship Id="rId18" Type="http://schemas.openxmlformats.org/officeDocument/2006/relationships/hyperlink" Target="https://www.nytimes.com/2021/12/04/us/politics/russia-ukraine-biden.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ssi.armywarcollege.edu/pubs/display.cfm?pubID=1303" TargetMode="External"/><Relationship Id="rId12" Type="http://schemas.openxmlformats.org/officeDocument/2006/relationships/hyperlink" Target="https://www.rand.org/pubs/research_reports/RR2942.html" TargetMode="External"/><Relationship Id="rId17" Type="http://schemas.openxmlformats.org/officeDocument/2006/relationships/hyperlink" Target="https://www.justice.gov/opa/pr/six-russian-gru-officers-charged-connection-worldwide-deployment-destructive-malware-and" TargetMode="External"/><Relationship Id="rId2" Type="http://schemas.openxmlformats.org/officeDocument/2006/relationships/styles" Target="styles.xml"/><Relationship Id="rId16" Type="http://schemas.openxmlformats.org/officeDocument/2006/relationships/hyperlink" Target="https://www.politico.com/story/2016/12/obama-putin-232754" TargetMode="External"/><Relationship Id="rId20" Type="http://schemas.openxmlformats.org/officeDocument/2006/relationships/hyperlink" Target="https://www.un.org/en/about-us/un-charter" TargetMode="External"/><Relationship Id="rId1" Type="http://schemas.openxmlformats.org/officeDocument/2006/relationships/numbering" Target="numbering.xml"/><Relationship Id="rId6" Type="http://schemas.openxmlformats.org/officeDocument/2006/relationships/hyperlink" Target="http://www.worldpress.org/" TargetMode="External"/><Relationship Id="rId11" Type="http://schemas.openxmlformats.org/officeDocument/2006/relationships/hyperlink" Target="https://www.defense.gov/News/Speeches/Speech/Article/606661/" TargetMode="External"/><Relationship Id="rId5" Type="http://schemas.openxmlformats.org/officeDocument/2006/relationships/hyperlink" Target="https://www.opencanada.org/features/erasure-indigenous-thought-foreign-policy/" TargetMode="External"/><Relationship Id="rId15" Type="http://schemas.openxmlformats.org/officeDocument/2006/relationships/hyperlink" Target="https://warontherocks.com/2016/03/russian-hybrid-warfare-and-other-dark-arts/" TargetMode="External"/><Relationship Id="rId10" Type="http://schemas.openxmlformats.org/officeDocument/2006/relationships/hyperlink" Target="https://mwi.usma.edu/rule-law-gray-zone/" TargetMode="External"/><Relationship Id="rId19" Type="http://schemas.openxmlformats.org/officeDocument/2006/relationships/hyperlink" Target="https://www.bbc.co.uk/news/world-europe-60938538" TargetMode="External"/><Relationship Id="rId4" Type="http://schemas.openxmlformats.org/officeDocument/2006/relationships/webSettings" Target="webSettings.xml"/><Relationship Id="rId9" Type="http://schemas.openxmlformats.org/officeDocument/2006/relationships/hyperlink" Target="https://warontherocks.com/2015/05/fighting-and-winning-in-the-gray-zone/" TargetMode="External"/><Relationship Id="rId14" Type="http://schemas.openxmlformats.org/officeDocument/2006/relationships/hyperlink" Target="https://ndupress.ndu.edu/JFQ/Joint-Force-Quarterly-80/article/643108/unconventional-warfare-in-the-gray-zon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35</Pages>
  <Words>25889</Words>
  <Characters>147570</Characters>
  <Application>Microsoft Office Word</Application>
  <DocSecurity>0</DocSecurity>
  <Lines>1229</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2025-12-07T00:59:00Z</dcterms:created>
  <dcterms:modified xsi:type="dcterms:W3CDTF">2025-12-07T07:06:00Z</dcterms:modified>
</cp:coreProperties>
</file>