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2B14" w14:textId="56512400" w:rsidR="005B059A" w:rsidRDefault="005B059A" w:rsidP="005B059A">
      <w:pPr>
        <w:pStyle w:val="Heading1"/>
      </w:pPr>
      <w:r>
        <w:t>1</w:t>
      </w:r>
      <w:r w:rsidR="004016FC">
        <w:t>A</w:t>
      </w:r>
      <w:r>
        <w:t>C</w:t>
      </w:r>
    </w:p>
    <w:p w14:paraId="062AC0F0" w14:textId="77777777" w:rsidR="005B059A" w:rsidRDefault="005B059A" w:rsidP="005B059A">
      <w:pPr>
        <w:pStyle w:val="Heading4"/>
        <w:jc w:val="both"/>
        <w:rPr>
          <w:b w:val="0"/>
        </w:rPr>
      </w:pPr>
      <w:r>
        <w:rPr>
          <w:b w:val="0"/>
        </w:rPr>
        <w:t>The Arctic is a contested space where traditional narratives of state sovereignty collide with countervailing cultural understandings of Arctic land air and sea. The essence of the arctic isn’t merely it’s physical manifestations; various ontological framings of this space are also of the Arctic.</w:t>
      </w:r>
    </w:p>
    <w:p w14:paraId="313858AF" w14:textId="77777777" w:rsidR="005B059A" w:rsidRDefault="005B059A" w:rsidP="005B059A">
      <w:pPr>
        <w:rPr>
          <w:b/>
          <w:bCs/>
          <w:sz w:val="26"/>
        </w:rPr>
      </w:pPr>
      <w:r>
        <w:rPr>
          <w:rStyle w:val="Style13ptBold"/>
        </w:rPr>
        <w:t xml:space="preserve">Wood-Donnelly ’25 </w:t>
      </w:r>
      <w:r>
        <w:t xml:space="preserve">[Corine Wood-Donnelly, Faculty of Social Science, Nord University; “Sovereignty cubed: The Arctic as a territorial and ontological volume”; European Journal of Social Theory, Volume 28 Issue 2; May 2025; </w:t>
      </w:r>
      <w:hyperlink r:id="rId5" w:history="1">
        <w:r>
          <w:rPr>
            <w:rStyle w:val="Hyperlink"/>
          </w:rPr>
          <w:t>https://doi.org/10.1177/13684310241270533</w:t>
        </w:r>
      </w:hyperlink>
      <w:r>
        <w:t>]</w:t>
      </w:r>
    </w:p>
    <w:p w14:paraId="59AEEC77" w14:textId="77777777" w:rsidR="005B059A" w:rsidRDefault="005B059A" w:rsidP="005B059A">
      <w:pPr>
        <w:rPr>
          <w:sz w:val="16"/>
          <w:highlight w:val="cyan"/>
        </w:rPr>
      </w:pPr>
      <w:r>
        <w:rPr>
          <w:rStyle w:val="StyleUnderline"/>
          <w:highlight w:val="cyan"/>
        </w:rPr>
        <w:t xml:space="preserve">Sovereignty in and over the Arctic is a </w:t>
      </w:r>
      <w:r>
        <w:rPr>
          <w:rStyle w:val="StyleUnderline"/>
        </w:rPr>
        <w:t xml:space="preserve">shifting and </w:t>
      </w:r>
      <w:r>
        <w:rPr>
          <w:rStyle w:val="StyleUnderline"/>
          <w:highlight w:val="cyan"/>
        </w:rPr>
        <w:t>contested ontological landscape defying traditional concepts and structures</w:t>
      </w:r>
      <w:r>
        <w:rPr>
          <w:rStyle w:val="StyleUnderline"/>
        </w:rPr>
        <w:t xml:space="preserve"> </w:t>
      </w:r>
      <w:r>
        <w:rPr>
          <w:sz w:val="16"/>
          <w:szCs w:val="16"/>
        </w:rPr>
        <w:t>of Westphalian sovereignty,</w:t>
      </w:r>
      <w:r>
        <w:rPr>
          <w:sz w:val="16"/>
        </w:rPr>
        <w:t xml:space="preserve"> a condition which exists for several reasons. First is the nature of the international system and of the normative operators for this system which evolved over time to create new rules for either establishing or maintaining claims to territorial sovereignty, narrowly construed. Second, is the expanding nature and character of space that can be effectively occupied or administrated with respect to capabilities provided through technological advances. Third, is the expansion of claims to sovereignty from an exclusive domain of states to include Indigenous sovereignty with the rights and privileges of authority and self-governance over ancestral lands. Finally, a critical departure for Arctic sovereignty, broadly construed as both practices and understandings, is that the limits of state authority and its influence over decision-making in the region flex over spaces and resources that are traditionally divided between state territory and international spaces, with recognised legitimacy both domestically and internationally. This latter condition can be described as ontological sovereignty.</w:t>
      </w:r>
    </w:p>
    <w:p w14:paraId="26B28898" w14:textId="77777777" w:rsidR="005B059A" w:rsidRDefault="005B059A" w:rsidP="005B059A">
      <w:pPr>
        <w:rPr>
          <w:sz w:val="16"/>
          <w:highlight w:val="cyan"/>
        </w:rPr>
      </w:pPr>
      <w:r>
        <w:rPr>
          <w:rStyle w:val="Emphasis"/>
          <w:highlight w:val="cyan"/>
        </w:rPr>
        <w:t>The Arctic region provides a unique space to consider principles of Westphalian sovereignty</w:t>
      </w:r>
      <w:r>
        <w:rPr>
          <w:sz w:val="16"/>
        </w:rPr>
        <w:t>, such as territorial integrity, recognition of states, equality between states and non-intervention are practiced, how they are practiced, and where and how state patterns of practices deviate from international norms of sovereignty. This is particularly relevant because, in its natural environmental context, the Arctic region is situated as a critical region linking a number of natural systems (Crépin et al., 2017) such as climate regulation, carbon sequestration, or ecosystem biodiversity. In its geopolitical context, it is noted for its exceptional condition as a laboratory for governance (Young, 1985) as seen in international collaboration for environmental protection, maintenance as a zone of peace and cooperation, science diplomacy and the elevation of Indigenous participation and knowledge systems in science and decision-making within the Arctic Council. This makes considerations of sovereignty in the Arctic not only related to its role within natural systems and boundaries of physical geographies that correlate to legal classifications, but also its role within social and political systems, revealing matter for understanding how sovereignty pivots on an axis of not only the horizontal spaces on the map, but also the often, unmapped vertical spaces and to a third invisible axis of ontological space</w:t>
      </w:r>
      <w:r>
        <w:rPr>
          <w:sz w:val="16"/>
          <w:highlight w:val="cyan"/>
        </w:rPr>
        <w:t xml:space="preserve">. </w:t>
      </w:r>
    </w:p>
    <w:p w14:paraId="2A2EF042" w14:textId="77777777" w:rsidR="005B059A" w:rsidRDefault="005B059A" w:rsidP="005B059A">
      <w:pPr>
        <w:rPr>
          <w:sz w:val="16"/>
        </w:rPr>
      </w:pPr>
      <w:r>
        <w:rPr>
          <w:rStyle w:val="StyleUnderline"/>
          <w:highlight w:val="cyan"/>
        </w:rPr>
        <w:t xml:space="preserve">Descriptions of the material domain of state sovereignty </w:t>
      </w:r>
      <w:r>
        <w:rPr>
          <w:rStyle w:val="StyleUnderline"/>
        </w:rPr>
        <w:t>and geographic descriptions of states</w:t>
      </w:r>
      <w:r>
        <w:rPr>
          <w:sz w:val="16"/>
        </w:rPr>
        <w:t xml:space="preserve"> almost without fail </w:t>
      </w:r>
      <w:r>
        <w:rPr>
          <w:rStyle w:val="StyleUnderline"/>
          <w:highlight w:val="cyan"/>
        </w:rPr>
        <w:t xml:space="preserve">describe territory as an area ascribed to particular legal categories </w:t>
      </w:r>
      <w:r>
        <w:rPr>
          <w:rStyle w:val="StyleUnderline"/>
        </w:rPr>
        <w:t>defined through physical geography</w:t>
      </w:r>
      <w:r>
        <w:rPr>
          <w:sz w:val="16"/>
        </w:rPr>
        <w:t xml:space="preserve"> (e.g., Elden, 2013; Ratzel, 2017; Whittlesey, 2017). </w:t>
      </w:r>
      <w:r>
        <w:rPr>
          <w:rStyle w:val="StyleUnderline"/>
          <w:highlight w:val="cyan"/>
        </w:rPr>
        <w:t xml:space="preserve">This description </w:t>
      </w:r>
      <w:r>
        <w:rPr>
          <w:rStyle w:val="StyleUnderline"/>
        </w:rPr>
        <w:t xml:space="preserve">invokes </w:t>
      </w:r>
      <w:r>
        <w:rPr>
          <w:rStyle w:val="StyleUnderline"/>
          <w:highlight w:val="cyan"/>
        </w:rPr>
        <w:t xml:space="preserve">a </w:t>
      </w:r>
      <w:r>
        <w:rPr>
          <w:rStyle w:val="Emphasis"/>
          <w:highlight w:val="cyan"/>
        </w:rPr>
        <w:t>horizontal configuration</w:t>
      </w:r>
      <w:r>
        <w:rPr>
          <w:rStyle w:val="StyleUnderline"/>
          <w:highlight w:val="cyan"/>
        </w:rPr>
        <w:t xml:space="preserve"> </w:t>
      </w:r>
      <w:r>
        <w:rPr>
          <w:rStyle w:val="StyleUnderline"/>
        </w:rPr>
        <w:t xml:space="preserve">for the domain </w:t>
      </w:r>
      <w:r>
        <w:rPr>
          <w:rStyle w:val="StyleUnderline"/>
          <w:highlight w:val="cyan"/>
        </w:rPr>
        <w:t>under the jurisdiction of state sovereignty</w:t>
      </w:r>
      <w:r>
        <w:rPr>
          <w:sz w:val="16"/>
        </w:rPr>
        <w:t xml:space="preserve">. Yet </w:t>
      </w:r>
      <w:r>
        <w:rPr>
          <w:rStyle w:val="StyleUnderline"/>
        </w:rPr>
        <w:t>this conception of territory</w:t>
      </w:r>
      <w:r>
        <w:rPr>
          <w:sz w:val="16"/>
        </w:rPr>
        <w:t xml:space="preserve"> as area </w:t>
      </w:r>
      <w:r>
        <w:rPr>
          <w:rStyle w:val="Emphasis"/>
        </w:rPr>
        <w:t xml:space="preserve">is limited and </w:t>
      </w:r>
      <w:r>
        <w:rPr>
          <w:rStyle w:val="Emphasis"/>
          <w:highlight w:val="cyan"/>
        </w:rPr>
        <w:t>fails</w:t>
      </w:r>
      <w:r>
        <w:rPr>
          <w:rStyle w:val="StyleUnderline"/>
          <w:highlight w:val="cyan"/>
        </w:rPr>
        <w:t xml:space="preserve"> to account for different spatial categories of territory</w:t>
      </w:r>
      <w:r>
        <w:rPr>
          <w:sz w:val="16"/>
        </w:rPr>
        <w:t xml:space="preserve"> which are often included as de facto sovereign space with various forms of exclusiveness when located beyond the state's borders proper. This article first forwards the idea that the territory of a state within the Arctic should be seen as a territorial volume rather than as an area with limited dimensionality. </w:t>
      </w:r>
    </w:p>
    <w:p w14:paraId="65C3E0ED" w14:textId="77777777" w:rsidR="005B059A" w:rsidRDefault="005B059A" w:rsidP="005B059A">
      <w:pPr>
        <w:rPr>
          <w:sz w:val="16"/>
          <w:highlight w:val="cyan"/>
        </w:rPr>
      </w:pPr>
      <w:r>
        <w:rPr>
          <w:sz w:val="16"/>
        </w:rPr>
        <w:t>Commonly understood as three-dimensional space in mathematics, volume is a multiplication of the length, width and height of a given shape, called cubing, with some variations dependent on the form of the object under consideration (James &amp; James, 1992). If applied to a large form, such as planet Earth, calculations for the volume of our sphere use a formula that includes pi. While these particular calculations do little for our understanding of the political organisation of the space contained within this sphere, they are useful if, in the calculation for volume, you think of length or width as the distance across a map and height as either atmospheric altitude or oceanic depth. The political and sovereign volume of the earth is a complex reality because, within this volume</w:t>
      </w:r>
      <w:r>
        <w:rPr>
          <w:sz w:val="16"/>
          <w:highlight w:val="cyan"/>
        </w:rPr>
        <w:t xml:space="preserve">, </w:t>
      </w:r>
      <w:r>
        <w:rPr>
          <w:rStyle w:val="StyleUnderline"/>
          <w:highlight w:val="cyan"/>
        </w:rPr>
        <w:t>we find that air, water and soil fill this volumetric space</w:t>
      </w:r>
      <w:r>
        <w:rPr>
          <w:sz w:val="16"/>
        </w:rPr>
        <w:t xml:space="preserve"> in the form of mountains, rivers, oceans, boreal forests, sky, </w:t>
      </w:r>
      <w:r>
        <w:rPr>
          <w:rStyle w:val="StyleUnderline"/>
          <w:highlight w:val="cyan"/>
        </w:rPr>
        <w:t>and</w:t>
      </w:r>
      <w:r>
        <w:rPr>
          <w:sz w:val="16"/>
        </w:rPr>
        <w:t xml:space="preserve"> so on</w:t>
      </w:r>
      <w:r>
        <w:rPr>
          <w:sz w:val="16"/>
          <w:highlight w:val="cyan"/>
        </w:rPr>
        <w:t xml:space="preserve">. </w:t>
      </w:r>
    </w:p>
    <w:p w14:paraId="2698D2D8" w14:textId="77777777" w:rsidR="005B059A" w:rsidRDefault="005B059A" w:rsidP="005B059A">
      <w:pPr>
        <w:rPr>
          <w:sz w:val="16"/>
        </w:rPr>
      </w:pPr>
      <w:r>
        <w:rPr>
          <w:rStyle w:val="StyleUnderline"/>
          <w:highlight w:val="cyan"/>
        </w:rPr>
        <w:t>Space itself is an abstract concept because it is</w:t>
      </w:r>
      <w:r>
        <w:rPr>
          <w:sz w:val="16"/>
        </w:rPr>
        <w:t xml:space="preserve"> ‘a self-subsistent, homogeneous, isotropic medium in which objects exist’ (Schatzki, 1991, 651) and </w:t>
      </w:r>
      <w:r>
        <w:rPr>
          <w:rStyle w:val="StyleUnderline"/>
          <w:highlight w:val="cyan"/>
        </w:rPr>
        <w:t>frequently</w:t>
      </w:r>
      <w:r>
        <w:rPr>
          <w:sz w:val="16"/>
        </w:rPr>
        <w:t xml:space="preserve">, space is </w:t>
      </w:r>
      <w:r>
        <w:rPr>
          <w:rStyle w:val="StyleUnderline"/>
          <w:highlight w:val="cyan"/>
        </w:rPr>
        <w:t>imagined as</w:t>
      </w:r>
      <w:r>
        <w:rPr>
          <w:sz w:val="16"/>
        </w:rPr>
        <w:t xml:space="preserve"> an empty void, rather than as filled with either material or </w:t>
      </w:r>
      <w:r>
        <w:rPr>
          <w:rStyle w:val="Emphasis"/>
          <w:highlight w:val="cyan"/>
        </w:rPr>
        <w:t>social meaning</w:t>
      </w:r>
      <w:r>
        <w:rPr>
          <w:rStyle w:val="StyleUnderline"/>
          <w:highlight w:val="cyan"/>
        </w:rPr>
        <w:t xml:space="preserve">. Although our planetary boundaries </w:t>
      </w:r>
      <w:r>
        <w:rPr>
          <w:rStyle w:val="StyleUnderline"/>
        </w:rPr>
        <w:t xml:space="preserve">certainly </w:t>
      </w:r>
      <w:r>
        <w:rPr>
          <w:rStyle w:val="StyleUnderline"/>
          <w:highlight w:val="cyan"/>
        </w:rPr>
        <w:t xml:space="preserve">include </w:t>
      </w:r>
      <w:r>
        <w:rPr>
          <w:rStyle w:val="StyleUnderline"/>
        </w:rPr>
        <w:t xml:space="preserve">a physical and geographic </w:t>
      </w:r>
      <w:r>
        <w:rPr>
          <w:rStyle w:val="StyleUnderline"/>
          <w:highlight w:val="cyan"/>
        </w:rPr>
        <w:t>spatial volume</w:t>
      </w:r>
      <w:r>
        <w:rPr>
          <w:sz w:val="16"/>
        </w:rPr>
        <w:t xml:space="preserve"> framing the fundaments of our material being, critically, </w:t>
      </w:r>
      <w:r>
        <w:rPr>
          <w:rStyle w:val="Emphasis"/>
          <w:highlight w:val="cyan"/>
        </w:rPr>
        <w:t xml:space="preserve">this is also </w:t>
      </w:r>
      <w:r>
        <w:rPr>
          <w:rStyle w:val="Emphasis"/>
        </w:rPr>
        <w:t xml:space="preserve">a socialised </w:t>
      </w:r>
      <w:r>
        <w:rPr>
          <w:rStyle w:val="Emphasis"/>
          <w:highlight w:val="cyan"/>
        </w:rPr>
        <w:t>an</w:t>
      </w:r>
      <w:r>
        <w:rPr>
          <w:rStyle w:val="Emphasis"/>
        </w:rPr>
        <w:t>d</w:t>
      </w:r>
      <w:r>
        <w:rPr>
          <w:rStyle w:val="Emphasis"/>
          <w:highlight w:val="cyan"/>
        </w:rPr>
        <w:t xml:space="preserve"> ontological space</w:t>
      </w:r>
      <w:r>
        <w:rPr>
          <w:rStyle w:val="StyleUnderline"/>
          <w:highlight w:val="cyan"/>
        </w:rPr>
        <w:t xml:space="preserve"> that frames the</w:t>
      </w:r>
      <w:r>
        <w:rPr>
          <w:sz w:val="16"/>
        </w:rPr>
        <w:t xml:space="preserve"> normative understanding around our </w:t>
      </w:r>
      <w:r>
        <w:rPr>
          <w:rStyle w:val="StyleUnderline"/>
          <w:highlight w:val="cyan"/>
        </w:rPr>
        <w:t>political organisation of territory</w:t>
      </w:r>
      <w:r>
        <w:rPr>
          <w:sz w:val="16"/>
        </w:rPr>
        <w:t xml:space="preserve">. In this volume, we find objective space that acts as our material container, relational space that connects people and the built environment within this container and territorial space, defined by the boundaries and demarcations between all sorts of political and politicised units. </w:t>
      </w:r>
    </w:p>
    <w:p w14:paraId="4FDD6DC7" w14:textId="77777777" w:rsidR="005B059A" w:rsidRDefault="005B059A" w:rsidP="005B059A">
      <w:pPr>
        <w:rPr>
          <w:sz w:val="16"/>
        </w:rPr>
      </w:pPr>
      <w:r>
        <w:rPr>
          <w:sz w:val="16"/>
        </w:rPr>
        <w:t xml:space="preserve">This positions territory as a multi-dimensional configuration throughout space, considering not only land and sea in the horizontal plane but also the atmosphere, planetary crust and the water column of the oceans on a vertical axis, or requiring ‘an Escher-like representation of space, a territorial hologram’ (Weizman, 2002). Corresponding to this expansion of the territory of states, the sovereignty of the state must also be considered with some variations in exclusivity within this volume of space. Sovereignty in this territorial volume cannot presently be seen as an absolute condition but must be understood as having shades of relativity; and without the horizontal confines emerging from definitions of area, it should be considered as a volumetric and scalar module. As a result of this complexity, the second contribution of this article is to expand the thinking about state sovereignty over the Arctic from beyond its physical manifestations of area and volume into that of ontological space. </w:t>
      </w:r>
    </w:p>
    <w:p w14:paraId="7CC945CE" w14:textId="77777777" w:rsidR="005B059A" w:rsidRDefault="005B059A" w:rsidP="005B059A">
      <w:pPr>
        <w:rPr>
          <w:sz w:val="16"/>
        </w:rPr>
      </w:pPr>
      <w:r>
        <w:rPr>
          <w:rStyle w:val="StyleUnderline"/>
          <w:highlight w:val="cyan"/>
        </w:rPr>
        <w:t>As an ontological space, the Arctic becomes</w:t>
      </w:r>
      <w:r>
        <w:rPr>
          <w:sz w:val="16"/>
        </w:rPr>
        <w:t xml:space="preserve"> the playground for explanations of </w:t>
      </w:r>
      <w:r>
        <w:rPr>
          <w:rStyle w:val="StyleUnderline"/>
        </w:rPr>
        <w:t>its features</w:t>
      </w:r>
      <w:r>
        <w:rPr>
          <w:sz w:val="16"/>
        </w:rPr>
        <w:t xml:space="preserve"> and for the relations between these features </w:t>
      </w:r>
      <w:r>
        <w:rPr>
          <w:rStyle w:val="StyleUnderline"/>
        </w:rPr>
        <w:t>and their incorporation within social and political systems</w:t>
      </w:r>
      <w:r>
        <w:rPr>
          <w:sz w:val="16"/>
        </w:rPr>
        <w:t xml:space="preserve">. Some examples include the long-debated nature of Arctic exceptionalism or </w:t>
      </w:r>
      <w:r>
        <w:rPr>
          <w:rStyle w:val="StyleUnderline"/>
          <w:highlight w:val="cyan"/>
        </w:rPr>
        <w:t>its positioning as an infinite resource base. This ontological space is a void to be filled with meaning and interpretations</w:t>
      </w:r>
      <w:r>
        <w:rPr>
          <w:sz w:val="16"/>
        </w:rPr>
        <w:t xml:space="preserve"> of ideational forms and normative operators, or rules that create ‘predictable patterns of behaviour and in producing stability in the relationships between agents within a system’ (Wood-Donnelly, 2023a). This results in shared understandings </w:t>
      </w:r>
      <w:r>
        <w:rPr>
          <w:rStyle w:val="StyleUnderline"/>
          <w:highlight w:val="cyan"/>
        </w:rPr>
        <w:t>of the Arctic</w:t>
      </w:r>
      <w:r>
        <w:rPr>
          <w:sz w:val="16"/>
        </w:rPr>
        <w:t xml:space="preserve"> and of its place within social constructions of place where spheres of discursive authority can be disconnected from territorial boundaries (Weber &amp; Biersteker, 1996). In addition, within this ontological space, territory is used as a political technology that frames understandings around the ontological spaces of the Arctic and normative understandings around its political organisation with the effect of creating ontological sovereignty. This ontological sovereignty is also subject to a criterion of Westphalian sovereignty, that is, legitimacy created through international recognition by states.</w:t>
      </w:r>
    </w:p>
    <w:p w14:paraId="5087D9DC" w14:textId="77777777" w:rsidR="005B059A" w:rsidRDefault="005B059A" w:rsidP="005B059A">
      <w:pPr>
        <w:rPr>
          <w:sz w:val="22"/>
        </w:rPr>
      </w:pPr>
    </w:p>
    <w:p w14:paraId="06BDA7AA" w14:textId="77777777" w:rsidR="005B059A" w:rsidRDefault="005B059A" w:rsidP="005B059A">
      <w:pPr>
        <w:pStyle w:val="Heading4"/>
      </w:pPr>
      <w:r>
        <w:rPr>
          <w:b w:val="0"/>
        </w:rPr>
        <w:t>“Meltwater” — Claire Wahmanholm (2023)</w:t>
      </w:r>
    </w:p>
    <w:p w14:paraId="34D5D6F6" w14:textId="77777777" w:rsidR="005B059A" w:rsidRDefault="005B059A" w:rsidP="005B059A">
      <w:pPr>
        <w:rPr>
          <w:rStyle w:val="Style13ptBold"/>
        </w:rPr>
      </w:pPr>
      <w:r>
        <w:rPr>
          <w:rStyle w:val="Style13ptBold"/>
        </w:rPr>
        <w:t xml:space="preserve">            the            edge of </w:t>
      </w:r>
    </w:p>
    <w:p w14:paraId="0AA469AC" w14:textId="77777777" w:rsidR="005B059A" w:rsidRDefault="005B059A" w:rsidP="005B059A">
      <w:pPr>
        <w:rPr>
          <w:rStyle w:val="Style13ptBold"/>
        </w:rPr>
      </w:pPr>
    </w:p>
    <w:p w14:paraId="607697D7" w14:textId="77777777" w:rsidR="005B059A" w:rsidRDefault="005B059A" w:rsidP="005B059A">
      <w:pPr>
        <w:rPr>
          <w:rStyle w:val="Style13ptBold"/>
        </w:rPr>
      </w:pPr>
      <w:r>
        <w:rPr>
          <w:rStyle w:val="Style13ptBold"/>
        </w:rPr>
        <w:t xml:space="preserve">               the                                                                                                                               ocean </w:t>
      </w:r>
    </w:p>
    <w:p w14:paraId="40AC0153" w14:textId="77777777" w:rsidR="005B059A" w:rsidRDefault="005B059A" w:rsidP="005B059A">
      <w:pPr>
        <w:rPr>
          <w:rStyle w:val="Style13ptBold"/>
        </w:rPr>
      </w:pPr>
    </w:p>
    <w:p w14:paraId="21BBAE69" w14:textId="77777777" w:rsidR="005B059A" w:rsidRDefault="005B059A" w:rsidP="005B059A">
      <w:pPr>
        <w:rPr>
          <w:rStyle w:val="Style13ptBold"/>
        </w:rPr>
      </w:pPr>
      <w:r>
        <w:rPr>
          <w:rStyle w:val="Style13ptBold"/>
        </w:rPr>
        <w:t xml:space="preserve">                                                                                                                                                      rises </w:t>
      </w:r>
    </w:p>
    <w:p w14:paraId="381EC325" w14:textId="77777777" w:rsidR="005B059A" w:rsidRDefault="005B059A" w:rsidP="005B059A">
      <w:pPr>
        <w:rPr>
          <w:rStyle w:val="Style13ptBold"/>
        </w:rPr>
      </w:pPr>
      <w:r>
        <w:rPr>
          <w:rStyle w:val="Style13ptBold"/>
        </w:rPr>
        <w:t xml:space="preserve">slowly toward the </w:t>
      </w:r>
    </w:p>
    <w:p w14:paraId="0F31237C" w14:textId="77777777" w:rsidR="005B059A" w:rsidRDefault="005B059A" w:rsidP="005B059A">
      <w:pPr>
        <w:rPr>
          <w:rStyle w:val="Style13ptBold"/>
        </w:rPr>
      </w:pPr>
    </w:p>
    <w:p w14:paraId="6B2AF2A2" w14:textId="77777777" w:rsidR="005B059A" w:rsidRDefault="005B059A" w:rsidP="005B059A">
      <w:pPr>
        <w:rPr>
          <w:rStyle w:val="Style13ptBold"/>
        </w:rPr>
      </w:pPr>
      <w:r>
        <w:rPr>
          <w:rStyle w:val="Style13ptBold"/>
        </w:rPr>
        <w:t xml:space="preserve">                                    mountain </w:t>
      </w:r>
    </w:p>
    <w:p w14:paraId="69AB1F98" w14:textId="77777777" w:rsidR="005B059A" w:rsidRDefault="005B059A" w:rsidP="005B059A">
      <w:pPr>
        <w:rPr>
          <w:rStyle w:val="Style13ptBold"/>
        </w:rPr>
      </w:pPr>
      <w:r>
        <w:rPr>
          <w:rStyle w:val="Style13ptBold"/>
        </w:rPr>
        <w:t xml:space="preserve">                                                                          summit, </w:t>
      </w:r>
    </w:p>
    <w:p w14:paraId="64E7F60A" w14:textId="77777777" w:rsidR="005B059A" w:rsidRDefault="005B059A" w:rsidP="005B059A">
      <w:pPr>
        <w:rPr>
          <w:rStyle w:val="Style13ptBold"/>
        </w:rPr>
      </w:pPr>
      <w:r>
        <w:rPr>
          <w:rStyle w:val="Style13ptBold"/>
        </w:rPr>
        <w:t xml:space="preserve">                                                                                                 meaning </w:t>
      </w:r>
    </w:p>
    <w:p w14:paraId="31D6C616" w14:textId="77777777" w:rsidR="005B059A" w:rsidRDefault="005B059A" w:rsidP="005B059A">
      <w:pPr>
        <w:rPr>
          <w:rStyle w:val="Style13ptBold"/>
        </w:rPr>
      </w:pPr>
      <w:r>
        <w:rPr>
          <w:rStyle w:val="Style13ptBold"/>
        </w:rPr>
        <w:t xml:space="preserve">                                                                         the end of </w:t>
      </w:r>
    </w:p>
    <w:p w14:paraId="1779F56A" w14:textId="77777777" w:rsidR="005B059A" w:rsidRDefault="005B059A" w:rsidP="005B059A">
      <w:pPr>
        <w:rPr>
          <w:rStyle w:val="Style13ptBold"/>
        </w:rPr>
      </w:pPr>
      <w:r>
        <w:rPr>
          <w:rStyle w:val="Style13ptBold"/>
        </w:rPr>
        <w:t xml:space="preserve">                                                                   land </w:t>
      </w:r>
    </w:p>
    <w:p w14:paraId="3CC8988F" w14:textId="77777777" w:rsidR="005B059A" w:rsidRDefault="005B059A" w:rsidP="005B059A">
      <w:pPr>
        <w:rPr>
          <w:rStyle w:val="Style13ptBold"/>
        </w:rPr>
      </w:pPr>
    </w:p>
    <w:p w14:paraId="76917080" w14:textId="77777777" w:rsidR="005B059A" w:rsidRDefault="005B059A" w:rsidP="005B059A">
      <w:pPr>
        <w:rPr>
          <w:rStyle w:val="Style13ptBold"/>
        </w:rPr>
      </w:pPr>
    </w:p>
    <w:p w14:paraId="4495D470" w14:textId="77777777" w:rsidR="005B059A" w:rsidRDefault="005B059A" w:rsidP="005B059A">
      <w:pPr>
        <w:rPr>
          <w:rStyle w:val="Style13ptBold"/>
        </w:rPr>
      </w:pPr>
    </w:p>
    <w:p w14:paraId="4303A2EE" w14:textId="77777777" w:rsidR="005B059A" w:rsidRDefault="005B059A" w:rsidP="005B059A">
      <w:pPr>
        <w:rPr>
          <w:rStyle w:val="Style13ptBold"/>
        </w:rPr>
      </w:pPr>
      <w:r>
        <w:rPr>
          <w:rStyle w:val="Style13ptBold"/>
        </w:rPr>
        <w:t xml:space="preserve">                                                                is </w:t>
      </w:r>
    </w:p>
    <w:p w14:paraId="7D8E60EB" w14:textId="77777777" w:rsidR="005B059A" w:rsidRDefault="005B059A" w:rsidP="005B059A">
      <w:pPr>
        <w:rPr>
          <w:rStyle w:val="Style13ptBold"/>
        </w:rPr>
      </w:pPr>
      <w:r>
        <w:rPr>
          <w:rStyle w:val="Style13ptBold"/>
        </w:rPr>
        <w:t xml:space="preserve">                                   there   a </w:t>
      </w:r>
    </w:p>
    <w:p w14:paraId="5A291D1E" w14:textId="77777777" w:rsidR="005B059A" w:rsidRDefault="005B059A" w:rsidP="005B059A">
      <w:pPr>
        <w:rPr>
          <w:rStyle w:val="Style13ptBold"/>
        </w:rPr>
      </w:pPr>
    </w:p>
    <w:p w14:paraId="764EEA93" w14:textId="77777777" w:rsidR="005B059A" w:rsidRDefault="005B059A" w:rsidP="005B059A">
      <w:pPr>
        <w:rPr>
          <w:rStyle w:val="Style13ptBold"/>
        </w:rPr>
      </w:pPr>
    </w:p>
    <w:p w14:paraId="4C8A1212" w14:textId="77777777" w:rsidR="005B059A" w:rsidRDefault="005B059A" w:rsidP="005B059A">
      <w:pPr>
        <w:rPr>
          <w:rStyle w:val="Style13ptBold"/>
        </w:rPr>
      </w:pPr>
    </w:p>
    <w:p w14:paraId="67E4225D" w14:textId="77777777" w:rsidR="005B059A" w:rsidRDefault="005B059A" w:rsidP="005B059A">
      <w:pPr>
        <w:rPr>
          <w:rStyle w:val="Style13ptBold"/>
        </w:rPr>
      </w:pPr>
      <w:r>
        <w:rPr>
          <w:rStyle w:val="Style13ptBold"/>
        </w:rPr>
        <w:t xml:space="preserve">                         word                    for </w:t>
      </w:r>
    </w:p>
    <w:p w14:paraId="36074438" w14:textId="77777777" w:rsidR="005B059A" w:rsidRDefault="005B059A" w:rsidP="005B059A">
      <w:pPr>
        <w:rPr>
          <w:rStyle w:val="Style13ptBold"/>
        </w:rPr>
      </w:pPr>
    </w:p>
    <w:p w14:paraId="4FD0EA8A" w14:textId="77777777" w:rsidR="005B059A" w:rsidRDefault="005B059A" w:rsidP="005B059A">
      <w:pPr>
        <w:rPr>
          <w:rStyle w:val="Style13ptBold"/>
        </w:rPr>
      </w:pPr>
      <w:r>
        <w:rPr>
          <w:rStyle w:val="Style13ptBold"/>
        </w:rPr>
        <w:t xml:space="preserve">                                                                the </w:t>
      </w:r>
    </w:p>
    <w:p w14:paraId="1CC293F1" w14:textId="77777777" w:rsidR="005B059A" w:rsidRDefault="005B059A" w:rsidP="005B059A">
      <w:pPr>
        <w:rPr>
          <w:rStyle w:val="Style13ptBold"/>
        </w:rPr>
      </w:pPr>
    </w:p>
    <w:p w14:paraId="6FB235ED" w14:textId="77777777" w:rsidR="005B059A" w:rsidRDefault="005B059A" w:rsidP="005B059A">
      <w:pPr>
        <w:rPr>
          <w:rStyle w:val="Style13ptBold"/>
        </w:rPr>
      </w:pPr>
      <w:r>
        <w:rPr>
          <w:rStyle w:val="Style13ptBold"/>
        </w:rPr>
        <w:t xml:space="preserve">                                              gone </w:t>
      </w:r>
    </w:p>
    <w:p w14:paraId="22CBB9D7" w14:textId="77777777" w:rsidR="005B059A" w:rsidRDefault="005B059A" w:rsidP="005B059A">
      <w:pPr>
        <w:rPr>
          <w:rStyle w:val="Style13ptBold"/>
        </w:rPr>
      </w:pPr>
      <w:r>
        <w:rPr>
          <w:rStyle w:val="Style13ptBold"/>
        </w:rPr>
        <w:t xml:space="preserve">land </w:t>
      </w:r>
    </w:p>
    <w:p w14:paraId="7CA52094" w14:textId="77777777" w:rsidR="005B059A" w:rsidRDefault="005B059A" w:rsidP="005B059A">
      <w:pPr>
        <w:rPr>
          <w:rStyle w:val="Style13ptBold"/>
        </w:rPr>
      </w:pPr>
      <w:r>
        <w:rPr>
          <w:rStyle w:val="Style13ptBold"/>
        </w:rPr>
        <w:t xml:space="preserve">the                                                                  old </w:t>
      </w:r>
    </w:p>
    <w:p w14:paraId="65DFC5CC" w14:textId="77777777" w:rsidR="005B059A" w:rsidRDefault="005B059A" w:rsidP="005B059A">
      <w:pPr>
        <w:rPr>
          <w:rStyle w:val="Style13ptBold"/>
          <w:sz w:val="18"/>
          <w:szCs w:val="18"/>
        </w:rPr>
      </w:pPr>
    </w:p>
    <w:p w14:paraId="54B42303" w14:textId="77777777" w:rsidR="005B059A" w:rsidRDefault="005B059A" w:rsidP="005B059A">
      <w:pPr>
        <w:rPr>
          <w:rStyle w:val="Style13ptBold"/>
          <w:sz w:val="12"/>
          <w:szCs w:val="12"/>
        </w:rPr>
      </w:pPr>
    </w:p>
    <w:p w14:paraId="1DB00641" w14:textId="77777777" w:rsidR="005B059A" w:rsidRDefault="005B059A" w:rsidP="005B059A">
      <w:pPr>
        <w:rPr>
          <w:rStyle w:val="Style13ptBold"/>
          <w:sz w:val="26"/>
        </w:rPr>
      </w:pPr>
      <w:r>
        <w:rPr>
          <w:rStyle w:val="Style13ptBold"/>
        </w:rPr>
        <w:t xml:space="preserve">                      future</w:t>
      </w:r>
    </w:p>
    <w:p w14:paraId="04ECAF21" w14:textId="77777777" w:rsidR="005B059A" w:rsidRDefault="005B059A" w:rsidP="005B059A">
      <w:pPr>
        <w:rPr>
          <w:rStyle w:val="Style13ptBold"/>
        </w:rPr>
      </w:pPr>
    </w:p>
    <w:p w14:paraId="07072B5B" w14:textId="77777777" w:rsidR="005B059A" w:rsidRDefault="005B059A" w:rsidP="005B059A">
      <w:pPr>
        <w:rPr>
          <w:rStyle w:val="Style13ptBold"/>
        </w:rPr>
      </w:pPr>
      <w:r>
        <w:rPr>
          <w:rStyle w:val="Style13ptBold"/>
        </w:rPr>
        <w:t xml:space="preserve">                                                                                                                                           the former                                                 </w:t>
      </w:r>
    </w:p>
    <w:p w14:paraId="3916F589" w14:textId="77777777" w:rsidR="005B059A" w:rsidRDefault="005B059A" w:rsidP="005B059A">
      <w:pPr>
        <w:rPr>
          <w:rStyle w:val="Style13ptBold"/>
        </w:rPr>
      </w:pPr>
      <w:r>
        <w:rPr>
          <w:rStyle w:val="Style13ptBold"/>
        </w:rPr>
        <w:t xml:space="preserve">                                                                                                                                           time </w:t>
      </w:r>
    </w:p>
    <w:p w14:paraId="40D65A71" w14:textId="77777777" w:rsidR="005B059A" w:rsidRDefault="005B059A" w:rsidP="005B059A">
      <w:pPr>
        <w:rPr>
          <w:rStyle w:val="Style13ptBold"/>
        </w:rPr>
      </w:pPr>
    </w:p>
    <w:p w14:paraId="7A587A70" w14:textId="77777777" w:rsidR="005B059A" w:rsidRDefault="005B059A" w:rsidP="005B059A">
      <w:pPr>
        <w:rPr>
          <w:rStyle w:val="Style13ptBold"/>
        </w:rPr>
      </w:pPr>
    </w:p>
    <w:p w14:paraId="2F5E0F47" w14:textId="77777777" w:rsidR="005B059A" w:rsidRDefault="005B059A" w:rsidP="005B059A">
      <w:pPr>
        <w:rPr>
          <w:rStyle w:val="Style13ptBold"/>
        </w:rPr>
      </w:pPr>
    </w:p>
    <w:p w14:paraId="467CE28C" w14:textId="77777777" w:rsidR="005B059A" w:rsidRDefault="005B059A" w:rsidP="005B059A">
      <w:pPr>
        <w:rPr>
          <w:rStyle w:val="Style13ptBold"/>
        </w:rPr>
      </w:pPr>
      <w:r>
        <w:rPr>
          <w:rStyle w:val="Style13ptBold"/>
        </w:rPr>
        <w:t xml:space="preserve">                        is </w:t>
      </w:r>
    </w:p>
    <w:p w14:paraId="400BE0D6" w14:textId="77777777" w:rsidR="005B059A" w:rsidRDefault="005B059A" w:rsidP="005B059A">
      <w:pPr>
        <w:rPr>
          <w:rStyle w:val="Style13ptBold"/>
          <w:sz w:val="14"/>
          <w:szCs w:val="14"/>
        </w:rPr>
      </w:pPr>
    </w:p>
    <w:p w14:paraId="22BD52A0" w14:textId="77777777" w:rsidR="005B059A" w:rsidRDefault="005B059A" w:rsidP="005B059A">
      <w:pPr>
        <w:rPr>
          <w:rStyle w:val="Style13ptBold"/>
          <w:sz w:val="26"/>
        </w:rPr>
      </w:pPr>
      <w:r>
        <w:rPr>
          <w:rStyle w:val="Style13ptBold"/>
        </w:rPr>
        <w:t xml:space="preserve">                 it </w:t>
      </w:r>
    </w:p>
    <w:p w14:paraId="541798A5" w14:textId="77777777" w:rsidR="005B059A" w:rsidRDefault="005B059A" w:rsidP="005B059A">
      <w:pPr>
        <w:rPr>
          <w:rStyle w:val="Style13ptBold"/>
          <w:sz w:val="14"/>
          <w:szCs w:val="14"/>
        </w:rPr>
      </w:pPr>
    </w:p>
    <w:p w14:paraId="2847C796" w14:textId="77777777" w:rsidR="005B059A" w:rsidRDefault="005B059A" w:rsidP="005B059A">
      <w:pPr>
        <w:rPr>
          <w:rStyle w:val="Style13ptBold"/>
          <w:sz w:val="26"/>
        </w:rPr>
      </w:pPr>
      <w:r>
        <w:rPr>
          <w:rStyle w:val="Style13ptBold"/>
        </w:rPr>
        <w:t xml:space="preserve">      a                         graph </w:t>
      </w:r>
    </w:p>
    <w:p w14:paraId="64C09092" w14:textId="77777777" w:rsidR="005B059A" w:rsidRDefault="005B059A" w:rsidP="005B059A">
      <w:pPr>
        <w:rPr>
          <w:rStyle w:val="Style13ptBold"/>
          <w:sz w:val="18"/>
          <w:szCs w:val="18"/>
        </w:rPr>
      </w:pPr>
    </w:p>
    <w:p w14:paraId="4A770B07" w14:textId="77777777" w:rsidR="005B059A" w:rsidRDefault="005B059A" w:rsidP="005B059A">
      <w:pPr>
        <w:rPr>
          <w:rStyle w:val="Style13ptBold"/>
          <w:sz w:val="26"/>
        </w:rPr>
      </w:pPr>
      <w:r>
        <w:rPr>
          <w:rStyle w:val="Style13ptBold"/>
        </w:rPr>
        <w:t xml:space="preserve">                         is </w:t>
      </w:r>
    </w:p>
    <w:p w14:paraId="53EEEB27" w14:textId="77777777" w:rsidR="005B059A" w:rsidRDefault="005B059A" w:rsidP="005B059A">
      <w:pPr>
        <w:rPr>
          <w:rStyle w:val="Style13ptBold"/>
        </w:rPr>
      </w:pPr>
      <w:r>
        <w:rPr>
          <w:rStyle w:val="Style13ptBold"/>
        </w:rPr>
        <w:t xml:space="preserve">         it </w:t>
      </w:r>
    </w:p>
    <w:p w14:paraId="0FC00852" w14:textId="77777777" w:rsidR="005B059A" w:rsidRDefault="005B059A" w:rsidP="005B059A">
      <w:pPr>
        <w:rPr>
          <w:rStyle w:val="Style13ptBold"/>
          <w:sz w:val="8"/>
          <w:szCs w:val="8"/>
        </w:rPr>
      </w:pPr>
    </w:p>
    <w:p w14:paraId="550BDA66" w14:textId="77777777" w:rsidR="005B059A" w:rsidRDefault="005B059A" w:rsidP="005B059A">
      <w:pPr>
        <w:rPr>
          <w:rStyle w:val="Style13ptBold"/>
          <w:sz w:val="26"/>
        </w:rPr>
      </w:pPr>
      <w:r>
        <w:rPr>
          <w:rStyle w:val="Style13ptBold"/>
        </w:rPr>
        <w:t xml:space="preserve">                                   a document </w:t>
      </w:r>
    </w:p>
    <w:p w14:paraId="42C66621" w14:textId="77777777" w:rsidR="005B059A" w:rsidRDefault="005B059A" w:rsidP="005B059A">
      <w:pPr>
        <w:rPr>
          <w:rStyle w:val="Style13ptBold"/>
        </w:rPr>
      </w:pPr>
      <w:r>
        <w:rPr>
          <w:rStyle w:val="Style13ptBold"/>
        </w:rPr>
        <w:t xml:space="preserve">                                                       is                                                             it </w:t>
      </w:r>
    </w:p>
    <w:p w14:paraId="5048C91E" w14:textId="77777777" w:rsidR="005B059A" w:rsidRDefault="005B059A" w:rsidP="005B059A">
      <w:pPr>
        <w:rPr>
          <w:rStyle w:val="Style13ptBold"/>
        </w:rPr>
      </w:pPr>
    </w:p>
    <w:p w14:paraId="13586888" w14:textId="77777777" w:rsidR="005B059A" w:rsidRDefault="005B059A" w:rsidP="005B059A">
      <w:pPr>
        <w:rPr>
          <w:rStyle w:val="Style13ptBold"/>
        </w:rPr>
      </w:pPr>
      <w:r>
        <w:rPr>
          <w:rStyle w:val="Style13ptBold"/>
        </w:rPr>
        <w:t xml:space="preserve">                                                                        a </w:t>
      </w:r>
    </w:p>
    <w:p w14:paraId="41AEDAB6" w14:textId="77777777" w:rsidR="005B059A" w:rsidRDefault="005B059A" w:rsidP="005B059A">
      <w:pPr>
        <w:rPr>
          <w:rStyle w:val="Style13ptBold"/>
        </w:rPr>
      </w:pPr>
    </w:p>
    <w:p w14:paraId="6C093F86" w14:textId="77777777" w:rsidR="005B059A" w:rsidRDefault="005B059A" w:rsidP="005B059A">
      <w:pPr>
        <w:rPr>
          <w:rStyle w:val="Style13ptBold"/>
        </w:rPr>
      </w:pPr>
    </w:p>
    <w:p w14:paraId="39D6D57E" w14:textId="77777777" w:rsidR="005B059A" w:rsidRDefault="005B059A" w:rsidP="005B059A">
      <w:pPr>
        <w:rPr>
          <w:rStyle w:val="Style13ptBold"/>
        </w:rPr>
      </w:pPr>
    </w:p>
    <w:p w14:paraId="01C90623" w14:textId="77777777" w:rsidR="005B059A" w:rsidRDefault="005B059A" w:rsidP="005B059A">
      <w:pPr>
        <w:rPr>
          <w:rStyle w:val="Style13ptBold"/>
        </w:rPr>
      </w:pPr>
      <w:r>
        <w:rPr>
          <w:rStyle w:val="Style13ptBold"/>
        </w:rPr>
        <w:t xml:space="preserve">                                                                                                                                                       map </w:t>
      </w:r>
    </w:p>
    <w:p w14:paraId="17FD2B82" w14:textId="77777777" w:rsidR="005B059A" w:rsidRDefault="005B059A" w:rsidP="005B059A">
      <w:pPr>
        <w:rPr>
          <w:rStyle w:val="Style13ptBold"/>
        </w:rPr>
      </w:pPr>
      <w:r>
        <w:rPr>
          <w:rStyle w:val="Style13ptBold"/>
        </w:rPr>
        <w:t xml:space="preserve">                                           Is </w:t>
      </w:r>
    </w:p>
    <w:p w14:paraId="667AD5F2" w14:textId="77777777" w:rsidR="005B059A" w:rsidRDefault="005B059A" w:rsidP="005B059A">
      <w:pPr>
        <w:rPr>
          <w:rStyle w:val="Style13ptBold"/>
        </w:rPr>
      </w:pPr>
      <w:r>
        <w:rPr>
          <w:rStyle w:val="Style13ptBold"/>
        </w:rPr>
        <w:t xml:space="preserve">                                                                                                 it </w:t>
      </w:r>
    </w:p>
    <w:p w14:paraId="116E8CD8" w14:textId="77777777" w:rsidR="005B059A" w:rsidRDefault="005B059A" w:rsidP="005B059A">
      <w:pPr>
        <w:rPr>
          <w:rStyle w:val="Style13ptBold"/>
        </w:rPr>
      </w:pPr>
    </w:p>
    <w:p w14:paraId="591DEB78" w14:textId="77777777" w:rsidR="005B059A" w:rsidRDefault="005B059A" w:rsidP="005B059A">
      <w:pPr>
        <w:rPr>
          <w:rStyle w:val="Style13ptBold"/>
        </w:rPr>
      </w:pPr>
    </w:p>
    <w:p w14:paraId="6BDF52DA" w14:textId="77777777" w:rsidR="005B059A" w:rsidRDefault="005B059A" w:rsidP="005B059A">
      <w:pPr>
        <w:rPr>
          <w:rStyle w:val="Style13ptBold"/>
        </w:rPr>
      </w:pPr>
      <w:r>
        <w:rPr>
          <w:rStyle w:val="Style13ptBold"/>
        </w:rPr>
        <w:t xml:space="preserve">                               a                                         photograph</w:t>
      </w:r>
    </w:p>
    <w:p w14:paraId="717A637D" w14:textId="77777777" w:rsidR="005B059A" w:rsidRDefault="005B059A" w:rsidP="005B059A">
      <w:pPr>
        <w:rPr>
          <w:rStyle w:val="Style13ptBold"/>
        </w:rPr>
      </w:pPr>
    </w:p>
    <w:p w14:paraId="7F479AA2" w14:textId="77777777" w:rsidR="005B059A" w:rsidRDefault="005B059A" w:rsidP="005B059A">
      <w:pPr>
        <w:rPr>
          <w:rStyle w:val="Style13ptBold"/>
        </w:rPr>
      </w:pPr>
      <w:r>
        <w:rPr>
          <w:rStyle w:val="Style13ptBold"/>
        </w:rPr>
        <w:t xml:space="preserve">                                                                                                            a          funeral</w:t>
      </w:r>
    </w:p>
    <w:p w14:paraId="79042C2A" w14:textId="77777777" w:rsidR="005B059A" w:rsidRDefault="005B059A" w:rsidP="005B059A">
      <w:pPr>
        <w:rPr>
          <w:rStyle w:val="Style13ptBold"/>
        </w:rPr>
      </w:pPr>
    </w:p>
    <w:p w14:paraId="301F3614" w14:textId="77777777" w:rsidR="005B059A" w:rsidRDefault="005B059A" w:rsidP="005B059A">
      <w:pPr>
        <w:rPr>
          <w:rStyle w:val="Style13ptBold"/>
        </w:rPr>
      </w:pPr>
    </w:p>
    <w:p w14:paraId="386A699E" w14:textId="77777777" w:rsidR="005B059A" w:rsidRDefault="005B059A" w:rsidP="005B059A">
      <w:pPr>
        <w:rPr>
          <w:rStyle w:val="Style13ptBold"/>
        </w:rPr>
      </w:pPr>
    </w:p>
    <w:p w14:paraId="6562AFC2" w14:textId="77777777" w:rsidR="005B059A" w:rsidRDefault="005B059A" w:rsidP="005B059A">
      <w:pPr>
        <w:rPr>
          <w:rStyle w:val="Style13ptBold"/>
        </w:rPr>
      </w:pPr>
    </w:p>
    <w:p w14:paraId="15FD8BC2" w14:textId="77777777" w:rsidR="005B059A" w:rsidRDefault="005B059A" w:rsidP="005B059A">
      <w:pPr>
        <w:rPr>
          <w:rStyle w:val="Style13ptBold"/>
        </w:rPr>
      </w:pPr>
    </w:p>
    <w:p w14:paraId="3AE742A1" w14:textId="77777777" w:rsidR="005B059A" w:rsidRDefault="005B059A" w:rsidP="005B059A">
      <w:pPr>
        <w:rPr>
          <w:rStyle w:val="Style13ptBold"/>
        </w:rPr>
      </w:pPr>
    </w:p>
    <w:p w14:paraId="54F3FA52" w14:textId="77777777" w:rsidR="005B059A" w:rsidRDefault="005B059A" w:rsidP="005B059A">
      <w:pPr>
        <w:rPr>
          <w:rStyle w:val="Style13ptBold"/>
        </w:rPr>
      </w:pPr>
    </w:p>
    <w:p w14:paraId="2ED701D8" w14:textId="77777777" w:rsidR="005B059A" w:rsidRDefault="005B059A" w:rsidP="005B059A">
      <w:pPr>
        <w:rPr>
          <w:rStyle w:val="Style13ptBold"/>
        </w:rPr>
      </w:pPr>
    </w:p>
    <w:p w14:paraId="096E7E15" w14:textId="77777777" w:rsidR="005B059A" w:rsidRDefault="005B059A" w:rsidP="005B059A">
      <w:pPr>
        <w:rPr>
          <w:rStyle w:val="Style13ptBold"/>
        </w:rPr>
      </w:pPr>
    </w:p>
    <w:p w14:paraId="6EE7B176" w14:textId="77777777" w:rsidR="005B059A" w:rsidRDefault="005B059A" w:rsidP="005B059A">
      <w:pPr>
        <w:rPr>
          <w:rStyle w:val="Style13ptBold"/>
        </w:rPr>
      </w:pPr>
    </w:p>
    <w:p w14:paraId="498FE0CC" w14:textId="77777777" w:rsidR="005B059A" w:rsidRDefault="005B059A" w:rsidP="005B059A">
      <w:pPr>
        <w:rPr>
          <w:rStyle w:val="Style13ptBold"/>
        </w:rPr>
      </w:pPr>
    </w:p>
    <w:p w14:paraId="2FAFBF5D" w14:textId="77777777" w:rsidR="005B059A" w:rsidRDefault="005B059A" w:rsidP="005B059A">
      <w:pPr>
        <w:rPr>
          <w:rStyle w:val="Style13ptBold"/>
        </w:rPr>
      </w:pPr>
      <w:r>
        <w:rPr>
          <w:rStyle w:val="Style13ptBold"/>
        </w:rPr>
        <w:t xml:space="preserve"> we </w:t>
      </w:r>
    </w:p>
    <w:p w14:paraId="044D10AE" w14:textId="77777777" w:rsidR="005B059A" w:rsidRDefault="005B059A" w:rsidP="005B059A">
      <w:pPr>
        <w:rPr>
          <w:rStyle w:val="Style13ptBold"/>
        </w:rPr>
      </w:pPr>
    </w:p>
    <w:p w14:paraId="1B85980A" w14:textId="77777777" w:rsidR="005B059A" w:rsidRDefault="005B059A" w:rsidP="005B059A">
      <w:pPr>
        <w:rPr>
          <w:rStyle w:val="Style13ptBold"/>
        </w:rPr>
      </w:pPr>
      <w:r>
        <w:rPr>
          <w:rStyle w:val="Style13ptBold"/>
        </w:rPr>
        <w:t xml:space="preserve">melt                                                                under </w:t>
      </w:r>
    </w:p>
    <w:p w14:paraId="6F266D47" w14:textId="77777777" w:rsidR="005B059A" w:rsidRDefault="005B059A" w:rsidP="005B059A">
      <w:pPr>
        <w:rPr>
          <w:rStyle w:val="Style13ptBold"/>
        </w:rPr>
      </w:pPr>
    </w:p>
    <w:p w14:paraId="303B3F18" w14:textId="77777777" w:rsidR="005B059A" w:rsidRDefault="005B059A" w:rsidP="005B059A">
      <w:pPr>
        <w:rPr>
          <w:rStyle w:val="Style13ptBold"/>
        </w:rPr>
      </w:pPr>
    </w:p>
    <w:p w14:paraId="6BF050C3" w14:textId="77777777" w:rsidR="005B059A" w:rsidRDefault="005B059A" w:rsidP="005B059A">
      <w:pPr>
        <w:rPr>
          <w:rStyle w:val="Style13ptBold"/>
        </w:rPr>
      </w:pPr>
    </w:p>
    <w:p w14:paraId="7D5728E5" w14:textId="77777777" w:rsidR="005B059A" w:rsidRDefault="005B059A" w:rsidP="005B059A">
      <w:pPr>
        <w:rPr>
          <w:rStyle w:val="Style13ptBold"/>
        </w:rPr>
      </w:pPr>
    </w:p>
    <w:p w14:paraId="13C8D44D" w14:textId="77777777" w:rsidR="005B059A" w:rsidRDefault="005B059A" w:rsidP="005B059A">
      <w:pPr>
        <w:rPr>
          <w:rStyle w:val="Style13ptBold"/>
        </w:rPr>
      </w:pPr>
    </w:p>
    <w:p w14:paraId="1A85523C" w14:textId="77777777" w:rsidR="005B059A" w:rsidRDefault="005B059A" w:rsidP="005B059A">
      <w:pPr>
        <w:rPr>
          <w:rStyle w:val="Style13ptBold"/>
        </w:rPr>
      </w:pPr>
    </w:p>
    <w:p w14:paraId="07B08D7C" w14:textId="77777777" w:rsidR="005B059A" w:rsidRDefault="005B059A" w:rsidP="005B059A">
      <w:pPr>
        <w:rPr>
          <w:rStyle w:val="Style13ptBold"/>
        </w:rPr>
      </w:pPr>
      <w:r>
        <w:rPr>
          <w:rStyle w:val="Style13ptBold"/>
        </w:rPr>
        <w:t xml:space="preserve">       a thick, fur-like layer </w:t>
      </w:r>
    </w:p>
    <w:p w14:paraId="1B307EAE" w14:textId="77777777" w:rsidR="005B059A" w:rsidRDefault="005B059A" w:rsidP="005B059A">
      <w:pPr>
        <w:rPr>
          <w:rStyle w:val="Style13ptBold"/>
          <w:sz w:val="8"/>
          <w:szCs w:val="8"/>
        </w:rPr>
      </w:pPr>
    </w:p>
    <w:p w14:paraId="2E788844" w14:textId="77777777" w:rsidR="005B059A" w:rsidRDefault="005B059A" w:rsidP="005B059A">
      <w:pPr>
        <w:rPr>
          <w:rStyle w:val="Style13ptBold"/>
          <w:sz w:val="26"/>
        </w:rPr>
      </w:pPr>
    </w:p>
    <w:p w14:paraId="6110753D" w14:textId="77777777" w:rsidR="005B059A" w:rsidRDefault="005B059A" w:rsidP="005B059A">
      <w:pPr>
        <w:rPr>
          <w:rStyle w:val="Style13ptBold"/>
        </w:rPr>
      </w:pPr>
      <w:r>
        <w:rPr>
          <w:rStyle w:val="Style13ptBold"/>
        </w:rPr>
        <w:t xml:space="preserve">of years. </w:t>
      </w:r>
    </w:p>
    <w:p w14:paraId="4F6E8B83" w14:textId="77777777" w:rsidR="005B059A" w:rsidRDefault="005B059A" w:rsidP="005B059A">
      <w:pPr>
        <w:rPr>
          <w:rStyle w:val="Style13ptBold"/>
        </w:rPr>
      </w:pPr>
      <w:r>
        <w:rPr>
          <w:rStyle w:val="Style13ptBold"/>
        </w:rPr>
        <w:t xml:space="preserve">                                                                                                                    </w:t>
      </w:r>
    </w:p>
    <w:p w14:paraId="5EEAFF13" w14:textId="77777777" w:rsidR="005B059A" w:rsidRDefault="005B059A" w:rsidP="005B059A">
      <w:pPr>
        <w:rPr>
          <w:rStyle w:val="Style13ptBold"/>
        </w:rPr>
      </w:pPr>
      <w:r>
        <w:rPr>
          <w:rStyle w:val="Style13ptBold"/>
        </w:rPr>
        <w:t>In Ice                                                                                                          years    ,</w:t>
      </w:r>
    </w:p>
    <w:p w14:paraId="7848579D" w14:textId="77777777" w:rsidR="005B059A" w:rsidRDefault="005B059A" w:rsidP="005B059A">
      <w:pPr>
        <w:rPr>
          <w:rStyle w:val="Style13ptBold"/>
        </w:rPr>
      </w:pPr>
    </w:p>
    <w:p w14:paraId="0A560877" w14:textId="77777777" w:rsidR="005B059A" w:rsidRDefault="005B059A" w:rsidP="005B059A">
      <w:pPr>
        <w:rPr>
          <w:rStyle w:val="Style13ptBold"/>
        </w:rPr>
      </w:pPr>
    </w:p>
    <w:p w14:paraId="218F7C66" w14:textId="77777777" w:rsidR="005B059A" w:rsidRDefault="005B059A" w:rsidP="005B059A">
      <w:pPr>
        <w:rPr>
          <w:rStyle w:val="Style13ptBold"/>
          <w:sz w:val="8"/>
          <w:szCs w:val="8"/>
        </w:rPr>
      </w:pPr>
    </w:p>
    <w:p w14:paraId="18A40D41" w14:textId="77777777" w:rsidR="005B059A" w:rsidRDefault="005B059A" w:rsidP="005B059A">
      <w:pPr>
        <w:rPr>
          <w:rStyle w:val="Style13ptBold"/>
          <w:sz w:val="26"/>
        </w:rPr>
      </w:pPr>
      <w:r>
        <w:rPr>
          <w:rStyle w:val="Style13ptBold"/>
        </w:rPr>
        <w:t xml:space="preserve">                                                                                                                                         we </w:t>
      </w:r>
    </w:p>
    <w:p w14:paraId="689D32EE" w14:textId="77777777" w:rsidR="005B059A" w:rsidRDefault="005B059A" w:rsidP="005B059A">
      <w:pPr>
        <w:rPr>
          <w:rStyle w:val="Style13ptBold"/>
        </w:rPr>
      </w:pPr>
    </w:p>
    <w:p w14:paraId="71B7B6C4" w14:textId="77777777" w:rsidR="005B059A" w:rsidRDefault="005B059A" w:rsidP="005B059A">
      <w:pPr>
        <w:rPr>
          <w:rStyle w:val="Style13ptBold"/>
        </w:rPr>
      </w:pPr>
      <w:r>
        <w:rPr>
          <w:rStyle w:val="Style13ptBold"/>
        </w:rPr>
        <w:t xml:space="preserve">                                         disappear </w:t>
      </w:r>
    </w:p>
    <w:p w14:paraId="2FEB6308" w14:textId="77777777" w:rsidR="005B059A" w:rsidRDefault="005B059A" w:rsidP="005B059A">
      <w:pPr>
        <w:rPr>
          <w:rStyle w:val="Style13ptBold"/>
        </w:rPr>
      </w:pPr>
    </w:p>
    <w:p w14:paraId="7442FE0C" w14:textId="77777777" w:rsidR="005B059A" w:rsidRDefault="005B059A" w:rsidP="005B059A">
      <w:pPr>
        <w:rPr>
          <w:rStyle w:val="Style13ptBold"/>
        </w:rPr>
      </w:pPr>
    </w:p>
    <w:p w14:paraId="491911E3" w14:textId="77777777" w:rsidR="005B059A" w:rsidRDefault="005B059A" w:rsidP="005B059A">
      <w:pPr>
        <w:rPr>
          <w:rStyle w:val="Style13ptBold"/>
        </w:rPr>
      </w:pPr>
    </w:p>
    <w:p w14:paraId="61D0114C" w14:textId="77777777" w:rsidR="005B059A" w:rsidRDefault="005B059A" w:rsidP="005B059A">
      <w:pPr>
        <w:rPr>
          <w:rStyle w:val="Style13ptBold"/>
        </w:rPr>
      </w:pPr>
    </w:p>
    <w:p w14:paraId="063476AA" w14:textId="77777777" w:rsidR="005B059A" w:rsidRDefault="005B059A" w:rsidP="005B059A">
      <w:pPr>
        <w:rPr>
          <w:rStyle w:val="Style13ptBold"/>
        </w:rPr>
      </w:pPr>
      <w:r>
        <w:rPr>
          <w:rStyle w:val="Style13ptBold"/>
        </w:rPr>
        <w:t xml:space="preserve">                        more </w:t>
      </w:r>
    </w:p>
    <w:p w14:paraId="25B91A5F" w14:textId="77777777" w:rsidR="005B059A" w:rsidRDefault="005B059A" w:rsidP="005B059A">
      <w:pPr>
        <w:rPr>
          <w:rStyle w:val="Style13ptBold"/>
        </w:rPr>
      </w:pPr>
    </w:p>
    <w:p w14:paraId="49357458" w14:textId="77777777" w:rsidR="005B059A" w:rsidRDefault="005B059A" w:rsidP="005B059A">
      <w:pPr>
        <w:rPr>
          <w:rStyle w:val="Style13ptBold"/>
        </w:rPr>
      </w:pPr>
    </w:p>
    <w:p w14:paraId="22BD38E6" w14:textId="77777777" w:rsidR="005B059A" w:rsidRDefault="005B059A" w:rsidP="005B059A">
      <w:pPr>
        <w:rPr>
          <w:rStyle w:val="Style13ptBold"/>
        </w:rPr>
      </w:pPr>
    </w:p>
    <w:p w14:paraId="503C9CBB" w14:textId="77777777" w:rsidR="005B059A" w:rsidRDefault="005B059A" w:rsidP="005B059A">
      <w:pPr>
        <w:rPr>
          <w:rStyle w:val="Style13ptBold"/>
        </w:rPr>
      </w:pPr>
    </w:p>
    <w:p w14:paraId="40558F38" w14:textId="77777777" w:rsidR="005B059A" w:rsidRDefault="005B059A" w:rsidP="005B059A">
      <w:pPr>
        <w:rPr>
          <w:rStyle w:val="Style13ptBold"/>
        </w:rPr>
      </w:pPr>
    </w:p>
    <w:p w14:paraId="2D6436A7" w14:textId="77777777" w:rsidR="005B059A" w:rsidRDefault="005B059A" w:rsidP="005B059A">
      <w:pPr>
        <w:rPr>
          <w:rStyle w:val="Style13ptBold"/>
        </w:rPr>
      </w:pPr>
    </w:p>
    <w:p w14:paraId="7891804D" w14:textId="77777777" w:rsidR="005B059A" w:rsidRDefault="005B059A" w:rsidP="005B059A">
      <w:pPr>
        <w:rPr>
          <w:rStyle w:val="Style13ptBold"/>
        </w:rPr>
      </w:pPr>
    </w:p>
    <w:p w14:paraId="00F40FCC" w14:textId="77777777" w:rsidR="005B059A" w:rsidRDefault="005B059A" w:rsidP="005B059A">
      <w:pPr>
        <w:rPr>
          <w:rStyle w:val="Style13ptBold"/>
        </w:rPr>
      </w:pPr>
    </w:p>
    <w:p w14:paraId="2E0EC879" w14:textId="77777777" w:rsidR="005B059A" w:rsidRDefault="005B059A" w:rsidP="005B059A">
      <w:pPr>
        <w:rPr>
          <w:rStyle w:val="Style13ptBold"/>
        </w:rPr>
      </w:pPr>
      <w:r>
        <w:rPr>
          <w:rStyle w:val="Style13ptBold"/>
        </w:rPr>
        <w:t xml:space="preserve">                                                                     rapid</w:t>
      </w:r>
    </w:p>
    <w:p w14:paraId="082D88C0" w14:textId="77777777" w:rsidR="005B059A" w:rsidRDefault="005B059A" w:rsidP="005B059A">
      <w:pPr>
        <w:rPr>
          <w:rStyle w:val="Style13ptBold"/>
        </w:rPr>
      </w:pPr>
      <w:r>
        <w:rPr>
          <w:rStyle w:val="Style13ptBold"/>
        </w:rPr>
        <w:t xml:space="preserve">                                            ly                         in</w:t>
      </w:r>
    </w:p>
    <w:p w14:paraId="55E3F4F8" w14:textId="77777777" w:rsidR="005B059A" w:rsidRDefault="005B059A" w:rsidP="005B059A">
      <w:pPr>
        <w:rPr>
          <w:rStyle w:val="Style13ptBold"/>
        </w:rPr>
      </w:pPr>
      <w:r>
        <w:rPr>
          <w:rStyle w:val="Style13ptBold"/>
        </w:rPr>
        <w:t xml:space="preserve">          to </w:t>
      </w:r>
    </w:p>
    <w:p w14:paraId="2539ADAB" w14:textId="77777777" w:rsidR="005B059A" w:rsidRDefault="005B059A" w:rsidP="005B059A">
      <w:pPr>
        <w:rPr>
          <w:rStyle w:val="Style13ptBold"/>
        </w:rPr>
      </w:pPr>
    </w:p>
    <w:p w14:paraId="30C83391" w14:textId="77777777" w:rsidR="005B059A" w:rsidRDefault="005B059A" w:rsidP="005B059A">
      <w:pPr>
        <w:rPr>
          <w:rStyle w:val="Style13ptBold"/>
        </w:rPr>
      </w:pPr>
    </w:p>
    <w:p w14:paraId="0B6F0F3B" w14:textId="77777777" w:rsidR="005B059A" w:rsidRDefault="005B059A" w:rsidP="005B059A">
      <w:pPr>
        <w:rPr>
          <w:rStyle w:val="Style13ptBold"/>
        </w:rPr>
      </w:pPr>
    </w:p>
    <w:p w14:paraId="3EA7FDD6" w14:textId="77777777" w:rsidR="005B059A" w:rsidRDefault="005B059A" w:rsidP="005B059A">
      <w:pPr>
        <w:rPr>
          <w:rStyle w:val="Style13ptBold"/>
        </w:rPr>
      </w:pPr>
    </w:p>
    <w:p w14:paraId="4DC1C572" w14:textId="77777777" w:rsidR="005B059A" w:rsidRDefault="005B059A" w:rsidP="005B059A">
      <w:pPr>
        <w:rPr>
          <w:rStyle w:val="Style13ptBold"/>
        </w:rPr>
      </w:pPr>
    </w:p>
    <w:p w14:paraId="1DC083ED" w14:textId="77777777" w:rsidR="005B059A" w:rsidRDefault="005B059A" w:rsidP="005B059A">
      <w:pPr>
        <w:rPr>
          <w:rStyle w:val="Style13ptBold"/>
        </w:rPr>
      </w:pPr>
      <w:r>
        <w:rPr>
          <w:rStyle w:val="Style13ptBold"/>
        </w:rPr>
        <w:t xml:space="preserve">                         the                                                                                                blue</w:t>
      </w:r>
    </w:p>
    <w:p w14:paraId="7D91E8F2" w14:textId="77777777" w:rsidR="005B059A" w:rsidRDefault="005B059A" w:rsidP="005B059A">
      <w:pPr>
        <w:rPr>
          <w:sz w:val="22"/>
        </w:rPr>
      </w:pPr>
    </w:p>
    <w:p w14:paraId="61A2818D" w14:textId="77777777" w:rsidR="005B059A" w:rsidRDefault="005B059A" w:rsidP="005B059A">
      <w:pPr>
        <w:pStyle w:val="Heading4"/>
      </w:pPr>
      <w:r>
        <w:rPr>
          <w:b w:val="0"/>
        </w:rPr>
        <w:t xml:space="preserve">Traditional approaches frame water merely as a resource for our consumption. The unchecked primacy of western ways of knowing water causes </w:t>
      </w:r>
      <w:r>
        <w:rPr>
          <w:b w:val="0"/>
          <w:i/>
        </w:rPr>
        <w:t>epistemicide</w:t>
      </w:r>
      <w:r>
        <w:rPr>
          <w:b w:val="0"/>
        </w:rPr>
        <w:t>— the mass extinction of non-western knowledges. Arguments like framework and topicality participate in this. Forefronting other ways of knowing water is a radical approach that has the potential to create emancipation and reinvent sovereignty on a global scale.</w:t>
      </w:r>
    </w:p>
    <w:p w14:paraId="3250DEF5" w14:textId="77777777" w:rsidR="005B059A" w:rsidRDefault="005B059A" w:rsidP="005B059A">
      <w:pPr>
        <w:rPr>
          <w:rStyle w:val="Style13ptBold"/>
        </w:rPr>
      </w:pPr>
      <w:r>
        <w:rPr>
          <w:rStyle w:val="Style13ptBold"/>
        </w:rPr>
        <w:t xml:space="preserve">Lahiri-Dutt ’20 </w:t>
      </w:r>
      <w:r>
        <w:t>[Kuntala Lahiri-Dutt, Professor @ Crawford School of Public Policy, ANU College of Asia and the Pacific; “</w:t>
      </w:r>
      <w:r>
        <w:rPr>
          <w:iCs/>
        </w:rPr>
        <w:t xml:space="preserve">Knowledge Others, Others’ Knowledge: The Need for a New Epistemology of Water”; </w:t>
      </w:r>
      <w:r>
        <w:t xml:space="preserve">Ecology, Economy and Society–the INSEE Journal 3 (2): 113–123] </w:t>
      </w:r>
    </w:p>
    <w:p w14:paraId="63862396" w14:textId="77777777" w:rsidR="005B059A" w:rsidRDefault="005B059A" w:rsidP="005B059A">
      <w:pPr>
        <w:rPr>
          <w:rStyle w:val="StyleUnderline"/>
          <w:szCs w:val="20"/>
        </w:rPr>
      </w:pPr>
      <w:r>
        <w:rPr>
          <w:sz w:val="16"/>
          <w:szCs w:val="20"/>
        </w:rPr>
        <w:t xml:space="preserve">Social science </w:t>
      </w:r>
      <w:r>
        <w:rPr>
          <w:rStyle w:val="StyleUnderline"/>
          <w:szCs w:val="20"/>
          <w:highlight w:val="cyan"/>
        </w:rPr>
        <w:t>researchers</w:t>
      </w:r>
      <w:r>
        <w:rPr>
          <w:sz w:val="16"/>
        </w:rPr>
        <w:t xml:space="preserve"> studying water </w:t>
      </w:r>
      <w:r>
        <w:rPr>
          <w:rStyle w:val="StyleUnderline"/>
          <w:szCs w:val="20"/>
          <w:highlight w:val="cyan"/>
        </w:rPr>
        <w:t xml:space="preserve">are aware of the hegemony of western epistemology, particularly the limits of </w:t>
      </w:r>
      <w:r>
        <w:rPr>
          <w:rStyle w:val="Emphasis"/>
          <w:highlight w:val="cyan"/>
        </w:rPr>
        <w:t xml:space="preserve">a singular “way of knowing” </w:t>
      </w:r>
      <w:r>
        <w:rPr>
          <w:rStyle w:val="StyleUnderline"/>
          <w:szCs w:val="20"/>
          <w:highlight w:val="cyan"/>
        </w:rPr>
        <w:t>water. This</w:t>
      </w:r>
      <w:r>
        <w:rPr>
          <w:sz w:val="16"/>
        </w:rPr>
        <w:t xml:space="preserve"> western epistemology </w:t>
      </w:r>
      <w:r>
        <w:rPr>
          <w:rStyle w:val="StyleUnderline"/>
          <w:szCs w:val="20"/>
          <w:highlight w:val="cyan"/>
        </w:rPr>
        <w:t>has shaped</w:t>
      </w:r>
      <w:r>
        <w:rPr>
          <w:sz w:val="16"/>
        </w:rPr>
        <w:t xml:space="preserve"> critical </w:t>
      </w:r>
      <w:r>
        <w:rPr>
          <w:rStyle w:val="StyleUnderline"/>
          <w:szCs w:val="20"/>
          <w:highlight w:val="cyan"/>
        </w:rPr>
        <w:t>projects that involve managing, controlling, and modifying water</w:t>
      </w:r>
      <w:r>
        <w:rPr>
          <w:sz w:val="16"/>
          <w:szCs w:val="20"/>
        </w:rPr>
        <w:t xml:space="preserve">. A growing body of literature argues that these projects are based on the contextually irrelevant experiences and perspectives of the West, and hence provide too few parameters or none at all, both analytically and conceptually. Thus, in the Global South, </w:t>
      </w:r>
      <w:r>
        <w:rPr>
          <w:sz w:val="16"/>
        </w:rPr>
        <w:t>the challenge is to develop an anti-hegemonic ecology of knowledge that is free from the domination of wester</w:t>
      </w:r>
      <w:r>
        <w:rPr>
          <w:sz w:val="16"/>
          <w:szCs w:val="20"/>
        </w:rPr>
        <w:t xml:space="preserve">n epistemology. </w:t>
      </w:r>
      <w:r>
        <w:rPr>
          <w:rStyle w:val="Emphasis"/>
          <w:highlight w:val="cyan"/>
        </w:rPr>
        <w:t>To address this challenge, one must acknowledge the alternative ways of knowing water</w:t>
      </w:r>
      <w:r>
        <w:rPr>
          <w:sz w:val="16"/>
        </w:rPr>
        <w:t xml:space="preserve"> and living with it,</w:t>
      </w:r>
      <w:r>
        <w:rPr>
          <w:sz w:val="16"/>
          <w:szCs w:val="20"/>
        </w:rPr>
        <w:t xml:space="preserve"> and perhaps then understand the costs associated with this annihilation. According to a leading critical theorist, Boaventura de Sousa Santos,</w:t>
      </w:r>
      <w:r>
        <w:rPr>
          <w:rStyle w:val="StyleUnderline"/>
          <w:szCs w:val="20"/>
        </w:rPr>
        <w:t xml:space="preserve"> </w:t>
      </w:r>
      <w:r>
        <w:rPr>
          <w:rStyle w:val="StyleUnderline"/>
          <w:szCs w:val="20"/>
          <w:highlight w:val="cyan"/>
        </w:rPr>
        <w:t xml:space="preserve">the </w:t>
      </w:r>
      <w:r>
        <w:rPr>
          <w:rStyle w:val="Emphasis"/>
          <w:highlight w:val="cyan"/>
        </w:rPr>
        <w:t>mass extinction</w:t>
      </w:r>
      <w:r>
        <w:rPr>
          <w:rStyle w:val="StyleUnderline"/>
          <w:szCs w:val="20"/>
          <w:highlight w:val="cyan"/>
        </w:rPr>
        <w:t xml:space="preserve"> of non-western knowledges can be termed as </w:t>
      </w:r>
      <w:r>
        <w:rPr>
          <w:rStyle w:val="Emphasis"/>
          <w:highlight w:val="cyan"/>
        </w:rPr>
        <w:t>”epistemicide”.</w:t>
      </w:r>
      <w:r>
        <w:rPr>
          <w:sz w:val="16"/>
          <w:szCs w:val="20"/>
        </w:rPr>
        <w:t xml:space="preserve"> In his landmark book, Epistemologies of the South (2014), de Sousa Santos establishes the parameters for a contemporary critical theory that considers the historical and analytical limits of Marxism and proposes an epistemology that is global, anti-colonial, anti-capitalist, and anti-patriarchal. In another article, de Sousa Santos (2016, 18) follows up on this argument and notes that </w:t>
      </w:r>
      <w:r>
        <w:rPr>
          <w:rStyle w:val="Emphasis"/>
          <w:highlight w:val="cyan"/>
        </w:rPr>
        <w:t xml:space="preserve">awareness of </w:t>
      </w:r>
      <w:r>
        <w:rPr>
          <w:rStyle w:val="Emphasis"/>
        </w:rPr>
        <w:t xml:space="preserve">this </w:t>
      </w:r>
      <w:r>
        <w:rPr>
          <w:rStyle w:val="Emphasis"/>
          <w:highlight w:val="cyan"/>
        </w:rPr>
        <w:t xml:space="preserve">epistemicide encourages researchers to depart from </w:t>
      </w:r>
      <w:r>
        <w:rPr>
          <w:rStyle w:val="Emphasis"/>
        </w:rPr>
        <w:t xml:space="preserve">the established, </w:t>
      </w:r>
      <w:r>
        <w:rPr>
          <w:rStyle w:val="Emphasis"/>
          <w:highlight w:val="cyan"/>
        </w:rPr>
        <w:t>mainstream knowledge that derives from the Eurocentric tradition</w:t>
      </w:r>
      <w:r>
        <w:rPr>
          <w:rStyle w:val="Emphasis"/>
        </w:rPr>
        <w:t>.</w:t>
      </w:r>
      <w:r>
        <w:rPr>
          <w:sz w:val="16"/>
          <w:szCs w:val="20"/>
        </w:rPr>
        <w:t xml:space="preserve"> Knowing that an epistemicide is in force can also lead researchers to </w:t>
      </w:r>
      <w:r>
        <w:rPr>
          <w:rStyle w:val="StyleUnderline"/>
          <w:szCs w:val="20"/>
          <w:highlight w:val="cyan"/>
        </w:rPr>
        <w:t xml:space="preserve">undertake a </w:t>
      </w:r>
      <w:r>
        <w:rPr>
          <w:rStyle w:val="StyleUnderline"/>
          <w:szCs w:val="20"/>
        </w:rPr>
        <w:t xml:space="preserve">crucial </w:t>
      </w:r>
      <w:r>
        <w:rPr>
          <w:rStyle w:val="StyleUnderline"/>
          <w:szCs w:val="20"/>
          <w:highlight w:val="cyan"/>
        </w:rPr>
        <w:t xml:space="preserve">epistemological transformation that has the potential to </w:t>
      </w:r>
      <w:r>
        <w:rPr>
          <w:rStyle w:val="Emphasis"/>
          <w:highlight w:val="cyan"/>
        </w:rPr>
        <w:t>reinvent social emancipation and sovereignty on a global scale</w:t>
      </w:r>
      <w:r>
        <w:rPr>
          <w:sz w:val="16"/>
          <w:szCs w:val="20"/>
        </w:rPr>
        <w:t xml:space="preserve">. Finally, </w:t>
      </w:r>
      <w:r>
        <w:rPr>
          <w:rStyle w:val="StyleUnderline"/>
          <w:szCs w:val="20"/>
        </w:rPr>
        <w:t xml:space="preserve">the </w:t>
      </w:r>
      <w:r>
        <w:rPr>
          <w:rStyle w:val="StyleUnderline"/>
          <w:szCs w:val="20"/>
          <w:highlight w:val="cyan"/>
        </w:rPr>
        <w:t xml:space="preserve">understanding </w:t>
      </w:r>
      <w:r>
        <w:rPr>
          <w:rStyle w:val="StyleUnderline"/>
          <w:szCs w:val="20"/>
        </w:rPr>
        <w:t>can</w:t>
      </w:r>
      <w:r>
        <w:rPr>
          <w:sz w:val="16"/>
        </w:rPr>
        <w:t xml:space="preserve"> also </w:t>
      </w:r>
      <w:r>
        <w:rPr>
          <w:rStyle w:val="StyleUnderline"/>
          <w:szCs w:val="20"/>
          <w:highlight w:val="cyan"/>
        </w:rPr>
        <w:t xml:space="preserve">evoke plural ways of relating to nature </w:t>
      </w:r>
      <w:r>
        <w:rPr>
          <w:rStyle w:val="StyleUnderline"/>
          <w:szCs w:val="20"/>
        </w:rPr>
        <w:t xml:space="preserve">that are </w:t>
      </w:r>
      <w:r>
        <w:rPr>
          <w:rStyle w:val="StyleUnderline"/>
          <w:szCs w:val="20"/>
          <w:highlight w:val="cyan"/>
        </w:rPr>
        <w:t xml:space="preserve">not simply based on a scientific conception </w:t>
      </w:r>
      <w:r>
        <w:rPr>
          <w:rStyle w:val="StyleUnderline"/>
          <w:szCs w:val="20"/>
        </w:rPr>
        <w:t xml:space="preserve">of the world. Much of this </w:t>
      </w:r>
      <w:r>
        <w:rPr>
          <w:rStyle w:val="StyleUnderline"/>
          <w:szCs w:val="20"/>
          <w:highlight w:val="cyan"/>
        </w:rPr>
        <w:t>limited epistemology of water</w:t>
      </w:r>
      <w:r>
        <w:rPr>
          <w:sz w:val="16"/>
        </w:rPr>
        <w:t xml:space="preserve">, as it is known, </w:t>
      </w:r>
      <w:r>
        <w:rPr>
          <w:rStyle w:val="StyleUnderline"/>
          <w:szCs w:val="20"/>
          <w:highlight w:val="cyan"/>
        </w:rPr>
        <w:t>is propagated through</w:t>
      </w:r>
      <w:r>
        <w:rPr>
          <w:sz w:val="16"/>
        </w:rPr>
        <w:t xml:space="preserve"> tertiary </w:t>
      </w:r>
      <w:r>
        <w:rPr>
          <w:rStyle w:val="StyleUnderline"/>
          <w:szCs w:val="20"/>
          <w:highlight w:val="cyan"/>
        </w:rPr>
        <w:t>education (and research) institutions, where pedagogy remains strictly discipline-based</w:t>
      </w:r>
      <w:r>
        <w:rPr>
          <w:sz w:val="16"/>
          <w:szCs w:val="20"/>
        </w:rPr>
        <w:t>. Each discipline remains bound by its methodological imperatives and proposes a particular understanding of the subjects within their boundaries.</w:t>
      </w:r>
      <w:r>
        <w:rPr>
          <w:rStyle w:val="StyleUnderline"/>
          <w:szCs w:val="20"/>
        </w:rPr>
        <w:t xml:space="preserve"> </w:t>
      </w:r>
    </w:p>
    <w:p w14:paraId="2C100F61" w14:textId="77777777" w:rsidR="005B059A" w:rsidRDefault="005B059A" w:rsidP="005B059A">
      <w:pPr>
        <w:rPr>
          <w:sz w:val="16"/>
        </w:rPr>
      </w:pPr>
      <w:r>
        <w:rPr>
          <w:rStyle w:val="StyleUnderline"/>
          <w:szCs w:val="20"/>
          <w:highlight w:val="cyan"/>
        </w:rPr>
        <w:t xml:space="preserve">For a complex resource such as water, these limitations </w:t>
      </w:r>
      <w:r>
        <w:rPr>
          <w:rStyle w:val="Emphasis"/>
        </w:rPr>
        <w:t xml:space="preserve">invariably </w:t>
      </w:r>
      <w:r>
        <w:rPr>
          <w:rStyle w:val="Emphasis"/>
          <w:highlight w:val="cyan"/>
        </w:rPr>
        <w:t>invite reductionism</w:t>
      </w:r>
      <w:r>
        <w:rPr>
          <w:rStyle w:val="StyleUnderline"/>
          <w:szCs w:val="20"/>
        </w:rPr>
        <w:t xml:space="preserve">, </w:t>
      </w:r>
      <w:r>
        <w:rPr>
          <w:sz w:val="16"/>
        </w:rPr>
        <w:t xml:space="preserve">as each discipline examines different aspects of water, expecting to see the material in its entirety. </w:t>
      </w:r>
      <w:r>
        <w:rPr>
          <w:sz w:val="16"/>
          <w:szCs w:val="20"/>
        </w:rPr>
        <w:t xml:space="preserve">Within this scenario, geography exerts a proprietary claim over the physical containers and carriers of water such as rivers, lakes, and other water bodies. Baghel, Stepan, and Hill (2017, 3) explain </w:t>
      </w:r>
      <w:r>
        <w:rPr>
          <w:sz w:val="16"/>
        </w:rPr>
        <w:t>how “epistemic communities”—</w:t>
      </w:r>
      <w:r>
        <w:rPr>
          <w:rStyle w:val="StyleUnderline"/>
          <w:szCs w:val="20"/>
        </w:rPr>
        <w:t xml:space="preserve">groups or networks of </w:t>
      </w:r>
      <w:r>
        <w:rPr>
          <w:rStyle w:val="StyleUnderline"/>
          <w:szCs w:val="20"/>
          <w:highlight w:val="cyan"/>
        </w:rPr>
        <w:t>experts who share</w:t>
      </w:r>
      <w:r>
        <w:rPr>
          <w:sz w:val="16"/>
          <w:szCs w:val="20"/>
        </w:rPr>
        <w:t xml:space="preserve"> common norms, </w:t>
      </w:r>
      <w:r>
        <w:rPr>
          <w:rStyle w:val="StyleUnderline"/>
          <w:szCs w:val="20"/>
          <w:highlight w:val="cyan"/>
        </w:rPr>
        <w:t>principles, and</w:t>
      </w:r>
      <w:r>
        <w:rPr>
          <w:sz w:val="16"/>
          <w:szCs w:val="20"/>
          <w:highlight w:val="cyan"/>
        </w:rPr>
        <w:t xml:space="preserve"> </w:t>
      </w:r>
      <w:r>
        <w:rPr>
          <w:rStyle w:val="StyleUnderline"/>
          <w:szCs w:val="20"/>
          <w:highlight w:val="cyan"/>
        </w:rPr>
        <w:t>beliefs</w:t>
      </w:r>
      <w:r>
        <w:rPr>
          <w:sz w:val="16"/>
          <w:szCs w:val="20"/>
        </w:rPr>
        <w:t>, causal credence, notions of validity, and strategies—</w:t>
      </w:r>
      <w:r>
        <w:rPr>
          <w:rStyle w:val="StyleUnderline"/>
          <w:szCs w:val="20"/>
          <w:highlight w:val="cyan"/>
        </w:rPr>
        <w:t>have a common</w:t>
      </w:r>
      <w:r>
        <w:rPr>
          <w:sz w:val="16"/>
          <w:szCs w:val="20"/>
        </w:rPr>
        <w:t xml:space="preserve"> belief </w:t>
      </w:r>
      <w:r>
        <w:rPr>
          <w:rStyle w:val="StyleUnderline"/>
          <w:szCs w:val="20"/>
          <w:highlight w:val="cyan"/>
        </w:rPr>
        <w:t>framework</w:t>
      </w:r>
      <w:r>
        <w:rPr>
          <w:rStyle w:val="StyleUnderline"/>
          <w:szCs w:val="20"/>
        </w:rPr>
        <w:t xml:space="preserve"> </w:t>
      </w:r>
      <w:r>
        <w:rPr>
          <w:sz w:val="16"/>
          <w:szCs w:val="20"/>
        </w:rPr>
        <w:t xml:space="preserve">to explain the production of challenges. Epistemic communities </w:t>
      </w:r>
      <w:r>
        <w:rPr>
          <w:rStyle w:val="StyleUnderline"/>
          <w:szCs w:val="20"/>
          <w:highlight w:val="cyan"/>
        </w:rPr>
        <w:t>primarily focus on</w:t>
      </w:r>
      <w:r>
        <w:rPr>
          <w:sz w:val="16"/>
          <w:szCs w:val="20"/>
        </w:rPr>
        <w:t xml:space="preserve"> transnational </w:t>
      </w:r>
      <w:r>
        <w:rPr>
          <w:rStyle w:val="Emphasis"/>
          <w:highlight w:val="cyan"/>
        </w:rPr>
        <w:t>policymaking</w:t>
      </w:r>
      <w:r>
        <w:rPr>
          <w:sz w:val="16"/>
          <w:szCs w:val="20"/>
        </w:rPr>
        <w:t>, international regimes</w:t>
      </w:r>
      <w:r>
        <w:rPr>
          <w:sz w:val="16"/>
          <w:szCs w:val="20"/>
          <w:highlight w:val="cyan"/>
        </w:rPr>
        <w:t xml:space="preserve">, </w:t>
      </w:r>
      <w:r>
        <w:rPr>
          <w:rStyle w:val="StyleUnderline"/>
          <w:szCs w:val="20"/>
          <w:highlight w:val="cyan"/>
        </w:rPr>
        <w:t>and expert groups using science and technology; they operate within a culture of metrics</w:t>
      </w:r>
      <w:r>
        <w:rPr>
          <w:sz w:val="16"/>
        </w:rPr>
        <w:t xml:space="preserve">, models, projections, and warnings. </w:t>
      </w:r>
      <w:r>
        <w:rPr>
          <w:rStyle w:val="StyleUnderline"/>
          <w:szCs w:val="20"/>
          <w:highlight w:val="cyan"/>
        </w:rPr>
        <w:t>The science-based epistemic community</w:t>
      </w:r>
      <w:r>
        <w:rPr>
          <w:rStyle w:val="StyleUnderline"/>
          <w:szCs w:val="20"/>
        </w:rPr>
        <w:t xml:space="preserve"> </w:t>
      </w:r>
      <w:r>
        <w:rPr>
          <w:sz w:val="16"/>
        </w:rPr>
        <w:t>presents (and</w:t>
      </w:r>
      <w:r>
        <w:rPr>
          <w:rStyle w:val="StyleUnderline"/>
          <w:szCs w:val="20"/>
        </w:rPr>
        <w:t xml:space="preserve"> </w:t>
      </w:r>
      <w:r>
        <w:rPr>
          <w:rStyle w:val="StyleUnderline"/>
          <w:szCs w:val="20"/>
          <w:highlight w:val="cyan"/>
        </w:rPr>
        <w:t>perpetuates) only a partial view of water and discusses its abundance and scarcity in terms of human security</w:t>
      </w:r>
      <w:r>
        <w:rPr>
          <w:sz w:val="16"/>
          <w:szCs w:val="20"/>
        </w:rPr>
        <w:t xml:space="preserve">. Moreover, Baghel, Stepan, and Hill (2017) argue that there is ―something distinct to water, to water experiences and water knowledges in Asia‖ (2). In addition to the distinctiveness of water as a resource, there is also an explicit recognition of the differences that “place” makes to knowledge. Social and </w:t>
      </w:r>
      <w:r>
        <w:rPr>
          <w:rStyle w:val="StyleUnderline"/>
          <w:szCs w:val="20"/>
          <w:highlight w:val="cyan"/>
        </w:rPr>
        <w:t>feminist geographers have consistently argued that knowledge is</w:t>
      </w:r>
      <w:r>
        <w:rPr>
          <w:sz w:val="16"/>
          <w:szCs w:val="20"/>
        </w:rPr>
        <w:t xml:space="preserve"> placed in (and is </w:t>
      </w:r>
      <w:r>
        <w:rPr>
          <w:rStyle w:val="StyleUnderline"/>
          <w:szCs w:val="20"/>
          <w:highlight w:val="cyan"/>
        </w:rPr>
        <w:t>defined by) its context</w:t>
      </w:r>
      <w:r>
        <w:rPr>
          <w:sz w:val="16"/>
          <w:szCs w:val="20"/>
        </w:rPr>
        <w:t xml:space="preserve">. As Massey (2005) reminds us: ―Without space, no multiplicity; without multiplicity, no space‖ (9). </w:t>
      </w:r>
      <w:r>
        <w:rPr>
          <w:rStyle w:val="StyleUnderline"/>
          <w:szCs w:val="20"/>
          <w:highlight w:val="cyan"/>
        </w:rPr>
        <w:t>It is this multiplicity of contexts that makes knowledges of water so special</w:t>
      </w:r>
      <w:r>
        <w:rPr>
          <w:sz w:val="16"/>
          <w:szCs w:val="20"/>
        </w:rPr>
        <w:t xml:space="preserve">, and feminist voices contribute to the plurality of these knowledges. Based on my personal encounters working within and outside disciplinary boundaries, this paper uses two examples to analyse epistemicide in the context of water and ends with some thoughts on feminist epistemologies, </w:t>
      </w:r>
      <w:r>
        <w:rPr>
          <w:rStyle w:val="StyleUnderline"/>
          <w:szCs w:val="20"/>
          <w:highlight w:val="cyan"/>
        </w:rPr>
        <w:t>which might be one of the “new” alternative knowledge forms in the Anthropocene</w:t>
      </w:r>
      <w:r>
        <w:rPr>
          <w:sz w:val="16"/>
          <w:szCs w:val="20"/>
          <w:highlight w:val="cyan"/>
        </w:rPr>
        <w:t>.</w:t>
      </w:r>
    </w:p>
    <w:p w14:paraId="7F2AC690" w14:textId="77777777" w:rsidR="005B059A" w:rsidRDefault="005B059A" w:rsidP="005B059A">
      <w:pPr>
        <w:spacing w:after="200" w:line="276" w:lineRule="auto"/>
        <w:rPr>
          <w:b/>
          <w:iCs/>
          <w:sz w:val="16"/>
          <w:szCs w:val="20"/>
        </w:rPr>
      </w:pPr>
      <w:r>
        <w:rPr>
          <w:b/>
          <w:iCs/>
          <w:sz w:val="16"/>
          <w:szCs w:val="20"/>
        </w:rPr>
        <w:br w:type="page"/>
      </w:r>
    </w:p>
    <w:p w14:paraId="271089B6" w14:textId="77777777" w:rsidR="005B059A" w:rsidRDefault="005B059A" w:rsidP="005B059A">
      <w:pPr>
        <w:pStyle w:val="Heading4"/>
        <w:rPr>
          <w:b w:val="0"/>
          <w:sz w:val="26"/>
        </w:rPr>
      </w:pPr>
      <w:r>
        <w:rPr>
          <w:b w:val="0"/>
        </w:rPr>
        <w:t>Our affirmative addresses the root cause of environmental exploitation and epistemicide by engaging critically with other perspectives on water which are traditionally excluded from the discussion. Doing this challenges anthropocentrism, colonialism, and capitalist destruction of the environment.</w:t>
      </w:r>
    </w:p>
    <w:p w14:paraId="407FC749" w14:textId="77777777" w:rsidR="005B059A" w:rsidRDefault="005B059A" w:rsidP="005B059A">
      <w:pPr>
        <w:spacing w:after="200" w:line="276" w:lineRule="auto"/>
      </w:pPr>
      <w:r>
        <w:rPr>
          <w:rStyle w:val="Style13ptBold"/>
        </w:rPr>
        <w:t>Phillips &amp; Roberts ‘18</w:t>
      </w:r>
      <w:r>
        <w:t xml:space="preserve"> [Katherine Phillips, social researcher at the University of West of England and Liz Roberts is a cultural geographer currently working at the University of West of England, </w:t>
      </w:r>
      <w:r>
        <w:rPr>
          <w:i/>
        </w:rPr>
        <w:t>Creativity and Meaning: Multidisciplinary Understandings of Human-Water Relationships</w:t>
      </w:r>
      <w:r>
        <w:t>, P. 1-7]</w:t>
      </w:r>
    </w:p>
    <w:p w14:paraId="010D0FE5" w14:textId="77777777" w:rsidR="005B059A" w:rsidRDefault="005B059A" w:rsidP="005B059A">
      <w:pPr>
        <w:rPr>
          <w:sz w:val="16"/>
          <w:szCs w:val="20"/>
        </w:rPr>
      </w:pPr>
      <w:r>
        <w:rPr>
          <w:rStyle w:val="StyleUnderline"/>
          <w:highlight w:val="cyan"/>
        </w:rPr>
        <w:t>We aim</w:t>
      </w:r>
      <w:r>
        <w:rPr>
          <w:sz w:val="16"/>
        </w:rPr>
        <w:t xml:space="preserve"> with this collection </w:t>
      </w:r>
      <w:r>
        <w:rPr>
          <w:rStyle w:val="StyleUnderline"/>
          <w:highlight w:val="cyan"/>
        </w:rPr>
        <w:t>to focus in on</w:t>
      </w:r>
      <w:r>
        <w:rPr>
          <w:sz w:val="16"/>
        </w:rPr>
        <w:t xml:space="preserve"> one key aspect of our material world, </w:t>
      </w:r>
      <w:r>
        <w:rPr>
          <w:rStyle w:val="StyleUnderline"/>
          <w:highlight w:val="cyan"/>
        </w:rPr>
        <w:t>the interconnectedness of humans and water</w:t>
      </w:r>
      <w:r>
        <w:rPr>
          <w:sz w:val="16"/>
        </w:rPr>
        <w:t xml:space="preserve">. Set </w:t>
      </w:r>
      <w:r>
        <w:rPr>
          <w:rStyle w:val="StyleUnderline"/>
          <w:highlight w:val="cyan"/>
        </w:rPr>
        <w:t>within the context of</w:t>
      </w:r>
      <w:r>
        <w:rPr>
          <w:sz w:val="16"/>
        </w:rPr>
        <w:t xml:space="preserve"> a book series focused on ‘water management’, the volume draws attention to </w:t>
      </w:r>
      <w:r>
        <w:rPr>
          <w:rStyle w:val="StyleUnderline"/>
          <w:highlight w:val="cyan"/>
        </w:rPr>
        <w:t>the shifting sense of meaning that water takes on in different contexts</w:t>
      </w:r>
      <w:r>
        <w:rPr>
          <w:sz w:val="16"/>
        </w:rPr>
        <w:t>, embodiments and relationships. Here we present a collection of very human ways of relating to water, in the words of people coming from different disciplines, including geography, health studies, history and philosophy, but crucially also creative practitioners, reflecting on the growing trans-</w:t>
      </w:r>
      <w:r>
        <w:rPr>
          <w:sz w:val="16"/>
        </w:rPr>
        <w:softHyphen/>
        <w:t xml:space="preserve">disciplinarity of watery research. Through the collection of writings we see how </w:t>
      </w:r>
      <w:r>
        <w:rPr>
          <w:rStyle w:val="StyleUnderline"/>
          <w:highlight w:val="cyan"/>
        </w:rPr>
        <w:t>embracing creative ways of thinking and doing can</w:t>
      </w:r>
      <w:r>
        <w:rPr>
          <w:sz w:val="16"/>
        </w:rPr>
        <w:t xml:space="preserve">, on a number of levels, </w:t>
      </w:r>
      <w:r>
        <w:rPr>
          <w:rStyle w:val="Emphasis"/>
          <w:highlight w:val="cyan"/>
        </w:rPr>
        <w:t>enable the development of different relationships (with water, with a sense of self, with a sense of community and belonging</w:t>
      </w:r>
      <w:r>
        <w:rPr>
          <w:rStyle w:val="StyleUnderline"/>
          <w:highlight w:val="cyan"/>
        </w:rPr>
        <w:t>). These explorations add to</w:t>
      </w:r>
      <w:r>
        <w:rPr>
          <w:sz w:val="16"/>
        </w:rPr>
        <w:t xml:space="preserve"> wider conversations about water and our relationship to it, as well as to </w:t>
      </w:r>
      <w:r>
        <w:rPr>
          <w:rStyle w:val="StyleUnderline"/>
          <w:highlight w:val="cyan"/>
        </w:rPr>
        <w:t>conversations about the Anthropocene</w:t>
      </w:r>
      <w:r>
        <w:rPr>
          <w:sz w:val="16"/>
        </w:rPr>
        <w:t xml:space="preserve">, but </w:t>
      </w:r>
      <w:r>
        <w:rPr>
          <w:rStyle w:val="StyleUnderline"/>
          <w:highlight w:val="cyan"/>
        </w:rPr>
        <w:t>in a way that is accessible to those outside of disciplines that address these</w:t>
      </w:r>
      <w:r>
        <w:rPr>
          <w:sz w:val="16"/>
        </w:rPr>
        <w:t xml:space="preserve"> in depth. Although the implications of the Anthropocene are debated, the idea that a paradigm shift is needed to address the overlapping social, environmental and political crises has a much longer history. Rachel Carson, famed for initiating environmental action with her writing of Silent Spring also wrote poignantly and poetically about the watery environments of the planet (Carson 1951;; Carson and Hubbell 1998/1955) urging deeper appreciation and care. In the 1970s, the emergent notion of ‘deep ecology’ positioned humans as merely one part of a complex and interlinked system (Naess 1973). At the same time, ecofeminism linked societal domination and exploitation with that of the environment. These creative and philosophical understandings of the world continue to echo in contemporary voices that unsettle human–environment disconnections, e.g. Morton (2017) and Haraway (2016). In contrast, </w:t>
      </w:r>
      <w:r>
        <w:rPr>
          <w:rStyle w:val="StyleUnderline"/>
          <w:highlight w:val="cyan"/>
        </w:rPr>
        <w:t>a technoscientific approach</w:t>
      </w:r>
      <w:r>
        <w:rPr>
          <w:sz w:val="16"/>
        </w:rPr>
        <w:t xml:space="preserve"> that </w:t>
      </w:r>
      <w:r>
        <w:rPr>
          <w:rStyle w:val="Emphasis"/>
          <w:highlight w:val="cyan"/>
        </w:rPr>
        <w:t>largely removes poetical and the ethical questioning has dominated research, policy and material interactions with water</w:t>
      </w:r>
      <w:r>
        <w:rPr>
          <w:rStyle w:val="Emphasis"/>
        </w:rPr>
        <w:t>.</w:t>
      </w:r>
      <w:r>
        <w:rPr>
          <w:sz w:val="16"/>
        </w:rPr>
        <w:t xml:space="preserve"> The domination of what some have termed modernity’s influence on human–water relationships (Illich 1985;; Linton 2010;; Gandy 2014) has come to the attention of scholars in recent years. Such work indicates a move towards thinking aesthetically, creatively and responsibly in a way that acknowledges our senses and embodiment along with our capacity for intellectual reasoning, and seeks not to privilege the latter over the former. Distributed creativity, thought-</w:t>
      </w:r>
      <w:r>
        <w:rPr>
          <w:sz w:val="16"/>
        </w:rPr>
        <w:softHyphen/>
        <w:t xml:space="preserve">experiments and ‘everyday’ tactics In this collection, creativity and creative practice are presented in a range of ways, including </w:t>
      </w:r>
      <w:r>
        <w:rPr>
          <w:rStyle w:val="StyleUnderline"/>
          <w:highlight w:val="cyan"/>
        </w:rPr>
        <w:t>performative practices</w:t>
      </w:r>
      <w:r>
        <w:rPr>
          <w:sz w:val="16"/>
        </w:rPr>
        <w:t xml:space="preserve">, thought experiments and in/through ‘everyday’ practices such as the acts of reading or swimming. As suggested by Hallam and Ingold (2007), this </w:t>
      </w:r>
      <w:r>
        <w:rPr>
          <w:rStyle w:val="StyleUnderline"/>
          <w:highlight w:val="cyan"/>
        </w:rPr>
        <w:t>reflects a conception of creativity that veers away from individualistic</w:t>
      </w:r>
      <w:r>
        <w:rPr>
          <w:sz w:val="16"/>
        </w:rPr>
        <w:t xml:space="preserve"> and pedestal </w:t>
      </w:r>
      <w:r>
        <w:rPr>
          <w:rStyle w:val="StyleUnderline"/>
          <w:highlight w:val="cyan"/>
        </w:rPr>
        <w:t>notions of ‘art’</w:t>
      </w:r>
      <w:r>
        <w:rPr>
          <w:sz w:val="16"/>
        </w:rPr>
        <w:t xml:space="preserve"> towards understandings of creativity as distributed, as social practice, as materially and contextually generative and as emerging out of the mundane as well as the exceptional. The last 50 years has witnessed a re-</w:t>
      </w:r>
      <w:r>
        <w:rPr>
          <w:sz w:val="16"/>
        </w:rPr>
        <w:softHyphen/>
        <w:t xml:space="preserve">focussing on notions of ‘social practice’ and ‘social sculpture’ as proposed by Joseph Beuys (Tisdall 1974;; Thistlewood 1995) within the arts and social science. Much of this relates to paying closer attention to everyday interactions that explore the rituals, meanings, value systems and symbolism that influence behaviour. Geographers working with artists have picked up on these trajectories and have incorporated this knowledge into fields such as the geohumanities (see, for example, Hawkins 2015;; Hawkins et al. 2015), </w:t>
      </w:r>
      <w:r>
        <w:rPr>
          <w:rStyle w:val="StyleUnderline"/>
        </w:rPr>
        <w:t>recognising that creativity</w:t>
      </w:r>
      <w:r>
        <w:rPr>
          <w:sz w:val="16"/>
        </w:rPr>
        <w:t xml:space="preserve"> is not simply seen in end products, but </w:t>
      </w:r>
      <w:r>
        <w:rPr>
          <w:rStyle w:val="Emphasis"/>
        </w:rPr>
        <w:t>speaks to a much wider ontological framing of humans as part of sets of relations that are always in a state of creative becoming</w:t>
      </w:r>
      <w:r>
        <w:rPr>
          <w:rStyle w:val="StyleUnderline"/>
        </w:rPr>
        <w:t>. This state of becoming is</w:t>
      </w:r>
      <w:r>
        <w:rPr>
          <w:sz w:val="16"/>
        </w:rPr>
        <w:t xml:space="preserve"> understood as </w:t>
      </w:r>
      <w:r>
        <w:rPr>
          <w:rStyle w:val="StyleUnderline"/>
        </w:rPr>
        <w:t>generative and creative</w:t>
      </w:r>
      <w:r>
        <w:rPr>
          <w:sz w:val="16"/>
        </w:rPr>
        <w:t>. As Glanveanu notes: Human action is intrinsically creative (Joas 1996) because, at each point in time, it is embedded within a horizon of possibility. This space of possibility, however, is also at all times, constrained (by our intentions, by physical affordances, by cultural norms). (Glanveanu 2015, 168) While human activity in general is therefore creative, it is often through moments of disruption and novelty that the horizons of possibility come into focus. Creative social practice speaks to a rethinking of the artist as ‘isolated creative genius’ to a ‘practitioner engaged in the world with an ecological perspective’ (Gablik 1991 cited in Guyotte 2014). Often, a practitioner will engage or collaborate with communities and interest groups, developing work that is process-</w:t>
      </w:r>
      <w:r>
        <w:rPr>
          <w:sz w:val="16"/>
        </w:rPr>
        <w:softHyphen/>
        <w:t>oriented and a form of knowledge-</w:t>
      </w:r>
      <w:r>
        <w:rPr>
          <w:sz w:val="16"/>
        </w:rPr>
        <w:softHyphen/>
        <w:t xml:space="preserve"> making in its own right. Creative practitioners may adopt a ‘practice as research’ approach (Barrett and Bolt 2014), embodying performative and other creative elements and methods as part of their research practice. There are resonances here with ‘participatory action research’ (Kindon et al. 2007), and in both cases </w:t>
      </w:r>
      <w:r>
        <w:rPr>
          <w:rStyle w:val="StyleUnderline"/>
          <w:highlight w:val="cyan"/>
        </w:rPr>
        <w:t>it should be noted that the participants need not be human</w:t>
      </w:r>
      <w:r>
        <w:rPr>
          <w:sz w:val="16"/>
        </w:rPr>
        <w:t xml:space="preserve">. The chapters of this volume explore creativity both from the perspective of creative practitioners and from academics seeking more creative ways of participating in, and engaging with, people and water, doing so through exploring interactions and interfaces in different ways. </w:t>
      </w:r>
      <w:r>
        <w:rPr>
          <w:rStyle w:val="StyleUnderline"/>
        </w:rPr>
        <w:t>Watery being-</w:t>
      </w:r>
      <w:r>
        <w:rPr>
          <w:rStyle w:val="StyleUnderline"/>
        </w:rPr>
        <w:softHyphen/>
        <w:t>ness that exceeds techno-</w:t>
      </w:r>
      <w:r>
        <w:rPr>
          <w:rStyle w:val="StyleUnderline"/>
        </w:rPr>
        <w:softHyphen/>
        <w:t>managerial speak</w:t>
      </w:r>
      <w:r>
        <w:rPr>
          <w:sz w:val="16"/>
        </w:rPr>
        <w:t xml:space="preserve"> Water is essential to all life as we know it. As such, it </w:t>
      </w:r>
      <w:r>
        <w:rPr>
          <w:rStyle w:val="StyleUnderline"/>
        </w:rPr>
        <w:t>seems a good place to start with an attempt to think about the porosity of human experience</w:t>
      </w:r>
      <w:r>
        <w:rPr>
          <w:sz w:val="16"/>
        </w:rPr>
        <w:t>. And yet, to call something as diverse as water by this elemental name seems to belie the intricate inter-</w:t>
      </w:r>
      <w:r>
        <w:rPr>
          <w:sz w:val="16"/>
        </w:rPr>
        <w:softHyphen/>
        <w:t xml:space="preserve">weavings of life and water throughout existence. </w:t>
      </w:r>
      <w:r>
        <w:rPr>
          <w:rStyle w:val="StyleUnderline"/>
        </w:rPr>
        <w:t>Water as both an environment and a material can be viewed as a creative agent</w:t>
      </w:r>
      <w:r>
        <w:rPr>
          <w:sz w:val="16"/>
        </w:rPr>
        <w:t>. Its mutability allows it to be mist, ice, steam, hot, cold, transparent and opaque, deep, shallow, dispersed or solid, moving or still. Water can therefore be considered as a material par excellence in terms of its transformative potential. Importantly</w:t>
      </w:r>
      <w:r>
        <w:rPr>
          <w:sz w:val="16"/>
          <w:highlight w:val="cyan"/>
        </w:rPr>
        <w:t xml:space="preserve">, </w:t>
      </w:r>
      <w:r>
        <w:rPr>
          <w:rStyle w:val="StyleUnderline"/>
          <w:highlight w:val="cyan"/>
        </w:rPr>
        <w:t>water is not external to humans, nor humans to water: For us humans, the flow and flush of waters sustain our own bodies, but also connect them to other bodies, to other worlds beyond our human selves</w:t>
      </w:r>
      <w:r>
        <w:rPr>
          <w:sz w:val="16"/>
        </w:rPr>
        <w:t>. Indeed, bodies of water undo the idea that bodies are necessarily or only human. The bodies from which we siphon and into which we pour ourselves are certainly other human bodies (a kissable lover, a blood transfused stranger, a nursing infant), but they are just as likely a sea, a cistern, an underground reservoir of once-</w:t>
      </w:r>
      <w:r>
        <w:rPr>
          <w:sz w:val="16"/>
        </w:rPr>
        <w:softHyphen/>
        <w:t>was-</w:t>
      </w:r>
      <w:r>
        <w:rPr>
          <w:sz w:val="16"/>
        </w:rPr>
        <w:softHyphen/>
        <w:t xml:space="preserve">rain. (Neimanis, 2017, 2) As Neimanis points out, when it comes to water and humans, we are undeniably part of a flow. She suggests that </w:t>
      </w:r>
      <w:r>
        <w:rPr>
          <w:sz w:val="16"/>
          <w:highlight w:val="cyan"/>
        </w:rPr>
        <w:t>‘</w:t>
      </w:r>
      <w:r>
        <w:rPr>
          <w:rStyle w:val="StyleUnderline"/>
          <w:highlight w:val="cyan"/>
        </w:rPr>
        <w:t>Our watery relations</w:t>
      </w:r>
      <w:r>
        <w:rPr>
          <w:rStyle w:val="StyleUnderline"/>
        </w:rPr>
        <w:t xml:space="preserve"> </w:t>
      </w:r>
      <w:r>
        <w:rPr>
          <w:sz w:val="16"/>
        </w:rPr>
        <w:t xml:space="preserve">within (or more accurately: </w:t>
      </w:r>
      <w:r>
        <w:rPr>
          <w:rStyle w:val="StyleUnderline"/>
          <w:highlight w:val="cyan"/>
        </w:rPr>
        <w:t>as</w:t>
      </w:r>
      <w:r>
        <w:rPr>
          <w:sz w:val="16"/>
        </w:rPr>
        <w:t>) a more-</w:t>
      </w:r>
      <w:r>
        <w:rPr>
          <w:sz w:val="16"/>
        </w:rPr>
        <w:softHyphen/>
        <w:t>than-</w:t>
      </w:r>
      <w:r>
        <w:rPr>
          <w:sz w:val="16"/>
        </w:rPr>
        <w:softHyphen/>
      </w:r>
      <w:r>
        <w:rPr>
          <w:rStyle w:val="StyleUnderline"/>
          <w:highlight w:val="cyan"/>
        </w:rPr>
        <w:t>human hydrocommons</w:t>
      </w:r>
      <w:r>
        <w:rPr>
          <w:sz w:val="16"/>
        </w:rPr>
        <w:t xml:space="preserve"> thus </w:t>
      </w:r>
      <w:r>
        <w:rPr>
          <w:rStyle w:val="Emphasis"/>
          <w:highlight w:val="cyan"/>
        </w:rPr>
        <w:t>present a challenge to anthropocentrism, and the privileging of the human as the sole or primary site of embodiment’</w:t>
      </w:r>
      <w:r>
        <w:rPr>
          <w:sz w:val="16"/>
        </w:rPr>
        <w:t xml:space="preserve"> (ibid.). Yet how do we reconcile our intellectual apprehension of water and watery worlds, as something outside of us, with our own watery beingness? And how, when we are characterised as an enviromentally destructive species, do we begin to understand ourselves as part of this ‘more-</w:t>
      </w:r>
      <w:r>
        <w:rPr>
          <w:sz w:val="16"/>
        </w:rPr>
        <w:softHyphen/>
        <w:t>than-</w:t>
      </w:r>
      <w:r>
        <w:rPr>
          <w:sz w:val="16"/>
        </w:rPr>
        <w:softHyphen/>
        <w:t xml:space="preserve">human hydrocommons’? Water, in various forms, captures the imagination, something that is evident in a recent run of popular books that focus on the joys of interactions with water (and implicitly nature) for instance through wild swimming (Deakin 2000) sea travel and intellectual exploration of the substance (Jha 2015), or learning how to ‘read water’ through observation (Gooley 2016). Alongside this celebratory nature writing however, both </w:t>
      </w:r>
      <w:r>
        <w:rPr>
          <w:rStyle w:val="StyleUnderline"/>
          <w:highlight w:val="cyan"/>
        </w:rPr>
        <w:t>popular</w:t>
      </w:r>
      <w:r>
        <w:rPr>
          <w:sz w:val="16"/>
        </w:rPr>
        <w:t xml:space="preserve"> (e.g. Pearce 2006) </w:t>
      </w:r>
      <w:r>
        <w:rPr>
          <w:rStyle w:val="StyleUnderline"/>
          <w:highlight w:val="cyan"/>
        </w:rPr>
        <w:t>and academic writing</w:t>
      </w:r>
      <w:r>
        <w:rPr>
          <w:sz w:val="16"/>
        </w:rPr>
        <w:t xml:space="preserve"> in recent </w:t>
      </w:r>
      <w:r>
        <w:rPr>
          <w:sz w:val="16"/>
          <w:highlight w:val="cyan"/>
        </w:rPr>
        <w:t xml:space="preserve">decades </w:t>
      </w:r>
      <w:r>
        <w:rPr>
          <w:rStyle w:val="StyleUnderline"/>
          <w:highlight w:val="cyan"/>
        </w:rPr>
        <w:t xml:space="preserve">has been framed in </w:t>
      </w:r>
      <w:r>
        <w:rPr>
          <w:rStyle w:val="Emphasis"/>
          <w:highlight w:val="cyan"/>
        </w:rPr>
        <w:t>a discourse of crisis, scarcity and security</w:t>
      </w:r>
      <w:r>
        <w:rPr>
          <w:sz w:val="16"/>
        </w:rPr>
        <w:t xml:space="preserve"> (Bakker 2012). Bakker charts the exponential increase, for example, in writing on ‘water security’, a framing that is diverse and includes issues of geopolitical security alongside those of drought and access to potable water and sanitation. Water is therefore seen as variously, a giver of joy, food, leisure and spiritual connection, but also potentially in its absence or excess, the taker of life and livelihood. In recognition of this complexity, water research is increasingly called upon to recognise multiple disciplinary outlooks and perspectives, as well taking into consideration social and cultural contexts (e.g. Strang 2004, 2010;; Krause and Strang 2016). However, despite the clarion calls for ‘integration’, ‘interdisciplinarity’ ‘multidisciplinarity’, ‘more-</w:t>
      </w:r>
      <w:r>
        <w:rPr>
          <w:sz w:val="16"/>
        </w:rPr>
        <w:softHyphen/>
        <w:t>than-</w:t>
      </w:r>
      <w:r>
        <w:rPr>
          <w:sz w:val="16"/>
        </w:rPr>
        <w:softHyphen/>
        <w:t>human research’, etc</w:t>
      </w:r>
      <w:r>
        <w:rPr>
          <w:sz w:val="16"/>
          <w:highlight w:val="cyan"/>
        </w:rPr>
        <w:t xml:space="preserve">., </w:t>
      </w:r>
      <w:r>
        <w:rPr>
          <w:rStyle w:val="StyleUnderline"/>
          <w:highlight w:val="cyan"/>
        </w:rPr>
        <w:t>the outputs of scientific/technical and policy</w:t>
      </w:r>
      <w:r>
        <w:rPr>
          <w:sz w:val="16"/>
          <w:highlight w:val="cyan"/>
        </w:rPr>
        <w:t>-</w:t>
      </w:r>
      <w:r>
        <w:rPr>
          <w:sz w:val="16"/>
        </w:rPr>
        <w:softHyphen/>
        <w:t xml:space="preserve">related studies </w:t>
      </w:r>
      <w:r>
        <w:rPr>
          <w:rStyle w:val="StyleUnderline"/>
          <w:highlight w:val="cyan"/>
        </w:rPr>
        <w:t xml:space="preserve">rarely mention the personal, </w:t>
      </w:r>
      <w:r>
        <w:rPr>
          <w:rStyle w:val="StyleUnderline"/>
        </w:rPr>
        <w:t>the embodied, the intimate, the poetic and the spiritual,</w:t>
      </w:r>
      <w:r>
        <w:rPr>
          <w:rStyle w:val="StyleUnderline"/>
          <w:highlight w:val="cyan"/>
        </w:rPr>
        <w:t xml:space="preserve"> or </w:t>
      </w:r>
      <w:r>
        <w:rPr>
          <w:rStyle w:val="StyleUnderline"/>
        </w:rPr>
        <w:t xml:space="preserve">they </w:t>
      </w:r>
      <w:r>
        <w:rPr>
          <w:rStyle w:val="StyleUnderline"/>
          <w:highlight w:val="cyan"/>
        </w:rPr>
        <w:t xml:space="preserve">judge these to be unimportant to </w:t>
      </w:r>
      <w:r>
        <w:rPr>
          <w:rStyle w:val="StyleUnderline"/>
        </w:rPr>
        <w:t>techno-</w:t>
      </w:r>
      <w:r>
        <w:rPr>
          <w:rStyle w:val="StyleUnderline"/>
        </w:rPr>
        <w:softHyphen/>
        <w:t xml:space="preserve">political </w:t>
      </w:r>
      <w:r>
        <w:rPr>
          <w:rStyle w:val="StyleUnderline"/>
          <w:highlight w:val="cyan"/>
        </w:rPr>
        <w:t xml:space="preserve">strategising over a </w:t>
      </w:r>
      <w:r>
        <w:rPr>
          <w:rStyle w:val="StyleUnderline"/>
        </w:rPr>
        <w:t xml:space="preserve">precious </w:t>
      </w:r>
      <w:r>
        <w:rPr>
          <w:rStyle w:val="StyleUnderline"/>
          <w:highlight w:val="cyan"/>
        </w:rPr>
        <w:t>resource. Dominant discourses of water</w:t>
      </w:r>
      <w:r>
        <w:rPr>
          <w:sz w:val="16"/>
        </w:rPr>
        <w:t xml:space="preserve"> Linton (2010) </w:t>
      </w:r>
      <w:r>
        <w:rPr>
          <w:rStyle w:val="StyleUnderline"/>
          <w:highlight w:val="cyan"/>
        </w:rPr>
        <w:t xml:space="preserve">argues that ‘modern water’ as a discursive construction has been highly </w:t>
      </w:r>
      <w:r>
        <w:rPr>
          <w:rStyle w:val="StyleUnderline"/>
        </w:rPr>
        <w:t xml:space="preserve">effective at harnessing and </w:t>
      </w:r>
      <w:r>
        <w:rPr>
          <w:rStyle w:val="StyleUnderline"/>
          <w:highlight w:val="cyan"/>
        </w:rPr>
        <w:t xml:space="preserve">controlling </w:t>
      </w:r>
      <w:r>
        <w:rPr>
          <w:rStyle w:val="StyleUnderline"/>
        </w:rPr>
        <w:t xml:space="preserve">extensive portions of </w:t>
      </w:r>
      <w:r>
        <w:rPr>
          <w:rStyle w:val="StyleUnderline"/>
          <w:highlight w:val="cyan"/>
        </w:rPr>
        <w:t>the hydrosocial cycle, through the construction of dams, the draining of wetlands, vast irrigation projects and the diversion of water into circulatory systems in cities</w:t>
      </w:r>
      <w:r>
        <w:rPr>
          <w:sz w:val="16"/>
          <w:highlight w:val="cyan"/>
        </w:rPr>
        <w:t xml:space="preserve">. </w:t>
      </w:r>
      <w:r>
        <w:rPr>
          <w:rStyle w:val="Emphasis"/>
        </w:rPr>
        <w:t>These modifications have altered the ecology of the planet, contributing to anthropogenic climate change</w:t>
      </w:r>
      <w:r>
        <w:rPr>
          <w:rStyle w:val="StyleUnderline"/>
        </w:rPr>
        <w:t>. Modern water</w:t>
      </w:r>
      <w:r>
        <w:rPr>
          <w:sz w:val="16"/>
        </w:rPr>
        <w:t>, in Linton’s view</w:t>
      </w:r>
      <w:r>
        <w:rPr>
          <w:rStyle w:val="StyleUnderline"/>
        </w:rPr>
        <w:t xml:space="preserve">, is an understanding of water simply as a ‘resource’, </w:t>
      </w:r>
      <w:r>
        <w:rPr>
          <w:rStyle w:val="Emphasis"/>
        </w:rPr>
        <w:t>stripped of any cultural, or even political and ethical connotations.</w:t>
      </w:r>
      <w:r>
        <w:rPr>
          <w:sz w:val="16"/>
        </w:rPr>
        <w:t xml:space="preserve"> Even the term ‘water management’ implies a particular kind of hydrosocial relation, one characterized by deference to a particular kind of water, </w:t>
      </w:r>
      <w:r>
        <w:rPr>
          <w:rStyle w:val="Emphasis"/>
        </w:rPr>
        <w:t>stripped of its complex social relationships such that it may be managed by experts</w:t>
      </w:r>
      <w:r>
        <w:rPr>
          <w:sz w:val="16"/>
        </w:rPr>
        <w:t xml:space="preserve"> who are not necessarily directly involved in these relationships. (Linton 2010, 58) In Linton’s view, water is not a neutral and external substance or object, but something that is intextricably woven into social, economic and political relationalities</w:t>
      </w:r>
      <w:r>
        <w:rPr>
          <w:sz w:val="16"/>
          <w:highlight w:val="cyan"/>
        </w:rPr>
        <w:t xml:space="preserve">. </w:t>
      </w:r>
      <w:r>
        <w:rPr>
          <w:rStyle w:val="StyleUnderline"/>
          <w:highlight w:val="cyan"/>
        </w:rPr>
        <w:t xml:space="preserve">Water has become bound up with a discourse that presents technological management and control as universally desirable and an apolitical construct. </w:t>
      </w:r>
      <w:r>
        <w:rPr>
          <w:rStyle w:val="Emphasis"/>
          <w:highlight w:val="cyan"/>
        </w:rPr>
        <w:t>The result is progressive exacerbation of social inequality and damage to ecological systems.</w:t>
      </w:r>
      <w:r>
        <w:rPr>
          <w:sz w:val="16"/>
        </w:rPr>
        <w:t xml:space="preserve"> Even within the technocratic realm of water management with its attendant notions of modern water, however, there is increasing recognition of the need to consider and incorporate multiple perspectives, and both human and wider ecological interactions with water. In response, we now observe significant amounts of scholarship devoted to the topic of ‘water governance’, with particular attention being paid to multiple ‘stakeholders’ and forms of ‘participatory’ and ‘adaptive’ management. Integrated water resource management (IWRM) has emerged from global institutional partnerships that now seek ways of integrating the voices of a wider range of water users in decision-</w:t>
      </w:r>
      <w:r>
        <w:rPr>
          <w:sz w:val="16"/>
        </w:rPr>
        <w:softHyphen/>
        <w:t>making. The power relationships and implications of these movements, however, are also open to critique. Do these shifts represent a sufficient radical shift of understanding to enable the kind of changes needed, towards a far more sustainable and socially and environmentally just watery world? The movement towards water governance is, at least in part, motivated by water conflicts and other socio-</w:t>
      </w:r>
      <w:r>
        <w:rPr>
          <w:sz w:val="16"/>
        </w:rPr>
        <w:softHyphen/>
        <w:t xml:space="preserve">political consequences arising from what is framed as a global water crisis (for example see World Economic Forum 2017). Since the 1980s, Peter Gleick and others have warned that along with climate change and an increased incidence of drought, the risk of violent conflict is increasing (Gleick 2014). Conflict (or the potential for it) is certainly apparent in cases of ‘transboundary’ waters, and this too is the subject of much scholarship, as evidenced by even a cursory glance at other titles in this series (e.g. Abukhater 2013;; Hanazs 2017;; Mirumachi 2017;; Xie and Shaofeng 2017). On a global scale, concerns about the depletion of groundwater, pollution and overuse of surface water sources and the impacts of climate change have led to claims that ‘water is the new oil’, a statement that seems to emphasise the status of water as a nationally vital resource, and one to be fought over. </w:t>
      </w:r>
      <w:r>
        <w:rPr>
          <w:rStyle w:val="StyleUnderline"/>
          <w:highlight w:val="cyan"/>
        </w:rPr>
        <w:t>Besides conflict and geopolitical insecurity, water is enmeshed in the immediate and everyday politics of human and more-</w:t>
      </w:r>
      <w:r>
        <w:rPr>
          <w:rStyle w:val="StyleUnderline"/>
          <w:highlight w:val="cyan"/>
        </w:rPr>
        <w:softHyphen/>
        <w:t>than-</w:t>
      </w:r>
      <w:r>
        <w:rPr>
          <w:rStyle w:val="StyleUnderline"/>
          <w:highlight w:val="cyan"/>
        </w:rPr>
        <w:softHyphen/>
        <w:t>human life</w:t>
      </w:r>
      <w:r>
        <w:rPr>
          <w:sz w:val="16"/>
        </w:rPr>
        <w:t>. Maria Kaika, Erik Swyngedouw, Matthew Gandy and Karen Bakker among others have brought attention to the power relationships embedded and carried by water in cities, including the issue of ‘produced scarcity’ (Kaika 2005;; Mehta 2010), and the injustice of discourses of ‘resilience’ to extreme weather (e.g. Welsh 2014). Injustice and inequality are made evident time and again in the use, access and distribution of water. As Marc Reisner (1986) pointed out in his observation of water in the American West, ‘water flows uphill to money’. The capitalist impulse that drives modern water is insensitive to environmental complexities and driven by ever-</w:t>
      </w:r>
      <w:r>
        <w:rPr>
          <w:sz w:val="16"/>
        </w:rPr>
        <w:softHyphen/>
        <w:t>increased ‘production’, providing increased supply to pre-</w:t>
      </w:r>
      <w:r>
        <w:rPr>
          <w:sz w:val="16"/>
        </w:rPr>
        <w:softHyphen/>
        <w:t>empt increased demand. Obstacles to supply are seen to be overcome using technology, such that for instance, the depletion of groundwater is addressed through the desalination of seawater. Water is reduced to an abstraction, a resource, a commodity and this view has limited space for the social, cultural or environmental dimensions that cannot be incorporated into the capitalist model. Expanded cultural imaginations of water Water is what we make it. (Linton 2014)</w:t>
      </w:r>
      <w:r>
        <w:rPr>
          <w:rStyle w:val="StyleUnderline"/>
        </w:rPr>
        <w:t xml:space="preserve"> </w:t>
      </w:r>
      <w:r>
        <w:rPr>
          <w:rStyle w:val="StyleUnderline"/>
          <w:highlight w:val="cyan"/>
        </w:rPr>
        <w:t>If it’s true that water is what we make of it, then the ‘we’ is important</w:t>
      </w:r>
      <w:r>
        <w:rPr>
          <w:sz w:val="16"/>
        </w:rPr>
        <w:t xml:space="preserve">. To attempt to understand the ‘we’, at least in a human sense, authors such as Veronica Strang (2004) have taken an anthropological approach;; for instance </w:t>
      </w:r>
      <w:r>
        <w:rPr>
          <w:rStyle w:val="StyleUnderline"/>
          <w:highlight w:val="cyan"/>
        </w:rPr>
        <w:t>exploring communities and their relationships with water</w:t>
      </w:r>
      <w:r>
        <w:rPr>
          <w:sz w:val="16"/>
        </w:rPr>
        <w:t xml:space="preserve"> via landscape, culture, religion and spirituality, private lives, water governance, agriculture, home and garden. The significance of the meanings and values of water, and the types of power relations that are embedded in these, regain attention through such approaches: </w:t>
      </w:r>
      <w:r>
        <w:rPr>
          <w:rStyle w:val="StyleUnderline"/>
          <w:highlight w:val="cyan"/>
        </w:rPr>
        <w:t xml:space="preserve">How </w:t>
      </w:r>
      <w:r>
        <w:rPr>
          <w:rStyle w:val="StyleUnderline"/>
        </w:rPr>
        <w:t xml:space="preserve">are </w:t>
      </w:r>
      <w:r>
        <w:rPr>
          <w:rStyle w:val="StyleUnderline"/>
          <w:highlight w:val="cyan"/>
        </w:rPr>
        <w:t xml:space="preserve">some social actors </w:t>
      </w:r>
      <w:r>
        <w:rPr>
          <w:rStyle w:val="StyleUnderline"/>
        </w:rPr>
        <w:t xml:space="preserve">able to </w:t>
      </w:r>
      <w:r>
        <w:rPr>
          <w:rStyle w:val="StyleUnderline"/>
          <w:highlight w:val="cyan"/>
        </w:rPr>
        <w:t>impose their definition of water on other social actors with different but equally legitimate definitions</w:t>
      </w:r>
      <w:r>
        <w:rPr>
          <w:sz w:val="16"/>
        </w:rPr>
        <w:t xml:space="preserve">? In other words, </w:t>
      </w:r>
      <w:r>
        <w:rPr>
          <w:rStyle w:val="StyleUnderline"/>
          <w:highlight w:val="cyan"/>
        </w:rPr>
        <w:t>how is power used in the service of one or another of cultural definitions of water</w:t>
      </w:r>
      <w:r>
        <w:rPr>
          <w:sz w:val="16"/>
        </w:rPr>
        <w:t xml:space="preserve">? (Donahue and Johnston cited in Linton 2010, 58) </w:t>
      </w:r>
      <w:r>
        <w:rPr>
          <w:rStyle w:val="StyleUnderline"/>
          <w:highlight w:val="cyan"/>
        </w:rPr>
        <w:t>The ways in which humans give meaning to water is a political act with far-</w:t>
      </w:r>
      <w:r>
        <w:rPr>
          <w:rStyle w:val="StyleUnderline"/>
          <w:highlight w:val="cyan"/>
        </w:rPr>
        <w:softHyphen/>
        <w:t>reaching implication</w:t>
      </w:r>
      <w:r>
        <w:rPr>
          <w:sz w:val="16"/>
          <w:highlight w:val="cyan"/>
        </w:rPr>
        <w:t>s</w:t>
      </w:r>
      <w:r>
        <w:rPr>
          <w:sz w:val="16"/>
        </w:rPr>
        <w:t>. However, while social actors are able to impose meanings on water, water too can be viewed as ‘generative and agentive co-</w:t>
      </w:r>
      <w:r>
        <w:rPr>
          <w:sz w:val="16"/>
        </w:rPr>
        <w:softHyphen/>
        <w:t>constituent of relationships and meaning in society’ (Krause and Strang 2016, 633). Thinking in this way requires moving beyond the boundaries of discipline and even particular theoretical perspectives. There is inspiration to be found through philosophical approaches in terms of how we might look differently at human–water relationships. Insights can be gleaned for instance from literatures on materiality (e.g. Bennett 2009), Actor Network Theory (e.g. Callon, Law, Latour) and more-</w:t>
      </w:r>
      <w:r>
        <w:rPr>
          <w:sz w:val="16"/>
        </w:rPr>
        <w:softHyphen/>
        <w:t>than-</w:t>
      </w:r>
      <w:r>
        <w:rPr>
          <w:sz w:val="16"/>
        </w:rPr>
        <w:softHyphen/>
        <w:t>human geographies (e.g. Bastian et al. 2016). The radical connectivities, or ‘kin’, presented by Donna Harraway (2016) and Neimanis’ (2017) ‘posthuman feminism for the Anthropocene’ in particular offer insights into how we can rethink (and re-</w:t>
      </w:r>
      <w:r>
        <w:rPr>
          <w:sz w:val="16"/>
        </w:rPr>
        <w:softHyphen/>
        <w:t xml:space="preserve">feel) our interconnections within the material world. These approaches argue for plurality and fluidity in understanding our being and existing. Agency is distributed, found in relations between things, rather than purely a characteristic of humans. Coming from a background of anthropology, Veronica Strang argues that the properties of water exist through relations, meaning that the material agency of water may provide affordances that are combined differently with culturally and contextually specific meanings (Alberti 2014;; Davies 2014). Her aim is to show how </w:t>
      </w:r>
      <w:r>
        <w:rPr>
          <w:rStyle w:val="Emphasis"/>
          <w:highlight w:val="cyan"/>
        </w:rPr>
        <w:t>water’s material agency is a challenge to the dominating nature–culture dualism and its alienation of human kind from ‘the other’</w:t>
      </w:r>
      <w:r>
        <w:rPr>
          <w:sz w:val="16"/>
        </w:rPr>
        <w:t>. It advances a political positioning: that ‘putting non-</w:t>
      </w:r>
      <w:r>
        <w:rPr>
          <w:sz w:val="16"/>
        </w:rPr>
        <w:softHyphen/>
        <w:t>human agency at the fore is thus seen to be an ethical imperative, one that can be used to challenge forms of resource exploitation’ (Alberti 2014, 160;; Strang 2014). It is this type of ethical imperative that we take as the basis of gathering the creative interventions presented in the chapters, as a means of representing a collective working through of ideas relating to the self, human communities and connections and relationships with the more-</w:t>
      </w:r>
      <w:r>
        <w:rPr>
          <w:sz w:val="16"/>
        </w:rPr>
        <w:softHyphen/>
        <w:t>than-</w:t>
      </w:r>
      <w:r>
        <w:rPr>
          <w:sz w:val="16"/>
        </w:rPr>
        <w:softHyphen/>
        <w:t>human, even where authors may not mention any of the specific philosophies refered to above. Alongside these shifts in academic thinking, which may in some cases be occuring in quite rarified intellectual environments, there are more widespread movements occuring that pose a challenge to the dominant modernist paradigm, drawing attention to alternative modes of living with, and respecting, the biosphere. In recent years, indigenous peoples and communities have gained international recognition for their resistance to domination and their defence of land and water, sometimes paying for this with their lives. Iconic indigenous campaigner Berta Cáceres argued strongly not only for consideration of indigenous people whose lives and livelihoods are interlinked with the river, but also on behalf of the river itself: When we started the fight for Rio Blanco, I would go into the river and I could feel what the river was telling me. I knew it was going to be difficult. But I also knew we were going to triumph, because the river told me so. (Caceres 2015) The efforts of indigenous movements to change relationships with water and the wider environment involve a different paradigm to that of modern water. Instead of economic benefit from the mining powered by the hydroelectric dam, the language of these movements is often one of sacredness, of livelihoods and life and of intimate connection to place and environment. While indigenous knowledge has long been in the lexicon of academia, it has often been incorporated into a paradigm that remains techo-</w:t>
      </w:r>
      <w:r>
        <w:rPr>
          <w:sz w:val="16"/>
        </w:rPr>
        <w:softHyphen/>
        <w:t>scientific, or studied as an anthropological curiosity. The shift within some academic spheres towards listening more closely to indigenous knowledge is, in our view, part of the struggle towards re-</w:t>
      </w:r>
      <w:r>
        <w:rPr>
          <w:sz w:val="16"/>
        </w:rPr>
        <w:softHyphen/>
        <w:t xml:space="preserve">learning how to be in/with the world in the way that the Actor Network theorists, those focused on ‘vibrant matter’ or ‘object oriented ontology’, hydrofeminism and other strands are all aiming for. It represents a more serious consideration of the way that social injustice and environmental injustice are linked. Making the links between modes of knowledge and exploitation is reflected in the move within academic geography institutions to ‘decolonise’ geography. This was the theme of the 2017 Royal Geographical Society’s Annual Conference and engendered conversations on the need, as well as the tensions involved in, decolonising language along with decolonising geography. </w:t>
      </w:r>
      <w:r>
        <w:rPr>
          <w:rStyle w:val="StyleUnderline"/>
          <w:highlight w:val="cyan"/>
        </w:rPr>
        <w:t>Decolonising water</w:t>
      </w:r>
      <w:r>
        <w:rPr>
          <w:sz w:val="16"/>
        </w:rPr>
        <w:t xml:space="preserve">, from this position, would involve embedding practice in inquiry, so that inquiry is not about generating knowledge, but about ethical and responsible action rooted in a respect for people, waters and place (MacGregor 2017). It is easy to see how this </w:t>
      </w:r>
      <w:r>
        <w:rPr>
          <w:rStyle w:val="StyleUnderline"/>
          <w:highlight w:val="cyan"/>
        </w:rPr>
        <w:t>relates to critiques of ‘modern water’, exploitation and domination through colonialism and/or capitalism and</w:t>
      </w:r>
      <w:r>
        <w:rPr>
          <w:sz w:val="16"/>
        </w:rPr>
        <w:t xml:space="preserve"> also how indigenous knowledge as well as movements can challenge ways of thinking and being that reinforce and recreate ruptured and disconnected socio-</w:t>
      </w:r>
      <w:r>
        <w:rPr>
          <w:sz w:val="16"/>
        </w:rPr>
        <w:softHyphen/>
        <w:t xml:space="preserve">natures (Castree and Braun 2001). Enfolding renewed ways of thinking and being ‘with water’ into the sphere of academia is a challenge in need of creative formulations. Imaginative practices have long viewed water as symbolic;; holding spiritual significances and emotional resonances. There are strong water imaginaries across different cultures, and the multiple sensory modes of perception in relation to water are often central to these. </w:t>
      </w:r>
      <w:r>
        <w:rPr>
          <w:rStyle w:val="StyleUnderline"/>
          <w:highlight w:val="cyan"/>
        </w:rPr>
        <w:t>Water and water sounds</w:t>
      </w:r>
      <w:r>
        <w:rPr>
          <w:sz w:val="16"/>
        </w:rPr>
        <w:t xml:space="preserve"> have been found to soothe, and washing and bathing are cultural behaviours that </w:t>
      </w:r>
      <w:r>
        <w:rPr>
          <w:rStyle w:val="StyleUnderline"/>
          <w:highlight w:val="cyan"/>
        </w:rPr>
        <w:t>serve</w:t>
      </w:r>
      <w:r>
        <w:rPr>
          <w:sz w:val="16"/>
        </w:rPr>
        <w:t xml:space="preserve"> either </w:t>
      </w:r>
      <w:r>
        <w:rPr>
          <w:rStyle w:val="StyleUnderline"/>
          <w:highlight w:val="cyan"/>
        </w:rPr>
        <w:t>to connect people with each other or to provide solace, comfort and connection for individuals</w:t>
      </w:r>
      <w:r>
        <w:rPr>
          <w:sz w:val="16"/>
        </w:rPr>
        <w:t xml:space="preserve"> in private spaces, reflective of class and racial distinctions. Water can present different material and cultural imaginaries in different contexts that are important to understand. Matthew Gandy (2014, 2) highlights the need for interdisciplinarity in considering the complexities of the cultural and material significance of water and relations between modernity, nature and the urban imagination, suggesting that establised disciplines associated with water management (engineering) or urban water systems (geography) can be complemented ‘by insights drawn from fields such as anthropology, architecture, art history, comparative literature, epidemiology, hydrology, sociology and science and technology studies’. Through this collection, we wish to make a stronger case for a transdisciplinary creativity in thinking and being, and we feel that it is in these zones that some of the breakthroughs for human–water relationships can germinate and be nurtured. </w:t>
      </w:r>
      <w:r>
        <w:rPr>
          <w:rStyle w:val="Emphasis"/>
          <w:highlight w:val="cyan"/>
        </w:rPr>
        <w:t>Key to this is allowing ourselves to think outside of boundaries</w:t>
      </w:r>
      <w:r>
        <w:rPr>
          <w:sz w:val="16"/>
        </w:rPr>
        <w:t xml:space="preserve">, to think (and feel) relationally (Krause and Strang 2016, 633), </w:t>
      </w:r>
      <w:r>
        <w:rPr>
          <w:rStyle w:val="StyleUnderline"/>
        </w:rPr>
        <w:t xml:space="preserve">as embodied watery beings on a watery planet. </w:t>
      </w:r>
      <w:r>
        <w:rPr>
          <w:rStyle w:val="StyleUnderline"/>
          <w:highlight w:val="cyan"/>
        </w:rPr>
        <w:t xml:space="preserve">Through forefronting more fluid and creative practices, </w:t>
      </w:r>
      <w:r>
        <w:rPr>
          <w:rStyle w:val="StyleUnderline"/>
        </w:rPr>
        <w:t>we seek to overcome the paradox faced by attempting to critique modernity through an essentially modern format of language, disciplinary boundaries and academic conventions</w:t>
      </w:r>
      <w:r>
        <w:rPr>
          <w:sz w:val="16"/>
        </w:rPr>
        <w:t>. To that end, this collection brings together the voices of academics and creative practitioners whose diverse approaches and interactions with watery environments and the people entangled within them draw on personal, embodied, intimate and lived experiences and watery conversations in different contexts.</w:t>
      </w:r>
      <w:r>
        <w:rPr>
          <w:b/>
          <w:iCs/>
          <w:sz w:val="16"/>
          <w:szCs w:val="20"/>
        </w:rPr>
        <w:br w:type="page"/>
      </w:r>
    </w:p>
    <w:p w14:paraId="6D276588" w14:textId="77777777" w:rsidR="005B059A" w:rsidRDefault="005B059A" w:rsidP="005B059A">
      <w:pPr>
        <w:pStyle w:val="Heading4"/>
        <w:jc w:val="both"/>
        <w:rPr>
          <w:sz w:val="26"/>
        </w:rPr>
      </w:pPr>
      <w:r>
        <w:rPr>
          <w:b w:val="0"/>
        </w:rPr>
        <w:t xml:space="preserve">Traditional approaches to ecology that see humans as separate from and in control of nature produce eco catastrophe at a planetary scale. </w:t>
      </w:r>
    </w:p>
    <w:p w14:paraId="1B6F0C18" w14:textId="77777777" w:rsidR="005B059A" w:rsidRDefault="005B059A" w:rsidP="005B059A">
      <w:pPr>
        <w:jc w:val="both"/>
      </w:pPr>
      <w:r>
        <w:rPr>
          <w:rStyle w:val="Style13ptBold"/>
        </w:rPr>
        <w:t xml:space="preserve">Reitan ‘98 </w:t>
      </w:r>
      <w:r>
        <w:t>[Eric Reitan, PhD, Philosophy Professor at Oklahoma State University, award-winning scholar and writer, peer reviewed; “Pragmatism, Environmental World Views, and Sustainability”; Electric Green Journal, UCLA Library, 1;9, Article 11]</w:t>
      </w:r>
    </w:p>
    <w:p w14:paraId="0E2FB323" w14:textId="77777777" w:rsidR="005B059A" w:rsidRDefault="005B059A" w:rsidP="005B059A">
      <w:pPr>
        <w:rPr>
          <w:sz w:val="16"/>
          <w:szCs w:val="20"/>
        </w:rPr>
      </w:pPr>
      <w:r>
        <w:rPr>
          <w:sz w:val="16"/>
          <w:szCs w:val="20"/>
        </w:rPr>
        <w:t xml:space="preserve">One of the most recurring themes in contemporary environmental theory is the idea that, </w:t>
      </w:r>
      <w:r>
        <w:rPr>
          <w:rStyle w:val="StyleUnderline"/>
          <w:szCs w:val="20"/>
          <w:highlight w:val="cyan"/>
        </w:rPr>
        <w:t>in order to create a sustainable</w:t>
      </w:r>
      <w:r>
        <w:rPr>
          <w:sz w:val="16"/>
          <w:szCs w:val="20"/>
        </w:rPr>
        <w:t xml:space="preserve"> human </w:t>
      </w:r>
      <w:r>
        <w:rPr>
          <w:rStyle w:val="StyleUnderline"/>
          <w:szCs w:val="20"/>
          <w:highlight w:val="cyan"/>
        </w:rPr>
        <w:t>society embedded in a flourishing natural environment, we need to change how we think about our relationship with nature</w:t>
      </w:r>
      <w:r>
        <w:rPr>
          <w:sz w:val="16"/>
          <w:szCs w:val="20"/>
          <w:highlight w:val="cyan"/>
        </w:rPr>
        <w:t xml:space="preserve">. </w:t>
      </w:r>
      <w:r>
        <w:rPr>
          <w:rStyle w:val="Emphasis"/>
          <w:highlight w:val="cyan"/>
        </w:rPr>
        <w:t>A</w:t>
      </w:r>
      <w:r>
        <w:rPr>
          <w:sz w:val="16"/>
          <w:szCs w:val="20"/>
        </w:rPr>
        <w:t xml:space="preserve"> simple </w:t>
      </w:r>
      <w:r>
        <w:rPr>
          <w:rStyle w:val="Emphasis"/>
          <w:highlight w:val="cyan"/>
        </w:rPr>
        <w:t>change in</w:t>
      </w:r>
      <w:r>
        <w:rPr>
          <w:sz w:val="16"/>
          <w:szCs w:val="20"/>
        </w:rPr>
        <w:t xml:space="preserve"> public </w:t>
      </w:r>
      <w:r>
        <w:rPr>
          <w:rStyle w:val="Emphasis"/>
          <w:highlight w:val="cyan"/>
        </w:rPr>
        <w:t>policy is not enough</w:t>
      </w:r>
      <w:r>
        <w:rPr>
          <w:rStyle w:val="StyleUnderline"/>
          <w:szCs w:val="20"/>
        </w:rPr>
        <w:t xml:space="preserve">. </w:t>
      </w:r>
      <w:r>
        <w:rPr>
          <w:sz w:val="16"/>
          <w:szCs w:val="20"/>
        </w:rPr>
        <w:t xml:space="preserve">Modest social changes--such as increased use of public transportation or a growing commitment to recycling--are not enough. Nor is environmental education that stresses the dangers of current practices and the prudence of caring for the earth. Even appeals to moral duty--obligations to future generations and to the fellow creatures with whom we share the planet--are insufficient. </w:t>
      </w:r>
      <w:r>
        <w:rPr>
          <w:rStyle w:val="Emphasis"/>
          <w:highlight w:val="cyan"/>
        </w:rPr>
        <w:t>What is needed is a change in our worldview</w:t>
      </w:r>
      <w:r>
        <w:rPr>
          <w:sz w:val="16"/>
          <w:szCs w:val="20"/>
        </w:rPr>
        <w:t xml:space="preserve">. More specifically, </w:t>
      </w:r>
      <w:r>
        <w:rPr>
          <w:sz w:val="16"/>
        </w:rPr>
        <w:t xml:space="preserve">we need to change our view of nature </w:t>
      </w:r>
      <w:r>
        <w:rPr>
          <w:rStyle w:val="StyleUnderline"/>
          <w:szCs w:val="20"/>
          <w:highlight w:val="cyan"/>
        </w:rPr>
        <w:t>and of our relationship with nature</w:t>
      </w:r>
      <w:r>
        <w:rPr>
          <w:sz w:val="16"/>
          <w:szCs w:val="20"/>
        </w:rPr>
        <w:t>. Again and again, environmental thinkers press home this point. Aldo Leopold, one of the seminal figures of the environmental movement, advocates the adoption of a "land ethic" which</w:t>
      </w:r>
      <w:r>
        <w:rPr>
          <w:rStyle w:val="StyleUnderline"/>
          <w:szCs w:val="20"/>
        </w:rPr>
        <w:t xml:space="preserve"> </w:t>
      </w:r>
      <w:r>
        <w:rPr>
          <w:sz w:val="16"/>
          <w:szCs w:val="20"/>
        </w:rPr>
        <w:t xml:space="preserve">"changes the role of Homo sapiens from conqueror of the land-community to just plain member of it." (Leopold 1949) Deep ecologists such as Arne Naess advocate a process of deep questioning of our basic assumptions about nature and our relationship to nature, and they argue that </w:t>
      </w:r>
      <w:r>
        <w:rPr>
          <w:rStyle w:val="StyleUnderline"/>
          <w:szCs w:val="20"/>
          <w:highlight w:val="cyan"/>
        </w:rPr>
        <w:t>unless we move away from "anthropocentric" conceptions of nature</w:t>
      </w:r>
      <w:r>
        <w:rPr>
          <w:rStyle w:val="StyleUnderline"/>
          <w:szCs w:val="20"/>
        </w:rPr>
        <w:t xml:space="preserve">, </w:t>
      </w:r>
      <w:r>
        <w:rPr>
          <w:sz w:val="16"/>
          <w:szCs w:val="20"/>
        </w:rPr>
        <w:t xml:space="preserve">and </w:t>
      </w:r>
      <w:r>
        <w:rPr>
          <w:rStyle w:val="StyleUnderline"/>
          <w:szCs w:val="20"/>
          <w:highlight w:val="cyan"/>
        </w:rPr>
        <w:t>towards a more ecocentric</w:t>
      </w:r>
      <w:r>
        <w:rPr>
          <w:sz w:val="16"/>
          <w:szCs w:val="20"/>
          <w:highlight w:val="cyan"/>
        </w:rPr>
        <w:t xml:space="preserve"> </w:t>
      </w:r>
      <w:r>
        <w:rPr>
          <w:rStyle w:val="StyleUnderline"/>
          <w:szCs w:val="20"/>
          <w:highlight w:val="cyan"/>
        </w:rPr>
        <w:t>view which accords value to all parts of the ecosphere</w:t>
      </w:r>
      <w:r>
        <w:rPr>
          <w:sz w:val="16"/>
          <w:szCs w:val="20"/>
          <w:highlight w:val="cyan"/>
        </w:rPr>
        <w:t xml:space="preserve">, </w:t>
      </w:r>
      <w:r>
        <w:rPr>
          <w:rStyle w:val="Emphasis"/>
          <w:highlight w:val="cyan"/>
        </w:rPr>
        <w:t>we will not</w:t>
      </w:r>
      <w:r>
        <w:rPr>
          <w:sz w:val="16"/>
          <w:szCs w:val="20"/>
        </w:rPr>
        <w:t xml:space="preserve"> want to do the things which need to be done to </w:t>
      </w:r>
      <w:r>
        <w:rPr>
          <w:rStyle w:val="Emphasis"/>
          <w:highlight w:val="cyan"/>
        </w:rPr>
        <w:t>live sustainably in the natural world</w:t>
      </w:r>
      <w:r>
        <w:rPr>
          <w:rStyle w:val="StyleUnderline"/>
          <w:szCs w:val="20"/>
        </w:rPr>
        <w:t>.</w:t>
      </w:r>
      <w:r>
        <w:rPr>
          <w:sz w:val="16"/>
          <w:szCs w:val="20"/>
        </w:rPr>
        <w:t xml:space="preserve"> (Naess 1988) Fritjof Capra, a research physicist and environmentalist, holds that the hope of the earth lies in a "new vision of reality," a "new ecological paradigm" currently emerging among scientists, philosophers, and other thinkers--one which views humans as part of a larger, interrelated whole. (Capra 1987) Thomas Berry insists that "to be viable, the human community must move from its present anthropocentric norm to a geocentric norm of reality and value." (Berry 1987) Psychologist Chellis Glendinning believes that Western culture imposes on us a mechanistic worldview that is fundamentally unsatisfying, leading to a "Techno-Addiction" that can be overcome only if we "integrate into our lives a new philosophy" that is "earth-based, ecological, and indigenous." (Glendinning 1992) While not all environmentalists embrace this clamoring for a new worldview, the trend is clear and unmistakable. Driving this trend is a growing suspicion that </w:t>
      </w:r>
      <w:r>
        <w:rPr>
          <w:rStyle w:val="StyleUnderline"/>
          <w:szCs w:val="20"/>
          <w:highlight w:val="cyan"/>
        </w:rPr>
        <w:t>the prevailing modern worldview</w:t>
      </w:r>
      <w:r>
        <w:rPr>
          <w:sz w:val="16"/>
          <w:szCs w:val="20"/>
        </w:rPr>
        <w:t xml:space="preserve">--a consumerist vision of life which </w:t>
      </w:r>
      <w:r>
        <w:rPr>
          <w:rStyle w:val="StyleUnderline"/>
          <w:szCs w:val="20"/>
          <w:highlight w:val="cyan"/>
        </w:rPr>
        <w:t>denigrates nature to the status of property</w:t>
      </w:r>
      <w:r>
        <w:rPr>
          <w:sz w:val="16"/>
          <w:szCs w:val="20"/>
          <w:highlight w:val="cyan"/>
        </w:rPr>
        <w:t>--</w:t>
      </w:r>
      <w:r>
        <w:rPr>
          <w:rStyle w:val="StyleUnderline"/>
          <w:szCs w:val="20"/>
          <w:highlight w:val="cyan"/>
        </w:rPr>
        <w:t>is</w:t>
      </w:r>
      <w:r>
        <w:rPr>
          <w:sz w:val="16"/>
          <w:szCs w:val="20"/>
        </w:rPr>
        <w:t xml:space="preserve"> largely </w:t>
      </w:r>
      <w:r>
        <w:rPr>
          <w:rStyle w:val="Emphasis"/>
          <w:highlight w:val="cyan"/>
        </w:rPr>
        <w:t>responsible for</w:t>
      </w:r>
      <w:r>
        <w:rPr>
          <w:sz w:val="16"/>
          <w:szCs w:val="20"/>
        </w:rPr>
        <w:t xml:space="preserve"> inspiring </w:t>
      </w:r>
      <w:r>
        <w:rPr>
          <w:rStyle w:val="Emphasis"/>
          <w:highlight w:val="cyan"/>
        </w:rPr>
        <w:t>the unsustainable social and individual practices which threaten the health of our planet and ourselves</w:t>
      </w:r>
      <w:r>
        <w:rPr>
          <w:sz w:val="16"/>
          <w:szCs w:val="20"/>
        </w:rPr>
        <w:t xml:space="preserve">. Thus, </w:t>
      </w:r>
      <w:r>
        <w:rPr>
          <w:rStyle w:val="StyleUnderline"/>
          <w:szCs w:val="20"/>
          <w:highlight w:val="cyan"/>
        </w:rPr>
        <w:t>the only viable path to sustainability is the adoption of a new, environmentally friendly worldview</w:t>
      </w:r>
      <w:r>
        <w:rPr>
          <w:rStyle w:val="StyleUnderline"/>
          <w:szCs w:val="20"/>
        </w:rPr>
        <w:t>.</w:t>
      </w:r>
      <w:r>
        <w:rPr>
          <w:sz w:val="16"/>
          <w:szCs w:val="20"/>
        </w:rPr>
        <w:t xml:space="preserve"> The Pragmatic Basis of Environmentalism The fundamental assumption here is that there exists an essential link between our outlook on the world and our behavior, one so strong that how we look at the world--</w:t>
      </w:r>
      <w:r>
        <w:rPr>
          <w:rStyle w:val="StyleUnderline"/>
          <w:szCs w:val="20"/>
          <w:highlight w:val="cyan"/>
        </w:rPr>
        <w:t>our worldview</w:t>
      </w:r>
      <w:r>
        <w:rPr>
          <w:sz w:val="16"/>
          <w:szCs w:val="20"/>
          <w:highlight w:val="cyan"/>
        </w:rPr>
        <w:t>--</w:t>
      </w:r>
      <w:r>
        <w:rPr>
          <w:rStyle w:val="StyleUnderline"/>
          <w:szCs w:val="20"/>
          <w:highlight w:val="cyan"/>
        </w:rPr>
        <w:t>will</w:t>
      </w:r>
      <w:r>
        <w:rPr>
          <w:sz w:val="16"/>
          <w:szCs w:val="20"/>
        </w:rPr>
        <w:t xml:space="preserve"> largely </w:t>
      </w:r>
      <w:r>
        <w:rPr>
          <w:rStyle w:val="StyleUnderline"/>
          <w:szCs w:val="20"/>
          <w:highlight w:val="cyan"/>
        </w:rPr>
        <w:t>determine what we do</w:t>
      </w:r>
      <w:r>
        <w:rPr>
          <w:sz w:val="16"/>
          <w:szCs w:val="20"/>
        </w:rPr>
        <w:t xml:space="preserve">. The fundamental justification for changing our worldview, then, is that making such a change is the only realistic way to sufficiently change our harmful behavior. Anyone at all familiar with the history of American philosophy will recognize this assumption, and its concomitant justification of the environmental agenda, as essentially pragmatic--by which I mean that this mode of thinking received a central place in the American philosophical school known as pragmatism. In his 1906 lectures on pragmatism, William James (one of the central figures in American philosophical pragmatism) opened his remarks with the following quote from G.K. Chesterton: There are some people--and I am one of them--who think that the most practical and important thing about a man is still his view of the universe. We think that for a landlady considering a lodger it is important to know his income, but still more important to know his philosophy. We think that for a general about to fight an enemy it is important to know the enemy’s numbers, but still more important to know the enemy’s philosophy. We think the question is not whether the theory of the cosmos affects matters, but whether in the long run anything else affects them. (James 1991) The principle here, embraced by James as a starting point for his discussion of philosophical pragmatism, is that </w:t>
      </w:r>
      <w:r>
        <w:rPr>
          <w:rStyle w:val="StyleUnderline"/>
          <w:highlight w:val="cyan"/>
        </w:rPr>
        <w:t>our worldview</w:t>
      </w:r>
      <w:r>
        <w:rPr>
          <w:sz w:val="16"/>
          <w:szCs w:val="20"/>
        </w:rPr>
        <w:t xml:space="preserve"> (or overall philosophy) </w:t>
      </w:r>
      <w:r>
        <w:rPr>
          <w:rStyle w:val="StyleUnderline"/>
          <w:highlight w:val="cyan"/>
        </w:rPr>
        <w:t xml:space="preserve">has </w:t>
      </w:r>
      <w:r>
        <w:rPr>
          <w:rStyle w:val="Emphasis"/>
          <w:highlight w:val="cyan"/>
        </w:rPr>
        <w:t>more direct impact on how we live our lives than any other single thing</w:t>
      </w:r>
      <w:r>
        <w:rPr>
          <w:rStyle w:val="Emphasis"/>
        </w:rPr>
        <w:t>.</w:t>
      </w:r>
      <w:r>
        <w:rPr>
          <w:sz w:val="16"/>
          <w:szCs w:val="20"/>
        </w:rPr>
        <w:t xml:space="preserve"> And it is this principle which undergirds the current trend in environmental philosophy: according to a plethora of environmentalists, </w:t>
      </w:r>
      <w:r>
        <w:rPr>
          <w:rStyle w:val="StyleUnderline"/>
          <w:szCs w:val="20"/>
          <w:highlight w:val="cyan"/>
        </w:rPr>
        <w:t>the only realistic way to move from the current unsustainable practices</w:t>
      </w:r>
      <w:r>
        <w:rPr>
          <w:sz w:val="16"/>
          <w:szCs w:val="20"/>
        </w:rPr>
        <w:t xml:space="preserve"> in human society to genuinely sustainable ones </w:t>
      </w:r>
      <w:r>
        <w:rPr>
          <w:rStyle w:val="StyleUnderline"/>
          <w:szCs w:val="20"/>
          <w:highlight w:val="cyan"/>
        </w:rPr>
        <w:t>is to abandon the worldview that drives our unsustainable consumerist lifestyle and replace it with a worldview that inspires a caring and nurturing relationship with nature</w:t>
      </w:r>
      <w:r>
        <w:rPr>
          <w:sz w:val="16"/>
          <w:szCs w:val="20"/>
        </w:rPr>
        <w:t xml:space="preserve">. To this extent at least, the majority of environmental theorists writing today are pragmatic in the philosophical sense. But if the ultimate justification for a shift in worldviews is pragmatic in this sense, then the various candidates for an "environmentally friendly" worldview should be evaluated in terms of their pragmatic effect, and the theoretic discussions that emerge among these rival worldviews should be mediated by pragmatic considerations. It is here that pragmatic philosophy can be especially helpful to environmentalism, by way of giving us criteria for evaluating worldviews and mediating theoretic discussions in terms of their pragmatic significance. Pragmatic Criteria for Evaluating Worldviews There are two principal pragmatic criteria for evaluating worldviews, both of which are articulated by James in his lectures on pragmatism. The first is what I will call the Criterion of Meaning, and it is expressed by James as the "pragmatic method," in the following way: The pragmatic method... is to try to interpret each notion by tracing its respective practical consequences. What difference would it practically make to any one if this notion rather than that notion were true? If no practical difference whatever can be traced, then the alternatives mean practically the same thing, and all dispute is idle. Whenever a dispute is serious, we ought to be able to show some practical difference that must follow from one side or the other’s being right. (James 1991) In short, the meaning of a worldview is to be evaluated in terms of the way of life which it tends to produce. From the standpoint of environmental philosophy, which calls for new worldviews in order to promote a harmonious relationship between humanity and nature, this criterion asks us to examine explicitly the effects of alternative worldviews on the sustainability of human-natural systems, and to distinguish them according to their practical impact on these systems. If two environmental worldviews have the same impact on the humannature relationship, they have the same environmental meaning (although they may have a different meaning in some other sphere of human endeavor). The second pragmatic criterion, what I will call the Criterion of Truth, is expressed by James in his pragmatic account of truth, in the following way: (Truth) means ... nothing but this, that ideas ... become true just in so far as they help us to get into satisfactory relations with other parts of our experience.... (James 1991) In other words, the ultimate test of a worldview’s truth is how well it enables us to function in the world of experience--not only how well it enables us to passively interpret our experience in a consistent way, but also how well it guides us through the active dimension of our lives. When evaluating a worldview, we must evaluate how well it works out in lived experience. Does it enable us to sustainably act in ways that are compatible with the dictates of the worldview itself and the rest of our experience? For example, a worldview which defines success as the accumulation of material wealth might be viewed as self-defeating, and hence false, if the pursuit of wealth destroys the natural resources on which wealth-accumulation depends. A worldview that cannot be lived out without running into contradictions or--as in the case above--without undermining the very preconditions for the possibility of living it out, is pragmatically false. (It is worth noting that according to this pragmatic criterion of truth, the label of "truth" is never final, since a belief that works in one experiential setting might no longer work given the advent of new experiences.) The Pragmatic Failure of the Modern Worldview Implicit in the widespread critique of the modern worldview is the observation that it has proven itself to be pragmatically false. While the modern consumerist worldview may have "worked" in the past, at least to some degree, it does not work anymore. The approaching environmental crisis can be solved only if we begin to act in ways that bring us into harmony with the ecosystems around us. We can realize such harmony only if we stop consuming more than nature can replenish--but the modern worldview defines success in terms of consumption, and thus inspires ever-increasing rates of resource depletion. We can find such harmony only if we stop contaminating natural systems more quickly than those systems can cleanse themselves--but the modern view of happiness is directly tied to the technological and industrial artifacts that are largely responsible for that contamination. We are likely to find such harmony only if harmony really matters to us--but </w:t>
      </w:r>
      <w:r>
        <w:rPr>
          <w:rStyle w:val="StyleUnderline"/>
          <w:szCs w:val="20"/>
          <w:highlight w:val="cyan"/>
        </w:rPr>
        <w:t>the modern worldview is built upon a paradigm of dominating nature, of transforming and controlling nature to suit human preferences, not on realizing harmony with it</w:t>
      </w:r>
      <w:r>
        <w:rPr>
          <w:rStyle w:val="StyleUnderline"/>
          <w:szCs w:val="20"/>
        </w:rPr>
        <w:t>.</w:t>
      </w:r>
      <w:r>
        <w:rPr>
          <w:sz w:val="16"/>
          <w:szCs w:val="20"/>
        </w:rPr>
        <w:t xml:space="preserve"> From this pragmatic framework, then, environmentalists are right to critique the prevailing modern worldview. </w:t>
      </w:r>
      <w:r>
        <w:rPr>
          <w:rStyle w:val="StyleUnderline"/>
          <w:szCs w:val="20"/>
        </w:rPr>
        <w:t>The</w:t>
      </w:r>
      <w:r>
        <w:rPr>
          <w:sz w:val="16"/>
          <w:szCs w:val="20"/>
        </w:rPr>
        <w:t xml:space="preserve"> practical </w:t>
      </w:r>
      <w:r>
        <w:rPr>
          <w:rStyle w:val="StyleUnderline"/>
          <w:szCs w:val="20"/>
        </w:rPr>
        <w:t xml:space="preserve">meaning of </w:t>
      </w:r>
      <w:r>
        <w:rPr>
          <w:rStyle w:val="StyleUnderline"/>
          <w:szCs w:val="20"/>
          <w:highlight w:val="cyan"/>
        </w:rPr>
        <w:t xml:space="preserve">this worldview </w:t>
      </w:r>
      <w:r>
        <w:rPr>
          <w:rStyle w:val="StyleUnderline"/>
          <w:szCs w:val="20"/>
        </w:rPr>
        <w:t xml:space="preserve">is activity that </w:t>
      </w:r>
      <w:r>
        <w:rPr>
          <w:rStyle w:val="StyleUnderline"/>
          <w:szCs w:val="20"/>
          <w:highlight w:val="cyan"/>
        </w:rPr>
        <w:t>radically transforms the ecosphere</w:t>
      </w:r>
      <w:r>
        <w:rPr>
          <w:sz w:val="16"/>
          <w:szCs w:val="20"/>
          <w:highlight w:val="cyan"/>
        </w:rPr>
        <w:t xml:space="preserve">, </w:t>
      </w:r>
      <w:r>
        <w:rPr>
          <w:rStyle w:val="StyleUnderline"/>
          <w:szCs w:val="20"/>
          <w:highlight w:val="cyan"/>
        </w:rPr>
        <w:t xml:space="preserve">constructing human communities and habitats that </w:t>
      </w:r>
      <w:r>
        <w:rPr>
          <w:rStyle w:val="StyleUnderline"/>
          <w:szCs w:val="20"/>
        </w:rPr>
        <w:t xml:space="preserve">are isolated from natural ecosystems and which </w:t>
      </w:r>
      <w:r>
        <w:rPr>
          <w:rStyle w:val="StyleUnderline"/>
          <w:szCs w:val="20"/>
          <w:highlight w:val="cyan"/>
        </w:rPr>
        <w:t xml:space="preserve">disrupt </w:t>
      </w:r>
      <w:r>
        <w:rPr>
          <w:rStyle w:val="StyleUnderline"/>
          <w:szCs w:val="20"/>
        </w:rPr>
        <w:t>not only the local ecosystems</w:t>
      </w:r>
      <w:r>
        <w:rPr>
          <w:sz w:val="16"/>
          <w:szCs w:val="20"/>
        </w:rPr>
        <w:t xml:space="preserve"> which they abou</w:t>
      </w:r>
      <w:r>
        <w:rPr>
          <w:sz w:val="16"/>
          <w:szCs w:val="20"/>
          <w:highlight w:val="cyan"/>
        </w:rPr>
        <w:t xml:space="preserve">t, </w:t>
      </w:r>
      <w:r>
        <w:rPr>
          <w:rStyle w:val="StyleUnderline"/>
          <w:szCs w:val="20"/>
        </w:rPr>
        <w:t>but also</w:t>
      </w:r>
      <w:r>
        <w:rPr>
          <w:rStyle w:val="StyleUnderline"/>
          <w:szCs w:val="20"/>
          <w:highlight w:val="cyan"/>
        </w:rPr>
        <w:t xml:space="preserve"> </w:t>
      </w:r>
      <w:r>
        <w:rPr>
          <w:rStyle w:val="StyleUnderline"/>
          <w:szCs w:val="20"/>
        </w:rPr>
        <w:t xml:space="preserve">the atmosphere and </w:t>
      </w:r>
      <w:r>
        <w:rPr>
          <w:rStyle w:val="Emphasis"/>
        </w:rPr>
        <w:t xml:space="preserve">hence </w:t>
      </w:r>
      <w:r>
        <w:rPr>
          <w:rStyle w:val="Emphasis"/>
          <w:highlight w:val="cyan"/>
        </w:rPr>
        <w:t>the whole planet.</w:t>
      </w:r>
      <w:r>
        <w:rPr>
          <w:sz w:val="16"/>
          <w:szCs w:val="20"/>
        </w:rPr>
        <w:t xml:space="preserve"> That such practices are unsustainable is clear from the growing preponderance of scientific evidence. Human beings evolved in the natural environment that we are presently transforming. We evolved to be dependent upon that natural environment for our physical as well as psychological sustenance. Our actions amount to a destruction of much upon which we depend, and are therefore self-defeating in a very straight-forward way. The worldview that impels such actions is therefore pragmatically false. </w:t>
      </w:r>
    </w:p>
    <w:p w14:paraId="56F804F4" w14:textId="77777777" w:rsidR="005B059A" w:rsidRDefault="005B059A" w:rsidP="005B059A">
      <w:pPr>
        <w:rPr>
          <w:sz w:val="22"/>
        </w:rPr>
      </w:pPr>
    </w:p>
    <w:p w14:paraId="03E2EA2C" w14:textId="77777777" w:rsidR="005B059A" w:rsidRDefault="005B059A" w:rsidP="005B059A">
      <w:pPr>
        <w:pStyle w:val="Heading4"/>
      </w:pPr>
      <w:r>
        <w:rPr>
          <w:b w:val="0"/>
        </w:rPr>
        <w:t>“Elegy for the Arctic” — Ludovico Einaudi (2015)</w:t>
      </w:r>
    </w:p>
    <w:p w14:paraId="333E522F" w14:textId="77777777" w:rsidR="005B059A" w:rsidRDefault="005B059A" w:rsidP="005B059A"/>
    <w:p w14:paraId="78E39163" w14:textId="77777777" w:rsidR="005B059A" w:rsidRDefault="005B059A" w:rsidP="005B059A">
      <w:pPr>
        <w:pStyle w:val="Heading4"/>
        <w:jc w:val="both"/>
      </w:pPr>
      <w:r>
        <w:rPr>
          <w:b w:val="0"/>
        </w:rPr>
        <w:t>Our critical inquiry on water destroys the human water dualism and creates an anti-hegemonic ecology of knowledge.</w:t>
      </w:r>
    </w:p>
    <w:p w14:paraId="4D4D8BA2" w14:textId="77777777" w:rsidR="005B059A" w:rsidRDefault="005B059A" w:rsidP="005B059A">
      <w:pPr>
        <w:rPr>
          <w:rStyle w:val="Style13ptBold"/>
        </w:rPr>
      </w:pPr>
      <w:r>
        <w:rPr>
          <w:rStyle w:val="Style13ptBold"/>
        </w:rPr>
        <w:t xml:space="preserve">Lahiri-Dutt ’20 </w:t>
      </w:r>
      <w:r>
        <w:t>[Kuntala Lahiri-Dutt, Professor @ Crawford School of Public Policy, ANU College of Asia and the Pacific; “</w:t>
      </w:r>
      <w:r>
        <w:rPr>
          <w:iCs/>
        </w:rPr>
        <w:t xml:space="preserve">Knowledge Others, Others’ Knowledge: The Need for a New Epistemology of Water”; </w:t>
      </w:r>
      <w:r>
        <w:t xml:space="preserve">Ecology, Economy and Society–the INSEE Journal 3 (2): 113–123] </w:t>
      </w:r>
    </w:p>
    <w:p w14:paraId="32F2ABAE" w14:textId="77777777" w:rsidR="005B059A" w:rsidRDefault="005B059A" w:rsidP="005B059A">
      <w:pPr>
        <w:rPr>
          <w:sz w:val="16"/>
        </w:rPr>
      </w:pPr>
      <w:r>
        <w:rPr>
          <w:sz w:val="16"/>
        </w:rPr>
        <w:t xml:space="preserve">The most significant challenge for the present discussion is that </w:t>
      </w:r>
      <w:r>
        <w:rPr>
          <w:rStyle w:val="StyleUnderline"/>
          <w:highlight w:val="cyan"/>
        </w:rPr>
        <w:t>many disciplines</w:t>
      </w:r>
      <w:r>
        <w:rPr>
          <w:sz w:val="16"/>
        </w:rPr>
        <w:t xml:space="preserve"> in the social and natural sciences </w:t>
      </w:r>
      <w:r>
        <w:rPr>
          <w:rStyle w:val="StyleUnderline"/>
          <w:highlight w:val="cyan"/>
        </w:rPr>
        <w:t>that analyse water as a resource frequently tie water management problems to a society-nature dualism</w:t>
      </w:r>
      <w:r>
        <w:rPr>
          <w:sz w:val="16"/>
        </w:rPr>
        <w:t xml:space="preserve"> (Schmidt 2017). </w:t>
      </w:r>
      <w:r>
        <w:rPr>
          <w:rStyle w:val="Emphasis"/>
          <w:highlight w:val="cyan"/>
        </w:rPr>
        <w:t>This dualism is no longer tenable</w:t>
      </w:r>
      <w:r>
        <w:rPr>
          <w:sz w:val="16"/>
        </w:rPr>
        <w:t>, yet our discipline-based knowledge production has not yet facilitated the kind of boundary transgressions or co-production of knowledge that was envisaged when mainstreaming gender in the work of scientists (Barry and Born 2013). Addressing this problem</w:t>
      </w:r>
      <w:r>
        <w:rPr>
          <w:rStyle w:val="StyleUnderline"/>
        </w:rPr>
        <w:t>,</w:t>
      </w:r>
      <w:r>
        <w:rPr>
          <w:sz w:val="16"/>
        </w:rPr>
        <w:t xml:space="preserve"> </w:t>
      </w:r>
      <w:r>
        <w:rPr>
          <w:rStyle w:val="StyleUnderline"/>
          <w:highlight w:val="cyan"/>
        </w:rPr>
        <w:t>Jasanoff</w:t>
      </w:r>
      <w:r>
        <w:rPr>
          <w:sz w:val="16"/>
        </w:rPr>
        <w:t xml:space="preserve"> (2004) </w:t>
      </w:r>
      <w:r>
        <w:rPr>
          <w:rStyle w:val="StyleUnderline"/>
          <w:highlight w:val="cyan"/>
        </w:rPr>
        <w:t xml:space="preserve">invokes the need for a </w:t>
      </w:r>
      <w:r>
        <w:rPr>
          <w:rStyle w:val="Emphasis"/>
          <w:highlight w:val="cyan"/>
        </w:rPr>
        <w:t>generative discourse</w:t>
      </w:r>
      <w:r>
        <w:rPr>
          <w:sz w:val="16"/>
        </w:rPr>
        <w:t xml:space="preserve"> on the role of science and technology in society, because they are </w:t>
      </w:r>
      <w:r>
        <w:rPr>
          <w:rStyle w:val="StyleUnderline"/>
          <w:highlight w:val="cyan"/>
        </w:rPr>
        <w:t>interwoven with the meanings, values, and power in considering a</w:t>
      </w:r>
      <w:r>
        <w:rPr>
          <w:rStyle w:val="Emphasis"/>
          <w:highlight w:val="cyan"/>
        </w:rPr>
        <w:t xml:space="preserve"> critical inquiry on water</w:t>
      </w:r>
      <w:r>
        <w:rPr>
          <w:sz w:val="16"/>
        </w:rPr>
        <w:t xml:space="preserve">. Further, contextual hybridities are described by Jasanoff (2004) as the ―rambunctious storyline of modernity‖, because they refuse to conform to ―any singular narrative of enlightenment, </w:t>
      </w:r>
      <w:r>
        <w:rPr>
          <w:rStyle w:val="StyleUnderline"/>
          <w:highlight w:val="cyan"/>
        </w:rPr>
        <w:t>underlining how</w:t>
      </w:r>
      <w:r>
        <w:rPr>
          <w:sz w:val="16"/>
          <w:highlight w:val="cyan"/>
        </w:rPr>
        <w:t xml:space="preserve"> </w:t>
      </w:r>
      <w:r>
        <w:rPr>
          <w:rStyle w:val="StyleUnderline"/>
          <w:highlight w:val="cyan"/>
        </w:rPr>
        <w:t>nature, knowledge, institutions, and identities are co-produced, and</w:t>
      </w:r>
      <w:r>
        <w:rPr>
          <w:sz w:val="16"/>
        </w:rPr>
        <w:t xml:space="preserve"> showing how </w:t>
      </w:r>
      <w:r>
        <w:rPr>
          <w:rStyle w:val="Emphasis"/>
          <w:highlight w:val="cyan"/>
        </w:rPr>
        <w:t>other ways of knowing water can contribute to alternative and expanded “knowledges of water”</w:t>
      </w:r>
      <w:r>
        <w:rPr>
          <w:sz w:val="16"/>
        </w:rPr>
        <w:t xml:space="preserve"> (3). No certitude exists within this flux. Jasanoff (2004) argues that the ―familiar ingredients of modern life continually rearrange themselves in unpredicted patterns, creating rupture, violence, and difference alongside the sense of increasing liberation, convergence, and control‖ (13). The truth of this statement becomes evident in considering the implications of the story narrated here. 4. CONCLUSION: NEW WATER EPISTEMOLOGIES FOR THE ANTHROPOCENE? What could be the implications of this epistemicide in our relations to water in the Anthropocene? We are now living in a time when humans are considered as a force of nature in a geological sense, thereby conjoining nature and humans in ways that enable an immediate co-production of each other. How do we think about water epistemologies in these times? </w:t>
      </w:r>
      <w:r>
        <w:rPr>
          <w:rStyle w:val="StyleUnderline"/>
        </w:rPr>
        <w:t>In situations like this, “</w:t>
      </w:r>
      <w:r>
        <w:rPr>
          <w:rStyle w:val="StyleUnderline"/>
          <w:highlight w:val="cyan"/>
        </w:rPr>
        <w:t>traditional disciplinary discourses fall short</w:t>
      </w:r>
      <w:r>
        <w:rPr>
          <w:rStyle w:val="StyleUnderline"/>
        </w:rPr>
        <w:t>”</w:t>
      </w:r>
      <w:r>
        <w:rPr>
          <w:sz w:val="16"/>
        </w:rPr>
        <w:t xml:space="preserve"> (Mehta, Huff, and Allouche 2019, 223</w:t>
      </w:r>
      <w:r>
        <w:rPr>
          <w:rStyle w:val="StyleUnderline"/>
        </w:rPr>
        <w:t xml:space="preserve">). </w:t>
      </w:r>
      <w:r>
        <w:rPr>
          <w:rStyle w:val="StyleUnderline"/>
          <w:highlight w:val="cyan"/>
        </w:rPr>
        <w:t>It falls upon each discipline to reimagine itself</w:t>
      </w:r>
      <w:r>
        <w:rPr>
          <w:sz w:val="16"/>
        </w:rPr>
        <w:t xml:space="preserve">, to increase the porousness of its borders </w:t>
      </w:r>
      <w:r>
        <w:rPr>
          <w:rStyle w:val="StyleUnderline"/>
          <w:highlight w:val="cyan"/>
        </w:rPr>
        <w:t xml:space="preserve">to encourage cross-fertilization, and to inspire younger generations of scholars to think more independently whilst also collaborating with others, thus developing an </w:t>
      </w:r>
      <w:r>
        <w:rPr>
          <w:rStyle w:val="Emphasis"/>
          <w:highlight w:val="cyan"/>
        </w:rPr>
        <w:t>anti-hegemonic ecology of knowledges that are liberated from the domination of</w:t>
      </w:r>
      <w:r>
        <w:rPr>
          <w:rStyle w:val="Emphasis"/>
        </w:rPr>
        <w:t xml:space="preserve"> </w:t>
      </w:r>
      <w:r>
        <w:rPr>
          <w:sz w:val="16"/>
        </w:rPr>
        <w:t xml:space="preserve">western epistemology. Growing evidence shows that conventional epistemologies based on the certitude of accurately measuring, modelling, and consequently, controlling water bodies are not working. Perhaps this realization should help us chart our future course, particularly in the countries of the Global South, as against </w:t>
      </w:r>
      <w:r>
        <w:rPr>
          <w:rStyle w:val="Emphasis"/>
          <w:highlight w:val="cyan"/>
        </w:rPr>
        <w:t>western epistemology-based visualizations of water</w:t>
      </w:r>
      <w:r>
        <w:rPr>
          <w:sz w:val="16"/>
        </w:rPr>
        <w:t>.</w:t>
      </w:r>
      <w:r>
        <w:br w:type="page"/>
      </w:r>
    </w:p>
    <w:p w14:paraId="22B10648" w14:textId="77777777" w:rsidR="005B059A" w:rsidRDefault="005B059A" w:rsidP="005B059A">
      <w:pPr>
        <w:pStyle w:val="Heading4"/>
        <w:rPr>
          <w:sz w:val="26"/>
        </w:rPr>
      </w:pPr>
      <w:r>
        <w:rPr>
          <w:b w:val="0"/>
        </w:rPr>
        <w:t>Aesthetic engagements with water can transform how we view water, our relationship with it, and how we perceive our place in the ecosystem on a global scale.</w:t>
      </w:r>
    </w:p>
    <w:p w14:paraId="7C4ACA59" w14:textId="77777777" w:rsidR="005B059A" w:rsidRDefault="005B059A" w:rsidP="005B059A">
      <w:pPr>
        <w:rPr>
          <w:sz w:val="16"/>
        </w:rPr>
      </w:pPr>
      <w:r>
        <w:rPr>
          <w:rStyle w:val="Style13ptBold"/>
        </w:rPr>
        <w:t>De Rham ’25</w:t>
      </w:r>
      <w:r>
        <w:rPr>
          <w:sz w:val="16"/>
        </w:rPr>
        <w:t> </w:t>
      </w:r>
      <w:r>
        <w:t xml:space="preserve">[Georgiana de Rham, M.A. Department of English @ McGill University; </w:t>
      </w:r>
      <w:r>
        <w:rPr>
          <w:i/>
          <w:iCs/>
        </w:rPr>
        <w:t>Moving Waters: Hydrosocial Relations in Contemporary North American Poetry</w:t>
      </w:r>
      <w:r>
        <w:t>]</w:t>
      </w:r>
    </w:p>
    <w:p w14:paraId="5C41C280" w14:textId="77777777" w:rsidR="005B059A" w:rsidRDefault="005B059A" w:rsidP="005B059A">
      <w:pPr>
        <w:rPr>
          <w:sz w:val="16"/>
        </w:rPr>
      </w:pPr>
      <w:r>
        <w:rPr>
          <w:sz w:val="16"/>
        </w:rPr>
        <w:t xml:space="preserve">In the final chapter of What Is Water?, Jamie Linton turns to a report produced by the Global Water System Project, an international water research group. The report speaks to the increased role of human activity in the hydrologic cycle, citing </w:t>
      </w:r>
      <w:r>
        <w:rPr>
          <w:rStyle w:val="StyleUnderline"/>
        </w:rPr>
        <w:t xml:space="preserve">various human activities, including </w:t>
      </w:r>
      <w:r>
        <w:rPr>
          <w:rStyle w:val="Emphasis"/>
          <w:highlight w:val="cyan"/>
        </w:rPr>
        <w:t>pollution</w:t>
      </w:r>
      <w:r>
        <w:rPr>
          <w:rStyle w:val="StyleUnderline"/>
          <w:highlight w:val="cyan"/>
        </w:rPr>
        <w:t xml:space="preserve"> and </w:t>
      </w:r>
      <w:r>
        <w:rPr>
          <w:rStyle w:val="Emphasis"/>
          <w:highlight w:val="cyan"/>
        </w:rPr>
        <w:t>engineering</w:t>
      </w:r>
      <w:r>
        <w:rPr>
          <w:sz w:val="16"/>
        </w:rPr>
        <w:t xml:space="preserve">, that </w:t>
      </w:r>
      <w:r>
        <w:rPr>
          <w:rStyle w:val="StyleUnderline"/>
          <w:highlight w:val="cyan"/>
        </w:rPr>
        <w:t>impact how water moves across earth</w:t>
      </w:r>
      <w:r>
        <w:rPr>
          <w:sz w:val="16"/>
        </w:rPr>
        <w:t xml:space="preserve"> and through the atmosphere. Linton gestures to </w:t>
      </w:r>
      <w:r>
        <w:rPr>
          <w:rStyle w:val="StyleUnderline"/>
        </w:rPr>
        <w:t>an image</w:t>
      </w:r>
      <w:r>
        <w:rPr>
          <w:sz w:val="16"/>
        </w:rPr>
        <w:t xml:space="preserve"> included in the report, which unlike Richard Horton’s original diagram </w:t>
      </w:r>
      <w:r>
        <w:rPr>
          <w:rStyle w:val="StyleUnderline"/>
        </w:rPr>
        <w:t>of the hydrologic cycle, slots “</w:t>
      </w:r>
      <w:r>
        <w:rPr>
          <w:rStyle w:val="Emphasis"/>
        </w:rPr>
        <w:t>Human Components</w:t>
      </w:r>
      <w:r>
        <w:rPr>
          <w:rStyle w:val="StyleUnderline"/>
        </w:rPr>
        <w:t>” into</w:t>
      </w:r>
      <w:r>
        <w:rPr>
          <w:sz w:val="16"/>
        </w:rPr>
        <w:t xml:space="preserve"> its circular representation of </w:t>
      </w:r>
      <w:r>
        <w:rPr>
          <w:rStyle w:val="StyleUnderline"/>
        </w:rPr>
        <w:t xml:space="preserve">the </w:t>
      </w:r>
      <w:r>
        <w:rPr>
          <w:sz w:val="16"/>
        </w:rPr>
        <w:t xml:space="preserve">water cycle (230). Consequently, Linton argues that </w:t>
      </w:r>
      <w:r>
        <w:rPr>
          <w:rStyle w:val="StyleUnderline"/>
        </w:rPr>
        <w:t>the authors “have themselves transformed the water cycle,”</w:t>
      </w:r>
      <w:r>
        <w:rPr>
          <w:sz w:val="16"/>
        </w:rPr>
        <w:t xml:space="preserve"> relocating human activity in water’s planetary circuits through their report and its associated visuals (230). Just as Horton’s diagram formalized water “in the anglophone hydrological tradition” in which the water cycle is “present in nature and requiring the application of correct scientific method in order to be revealed,” the image in the Global Water System Project report formalizes the role of human activity (126). Like the human behavior the authors cite, their report – in parts both discursive and visual – similarly shapes how we understand and imagine water. </w:t>
      </w:r>
    </w:p>
    <w:p w14:paraId="61CF803D" w14:textId="77777777" w:rsidR="005B059A" w:rsidRDefault="005B059A" w:rsidP="005B059A">
      <w:pPr>
        <w:rPr>
          <w:rStyle w:val="StyleUnderline"/>
        </w:rPr>
      </w:pPr>
      <w:r>
        <w:rPr>
          <w:sz w:val="16"/>
        </w:rPr>
        <w:t xml:space="preserve">If scientific research, discourse, and diagrams can revise Horton’s hydrologic cycle into a hydrosocial one, as Linton argues, the </w:t>
      </w:r>
      <w:r>
        <w:rPr>
          <w:rStyle w:val="StyleUnderline"/>
          <w:highlight w:val="cyan"/>
        </w:rPr>
        <w:t xml:space="preserve">literary arts have a </w:t>
      </w:r>
      <w:r>
        <w:rPr>
          <w:rStyle w:val="StyleUnderline"/>
        </w:rPr>
        <w:t xml:space="preserve">similarly </w:t>
      </w:r>
      <w:r>
        <w:rPr>
          <w:rStyle w:val="Emphasis"/>
          <w:highlight w:val="cyan"/>
        </w:rPr>
        <w:t>urgent</w:t>
      </w:r>
      <w:r>
        <w:rPr>
          <w:rStyle w:val="StyleUnderline"/>
          <w:highlight w:val="cyan"/>
        </w:rPr>
        <w:t xml:space="preserve"> role</w:t>
      </w:r>
      <w:r>
        <w:rPr>
          <w:rStyle w:val="StyleUnderline"/>
        </w:rPr>
        <w:t xml:space="preserve"> to play </w:t>
      </w:r>
      <w:r>
        <w:rPr>
          <w:rStyle w:val="StyleUnderline"/>
          <w:highlight w:val="cyan"/>
        </w:rPr>
        <w:t>in reconfiguring relationships to water</w:t>
      </w:r>
      <w:r>
        <w:rPr>
          <w:rStyle w:val="StyleUnderline"/>
        </w:rPr>
        <w:t>.</w:t>
      </w:r>
      <w:r>
        <w:rPr>
          <w:sz w:val="16"/>
        </w:rPr>
        <w:t xml:space="preserve"> Throughout this thesis, I’ve endeavored to illustrate how </w:t>
      </w:r>
      <w:r>
        <w:rPr>
          <w:rStyle w:val="StyleUnderline"/>
          <w:highlight w:val="cyan"/>
        </w:rPr>
        <w:t>poetry participates in</w:t>
      </w:r>
      <w:r>
        <w:rPr>
          <w:rStyle w:val="StyleUnderline"/>
        </w:rPr>
        <w:t xml:space="preserve"> this </w:t>
      </w:r>
      <w:r>
        <w:rPr>
          <w:rStyle w:val="Emphasis"/>
          <w:highlight w:val="cyan"/>
        </w:rPr>
        <w:t>critical and creative</w:t>
      </w:r>
      <w:r>
        <w:rPr>
          <w:rStyle w:val="StyleUnderline"/>
          <w:highlight w:val="cyan"/>
        </w:rPr>
        <w:t xml:space="preserve"> reimagining</w:t>
      </w:r>
      <w:r>
        <w:rPr>
          <w:sz w:val="16"/>
        </w:rPr>
        <w:t xml:space="preserve">. As Erin Robinsong, Claire Wahmanholm, and Natalie Diaz respond to the turbulent waters of climate change, </w:t>
      </w:r>
      <w:r>
        <w:rPr>
          <w:rStyle w:val="StyleUnderline"/>
          <w:highlight w:val="cyan"/>
        </w:rPr>
        <w:t>they</w:t>
      </w:r>
      <w:r>
        <w:rPr>
          <w:rStyle w:val="StyleUnderline"/>
        </w:rPr>
        <w:t xml:space="preserve"> participate in the urgent work of </w:t>
      </w:r>
      <w:r>
        <w:rPr>
          <w:rStyle w:val="Emphasis"/>
          <w:highlight w:val="cyan"/>
        </w:rPr>
        <w:t>transform</w:t>
      </w:r>
      <w:r>
        <w:rPr>
          <w:rStyle w:val="Emphasis"/>
        </w:rPr>
        <w:t>ing</w:t>
      </w:r>
      <w:r>
        <w:rPr>
          <w:rStyle w:val="StyleUnderline"/>
        </w:rPr>
        <w:t xml:space="preserve"> </w:t>
      </w:r>
      <w:r>
        <w:rPr>
          <w:rStyle w:val="StyleUnderline"/>
          <w:highlight w:val="cyan"/>
        </w:rPr>
        <w:t>our hydrosocial relations</w:t>
      </w:r>
      <w:r>
        <w:rPr>
          <w:rStyle w:val="StyleUnderline"/>
        </w:rPr>
        <w:t>.</w:t>
      </w:r>
      <w:r>
        <w:rPr>
          <w:sz w:val="16"/>
        </w:rPr>
        <w:t xml:space="preserve"> These poets invite readers </w:t>
      </w:r>
      <w:r>
        <w:rPr>
          <w:rStyle w:val="StyleUnderline"/>
          <w:highlight w:val="cyan"/>
        </w:rPr>
        <w:t>to reimagine</w:t>
      </w:r>
      <w:r>
        <w:rPr>
          <w:rStyle w:val="StyleUnderline"/>
        </w:rPr>
        <w:t xml:space="preserve"> the materiality of </w:t>
      </w:r>
      <w:r>
        <w:rPr>
          <w:rStyle w:val="StyleUnderline"/>
          <w:highlight w:val="cyan"/>
        </w:rPr>
        <w:t xml:space="preserve">our </w:t>
      </w:r>
      <w:r>
        <w:rPr>
          <w:rStyle w:val="Emphasis"/>
          <w:highlight w:val="cyan"/>
        </w:rPr>
        <w:t>embodied relationship</w:t>
      </w:r>
      <w:r>
        <w:rPr>
          <w:rStyle w:val="StyleUnderline"/>
          <w:highlight w:val="cyan"/>
        </w:rPr>
        <w:t xml:space="preserve"> to water, which flows through</w:t>
      </w:r>
      <w:r>
        <w:rPr>
          <w:rStyle w:val="StyleUnderline"/>
        </w:rPr>
        <w:t xml:space="preserve"> their </w:t>
      </w:r>
      <w:r>
        <w:rPr>
          <w:rStyle w:val="Emphasis"/>
        </w:rPr>
        <w:t xml:space="preserve">formally </w:t>
      </w:r>
      <w:r>
        <w:rPr>
          <w:rStyle w:val="Emphasis"/>
          <w:highlight w:val="cyan"/>
        </w:rPr>
        <w:t>diverse</w:t>
      </w:r>
      <w:r>
        <w:rPr>
          <w:rStyle w:val="StyleUnderline"/>
          <w:highlight w:val="cyan"/>
        </w:rPr>
        <w:t xml:space="preserve"> collections as drool, sweat, glacial ice, and river water</w:t>
      </w:r>
      <w:r>
        <w:rPr>
          <w:rStyle w:val="StyleUnderline"/>
        </w:rPr>
        <w:t>.</w:t>
      </w:r>
      <w:r>
        <w:rPr>
          <w:sz w:val="16"/>
        </w:rPr>
        <w:t xml:space="preserve"> In doing so, </w:t>
      </w:r>
      <w:r>
        <w:rPr>
          <w:rStyle w:val="StyleUnderline"/>
        </w:rPr>
        <w:t>they exhibit</w:t>
      </w:r>
      <w:r>
        <w:rPr>
          <w:sz w:val="16"/>
        </w:rPr>
        <w:t xml:space="preserve"> what Min Hyoung Song describes as </w:t>
      </w:r>
      <w:r>
        <w:rPr>
          <w:rStyle w:val="StyleUnderline"/>
        </w:rPr>
        <w:t>“</w:t>
      </w:r>
      <w:r>
        <w:rPr>
          <w:rStyle w:val="Emphasis"/>
          <w:highlight w:val="cyan"/>
        </w:rPr>
        <w:t>climate lyricism</w:t>
      </w:r>
      <w:r>
        <w:rPr>
          <w:rStyle w:val="StyleUnderline"/>
        </w:rPr>
        <w:t xml:space="preserve">,” or the “perpetual project of </w:t>
      </w:r>
      <w:r>
        <w:rPr>
          <w:rStyle w:val="StyleUnderline"/>
          <w:highlight w:val="cyan"/>
        </w:rPr>
        <w:t>making</w:t>
      </w:r>
      <w:r>
        <w:rPr>
          <w:rStyle w:val="StyleUnderline"/>
        </w:rPr>
        <w:t xml:space="preserve"> yourself and </w:t>
      </w:r>
      <w:r>
        <w:rPr>
          <w:rStyle w:val="StyleUnderline"/>
          <w:highlight w:val="cyan"/>
        </w:rPr>
        <w:t>others aware of</w:t>
      </w:r>
      <w:r>
        <w:rPr>
          <w:rStyle w:val="StyleUnderline"/>
        </w:rPr>
        <w:t xml:space="preserve"> the </w:t>
      </w:r>
      <w:r>
        <w:rPr>
          <w:rStyle w:val="StyleUnderline"/>
          <w:highlight w:val="cyan"/>
        </w:rPr>
        <w:t>changes</w:t>
      </w:r>
      <w:r>
        <w:rPr>
          <w:rStyle w:val="StyleUnderline"/>
        </w:rPr>
        <w:t xml:space="preserve"> occurring </w:t>
      </w:r>
      <w:r>
        <w:rPr>
          <w:rStyle w:val="StyleUnderline"/>
          <w:highlight w:val="cyan"/>
        </w:rPr>
        <w:t>in the physical world</w:t>
      </w:r>
      <w:r>
        <w:rPr>
          <w:rStyle w:val="StyleUnderline"/>
        </w:rPr>
        <w:t>”</w:t>
      </w:r>
      <w:r>
        <w:rPr>
          <w:sz w:val="16"/>
        </w:rPr>
        <w:t xml:space="preserve"> (2). Further, their </w:t>
      </w:r>
      <w:r>
        <w:rPr>
          <w:rStyle w:val="StyleUnderline"/>
          <w:highlight w:val="cyan"/>
        </w:rPr>
        <w:t>poetry imbues water with</w:t>
      </w:r>
      <w:r>
        <w:rPr>
          <w:rStyle w:val="StyleUnderline"/>
        </w:rPr>
        <w:t xml:space="preserve"> “the kinds of </w:t>
      </w:r>
      <w:r>
        <w:rPr>
          <w:rStyle w:val="StyleUnderline"/>
          <w:highlight w:val="cyan"/>
        </w:rPr>
        <w:t>powers that humans are traditionally thought to be the only ones</w:t>
      </w:r>
      <w:r>
        <w:rPr>
          <w:rStyle w:val="StyleUnderline"/>
        </w:rPr>
        <w:t xml:space="preserve"> capable of </w:t>
      </w:r>
      <w:r>
        <w:rPr>
          <w:rStyle w:val="StyleUnderline"/>
          <w:highlight w:val="cyan"/>
        </w:rPr>
        <w:t>possessing</w:t>
      </w:r>
      <w:r>
        <w:rPr>
          <w:rStyle w:val="StyleUnderline"/>
        </w:rPr>
        <w:t xml:space="preserve">,” </w:t>
      </w:r>
      <w:r>
        <w:rPr>
          <w:rStyle w:val="StyleUnderline"/>
          <w:highlight w:val="cyan"/>
        </w:rPr>
        <w:t>resisting</w:t>
      </w:r>
      <w:r>
        <w:rPr>
          <w:rStyle w:val="StyleUnderline"/>
        </w:rPr>
        <w:t xml:space="preserve"> a </w:t>
      </w:r>
      <w:r>
        <w:rPr>
          <w:rStyle w:val="StyleUnderline"/>
          <w:highlight w:val="cyan"/>
        </w:rPr>
        <w:t>discourse in which water is a</w:t>
      </w:r>
      <w:r>
        <w:rPr>
          <w:rStyle w:val="StyleUnderline"/>
        </w:rPr>
        <w:t xml:space="preserve">n </w:t>
      </w:r>
      <w:r>
        <w:rPr>
          <w:rStyle w:val="Emphasis"/>
        </w:rPr>
        <w:t xml:space="preserve">externalized </w:t>
      </w:r>
      <w:r>
        <w:rPr>
          <w:rStyle w:val="Emphasis"/>
          <w:highlight w:val="cyan"/>
        </w:rPr>
        <w:t>resource</w:t>
      </w:r>
      <w:r>
        <w:rPr>
          <w:rStyle w:val="StyleUnderline"/>
          <w:highlight w:val="cyan"/>
        </w:rPr>
        <w:t xml:space="preserve"> subject to </w:t>
      </w:r>
      <w:r>
        <w:rPr>
          <w:rStyle w:val="Emphasis"/>
          <w:highlight w:val="cyan"/>
        </w:rPr>
        <w:t>quantification and control</w:t>
      </w:r>
      <w:r>
        <w:rPr>
          <w:sz w:val="16"/>
        </w:rPr>
        <w:t xml:space="preserve"> (2). Instead, </w:t>
      </w:r>
      <w:r>
        <w:rPr>
          <w:rStyle w:val="StyleUnderline"/>
          <w:highlight w:val="cyan"/>
        </w:rPr>
        <w:t>water emerges</w:t>
      </w:r>
      <w:r>
        <w:rPr>
          <w:rStyle w:val="StyleUnderline"/>
        </w:rPr>
        <w:t xml:space="preserve"> from the pages of their collections </w:t>
      </w:r>
      <w:r>
        <w:rPr>
          <w:rStyle w:val="StyleUnderline"/>
          <w:highlight w:val="cyan"/>
        </w:rPr>
        <w:t xml:space="preserve">as an </w:t>
      </w:r>
      <w:r>
        <w:rPr>
          <w:rStyle w:val="Emphasis"/>
          <w:highlight w:val="cyan"/>
        </w:rPr>
        <w:t>animate</w:t>
      </w:r>
      <w:r>
        <w:rPr>
          <w:rStyle w:val="StyleUnderline"/>
          <w:highlight w:val="cyan"/>
        </w:rPr>
        <w:t xml:space="preserve"> being with which humans share an </w:t>
      </w:r>
      <w:r>
        <w:rPr>
          <w:rStyle w:val="Emphasis"/>
          <w:highlight w:val="cyan"/>
        </w:rPr>
        <w:t>embodied</w:t>
      </w:r>
      <w:r>
        <w:rPr>
          <w:rStyle w:val="StyleUnderline"/>
          <w:highlight w:val="cyan"/>
        </w:rPr>
        <w:t xml:space="preserve">, </w:t>
      </w:r>
      <w:r>
        <w:rPr>
          <w:rStyle w:val="Emphasis"/>
          <w:highlight w:val="cyan"/>
        </w:rPr>
        <w:t>ever-evolving</w:t>
      </w:r>
      <w:r>
        <w:rPr>
          <w:rStyle w:val="StyleUnderline"/>
          <w:highlight w:val="cyan"/>
        </w:rPr>
        <w:t xml:space="preserve"> relationship</w:t>
      </w:r>
      <w:r>
        <w:rPr>
          <w:rStyle w:val="StyleUnderline"/>
        </w:rPr>
        <w:t>.</w:t>
      </w:r>
      <w:r>
        <w:rPr>
          <w:sz w:val="16"/>
        </w:rPr>
        <w:t xml:space="preserve"> Attuning readers to our connection with the natural world and our complicity in climate crisis, </w:t>
      </w:r>
      <w:r>
        <w:rPr>
          <w:rStyle w:val="StyleUnderline"/>
          <w:highlight w:val="cyan"/>
        </w:rPr>
        <w:t xml:space="preserve">these poets labor towards an ecological ethics of </w:t>
      </w:r>
      <w:r>
        <w:rPr>
          <w:rStyle w:val="Emphasis"/>
          <w:highlight w:val="cyan"/>
        </w:rPr>
        <w:t>mutual care</w:t>
      </w:r>
      <w:r>
        <w:rPr>
          <w:rStyle w:val="StyleUnderline"/>
          <w:highlight w:val="cyan"/>
        </w:rPr>
        <w:t>.</w:t>
      </w:r>
      <w:r>
        <w:rPr>
          <w:rStyle w:val="StyleUnderline"/>
        </w:rPr>
        <w:t xml:space="preserve"> </w:t>
      </w:r>
    </w:p>
    <w:p w14:paraId="707798E5" w14:textId="77777777" w:rsidR="005B059A" w:rsidRDefault="005B059A" w:rsidP="005B059A">
      <w:pPr>
        <w:rPr>
          <w:sz w:val="16"/>
        </w:rPr>
      </w:pPr>
      <w:r>
        <w:rPr>
          <w:sz w:val="16"/>
        </w:rPr>
        <w:t>In Wet Dream, water and air become media for connection and communication, facilitating forms of intimacy that move across scales to locate the leaking, perspiring human body in the planetary rhythms of the water cycle. Through my close reading of “A Reply” and “Rain on the Inarticulate” in chapter one, I argued that Robinsong emphasizes the biological workings of the human body, remaining attuned to our ongoing fluid exchanges with the natural world. Further, Robinsong’s use of paronomasia, relatively little punctation, and repetition of specific words, sounds, and images establishes a sense of simultaneous continuity and difference that mirrors water’s different repetitions throughout the hydrologic cycle. The formal parallels suggest that language, and consequently poetry, materially shapes our world, like water. Drawing poetic attention to our entanglements with water, both embodied and linguistic, Wet Dream reminds us that poetry can powerful mediate our relationship with water in its many forms.</w:t>
      </w:r>
    </w:p>
    <w:p w14:paraId="3731893F" w14:textId="77777777" w:rsidR="005B059A" w:rsidRDefault="005B059A" w:rsidP="005B059A">
      <w:pPr>
        <w:rPr>
          <w:sz w:val="16"/>
        </w:rPr>
      </w:pPr>
      <w:r>
        <w:rPr>
          <w:sz w:val="16"/>
        </w:rPr>
        <w:t xml:space="preserve">Poetry’s mediating potential is similarly apparent in Claire Wahmanholm’s Meltwater. Placing Wahmanholm’s “Glacier” poems in conversation with James Balog’s time-lapse photography project, the Extreme Ice Survey, provides an apt demonstration of </w:t>
      </w:r>
      <w:r>
        <w:rPr>
          <w:rStyle w:val="StyleUnderline"/>
          <w:highlight w:val="cyan"/>
        </w:rPr>
        <w:t xml:space="preserve">poetry’s unique ability to help readers conceptualize climate change effects, particularly when they unfold over </w:t>
      </w:r>
      <w:r>
        <w:rPr>
          <w:rStyle w:val="Emphasis"/>
          <w:highlight w:val="cyan"/>
        </w:rPr>
        <w:t>long</w:t>
      </w:r>
      <w:r>
        <w:rPr>
          <w:rStyle w:val="StyleUnderline"/>
          <w:highlight w:val="cyan"/>
        </w:rPr>
        <w:t xml:space="preserve">, </w:t>
      </w:r>
      <w:r>
        <w:rPr>
          <w:rStyle w:val="Emphasis"/>
          <w:highlight w:val="cyan"/>
        </w:rPr>
        <w:t>slow</w:t>
      </w:r>
      <w:r>
        <w:rPr>
          <w:rStyle w:val="StyleUnderline"/>
          <w:highlight w:val="cyan"/>
        </w:rPr>
        <w:t xml:space="preserve"> temporalities or at distant geographic locations</w:t>
      </w:r>
      <w:r>
        <w:rPr>
          <w:rStyle w:val="StyleUnderline"/>
        </w:rPr>
        <w:t xml:space="preserve">, </w:t>
      </w:r>
      <w:r>
        <w:rPr>
          <w:sz w:val="16"/>
        </w:rPr>
        <w:t xml:space="preserve">and are thus challenging to perceive. In chapter two, I followed Rob Nixon’s argument that these “often imperceptible threats” become “apprehensible to the senses through the work of scientific and imaginative testimony,” proposing that </w:t>
      </w:r>
      <w:r>
        <w:rPr>
          <w:rStyle w:val="StyleUnderline"/>
          <w:highlight w:val="cyan"/>
        </w:rPr>
        <w:t>poetry affords apprehension in ways other media, including photography, do not</w:t>
      </w:r>
      <w:r>
        <w:rPr>
          <w:sz w:val="16"/>
        </w:rPr>
        <w:t xml:space="preserve"> (14). However, I argued that Wahmanholm’s poems, written over a decade after Nixon coined the term “slow violence,” trouble that temporality to reveal the newly accelerated pace of climate impacts, glacial recession included, in an affective and effective manner (3).</w:t>
      </w:r>
    </w:p>
    <w:p w14:paraId="026AF9B3" w14:textId="77777777" w:rsidR="005B059A" w:rsidRDefault="005B059A" w:rsidP="005B059A">
      <w:pPr>
        <w:rPr>
          <w:rStyle w:val="StyleUnderline"/>
        </w:rPr>
      </w:pPr>
      <w:r>
        <w:rPr>
          <w:sz w:val="16"/>
        </w:rPr>
        <w:t xml:space="preserve">In many ways, my third chapter is a different repetition of chapters one and two, further elaborating the embodied human-water relationship while illustrating poetry’s unique formal affordances. Building on my discussion of poetic form and language in chapters one and two, I propose </w:t>
      </w:r>
      <w:r>
        <w:rPr>
          <w:rStyle w:val="StyleUnderline"/>
          <w:highlight w:val="cyan"/>
        </w:rPr>
        <w:t xml:space="preserve">form and language become tools with which a poet might improvise or make do under lexical constraints, engaging in a form of bricolage I call </w:t>
      </w:r>
      <w:r>
        <w:rPr>
          <w:rStyle w:val="Emphasis"/>
          <w:highlight w:val="cyan"/>
        </w:rPr>
        <w:t>poetic improvisation</w:t>
      </w:r>
      <w:r>
        <w:rPr>
          <w:rStyle w:val="StyleUnderline"/>
        </w:rPr>
        <w:t>.</w:t>
      </w:r>
      <w:r>
        <w:rPr>
          <w:sz w:val="16"/>
        </w:rPr>
        <w:t xml:space="preserve"> I suggest that Natalie Diaz engages in poetic improvisation in “The First Water Is the Body” and “exhibits from The American Water Museum” to articulate the Mojaves’ embodied relationship to the Colorado River and the necessity of water to all human life. </w:t>
      </w:r>
      <w:r>
        <w:rPr>
          <w:rStyle w:val="StyleUnderline"/>
        </w:rPr>
        <w:t xml:space="preserve">These </w:t>
      </w:r>
      <w:r>
        <w:rPr>
          <w:rStyle w:val="StyleUnderline"/>
          <w:highlight w:val="cyan"/>
        </w:rPr>
        <w:t xml:space="preserve">poems navigate questions of </w:t>
      </w:r>
      <w:r>
        <w:rPr>
          <w:rStyle w:val="Emphasis"/>
          <w:highlight w:val="cyan"/>
        </w:rPr>
        <w:t>power and privilege</w:t>
      </w:r>
      <w:r>
        <w:rPr>
          <w:rStyle w:val="StyleUnderline"/>
          <w:highlight w:val="cyan"/>
        </w:rPr>
        <w:t xml:space="preserve">, </w:t>
      </w:r>
      <w:r>
        <w:rPr>
          <w:rStyle w:val="StyleUnderline"/>
        </w:rPr>
        <w:t xml:space="preserve">gesture to a settler-colonial legacy of </w:t>
      </w:r>
      <w:r>
        <w:rPr>
          <w:rStyle w:val="Emphasis"/>
          <w:highlight w:val="cyan"/>
        </w:rPr>
        <w:t>water diversion</w:t>
      </w:r>
      <w:r>
        <w:rPr>
          <w:rStyle w:val="StyleUnderline"/>
          <w:highlight w:val="cyan"/>
        </w:rPr>
        <w:t xml:space="preserve">, </w:t>
      </w:r>
      <w:r>
        <w:rPr>
          <w:rStyle w:val="Emphasis"/>
          <w:highlight w:val="cyan"/>
        </w:rPr>
        <w:t>language erasure</w:t>
      </w:r>
      <w:r>
        <w:rPr>
          <w:rStyle w:val="StyleUnderline"/>
          <w:highlight w:val="cyan"/>
        </w:rPr>
        <w:t xml:space="preserve">, </w:t>
      </w:r>
      <w:r>
        <w:rPr>
          <w:rStyle w:val="Emphasis"/>
          <w:highlight w:val="cyan"/>
        </w:rPr>
        <w:t>racism</w:t>
      </w:r>
      <w:r>
        <w:rPr>
          <w:rStyle w:val="StyleUnderline"/>
          <w:highlight w:val="cyan"/>
        </w:rPr>
        <w:t xml:space="preserve">, and </w:t>
      </w:r>
      <w:r>
        <w:rPr>
          <w:rStyle w:val="Emphasis"/>
          <w:highlight w:val="cyan"/>
        </w:rPr>
        <w:t>physical harms</w:t>
      </w:r>
      <w:r>
        <w:rPr>
          <w:rStyle w:val="StyleUnderline"/>
          <w:highlight w:val="cyan"/>
        </w:rPr>
        <w:t>.</w:t>
      </w:r>
      <w:r>
        <w:rPr>
          <w:rStyle w:val="StyleUnderline"/>
        </w:rPr>
        <w:t xml:space="preserve"> </w:t>
      </w:r>
      <w:r>
        <w:rPr>
          <w:sz w:val="16"/>
        </w:rPr>
        <w:t xml:space="preserve">However, Diaz navigates these constraints through poetic improvisation, </w:t>
      </w:r>
      <w:r>
        <w:rPr>
          <w:rStyle w:val="Emphasis"/>
          <w:highlight w:val="cyan"/>
        </w:rPr>
        <w:t>reconfiguring</w:t>
      </w:r>
      <w:r>
        <w:rPr>
          <w:rStyle w:val="StyleUnderline"/>
          <w:highlight w:val="cyan"/>
        </w:rPr>
        <w:t xml:space="preserve"> the English language </w:t>
      </w:r>
      <w:r>
        <w:rPr>
          <w:rStyle w:val="StyleUnderline"/>
        </w:rPr>
        <w:t xml:space="preserve">and the space of the museum, an institution closely linked to the settler state, </w:t>
      </w:r>
      <w:r>
        <w:rPr>
          <w:rStyle w:val="StyleUnderline"/>
          <w:highlight w:val="cyan"/>
        </w:rPr>
        <w:t xml:space="preserve">to produce </w:t>
      </w:r>
      <w:r>
        <w:rPr>
          <w:rStyle w:val="Emphasis"/>
          <w:highlight w:val="cyan"/>
        </w:rPr>
        <w:t>new forms of understanding</w:t>
      </w:r>
      <w:r>
        <w:rPr>
          <w:rStyle w:val="StyleUnderline"/>
          <w:highlight w:val="cyan"/>
        </w:rPr>
        <w:t xml:space="preserve"> and relating to water.</w:t>
      </w:r>
    </w:p>
    <w:p w14:paraId="5CFA0A43" w14:textId="77777777" w:rsidR="005B059A" w:rsidRDefault="005B059A" w:rsidP="005B059A">
      <w:pPr>
        <w:rPr>
          <w:rStyle w:val="StyleUnderline"/>
        </w:rPr>
      </w:pPr>
      <w:r>
        <w:rPr>
          <w:sz w:val="16"/>
        </w:rPr>
        <w:t xml:space="preserve">Wet Dream, Meltwater, and Postcolonial Love Poem illustrate critical, yet different ways in which </w:t>
      </w:r>
      <w:r>
        <w:rPr>
          <w:rStyle w:val="StyleUnderline"/>
          <w:highlight w:val="cyan"/>
        </w:rPr>
        <w:t xml:space="preserve">water amplifies </w:t>
      </w:r>
      <w:r>
        <w:rPr>
          <w:rStyle w:val="Emphasis"/>
          <w:highlight w:val="cyan"/>
        </w:rPr>
        <w:t>embodied experiences</w:t>
      </w:r>
      <w:r>
        <w:rPr>
          <w:rStyle w:val="StyleUnderline"/>
          <w:highlight w:val="cyan"/>
        </w:rPr>
        <w:t xml:space="preserve"> of climate change.</w:t>
      </w:r>
      <w:r>
        <w:rPr>
          <w:sz w:val="16"/>
        </w:rPr>
        <w:t xml:space="preserve"> However, as the UNESCO World Water Assessment Programme reminds us, </w:t>
      </w:r>
      <w:r>
        <w:rPr>
          <w:rStyle w:val="StyleUnderline"/>
        </w:rPr>
        <w:t>water is inseparable from climate change, and consequently, these poets attend to wider environmental crisis.</w:t>
      </w:r>
      <w:r>
        <w:rPr>
          <w:sz w:val="16"/>
        </w:rPr>
        <w:t xml:space="preserve"> Robinsong’s work establishes </w:t>
      </w:r>
      <w:r>
        <w:rPr>
          <w:rStyle w:val="StyleUnderline"/>
          <w:highlight w:val="cyan"/>
        </w:rPr>
        <w:t xml:space="preserve">a shared </w:t>
      </w:r>
      <w:r>
        <w:rPr>
          <w:rStyle w:val="Emphasis"/>
          <w:highlight w:val="cyan"/>
        </w:rPr>
        <w:t>watery intimacy</w:t>
      </w:r>
      <w:r>
        <w:rPr>
          <w:rStyle w:val="StyleUnderline"/>
          <w:highlight w:val="cyan"/>
        </w:rPr>
        <w:t xml:space="preserve"> between the human body and the hydrologic cycle – as we sweat, imbibe, listen, and cry, we implicate ourselves in the watery planet</w:t>
      </w:r>
      <w:r>
        <w:rPr>
          <w:rStyle w:val="StyleUnderline"/>
        </w:rPr>
        <w:t>.</w:t>
      </w:r>
      <w:r>
        <w:rPr>
          <w:sz w:val="16"/>
        </w:rPr>
        <w:t xml:space="preserve"> Attuning her readers to these liquid intimacies through erotic, playful </w:t>
      </w:r>
      <w:r>
        <w:rPr>
          <w:rStyle w:val="StyleUnderline"/>
          <w:highlight w:val="cyan"/>
        </w:rPr>
        <w:t>verse</w:t>
      </w:r>
      <w:r>
        <w:rPr>
          <w:sz w:val="16"/>
        </w:rPr>
        <w:t xml:space="preserve">, Robinsong </w:t>
      </w:r>
      <w:r>
        <w:rPr>
          <w:rStyle w:val="StyleUnderline"/>
          <w:highlight w:val="cyan"/>
        </w:rPr>
        <w:t xml:space="preserve">invites an </w:t>
      </w:r>
      <w:r>
        <w:rPr>
          <w:rStyle w:val="Emphasis"/>
          <w:highlight w:val="cyan"/>
        </w:rPr>
        <w:t>ethics of care</w:t>
      </w:r>
      <w:r>
        <w:rPr>
          <w:rStyle w:val="StyleUnderline"/>
          <w:highlight w:val="cyan"/>
        </w:rPr>
        <w:t xml:space="preserve"> towards an ailing planet we are materially connected to.</w:t>
      </w:r>
      <w:r>
        <w:rPr>
          <w:rStyle w:val="StyleUnderline"/>
        </w:rPr>
        <w:t xml:space="preserve"> </w:t>
      </w:r>
      <w:r>
        <w:rPr>
          <w:sz w:val="16"/>
        </w:rPr>
        <w:t xml:space="preserve">Wahmanholm’s </w:t>
      </w:r>
      <w:r>
        <w:rPr>
          <w:rStyle w:val="StyleUnderline"/>
        </w:rPr>
        <w:t xml:space="preserve">“Glacier” poems use a melting glacier to engage questions of time and complicity, grappling with the </w:t>
      </w:r>
      <w:r>
        <w:rPr>
          <w:rStyle w:val="Emphasis"/>
        </w:rPr>
        <w:t>long timescales</w:t>
      </w:r>
      <w:r>
        <w:rPr>
          <w:rStyle w:val="StyleUnderline"/>
        </w:rPr>
        <w:t xml:space="preserve"> of ice accretion while attending to human actions and emotions coinciding with today’s </w:t>
      </w:r>
      <w:r>
        <w:rPr>
          <w:rStyle w:val="Emphasis"/>
        </w:rPr>
        <w:t>accelerated</w:t>
      </w:r>
      <w:r>
        <w:rPr>
          <w:rStyle w:val="StyleUnderline"/>
        </w:rPr>
        <w:t xml:space="preserve"> glacial recession</w:t>
      </w:r>
      <w:r>
        <w:rPr>
          <w:sz w:val="16"/>
        </w:rPr>
        <w:t xml:space="preserve">, only one symptom of human actions over timescales both long and short. Finally, Diaz attunes her readers to the political aspect of climate change, reminding us that </w:t>
      </w:r>
      <w:r>
        <w:rPr>
          <w:rStyle w:val="StyleUnderline"/>
          <w:highlight w:val="cyan"/>
        </w:rPr>
        <w:t xml:space="preserve">controlling and regulating water often comes </w:t>
      </w:r>
      <w:r>
        <w:rPr>
          <w:rStyle w:val="Emphasis"/>
          <w:highlight w:val="cyan"/>
        </w:rPr>
        <w:t>at the expense</w:t>
      </w:r>
      <w:r>
        <w:rPr>
          <w:rStyle w:val="StyleUnderline"/>
          <w:highlight w:val="cyan"/>
        </w:rPr>
        <w:t xml:space="preserve"> of those who live in closest relationship with it.</w:t>
      </w:r>
      <w:r>
        <w:rPr>
          <w:sz w:val="16"/>
        </w:rPr>
        <w:t xml:space="preserve"> By reconfiguring relationships to water through poetic improvisation, Diaz illustrates how </w:t>
      </w:r>
      <w:r>
        <w:rPr>
          <w:rStyle w:val="StyleUnderline"/>
          <w:highlight w:val="cyan"/>
        </w:rPr>
        <w:t xml:space="preserve">aesthetic production can </w:t>
      </w:r>
      <w:r>
        <w:rPr>
          <w:rStyle w:val="Emphasis"/>
          <w:highlight w:val="cyan"/>
        </w:rPr>
        <w:t>resist and revise</w:t>
      </w:r>
      <w:r>
        <w:rPr>
          <w:rStyle w:val="StyleUnderline"/>
          <w:highlight w:val="cyan"/>
        </w:rPr>
        <w:t xml:space="preserve"> dominant narratives.</w:t>
      </w:r>
    </w:p>
    <w:p w14:paraId="7F689C0F" w14:textId="77777777" w:rsidR="005B059A" w:rsidRDefault="005B059A" w:rsidP="005B059A">
      <w:pPr>
        <w:rPr>
          <w:rStyle w:val="Emphasis"/>
        </w:rPr>
      </w:pPr>
      <w:r>
        <w:rPr>
          <w:sz w:val="16"/>
        </w:rPr>
        <w:t xml:space="preserve">Collectively, these poets show us that </w:t>
      </w:r>
      <w:r>
        <w:rPr>
          <w:rStyle w:val="StyleUnderline"/>
        </w:rPr>
        <w:t xml:space="preserve">amidst a </w:t>
      </w:r>
      <w:r>
        <w:rPr>
          <w:rStyle w:val="Emphasis"/>
        </w:rPr>
        <w:t>dire environmental crisis</w:t>
      </w:r>
      <w:r>
        <w:rPr>
          <w:rStyle w:val="StyleUnderline"/>
        </w:rPr>
        <w:t xml:space="preserve">, poetry matters. </w:t>
      </w:r>
      <w:r>
        <w:rPr>
          <w:rStyle w:val="StyleUnderline"/>
          <w:highlight w:val="cyan"/>
        </w:rPr>
        <w:t xml:space="preserve">Discourse </w:t>
      </w:r>
      <w:r>
        <w:rPr>
          <w:rStyle w:val="StyleUnderline"/>
        </w:rPr>
        <w:t xml:space="preserve">– whether popular, political, scientific, or poetic – </w:t>
      </w:r>
      <w:r>
        <w:rPr>
          <w:rStyle w:val="StyleUnderline"/>
          <w:highlight w:val="cyan"/>
        </w:rPr>
        <w:t xml:space="preserve">can </w:t>
      </w:r>
      <w:r>
        <w:rPr>
          <w:rStyle w:val="Emphasis"/>
          <w:highlight w:val="cyan"/>
        </w:rPr>
        <w:t>transform</w:t>
      </w:r>
      <w:r>
        <w:rPr>
          <w:rStyle w:val="StyleUnderline"/>
          <w:highlight w:val="cyan"/>
        </w:rPr>
        <w:t xml:space="preserve"> the way we perceive water</w:t>
      </w:r>
      <w:r>
        <w:rPr>
          <w:rStyle w:val="StyleUnderline"/>
        </w:rPr>
        <w:t xml:space="preserve">, our bodies, and our environment, </w:t>
      </w:r>
      <w:r>
        <w:rPr>
          <w:rStyle w:val="StyleUnderline"/>
          <w:highlight w:val="cyan"/>
        </w:rPr>
        <w:t xml:space="preserve">and </w:t>
      </w:r>
      <w:r>
        <w:rPr>
          <w:rStyle w:val="StyleUnderline"/>
        </w:rPr>
        <w:t xml:space="preserve">can consequently </w:t>
      </w:r>
      <w:r>
        <w:rPr>
          <w:rStyle w:val="StyleUnderline"/>
          <w:highlight w:val="cyan"/>
        </w:rPr>
        <w:t xml:space="preserve">contribute to </w:t>
      </w:r>
      <w:r>
        <w:rPr>
          <w:rStyle w:val="Emphasis"/>
          <w:highlight w:val="cyan"/>
        </w:rPr>
        <w:t>material change</w:t>
      </w:r>
      <w:r>
        <w:rPr>
          <w:rStyle w:val="StyleUnderline"/>
          <w:highlight w:val="cyan"/>
        </w:rPr>
        <w:t xml:space="preserve"> in the face of climate catastrophe. </w:t>
      </w:r>
      <w:r>
        <w:rPr>
          <w:rStyle w:val="StyleUnderline"/>
        </w:rPr>
        <w:t xml:space="preserve">While </w:t>
      </w:r>
      <w:r>
        <w:rPr>
          <w:rStyle w:val="StyleUnderline"/>
          <w:highlight w:val="cyan"/>
        </w:rPr>
        <w:t xml:space="preserve">some may argue that we should focus </w:t>
      </w:r>
      <w:r>
        <w:rPr>
          <w:rStyle w:val="StyleUnderline"/>
        </w:rPr>
        <w:t xml:space="preserve">our energies </w:t>
      </w:r>
      <w:r>
        <w:rPr>
          <w:rStyle w:val="StyleUnderline"/>
          <w:highlight w:val="cyan"/>
        </w:rPr>
        <w:t xml:space="preserve">on large scale </w:t>
      </w:r>
      <w:r>
        <w:rPr>
          <w:rStyle w:val="StyleUnderline"/>
        </w:rPr>
        <w:t xml:space="preserve">technological and scientific </w:t>
      </w:r>
      <w:r>
        <w:rPr>
          <w:rStyle w:val="StyleUnderline"/>
          <w:highlight w:val="cyan"/>
        </w:rPr>
        <w:t>solutions to our environmental problems</w:t>
      </w:r>
      <w:r>
        <w:rPr>
          <w:rStyle w:val="StyleUnderline"/>
        </w:rPr>
        <w:t xml:space="preserve">, reimagining </w:t>
      </w:r>
      <w:r>
        <w:rPr>
          <w:rStyle w:val="StyleUnderline"/>
          <w:highlight w:val="cyan"/>
        </w:rPr>
        <w:t xml:space="preserve">our relationship to land and water is </w:t>
      </w:r>
      <w:r>
        <w:rPr>
          <w:rStyle w:val="Emphasis"/>
          <w:highlight w:val="cyan"/>
        </w:rPr>
        <w:t>equally essential.</w:t>
      </w:r>
      <w:r>
        <w:rPr>
          <w:rStyle w:val="Emphasis"/>
        </w:rPr>
        <w:t xml:space="preserve"> </w:t>
      </w:r>
      <w:r>
        <w:rPr>
          <w:sz w:val="16"/>
        </w:rPr>
        <w:t xml:space="preserve">Erin Robinsong’s, Claire Wahmanholm’s, and Natalie Diaz’s </w:t>
      </w:r>
      <w:r>
        <w:rPr>
          <w:rStyle w:val="StyleUnderline"/>
          <w:highlight w:val="cyan"/>
        </w:rPr>
        <w:t xml:space="preserve">poetry contributes to </w:t>
      </w:r>
      <w:r>
        <w:rPr>
          <w:rStyle w:val="Emphasis"/>
          <w:highlight w:val="cyan"/>
        </w:rPr>
        <w:t>powerful shifts</w:t>
      </w:r>
      <w:r>
        <w:rPr>
          <w:rStyle w:val="StyleUnderline"/>
          <w:highlight w:val="cyan"/>
        </w:rPr>
        <w:t xml:space="preserve"> in </w:t>
      </w:r>
      <w:r>
        <w:rPr>
          <w:rStyle w:val="StyleUnderline"/>
        </w:rPr>
        <w:t xml:space="preserve">our </w:t>
      </w:r>
      <w:r>
        <w:rPr>
          <w:rStyle w:val="StyleUnderline"/>
          <w:highlight w:val="cyan"/>
        </w:rPr>
        <w:t xml:space="preserve">hydrosocial relations, attuning us to our </w:t>
      </w:r>
      <w:r>
        <w:rPr>
          <w:rStyle w:val="Emphasis"/>
          <w:highlight w:val="cyan"/>
        </w:rPr>
        <w:t>liquid relations</w:t>
      </w:r>
      <w:r>
        <w:rPr>
          <w:rStyle w:val="StyleUnderline"/>
          <w:highlight w:val="cyan"/>
        </w:rPr>
        <w:t>,</w:t>
      </w:r>
      <w:r>
        <w:rPr>
          <w:rStyle w:val="StyleUnderline"/>
        </w:rPr>
        <w:t xml:space="preserve"> </w:t>
      </w:r>
      <w:r>
        <w:rPr>
          <w:rStyle w:val="StyleUnderline"/>
          <w:highlight w:val="cyan"/>
        </w:rPr>
        <w:t>aiding</w:t>
      </w:r>
      <w:r>
        <w:rPr>
          <w:rStyle w:val="StyleUnderline"/>
        </w:rPr>
        <w:t xml:space="preserve"> our </w:t>
      </w:r>
      <w:r>
        <w:rPr>
          <w:rStyle w:val="StyleUnderline"/>
          <w:highlight w:val="cyan"/>
        </w:rPr>
        <w:t>apprehension of</w:t>
      </w:r>
      <w:r>
        <w:rPr>
          <w:rStyle w:val="StyleUnderline"/>
        </w:rPr>
        <w:t xml:space="preserve"> distant or </w:t>
      </w:r>
      <w:r>
        <w:rPr>
          <w:rStyle w:val="Emphasis"/>
          <w:highlight w:val="cyan"/>
        </w:rPr>
        <w:t>slow-moving climate impacts</w:t>
      </w:r>
      <w:r>
        <w:rPr>
          <w:rStyle w:val="StyleUnderline"/>
        </w:rPr>
        <w:t xml:space="preserve">, and improvising to </w:t>
      </w:r>
      <w:r>
        <w:rPr>
          <w:rStyle w:val="Emphasis"/>
        </w:rPr>
        <w:t>convey meaning</w:t>
      </w:r>
      <w:r>
        <w:rPr>
          <w:rStyle w:val="StyleUnderline"/>
        </w:rPr>
        <w:t xml:space="preserve"> despite legacies of political and lexical constraint.</w:t>
      </w:r>
      <w:r>
        <w:rPr>
          <w:sz w:val="16"/>
        </w:rPr>
        <w:t xml:space="preserve"> Through these mediations, </w:t>
      </w:r>
      <w:r>
        <w:rPr>
          <w:rStyle w:val="StyleUnderline"/>
        </w:rPr>
        <w:t xml:space="preserve">their poetry affords an opportunity </w:t>
      </w:r>
      <w:r>
        <w:rPr>
          <w:rStyle w:val="StyleUnderline"/>
          <w:highlight w:val="cyan"/>
        </w:rPr>
        <w:t xml:space="preserve">to begin a </w:t>
      </w:r>
      <w:r>
        <w:rPr>
          <w:rStyle w:val="Emphasis"/>
          <w:highlight w:val="cyan"/>
        </w:rPr>
        <w:t>radical revision</w:t>
      </w:r>
      <w:r>
        <w:rPr>
          <w:rStyle w:val="StyleUnderline"/>
          <w:highlight w:val="cyan"/>
        </w:rPr>
        <w:t xml:space="preserve"> of our relationship to water, and</w:t>
      </w:r>
      <w:r>
        <w:rPr>
          <w:rStyle w:val="StyleUnderline"/>
        </w:rPr>
        <w:t xml:space="preserve"> consequently, to </w:t>
      </w:r>
      <w:r>
        <w:rPr>
          <w:rStyle w:val="Emphasis"/>
          <w:highlight w:val="cyan"/>
        </w:rPr>
        <w:t>the planet at large.</w:t>
      </w:r>
    </w:p>
    <w:p w14:paraId="6B37D59F" w14:textId="77777777" w:rsidR="005B059A" w:rsidRDefault="005B059A" w:rsidP="005B059A">
      <w:pPr>
        <w:rPr>
          <w:sz w:val="16"/>
        </w:rPr>
      </w:pPr>
      <w:r>
        <w:br w:type="page"/>
      </w:r>
    </w:p>
    <w:p w14:paraId="580B1D6F" w14:textId="77777777" w:rsidR="005B059A" w:rsidRDefault="005B059A" w:rsidP="005B059A">
      <w:pPr>
        <w:pStyle w:val="Heading4"/>
        <w:jc w:val="both"/>
        <w:rPr>
          <w:sz w:val="26"/>
        </w:rPr>
      </w:pPr>
      <w:r>
        <w:rPr>
          <w:b w:val="0"/>
        </w:rPr>
        <w:t>Thinking about water not only addresses the ways in which humans have created ecological catastrophe, it also begins to unpack how humans that are coded differently along race, class, and gender lines are violently excluded in society.</w:t>
      </w:r>
    </w:p>
    <w:p w14:paraId="3D752216" w14:textId="77777777" w:rsidR="005B059A" w:rsidRDefault="005B059A" w:rsidP="005B059A">
      <w:r>
        <w:rPr>
          <w:rStyle w:val="Style13ptBold"/>
        </w:rPr>
        <w:t>Neimanis ‘12</w:t>
      </w:r>
      <w:r>
        <w:t xml:space="preserve"> [Astrida Neimanis, Degree Convenor, Gender Institute, London School of Economics; “THINKING WITH WATER: AN AQUEOUS IMAGINARY AND AN EPISTEMOLOGY OF UNKNOWABILITY”; Talk given at “Entanglements of New Materialisms”; Linkoping, Sweden 5/25/2012]</w:t>
      </w:r>
    </w:p>
    <w:p w14:paraId="51A97C02" w14:textId="77777777" w:rsidR="005B059A" w:rsidRDefault="005B059A" w:rsidP="005B059A">
      <w:pPr>
        <w:rPr>
          <w:sz w:val="16"/>
          <w:szCs w:val="20"/>
        </w:rPr>
      </w:pPr>
      <w:r>
        <w:rPr>
          <w:sz w:val="16"/>
          <w:szCs w:val="20"/>
        </w:rPr>
        <w:t>I would like to begin by laying out a simple proposition: “</w:t>
      </w:r>
      <w:r>
        <w:rPr>
          <w:rStyle w:val="StyleUnderline"/>
          <w:szCs w:val="20"/>
          <w:highlight w:val="cyan"/>
        </w:rPr>
        <w:t xml:space="preserve">The way we live in the world is </w:t>
      </w:r>
      <w:r>
        <w:rPr>
          <w:rStyle w:val="StyleUnderline"/>
          <w:szCs w:val="20"/>
        </w:rPr>
        <w:t>bound to</w:t>
      </w:r>
      <w:r>
        <w:rPr>
          <w:rStyle w:val="StyleUnderline"/>
          <w:szCs w:val="20"/>
          <w:highlight w:val="cyan"/>
        </w:rPr>
        <w:t xml:space="preserve"> what we imagine the world to be</w:t>
      </w:r>
      <w:r>
        <w:rPr>
          <w:sz w:val="16"/>
          <w:szCs w:val="20"/>
        </w:rPr>
        <w:t xml:space="preserve">” (Tiitsman, 150). </w:t>
      </w:r>
      <w:r>
        <w:rPr>
          <w:rStyle w:val="StyleUnderline"/>
          <w:szCs w:val="20"/>
          <w:highlight w:val="cyan"/>
        </w:rPr>
        <w:t>How we treat the world is bound to how we think the world</w:t>
      </w:r>
      <w:r>
        <w:rPr>
          <w:sz w:val="16"/>
          <w:szCs w:val="20"/>
        </w:rPr>
        <w:t xml:space="preserve">. And theory—ways, patterns and frameworks of and for thinking—is a kind of imagination. Through its imaginative choreography of ideas, theory organizes the world, bringing some parts of that world into focus, leaving other parts of it in relief. Theory involves the creative audacity to see connections and contradictions where others might see none. </w:t>
      </w:r>
      <w:r>
        <w:rPr>
          <w:rStyle w:val="StyleUnderline"/>
          <w:szCs w:val="20"/>
          <w:highlight w:val="cyan"/>
        </w:rPr>
        <w:t xml:space="preserve">Theory, </w:t>
      </w:r>
      <w:r>
        <w:rPr>
          <w:rStyle w:val="StyleUnderline"/>
          <w:szCs w:val="20"/>
        </w:rPr>
        <w:t>then</w:t>
      </w:r>
      <w:r>
        <w:rPr>
          <w:rStyle w:val="StyleUnderline"/>
          <w:szCs w:val="20"/>
          <w:highlight w:val="cyan"/>
        </w:rPr>
        <w:t xml:space="preserve">, isn’t just a way of seeing the world; </w:t>
      </w:r>
      <w:r>
        <w:rPr>
          <w:rStyle w:val="Emphasis"/>
          <w:highlight w:val="cyan"/>
        </w:rPr>
        <w:t xml:space="preserve">it tells us what’s important, </w:t>
      </w:r>
      <w:r>
        <w:rPr>
          <w:rStyle w:val="Emphasis"/>
        </w:rPr>
        <w:t xml:space="preserve">what to value, what’s disposable, or insignificant. </w:t>
      </w:r>
      <w:r>
        <w:rPr>
          <w:rStyle w:val="Emphasis"/>
          <w:highlight w:val="cyan"/>
        </w:rPr>
        <w:t>Without</w:t>
      </w:r>
      <w:r>
        <w:rPr>
          <w:sz w:val="16"/>
          <w:szCs w:val="20"/>
        </w:rPr>
        <w:t xml:space="preserve"> a </w:t>
      </w:r>
      <w:r>
        <w:rPr>
          <w:rStyle w:val="Emphasis"/>
          <w:highlight w:val="cyan"/>
        </w:rPr>
        <w:t>theory</w:t>
      </w:r>
      <w:r>
        <w:rPr>
          <w:sz w:val="16"/>
          <w:szCs w:val="20"/>
        </w:rPr>
        <w:t xml:space="preserve"> of sorts, neither</w:t>
      </w:r>
      <w:r>
        <w:rPr>
          <w:rStyle w:val="Emphasis"/>
        </w:rPr>
        <w:t xml:space="preserve"> </w:t>
      </w:r>
      <w:r>
        <w:rPr>
          <w:rStyle w:val="Emphasis"/>
          <w:highlight w:val="cyan"/>
        </w:rPr>
        <w:t>ethics nor politics would be possible</w:t>
      </w:r>
      <w:r>
        <w:rPr>
          <w:sz w:val="16"/>
          <w:szCs w:val="20"/>
        </w:rPr>
        <w:t xml:space="preserve">. The way we live in the world is bound to what we imagine the world to be. My work as a writer and researcher in the past six years has been largely focused on one question: how might paying attention to water – really paying attention to it; how it moves, what it does, what it is threatened by, how it organizes itself and other bodies—how might </w:t>
      </w:r>
      <w:r>
        <w:rPr>
          <w:rStyle w:val="StyleUnderline"/>
          <w:szCs w:val="20"/>
        </w:rPr>
        <w:t xml:space="preserve">this kind of </w:t>
      </w:r>
      <w:r>
        <w:rPr>
          <w:rStyle w:val="StyleUnderline"/>
          <w:szCs w:val="20"/>
          <w:highlight w:val="cyan"/>
        </w:rPr>
        <w:t xml:space="preserve">‘thinking with water’ </w:t>
      </w:r>
      <w:r>
        <w:rPr>
          <w:rStyle w:val="Emphasis"/>
          <w:highlight w:val="cyan"/>
        </w:rPr>
        <w:t>open up a different sort of imaginative space</w:t>
      </w:r>
      <w:r>
        <w:rPr>
          <w:sz w:val="16"/>
          <w:szCs w:val="20"/>
        </w:rPr>
        <w:t>, perhaps</w:t>
      </w:r>
      <w:r>
        <w:rPr>
          <w:rStyle w:val="StyleUnderline"/>
          <w:szCs w:val="20"/>
        </w:rPr>
        <w:t xml:space="preserve"> </w:t>
      </w:r>
      <w:r>
        <w:rPr>
          <w:rStyle w:val="Emphasis"/>
          <w:highlight w:val="cyan"/>
        </w:rPr>
        <w:t>interrupting</w:t>
      </w:r>
      <w:r>
        <w:rPr>
          <w:sz w:val="16"/>
          <w:szCs w:val="20"/>
        </w:rPr>
        <w:t xml:space="preserve"> some of the </w:t>
      </w:r>
      <w:r>
        <w:rPr>
          <w:rStyle w:val="Emphasis"/>
          <w:highlight w:val="cyan"/>
        </w:rPr>
        <w:t>foundational concepts and beliefs in dominant Western systems of thought</w:t>
      </w:r>
      <w:r>
        <w:rPr>
          <w:sz w:val="16"/>
          <w:szCs w:val="20"/>
        </w:rPr>
        <w:t xml:space="preserve"> that I have inherited? </w:t>
      </w:r>
      <w:r>
        <w:rPr>
          <w:rStyle w:val="StyleUnderline"/>
          <w:szCs w:val="20"/>
          <w:highlight w:val="cyan"/>
        </w:rPr>
        <w:t>In other words</w:t>
      </w:r>
      <w:r>
        <w:rPr>
          <w:sz w:val="16"/>
          <w:szCs w:val="20"/>
        </w:rPr>
        <w:t>, I have been wondering: if I “water” my concepts—</w:t>
      </w:r>
      <w:r>
        <w:rPr>
          <w:rStyle w:val="StyleUnderline"/>
          <w:szCs w:val="20"/>
          <w:highlight w:val="cyan"/>
        </w:rPr>
        <w:t>if I invite water to be a collaborator</w:t>
      </w:r>
      <w:r>
        <w:rPr>
          <w:sz w:val="16"/>
          <w:szCs w:val="20"/>
        </w:rPr>
        <w:t xml:space="preserve"> or an interlocutor </w:t>
      </w:r>
      <w:r>
        <w:rPr>
          <w:rStyle w:val="StyleUnderline"/>
          <w:szCs w:val="20"/>
          <w:highlight w:val="cyan"/>
        </w:rPr>
        <w:t>in how I imagine, or theorize, the world</w:t>
      </w:r>
      <w:r>
        <w:rPr>
          <w:sz w:val="16"/>
          <w:szCs w:val="20"/>
          <w:highlight w:val="cyan"/>
        </w:rPr>
        <w:t>—</w:t>
      </w:r>
      <w:r>
        <w:rPr>
          <w:rStyle w:val="StyleUnderline"/>
          <w:szCs w:val="20"/>
          <w:highlight w:val="cyan"/>
        </w:rPr>
        <w:t>might I also treat water better</w:t>
      </w:r>
      <w:r>
        <w:rPr>
          <w:sz w:val="16"/>
          <w:szCs w:val="20"/>
        </w:rPr>
        <w:t xml:space="preserve">? Might the concepts and theories I develop also help bring water out of the mute, passive, background to which it is too often relegated? For it is no secret that we haven’t been paying the right kind of attention to water lately. Water issues have become the most ecologically fraught question of the twentieth first century. It serves as the seemingly silent receptacle of the toxins we pass into the sewage system, the plastics we throw into our oceans. And just as we imagine that it will clean up all of our messes, we also somehow imagine it as quantitatively inexhaustible, pumping it through deserts, hauling it up out of ancient aquifers, bottling it in little plastic disposable cylinders, using three barrels of fresh water to extract one barrel of oil. According to the UN’s Food and Agriculture Organization, </w:t>
      </w:r>
      <w:r>
        <w:rPr>
          <w:rStyle w:val="StyleUnderline"/>
          <w:szCs w:val="20"/>
          <w:highlight w:val="cyan"/>
        </w:rPr>
        <w:t>water use has been growing at more than twice the rate of population increase in the last century. Intimately linked to climate change, and</w:t>
      </w:r>
      <w:r>
        <w:rPr>
          <w:sz w:val="16"/>
          <w:szCs w:val="20"/>
        </w:rPr>
        <w:t xml:space="preserve"> ineluctably </w:t>
      </w:r>
      <w:r>
        <w:rPr>
          <w:rStyle w:val="StyleUnderline"/>
          <w:szCs w:val="20"/>
          <w:highlight w:val="cyan"/>
        </w:rPr>
        <w:t>affected by petropolitics and our dependency on fossil fuel</w:t>
      </w:r>
      <w:r>
        <w:rPr>
          <w:sz w:val="16"/>
        </w:rPr>
        <w:t>, water seems to be at the short end of all of our planetary sticks.</w:t>
      </w:r>
      <w:r>
        <w:rPr>
          <w:sz w:val="16"/>
          <w:szCs w:val="20"/>
        </w:rPr>
        <w:t xml:space="preserve"> Clearly, then, this work – my “thinking with water” – is guided by a sense of environmental concern and ecological urgency. But for me, this is also a resolutely feminist inquiry – not only because </w:t>
      </w:r>
      <w:r>
        <w:rPr>
          <w:rStyle w:val="Emphasis"/>
          <w:highlight w:val="cyan"/>
        </w:rPr>
        <w:t>the harm done to water is also harm done to human, sexually different bodies, who bear this harm in gender-disaggregated ways</w:t>
      </w:r>
      <w:r>
        <w:rPr>
          <w:sz w:val="16"/>
          <w:szCs w:val="20"/>
        </w:rPr>
        <w:t xml:space="preserve">, but </w:t>
      </w:r>
      <w:r>
        <w:rPr>
          <w:rStyle w:val="StyleUnderline"/>
          <w:szCs w:val="20"/>
          <w:highlight w:val="cyan"/>
        </w:rPr>
        <w:t>also</w:t>
      </w:r>
      <w:r>
        <w:rPr>
          <w:sz w:val="16"/>
          <w:szCs w:val="20"/>
        </w:rPr>
        <w:t xml:space="preserve"> because </w:t>
      </w:r>
      <w:r>
        <w:rPr>
          <w:rStyle w:val="StyleUnderline"/>
          <w:szCs w:val="20"/>
          <w:highlight w:val="cyan"/>
        </w:rPr>
        <w:t xml:space="preserve">thinking with water is also thinking about </w:t>
      </w:r>
      <w:r>
        <w:rPr>
          <w:rStyle w:val="Emphasis"/>
          <w:highlight w:val="cyan"/>
        </w:rPr>
        <w:t>power and subordination</w:t>
      </w:r>
      <w:r>
        <w:rPr>
          <w:rStyle w:val="StyleUnderline"/>
          <w:szCs w:val="20"/>
          <w:highlight w:val="cyan"/>
        </w:rPr>
        <w:t xml:space="preserve">, master models, </w:t>
      </w:r>
      <w:r>
        <w:rPr>
          <w:rStyle w:val="Emphasis"/>
          <w:highlight w:val="cyan"/>
        </w:rPr>
        <w:t>binary oppositions</w:t>
      </w:r>
      <w:r>
        <w:rPr>
          <w:rStyle w:val="StyleUnderline"/>
          <w:szCs w:val="20"/>
          <w:highlight w:val="cyan"/>
        </w:rPr>
        <w:t xml:space="preserve">, nature and culture – </w:t>
      </w:r>
      <w:r>
        <w:rPr>
          <w:rStyle w:val="Emphasis"/>
          <w:highlight w:val="cyan"/>
        </w:rPr>
        <w:t>about who or what gets listened to</w:t>
      </w:r>
      <w:r>
        <w:rPr>
          <w:rStyle w:val="StyleUnderline"/>
          <w:szCs w:val="20"/>
          <w:highlight w:val="cyan"/>
        </w:rPr>
        <w:t>, and who or what is relegated to this passive backdrop</w:t>
      </w:r>
      <w:r>
        <w:rPr>
          <w:sz w:val="16"/>
          <w:szCs w:val="20"/>
        </w:rPr>
        <w:t xml:space="preserve"> – and these are, every one of them, deeply feminist questions.7 Moreover, to address these hierarchies </w:t>
      </w:r>
      <w:r>
        <w:rPr>
          <w:rStyle w:val="StyleUnderline"/>
        </w:rPr>
        <w:t xml:space="preserve">- </w:t>
      </w:r>
      <w:r>
        <w:rPr>
          <w:rStyle w:val="StyleUnderline"/>
          <w:highlight w:val="cyan"/>
        </w:rPr>
        <w:t>female/ body/ nature/ black/ indigenous/ spiritual etc</w:t>
      </w:r>
      <w:r>
        <w:rPr>
          <w:sz w:val="16"/>
          <w:szCs w:val="20"/>
        </w:rPr>
        <w:t xml:space="preserve">, vs male/mind/culture/white/colonizer/rational, etc - we know, can not be a simple question of reversing them. It does us no good at all to say: “nature/female/spirit etc, isn’t bad, it’s good, it should be celebrated”—while keeping the sticky associations themselves in tact. Nor does it do us any good to say: “hey, wait, women and indigenous people are rational too” – for we know this only keeps the hierarchy intact, and always begs the question of who or what is still left outside of the valued position, as the definition of its limit. In both cases the conceptual apparatus itself is left in place. This is hardly a sustainable solution. Instead, we need to undercut this system altogether. And </w:t>
      </w:r>
      <w:r>
        <w:rPr>
          <w:rStyle w:val="StyleUnderline"/>
          <w:szCs w:val="20"/>
        </w:rPr>
        <w:t>undercutting this system is</w:t>
      </w:r>
      <w:r>
        <w:rPr>
          <w:sz w:val="16"/>
          <w:szCs w:val="20"/>
        </w:rPr>
        <w:t xml:space="preserve"> again, </w:t>
      </w:r>
      <w:r>
        <w:rPr>
          <w:rStyle w:val="StyleUnderline"/>
          <w:szCs w:val="20"/>
        </w:rPr>
        <w:t>to call on</w:t>
      </w:r>
      <w:r>
        <w:rPr>
          <w:sz w:val="16"/>
          <w:szCs w:val="20"/>
        </w:rPr>
        <w:t xml:space="preserve"> the sort of </w:t>
      </w:r>
      <w:r>
        <w:rPr>
          <w:rStyle w:val="StyleUnderline"/>
          <w:szCs w:val="20"/>
        </w:rPr>
        <w:t>audacious imaginative theoretical work</w:t>
      </w:r>
      <w:r>
        <w:rPr>
          <w:sz w:val="16"/>
          <w:szCs w:val="20"/>
        </w:rPr>
        <w:t xml:space="preserve"> I have already invoked. </w:t>
      </w:r>
      <w:r>
        <w:rPr>
          <w:rStyle w:val="StyleUnderline"/>
          <w:szCs w:val="20"/>
        </w:rPr>
        <w:t xml:space="preserve">What </w:t>
      </w:r>
      <w:r>
        <w:rPr>
          <w:rStyle w:val="StyleUnderline"/>
          <w:szCs w:val="20"/>
          <w:highlight w:val="cyan"/>
        </w:rPr>
        <w:t>we need</w:t>
      </w:r>
      <w:r>
        <w:rPr>
          <w:sz w:val="16"/>
          <w:szCs w:val="20"/>
        </w:rPr>
        <w:t xml:space="preserve">, in the words of Karen Barad, </w:t>
      </w:r>
      <w:r>
        <w:rPr>
          <w:rStyle w:val="StyleUnderline"/>
          <w:szCs w:val="20"/>
        </w:rPr>
        <w:t xml:space="preserve">“is </w:t>
      </w:r>
      <w:r>
        <w:rPr>
          <w:rStyle w:val="StyleUnderline"/>
          <w:szCs w:val="20"/>
          <w:highlight w:val="cyan"/>
        </w:rPr>
        <w:t>a robust account of the materialization of all bodies—‘human’ and ‘nonhuman’”—and the material-discursive practices by which their differential constitutions are marked</w:t>
      </w:r>
      <w:r>
        <w:rPr>
          <w:sz w:val="16"/>
          <w:szCs w:val="20"/>
        </w:rPr>
        <w:t xml:space="preserve"> (Barad, Meeting 66). In short, thinking with water is a feminist question because if I am a feminist, opposed to injustice on the basis of a faulty binary and hierarchized system of thought, then looking at what we do to “nature” and the conceptual apparatuses that sanction these doings, must also matter to me. And so, moving in this direction, today I want to talk about knowledge, and what water can teach me about both the denigration of the natural, and the incitement to know. </w:t>
      </w:r>
    </w:p>
    <w:p w14:paraId="6E0746A5" w14:textId="77777777" w:rsidR="005B059A" w:rsidRDefault="005B059A" w:rsidP="005B059A">
      <w:pPr>
        <w:jc w:val="both"/>
        <w:rPr>
          <w:sz w:val="16"/>
          <w:szCs w:val="20"/>
        </w:rPr>
      </w:pPr>
    </w:p>
    <w:p w14:paraId="282E13B1" w14:textId="77777777" w:rsidR="005B059A" w:rsidRDefault="005B059A" w:rsidP="005B059A">
      <w:pPr>
        <w:rPr>
          <w:sz w:val="16"/>
        </w:rPr>
      </w:pPr>
    </w:p>
    <w:p w14:paraId="674948AA" w14:textId="38094A99" w:rsidR="003159D1" w:rsidRDefault="005B059A" w:rsidP="003159D1">
      <w:pPr>
        <w:pStyle w:val="Heading1"/>
        <w:rPr>
          <w:lang w:val="en-GB"/>
        </w:rPr>
      </w:pPr>
      <w:r>
        <w:rPr>
          <w:lang w:val="en-GB"/>
        </w:rPr>
        <w:t>1nc</w:t>
      </w:r>
    </w:p>
    <w:p w14:paraId="5662B39D" w14:textId="0EF9820A" w:rsidR="005B059A" w:rsidRPr="005B059A" w:rsidRDefault="00F6492B" w:rsidP="005B059A">
      <w:pPr>
        <w:pStyle w:val="Heading2"/>
        <w:rPr>
          <w:lang w:val="en-GB"/>
        </w:rPr>
      </w:pPr>
      <w:r>
        <w:rPr>
          <w:lang w:val="en-GB"/>
        </w:rPr>
        <w:t>off</w:t>
      </w:r>
    </w:p>
    <w:p w14:paraId="63618852" w14:textId="77777777" w:rsidR="003159D1" w:rsidRPr="00BC2CB0" w:rsidRDefault="003159D1" w:rsidP="003159D1">
      <w:pPr>
        <w:keepNext/>
        <w:keepLines/>
        <w:spacing w:before="40" w:after="0"/>
        <w:outlineLvl w:val="3"/>
        <w:rPr>
          <w:rFonts w:eastAsia="Times New Roman"/>
          <w:b/>
          <w:iCs/>
          <w:sz w:val="26"/>
        </w:rPr>
      </w:pPr>
      <w:r w:rsidRPr="00BC2CB0">
        <w:rPr>
          <w:rFonts w:eastAsia="Times New Roman"/>
          <w:b/>
          <w:iCs/>
          <w:sz w:val="26"/>
          <w:u w:val="single"/>
        </w:rPr>
        <w:t>Resolved</w:t>
      </w:r>
      <w:r w:rsidRPr="00BC2CB0">
        <w:rPr>
          <w:rFonts w:eastAsia="Times New Roman"/>
          <w:b/>
          <w:iCs/>
          <w:sz w:val="26"/>
        </w:rPr>
        <w:t xml:space="preserve"> means to enact a policy by law. </w:t>
      </w:r>
    </w:p>
    <w:p w14:paraId="2FB7909D" w14:textId="77777777" w:rsidR="003159D1" w:rsidRPr="00BC2CB0" w:rsidRDefault="003159D1" w:rsidP="003159D1">
      <w:pPr>
        <w:rPr>
          <w:rFonts w:eastAsia="Calibri"/>
          <w:sz w:val="16"/>
          <w:szCs w:val="18"/>
        </w:rPr>
      </w:pPr>
      <w:r w:rsidRPr="00BC2CB0">
        <w:rPr>
          <w:rFonts w:eastAsia="Calibri"/>
          <w:b/>
          <w:bCs/>
          <w:sz w:val="26"/>
        </w:rPr>
        <w:t>Words and Phrases 64</w:t>
      </w:r>
      <w:r w:rsidRPr="00BC2CB0">
        <w:rPr>
          <w:rFonts w:eastAsia="Calibri"/>
          <w:sz w:val="16"/>
          <w:szCs w:val="18"/>
        </w:rPr>
        <w:t xml:space="preserve">. Permanent Edition. </w:t>
      </w:r>
      <w:r w:rsidRPr="00BC2CB0">
        <w:rPr>
          <w:rFonts w:eastAsia="Calibri"/>
          <w:highlight w:val="cyan"/>
          <w:u w:val="single"/>
        </w:rPr>
        <w:t>Definition of</w:t>
      </w:r>
      <w:r w:rsidRPr="00BC2CB0">
        <w:rPr>
          <w:rFonts w:eastAsia="Calibri"/>
          <w:u w:val="single"/>
        </w:rPr>
        <w:t xml:space="preserve"> the word </w:t>
      </w:r>
      <w:r w:rsidRPr="00BC2CB0">
        <w:rPr>
          <w:rFonts w:eastAsia="Calibri"/>
          <w:highlight w:val="cyan"/>
          <w:u w:val="single"/>
        </w:rPr>
        <w:t>“resolve,”</w:t>
      </w:r>
      <w:r w:rsidRPr="00BC2CB0">
        <w:rPr>
          <w:rFonts w:eastAsia="Calibri"/>
          <w:sz w:val="16"/>
          <w:szCs w:val="18"/>
        </w:rPr>
        <w:t xml:space="preserve"> given by Webster </w:t>
      </w:r>
      <w:r w:rsidRPr="00BC2CB0">
        <w:rPr>
          <w:rFonts w:eastAsia="Calibri"/>
          <w:u w:val="single"/>
        </w:rPr>
        <w:t>is “</w:t>
      </w:r>
      <w:r w:rsidRPr="00BC2CB0">
        <w:rPr>
          <w:rFonts w:eastAsia="Calibri"/>
          <w:highlight w:val="cyan"/>
          <w:u w:val="single"/>
        </w:rPr>
        <w:t>to express an opinion</w:t>
      </w:r>
      <w:r w:rsidRPr="00BC2CB0">
        <w:rPr>
          <w:rFonts w:eastAsia="Calibri"/>
          <w:u w:val="single"/>
        </w:rPr>
        <w:t xml:space="preserve"> or determination </w:t>
      </w:r>
      <w:r w:rsidRPr="00BC2CB0">
        <w:rPr>
          <w:rFonts w:eastAsia="Calibri"/>
          <w:highlight w:val="cyan"/>
          <w:u w:val="single"/>
        </w:rPr>
        <w:t>by resolution or vote; as ‘it was resolved by the legislature;”</w:t>
      </w:r>
      <w:r w:rsidRPr="00BC2CB0">
        <w:rPr>
          <w:rFonts w:eastAsia="Calibri"/>
          <w:sz w:val="16"/>
          <w:szCs w:val="18"/>
        </w:rPr>
        <w:t xml:space="preserve"> It is </w:t>
      </w:r>
      <w:r w:rsidRPr="00BC2CB0">
        <w:rPr>
          <w:rFonts w:eastAsia="Calibri"/>
          <w:u w:val="single"/>
        </w:rPr>
        <w:t>of similar force to the word “enact,”</w:t>
      </w:r>
      <w:r w:rsidRPr="00BC2CB0">
        <w:rPr>
          <w:rFonts w:eastAsia="Calibri"/>
          <w:sz w:val="16"/>
          <w:szCs w:val="18"/>
        </w:rPr>
        <w:t xml:space="preserve"> which is defined by Bouvier as </w:t>
      </w:r>
      <w:r w:rsidRPr="00BC2CB0">
        <w:rPr>
          <w:rFonts w:eastAsia="Calibri"/>
          <w:highlight w:val="cyan"/>
          <w:u w:val="single"/>
        </w:rPr>
        <w:t>meaning “to establish by law”</w:t>
      </w:r>
      <w:r w:rsidRPr="00BC2CB0">
        <w:rPr>
          <w:rFonts w:eastAsia="Calibri"/>
          <w:sz w:val="16"/>
          <w:szCs w:val="18"/>
          <w:highlight w:val="cyan"/>
        </w:rPr>
        <w:t>.</w:t>
      </w:r>
    </w:p>
    <w:p w14:paraId="30339886" w14:textId="77777777" w:rsidR="003159D1" w:rsidRDefault="003159D1" w:rsidP="003159D1">
      <w:pPr>
        <w:rPr>
          <w:sz w:val="10"/>
        </w:rPr>
      </w:pPr>
    </w:p>
    <w:p w14:paraId="466F1D14" w14:textId="77777777" w:rsidR="003159D1" w:rsidRPr="004B051B" w:rsidRDefault="003159D1" w:rsidP="003159D1">
      <w:pPr>
        <w:pStyle w:val="Heading4"/>
      </w:pPr>
      <w:r>
        <w:t>‘United States’ is a singular noun referring to the whole.</w:t>
      </w:r>
    </w:p>
    <w:p w14:paraId="2FBB5E49" w14:textId="77777777" w:rsidR="003159D1" w:rsidRPr="004B051B" w:rsidRDefault="003159D1" w:rsidP="003159D1">
      <w:pPr>
        <w:rPr>
          <w:rFonts w:eastAsia="Cambria"/>
        </w:rPr>
      </w:pPr>
      <w:r w:rsidRPr="004B051B">
        <w:rPr>
          <w:rFonts w:eastAsia="Cambria"/>
        </w:rPr>
        <w:t xml:space="preserve">Dr. James R. </w:t>
      </w:r>
      <w:r w:rsidRPr="00034B49">
        <w:rPr>
          <w:rStyle w:val="Style13ptBold"/>
        </w:rPr>
        <w:t>Hurford 94</w:t>
      </w:r>
      <w:r w:rsidRPr="004B051B">
        <w:rPr>
          <w:rFonts w:eastAsia="Cambria"/>
        </w:rPr>
        <w:t>, General Linguistics Professor at the University of Edinburgh, Grammar: A Student’s Guide, p. 224</w:t>
      </w:r>
    </w:p>
    <w:p w14:paraId="421CDE14" w14:textId="77777777" w:rsidR="003159D1" w:rsidRDefault="003159D1" w:rsidP="003159D1">
      <w:pPr>
        <w:rPr>
          <w:rFonts w:eastAsia="Cambria"/>
          <w:sz w:val="10"/>
        </w:rPr>
      </w:pPr>
      <w:r w:rsidRPr="00B9277C">
        <w:rPr>
          <w:rFonts w:eastAsia="Cambria"/>
          <w:sz w:val="10"/>
        </w:rPr>
        <w:t xml:space="preserve">Singular Explanation </w:t>
      </w:r>
      <w:r w:rsidRPr="004B051B">
        <w:rPr>
          <w:rFonts w:eastAsia="Cambria"/>
          <w:u w:val="single"/>
        </w:rPr>
        <w:t xml:space="preserve">A </w:t>
      </w:r>
      <w:r w:rsidRPr="0017096B">
        <w:rPr>
          <w:rFonts w:eastAsia="Cambria"/>
          <w:b/>
          <w:iCs/>
          <w:highlight w:val="cyan"/>
          <w:u w:val="single"/>
          <w:bdr w:val="single" w:sz="8" w:space="0" w:color="auto"/>
        </w:rPr>
        <w:t>singular</w:t>
      </w:r>
      <w:r w:rsidRPr="0017096B">
        <w:rPr>
          <w:rFonts w:eastAsia="Cambria"/>
          <w:highlight w:val="cyan"/>
          <w:u w:val="single"/>
        </w:rPr>
        <w:t xml:space="preserve"> noun</w:t>
      </w:r>
      <w:r w:rsidRPr="00B9277C">
        <w:rPr>
          <w:rFonts w:eastAsia="Cambria"/>
          <w:sz w:val="10"/>
        </w:rPr>
        <w:t xml:space="preserve"> or pronoun in a language </w:t>
      </w:r>
      <w:r w:rsidRPr="004B051B">
        <w:rPr>
          <w:rFonts w:eastAsia="Cambria"/>
          <w:u w:val="single"/>
        </w:rPr>
        <w:t xml:space="preserve">typically </w:t>
      </w:r>
      <w:r w:rsidRPr="0017096B">
        <w:rPr>
          <w:rFonts w:eastAsia="Cambria"/>
          <w:highlight w:val="cyan"/>
          <w:u w:val="single"/>
        </w:rPr>
        <w:t xml:space="preserve">refers to </w:t>
      </w:r>
      <w:r w:rsidRPr="0017096B">
        <w:rPr>
          <w:rFonts w:eastAsia="Cambria"/>
          <w:b/>
          <w:iCs/>
          <w:highlight w:val="cyan"/>
          <w:u w:val="single"/>
          <w:bdr w:val="single" w:sz="8" w:space="0" w:color="auto"/>
        </w:rPr>
        <w:t>just one</w:t>
      </w:r>
      <w:r w:rsidRPr="0017096B">
        <w:rPr>
          <w:rFonts w:eastAsia="Cambria"/>
          <w:highlight w:val="cyan"/>
          <w:u w:val="single"/>
        </w:rPr>
        <w:t xml:space="preserve"> thing</w:t>
      </w:r>
      <w:r w:rsidRPr="00B9277C">
        <w:rPr>
          <w:rFonts w:eastAsia="Cambria"/>
          <w:sz w:val="10"/>
        </w:rPr>
        <w:t xml:space="preserve"> or person, or to a mass of stuff, </w:t>
      </w:r>
      <w:r w:rsidRPr="0017096B">
        <w:rPr>
          <w:rFonts w:eastAsia="Cambria"/>
          <w:highlight w:val="cyan"/>
          <w:u w:val="single"/>
        </w:rPr>
        <w:t>rather than</w:t>
      </w:r>
      <w:r w:rsidRPr="004B051B">
        <w:rPr>
          <w:rFonts w:eastAsia="Cambria"/>
          <w:u w:val="single"/>
        </w:rPr>
        <w:t xml:space="preserve"> to </w:t>
      </w:r>
      <w:r w:rsidRPr="0017096B">
        <w:rPr>
          <w:rFonts w:eastAsia="Cambria"/>
          <w:highlight w:val="cyan"/>
          <w:u w:val="single"/>
        </w:rPr>
        <w:t xml:space="preserve">a </w:t>
      </w:r>
      <w:r w:rsidRPr="0017096B">
        <w:rPr>
          <w:rFonts w:eastAsia="Cambria"/>
          <w:b/>
          <w:iCs/>
          <w:highlight w:val="cyan"/>
          <w:u w:val="single"/>
          <w:bdr w:val="single" w:sz="8" w:space="0" w:color="auto"/>
        </w:rPr>
        <w:t>collection</w:t>
      </w:r>
      <w:r w:rsidRPr="004B051B">
        <w:rPr>
          <w:rFonts w:eastAsia="Cambria"/>
          <w:u w:val="single"/>
        </w:rPr>
        <w:t xml:space="preserve"> of things</w:t>
      </w:r>
      <w:r w:rsidRPr="00B9277C">
        <w:rPr>
          <w:rFonts w:eastAsia="Cambria"/>
          <w:sz w:val="10"/>
        </w:rPr>
        <w:t xml:space="preserve"> or people. Other nouns which occur in the same grammatical patterns as typical singular nouns may be classified as grammatically singular. Examples Some singular nouns in English are waiter, inability, objection, cat, frostbite, garlic, refusal, gatepost, liair and region. The English personal pronouns I, he. she and it are singular. Contrasts Singular contrasts with plural. A word cannot simultaneously be both singular and plural. 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Among the nouns, mass nouns are always singular. So we may say </w:t>
      </w:r>
      <w:r w:rsidRPr="00B9277C">
        <w:rPr>
          <w:rFonts w:eastAsia="Cambria"/>
          <w:i/>
          <w:iCs/>
          <w:sz w:val="10"/>
        </w:rPr>
        <w:t>This stuff is sticky</w:t>
      </w:r>
      <w:r w:rsidRPr="00B9277C">
        <w:rPr>
          <w:rFonts w:eastAsia="Cambria"/>
          <w:sz w:val="10"/>
        </w:rPr>
        <w:t xml:space="preserve"> and </w:t>
      </w:r>
      <w:r w:rsidRPr="00B9277C">
        <w:rPr>
          <w:rFonts w:eastAsia="Cambria"/>
          <w:i/>
          <w:iCs/>
          <w:sz w:val="10"/>
        </w:rPr>
        <w:t>That wine tastes of bananas</w:t>
      </w:r>
      <w:r w:rsidRPr="00B9277C">
        <w:rPr>
          <w:rFonts w:eastAsia="Cambria"/>
          <w:sz w:val="10"/>
        </w:rPr>
        <w:t xml:space="preserve">. Count nouns show the distinction between singular and plural. Thus we have singular/plural pairs such as </w:t>
      </w:r>
      <w:r w:rsidRPr="00B9277C">
        <w:rPr>
          <w:rFonts w:eastAsia="Cambria"/>
          <w:i/>
          <w:iCs/>
          <w:sz w:val="10"/>
        </w:rPr>
        <w:t>tree/trees</w:t>
      </w:r>
      <w:r w:rsidRPr="00B9277C">
        <w:rPr>
          <w:rFonts w:eastAsia="Cambria"/>
          <w:sz w:val="10"/>
        </w:rPr>
        <w:t xml:space="preserve">, </w:t>
      </w:r>
      <w:r w:rsidRPr="00B9277C">
        <w:rPr>
          <w:rFonts w:eastAsia="Cambria"/>
          <w:i/>
          <w:iCs/>
          <w:sz w:val="10"/>
        </w:rPr>
        <w:t>diagram/diagrams</w:t>
      </w:r>
      <w:r w:rsidRPr="00B9277C">
        <w:rPr>
          <w:rFonts w:eastAsia="Cambria"/>
          <w:sz w:val="10"/>
        </w:rPr>
        <w:t xml:space="preserve"> and </w:t>
      </w:r>
      <w:r w:rsidRPr="00B9277C">
        <w:rPr>
          <w:rFonts w:eastAsia="Cambria"/>
          <w:i/>
          <w:iCs/>
          <w:sz w:val="10"/>
        </w:rPr>
        <w:t>burial/burials</w:t>
      </w:r>
      <w:r w:rsidRPr="00B9277C">
        <w:rPr>
          <w:rFonts w:eastAsia="Cambria"/>
          <w:sz w:val="10"/>
        </w:rPr>
        <w:t xml:space="preserve">. Proper names are almost always singular. </w:t>
      </w:r>
      <w:r w:rsidRPr="004B051B">
        <w:rPr>
          <w:rFonts w:eastAsia="Cambria"/>
          <w:u w:val="single"/>
        </w:rPr>
        <w:t xml:space="preserve">Even proper names formed from plural common nouns, </w:t>
      </w:r>
      <w:r w:rsidRPr="004B051B">
        <w:rPr>
          <w:rFonts w:eastAsia="Cambria"/>
          <w:b/>
          <w:iCs/>
          <w:u w:val="single"/>
          <w:bdr w:val="single" w:sz="8" w:space="0" w:color="auto"/>
        </w:rPr>
        <w:t xml:space="preserve">such as </w:t>
      </w:r>
      <w:r w:rsidRPr="0017096B">
        <w:rPr>
          <w:rFonts w:eastAsia="Cambria"/>
          <w:b/>
          <w:i/>
          <w:iCs/>
          <w:highlight w:val="cyan"/>
          <w:u w:val="single"/>
          <w:bdr w:val="single" w:sz="8" w:space="0" w:color="auto"/>
        </w:rPr>
        <w:t>the United States</w:t>
      </w:r>
      <w:r w:rsidRPr="0017096B">
        <w:rPr>
          <w:rFonts w:eastAsia="Cambria"/>
          <w:highlight w:val="cyan"/>
          <w:u w:val="single"/>
        </w:rPr>
        <w:t>, tend to be singular</w:t>
      </w:r>
      <w:r w:rsidRPr="00B9277C">
        <w:rPr>
          <w:rFonts w:eastAsia="Cambria"/>
          <w:sz w:val="10"/>
        </w:rPr>
        <w:t xml:space="preserve">, as in </w:t>
      </w:r>
      <w:r w:rsidRPr="00B9277C">
        <w:rPr>
          <w:rFonts w:eastAsia="Cambria"/>
          <w:i/>
          <w:iCs/>
          <w:sz w:val="10"/>
        </w:rPr>
        <w:t>The United States is ready to defend its vital interests</w:t>
      </w:r>
      <w:r w:rsidRPr="00B9277C">
        <w:rPr>
          <w:rFonts w:eastAsia="Cambria"/>
          <w:sz w:val="10"/>
        </w:rPr>
        <w:t>.</w:t>
      </w:r>
    </w:p>
    <w:p w14:paraId="68806AA6" w14:textId="77777777" w:rsidR="003159D1" w:rsidRPr="00B9277C" w:rsidRDefault="003159D1" w:rsidP="003159D1">
      <w:pPr>
        <w:rPr>
          <w:rFonts w:eastAsia="Cambria"/>
          <w:sz w:val="10"/>
        </w:rPr>
      </w:pPr>
    </w:p>
    <w:p w14:paraId="218843CA" w14:textId="77777777" w:rsidR="003159D1" w:rsidRPr="00BC2CB0" w:rsidRDefault="003159D1" w:rsidP="003159D1">
      <w:pPr>
        <w:keepNext/>
        <w:keepLines/>
        <w:spacing w:before="40" w:after="0"/>
        <w:outlineLvl w:val="3"/>
        <w:rPr>
          <w:rFonts w:eastAsia="Times New Roman"/>
          <w:b/>
          <w:iCs/>
          <w:sz w:val="26"/>
        </w:rPr>
      </w:pPr>
      <w:r w:rsidRPr="00BC2CB0">
        <w:rPr>
          <w:rFonts w:eastAsia="Times New Roman"/>
          <w:b/>
          <w:iCs/>
          <w:sz w:val="26"/>
        </w:rPr>
        <w:t xml:space="preserve">Should is </w:t>
      </w:r>
      <w:r w:rsidRPr="00BC2CB0">
        <w:rPr>
          <w:rFonts w:eastAsia="Times New Roman"/>
          <w:b/>
          <w:iCs/>
          <w:sz w:val="26"/>
          <w:u w:val="single"/>
        </w:rPr>
        <w:t>mandatory</w:t>
      </w:r>
      <w:r w:rsidRPr="00BC2CB0">
        <w:rPr>
          <w:rFonts w:eastAsia="Times New Roman"/>
          <w:b/>
          <w:iCs/>
          <w:sz w:val="26"/>
        </w:rPr>
        <w:t>.</w:t>
      </w:r>
    </w:p>
    <w:p w14:paraId="039D5BED" w14:textId="77777777" w:rsidR="003159D1" w:rsidRPr="00BC2CB0" w:rsidRDefault="003159D1" w:rsidP="003159D1">
      <w:pPr>
        <w:rPr>
          <w:rFonts w:eastAsia="Calibri"/>
        </w:rPr>
      </w:pPr>
      <w:r w:rsidRPr="00BC2CB0">
        <w:rPr>
          <w:rFonts w:eastAsia="Calibri"/>
          <w:b/>
          <w:bCs/>
          <w:sz w:val="26"/>
        </w:rPr>
        <w:t>Court of Appeals of Arizona</w:t>
      </w:r>
      <w:r w:rsidRPr="00BC2CB0">
        <w:rPr>
          <w:rFonts w:eastAsia="Calibri"/>
        </w:rPr>
        <w:t xml:space="preserve">, Division 1, Department D. </w:t>
      </w:r>
      <w:r w:rsidRPr="00BC2CB0">
        <w:rPr>
          <w:rFonts w:eastAsia="Calibri"/>
          <w:b/>
          <w:bCs/>
          <w:sz w:val="26"/>
        </w:rPr>
        <w:t>02</w:t>
      </w:r>
      <w:r w:rsidRPr="00BC2CB0">
        <w:rPr>
          <w:rFonts w:eastAsia="Calibri"/>
        </w:rPr>
        <w:t>. IN RE: the Marriage of Vanessa A. McNUTT, Petitioner-Appellee, v. Shane M. McNUTT, Respondent-Appellant. No. 1 CA-CV 01-0255. Decided: June 27, 2002 https://caselaw.findlaw.com/az-court-of-appeals/1315322.html</w:t>
      </w:r>
    </w:p>
    <w:p w14:paraId="46DC47C6" w14:textId="77777777" w:rsidR="003159D1" w:rsidRPr="00BC2CB0" w:rsidRDefault="003159D1" w:rsidP="003159D1">
      <w:pPr>
        <w:rPr>
          <w:rFonts w:eastAsia="Calibri"/>
          <w:sz w:val="16"/>
        </w:rPr>
      </w:pPr>
      <w:r w:rsidRPr="00AC6233">
        <w:rPr>
          <w:rFonts w:eastAsia="Calibri"/>
          <w:sz w:val="12"/>
        </w:rPr>
        <w:t>¶</w:t>
      </w:r>
      <w:r w:rsidRPr="00BC2CB0">
        <w:rPr>
          <w:rFonts w:eastAsia="Calibri"/>
          <w:sz w:val="16"/>
        </w:rPr>
        <w:t xml:space="preserve"> 26 </w:t>
      </w:r>
      <w:r w:rsidRPr="00BC2CB0">
        <w:rPr>
          <w:rFonts w:eastAsia="Calibri"/>
          <w:u w:val="single"/>
        </w:rPr>
        <w:t xml:space="preserve">The word </w:t>
      </w:r>
      <w:r w:rsidRPr="00BC2CB0">
        <w:rPr>
          <w:rFonts w:eastAsia="Calibri"/>
          <w:b/>
          <w:iCs/>
          <w:u w:val="single"/>
          <w:bdr w:val="single" w:sz="8" w:space="0" w:color="auto"/>
        </w:rPr>
        <w:t>“</w:t>
      </w:r>
      <w:r w:rsidRPr="00BC2CB0">
        <w:rPr>
          <w:rFonts w:eastAsia="Calibri"/>
          <w:b/>
          <w:iCs/>
          <w:highlight w:val="cyan"/>
          <w:u w:val="single"/>
          <w:bdr w:val="single" w:sz="8" w:space="0" w:color="auto"/>
        </w:rPr>
        <w:t>should</w:t>
      </w:r>
      <w:r w:rsidRPr="00BC2CB0">
        <w:rPr>
          <w:rFonts w:eastAsia="Calibri"/>
          <w:b/>
          <w:iCs/>
          <w:u w:val="single"/>
          <w:bdr w:val="single" w:sz="8" w:space="0" w:color="auto"/>
        </w:rPr>
        <w:t>”</w:t>
      </w:r>
      <w:r w:rsidRPr="00BC2CB0">
        <w:rPr>
          <w:rFonts w:eastAsia="Calibri"/>
          <w:u w:val="single"/>
        </w:rPr>
        <w:t xml:space="preserve"> </w:t>
      </w:r>
      <w:r w:rsidRPr="00BC2CB0">
        <w:rPr>
          <w:rFonts w:eastAsia="Calibri"/>
          <w:highlight w:val="cyan"/>
          <w:u w:val="single"/>
        </w:rPr>
        <w:t xml:space="preserve">is </w:t>
      </w:r>
      <w:r w:rsidRPr="00BC2CB0">
        <w:rPr>
          <w:rFonts w:eastAsia="Calibri"/>
          <w:b/>
          <w:iCs/>
          <w:highlight w:val="cyan"/>
          <w:u w:val="single"/>
          <w:bdr w:val="single" w:sz="8" w:space="0" w:color="auto"/>
        </w:rPr>
        <w:t>most commonly used</w:t>
      </w:r>
      <w:r w:rsidRPr="00BC2CB0">
        <w:rPr>
          <w:rFonts w:eastAsia="Calibri"/>
          <w:highlight w:val="cyan"/>
          <w:u w:val="single"/>
        </w:rPr>
        <w:t xml:space="preserve"> to express</w:t>
      </w:r>
      <w:r w:rsidRPr="00BC2CB0">
        <w:rPr>
          <w:rFonts w:eastAsia="Calibri"/>
          <w:u w:val="single"/>
        </w:rPr>
        <w:t xml:space="preserve"> </w:t>
      </w:r>
      <w:r w:rsidRPr="00BC2CB0">
        <w:rPr>
          <w:rFonts w:eastAsia="Calibri"/>
          <w:b/>
          <w:iCs/>
          <w:u w:val="single"/>
          <w:bdr w:val="single" w:sz="8" w:space="0" w:color="auto"/>
        </w:rPr>
        <w:t>obligation or duty</w:t>
      </w:r>
      <w:r w:rsidRPr="00BC2CB0">
        <w:rPr>
          <w:rFonts w:eastAsia="Calibri"/>
          <w:sz w:val="16"/>
        </w:rPr>
        <w:t xml:space="preserve">.   See The American Heritage Dictionary 1670 (3d ed.1992).   We conclude that, based on the intent of the Guidelines and the interest of parents in the allocation of the federal tax exemption, </w:t>
      </w:r>
      <w:r w:rsidRPr="00BC2CB0">
        <w:rPr>
          <w:rFonts w:eastAsia="Calibri"/>
          <w:u w:val="single"/>
        </w:rPr>
        <w:t>the word “should”</w:t>
      </w:r>
      <w:r w:rsidRPr="00BC2CB0">
        <w:rPr>
          <w:rFonts w:eastAsia="Calibri"/>
          <w:sz w:val="16"/>
        </w:rPr>
        <w:t xml:space="preserve"> as used in § 25 of the Guidelines </w:t>
      </w:r>
      <w:r w:rsidRPr="00BC2CB0">
        <w:rPr>
          <w:rFonts w:eastAsia="Calibri"/>
          <w:b/>
          <w:iCs/>
          <w:u w:val="single"/>
          <w:bdr w:val="single" w:sz="8" w:space="0" w:color="auto"/>
        </w:rPr>
        <w:t xml:space="preserve">is </w:t>
      </w:r>
      <w:r w:rsidRPr="00BC2CB0">
        <w:rPr>
          <w:rFonts w:eastAsia="Calibri"/>
          <w:b/>
          <w:iCs/>
          <w:highlight w:val="cyan"/>
          <w:u w:val="single"/>
          <w:bdr w:val="single" w:sz="8" w:space="0" w:color="auto"/>
        </w:rPr>
        <w:t>mandatory rather than discretionary</w:t>
      </w:r>
      <w:r w:rsidRPr="00BC2CB0">
        <w:rPr>
          <w:rFonts w:eastAsia="Calibr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BBA4502" w14:textId="77777777" w:rsidR="003159D1" w:rsidRDefault="003159D1" w:rsidP="003159D1">
      <w:pPr>
        <w:rPr>
          <w:sz w:val="10"/>
        </w:rPr>
      </w:pPr>
    </w:p>
    <w:p w14:paraId="03F61B8C" w14:textId="77777777" w:rsidR="003159D1" w:rsidRPr="00BC2CB0" w:rsidRDefault="003159D1" w:rsidP="003159D1">
      <w:pPr>
        <w:keepNext/>
        <w:keepLines/>
        <w:spacing w:before="40" w:after="0"/>
        <w:outlineLvl w:val="3"/>
        <w:rPr>
          <w:rFonts w:eastAsia="Times New Roman"/>
          <w:b/>
          <w:iCs/>
          <w:sz w:val="26"/>
        </w:rPr>
      </w:pPr>
      <w:r w:rsidRPr="00BC2CB0">
        <w:rPr>
          <w:rFonts w:eastAsia="Times New Roman"/>
          <w:b/>
          <w:iCs/>
          <w:sz w:val="26"/>
        </w:rPr>
        <w:t xml:space="preserve">Its is </w:t>
      </w:r>
      <w:r w:rsidRPr="00BC2CB0">
        <w:rPr>
          <w:rFonts w:eastAsia="Times New Roman"/>
          <w:b/>
          <w:iCs/>
          <w:sz w:val="26"/>
          <w:u w:val="single"/>
        </w:rPr>
        <w:t>possessive</w:t>
      </w:r>
      <w:r w:rsidRPr="00BC2CB0">
        <w:rPr>
          <w:rFonts w:eastAsia="Times New Roman"/>
          <w:b/>
          <w:iCs/>
          <w:sz w:val="26"/>
        </w:rPr>
        <w:t xml:space="preserve"> and refers to the party preceding its use – the USFG</w:t>
      </w:r>
    </w:p>
    <w:p w14:paraId="138B77B8" w14:textId="77777777" w:rsidR="003159D1" w:rsidRPr="00AC6233" w:rsidRDefault="003159D1" w:rsidP="003159D1">
      <w:pPr>
        <w:rPr>
          <w:rFonts w:eastAsia="Calibri"/>
          <w:b/>
          <w:bCs/>
          <w:sz w:val="16"/>
        </w:rPr>
      </w:pPr>
      <w:r w:rsidRPr="00AC6233">
        <w:rPr>
          <w:rStyle w:val="Style13ptBold"/>
        </w:rPr>
        <w:t>US District Court 7</w:t>
      </w:r>
      <w:r>
        <w:rPr>
          <w:rFonts w:eastAsia="Calibri"/>
          <w:b/>
          <w:bCs/>
          <w:sz w:val="16"/>
        </w:rPr>
        <w:t xml:space="preserve"> </w:t>
      </w:r>
      <w:r w:rsidRPr="00AC6233">
        <w:rPr>
          <w:rFonts w:eastAsia="Calibri"/>
          <w:sz w:val="16"/>
        </w:rPr>
        <w:t>(United States District Court for the District of the Virgin Islands, Division of St. Thomas and St. John, “AGF Marine Aviation &amp; Transp. v. Cassin, 2007 U.S. Dist. LEXIS 90808,” Lexis)//BB</w:t>
      </w:r>
    </w:p>
    <w:p w14:paraId="687C879C" w14:textId="77777777" w:rsidR="003159D1" w:rsidRPr="00AC6233" w:rsidRDefault="003159D1" w:rsidP="003159D1">
      <w:pPr>
        <w:rPr>
          <w:rFonts w:eastAsia="Calibri"/>
          <w:sz w:val="16"/>
        </w:rPr>
      </w:pPr>
      <w:r w:rsidRPr="00AC6233">
        <w:rPr>
          <w:rFonts w:eastAsia="Calibri"/>
          <w:sz w:val="16"/>
        </w:rPr>
        <w:t xml:space="preserve">The Court inadvertently used the word "his" when the Court intended to use </w:t>
      </w:r>
      <w:r w:rsidRPr="00BC2CB0">
        <w:rPr>
          <w:rFonts w:eastAsia="Calibri"/>
          <w:u w:val="single"/>
        </w:rPr>
        <w:t>the word "</w:t>
      </w:r>
      <w:r w:rsidRPr="00BC2CB0">
        <w:rPr>
          <w:rFonts w:eastAsia="Calibri"/>
          <w:highlight w:val="cyan"/>
          <w:u w:val="single"/>
        </w:rPr>
        <w:t>its</w:t>
      </w:r>
      <w:r w:rsidRPr="00BC2CB0">
        <w:rPr>
          <w:rFonts w:eastAsia="Calibri"/>
          <w:u w:val="single"/>
        </w:rPr>
        <w:t>."</w:t>
      </w:r>
      <w:r w:rsidRPr="00AC6233">
        <w:rPr>
          <w:rFonts w:eastAsia="Calibri"/>
          <w:sz w:val="16"/>
        </w:rPr>
        <w:t xml:space="preserve"> </w:t>
      </w:r>
      <w:r w:rsidRPr="00BC2CB0">
        <w:rPr>
          <w:rFonts w:eastAsia="Calibri"/>
          <w:u w:val="single"/>
        </w:rPr>
        <w:t xml:space="preserve">The </w:t>
      </w:r>
      <w:r w:rsidRPr="00BC2CB0">
        <w:rPr>
          <w:rFonts w:eastAsia="Calibri"/>
          <w:highlight w:val="cyan"/>
          <w:u w:val="single"/>
        </w:rPr>
        <w:t>possessive pronoun</w:t>
      </w:r>
      <w:r w:rsidRPr="00AC6233">
        <w:rPr>
          <w:rFonts w:eastAsia="Calibri"/>
          <w:sz w:val="16"/>
        </w:rPr>
        <w:t xml:space="preserve"> was </w:t>
      </w:r>
      <w:r w:rsidRPr="00BC2CB0">
        <w:rPr>
          <w:rFonts w:eastAsia="Calibri"/>
          <w:highlight w:val="cyan"/>
          <w:u w:val="single"/>
        </w:rPr>
        <w:t>intended to refer to the</w:t>
      </w:r>
      <w:r w:rsidRPr="00BC2CB0">
        <w:rPr>
          <w:rFonts w:eastAsia="Calibri"/>
          <w:u w:val="single"/>
        </w:rPr>
        <w:t xml:space="preserve"> party </w:t>
      </w:r>
      <w:r w:rsidRPr="00BC2CB0">
        <w:rPr>
          <w:rFonts w:eastAsia="Calibri"/>
          <w:highlight w:val="cyan"/>
          <w:u w:val="single"/>
        </w:rPr>
        <w:t>preceding its use</w:t>
      </w:r>
      <w:r w:rsidRPr="00AC6233">
        <w:rPr>
          <w:rFonts w:eastAsia="Calibri"/>
          <w:sz w:val="16"/>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1372BB8E" w14:textId="77777777" w:rsidR="003159D1" w:rsidRPr="00B9277C" w:rsidRDefault="003159D1" w:rsidP="003159D1">
      <w:pPr>
        <w:rPr>
          <w:sz w:val="16"/>
        </w:rPr>
      </w:pPr>
      <w:r w:rsidRPr="00977EDF">
        <w:rPr>
          <w:rStyle w:val="Style13ptBold"/>
        </w:rPr>
        <w:t xml:space="preserve">Resnick </w:t>
      </w:r>
      <w:r w:rsidRPr="00B9277C">
        <w:rPr>
          <w:rStyle w:val="Style13ptBold"/>
          <w:sz w:val="16"/>
        </w:rPr>
        <w:t>19</w:t>
      </w:r>
      <w:r w:rsidRPr="00B9277C">
        <w:rPr>
          <w:sz w:val="16"/>
        </w:rPr>
        <w:t xml:space="preserve"> [Brian Resnick is a science reporter at Vox.com, covering social and behavioral sciences, space, medicine, the environment, and anything that makes you think "whoa that's cool." Before Vox, he was a staff correspondent at National Journal where he wrote two cover stories for the (now defunct) weekly print magazine, and reported on breaking news and politics. Intellectual humility: the importance of knowing you might be wrong. January 4, 2019. https://www.vox.com/science-and-health/2019/1/4/17989224/intellectual-humility-explained-psychology-replication]</w:t>
      </w:r>
    </w:p>
    <w:p w14:paraId="3391EDBC" w14:textId="77777777" w:rsidR="003159D1" w:rsidRPr="00B9277C" w:rsidRDefault="003159D1" w:rsidP="003159D1">
      <w:pPr>
        <w:rPr>
          <w:sz w:val="10"/>
        </w:rPr>
      </w:pPr>
      <w:r w:rsidRPr="00B9277C">
        <w:rPr>
          <w:sz w:val="10"/>
        </w:rPr>
        <w:t xml:space="preserve">I’ve come to appreciate what a crucial tool it is for learning, </w:t>
      </w:r>
      <w:r w:rsidRPr="00CE0003">
        <w:rPr>
          <w:u w:val="single"/>
        </w:rPr>
        <w:t xml:space="preserve">especially </w:t>
      </w:r>
      <w:r w:rsidRPr="00F35D61">
        <w:rPr>
          <w:highlight w:val="cyan"/>
          <w:u w:val="single"/>
        </w:rPr>
        <w:t xml:space="preserve">in an </w:t>
      </w:r>
      <w:r w:rsidRPr="00F35D61">
        <w:rPr>
          <w:rStyle w:val="Emphasis"/>
          <w:highlight w:val="cyan"/>
        </w:rPr>
        <w:t>increasingly interconnected</w:t>
      </w:r>
      <w:r w:rsidRPr="00CE0003">
        <w:rPr>
          <w:u w:val="single"/>
        </w:rPr>
        <w:t xml:space="preserve"> and </w:t>
      </w:r>
      <w:r w:rsidRPr="00F35D61">
        <w:rPr>
          <w:rStyle w:val="Emphasis"/>
          <w:highlight w:val="cyan"/>
        </w:rPr>
        <w:t>complicated world</w:t>
      </w:r>
      <w:r w:rsidRPr="00B9277C">
        <w:rPr>
          <w:sz w:val="10"/>
          <w:highlight w:val="cyan"/>
        </w:rPr>
        <w:t xml:space="preserve">. </w:t>
      </w:r>
      <w:r w:rsidRPr="00F35D61">
        <w:rPr>
          <w:highlight w:val="cyan"/>
          <w:u w:val="single"/>
        </w:rPr>
        <w:t>As</w:t>
      </w:r>
      <w:r w:rsidRPr="00CE0003">
        <w:rPr>
          <w:u w:val="single"/>
        </w:rPr>
        <w:t xml:space="preserve"> </w:t>
      </w:r>
      <w:r w:rsidRPr="00F35D61">
        <w:rPr>
          <w:rStyle w:val="Emphasis"/>
          <w:highlight w:val="cyan"/>
        </w:rPr>
        <w:t>tech</w:t>
      </w:r>
      <w:r w:rsidRPr="00CE0003">
        <w:rPr>
          <w:rStyle w:val="Emphasis"/>
        </w:rPr>
        <w:t>nology</w:t>
      </w:r>
      <w:r w:rsidRPr="00CE0003">
        <w:rPr>
          <w:u w:val="single"/>
        </w:rPr>
        <w:t xml:space="preserve"> </w:t>
      </w:r>
      <w:r w:rsidRPr="00F35D61">
        <w:rPr>
          <w:highlight w:val="cyan"/>
          <w:u w:val="single"/>
        </w:rPr>
        <w:t xml:space="preserve">makes it </w:t>
      </w:r>
      <w:r w:rsidRPr="00F35D61">
        <w:rPr>
          <w:rStyle w:val="Emphasis"/>
          <w:highlight w:val="cyan"/>
        </w:rPr>
        <w:t>easier to lie</w:t>
      </w:r>
      <w:r w:rsidRPr="00F35D61">
        <w:rPr>
          <w:highlight w:val="cyan"/>
          <w:u w:val="single"/>
        </w:rPr>
        <w:t xml:space="preserve"> and </w:t>
      </w:r>
      <w:r w:rsidRPr="00F35D61">
        <w:rPr>
          <w:rStyle w:val="Emphasis"/>
          <w:highlight w:val="cyan"/>
        </w:rPr>
        <w:t>spread false info</w:t>
      </w:r>
      <w:r w:rsidRPr="00CE0003">
        <w:rPr>
          <w:u w:val="single"/>
        </w:rPr>
        <w:t xml:space="preserve">rmation incredibly </w:t>
      </w:r>
      <w:r w:rsidRPr="000A0777">
        <w:rPr>
          <w:rStyle w:val="Emphasis"/>
        </w:rPr>
        <w:t>quickly</w:t>
      </w:r>
      <w:r w:rsidRPr="00B9277C">
        <w:rPr>
          <w:sz w:val="10"/>
        </w:rPr>
        <w:t xml:space="preserve">, </w:t>
      </w:r>
      <w:r w:rsidRPr="00F35D61">
        <w:rPr>
          <w:highlight w:val="cyan"/>
          <w:u w:val="single"/>
        </w:rPr>
        <w:t xml:space="preserve">we need </w:t>
      </w:r>
      <w:r w:rsidRPr="00F35D61">
        <w:rPr>
          <w:rStyle w:val="Emphasis"/>
          <w:highlight w:val="cyan"/>
        </w:rPr>
        <w:t>intellectually humble</w:t>
      </w:r>
      <w:r w:rsidRPr="00CE0003">
        <w:rPr>
          <w:u w:val="single"/>
        </w:rPr>
        <w:t xml:space="preserve">, </w:t>
      </w:r>
      <w:r w:rsidRPr="00F35D61">
        <w:rPr>
          <w:rStyle w:val="Emphasis"/>
          <w:highlight w:val="cyan"/>
        </w:rPr>
        <w:t>curious people</w:t>
      </w:r>
      <w:r w:rsidRPr="00B9277C">
        <w:rPr>
          <w:sz w:val="10"/>
        </w:rPr>
        <w:t xml:space="preserve">. I’ve also realized how difficult it is to foster intellectual humility. In my reporting on this, I’ve learned there are three main challenges on the path to humility: 1. In order for us to acquire more intellectual humility, </w:t>
      </w:r>
      <w:r w:rsidRPr="00F35D61">
        <w:rPr>
          <w:highlight w:val="cyan"/>
          <w:u w:val="single"/>
        </w:rPr>
        <w:t>we</w:t>
      </w:r>
      <w:r w:rsidRPr="00B9277C">
        <w:rPr>
          <w:sz w:val="10"/>
        </w:rPr>
        <w:t xml:space="preserve"> all, even the smartest among us, </w:t>
      </w:r>
      <w:r w:rsidRPr="00F35D61">
        <w:rPr>
          <w:highlight w:val="cyan"/>
          <w:u w:val="single"/>
        </w:rPr>
        <w:t xml:space="preserve">need to </w:t>
      </w:r>
      <w:r w:rsidRPr="00F35D61">
        <w:rPr>
          <w:rStyle w:val="Emphasis"/>
          <w:highlight w:val="cyan"/>
        </w:rPr>
        <w:t>better appreciate</w:t>
      </w:r>
      <w:r w:rsidRPr="00F35D61">
        <w:rPr>
          <w:highlight w:val="cyan"/>
          <w:u w:val="single"/>
        </w:rPr>
        <w:t xml:space="preserve"> our </w:t>
      </w:r>
      <w:r w:rsidRPr="00F35D61">
        <w:rPr>
          <w:rStyle w:val="Emphasis"/>
          <w:highlight w:val="cyan"/>
        </w:rPr>
        <w:t>cognitive blind spots</w:t>
      </w:r>
      <w:r w:rsidRPr="00CE0003">
        <w:rPr>
          <w:u w:val="single"/>
        </w:rPr>
        <w:t>. Our minds are more imperfect and imprecise than we’d often like to admit</w:t>
      </w:r>
      <w:r w:rsidRPr="00B9277C">
        <w:rPr>
          <w:sz w:val="10"/>
        </w:rPr>
        <w:t xml:space="preserve">. Our ignorance can be invisible. 2. Even when we overcome that immense challenge and figure out our errors, we need to remember we won’t necessarily be punished for saying, “I was wrong.” And we need to be braver about saying it. We need a culture that celebrates those words. 3. We’ll never achieve perfect intellectual humility. So we need to choose our convictions thoughtfully. This is all to say: Intellectual humility isn’t easy. But damn, it’s a virtue worth striving for, and failing for, in this new year. Intellectual humility, explained Intellectual humility is simply “the recognition that the things you believe in might in fact be wrong,” as Mark Leary, a social and personality psychologist at Duke University, tells me. But don’t confuse it with overall humility or bashfulness. It’s not about being a pushover; it’s not about lacking confidence, or self-esteem. The intellectually humble don’t cave every time their thoughts are challenged. Instead, </w:t>
      </w:r>
      <w:r w:rsidRPr="00F35D61">
        <w:rPr>
          <w:highlight w:val="cyan"/>
          <w:u w:val="single"/>
        </w:rPr>
        <w:t xml:space="preserve">it’s a </w:t>
      </w:r>
      <w:r w:rsidRPr="00F35D61">
        <w:rPr>
          <w:rStyle w:val="Emphasis"/>
          <w:highlight w:val="cyan"/>
        </w:rPr>
        <w:t>method of thinking</w:t>
      </w:r>
      <w:r w:rsidRPr="00B9277C">
        <w:rPr>
          <w:sz w:val="10"/>
        </w:rPr>
        <w:t xml:space="preserve">. </w:t>
      </w:r>
      <w:r w:rsidRPr="00CE0003">
        <w:rPr>
          <w:u w:val="single"/>
        </w:rPr>
        <w:t xml:space="preserve">It’s about </w:t>
      </w:r>
      <w:r w:rsidRPr="00F35D61">
        <w:rPr>
          <w:rStyle w:val="Emphasis"/>
          <w:highlight w:val="cyan"/>
        </w:rPr>
        <w:t>entertaining the possibility</w:t>
      </w:r>
      <w:r w:rsidRPr="00CE0003">
        <w:rPr>
          <w:u w:val="single"/>
        </w:rPr>
        <w:t xml:space="preserve"> that </w:t>
      </w:r>
      <w:r w:rsidRPr="00F35D61">
        <w:rPr>
          <w:rStyle w:val="Emphasis"/>
          <w:highlight w:val="cyan"/>
        </w:rPr>
        <w:t>you may be wrong</w:t>
      </w:r>
      <w:r w:rsidRPr="00CE0003">
        <w:rPr>
          <w:u w:val="single"/>
        </w:rPr>
        <w:t xml:space="preserve"> and being open to learning from the experience of others</w:t>
      </w:r>
      <w:r w:rsidRPr="00B9277C">
        <w:rPr>
          <w:sz w:val="10"/>
        </w:rPr>
        <w:t xml:space="preserve">. </w:t>
      </w:r>
      <w:r w:rsidRPr="00CE0003">
        <w:rPr>
          <w:u w:val="single"/>
        </w:rPr>
        <w:t xml:space="preserve">Intellectual humility is about being </w:t>
      </w:r>
      <w:r w:rsidRPr="00CE0003">
        <w:rPr>
          <w:rStyle w:val="Emphasis"/>
        </w:rPr>
        <w:t>actively curious</w:t>
      </w:r>
      <w:r w:rsidRPr="00B9277C">
        <w:rPr>
          <w:sz w:val="10"/>
        </w:rPr>
        <w:t xml:space="preserve"> about your blind spots. </w:t>
      </w:r>
      <w:r w:rsidRPr="00240015">
        <w:rPr>
          <w:u w:val="single"/>
        </w:rPr>
        <w:t xml:space="preserve">One </w:t>
      </w:r>
      <w:r w:rsidRPr="00240015">
        <w:rPr>
          <w:rStyle w:val="Emphasis"/>
        </w:rPr>
        <w:t>illustration</w:t>
      </w:r>
      <w:r w:rsidRPr="00240015">
        <w:rPr>
          <w:u w:val="single"/>
        </w:rPr>
        <w:t xml:space="preserve"> is in the </w:t>
      </w:r>
      <w:r w:rsidRPr="00240015">
        <w:rPr>
          <w:rStyle w:val="Emphasis"/>
        </w:rPr>
        <w:t>ideal</w:t>
      </w:r>
      <w:r w:rsidRPr="00240015">
        <w:rPr>
          <w:u w:val="single"/>
        </w:rPr>
        <w:t xml:space="preserve"> of the </w:t>
      </w:r>
      <w:r w:rsidRPr="00240015">
        <w:rPr>
          <w:rStyle w:val="Emphasis"/>
        </w:rPr>
        <w:t>scientific method</w:t>
      </w:r>
      <w:r w:rsidRPr="00240015">
        <w:rPr>
          <w:u w:val="single"/>
        </w:rPr>
        <w:t xml:space="preserve">, where a scientist </w:t>
      </w:r>
      <w:r w:rsidRPr="00240015">
        <w:rPr>
          <w:rStyle w:val="Emphasis"/>
        </w:rPr>
        <w:t>actively works against her own hypothesis</w:t>
      </w:r>
      <w:r w:rsidRPr="00B9277C">
        <w:rPr>
          <w:sz w:val="10"/>
        </w:rPr>
        <w:t xml:space="preserve">, </w:t>
      </w:r>
      <w:r w:rsidRPr="00240015">
        <w:rPr>
          <w:u w:val="single"/>
        </w:rPr>
        <w:t xml:space="preserve">attempting to </w:t>
      </w:r>
      <w:r w:rsidRPr="00240015">
        <w:rPr>
          <w:rStyle w:val="Emphasis"/>
        </w:rPr>
        <w:t>rule out any other</w:t>
      </w:r>
      <w:r w:rsidRPr="00240015">
        <w:rPr>
          <w:u w:val="single"/>
        </w:rPr>
        <w:t xml:space="preserve"> alternative </w:t>
      </w:r>
      <w:r w:rsidRPr="00240015">
        <w:rPr>
          <w:rStyle w:val="Emphasis"/>
        </w:rPr>
        <w:t>explanations</w:t>
      </w:r>
      <w:r w:rsidRPr="00B9277C">
        <w:rPr>
          <w:sz w:val="10"/>
        </w:rPr>
        <w:t xml:space="preserve"> for a phenomenon </w:t>
      </w:r>
      <w:r w:rsidRPr="00240015">
        <w:rPr>
          <w:rStyle w:val="Emphasis"/>
        </w:rPr>
        <w:t>before settling</w:t>
      </w:r>
      <w:r w:rsidRPr="00240015">
        <w:rPr>
          <w:u w:val="single"/>
        </w:rPr>
        <w:t xml:space="preserve"> on a </w:t>
      </w:r>
      <w:r w:rsidRPr="00240015">
        <w:rPr>
          <w:rStyle w:val="Emphasis"/>
        </w:rPr>
        <w:t>conclusion</w:t>
      </w:r>
      <w:r w:rsidRPr="00B9277C">
        <w:rPr>
          <w:sz w:val="10"/>
        </w:rPr>
        <w:t xml:space="preserve">. It’s about asking: What am I missing here? It doesn’t require a high IQ or a particular skill set. </w:t>
      </w:r>
      <w:r w:rsidRPr="00240015">
        <w:rPr>
          <w:u w:val="single"/>
        </w:rPr>
        <w:t>It does</w:t>
      </w:r>
      <w:r w:rsidRPr="00B9277C">
        <w:rPr>
          <w:sz w:val="10"/>
        </w:rPr>
        <w:t xml:space="preserve">, however, </w:t>
      </w:r>
      <w:r w:rsidRPr="00240015">
        <w:rPr>
          <w:u w:val="single"/>
        </w:rPr>
        <w:t xml:space="preserve">require </w:t>
      </w:r>
      <w:r w:rsidRPr="00240015">
        <w:rPr>
          <w:rStyle w:val="Emphasis"/>
        </w:rPr>
        <w:t>making a habit</w:t>
      </w:r>
      <w:r w:rsidRPr="00240015">
        <w:rPr>
          <w:u w:val="single"/>
        </w:rPr>
        <w:t xml:space="preserve"> of </w:t>
      </w:r>
      <w:r w:rsidRPr="00240015">
        <w:rPr>
          <w:rStyle w:val="Emphasis"/>
        </w:rPr>
        <w:t>thinking about your limits</w:t>
      </w:r>
      <w:r w:rsidRPr="00B9277C">
        <w:rPr>
          <w:sz w:val="10"/>
        </w:rPr>
        <w:t>, which can be painful. “It’s a process of monitoring your own confidence,” Leary says. This idea is older than social psychology. Philosophers from the earliest days have grappled with the limits of human knowledge. Michel de Montaigne, the 16th-century French philosopher credited with inventing the essay, wrote that “the plague of man is boasting of his knowledge.”</w:t>
      </w:r>
      <w:r>
        <w:rPr>
          <w:rStyle w:val="Emphasis"/>
        </w:rPr>
        <w:t xml:space="preserve"> </w:t>
      </w:r>
      <w:r w:rsidRPr="00B9277C">
        <w:rPr>
          <w:sz w:val="10"/>
        </w:rPr>
        <w:t xml:space="preserve">Social psychologists have learned that humility is associated with other valuable character traits: People who score higher on intellectual humility questionnaires are more open to hearing opposing views. They more readily seek out information that conflicts with their worldview. They pay more attention to evidence and have a stronger self-awareness when they answer a question incorrectly. When you ask the intellectually arrogant if they’ve heard of bogus historical events like “Hamrick’s Rebellion,” they’ll say, “Sure.” The intellectually humble are less likely to do so. Studies have found that cognitive reflection — i.e., analytic thinking — is correlated with being better able to discern fake news stories from real ones. These studies haven’t looked at intellectual humility per se, but it’s plausible there’s an overlap. Most important of all, the intellectually humble are more likely to admit it when they are wrong. When we admit we’re wrong, we can grow closer to the truth. One reason I’ve been thinking about the virtue of humility recently is because our president, Donald Trump, is one of the least humble people on the planet. It was Trump who said on the night of his nomination, “I alone can fix it,” with the “it” being our entire political system. It was Trump who once said, “I have one of the great memories of all time.” More recently, Trump told the Associated Press, “I have a natural instinct for science,” in dodging a question on climate change. A frustration I feel about </w:t>
      </w:r>
      <w:r w:rsidRPr="00F35D61">
        <w:rPr>
          <w:rStyle w:val="Emphasis"/>
          <w:highlight w:val="cyan"/>
        </w:rPr>
        <w:t>Trump</w:t>
      </w:r>
      <w:r w:rsidRPr="00B9277C">
        <w:rPr>
          <w:sz w:val="10"/>
        </w:rPr>
        <w:t xml:space="preserve"> and the era of history he represents is that his pride and his success — he is among the most powerful people on earth — seem to be related. He </w:t>
      </w:r>
      <w:r w:rsidRPr="00F35D61">
        <w:rPr>
          <w:highlight w:val="cyan"/>
          <w:u w:val="single"/>
        </w:rPr>
        <w:t>exemplifies how</w:t>
      </w:r>
      <w:r w:rsidRPr="00206E1C">
        <w:rPr>
          <w:u w:val="single"/>
        </w:rPr>
        <w:t xml:space="preserve"> our </w:t>
      </w:r>
      <w:r w:rsidRPr="00F35D61">
        <w:rPr>
          <w:rStyle w:val="Emphasis"/>
          <w:highlight w:val="cyan"/>
        </w:rPr>
        <w:t>society rewards confidence</w:t>
      </w:r>
      <w:r w:rsidRPr="00F35D61">
        <w:rPr>
          <w:highlight w:val="cyan"/>
          <w:u w:val="single"/>
        </w:rPr>
        <w:t xml:space="preserve"> and </w:t>
      </w:r>
      <w:r w:rsidRPr="00F35D61">
        <w:rPr>
          <w:rStyle w:val="Emphasis"/>
          <w:highlight w:val="cyan"/>
        </w:rPr>
        <w:t>bluster</w:t>
      </w:r>
      <w:r w:rsidRPr="00F35D61">
        <w:rPr>
          <w:highlight w:val="cyan"/>
          <w:u w:val="single"/>
        </w:rPr>
        <w:t xml:space="preserve">, </w:t>
      </w:r>
      <w:r w:rsidRPr="00F35D61">
        <w:rPr>
          <w:rStyle w:val="Emphasis"/>
          <w:highlight w:val="cyan"/>
        </w:rPr>
        <w:t>not truthfulness</w:t>
      </w:r>
      <w:r w:rsidRPr="00B9277C">
        <w:rPr>
          <w:sz w:val="10"/>
        </w:rPr>
        <w:t xml:space="preserve">. Yet we’ve also seen some very high-profile examples lately of how overconfident leadership can be ruinous for companies. Look at what happened to Theranos, a company that promised to change the way blood samples are drawn. It was all hype, all bluster, and it collapsed. Or consider Enron’s overconfident executives, who were often hailed for their intellectual brilliance — they ran the company into the ground with risky, suspect financial decisions. The problem with arrogance is that the truth always catches up. Trump may be president and confident in his denials of climate change, but the changes to our environment will still ruin so many things in the future. Why it’s so hard to see our blind spots: “Our ignorance is invisible to us” As I’ve been reading the psychological research on intellectual humility and the character traits it correlates with, I can’t help but fume: Why can’t more people be like this? We need more intellectual humility for two reasons. One is that our culture promotes and rewards overconfidence and arrogance (think Trump and Theranos, or the advice your career counselor gave you when going into job interviews). At the same time, when we are wrong — out of ignorance or error — and realize it, our culture doesn’t make it easy to admit it. Humbling moments too easily can turn into moments of humiliation. So how can we promote intellectual humility for both of these conditions? In asking that question of researchers and scholars, I’ve learned to appreciate how hard a challenge it is to foster intellectual humility. First off, I think it’s helpful to remember how flawed the human brain can be and how prone we all are to intellectual blind spots. </w:t>
      </w:r>
      <w:r w:rsidRPr="00F35D61">
        <w:rPr>
          <w:rStyle w:val="Emphasis"/>
          <w:highlight w:val="cyan"/>
        </w:rPr>
        <w:t>When you learn</w:t>
      </w:r>
      <w:r w:rsidRPr="00CE0003">
        <w:rPr>
          <w:u w:val="single"/>
        </w:rPr>
        <w:t xml:space="preserve"> about </w:t>
      </w:r>
      <w:r w:rsidRPr="00F35D61">
        <w:rPr>
          <w:rStyle w:val="Emphasis"/>
          <w:highlight w:val="cyan"/>
        </w:rPr>
        <w:t>how</w:t>
      </w:r>
      <w:r w:rsidRPr="00CE0003">
        <w:rPr>
          <w:rStyle w:val="Emphasis"/>
        </w:rPr>
        <w:t xml:space="preserve"> </w:t>
      </w:r>
      <w:r w:rsidRPr="00F35D61">
        <w:rPr>
          <w:rStyle w:val="Emphasis"/>
          <w:highlight w:val="cyan"/>
        </w:rPr>
        <w:t>the brain</w:t>
      </w:r>
      <w:r w:rsidRPr="00CE0003">
        <w:rPr>
          <w:u w:val="single"/>
        </w:rPr>
        <w:t xml:space="preserve"> actually </w:t>
      </w:r>
      <w:r w:rsidRPr="00F35D61">
        <w:rPr>
          <w:rStyle w:val="Emphasis"/>
          <w:highlight w:val="cyan"/>
        </w:rPr>
        <w:t>works</w:t>
      </w:r>
      <w:r w:rsidRPr="00CE0003">
        <w:rPr>
          <w:u w:val="single"/>
        </w:rPr>
        <w:t xml:space="preserve">, </w:t>
      </w:r>
      <w:r w:rsidRPr="00CE0003">
        <w:rPr>
          <w:rStyle w:val="Emphasis"/>
        </w:rPr>
        <w:t>how it</w:t>
      </w:r>
      <w:r w:rsidRPr="00CE0003">
        <w:rPr>
          <w:u w:val="single"/>
        </w:rPr>
        <w:t xml:space="preserve"> actually </w:t>
      </w:r>
      <w:r w:rsidRPr="00CE0003">
        <w:rPr>
          <w:rStyle w:val="Emphasis"/>
        </w:rPr>
        <w:t>perceives the world</w:t>
      </w:r>
      <w:r w:rsidRPr="00CE0003">
        <w:rPr>
          <w:u w:val="single"/>
        </w:rPr>
        <w:t xml:space="preserve">, </w:t>
      </w:r>
      <w:r w:rsidRPr="00F35D61">
        <w:rPr>
          <w:rStyle w:val="Emphasis"/>
          <w:highlight w:val="cyan"/>
        </w:rPr>
        <w:t>it’s hard not to be</w:t>
      </w:r>
      <w:r w:rsidRPr="00CE0003">
        <w:rPr>
          <w:u w:val="single"/>
        </w:rPr>
        <w:t xml:space="preserve"> a bit </w:t>
      </w:r>
      <w:r w:rsidRPr="00F35D61">
        <w:rPr>
          <w:rStyle w:val="Emphasis"/>
          <w:highlight w:val="cyan"/>
        </w:rPr>
        <w:t>horrified</w:t>
      </w:r>
      <w:r w:rsidRPr="00B9277C">
        <w:rPr>
          <w:sz w:val="10"/>
        </w:rPr>
        <w:t xml:space="preserve">, and a bit humbled. </w:t>
      </w:r>
      <w:r w:rsidRPr="00240015">
        <w:rPr>
          <w:u w:val="single"/>
        </w:rPr>
        <w:t>We</w:t>
      </w:r>
      <w:r w:rsidRPr="00B9277C">
        <w:rPr>
          <w:sz w:val="10"/>
        </w:rPr>
        <w:t xml:space="preserve"> often </w:t>
      </w:r>
      <w:r w:rsidRPr="00240015">
        <w:rPr>
          <w:rStyle w:val="Emphasis"/>
        </w:rPr>
        <w:t>can’t see</w:t>
      </w:r>
      <w:r w:rsidRPr="00B9277C">
        <w:rPr>
          <w:sz w:val="10"/>
        </w:rPr>
        <w:t xml:space="preserve"> — </w:t>
      </w:r>
      <w:r w:rsidRPr="00240015">
        <w:rPr>
          <w:rStyle w:val="Emphasis"/>
        </w:rPr>
        <w:t>or</w:t>
      </w:r>
      <w:r w:rsidRPr="00240015">
        <w:rPr>
          <w:u w:val="single"/>
        </w:rPr>
        <w:t xml:space="preserve"> even </w:t>
      </w:r>
      <w:r w:rsidRPr="00240015">
        <w:rPr>
          <w:rStyle w:val="Emphasis"/>
        </w:rPr>
        <w:t>sense</w:t>
      </w:r>
      <w:r w:rsidRPr="00B9277C">
        <w:rPr>
          <w:sz w:val="10"/>
        </w:rPr>
        <w:t xml:space="preserve"> — </w:t>
      </w:r>
      <w:r w:rsidRPr="00240015">
        <w:rPr>
          <w:rStyle w:val="Emphasis"/>
        </w:rPr>
        <w:t>what we don’t know</w:t>
      </w:r>
      <w:r w:rsidRPr="00B9277C">
        <w:rPr>
          <w:sz w:val="10"/>
        </w:rPr>
        <w:t xml:space="preserve">. It helps to realize that </w:t>
      </w:r>
      <w:r w:rsidRPr="00240015">
        <w:rPr>
          <w:u w:val="single"/>
        </w:rPr>
        <w:t xml:space="preserve">it’s </w:t>
      </w:r>
      <w:r w:rsidRPr="00240015">
        <w:rPr>
          <w:rStyle w:val="Emphasis"/>
        </w:rPr>
        <w:t>normal</w:t>
      </w:r>
      <w:r w:rsidRPr="00B9277C">
        <w:rPr>
          <w:sz w:val="10"/>
        </w:rPr>
        <w:t xml:space="preserve"> and human </w:t>
      </w:r>
      <w:r w:rsidRPr="00240015">
        <w:rPr>
          <w:u w:val="single"/>
        </w:rPr>
        <w:t xml:space="preserve">to be </w:t>
      </w:r>
      <w:r w:rsidRPr="00240015">
        <w:rPr>
          <w:rStyle w:val="Emphasis"/>
        </w:rPr>
        <w:t>wrong</w:t>
      </w:r>
      <w:r w:rsidRPr="00B9277C">
        <w:rPr>
          <w:sz w:val="10"/>
        </w:rPr>
        <w:t xml:space="preserve">. It’s rare that a viral meme also provides a surprisingly deep lesson on the imperfect nature of the human mind. But believe it or not, the great “Yanny or Laurel” debate of 2018 fits the bill. For the very few of you who didn’t catch it — I hope you’re recovering nicely from that coma — here’s what happened. An audio clip (you can hear it below) says the name “Laurel” in a robotic voice. Or does it? Some people hear the clip and immediately hear “Yanny.” And both sets of people — Team Yanny and Team Laurel — are indeed hearing the same thing. Hearing, the perception of sound, ought to be a simple thing for our brains to do. That so many people can listen to the same clip and hear such different things should give us humbling pause. Hearing “Yanny” or “Laurel” in any given moment ultimately depends on a whole host of factors: the quality of the speakers you’re using, whether you have hearing loss, your expectations. Here’s the deep lesson to draw from all of this: Much as we might tell ourselves our experience of the world is the truth, our reality will always be an interpretation. Light enters our eyes, sound waves enter our ears, chemicals waft into our noses, and it’s up to our brains to make a guess about what it all is. Perceptual tricks like this (“the dress” is another one) reveal that our perceptions are not the absolute truth, that the physical phenomena of the universe are indifferent to whether our feeble sensory organs can perceive them correctly. We’re just guessing. Yet these phenomena leave us indignant: How could it be that our perception of the world isn’t the only one? That sense of indignation is called naive realism: the feeling that our perception of the world is the truth. “I think we sometimes confuse effortlessness with accuracy,” Chris Chabris, a psychological researcher who co-authored a book on the challenges of human perception, tells me. When something is so immediate and effortless to us — hearing the sound of “Yanny” — it just feels true. (Similarly, psychologists find when a lie is repeated, it’s more likely to be misremembered as being true, and for a similar reason: When you’re hearing something for the second or third time, your brain becomes faster to respond to it. And that fluency is confused with truth.) </w:t>
      </w:r>
      <w:r w:rsidRPr="00F35D61">
        <w:rPr>
          <w:highlight w:val="cyan"/>
          <w:u w:val="single"/>
        </w:rPr>
        <w:t xml:space="preserve">Our </w:t>
      </w:r>
      <w:r w:rsidRPr="00F35D61">
        <w:rPr>
          <w:rStyle w:val="Emphasis"/>
          <w:highlight w:val="cyan"/>
        </w:rPr>
        <w:t>interpretations of reality</w:t>
      </w:r>
      <w:r w:rsidRPr="00F35D61">
        <w:rPr>
          <w:highlight w:val="cyan"/>
          <w:u w:val="single"/>
        </w:rPr>
        <w:t xml:space="preserve"> are often </w:t>
      </w:r>
      <w:r w:rsidRPr="00F35D61">
        <w:rPr>
          <w:rStyle w:val="Emphasis"/>
          <w:highlight w:val="cyan"/>
        </w:rPr>
        <w:t>arbitrary</w:t>
      </w:r>
      <w:r w:rsidRPr="00B9277C">
        <w:rPr>
          <w:sz w:val="10"/>
          <w:highlight w:val="cyan"/>
        </w:rPr>
        <w:t xml:space="preserve">, </w:t>
      </w:r>
      <w:r w:rsidRPr="00F35D61">
        <w:rPr>
          <w:highlight w:val="cyan"/>
          <w:u w:val="single"/>
        </w:rPr>
        <w:t>but we’re</w:t>
      </w:r>
      <w:r w:rsidRPr="00B9277C">
        <w:rPr>
          <w:sz w:val="10"/>
        </w:rPr>
        <w:t xml:space="preserve"> still </w:t>
      </w:r>
      <w:r w:rsidRPr="00F35D61">
        <w:rPr>
          <w:rStyle w:val="Emphasis"/>
          <w:highlight w:val="cyan"/>
        </w:rPr>
        <w:t>stubborn</w:t>
      </w:r>
      <w:r w:rsidRPr="00CE0003">
        <w:rPr>
          <w:rStyle w:val="Emphasis"/>
        </w:rPr>
        <w:t xml:space="preserve"> about them</w:t>
      </w:r>
      <w:r w:rsidRPr="00B9277C">
        <w:rPr>
          <w:sz w:val="10"/>
        </w:rPr>
        <w:t xml:space="preserve">. Nonetheless, </w:t>
      </w:r>
      <w:r w:rsidRPr="00F35D61">
        <w:rPr>
          <w:highlight w:val="cyan"/>
          <w:u w:val="single"/>
        </w:rPr>
        <w:t xml:space="preserve">the </w:t>
      </w:r>
      <w:r w:rsidRPr="00F35D61">
        <w:rPr>
          <w:rStyle w:val="Emphasis"/>
          <w:highlight w:val="cyan"/>
        </w:rPr>
        <w:t>same observations</w:t>
      </w:r>
      <w:r w:rsidRPr="00CE0003">
        <w:rPr>
          <w:u w:val="single"/>
        </w:rPr>
        <w:t xml:space="preserve"> can </w:t>
      </w:r>
      <w:r w:rsidRPr="00F35D61">
        <w:rPr>
          <w:highlight w:val="cyan"/>
          <w:u w:val="single"/>
        </w:rPr>
        <w:t xml:space="preserve">lead to </w:t>
      </w:r>
      <w:r w:rsidRPr="00F35D61">
        <w:rPr>
          <w:rStyle w:val="Emphasis"/>
          <w:highlight w:val="cyan"/>
        </w:rPr>
        <w:t>wildly different conclusions</w:t>
      </w:r>
      <w:r w:rsidRPr="00B9277C">
        <w:rPr>
          <w:sz w:val="10"/>
        </w:rPr>
        <w:t xml:space="preserve">. (Here’s that same sentence in GIF form.) For every sense and every component of human judgment, there are illusions and ambiguities we interpret arbitrarily. </w:t>
      </w:r>
      <w:r w:rsidRPr="00CE0003">
        <w:rPr>
          <w:u w:val="single"/>
        </w:rPr>
        <w:t xml:space="preserve">Some are </w:t>
      </w:r>
      <w:r w:rsidRPr="00CE0003">
        <w:rPr>
          <w:rStyle w:val="Emphasis"/>
        </w:rPr>
        <w:t>gravely serious</w:t>
      </w:r>
      <w:r w:rsidRPr="00B9277C">
        <w:rPr>
          <w:sz w:val="10"/>
        </w:rPr>
        <w:t xml:space="preserve">. </w:t>
      </w:r>
      <w:r w:rsidRPr="00F35D61">
        <w:rPr>
          <w:rStyle w:val="Emphasis"/>
          <w:highlight w:val="cyan"/>
        </w:rPr>
        <w:t>White people</w:t>
      </w:r>
      <w:r w:rsidRPr="00B9277C">
        <w:rPr>
          <w:sz w:val="10"/>
        </w:rPr>
        <w:t xml:space="preserve"> often </w:t>
      </w:r>
      <w:r w:rsidRPr="00F35D61">
        <w:rPr>
          <w:highlight w:val="cyan"/>
          <w:u w:val="single"/>
        </w:rPr>
        <w:t>perceive black men to be</w:t>
      </w:r>
      <w:r w:rsidRPr="00CE0003">
        <w:rPr>
          <w:u w:val="single"/>
        </w:rPr>
        <w:t xml:space="preserve"> bigger, taller, and more muscular (and</w:t>
      </w:r>
      <w:r w:rsidRPr="00B9277C">
        <w:rPr>
          <w:sz w:val="10"/>
        </w:rPr>
        <w:t xml:space="preserve"> therefore </w:t>
      </w:r>
      <w:r w:rsidRPr="00F35D61">
        <w:rPr>
          <w:rStyle w:val="Emphasis"/>
          <w:highlight w:val="cyan"/>
        </w:rPr>
        <w:t>more threatening</w:t>
      </w:r>
      <w:r w:rsidRPr="00B9277C">
        <w:rPr>
          <w:sz w:val="10"/>
        </w:rPr>
        <w:t xml:space="preserve">) than they really are. </w:t>
      </w:r>
      <w:r w:rsidRPr="00F35D61">
        <w:rPr>
          <w:highlight w:val="cyan"/>
          <w:u w:val="single"/>
        </w:rPr>
        <w:t xml:space="preserve">That’s </w:t>
      </w:r>
      <w:r w:rsidRPr="00F35D61">
        <w:rPr>
          <w:rStyle w:val="Emphasis"/>
          <w:highlight w:val="cyan"/>
        </w:rPr>
        <w:t>racial bias</w:t>
      </w:r>
      <w:r w:rsidRPr="00B9277C">
        <w:rPr>
          <w:sz w:val="10"/>
        </w:rPr>
        <w:t xml:space="preserve"> — but it’s also a socially constructed illusion. </w:t>
      </w:r>
      <w:r w:rsidRPr="00CE0003">
        <w:rPr>
          <w:u w:val="single"/>
        </w:rPr>
        <w:t xml:space="preserve">When we’re taught or learn to fear other people, our </w:t>
      </w:r>
      <w:r w:rsidRPr="00CE0003">
        <w:rPr>
          <w:rStyle w:val="Emphasis"/>
        </w:rPr>
        <w:t>brains distort</w:t>
      </w:r>
      <w:r w:rsidRPr="00CE0003">
        <w:rPr>
          <w:u w:val="single"/>
        </w:rPr>
        <w:t xml:space="preserve"> their </w:t>
      </w:r>
      <w:r w:rsidRPr="00CE0003">
        <w:rPr>
          <w:rStyle w:val="Emphasis"/>
        </w:rPr>
        <w:t>potential threat</w:t>
      </w:r>
      <w:r w:rsidRPr="00B9277C">
        <w:rPr>
          <w:sz w:val="10"/>
        </w:rPr>
        <w:t xml:space="preserve">. They seem more menacing, and we want to build walls around them. When we learn or are taught that other people are less than human, we’re less likely to look upon them kindly and more likely to be okay when violence is committed against them. Not only are our interpretations of the world often arbitrary, but we’re often overconfident in them. “Our ignorance is invisible to us,” David Dunning, an expert on human blind spots, says. You might recognize his name as half of the psychological phenomenon that bears his name: </w:t>
      </w:r>
      <w:r w:rsidRPr="00F35D61">
        <w:rPr>
          <w:highlight w:val="cyan"/>
          <w:u w:val="single"/>
        </w:rPr>
        <w:t>the Dunning-Kruger effect</w:t>
      </w:r>
      <w:r w:rsidRPr="00B9277C">
        <w:rPr>
          <w:sz w:val="10"/>
        </w:rPr>
        <w:t xml:space="preserve">. That’s </w:t>
      </w:r>
      <w:r w:rsidRPr="00F35D61">
        <w:rPr>
          <w:highlight w:val="cyan"/>
          <w:u w:val="single"/>
        </w:rPr>
        <w:t>where people</w:t>
      </w:r>
      <w:r w:rsidRPr="00CE0003">
        <w:rPr>
          <w:u w:val="single"/>
        </w:rPr>
        <w:t xml:space="preserve"> of low ability</w:t>
      </w:r>
      <w:r w:rsidRPr="00B9277C">
        <w:rPr>
          <w:sz w:val="10"/>
        </w:rPr>
        <w:t xml:space="preserve"> — let’s say, those who fail to understand logic puzzles — </w:t>
      </w:r>
      <w:r w:rsidRPr="00CE0003">
        <w:rPr>
          <w:u w:val="single"/>
        </w:rPr>
        <w:t xml:space="preserve">tend to unduly </w:t>
      </w:r>
      <w:r w:rsidRPr="00F35D61">
        <w:rPr>
          <w:highlight w:val="cyan"/>
          <w:u w:val="single"/>
        </w:rPr>
        <w:t>overestimate their abilities</w:t>
      </w:r>
      <w:r w:rsidRPr="00B9277C">
        <w:rPr>
          <w:sz w:val="10"/>
        </w:rPr>
        <w:t xml:space="preserve">. </w:t>
      </w:r>
      <w:r w:rsidRPr="00F35D61">
        <w:rPr>
          <w:rStyle w:val="Emphasis"/>
          <w:highlight w:val="cyan"/>
        </w:rPr>
        <w:t>Inexperience masquerades as expertise</w:t>
      </w:r>
      <w:r w:rsidRPr="00B9277C">
        <w:rPr>
          <w:sz w:val="10"/>
        </w:rPr>
        <w:t xml:space="preserve">. An irony of the Dunning-Kruger effect is that so many people misinterpret it, are overconfident in their understanding of it, and get it wrong. When people talk or write about the Dunning-Kruger effect, it’s almost always in reference to other people. “The fact is this is a phenomenon that visits all of us sooner or later,” Dunning says. We’re all overconfident in our ignorance from time to time. (Perhaps related: Some 65 percent of Americans believe they’re more intelligent than average, which is wishful thinking.) Similarly, we’re overconfident in our ability to remember. Human memory is extremely malleable, prone to small changes. When we remember, we don’t wind back our minds to a certain time and relive that exact moment, yet many of us think our memories work like a videotape. Dunning hopes his work helps people understand that “not knowing the scope of your own ignorance is part of the human condition,” he says. “But </w:t>
      </w:r>
      <w:r w:rsidRPr="00240015">
        <w:rPr>
          <w:u w:val="single"/>
        </w:rPr>
        <w:t xml:space="preserve">the problem with it is </w:t>
      </w:r>
      <w:r w:rsidRPr="00240015">
        <w:rPr>
          <w:rStyle w:val="Emphasis"/>
        </w:rPr>
        <w:t>we see it in other people</w:t>
      </w:r>
      <w:r w:rsidRPr="00240015">
        <w:rPr>
          <w:u w:val="single"/>
        </w:rPr>
        <w:t xml:space="preserve">, and </w:t>
      </w:r>
      <w:r w:rsidRPr="00240015">
        <w:rPr>
          <w:rStyle w:val="Emphasis"/>
        </w:rPr>
        <w:t>we don’t see it in ourselves</w:t>
      </w:r>
      <w:r w:rsidRPr="00B9277C">
        <w:rPr>
          <w:sz w:val="10"/>
        </w:rPr>
        <w:t xml:space="preserve">. </w:t>
      </w:r>
      <w:r w:rsidRPr="00240015">
        <w:rPr>
          <w:u w:val="single"/>
        </w:rPr>
        <w:t xml:space="preserve">The </w:t>
      </w:r>
      <w:r w:rsidRPr="00240015">
        <w:rPr>
          <w:rStyle w:val="Emphasis"/>
        </w:rPr>
        <w:t>first rule</w:t>
      </w:r>
      <w:r w:rsidRPr="00240015">
        <w:rPr>
          <w:u w:val="single"/>
        </w:rPr>
        <w:t xml:space="preserve"> of the </w:t>
      </w:r>
      <w:r w:rsidRPr="00240015">
        <w:rPr>
          <w:rStyle w:val="Emphasis"/>
        </w:rPr>
        <w:t>Dunning-Kruger club</w:t>
      </w:r>
      <w:r w:rsidRPr="00240015">
        <w:rPr>
          <w:u w:val="single"/>
        </w:rPr>
        <w:t xml:space="preserve"> is </w:t>
      </w:r>
      <w:r w:rsidRPr="00240015">
        <w:rPr>
          <w:rStyle w:val="Emphasis"/>
        </w:rPr>
        <w:t>you don’t know you’re a member</w:t>
      </w:r>
      <w:r w:rsidRPr="00240015">
        <w:rPr>
          <w:u w:val="single"/>
        </w:rPr>
        <w:t xml:space="preserve"> of the Dunning-Kruger club</w:t>
      </w:r>
      <w:r w:rsidRPr="00B9277C">
        <w:rPr>
          <w:sz w:val="10"/>
        </w:rPr>
        <w:t xml:space="preserve">.” People are unlikely to judge you harshly for admitting you’re wrong In 2012, psychologist Will Gervais scored an honor any PhD science student would covet: a co-authored paper in the journal Science, one of the top interdisciplinary scientific journals in the world. Publishing in Science doesn’t just help a researcher rise up in academic circles; it often gets them a lot of media attention too. One of the experiments in the paper tried to see if getting people to think more rationally would make them less willing to report religious beliefs. They had people look at a picture of Rodin’s The Thinker or another statue. They thought The Thinker would nudge people to think harder, more analytically. In this more rational frame of mind, then, the participants would be less likely to endorse believing in something as faith-based and invisible as religion, and that’s what the study found. It was catnip for science journalists: one small trick to change the way we think. But it was a tiny, small-sample study, the exact type that is prone to yielding false positives. Several years later, another lab attempted to replicate the findings with a much larger sample size, and failed to find any evidence for the effect. And while Gervais knew that the original study wasn’t rigorous, he couldn’t help but feel a twinge of discomfort. “Intellectually, I could say the original data weren’t strong,” he says. “That’s very different from the human, personal reaction to it. Which is like, ‘Oh, shit, there’s going to be a published failure to replicate my most cited finding that’s gotten the most media attention.’ You start worrying about stuff like, ‘Are there going to be career repercussions? Are people going to think less of my other work and stuff I’ve done?’” Gervais’s story is familiar: Many of us fear we’ll be seen as less competent, less trustworthy, if we admit wrongness. Even when we can see our own errors — which, as outlined above, is not easy to do — we’re hesitant to admit it. But turns out this assumption is false. As Adam Fetterman, a social psychologist at the University of Texas El Paso, has found in a few studies, wrongness admission isn’t usually judged harshly. “When we do see someone admit that they are wrong, the wrongness admitter is seen as more communal, more friendly,” he says. It’s almost never the case, in his studies, “that when you admit you’re wrong, people think you are less competent.” Sure, there might be some people who will troll you for your mistakes. There might be a mob on Twitter that converges in order to shame you. Some moments of humility could be humiliating. But this fear must be vanquished if we are to become less intellectually arrogant and more intellectually humble. </w:t>
      </w:r>
      <w:r w:rsidRPr="00F35D61">
        <w:rPr>
          <w:highlight w:val="cyan"/>
          <w:u w:val="single"/>
        </w:rPr>
        <w:t xml:space="preserve">Humility </w:t>
      </w:r>
      <w:r w:rsidRPr="00F35D61">
        <w:rPr>
          <w:rStyle w:val="Emphasis"/>
          <w:highlight w:val="cyan"/>
        </w:rPr>
        <w:t>can’t just come from within</w:t>
      </w:r>
      <w:r w:rsidRPr="00CE0003">
        <w:rPr>
          <w:u w:val="single"/>
        </w:rPr>
        <w:t xml:space="preserve"> — </w:t>
      </w:r>
      <w:r w:rsidRPr="00F35D61">
        <w:rPr>
          <w:highlight w:val="cyan"/>
          <w:u w:val="single"/>
        </w:rPr>
        <w:t xml:space="preserve">we need </w:t>
      </w:r>
      <w:r w:rsidRPr="00F35D61">
        <w:rPr>
          <w:rStyle w:val="Emphasis"/>
          <w:highlight w:val="cyan"/>
        </w:rPr>
        <w:t>environments</w:t>
      </w:r>
      <w:r w:rsidRPr="00F35D61">
        <w:rPr>
          <w:highlight w:val="cyan"/>
          <w:u w:val="single"/>
        </w:rPr>
        <w:t xml:space="preserve"> where it can </w:t>
      </w:r>
      <w:r w:rsidRPr="00F35D61">
        <w:rPr>
          <w:rStyle w:val="Emphasis"/>
          <w:highlight w:val="cyan"/>
        </w:rPr>
        <w:t>thrive</w:t>
      </w:r>
      <w:r>
        <w:rPr>
          <w:u w:val="single"/>
        </w:rPr>
        <w:t xml:space="preserve"> </w:t>
      </w:r>
      <w:r w:rsidRPr="00B9277C">
        <w:rPr>
          <w:sz w:val="10"/>
        </w:rPr>
        <w:t xml:space="preserve">But even if you’re motivated to be more intellectually humble, our culture doesn’t always reward it. The field of psychology, overall, has been reckoning with a “replication crisis” where many classic findings in the science don’t hold up under rigorous scrutiny. Incredibly influential textbook findings in psychology — like the “ego depletion” theory of willpower or the “marshmallow test” — have been bending or breaking. I’ve found it fascinating to watch the field of psychology deal with this. For some researchers, the reckoning has been personally unsettling. “I’m in a dark place,” Michael Inzlicht, a University of Toronto psychologist, wrote in a 2016 blog post after seeing the theory of ego depletion crumble before his eyes. “Have I been chasing puffs of smoke for all these years?” What I’ve learned from reporting on the “replication crisis” is that </w:t>
      </w:r>
      <w:r w:rsidRPr="00F35D61">
        <w:rPr>
          <w:rStyle w:val="Emphasis"/>
          <w:highlight w:val="cyan"/>
        </w:rPr>
        <w:t>intellectual humility requires</w:t>
      </w:r>
      <w:r w:rsidRPr="00F35D61">
        <w:rPr>
          <w:highlight w:val="cyan"/>
          <w:u w:val="single"/>
        </w:rPr>
        <w:t xml:space="preserve"> </w:t>
      </w:r>
      <w:r w:rsidRPr="00F35D61">
        <w:rPr>
          <w:rStyle w:val="Emphasis"/>
          <w:highlight w:val="cyan"/>
        </w:rPr>
        <w:t>support</w:t>
      </w:r>
      <w:r w:rsidRPr="00F35D61">
        <w:rPr>
          <w:highlight w:val="cyan"/>
          <w:u w:val="single"/>
        </w:rPr>
        <w:t xml:space="preserve"> from </w:t>
      </w:r>
      <w:r w:rsidRPr="00F35D61">
        <w:rPr>
          <w:rStyle w:val="Emphasis"/>
          <w:highlight w:val="cyan"/>
        </w:rPr>
        <w:t>peers</w:t>
      </w:r>
      <w:r w:rsidRPr="00F35D61">
        <w:rPr>
          <w:highlight w:val="cyan"/>
          <w:u w:val="single"/>
        </w:rPr>
        <w:t xml:space="preserve"> and </w:t>
      </w:r>
      <w:r w:rsidRPr="00F35D61">
        <w:rPr>
          <w:rStyle w:val="Emphasis"/>
          <w:highlight w:val="cyan"/>
        </w:rPr>
        <w:t>institutions</w:t>
      </w:r>
      <w:r w:rsidRPr="00CE0003">
        <w:rPr>
          <w:u w:val="single"/>
        </w:rPr>
        <w:t>.</w:t>
      </w:r>
      <w:r w:rsidRPr="00B9277C">
        <w:rPr>
          <w:sz w:val="10"/>
        </w:rPr>
        <w:t xml:space="preserve"> And that environment is hard to build. “What we teach undergrads is that scientists want to prove themselves wrong,” says Simine Vazire, a psychologist and journal editor who often writes and speaks about replication issues. “But, ‘How would I know if I was wrong?’ is actually a really, really hard question to answer. </w:t>
      </w:r>
      <w:r w:rsidRPr="00F35D61">
        <w:rPr>
          <w:highlight w:val="cyan"/>
          <w:u w:val="single"/>
        </w:rPr>
        <w:t>It involves</w:t>
      </w:r>
      <w:r w:rsidRPr="00B9277C">
        <w:rPr>
          <w:sz w:val="10"/>
        </w:rPr>
        <w:t xml:space="preserve"> things like </w:t>
      </w:r>
      <w:r w:rsidRPr="00F35D61">
        <w:rPr>
          <w:highlight w:val="cyan"/>
          <w:u w:val="single"/>
        </w:rPr>
        <w:t xml:space="preserve">having </w:t>
      </w:r>
      <w:r w:rsidRPr="00F35D61">
        <w:rPr>
          <w:rStyle w:val="Emphasis"/>
          <w:highlight w:val="cyan"/>
        </w:rPr>
        <w:t>critics yell at you</w:t>
      </w:r>
      <w:r w:rsidRPr="00F35D61">
        <w:rPr>
          <w:highlight w:val="cyan"/>
          <w:u w:val="single"/>
        </w:rPr>
        <w:t xml:space="preserve"> and </w:t>
      </w:r>
      <w:r w:rsidRPr="00F35D61">
        <w:rPr>
          <w:rStyle w:val="Emphasis"/>
          <w:highlight w:val="cyan"/>
        </w:rPr>
        <w:t>telling you</w:t>
      </w:r>
      <w:r w:rsidRPr="00CE0003">
        <w:rPr>
          <w:u w:val="single"/>
        </w:rPr>
        <w:t xml:space="preserve"> that </w:t>
      </w:r>
      <w:r w:rsidRPr="00F35D61">
        <w:rPr>
          <w:rStyle w:val="Emphasis"/>
          <w:highlight w:val="cyan"/>
        </w:rPr>
        <w:t>you did things wrong</w:t>
      </w:r>
      <w:r w:rsidRPr="00B9277C">
        <w:rPr>
          <w:sz w:val="10"/>
        </w:rPr>
        <w:t xml:space="preserve"> and reanalyze your data.” And </w:t>
      </w:r>
      <w:r w:rsidRPr="00F35D61">
        <w:rPr>
          <w:rStyle w:val="Emphasis"/>
          <w:highlight w:val="cyan"/>
        </w:rPr>
        <w:t>that’s not fun</w:t>
      </w:r>
      <w:r w:rsidRPr="00B9277C">
        <w:rPr>
          <w:sz w:val="10"/>
        </w:rPr>
        <w:t xml:space="preserve">. Again: Even among scientists — people who ought to question everything — </w:t>
      </w:r>
      <w:r w:rsidRPr="00CE0003">
        <w:rPr>
          <w:u w:val="single"/>
        </w:rPr>
        <w:t xml:space="preserve">intellectual humility is </w:t>
      </w:r>
      <w:r w:rsidRPr="00CE0003">
        <w:rPr>
          <w:rStyle w:val="Emphasis"/>
        </w:rPr>
        <w:t>hard</w:t>
      </w:r>
      <w:r w:rsidRPr="00B9277C">
        <w:rPr>
          <w:sz w:val="10"/>
        </w:rPr>
        <w:t xml:space="preserve">. In some cases, researchers have refused to concede their original conclusions despite the unveiling of new evidence. (One famous psychologist under fire recently told me angrily, “I will stand by that conclusion for the rest of my life, no matter what anyone says.”) Psychologists are human. When they reach a conclusion, it becomes hard to see things another way. Plus, the incentives for a successful career in science push researchers to publish as many positive findings as possible. There are two solutions — among many — to make psychological science more humble, and I think we can learn from them. </w:t>
      </w:r>
      <w:r w:rsidRPr="00CE0003">
        <w:rPr>
          <w:u w:val="single"/>
        </w:rPr>
        <w:t xml:space="preserve">One is that </w:t>
      </w:r>
      <w:r w:rsidRPr="00F35D61">
        <w:rPr>
          <w:highlight w:val="cyan"/>
          <w:u w:val="single"/>
        </w:rPr>
        <w:t>humility needs to be built into</w:t>
      </w:r>
      <w:r w:rsidRPr="00B9277C">
        <w:rPr>
          <w:sz w:val="10"/>
        </w:rPr>
        <w:t xml:space="preserve"> the </w:t>
      </w:r>
      <w:r w:rsidRPr="00F35D61">
        <w:rPr>
          <w:highlight w:val="cyan"/>
          <w:u w:val="single"/>
        </w:rPr>
        <w:t>standard practices</w:t>
      </w:r>
      <w:r w:rsidRPr="00B9277C">
        <w:rPr>
          <w:sz w:val="10"/>
        </w:rPr>
        <w:t xml:space="preserve"> of the science. And </w:t>
      </w:r>
      <w:r w:rsidRPr="00F35D61">
        <w:rPr>
          <w:highlight w:val="cyan"/>
          <w:u w:val="single"/>
        </w:rPr>
        <w:t xml:space="preserve">that happens through </w:t>
      </w:r>
      <w:r w:rsidRPr="00F35D61">
        <w:rPr>
          <w:rStyle w:val="Emphasis"/>
          <w:highlight w:val="cyan"/>
        </w:rPr>
        <w:t>transparency</w:t>
      </w:r>
      <w:r w:rsidRPr="00B9277C">
        <w:rPr>
          <w:sz w:val="10"/>
        </w:rPr>
        <w:t xml:space="preserve">. It’s becoming more commonplace for scientists to preregister — i.e., commit to — a study design before even embarking on an experiment. That way, it’s harder for them to deviate from the plan and cherry-pick results. It also makes sure all data is open and accessible to anyone who wants to conduct a reanalysis. That “sort of builds humility into the structure of the scientific enterprise,” Chabris says. “We’re not all-knowing and all-seeing and perfect at our jobs, so </w:t>
      </w:r>
      <w:r w:rsidRPr="00F35D61">
        <w:rPr>
          <w:rStyle w:val="Emphasis"/>
          <w:highlight w:val="cyan"/>
        </w:rPr>
        <w:t>we put [the data] out there</w:t>
      </w:r>
      <w:r w:rsidRPr="00F35D61">
        <w:rPr>
          <w:highlight w:val="cyan"/>
          <w:u w:val="single"/>
        </w:rPr>
        <w:t xml:space="preserve"> for </w:t>
      </w:r>
      <w:r w:rsidRPr="00F35D61">
        <w:rPr>
          <w:rStyle w:val="Emphasis"/>
          <w:highlight w:val="cyan"/>
        </w:rPr>
        <w:t>other people to check</w:t>
      </w:r>
      <w:r w:rsidRPr="00CE0003">
        <w:rPr>
          <w:rStyle w:val="Emphasis"/>
        </w:rPr>
        <w:t xml:space="preserve"> out</w:t>
      </w:r>
      <w:r w:rsidRPr="00CE0003">
        <w:rPr>
          <w:u w:val="single"/>
        </w:rPr>
        <w:t xml:space="preserve">, </w:t>
      </w:r>
      <w:r w:rsidRPr="00F35D61">
        <w:rPr>
          <w:highlight w:val="cyan"/>
          <w:u w:val="single"/>
        </w:rPr>
        <w:t xml:space="preserve">to </w:t>
      </w:r>
      <w:r w:rsidRPr="00F35D61">
        <w:rPr>
          <w:rStyle w:val="Emphasis"/>
          <w:highlight w:val="cyan"/>
        </w:rPr>
        <w:t>improve</w:t>
      </w:r>
      <w:r w:rsidRPr="00CE0003">
        <w:rPr>
          <w:rStyle w:val="Emphasis"/>
        </w:rPr>
        <w:t xml:space="preserve"> upon </w:t>
      </w:r>
      <w:r w:rsidRPr="00F35D61">
        <w:rPr>
          <w:rStyle w:val="Emphasis"/>
          <w:highlight w:val="cyan"/>
        </w:rPr>
        <w:t>it</w:t>
      </w:r>
      <w:r w:rsidRPr="00F35D61">
        <w:rPr>
          <w:highlight w:val="cyan"/>
          <w:u w:val="single"/>
        </w:rPr>
        <w:t xml:space="preserve">, </w:t>
      </w:r>
      <w:r w:rsidRPr="00F35D61">
        <w:rPr>
          <w:rStyle w:val="Emphasis"/>
          <w:highlight w:val="cyan"/>
        </w:rPr>
        <w:t>come up with new ideas</w:t>
      </w:r>
      <w:r w:rsidRPr="00CE0003">
        <w:rPr>
          <w:u w:val="single"/>
        </w:rPr>
        <w:t xml:space="preserve"> from and so </w:t>
      </w:r>
      <w:r w:rsidRPr="00240015">
        <w:rPr>
          <w:u w:val="single"/>
        </w:rPr>
        <w:t>on</w:t>
      </w:r>
      <w:r w:rsidRPr="00B9277C">
        <w:rPr>
          <w:sz w:val="10"/>
        </w:rPr>
        <w:t xml:space="preserve">.” </w:t>
      </w:r>
      <w:r w:rsidRPr="00240015">
        <w:rPr>
          <w:rStyle w:val="Emphasis"/>
        </w:rPr>
        <w:t>To be</w:t>
      </w:r>
      <w:r w:rsidRPr="00240015">
        <w:rPr>
          <w:u w:val="single"/>
        </w:rPr>
        <w:t xml:space="preserve"> more </w:t>
      </w:r>
      <w:r w:rsidRPr="00240015">
        <w:rPr>
          <w:rStyle w:val="Emphasis"/>
        </w:rPr>
        <w:t>intellectually humble</w:t>
      </w:r>
      <w:r w:rsidRPr="00240015">
        <w:rPr>
          <w:u w:val="single"/>
        </w:rPr>
        <w:t>,</w:t>
      </w:r>
      <w:r w:rsidRPr="00B9277C">
        <w:rPr>
          <w:sz w:val="10"/>
        </w:rPr>
        <w:t xml:space="preserve"> </w:t>
      </w:r>
      <w:r w:rsidRPr="00240015">
        <w:rPr>
          <w:rStyle w:val="Emphasis"/>
        </w:rPr>
        <w:t>we need to be</w:t>
      </w:r>
      <w:r w:rsidRPr="00240015">
        <w:rPr>
          <w:u w:val="single"/>
        </w:rPr>
        <w:t xml:space="preserve"> more </w:t>
      </w:r>
      <w:r w:rsidRPr="00240015">
        <w:rPr>
          <w:rStyle w:val="Emphasis"/>
        </w:rPr>
        <w:t>transparent about our knowledge</w:t>
      </w:r>
      <w:r w:rsidRPr="00B9277C">
        <w:rPr>
          <w:sz w:val="10"/>
        </w:rPr>
        <w:t xml:space="preserve">. </w:t>
      </w:r>
      <w:r w:rsidRPr="00240015">
        <w:rPr>
          <w:u w:val="single"/>
        </w:rPr>
        <w:t xml:space="preserve">We need to </w:t>
      </w:r>
      <w:r w:rsidRPr="00240015">
        <w:rPr>
          <w:rStyle w:val="Emphasis"/>
        </w:rPr>
        <w:t>show others</w:t>
      </w:r>
      <w:r w:rsidRPr="00240015">
        <w:rPr>
          <w:u w:val="single"/>
        </w:rPr>
        <w:t xml:space="preserve"> </w:t>
      </w:r>
      <w:r w:rsidRPr="00240015">
        <w:rPr>
          <w:rStyle w:val="Emphasis"/>
        </w:rPr>
        <w:t>what we know</w:t>
      </w:r>
      <w:r w:rsidRPr="00240015">
        <w:rPr>
          <w:u w:val="single"/>
        </w:rPr>
        <w:t xml:space="preserve"> and </w:t>
      </w:r>
      <w:r w:rsidRPr="00240015">
        <w:rPr>
          <w:rStyle w:val="Emphasis"/>
        </w:rPr>
        <w:t>what we don’t</w:t>
      </w:r>
      <w:r w:rsidRPr="00B9277C">
        <w:rPr>
          <w:sz w:val="10"/>
        </w:rPr>
        <w:t xml:space="preserve">. And two, there needs to be more celebration of failure, and a culture that accepts it. That includes building safe places for people to admit they were wrong, like the Loss of Confidence Project. But it’s clear this cultural change won’t come easily. “In the end,” Rohrer says, after getting a lot of positive feedback on the project, “we ended up with just a handful of statements.” We need a balance between convictions and humility There’s a personal cost to an intellectually humble outlook. For me, at least, it’s anxiety. When I open myself up to the vastness of my own ignorance, I can’t help but feel a sudden suffocating feeling. I have just one small mind, a tiny, leaky boat upon which to go exploring knowledge in a vast and knotty sea of which I carry no clear map. Why is it that some people never seem to wrestle with those waters? That they stand on the shore, squint their eyes, and transform that sea into a puddle in their minds and then get awarded for their false certainty? “I don’t know if I can tell you that humility will get you farther than arrogance,” says Tenelle Porter, a University of California Davis psychologist who has studied intellectual humility. </w:t>
      </w:r>
      <w:r w:rsidRPr="00B9277C">
        <w:rPr>
          <w:sz w:val="10"/>
          <w:szCs w:val="16"/>
        </w:rPr>
        <w:t>Of course, following humility to an extreme end isn’t enough. You don’t need to be humble about your belief that the world is round. I just think more humility, sprinkled here and there, would be quite nice. “It’s bad to think of problems like this like a Rubik’s cube: a puzzle that has a neat and satisfying solution that you can put on your desk,” says Michael Lynch, a University of Connecticut philosophy professor. Instead, it’s a problem “you can make progress at a moment in time, and make things better. And that we can do — that we can definitely do.” For a democracy to flourish</w:t>
      </w:r>
      <w:r w:rsidRPr="00B9277C">
        <w:rPr>
          <w:sz w:val="10"/>
        </w:rPr>
        <w:t xml:space="preserve">, Lynch argues, </w:t>
      </w:r>
      <w:r w:rsidRPr="00F35D61">
        <w:rPr>
          <w:highlight w:val="cyan"/>
          <w:u w:val="single"/>
        </w:rPr>
        <w:t>we need</w:t>
      </w:r>
      <w:r w:rsidRPr="00977EDF">
        <w:rPr>
          <w:u w:val="single"/>
        </w:rPr>
        <w:t xml:space="preserve"> a </w:t>
      </w:r>
      <w:r w:rsidRPr="00F35D61">
        <w:rPr>
          <w:rStyle w:val="Emphasis"/>
          <w:highlight w:val="cyan"/>
        </w:rPr>
        <w:t>balance between convictions</w:t>
      </w:r>
      <w:r w:rsidRPr="00B9277C">
        <w:rPr>
          <w:sz w:val="10"/>
        </w:rPr>
        <w:t xml:space="preserve"> — our firmly held beliefs — </w:t>
      </w:r>
      <w:r w:rsidRPr="00F35D61">
        <w:rPr>
          <w:highlight w:val="cyan"/>
          <w:u w:val="single"/>
        </w:rPr>
        <w:t xml:space="preserve">and </w:t>
      </w:r>
      <w:r w:rsidRPr="00F35D61">
        <w:rPr>
          <w:rStyle w:val="Emphasis"/>
          <w:highlight w:val="cyan"/>
        </w:rPr>
        <w:t>humility</w:t>
      </w:r>
      <w:r w:rsidRPr="00B9277C">
        <w:rPr>
          <w:sz w:val="10"/>
        </w:rPr>
        <w:t xml:space="preserve">. We need convictions, because “an apathetic electorate is no electorate at all,” he says. And we need humility because </w:t>
      </w:r>
      <w:r w:rsidRPr="00977EDF">
        <w:rPr>
          <w:u w:val="single"/>
        </w:rPr>
        <w:t xml:space="preserve">we need to </w:t>
      </w:r>
      <w:r w:rsidRPr="00977EDF">
        <w:rPr>
          <w:rStyle w:val="Emphasis"/>
        </w:rPr>
        <w:t>listen to one another</w:t>
      </w:r>
      <w:r w:rsidRPr="00B9277C">
        <w:rPr>
          <w:sz w:val="10"/>
        </w:rPr>
        <w:t xml:space="preserve">. Those two things will always be in tension. The </w:t>
      </w:r>
      <w:r w:rsidRPr="00F35D61">
        <w:rPr>
          <w:rStyle w:val="Emphasis"/>
          <w:highlight w:val="cyan"/>
        </w:rPr>
        <w:t>Trump</w:t>
      </w:r>
      <w:r w:rsidRPr="00B9277C">
        <w:rPr>
          <w:sz w:val="10"/>
        </w:rPr>
        <w:t xml:space="preserve"> presidency </w:t>
      </w:r>
      <w:r w:rsidRPr="00F35D61">
        <w:rPr>
          <w:highlight w:val="cyan"/>
          <w:u w:val="single"/>
        </w:rPr>
        <w:t xml:space="preserve">suggests there’s </w:t>
      </w:r>
      <w:r w:rsidRPr="00F35D61">
        <w:rPr>
          <w:rStyle w:val="Emphasis"/>
          <w:highlight w:val="cyan"/>
        </w:rPr>
        <w:t>too much conviction</w:t>
      </w:r>
      <w:r w:rsidRPr="00F35D61">
        <w:rPr>
          <w:highlight w:val="cyan"/>
          <w:u w:val="single"/>
        </w:rPr>
        <w:t xml:space="preserve"> and </w:t>
      </w:r>
      <w:r w:rsidRPr="00F35D61">
        <w:rPr>
          <w:rStyle w:val="Emphasis"/>
          <w:highlight w:val="cyan"/>
        </w:rPr>
        <w:t>not enough humility</w:t>
      </w:r>
      <w:r w:rsidRPr="00F35D61">
        <w:rPr>
          <w:highlight w:val="cyan"/>
          <w:u w:val="single"/>
        </w:rPr>
        <w:t xml:space="preserve"> in</w:t>
      </w:r>
      <w:r w:rsidRPr="00977EDF">
        <w:rPr>
          <w:u w:val="single"/>
        </w:rPr>
        <w:t xml:space="preserve"> our </w:t>
      </w:r>
      <w:r w:rsidRPr="00F35D61">
        <w:rPr>
          <w:rStyle w:val="Emphasis"/>
          <w:highlight w:val="cyan"/>
        </w:rPr>
        <w:t>current culture</w:t>
      </w:r>
      <w:r w:rsidRPr="00B9277C">
        <w:rPr>
          <w:sz w:val="10"/>
        </w:rPr>
        <w:t xml:space="preserve">. “The personal question, the existential question that faces you and I and every thinking human being, is, ‘How do you maintain an open mind toward others and yet, at the same time, keep your strong moral convictions?’” Lynch says. “That’s an issue for all of us.” </w:t>
      </w:r>
      <w:r w:rsidRPr="00240015">
        <w:rPr>
          <w:u w:val="single"/>
        </w:rPr>
        <w:t xml:space="preserve">To be intellectually humble </w:t>
      </w:r>
      <w:r w:rsidRPr="00240015">
        <w:rPr>
          <w:rStyle w:val="Emphasis"/>
        </w:rPr>
        <w:t>doesn’t mean giving up on</w:t>
      </w:r>
      <w:r w:rsidRPr="00240015">
        <w:rPr>
          <w:u w:val="single"/>
        </w:rPr>
        <w:t xml:space="preserve"> the </w:t>
      </w:r>
      <w:r w:rsidRPr="00240015">
        <w:rPr>
          <w:rStyle w:val="Emphasis"/>
        </w:rPr>
        <w:t>ideas we</w:t>
      </w:r>
      <w:r w:rsidRPr="00B9277C">
        <w:rPr>
          <w:sz w:val="10"/>
        </w:rPr>
        <w:t xml:space="preserve"> love and </w:t>
      </w:r>
      <w:r w:rsidRPr="00240015">
        <w:rPr>
          <w:rStyle w:val="Emphasis"/>
        </w:rPr>
        <w:t>believe in</w:t>
      </w:r>
      <w:r w:rsidRPr="00240015">
        <w:rPr>
          <w:u w:val="single"/>
        </w:rPr>
        <w:t xml:space="preserve">. It just means we need to be </w:t>
      </w:r>
      <w:r w:rsidRPr="00240015">
        <w:rPr>
          <w:rStyle w:val="Emphasis"/>
        </w:rPr>
        <w:t>thoughtful</w:t>
      </w:r>
      <w:r w:rsidRPr="00240015">
        <w:rPr>
          <w:u w:val="single"/>
        </w:rPr>
        <w:t xml:space="preserve"> in </w:t>
      </w:r>
      <w:r w:rsidRPr="00240015">
        <w:rPr>
          <w:rStyle w:val="Emphasis"/>
        </w:rPr>
        <w:t>choosing</w:t>
      </w:r>
      <w:r w:rsidRPr="00240015">
        <w:rPr>
          <w:u w:val="single"/>
        </w:rPr>
        <w:t xml:space="preserve"> our </w:t>
      </w:r>
      <w:r w:rsidRPr="00240015">
        <w:rPr>
          <w:rStyle w:val="Emphasis"/>
        </w:rPr>
        <w:t>convictions</w:t>
      </w:r>
      <w:r w:rsidRPr="00240015">
        <w:rPr>
          <w:u w:val="single"/>
        </w:rPr>
        <w:t xml:space="preserve">, be </w:t>
      </w:r>
      <w:r w:rsidRPr="00240015">
        <w:rPr>
          <w:rStyle w:val="Emphasis"/>
        </w:rPr>
        <w:t>open to adjusting them</w:t>
      </w:r>
      <w:r w:rsidRPr="00240015">
        <w:rPr>
          <w:u w:val="single"/>
        </w:rPr>
        <w:t xml:space="preserve">, </w:t>
      </w:r>
      <w:r w:rsidRPr="00240015">
        <w:rPr>
          <w:rStyle w:val="Emphasis"/>
        </w:rPr>
        <w:t>seek out their flaws</w:t>
      </w:r>
      <w:r w:rsidRPr="00240015">
        <w:rPr>
          <w:u w:val="single"/>
        </w:rPr>
        <w:t xml:space="preserve">, and </w:t>
      </w:r>
      <w:r w:rsidRPr="00240015">
        <w:rPr>
          <w:rStyle w:val="Emphasis"/>
        </w:rPr>
        <w:t>never stop being curious</w:t>
      </w:r>
      <w:r w:rsidRPr="00240015">
        <w:rPr>
          <w:u w:val="single"/>
        </w:rPr>
        <w:t xml:space="preserve"> about why we believe what we believe</w:t>
      </w:r>
      <w:r w:rsidRPr="00B9277C">
        <w:rPr>
          <w:sz w:val="10"/>
        </w:rPr>
        <w:t>. Again, that’s not easy.</w:t>
      </w:r>
    </w:p>
    <w:p w14:paraId="005A1327" w14:textId="77777777" w:rsidR="003159D1" w:rsidRPr="00B9277C" w:rsidRDefault="003159D1" w:rsidP="003159D1">
      <w:pPr>
        <w:rPr>
          <w:sz w:val="10"/>
        </w:rPr>
      </w:pPr>
    </w:p>
    <w:p w14:paraId="1A9D6815" w14:textId="77777777" w:rsidR="003159D1" w:rsidRDefault="003159D1" w:rsidP="003159D1"/>
    <w:p w14:paraId="16DB4FD2" w14:textId="77777777" w:rsidR="00152478" w:rsidRDefault="00152478" w:rsidP="00152478">
      <w:pPr>
        <w:rPr>
          <w:sz w:val="16"/>
        </w:rPr>
      </w:pPr>
    </w:p>
    <w:p w14:paraId="4823269C" w14:textId="0351F4AF" w:rsidR="00152478" w:rsidRDefault="00F6492B" w:rsidP="00CB5038">
      <w:pPr>
        <w:pStyle w:val="Heading2"/>
        <w:rPr>
          <w:lang w:val="en-GB"/>
        </w:rPr>
      </w:pPr>
      <w:r>
        <w:rPr>
          <w:lang w:val="en-GB"/>
        </w:rPr>
        <w:t>off</w:t>
      </w:r>
    </w:p>
    <w:p w14:paraId="0E8AEBA6" w14:textId="77777777" w:rsidR="004A4624" w:rsidRPr="00FC76A7" w:rsidRDefault="004A4624" w:rsidP="004A4624">
      <w:pPr>
        <w:pStyle w:val="Heading4"/>
      </w:pPr>
      <w:r>
        <w:t xml:space="preserve">The 1AC </w:t>
      </w:r>
      <w:r w:rsidRPr="00FC76A7">
        <w:t>carve</w:t>
      </w:r>
      <w:r>
        <w:t>s</w:t>
      </w:r>
      <w:r w:rsidRPr="00FC76A7">
        <w:t xml:space="preserve"> out a pseudo-radical space in an activity that remains funded by white elites and sustained through labor exploitation. Capitalism thrives on exactly this sort of politics – the simulation of agency allows people to pretend there’s an outside to the system. It’s that rush of agency that allows us to simulate the reclamation of the subject, rendering the unsustainable sustainable by providing capitalism a safety valve that obviates its fundamental contradiction between its technologies of production and its alienating, destructive effects on the psyche.  </w:t>
      </w:r>
    </w:p>
    <w:p w14:paraId="027F000C" w14:textId="77777777" w:rsidR="004A4624" w:rsidRPr="005A2670" w:rsidRDefault="004A4624" w:rsidP="004A4624">
      <w:r w:rsidRPr="005A2670">
        <w:rPr>
          <w:rStyle w:val="Style13ptBold"/>
        </w:rPr>
        <w:t>Bluhdorn</w:t>
      </w:r>
      <w:r w:rsidRPr="005A2670">
        <w:t xml:space="preserve">, I., </w:t>
      </w:r>
      <w:r w:rsidRPr="005A2670">
        <w:rPr>
          <w:rStyle w:val="Style13ptBold"/>
        </w:rPr>
        <w:t>2007</w:t>
      </w:r>
      <w:r w:rsidRPr="005A2670">
        <w:t>. PhD, Reader in Politics/Political Sociology, University of Bath, “Self-description, Self-deception, Simulation: A Systems-theoretical Perspective on Contemporary Discourses of Radical Change,” Social Movement Studies, Vol. 6, No. 1, 1–20, May 2007</w:t>
      </w:r>
    </w:p>
    <w:p w14:paraId="5D317D70" w14:textId="77777777" w:rsidR="004A4624" w:rsidRPr="00167C2B" w:rsidRDefault="004A4624" w:rsidP="004A4624">
      <w:pPr>
        <w:rPr>
          <w:u w:val="single"/>
        </w:rPr>
      </w:pPr>
      <w:r w:rsidRPr="00D7402F">
        <w:rPr>
          <w:rFonts w:cstheme="minorHAnsi"/>
          <w:sz w:val="14"/>
        </w:rPr>
        <w:t xml:space="preserve">Yet the </w:t>
      </w:r>
      <w:r w:rsidRPr="00180CEB">
        <w:rPr>
          <w:rFonts w:cstheme="minorHAnsi"/>
          <w:highlight w:val="cyan"/>
          <w:u w:val="single"/>
        </w:rPr>
        <w:t>established patterns of self-construction</w:t>
      </w:r>
      <w:r w:rsidRPr="00D7402F">
        <w:rPr>
          <w:rFonts w:cstheme="minorHAnsi"/>
          <w:u w:val="single"/>
        </w:rPr>
        <w:t>, which</w:t>
      </w:r>
      <w:r w:rsidRPr="00D7402F">
        <w:rPr>
          <w:rFonts w:cstheme="minorHAnsi"/>
          <w:sz w:val="14"/>
        </w:rPr>
        <w:t xml:space="preserve"> thus </w:t>
      </w:r>
      <w:r w:rsidRPr="00D7402F">
        <w:rPr>
          <w:rFonts w:cstheme="minorHAnsi"/>
          <w:u w:val="single"/>
        </w:rPr>
        <w:t>have to be defended and</w:t>
      </w:r>
      <w:r w:rsidRPr="00D7402F">
        <w:rPr>
          <w:rFonts w:cstheme="minorHAnsi"/>
          <w:sz w:val="14"/>
        </w:rPr>
        <w:t xml:space="preserve"> further </w:t>
      </w:r>
      <w:r w:rsidRPr="00D7402F">
        <w:rPr>
          <w:rFonts w:cstheme="minorHAnsi"/>
          <w:u w:val="single"/>
        </w:rPr>
        <w:t xml:space="preserve">developed </w:t>
      </w:r>
      <w:r w:rsidRPr="00D7402F">
        <w:rPr>
          <w:rFonts w:cstheme="minorHAnsi"/>
          <w:sz w:val="14"/>
        </w:rPr>
        <w:t xml:space="preserve">at any price, </w:t>
      </w:r>
      <w:r w:rsidRPr="00180CEB">
        <w:rPr>
          <w:rFonts w:cstheme="minorHAnsi"/>
          <w:highlight w:val="cyan"/>
          <w:u w:val="single"/>
        </w:rPr>
        <w:t>have fundamental problems</w:t>
      </w:r>
      <w:r w:rsidRPr="00D7402F">
        <w:rPr>
          <w:rFonts w:cstheme="minorHAnsi"/>
          <w:sz w:val="14"/>
        </w:rPr>
        <w:t xml:space="preserve"> attached to them: ﬁrstly, </w:t>
      </w:r>
      <w:r w:rsidRPr="00180CEB">
        <w:rPr>
          <w:rFonts w:cstheme="minorHAnsi"/>
          <w:highlight w:val="cyan"/>
          <w:u w:val="single"/>
        </w:rPr>
        <w:t>the attempt to constitute, on the basis of</w:t>
      </w:r>
      <w:r w:rsidRPr="00D7402F">
        <w:rPr>
          <w:rFonts w:cstheme="minorHAnsi"/>
          <w:sz w:val="14"/>
        </w:rPr>
        <w:t xml:space="preserve"> product choices and acts of </w:t>
      </w:r>
      <w:r w:rsidRPr="00180CEB">
        <w:rPr>
          <w:rFonts w:cstheme="minorHAnsi"/>
          <w:highlight w:val="cyan"/>
          <w:u w:val="single"/>
        </w:rPr>
        <w:t>consumption, a Self</w:t>
      </w:r>
      <w:r w:rsidRPr="00D7402F">
        <w:rPr>
          <w:rFonts w:cstheme="minorHAnsi"/>
          <w:u w:val="single"/>
        </w:rPr>
        <w:t xml:space="preserve"> and identity</w:t>
      </w:r>
      <w:r w:rsidRPr="00D7402F">
        <w:rPr>
          <w:rFonts w:cstheme="minorHAnsi"/>
          <w:sz w:val="14"/>
        </w:rPr>
        <w:t xml:space="preserve"> that are </w:t>
      </w:r>
      <w:r w:rsidRPr="00180CEB">
        <w:rPr>
          <w:rFonts w:cstheme="minorHAnsi"/>
          <w:highlight w:val="cyan"/>
          <w:u w:val="single"/>
        </w:rPr>
        <w:t>distinct from</w:t>
      </w:r>
      <w:r w:rsidRPr="00D7402F">
        <w:rPr>
          <w:rFonts w:cstheme="minorHAnsi"/>
          <w:u w:val="single"/>
        </w:rPr>
        <w:t xml:space="preserve"> and autonomous vis-a`-vis </w:t>
      </w:r>
      <w:r w:rsidRPr="00180CEB">
        <w:rPr>
          <w:rFonts w:cstheme="minorHAnsi"/>
          <w:highlight w:val="cyan"/>
          <w:u w:val="single"/>
        </w:rPr>
        <w:t>the market is a contradiction</w:t>
      </w:r>
      <w:r w:rsidRPr="00D7402F">
        <w:rPr>
          <w:rFonts w:cstheme="minorHAnsi"/>
          <w:u w:val="single"/>
        </w:rPr>
        <w:t xml:space="preserve"> in terms</w:t>
      </w:r>
      <w:r w:rsidRPr="00D7402F">
        <w:rPr>
          <w:rFonts w:cstheme="minorHAnsi"/>
          <w:sz w:val="14"/>
        </w:rPr>
        <w:t xml:space="preserve">. Secondly, </w:t>
      </w:r>
      <w:r w:rsidRPr="00180CEB">
        <w:rPr>
          <w:rFonts w:cstheme="minorHAnsi"/>
          <w:highlight w:val="cyan"/>
          <w:u w:val="single"/>
        </w:rPr>
        <w:t>late-modern</w:t>
      </w:r>
      <w:r w:rsidRPr="00D7402F">
        <w:rPr>
          <w:rFonts w:cstheme="minorHAnsi"/>
          <w:u w:val="single"/>
        </w:rPr>
        <w:t xml:space="preserve"> society’s established patterns of </w:t>
      </w:r>
      <w:r w:rsidRPr="00180CEB">
        <w:rPr>
          <w:rFonts w:cstheme="minorHAnsi"/>
          <w:highlight w:val="cyan"/>
          <w:u w:val="single"/>
        </w:rPr>
        <w:t>consumption are</w:t>
      </w:r>
      <w:r w:rsidRPr="00D7402F">
        <w:rPr>
          <w:rFonts w:cstheme="minorHAnsi"/>
          <w:u w:val="single"/>
        </w:rPr>
        <w:t xml:space="preserve"> known to be socially </w:t>
      </w:r>
      <w:r w:rsidRPr="00180CEB">
        <w:rPr>
          <w:rFonts w:cstheme="minorHAnsi"/>
          <w:highlight w:val="cyan"/>
          <w:u w:val="single"/>
        </w:rPr>
        <w:t>exclusive and environmentally destructive</w:t>
      </w:r>
      <w:r w:rsidRPr="00D7402F">
        <w:rPr>
          <w:rFonts w:cstheme="minorHAnsi"/>
          <w:sz w:val="14"/>
        </w:rPr>
        <w:t xml:space="preserve">. Despite all hopes for ecological modernization and revolutionary improvements in resource efﬁciency (e.g. Weizsa¨cker et al., 1998; Hawkenet al., 1999; Lomborg, 2001), </w:t>
      </w:r>
      <w:r w:rsidRPr="00D7402F">
        <w:rPr>
          <w:rFonts w:cstheme="minorHAnsi"/>
          <w:u w:val="single"/>
        </w:rPr>
        <w:t>physical environmental limits imply that the lifestyles and established patterns of consumption</w:t>
      </w:r>
      <w:r w:rsidRPr="00D7402F">
        <w:rPr>
          <w:rFonts w:cstheme="minorHAnsi"/>
          <w:sz w:val="14"/>
        </w:rPr>
        <w:t xml:space="preserve"> cherished by advanced modern societies </w:t>
      </w:r>
      <w:r w:rsidRPr="00D7402F">
        <w:rPr>
          <w:rFonts w:cstheme="minorHAnsi"/>
          <w:u w:val="single"/>
        </w:rPr>
        <w:t>cannot even be extended to all residents of the richest countries</w:t>
      </w:r>
      <w:r w:rsidRPr="00D7402F">
        <w:rPr>
          <w:rFonts w:cstheme="minorHAnsi"/>
          <w:sz w:val="14"/>
        </w:rPr>
        <w:t xml:space="preserve">, let alone to the populations of the developing world. For the sake of the (re)construction of an ever elusive Self, </w:t>
      </w:r>
      <w:r w:rsidRPr="00D7402F">
        <w:rPr>
          <w:rFonts w:cstheme="minorHAnsi"/>
          <w:u w:val="single"/>
        </w:rPr>
        <w:t>in their struggle against self-referentiality</w:t>
      </w:r>
      <w:r w:rsidRPr="00D7402F">
        <w:rPr>
          <w:rFonts w:cstheme="minorHAnsi"/>
          <w:sz w:val="14"/>
        </w:rPr>
        <w:t xml:space="preserve"> and in pursuit of the regeneration of difference, </w:t>
      </w:r>
      <w:r w:rsidRPr="00D7402F">
        <w:rPr>
          <w:rFonts w:cstheme="minorHAnsi"/>
          <w:u w:val="single"/>
        </w:rPr>
        <w:t xml:space="preserve">late-modern </w:t>
      </w:r>
      <w:r w:rsidRPr="00180CEB">
        <w:rPr>
          <w:rFonts w:cstheme="minorHAnsi"/>
          <w:highlight w:val="cyan"/>
          <w:u w:val="single"/>
        </w:rPr>
        <w:t>societies are</w:t>
      </w:r>
      <w:r w:rsidRPr="00D7402F">
        <w:rPr>
          <w:rFonts w:cstheme="minorHAnsi"/>
          <w:sz w:val="14"/>
        </w:rPr>
        <w:t xml:space="preserve"> thus </w:t>
      </w:r>
      <w:r w:rsidRPr="00180CEB">
        <w:rPr>
          <w:rFonts w:cstheme="minorHAnsi"/>
          <w:highlight w:val="cyan"/>
          <w:u w:val="single"/>
        </w:rPr>
        <w:t>locked into</w:t>
      </w:r>
      <w:r w:rsidRPr="00D7402F">
        <w:rPr>
          <w:rFonts w:cstheme="minorHAnsi"/>
          <w:u w:val="single"/>
        </w:rPr>
        <w:t xml:space="preserve"> the imperative of </w:t>
      </w:r>
      <w:r w:rsidRPr="00180CEB">
        <w:rPr>
          <w:rFonts w:cstheme="minorHAnsi"/>
          <w:highlight w:val="cyan"/>
          <w:u w:val="single"/>
        </w:rPr>
        <w:t>maintaining</w:t>
      </w:r>
      <w:r w:rsidRPr="00D7402F">
        <w:rPr>
          <w:rFonts w:cstheme="minorHAnsi"/>
          <w:sz w:val="14"/>
        </w:rPr>
        <w:t xml:space="preserve"> and further developing the principle of </w:t>
      </w:r>
      <w:r w:rsidRPr="00D7402F">
        <w:rPr>
          <w:rFonts w:cstheme="minorHAnsi"/>
          <w:u w:val="single"/>
        </w:rPr>
        <w:t>exclusion</w:t>
      </w:r>
      <w:r w:rsidRPr="00D7402F">
        <w:rPr>
          <w:rFonts w:cstheme="minorHAnsi"/>
          <w:sz w:val="14"/>
        </w:rPr>
        <w:t xml:space="preserve"> (Blu¨hdorn, 2002, 2003). At any price they have to, and indeed do, defend </w:t>
      </w:r>
      <w:r w:rsidRPr="00D7402F">
        <w:rPr>
          <w:rFonts w:cstheme="minorHAnsi"/>
          <w:u w:val="single"/>
        </w:rPr>
        <w:t xml:space="preserve">a lifestyle that requires </w:t>
      </w:r>
      <w:r w:rsidRPr="00D7402F">
        <w:rPr>
          <w:rFonts w:cstheme="minorHAnsi"/>
          <w:b/>
          <w:u w:val="single"/>
          <w:bdr w:val="single" w:sz="4" w:space="0" w:color="auto"/>
        </w:rPr>
        <w:t xml:space="preserve">ever </w:t>
      </w:r>
      <w:r w:rsidRPr="00180CEB">
        <w:rPr>
          <w:rFonts w:cstheme="minorHAnsi"/>
          <w:b/>
          <w:highlight w:val="cyan"/>
          <w:u w:val="single"/>
          <w:bdr w:val="single" w:sz="4" w:space="0" w:color="auto"/>
        </w:rPr>
        <w:t>increasing social inequality, environmental degradation, predatory resource wars, and</w:t>
      </w:r>
      <w:r w:rsidRPr="00D7402F">
        <w:rPr>
          <w:rFonts w:cstheme="minorHAnsi"/>
          <w:b/>
          <w:u w:val="single"/>
          <w:bdr w:val="single" w:sz="4" w:space="0" w:color="auto"/>
        </w:rPr>
        <w:t xml:space="preserve"> the tight </w:t>
      </w:r>
      <w:r w:rsidRPr="00180CEB">
        <w:rPr>
          <w:rFonts w:cstheme="minorHAnsi"/>
          <w:b/>
          <w:highlight w:val="cyan"/>
          <w:u w:val="single"/>
          <w:bdr w:val="single" w:sz="4" w:space="0" w:color="auto"/>
        </w:rPr>
        <w:t>policing of potential</w:t>
      </w:r>
      <w:r w:rsidRPr="00D7402F">
        <w:rPr>
          <w:rFonts w:cstheme="minorHAnsi"/>
          <w:b/>
          <w:u w:val="single"/>
          <w:bdr w:val="single" w:sz="4" w:space="0" w:color="auto"/>
        </w:rPr>
        <w:t xml:space="preserve"> internal and external </w:t>
      </w:r>
      <w:r w:rsidRPr="00180CEB">
        <w:rPr>
          <w:rFonts w:cstheme="minorHAnsi"/>
          <w:b/>
          <w:highlight w:val="cyan"/>
          <w:u w:val="single"/>
          <w:bdr w:val="single" w:sz="4" w:space="0" w:color="auto"/>
        </w:rPr>
        <w:t>enemies</w:t>
      </w:r>
      <w:r w:rsidRPr="00D7402F">
        <w:rPr>
          <w:rFonts w:cstheme="minorHAnsi"/>
          <w:sz w:val="14"/>
        </w:rPr>
        <w:t xml:space="preserve">.14 For this effort, </w:t>
      </w:r>
      <w:r w:rsidRPr="00D7402F">
        <w:rPr>
          <w:rFonts w:cstheme="minorHAnsi"/>
          <w:u w:val="single"/>
        </w:rPr>
        <w:t>military and surveillance technology provide ever more sophisticated and efﬁcient means</w:t>
      </w:r>
      <w:r w:rsidRPr="00D7402F">
        <w:rPr>
          <w:rFonts w:cstheme="minorHAnsi"/>
          <w:sz w:val="14"/>
        </w:rPr>
        <w:t xml:space="preserve">. Nevertheless, the principle of </w:t>
      </w:r>
      <w:r w:rsidRPr="00D7402F">
        <w:rPr>
          <w:rFonts w:cstheme="minorHAnsi"/>
          <w:u w:val="single"/>
        </w:rPr>
        <w:t>exclusion is ultimately still unsustainable, not only because of spiralling ‘security’ expenses but also because it</w:t>
      </w:r>
      <w:r w:rsidRPr="00D7402F">
        <w:rPr>
          <w:rFonts w:cstheme="minorHAnsi"/>
          <w:sz w:val="14"/>
        </w:rPr>
        <w:t xml:space="preserve"> directly </w:t>
      </w:r>
      <w:r w:rsidRPr="00D7402F">
        <w:rPr>
          <w:rFonts w:cstheme="minorHAnsi"/>
          <w:u w:val="single"/>
        </w:rPr>
        <w:t>contradicts the</w:t>
      </w:r>
      <w:r w:rsidRPr="00D7402F">
        <w:rPr>
          <w:rFonts w:cstheme="minorHAnsi"/>
          <w:sz w:val="14"/>
        </w:rPr>
        <w:t xml:space="preserve"> modernist </w:t>
      </w:r>
      <w:r w:rsidRPr="00D7402F">
        <w:rPr>
          <w:rFonts w:cstheme="minorHAnsi"/>
          <w:u w:val="single"/>
        </w:rPr>
        <w:t>notion of the free and autonomous individual</w:t>
      </w:r>
      <w:r w:rsidRPr="00D7402F">
        <w:rPr>
          <w:rFonts w:cstheme="minorHAnsi"/>
          <w:sz w:val="14"/>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w:t>
      </w:r>
      <w:r>
        <w:rPr>
          <w:rFonts w:cstheme="minorHAnsi"/>
          <w:sz w:val="14"/>
        </w:rPr>
        <w:t xml:space="preserve"> </w:t>
      </w:r>
      <w:r w:rsidRPr="00D7402F">
        <w:rPr>
          <w:rFonts w:cstheme="minorHAnsi"/>
          <w:sz w:val="14"/>
        </w:rPr>
        <w:t xml:space="preserve">If considered </w:t>
      </w:r>
      <w:r w:rsidRPr="00D7402F">
        <w:rPr>
          <w:rFonts w:cstheme="minorHAnsi"/>
          <w:u w:val="single"/>
        </w:rPr>
        <w:t>within this framework</w:t>
      </w:r>
      <w:r w:rsidRPr="00D7402F">
        <w:rPr>
          <w:rFonts w:cstheme="minorHAnsi"/>
          <w:sz w:val="14"/>
        </w:rPr>
        <w:t xml:space="preserve"> of this analysis, the function of Luhmann’s system of protest communication, or in the terms of this article, </w:t>
      </w:r>
      <w:r w:rsidRPr="00180CEB">
        <w:rPr>
          <w:rFonts w:cstheme="minorHAnsi"/>
          <w:highlight w:val="cyan"/>
          <w:u w:val="single"/>
        </w:rPr>
        <w:t>the signiﬁcance of</w:t>
      </w:r>
      <w:r w:rsidRPr="00D7402F">
        <w:rPr>
          <w:rFonts w:cstheme="minorHAnsi"/>
          <w:sz w:val="14"/>
        </w:rPr>
        <w:t xml:space="preserve"> late-modern societies’ </w:t>
      </w:r>
      <w:r w:rsidRPr="00180CEB">
        <w:rPr>
          <w:rFonts w:cstheme="minorHAnsi"/>
          <w:highlight w:val="cyan"/>
          <w:u w:val="single"/>
        </w:rPr>
        <w:t>discourses of radical change becomes</w:t>
      </w:r>
      <w:r w:rsidRPr="00D7402F">
        <w:rPr>
          <w:rFonts w:cstheme="minorHAnsi"/>
          <w:u w:val="single"/>
        </w:rPr>
        <w:t xml:space="preserve"> immediately </w:t>
      </w:r>
      <w:r w:rsidRPr="00180CEB">
        <w:rPr>
          <w:rFonts w:cstheme="minorHAnsi"/>
          <w:highlight w:val="cyan"/>
          <w:u w:val="single"/>
        </w:rPr>
        <w:t>evident</w:t>
      </w:r>
      <w:r w:rsidRPr="00D7402F">
        <w:rPr>
          <w:rFonts w:cstheme="minorHAnsi"/>
          <w:sz w:val="14"/>
        </w:rPr>
        <w:t xml:space="preserve">. </w:t>
      </w:r>
      <w:r w:rsidRPr="00D7402F">
        <w:rPr>
          <w:rFonts w:cstheme="minorHAnsi"/>
          <w:u w:val="single"/>
        </w:rPr>
        <w:t xml:space="preserve">At a stage </w:t>
      </w:r>
      <w:r w:rsidRPr="00180CEB">
        <w:rPr>
          <w:rFonts w:cstheme="minorHAnsi"/>
          <w:highlight w:val="cyan"/>
          <w:u w:val="single"/>
        </w:rPr>
        <w:t>when</w:t>
      </w:r>
      <w:r w:rsidRPr="00D7402F">
        <w:rPr>
          <w:rFonts w:cstheme="minorHAnsi"/>
          <w:u w:val="single"/>
        </w:rPr>
        <w:t xml:space="preserve"> the possibility</w:t>
      </w:r>
      <w:r w:rsidRPr="00D7402F">
        <w:rPr>
          <w:rFonts w:cstheme="minorHAnsi"/>
          <w:sz w:val="14"/>
        </w:rPr>
        <w:t xml:space="preserve"> and desirability </w:t>
      </w:r>
      <w:r w:rsidRPr="00D7402F">
        <w:rPr>
          <w:rFonts w:cstheme="minorHAnsi"/>
          <w:u w:val="single"/>
        </w:rPr>
        <w:t xml:space="preserve">of </w:t>
      </w:r>
      <w:r w:rsidRPr="00180CEB">
        <w:rPr>
          <w:rFonts w:cstheme="minorHAnsi"/>
          <w:highlight w:val="cyan"/>
          <w:u w:val="single"/>
        </w:rPr>
        <w:t>transcending</w:t>
      </w:r>
      <w:r w:rsidRPr="00D7402F">
        <w:rPr>
          <w:rFonts w:cstheme="minorHAnsi"/>
          <w:sz w:val="14"/>
        </w:rPr>
        <w:t xml:space="preserve"> the principle of </w:t>
      </w:r>
      <w:r w:rsidRPr="00180CEB">
        <w:rPr>
          <w:rFonts w:cstheme="minorHAnsi"/>
          <w:highlight w:val="cyan"/>
          <w:u w:val="single"/>
        </w:rPr>
        <w:t>exclusion has been pulled into</w:t>
      </w:r>
      <w:r w:rsidRPr="00D7402F">
        <w:rPr>
          <w:rFonts w:cstheme="minorHAnsi"/>
          <w:sz w:val="14"/>
        </w:rPr>
        <w:t xml:space="preserve"> radical </w:t>
      </w:r>
      <w:r w:rsidRPr="00180CEB">
        <w:rPr>
          <w:rFonts w:cstheme="minorHAnsi"/>
          <w:highlight w:val="cyan"/>
          <w:u w:val="single"/>
        </w:rPr>
        <w:t>doubt but when</w:t>
      </w:r>
      <w:r w:rsidRPr="00D7402F">
        <w:rPr>
          <w:rFonts w:cstheme="minorHAnsi"/>
          <w:sz w:val="14"/>
        </w:rPr>
        <w:t xml:space="preserve">, at the same time, the principle of </w:t>
      </w:r>
      <w:r w:rsidRPr="00180CEB">
        <w:rPr>
          <w:rFonts w:cstheme="minorHAnsi"/>
          <w:highlight w:val="cyan"/>
          <w:u w:val="single"/>
        </w:rPr>
        <w:t>inclusion is</w:t>
      </w:r>
      <w:r w:rsidRPr="00D7402F">
        <w:rPr>
          <w:rFonts w:cstheme="minorHAnsi"/>
          <w:u w:val="single"/>
        </w:rPr>
        <w:t xml:space="preserve"> vitally </w:t>
      </w:r>
      <w:r w:rsidRPr="00180CEB">
        <w:rPr>
          <w:rFonts w:cstheme="minorHAnsi"/>
          <w:highlight w:val="cyan"/>
          <w:u w:val="single"/>
        </w:rPr>
        <w:t>important</w:t>
      </w:r>
      <w:r w:rsidRPr="00180CEB">
        <w:rPr>
          <w:rFonts w:cstheme="minorHAnsi"/>
          <w:sz w:val="14"/>
          <w:highlight w:val="cyan"/>
        </w:rPr>
        <w:t xml:space="preserve">, </w:t>
      </w:r>
      <w:r w:rsidRPr="00180CEB">
        <w:rPr>
          <w:rFonts w:cstheme="minorHAnsi"/>
          <w:b/>
          <w:highlight w:val="cyan"/>
          <w:u w:val="single"/>
        </w:rPr>
        <w:t>these</w:t>
      </w:r>
      <w:r w:rsidRPr="00D7402F">
        <w:rPr>
          <w:rFonts w:cstheme="minorHAnsi"/>
          <w:b/>
          <w:u w:val="single"/>
        </w:rPr>
        <w:t xml:space="preserve"> discourses </w:t>
      </w:r>
      <w:r w:rsidRPr="00180CEB">
        <w:rPr>
          <w:rFonts w:cstheme="minorHAnsi"/>
          <w:b/>
          <w:highlight w:val="cyan"/>
          <w:u w:val="single"/>
        </w:rPr>
        <w:t>simulate the validity of the latter as a social ideal</w:t>
      </w:r>
      <w:r w:rsidRPr="00D7402F">
        <w:rPr>
          <w:rFonts w:cstheme="minorHAnsi"/>
          <w:sz w:val="14"/>
        </w:rPr>
        <w:t xml:space="preserve">. In other words, </w:t>
      </w:r>
      <w:r w:rsidRPr="00D7402F">
        <w:rPr>
          <w:rFonts w:cstheme="minorHAnsi"/>
          <w:u w:val="single"/>
        </w:rPr>
        <w:t>latemodern society reconciles the tension between the</w:t>
      </w:r>
      <w:r w:rsidRPr="00D7402F">
        <w:rPr>
          <w:rFonts w:cstheme="minorHAnsi"/>
          <w:sz w:val="14"/>
        </w:rPr>
        <w:t xml:space="preserve"> cherished but exclusive </w:t>
      </w:r>
      <w:r w:rsidRPr="00D7402F">
        <w:rPr>
          <w:rFonts w:cstheme="minorHAnsi"/>
          <w:u w:val="single"/>
        </w:rPr>
        <w:t>status quo</w:t>
      </w:r>
      <w:r w:rsidRPr="00D7402F">
        <w:rPr>
          <w:rFonts w:cstheme="minorHAnsi"/>
          <w:sz w:val="14"/>
        </w:rPr>
        <w:t xml:space="preserve"> – for which there is no alternative – </w:t>
      </w:r>
      <w:r w:rsidRPr="00D7402F">
        <w:rPr>
          <w:rFonts w:cstheme="minorHAnsi"/>
          <w:u w:val="single"/>
        </w:rPr>
        <w:t>and the non-existent</w:t>
      </w:r>
      <w:r w:rsidRPr="00D7402F">
        <w:rPr>
          <w:rFonts w:cstheme="minorHAnsi"/>
          <w:sz w:val="14"/>
        </w:rPr>
        <w:t xml:space="preserve"> inclusive </w:t>
      </w:r>
      <w:r w:rsidRPr="00D7402F">
        <w:rPr>
          <w:rFonts w:cstheme="minorHAnsi"/>
          <w:u w:val="single"/>
        </w:rPr>
        <w:t xml:space="preserve">alternative </w:t>
      </w:r>
      <w:r w:rsidRPr="00D7402F">
        <w:rPr>
          <w:rFonts w:cstheme="minorHAnsi"/>
          <w:sz w:val="14"/>
        </w:rPr>
        <w:t xml:space="preserve">– on whose existence it depends – </w:t>
      </w:r>
      <w:r w:rsidRPr="00D7402F">
        <w:rPr>
          <w:rFonts w:cstheme="minorHAnsi"/>
          <w:b/>
          <w:u w:val="single"/>
          <w:bdr w:val="single" w:sz="4" w:space="0" w:color="auto"/>
        </w:rPr>
        <w:t>by means of simulation</w:t>
      </w:r>
      <w:r w:rsidRPr="00D7402F">
        <w:rPr>
          <w:rFonts w:cstheme="minorHAnsi"/>
          <w:sz w:val="14"/>
        </w:rPr>
        <w:t xml:space="preserve">. The analysis of Luhmann’s work has demonstrated how the societal self-descriptions produced by the system of protest communication, or late-modern society’s discourses of radical change, fulﬁl this function exactly. </w:t>
      </w:r>
      <w:r w:rsidRPr="00D7402F">
        <w:rPr>
          <w:rFonts w:cstheme="minorHAnsi"/>
          <w:u w:val="single"/>
        </w:rPr>
        <w:t>They are</w:t>
      </w:r>
      <w:r w:rsidRPr="00D7402F">
        <w:rPr>
          <w:rFonts w:cstheme="minorHAnsi"/>
          <w:sz w:val="14"/>
        </w:rPr>
        <w:t xml:space="preserve"> an </w:t>
      </w:r>
      <w:r w:rsidRPr="00D7402F">
        <w:rPr>
          <w:rFonts w:cstheme="minorHAnsi"/>
          <w:u w:val="single"/>
        </w:rPr>
        <w:t xml:space="preserve">indispensable </w:t>
      </w:r>
      <w:r w:rsidRPr="00D7402F">
        <w:rPr>
          <w:rFonts w:cstheme="minorHAnsi"/>
          <w:sz w:val="14"/>
        </w:rPr>
        <w:t xml:space="preserve">function system not so much because they help to resolve late-modern society’s problems of mal-coordination, but </w:t>
      </w:r>
      <w:r w:rsidRPr="00D7402F">
        <w:rPr>
          <w:rFonts w:cstheme="minorHAnsi"/>
          <w:b/>
          <w:u w:val="single"/>
        </w:rPr>
        <w:t xml:space="preserve">because </w:t>
      </w:r>
      <w:r w:rsidRPr="00180CEB">
        <w:rPr>
          <w:rFonts w:cstheme="minorHAnsi"/>
          <w:b/>
          <w:highlight w:val="cyan"/>
          <w:u w:val="single"/>
        </w:rPr>
        <w:t>by performing</w:t>
      </w:r>
      <w:r w:rsidRPr="00D7402F">
        <w:rPr>
          <w:rFonts w:cstheme="minorHAnsi"/>
          <w:b/>
          <w:u w:val="single"/>
        </w:rPr>
        <w:t xml:space="preserve"> the possibility of </w:t>
      </w:r>
      <w:r w:rsidRPr="00180CEB">
        <w:rPr>
          <w:rFonts w:cstheme="minorHAnsi"/>
          <w:b/>
          <w:highlight w:val="cyan"/>
          <w:u w:val="single"/>
        </w:rPr>
        <w:t>the alternative</w:t>
      </w:r>
      <w:r w:rsidRPr="00D7402F">
        <w:rPr>
          <w:rFonts w:cstheme="minorHAnsi"/>
          <w:b/>
          <w:u w:val="single"/>
        </w:rPr>
        <w:t xml:space="preserve"> </w:t>
      </w:r>
      <w:r w:rsidRPr="00180CEB">
        <w:rPr>
          <w:rFonts w:cstheme="minorHAnsi"/>
          <w:b/>
          <w:highlight w:val="cyan"/>
          <w:u w:val="single"/>
        </w:rPr>
        <w:t>they</w:t>
      </w:r>
      <w:r w:rsidRPr="00D7402F">
        <w:rPr>
          <w:rFonts w:cstheme="minorHAnsi"/>
          <w:b/>
          <w:u w:val="single"/>
        </w:rPr>
        <w:t xml:space="preserve"> help to </w:t>
      </w:r>
      <w:r w:rsidRPr="00180CEB">
        <w:rPr>
          <w:rFonts w:cstheme="minorHAnsi"/>
          <w:b/>
          <w:highlight w:val="cyan"/>
          <w:u w:val="single"/>
        </w:rPr>
        <w:t>cope with</w:t>
      </w:r>
      <w:r w:rsidRPr="00D7402F">
        <w:rPr>
          <w:rFonts w:cstheme="minorHAnsi"/>
          <w:b/>
          <w:u w:val="single"/>
        </w:rPr>
        <w:t xml:space="preserve"> the fundamental problem of </w:t>
      </w:r>
      <w:r w:rsidRPr="00180CEB">
        <w:rPr>
          <w:rFonts w:cstheme="minorHAnsi"/>
          <w:b/>
          <w:highlight w:val="cyan"/>
          <w:u w:val="single"/>
        </w:rPr>
        <w:t>self-referentiality</w:t>
      </w:r>
      <w:r w:rsidRPr="00D7402F">
        <w:rPr>
          <w:rFonts w:cstheme="minorHAnsi"/>
          <w:sz w:val="14"/>
        </w:rPr>
        <w:t>.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w:t>
      </w:r>
      <w:r>
        <w:rPr>
          <w:rFonts w:cstheme="minorHAnsi"/>
          <w:sz w:val="14"/>
        </w:rPr>
        <w:t xml:space="preserve"> </w:t>
      </w:r>
      <w:r w:rsidRPr="00D7402F">
        <w:rPr>
          <w:sz w:val="14"/>
        </w:rPr>
        <w:t xml:space="preserve">Protest movements as networks of physical actors and actions complement the purely communicative </w:t>
      </w:r>
      <w:r w:rsidRPr="00180CEB">
        <w:rPr>
          <w:highlight w:val="cyan"/>
          <w:u w:val="single"/>
        </w:rPr>
        <w:t>discourses of radical change</w:t>
      </w:r>
      <w:r w:rsidRPr="00D7402F">
        <w:rPr>
          <w:sz w:val="14"/>
        </w:rPr>
        <w:t xml:space="preserve"> in that they bring their narrative and societal </w:t>
      </w:r>
      <w:r w:rsidRPr="00296F4F">
        <w:rPr>
          <w:sz w:val="16"/>
        </w:rPr>
        <w:t xml:space="preserve">selfdescription to life. Whilst the declarations of institutionalized mainstream politics cannot escape the generalized suspicion that they are purely rhetorical, social movements </w:t>
      </w:r>
      <w:r w:rsidRPr="00180CEB">
        <w:rPr>
          <w:highlight w:val="cyan"/>
          <w:u w:val="single"/>
        </w:rPr>
        <w:t xml:space="preserve">provide an </w:t>
      </w:r>
      <w:r w:rsidRPr="00180CEB">
        <w:rPr>
          <w:b/>
          <w:highlight w:val="cyan"/>
          <w:u w:val="single"/>
        </w:rPr>
        <w:t>arena for</w:t>
      </w:r>
      <w:r w:rsidRPr="00296F4F">
        <w:rPr>
          <w:b/>
          <w:u w:val="single"/>
        </w:rPr>
        <w:t xml:space="preserve"> </w:t>
      </w:r>
      <w:r w:rsidRPr="00296F4F">
        <w:rPr>
          <w:sz w:val="16"/>
        </w:rPr>
        <w:t xml:space="preserve">the physical expression and </w:t>
      </w:r>
      <w:r w:rsidRPr="00180CEB">
        <w:rPr>
          <w:highlight w:val="cyan"/>
          <w:u w:val="single"/>
        </w:rPr>
        <w:t>experience of the</w:t>
      </w:r>
      <w:r w:rsidRPr="00180CEB">
        <w:rPr>
          <w:b/>
          <w:highlight w:val="cyan"/>
          <w:u w:val="single"/>
        </w:rPr>
        <w:t xml:space="preserve"> authenticity</w:t>
      </w:r>
      <w:r w:rsidRPr="00296F4F">
        <w:rPr>
          <w:b/>
          <w:u w:val="single"/>
        </w:rPr>
        <w:t xml:space="preserve"> and reality </w:t>
      </w:r>
      <w:r w:rsidRPr="00180CEB">
        <w:rPr>
          <w:b/>
          <w:highlight w:val="cyan"/>
          <w:u w:val="single"/>
        </w:rPr>
        <w:t>of the alternative</w:t>
      </w:r>
      <w:r w:rsidRPr="00D7402F">
        <w:rPr>
          <w:u w:val="single"/>
        </w:rPr>
        <w:t>,</w:t>
      </w:r>
      <w:r w:rsidRPr="00D7402F">
        <w:rPr>
          <w:sz w:val="14"/>
        </w:rPr>
        <w:t xml:space="preserve"> or at least of the reality of its possibility and the authenticity of the commitment to its realization. For late-modern individuals who seek to find their elusive identity in ever new acts of consumption, </w:t>
      </w:r>
      <w:r w:rsidRPr="00296F4F">
        <w:rPr>
          <w:sz w:val="16"/>
        </w:rPr>
        <w:t xml:space="preserve">protest movements offer </w:t>
      </w:r>
      <w:r w:rsidRPr="00180CEB">
        <w:rPr>
          <w:highlight w:val="cyan"/>
          <w:u w:val="single"/>
        </w:rPr>
        <w:t>an opportunity to experience themselves as autonomous</w:t>
      </w:r>
      <w:r w:rsidRPr="00D7402F">
        <w:rPr>
          <w:u w:val="single"/>
        </w:rPr>
        <w:t xml:space="preserve">, as </w:t>
      </w:r>
      <w:r w:rsidRPr="00180CEB">
        <w:rPr>
          <w:highlight w:val="cyan"/>
          <w:u w:val="single"/>
        </w:rPr>
        <w:t>subjects</w:t>
      </w:r>
      <w:r w:rsidRPr="00D7402F">
        <w:rPr>
          <w:u w:val="single"/>
        </w:rPr>
        <w:t xml:space="preserve">, as </w:t>
      </w:r>
      <w:r w:rsidRPr="00180CEB">
        <w:rPr>
          <w:highlight w:val="cyan"/>
          <w:u w:val="single"/>
        </w:rPr>
        <w:t>actors</w:t>
      </w:r>
      <w:r w:rsidRPr="00D7402F">
        <w:rPr>
          <w:u w:val="single"/>
        </w:rPr>
        <w:t xml:space="preserve">, as distinct from and </w:t>
      </w:r>
      <w:r w:rsidRPr="00180CEB">
        <w:rPr>
          <w:highlight w:val="cyan"/>
          <w:u w:val="single"/>
        </w:rPr>
        <w:t>opposed to the all-embracing market</w:t>
      </w:r>
      <w:r w:rsidRPr="00180CEB">
        <w:rPr>
          <w:sz w:val="14"/>
          <w:highlight w:val="cyan"/>
        </w:rPr>
        <w:t xml:space="preserve">. </w:t>
      </w:r>
      <w:r w:rsidRPr="00180CEB">
        <w:rPr>
          <w:highlight w:val="cyan"/>
          <w:u w:val="single"/>
        </w:rPr>
        <w:t>Social movements</w:t>
      </w:r>
      <w:r w:rsidRPr="00D7402F">
        <w:rPr>
          <w:u w:val="single"/>
        </w:rPr>
        <w:t xml:space="preserve"> and the more or less institutionalized discourses of radical change</w:t>
      </w:r>
      <w:r w:rsidRPr="00D7402F">
        <w:rPr>
          <w:sz w:val="14"/>
        </w:rPr>
        <w:t xml:space="preserve"> thus </w:t>
      </w:r>
      <w:r w:rsidRPr="00180CEB">
        <w:rPr>
          <w:highlight w:val="cyan"/>
          <w:u w:val="single"/>
        </w:rPr>
        <w:t>transmute</w:t>
      </w:r>
      <w:r w:rsidRPr="00D7402F">
        <w:rPr>
          <w:u w:val="single"/>
        </w:rPr>
        <w:t xml:space="preserve"> </w:t>
      </w:r>
      <w:r w:rsidRPr="00D7402F">
        <w:rPr>
          <w:sz w:val="14"/>
        </w:rPr>
        <w:t xml:space="preserve">from germ cells of the alternative society </w:t>
      </w:r>
      <w:r w:rsidRPr="00180CEB">
        <w:rPr>
          <w:highlight w:val="cyan"/>
          <w:u w:val="single"/>
        </w:rPr>
        <w:t>into</w:t>
      </w:r>
      <w:r w:rsidRPr="00296F4F">
        <w:rPr>
          <w:u w:val="single"/>
        </w:rPr>
        <w:t xml:space="preserve"> reserves of alterity, or </w:t>
      </w:r>
      <w:r w:rsidRPr="00180CEB">
        <w:rPr>
          <w:b/>
          <w:highlight w:val="cyan"/>
          <w:u w:val="single"/>
        </w:rPr>
        <w:t>theme-parks for simulated alterity</w:t>
      </w:r>
      <w:r w:rsidRPr="00D7402F">
        <w:rPr>
          <w:sz w:val="14"/>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296F4F">
        <w:rPr>
          <w:u w:val="single"/>
        </w:rPr>
        <w:t>societal self-descriptions</w:t>
      </w:r>
      <w:r w:rsidRPr="00296F4F">
        <w:rPr>
          <w:sz w:val="14"/>
        </w:rPr>
        <w:t xml:space="preserve"> they </w:t>
      </w:r>
      <w:r w:rsidRPr="00296F4F">
        <w:rPr>
          <w:u w:val="single"/>
        </w:rPr>
        <w:t>generate fulfil a vital function</w:t>
      </w:r>
      <w:r w:rsidRPr="00296F4F">
        <w:rPr>
          <w:sz w:val="14"/>
        </w:rPr>
        <w:t xml:space="preserve"> not in so far as they increase the reflexivity of late-modern society but </w:t>
      </w:r>
      <w:r w:rsidRPr="00296F4F">
        <w:rPr>
          <w:u w:val="single"/>
        </w:rPr>
        <w:t xml:space="preserve">in so far as they are arenas for the experience of simulated subjectivity, duality and </w:t>
      </w:r>
      <w:r w:rsidRPr="00AF4A78">
        <w:rPr>
          <w:u w:val="single"/>
        </w:rPr>
        <w:t>modernity</w:t>
      </w:r>
      <w:r w:rsidRPr="00AF4A78">
        <w:rPr>
          <w:sz w:val="14"/>
        </w:rPr>
        <w:t xml:space="preserve">. </w:t>
      </w:r>
      <w:r w:rsidRPr="00AF4A78">
        <w:rPr>
          <w:u w:val="single"/>
        </w:rPr>
        <w:t>They provide an opportunity to reconcile the cherished</w:t>
      </w:r>
      <w:r w:rsidRPr="00AF4A78">
        <w:rPr>
          <w:sz w:val="14"/>
        </w:rPr>
        <w:t xml:space="preserve"> but exclusive </w:t>
      </w:r>
      <w:r w:rsidRPr="00AF4A78">
        <w:rPr>
          <w:u w:val="single"/>
        </w:rPr>
        <w:t xml:space="preserve">status quo with the </w:t>
      </w:r>
      <w:r w:rsidRPr="00AF4A78">
        <w:rPr>
          <w:sz w:val="14"/>
        </w:rPr>
        <w:t xml:space="preserve">equally cherished but </w:t>
      </w:r>
      <w:r w:rsidRPr="00AF4A78">
        <w:rPr>
          <w:u w:val="single"/>
        </w:rPr>
        <w:t>unsustainable belief in the inclusive alternative</w:t>
      </w:r>
      <w:r w:rsidRPr="00AF4A78">
        <w:rPr>
          <w:sz w:val="14"/>
        </w:rPr>
        <w:t>. Protest</w:t>
      </w:r>
      <w:r w:rsidRPr="00D7402F">
        <w:rPr>
          <w:sz w:val="14"/>
        </w:rPr>
        <w:t xml:space="preserve"> movements and </w:t>
      </w:r>
      <w:r w:rsidRPr="00180CEB">
        <w:rPr>
          <w:b/>
          <w:highlight w:val="cyan"/>
          <w:u w:val="single"/>
        </w:rPr>
        <w:t>discourses of radical change are the implantation of the alternative into the system itself</w:t>
      </w:r>
      <w:r w:rsidRPr="00D7402F">
        <w:rPr>
          <w:sz w:val="14"/>
        </w:rPr>
        <w:t xml:space="preserve">, or the simulated reproduction of alterity fromthe system’s own resources. </w:t>
      </w:r>
      <w:r w:rsidRPr="00180CEB">
        <w:rPr>
          <w:highlight w:val="cyan"/>
          <w:u w:val="single"/>
        </w:rPr>
        <w:t>As</w:t>
      </w:r>
      <w:r w:rsidRPr="00D7402F">
        <w:rPr>
          <w:u w:val="single"/>
        </w:rPr>
        <w:t xml:space="preserve"> the </w:t>
      </w:r>
      <w:r w:rsidRPr="00180CEB">
        <w:rPr>
          <w:highlight w:val="cyan"/>
          <w:u w:val="single"/>
        </w:rPr>
        <w:t>real alternatives</w:t>
      </w:r>
      <w:r w:rsidRPr="00D7402F">
        <w:rPr>
          <w:sz w:val="14"/>
        </w:rPr>
        <w:t xml:space="preserve"> to the system </w:t>
      </w:r>
      <w:r w:rsidRPr="00180CEB">
        <w:rPr>
          <w:highlight w:val="cyan"/>
          <w:u w:val="single"/>
        </w:rPr>
        <w:t>are</w:t>
      </w:r>
      <w:r w:rsidRPr="00D7402F">
        <w:rPr>
          <w:u w:val="single"/>
        </w:rPr>
        <w:t xml:space="preserve"> utterly </w:t>
      </w:r>
      <w:r w:rsidRPr="00180CEB">
        <w:rPr>
          <w:highlight w:val="cyan"/>
          <w:u w:val="single"/>
        </w:rPr>
        <w:t>unattractive</w:t>
      </w:r>
      <w:r w:rsidRPr="00D7402F">
        <w:rPr>
          <w:u w:val="single"/>
        </w:rPr>
        <w:t>,</w:t>
      </w:r>
      <w:r w:rsidRPr="00D7402F">
        <w:rPr>
          <w:sz w:val="14"/>
        </w:rPr>
        <w:t xml:space="preserve"> disappearing fast, and indeed resisted and annihilated at any price, </w:t>
      </w:r>
      <w:r w:rsidRPr="00180CEB">
        <w:rPr>
          <w:highlight w:val="cyan"/>
          <w:u w:val="single"/>
        </w:rPr>
        <w:t>this internal simulation</w:t>
      </w:r>
      <w:r w:rsidRPr="00D7402F">
        <w:rPr>
          <w:sz w:val="14"/>
        </w:rPr>
        <w:t xml:space="preserve"> of alterity </w:t>
      </w:r>
      <w:r w:rsidRPr="00180CEB">
        <w:rPr>
          <w:highlight w:val="cyan"/>
          <w:u w:val="single"/>
        </w:rPr>
        <w:t>is</w:t>
      </w:r>
      <w:r w:rsidRPr="00D7402F">
        <w:rPr>
          <w:u w:val="single"/>
        </w:rPr>
        <w:t xml:space="preserve"> </w:t>
      </w:r>
      <w:r w:rsidRPr="00D7402F">
        <w:rPr>
          <w:sz w:val="14"/>
        </w:rPr>
        <w:t xml:space="preserve">becoming </w:t>
      </w:r>
      <w:r w:rsidRPr="00D7402F">
        <w:rPr>
          <w:u w:val="single"/>
        </w:rPr>
        <w:t xml:space="preserve">late-modern </w:t>
      </w:r>
      <w:r w:rsidRPr="00180CEB">
        <w:rPr>
          <w:highlight w:val="cyan"/>
          <w:u w:val="single"/>
        </w:rPr>
        <w:t xml:space="preserve">society’s only </w:t>
      </w:r>
      <w:r w:rsidRPr="00D7402F">
        <w:rPr>
          <w:u w:val="single"/>
        </w:rPr>
        <w:t xml:space="preserve">remaining </w:t>
      </w:r>
      <w:r w:rsidRPr="00180CEB">
        <w:rPr>
          <w:highlight w:val="cyan"/>
          <w:u w:val="single"/>
        </w:rPr>
        <w:t>way of coping</w:t>
      </w:r>
      <w:r w:rsidRPr="00D7402F">
        <w:rPr>
          <w:u w:val="single"/>
        </w:rPr>
        <w:t xml:space="preserve"> with the threat of self-referentiality.</w:t>
      </w:r>
    </w:p>
    <w:p w14:paraId="1BC5156A" w14:textId="77777777" w:rsidR="00152478" w:rsidRDefault="00152478" w:rsidP="00152478"/>
    <w:p w14:paraId="72D355C7" w14:textId="77777777" w:rsidR="00152478" w:rsidRPr="005B00BD" w:rsidRDefault="00152478" w:rsidP="00152478">
      <w:pPr>
        <w:pStyle w:val="Heading4"/>
      </w:pPr>
      <w:r w:rsidRPr="005B00BD">
        <w:t>Capitalism causes war, violence, environmental destruction and extinction</w:t>
      </w:r>
    </w:p>
    <w:p w14:paraId="308E9E11" w14:textId="77777777" w:rsidR="00152478" w:rsidRPr="004251FD" w:rsidRDefault="00152478" w:rsidP="00152478">
      <w:r w:rsidRPr="004251FD">
        <w:rPr>
          <w:rStyle w:val="Style13ptBold"/>
        </w:rPr>
        <w:t>Robinson</w:t>
      </w:r>
      <w:r w:rsidRPr="004251FD">
        <w:t xml:space="preserve">, W.I., </w:t>
      </w:r>
      <w:r w:rsidRPr="004251FD">
        <w:rPr>
          <w:rStyle w:val="Style13ptBold"/>
        </w:rPr>
        <w:t>2014</w:t>
      </w:r>
      <w:r w:rsidRPr="004251FD">
        <w:t>. William I., Prof. of Sociology, Global and International Studies, and Latin American Studies, @ UC-Santa Barbara. “Global capitalism and the crisis of humanity.” Cambridge University Press.</w:t>
      </w:r>
    </w:p>
    <w:p w14:paraId="6A52C5DE" w14:textId="77777777" w:rsidR="00152478" w:rsidRDefault="00152478" w:rsidP="00152478">
      <w:pPr>
        <w:rPr>
          <w:rStyle w:val="StyleUnderline"/>
        </w:rPr>
      </w:pPr>
      <w:r w:rsidRPr="005B00BD">
        <w:rPr>
          <w:sz w:val="16"/>
        </w:rPr>
        <w:t xml:space="preserve">Cyclical, Structural, and Systemic Crises </w:t>
      </w:r>
      <w:r w:rsidRPr="005B00BD">
        <w:rPr>
          <w:sz w:val="12"/>
        </w:rPr>
        <w:t>¶</w:t>
      </w:r>
      <w:r w:rsidRPr="005B00BD">
        <w:rPr>
          <w:sz w:val="16"/>
        </w:rPr>
        <w:t xml:space="preserve"> Most commentators on the contemporary crisis refer to the “Great Recession” of 2008 and its aftermath. Yet </w:t>
      </w:r>
      <w:r w:rsidRPr="005B00BD">
        <w:rPr>
          <w:rStyle w:val="StyleUnderline"/>
        </w:rPr>
        <w:t xml:space="preserve">the causal </w:t>
      </w:r>
      <w:r w:rsidRPr="00180CEB">
        <w:rPr>
          <w:rStyle w:val="StyleUnderline"/>
          <w:highlight w:val="cyan"/>
        </w:rPr>
        <w:t>origins of</w:t>
      </w:r>
      <w:r w:rsidRPr="005B00BD">
        <w:rPr>
          <w:rStyle w:val="StyleUnderline"/>
        </w:rPr>
        <w:t xml:space="preserve"> </w:t>
      </w:r>
      <w:r w:rsidRPr="00180CEB">
        <w:rPr>
          <w:rStyle w:val="StyleUnderline"/>
          <w:highlight w:val="cyan"/>
        </w:rPr>
        <w:t>global crisis are</w:t>
      </w:r>
      <w:r w:rsidRPr="005B00BD">
        <w:rPr>
          <w:rStyle w:val="StyleUnderline"/>
        </w:rPr>
        <w:t xml:space="preserve"> to be </w:t>
      </w:r>
      <w:r w:rsidRPr="00180CEB">
        <w:rPr>
          <w:rStyle w:val="StyleUnderline"/>
          <w:highlight w:val="cyan"/>
        </w:rPr>
        <w:t>found in over-accumulation</w:t>
      </w:r>
      <w:r w:rsidRPr="005B00BD">
        <w:rPr>
          <w:rStyle w:val="StyleUnderline"/>
        </w:rPr>
        <w:t xml:space="preserve"> and</w:t>
      </w:r>
      <w:r w:rsidRPr="005B00BD">
        <w:rPr>
          <w:sz w:val="16"/>
        </w:rPr>
        <w:t xml:space="preserve"> also </w:t>
      </w:r>
      <w:r w:rsidRPr="005B00BD">
        <w:rPr>
          <w:rStyle w:val="StyleUnderline"/>
        </w:rPr>
        <w:t>in contradictions of state power</w:t>
      </w:r>
      <w:r w:rsidRPr="005B00BD">
        <w:rPr>
          <w:sz w:val="16"/>
        </w:rPr>
        <w:t xml:space="preserve">, or in what Marxists call the internal contradictions of the capitalist system. Moreover, </w:t>
      </w:r>
      <w:r w:rsidRPr="005B00BD">
        <w:rPr>
          <w:rStyle w:val="StyleUnderline"/>
        </w:rPr>
        <w:t>because the system is now global, crisis in any one place tends to represent crisis for the system as a whole.</w:t>
      </w:r>
      <w:r w:rsidRPr="005B00BD">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5B00BD">
        <w:rPr>
          <w:rStyle w:val="StyleUnderline"/>
        </w:rPr>
        <w:t>given the particular configuration of social and class forces and the correlation of these forces worldwide, national states are hard-pressed to regulate transnational circuits of accumulation and offset</w:t>
      </w:r>
      <w:r w:rsidRPr="005B00BD">
        <w:rPr>
          <w:sz w:val="16"/>
        </w:rPr>
        <w:t xml:space="preserve"> the </w:t>
      </w:r>
      <w:r w:rsidRPr="005B00BD">
        <w:rPr>
          <w:rStyle w:val="StyleUnderline"/>
        </w:rPr>
        <w:t>explosive contradictions</w:t>
      </w:r>
      <w:r w:rsidRPr="005B00BD">
        <w:rPr>
          <w:sz w:val="16"/>
        </w:rPr>
        <w:t xml:space="preserve"> built into the system. </w:t>
      </w:r>
      <w:r w:rsidRPr="005B00BD">
        <w:rPr>
          <w:sz w:val="12"/>
        </w:rPr>
        <w:t>¶</w:t>
      </w:r>
      <w:r w:rsidRPr="005B00BD">
        <w:rPr>
          <w:sz w:val="16"/>
        </w:rPr>
        <w:t xml:space="preserve"> Is this crisis cyclical, structural, or systemic? </w:t>
      </w:r>
      <w:r w:rsidRPr="005B00BD">
        <w:rPr>
          <w:rStyle w:val="StyleUnderline"/>
        </w:rPr>
        <w:t>Cyclical crises are recurrent to capitalism about once every 10 years and involve recessions that act as self-correcting mechanisms</w:t>
      </w:r>
      <w:r w:rsidRPr="005B00BD">
        <w:rPr>
          <w:sz w:val="16"/>
        </w:rPr>
        <w:t xml:space="preserve"> without any major restructuring of the system. The recessions of the early 1980s, the early 1990s, and of 2001 were cyclical crises. In contrast, the 2008 crisis signaled the slide into a structural crisis</w:t>
      </w:r>
      <w:r w:rsidRPr="005B00BD">
        <w:rPr>
          <w:i/>
          <w:iCs/>
          <w:sz w:val="16"/>
        </w:rPr>
        <w:t xml:space="preserve">. Structural crises </w:t>
      </w:r>
      <w:r w:rsidRPr="005B00BD">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5B00BD">
        <w:rPr>
          <w:rStyle w:val="StyleUnderline"/>
        </w:rPr>
        <w:t>A systemic crisis involves the replacement of a system by an entirely new system or by an outright collapse. A structural crisis opens up the possibility for a systemic crisis.</w:t>
      </w:r>
      <w:r w:rsidRPr="005B00BD">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5B00BD">
        <w:rPr>
          <w:rStyle w:val="StyleUnderline"/>
        </w:rPr>
        <w:t xml:space="preserve">This is an historic moment of extreme uncertainty, in which collective responses from distinct social and class forces to the crisis are in great flux. </w:t>
      </w:r>
      <w:r w:rsidRPr="005B00BD">
        <w:rPr>
          <w:rStyle w:val="StyleUnderline"/>
          <w:sz w:val="12"/>
        </w:rPr>
        <w:t xml:space="preserve">¶ </w:t>
      </w:r>
      <w:r w:rsidRPr="005B00BD">
        <w:rPr>
          <w:sz w:val="16"/>
        </w:rPr>
        <w:t xml:space="preserve">Hence my concept of global crisis is broader than financial. </w:t>
      </w:r>
      <w:r w:rsidRPr="005B00BD">
        <w:rPr>
          <w:rStyle w:val="StyleUnderline"/>
        </w:rPr>
        <w:t>There are multiple and mutually constitutive dimensions – economic, social, political, cultural, ideological and ecological, not to mention the existential crisis of our consciousness</w:t>
      </w:r>
      <w:r w:rsidRPr="005B00BD">
        <w:rPr>
          <w:sz w:val="16"/>
        </w:rPr>
        <w:t xml:space="preserve">, values and very being. There is a crisis of social polarisation, that is, of </w:t>
      </w:r>
      <w:r w:rsidRPr="005B00BD">
        <w:rPr>
          <w:i/>
          <w:iCs/>
          <w:sz w:val="16"/>
        </w:rPr>
        <w:t xml:space="preserve">social reproduction. </w:t>
      </w:r>
      <w:r w:rsidRPr="00180CEB">
        <w:rPr>
          <w:rStyle w:val="StyleUnderline"/>
          <w:highlight w:val="cyan"/>
        </w:rPr>
        <w:t xml:space="preserve">The system cannot meet the </w:t>
      </w:r>
      <w:r w:rsidRPr="005B00BD">
        <w:rPr>
          <w:rStyle w:val="StyleUnderline"/>
        </w:rPr>
        <w:t>needs</w:t>
      </w:r>
      <w:r w:rsidRPr="005B00BD">
        <w:rPr>
          <w:sz w:val="16"/>
        </w:rPr>
        <w:t xml:space="preserve"> or assure the </w:t>
      </w:r>
      <w:r w:rsidRPr="00180CEB">
        <w:rPr>
          <w:rStyle w:val="StyleUnderline"/>
          <w:highlight w:val="cyan"/>
        </w:rPr>
        <w:t>survival of</w:t>
      </w:r>
      <w:r w:rsidRPr="005B00BD">
        <w:rPr>
          <w:rStyle w:val="StyleUnderline"/>
        </w:rPr>
        <w:t xml:space="preserve"> millions of </w:t>
      </w:r>
      <w:r w:rsidRPr="00180CEB">
        <w:rPr>
          <w:rStyle w:val="StyleUnderline"/>
          <w:highlight w:val="cyan"/>
        </w:rPr>
        <w:t>people</w:t>
      </w:r>
      <w:r w:rsidRPr="005B00BD">
        <w:rPr>
          <w:sz w:val="16"/>
        </w:rPr>
        <w:t xml:space="preserve">, perhaps a majority of </w:t>
      </w:r>
      <w:r w:rsidRPr="005B00BD">
        <w:rPr>
          <w:rStyle w:val="StyleUnderline"/>
          <w:sz w:val="16"/>
          <w:szCs w:val="16"/>
        </w:rPr>
        <w:t>humanity</w:t>
      </w:r>
      <w:r w:rsidRPr="005B00BD">
        <w:rPr>
          <w:sz w:val="16"/>
        </w:rPr>
        <w:t xml:space="preserve">. There are crises of state legitimacy and political authority, or of </w:t>
      </w:r>
      <w:r w:rsidRPr="005B00BD">
        <w:rPr>
          <w:i/>
          <w:iCs/>
          <w:sz w:val="16"/>
        </w:rPr>
        <w:t xml:space="preserve">hegemony </w:t>
      </w:r>
      <w:r w:rsidRPr="005B00BD">
        <w:rPr>
          <w:sz w:val="16"/>
        </w:rPr>
        <w:t xml:space="preserve">and </w:t>
      </w:r>
      <w:r w:rsidRPr="005B00BD">
        <w:rPr>
          <w:i/>
          <w:iCs/>
          <w:sz w:val="16"/>
        </w:rPr>
        <w:t xml:space="preserve">domination. </w:t>
      </w:r>
      <w:r w:rsidRPr="005B00BD">
        <w:rPr>
          <w:sz w:val="16"/>
        </w:rPr>
        <w:t xml:space="preserve">National states face spiraling crises of legitimacy as they fail to meet the social grievances of local working and popular classes experiencing downward mobility, unemployment, heightened insecurity and greater hardships. </w:t>
      </w:r>
      <w:r w:rsidRPr="005B00BD">
        <w:rPr>
          <w:rStyle w:val="StyleUnderline"/>
        </w:rPr>
        <w:t>The legitimacy of the system has increasingly been called into question by millions</w:t>
      </w:r>
      <w:r w:rsidRPr="005B00BD">
        <w:rPr>
          <w:sz w:val="16"/>
        </w:rPr>
        <w:t xml:space="preserve">, </w:t>
      </w:r>
      <w:r w:rsidRPr="005B00BD">
        <w:rPr>
          <w:rStyle w:val="StyleUnderline"/>
        </w:rPr>
        <w:t>perhaps</w:t>
      </w:r>
      <w:r w:rsidRPr="005B00BD">
        <w:rPr>
          <w:sz w:val="16"/>
        </w:rPr>
        <w:t xml:space="preserve"> even </w:t>
      </w:r>
      <w:r w:rsidRPr="005B00BD">
        <w:rPr>
          <w:rStyle w:val="StyleUnderline"/>
        </w:rPr>
        <w:t>billions</w:t>
      </w:r>
      <w:r w:rsidRPr="005B00BD">
        <w:rPr>
          <w:sz w:val="16"/>
        </w:rPr>
        <w:t xml:space="preserve">, of people around the world, </w:t>
      </w:r>
      <w:r w:rsidRPr="005B00BD">
        <w:rPr>
          <w:rStyle w:val="StyleUnderline"/>
        </w:rPr>
        <w:t>and is facing expanded counter-hegemonic challenges.</w:t>
      </w:r>
      <w:r w:rsidRPr="005B00BD">
        <w:rPr>
          <w:sz w:val="16"/>
        </w:rPr>
        <w:t xml:space="preserve"> Global elites have been unable counter this erosion of the system’s authority in the face of worldwide pressures for a global moral economy. </w:t>
      </w:r>
      <w:r w:rsidRPr="005B00BD">
        <w:rPr>
          <w:rStyle w:val="StyleUnderline"/>
        </w:rPr>
        <w:t>And a canopy that envelops all these dimensions is a crisis of sustainability rooted in</w:t>
      </w:r>
      <w:r w:rsidRPr="005B00BD">
        <w:rPr>
          <w:sz w:val="16"/>
        </w:rPr>
        <w:t xml:space="preserve"> an ecological holocaust that has already begun, expressed in </w:t>
      </w:r>
      <w:r w:rsidRPr="00180CEB">
        <w:rPr>
          <w:rStyle w:val="Emphasis"/>
          <w:highlight w:val="cyan"/>
        </w:rPr>
        <w:t>climate change and</w:t>
      </w:r>
      <w:r w:rsidRPr="005B00BD">
        <w:rPr>
          <w:rStyle w:val="Emphasis"/>
        </w:rPr>
        <w:t xml:space="preserve"> the </w:t>
      </w:r>
      <w:r w:rsidRPr="00180CEB">
        <w:rPr>
          <w:rStyle w:val="Emphasis"/>
          <w:highlight w:val="cyan"/>
        </w:rPr>
        <w:t>impending collapse of</w:t>
      </w:r>
      <w:r w:rsidRPr="005B00BD">
        <w:rPr>
          <w:rStyle w:val="Emphasis"/>
        </w:rPr>
        <w:t xml:space="preserve"> centralised </w:t>
      </w:r>
      <w:r w:rsidRPr="00180CEB">
        <w:rPr>
          <w:rStyle w:val="Emphasis"/>
          <w:highlight w:val="cyan"/>
        </w:rPr>
        <w:t>agricultural</w:t>
      </w:r>
      <w:r w:rsidRPr="00180CEB">
        <w:rPr>
          <w:rStyle w:val="StyleUnderline"/>
          <w:highlight w:val="cyan"/>
        </w:rPr>
        <w:t xml:space="preserve"> systems</w:t>
      </w:r>
      <w:r w:rsidRPr="005B00BD">
        <w:rPr>
          <w:sz w:val="16"/>
        </w:rPr>
        <w:t xml:space="preserve"> in several regions of the world, among other indicators. By </w:t>
      </w:r>
      <w:r w:rsidRPr="005B00BD">
        <w:rPr>
          <w:rStyle w:val="StyleUnderline"/>
        </w:rPr>
        <w:t>a crisis of humanity</w:t>
      </w:r>
      <w:r w:rsidRPr="005B00BD">
        <w:rPr>
          <w:i/>
          <w:iCs/>
          <w:sz w:val="16"/>
        </w:rPr>
        <w:t xml:space="preserve"> </w:t>
      </w:r>
      <w:r w:rsidRPr="005B00BD">
        <w:rPr>
          <w:sz w:val="16"/>
        </w:rPr>
        <w:t xml:space="preserve">I mean a crisis that is approaching systemic proportions, </w:t>
      </w:r>
      <w:r w:rsidRPr="00180CEB">
        <w:rPr>
          <w:rStyle w:val="Emphasis"/>
          <w:highlight w:val="cyan"/>
        </w:rPr>
        <w:t>threaten</w:t>
      </w:r>
      <w:r w:rsidRPr="005B00BD">
        <w:rPr>
          <w:rStyle w:val="Emphasis"/>
        </w:rPr>
        <w:t xml:space="preserve">ing the </w:t>
      </w:r>
      <w:r w:rsidRPr="00180CEB">
        <w:rPr>
          <w:rStyle w:val="Emphasis"/>
          <w:highlight w:val="cyan"/>
        </w:rPr>
        <w:t>ability of billions of people to survive</w:t>
      </w:r>
      <w:r w:rsidRPr="005B00BD">
        <w:rPr>
          <w:rStyle w:val="StyleUnderline"/>
        </w:rPr>
        <w:t>, and raising the specter of a collapse of world civilisation</w:t>
      </w:r>
      <w:r w:rsidRPr="005B00BD">
        <w:rPr>
          <w:sz w:val="16"/>
        </w:rPr>
        <w:t xml:space="preserve"> and degeneration into a new “Dark Ages.”2 </w:t>
      </w:r>
      <w:r w:rsidRPr="005B00BD">
        <w:rPr>
          <w:sz w:val="12"/>
        </w:rPr>
        <w:t>¶</w:t>
      </w:r>
      <w:r w:rsidRPr="005B00BD">
        <w:rPr>
          <w:sz w:val="16"/>
        </w:rPr>
        <w:t xml:space="preserve"> This crisis of humanity shares a number of aspects with earlier structural crises but there are also several features unique to the present: </w:t>
      </w:r>
      <w:r w:rsidRPr="005B00BD">
        <w:rPr>
          <w:sz w:val="12"/>
        </w:rPr>
        <w:t>¶</w:t>
      </w:r>
      <w:r w:rsidRPr="005B00BD">
        <w:rPr>
          <w:sz w:val="16"/>
        </w:rPr>
        <w:t xml:space="preserve"> 1. </w:t>
      </w:r>
      <w:r w:rsidRPr="00180CEB">
        <w:rPr>
          <w:rStyle w:val="StyleUnderline"/>
          <w:highlight w:val="cyan"/>
        </w:rPr>
        <w:t>The system is fast reaching</w:t>
      </w:r>
      <w:r w:rsidRPr="005B00BD">
        <w:rPr>
          <w:rStyle w:val="StyleUnderline"/>
        </w:rPr>
        <w:t xml:space="preserve"> the </w:t>
      </w:r>
      <w:r w:rsidRPr="00180CEB">
        <w:rPr>
          <w:rStyle w:val="Emphasis"/>
          <w:highlight w:val="cyan"/>
        </w:rPr>
        <w:t>ecological limits of its reproduction</w:t>
      </w:r>
      <w:r w:rsidRPr="00180CEB">
        <w:rPr>
          <w:rStyle w:val="StyleUnderline"/>
          <w:highlight w:val="cyan"/>
        </w:rPr>
        <w:t>.</w:t>
      </w:r>
      <w:r w:rsidRPr="005B00BD">
        <w:rPr>
          <w:rStyle w:val="StyleUnderline"/>
        </w:rPr>
        <w:t xml:space="preserve"> Global </w:t>
      </w:r>
      <w:r w:rsidRPr="00180CEB">
        <w:rPr>
          <w:rStyle w:val="StyleUnderline"/>
          <w:highlight w:val="cyan"/>
        </w:rPr>
        <w:t>capitalism</w:t>
      </w:r>
      <w:r w:rsidRPr="005B00BD">
        <w:rPr>
          <w:rStyle w:val="StyleUnderline"/>
        </w:rPr>
        <w:t xml:space="preserve"> now couples human and natural history in such a way as to </w:t>
      </w:r>
      <w:r w:rsidRPr="00180CEB">
        <w:rPr>
          <w:rStyle w:val="StyleUnderline"/>
          <w:highlight w:val="cyan"/>
        </w:rPr>
        <w:t>threaten</w:t>
      </w:r>
      <w:r w:rsidRPr="005B00BD">
        <w:rPr>
          <w:rStyle w:val="StyleUnderline"/>
        </w:rPr>
        <w:t xml:space="preserve"> to bring about what would be </w:t>
      </w:r>
      <w:r w:rsidRPr="00180CEB">
        <w:rPr>
          <w:rStyle w:val="StyleUnderline"/>
          <w:highlight w:val="cyan"/>
        </w:rPr>
        <w:t>the sixth mass extinction</w:t>
      </w:r>
      <w:r w:rsidRPr="005B00BD">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180CEB">
        <w:rPr>
          <w:rStyle w:val="StyleUnderline"/>
          <w:highlight w:val="cyan"/>
        </w:rPr>
        <w:t>there are nine “planetary boundaries”</w:t>
      </w:r>
      <w:r w:rsidRPr="005B00BD">
        <w:rPr>
          <w:rStyle w:val="StyleUnderline"/>
        </w:rPr>
        <w:t xml:space="preserve"> crucial to maintaining an earth system environment in which humans can exist, </w:t>
      </w:r>
      <w:r w:rsidRPr="00180CEB">
        <w:rPr>
          <w:rStyle w:val="StyleUnderline"/>
          <w:highlight w:val="cyan"/>
        </w:rPr>
        <w:t>four</w:t>
      </w:r>
      <w:r w:rsidRPr="005B00BD">
        <w:rPr>
          <w:rStyle w:val="StyleUnderline"/>
        </w:rPr>
        <w:t xml:space="preserve"> of which </w:t>
      </w:r>
      <w:r w:rsidRPr="00180CEB">
        <w:rPr>
          <w:rStyle w:val="StyleUnderline"/>
          <w:highlight w:val="cyan"/>
        </w:rPr>
        <w:t>are experiencing</w:t>
      </w:r>
      <w:r w:rsidRPr="005B00BD">
        <w:rPr>
          <w:sz w:val="16"/>
        </w:rPr>
        <w:t xml:space="preserve"> at this time </w:t>
      </w:r>
      <w:r w:rsidRPr="005B00BD">
        <w:rPr>
          <w:rStyle w:val="StyleUnderline"/>
        </w:rPr>
        <w:t xml:space="preserve">the </w:t>
      </w:r>
      <w:r w:rsidRPr="00180CEB">
        <w:rPr>
          <w:rStyle w:val="StyleUnderline"/>
          <w:highlight w:val="cyan"/>
        </w:rPr>
        <w:t>onset of</w:t>
      </w:r>
      <w:r w:rsidRPr="005B00BD">
        <w:rPr>
          <w:rStyle w:val="StyleUnderline"/>
        </w:rPr>
        <w:t xml:space="preserve"> </w:t>
      </w:r>
      <w:r w:rsidRPr="00180CEB">
        <w:rPr>
          <w:rStyle w:val="StyleUnderline"/>
          <w:highlight w:val="cyan"/>
        </w:rPr>
        <w:t>irreversible</w:t>
      </w:r>
      <w:r w:rsidRPr="005B00BD">
        <w:rPr>
          <w:rStyle w:val="StyleUnderline"/>
        </w:rPr>
        <w:t xml:space="preserve"> environmental degradation </w:t>
      </w:r>
      <w:r w:rsidRPr="00180CEB">
        <w:rPr>
          <w:rStyle w:val="StyleUnderline"/>
          <w:highlight w:val="cyan"/>
        </w:rPr>
        <w:t>and three</w:t>
      </w:r>
      <w:r w:rsidRPr="005B00BD">
        <w:rPr>
          <w:rStyle w:val="StyleUnderline"/>
        </w:rPr>
        <w:t xml:space="preserve"> of which</w:t>
      </w:r>
      <w:r w:rsidRPr="005B00BD">
        <w:rPr>
          <w:sz w:val="16"/>
        </w:rPr>
        <w:t xml:space="preserve"> (climate change, the nitrogen cycle, and biodiversity loss) </w:t>
      </w:r>
      <w:r w:rsidRPr="00180CEB">
        <w:rPr>
          <w:rStyle w:val="StyleUnderline"/>
          <w:highlight w:val="cyan"/>
        </w:rPr>
        <w:t>are at “tipping points</w:t>
      </w:r>
      <w:r w:rsidRPr="005B00BD">
        <w:rPr>
          <w:sz w:val="16"/>
        </w:rPr>
        <w:t xml:space="preserve">,” meaning that these processes have already crossed their planetary boundaries. </w:t>
      </w:r>
      <w:r w:rsidRPr="005B00BD">
        <w:rPr>
          <w:sz w:val="12"/>
        </w:rPr>
        <w:t>¶</w:t>
      </w:r>
      <w:r w:rsidRPr="005B00BD">
        <w:rPr>
          <w:sz w:val="16"/>
        </w:rPr>
        <w:t xml:space="preserve"> 2. </w:t>
      </w:r>
      <w:r w:rsidRPr="005B00BD">
        <w:rPr>
          <w:rStyle w:val="StyleUnderline"/>
        </w:rPr>
        <w:t xml:space="preserve">The magnitude of the means of </w:t>
      </w:r>
      <w:r w:rsidRPr="005B00BD">
        <w:rPr>
          <w:rStyle w:val="Emphasis"/>
        </w:rPr>
        <w:t>violence</w:t>
      </w:r>
      <w:r w:rsidRPr="005B00BD">
        <w:rPr>
          <w:rStyle w:val="StyleUnderline"/>
        </w:rPr>
        <w:t xml:space="preserve"> and</w:t>
      </w:r>
      <w:r w:rsidRPr="005B00BD">
        <w:rPr>
          <w:sz w:val="16"/>
        </w:rPr>
        <w:t xml:space="preserve"> social </w:t>
      </w:r>
      <w:r w:rsidRPr="005B00BD">
        <w:rPr>
          <w:rStyle w:val="StyleUnderline"/>
        </w:rPr>
        <w:t xml:space="preserve">control </w:t>
      </w:r>
      <w:r w:rsidRPr="005B00BD">
        <w:rPr>
          <w:rStyle w:val="Emphasis"/>
        </w:rPr>
        <w:t>is unprecedented</w:t>
      </w:r>
      <w:r w:rsidRPr="005B00BD">
        <w:rPr>
          <w:rStyle w:val="StyleUnderline"/>
        </w:rPr>
        <w:t>, as is the concentration of the means of global communication and symbolic production</w:t>
      </w:r>
      <w:r w:rsidRPr="005B00BD">
        <w:rPr>
          <w:sz w:val="16"/>
        </w:rPr>
        <w:t xml:space="preserve"> and circulation in the hands of a very few powerful groups. </w:t>
      </w:r>
      <w:r w:rsidRPr="005B00BD">
        <w:rPr>
          <w:rStyle w:val="Emphasis"/>
        </w:rPr>
        <w:t>Computerised wars, drones, bunker-buster bombs</w:t>
      </w:r>
      <w:r w:rsidRPr="005B00BD">
        <w:rPr>
          <w:rStyle w:val="StyleUnderline"/>
        </w:rPr>
        <w:t>, star wars</w:t>
      </w:r>
      <w:r w:rsidRPr="005B00BD">
        <w:rPr>
          <w:sz w:val="16"/>
        </w:rPr>
        <w:t xml:space="preserve">, and so forth, </w:t>
      </w:r>
      <w:r w:rsidRPr="005B00BD">
        <w:rPr>
          <w:rStyle w:val="StyleUnderline"/>
        </w:rPr>
        <w:t>have changed the face of warfare. Warfare has become normalised and sanitised for those not directly at the receiving end of armed aggression.</w:t>
      </w:r>
      <w:r w:rsidRPr="005B00BD">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5B00BD">
        <w:rPr>
          <w:i/>
          <w:iCs/>
          <w:sz w:val="16"/>
        </w:rPr>
        <w:t xml:space="preserve">1984 has arrived; </w:t>
      </w:r>
      <w:r w:rsidRPr="005B00BD">
        <w:rPr>
          <w:sz w:val="12"/>
        </w:rPr>
        <w:t>¶</w:t>
      </w:r>
      <w:r w:rsidRPr="005B00BD">
        <w:rPr>
          <w:sz w:val="16"/>
        </w:rPr>
        <w:t xml:space="preserve"> 3. </w:t>
      </w:r>
      <w:r w:rsidRPr="00180CEB">
        <w:rPr>
          <w:rStyle w:val="StyleUnderline"/>
          <w:highlight w:val="cyan"/>
        </w:rPr>
        <w:t>Capitalism is reaching</w:t>
      </w:r>
      <w:r w:rsidRPr="005B00BD">
        <w:rPr>
          <w:rStyle w:val="StyleUnderline"/>
        </w:rPr>
        <w:t xml:space="preserve"> apparent </w:t>
      </w:r>
      <w:r w:rsidRPr="00180CEB">
        <w:rPr>
          <w:rStyle w:val="StyleUnderline"/>
          <w:highlight w:val="cyan"/>
        </w:rPr>
        <w:t>limits to its</w:t>
      </w:r>
      <w:r w:rsidRPr="005B00BD">
        <w:rPr>
          <w:rStyle w:val="StyleUnderline"/>
        </w:rPr>
        <w:t xml:space="preserve"> extensive </w:t>
      </w:r>
      <w:r w:rsidRPr="00180CEB">
        <w:rPr>
          <w:rStyle w:val="StyleUnderline"/>
          <w:highlight w:val="cyan"/>
        </w:rPr>
        <w:t>expansion. There are no longer</w:t>
      </w:r>
      <w:r w:rsidRPr="005B00BD">
        <w:rPr>
          <w:rStyle w:val="StyleUnderline"/>
        </w:rPr>
        <w:t xml:space="preserve"> any </w:t>
      </w:r>
      <w:r w:rsidRPr="00180CEB">
        <w:rPr>
          <w:rStyle w:val="StyleUnderline"/>
          <w:highlight w:val="cyan"/>
        </w:rPr>
        <w:t>new territories</w:t>
      </w:r>
      <w:r w:rsidRPr="005B00BD">
        <w:rPr>
          <w:rStyle w:val="StyleUnderline"/>
        </w:rPr>
        <w:t xml:space="preserve"> of significance that can be integrated into world capitalism, de-ruralisation is now well advanced, and the commodification of the countryside and of pre- and non-capitalist spaces has intensified</w:t>
      </w:r>
      <w:r w:rsidRPr="005B00BD">
        <w:rPr>
          <w:sz w:val="16"/>
        </w:rPr>
        <w:t xml:space="preserve">, that is, converted in hot-house fashion into spaces of capital, so that </w:t>
      </w:r>
      <w:r w:rsidRPr="005B00BD">
        <w:rPr>
          <w:i/>
          <w:iCs/>
          <w:sz w:val="16"/>
        </w:rPr>
        <w:t xml:space="preserve">intensive </w:t>
      </w:r>
      <w:r w:rsidRPr="005B00BD">
        <w:rPr>
          <w:sz w:val="16"/>
        </w:rPr>
        <w:t xml:space="preserve">expansion is reaching depths never before seen. </w:t>
      </w:r>
      <w:r w:rsidRPr="00180CEB">
        <w:rPr>
          <w:rStyle w:val="StyleUnderline"/>
          <w:highlight w:val="cyan"/>
        </w:rPr>
        <w:t>Capitalism must continually expand or collapse</w:t>
      </w:r>
      <w:r w:rsidRPr="005B00BD">
        <w:rPr>
          <w:rStyle w:val="StyleUnderline"/>
        </w:rPr>
        <w:t>.</w:t>
      </w:r>
      <w:r w:rsidRPr="005B00BD">
        <w:rPr>
          <w:sz w:val="16"/>
        </w:rPr>
        <w:t xml:space="preserve"> How or where will it now expand? </w:t>
      </w:r>
      <w:r w:rsidRPr="005B00BD">
        <w:rPr>
          <w:sz w:val="12"/>
        </w:rPr>
        <w:t>¶</w:t>
      </w:r>
      <w:r w:rsidRPr="005B00BD">
        <w:rPr>
          <w:sz w:val="16"/>
        </w:rPr>
        <w:t xml:space="preserve"> 4. </w:t>
      </w:r>
      <w:r w:rsidRPr="00180CEB">
        <w:rPr>
          <w:rStyle w:val="StyleUnderline"/>
          <w:highlight w:val="cyan"/>
        </w:rPr>
        <w:t>There is the rise of a vast</w:t>
      </w:r>
      <w:r w:rsidRPr="005B00BD">
        <w:rPr>
          <w:rStyle w:val="StyleUnderline"/>
        </w:rPr>
        <w:t xml:space="preserve"> </w:t>
      </w:r>
      <w:r w:rsidRPr="00180CEB">
        <w:rPr>
          <w:rStyle w:val="StyleUnderline"/>
          <w:highlight w:val="cyan"/>
        </w:rPr>
        <w:t>surplus population inhabiting a “planet of slums,”</w:t>
      </w:r>
      <w:r w:rsidRPr="005B00BD">
        <w:rPr>
          <w:sz w:val="16"/>
        </w:rPr>
        <w:t xml:space="preserve">4 </w:t>
      </w:r>
      <w:r w:rsidRPr="005B00BD">
        <w:rPr>
          <w:rStyle w:val="StyleUnderline"/>
        </w:rPr>
        <w:t xml:space="preserve">alienated from the productive economy, thrown into the margins, and </w:t>
      </w:r>
      <w:r w:rsidRPr="00180CEB">
        <w:rPr>
          <w:rStyle w:val="StyleUnderline"/>
          <w:highlight w:val="cyan"/>
        </w:rPr>
        <w:t>subject to</w:t>
      </w:r>
      <w:r w:rsidRPr="005B00BD">
        <w:rPr>
          <w:rStyle w:val="StyleUnderline"/>
        </w:rPr>
        <w:t xml:space="preserve"> sophisticated systems of social </w:t>
      </w:r>
      <w:r w:rsidRPr="005B00BD">
        <w:rPr>
          <w:rStyle w:val="Emphasis"/>
        </w:rPr>
        <w:t xml:space="preserve">control and to </w:t>
      </w:r>
      <w:r w:rsidRPr="00180CEB">
        <w:rPr>
          <w:rStyle w:val="Emphasis"/>
          <w:highlight w:val="cyan"/>
        </w:rPr>
        <w:t>destruction</w:t>
      </w:r>
      <w:r w:rsidRPr="005B00BD">
        <w:rPr>
          <w:rStyle w:val="StyleUnderline"/>
        </w:rPr>
        <w:t xml:space="preserve"> - to a mortal cycle of dispossession-exploitation-exclusion. </w:t>
      </w:r>
      <w:r w:rsidRPr="00180CEB">
        <w:rPr>
          <w:rStyle w:val="StyleUnderline"/>
          <w:highlight w:val="cyan"/>
        </w:rPr>
        <w:t>This includes</w:t>
      </w:r>
      <w:r w:rsidRPr="005B00BD">
        <w:rPr>
          <w:rStyle w:val="StyleUnderline"/>
        </w:rPr>
        <w:t xml:space="preserve"> </w:t>
      </w:r>
      <w:r w:rsidRPr="00180CEB">
        <w:rPr>
          <w:rStyle w:val="Emphasis"/>
          <w:highlight w:val="cyan"/>
        </w:rPr>
        <w:t>prison-industrial</w:t>
      </w:r>
      <w:r w:rsidRPr="005B00BD">
        <w:rPr>
          <w:rStyle w:val="Emphasis"/>
        </w:rPr>
        <w:t xml:space="preserve"> and immigrant-detention </w:t>
      </w:r>
      <w:r w:rsidRPr="00180CEB">
        <w:rPr>
          <w:rStyle w:val="Emphasis"/>
          <w:highlight w:val="cyan"/>
        </w:rPr>
        <w:t>complexes</w:t>
      </w:r>
      <w:r w:rsidRPr="005B00BD">
        <w:rPr>
          <w:rStyle w:val="Emphasis"/>
        </w:rPr>
        <w:t xml:space="preserve">, omnipresent </w:t>
      </w:r>
      <w:r w:rsidRPr="00180CEB">
        <w:rPr>
          <w:rStyle w:val="Emphasis"/>
          <w:highlight w:val="cyan"/>
        </w:rPr>
        <w:t>policing, militarised gentrification</w:t>
      </w:r>
      <w:r w:rsidRPr="005B00BD">
        <w:rPr>
          <w:sz w:val="16"/>
        </w:rPr>
        <w:t xml:space="preserve">, and so on; </w:t>
      </w:r>
      <w:r w:rsidRPr="005B00BD">
        <w:rPr>
          <w:sz w:val="12"/>
        </w:rPr>
        <w:t>¶</w:t>
      </w:r>
      <w:r w:rsidRPr="005B00BD">
        <w:rPr>
          <w:sz w:val="16"/>
        </w:rPr>
        <w:t xml:space="preserve"> 5. </w:t>
      </w:r>
      <w:r w:rsidRPr="005B00BD">
        <w:rPr>
          <w:rStyle w:val="StyleUnderline"/>
        </w:rPr>
        <w:t>There is a disjuncture between a globalising economy and a nation-state based system of political authority.</w:t>
      </w:r>
      <w:r w:rsidRPr="005B00BD">
        <w:rPr>
          <w:sz w:val="16"/>
        </w:rPr>
        <w:t xml:space="preserve"> </w:t>
      </w:r>
      <w:r w:rsidRPr="005B00BD">
        <w:rPr>
          <w:rStyle w:val="StyleUnderline"/>
        </w:rPr>
        <w:t>Transnational state apparatuses</w:t>
      </w:r>
      <w:r w:rsidRPr="005B00BD">
        <w:rPr>
          <w:sz w:val="16"/>
        </w:rPr>
        <w:t xml:space="preserve"> are incipient and </w:t>
      </w:r>
      <w:r w:rsidRPr="005B00BD">
        <w:rPr>
          <w:rStyle w:val="StyleUnderline"/>
        </w:rPr>
        <w:t>have not been able to play the role of</w:t>
      </w:r>
      <w:r w:rsidRPr="005B00BD">
        <w:rPr>
          <w:sz w:val="16"/>
        </w:rPr>
        <w:t xml:space="preserve"> what social scientists refer to as a “</w:t>
      </w:r>
      <w:r w:rsidRPr="005B00BD">
        <w:rPr>
          <w:rStyle w:val="StyleUnderline"/>
        </w:rPr>
        <w:t>hegemon</w:t>
      </w:r>
      <w:r w:rsidRPr="005B00BD">
        <w:rPr>
          <w:sz w:val="16"/>
        </w:rPr>
        <w:t xml:space="preserve">,” or a leading nation-state that has enough power and authority to organise and stabilise the system. </w:t>
      </w:r>
      <w:r w:rsidRPr="005B00BD">
        <w:rPr>
          <w:rStyle w:val="StyleUnderline"/>
        </w:rPr>
        <w:t xml:space="preserve">The spread of </w:t>
      </w:r>
      <w:r w:rsidRPr="005B00BD">
        <w:rPr>
          <w:rStyle w:val="Emphasis"/>
        </w:rPr>
        <w:t>w</w:t>
      </w:r>
      <w:r w:rsidRPr="005B00BD">
        <w:rPr>
          <w:rStyle w:val="StyleUnderline"/>
        </w:rPr>
        <w:t xml:space="preserve">eapons of </w:t>
      </w:r>
      <w:r w:rsidRPr="005B00BD">
        <w:rPr>
          <w:rStyle w:val="Emphasis"/>
        </w:rPr>
        <w:t>m</w:t>
      </w:r>
      <w:r w:rsidRPr="005B00BD">
        <w:rPr>
          <w:rStyle w:val="StyleUnderline"/>
        </w:rPr>
        <w:t xml:space="preserve">ass </w:t>
      </w:r>
      <w:r w:rsidRPr="005B00BD">
        <w:rPr>
          <w:rStyle w:val="Emphasis"/>
        </w:rPr>
        <w:t>d</w:t>
      </w:r>
      <w:r w:rsidRPr="005B00BD">
        <w:rPr>
          <w:rStyle w:val="StyleUnderline"/>
        </w:rPr>
        <w:t xml:space="preserve">estruction and the unprecedented militarisation of social life and conflict across the globe makes it hard to imagine that the system can come under any stable political authority that assures its reproduction. </w:t>
      </w:r>
      <w:r w:rsidRPr="005B00BD">
        <w:rPr>
          <w:sz w:val="12"/>
        </w:rPr>
        <w:t>¶</w:t>
      </w:r>
      <w:r w:rsidRPr="005B00BD">
        <w:rPr>
          <w:sz w:val="16"/>
        </w:rPr>
        <w:t xml:space="preserve"> Global Police State </w:t>
      </w:r>
      <w:r w:rsidRPr="005B00BD">
        <w:rPr>
          <w:sz w:val="12"/>
        </w:rPr>
        <w:t>¶</w:t>
      </w:r>
      <w:r w:rsidRPr="005B00BD">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Pr="005B00BD">
        <w:rPr>
          <w:sz w:val="12"/>
        </w:rPr>
        <w:t>¶</w:t>
      </w:r>
      <w:r w:rsidRPr="005B00BD">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Pr="005B00BD">
        <w:rPr>
          <w:sz w:val="12"/>
        </w:rPr>
        <w:t>¶</w:t>
      </w:r>
      <w:r w:rsidRPr="005B00BD">
        <w:rPr>
          <w:sz w:val="16"/>
        </w:rPr>
        <w:t xml:space="preserve"> Yet another response is that I term </w:t>
      </w:r>
      <w:r w:rsidRPr="005B00BD">
        <w:rPr>
          <w:i/>
          <w:iCs/>
          <w:sz w:val="16"/>
        </w:rPr>
        <w:t>21st century fascism</w:t>
      </w:r>
      <w:r w:rsidRPr="005B00BD">
        <w:rPr>
          <w:sz w:val="16"/>
        </w:rPr>
        <w:t xml:space="preserve">.5 </w:t>
      </w:r>
      <w:r w:rsidRPr="005B00BD">
        <w:rPr>
          <w:rStyle w:val="StyleUnderline"/>
        </w:rPr>
        <w:t>The ultra-right is an insurgent force in many countries.</w:t>
      </w:r>
      <w:r w:rsidRPr="005B00BD">
        <w:rPr>
          <w:sz w:val="16"/>
        </w:rPr>
        <w:t xml:space="preserve"> In broad strokes, </w:t>
      </w:r>
      <w:r w:rsidRPr="005B00BD">
        <w:rPr>
          <w:rStyle w:val="StyleUnderline"/>
        </w:rPr>
        <w:t>this project seeks to fuse reactionary political power with transnational capital and to organise a mass base among historically privileged sectors of the global working class</w:t>
      </w:r>
      <w:r w:rsidRPr="005B00BD">
        <w:rPr>
          <w:sz w:val="16"/>
        </w:rPr>
        <w:t xml:space="preserve"> – </w:t>
      </w:r>
      <w:r w:rsidRPr="005B00BD">
        <w:rPr>
          <w:rStyle w:val="StyleUnderline"/>
        </w:rPr>
        <w:t>such as white workers</w:t>
      </w:r>
      <w:r w:rsidRPr="005B00BD">
        <w:rPr>
          <w:sz w:val="16"/>
        </w:rPr>
        <w:t xml:space="preserve"> in the North and middle layers in the South – </w:t>
      </w:r>
      <w:r w:rsidRPr="005B00BD">
        <w:rPr>
          <w:rStyle w:val="StyleUnderline"/>
        </w:rPr>
        <w:t xml:space="preserve">that are now experiencing heightened insecurity and the specter of downward mobility. </w:t>
      </w:r>
      <w:r w:rsidRPr="00180CEB">
        <w:rPr>
          <w:rStyle w:val="StyleUnderline"/>
          <w:highlight w:val="cyan"/>
        </w:rPr>
        <w:t xml:space="preserve">It involves </w:t>
      </w:r>
      <w:r w:rsidRPr="00180CEB">
        <w:rPr>
          <w:rStyle w:val="Emphasis"/>
          <w:highlight w:val="cyan"/>
        </w:rPr>
        <w:t>militarism</w:t>
      </w:r>
      <w:r w:rsidRPr="005B00BD">
        <w:rPr>
          <w:rStyle w:val="Emphasis"/>
        </w:rPr>
        <w:t xml:space="preserve">, extreme masculinisation, homophobia, racism </w:t>
      </w:r>
      <w:r w:rsidRPr="00180CEB">
        <w:rPr>
          <w:rStyle w:val="Emphasis"/>
          <w:highlight w:val="cyan"/>
        </w:rPr>
        <w:t>and racist mobilisations</w:t>
      </w:r>
      <w:r w:rsidRPr="00180CEB">
        <w:rPr>
          <w:rStyle w:val="StyleUnderline"/>
          <w:highlight w:val="cyan"/>
        </w:rPr>
        <w:t xml:space="preserve">, including </w:t>
      </w:r>
      <w:r w:rsidRPr="00E47C35">
        <w:rPr>
          <w:rStyle w:val="StyleUnderline"/>
        </w:rPr>
        <w:t xml:space="preserve">the search for </w:t>
      </w:r>
      <w:r w:rsidRPr="00180CEB">
        <w:rPr>
          <w:rStyle w:val="StyleUnderline"/>
          <w:highlight w:val="cyan"/>
        </w:rPr>
        <w:t xml:space="preserve">scapegoats, such as immigrant </w:t>
      </w:r>
      <w:r w:rsidRPr="00E47C35">
        <w:rPr>
          <w:rStyle w:val="StyleUnderline"/>
        </w:rPr>
        <w:t>worker</w:t>
      </w:r>
      <w:r w:rsidRPr="00180CEB">
        <w:rPr>
          <w:rStyle w:val="StyleUnderline"/>
          <w:highlight w:val="cyan"/>
        </w:rPr>
        <w:t>s and</w:t>
      </w:r>
      <w:r w:rsidRPr="005B00BD">
        <w:rPr>
          <w:sz w:val="16"/>
        </w:rPr>
        <w:t xml:space="preserve">, in the West, </w:t>
      </w:r>
      <w:r w:rsidRPr="00180CEB">
        <w:rPr>
          <w:rStyle w:val="StyleUnderline"/>
          <w:highlight w:val="cyan"/>
        </w:rPr>
        <w:t xml:space="preserve">Muslims. </w:t>
      </w:r>
      <w:r w:rsidRPr="00E47C35">
        <w:rPr>
          <w:rStyle w:val="Emphasis"/>
        </w:rPr>
        <w:t xml:space="preserve">Twenty-first century </w:t>
      </w:r>
      <w:r w:rsidRPr="00180CEB">
        <w:rPr>
          <w:rStyle w:val="Emphasis"/>
          <w:highlight w:val="cyan"/>
        </w:rPr>
        <w:t>fascism</w:t>
      </w:r>
      <w:r w:rsidRPr="00180CEB">
        <w:rPr>
          <w:rStyle w:val="StyleUnderline"/>
          <w:highlight w:val="cyan"/>
        </w:rPr>
        <w:t xml:space="preserve"> evokes mystifying ideologies</w:t>
      </w:r>
      <w:r w:rsidRPr="005B00BD">
        <w:rPr>
          <w:rStyle w:val="StyleUnderline"/>
        </w:rPr>
        <w:t xml:space="preserve">, often involving race/culture supremacy and xenophobia, embracing an idealised and mythical past. Neo-fascist culture </w:t>
      </w:r>
      <w:r w:rsidRPr="00180CEB">
        <w:rPr>
          <w:rStyle w:val="Emphasis"/>
          <w:highlight w:val="cyan"/>
        </w:rPr>
        <w:t>normalises and glamorises warfare</w:t>
      </w:r>
      <w:r w:rsidRPr="00180CEB">
        <w:rPr>
          <w:rStyle w:val="StyleUnderline"/>
          <w:highlight w:val="cyan"/>
        </w:rPr>
        <w:t xml:space="preserve"> and social violence</w:t>
      </w:r>
      <w:r w:rsidRPr="005B00BD">
        <w:rPr>
          <w:rStyle w:val="StyleUnderline"/>
        </w:rPr>
        <w:t>, indeed, generates a fascination with domination that is portrayed even as heroic.</w:t>
      </w:r>
    </w:p>
    <w:p w14:paraId="255CCAFF" w14:textId="77777777" w:rsidR="00FB04F7" w:rsidRPr="00AB3E33" w:rsidRDefault="00FB04F7" w:rsidP="00FB04F7">
      <w:pPr>
        <w:pStyle w:val="Heading4"/>
        <w:rPr>
          <w:u w:val="single"/>
        </w:rPr>
      </w:pPr>
      <w:r>
        <w:t xml:space="preserve">The practices of </w:t>
      </w:r>
      <w:r w:rsidRPr="005C6E12">
        <w:rPr>
          <w:u w:val="single"/>
        </w:rPr>
        <w:t>valorizing local epistemologies</w:t>
      </w:r>
      <w:r>
        <w:t xml:space="preserve"> &amp; </w:t>
      </w:r>
      <w:r w:rsidRPr="005C6E12">
        <w:rPr>
          <w:u w:val="single"/>
        </w:rPr>
        <w:t>disavowing the state</w:t>
      </w:r>
      <w:r>
        <w:t xml:space="preserve"> is </w:t>
      </w:r>
      <w:r w:rsidRPr="005C6E12">
        <w:rPr>
          <w:u w:val="single"/>
        </w:rPr>
        <w:t>necessary</w:t>
      </w:r>
      <w:r>
        <w:t xml:space="preserve"> for the proliferation of global capital</w:t>
      </w:r>
    </w:p>
    <w:p w14:paraId="73E46ECD" w14:textId="77777777" w:rsidR="00FB04F7" w:rsidRDefault="00FB04F7" w:rsidP="00FB04F7">
      <w:r w:rsidRPr="005C6E12">
        <w:rPr>
          <w:rStyle w:val="Style13ptBold"/>
        </w:rPr>
        <w:t>Schueller 9</w:t>
      </w:r>
      <w:r>
        <w:t xml:space="preserve"> – Prof. of English @ University of Florida</w:t>
      </w:r>
    </w:p>
    <w:p w14:paraId="1D7BAA55" w14:textId="77777777" w:rsidR="00FB04F7" w:rsidRDefault="00FB04F7" w:rsidP="00FB04F7">
      <w:r w:rsidRPr="005C6E12">
        <w:rPr>
          <w:u w:val="single"/>
        </w:rPr>
        <w:t>Locating Race: Global Sites of Post-Colonial Citizenship</w:t>
      </w:r>
      <w:r>
        <w:t>, Malini Johar Schueller, January 2009, pages 57-60.</w:t>
      </w:r>
    </w:p>
    <w:p w14:paraId="2C423C19" w14:textId="77777777" w:rsidR="00FB04F7" w:rsidRPr="00D551C4" w:rsidRDefault="00FB04F7" w:rsidP="00FB04F7">
      <w:pPr>
        <w:rPr>
          <w:sz w:val="16"/>
        </w:rPr>
      </w:pPr>
      <w:r w:rsidRPr="00D551C4">
        <w:rPr>
          <w:sz w:val="16"/>
        </w:rPr>
        <w:t xml:space="preserve">Third, because globalization theories have stressed the decentered flow of capital and cultural goods, as well as migrancy, they have tended to dismiss any local movements as reactionary. Thus, Castells sees forms of resistance identities created through local communities as defensive and retrenched. Localists, he argues, affirm the transcendent values of god, nation, family, and community. "Thus, against the informationalization of culture, bodies are informationalized. That is, individuals bear their gods in their heart. They do not reason, they believe."42 Castells distinguishes these local forms of resistance from proactive social movements like feminism and environmentalism. Hardt and Negri similarly see local resistances as entirely reactive, given to romanticization and primordialism and ineffective because they obfuscate the real potentialities for liberation within empire that comes only from the global multitude.43 However, the rejection of the local, both as a site of resistance and of knowledge, can only be made if one accepts the logic of globalization as inevitability. As David Harvey soberly writes, "The more the left adopted this discourse as a description of the state of the world (even if it was a state to be criticized and rebelled against), the more it circumscribed its own political possibilities. That so many of us took the concept on board so uncritically in the 1980s and 1990s, allowing it to displace the far more politically charged concepts of imperialism and neocolonialism should give us pause."44 But </w:t>
      </w:r>
      <w:r w:rsidRPr="00180CEB">
        <w:rPr>
          <w:rStyle w:val="StyleUnderline"/>
          <w:highlight w:val="cyan"/>
        </w:rPr>
        <w:t>if</w:t>
      </w:r>
      <w:r w:rsidRPr="00D551C4">
        <w:rPr>
          <w:sz w:val="16"/>
        </w:rPr>
        <w:t xml:space="preserve"> we </w:t>
      </w:r>
      <w:r w:rsidRPr="00180CEB">
        <w:rPr>
          <w:rStyle w:val="StyleUnderline"/>
          <w:highlight w:val="cyan"/>
        </w:rPr>
        <w:t>accept</w:t>
      </w:r>
      <w:r w:rsidRPr="00D551C4">
        <w:rPr>
          <w:sz w:val="16"/>
        </w:rPr>
        <w:t xml:space="preserve"> instead </w:t>
      </w:r>
      <w:r w:rsidRPr="00180CEB">
        <w:rPr>
          <w:rStyle w:val="StyleUnderline"/>
          <w:highlight w:val="cyan"/>
        </w:rPr>
        <w:t>neocolonialism and imperialism as the realities of the moment</w:t>
      </w:r>
      <w:r w:rsidRPr="00D551C4">
        <w:rPr>
          <w:sz w:val="16"/>
        </w:rPr>
        <w:t xml:space="preserve">, </w:t>
      </w:r>
      <w:r w:rsidRPr="00180CEB">
        <w:rPr>
          <w:rStyle w:val="StyleUnderline"/>
          <w:highlight w:val="cyan"/>
        </w:rPr>
        <w:t>reactive strategies</w:t>
      </w:r>
      <w:r w:rsidRPr="00D551C4">
        <w:rPr>
          <w:sz w:val="16"/>
        </w:rPr>
        <w:t xml:space="preserve"> and local resistances and ontologies </w:t>
      </w:r>
      <w:r w:rsidRPr="00180CEB">
        <w:rPr>
          <w:rStyle w:val="StyleUnderline"/>
          <w:highlight w:val="cyan"/>
        </w:rPr>
        <w:t>are not suspect</w:t>
      </w:r>
      <w:r w:rsidRPr="00D551C4">
        <w:rPr>
          <w:sz w:val="16"/>
        </w:rPr>
        <w:t xml:space="preserve">. </w:t>
      </w:r>
      <w:r w:rsidRPr="00180CEB">
        <w:rPr>
          <w:rStyle w:val="StyleUnderline"/>
          <w:highlight w:val="cyan"/>
        </w:rPr>
        <w:t>Anti-imperial</w:t>
      </w:r>
      <w:r w:rsidRPr="00D551C4">
        <w:rPr>
          <w:sz w:val="16"/>
        </w:rPr>
        <w:t xml:space="preserve"> and anticolonial </w:t>
      </w:r>
      <w:r w:rsidRPr="00180CEB">
        <w:rPr>
          <w:rStyle w:val="StyleUnderline"/>
          <w:highlight w:val="cyan"/>
        </w:rPr>
        <w:t xml:space="preserve">resistances are </w:t>
      </w:r>
      <w:r w:rsidRPr="00180CEB">
        <w:rPr>
          <w:rStyle w:val="Emphasis"/>
          <w:highlight w:val="cyan"/>
        </w:rPr>
        <w:t>necessarily reactive</w:t>
      </w:r>
      <w:r w:rsidRPr="00180CEB">
        <w:rPr>
          <w:rStyle w:val="StyleUnderline"/>
          <w:highlight w:val="cyan"/>
        </w:rPr>
        <w:t xml:space="preserve"> because they </w:t>
      </w:r>
      <w:r w:rsidRPr="00180CEB">
        <w:rPr>
          <w:rStyle w:val="Emphasis"/>
          <w:highlight w:val="cyan"/>
        </w:rPr>
        <w:t>originate in opposition to an order</w:t>
      </w:r>
      <w:r w:rsidRPr="00D551C4">
        <w:rPr>
          <w:sz w:val="16"/>
        </w:rPr>
        <w:t xml:space="preserve"> that </w:t>
      </w:r>
      <w:r w:rsidRPr="00180CEB">
        <w:rPr>
          <w:rStyle w:val="Emphasis"/>
          <w:highlight w:val="cyan"/>
        </w:rPr>
        <w:t>they wish to subvert</w:t>
      </w:r>
      <w:r w:rsidRPr="00D551C4">
        <w:rPr>
          <w:sz w:val="16"/>
        </w:rPr>
        <w:t xml:space="preserve">. But the mode of these resistances is not determined by the logic of colonialism and imperialism because the resistances attempt to create different epistemologies and are geared to </w:t>
      </w:r>
      <w:r w:rsidRPr="00236174">
        <w:rPr>
          <w:rStyle w:val="StyleUnderline"/>
        </w:rPr>
        <w:t xml:space="preserve">a different logic.45 </w:t>
      </w:r>
      <w:r w:rsidRPr="005C6E12">
        <w:rPr>
          <w:rStyle w:val="StyleUnderline"/>
        </w:rPr>
        <w:t>Local and familial traditions, as John Blassingame has shown in</w:t>
      </w:r>
      <w:r w:rsidRPr="005C6E12">
        <w:rPr>
          <w:sz w:val="16"/>
        </w:rPr>
        <w:t xml:space="preserve"> his </w:t>
      </w:r>
      <w:r w:rsidRPr="005C6E12">
        <w:rPr>
          <w:rStyle w:val="StyleUnderline"/>
        </w:rPr>
        <w:t>research on slave communities</w:t>
      </w:r>
      <w:r w:rsidRPr="005C6E12">
        <w:rPr>
          <w:sz w:val="16"/>
        </w:rPr>
        <w:t xml:space="preserve"> in the United States, </w:t>
      </w:r>
      <w:r w:rsidRPr="005C6E12">
        <w:rPr>
          <w:rStyle w:val="Emphasis"/>
        </w:rPr>
        <w:t>often become a locus of resistance</w:t>
      </w:r>
      <w:r w:rsidRPr="005C6E12">
        <w:rPr>
          <w:rStyle w:val="StyleUnderline"/>
        </w:rPr>
        <w:t xml:space="preserve"> to a colonial order like slavery</w:t>
      </w:r>
      <w:r w:rsidRPr="005C6E12">
        <w:rPr>
          <w:sz w:val="16"/>
        </w:rPr>
        <w:t>.46</w:t>
      </w:r>
      <w:r w:rsidRPr="00D551C4">
        <w:rPr>
          <w:sz w:val="16"/>
        </w:rPr>
        <w:t xml:space="preserve"> More recently, as Nikhil Pal Singh suggests, the riots of the 1960s made the geopolitics of black power local and created a valorization of the ghetto as a site of resistance.47 On the other hand, </w:t>
      </w:r>
      <w:r w:rsidRPr="00180CEB">
        <w:rPr>
          <w:rStyle w:val="StyleUnderline"/>
          <w:highlight w:val="cyan"/>
        </w:rPr>
        <w:t xml:space="preserve">it is </w:t>
      </w:r>
      <w:r w:rsidRPr="00180CEB">
        <w:rPr>
          <w:rStyle w:val="Emphasis"/>
          <w:highlight w:val="cyan"/>
        </w:rPr>
        <w:t>imperative</w:t>
      </w:r>
      <w:r w:rsidRPr="00180CEB">
        <w:rPr>
          <w:rStyle w:val="StyleUnderline"/>
          <w:highlight w:val="cyan"/>
        </w:rPr>
        <w:t xml:space="preserve"> that concepts like </w:t>
      </w:r>
      <w:r w:rsidRPr="00180CEB">
        <w:rPr>
          <w:rStyle w:val="Emphasis"/>
          <w:highlight w:val="cyan"/>
        </w:rPr>
        <w:t>local knowledge</w:t>
      </w:r>
      <w:r w:rsidRPr="00180CEB">
        <w:rPr>
          <w:rStyle w:val="StyleUnderline"/>
          <w:highlight w:val="cyan"/>
        </w:rPr>
        <w:t xml:space="preserve"> </w:t>
      </w:r>
      <w:r w:rsidRPr="00180CEB">
        <w:rPr>
          <w:rStyle w:val="Emphasis"/>
          <w:highlight w:val="cyan"/>
        </w:rPr>
        <w:t>not be universalized as liberatory alternatives.</w:t>
      </w:r>
      <w:r w:rsidRPr="00D551C4">
        <w:rPr>
          <w:sz w:val="16"/>
        </w:rPr>
        <w:t xml:space="preserve"> Indeed, </w:t>
      </w:r>
      <w:r w:rsidRPr="00180CEB">
        <w:rPr>
          <w:rStyle w:val="Emphasis"/>
          <w:highlight w:val="cyan"/>
        </w:rPr>
        <w:t>m</w:t>
      </w:r>
      <w:r w:rsidRPr="00D551C4">
        <w:rPr>
          <w:sz w:val="16"/>
        </w:rPr>
        <w:t>ulti</w:t>
      </w:r>
      <w:r w:rsidRPr="00180CEB">
        <w:rPr>
          <w:rStyle w:val="Emphasis"/>
          <w:highlight w:val="cyan"/>
        </w:rPr>
        <w:t>n</w:t>
      </w:r>
      <w:r w:rsidRPr="00D551C4">
        <w:rPr>
          <w:sz w:val="16"/>
        </w:rPr>
        <w:t xml:space="preserve">ational </w:t>
      </w:r>
      <w:r w:rsidRPr="00180CEB">
        <w:rPr>
          <w:rStyle w:val="Emphasis"/>
          <w:highlight w:val="cyan"/>
        </w:rPr>
        <w:t>c</w:t>
      </w:r>
      <w:r w:rsidRPr="00D551C4">
        <w:rPr>
          <w:sz w:val="16"/>
        </w:rPr>
        <w:t>orporation</w:t>
      </w:r>
      <w:r w:rsidRPr="00180CEB">
        <w:rPr>
          <w:rStyle w:val="Emphasis"/>
          <w:highlight w:val="cyan"/>
        </w:rPr>
        <w:t>s</w:t>
      </w:r>
      <w:r w:rsidRPr="00D551C4">
        <w:rPr>
          <w:sz w:val="16"/>
        </w:rPr>
        <w:t xml:space="preserve"> have </w:t>
      </w:r>
      <w:r w:rsidRPr="00180CEB">
        <w:rPr>
          <w:rStyle w:val="StyleUnderline"/>
          <w:highlight w:val="cyan"/>
        </w:rPr>
        <w:t xml:space="preserve">long recognized the importance of connecting with small cultural units </w:t>
      </w:r>
      <w:r w:rsidRPr="00180CEB">
        <w:rPr>
          <w:rStyle w:val="Emphasis"/>
          <w:highlight w:val="cyan"/>
        </w:rPr>
        <w:t>to market their products</w:t>
      </w:r>
      <w:r w:rsidRPr="00D551C4">
        <w:rPr>
          <w:sz w:val="16"/>
        </w:rPr>
        <w:t xml:space="preserve">. Like the call for localization made by John Farrell, president of Coca-Cola's China division in Hong Kong, to the use of "glocal" as a marketing strategy in Global Vision: Building New Models for the Corporation of the Future (1994), local knowledge and local interactions are unquestionably seen as good business sense.48 </w:t>
      </w:r>
      <w:r w:rsidRPr="00180CEB">
        <w:rPr>
          <w:rStyle w:val="StyleUnderline"/>
          <w:highlight w:val="cyan"/>
        </w:rPr>
        <w:t xml:space="preserve">Capitalist globalization thus needs the local </w:t>
      </w:r>
      <w:r w:rsidRPr="00180CEB">
        <w:rPr>
          <w:rStyle w:val="Emphasis"/>
          <w:highlight w:val="cyan"/>
        </w:rPr>
        <w:t>in order to proliferate</w:t>
      </w:r>
      <w:r w:rsidRPr="00D551C4">
        <w:rPr>
          <w:sz w:val="16"/>
        </w:rPr>
        <w:t xml:space="preserve">, </w:t>
      </w:r>
      <w:r w:rsidRPr="00180CEB">
        <w:rPr>
          <w:rStyle w:val="StyleUnderline"/>
          <w:highlight w:val="cyan"/>
        </w:rPr>
        <w:t>but it needs a specific</w:t>
      </w:r>
      <w:r w:rsidRPr="00D551C4">
        <w:rPr>
          <w:sz w:val="16"/>
        </w:rPr>
        <w:t xml:space="preserve"> kind of </w:t>
      </w:r>
      <w:r w:rsidRPr="00180CEB">
        <w:rPr>
          <w:rStyle w:val="StyleUnderline"/>
          <w:highlight w:val="cyan"/>
        </w:rPr>
        <w:t>local</w:t>
      </w:r>
      <w:r w:rsidRPr="00D551C4">
        <w:rPr>
          <w:sz w:val="16"/>
        </w:rPr>
        <w:t xml:space="preserve">, </w:t>
      </w:r>
      <w:r w:rsidRPr="00180CEB">
        <w:rPr>
          <w:rStyle w:val="StyleUnderline"/>
          <w:highlight w:val="cyan"/>
        </w:rPr>
        <w:t>one</w:t>
      </w:r>
      <w:r w:rsidRPr="00D551C4">
        <w:rPr>
          <w:sz w:val="16"/>
        </w:rPr>
        <w:t xml:space="preserve"> </w:t>
      </w:r>
      <w:r w:rsidRPr="00180CEB">
        <w:rPr>
          <w:rStyle w:val="StyleUnderline"/>
          <w:highlight w:val="cyan"/>
        </w:rPr>
        <w:t>that connects immediately with the</w:t>
      </w:r>
      <w:r w:rsidRPr="00D551C4">
        <w:rPr>
          <w:sz w:val="16"/>
        </w:rPr>
        <w:t xml:space="preserve"> global </w:t>
      </w:r>
      <w:r w:rsidRPr="00180CEB">
        <w:rPr>
          <w:rStyle w:val="StyleUnderline"/>
          <w:highlight w:val="cyan"/>
        </w:rPr>
        <w:t>market</w:t>
      </w:r>
      <w:r w:rsidRPr="00D551C4">
        <w:rPr>
          <w:sz w:val="16"/>
        </w:rPr>
        <w:t xml:space="preserve"> </w:t>
      </w:r>
      <w:r w:rsidRPr="00180CEB">
        <w:rPr>
          <w:rStyle w:val="StyleUnderline"/>
          <w:highlight w:val="cyan"/>
        </w:rPr>
        <w:t xml:space="preserve">but </w:t>
      </w:r>
      <w:r w:rsidRPr="00180CEB">
        <w:rPr>
          <w:rStyle w:val="Emphasis"/>
          <w:highlight w:val="cyan"/>
        </w:rPr>
        <w:t>minimizes the significance</w:t>
      </w:r>
      <w:r w:rsidRPr="00180CEB">
        <w:rPr>
          <w:rStyle w:val="StyleUnderline"/>
          <w:highlight w:val="cyan"/>
        </w:rPr>
        <w:t xml:space="preserve"> of its</w:t>
      </w:r>
      <w:r w:rsidRPr="00D551C4">
        <w:rPr>
          <w:sz w:val="16"/>
        </w:rPr>
        <w:t xml:space="preserve"> cultural, social, and ethical </w:t>
      </w:r>
      <w:r w:rsidRPr="00180CEB">
        <w:rPr>
          <w:rStyle w:val="Emphasis"/>
          <w:highlight w:val="cyan"/>
        </w:rPr>
        <w:t>linkages with the</w:t>
      </w:r>
      <w:r w:rsidRPr="00180CEB">
        <w:rPr>
          <w:rStyle w:val="StyleUnderline"/>
          <w:highlight w:val="cyan"/>
        </w:rPr>
        <w:t xml:space="preserve"> </w:t>
      </w:r>
      <w:r w:rsidRPr="00D551C4">
        <w:rPr>
          <w:sz w:val="16"/>
        </w:rPr>
        <w:t xml:space="preserve">subnational, regional, or </w:t>
      </w:r>
      <w:r w:rsidRPr="00180CEB">
        <w:rPr>
          <w:rStyle w:val="Emphasis"/>
          <w:highlight w:val="cyan"/>
        </w:rPr>
        <w:t>national</w:t>
      </w:r>
      <w:r w:rsidRPr="00D551C4">
        <w:rPr>
          <w:sz w:val="16"/>
        </w:rPr>
        <w:t>. It is imperative, therefore, that the questions "Whose local knowledge?" and "To what ends?" continue to be asked.</w:t>
      </w:r>
    </w:p>
    <w:p w14:paraId="27AADEA1" w14:textId="77777777" w:rsidR="00FB04F7" w:rsidRPr="00785D9C" w:rsidRDefault="00FB04F7" w:rsidP="00FB04F7">
      <w:pPr>
        <w:pStyle w:val="Heading4"/>
      </w:pPr>
      <w:r>
        <w:t xml:space="preserve">Capitalist expansionism has the best explanatory power for the violence of colonialism </w:t>
      </w:r>
    </w:p>
    <w:p w14:paraId="612B81D4" w14:textId="77777777" w:rsidR="00FB04F7" w:rsidRPr="004A7157" w:rsidRDefault="00FB04F7" w:rsidP="00FB04F7">
      <w:r w:rsidRPr="004A7157">
        <w:rPr>
          <w:rStyle w:val="Style13ptBold"/>
        </w:rPr>
        <w:t>Acuña 12</w:t>
      </w:r>
      <w:r>
        <w:t xml:space="preserve"> (Roger Merino, </w:t>
      </w:r>
      <w:r w:rsidRPr="004A7157">
        <w:t>Bachelor’s in Law and Political Science, Master’s in Civil and Commercial Law, MSc International Policy, MSc Comparative Law, Economics and Finance and is currently a PhD candidate at the University of Bath, UK http://criticallegalthinking.com/2012/10/09/the-political-economy-of-indigenous-dispossession-bare-and-dispensable-lives-in-the-andes/</w:t>
      </w:r>
    </w:p>
    <w:p w14:paraId="5D209CD2" w14:textId="77777777" w:rsidR="00FB04F7" w:rsidRDefault="00FB04F7" w:rsidP="00FB04F7">
      <w:pPr>
        <w:rPr>
          <w:rStyle w:val="StyleUnderline"/>
        </w:rPr>
      </w:pPr>
      <w:r w:rsidRPr="003B3DC2">
        <w:rPr>
          <w:sz w:val="16"/>
        </w:rPr>
        <w:t>In respect of political economy, let us bring to mind what David Harvey calls “accumulation by dispossession”, which is just the theoretical update of the “</w:t>
      </w:r>
      <w:r w:rsidRPr="003B3DC2">
        <w:rPr>
          <w:rStyle w:val="StyleUnderline"/>
        </w:rPr>
        <w:t>primitive accumulation</w:t>
      </w:r>
      <w:r w:rsidRPr="004A7157">
        <w:rPr>
          <w:rStyle w:val="StyleUnderline"/>
        </w:rPr>
        <w:t>” described by Karl Marx</w:t>
      </w:r>
      <w:r w:rsidRPr="003B3DC2">
        <w:rPr>
          <w:sz w:val="16"/>
        </w:rPr>
        <w:t xml:space="preserve">, that </w:t>
      </w:r>
      <w:r w:rsidRPr="004A7157">
        <w:rPr>
          <w:rStyle w:val="StyleUnderline"/>
        </w:rPr>
        <w:t xml:space="preserve">is to say: </w:t>
      </w:r>
      <w:r w:rsidRPr="00AC15CA">
        <w:rPr>
          <w:rStyle w:val="StyleUnderline"/>
          <w:highlight w:val="yellow"/>
        </w:rPr>
        <w:t>capitalist expansion requires</w:t>
      </w:r>
      <w:r w:rsidRPr="004A7157">
        <w:rPr>
          <w:rStyle w:val="StyleUnderline"/>
        </w:rPr>
        <w:t xml:space="preserve"> the </w:t>
      </w:r>
      <w:r w:rsidRPr="00AC15CA">
        <w:rPr>
          <w:rStyle w:val="StyleUnderline"/>
          <w:highlight w:val="yellow"/>
        </w:rPr>
        <w:t>violent transformation of common goods into commodities</w:t>
      </w:r>
      <w:r w:rsidRPr="004A7157">
        <w:rPr>
          <w:rStyle w:val="StyleUnderline"/>
        </w:rPr>
        <w:t xml:space="preserve"> in order </w:t>
      </w:r>
      <w:r w:rsidRPr="00AC15CA">
        <w:rPr>
          <w:rStyle w:val="StyleUnderline"/>
          <w:highlight w:val="yellow"/>
        </w:rPr>
        <w:t>to be</w:t>
      </w:r>
      <w:r w:rsidRPr="004A7157">
        <w:rPr>
          <w:rStyle w:val="StyleUnderline"/>
        </w:rPr>
        <w:t xml:space="preserve"> appropriated and then </w:t>
      </w:r>
      <w:r w:rsidRPr="00AC15CA">
        <w:rPr>
          <w:rStyle w:val="StyleUnderline"/>
          <w:highlight w:val="yellow"/>
        </w:rPr>
        <w:t xml:space="preserve">used by exchange mechanisms. </w:t>
      </w:r>
      <w:r w:rsidRPr="003B3DC2">
        <w:rPr>
          <w:rStyle w:val="StyleUnderline"/>
        </w:rPr>
        <w:t xml:space="preserve">This kind of </w:t>
      </w:r>
      <w:r w:rsidRPr="00AC15CA">
        <w:rPr>
          <w:rStyle w:val="Emphasis"/>
          <w:highlight w:val="yellow"/>
        </w:rPr>
        <w:t>accumulation was deployed</w:t>
      </w:r>
      <w:r w:rsidRPr="003B3DC2">
        <w:rPr>
          <w:sz w:val="16"/>
        </w:rPr>
        <w:t xml:space="preserve"> in the past </w:t>
      </w:r>
      <w:r w:rsidRPr="00AC15CA">
        <w:rPr>
          <w:rStyle w:val="Emphasis"/>
          <w:highlight w:val="yellow"/>
        </w:rPr>
        <w:t>by</w:t>
      </w:r>
      <w:r w:rsidRPr="003B3DC2">
        <w:rPr>
          <w:sz w:val="16"/>
        </w:rPr>
        <w:t xml:space="preserve"> wars, invasions, </w:t>
      </w:r>
      <w:r w:rsidRPr="00AC15CA">
        <w:rPr>
          <w:rStyle w:val="Emphasis"/>
          <w:highlight w:val="yellow"/>
        </w:rPr>
        <w:t>colonization</w:t>
      </w:r>
      <w:r w:rsidRPr="003B3DC2">
        <w:rPr>
          <w:sz w:val="16"/>
        </w:rPr>
        <w:t>, and today by institutionalized mechanisms such as legal expropriations, bio-piracy, etc. “</w:t>
      </w:r>
      <w:r w:rsidRPr="00AC15CA">
        <w:rPr>
          <w:rStyle w:val="StyleUnderline"/>
          <w:highlight w:val="yellow"/>
        </w:rPr>
        <w:t>Accumulation by dispossession” is</w:t>
      </w:r>
      <w:r w:rsidRPr="003B3DC2">
        <w:rPr>
          <w:sz w:val="16"/>
        </w:rPr>
        <w:t xml:space="preserve"> </w:t>
      </w:r>
      <w:r w:rsidRPr="004A7157">
        <w:rPr>
          <w:rStyle w:val="StyleUnderline"/>
        </w:rPr>
        <w:t xml:space="preserve">thus </w:t>
      </w:r>
      <w:r w:rsidRPr="00AC15CA">
        <w:rPr>
          <w:rStyle w:val="StyleUnderline"/>
          <w:highlight w:val="yellow"/>
        </w:rPr>
        <w:t>necessary</w:t>
      </w:r>
      <w:r w:rsidRPr="004A7157">
        <w:rPr>
          <w:rStyle w:val="StyleUnderline"/>
        </w:rPr>
        <w:t xml:space="preserve"> in order </w:t>
      </w:r>
      <w:r w:rsidRPr="00AC15CA">
        <w:rPr>
          <w:rStyle w:val="StyleUnderline"/>
          <w:highlight w:val="yellow"/>
        </w:rPr>
        <w:t>to implement a new</w:t>
      </w:r>
      <w:r w:rsidRPr="004A7157">
        <w:rPr>
          <w:rStyle w:val="StyleUnderline"/>
        </w:rPr>
        <w:t xml:space="preserve"> political </w:t>
      </w:r>
      <w:r w:rsidRPr="00AC15CA">
        <w:rPr>
          <w:rStyle w:val="StyleUnderline"/>
          <w:highlight w:val="yellow"/>
        </w:rPr>
        <w:t>economy of</w:t>
      </w:r>
      <w:r w:rsidRPr="004A7157">
        <w:rPr>
          <w:rStyle w:val="StyleUnderline"/>
        </w:rPr>
        <w:t xml:space="preserve"> </w:t>
      </w:r>
      <w:r w:rsidRPr="00AC15CA">
        <w:rPr>
          <w:rStyle w:val="StyleUnderline"/>
          <w:highlight w:val="yellow"/>
        </w:rPr>
        <w:t xml:space="preserve">capitalist labor </w:t>
      </w:r>
      <w:r w:rsidRPr="00AC15CA">
        <w:rPr>
          <w:rStyle w:val="Emphasis"/>
          <w:highlight w:val="yellow"/>
        </w:rPr>
        <w:t>justified by</w:t>
      </w:r>
      <w:r w:rsidRPr="004A7157">
        <w:rPr>
          <w:rStyle w:val="StyleUnderline"/>
        </w:rPr>
        <w:t xml:space="preserve"> the </w:t>
      </w:r>
      <w:r w:rsidRPr="00AC15CA">
        <w:rPr>
          <w:rStyle w:val="Emphasis"/>
          <w:highlight w:val="yellow"/>
        </w:rPr>
        <w:t>rhetoric of “progress”, “development”</w:t>
      </w:r>
      <w:r w:rsidRPr="003B3DC2">
        <w:rPr>
          <w:sz w:val="16"/>
        </w:rPr>
        <w:t xml:space="preserve"> and “social inclusion” directed at the institutionalization of “accumulation by exploitation”. </w:t>
      </w:r>
      <w:r w:rsidRPr="00AC15CA">
        <w:rPr>
          <w:rStyle w:val="Emphasis"/>
          <w:highlight w:val="yellow"/>
        </w:rPr>
        <w:t>Hence</w:t>
      </w:r>
      <w:r w:rsidRPr="003B3DC2">
        <w:rPr>
          <w:rStyle w:val="Emphasis"/>
        </w:rPr>
        <w:t xml:space="preserve">, </w:t>
      </w:r>
      <w:r w:rsidRPr="00AC15CA">
        <w:rPr>
          <w:rStyle w:val="Emphasis"/>
          <w:highlight w:val="yellow"/>
        </w:rPr>
        <w:t>indigenous communities are dispossessed</w:t>
      </w:r>
      <w:r w:rsidRPr="004A7157">
        <w:rPr>
          <w:rStyle w:val="StyleUnderline"/>
        </w:rPr>
        <w:t xml:space="preserve"> directly (by open expropriation</w:t>
      </w:r>
      <w:r w:rsidRPr="003B3DC2">
        <w:rPr>
          <w:sz w:val="16"/>
        </w:rPr>
        <w:t xml:space="preserve"> on behalf of “national interest”) </w:t>
      </w:r>
      <w:r w:rsidRPr="004A7157">
        <w:rPr>
          <w:rStyle w:val="StyleUnderline"/>
        </w:rPr>
        <w:t>or indirectly (by pollution and the elimination of the possibility of developing any economic activity other than mining), so the only option for native peoples is to work in the mines as cheap labor to be exploited as in the past or to leave their territory.</w:t>
      </w:r>
      <w:r w:rsidRPr="003B3DC2">
        <w:rPr>
          <w:sz w:val="16"/>
        </w:rPr>
        <w:t xml:space="preserve"> From the perspective of world-system theory (Wallerstein), </w:t>
      </w:r>
      <w:r w:rsidRPr="004A7157">
        <w:rPr>
          <w:rStyle w:val="StyleUnderline"/>
        </w:rPr>
        <w:t xml:space="preserve">this process entails the “economic development” </w:t>
      </w:r>
      <w:r w:rsidRPr="003B3DC2">
        <w:rPr>
          <w:sz w:val="16"/>
        </w:rPr>
        <w:t xml:space="preserve">of certain actors, e.g. states, corporations and local elites, </w:t>
      </w:r>
      <w:r w:rsidRPr="004A7157">
        <w:rPr>
          <w:rStyle w:val="StyleUnderline"/>
        </w:rPr>
        <w:t>based on the exploitation of periphery countries</w:t>
      </w:r>
      <w:r w:rsidRPr="003B3DC2">
        <w:rPr>
          <w:sz w:val="16"/>
        </w:rPr>
        <w:t xml:space="preserve"> or, more precisely, on big sectors within poor countries (the South of the South). In this context, </w:t>
      </w:r>
      <w:r w:rsidRPr="004A7157">
        <w:rPr>
          <w:rStyle w:val="StyleUnderline"/>
        </w:rPr>
        <w:t xml:space="preserve">there are individuals who are </w:t>
      </w:r>
      <w:r w:rsidRPr="00AC15CA">
        <w:rPr>
          <w:rStyle w:val="StyleUnderline"/>
          <w:highlight w:val="yellow"/>
        </w:rPr>
        <w:t>dispensable for capitalist expansion</w:t>
      </w:r>
      <w:r w:rsidRPr="003B3DC2">
        <w:rPr>
          <w:sz w:val="16"/>
        </w:rPr>
        <w:t xml:space="preserve">. For example, economic efficiency is explained via the Kaldor-Hicks criterion, according to which it is perfectly possible to sacrifice people’s wealth and even their lives because it benefits abstract “national interest”. In sum, the violent expansion of capital transforms the death of dissidents into a cost that must be assumed. They are converted into dispensable lives (Mignolo, 2009). In respect of legal policy, we can aptly refer to what Giorgio Agamben calls bare lives. </w:t>
      </w:r>
      <w:r w:rsidRPr="00AC15CA">
        <w:rPr>
          <w:rStyle w:val="Emphasis"/>
          <w:highlight w:val="yellow"/>
        </w:rPr>
        <w:t>In order to</w:t>
      </w:r>
      <w:r w:rsidRPr="00AC15CA">
        <w:rPr>
          <w:rStyle w:val="StyleUnderline"/>
          <w:highlight w:val="yellow"/>
        </w:rPr>
        <w:t xml:space="preserve"> </w:t>
      </w:r>
      <w:r w:rsidRPr="00AC15CA">
        <w:rPr>
          <w:rStyle w:val="Emphasis"/>
          <w:highlight w:val="yellow"/>
        </w:rPr>
        <w:t>defend</w:t>
      </w:r>
      <w:r w:rsidRPr="00AC15CA">
        <w:rPr>
          <w:rStyle w:val="StyleUnderline"/>
          <w:highlight w:val="yellow"/>
        </w:rPr>
        <w:t xml:space="preserve"> the </w:t>
      </w:r>
      <w:r w:rsidRPr="00AC15CA">
        <w:rPr>
          <w:rStyle w:val="Emphasis"/>
          <w:highlight w:val="yellow"/>
        </w:rPr>
        <w:t>expansion of the</w:t>
      </w:r>
      <w:r w:rsidRPr="003B3DC2">
        <w:rPr>
          <w:sz w:val="16"/>
        </w:rPr>
        <w:t xml:space="preserve"> political </w:t>
      </w:r>
      <w:r w:rsidRPr="00AC15CA">
        <w:rPr>
          <w:rStyle w:val="Emphasis"/>
          <w:highlight w:val="yellow"/>
        </w:rPr>
        <w:t>economy</w:t>
      </w:r>
      <w:r w:rsidRPr="003B3DC2">
        <w:rPr>
          <w:sz w:val="16"/>
        </w:rPr>
        <w:t xml:space="preserve"> of extraction (mining) and to maintain the status quo, </w:t>
      </w:r>
      <w:r w:rsidRPr="00AC15CA">
        <w:rPr>
          <w:rStyle w:val="Emphasis"/>
          <w:highlight w:val="yellow"/>
        </w:rPr>
        <w:t>the</w:t>
      </w:r>
      <w:r w:rsidRPr="004A7157">
        <w:rPr>
          <w:rStyle w:val="StyleUnderline"/>
        </w:rPr>
        <w:t xml:space="preserve"> legal </w:t>
      </w:r>
      <w:r w:rsidRPr="00AC15CA">
        <w:rPr>
          <w:rStyle w:val="Emphasis"/>
          <w:highlight w:val="yellow"/>
        </w:rPr>
        <w:t>system must create spaces in which</w:t>
      </w:r>
      <w:r w:rsidRPr="004A7157">
        <w:rPr>
          <w:rStyle w:val="StyleUnderline"/>
        </w:rPr>
        <w:t xml:space="preserve"> the </w:t>
      </w:r>
      <w:r w:rsidRPr="00AC15CA">
        <w:rPr>
          <w:rStyle w:val="Emphasis"/>
          <w:highlight w:val="yellow"/>
        </w:rPr>
        <w:t>sovereign</w:t>
      </w:r>
      <w:r w:rsidRPr="004A7157">
        <w:rPr>
          <w:rStyle w:val="StyleUnderline"/>
        </w:rPr>
        <w:t xml:space="preserve"> power </w:t>
      </w:r>
      <w:r w:rsidRPr="00AC15CA">
        <w:rPr>
          <w:rStyle w:val="Emphasis"/>
          <w:highlight w:val="yellow"/>
        </w:rPr>
        <w:t>can exert</w:t>
      </w:r>
      <w:r w:rsidRPr="004A7157">
        <w:rPr>
          <w:rStyle w:val="StyleUnderline"/>
        </w:rPr>
        <w:t xml:space="preserve"> direct </w:t>
      </w:r>
      <w:r w:rsidRPr="00AC15CA">
        <w:rPr>
          <w:rStyle w:val="Emphasis"/>
          <w:highlight w:val="yellow"/>
        </w:rPr>
        <w:t>violence on dissidents</w:t>
      </w:r>
      <w:r w:rsidRPr="004A7157">
        <w:rPr>
          <w:rStyle w:val="StyleUnderline"/>
        </w:rPr>
        <w:t xml:space="preserve"> and those who threaten the exercise of power</w:t>
      </w:r>
      <w:r w:rsidRPr="003B3DC2">
        <w:rPr>
          <w:sz w:val="16"/>
        </w:rPr>
        <w:t xml:space="preserve">. These exceptional spaces allow the denial of legal and political subjectivity, so that the dissidents are violently included or excluded: they are disciplined citizens or “bare lives” and thus targets of biopolitical power. In Agamben’s terms, the state of exception is the mechanism for producing bare lives, whether it be the homo sacer of the Romans, the Nazi concentration camps or Guantanamo Bay. </w:t>
      </w:r>
      <w:r w:rsidRPr="00AC15CA">
        <w:rPr>
          <w:rStyle w:val="StyleUnderline"/>
          <w:highlight w:val="yellow"/>
        </w:rPr>
        <w:t>Thus</w:t>
      </w:r>
      <w:r w:rsidRPr="004A7157">
        <w:rPr>
          <w:rStyle w:val="StyleUnderline"/>
        </w:rPr>
        <w:t xml:space="preserve">, the basis of </w:t>
      </w:r>
      <w:r w:rsidRPr="003B3DC2">
        <w:rPr>
          <w:sz w:val="16"/>
        </w:rPr>
        <w:t xml:space="preserve">Western legality, which today is the basis for the legal policy of liberal </w:t>
      </w:r>
      <w:r w:rsidRPr="00AC15CA">
        <w:rPr>
          <w:rStyle w:val="Emphasis"/>
          <w:highlight w:val="yellow"/>
        </w:rPr>
        <w:t>capitalism, has always determined</w:t>
      </w:r>
      <w:r w:rsidRPr="004A7157">
        <w:rPr>
          <w:rStyle w:val="StyleUnderline"/>
        </w:rPr>
        <w:t xml:space="preserve">, explicitly or implicitly, </w:t>
      </w:r>
      <w:r w:rsidRPr="00AC15CA">
        <w:rPr>
          <w:rStyle w:val="Emphasis"/>
          <w:highlight w:val="yellow"/>
        </w:rPr>
        <w:t>the dividing line between the human, inhuman</w:t>
      </w:r>
      <w:r w:rsidRPr="004A7157">
        <w:rPr>
          <w:rStyle w:val="StyleUnderline"/>
        </w:rPr>
        <w:t>, or less-human (</w:t>
      </w:r>
      <w:r w:rsidRPr="00AC15CA">
        <w:rPr>
          <w:rStyle w:val="Emphasis"/>
          <w:highlight w:val="yellow"/>
        </w:rPr>
        <w:t>or underdeveloped, primitive</w:t>
      </w:r>
      <w:r w:rsidRPr="004A7157">
        <w:rPr>
          <w:rStyle w:val="StyleUnderline"/>
        </w:rPr>
        <w:t>, etc.)</w:t>
      </w:r>
      <w:r w:rsidRPr="003B3DC2">
        <w:rPr>
          <w:sz w:val="16"/>
        </w:rPr>
        <w:t xml:space="preserve">. In the 15th and 16thcenturies, the “Christian” was ruled/protected by the Church and ius gentium; from the 17th century onwards, the “bourgeois citizen” has been mainly ruled/protected by the modern nation-state; from the second half of the 20th century, the citizen/worker/consumer has also been ruled/protected by the global market and human rights (whose genealogy is still based on an implicit </w:t>
      </w:r>
      <w:r w:rsidRPr="003B3DC2">
        <w:rPr>
          <w:sz w:val="16"/>
          <w:szCs w:val="16"/>
        </w:rPr>
        <w:t>hierarchy).</w:t>
      </w:r>
      <w:r w:rsidRPr="004A7157">
        <w:rPr>
          <w:rStyle w:val="StyleUnderline"/>
        </w:rPr>
        <w:t xml:space="preserve"> </w:t>
      </w:r>
      <w:r w:rsidRPr="003B3DC2">
        <w:rPr>
          <w:rStyle w:val="StyleUnderline"/>
        </w:rPr>
        <w:t>Those who are outside of this</w:t>
      </w:r>
      <w:r w:rsidRPr="004A7157">
        <w:rPr>
          <w:rStyle w:val="StyleUnderline"/>
        </w:rPr>
        <w:t xml:space="preserve"> logic have always easily been dispensable or bare lives. </w:t>
      </w:r>
      <w:r w:rsidRPr="00AC15CA">
        <w:rPr>
          <w:rStyle w:val="StyleUnderline"/>
          <w:highlight w:val="yellow"/>
        </w:rPr>
        <w:t>Non-Western peoples historically named</w:t>
      </w:r>
      <w:r w:rsidRPr="004A7157">
        <w:rPr>
          <w:rStyle w:val="StyleUnderline"/>
        </w:rPr>
        <w:t xml:space="preserve"> and renamed </w:t>
      </w:r>
      <w:r w:rsidRPr="00AC15CA">
        <w:rPr>
          <w:rStyle w:val="StyleUnderline"/>
          <w:highlight w:val="yellow"/>
        </w:rPr>
        <w:t>as Indians, peasants</w:t>
      </w:r>
      <w:r w:rsidRPr="004A7157">
        <w:rPr>
          <w:rStyle w:val="StyleUnderline"/>
        </w:rPr>
        <w:t xml:space="preserve"> or indigenous </w:t>
      </w:r>
      <w:r w:rsidRPr="00AC15CA">
        <w:rPr>
          <w:rStyle w:val="StyleUnderline"/>
          <w:highlight w:val="yellow"/>
        </w:rPr>
        <w:t>are examples of</w:t>
      </w:r>
      <w:r w:rsidRPr="004A7157">
        <w:rPr>
          <w:rStyle w:val="StyleUnderline"/>
        </w:rPr>
        <w:t xml:space="preserve"> the convergence of </w:t>
      </w:r>
      <w:r w:rsidRPr="00AC15CA">
        <w:rPr>
          <w:rStyle w:val="StyleUnderline"/>
          <w:highlight w:val="yellow"/>
        </w:rPr>
        <w:t>dispensable</w:t>
      </w:r>
      <w:r w:rsidRPr="004A7157">
        <w:rPr>
          <w:rStyle w:val="StyleUnderline"/>
        </w:rPr>
        <w:t xml:space="preserve"> and bare </w:t>
      </w:r>
      <w:r w:rsidRPr="00AC15CA">
        <w:rPr>
          <w:rStyle w:val="StyleUnderline"/>
          <w:highlight w:val="yellow"/>
        </w:rPr>
        <w:t>lives</w:t>
      </w:r>
      <w:r w:rsidRPr="003B3DC2">
        <w:rPr>
          <w:sz w:val="16"/>
        </w:rPr>
        <w:t xml:space="preserve"> (Mignolo, 2009). The </w:t>
      </w:r>
      <w:r w:rsidRPr="00AC15CA">
        <w:rPr>
          <w:rStyle w:val="Emphasis"/>
          <w:highlight w:val="yellow"/>
        </w:rPr>
        <w:t>expansion</w:t>
      </w:r>
      <w:r w:rsidRPr="003B3DC2">
        <w:rPr>
          <w:sz w:val="16"/>
        </w:rPr>
        <w:t xml:space="preserve"> of colonialism entailed the necessity of denying two legal, political and economic foundations of indigenous peoples: their character as sovereign nations and their communal organization (Gilbert, 2006). That </w:t>
      </w:r>
      <w:r w:rsidRPr="003B3DC2">
        <w:rPr>
          <w:rStyle w:val="StyleUnderline"/>
        </w:rPr>
        <w:t xml:space="preserve">denial </w:t>
      </w:r>
      <w:r w:rsidRPr="00AC15CA">
        <w:rPr>
          <w:rStyle w:val="Emphasis"/>
          <w:highlight w:val="yellow"/>
        </w:rPr>
        <w:t>was justified by</w:t>
      </w:r>
      <w:r w:rsidRPr="004A7157">
        <w:rPr>
          <w:rStyle w:val="StyleUnderline"/>
        </w:rPr>
        <w:t xml:space="preserve"> the Lockean </w:t>
      </w:r>
      <w:r w:rsidRPr="00AC15CA">
        <w:rPr>
          <w:rStyle w:val="Emphasis"/>
          <w:highlight w:val="yellow"/>
        </w:rPr>
        <w:t>argument</w:t>
      </w:r>
      <w:r w:rsidRPr="004A7157">
        <w:rPr>
          <w:rStyle w:val="StyleUnderline"/>
        </w:rPr>
        <w:t xml:space="preserve"> that </w:t>
      </w:r>
      <w:r w:rsidRPr="00AC15CA">
        <w:rPr>
          <w:rStyle w:val="Emphasis"/>
          <w:highlight w:val="yellow"/>
        </w:rPr>
        <w:t>indigenous peoples had</w:t>
      </w:r>
      <w:r w:rsidRPr="004A7157">
        <w:rPr>
          <w:rStyle w:val="StyleUnderline"/>
        </w:rPr>
        <w:t xml:space="preserve"> a </w:t>
      </w:r>
      <w:r w:rsidRPr="00AC15CA">
        <w:rPr>
          <w:rStyle w:val="Emphasis"/>
          <w:highlight w:val="yellow"/>
        </w:rPr>
        <w:t>primitive</w:t>
      </w:r>
      <w:r w:rsidRPr="004A7157">
        <w:rPr>
          <w:rStyle w:val="StyleUnderline"/>
        </w:rPr>
        <w:t xml:space="preserve"> legal and </w:t>
      </w:r>
      <w:r w:rsidRPr="00AC15CA">
        <w:rPr>
          <w:rStyle w:val="Emphasis"/>
          <w:highlight w:val="yellow"/>
        </w:rPr>
        <w:t>economic organization</w:t>
      </w:r>
      <w:r w:rsidRPr="004A7157">
        <w:rPr>
          <w:rStyle w:val="StyleUnderline"/>
        </w:rPr>
        <w:t>,</w:t>
      </w:r>
      <w:r w:rsidRPr="003B3DC2">
        <w:rPr>
          <w:sz w:val="16"/>
        </w:rPr>
        <w:t xml:space="preserve"> so indigenous land was not communal land (a proper legal system), but simply terra nullius, an empty land that could be appropriated, and the Indians were dispensable in this process. In addition, if the Indians were opposed to the colonizers’ exploitation of their land, this was a reason to trigger a “just war” against them (in Vitoria, Gentili and the fathers of natural rights) and transform them, through an act of exception, into bare lives to be used or eliminated. Today this process maintains the same colonial matrix: </w:t>
      </w:r>
      <w:r w:rsidRPr="003B3DC2">
        <w:rPr>
          <w:rStyle w:val="StyleUnderline"/>
        </w:rPr>
        <w:t xml:space="preserve">the </w:t>
      </w:r>
      <w:r w:rsidRPr="00AC15CA">
        <w:rPr>
          <w:rStyle w:val="StyleUnderline"/>
          <w:highlight w:val="yellow"/>
        </w:rPr>
        <w:t>expansion of</w:t>
      </w:r>
      <w:r w:rsidRPr="003B3DC2">
        <w:rPr>
          <w:sz w:val="16"/>
        </w:rPr>
        <w:t xml:space="preserve"> extractivist </w:t>
      </w:r>
      <w:r w:rsidRPr="00AC15CA">
        <w:rPr>
          <w:rStyle w:val="StyleUnderline"/>
          <w:highlight w:val="yellow"/>
        </w:rPr>
        <w:t>capitalism is</w:t>
      </w:r>
      <w:r w:rsidRPr="003B3DC2">
        <w:rPr>
          <w:rStyle w:val="StyleUnderline"/>
        </w:rPr>
        <w:t xml:space="preserve"> violently </w:t>
      </w:r>
      <w:r w:rsidRPr="00AC15CA">
        <w:rPr>
          <w:rStyle w:val="StyleUnderline"/>
          <w:highlight w:val="yellow"/>
        </w:rPr>
        <w:t>deployed</w:t>
      </w:r>
      <w:r w:rsidRPr="003B3DC2">
        <w:rPr>
          <w:rStyle w:val="StyleUnderline"/>
        </w:rPr>
        <w:t xml:space="preserve"> in </w:t>
      </w:r>
      <w:r w:rsidRPr="00AC15CA">
        <w:rPr>
          <w:rStyle w:val="StyleUnderline"/>
          <w:highlight w:val="yellow"/>
        </w:rPr>
        <w:t>assuming</w:t>
      </w:r>
      <w:r w:rsidRPr="003B3DC2">
        <w:rPr>
          <w:rStyle w:val="StyleUnderline"/>
        </w:rPr>
        <w:t xml:space="preserve"> that today’s </w:t>
      </w:r>
      <w:r w:rsidRPr="00AC15CA">
        <w:rPr>
          <w:rStyle w:val="StyleUnderline"/>
          <w:highlight w:val="yellow"/>
        </w:rPr>
        <w:t>indigenous peoples must be “included” into “development”</w:t>
      </w:r>
      <w:r w:rsidRPr="003B3DC2">
        <w:rPr>
          <w:rStyle w:val="StyleUnderline"/>
        </w:rPr>
        <w:t xml:space="preserve"> or disappear</w:t>
      </w:r>
      <w:r w:rsidRPr="003B3DC2">
        <w:rPr>
          <w:sz w:val="16"/>
        </w:rPr>
        <w:t xml:space="preserve">, without respecting their different cosmovision and social organization. But they are also bare liveswhen the “state of exception” or other draconian legal mechanisms are imposed to implement extractive projects bathed in the blood of dissidents. In Peru, a painful example of this situation was the murder of 15 people by police and the repression by the military during the socio-environmental protests less than a year into Ollanta Humala’s term in government. The mining project “Conga” in Cajamarca (Peru), is another example of this process. This mega project will affect the ecosystem on which indigenous and peasant communities depend. However, they have never been consulted in accordance with Convention No. 169 of the International Labour Organization, nor has the state sought to obtain their consent in accordance with the UN Declaration of the Rights of Indigenous Peoples of 2007. These illegalities, however, don’t count when the stakes involve the implementation of extractive projects on behalf of “economic growth”. The economy, the legality, the cosmovision of others are issues that become totally dispensable. And if there is resistance, the state of exception is available to impose the “rule of law”. The legality of some destroys the legality of others. For these reasons, the inextricable link between capitalist political economy and the violent foundations of the legal policy of liberal capitalism must be named the political economy of indigenous dispossession. This process of accumulation is intrinsic to the logic of the liberal state that reproduces internal colonialism against what is called “the fourth world” or the areas inhabited by indigenous populations. </w:t>
      </w:r>
      <w:r w:rsidRPr="00AC15CA">
        <w:rPr>
          <w:rStyle w:val="StyleUnderline"/>
          <w:highlight w:val="yellow"/>
        </w:rPr>
        <w:t>Therefore</w:t>
      </w:r>
      <w:r w:rsidRPr="003B3DC2">
        <w:rPr>
          <w:sz w:val="16"/>
        </w:rPr>
        <w:t xml:space="preserve">, the so-called </w:t>
      </w:r>
      <w:r w:rsidRPr="00AC15CA">
        <w:rPr>
          <w:rStyle w:val="Emphasis"/>
          <w:highlight w:val="yellow"/>
        </w:rPr>
        <w:t>intercultural dialogue</w:t>
      </w:r>
      <w:r w:rsidRPr="003B3DC2">
        <w:rPr>
          <w:rStyle w:val="Emphasis"/>
        </w:rPr>
        <w:t xml:space="preserve"> </w:t>
      </w:r>
      <w:r w:rsidRPr="004A7157">
        <w:rPr>
          <w:rStyle w:val="StyleUnderline"/>
        </w:rPr>
        <w:t xml:space="preserve">that is celebrated </w:t>
      </w:r>
      <w:r w:rsidRPr="003B3DC2">
        <w:rPr>
          <w:rStyle w:val="StyleUnderline"/>
        </w:rPr>
        <w:t>as the solution</w:t>
      </w:r>
      <w:r w:rsidRPr="004A7157">
        <w:rPr>
          <w:rStyle w:val="StyleUnderline"/>
        </w:rPr>
        <w:t xml:space="preserve"> to</w:t>
      </w:r>
      <w:r w:rsidRPr="003B3DC2">
        <w:rPr>
          <w:sz w:val="16"/>
        </w:rPr>
        <w:t xml:space="preserve"> the </w:t>
      </w:r>
      <w:r w:rsidRPr="004A7157">
        <w:rPr>
          <w:rStyle w:val="StyleUnderline"/>
        </w:rPr>
        <w:t>conflict</w:t>
      </w:r>
      <w:r w:rsidRPr="003B3DC2">
        <w:rPr>
          <w:sz w:val="16"/>
        </w:rPr>
        <w:t xml:space="preserve"> in Cajamarca and other socio-environmental conflicts, </w:t>
      </w:r>
      <w:r w:rsidRPr="00AC15CA">
        <w:rPr>
          <w:rStyle w:val="Emphasis"/>
          <w:highlight w:val="yellow"/>
        </w:rPr>
        <w:t>won’t be effective if</w:t>
      </w:r>
      <w:r w:rsidRPr="004A7157">
        <w:rPr>
          <w:rStyle w:val="StyleUnderline"/>
        </w:rPr>
        <w:t>,</w:t>
      </w:r>
      <w:r w:rsidRPr="003B3DC2">
        <w:rPr>
          <w:sz w:val="16"/>
        </w:rPr>
        <w:t xml:space="preserve"> beforehand, </w:t>
      </w:r>
      <w:r w:rsidRPr="00AC15CA">
        <w:rPr>
          <w:rStyle w:val="Emphasis"/>
          <w:highlight w:val="yellow"/>
        </w:rPr>
        <w:t>there is not</w:t>
      </w:r>
      <w:r w:rsidRPr="003B3DC2">
        <w:rPr>
          <w:sz w:val="16"/>
        </w:rPr>
        <w:t xml:space="preserve"> complete respect for the </w:t>
      </w:r>
      <w:r w:rsidRPr="00AC15CA">
        <w:rPr>
          <w:rStyle w:val="Emphasis"/>
          <w:highlight w:val="yellow"/>
        </w:rPr>
        <w:t>different</w:t>
      </w:r>
      <w:r w:rsidRPr="003B3DC2">
        <w:rPr>
          <w:sz w:val="16"/>
        </w:rPr>
        <w:t xml:space="preserve"> ways of being and understanding of indigenous peoples, which in turn, constitute the basis of their diverse legal, political and </w:t>
      </w:r>
      <w:r w:rsidRPr="00AC15CA">
        <w:rPr>
          <w:rStyle w:val="Emphasis"/>
          <w:highlight w:val="yellow"/>
        </w:rPr>
        <w:t>economic organization</w:t>
      </w:r>
      <w:r w:rsidRPr="003B3DC2">
        <w:rPr>
          <w:rStyle w:val="StyleUnderline"/>
        </w:rPr>
        <w:t>.</w:t>
      </w:r>
    </w:p>
    <w:p w14:paraId="472D1954" w14:textId="77777777" w:rsidR="00FB04F7" w:rsidRPr="002B011D" w:rsidRDefault="00FB04F7" w:rsidP="00FB04F7"/>
    <w:p w14:paraId="047DD1BC" w14:textId="77777777" w:rsidR="00152478" w:rsidRDefault="00152478" w:rsidP="00152478">
      <w:pPr>
        <w:rPr>
          <w:rStyle w:val="StyleUnderline"/>
        </w:rPr>
      </w:pPr>
    </w:p>
    <w:p w14:paraId="00FD7DB6" w14:textId="77777777" w:rsidR="00152478" w:rsidRDefault="00152478" w:rsidP="00152478"/>
    <w:p w14:paraId="17CC5662" w14:textId="77777777" w:rsidR="00152478" w:rsidRPr="00B15FEF" w:rsidRDefault="00152478" w:rsidP="00152478"/>
    <w:p w14:paraId="151AA7FA" w14:textId="77777777" w:rsidR="00152478" w:rsidRPr="005D579C" w:rsidRDefault="00152478" w:rsidP="00152478">
      <w:pPr>
        <w:pStyle w:val="Heading4"/>
      </w:pPr>
      <w:r>
        <w:t xml:space="preserve">The alternative is to utilize debate as a cite for political role experimentations. The imagining of alternate political futures not only prepares students to </w:t>
      </w:r>
      <w:r w:rsidRPr="005D579C">
        <w:rPr>
          <w:u w:val="single"/>
        </w:rPr>
        <w:t>use institutions</w:t>
      </w:r>
      <w:r>
        <w:t xml:space="preserve"> to control capital, but also trains us to resolve social problems with </w:t>
      </w:r>
      <w:r w:rsidRPr="005D579C">
        <w:rPr>
          <w:u w:val="single"/>
        </w:rPr>
        <w:t>collective action</w:t>
      </w:r>
      <w:r>
        <w:t xml:space="preserve">, which resists the neoliberal hegemony of individualism. </w:t>
      </w:r>
    </w:p>
    <w:p w14:paraId="3AAACD8B" w14:textId="77777777" w:rsidR="00152478" w:rsidRPr="004251FD" w:rsidRDefault="00152478" w:rsidP="00152478">
      <w:r w:rsidRPr="004251FD">
        <w:rPr>
          <w:rStyle w:val="Style13ptBold"/>
        </w:rPr>
        <w:t>Yee</w:t>
      </w:r>
      <w:r w:rsidRPr="004251FD">
        <w:t xml:space="preserve">, A., </w:t>
      </w:r>
      <w:r w:rsidRPr="004251FD">
        <w:rPr>
          <w:rStyle w:val="Style13ptBold"/>
        </w:rPr>
        <w:t>2015</w:t>
      </w:r>
      <w:r w:rsidRPr="004251FD">
        <w:t xml:space="preserve">. Futurist and political theorist specializing in environmental political theory, PhD candidate in Political Science at the University of Hawaii at Manoa,The Fragility of Things and Capacities of the Micro-Political Experiment. Theory &amp; Event, 18(3). </w:t>
      </w:r>
    </w:p>
    <w:p w14:paraId="459C13AB" w14:textId="77777777" w:rsidR="00152478" w:rsidRDefault="00152478" w:rsidP="00152478">
      <w:r w:rsidRPr="00180CEB">
        <w:rPr>
          <w:rStyle w:val="StyleUnderline"/>
          <w:highlight w:val="cyan"/>
        </w:rPr>
        <w:t xml:space="preserve">To escape </w:t>
      </w:r>
      <w:r w:rsidRPr="00E47C35">
        <w:rPr>
          <w:rStyle w:val="StyleUnderline"/>
        </w:rPr>
        <w:t>the</w:t>
      </w:r>
      <w:r w:rsidRPr="00BD6C83">
        <w:rPr>
          <w:rStyle w:val="StyleUnderline"/>
        </w:rPr>
        <w:t xml:space="preserve"> crocodile </w:t>
      </w:r>
      <w:r w:rsidRPr="00E47C35">
        <w:rPr>
          <w:rStyle w:val="StyleUnderline"/>
        </w:rPr>
        <w:t xml:space="preserve">death roll of </w:t>
      </w:r>
      <w:r w:rsidRPr="00180CEB">
        <w:rPr>
          <w:rStyle w:val="StyleUnderline"/>
          <w:highlight w:val="cyan"/>
        </w:rPr>
        <w:t>modernity</w:t>
      </w:r>
      <w:r w:rsidRPr="00BD6C83">
        <w:rPr>
          <w:sz w:val="16"/>
        </w:rPr>
        <w:t xml:space="preserve"> thus </w:t>
      </w:r>
      <w:r w:rsidRPr="00180CEB">
        <w:rPr>
          <w:rStyle w:val="StyleUnderline"/>
          <w:highlight w:val="cyan"/>
        </w:rPr>
        <w:t>requires</w:t>
      </w:r>
      <w:r w:rsidRPr="00BD6C83">
        <w:rPr>
          <w:sz w:val="16"/>
        </w:rPr>
        <w:t xml:space="preserve"> the calm serenity of </w:t>
      </w:r>
      <w:r w:rsidRPr="00BD6C83">
        <w:rPr>
          <w:rStyle w:val="StyleUnderline"/>
        </w:rPr>
        <w:t>fluid movement paired with the speed of instinct and reaction</w:t>
      </w:r>
      <w:r w:rsidRPr="00BD6C83">
        <w:rPr>
          <w:sz w:val="16"/>
        </w:rPr>
        <w:t xml:space="preserve">. Such </w:t>
      </w:r>
      <w:r w:rsidRPr="00BD6C83">
        <w:rPr>
          <w:rStyle w:val="StyleUnderline"/>
        </w:rPr>
        <w:t xml:space="preserve">instinctual reaction in the face of certain death can only be born of </w:t>
      </w:r>
      <w:r w:rsidRPr="00BD6C83">
        <w:rPr>
          <w:rStyle w:val="Emphasis"/>
        </w:rPr>
        <w:t>militant and repetitive practice</w:t>
      </w:r>
      <w:r w:rsidRPr="00BD6C83">
        <w:rPr>
          <w:sz w:val="16"/>
        </w:rPr>
        <w:t xml:space="preserv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BD6C83">
        <w:rPr>
          <w:rStyle w:val="Emphasis"/>
        </w:rPr>
        <w:t>Finding joy and purpose in political practice</w:t>
      </w:r>
      <w:r w:rsidRPr="00BD6C83">
        <w:rPr>
          <w:rStyle w:val="StyleUnderline"/>
        </w:rPr>
        <w:t xml:space="preserve"> becomes critical to the longevity and intensity of commitment</w:t>
      </w:r>
      <w:r w:rsidRPr="00BD6C83">
        <w:rPr>
          <w:sz w:val="16"/>
        </w:rPr>
        <w:t xml:space="preserve">. In words frequently attributed to him, Gary Sirota explains why he surfs: “There are no more committed people on the planet than surfers. We fall down a lot. We turn around, paddle back out, and do it over and over again.”9 In this same way, </w:t>
      </w:r>
      <w:r w:rsidRPr="00BD6C83">
        <w:rPr>
          <w:rStyle w:val="StyleUnderline"/>
        </w:rPr>
        <w:t xml:space="preserve">we must become addicted to the high of engagement. </w:t>
      </w:r>
      <w:r w:rsidRPr="00094E28">
        <w:rPr>
          <w:rStyle w:val="StyleUnderline"/>
        </w:rPr>
        <w:t xml:space="preserve">The </w:t>
      </w:r>
      <w:r w:rsidRPr="00E47C35">
        <w:rPr>
          <w:rStyle w:val="Emphasis"/>
        </w:rPr>
        <w:t xml:space="preserve">accumulation of </w:t>
      </w:r>
      <w:r w:rsidRPr="00180CEB">
        <w:rPr>
          <w:rStyle w:val="Emphasis"/>
          <w:highlight w:val="cyan"/>
        </w:rPr>
        <w:t>political role experimentations</w:t>
      </w:r>
      <w:r w:rsidRPr="00BD6C83">
        <w:rPr>
          <w:sz w:val="16"/>
        </w:rPr>
        <w:t xml:space="preserve"> espoused by Connolly </w:t>
      </w:r>
      <w:r w:rsidRPr="00094E28">
        <w:rPr>
          <w:rStyle w:val="StyleUnderline"/>
        </w:rPr>
        <w:t>become a path for amplifying connection</w:t>
      </w:r>
      <w:r w:rsidRPr="00BD6C83">
        <w:rPr>
          <w:rStyle w:val="StyleUnderline"/>
        </w:rPr>
        <w:t xml:space="preserve"> and perception and as </w:t>
      </w:r>
      <w:r w:rsidRPr="00180CEB">
        <w:rPr>
          <w:rStyle w:val="StyleUnderline"/>
          <w:highlight w:val="cyan"/>
        </w:rPr>
        <w:t xml:space="preserve">each experiment makes a </w:t>
      </w:r>
      <w:r w:rsidRPr="00094E28">
        <w:rPr>
          <w:rStyle w:val="StyleUnderline"/>
        </w:rPr>
        <w:t xml:space="preserve">small </w:t>
      </w:r>
      <w:r w:rsidRPr="00180CEB">
        <w:rPr>
          <w:rStyle w:val="StyleUnderline"/>
          <w:highlight w:val="cyan"/>
        </w:rPr>
        <w:t>difference</w:t>
      </w:r>
      <w:r w:rsidRPr="00BD6C83">
        <w:rPr>
          <w:rStyle w:val="StyleUnderline"/>
        </w:rPr>
        <w:t xml:space="preserve">, the </w:t>
      </w:r>
      <w:r w:rsidRPr="00094E28">
        <w:rPr>
          <w:rStyle w:val="StyleUnderline"/>
        </w:rPr>
        <w:t xml:space="preserve">natural </w:t>
      </w:r>
      <w:r w:rsidRPr="00E47C35">
        <w:rPr>
          <w:rStyle w:val="StyleUnderline"/>
        </w:rPr>
        <w:t xml:space="preserve">amplification of </w:t>
      </w:r>
      <w:r w:rsidRPr="00180CEB">
        <w:rPr>
          <w:rStyle w:val="StyleUnderline"/>
          <w:highlight w:val="cyan"/>
        </w:rPr>
        <w:t>effects</w:t>
      </w:r>
      <w:r w:rsidRPr="00E47C35">
        <w:rPr>
          <w:rStyle w:val="StyleUnderline"/>
        </w:rPr>
        <w:t xml:space="preserve"> “may </w:t>
      </w:r>
      <w:r w:rsidRPr="00180CEB">
        <w:rPr>
          <w:rStyle w:val="StyleUnderline"/>
          <w:highlight w:val="cyan"/>
        </w:rPr>
        <w:t>prepare us to participate with others in</w:t>
      </w:r>
      <w:r w:rsidRPr="00BD6C83">
        <w:rPr>
          <w:rStyle w:val="StyleUnderline"/>
        </w:rPr>
        <w:t xml:space="preserve"> yet more adventurous </w:t>
      </w:r>
      <w:r w:rsidRPr="00180CEB">
        <w:rPr>
          <w:rStyle w:val="StyleUnderline"/>
          <w:highlight w:val="cyan"/>
        </w:rPr>
        <w:t xml:space="preserve">activities” that </w:t>
      </w:r>
      <w:r w:rsidRPr="00180CEB">
        <w:rPr>
          <w:rStyle w:val="Emphasis"/>
          <w:highlight w:val="cyan"/>
        </w:rPr>
        <w:t>counteract</w:t>
      </w:r>
      <w:r w:rsidRPr="00BD6C83">
        <w:rPr>
          <w:rStyle w:val="Emphasis"/>
        </w:rPr>
        <w:t xml:space="preserve"> the insistent amplification of </w:t>
      </w:r>
      <w:r w:rsidRPr="00180CEB">
        <w:rPr>
          <w:rStyle w:val="Emphasis"/>
          <w:highlight w:val="cyan"/>
        </w:rPr>
        <w:t>neoliberal ideological forces</w:t>
      </w:r>
      <w:r w:rsidRPr="00BD6C83">
        <w:rPr>
          <w:sz w:val="16"/>
        </w:rPr>
        <w:t>.10 In this prescription</w:t>
      </w:r>
      <w:r w:rsidRPr="007E52EA">
        <w:rPr>
          <w:sz w:val="16"/>
        </w:rPr>
        <w:t xml:space="preserve">, </w:t>
      </w:r>
      <w:r w:rsidRPr="007E52EA">
        <w:rPr>
          <w:rStyle w:val="StyleUnderline"/>
        </w:rPr>
        <w:t>as we learn to surf the ceaseless waves of climate change, species loss, socio-economic inequality, refugees, war, surveillance and depression, we find</w:t>
      </w:r>
      <w:r w:rsidRPr="007E52EA">
        <w:rPr>
          <w:sz w:val="16"/>
        </w:rPr>
        <w:t xml:space="preserve"> the moments of </w:t>
      </w:r>
      <w:r w:rsidRPr="007E52EA">
        <w:rPr>
          <w:rStyle w:val="StyleUnderline"/>
        </w:rPr>
        <w:t>joy and connection in the work that keep us coming back, each time more prepared and capable of surfing bigger waves with confidence</w:t>
      </w:r>
      <w:r w:rsidRPr="007E52EA">
        <w:rPr>
          <w:sz w:val="16"/>
        </w:rPr>
        <w:t>. To beg</w:t>
      </w:r>
      <w:r w:rsidRPr="00BD6C83">
        <w:rPr>
          <w:sz w:val="16"/>
        </w:rPr>
        <w:t>in cultivating the necessary qualities, Connolly’s imagination of the ‘micro’ is instrumental. He argues that, “</w:t>
      </w:r>
      <w:r w:rsidRPr="00180CEB">
        <w:rPr>
          <w:rStyle w:val="StyleUnderline"/>
          <w:highlight w:val="cyan"/>
        </w:rPr>
        <w:t xml:space="preserve">Capitalism writ large… </w:t>
      </w:r>
      <w:r w:rsidRPr="00180CEB">
        <w:rPr>
          <w:rStyle w:val="Emphasis"/>
          <w:highlight w:val="cyan"/>
        </w:rPr>
        <w:t xml:space="preserve">sets too large </w:t>
      </w:r>
      <w:r w:rsidRPr="007E52EA">
        <w:rPr>
          <w:rStyle w:val="Emphasis"/>
        </w:rPr>
        <w:t xml:space="preserve">and generic </w:t>
      </w:r>
      <w:r w:rsidRPr="00180CEB">
        <w:rPr>
          <w:rStyle w:val="Emphasis"/>
          <w:highlight w:val="cyan"/>
        </w:rPr>
        <w:t>a target</w:t>
      </w:r>
      <w:r w:rsidRPr="00BD6C83">
        <w:rPr>
          <w:sz w:val="16"/>
        </w:rPr>
        <w:t>…</w:t>
      </w:r>
      <w:r w:rsidRPr="00180CEB">
        <w:rPr>
          <w:rStyle w:val="StyleUnderline"/>
          <w:highlight w:val="cyan"/>
        </w:rPr>
        <w:t>The point</w:t>
      </w:r>
      <w:r w:rsidRPr="00BD6C83">
        <w:rPr>
          <w:rStyle w:val="StyleUnderline"/>
        </w:rPr>
        <w:t xml:space="preserve"> today </w:t>
      </w:r>
      <w:r w:rsidRPr="00180CEB">
        <w:rPr>
          <w:rStyle w:val="StyleUnderline"/>
          <w:highlight w:val="cyan"/>
        </w:rPr>
        <w:t>is not to wait for a revolution that overthrows the whole system</w:t>
      </w:r>
      <w:r w:rsidRPr="00BD6C83">
        <w:rPr>
          <w:sz w:val="16"/>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gondii,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transformatively in a not-so-distant future filled with environmental wierding, socio-economic upheavals and chaotic technological advances all underwritten by a neoliberal world order. Humility, in this post-normal world becomes an invaluable asset, allowing us to productively accept, understand and enhance our positively parasitic partnership with unseen micro-realities rather than becoming mired in the ego-ic experience of neoliberal </w:t>
      </w:r>
      <w:r w:rsidRPr="007E52EA">
        <w:rPr>
          <w:sz w:val="16"/>
        </w:rPr>
        <w:t xml:space="preserve">individualism. </w:t>
      </w:r>
      <w:r w:rsidRPr="00180CEB">
        <w:rPr>
          <w:rStyle w:val="StyleUnderline"/>
          <w:highlight w:val="cyan"/>
        </w:rPr>
        <w:t>Community is</w:t>
      </w:r>
      <w:r w:rsidRPr="007E52EA">
        <w:rPr>
          <w:rStyle w:val="StyleUnderline"/>
        </w:rPr>
        <w:t xml:space="preserve"> today more critical, and</w:t>
      </w:r>
      <w:r w:rsidRPr="007E52EA">
        <w:rPr>
          <w:sz w:val="16"/>
        </w:rPr>
        <w:t xml:space="preserve"> in fact </w:t>
      </w:r>
      <w:r w:rsidRPr="00180CEB">
        <w:rPr>
          <w:rStyle w:val="StyleUnderline"/>
          <w:highlight w:val="cyan"/>
        </w:rPr>
        <w:t>more</w:t>
      </w:r>
      <w:r w:rsidRPr="007E52EA">
        <w:rPr>
          <w:rStyle w:val="StyleUnderline"/>
        </w:rPr>
        <w:t xml:space="preserve"> </w:t>
      </w:r>
      <w:r w:rsidRPr="00180CEB">
        <w:rPr>
          <w:rStyle w:val="StyleUnderline"/>
          <w:highlight w:val="cyan"/>
        </w:rPr>
        <w:t>endangered, than</w:t>
      </w:r>
      <w:r w:rsidRPr="007E52EA">
        <w:rPr>
          <w:rStyle w:val="StyleUnderline"/>
        </w:rPr>
        <w:t xml:space="preserve"> it has </w:t>
      </w:r>
      <w:r w:rsidRPr="00180CEB">
        <w:rPr>
          <w:rStyle w:val="StyleUnderline"/>
          <w:highlight w:val="cyan"/>
        </w:rPr>
        <w:t>ever</w:t>
      </w:r>
      <w:r w:rsidRPr="007E52EA">
        <w:rPr>
          <w:rStyle w:val="StyleUnderline"/>
        </w:rPr>
        <w:t xml:space="preserve"> been.</w:t>
      </w:r>
      <w:r w:rsidRPr="007E52EA">
        <w:rPr>
          <w:sz w:val="16"/>
        </w:rPr>
        <w:t xml:space="preserve"> The realities that a parasite could induce delusions of grandeur in the human mind, and that commodification of health has led to children entering the world devoid of their first microbial allies are significant for our understandings of mode</w:t>
      </w:r>
      <w:r w:rsidRPr="00BD6C83">
        <w:rPr>
          <w:sz w:val="16"/>
        </w:rPr>
        <w:t>rn neoliberal politics. “</w:t>
      </w:r>
      <w:r w:rsidRPr="00180CEB">
        <w:rPr>
          <w:rStyle w:val="StyleUnderline"/>
          <w:highlight w:val="cyan"/>
        </w:rPr>
        <w:t xml:space="preserve">Capitalist </w:t>
      </w:r>
      <w:r w:rsidRPr="007E52EA">
        <w:rPr>
          <w:rStyle w:val="StyleUnderline"/>
        </w:rPr>
        <w:t xml:space="preserve">modes of </w:t>
      </w:r>
      <w:r w:rsidRPr="00180CEB">
        <w:rPr>
          <w:rStyle w:val="StyleUnderline"/>
          <w:highlight w:val="cyan"/>
        </w:rPr>
        <w:t>acceleration</w:t>
      </w:r>
      <w:r w:rsidRPr="00BD6C83">
        <w:rPr>
          <w:rStyle w:val="StyleUnderline"/>
        </w:rPr>
        <w:t xml:space="preserve">, expansion, and intensification that heighten the fragility of things today </w:t>
      </w:r>
      <w:r w:rsidRPr="00BD6C83">
        <w:rPr>
          <w:rStyle w:val="Emphasis"/>
        </w:rPr>
        <w:t xml:space="preserve">also </w:t>
      </w:r>
      <w:r w:rsidRPr="007E52EA">
        <w:rPr>
          <w:rStyle w:val="Emphasis"/>
        </w:rPr>
        <w:t xml:space="preserve">generate pressures to </w:t>
      </w:r>
      <w:r w:rsidRPr="00180CEB">
        <w:rPr>
          <w:rStyle w:val="Emphasis"/>
          <w:highlight w:val="cyan"/>
        </w:rPr>
        <w:t>minoritize the world</w:t>
      </w:r>
      <w:r w:rsidRPr="00BD6C83">
        <w:rPr>
          <w:rStyle w:val="Emphasis"/>
        </w:rPr>
        <w:t xml:space="preserve"> along multiple dimensions</w:t>
      </w:r>
      <w:r w:rsidRPr="00BD6C83">
        <w:rPr>
          <w:rStyle w:val="StyleUnderline"/>
        </w:rPr>
        <w:t xml:space="preserve"> at a more rapid pace that heretofore</w:t>
      </w:r>
      <w:r w:rsidRPr="00BD6C83">
        <w:rPr>
          <w:sz w:val="16"/>
        </w:rPr>
        <w:t xml:space="preserve">.”16 </w:t>
      </w:r>
      <w:r w:rsidRPr="00180CEB">
        <w:rPr>
          <w:rStyle w:val="StyleUnderline"/>
          <w:highlight w:val="cyan"/>
        </w:rPr>
        <w:t xml:space="preserve">Reversing this neoliberal tendency </w:t>
      </w:r>
      <w:r w:rsidRPr="00E41592">
        <w:rPr>
          <w:rStyle w:val="StyleUnderline"/>
        </w:rPr>
        <w:t>to loosen beings from</w:t>
      </w:r>
      <w:r w:rsidRPr="007E52EA">
        <w:rPr>
          <w:rStyle w:val="StyleUnderline"/>
        </w:rPr>
        <w:t xml:space="preserve"> their connection</w:t>
      </w:r>
      <w:r w:rsidRPr="00BD6C83">
        <w:rPr>
          <w:rStyle w:val="StyleUnderline"/>
        </w:rPr>
        <w:t xml:space="preserve"> to the web of existence </w:t>
      </w:r>
      <w:r w:rsidRPr="00180CEB">
        <w:rPr>
          <w:rStyle w:val="StyleUnderline"/>
          <w:highlight w:val="cyan"/>
        </w:rPr>
        <w:t>is the work of our time</w:t>
      </w:r>
      <w:r w:rsidRPr="00BD6C83">
        <w:rPr>
          <w:rStyle w:val="StyleUnderline"/>
        </w:rPr>
        <w:t>. Rebuilding our ability to sense connection and resonance when it occurs</w:t>
      </w:r>
      <w:r w:rsidRPr="00BD6C83">
        <w:rPr>
          <w:sz w:val="16"/>
        </w:rPr>
        <w:t xml:space="preserve">, to hear our na’au when it speaks to us in new languages, these </w:t>
      </w:r>
      <w:r w:rsidRPr="00BD6C83">
        <w:rPr>
          <w:rStyle w:val="StyleUnderline"/>
        </w:rPr>
        <w:t>are our challenges</w:t>
      </w:r>
      <w:r w:rsidRPr="00BD6C83">
        <w:rPr>
          <w:sz w:val="16"/>
        </w:rPr>
        <w:t xml:space="preserve"> and our calling.</w:t>
      </w:r>
      <w:r>
        <w:rPr>
          <w:sz w:val="16"/>
        </w:rPr>
        <w:t xml:space="preserve"> </w:t>
      </w:r>
      <w:r w:rsidRPr="007E52EA">
        <w:rPr>
          <w:sz w:val="16"/>
        </w:rPr>
        <w:t xml:space="preserve">Connolly mirrors and re-resonates this value for micro-processes in his evaluation of political will. By positioning </w:t>
      </w:r>
      <w:r w:rsidRPr="007E52EA">
        <w:rPr>
          <w:rStyle w:val="Emphasis"/>
        </w:rPr>
        <w:t>role performance as political experiment</w:t>
      </w:r>
      <w:r w:rsidRPr="007E52EA">
        <w:rPr>
          <w:sz w:val="16"/>
        </w:rPr>
        <w:t xml:space="preserve">, Connolly subtly </w:t>
      </w:r>
      <w:r w:rsidRPr="007E52EA">
        <w:rPr>
          <w:rStyle w:val="StyleUnderline"/>
        </w:rPr>
        <w:t>argues for the</w:t>
      </w:r>
      <w:r w:rsidRPr="007E52EA">
        <w:rPr>
          <w:sz w:val="16"/>
        </w:rPr>
        <w:t xml:space="preserve"> microbial</w:t>
      </w:r>
      <w:r w:rsidRPr="00BD6C83">
        <w:rPr>
          <w:sz w:val="16"/>
        </w:rPr>
        <w:t xml:space="preserve"> infection </w:t>
      </w:r>
      <w:r w:rsidRPr="00180CEB">
        <w:rPr>
          <w:rStyle w:val="StyleUnderline"/>
          <w:highlight w:val="cyan"/>
        </w:rPr>
        <w:t>and amplification of day-to-day activity</w:t>
      </w:r>
      <w:r w:rsidRPr="00BD6C83">
        <w:rPr>
          <w:rStyle w:val="StyleUnderline"/>
        </w:rPr>
        <w:t>, indicating</w:t>
      </w:r>
      <w:r w:rsidRPr="00BD6C83">
        <w:rPr>
          <w:sz w:val="16"/>
        </w:rPr>
        <w:t xml:space="preserve"> </w:t>
      </w:r>
      <w:r w:rsidRPr="00BD6C83">
        <w:rPr>
          <w:rStyle w:val="StyleUnderline"/>
        </w:rPr>
        <w:t>that</w:t>
      </w:r>
      <w:r w:rsidRPr="00BD6C83">
        <w:rPr>
          <w:sz w:val="16"/>
        </w:rPr>
        <w:t xml:space="preserve"> </w:t>
      </w:r>
      <w:r w:rsidRPr="00180CEB">
        <w:rPr>
          <w:rStyle w:val="Emphasis"/>
          <w:highlight w:val="cyan"/>
        </w:rPr>
        <w:t>small</w:t>
      </w:r>
      <w:r w:rsidRPr="00BD6C83">
        <w:rPr>
          <w:rStyle w:val="Emphasis"/>
        </w:rPr>
        <w:t xml:space="preserve"> deliberate </w:t>
      </w:r>
      <w:r w:rsidRPr="00180CEB">
        <w:rPr>
          <w:rStyle w:val="Emphasis"/>
          <w:highlight w:val="cyan"/>
        </w:rPr>
        <w:t>choices</w:t>
      </w:r>
      <w:r w:rsidRPr="00BD6C83">
        <w:rPr>
          <w:rStyle w:val="Emphasis"/>
        </w:rPr>
        <w:t xml:space="preserve"> can </w:t>
      </w:r>
      <w:r w:rsidRPr="00180CEB">
        <w:rPr>
          <w:rStyle w:val="Emphasis"/>
          <w:highlight w:val="cyan"/>
        </w:rPr>
        <w:t>lead to entrenched behaviors</w:t>
      </w:r>
      <w:r w:rsidRPr="00BD6C83">
        <w:rPr>
          <w:sz w:val="16"/>
        </w:rPr>
        <w:t xml:space="preserve"> much in the same way that ingestion of the toxoplasma microbe can eventually lead to schizophrenia. He clearly argues that </w:t>
      </w:r>
      <w:r w:rsidRPr="00BD6C83">
        <w:rPr>
          <w:rStyle w:val="StyleUnderline"/>
        </w:rPr>
        <w:t>“role experimentations and the shape of the pluralist assemblage thus infect one another</w:t>
      </w:r>
      <w:r w:rsidRPr="00BD6C83">
        <w:rPr>
          <w:sz w:val="16"/>
        </w:rPr>
        <w:t xml:space="preserve">.”17 </w:t>
      </w:r>
      <w:r w:rsidRPr="00BD6C83">
        <w:rPr>
          <w:rStyle w:val="StyleUnderline"/>
        </w:rPr>
        <w:t>To ignore the tacit role performances with which we engage constantly is to then succumb to the habitual nature of practices that “</w:t>
      </w:r>
      <w:r w:rsidRPr="00BD6C83">
        <w:rPr>
          <w:rStyle w:val="Emphasis"/>
        </w:rPr>
        <w:t>condense previous relations of overt power</w:t>
      </w:r>
      <w:r w:rsidRPr="00BD6C83">
        <w:rPr>
          <w:sz w:val="16"/>
        </w:rPr>
        <w:t xml:space="preserve">.”18 Instead, </w:t>
      </w:r>
      <w:r w:rsidRPr="00094E28">
        <w:rPr>
          <w:rStyle w:val="StyleUnderline"/>
        </w:rPr>
        <w:t xml:space="preserve">we are being asked by the inherent fragility of things to </w:t>
      </w:r>
      <w:r w:rsidRPr="00094E28">
        <w:rPr>
          <w:rStyle w:val="Emphasis"/>
        </w:rPr>
        <w:t>intentionally foster micro-political-performances</w:t>
      </w:r>
      <w:r w:rsidRPr="00094E28">
        <w:rPr>
          <w:rStyle w:val="StyleUnderline"/>
        </w:rPr>
        <w:t xml:space="preserve"> that enhance</w:t>
      </w:r>
      <w:r w:rsidRPr="00094E28">
        <w:rPr>
          <w:sz w:val="16"/>
        </w:rPr>
        <w:t xml:space="preserve"> our militant </w:t>
      </w:r>
      <w:r w:rsidRPr="00094E28">
        <w:rPr>
          <w:rStyle w:val="StyleUnderline"/>
        </w:rPr>
        <w:t>democratic possibilities</w:t>
      </w:r>
      <w:r w:rsidRPr="00BD6C83">
        <w:rPr>
          <w:sz w:val="16"/>
        </w:rPr>
        <w:t xml:space="preserve">. Coincidentally </w:t>
      </w:r>
      <w:r w:rsidRPr="00BD6C83">
        <w:rPr>
          <w:rStyle w:val="StyleUnderline"/>
        </w:rPr>
        <w:t>these</w:t>
      </w:r>
      <w:r w:rsidRPr="00BD6C83">
        <w:rPr>
          <w:sz w:val="16"/>
        </w:rPr>
        <w:t xml:space="preserve"> same </w:t>
      </w:r>
      <w:r w:rsidRPr="00BD6C83">
        <w:rPr>
          <w:rStyle w:val="StyleUnderline"/>
        </w:rPr>
        <w:t>performances will</w:t>
      </w:r>
      <w:r w:rsidRPr="00BD6C83">
        <w:rPr>
          <w:sz w:val="16"/>
        </w:rPr>
        <w:t xml:space="preserve"> likely </w:t>
      </w:r>
      <w:r w:rsidRPr="00BD6C83">
        <w:rPr>
          <w:rStyle w:val="StyleUnderline"/>
        </w:rPr>
        <w:t>be the ones that inspire the most joy within us; a joy that creates a space for us to persist and practice despite a mounting understanding of catastrophe</w:t>
      </w:r>
      <w:r w:rsidRPr="00BD6C83">
        <w:rPr>
          <w:sz w:val="16"/>
        </w:rPr>
        <w:t xml:space="preserve">. </w:t>
      </w:r>
      <w:r w:rsidRPr="00BD6C83">
        <w:rPr>
          <w:rStyle w:val="StyleUnderline"/>
        </w:rPr>
        <w:t xml:space="preserve">Whether it is a </w:t>
      </w:r>
      <w:r w:rsidRPr="00BD6C83">
        <w:rPr>
          <w:rStyle w:val="Emphasis"/>
        </w:rPr>
        <w:t>small group of scholars gathering to discuss the fragility of things</w:t>
      </w:r>
      <w:r w:rsidRPr="00BD6C83">
        <w:rPr>
          <w:sz w:val="16"/>
        </w:rPr>
        <w:t xml:space="preserve">, or a blog one of us writes later to critique neoliberal ideologies, or a smile given to a stranger in a crowded public space, or a garden, planted in an abandoned city lot to grow food and feed a neighborhood, </w:t>
      </w:r>
      <w:r w:rsidRPr="00BD6C83">
        <w:rPr>
          <w:rStyle w:val="StyleUnderline"/>
        </w:rPr>
        <w:t xml:space="preserve">these microscopic daily acts of political will reaffirm </w:t>
      </w:r>
      <w:r w:rsidRPr="007E52EA">
        <w:rPr>
          <w:rStyle w:val="StyleUnderline"/>
        </w:rPr>
        <w:t>that “there is no zone of complete neutrality in a world of role performances” and</w:t>
      </w:r>
      <w:r w:rsidRPr="007E52EA">
        <w:rPr>
          <w:sz w:val="16"/>
        </w:rPr>
        <w:t xml:space="preserve"> that </w:t>
      </w:r>
      <w:r w:rsidRPr="007E52EA">
        <w:rPr>
          <w:rStyle w:val="StyleUnderline"/>
        </w:rPr>
        <w:t>there are “</w:t>
      </w:r>
      <w:r w:rsidRPr="007E52EA">
        <w:rPr>
          <w:rStyle w:val="Emphasis"/>
        </w:rPr>
        <w:t>significant relays between role performance</w:t>
      </w:r>
      <w:r w:rsidRPr="007E52EA">
        <w:rPr>
          <w:rStyle w:val="StyleUnderline"/>
        </w:rPr>
        <w:t xml:space="preserve">, self-identity, and the </w:t>
      </w:r>
      <w:r w:rsidRPr="007E52EA">
        <w:rPr>
          <w:rStyle w:val="Emphasis"/>
        </w:rPr>
        <w:t>formation of larger political constellations</w:t>
      </w:r>
      <w:r w:rsidRPr="007E52EA">
        <w:rPr>
          <w:sz w:val="16"/>
        </w:rPr>
        <w:t>.”19</w:t>
      </w:r>
      <w:r w:rsidRPr="00BD6C83">
        <w:rPr>
          <w:sz w:val="16"/>
        </w:rPr>
        <w:t xml:space="preserve"> In the same way that we are constantly made and re-made by the microbial biological realities at work within our bodies, </w:t>
      </w:r>
      <w:r w:rsidRPr="00E41592">
        <w:rPr>
          <w:rStyle w:val="StyleUnderline"/>
        </w:rPr>
        <w:t xml:space="preserve">our </w:t>
      </w:r>
      <w:r w:rsidRPr="00180CEB">
        <w:rPr>
          <w:rStyle w:val="StyleUnderline"/>
          <w:highlight w:val="cyan"/>
        </w:rPr>
        <w:t xml:space="preserve">politics are </w:t>
      </w:r>
      <w:r w:rsidRPr="00E41592">
        <w:rPr>
          <w:rStyle w:val="StyleUnderline"/>
        </w:rPr>
        <w:t xml:space="preserve">constantly </w:t>
      </w:r>
      <w:r w:rsidRPr="00180CEB">
        <w:rPr>
          <w:rStyle w:val="StyleUnderline"/>
          <w:highlight w:val="cyan"/>
        </w:rPr>
        <w:t>made</w:t>
      </w:r>
      <w:r w:rsidRPr="00BD6C83">
        <w:rPr>
          <w:rStyle w:val="StyleUnderline"/>
        </w:rPr>
        <w:t xml:space="preserve"> and re-made </w:t>
      </w:r>
      <w:r w:rsidRPr="00180CEB">
        <w:rPr>
          <w:rStyle w:val="StyleUnderline"/>
          <w:highlight w:val="cyan"/>
        </w:rPr>
        <w:t>by</w:t>
      </w:r>
      <w:r w:rsidRPr="00BD6C83">
        <w:rPr>
          <w:rStyle w:val="StyleUnderline"/>
        </w:rPr>
        <w:t xml:space="preserve"> the </w:t>
      </w:r>
      <w:r w:rsidRPr="00180CEB">
        <w:rPr>
          <w:rStyle w:val="StyleUnderline"/>
          <w:highlight w:val="cyan"/>
        </w:rPr>
        <w:t>micro-political choices</w:t>
      </w:r>
      <w:r w:rsidRPr="00BD6C83">
        <w:rPr>
          <w:rStyle w:val="StyleUnderline"/>
        </w:rPr>
        <w:t xml:space="preserve"> </w:t>
      </w:r>
      <w:r w:rsidRPr="007E52EA">
        <w:rPr>
          <w:rStyle w:val="StyleUnderline"/>
        </w:rPr>
        <w:t>and identifications we collectively propagate</w:t>
      </w:r>
      <w:r w:rsidRPr="007E52EA">
        <w:rPr>
          <w:sz w:val="16"/>
        </w:rPr>
        <w:t>. And yet, despite this insistence on micro-political performativity</w:t>
      </w:r>
      <w:r w:rsidRPr="00DF1BAC">
        <w:rPr>
          <w:sz w:val="16"/>
        </w:rPr>
        <w:t xml:space="preserve">, </w:t>
      </w:r>
      <w:r w:rsidRPr="00180CEB">
        <w:rPr>
          <w:rStyle w:val="StyleUnderline"/>
          <w:highlight w:val="cyan"/>
        </w:rPr>
        <w:t>there is an</w:t>
      </w:r>
      <w:r w:rsidRPr="003E415E">
        <w:rPr>
          <w:rStyle w:val="StyleUnderline"/>
        </w:rPr>
        <w:t xml:space="preserve"> </w:t>
      </w:r>
      <w:r w:rsidRPr="003E415E">
        <w:rPr>
          <w:rStyle w:val="Emphasis"/>
        </w:rPr>
        <w:t xml:space="preserve">equally </w:t>
      </w:r>
      <w:r w:rsidRPr="00180CEB">
        <w:rPr>
          <w:rStyle w:val="Emphasis"/>
          <w:highlight w:val="cyan"/>
        </w:rPr>
        <w:t>urgent call to reengage</w:t>
      </w:r>
      <w:r w:rsidRPr="003E415E">
        <w:rPr>
          <w:rStyle w:val="Emphasis"/>
        </w:rPr>
        <w:t xml:space="preserve"> with </w:t>
      </w:r>
      <w:r w:rsidRPr="00180CEB">
        <w:rPr>
          <w:rStyle w:val="Emphasis"/>
          <w:highlight w:val="cyan"/>
        </w:rPr>
        <w:t>the state as</w:t>
      </w:r>
      <w:r w:rsidRPr="003E415E">
        <w:rPr>
          <w:rStyle w:val="Emphasis"/>
        </w:rPr>
        <w:t xml:space="preserve"> a site of </w:t>
      </w:r>
      <w:r w:rsidRPr="00180CEB">
        <w:rPr>
          <w:rStyle w:val="Emphasis"/>
          <w:highlight w:val="cyan"/>
        </w:rPr>
        <w:t>activism</w:t>
      </w:r>
      <w:r w:rsidRPr="00DF1BAC">
        <w:rPr>
          <w:sz w:val="16"/>
        </w:rPr>
        <w:t xml:space="preserve">. Treading lightly in his prescriptions, </w:t>
      </w:r>
      <w:r w:rsidRPr="003E415E">
        <w:rPr>
          <w:rStyle w:val="StyleUnderline"/>
        </w:rPr>
        <w:t>Connolly is</w:t>
      </w:r>
      <w:r w:rsidRPr="00DF1BAC">
        <w:rPr>
          <w:sz w:val="16"/>
        </w:rPr>
        <w:t xml:space="preserve"> nonetheless </w:t>
      </w:r>
      <w:r w:rsidRPr="003E415E">
        <w:rPr>
          <w:rStyle w:val="StyleUnderline"/>
        </w:rPr>
        <w:t>explicit in his concern for the mounting pressures to discard the state altogether. Instead</w:t>
      </w:r>
      <w:r w:rsidRPr="00DF1BAC">
        <w:rPr>
          <w:sz w:val="16"/>
        </w:rPr>
        <w:t>, he explains that, “</w:t>
      </w:r>
      <w:r w:rsidRPr="003E415E">
        <w:rPr>
          <w:rStyle w:val="StyleUnderline"/>
        </w:rPr>
        <w:t xml:space="preserve">the fragile ecology of </w:t>
      </w:r>
      <w:r w:rsidRPr="00CF27E5">
        <w:rPr>
          <w:rStyle w:val="StyleUnderline"/>
        </w:rPr>
        <w:t xml:space="preserve">late </w:t>
      </w:r>
      <w:r w:rsidRPr="00180CEB">
        <w:rPr>
          <w:rStyle w:val="StyleUnderline"/>
          <w:highlight w:val="cyan"/>
        </w:rPr>
        <w:t xml:space="preserve">capital </w:t>
      </w:r>
      <w:r w:rsidRPr="00180CEB">
        <w:rPr>
          <w:rStyle w:val="Emphasis"/>
          <w:highlight w:val="cyan"/>
        </w:rPr>
        <w:t>requires state interventions</w:t>
      </w:r>
      <w:r w:rsidRPr="003E415E">
        <w:rPr>
          <w:rStyle w:val="Emphasis"/>
        </w:rPr>
        <w:t xml:space="preserve"> of several sorts</w:t>
      </w:r>
      <w:r w:rsidRPr="003E415E">
        <w:rPr>
          <w:rStyle w:val="StyleUnderline"/>
        </w:rPr>
        <w:t xml:space="preserve">. </w:t>
      </w:r>
      <w:r w:rsidRPr="00E41592">
        <w:rPr>
          <w:rStyle w:val="StyleUnderline"/>
        </w:rPr>
        <w:t xml:space="preserve">A </w:t>
      </w:r>
      <w:r w:rsidRPr="00180CEB">
        <w:rPr>
          <w:rStyle w:val="StyleUnderline"/>
          <w:highlight w:val="cyan"/>
        </w:rPr>
        <w:t>refusal to participate</w:t>
      </w:r>
      <w:r w:rsidRPr="003E415E">
        <w:rPr>
          <w:rStyle w:val="StyleUnderline"/>
        </w:rPr>
        <w:t xml:space="preserve"> in the state today </w:t>
      </w:r>
      <w:r w:rsidRPr="00180CEB">
        <w:rPr>
          <w:rStyle w:val="Emphasis"/>
          <w:highlight w:val="cyan"/>
        </w:rPr>
        <w:t>cedes</w:t>
      </w:r>
      <w:r w:rsidRPr="00CF27E5">
        <w:rPr>
          <w:rStyle w:val="Emphasis"/>
        </w:rPr>
        <w:t xml:space="preserve"> too</w:t>
      </w:r>
      <w:r w:rsidRPr="003E415E">
        <w:rPr>
          <w:rStyle w:val="Emphasis"/>
        </w:rPr>
        <w:t xml:space="preserve"> much </w:t>
      </w:r>
      <w:r w:rsidRPr="00180CEB">
        <w:rPr>
          <w:rStyle w:val="Emphasis"/>
          <w:highlight w:val="cyan"/>
        </w:rPr>
        <w:t>hegemony to neoliberal markets</w:t>
      </w:r>
      <w:r w:rsidRPr="00DF1BAC">
        <w:rPr>
          <w:sz w:val="16"/>
        </w:rPr>
        <w:t xml:space="preserve">.”20 </w:t>
      </w:r>
      <w:r w:rsidRPr="007E52EA">
        <w:rPr>
          <w:rStyle w:val="StyleUnderline"/>
        </w:rPr>
        <w:t xml:space="preserve">The </w:t>
      </w:r>
      <w:r w:rsidRPr="00180CEB">
        <w:rPr>
          <w:rStyle w:val="StyleUnderline"/>
          <w:highlight w:val="cyan"/>
        </w:rPr>
        <w:t>scale of the challenges we face</w:t>
      </w:r>
      <w:r w:rsidRPr="003E415E">
        <w:rPr>
          <w:rStyle w:val="StyleUnderline"/>
        </w:rPr>
        <w:t xml:space="preserve"> and their planetary ubiquity </w:t>
      </w:r>
      <w:r w:rsidRPr="00180CEB">
        <w:rPr>
          <w:rStyle w:val="Emphasis"/>
          <w:highlight w:val="cyan"/>
        </w:rPr>
        <w:t>require state intervention</w:t>
      </w:r>
      <w:r w:rsidRPr="00180CEB">
        <w:rPr>
          <w:rStyle w:val="StyleUnderline"/>
          <w:highlight w:val="cyan"/>
        </w:rPr>
        <w:t xml:space="preserve"> as much as </w:t>
      </w:r>
      <w:r w:rsidRPr="007E52EA">
        <w:rPr>
          <w:rStyle w:val="StyleUnderline"/>
        </w:rPr>
        <w:t>they require</w:t>
      </w:r>
      <w:r w:rsidRPr="00DF1BAC">
        <w:rPr>
          <w:sz w:val="16"/>
        </w:rPr>
        <w:t xml:space="preserve"> the resonance of </w:t>
      </w:r>
      <w:r w:rsidRPr="00180CEB">
        <w:rPr>
          <w:rStyle w:val="StyleUnderline"/>
          <w:highlight w:val="cyan"/>
        </w:rPr>
        <w:t>community</w:t>
      </w:r>
      <w:r w:rsidRPr="003E415E">
        <w:rPr>
          <w:rStyle w:val="StyleUnderline"/>
        </w:rPr>
        <w:t xml:space="preserve"> based micro-</w:t>
      </w:r>
      <w:r w:rsidRPr="00180CEB">
        <w:rPr>
          <w:rStyle w:val="StyleUnderline"/>
          <w:highlight w:val="cyan"/>
        </w:rPr>
        <w:t>politics</w:t>
      </w:r>
      <w:r w:rsidRPr="00DF1BAC">
        <w:rPr>
          <w:sz w:val="16"/>
        </w:rPr>
        <w:t xml:space="preserve">. </w:t>
      </w:r>
      <w:r w:rsidRPr="007E52EA">
        <w:rPr>
          <w:rStyle w:val="StyleUnderline"/>
        </w:rPr>
        <w:t>We need a revolution at all scales to reverse the trends that have brought us a world where</w:t>
      </w:r>
      <w:r w:rsidRPr="007E52EA">
        <w:rPr>
          <w:sz w:val="16"/>
        </w:rPr>
        <w:t xml:space="preserve"> small island nations are being swallowed by a rising ocean; a world where many say </w:t>
      </w:r>
      <w:r w:rsidRPr="007E52EA">
        <w:rPr>
          <w:rStyle w:val="Emphasis"/>
        </w:rPr>
        <w:t>the sixth extinction is already underway</w:t>
      </w:r>
      <w:r w:rsidRPr="007E52EA">
        <w:rPr>
          <w:rStyle w:val="StyleUnderline"/>
        </w:rPr>
        <w:t>;</w:t>
      </w:r>
      <w:r w:rsidRPr="007E52EA">
        <w:rPr>
          <w:sz w:val="16"/>
        </w:rPr>
        <w:t xml:space="preserve"> </w:t>
      </w:r>
      <w:r w:rsidRPr="007E52EA">
        <w:rPr>
          <w:rStyle w:val="StyleUnderline"/>
        </w:rPr>
        <w:t>a world where most Americans have little or no connection to most of their closest neighbors.</w:t>
      </w:r>
      <w:r w:rsidRPr="007E52EA">
        <w:rPr>
          <w:sz w:val="16"/>
        </w:rPr>
        <w:t xml:space="preserve"> </w:t>
      </w:r>
      <w:r w:rsidRPr="007E52EA">
        <w:rPr>
          <w:rStyle w:val="StyleUnderline"/>
        </w:rPr>
        <w:t xml:space="preserve">The severity and ubiquity of the crisis demands an equal amount of amplification and resonance from the other side of the pendulum and this will </w:t>
      </w:r>
      <w:r w:rsidRPr="007E52EA">
        <w:rPr>
          <w:rStyle w:val="Emphasis"/>
        </w:rPr>
        <w:t>only come</w:t>
      </w:r>
      <w:r w:rsidRPr="00875355">
        <w:rPr>
          <w:rStyle w:val="Emphasis"/>
        </w:rPr>
        <w:t xml:space="preserve"> if we engage “a multisited politics</w:t>
      </w:r>
      <w:r w:rsidRPr="00875355">
        <w:rPr>
          <w:rStyle w:val="StyleUnderline"/>
        </w:rPr>
        <w:t xml:space="preserve"> designed to infuse a new ethos into the fabric of everyday life</w:t>
      </w:r>
      <w:r w:rsidRPr="00DF1BAC">
        <w:rPr>
          <w:sz w:val="16"/>
        </w:rPr>
        <w:t>.”21</w:t>
      </w:r>
      <w:r>
        <w:rPr>
          <w:sz w:val="16"/>
        </w:rPr>
        <w:t xml:space="preserve"> </w:t>
      </w:r>
      <w:r w:rsidRPr="00DF1BAC">
        <w:rPr>
          <w:sz w:val="16"/>
        </w:rPr>
        <w:t xml:space="preserve">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E41592">
        <w:rPr>
          <w:sz w:val="16"/>
        </w:rPr>
        <w:t>“</w:t>
      </w:r>
      <w:r w:rsidRPr="00180CEB">
        <w:rPr>
          <w:rStyle w:val="StyleUnderline"/>
          <w:highlight w:val="cyan"/>
        </w:rPr>
        <w:t>neoliberalism</w:t>
      </w:r>
      <w:r w:rsidRPr="00E41592">
        <w:rPr>
          <w:sz w:val="16"/>
        </w:rPr>
        <w:t xml:space="preserve"> is a form of biopolitics that </w:t>
      </w:r>
      <w:r w:rsidRPr="00180CEB">
        <w:rPr>
          <w:rStyle w:val="StyleUnderline"/>
          <w:highlight w:val="cyan"/>
        </w:rPr>
        <w:t>seeks to produce a nation of</w:t>
      </w:r>
      <w:r w:rsidRPr="00E41592">
        <w:rPr>
          <w:rStyle w:val="StyleUnderline"/>
        </w:rPr>
        <w:t xml:space="preserve"> regular </w:t>
      </w:r>
      <w:r w:rsidRPr="00180CEB">
        <w:rPr>
          <w:rStyle w:val="Emphasis"/>
          <w:highlight w:val="cyan"/>
        </w:rPr>
        <w:t>individuals</w:t>
      </w:r>
      <w:r w:rsidRPr="00E41592">
        <w:rPr>
          <w:sz w:val="16"/>
        </w:rPr>
        <w:t xml:space="preserve">, even </w:t>
      </w:r>
      <w:r w:rsidRPr="00E41592">
        <w:rPr>
          <w:rStyle w:val="StyleUnderline"/>
        </w:rPr>
        <w:t>as its proponents</w:t>
      </w:r>
      <w:r w:rsidRPr="00E41592">
        <w:rPr>
          <w:sz w:val="16"/>
        </w:rPr>
        <w:t xml:space="preserve"> often </w:t>
      </w:r>
      <w:r w:rsidRPr="00E41592">
        <w:rPr>
          <w:rStyle w:val="StyleUnderline"/>
        </w:rPr>
        <w:t>act as if they are merely describing processes that are automatic and individual behavior that is free</w:t>
      </w:r>
      <w:r w:rsidRPr="00E41592">
        <w:rPr>
          <w:sz w:val="16"/>
        </w:rPr>
        <w:t xml:space="preserve">.”22 </w:t>
      </w:r>
      <w:r w:rsidRPr="00E41592">
        <w:rPr>
          <w:rStyle w:val="StyleUnderline"/>
        </w:rPr>
        <w:t>This is</w:t>
      </w:r>
      <w:r w:rsidRPr="00E41592">
        <w:rPr>
          <w:sz w:val="16"/>
        </w:rPr>
        <w:t xml:space="preserve"> perhaps </w:t>
      </w:r>
      <w:r w:rsidRPr="00E41592">
        <w:rPr>
          <w:rStyle w:val="StyleUnderline"/>
        </w:rPr>
        <w:t>the ultimate deception of the Anthropocene epoch and a delusion that could very well be our undoing. Participation in this delusion is partially a survival instinct, “since total immersion in the dangers of the future</w:t>
      </w:r>
      <w:r w:rsidRPr="00E41592">
        <w:rPr>
          <w:sz w:val="16"/>
        </w:rPr>
        <w:t xml:space="preserve"> and the contemporary condition </w:t>
      </w:r>
      <w:r w:rsidRPr="00E41592">
        <w:rPr>
          <w:rStyle w:val="StyleUnderline"/>
        </w:rPr>
        <w:t xml:space="preserve">can lead you </w:t>
      </w:r>
      <w:r w:rsidRPr="00180CEB">
        <w:rPr>
          <w:rStyle w:val="StyleUnderline"/>
          <w:highlight w:val="cyan"/>
        </w:rPr>
        <w:t>to neglect</w:t>
      </w:r>
      <w:r w:rsidRPr="00E41592">
        <w:rPr>
          <w:rStyle w:val="StyleUnderline"/>
        </w:rPr>
        <w:t xml:space="preserve"> daily </w:t>
      </w:r>
      <w:r w:rsidRPr="00180CEB">
        <w:rPr>
          <w:rStyle w:val="StyleUnderline"/>
          <w:highlight w:val="cyan"/>
        </w:rPr>
        <w:t>duties</w:t>
      </w:r>
      <w:r w:rsidRPr="00E41592">
        <w:rPr>
          <w:rStyle w:val="StyleUnderline"/>
        </w:rPr>
        <w:t xml:space="preserve"> and needs</w:t>
      </w:r>
      <w:r w:rsidRPr="00E41592">
        <w:rPr>
          <w:sz w:val="16"/>
        </w:rPr>
        <w:t xml:space="preserve">.”23 </w:t>
      </w:r>
      <w:r w:rsidRPr="00E41592">
        <w:rPr>
          <w:rStyle w:val="StyleUnderline"/>
        </w:rPr>
        <w:t>These realities coalesce to form an ever-greater argument for the capacity of micro-processes as change agents</w:t>
      </w:r>
      <w:r w:rsidRPr="00E41592">
        <w:rPr>
          <w:sz w:val="16"/>
        </w:rPr>
        <w:t xml:space="preserve">. </w:t>
      </w:r>
      <w:r w:rsidRPr="00E41592">
        <w:rPr>
          <w:rStyle w:val="StyleUnderline"/>
        </w:rPr>
        <w:t>Harnessing the “potential</w:t>
      </w:r>
      <w:r w:rsidRPr="00875355">
        <w:rPr>
          <w:rStyle w:val="StyleUnderline"/>
        </w:rPr>
        <w:t xml:space="preserve"> power of these subterranean flows” will allow us</w:t>
      </w:r>
      <w:r w:rsidRPr="00DF1BAC">
        <w:rPr>
          <w:sz w:val="16"/>
        </w:rPr>
        <w:t xml:space="preserve"> the fortitude </w:t>
      </w:r>
      <w:r w:rsidRPr="00875355">
        <w:rPr>
          <w:rStyle w:val="StyleUnderline"/>
        </w:rPr>
        <w:t>to continue persisting in a world entrenched in neoliberal schizophrenia while</w:t>
      </w:r>
      <w:r w:rsidRPr="00DF1BAC">
        <w:rPr>
          <w:sz w:val="16"/>
        </w:rPr>
        <w:t xml:space="preserve"> simultaneously </w:t>
      </w:r>
      <w:r w:rsidRPr="00E41592">
        <w:rPr>
          <w:rStyle w:val="Emphasis"/>
        </w:rPr>
        <w:t>building the capacity for self-organization</w:t>
      </w:r>
      <w:r w:rsidRPr="00E41592">
        <w:rPr>
          <w:rStyle w:val="StyleUnderline"/>
        </w:rPr>
        <w:t xml:space="preserve"> and feedback loops that allow “a self-amplification system to emerge</w:t>
      </w:r>
      <w:r w:rsidRPr="00E41592">
        <w:rPr>
          <w:sz w:val="16"/>
        </w:rPr>
        <w:t xml:space="preserve">”, what Connolly calls a “creative resonance machine” – one </w:t>
      </w:r>
      <w:r w:rsidRPr="00E41592">
        <w:rPr>
          <w:rStyle w:val="StyleUnderline"/>
        </w:rPr>
        <w:t xml:space="preserve">to </w:t>
      </w:r>
      <w:r w:rsidRPr="00E41592">
        <w:rPr>
          <w:rStyle w:val="Emphasis"/>
        </w:rPr>
        <w:t>counter and unbalance the machine that is literally consuming the planet</w:t>
      </w:r>
      <w:r w:rsidRPr="00E41592">
        <w:rPr>
          <w:sz w:val="16"/>
        </w:rPr>
        <w:t xml:space="preserve"> and all its natural resources.24 </w:t>
      </w:r>
      <w:r w:rsidRPr="00E41592">
        <w:rPr>
          <w:rStyle w:val="StyleUnderline"/>
        </w:rPr>
        <w:t>This re</w:t>
      </w:r>
      <w:r w:rsidRPr="00094E28">
        <w:rPr>
          <w:rStyle w:val="StyleUnderline"/>
        </w:rPr>
        <w:t>sonance machine would</w:t>
      </w:r>
      <w:r w:rsidRPr="00875355">
        <w:rPr>
          <w:rStyle w:val="StyleUnderline"/>
        </w:rPr>
        <w:t xml:space="preserve"> have micro-political </w:t>
      </w:r>
      <w:r w:rsidRPr="00180CEB">
        <w:rPr>
          <w:rStyle w:val="StyleUnderline"/>
          <w:highlight w:val="cyan"/>
        </w:rPr>
        <w:t>communitie</w:t>
      </w:r>
      <w:r w:rsidRPr="00094E28">
        <w:rPr>
          <w:rStyle w:val="StyleUnderline"/>
        </w:rPr>
        <w:t>s</w:t>
      </w:r>
      <w:r w:rsidRPr="00875355">
        <w:rPr>
          <w:rStyle w:val="StyleUnderline"/>
        </w:rPr>
        <w:t xml:space="preserve"> </w:t>
      </w:r>
      <w:r w:rsidRPr="00180CEB">
        <w:rPr>
          <w:rStyle w:val="StyleUnderline"/>
          <w:highlight w:val="cyan"/>
        </w:rPr>
        <w:t>forming</w:t>
      </w:r>
      <w:r w:rsidRPr="00875355">
        <w:rPr>
          <w:rStyle w:val="StyleUnderline"/>
        </w:rPr>
        <w:t xml:space="preserve"> in various places around the world which </w:t>
      </w:r>
      <w:r w:rsidRPr="00180CEB">
        <w:rPr>
          <w:rStyle w:val="StyleUnderline"/>
          <w:highlight w:val="cyan"/>
        </w:rPr>
        <w:t>would</w:t>
      </w:r>
      <w:r w:rsidRPr="00875355">
        <w:rPr>
          <w:rStyle w:val="StyleUnderline"/>
        </w:rPr>
        <w:t xml:space="preserve"> then find connections among one another to </w:t>
      </w:r>
      <w:r w:rsidRPr="00180CEB">
        <w:rPr>
          <w:rStyle w:val="StyleUnderline"/>
          <w:highlight w:val="cyan"/>
        </w:rPr>
        <w:t>build</w:t>
      </w:r>
      <w:r w:rsidRPr="00875355">
        <w:rPr>
          <w:rStyle w:val="StyleUnderline"/>
        </w:rPr>
        <w:t xml:space="preserve"> ever-greater </w:t>
      </w:r>
      <w:r w:rsidRPr="00180CEB">
        <w:rPr>
          <w:rStyle w:val="StyleUnderline"/>
          <w:highlight w:val="cyan"/>
        </w:rPr>
        <w:t>alliances that</w:t>
      </w:r>
      <w:r w:rsidRPr="00DF1BAC">
        <w:rPr>
          <w:sz w:val="16"/>
        </w:rPr>
        <w:t xml:space="preserve"> en masse </w:t>
      </w:r>
      <w:r w:rsidRPr="00180CEB">
        <w:rPr>
          <w:rStyle w:val="StyleUnderline"/>
          <w:highlight w:val="cyan"/>
        </w:rPr>
        <w:t>have</w:t>
      </w:r>
      <w:r w:rsidRPr="00875355">
        <w:rPr>
          <w:rStyle w:val="StyleUnderline"/>
        </w:rPr>
        <w:t xml:space="preserve"> the </w:t>
      </w:r>
      <w:r w:rsidRPr="00180CEB">
        <w:rPr>
          <w:rStyle w:val="StyleUnderline"/>
          <w:highlight w:val="cyan"/>
        </w:rPr>
        <w:t>potential to enact</w:t>
      </w:r>
      <w:r w:rsidRPr="00DF1BAC">
        <w:rPr>
          <w:sz w:val="16"/>
        </w:rPr>
        <w:t xml:space="preserve"> Connolly’s vision of </w:t>
      </w:r>
      <w:r w:rsidRPr="00875355">
        <w:rPr>
          <w:rStyle w:val="StyleUnderline"/>
        </w:rPr>
        <w:t xml:space="preserve">the militant </w:t>
      </w:r>
      <w:r w:rsidRPr="00180CEB">
        <w:rPr>
          <w:rStyle w:val="StyleUnderline"/>
          <w:highlight w:val="cyan"/>
        </w:rPr>
        <w:t>politics</w:t>
      </w:r>
      <w:r w:rsidRPr="00875355">
        <w:rPr>
          <w:rStyle w:val="StyleUnderline"/>
        </w:rPr>
        <w:t xml:space="preserve"> that are necessary </w:t>
      </w:r>
      <w:r w:rsidRPr="00180CEB">
        <w:rPr>
          <w:rStyle w:val="StyleUnderline"/>
          <w:highlight w:val="cyan"/>
        </w:rPr>
        <w:t>to “defeat neoliberalism</w:t>
      </w:r>
      <w:r w:rsidRPr="00DF1BAC">
        <w:rPr>
          <w:sz w:val="16"/>
        </w:rPr>
        <w:t xml:space="preserve">, to </w:t>
      </w:r>
      <w:r w:rsidRPr="00180CEB">
        <w:rPr>
          <w:rStyle w:val="StyleUnderline"/>
          <w:highlight w:val="cyan"/>
        </w:rPr>
        <w:t>curtail climate change</w:t>
      </w:r>
      <w:r w:rsidRPr="00DF1BAC">
        <w:rPr>
          <w:sz w:val="16"/>
        </w:rPr>
        <w:t xml:space="preserve">, to </w:t>
      </w:r>
      <w:r w:rsidRPr="00180CEB">
        <w:rPr>
          <w:rStyle w:val="StyleUnderline"/>
          <w:highlight w:val="cyan"/>
        </w:rPr>
        <w:t>reduce</w:t>
      </w:r>
      <w:r w:rsidRPr="00875355">
        <w:rPr>
          <w:rStyle w:val="StyleUnderline"/>
        </w:rPr>
        <w:t xml:space="preserve"> </w:t>
      </w:r>
      <w:r w:rsidRPr="00180CEB">
        <w:rPr>
          <w:rStyle w:val="StyleUnderline"/>
          <w:highlight w:val="cyan"/>
        </w:rPr>
        <w:t>inequality</w:t>
      </w:r>
      <w:r w:rsidRPr="00875355">
        <w:rPr>
          <w:rStyle w:val="StyleUnderline"/>
        </w:rPr>
        <w:t>, and to instill a vibrant pluralist spirituality into democratic machines that have lost too much of their vitality</w:t>
      </w:r>
      <w:r w:rsidRPr="00DF1BAC">
        <w:rPr>
          <w:sz w:val="16"/>
        </w:rPr>
        <w:t xml:space="preserve">.”25 </w:t>
      </w:r>
      <w:r w:rsidRPr="00180CEB">
        <w:rPr>
          <w:rStyle w:val="StyleUnderline"/>
          <w:highlight w:val="cyan"/>
        </w:rPr>
        <w:t>In the short term</w:t>
      </w:r>
      <w:r w:rsidRPr="00DF1BAC">
        <w:rPr>
          <w:sz w:val="16"/>
        </w:rPr>
        <w:t xml:space="preserve"> at least, it seems that </w:t>
      </w:r>
      <w:r w:rsidRPr="00180CEB">
        <w:rPr>
          <w:rStyle w:val="Emphasis"/>
          <w:highlight w:val="cyan"/>
        </w:rPr>
        <w:t>we</w:t>
      </w:r>
      <w:r w:rsidRPr="00875355">
        <w:rPr>
          <w:rStyle w:val="Emphasis"/>
        </w:rPr>
        <w:t xml:space="preserve"> still very much </w:t>
      </w:r>
      <w:r w:rsidRPr="00180CEB">
        <w:rPr>
          <w:rStyle w:val="Emphasis"/>
          <w:highlight w:val="cyan"/>
        </w:rPr>
        <w:t>need the institutions of the state</w:t>
      </w:r>
      <w:r w:rsidRPr="00180CEB">
        <w:rPr>
          <w:rStyle w:val="StyleUnderline"/>
          <w:highlight w:val="cyan"/>
        </w:rPr>
        <w:t xml:space="preserve"> as</w:t>
      </w:r>
      <w:r w:rsidRPr="00875355">
        <w:rPr>
          <w:rStyle w:val="StyleUnderline"/>
        </w:rPr>
        <w:t xml:space="preserve"> final </w:t>
      </w:r>
      <w:r w:rsidRPr="00180CEB">
        <w:rPr>
          <w:rStyle w:val="StyleUnderline"/>
          <w:highlight w:val="cyan"/>
        </w:rPr>
        <w:t xml:space="preserve">safe guards against the </w:t>
      </w:r>
      <w:r w:rsidRPr="00094E28">
        <w:rPr>
          <w:rStyle w:val="StyleUnderline"/>
        </w:rPr>
        <w:t>pervasive</w:t>
      </w:r>
      <w:r w:rsidRPr="00875355">
        <w:rPr>
          <w:rStyle w:val="StyleUnderline"/>
        </w:rPr>
        <w:t xml:space="preserve"> and </w:t>
      </w:r>
      <w:r w:rsidRPr="00180CEB">
        <w:rPr>
          <w:rStyle w:val="StyleUnderline"/>
          <w:highlight w:val="cyan"/>
        </w:rPr>
        <w:t>divisive individuality</w:t>
      </w:r>
      <w:r w:rsidRPr="00875355">
        <w:rPr>
          <w:rStyle w:val="StyleUnderline"/>
        </w:rPr>
        <w:t xml:space="preserve"> that </w:t>
      </w:r>
      <w:r w:rsidRPr="00180CEB">
        <w:rPr>
          <w:rStyle w:val="StyleUnderline"/>
          <w:highlight w:val="cyan"/>
        </w:rPr>
        <w:t>neoliberalism would have us believe</w:t>
      </w:r>
      <w:r w:rsidRPr="00875355">
        <w:rPr>
          <w:rStyle w:val="StyleUnderline"/>
        </w:rPr>
        <w:t xml:space="preserve"> is paramount to freedom</w:t>
      </w:r>
      <w:r w:rsidRPr="00DF1BAC">
        <w:rPr>
          <w:sz w:val="16"/>
        </w:rPr>
        <w:t>.</w:t>
      </w:r>
      <w:r>
        <w:rPr>
          <w:sz w:val="16"/>
        </w:rPr>
        <w:t xml:space="preserve"> </w:t>
      </w:r>
      <w:r w:rsidRPr="00DF1BAC">
        <w:rPr>
          <w:sz w:val="16"/>
        </w:rPr>
        <w:t xml:space="preserve">It is then within </w:t>
      </w:r>
      <w:r w:rsidRPr="00875355">
        <w:rPr>
          <w:rStyle w:val="StyleUnderline"/>
        </w:rPr>
        <w:t>this call to role performance as political experiment</w:t>
      </w:r>
      <w:r w:rsidRPr="00DF1BAC">
        <w:rPr>
          <w:sz w:val="16"/>
        </w:rPr>
        <w:t xml:space="preserve"> that I believe Connolly </w:t>
      </w:r>
      <w:r w:rsidRPr="00875355">
        <w:rPr>
          <w:rStyle w:val="StyleUnderline"/>
        </w:rPr>
        <w:t>offers us a compelling way forward.</w:t>
      </w:r>
      <w:r w:rsidRPr="00DF1BAC">
        <w:rPr>
          <w:sz w:val="16"/>
        </w:rPr>
        <w:t xml:space="preserve"> </w:t>
      </w:r>
      <w:r w:rsidRPr="00875355">
        <w:rPr>
          <w:rStyle w:val="Emphasis"/>
        </w:rPr>
        <w:t>Imagining our daily micro political maneuvers as part of a larger resonance machine</w:t>
      </w:r>
      <w:r w:rsidRPr="00DF1BAC">
        <w:rPr>
          <w:sz w:val="16"/>
        </w:rPr>
        <w:t xml:space="preserve"> embroiled in the best that a complex universe has to offer </w:t>
      </w:r>
      <w:r w:rsidRPr="00875355">
        <w:rPr>
          <w:rStyle w:val="StyleUnderline"/>
        </w:rPr>
        <w:t>is the only way we may find the fortitude to</w:t>
      </w:r>
      <w:r w:rsidRPr="00DF1BAC">
        <w:rPr>
          <w:sz w:val="16"/>
        </w:rPr>
        <w:t xml:space="preserve"> relax our breath, conserve the last bits of oxygen we have left and </w:t>
      </w:r>
      <w:r w:rsidRPr="00875355">
        <w:rPr>
          <w:rStyle w:val="StyleUnderline"/>
        </w:rPr>
        <w:t>ride the chaos of this massive wave until the set has passed and we find our way to the sky for a quick and critical breath</w:t>
      </w:r>
      <w:r w:rsidRPr="00DF1BAC">
        <w:rPr>
          <w:sz w:val="16"/>
        </w:rPr>
        <w:t>. Remembering with calm confidence that another set of waves with equally chaotic power is very likely on its way.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w:t>
      </w:r>
      <w:r>
        <w:rPr>
          <w:sz w:val="16"/>
        </w:rPr>
        <w:t xml:space="preserve"> </w:t>
      </w:r>
      <w:r w:rsidRPr="00DF1BAC">
        <w:rPr>
          <w:sz w:val="16"/>
        </w:rPr>
        <w:t xml:space="preserve">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DF1BAC">
        <w:rPr>
          <w:rStyle w:val="StyleUnderline"/>
        </w:rPr>
        <w:t xml:space="preserve">the cloudiness of the more distant future </w:t>
      </w:r>
      <w:r w:rsidRPr="00DF1BAC">
        <w:rPr>
          <w:rStyle w:val="Emphasis"/>
        </w:rPr>
        <w:t>must not preclude our engagement with it</w:t>
      </w:r>
      <w:r w:rsidRPr="00DF1BAC">
        <w:rPr>
          <w:sz w:val="16"/>
        </w:rPr>
        <w:t xml:space="preserve">. Instead, at this point in history </w:t>
      </w:r>
      <w:r w:rsidRPr="00DF1BAC">
        <w:rPr>
          <w:rStyle w:val="StyleUnderline"/>
        </w:rPr>
        <w:t>it is more crucial than ever to hone our capacity for engaging with uncertainty and becoming comfortable in the fog</w:t>
      </w:r>
      <w:r w:rsidRPr="00DF1BAC">
        <w:rPr>
          <w:sz w:val="16"/>
        </w:rPr>
        <w:t xml:space="preserve">. </w:t>
      </w:r>
      <w:r w:rsidRPr="00180CEB">
        <w:rPr>
          <w:rStyle w:val="StyleUnderline"/>
          <w:highlight w:val="cyan"/>
        </w:rPr>
        <w:t>It is through</w:t>
      </w:r>
      <w:r w:rsidRPr="00CF27E5">
        <w:rPr>
          <w:rStyle w:val="StyleUnderline"/>
        </w:rPr>
        <w:t xml:space="preserve"> the </w:t>
      </w:r>
      <w:r w:rsidRPr="00180CEB">
        <w:rPr>
          <w:rStyle w:val="Emphasis"/>
          <w:highlight w:val="cyan"/>
        </w:rPr>
        <w:t xml:space="preserve">repeated </w:t>
      </w:r>
      <w:r w:rsidRPr="00094E28">
        <w:rPr>
          <w:rStyle w:val="Emphasis"/>
        </w:rPr>
        <w:t>and consistent</w:t>
      </w:r>
      <w:r w:rsidRPr="00CF27E5">
        <w:rPr>
          <w:rStyle w:val="Emphasis"/>
        </w:rPr>
        <w:t xml:space="preserve"> </w:t>
      </w:r>
      <w:r w:rsidRPr="00180CEB">
        <w:rPr>
          <w:rStyle w:val="Emphasis"/>
          <w:highlight w:val="cyan"/>
        </w:rPr>
        <w:t>practice of imagining</w:t>
      </w:r>
      <w:r w:rsidRPr="00CF27E5">
        <w:rPr>
          <w:rStyle w:val="Emphasis"/>
        </w:rPr>
        <w:t xml:space="preserve"> and envisioning preferred and </w:t>
      </w:r>
      <w:r w:rsidRPr="00180CEB">
        <w:rPr>
          <w:rStyle w:val="Emphasis"/>
          <w:highlight w:val="cyan"/>
        </w:rPr>
        <w:t>alternative futures</w:t>
      </w:r>
      <w:r w:rsidRPr="00180CEB">
        <w:rPr>
          <w:rStyle w:val="StyleUnderline"/>
          <w:highlight w:val="cyan"/>
        </w:rPr>
        <w:t xml:space="preserve"> that we</w:t>
      </w:r>
      <w:r w:rsidRPr="00CF27E5">
        <w:rPr>
          <w:sz w:val="16"/>
        </w:rPr>
        <w:t xml:space="preserve"> will </w:t>
      </w:r>
      <w:r w:rsidRPr="00CF27E5">
        <w:rPr>
          <w:rStyle w:val="Emphasis"/>
        </w:rPr>
        <w:t xml:space="preserve">polish and </w:t>
      </w:r>
      <w:r w:rsidRPr="00180CEB">
        <w:rPr>
          <w:rStyle w:val="Emphasis"/>
          <w:highlight w:val="cyan"/>
        </w:rPr>
        <w:t>strengthen our capacity for performing</w:t>
      </w:r>
      <w:r w:rsidRPr="00DF1BAC">
        <w:rPr>
          <w:rStyle w:val="Emphasis"/>
        </w:rPr>
        <w:t xml:space="preserve"> militant and </w:t>
      </w:r>
      <w:r w:rsidRPr="00180CEB">
        <w:rPr>
          <w:rStyle w:val="Emphasis"/>
          <w:highlight w:val="cyan"/>
        </w:rPr>
        <w:t xml:space="preserve">productive </w:t>
      </w:r>
      <w:r w:rsidRPr="00094E28">
        <w:rPr>
          <w:rStyle w:val="Emphasis"/>
        </w:rPr>
        <w:t>micro-</w:t>
      </w:r>
      <w:r w:rsidRPr="00180CEB">
        <w:rPr>
          <w:rStyle w:val="Emphasis"/>
          <w:highlight w:val="cyan"/>
        </w:rPr>
        <w:t>politics in the present</w:t>
      </w:r>
      <w:r w:rsidRPr="00DF1BAC">
        <w:rPr>
          <w:rStyle w:val="StyleUnderline"/>
        </w:rPr>
        <w:t xml:space="preserve">. The future is destined to be the artifact of those with the most militant imaginings and </w:t>
      </w:r>
      <w:r w:rsidRPr="00CF27E5">
        <w:rPr>
          <w:rStyle w:val="Emphasis"/>
        </w:rPr>
        <w:t>we cannot afford to forego that</w:t>
      </w:r>
      <w:r w:rsidRPr="00DF1BAC">
        <w:rPr>
          <w:rStyle w:val="Emphasis"/>
        </w:rPr>
        <w:t xml:space="preserve"> commitment </w:t>
      </w:r>
      <w:r w:rsidRPr="00CF27E5">
        <w:rPr>
          <w:rStyle w:val="Emphasis"/>
        </w:rPr>
        <w:t>for a focus solely on the</w:t>
      </w:r>
      <w:r w:rsidRPr="00DF1BAC">
        <w:rPr>
          <w:rStyle w:val="Emphasis"/>
        </w:rPr>
        <w:t xml:space="preserve"> interim </w:t>
      </w:r>
      <w:r w:rsidRPr="00CF27E5">
        <w:rPr>
          <w:rStyle w:val="Emphasis"/>
        </w:rPr>
        <w:t>present</w:t>
      </w:r>
      <w:r w:rsidRPr="00DF1BAC">
        <w:rPr>
          <w:rStyle w:val="StyleUnderline"/>
        </w:rPr>
        <w:t>. Getting good at experiment is part of this process</w:t>
      </w:r>
      <w:r w:rsidRPr="00DF1BAC">
        <w:rPr>
          <w:sz w:val="16"/>
        </w:rPr>
        <w:t xml:space="preserve">. In fact ethical experiment and resilience may be the words best suited to replace the outdated and misused meme of sustainability. </w:t>
      </w:r>
      <w:r w:rsidRPr="00DF1BAC">
        <w:rPr>
          <w:rStyle w:val="StyleUnderline"/>
        </w:rPr>
        <w:t>Micropolitical experiment</w:t>
      </w:r>
      <w:r w:rsidRPr="00DF1BAC">
        <w:rPr>
          <w:sz w:val="16"/>
        </w:rPr>
        <w:t xml:space="preserve"> like microbial contagion </w:t>
      </w:r>
      <w:r w:rsidRPr="00DF1BAC">
        <w:rPr>
          <w:rStyle w:val="StyleUnderline"/>
        </w:rPr>
        <w:t>will shape and reshape our path as we charge forward into an increasingly chaotic future</w:t>
      </w:r>
      <w:r w:rsidRPr="00DF1BAC">
        <w:rPr>
          <w:sz w:val="16"/>
        </w:rPr>
        <w:t xml:space="preserve"> in a “cosmos of becoming.”28</w:t>
      </w:r>
      <w:r>
        <w:rPr>
          <w:sz w:val="16"/>
        </w:rPr>
        <w:t xml:space="preserve"> </w:t>
      </w:r>
      <w:r w:rsidRPr="00DF1BAC">
        <w:rPr>
          <w:sz w:val="16"/>
        </w:rPr>
        <w:t xml:space="preserve">That said, if instead we engage with Connolly’s imagining of the ‘interim’ from a perspective of the cosmos and geologic timeframes, then perhaps it is big enough to address the ‘future’ in terms useful for tackling human scale concerns. In other words, </w:t>
      </w:r>
      <w:r w:rsidRPr="00DF1BAC">
        <w:rPr>
          <w:rStyle w:val="StyleUnderline"/>
        </w:rPr>
        <w:t>we must</w:t>
      </w:r>
      <w:r w:rsidRPr="00DF1BAC">
        <w:rPr>
          <w:sz w:val="16"/>
        </w:rPr>
        <w:t xml:space="preserve"> at the very least </w:t>
      </w:r>
      <w:r w:rsidRPr="00DF1BAC">
        <w:rPr>
          <w:rStyle w:val="StyleUnderline"/>
        </w:rPr>
        <w:t>think in terms of several generations into the future</w:t>
      </w:r>
      <w:r w:rsidRPr="00DF1BAC">
        <w:rPr>
          <w:sz w:val="16"/>
        </w:rPr>
        <w:t xml:space="preserve">, even better several centuries. Our lack of practice in long term thinking is a peculiar tendency of modernity where many of our products and processes leave tangible traces for millennia but our planning for them does not take into account even a few generations beyond our own. </w:t>
      </w:r>
      <w:r w:rsidRPr="00DF1BAC">
        <w:rPr>
          <w:rStyle w:val="StyleUnderline"/>
        </w:rPr>
        <w:t>Think of nuclear waste, climate change and genetic engineering as</w:t>
      </w:r>
      <w:r w:rsidRPr="00DF1BAC">
        <w:rPr>
          <w:sz w:val="16"/>
        </w:rPr>
        <w:t xml:space="preserve"> just a few </w:t>
      </w:r>
      <w:r w:rsidRPr="00DF1BAC">
        <w:rPr>
          <w:rStyle w:val="StyleUnderline"/>
        </w:rPr>
        <w:t>examples of this destructively pervasive proclivity</w:t>
      </w:r>
      <w:r w:rsidRPr="00094E28">
        <w:rPr>
          <w:sz w:val="16"/>
        </w:rPr>
        <w:t xml:space="preserve">. </w:t>
      </w:r>
      <w:r w:rsidRPr="00094E28">
        <w:rPr>
          <w:rStyle w:val="StyleUnderline"/>
        </w:rPr>
        <w:t xml:space="preserve">Our </w:t>
      </w:r>
      <w:r w:rsidRPr="00094E28">
        <w:rPr>
          <w:rStyle w:val="Emphasis"/>
        </w:rPr>
        <w:t>ineptitude at imagining our agency in terms of our ability to seriously affect the lives of yet unborn future generations</w:t>
      </w:r>
      <w:r w:rsidRPr="00094E28">
        <w:rPr>
          <w:rStyle w:val="StyleUnderline"/>
        </w:rPr>
        <w:t xml:space="preserve"> has been one of our </w:t>
      </w:r>
      <w:r w:rsidRPr="00094E28">
        <w:rPr>
          <w:rStyle w:val="Emphasis"/>
        </w:rPr>
        <w:t>biggest downfalls</w:t>
      </w:r>
      <w:r w:rsidRPr="00094E28">
        <w:rPr>
          <w:sz w:val="16"/>
        </w:rPr>
        <w:t xml:space="preserve">. Many of our ancestors understood that their life was as part of a long chain of </w:t>
      </w:r>
      <w:r w:rsidRPr="00855C0D">
        <w:rPr>
          <w:sz w:val="16"/>
        </w:rPr>
        <w:t xml:space="preserve">being which extends backwards and forwards and which requires an ethics that embrace eternity. We have </w:t>
      </w:r>
      <w:r w:rsidRPr="00855C0D">
        <w:rPr>
          <w:rStyle w:val="StyleUnderline"/>
        </w:rPr>
        <w:t>today</w:t>
      </w:r>
      <w:r w:rsidRPr="00855C0D">
        <w:rPr>
          <w:sz w:val="16"/>
        </w:rPr>
        <w:t xml:space="preserve"> been mostly severed from that understanding. Instead, “</w:t>
      </w:r>
      <w:r w:rsidRPr="00855C0D">
        <w:rPr>
          <w:rStyle w:val="StyleUnderline"/>
        </w:rPr>
        <w:t>Much of life is organized around daily routines and struggles that draw attention from the attachment to humanity and the world typically woven into the undercurrents of living</w:t>
      </w:r>
      <w:r w:rsidRPr="00855C0D">
        <w:rPr>
          <w:sz w:val="16"/>
        </w:rPr>
        <w:t xml:space="preserve">.”29 And while this state of affairs is understandable, </w:t>
      </w:r>
      <w:r w:rsidRPr="00855C0D">
        <w:rPr>
          <w:rStyle w:val="StyleUnderline"/>
        </w:rPr>
        <w:t xml:space="preserve">it is our imperative to </w:t>
      </w:r>
      <w:r w:rsidRPr="00855C0D">
        <w:rPr>
          <w:rStyle w:val="Emphasis"/>
        </w:rPr>
        <w:t>challenge the reactionary mode of existence</w:t>
      </w:r>
      <w:r w:rsidRPr="00855C0D">
        <w:rPr>
          <w:rStyle w:val="StyleUnderline"/>
        </w:rPr>
        <w:t xml:space="preserve"> and find a creative mode where attachment and assemblage become as natural to us as being alive</w:t>
      </w:r>
      <w:r w:rsidRPr="00855C0D">
        <w:t>.</w:t>
      </w:r>
      <w:r>
        <w:t xml:space="preserve"> </w:t>
      </w:r>
    </w:p>
    <w:p w14:paraId="56B3ADC4" w14:textId="77777777" w:rsidR="00F6492B" w:rsidRPr="00F6492B" w:rsidRDefault="00F6492B" w:rsidP="00F6492B"/>
    <w:sectPr w:rsidR="00F6492B" w:rsidRPr="00F64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C66249"/>
    <w:multiLevelType w:val="hybridMultilevel"/>
    <w:tmpl w:val="2234B052"/>
    <w:lvl w:ilvl="0" w:tplc="04090015">
      <w:start w:val="4"/>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578728A"/>
    <w:multiLevelType w:val="hybridMultilevel"/>
    <w:tmpl w:val="C54202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7F606EF"/>
    <w:multiLevelType w:val="hybridMultilevel"/>
    <w:tmpl w:val="6B1A2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995281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67395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0413164">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46609767632"/>
  </w:docVars>
  <w:rsids>
    <w:rsidRoot w:val="00075D22"/>
    <w:rsid w:val="0002100D"/>
    <w:rsid w:val="0003238C"/>
    <w:rsid w:val="000532AB"/>
    <w:rsid w:val="00061B9D"/>
    <w:rsid w:val="00075D22"/>
    <w:rsid w:val="00094A8E"/>
    <w:rsid w:val="000A1EDD"/>
    <w:rsid w:val="000D4BAA"/>
    <w:rsid w:val="000E0CC1"/>
    <w:rsid w:val="0012372A"/>
    <w:rsid w:val="00152478"/>
    <w:rsid w:val="00165BC4"/>
    <w:rsid w:val="00171A3A"/>
    <w:rsid w:val="00182031"/>
    <w:rsid w:val="001A2C04"/>
    <w:rsid w:val="001A5BB5"/>
    <w:rsid w:val="001B170C"/>
    <w:rsid w:val="001C17DD"/>
    <w:rsid w:val="001C6E39"/>
    <w:rsid w:val="001D0A44"/>
    <w:rsid w:val="00201ECF"/>
    <w:rsid w:val="002072B2"/>
    <w:rsid w:val="00212C48"/>
    <w:rsid w:val="00216C96"/>
    <w:rsid w:val="0022052A"/>
    <w:rsid w:val="0025781B"/>
    <w:rsid w:val="00266215"/>
    <w:rsid w:val="002C004B"/>
    <w:rsid w:val="002D2E10"/>
    <w:rsid w:val="002F0888"/>
    <w:rsid w:val="00313049"/>
    <w:rsid w:val="003159D1"/>
    <w:rsid w:val="0033300A"/>
    <w:rsid w:val="00377A67"/>
    <w:rsid w:val="00386E56"/>
    <w:rsid w:val="00386FE6"/>
    <w:rsid w:val="003D0824"/>
    <w:rsid w:val="003E583A"/>
    <w:rsid w:val="004016FC"/>
    <w:rsid w:val="0042717B"/>
    <w:rsid w:val="004719AA"/>
    <w:rsid w:val="00482526"/>
    <w:rsid w:val="004A4624"/>
    <w:rsid w:val="004E025C"/>
    <w:rsid w:val="004F66E7"/>
    <w:rsid w:val="0053583E"/>
    <w:rsid w:val="005B059A"/>
    <w:rsid w:val="005C6AD0"/>
    <w:rsid w:val="005F6FFB"/>
    <w:rsid w:val="00605162"/>
    <w:rsid w:val="00606975"/>
    <w:rsid w:val="006079D9"/>
    <w:rsid w:val="00617E17"/>
    <w:rsid w:val="00644A76"/>
    <w:rsid w:val="006C004D"/>
    <w:rsid w:val="006C34AD"/>
    <w:rsid w:val="006E1B4B"/>
    <w:rsid w:val="0071203E"/>
    <w:rsid w:val="007319B9"/>
    <w:rsid w:val="007555FA"/>
    <w:rsid w:val="00761076"/>
    <w:rsid w:val="00764076"/>
    <w:rsid w:val="00767310"/>
    <w:rsid w:val="007758E5"/>
    <w:rsid w:val="00776211"/>
    <w:rsid w:val="00777837"/>
    <w:rsid w:val="00786CC8"/>
    <w:rsid w:val="007A30AF"/>
    <w:rsid w:val="007A5DB3"/>
    <w:rsid w:val="007B014E"/>
    <w:rsid w:val="007B442C"/>
    <w:rsid w:val="007F779E"/>
    <w:rsid w:val="0082731A"/>
    <w:rsid w:val="00872F20"/>
    <w:rsid w:val="008743B3"/>
    <w:rsid w:val="008A1BCC"/>
    <w:rsid w:val="008E3746"/>
    <w:rsid w:val="0090438B"/>
    <w:rsid w:val="009210D1"/>
    <w:rsid w:val="00924788"/>
    <w:rsid w:val="00927F2D"/>
    <w:rsid w:val="0094394A"/>
    <w:rsid w:val="009D4D58"/>
    <w:rsid w:val="009E5BD4"/>
    <w:rsid w:val="00A551F4"/>
    <w:rsid w:val="00A60106"/>
    <w:rsid w:val="00AF125F"/>
    <w:rsid w:val="00B06937"/>
    <w:rsid w:val="00B323AE"/>
    <w:rsid w:val="00B37090"/>
    <w:rsid w:val="00B95B31"/>
    <w:rsid w:val="00BB5B2E"/>
    <w:rsid w:val="00BC4E2E"/>
    <w:rsid w:val="00C03FC0"/>
    <w:rsid w:val="00C2705E"/>
    <w:rsid w:val="00C46CBD"/>
    <w:rsid w:val="00C50079"/>
    <w:rsid w:val="00CB5038"/>
    <w:rsid w:val="00CC03CB"/>
    <w:rsid w:val="00D00284"/>
    <w:rsid w:val="00D37071"/>
    <w:rsid w:val="00D80F81"/>
    <w:rsid w:val="00D85A3C"/>
    <w:rsid w:val="00D97886"/>
    <w:rsid w:val="00DE3EF5"/>
    <w:rsid w:val="00DF1C8C"/>
    <w:rsid w:val="00E12EE3"/>
    <w:rsid w:val="00E24310"/>
    <w:rsid w:val="00E33C18"/>
    <w:rsid w:val="00E56D99"/>
    <w:rsid w:val="00E605ED"/>
    <w:rsid w:val="00E71D60"/>
    <w:rsid w:val="00E87C7F"/>
    <w:rsid w:val="00E94BB4"/>
    <w:rsid w:val="00ED0CE5"/>
    <w:rsid w:val="00EF0179"/>
    <w:rsid w:val="00F2375F"/>
    <w:rsid w:val="00F6492B"/>
    <w:rsid w:val="00F73973"/>
    <w:rsid w:val="00F7399C"/>
    <w:rsid w:val="00FB04F7"/>
    <w:rsid w:val="00FE735D"/>
    <w:rsid w:val="00FF0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8F9F"/>
  <w15:chartTrackingRefBased/>
  <w15:docId w15:val="{C877E98F-C7AE-479B-89B1-6ECCA5E0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492B"/>
    <w:pPr>
      <w:spacing w:line="259" w:lineRule="auto"/>
    </w:pPr>
    <w:rPr>
      <w:rFonts w:ascii="Times New Roman" w:eastAsiaTheme="minorHAnsi" w:hAnsi="Times New Roman" w:cs="Times New Roman"/>
      <w:kern w:val="0"/>
      <w:szCs w:val="22"/>
      <w:lang w:eastAsia="en-US"/>
      <w14:ligatures w14:val="none"/>
    </w:rPr>
  </w:style>
  <w:style w:type="paragraph" w:styleId="Heading1">
    <w:name w:val="heading 1"/>
    <w:aliases w:val="Pocket"/>
    <w:basedOn w:val="Normal"/>
    <w:next w:val="Normal"/>
    <w:link w:val="Heading1Char"/>
    <w:qFormat/>
    <w:rsid w:val="00F649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49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492B"/>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F6492B"/>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F6492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75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49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92B"/>
  </w:style>
  <w:style w:type="character" w:customStyle="1" w:styleId="Heading1Char">
    <w:name w:val="Heading 1 Char"/>
    <w:aliases w:val="Pocket Char"/>
    <w:basedOn w:val="DefaultParagraphFont"/>
    <w:link w:val="Heading1"/>
    <w:rsid w:val="00F6492B"/>
    <w:rPr>
      <w:rFonts w:ascii="Times New Roman" w:eastAsiaTheme="majorEastAsia" w:hAnsi="Times New Roman"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F6492B"/>
    <w:rPr>
      <w:rFonts w:ascii="Times New Roman" w:eastAsiaTheme="majorEastAsia" w:hAnsi="Times New Roman"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F6492B"/>
    <w:rPr>
      <w:rFonts w:ascii="Times New Roman" w:eastAsiaTheme="majorEastAsia" w:hAnsi="Times New Roman" w:cstheme="majorBidi"/>
      <w:b/>
      <w:kern w:val="0"/>
      <w:sz w:val="36"/>
      <w:u w:val="single"/>
      <w:lang w:eastAsia="en-US"/>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6492B"/>
    <w:rPr>
      <w:rFonts w:ascii="Times New Roman" w:eastAsiaTheme="majorEastAsia" w:hAnsi="Times New Roman" w:cstheme="majorBidi"/>
      <w:b/>
      <w:iCs/>
      <w:kern w:val="0"/>
      <w:sz w:val="32"/>
      <w:szCs w:val="22"/>
      <w:lang w:eastAsia="en-US"/>
      <w14:ligatures w14:val="none"/>
    </w:rPr>
  </w:style>
  <w:style w:type="character" w:customStyle="1" w:styleId="Heading5Char">
    <w:name w:val="Heading 5 Char"/>
    <w:basedOn w:val="DefaultParagraphFont"/>
    <w:link w:val="Heading5"/>
    <w:uiPriority w:val="9"/>
    <w:semiHidden/>
    <w:rsid w:val="00F6492B"/>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075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D22"/>
    <w:rPr>
      <w:rFonts w:eastAsiaTheme="majorEastAsia" w:cstheme="majorBidi"/>
      <w:color w:val="272727" w:themeColor="text1" w:themeTint="D8"/>
    </w:rPr>
  </w:style>
  <w:style w:type="paragraph" w:styleId="Title">
    <w:name w:val="Title"/>
    <w:basedOn w:val="Normal"/>
    <w:next w:val="Normal"/>
    <w:link w:val="TitleChar"/>
    <w:uiPriority w:val="10"/>
    <w:qFormat/>
    <w:rsid w:val="00075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D22"/>
    <w:pPr>
      <w:spacing w:before="160"/>
      <w:jc w:val="center"/>
    </w:pPr>
    <w:rPr>
      <w:i/>
      <w:iCs/>
      <w:color w:val="404040" w:themeColor="text1" w:themeTint="BF"/>
    </w:rPr>
  </w:style>
  <w:style w:type="character" w:customStyle="1" w:styleId="QuoteChar">
    <w:name w:val="Quote Char"/>
    <w:basedOn w:val="DefaultParagraphFont"/>
    <w:link w:val="Quote"/>
    <w:uiPriority w:val="29"/>
    <w:rsid w:val="00075D22"/>
    <w:rPr>
      <w:i/>
      <w:iCs/>
      <w:color w:val="404040" w:themeColor="text1" w:themeTint="BF"/>
    </w:rPr>
  </w:style>
  <w:style w:type="paragraph" w:styleId="ListParagraph">
    <w:name w:val="List Paragraph"/>
    <w:aliases w:val="6 font,List Paragraph1,List Paragraph2,Colorful List - Accent 11"/>
    <w:basedOn w:val="Normal"/>
    <w:autoRedefine/>
    <w:uiPriority w:val="99"/>
    <w:qFormat/>
    <w:rsid w:val="004016FC"/>
    <w:pPr>
      <w:ind w:left="720"/>
      <w:contextualSpacing/>
    </w:pPr>
    <w:rPr>
      <w:rFonts w:cs="Calibri"/>
    </w:rPr>
  </w:style>
  <w:style w:type="character" w:styleId="IntenseEmphasis">
    <w:name w:val="Intense Emphasis"/>
    <w:basedOn w:val="DefaultParagraphFont"/>
    <w:uiPriority w:val="21"/>
    <w:qFormat/>
    <w:rsid w:val="00075D22"/>
    <w:rPr>
      <w:i/>
      <w:iCs/>
      <w:color w:val="0F4761" w:themeColor="accent1" w:themeShade="BF"/>
    </w:rPr>
  </w:style>
  <w:style w:type="paragraph" w:styleId="IntenseQuote">
    <w:name w:val="Intense Quote"/>
    <w:basedOn w:val="Normal"/>
    <w:next w:val="Normal"/>
    <w:link w:val="IntenseQuoteChar"/>
    <w:uiPriority w:val="30"/>
    <w:qFormat/>
    <w:rsid w:val="00075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D22"/>
    <w:rPr>
      <w:i/>
      <w:iCs/>
      <w:color w:val="0F4761" w:themeColor="accent1" w:themeShade="BF"/>
    </w:rPr>
  </w:style>
  <w:style w:type="character" w:styleId="IntenseReference">
    <w:name w:val="Intense Reference"/>
    <w:basedOn w:val="DefaultParagraphFont"/>
    <w:uiPriority w:val="32"/>
    <w:qFormat/>
    <w:rsid w:val="00075D22"/>
    <w:rPr>
      <w:b/>
      <w:bCs/>
      <w:smallCaps/>
      <w:color w:val="0F4761" w:themeColor="accent1" w:themeShade="BF"/>
      <w:spacing w:val="5"/>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F6492B"/>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6492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492B"/>
    <w:rPr>
      <w:rFonts w:ascii="Times New Roman" w:hAnsi="Times New Roman"/>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8."/>
    <w:basedOn w:val="DefaultParagraphFont"/>
    <w:uiPriority w:val="7"/>
    <w:qFormat/>
    <w:rsid w:val="00F6492B"/>
    <w:rPr>
      <w:rFonts w:ascii="Times New Roman" w:hAnsi="Times New Roman"/>
      <w:b w:val="0"/>
      <w:sz w:val="24"/>
      <w:u w:val="single"/>
    </w:rPr>
  </w:style>
  <w:style w:type="character" w:styleId="Strong">
    <w:name w:val="Strong"/>
    <w:basedOn w:val="DefaultParagraphFont"/>
    <w:uiPriority w:val="22"/>
    <w:qFormat/>
    <w:rsid w:val="00F6492B"/>
    <w:rPr>
      <w:b/>
      <w:bCs/>
    </w:rPr>
  </w:style>
  <w:style w:type="character" w:styleId="BookTitle">
    <w:name w:val="Book Title"/>
    <w:basedOn w:val="DefaultParagraphFont"/>
    <w:uiPriority w:val="33"/>
    <w:qFormat/>
    <w:rsid w:val="00F6492B"/>
    <w:rPr>
      <w:b/>
      <w:bCs/>
      <w:i/>
      <w:iCs/>
      <w:spacing w:val="5"/>
    </w:rPr>
  </w:style>
  <w:style w:type="numbering" w:styleId="111111">
    <w:name w:val="Outline List 2"/>
    <w:basedOn w:val="NoList"/>
    <w:uiPriority w:val="99"/>
    <w:semiHidden/>
    <w:unhideWhenUsed/>
    <w:rsid w:val="00F6492B"/>
  </w:style>
  <w:style w:type="paragraph" w:styleId="Header">
    <w:name w:val="header"/>
    <w:basedOn w:val="Normal"/>
    <w:link w:val="HeaderChar"/>
    <w:uiPriority w:val="99"/>
    <w:semiHidden/>
    <w:rsid w:val="00F6492B"/>
    <w:pPr>
      <w:tabs>
        <w:tab w:val="center" w:pos="4680"/>
        <w:tab w:val="right" w:pos="9360"/>
      </w:tabs>
    </w:pPr>
  </w:style>
  <w:style w:type="character" w:customStyle="1" w:styleId="HeaderChar">
    <w:name w:val="Header Char"/>
    <w:basedOn w:val="DefaultParagraphFont"/>
    <w:link w:val="Header"/>
    <w:uiPriority w:val="99"/>
    <w:semiHidden/>
    <w:rsid w:val="00F6492B"/>
    <w:rPr>
      <w:rFonts w:ascii="Times New Roman" w:eastAsiaTheme="minorHAnsi" w:hAnsi="Times New Roman" w:cs="Times New Roman"/>
      <w:kern w:val="0"/>
      <w:szCs w:val="22"/>
      <w:lang w:eastAsia="en-US"/>
      <w14:ligatures w14:val="none"/>
    </w:rPr>
  </w:style>
  <w:style w:type="paragraph" w:styleId="Footer">
    <w:name w:val="footer"/>
    <w:basedOn w:val="Normal"/>
    <w:link w:val="FooterChar"/>
    <w:uiPriority w:val="99"/>
    <w:semiHidden/>
    <w:rsid w:val="00F6492B"/>
    <w:pPr>
      <w:tabs>
        <w:tab w:val="center" w:pos="4680"/>
        <w:tab w:val="right" w:pos="9360"/>
      </w:tabs>
    </w:pPr>
  </w:style>
  <w:style w:type="character" w:customStyle="1" w:styleId="FooterChar">
    <w:name w:val="Footer Char"/>
    <w:basedOn w:val="DefaultParagraphFont"/>
    <w:link w:val="Footer"/>
    <w:uiPriority w:val="99"/>
    <w:semiHidden/>
    <w:rsid w:val="00F6492B"/>
    <w:rPr>
      <w:rFonts w:ascii="Times New Roman" w:eastAsiaTheme="minorHAnsi" w:hAnsi="Times New Roman" w:cs="Times New Roman"/>
      <w:kern w:val="0"/>
      <w:szCs w:val="22"/>
      <w:lang w:eastAsia="en-US"/>
      <w14:ligatures w14:val="none"/>
    </w:rPr>
  </w:style>
  <w:style w:type="paragraph" w:styleId="BodyText">
    <w:name w:val="Body Text"/>
    <w:basedOn w:val="Normal"/>
    <w:link w:val="BodyTextChar"/>
    <w:uiPriority w:val="99"/>
    <w:semiHidden/>
    <w:unhideWhenUsed/>
    <w:rsid w:val="00F6492B"/>
    <w:pPr>
      <w:spacing w:after="120"/>
    </w:pPr>
  </w:style>
  <w:style w:type="character" w:customStyle="1" w:styleId="BodyTextChar">
    <w:name w:val="Body Text Char"/>
    <w:basedOn w:val="DefaultParagraphFont"/>
    <w:link w:val="BodyText"/>
    <w:uiPriority w:val="99"/>
    <w:semiHidden/>
    <w:rsid w:val="00F6492B"/>
    <w:rPr>
      <w:rFonts w:ascii="Times New Roman" w:eastAsiaTheme="minorHAnsi" w:hAnsi="Times New Roman" w:cs="Times New Roman"/>
      <w:kern w:val="0"/>
      <w:szCs w:val="22"/>
      <w:lang w:eastAsia="en-US"/>
      <w14:ligatures w14:val="none"/>
    </w:rPr>
  </w:style>
  <w:style w:type="paragraph" w:styleId="NoSpacing">
    <w:name w:val="No Spacing"/>
    <w:link w:val="NoSpacingChar"/>
    <w:uiPriority w:val="99"/>
    <w:unhideWhenUsed/>
    <w:qFormat/>
    <w:rsid w:val="00F6492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F6492B"/>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F6492B"/>
    <w:rPr>
      <w:color w:val="467886" w:themeColor="hyperlink"/>
      <w:u w:val="single"/>
    </w:rPr>
  </w:style>
  <w:style w:type="character" w:styleId="UnresolvedMention">
    <w:name w:val="Unresolved Mention"/>
    <w:basedOn w:val="DefaultParagraphFont"/>
    <w:uiPriority w:val="99"/>
    <w:semiHidden/>
    <w:unhideWhenUsed/>
    <w:rsid w:val="00F6492B"/>
    <w:rPr>
      <w:color w:val="605E5C"/>
      <w:shd w:val="clear" w:color="auto" w:fill="E1DFDD"/>
    </w:rPr>
  </w:style>
  <w:style w:type="paragraph" w:customStyle="1" w:styleId="textbold">
    <w:name w:val="text bold"/>
    <w:basedOn w:val="Normal"/>
    <w:link w:val="Emphasis"/>
    <w:uiPriority w:val="8"/>
    <w:qFormat/>
    <w:rsid w:val="00152478"/>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ze">
    <w:name w:val="Emphasize"/>
    <w:basedOn w:val="Normal"/>
    <w:uiPriority w:val="8"/>
    <w:qFormat/>
    <w:rsid w:val="0015247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tag">
    <w:name w:val="Undertag"/>
    <w:link w:val="UndertagChar"/>
    <w:autoRedefine/>
    <w:uiPriority w:val="5"/>
    <w:qFormat/>
    <w:rsid w:val="00F6492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F6492B"/>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F6492B"/>
    <w:rPr>
      <w:color w:val="0070C0"/>
    </w:rPr>
  </w:style>
  <w:style w:type="character" w:customStyle="1" w:styleId="AnalyticChar">
    <w:name w:val="Analytic Char"/>
    <w:basedOn w:val="DefaultParagraphFont"/>
    <w:link w:val="Analytic"/>
    <w:uiPriority w:val="5"/>
    <w:rsid w:val="00F6492B"/>
    <w:rPr>
      <w:rFonts w:ascii="Times New Roman" w:eastAsiaTheme="majorEastAsia" w:hAnsi="Times New Roman" w:cstheme="majorBidi"/>
      <w:b/>
      <w:iCs/>
      <w:color w:val="0070C0"/>
      <w:kern w:val="0"/>
      <w:sz w:val="32"/>
      <w:szCs w:val="22"/>
      <w:lang w:eastAsia="en-US"/>
      <w14:ligatures w14:val="none"/>
    </w:rPr>
  </w:style>
  <w:style w:type="paragraph" w:customStyle="1" w:styleId="Micro">
    <w:name w:val="Micro"/>
    <w:basedOn w:val="PlainText"/>
    <w:link w:val="MicroChar"/>
    <w:autoRedefine/>
    <w:uiPriority w:val="4"/>
    <w:qFormat/>
    <w:rsid w:val="004016FC"/>
    <w:rPr>
      <w:rFonts w:asciiTheme="minorHAnsi" w:hAnsiTheme="minorHAnsi" w:cs="Calibri"/>
      <w:sz w:val="10"/>
    </w:rPr>
  </w:style>
  <w:style w:type="character" w:customStyle="1" w:styleId="MicroChar">
    <w:name w:val="Micro Char"/>
    <w:basedOn w:val="DefaultParagraphFont"/>
    <w:link w:val="Micro"/>
    <w:uiPriority w:val="4"/>
    <w:rsid w:val="004016FC"/>
    <w:rPr>
      <w:rFonts w:eastAsiaTheme="minorHAnsi" w:cs="Calibri"/>
      <w:kern w:val="0"/>
      <w:sz w:val="10"/>
      <w:szCs w:val="21"/>
      <w:lang w:eastAsia="en-US"/>
      <w14:ligatures w14:val="none"/>
    </w:rPr>
  </w:style>
  <w:style w:type="paragraph" w:styleId="PlainText">
    <w:name w:val="Plain Text"/>
    <w:basedOn w:val="Normal"/>
    <w:link w:val="PlainTextChar"/>
    <w:uiPriority w:val="99"/>
    <w:semiHidden/>
    <w:unhideWhenUsed/>
    <w:rsid w:val="004016F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016FC"/>
    <w:rPr>
      <w:rFonts w:ascii="Consolas" w:eastAsiaTheme="minorHAnsi" w:hAnsi="Consolas" w:cs="Times New Roman"/>
      <w:kern w:val="0"/>
      <w:sz w:val="21"/>
      <w:szCs w:val="21"/>
      <w:lang w:eastAsia="en-US"/>
      <w14:ligatures w14:val="none"/>
    </w:rPr>
  </w:style>
  <w:style w:type="paragraph" w:customStyle="1" w:styleId="Emphasis1">
    <w:name w:val="Emphasis1"/>
    <w:basedOn w:val="Normal"/>
    <w:autoRedefine/>
    <w:uiPriority w:val="8"/>
    <w:qFormat/>
    <w:rsid w:val="005B059A"/>
    <w:pPr>
      <w:pBdr>
        <w:top w:val="single" w:sz="4" w:space="1" w:color="auto"/>
        <w:left w:val="single" w:sz="4" w:space="4" w:color="auto"/>
        <w:bottom w:val="single" w:sz="4" w:space="1" w:color="auto"/>
        <w:right w:val="single" w:sz="4" w:space="4" w:color="auto"/>
      </w:pBdr>
      <w:spacing w:line="256" w:lineRule="auto"/>
      <w:ind w:left="720"/>
      <w:jc w:val="both"/>
    </w:pPr>
    <w:rPr>
      <w:rFonts w:ascii="Calibri" w:hAnsi="Calibri" w:cs="Calibri"/>
      <w:b/>
      <w:iCs/>
      <w:kern w:val="2"/>
      <w:sz w:val="2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77/1368431024127053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20064</Words>
  <Characters>114371</Characters>
  <Application>Microsoft Office Word</Application>
  <DocSecurity>0</DocSecurity>
  <Lines>953</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silviaqhilker@gmail.com</dc:creator>
  <cp:keywords/>
  <dc:description/>
  <cp:lastModifiedBy>Michelle Ma</cp:lastModifiedBy>
  <cp:revision>12</cp:revision>
  <dcterms:created xsi:type="dcterms:W3CDTF">2025-09-20T21:41:00Z</dcterms:created>
  <dcterms:modified xsi:type="dcterms:W3CDTF">2025-11-05T19:30:00Z</dcterms:modified>
</cp:coreProperties>
</file>