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B8E4C" w14:textId="01E7E35D" w:rsidR="006F4D85" w:rsidRDefault="006F4D85" w:rsidP="006F4D85">
      <w:pPr>
        <w:pStyle w:val="Heading1"/>
      </w:pPr>
      <w:r>
        <w:t>1nc</w:t>
      </w:r>
    </w:p>
    <w:p w14:paraId="35BD105F" w14:textId="75D4ABDA" w:rsidR="006F4D85" w:rsidRPr="00500570" w:rsidRDefault="006F4D85" w:rsidP="005B6038">
      <w:pPr>
        <w:pStyle w:val="Heading4"/>
      </w:pPr>
      <w:r w:rsidRPr="00500570">
        <w:t>If we’re taking this at face value, land trusts do not directly develop, which proves our offense about mixing burdens.</w:t>
      </w:r>
    </w:p>
    <w:p w14:paraId="3129E05C" w14:textId="77777777" w:rsidR="006F4D85" w:rsidRPr="00500570" w:rsidRDefault="006F4D85" w:rsidP="006F4D85">
      <w:r w:rsidRPr="00500570">
        <w:t xml:space="preserve">Jessica A. </w:t>
      </w:r>
      <w:r w:rsidRPr="00500570">
        <w:rPr>
          <w:b/>
          <w:bCs/>
        </w:rPr>
        <w:t>Shoemaker 17</w:t>
      </w:r>
      <w:r w:rsidRPr="00500570">
        <w:t>, Assistant Professor of Law at the University of Nebraska College of Law, J.D. from the University of Wisconsin Law School, “Complexity’s Shadow: American Indian Property, Sovereignty, and the Future,” Michigan Law Review, Vol. 115, February 2017, accessed 07-23-2025, Nexis Uni, DG</w:t>
      </w:r>
    </w:p>
    <w:p w14:paraId="303858F6" w14:textId="7CB98FF5" w:rsidR="005B6038" w:rsidRDefault="006F4D85" w:rsidP="005B6038">
      <w:r w:rsidRPr="00500570">
        <w:rPr>
          <w:b/>
          <w:iCs/>
          <w:u w:val="single"/>
        </w:rPr>
        <w:t xml:space="preserve">As a factual matter, </w:t>
      </w:r>
      <w:r w:rsidRPr="002F4B79">
        <w:rPr>
          <w:b/>
          <w:iCs/>
          <w:highlight w:val="cyan"/>
          <w:u w:val="single"/>
        </w:rPr>
        <w:t>the land tenure system</w:t>
      </w:r>
      <w:r w:rsidRPr="00500570">
        <w:rPr>
          <w:u w:val="single"/>
        </w:rPr>
        <w:t xml:space="preserve"> in Indian country </w:t>
      </w:r>
      <w:r w:rsidRPr="002F4B79">
        <w:rPr>
          <w:b/>
          <w:iCs/>
          <w:highlight w:val="cyan"/>
          <w:u w:val="single"/>
        </w:rPr>
        <w:t>has neither created wealth nor encouraged</w:t>
      </w:r>
      <w:r w:rsidRPr="00500570">
        <w:t xml:space="preserve"> reasonable resource </w:t>
      </w:r>
      <w:r w:rsidRPr="002F4B79">
        <w:rPr>
          <w:b/>
          <w:iCs/>
          <w:highlight w:val="cyan"/>
          <w:u w:val="single"/>
        </w:rPr>
        <w:t>development</w:t>
      </w:r>
      <w:r w:rsidRPr="00500570">
        <w:rPr>
          <w:u w:val="single"/>
        </w:rPr>
        <w:t>. Allotment</w:t>
      </w:r>
      <w:r w:rsidRPr="00500570">
        <w:t xml:space="preserve"> itself </w:t>
      </w:r>
      <w:r w:rsidRPr="002F4B79">
        <w:rPr>
          <w:b/>
          <w:iCs/>
          <w:highlight w:val="cyan"/>
          <w:u w:val="single"/>
        </w:rPr>
        <w:t>reduced economic outputs</w:t>
      </w:r>
      <w:r w:rsidRPr="00500570">
        <w:t xml:space="preserve"> in Indian country. 275 Today, the restrictive administrative regime and patchwork jurisdictional framework take the blame for some of the worst and most persistent poverty in the United States in Indian reservations. 276 </w:t>
      </w:r>
      <w:r w:rsidRPr="00500570">
        <w:rPr>
          <w:u w:val="single"/>
        </w:rPr>
        <w:t xml:space="preserve">Economists have </w:t>
      </w:r>
      <w:r w:rsidRPr="002F4B79">
        <w:rPr>
          <w:b/>
          <w:iCs/>
          <w:highlight w:val="cyan"/>
          <w:u w:val="single"/>
        </w:rPr>
        <w:t>repeatedly shown</w:t>
      </w:r>
      <w:r w:rsidRPr="00500570">
        <w:t xml:space="preserve"> that </w:t>
      </w:r>
      <w:r w:rsidRPr="00500570">
        <w:rPr>
          <w:b/>
          <w:iCs/>
          <w:u w:val="single"/>
        </w:rPr>
        <w:t xml:space="preserve">the </w:t>
      </w:r>
      <w:r w:rsidRPr="002F4B79">
        <w:rPr>
          <w:b/>
          <w:iCs/>
          <w:highlight w:val="cyan"/>
          <w:u w:val="single"/>
        </w:rPr>
        <w:t>trust regime and jurisdictional patchwork cause reduced investment</w:t>
      </w:r>
      <w:r w:rsidRPr="00500570">
        <w:rPr>
          <w:u w:val="single"/>
        </w:rPr>
        <w:t xml:space="preserve"> in Indian lands, as compared to neighboring fee properties</w:t>
      </w:r>
      <w:r w:rsidRPr="00500570">
        <w:t xml:space="preserve">. 277 And </w:t>
      </w:r>
      <w:r w:rsidRPr="00500570">
        <w:rPr>
          <w:u w:val="single"/>
        </w:rPr>
        <w:t>more than half of</w:t>
      </w:r>
      <w:r w:rsidRPr="00500570">
        <w:t xml:space="preserve">  [*534]  co-owned Indian </w:t>
      </w:r>
      <w:r w:rsidRPr="00500570">
        <w:rPr>
          <w:u w:val="single"/>
        </w:rPr>
        <w:t xml:space="preserve">trust properties are </w:t>
      </w:r>
      <w:r w:rsidRPr="002F4B79">
        <w:rPr>
          <w:b/>
          <w:iCs/>
          <w:highlight w:val="cyan"/>
          <w:u w:val="single"/>
        </w:rPr>
        <w:t>currently idle or generating no income</w:t>
      </w:r>
      <w:r w:rsidRPr="00500570">
        <w:t>. 278 Not surprisingly, Indian people continue to suffer from extreme poverty, with low rates of home ownership and a high degree of unemployment, despite widespread land ownership on paper. 279</w:t>
      </w:r>
    </w:p>
    <w:p w14:paraId="7CCD94F3" w14:textId="763FC579" w:rsidR="006F4D85" w:rsidRPr="001A751A" w:rsidRDefault="006F4D85" w:rsidP="006F4D85">
      <w:pPr>
        <w:pStyle w:val="Heading4"/>
      </w:pPr>
      <w:r w:rsidRPr="001A751A">
        <w:t xml:space="preserve">The counterplan resumes Council cooperation and creates and enforced Arctic </w:t>
      </w:r>
      <w:r>
        <w:t>a</w:t>
      </w:r>
      <w:r w:rsidRPr="001A751A">
        <w:t>genda that solves the aff.</w:t>
      </w:r>
    </w:p>
    <w:p w14:paraId="75D833CC" w14:textId="77777777" w:rsidR="006F4D85" w:rsidRPr="006A010D" w:rsidRDefault="006F4D85" w:rsidP="006F4D85">
      <w:pPr>
        <w:rPr>
          <w:lang w:eastAsia="zh-CN"/>
        </w:rPr>
      </w:pPr>
      <w:r w:rsidRPr="00817D04">
        <w:rPr>
          <w:rStyle w:val="Style13ptBold"/>
        </w:rPr>
        <w:t xml:space="preserve">Yaneva 25 </w:t>
      </w:r>
      <w:r w:rsidRPr="00817D04">
        <w:t>[Zhaklin V. Yaneva, I.R Ph.D Candidate @ Complutense University of Madrid</w:t>
      </w:r>
      <w:r>
        <w:t xml:space="preserve"> </w:t>
      </w:r>
      <w:r w:rsidRPr="00817D04">
        <w:t>2025, "The Arctic Council: Advocating for Cooperation in Times of Emerging Threats ", The Routledge Handbook of Arctic Governance Taylor &amp; Francis, https://www.taylorfrancis.com/chapters/edit/10.4324/9781003371885-7/arctic-council-zhaklin-yaneva?context</w:t>
      </w:r>
      <w:r w:rsidRPr="006A010D">
        <w:rPr>
          <w:lang w:eastAsia="zh-CN"/>
        </w:rPr>
        <w:t>=ubx&amp;refId=4eb1576e-4c61-4a46-9de8-d07065a2effd</w:t>
      </w:r>
      <w:r>
        <w:rPr>
          <w:lang w:eastAsia="zh-CN"/>
        </w:rPr>
        <w:t>] ilake yihec</w:t>
      </w:r>
    </w:p>
    <w:p w14:paraId="02480D54" w14:textId="77777777" w:rsidR="006F4D85" w:rsidRDefault="006F4D85" w:rsidP="006F4D85">
      <w:pPr>
        <w:spacing w:line="278" w:lineRule="auto"/>
        <w:rPr>
          <w:rStyle w:val="StyleUnderline"/>
        </w:rPr>
      </w:pPr>
      <w:r w:rsidRPr="00132420">
        <w:rPr>
          <w:sz w:val="10"/>
        </w:rPr>
        <w:t xml:space="preserve">In general terms, </w:t>
      </w:r>
      <w:r w:rsidRPr="00817D04">
        <w:rPr>
          <w:rStyle w:val="Emphasis"/>
          <w:highlight w:val="cyan"/>
        </w:rPr>
        <w:t>Arctic</w:t>
      </w:r>
      <w:r w:rsidRPr="00817D04">
        <w:rPr>
          <w:rStyle w:val="StyleUnderline"/>
          <w:highlight w:val="cyan"/>
        </w:rPr>
        <w:t xml:space="preserve"> </w:t>
      </w:r>
      <w:r w:rsidRPr="00817D04">
        <w:rPr>
          <w:rStyle w:val="Emphasis"/>
          <w:highlight w:val="cyan"/>
        </w:rPr>
        <w:t>coop</w:t>
      </w:r>
      <w:r w:rsidRPr="006A010D">
        <w:rPr>
          <w:rStyle w:val="StyleUnderline"/>
        </w:rPr>
        <w:t xml:space="preserve">eration is </w:t>
      </w:r>
      <w:r w:rsidRPr="00817D04">
        <w:rPr>
          <w:rStyle w:val="StyleUnderline"/>
          <w:highlight w:val="cyan"/>
        </w:rPr>
        <w:t>characterized by</w:t>
      </w:r>
      <w:r w:rsidRPr="006A010D">
        <w:rPr>
          <w:rStyle w:val="StyleUnderline"/>
        </w:rPr>
        <w:t xml:space="preserve"> an </w:t>
      </w:r>
      <w:r w:rsidRPr="004643A2">
        <w:rPr>
          <w:rStyle w:val="Emphasis"/>
        </w:rPr>
        <w:t>intrinsic</w:t>
      </w:r>
      <w:r w:rsidRPr="004643A2">
        <w:rPr>
          <w:rStyle w:val="StyleUnderline"/>
        </w:rPr>
        <w:t xml:space="preserve"> </w:t>
      </w:r>
      <w:r w:rsidRPr="00817D04">
        <w:rPr>
          <w:rStyle w:val="Emphasis"/>
          <w:highlight w:val="cyan"/>
        </w:rPr>
        <w:t>interaction</w:t>
      </w:r>
      <w:r w:rsidRPr="006A010D">
        <w:rPr>
          <w:rStyle w:val="StyleUnderline"/>
        </w:rPr>
        <w:t xml:space="preserve"> </w:t>
      </w:r>
      <w:r w:rsidRPr="00817D04">
        <w:rPr>
          <w:rStyle w:val="StyleUnderline"/>
          <w:highlight w:val="cyan"/>
        </w:rPr>
        <w:t xml:space="preserve">between </w:t>
      </w:r>
      <w:r w:rsidRPr="00817D04">
        <w:rPr>
          <w:rStyle w:val="Emphasis"/>
          <w:highlight w:val="cyan"/>
        </w:rPr>
        <w:t>hard law</w:t>
      </w:r>
      <w:r w:rsidRPr="006A010D">
        <w:rPr>
          <w:rStyle w:val="StyleUnderline"/>
        </w:rPr>
        <w:t xml:space="preserve"> instruments</w:t>
      </w:r>
      <w:r w:rsidRPr="00132420">
        <w:rPr>
          <w:sz w:val="10"/>
        </w:rPr>
        <w:t>, relating to the (</w:t>
      </w:r>
      <w:r w:rsidRPr="006A010D">
        <w:rPr>
          <w:rStyle w:val="StyleUnderline"/>
        </w:rPr>
        <w:t xml:space="preserve">in)direct application of </w:t>
      </w:r>
      <w:r w:rsidRPr="00817D04">
        <w:rPr>
          <w:rStyle w:val="Emphasis"/>
        </w:rPr>
        <w:t>binding</w:t>
      </w:r>
      <w:r w:rsidRPr="006A010D">
        <w:rPr>
          <w:rStyle w:val="StyleUnderline"/>
        </w:rPr>
        <w:t xml:space="preserve"> international treaties in the Arctic space, </w:t>
      </w:r>
      <w:r w:rsidRPr="004643A2">
        <w:rPr>
          <w:rStyle w:val="StyleUnderline"/>
          <w:highlight w:val="cyan"/>
        </w:rPr>
        <w:t>and</w:t>
      </w:r>
      <w:r w:rsidRPr="006A010D">
        <w:rPr>
          <w:rStyle w:val="StyleUnderline"/>
        </w:rPr>
        <w:t xml:space="preserve"> </w:t>
      </w:r>
      <w:r w:rsidRPr="00817D04">
        <w:rPr>
          <w:rStyle w:val="Emphasis"/>
          <w:highlight w:val="cyan"/>
        </w:rPr>
        <w:t>soft law</w:t>
      </w:r>
      <w:r w:rsidRPr="006A010D">
        <w:rPr>
          <w:rStyle w:val="StyleUnderline"/>
        </w:rPr>
        <w:t xml:space="preserve"> mechanisms, based on the </w:t>
      </w:r>
      <w:r w:rsidRPr="00817D04">
        <w:rPr>
          <w:rStyle w:val="Emphasis"/>
        </w:rPr>
        <w:t>establishment</w:t>
      </w:r>
      <w:r w:rsidRPr="006A010D">
        <w:rPr>
          <w:rStyle w:val="StyleUnderline"/>
        </w:rPr>
        <w:t xml:space="preserve">— mainly </w:t>
      </w:r>
      <w:r w:rsidRPr="004643A2">
        <w:rPr>
          <w:rStyle w:val="StyleUnderline"/>
          <w:highlight w:val="cyan"/>
        </w:rPr>
        <w:t>through the</w:t>
      </w:r>
      <w:r w:rsidRPr="006A010D">
        <w:rPr>
          <w:rStyle w:val="StyleUnderline"/>
        </w:rPr>
        <w:t xml:space="preserve"> </w:t>
      </w:r>
      <w:r w:rsidRPr="00817D04">
        <w:rPr>
          <w:rStyle w:val="StyleUnderline"/>
        </w:rPr>
        <w:t>scientific and</w:t>
      </w:r>
      <w:r w:rsidRPr="006A010D">
        <w:rPr>
          <w:rStyle w:val="StyleUnderline"/>
        </w:rPr>
        <w:t xml:space="preserve"> </w:t>
      </w:r>
      <w:r w:rsidRPr="00817D04">
        <w:rPr>
          <w:rStyle w:val="Emphasis"/>
          <w:highlight w:val="cyan"/>
        </w:rPr>
        <w:t>political</w:t>
      </w:r>
      <w:r w:rsidRPr="00817D04">
        <w:rPr>
          <w:rStyle w:val="StyleUnderline"/>
          <w:highlight w:val="cyan"/>
        </w:rPr>
        <w:t xml:space="preserve"> role of</w:t>
      </w:r>
      <w:r w:rsidRPr="006A010D">
        <w:rPr>
          <w:rStyle w:val="StyleUnderline"/>
        </w:rPr>
        <w:t xml:space="preserve"> the </w:t>
      </w:r>
      <w:r w:rsidRPr="00817D04">
        <w:rPr>
          <w:rStyle w:val="StyleUnderline"/>
          <w:highlight w:val="cyan"/>
        </w:rPr>
        <w:t>AC</w:t>
      </w:r>
      <w:r w:rsidRPr="006A010D">
        <w:rPr>
          <w:rStyle w:val="StyleUnderline"/>
        </w:rPr>
        <w:t>—</w:t>
      </w:r>
      <w:r w:rsidRPr="004643A2">
        <w:rPr>
          <w:rStyle w:val="StyleUnderline"/>
        </w:rPr>
        <w:t xml:space="preserve">of </w:t>
      </w:r>
      <w:r w:rsidRPr="004643A2">
        <w:rPr>
          <w:rStyle w:val="Emphasis"/>
        </w:rPr>
        <w:t>new</w:t>
      </w:r>
      <w:r w:rsidRPr="004643A2">
        <w:rPr>
          <w:rStyle w:val="StyleUnderline"/>
        </w:rPr>
        <w:t xml:space="preserve"> </w:t>
      </w:r>
      <w:r w:rsidRPr="00817D04">
        <w:rPr>
          <w:rStyle w:val="Emphasis"/>
          <w:highlight w:val="cyan"/>
        </w:rPr>
        <w:t>procedures</w:t>
      </w:r>
      <w:r w:rsidRPr="006A010D">
        <w:rPr>
          <w:rStyle w:val="StyleUnderline"/>
        </w:rPr>
        <w:t xml:space="preserve"> </w:t>
      </w:r>
      <w:r w:rsidRPr="00817D04">
        <w:rPr>
          <w:rStyle w:val="StyleUnderline"/>
          <w:highlight w:val="cyan"/>
        </w:rPr>
        <w:t xml:space="preserve">that apply </w:t>
      </w:r>
      <w:r w:rsidRPr="00817D04">
        <w:rPr>
          <w:rStyle w:val="Emphasis"/>
          <w:highlight w:val="cyan"/>
        </w:rPr>
        <w:t>specifically</w:t>
      </w:r>
      <w:r w:rsidRPr="00817D04">
        <w:rPr>
          <w:rStyle w:val="StyleUnderline"/>
          <w:highlight w:val="cyan"/>
        </w:rPr>
        <w:t xml:space="preserve"> to the region</w:t>
      </w:r>
      <w:r w:rsidRPr="00132420">
        <w:rPr>
          <w:sz w:val="10"/>
        </w:rPr>
        <w:t xml:space="preserve">, but are </w:t>
      </w:r>
      <w:r w:rsidRPr="006A010D">
        <w:rPr>
          <w:rStyle w:val="StyleUnderline"/>
        </w:rPr>
        <w:t xml:space="preserve">not legally </w:t>
      </w:r>
      <w:r w:rsidRPr="00817D04">
        <w:rPr>
          <w:rStyle w:val="Emphasis"/>
        </w:rPr>
        <w:t>binding</w:t>
      </w:r>
      <w:r w:rsidRPr="00132420">
        <w:rPr>
          <w:sz w:val="10"/>
        </w:rPr>
        <w:t xml:space="preserve">. The Council has become an </w:t>
      </w:r>
      <w:r w:rsidRPr="006A010D">
        <w:rPr>
          <w:rStyle w:val="StyleUnderline"/>
        </w:rPr>
        <w:t xml:space="preserve">important institution for </w:t>
      </w:r>
      <w:r w:rsidRPr="00817D04">
        <w:rPr>
          <w:rStyle w:val="Emphasis"/>
          <w:highlight w:val="cyan"/>
        </w:rPr>
        <w:t>formulating</w:t>
      </w:r>
      <w:r w:rsidRPr="00817D04">
        <w:rPr>
          <w:rStyle w:val="StyleUnderline"/>
          <w:highlight w:val="cyan"/>
        </w:rPr>
        <w:t xml:space="preserve"> the Arctic </w:t>
      </w:r>
      <w:r w:rsidRPr="00817D04">
        <w:rPr>
          <w:rStyle w:val="Emphasis"/>
          <w:highlight w:val="cyan"/>
        </w:rPr>
        <w:t>agenda</w:t>
      </w:r>
      <w:r w:rsidRPr="00132420">
        <w:rPr>
          <w:sz w:val="10"/>
        </w:rPr>
        <w:t xml:space="preserve">, </w:t>
      </w:r>
      <w:r w:rsidRPr="00132420">
        <w:rPr>
          <w:sz w:val="10"/>
          <w:highlight w:val="cyan"/>
        </w:rPr>
        <w:t xml:space="preserve">issuing </w:t>
      </w:r>
      <w:r w:rsidRPr="004643A2">
        <w:rPr>
          <w:rStyle w:val="StyleUnderline"/>
          <w:highlight w:val="cyan"/>
        </w:rPr>
        <w:t xml:space="preserve">detailed </w:t>
      </w:r>
      <w:r w:rsidRPr="00817D04">
        <w:rPr>
          <w:rStyle w:val="Emphasis"/>
          <w:highlight w:val="cyan"/>
        </w:rPr>
        <w:t>guidelines</w:t>
      </w:r>
      <w:r w:rsidRPr="006A010D">
        <w:rPr>
          <w:rStyle w:val="StyleUnderline"/>
        </w:rPr>
        <w:t xml:space="preserve"> that </w:t>
      </w:r>
      <w:r w:rsidRPr="004643A2">
        <w:rPr>
          <w:rStyle w:val="StyleUnderline"/>
        </w:rPr>
        <w:t>could be useful for</w:t>
      </w:r>
      <w:r w:rsidRPr="006A010D">
        <w:rPr>
          <w:rStyle w:val="StyleUnderline"/>
        </w:rPr>
        <w:t xml:space="preserve"> national and international </w:t>
      </w:r>
      <w:r w:rsidRPr="00817D04">
        <w:rPr>
          <w:rStyle w:val="StyleUnderline"/>
          <w:highlight w:val="cyan"/>
        </w:rPr>
        <w:t xml:space="preserve">legislative </w:t>
      </w:r>
      <w:r w:rsidRPr="00817D04">
        <w:rPr>
          <w:rStyle w:val="Emphasis"/>
          <w:highlight w:val="cyan"/>
        </w:rPr>
        <w:t>proposals</w:t>
      </w:r>
      <w:r w:rsidRPr="006A010D">
        <w:rPr>
          <w:rStyle w:val="StyleUnderline"/>
        </w:rPr>
        <w:t xml:space="preserve"> on the region</w:t>
      </w:r>
      <w:r w:rsidRPr="00132420">
        <w:rPr>
          <w:sz w:val="10"/>
        </w:rPr>
        <w:t xml:space="preserve">. Thus, through its activity, </w:t>
      </w:r>
      <w:r w:rsidRPr="00817D04">
        <w:rPr>
          <w:rStyle w:val="StyleUnderline"/>
        </w:rPr>
        <w:t>the Council “</w:t>
      </w:r>
      <w:r w:rsidRPr="00817D04">
        <w:rPr>
          <w:rStyle w:val="StyleUnderline"/>
          <w:highlight w:val="cyan"/>
        </w:rPr>
        <w:t xml:space="preserve">shapes the </w:t>
      </w:r>
      <w:r w:rsidRPr="004643A2">
        <w:rPr>
          <w:rStyle w:val="StyleUnderline"/>
          <w:highlight w:val="cyan"/>
        </w:rPr>
        <w:t>rules that</w:t>
      </w:r>
      <w:r w:rsidRPr="00817D04">
        <w:rPr>
          <w:rStyle w:val="StyleUnderline"/>
        </w:rPr>
        <w:t xml:space="preserve"> will </w:t>
      </w:r>
      <w:r w:rsidRPr="00817D04">
        <w:rPr>
          <w:rStyle w:val="StyleUnderline"/>
          <w:highlight w:val="cyan"/>
        </w:rPr>
        <w:t xml:space="preserve">guide the behaviour </w:t>
      </w:r>
      <w:r w:rsidRPr="004643A2">
        <w:rPr>
          <w:rStyle w:val="StyleUnderline"/>
        </w:rPr>
        <w:t>of</w:t>
      </w:r>
      <w:r w:rsidRPr="00817D04">
        <w:rPr>
          <w:rStyle w:val="StyleUnderline"/>
        </w:rPr>
        <w:t xml:space="preserve"> different </w:t>
      </w:r>
      <w:r w:rsidRPr="004643A2">
        <w:rPr>
          <w:rStyle w:val="StyleUnderline"/>
        </w:rPr>
        <w:t>actors</w:t>
      </w:r>
      <w:r w:rsidRPr="00817D04">
        <w:rPr>
          <w:rStyle w:val="StyleUnderline"/>
        </w:rPr>
        <w:t xml:space="preserve">, </w:t>
      </w:r>
      <w:r w:rsidRPr="004643A2">
        <w:rPr>
          <w:rStyle w:val="StyleUnderline"/>
          <w:highlight w:val="cyan"/>
        </w:rPr>
        <w:t>even in the absence of hard power</w:t>
      </w:r>
      <w:r w:rsidRPr="00817D04">
        <w:rPr>
          <w:rStyle w:val="StyleUnderline"/>
        </w:rPr>
        <w:t xml:space="preserve"> or the threat of legal repercussions”</w:t>
      </w:r>
      <w:r w:rsidRPr="00132420">
        <w:rPr>
          <w:sz w:val="10"/>
        </w:rPr>
        <w:t xml:space="preserve"> in case of non-compliance11. In that vein, we can affirm that the creation and existence of the Council illustrates the importance of soft power: Although the AC does not have regulatory powers to compel its members to implement a particular obligation, cooperation has been increasing under the auspices and supervision of the circumpolar institution. In this line of thought, a frequently discussed problem is that the </w:t>
      </w:r>
      <w:r w:rsidRPr="00817D04">
        <w:rPr>
          <w:rStyle w:val="StyleUnderline"/>
        </w:rPr>
        <w:t>AC remains a decision-shaping</w:t>
      </w:r>
      <w:r w:rsidRPr="00132420">
        <w:rPr>
          <w:sz w:val="10"/>
        </w:rPr>
        <w:t xml:space="preserve"> rather than a decision-making </w:t>
      </w:r>
      <w:r w:rsidRPr="00817D04">
        <w:rPr>
          <w:rStyle w:val="StyleUnderline"/>
        </w:rPr>
        <w:t>institution</w:t>
      </w:r>
      <w:r w:rsidRPr="00132420">
        <w:rPr>
          <w:sz w:val="10"/>
        </w:rPr>
        <w:t xml:space="preserve"> as it lacks a mandate to formulate, implement, monitor or enforce any policies or regulations upon its Member States. It is noteworthy that despite the limitations that the Council may have, its members have shown little to no intention to dissolve or substitute it with another mechanism; on the contrary, its regional and international importance has been gradually increasing. Even so, </w:t>
      </w:r>
      <w:r w:rsidRPr="00817D04">
        <w:rPr>
          <w:rStyle w:val="StyleUnderline"/>
        </w:rPr>
        <w:t xml:space="preserve">many advocate that the </w:t>
      </w:r>
      <w:r w:rsidRPr="0040160D">
        <w:rPr>
          <w:rStyle w:val="StyleUnderline"/>
          <w:highlight w:val="cyan"/>
        </w:rPr>
        <w:t xml:space="preserve">current </w:t>
      </w:r>
      <w:r w:rsidRPr="0040160D">
        <w:rPr>
          <w:rStyle w:val="Emphasis"/>
          <w:highlight w:val="cyan"/>
        </w:rPr>
        <w:t>status</w:t>
      </w:r>
      <w:r w:rsidRPr="0040160D">
        <w:rPr>
          <w:rStyle w:val="StyleUnderline"/>
          <w:highlight w:val="cyan"/>
        </w:rPr>
        <w:t xml:space="preserve"> of</w:t>
      </w:r>
      <w:r w:rsidRPr="00817D04">
        <w:rPr>
          <w:rStyle w:val="StyleUnderline"/>
        </w:rPr>
        <w:t xml:space="preserve"> high-level </w:t>
      </w:r>
      <w:r w:rsidRPr="0040160D">
        <w:rPr>
          <w:rStyle w:val="StyleUnderline"/>
          <w:highlight w:val="cyan"/>
        </w:rPr>
        <w:t xml:space="preserve">political </w:t>
      </w:r>
      <w:r w:rsidRPr="0040160D">
        <w:rPr>
          <w:rStyle w:val="Emphasis"/>
          <w:highlight w:val="cyan"/>
        </w:rPr>
        <w:t>forums</w:t>
      </w:r>
      <w:r w:rsidRPr="00817D04">
        <w:rPr>
          <w:rStyle w:val="StyleUnderline"/>
        </w:rPr>
        <w:t xml:space="preserve"> is </w:t>
      </w:r>
      <w:r w:rsidRPr="0040160D">
        <w:rPr>
          <w:rStyle w:val="StyleUnderline"/>
          <w:highlight w:val="cyan"/>
        </w:rPr>
        <w:t xml:space="preserve">falling </w:t>
      </w:r>
      <w:r w:rsidRPr="0040160D">
        <w:rPr>
          <w:rStyle w:val="Emphasis"/>
          <w:highlight w:val="cyan"/>
        </w:rPr>
        <w:t>short</w:t>
      </w:r>
      <w:r w:rsidRPr="00817D04">
        <w:rPr>
          <w:rStyle w:val="StyleUnderline"/>
        </w:rPr>
        <w:t xml:space="preserve"> and weakens the AC</w:t>
      </w:r>
      <w:r w:rsidRPr="00132420">
        <w:rPr>
          <w:sz w:val="10"/>
        </w:rPr>
        <w:t xml:space="preserve">, which could in the </w:t>
      </w:r>
      <w:r w:rsidRPr="00C816FC">
        <w:rPr>
          <w:rStyle w:val="StyleUnderline"/>
        </w:rPr>
        <w:t xml:space="preserve">long </w:t>
      </w:r>
      <w:r w:rsidRPr="00C816FC">
        <w:rPr>
          <w:rStyle w:val="StyleUnderline"/>
          <w:highlight w:val="cyan"/>
        </w:rPr>
        <w:t>run push the Member State</w:t>
      </w:r>
      <w:r w:rsidRPr="00C816FC">
        <w:rPr>
          <w:rStyle w:val="StyleUnderline"/>
        </w:rPr>
        <w:t xml:space="preserve">s and other parties </w:t>
      </w:r>
      <w:r w:rsidRPr="00C816FC">
        <w:rPr>
          <w:rStyle w:val="StyleUnderline"/>
          <w:highlight w:val="cyan"/>
        </w:rPr>
        <w:t>to seek other ways of protecting</w:t>
      </w:r>
      <w:r w:rsidRPr="00C816FC">
        <w:rPr>
          <w:rStyle w:val="StyleUnderline"/>
        </w:rPr>
        <w:t xml:space="preserve"> their </w:t>
      </w:r>
      <w:r w:rsidRPr="00C816FC">
        <w:rPr>
          <w:rStyle w:val="StyleUnderline"/>
          <w:highlight w:val="cyan"/>
        </w:rPr>
        <w:t>interests</w:t>
      </w:r>
      <w:r w:rsidRPr="00132420">
        <w:rPr>
          <w:sz w:val="10"/>
        </w:rPr>
        <w:t xml:space="preserve">12. In any case, the Council has been very active in the processes of regional governance as evidenced by the signing of relevant agreements under its auspices, aimed at improving cooperation on broader security aspects: The 2017 Agreement on Enhancing International Arctic Scientific Cooperation (cultural, human and environmental security), the 2013 Agreement on Cooperation on Marine Oil Pollution, Preparedness and Response in the Arctic (environmental security) and the 2011 Agreement on Cooperation on Aeronautical and Maritime Search and Rescue in the Arctic (human security). The above-mentioned </w:t>
      </w:r>
      <w:r w:rsidRPr="00817D04">
        <w:rPr>
          <w:rStyle w:val="StyleUnderline"/>
          <w:highlight w:val="cyan"/>
        </w:rPr>
        <w:t>agreements</w:t>
      </w:r>
      <w:r w:rsidRPr="00817D04">
        <w:rPr>
          <w:rStyle w:val="StyleUnderline"/>
        </w:rPr>
        <w:t xml:space="preserve"> are </w:t>
      </w:r>
      <w:r w:rsidRPr="00817D04">
        <w:rPr>
          <w:rStyle w:val="StyleUnderline"/>
          <w:highlight w:val="cyan"/>
        </w:rPr>
        <w:t>proof</w:t>
      </w:r>
      <w:r w:rsidRPr="00817D04">
        <w:rPr>
          <w:rStyle w:val="StyleUnderline"/>
        </w:rPr>
        <w:t xml:space="preserve"> that the </w:t>
      </w:r>
      <w:r w:rsidRPr="00817D04">
        <w:rPr>
          <w:rStyle w:val="StyleUnderline"/>
          <w:highlight w:val="cyan"/>
        </w:rPr>
        <w:t xml:space="preserve">AC is actually using hard law </w:t>
      </w:r>
      <w:r w:rsidRPr="00817D04">
        <w:rPr>
          <w:rStyle w:val="Emphasis"/>
          <w:highlight w:val="cyan"/>
        </w:rPr>
        <w:t>instruments</w:t>
      </w:r>
      <w:r w:rsidRPr="00817D04">
        <w:rPr>
          <w:rStyle w:val="StyleUnderline"/>
        </w:rPr>
        <w:t xml:space="preserve"> to influence</w:t>
      </w:r>
      <w:r w:rsidRPr="00132420">
        <w:rPr>
          <w:sz w:val="10"/>
        </w:rPr>
        <w:t xml:space="preserve"> the </w:t>
      </w:r>
      <w:r w:rsidRPr="00817D04">
        <w:rPr>
          <w:rStyle w:val="StyleUnderline"/>
        </w:rPr>
        <w:t>conduct</w:t>
      </w:r>
      <w:r w:rsidRPr="00132420">
        <w:rPr>
          <w:sz w:val="10"/>
        </w:rPr>
        <w:t xml:space="preserve"> of the stakeholders in the region. Certainly, </w:t>
      </w:r>
      <w:r w:rsidRPr="00817D04">
        <w:rPr>
          <w:rStyle w:val="StyleUnderline"/>
        </w:rPr>
        <w:t xml:space="preserve">they </w:t>
      </w:r>
      <w:r w:rsidRPr="00817D04">
        <w:rPr>
          <w:rStyle w:val="StyleUnderline"/>
          <w:highlight w:val="cyan"/>
        </w:rPr>
        <w:t>suppose significant change in</w:t>
      </w:r>
      <w:r w:rsidRPr="00817D04">
        <w:rPr>
          <w:rStyle w:val="StyleUnderline"/>
        </w:rPr>
        <w:t xml:space="preserve"> the </w:t>
      </w:r>
      <w:r w:rsidRPr="00817D04">
        <w:rPr>
          <w:rStyle w:val="Emphasis"/>
          <w:highlight w:val="cyan"/>
        </w:rPr>
        <w:t>perception</w:t>
      </w:r>
      <w:r w:rsidRPr="00817D04">
        <w:rPr>
          <w:rStyle w:val="StyleUnderline"/>
          <w:highlight w:val="cyan"/>
        </w:rPr>
        <w:t xml:space="preserve"> of the Council</w:t>
      </w:r>
      <w:r w:rsidRPr="00817D04">
        <w:rPr>
          <w:rStyle w:val="StyleUnderline"/>
        </w:rPr>
        <w:t xml:space="preserve"> from having a merely consultative mandate to being an influential </w:t>
      </w:r>
      <w:r w:rsidRPr="00817D04">
        <w:rPr>
          <w:rStyle w:val="Emphasis"/>
        </w:rPr>
        <w:t>body</w:t>
      </w:r>
      <w:r w:rsidRPr="00817D04">
        <w:rPr>
          <w:rStyle w:val="StyleUnderline"/>
        </w:rPr>
        <w:t xml:space="preserve"> capable of reacting to the most pressing issues.</w:t>
      </w:r>
      <w:r w:rsidRPr="00132420">
        <w:rPr>
          <w:sz w:val="10"/>
        </w:rPr>
        <w:t xml:space="preserve"> Following the adoption of the agreements, some experts13 have introduced the concept of the “Arctic Council System”, which contains two components: The first consists of the Constitutive Declaration, the Ministerial Declarations, any adopted normative instruments (guidelines) and the institutional structure of the Council; while the second comprises tools negotiated under the auspices of the Council and its institutional components. It is therefore important to highlight that two new platforms for regional cooperation have been established through the work of the AC: The Arctic Economic Council and the Arctic Coast Guard Forum, although the latter is not formally affiliated with the Council. Moreover, at the 2021 Reykjavik Ministerial Meeting the Council approved its first strategic plan with detailed goals and actions to be achieved by 2030 with the aim of making the Council more vigorous by increasing its planning and implementation capacity. Overall, the Arctic Council has maintained a firm position of being equally committed to sustainable development, despite an initial prioritization of environmental protection. In that sense, it focuses on issues related to economic development, education, health and culture of the residents of the High North, among others. In time, the Council managed to internationalize the Arctic problems with the elaboration of high-quality reports and, especially, after the admission of new Observers. The only major disadvantage is that even issues related to soft security (environmental, human, energy security, etc.) are not sufficiently discussed within the AC. Discussions on military security also remain excluded. Therefore, it can be concluded that the Council tries to identify changes in State activities and make them more predictable in order to soften and clarify positions and to ensure that there is no misunderstanding between interested parties. The Spill-Over Effect of the Russian War in Ukraine As already noted, during the Cold War, the perceptions of security in the Arctic were focused on the balance between the two superpowers14. Nowadays, this understanding has expanded to contemporary security aspects that differ according to the object at risk: Human, cultural, energy, economic and environmental security15. It can be argued that since the collapse of the Soviet Union, the order in the High North has been built on three pillars: Favouring the role and interests of the States; highlighting the Council as the leading forum for regional cooperation; and limiting the role of NATO16. The Council indeed emerged as the most prominent actor involved in the governance of the High North, being the only one that embraces all eight Arctic States by providing a forum for discussion of common issues and mediation between them. It can even be argued that using its soft power influence as an integrative force, the long-term aim of the AC has always been to establish political thinking based on win-win strategies of mutual benefit for all, rather than achieving their particular interest17. And indeed, throughout the existence of the Council, no significant sources of discord have been recorded18. However, the ongoing Russian aggression in Ukraine marked the return of geopolitics in the Arctic. This will undoubtedly have a long-term impact on security and cooperation and will seriously hamper the dialogue and open relations between the Russian Federation and its Western partners in the North Polar Region for the years to come. As a matter of fact, even the 2014 Crimea crisis and the deteriorated relations between Russia and the West as a result of the restrictive measures adopted in consequence are an excellent example of how a non-Arctic event can impact cooperation and security in the North Polar Region by increasing the mistrust between the Arctic stakeholders. The 2014 Crimea annexation was followed by political and economic sanctions that affected the Russian oil industry, as Western investments, technologies and expertise for oil and gas extraction in difficult climatic conditions were cancelled. Canada was the first to introduce sanctions against Russia as a warning that aggressive actions would not be accepted within the Arctic space. The cautious stance of the other Arctic States, however, was not able to prevent the freezing of regional political dialogue at the time: Russia was absent from the 2015 Iqaluit Ministerial Meeting, while several coordinated actions were suspended (such as the NORTHERN EAGLE naval exercise between Norway, Russia and the US) and the Arctic Security Forces Roundtable was also held without Russian participation. More recently, only a week after the start of the Russian invasion of </w:t>
      </w:r>
      <w:r w:rsidRPr="00817D04">
        <w:rPr>
          <w:rStyle w:val="StyleUnderline"/>
          <w:highlight w:val="cyan"/>
        </w:rPr>
        <w:t>Ukraine</w:t>
      </w:r>
      <w:r w:rsidRPr="00132420">
        <w:rPr>
          <w:sz w:val="10"/>
        </w:rPr>
        <w:t xml:space="preserve"> in 2022, </w:t>
      </w:r>
      <w:r w:rsidRPr="00817D04">
        <w:rPr>
          <w:rStyle w:val="StyleUnderline"/>
          <w:highlight w:val="cyan"/>
        </w:rPr>
        <w:t>seven</w:t>
      </w:r>
      <w:r w:rsidRPr="00817D04">
        <w:rPr>
          <w:rStyle w:val="StyleUnderline"/>
        </w:rPr>
        <w:t xml:space="preserve"> of the eight </w:t>
      </w:r>
      <w:r w:rsidRPr="00817D04">
        <w:rPr>
          <w:rStyle w:val="StyleUnderline"/>
          <w:highlight w:val="cyan"/>
        </w:rPr>
        <w:t>members</w:t>
      </w:r>
      <w:r w:rsidRPr="00817D04">
        <w:rPr>
          <w:rStyle w:val="StyleUnderline"/>
        </w:rPr>
        <w:t xml:space="preserve"> of the </w:t>
      </w:r>
      <w:r w:rsidRPr="00817D04">
        <w:rPr>
          <w:rStyle w:val="Emphasis"/>
        </w:rPr>
        <w:t>A</w:t>
      </w:r>
      <w:r w:rsidRPr="00817D04">
        <w:rPr>
          <w:rStyle w:val="StyleUnderline"/>
        </w:rPr>
        <w:t xml:space="preserve">rctic </w:t>
      </w:r>
      <w:r w:rsidRPr="00817D04">
        <w:rPr>
          <w:rStyle w:val="Emphasis"/>
        </w:rPr>
        <w:t>C</w:t>
      </w:r>
      <w:r w:rsidRPr="00817D04">
        <w:rPr>
          <w:rStyle w:val="StyleUnderline"/>
        </w:rPr>
        <w:t xml:space="preserve">ouncil announced they would </w:t>
      </w:r>
      <w:r w:rsidRPr="00817D04">
        <w:rPr>
          <w:rStyle w:val="StyleUnderline"/>
          <w:highlight w:val="cyan"/>
        </w:rPr>
        <w:t>pause</w:t>
      </w:r>
      <w:r w:rsidRPr="00817D04">
        <w:rPr>
          <w:rStyle w:val="StyleUnderline"/>
        </w:rPr>
        <w:t xml:space="preserve"> temporarily and indefinitely their work</w:t>
      </w:r>
      <w:r w:rsidRPr="00132420">
        <w:rPr>
          <w:sz w:val="10"/>
        </w:rPr>
        <w:t xml:space="preserve"> within the organization and its working groups20, suggesting that </w:t>
      </w:r>
      <w:r w:rsidRPr="00817D04">
        <w:rPr>
          <w:rStyle w:val="StyleUnderline"/>
        </w:rPr>
        <w:t>cooperation could continue in a “Nordic Plus” format</w:t>
      </w:r>
      <w:r w:rsidRPr="00132420">
        <w:rPr>
          <w:sz w:val="10"/>
        </w:rPr>
        <w:t xml:space="preserve"> limited to seven states. As understandable as such a response might be, in </w:t>
      </w:r>
      <w:r w:rsidRPr="00817D04">
        <w:rPr>
          <w:rStyle w:val="StyleUnderline"/>
        </w:rPr>
        <w:t xml:space="preserve">pausing the work of the </w:t>
      </w:r>
      <w:r w:rsidRPr="00817D04">
        <w:rPr>
          <w:rStyle w:val="Emphasis"/>
        </w:rPr>
        <w:t>AC</w:t>
      </w:r>
      <w:r w:rsidRPr="00817D04">
        <w:rPr>
          <w:rStyle w:val="StyleUnderline"/>
        </w:rPr>
        <w:t xml:space="preserve">, the seven Arctic States </w:t>
      </w:r>
      <w:r w:rsidRPr="00817D04">
        <w:rPr>
          <w:rStyle w:val="Emphasis"/>
          <w:highlight w:val="cyan"/>
        </w:rPr>
        <w:t>lost</w:t>
      </w:r>
      <w:r w:rsidRPr="00817D04">
        <w:rPr>
          <w:rStyle w:val="StyleUnderline"/>
        </w:rPr>
        <w:t xml:space="preserve"> a valuable line of </w:t>
      </w:r>
      <w:r w:rsidRPr="00817D04">
        <w:rPr>
          <w:rStyle w:val="Emphasis"/>
          <w:highlight w:val="cyan"/>
        </w:rPr>
        <w:t>comm</w:t>
      </w:r>
      <w:r w:rsidRPr="00817D04">
        <w:rPr>
          <w:rStyle w:val="StyleUnderline"/>
        </w:rPr>
        <w:t xml:space="preserve">unication </w:t>
      </w:r>
      <w:r w:rsidRPr="00817D04">
        <w:rPr>
          <w:rStyle w:val="StyleUnderline"/>
          <w:highlight w:val="cyan"/>
        </w:rPr>
        <w:t>with Moscow</w:t>
      </w:r>
      <w:r w:rsidRPr="00132420">
        <w:rPr>
          <w:sz w:val="10"/>
        </w:rPr>
        <w:t xml:space="preserve">21 </w:t>
      </w:r>
      <w:r w:rsidRPr="00817D04">
        <w:rPr>
          <w:rStyle w:val="StyleUnderline"/>
        </w:rPr>
        <w:t xml:space="preserve">that will </w:t>
      </w:r>
      <w:r w:rsidRPr="00817D04">
        <w:rPr>
          <w:rStyle w:val="StyleUnderline"/>
          <w:highlight w:val="cyan"/>
        </w:rPr>
        <w:t xml:space="preserve">have to be </w:t>
      </w:r>
      <w:r w:rsidRPr="00817D04">
        <w:rPr>
          <w:rStyle w:val="Emphasis"/>
          <w:highlight w:val="cyan"/>
        </w:rPr>
        <w:t>resumed</w:t>
      </w:r>
      <w:r w:rsidRPr="00817D04">
        <w:rPr>
          <w:rStyle w:val="StyleUnderline"/>
        </w:rPr>
        <w:t xml:space="preserve"> in order </w:t>
      </w:r>
      <w:r w:rsidRPr="00817D04">
        <w:rPr>
          <w:rStyle w:val="StyleUnderline"/>
          <w:highlight w:val="cyan"/>
        </w:rPr>
        <w:t>to prevent</w:t>
      </w:r>
      <w:r w:rsidRPr="00817D04">
        <w:rPr>
          <w:rStyle w:val="StyleUnderline"/>
        </w:rPr>
        <w:t xml:space="preserve"> any risk of </w:t>
      </w:r>
      <w:r w:rsidRPr="00817D04">
        <w:rPr>
          <w:rStyle w:val="StyleUnderline"/>
          <w:highlight w:val="cyan"/>
        </w:rPr>
        <w:t>miscom</w:t>
      </w:r>
      <w:r w:rsidRPr="00817D04">
        <w:rPr>
          <w:rStyle w:val="StyleUnderline"/>
        </w:rPr>
        <w:t>munication and miscalculation in the North once tensions decrease.</w:t>
      </w:r>
      <w:r w:rsidRPr="00132420">
        <w:rPr>
          <w:sz w:val="10"/>
        </w:rPr>
        <w:t xml:space="preserve"> The pause of the working groups (resumed in June 2022 in relation to projects that do not include Russian participation) is also an unprecedented act as it breaks with the tradition of keeping the Arctic out of political conflicts elsewhere and will have a direct effect on the region’s security, governance and climate research. Against this backdrop, </w:t>
      </w:r>
      <w:r w:rsidRPr="00817D04">
        <w:rPr>
          <w:rStyle w:val="StyleUnderline"/>
          <w:highlight w:val="cyan"/>
        </w:rPr>
        <w:t>Russia</w:t>
      </w:r>
      <w:r w:rsidRPr="00817D04">
        <w:rPr>
          <w:rStyle w:val="StyleUnderline"/>
        </w:rPr>
        <w:t xml:space="preserve"> remained </w:t>
      </w:r>
      <w:r w:rsidRPr="00817D04">
        <w:rPr>
          <w:rStyle w:val="Emphasis"/>
        </w:rPr>
        <w:t>isolated</w:t>
      </w:r>
      <w:r w:rsidRPr="00132420">
        <w:rPr>
          <w:sz w:val="10"/>
        </w:rPr>
        <w:t xml:space="preserve"> during its whole tenure as the AC rotating chair from 2021 to 2023, nevertheless </w:t>
      </w:r>
      <w:r w:rsidRPr="00817D04">
        <w:rPr>
          <w:rStyle w:val="StyleUnderline"/>
          <w:highlight w:val="cyan"/>
        </w:rPr>
        <w:t xml:space="preserve">insisting on </w:t>
      </w:r>
      <w:r w:rsidRPr="00817D04">
        <w:rPr>
          <w:rStyle w:val="Emphasis"/>
          <w:highlight w:val="cyan"/>
        </w:rPr>
        <w:t>remaining</w:t>
      </w:r>
      <w:r w:rsidRPr="00817D04">
        <w:rPr>
          <w:rStyle w:val="StyleUnderline"/>
          <w:highlight w:val="cyan"/>
        </w:rPr>
        <w:t xml:space="preserve"> open to</w:t>
      </w:r>
      <w:r w:rsidRPr="00817D04">
        <w:rPr>
          <w:rStyle w:val="StyleUnderline"/>
        </w:rPr>
        <w:t xml:space="preserve"> resuming </w:t>
      </w:r>
      <w:r w:rsidRPr="00817D04">
        <w:rPr>
          <w:rStyle w:val="StyleUnderline"/>
          <w:highlight w:val="cyan"/>
        </w:rPr>
        <w:t>coop</w:t>
      </w:r>
      <w:r w:rsidRPr="00817D04">
        <w:rPr>
          <w:rStyle w:val="StyleUnderline"/>
        </w:rPr>
        <w:t>eration</w:t>
      </w:r>
      <w:r w:rsidRPr="00132420">
        <w:rPr>
          <w:sz w:val="10"/>
        </w:rPr>
        <w:t xml:space="preserve"> once the time is right. To sum up, trust between Russia and the West might never return, but </w:t>
      </w:r>
      <w:r w:rsidRPr="00817D04">
        <w:rPr>
          <w:rStyle w:val="Emphasis"/>
        </w:rPr>
        <w:t>coop</w:t>
      </w:r>
      <w:r w:rsidRPr="00817D04">
        <w:rPr>
          <w:rStyle w:val="StyleUnderline"/>
        </w:rPr>
        <w:t xml:space="preserve">eration in the Arctic </w:t>
      </w:r>
      <w:r w:rsidRPr="00817D04">
        <w:rPr>
          <w:rStyle w:val="StyleUnderline"/>
          <w:highlight w:val="cyan"/>
        </w:rPr>
        <w:t>cannot be allowed to disappear</w:t>
      </w:r>
      <w:r w:rsidRPr="00132420">
        <w:rPr>
          <w:sz w:val="10"/>
        </w:rPr>
        <w:t xml:space="preserve">28. Challenging months are awaiting Norway, which is a leading voice inside NATO for promoting greater involvement in the Arctic, following the transfer of the AC chairmanship from Russia in May 2023. Conclusion Over the last decades, the balance of power from the Cold War period has been fading, yielding to strategic interdependence in the High North. The Arctic Council has established itself as the most outstanding actor for regional governance with unquestionable political relevance. Therefore, its future remains a central issue in circumpolar policies as it should become a body that can facilitate policy response to pressing regional challenges. In the end, </w:t>
      </w:r>
      <w:r w:rsidRPr="00817D04">
        <w:rPr>
          <w:rStyle w:val="StyleUnderline"/>
        </w:rPr>
        <w:t>the story of the Arctic Council serves as a reminder that States can work together</w:t>
      </w:r>
      <w:r w:rsidRPr="00132420">
        <w:rPr>
          <w:sz w:val="10"/>
        </w:rPr>
        <w:t xml:space="preserve"> despite disagreements and emerge with a strong commitment to alliance and collaboration: Under its </w:t>
      </w:r>
      <w:r w:rsidRPr="00817D04">
        <w:rPr>
          <w:rStyle w:val="StyleUnderline"/>
        </w:rPr>
        <w:t xml:space="preserve">auspices, friends and </w:t>
      </w:r>
      <w:r w:rsidRPr="00C460BA">
        <w:rPr>
          <w:rStyle w:val="Emphasis"/>
          <w:highlight w:val="cyan"/>
        </w:rPr>
        <w:t>adversaries</w:t>
      </w:r>
      <w:r w:rsidRPr="00C460BA">
        <w:rPr>
          <w:rStyle w:val="StyleUnderline"/>
          <w:highlight w:val="cyan"/>
        </w:rPr>
        <w:t xml:space="preserve"> could sit down</w:t>
      </w:r>
      <w:r w:rsidRPr="00817D04">
        <w:rPr>
          <w:rStyle w:val="StyleUnderline"/>
        </w:rPr>
        <w:t xml:space="preserve"> </w:t>
      </w:r>
      <w:r w:rsidRPr="00C460BA">
        <w:rPr>
          <w:rStyle w:val="StyleUnderline"/>
          <w:highlight w:val="cyan"/>
        </w:rPr>
        <w:t>to talk and find common ground</w:t>
      </w:r>
      <w:r w:rsidRPr="00817D04">
        <w:rPr>
          <w:rStyle w:val="StyleUnderline"/>
        </w:rPr>
        <w:t>.</w:t>
      </w:r>
    </w:p>
    <w:p w14:paraId="2133F881" w14:textId="77777777" w:rsidR="006F4D85" w:rsidRPr="00E77BB4" w:rsidRDefault="006F4D85" w:rsidP="006F4D85">
      <w:pPr>
        <w:pStyle w:val="Heading4"/>
      </w:pPr>
      <w:r w:rsidRPr="00E77BB4">
        <w:t>The structure of the Arctic Council is key to environment and decolonial justice for Indigenous Peoples</w:t>
      </w:r>
    </w:p>
    <w:p w14:paraId="61D12E0D" w14:textId="77777777" w:rsidR="006F4D85" w:rsidRDefault="006F4D85" w:rsidP="006F4D85">
      <w:r w:rsidRPr="00A875DB">
        <w:rPr>
          <w:rStyle w:val="Style13ptBold"/>
        </w:rPr>
        <w:t>Chuffart '25</w:t>
      </w:r>
      <w:r>
        <w:t xml:space="preserve"> (</w:t>
      </w:r>
      <w:r w:rsidRPr="00D118A1">
        <w:t>Romain – President and Managing Director @ The Arctic Institute, Nansen Professor in Arctic Studies @</w:t>
      </w:r>
      <w:r>
        <w:t xml:space="preserve"> </w:t>
      </w:r>
      <w:r w:rsidRPr="00D118A1">
        <w:t>University of Akureyri, Fellow @ NAADSN, PhD in law from Durham University</w:t>
      </w:r>
      <w:r>
        <w:t>, "Participation Trophy or Agency? Indigenous Rights and Representation at the Arctic Council", 03-27-2025, The Routledge Handbook of Arctic Governance, DOI: 10.4324/9781003371885-11//phs-maubu)</w:t>
      </w:r>
    </w:p>
    <w:p w14:paraId="30E09A9D" w14:textId="77777777" w:rsidR="006F4D85" w:rsidRDefault="006F4D85" w:rsidP="006F4D85">
      <w:r>
        <w:t xml:space="preserve">This chapter argues that </w:t>
      </w:r>
      <w:r w:rsidRPr="00133CE6">
        <w:rPr>
          <w:rStyle w:val="StyleUnderline"/>
          <w:highlight w:val="cyan"/>
        </w:rPr>
        <w:t>the Arctic Council</w:t>
      </w:r>
      <w:r>
        <w:t xml:space="preserve">, through its knowledge production via working groups, expert groups, and task forces, creates a normative space for shaping environmental policy and governance in the Arctic region.1 This space </w:t>
      </w:r>
      <w:r w:rsidRPr="00133CE6">
        <w:rPr>
          <w:rStyle w:val="StyleUnderline"/>
          <w:highlight w:val="cyan"/>
        </w:rPr>
        <w:t>allows for</w:t>
      </w:r>
      <w:r>
        <w:t xml:space="preserve"> some </w:t>
      </w:r>
      <w:r w:rsidRPr="00133CE6">
        <w:rPr>
          <w:rStyle w:val="StyleUnderline"/>
          <w:highlight w:val="cyan"/>
        </w:rPr>
        <w:t>reconfiguration of power</w:t>
      </w:r>
      <w:r w:rsidRPr="00574ECA">
        <w:rPr>
          <w:rStyle w:val="StyleUnderline"/>
        </w:rPr>
        <w:t xml:space="preserve"> relations </w:t>
      </w:r>
      <w:r w:rsidRPr="00133CE6">
        <w:rPr>
          <w:rStyle w:val="StyleUnderline"/>
          <w:highlight w:val="cyan"/>
        </w:rPr>
        <w:t>between states and Indigenous Peoples</w:t>
      </w:r>
      <w:r>
        <w:t xml:space="preserve">, particularly at the working group level where participation is more equitable and where the real influence and relationship building can occur.2 In this governance structure, </w:t>
      </w:r>
      <w:r w:rsidRPr="00983359">
        <w:rPr>
          <w:rStyle w:val="StyleUnderline"/>
          <w:highlight w:val="cyan"/>
        </w:rPr>
        <w:t>Indigenous</w:t>
      </w:r>
      <w:r w:rsidRPr="00574ECA">
        <w:rPr>
          <w:rStyle w:val="StyleUnderline"/>
        </w:rPr>
        <w:t xml:space="preserve"> political </w:t>
      </w:r>
      <w:r w:rsidRPr="00983359">
        <w:rPr>
          <w:rStyle w:val="StyleUnderline"/>
          <w:highlight w:val="cyan"/>
        </w:rPr>
        <w:t>organizations</w:t>
      </w:r>
      <w:r w:rsidRPr="00574ECA">
        <w:rPr>
          <w:rStyle w:val="StyleUnderline"/>
        </w:rPr>
        <w:t xml:space="preserve"> navigate their roles beyond mere consultative status at the ministerial level, actively </w:t>
      </w:r>
      <w:r w:rsidRPr="00983359">
        <w:rPr>
          <w:rStyle w:val="StyleUnderline"/>
          <w:highlight w:val="cyan"/>
        </w:rPr>
        <w:t>engag</w:t>
      </w:r>
      <w:r w:rsidRPr="00574ECA">
        <w:rPr>
          <w:rStyle w:val="StyleUnderline"/>
        </w:rPr>
        <w:t xml:space="preserve">ing </w:t>
      </w:r>
      <w:r w:rsidRPr="00983359">
        <w:rPr>
          <w:rStyle w:val="StyleUnderline"/>
          <w:highlight w:val="cyan"/>
        </w:rPr>
        <w:t>as</w:t>
      </w:r>
      <w:r w:rsidRPr="00574ECA">
        <w:rPr>
          <w:rStyle w:val="StyleUnderline"/>
        </w:rPr>
        <w:t xml:space="preserve"> project </w:t>
      </w:r>
      <w:r w:rsidRPr="00983359">
        <w:rPr>
          <w:rStyle w:val="StyleUnderline"/>
          <w:highlight w:val="cyan"/>
        </w:rPr>
        <w:t>partners in working group</w:t>
      </w:r>
      <w:r w:rsidRPr="00574ECA">
        <w:rPr>
          <w:rStyle w:val="StyleUnderline"/>
        </w:rPr>
        <w:t xml:space="preserve">s. </w:t>
      </w:r>
      <w:r w:rsidRPr="00983359">
        <w:rPr>
          <w:rStyle w:val="StyleUnderline"/>
          <w:highlight w:val="cyan"/>
        </w:rPr>
        <w:t>This</w:t>
      </w:r>
      <w:r w:rsidRPr="00574ECA">
        <w:rPr>
          <w:rStyle w:val="StyleUnderline"/>
        </w:rPr>
        <w:t xml:space="preserve"> inclusive approach, which </w:t>
      </w:r>
      <w:r w:rsidRPr="00983359">
        <w:rPr>
          <w:rStyle w:val="StyleUnderline"/>
          <w:highlight w:val="cyan"/>
        </w:rPr>
        <w:t>diverges from typical international practices</w:t>
      </w:r>
      <w:r w:rsidRPr="00574ECA">
        <w:rPr>
          <w:rStyle w:val="StyleUnderline"/>
        </w:rPr>
        <w:t xml:space="preserve">, </w:t>
      </w:r>
      <w:r w:rsidRPr="00755542">
        <w:rPr>
          <w:rStyle w:val="StyleUnderline"/>
          <w:highlight w:val="cyan"/>
        </w:rPr>
        <w:t>underscores the Council’s role</w:t>
      </w:r>
      <w:r w:rsidRPr="00574ECA">
        <w:rPr>
          <w:rStyle w:val="StyleUnderline"/>
        </w:rPr>
        <w:t xml:space="preserve"> in redefining power dynamics between states and Indigenous Peoples.</w:t>
      </w:r>
      <w:r>
        <w:t>3</w:t>
      </w:r>
    </w:p>
    <w:p w14:paraId="33985679" w14:textId="77777777" w:rsidR="006F4D85" w:rsidRDefault="006F4D85" w:rsidP="006F4D85">
      <w:r>
        <w:t>The right to participation in decision-making in matters that affect Indigenous Peoples is often touted as one of the cornerstones of Arctic governance.4 As such, the participation of Indigenous Peoples’ organizations in several international institutions that are considered part of Arctic governance is well documented in the academic literature. Most famously, the role of “Permanent Participants” has been the focus of most of the academic output on inclusive participation of Indigenous Peoples in Arctic governance.5</w:t>
      </w:r>
    </w:p>
    <w:p w14:paraId="763A26D6" w14:textId="77777777" w:rsidR="006F4D85" w:rsidRDefault="006F4D85" w:rsidP="006F4D85">
      <w:r w:rsidRPr="00952CA3">
        <w:rPr>
          <w:rStyle w:val="Emphasis"/>
        </w:rPr>
        <w:t xml:space="preserve">Building on the premise that </w:t>
      </w:r>
      <w:r w:rsidRPr="00753E1D">
        <w:rPr>
          <w:rStyle w:val="Emphasis"/>
          <w:highlight w:val="cyan"/>
        </w:rPr>
        <w:t>environmental and decolonial justice can only be achieved if Indigenous Peoples</w:t>
      </w:r>
      <w:r w:rsidRPr="00952CA3">
        <w:rPr>
          <w:rStyle w:val="Emphasis"/>
        </w:rPr>
        <w:t xml:space="preserve"> truly </w:t>
      </w:r>
      <w:r w:rsidRPr="00753E1D">
        <w:rPr>
          <w:rStyle w:val="Emphasis"/>
          <w:highlight w:val="cyan"/>
        </w:rPr>
        <w:t>achieve</w:t>
      </w:r>
      <w:r w:rsidRPr="00952CA3">
        <w:rPr>
          <w:rStyle w:val="Emphasis"/>
        </w:rPr>
        <w:t xml:space="preserve"> </w:t>
      </w:r>
      <w:r w:rsidRPr="00753E1D">
        <w:rPr>
          <w:rStyle w:val="Emphasis"/>
          <w:highlight w:val="cyan"/>
        </w:rPr>
        <w:t>normative agency</w:t>
      </w:r>
      <w:r>
        <w:t>,6 this chapter analyzes how the adoption of rights-based language and frameworks enhances the influence of Indigenous organizations. Previous analysis reveals that, unlike the domestic obstacles encountered in applying the UN Declaration on the Rights of Indigenous Peoples (UNDRIP) and the International Labour Organization Convention 169,7 the Arctic Council faces no such barriers institutionally.8 However, from a justice perspective, the question is whether this is conducive to Indigenous agency</w:t>
      </w:r>
      <w:r w:rsidRPr="006305E4">
        <w:rPr>
          <w:rStyle w:val="StyleUnderline"/>
        </w:rPr>
        <w:t xml:space="preserve">. This chapter outlines </w:t>
      </w:r>
      <w:r w:rsidRPr="00D21970">
        <w:rPr>
          <w:rStyle w:val="StyleUnderline"/>
          <w:highlight w:val="cyan"/>
        </w:rPr>
        <w:t>the Arctic Council</w:t>
      </w:r>
      <w:r w:rsidRPr="006305E4">
        <w:rPr>
          <w:rStyle w:val="StyleUnderline"/>
        </w:rPr>
        <w:t xml:space="preserve">’s role in regional governance, emphasizing its </w:t>
      </w:r>
      <w:r w:rsidRPr="00F641F1">
        <w:rPr>
          <w:rStyle w:val="StyleUnderline"/>
          <w:highlight w:val="cyan"/>
        </w:rPr>
        <w:t>facilitat</w:t>
      </w:r>
      <w:r w:rsidRPr="006305E4">
        <w:rPr>
          <w:rStyle w:val="StyleUnderline"/>
        </w:rPr>
        <w:t xml:space="preserve">ion of </w:t>
      </w:r>
      <w:r w:rsidRPr="00F641F1">
        <w:rPr>
          <w:rStyle w:val="StyleUnderline"/>
          <w:highlight w:val="cyan"/>
        </w:rPr>
        <w:t>cooperation and knowledge generation</w:t>
      </w:r>
      <w:r w:rsidRPr="006305E4">
        <w:rPr>
          <w:rStyle w:val="StyleUnderline"/>
        </w:rPr>
        <w:t xml:space="preserve"> among various stakeholders</w:t>
      </w:r>
      <w:r>
        <w:t>. It then reviews the contribution of Indigenous actors to this process, analyzing the outputs of the Council’s six working groups up to the end of Iceland’s chairship in 2021. The findings highlight the successful integration of Indigenous knowledge into the Council’s scientific work, though it notes the limited impact on enabling Indigenous agency.</w:t>
      </w:r>
    </w:p>
    <w:p w14:paraId="2FF0D981" w14:textId="77777777" w:rsidR="006F4D85" w:rsidRPr="00F641F1" w:rsidRDefault="006F4D85" w:rsidP="006F4D85">
      <w:pPr>
        <w:rPr>
          <w:sz w:val="16"/>
        </w:rPr>
      </w:pPr>
      <w:r w:rsidRPr="00F641F1">
        <w:rPr>
          <w:sz w:val="16"/>
        </w:rPr>
        <w:t>The Arctic Council’s Role in Arctic Governance</w:t>
      </w:r>
    </w:p>
    <w:p w14:paraId="45D4E3C8" w14:textId="77777777" w:rsidR="006F4D85" w:rsidRPr="00F641F1" w:rsidRDefault="006F4D85" w:rsidP="006F4D85">
      <w:pPr>
        <w:rPr>
          <w:sz w:val="16"/>
        </w:rPr>
      </w:pPr>
      <w:r w:rsidRPr="00F641F1">
        <w:rPr>
          <w:sz w:val="16"/>
        </w:rPr>
        <w:t>Mikhail Gorbachev’s 1987 speech in Murmansk marked a significant shift towards peace and cooperation in the Arctic, signalling a departure from the tense relations that had dominated the region since World War II.9 This vision set the stage for a new era of collaboration, exemplified by Finland’s initiative to gather the eight Arctic states in Rovaniemi in 1989 to discuss the protection of the Arctic environment. This gathering paved the way for the creation of the Arctic Environment Protection Strategy (AEPS) through the Rovaniemi Declaration, a foundational document for Arctic cooperation that included Indigenous organizations. The AEPS, initially focusing on environmental protection, soon expanded to incorporate sustainable development principles, laying the groundwork for the establishment of the Arctic Council in 1996 through the Ottawa Declaration.10</w:t>
      </w:r>
    </w:p>
    <w:p w14:paraId="13335929" w14:textId="77777777" w:rsidR="006F4D85" w:rsidRPr="00F641F1" w:rsidRDefault="006F4D85" w:rsidP="006F4D85">
      <w:pPr>
        <w:rPr>
          <w:sz w:val="16"/>
        </w:rPr>
      </w:pPr>
      <w:r w:rsidRPr="00F641F1">
        <w:rPr>
          <w:sz w:val="16"/>
        </w:rPr>
        <w:t>The Arctic Council serves as an intergovernmental forum, distinct from a formal international organization due to its lack of legal personality under international law. Its foundation on a political declaration limits its decision-making capacity, yet it has become a pivotal body for Arctic environmental governance.11 This informal structure aligns with trends of state cooperation and significantly influences the Council’s operations.12 The Council’s consensus-based approach and lack of legal personality have fostered a flexible international and transnational space for Arctic policy development. This flexibility has facilitated the Council’s ability to adapt and address the science-policy interface effectively.13</w:t>
      </w:r>
    </w:p>
    <w:p w14:paraId="33F023C8" w14:textId="77777777" w:rsidR="006F4D85" w:rsidRPr="00F641F1" w:rsidRDefault="006F4D85" w:rsidP="006F4D85">
      <w:pPr>
        <w:rPr>
          <w:sz w:val="16"/>
        </w:rPr>
      </w:pPr>
      <w:r w:rsidRPr="00F641F1">
        <w:rPr>
          <w:sz w:val="16"/>
        </w:rPr>
        <w:t>Despite not having an independent legislative or policy-making authority, the Arctic Council is mandated by the 1996 Ottawa Declaration to promote cooperation and interaction among Arctic states on issues related to sustainable development and environmental protection. Unlike other international bodies that may function as de facto lawmakers, the Arctic Council’s political status means it does not negotiate international treaties or make binding decisions. Its structure, including working groups, task forces, Senior Arctic Officials, and the ministerial level, supports its role as a primary source of knowledge and research on Arctic changes.</w:t>
      </w:r>
    </w:p>
    <w:p w14:paraId="1E9977BD" w14:textId="77777777" w:rsidR="006F4D85" w:rsidRPr="00F641F1" w:rsidRDefault="006F4D85" w:rsidP="006F4D85">
      <w:pPr>
        <w:rPr>
          <w:sz w:val="16"/>
        </w:rPr>
      </w:pPr>
      <w:r w:rsidRPr="00F641F1">
        <w:rPr>
          <w:sz w:val="16"/>
        </w:rPr>
        <w:t>The involvement of Indigenous Permanent Participants in the Arctic Council,14 despite their limited decision-making power, emphasizes the Council’s commitment to integrating Indigenous perspectives in environmental governance. This innovative approach has spurred collaboration on Arctic environmental and development matters. Nonetheless, the actual application of Indigenous rights and views within the Council’s activities invites scrutiny on how it enhances Indigenous agency. A detailed analysis of the Council’s impact on policy, law, and science sheds light on its success in weaving international human rights standards into environmental governance.</w:t>
      </w:r>
    </w:p>
    <w:p w14:paraId="00935D77" w14:textId="77777777" w:rsidR="006F4D85" w:rsidRDefault="006F4D85" w:rsidP="006F4D85">
      <w:r>
        <w:t xml:space="preserve">As an environmental organization, </w:t>
      </w:r>
      <w:r w:rsidRPr="002107D7">
        <w:rPr>
          <w:rStyle w:val="StyleUnderline"/>
        </w:rPr>
        <w:t>the Arctic Council</w:t>
      </w:r>
      <w:r>
        <w:t xml:space="preserve"> primarily engages in generating knowledge and reinforcing norms.15 These functions extend beyond merely </w:t>
      </w:r>
      <w:r w:rsidRPr="002632BB">
        <w:rPr>
          <w:rStyle w:val="StyleUnderline"/>
        </w:rPr>
        <w:t xml:space="preserve">producing and sharing scientific and traditional environmental knowledge </w:t>
      </w:r>
      <w:r w:rsidRPr="0067585D">
        <w:rPr>
          <w:rStyle w:val="StyleUnderline"/>
          <w:highlight w:val="cyan"/>
        </w:rPr>
        <w:t>to</w:t>
      </w:r>
      <w:r w:rsidRPr="002632BB">
        <w:rPr>
          <w:rStyle w:val="StyleUnderline"/>
        </w:rPr>
        <w:t xml:space="preserve"> include the </w:t>
      </w:r>
      <w:r w:rsidRPr="0067585D">
        <w:rPr>
          <w:rStyle w:val="StyleUnderline"/>
          <w:highlight w:val="cyan"/>
        </w:rPr>
        <w:t>integrat</w:t>
      </w:r>
      <w:r w:rsidRPr="002632BB">
        <w:rPr>
          <w:rStyle w:val="StyleUnderline"/>
        </w:rPr>
        <w:t xml:space="preserve">ion of this knowledge </w:t>
      </w:r>
      <w:r w:rsidRPr="0067585D">
        <w:rPr>
          <w:rStyle w:val="StyleUnderline"/>
          <w:highlight w:val="cyan"/>
        </w:rPr>
        <w:t>into</w:t>
      </w:r>
      <w:r w:rsidRPr="002632BB">
        <w:rPr>
          <w:rStyle w:val="StyleUnderline"/>
        </w:rPr>
        <w:t xml:space="preserve"> the </w:t>
      </w:r>
      <w:r w:rsidRPr="0067585D">
        <w:rPr>
          <w:rStyle w:val="StyleUnderline"/>
          <w:highlight w:val="cyan"/>
        </w:rPr>
        <w:t>governance</w:t>
      </w:r>
      <w:r w:rsidRPr="002632BB">
        <w:rPr>
          <w:rStyle w:val="StyleUnderline"/>
        </w:rPr>
        <w:t xml:space="preserve"> framework</w:t>
      </w:r>
      <w:r>
        <w:t>, thereby strengthening the regime’s underlying norms and rules. This involves creating an epistemic community that combines scientists and researchers, who provide a deep understanding of environmental challenges and normative frameworks, with policymakers and diplomats, who translate this knowledge into actionable governance strategies. This collaborative process is where the Arctic Council significantly contributes to filling the governance gap in the Arctic region, bridging the divide between knowledge production and normative reinforcement in environmental governance.</w:t>
      </w:r>
    </w:p>
    <w:p w14:paraId="30753C81" w14:textId="77777777" w:rsidR="006F4D85" w:rsidRDefault="006F4D85" w:rsidP="006F4D85">
      <w:r>
        <w:t>Knowledge Production, Normative Changes and Indigenous Rights</w:t>
      </w:r>
    </w:p>
    <w:p w14:paraId="1C9EE307" w14:textId="77777777" w:rsidR="006F4D85" w:rsidRDefault="006F4D85" w:rsidP="006F4D85">
      <w:r>
        <w:t xml:space="preserve">The Arctic Council, lacking formal legislative powers, facilitates state cooperation and policy alignment, thereby endorsing the sovereignty of Arctic states. According to Knecht and Kneil, it has contributed to reasserting rather than diminishing the territorial claims of these states, embedding the concept of sovereignty within the Arctic’s territorial and maritime domains.16 This includes a procedural requirement for non-Arctic states seeking observer status to respect Arctic sovereignty, as outlined in the Council’s 2013 procedural rules, inadvertently supporting existing colonial dynamics over promoting regional Indigenous sovereignties. </w:t>
      </w:r>
      <w:r w:rsidRPr="00765B78">
        <w:rPr>
          <w:rStyle w:val="StyleUnderline"/>
        </w:rPr>
        <w:t xml:space="preserve">Beyond its role as a political forum, </w:t>
      </w:r>
      <w:r w:rsidRPr="0067585D">
        <w:t>the Arctic Council is a pivotal producer of</w:t>
      </w:r>
      <w:r w:rsidRPr="00765B78">
        <w:rPr>
          <w:rStyle w:val="StyleUnderline"/>
        </w:rPr>
        <w:t xml:space="preserve"> </w:t>
      </w:r>
      <w:r w:rsidRPr="0067585D">
        <w:rPr>
          <w:rStyle w:val="StyleUnderline"/>
          <w:highlight w:val="cyan"/>
        </w:rPr>
        <w:t>knowledge</w:t>
      </w:r>
      <w:r w:rsidRPr="00765B78">
        <w:rPr>
          <w:rStyle w:val="StyleUnderline"/>
        </w:rPr>
        <w:t xml:space="preserve">, influencing regional </w:t>
      </w:r>
      <w:r w:rsidRPr="0067585D">
        <w:rPr>
          <w:rStyle w:val="StyleUnderline"/>
          <w:highlight w:val="cyan"/>
        </w:rPr>
        <w:t>policies and</w:t>
      </w:r>
      <w:r w:rsidRPr="00765B78">
        <w:rPr>
          <w:rStyle w:val="StyleUnderline"/>
        </w:rPr>
        <w:t xml:space="preserve"> contributing to global environmental </w:t>
      </w:r>
      <w:r w:rsidRPr="0067585D">
        <w:rPr>
          <w:rStyle w:val="StyleUnderline"/>
          <w:highlight w:val="cyan"/>
        </w:rPr>
        <w:t>treaties</w:t>
      </w:r>
      <w:r w:rsidRPr="00765B78">
        <w:rPr>
          <w:rStyle w:val="StyleUnderline"/>
        </w:rPr>
        <w:t>. It has also been instrumental in negotiating several key multilateral agreements focused on Arctic-specific issues, such as search and rescue operations, oil spill responses, and scientific collaborations.</w:t>
      </w:r>
    </w:p>
    <w:p w14:paraId="1678516F" w14:textId="77777777" w:rsidR="006F4D85" w:rsidRDefault="006F4D85" w:rsidP="006F4D85">
      <w:r w:rsidRPr="00D21970">
        <w:rPr>
          <w:rStyle w:val="StyleUnderline"/>
        </w:rPr>
        <w:t xml:space="preserve">The Council’s emphasis on knowledge production, through science diplomacy and the work of its working groups, </w:t>
      </w:r>
      <w:r w:rsidRPr="00A95A01">
        <w:rPr>
          <w:rStyle w:val="StyleUnderline"/>
          <w:highlight w:val="cyan"/>
        </w:rPr>
        <w:t xml:space="preserve">has fostered a </w:t>
      </w:r>
      <w:r w:rsidRPr="00A95A01">
        <w:rPr>
          <w:rStyle w:val="Emphasis"/>
          <w:highlight w:val="cyan"/>
        </w:rPr>
        <w:t>normative framework</w:t>
      </w:r>
      <w:r w:rsidRPr="00A95A01">
        <w:rPr>
          <w:rStyle w:val="StyleUnderline"/>
          <w:highlight w:val="cyan"/>
        </w:rPr>
        <w:t xml:space="preserve"> conducive to</w:t>
      </w:r>
      <w:r w:rsidRPr="00D21970">
        <w:rPr>
          <w:rStyle w:val="StyleUnderline"/>
        </w:rPr>
        <w:t xml:space="preserve"> </w:t>
      </w:r>
      <w:r w:rsidRPr="00A95A01">
        <w:rPr>
          <w:rStyle w:val="StyleUnderline"/>
          <w:highlight w:val="cyan"/>
        </w:rPr>
        <w:t>peace</w:t>
      </w:r>
      <w:r w:rsidRPr="00D21970">
        <w:rPr>
          <w:rStyle w:val="StyleUnderline"/>
        </w:rPr>
        <w:t>ful Arctic governance relations and potential policy shifts</w:t>
      </w:r>
      <w:r>
        <w:t>. The inclusion of Indigenous knowledge in scientific assessments, such as the 2004 Arctic Climate Impact Assessment Report, demonstrates the Council’s commitment to integrating Indigenous knowledge into its environmental studies, aligning with international legal standards for Indigenous consultation and participation.</w:t>
      </w:r>
    </w:p>
    <w:p w14:paraId="20D8CEE7" w14:textId="77777777" w:rsidR="006F4D85" w:rsidRPr="00E77BB4" w:rsidRDefault="006F4D85" w:rsidP="006F4D85">
      <w:pPr>
        <w:rPr>
          <w:b/>
          <w:iCs/>
          <w:u w:val="single"/>
          <w:bdr w:val="single" w:sz="12" w:space="0" w:color="auto"/>
        </w:rPr>
      </w:pPr>
      <w:r w:rsidRPr="00765B78">
        <w:rPr>
          <w:rStyle w:val="StyleUnderline"/>
        </w:rPr>
        <w:t xml:space="preserve">The Council is recognized for </w:t>
      </w:r>
      <w:r w:rsidRPr="008F21FA">
        <w:rPr>
          <w:rStyle w:val="StyleUnderline"/>
          <w:highlight w:val="cyan"/>
        </w:rPr>
        <w:t>advocating Indigenous participation rights, and establishing mechanisms for</w:t>
      </w:r>
      <w:r w:rsidRPr="00765B78">
        <w:rPr>
          <w:rStyle w:val="StyleUnderline"/>
        </w:rPr>
        <w:t xml:space="preserve"> Indigenous organizations’ </w:t>
      </w:r>
      <w:r w:rsidRPr="008F21FA">
        <w:rPr>
          <w:rStyle w:val="StyleUnderline"/>
          <w:highlight w:val="cyan"/>
        </w:rPr>
        <w:t>involvement</w:t>
      </w:r>
      <w:r w:rsidRPr="00765B78">
        <w:rPr>
          <w:rStyle w:val="StyleUnderline"/>
        </w:rPr>
        <w:t xml:space="preserve"> in Arctic governance.</w:t>
      </w:r>
      <w:r>
        <w:t xml:space="preserve"> This inclusion of Indigenous organizations at various levels of Arctic governance, unique to the Council, underscores the exceptional nature of Arctic governance, </w:t>
      </w:r>
      <w:r w:rsidRPr="008F21FA">
        <w:rPr>
          <w:rStyle w:val="StyleUnderline"/>
          <w:highlight w:val="cyan"/>
        </w:rPr>
        <w:t>allowing Indigenous</w:t>
      </w:r>
      <w:r w:rsidRPr="002E6E1E">
        <w:rPr>
          <w:rStyle w:val="StyleUnderline"/>
        </w:rPr>
        <w:t xml:space="preserve"> political </w:t>
      </w:r>
      <w:r w:rsidRPr="008F21FA">
        <w:rPr>
          <w:rStyle w:val="StyleUnderline"/>
          <w:highlight w:val="cyan"/>
        </w:rPr>
        <w:t>organizations to</w:t>
      </w:r>
      <w:r w:rsidRPr="002E6E1E">
        <w:rPr>
          <w:rStyle w:val="StyleUnderline"/>
        </w:rPr>
        <w:t xml:space="preserve"> </w:t>
      </w:r>
      <w:r w:rsidRPr="008F21FA">
        <w:rPr>
          <w:rStyle w:val="StyleUnderline"/>
          <w:highlight w:val="cyan"/>
        </w:rPr>
        <w:t>engage</w:t>
      </w:r>
      <w:r w:rsidRPr="002E6E1E">
        <w:rPr>
          <w:rStyle w:val="StyleUnderline"/>
        </w:rPr>
        <w:t xml:space="preserve"> directly in decision-making processes </w:t>
      </w:r>
      <w:r w:rsidRPr="008F21FA">
        <w:rPr>
          <w:rStyle w:val="StyleUnderline"/>
          <w:highlight w:val="cyan"/>
        </w:rPr>
        <w:t>alongside</w:t>
      </w:r>
      <w:r w:rsidRPr="002E6E1E">
        <w:rPr>
          <w:rStyle w:val="StyleUnderline"/>
        </w:rPr>
        <w:t xml:space="preserve"> national </w:t>
      </w:r>
      <w:r w:rsidRPr="008F21FA">
        <w:rPr>
          <w:rStyle w:val="StyleUnderline"/>
          <w:highlight w:val="cyan"/>
        </w:rPr>
        <w:t>governments</w:t>
      </w:r>
      <w:r>
        <w:t xml:space="preserve">. However, the degree to which this inclusion translates into actual decision-making power for Indigenous representatives remains a matter of debate.17 Despite these challenges, </w:t>
      </w:r>
      <w:r w:rsidRPr="00BA74DD">
        <w:rPr>
          <w:rStyle w:val="Emphasis"/>
          <w:highlight w:val="cyan"/>
        </w:rPr>
        <w:t>the Council’s</w:t>
      </w:r>
      <w:r w:rsidRPr="002E6E1E">
        <w:rPr>
          <w:rStyle w:val="Emphasis"/>
        </w:rPr>
        <w:t xml:space="preserve"> flexible </w:t>
      </w:r>
      <w:r w:rsidRPr="00BA74DD">
        <w:rPr>
          <w:rStyle w:val="Emphasis"/>
          <w:highlight w:val="cyan"/>
        </w:rPr>
        <w:t>structure offers</w:t>
      </w:r>
      <w:r w:rsidRPr="002E6E1E">
        <w:rPr>
          <w:rStyle w:val="Emphasis"/>
        </w:rPr>
        <w:t xml:space="preserve"> a unique opportunity for </w:t>
      </w:r>
      <w:r w:rsidRPr="00BA74DD">
        <w:rPr>
          <w:rStyle w:val="Emphasis"/>
          <w:highlight w:val="cyan"/>
        </w:rPr>
        <w:t>Indigenous agency and self-determination within</w:t>
      </w:r>
      <w:r w:rsidRPr="002E6E1E">
        <w:rPr>
          <w:rStyle w:val="Emphasis"/>
        </w:rPr>
        <w:t xml:space="preserve"> regional </w:t>
      </w:r>
      <w:r w:rsidRPr="00BA74DD">
        <w:rPr>
          <w:rStyle w:val="Emphasis"/>
          <w:highlight w:val="cyan"/>
        </w:rPr>
        <w:t>governance</w:t>
      </w:r>
      <w:r w:rsidRPr="002E6E1E">
        <w:rPr>
          <w:rStyle w:val="Emphasis"/>
        </w:rPr>
        <w:t xml:space="preserve">, </w:t>
      </w:r>
      <w:r w:rsidRPr="00BA74DD">
        <w:rPr>
          <w:rStyle w:val="Emphasis"/>
          <w:highlight w:val="cyan"/>
        </w:rPr>
        <w:t>highlighting</w:t>
      </w:r>
      <w:r w:rsidRPr="002E6E1E">
        <w:rPr>
          <w:rStyle w:val="Emphasis"/>
        </w:rPr>
        <w:t xml:space="preserve"> the ongoing </w:t>
      </w:r>
      <w:r w:rsidRPr="00BA74DD">
        <w:rPr>
          <w:rStyle w:val="Emphasis"/>
          <w:highlight w:val="cyan"/>
        </w:rPr>
        <w:t>negotiation between Indigenous rights and state sovereignty in the Arctic.</w:t>
      </w:r>
    </w:p>
    <w:p w14:paraId="38863F42" w14:textId="77777777" w:rsidR="006F4D85" w:rsidRPr="000660CC" w:rsidRDefault="006F4D85" w:rsidP="006F4D85"/>
    <w:p w14:paraId="1135A62D" w14:textId="77777777" w:rsidR="006F4D85" w:rsidRPr="0032478C" w:rsidRDefault="006F4D85" w:rsidP="006F4D85">
      <w:pPr>
        <w:pStyle w:val="Heading4"/>
      </w:pPr>
      <w:r>
        <w:t>Unilateral Arctic development causes nuclear war. Only revitalizing Council legitimacy prevents conflict.</w:t>
      </w:r>
    </w:p>
    <w:p w14:paraId="5234CA63" w14:textId="77777777" w:rsidR="006F4D85" w:rsidRPr="003C76B4" w:rsidRDefault="006F4D85" w:rsidP="006F4D85">
      <w:pPr>
        <w:rPr>
          <w:rStyle w:val="Style13ptBold"/>
          <w:b w:val="0"/>
          <w:bCs w:val="0"/>
          <w:sz w:val="22"/>
        </w:rPr>
      </w:pPr>
      <w:r w:rsidRPr="003C76B4">
        <w:rPr>
          <w:rStyle w:val="Style13ptBold"/>
        </w:rPr>
        <w:t>Thomasen et al ’23</w:t>
      </w:r>
      <w:r>
        <w:t xml:space="preserve"> [Dr Gry Thomasen; PhD in Cold War history from the University of Copenhagen; Dr Chiara Cervasio; PhD in Political Science and International Relations from the Institute for Conflict, Cooperation and Security (ICCS) at the University of Birmingham; Mhairi McClafferty; Master’s degree in Diplomacy and International Security, and a Bachelor’s degree in History from the University of Strathclyde; </w:t>
      </w:r>
      <w:r w:rsidRPr="003C76B4">
        <w:rPr>
          <w:i/>
          <w:iCs/>
        </w:rPr>
        <w:t>Arctic Diplomacy at a Crossroads Addressing Present and Future Geopolitical and Strategic Risk</w:t>
      </w:r>
      <w:r>
        <w:t xml:space="preserve">; The British American Security Information Council; 2023; </w:t>
      </w:r>
      <w:r w:rsidRPr="003C76B4">
        <w:t>https://basicint.org/wp-content/uploads/2024/01/Arctic-Diplomacy-at-a-Crossroads-FINAL.pdf#page=21.48</w:t>
      </w:r>
      <w:r>
        <w:t xml:space="preserve">] </w:t>
      </w:r>
    </w:p>
    <w:p w14:paraId="4E452117" w14:textId="77777777" w:rsidR="006F4D85" w:rsidRDefault="006F4D85" w:rsidP="006F4D85">
      <w:pPr>
        <w:rPr>
          <w:sz w:val="10"/>
        </w:rPr>
      </w:pPr>
      <w:r w:rsidRPr="007E7F7B">
        <w:rPr>
          <w:sz w:val="10"/>
        </w:rPr>
        <w:t xml:space="preserve">In a regional perspective, we found that </w:t>
      </w:r>
      <w:r w:rsidRPr="003C76B4">
        <w:rPr>
          <w:rStyle w:val="StyleUnderline"/>
          <w:highlight w:val="cyan"/>
        </w:rPr>
        <w:t xml:space="preserve">an </w:t>
      </w:r>
      <w:r w:rsidRPr="003C76B4">
        <w:rPr>
          <w:rStyle w:val="Emphasis"/>
          <w:highlight w:val="cyan"/>
        </w:rPr>
        <w:t>absolute prerequisite</w:t>
      </w:r>
      <w:r w:rsidRPr="003C76B4">
        <w:rPr>
          <w:rStyle w:val="StyleUnderline"/>
          <w:highlight w:val="cyan"/>
        </w:rPr>
        <w:t xml:space="preserve"> for a stable</w:t>
      </w:r>
      <w:r w:rsidRPr="00E05C90">
        <w:rPr>
          <w:rStyle w:val="StyleUnderline"/>
        </w:rPr>
        <w:t xml:space="preserve"> and cooperative </w:t>
      </w:r>
      <w:r w:rsidRPr="003C76B4">
        <w:rPr>
          <w:rStyle w:val="StyleUnderline"/>
          <w:highlight w:val="cyan"/>
        </w:rPr>
        <w:t>future</w:t>
      </w:r>
      <w:r w:rsidRPr="00E05C90">
        <w:rPr>
          <w:rStyle w:val="StyleUnderline"/>
        </w:rPr>
        <w:t xml:space="preserve"> scenario </w:t>
      </w:r>
      <w:r w:rsidRPr="003C76B4">
        <w:rPr>
          <w:rStyle w:val="StyleUnderline"/>
          <w:highlight w:val="cyan"/>
        </w:rPr>
        <w:t>is</w:t>
      </w:r>
      <w:r w:rsidRPr="00E05C90">
        <w:rPr>
          <w:rStyle w:val="StyleUnderline"/>
        </w:rPr>
        <w:t xml:space="preserve"> </w:t>
      </w:r>
      <w:r w:rsidRPr="007E7F7B">
        <w:rPr>
          <w:sz w:val="10"/>
        </w:rPr>
        <w:t xml:space="preserve">the resumption and </w:t>
      </w:r>
      <w:r w:rsidRPr="003C76B4">
        <w:rPr>
          <w:rStyle w:val="Emphasis"/>
          <w:highlight w:val="cyan"/>
        </w:rPr>
        <w:t>maintenance</w:t>
      </w:r>
      <w:r w:rsidRPr="003C76B4">
        <w:rPr>
          <w:rStyle w:val="StyleUnderline"/>
          <w:highlight w:val="cyan"/>
        </w:rPr>
        <w:t xml:space="preserve"> of the </w:t>
      </w:r>
      <w:r w:rsidRPr="003C76B4">
        <w:rPr>
          <w:rStyle w:val="Emphasis"/>
          <w:highlight w:val="cyan"/>
        </w:rPr>
        <w:t>A</w:t>
      </w:r>
      <w:r w:rsidRPr="00E05C90">
        <w:rPr>
          <w:rStyle w:val="StyleUnderline"/>
        </w:rPr>
        <w:t xml:space="preserve">rctic </w:t>
      </w:r>
      <w:r w:rsidRPr="003C76B4">
        <w:rPr>
          <w:rStyle w:val="Emphasis"/>
          <w:highlight w:val="cyan"/>
        </w:rPr>
        <w:t>C</w:t>
      </w:r>
      <w:r w:rsidRPr="00E05C90">
        <w:rPr>
          <w:rStyle w:val="StyleUnderline"/>
        </w:rPr>
        <w:t xml:space="preserve">ouncil </w:t>
      </w:r>
      <w:r w:rsidRPr="007E7F7B">
        <w:rPr>
          <w:sz w:val="10"/>
        </w:rPr>
        <w:t xml:space="preserve">[interviews 3, 7, 9, 14, 15, 17, 18, 19, 21, 22, 23, 24, 25, 28]. Amongst our interviewees there was a certain longing for the past and we found </w:t>
      </w:r>
      <w:r w:rsidRPr="007E7F7B">
        <w:rPr>
          <w:rStyle w:val="StyleUnderline"/>
          <w:sz w:val="10"/>
          <w:u w:val="none"/>
        </w:rPr>
        <w:t xml:space="preserve">that </w:t>
      </w:r>
      <w:r w:rsidRPr="00E05C90">
        <w:rPr>
          <w:rStyle w:val="StyleUnderline"/>
        </w:rPr>
        <w:t>the times before the Ukrainian Crisis in 2014 is an ideal model for cooperation between states in the region</w:t>
      </w:r>
      <w:r w:rsidRPr="007E7F7B">
        <w:rPr>
          <w:sz w:val="10"/>
        </w:rPr>
        <w:t xml:space="preserve"> [interviews 1, 12, 13, 22]. However, more importantly for this report, the </w:t>
      </w:r>
      <w:r w:rsidRPr="00E05C90">
        <w:rPr>
          <w:rStyle w:val="StyleUnderline"/>
        </w:rPr>
        <w:t xml:space="preserve">resumption of </w:t>
      </w:r>
      <w:r w:rsidRPr="003C76B4">
        <w:rPr>
          <w:rStyle w:val="StyleUnderline"/>
          <w:highlight w:val="cyan"/>
        </w:rPr>
        <w:t xml:space="preserve">dialogue between the </w:t>
      </w:r>
      <w:r w:rsidRPr="003C76B4">
        <w:rPr>
          <w:rStyle w:val="Emphasis"/>
          <w:highlight w:val="cyan"/>
        </w:rPr>
        <w:t>A8</w:t>
      </w:r>
      <w:r w:rsidRPr="00E05C90">
        <w:rPr>
          <w:rStyle w:val="StyleUnderline"/>
        </w:rPr>
        <w:t xml:space="preserve"> </w:t>
      </w:r>
      <w:r w:rsidRPr="007E7F7B">
        <w:rPr>
          <w:sz w:val="10"/>
        </w:rPr>
        <w:t xml:space="preserve">on security </w:t>
      </w:r>
      <w:r w:rsidRPr="003C76B4">
        <w:rPr>
          <w:rStyle w:val="StyleUnderline"/>
          <w:highlight w:val="cyan"/>
        </w:rPr>
        <w:t xml:space="preserve">is a </w:t>
      </w:r>
      <w:r w:rsidRPr="003C76B4">
        <w:rPr>
          <w:rStyle w:val="Emphasis"/>
          <w:highlight w:val="cyan"/>
        </w:rPr>
        <w:t>necessary prior condition</w:t>
      </w:r>
      <w:r w:rsidRPr="003C76B4">
        <w:rPr>
          <w:rStyle w:val="StyleUnderline"/>
          <w:highlight w:val="cyan"/>
        </w:rPr>
        <w:t xml:space="preserve"> to avoid </w:t>
      </w:r>
      <w:r w:rsidRPr="003C76B4">
        <w:rPr>
          <w:rStyle w:val="Emphasis"/>
          <w:highlight w:val="cyan"/>
        </w:rPr>
        <w:t>conflict</w:t>
      </w:r>
      <w:r w:rsidRPr="007E7F7B">
        <w:rPr>
          <w:sz w:val="10"/>
        </w:rPr>
        <w:t xml:space="preserve"> or conflict </w:t>
      </w:r>
      <w:r w:rsidRPr="003C76B4">
        <w:rPr>
          <w:rStyle w:val="StyleUnderline"/>
          <w:highlight w:val="cyan"/>
        </w:rPr>
        <w:t>below</w:t>
      </w:r>
      <w:r w:rsidRPr="00E05C90">
        <w:rPr>
          <w:rStyle w:val="StyleUnderline"/>
        </w:rPr>
        <w:t xml:space="preserve"> the </w:t>
      </w:r>
      <w:r w:rsidRPr="003C76B4">
        <w:rPr>
          <w:rStyle w:val="StyleUnderline"/>
          <w:highlight w:val="cyan"/>
        </w:rPr>
        <w:t>threshold of war</w:t>
      </w:r>
      <w:r w:rsidRPr="00E05C90">
        <w:rPr>
          <w:rStyle w:val="StyleUnderline"/>
        </w:rPr>
        <w:t xml:space="preserve"> to emerge in the region in the future</w:t>
      </w:r>
      <w:r w:rsidRPr="007E7F7B">
        <w:rPr>
          <w:sz w:val="10"/>
        </w:rPr>
        <w:t xml:space="preserve"> [interviews 1, 3, 6, 19, 21]. </w:t>
      </w:r>
      <w:r w:rsidRPr="007E7F7B">
        <w:rPr>
          <w:rStyle w:val="StyleUnderline"/>
          <w:sz w:val="10"/>
          <w:u w:val="none"/>
        </w:rPr>
        <w:t>While</w:t>
      </w:r>
      <w:r w:rsidRPr="007E7F7B">
        <w:rPr>
          <w:sz w:val="10"/>
        </w:rPr>
        <w:t xml:space="preserve"> a move toward reassurance, such as crisis management and mitigation, development of risk reduction and confidence building measures (CBM), and most importantly more open lines of communication were considered ideal, our interviewees recognised that interim low level discussions on compartmentalised issues is a sign of success in the region [interviews 1, 3, 6, 21, 25, 28]. For example, tailored risk reduction measures towards existing commercial spheres, such as fishing [interviews 3, 6, 20, 21], or cooperation on science [interviews 3, 6, 7, 18, 28]. POLICY RECOMMENDATION 3: To ensure future stability in the Arctic, </w:t>
      </w:r>
      <w:r w:rsidRPr="003C76B4">
        <w:rPr>
          <w:rStyle w:val="StyleUnderline"/>
          <w:highlight w:val="cyan"/>
        </w:rPr>
        <w:t>the A</w:t>
      </w:r>
      <w:r w:rsidRPr="00E05C90">
        <w:rPr>
          <w:rStyle w:val="StyleUnderline"/>
        </w:rPr>
        <w:t xml:space="preserve">rctic </w:t>
      </w:r>
      <w:r w:rsidRPr="003C76B4">
        <w:rPr>
          <w:rStyle w:val="StyleUnderline"/>
          <w:highlight w:val="cyan"/>
        </w:rPr>
        <w:t>C</w:t>
      </w:r>
      <w:r w:rsidRPr="00E05C90">
        <w:rPr>
          <w:rStyle w:val="StyleUnderline"/>
        </w:rPr>
        <w:t xml:space="preserve">ouncil </w:t>
      </w:r>
      <w:r w:rsidRPr="003C76B4">
        <w:rPr>
          <w:rStyle w:val="StyleUnderline"/>
          <w:highlight w:val="cyan"/>
        </w:rPr>
        <w:t>must resume</w:t>
      </w:r>
      <w:r w:rsidRPr="00E05C90">
        <w:rPr>
          <w:rStyle w:val="StyleUnderline"/>
        </w:rPr>
        <w:t xml:space="preserve"> interim </w:t>
      </w:r>
      <w:r w:rsidRPr="003C76B4">
        <w:rPr>
          <w:rStyle w:val="StyleUnderline"/>
          <w:highlight w:val="cyan"/>
        </w:rPr>
        <w:t xml:space="preserve">practical cooperation with </w:t>
      </w:r>
      <w:r w:rsidRPr="003C76B4">
        <w:rPr>
          <w:rStyle w:val="Emphasis"/>
          <w:highlight w:val="cyan"/>
        </w:rPr>
        <w:t>Russia</w:t>
      </w:r>
      <w:r w:rsidRPr="00E05C90">
        <w:rPr>
          <w:rStyle w:val="StyleUnderline"/>
        </w:rPr>
        <w:t xml:space="preserve"> on compartmentalised issues such as those prioritised by the Norwegian chair 2023-2025</w:t>
      </w:r>
      <w:r w:rsidRPr="007E7F7B">
        <w:rPr>
          <w:sz w:val="10"/>
        </w:rPr>
        <w:t xml:space="preserve">.34 The current situation in the Arctic demonstrates that if there has ever been an era of </w:t>
      </w:r>
      <w:r w:rsidRPr="003C76B4">
        <w:rPr>
          <w:rStyle w:val="Emphasis"/>
          <w:highlight w:val="cyan"/>
        </w:rPr>
        <w:t>Arctic exceptionalism</w:t>
      </w:r>
      <w:r w:rsidRPr="007E7F7B">
        <w:rPr>
          <w:sz w:val="10"/>
        </w:rPr>
        <w:t xml:space="preserve"> it </w:t>
      </w:r>
      <w:r w:rsidRPr="003C76B4">
        <w:rPr>
          <w:rStyle w:val="StyleUnderline"/>
          <w:highlight w:val="cyan"/>
        </w:rPr>
        <w:t>is</w:t>
      </w:r>
      <w:r w:rsidRPr="00E05C90">
        <w:rPr>
          <w:rStyle w:val="StyleUnderline"/>
        </w:rPr>
        <w:t xml:space="preserve"> indeed </w:t>
      </w:r>
      <w:r w:rsidRPr="00F43052">
        <w:rPr>
          <w:rStyle w:val="StyleUnderline"/>
          <w:highlight w:val="cyan"/>
        </w:rPr>
        <w:t>over</w:t>
      </w:r>
      <w:r w:rsidRPr="007E7F7B">
        <w:rPr>
          <w:sz w:val="10"/>
        </w:rPr>
        <w:t xml:space="preserve">, and when we asked our interviewees to outline a </w:t>
      </w:r>
      <w:r w:rsidRPr="00686CCB">
        <w:rPr>
          <w:u w:val="single"/>
        </w:rPr>
        <w:t>negative scenario</w:t>
      </w:r>
      <w:r w:rsidRPr="007E7F7B">
        <w:rPr>
          <w:sz w:val="10"/>
        </w:rPr>
        <w:t xml:space="preserve"> for the region, interviewees </w:t>
      </w:r>
      <w:r w:rsidRPr="00F43052">
        <w:rPr>
          <w:u w:val="single"/>
        </w:rPr>
        <w:t>identified</w:t>
      </w:r>
      <w:r w:rsidRPr="00F43052">
        <w:rPr>
          <w:sz w:val="16"/>
          <w:u w:val="single"/>
        </w:rPr>
        <w:t xml:space="preserve"> </w:t>
      </w:r>
      <w:r w:rsidRPr="00F43052">
        <w:rPr>
          <w:rStyle w:val="StyleUnderline"/>
        </w:rPr>
        <w:t>four main drivers of deteriorating regional cooperation</w:t>
      </w:r>
      <w:r w:rsidRPr="007E7F7B">
        <w:rPr>
          <w:sz w:val="10"/>
        </w:rPr>
        <w:t xml:space="preserve">: </w:t>
      </w:r>
      <w:r w:rsidRPr="00F43052">
        <w:rPr>
          <w:rStyle w:val="StyleUnderline"/>
        </w:rPr>
        <w:t xml:space="preserve">increased </w:t>
      </w:r>
      <w:r w:rsidRPr="00F43052">
        <w:rPr>
          <w:rStyle w:val="Emphasis"/>
        </w:rPr>
        <w:t>competition</w:t>
      </w:r>
      <w:r w:rsidRPr="00F43052">
        <w:rPr>
          <w:rStyle w:val="StyleUnderline"/>
        </w:rPr>
        <w:t xml:space="preserve"> at the strategic level</w:t>
      </w:r>
      <w:r w:rsidRPr="007E7F7B">
        <w:rPr>
          <w:sz w:val="10"/>
        </w:rPr>
        <w:t xml:space="preserve">, </w:t>
      </w:r>
      <w:r w:rsidRPr="00F43052">
        <w:rPr>
          <w:rStyle w:val="Emphasis"/>
        </w:rPr>
        <w:t>NATO expansion</w:t>
      </w:r>
      <w:r w:rsidRPr="007E7F7B">
        <w:rPr>
          <w:sz w:val="10"/>
        </w:rPr>
        <w:t xml:space="preserve">, </w:t>
      </w:r>
      <w:r w:rsidRPr="00F43052">
        <w:rPr>
          <w:rStyle w:val="Emphasis"/>
        </w:rPr>
        <w:t>inadvertent escalation</w:t>
      </w:r>
      <w:r w:rsidRPr="007E7F7B">
        <w:rPr>
          <w:sz w:val="10"/>
        </w:rPr>
        <w:t xml:space="preserve">, </w:t>
      </w:r>
      <w:r w:rsidRPr="00F43052">
        <w:rPr>
          <w:rStyle w:val="StyleUnderline"/>
        </w:rPr>
        <w:t>and</w:t>
      </w:r>
      <w:r w:rsidRPr="007E7F7B">
        <w:rPr>
          <w:sz w:val="10"/>
        </w:rPr>
        <w:t xml:space="preserve"> </w:t>
      </w:r>
      <w:r w:rsidRPr="00F43052">
        <w:rPr>
          <w:rStyle w:val="StyleUnderline"/>
        </w:rPr>
        <w:t xml:space="preserve">increased </w:t>
      </w:r>
      <w:r w:rsidRPr="00F43052">
        <w:rPr>
          <w:rStyle w:val="Emphasis"/>
        </w:rPr>
        <w:t>China-Russia</w:t>
      </w:r>
      <w:r w:rsidRPr="00F43052">
        <w:rPr>
          <w:rStyle w:val="StyleUnderline"/>
        </w:rPr>
        <w:t xml:space="preserve"> regional cooperation</w:t>
      </w:r>
      <w:r w:rsidRPr="007E7F7B">
        <w:rPr>
          <w:sz w:val="10"/>
        </w:rPr>
        <w:t xml:space="preserve">. Strategic competition Our interviewees identified a range of different manifestations of </w:t>
      </w:r>
      <w:r w:rsidRPr="003C76B4">
        <w:rPr>
          <w:rStyle w:val="StyleUnderline"/>
          <w:highlight w:val="cyan"/>
        </w:rPr>
        <w:t>strategic competition</w:t>
      </w:r>
      <w:r w:rsidRPr="007E7F7B">
        <w:rPr>
          <w:sz w:val="10"/>
        </w:rPr>
        <w:t xml:space="preserve"> which </w:t>
      </w:r>
      <w:r w:rsidRPr="003C76B4">
        <w:rPr>
          <w:rStyle w:val="StyleUnderline"/>
          <w:highlight w:val="cyan"/>
        </w:rPr>
        <w:t>could spill over</w:t>
      </w:r>
      <w:r w:rsidRPr="00E05C90">
        <w:rPr>
          <w:rStyle w:val="StyleUnderline"/>
        </w:rPr>
        <w:t xml:space="preserve"> in the Arctic</w:t>
      </w:r>
      <w:r w:rsidRPr="007E7F7B">
        <w:rPr>
          <w:sz w:val="10"/>
        </w:rPr>
        <w:t xml:space="preserve">, including the ongoing </w:t>
      </w:r>
      <w:r w:rsidRPr="00E05C90">
        <w:rPr>
          <w:rStyle w:val="StyleUnderline"/>
        </w:rPr>
        <w:t>war against</w:t>
      </w:r>
      <w:r w:rsidRPr="007E7F7B">
        <w:rPr>
          <w:sz w:val="10"/>
        </w:rPr>
        <w:t xml:space="preserve"> </w:t>
      </w:r>
      <w:r w:rsidRPr="003C76B4">
        <w:rPr>
          <w:rStyle w:val="Emphasis"/>
          <w:highlight w:val="cyan"/>
        </w:rPr>
        <w:t>Ukraine and Russian</w:t>
      </w:r>
      <w:r w:rsidRPr="00E05C90">
        <w:rPr>
          <w:rStyle w:val="StyleUnderline"/>
        </w:rPr>
        <w:t xml:space="preserve"> </w:t>
      </w:r>
      <w:r w:rsidRPr="003C76B4">
        <w:rPr>
          <w:rStyle w:val="Emphasis"/>
          <w:highlight w:val="cyan"/>
        </w:rPr>
        <w:t>nuclear</w:t>
      </w:r>
      <w:r w:rsidRPr="003C76B4">
        <w:rPr>
          <w:rStyle w:val="StyleUnderline"/>
          <w:highlight w:val="cyan"/>
        </w:rPr>
        <w:t xml:space="preserve"> sabre rattling</w:t>
      </w:r>
      <w:r w:rsidRPr="007E7F7B">
        <w:rPr>
          <w:sz w:val="10"/>
        </w:rPr>
        <w:t xml:space="preserve"> [interviews 13,14], the actual use of nuclear weapons in Ukraine [interview 13] and a prolonged continuation of the war [interview 1, 4] which </w:t>
      </w:r>
      <w:r w:rsidRPr="00E05C90">
        <w:rPr>
          <w:rStyle w:val="StyleUnderline"/>
        </w:rPr>
        <w:t xml:space="preserve">were all seen as </w:t>
      </w:r>
      <w:r w:rsidRPr="003C76B4">
        <w:rPr>
          <w:rStyle w:val="StyleUnderline"/>
          <w:highlight w:val="cyan"/>
        </w:rPr>
        <w:t>escalati</w:t>
      </w:r>
      <w:r w:rsidRPr="00E05C90">
        <w:rPr>
          <w:rStyle w:val="StyleUnderline"/>
        </w:rPr>
        <w:t xml:space="preserve">ng </w:t>
      </w:r>
      <w:r w:rsidRPr="003C76B4">
        <w:rPr>
          <w:rStyle w:val="Emphasis"/>
          <w:highlight w:val="cyan"/>
        </w:rPr>
        <w:t>tensions</w:t>
      </w:r>
      <w:r w:rsidRPr="003C76B4">
        <w:rPr>
          <w:rStyle w:val="StyleUnderline"/>
          <w:highlight w:val="cyan"/>
        </w:rPr>
        <w:t xml:space="preserve"> between the </w:t>
      </w:r>
      <w:r w:rsidRPr="003C76B4">
        <w:rPr>
          <w:rStyle w:val="Emphasis"/>
          <w:highlight w:val="cyan"/>
        </w:rPr>
        <w:t>A8</w:t>
      </w:r>
      <w:r w:rsidRPr="007E7F7B">
        <w:rPr>
          <w:sz w:val="10"/>
        </w:rPr>
        <w:t xml:space="preserve">. Others mentioned increased competition between the US and China as spilling over into the Arctic [interview 21]. We also found a more general concern around systemic competition [interview 23], such as arms racing [interview 14] including in space [interview 18]. The latter being mostly driven by China and Russia. NATO expansion Most worryingly however is the future role of NATO and the possible effects of </w:t>
      </w:r>
      <w:r w:rsidRPr="003C76B4">
        <w:rPr>
          <w:rStyle w:val="Emphasis"/>
          <w:highlight w:val="cyan"/>
        </w:rPr>
        <w:t>NATO’s</w:t>
      </w:r>
      <w:r w:rsidRPr="003C76B4">
        <w:rPr>
          <w:rStyle w:val="StyleUnderline"/>
          <w:highlight w:val="cyan"/>
        </w:rPr>
        <w:t xml:space="preserve"> expansion</w:t>
      </w:r>
      <w:r w:rsidRPr="007E7F7B">
        <w:rPr>
          <w:sz w:val="10"/>
        </w:rPr>
        <w:t xml:space="preserve"> on the cooperation in the region. As already mentioned, the expansion - we found - </w:t>
      </w:r>
      <w:r w:rsidRPr="003C76B4">
        <w:rPr>
          <w:rStyle w:val="StyleUnderline"/>
          <w:highlight w:val="cyan"/>
        </w:rPr>
        <w:t xml:space="preserve">creates </w:t>
      </w:r>
      <w:r w:rsidRPr="0057544E">
        <w:rPr>
          <w:rStyle w:val="Emphasis"/>
          <w:highlight w:val="cyan"/>
        </w:rPr>
        <w:t>insecurity</w:t>
      </w:r>
      <w:r w:rsidRPr="00E05C90">
        <w:rPr>
          <w:rStyle w:val="StyleUnderline"/>
        </w:rPr>
        <w:t xml:space="preserve"> in Moscow and distrust towards the West’s intentions</w:t>
      </w:r>
      <w:r w:rsidRPr="007E7F7B">
        <w:rPr>
          <w:sz w:val="10"/>
        </w:rPr>
        <w:t xml:space="preserve"> [interviews 1, 3, 28]. 35 The </w:t>
      </w:r>
      <w:r w:rsidRPr="00E05C90">
        <w:rPr>
          <w:rStyle w:val="StyleUnderline"/>
        </w:rPr>
        <w:t>effect of the expansion</w:t>
      </w:r>
      <w:r w:rsidRPr="007E7F7B">
        <w:rPr>
          <w:sz w:val="10"/>
        </w:rPr>
        <w:t xml:space="preserve"> to include an additional two Arctic states </w:t>
      </w:r>
      <w:r w:rsidRPr="003C76B4">
        <w:rPr>
          <w:rStyle w:val="StyleUnderline"/>
          <w:highlight w:val="cyan"/>
        </w:rPr>
        <w:t>is</w:t>
      </w:r>
      <w:r w:rsidRPr="00E05C90">
        <w:rPr>
          <w:rStyle w:val="StyleUnderline"/>
        </w:rPr>
        <w:t xml:space="preserve"> in general </w:t>
      </w:r>
      <w:r w:rsidRPr="003C76B4">
        <w:rPr>
          <w:rStyle w:val="StyleUnderline"/>
          <w:highlight w:val="cyan"/>
        </w:rPr>
        <w:t>seen as having</w:t>
      </w:r>
      <w:r w:rsidRPr="00E05C90">
        <w:rPr>
          <w:rStyle w:val="StyleUnderline"/>
        </w:rPr>
        <w:t xml:space="preserve"> the </w:t>
      </w:r>
      <w:r w:rsidRPr="003C76B4">
        <w:rPr>
          <w:rStyle w:val="StyleUnderline"/>
          <w:highlight w:val="cyan"/>
        </w:rPr>
        <w:t xml:space="preserve">potential to </w:t>
      </w:r>
      <w:r w:rsidRPr="003C76B4">
        <w:rPr>
          <w:rStyle w:val="Emphasis"/>
          <w:highlight w:val="cyan"/>
        </w:rPr>
        <w:t>overly militarise</w:t>
      </w:r>
      <w:r w:rsidRPr="003C76B4">
        <w:rPr>
          <w:rStyle w:val="StyleUnderline"/>
          <w:highlight w:val="cyan"/>
        </w:rPr>
        <w:t xml:space="preserve"> the region</w:t>
      </w:r>
      <w:r w:rsidRPr="007E7F7B">
        <w:rPr>
          <w:sz w:val="10"/>
        </w:rPr>
        <w:t xml:space="preserve"> [interviews 1, 17, 21] and one scholar highlighted that with Finland’s accession, </w:t>
      </w:r>
      <w:r w:rsidRPr="003C76B4">
        <w:rPr>
          <w:rStyle w:val="StyleUnderline"/>
          <w:highlight w:val="cyan"/>
        </w:rPr>
        <w:t>Russia</w:t>
      </w:r>
      <w:r w:rsidRPr="007E7F7B">
        <w:rPr>
          <w:sz w:val="10"/>
        </w:rPr>
        <w:t xml:space="preserve"> had </w:t>
      </w:r>
      <w:r w:rsidRPr="003C76B4">
        <w:rPr>
          <w:rStyle w:val="StyleUnderline"/>
          <w:highlight w:val="cyan"/>
        </w:rPr>
        <w:t>lost</w:t>
      </w:r>
      <w:r w:rsidRPr="00E05C90">
        <w:rPr>
          <w:rStyle w:val="StyleUnderline"/>
        </w:rPr>
        <w:t xml:space="preserve"> the </w:t>
      </w:r>
      <w:r w:rsidRPr="003C76B4">
        <w:rPr>
          <w:rStyle w:val="StyleUnderline"/>
          <w:highlight w:val="cyan"/>
        </w:rPr>
        <w:t>advantages of “</w:t>
      </w:r>
      <w:r w:rsidRPr="003C76B4">
        <w:rPr>
          <w:rStyle w:val="Emphasis"/>
          <w:highlight w:val="cyan"/>
        </w:rPr>
        <w:t>Finlandisation</w:t>
      </w:r>
      <w:r w:rsidRPr="00E05C90">
        <w:rPr>
          <w:rStyle w:val="StyleUnderline"/>
        </w:rPr>
        <w:t>”</w:t>
      </w:r>
      <w:r w:rsidRPr="007E7F7B">
        <w:rPr>
          <w:sz w:val="10"/>
        </w:rPr>
        <w:t xml:space="preserve"> in the region [interview 3]. </w:t>
      </w:r>
      <w:r w:rsidRPr="00E05C90">
        <w:rPr>
          <w:rStyle w:val="StyleUnderline"/>
        </w:rPr>
        <w:t>Militarisation</w:t>
      </w:r>
      <w:r w:rsidRPr="007E7F7B">
        <w:rPr>
          <w:sz w:val="10"/>
        </w:rPr>
        <w:t xml:space="preserve"> of course </w:t>
      </w:r>
      <w:r w:rsidRPr="003C76B4">
        <w:rPr>
          <w:rStyle w:val="StyleUnderline"/>
          <w:highlight w:val="cyan"/>
        </w:rPr>
        <w:t>increases</w:t>
      </w:r>
      <w:r w:rsidRPr="007E7F7B">
        <w:rPr>
          <w:sz w:val="10"/>
        </w:rPr>
        <w:t xml:space="preserve"> the risks of </w:t>
      </w:r>
      <w:r w:rsidRPr="003C76B4">
        <w:rPr>
          <w:rStyle w:val="Emphasis"/>
          <w:highlight w:val="cyan"/>
        </w:rPr>
        <w:t>miscalculations</w:t>
      </w:r>
      <w:r w:rsidRPr="00E05C90">
        <w:rPr>
          <w:rStyle w:val="StyleUnderline"/>
        </w:rPr>
        <w:t xml:space="preserve"> and </w:t>
      </w:r>
      <w:r w:rsidRPr="003C76B4">
        <w:rPr>
          <w:rStyle w:val="Emphasis"/>
        </w:rPr>
        <w:t>misunderstandings</w:t>
      </w:r>
      <w:r w:rsidRPr="007E7F7B">
        <w:rPr>
          <w:sz w:val="10"/>
        </w:rPr>
        <w:t xml:space="preserve"> between states </w:t>
      </w:r>
      <w:r w:rsidRPr="003C76B4">
        <w:rPr>
          <w:rStyle w:val="StyleUnderline"/>
          <w:highlight w:val="cyan"/>
        </w:rPr>
        <w:t>and</w:t>
      </w:r>
      <w:r w:rsidRPr="007E7F7B">
        <w:rPr>
          <w:sz w:val="10"/>
        </w:rPr>
        <w:t xml:space="preserve"> importantly </w:t>
      </w:r>
      <w:r w:rsidRPr="003C76B4">
        <w:rPr>
          <w:rStyle w:val="StyleUnderline"/>
          <w:highlight w:val="cyan"/>
        </w:rPr>
        <w:t xml:space="preserve">may lead to </w:t>
      </w:r>
      <w:r w:rsidRPr="003C76B4">
        <w:rPr>
          <w:rStyle w:val="Emphasis"/>
          <w:highlight w:val="cyan"/>
        </w:rPr>
        <w:t>arms racing</w:t>
      </w:r>
      <w:r w:rsidRPr="00E05C90">
        <w:rPr>
          <w:rStyle w:val="StyleUnderline"/>
        </w:rPr>
        <w:t xml:space="preserve"> and increasing postures</w:t>
      </w:r>
      <w:r w:rsidRPr="007E7F7B">
        <w:rPr>
          <w:sz w:val="10"/>
        </w:rPr>
        <w:t xml:space="preserve">. As such, our interviewees pointed to the risk of Russia doing more nuclear posturing, increasing their capabilities and further modernising their arsenal in an attempt to intimidate NATO [interviews 21, 22]. Others feared that </w:t>
      </w:r>
      <w:r w:rsidRPr="003C76B4">
        <w:rPr>
          <w:rStyle w:val="StyleUnderline"/>
          <w:highlight w:val="cyan"/>
        </w:rPr>
        <w:t>NATO</w:t>
      </w:r>
      <w:r w:rsidRPr="007E7F7B">
        <w:rPr>
          <w:sz w:val="10"/>
        </w:rPr>
        <w:t xml:space="preserve"> - in a worst case scenario - </w:t>
      </w:r>
      <w:r w:rsidRPr="003C76B4">
        <w:rPr>
          <w:rStyle w:val="StyleUnderline"/>
          <w:highlight w:val="cyan"/>
        </w:rPr>
        <w:t>would be</w:t>
      </w:r>
      <w:r w:rsidRPr="00E05C90">
        <w:rPr>
          <w:rStyle w:val="StyleUnderline"/>
        </w:rPr>
        <w:t xml:space="preserve"> more </w:t>
      </w:r>
      <w:r w:rsidRPr="003C76B4">
        <w:rPr>
          <w:rStyle w:val="Emphasis"/>
          <w:highlight w:val="cyan"/>
        </w:rPr>
        <w:t>escalatory</w:t>
      </w:r>
      <w:r w:rsidRPr="00E05C90">
        <w:rPr>
          <w:rStyle w:val="StyleUnderline"/>
        </w:rPr>
        <w:t xml:space="preserve"> than conciliatory</w:t>
      </w:r>
      <w:r w:rsidRPr="007E7F7B">
        <w:rPr>
          <w:sz w:val="10"/>
        </w:rPr>
        <w:t xml:space="preserve"> [interviews 6, 21] </w:t>
      </w:r>
      <w:r w:rsidRPr="003C76B4">
        <w:rPr>
          <w:rStyle w:val="StyleUnderline"/>
          <w:highlight w:val="cyan"/>
        </w:rPr>
        <w:t>increasing</w:t>
      </w:r>
      <w:r w:rsidRPr="007E7F7B">
        <w:rPr>
          <w:sz w:val="10"/>
        </w:rPr>
        <w:t xml:space="preserve"> the </w:t>
      </w:r>
      <w:r w:rsidRPr="003C76B4">
        <w:rPr>
          <w:rStyle w:val="StyleUnderline"/>
          <w:highlight w:val="cyan"/>
        </w:rPr>
        <w:t>risk of</w:t>
      </w:r>
      <w:r w:rsidRPr="00E05C90">
        <w:rPr>
          <w:rStyle w:val="StyleUnderline"/>
        </w:rPr>
        <w:t xml:space="preserve"> escalation</w:t>
      </w:r>
      <w:r w:rsidRPr="007E7F7B">
        <w:rPr>
          <w:sz w:val="10"/>
        </w:rPr>
        <w:t xml:space="preserve">. Some did not rule out that the ‘ultimate result’ of more confrontation and more military presence in the region would be an armed conflict [interview 21], and one scholar found that </w:t>
      </w:r>
      <w:r w:rsidRPr="00E05C90">
        <w:rPr>
          <w:rStyle w:val="StyleUnderline"/>
        </w:rPr>
        <w:t xml:space="preserve">should the </w:t>
      </w:r>
      <w:r w:rsidRPr="003C76B4">
        <w:rPr>
          <w:rStyle w:val="Emphasis"/>
          <w:highlight w:val="cyan"/>
        </w:rPr>
        <w:t xml:space="preserve">nuclear </w:t>
      </w:r>
      <w:r w:rsidRPr="003C76B4">
        <w:rPr>
          <w:rStyle w:val="Emphasis"/>
        </w:rPr>
        <w:t>weapons</w:t>
      </w:r>
      <w:r w:rsidRPr="00E05C90">
        <w:rPr>
          <w:rStyle w:val="StyleUnderline"/>
        </w:rPr>
        <w:t xml:space="preserve"> states do ‘some </w:t>
      </w:r>
      <w:r w:rsidRPr="003C76B4">
        <w:rPr>
          <w:rStyle w:val="Emphasis"/>
          <w:highlight w:val="cyan"/>
        </w:rPr>
        <w:t>actions</w:t>
      </w:r>
      <w:r w:rsidRPr="003C76B4">
        <w:rPr>
          <w:rStyle w:val="StyleUnderline"/>
          <w:highlight w:val="cyan"/>
        </w:rPr>
        <w:t xml:space="preserve"> and </w:t>
      </w:r>
      <w:r w:rsidRPr="003C76B4">
        <w:rPr>
          <w:rStyle w:val="Emphasis"/>
          <w:highlight w:val="cyan"/>
        </w:rPr>
        <w:t>provocations</w:t>
      </w:r>
      <w:r w:rsidRPr="003C76B4">
        <w:rPr>
          <w:rStyle w:val="Emphasis"/>
        </w:rPr>
        <w:t>’</w:t>
      </w:r>
      <w:r w:rsidRPr="007E7F7B">
        <w:rPr>
          <w:sz w:val="10"/>
        </w:rPr>
        <w:t xml:space="preserve"> at the systemic level, </w:t>
      </w:r>
      <w:r w:rsidRPr="00E05C90">
        <w:rPr>
          <w:rStyle w:val="StyleUnderline"/>
        </w:rPr>
        <w:t>that will open</w:t>
      </w:r>
      <w:r w:rsidRPr="007E7F7B">
        <w:rPr>
          <w:sz w:val="10"/>
        </w:rPr>
        <w:t xml:space="preserve"> a </w:t>
      </w:r>
      <w:r w:rsidRPr="00E05C90">
        <w:rPr>
          <w:rStyle w:val="StyleUnderline"/>
        </w:rPr>
        <w:t>new</w:t>
      </w:r>
      <w:r w:rsidRPr="007E7F7B">
        <w:rPr>
          <w:sz w:val="10"/>
        </w:rPr>
        <w:t xml:space="preserve"> front of </w:t>
      </w:r>
      <w:r w:rsidRPr="00E05C90">
        <w:rPr>
          <w:rStyle w:val="StyleUnderline"/>
        </w:rPr>
        <w:t xml:space="preserve">confrontation </w:t>
      </w:r>
      <w:r w:rsidRPr="003C76B4">
        <w:rPr>
          <w:rStyle w:val="StyleUnderline"/>
          <w:highlight w:val="cyan"/>
        </w:rPr>
        <w:t>in the Arctic</w:t>
      </w:r>
      <w:r w:rsidRPr="007E7F7B">
        <w:rPr>
          <w:sz w:val="10"/>
        </w:rPr>
        <w:t xml:space="preserve"> - a scenario deemed highly unlikelyb ut yet possible [interview 7]. </w:t>
      </w:r>
    </w:p>
    <w:p w14:paraId="7702FF4F" w14:textId="6D35CF0D" w:rsidR="006F4D85" w:rsidRPr="00B67C4D" w:rsidRDefault="006F4D85" w:rsidP="006F4D85">
      <w:pPr>
        <w:pStyle w:val="Heading4"/>
      </w:pPr>
      <w:r>
        <w:t xml:space="preserve">Text: The government of the state of Alaska should </w:t>
      </w:r>
      <w:r w:rsidRPr="00B67C4D">
        <w:t xml:space="preserve">rule that Alaskan native villages have fee simple title over their land, limited only by alienability, reasoning that the Alaska Native Claims Settlement Act’s extinguishment of aboriginal title violates the United States federal government’s trust obligation to Alaskan native villages. </w:t>
      </w:r>
    </w:p>
    <w:p w14:paraId="49096DFD" w14:textId="77777777" w:rsidR="006F4D85" w:rsidRPr="00362F75" w:rsidRDefault="006F4D85" w:rsidP="006F4D85">
      <w:pPr>
        <w:pStyle w:val="Heading4"/>
      </w:pPr>
      <w:r>
        <w:t xml:space="preserve">Alaska </w:t>
      </w:r>
      <w:r w:rsidRPr="00B665B1">
        <w:t>solves</w:t>
      </w:r>
      <w:r>
        <w:t xml:space="preserve"> </w:t>
      </w:r>
      <w:r>
        <w:rPr>
          <w:u w:val="single"/>
        </w:rPr>
        <w:t>resource</w:t>
      </w:r>
      <w:r w:rsidRPr="00B665B1">
        <w:rPr>
          <w:u w:val="single"/>
        </w:rPr>
        <w:t xml:space="preserve"> security</w:t>
      </w:r>
      <w:r>
        <w:t xml:space="preserve"> and </w:t>
      </w:r>
      <w:r w:rsidRPr="00B665B1">
        <w:rPr>
          <w:u w:val="single"/>
        </w:rPr>
        <w:t>leadership</w:t>
      </w:r>
      <w:r>
        <w:t>.</w:t>
      </w:r>
    </w:p>
    <w:p w14:paraId="09CD5928" w14:textId="77777777" w:rsidR="006F4D85" w:rsidRPr="00362F75" w:rsidRDefault="006F4D85" w:rsidP="006F4D85">
      <w:pPr>
        <w:rPr>
          <w:lang w:val="en-GB" w:eastAsia="zh-CN"/>
        </w:rPr>
      </w:pPr>
      <w:r w:rsidRPr="00362F75">
        <w:rPr>
          <w:rStyle w:val="Style13ptBold"/>
        </w:rPr>
        <w:t>Capozzi '25</w:t>
      </w:r>
      <w:r w:rsidRPr="00362F75">
        <w:rPr>
          <w:lang w:val="en-GB" w:eastAsia="zh-CN"/>
        </w:rPr>
        <w:t xml:space="preserve"> [Kati Capozzi; </w:t>
      </w:r>
      <w:r>
        <w:rPr>
          <w:lang w:val="en-GB" w:eastAsia="zh-CN"/>
        </w:rPr>
        <w:t>opinion contributor for the Hill;</w:t>
      </w:r>
      <w:r w:rsidRPr="00362F75">
        <w:rPr>
          <w:lang w:val="en-GB" w:eastAsia="zh-CN"/>
        </w:rPr>
        <w:t xml:space="preserve"> "Let Alaska lead: America’s energy, security and Arctic future depend on it"; Hill; 5-22-2025; https://thehill.com/opinion/energy-environment/5312086-alaska-energy-security-future/; accessed 6-27-2025 // achan]</w:t>
      </w:r>
    </w:p>
    <w:p w14:paraId="25E209A2" w14:textId="77777777" w:rsidR="006F4D85" w:rsidRPr="00362F75" w:rsidRDefault="006F4D85" w:rsidP="006F4D85">
      <w:pPr>
        <w:rPr>
          <w:sz w:val="16"/>
        </w:rPr>
      </w:pPr>
      <w:r w:rsidRPr="00362F75">
        <w:rPr>
          <w:sz w:val="16"/>
        </w:rPr>
        <w:t>In his first hours back in office,</w:t>
      </w:r>
      <w:r>
        <w:rPr>
          <w:sz w:val="16"/>
        </w:rPr>
        <w:t xml:space="preserve"> </w:t>
      </w:r>
      <w:r w:rsidRPr="00362F75">
        <w:rPr>
          <w:sz w:val="16"/>
        </w:rPr>
        <w:t xml:space="preserve">President </w:t>
      </w:r>
      <w:r w:rsidRPr="00362F75">
        <w:rPr>
          <w:rStyle w:val="StyleUnderline"/>
        </w:rPr>
        <w:t>Trump</w:t>
      </w:r>
      <w:r>
        <w:rPr>
          <w:rStyle w:val="StyleUnderline"/>
        </w:rPr>
        <w:t xml:space="preserve"> </w:t>
      </w:r>
      <w:r w:rsidRPr="00362F75">
        <w:rPr>
          <w:rStyle w:val="StyleUnderline"/>
        </w:rPr>
        <w:t>signed a series of</w:t>
      </w:r>
      <w:r>
        <w:rPr>
          <w:rStyle w:val="StyleUnderline"/>
        </w:rPr>
        <w:t xml:space="preserve"> </w:t>
      </w:r>
      <w:r w:rsidRPr="00362F75">
        <w:rPr>
          <w:rStyle w:val="StyleUnderline"/>
        </w:rPr>
        <w:t>executive orders</w:t>
      </w:r>
      <w:r>
        <w:rPr>
          <w:rStyle w:val="StyleUnderline"/>
        </w:rPr>
        <w:t xml:space="preserve"> </w:t>
      </w:r>
      <w:r w:rsidRPr="00362F75">
        <w:rPr>
          <w:rStyle w:val="StyleUnderline"/>
        </w:rPr>
        <w:t>aimed at unlocking Alaska’s resource potential</w:t>
      </w:r>
      <w:r w:rsidRPr="00362F75">
        <w:rPr>
          <w:sz w:val="16"/>
        </w:rPr>
        <w:t xml:space="preserve">. </w:t>
      </w:r>
      <w:r w:rsidRPr="00362F75">
        <w:rPr>
          <w:rStyle w:val="StyleUnderline"/>
        </w:rPr>
        <w:t>This signaled to the world</w:t>
      </w:r>
      <w:r w:rsidRPr="00362F75">
        <w:rPr>
          <w:sz w:val="16"/>
        </w:rPr>
        <w:t xml:space="preserve"> what many Alaskans have long known: </w:t>
      </w:r>
      <w:r w:rsidRPr="00362F75">
        <w:rPr>
          <w:rStyle w:val="Emphasis"/>
        </w:rPr>
        <w:t xml:space="preserve">The road to American </w:t>
      </w:r>
      <w:r w:rsidRPr="00362F75">
        <w:rPr>
          <w:rStyle w:val="Emphasis"/>
          <w:highlight w:val="cyan"/>
        </w:rPr>
        <w:t>prosperity, security and</w:t>
      </w:r>
      <w:r w:rsidRPr="00362F75">
        <w:rPr>
          <w:rStyle w:val="Emphasis"/>
        </w:rPr>
        <w:t xml:space="preserve"> global </w:t>
      </w:r>
      <w:r w:rsidRPr="00362F75">
        <w:rPr>
          <w:rStyle w:val="Emphasis"/>
          <w:highlight w:val="cyan"/>
        </w:rPr>
        <w:t>leadership runs through the 49th state</w:t>
      </w:r>
      <w:r w:rsidRPr="00362F75">
        <w:rPr>
          <w:rStyle w:val="Emphasis"/>
        </w:rPr>
        <w:t>.</w:t>
      </w:r>
      <w:r>
        <w:rPr>
          <w:rStyle w:val="Emphasis"/>
        </w:rPr>
        <w:t xml:space="preserve"> </w:t>
      </w:r>
      <w:r w:rsidRPr="00362F75">
        <w:rPr>
          <w:sz w:val="16"/>
        </w:rPr>
        <w:t>This renewed federal attention is not only welcome — it’s long overdue.</w:t>
      </w:r>
      <w:r>
        <w:rPr>
          <w:sz w:val="16"/>
        </w:rPr>
        <w:t xml:space="preserve"> </w:t>
      </w:r>
      <w:r w:rsidRPr="00362F75">
        <w:rPr>
          <w:rStyle w:val="StyleUnderline"/>
          <w:highlight w:val="cyan"/>
        </w:rPr>
        <w:t>With</w:t>
      </w:r>
      <w:r w:rsidRPr="00362F75">
        <w:rPr>
          <w:rStyle w:val="StyleUnderline"/>
        </w:rPr>
        <w:t xml:space="preserve"> growing incursions by </w:t>
      </w:r>
      <w:r w:rsidRPr="00362F75">
        <w:rPr>
          <w:rStyle w:val="StyleUnderline"/>
          <w:highlight w:val="cyan"/>
        </w:rPr>
        <w:t>Russia</w:t>
      </w:r>
      <w:r w:rsidRPr="00362F75">
        <w:rPr>
          <w:rStyle w:val="StyleUnderline"/>
        </w:rPr>
        <w:t xml:space="preserve">n </w:t>
      </w:r>
      <w:r w:rsidRPr="00362F75">
        <w:rPr>
          <w:rStyle w:val="StyleUnderline"/>
          <w:highlight w:val="cyan"/>
        </w:rPr>
        <w:t>and Chine</w:t>
      </w:r>
      <w:r w:rsidRPr="00362F75">
        <w:rPr>
          <w:rStyle w:val="StyleUnderline"/>
        </w:rPr>
        <w:t>se forces</w:t>
      </w:r>
      <w:r w:rsidRPr="00362F75">
        <w:rPr>
          <w:sz w:val="16"/>
        </w:rPr>
        <w:t xml:space="preserve"> into </w:t>
      </w:r>
      <w:r w:rsidRPr="00362F75">
        <w:rPr>
          <w:rStyle w:val="StyleUnderline"/>
          <w:highlight w:val="cyan"/>
        </w:rPr>
        <w:t>Alaska</w:t>
      </w:r>
      <w:r w:rsidRPr="00362F75">
        <w:rPr>
          <w:sz w:val="16"/>
        </w:rPr>
        <w:t xml:space="preserve">’s waters and airspace, America’s northernmost state is no longer a distant outpost; it </w:t>
      </w:r>
      <w:r w:rsidRPr="00362F75">
        <w:rPr>
          <w:rStyle w:val="StyleUnderline"/>
          <w:highlight w:val="cyan"/>
        </w:rPr>
        <w:t xml:space="preserve">is the </w:t>
      </w:r>
      <w:r w:rsidRPr="00362F75">
        <w:rPr>
          <w:rStyle w:val="Emphasis"/>
          <w:highlight w:val="cyan"/>
        </w:rPr>
        <w:t>front line</w:t>
      </w:r>
      <w:r w:rsidRPr="00362F75">
        <w:rPr>
          <w:rStyle w:val="StyleUnderline"/>
        </w:rPr>
        <w:t xml:space="preserve"> of a new global contest</w:t>
      </w:r>
      <w:r w:rsidRPr="00362F75">
        <w:rPr>
          <w:sz w:val="16"/>
        </w:rPr>
        <w:t>.</w:t>
      </w:r>
      <w:r>
        <w:rPr>
          <w:sz w:val="16"/>
        </w:rPr>
        <w:t xml:space="preserve"> </w:t>
      </w:r>
      <w:r w:rsidRPr="00362F75">
        <w:rPr>
          <w:sz w:val="16"/>
        </w:rPr>
        <w:t xml:space="preserve">Meanwhile, the Arctic itself is changing. </w:t>
      </w:r>
      <w:r w:rsidRPr="00362F75">
        <w:rPr>
          <w:rStyle w:val="StyleUnderline"/>
        </w:rPr>
        <w:t>Warming oceans are opening new trade routes</w:t>
      </w:r>
      <w:r w:rsidRPr="00362F75">
        <w:rPr>
          <w:sz w:val="16"/>
        </w:rPr>
        <w:t xml:space="preserve">. Rival </w:t>
      </w:r>
      <w:r w:rsidRPr="00362F75">
        <w:rPr>
          <w:rStyle w:val="Emphasis"/>
        </w:rPr>
        <w:t>nations are racing to stake claims</w:t>
      </w:r>
      <w:r w:rsidRPr="00362F75">
        <w:rPr>
          <w:sz w:val="16"/>
        </w:rPr>
        <w:t xml:space="preserve"> and build presence.</w:t>
      </w:r>
      <w:r>
        <w:rPr>
          <w:sz w:val="16"/>
        </w:rPr>
        <w:t xml:space="preserve"> </w:t>
      </w:r>
      <w:r w:rsidRPr="00362F75">
        <w:rPr>
          <w:sz w:val="16"/>
        </w:rPr>
        <w:t xml:space="preserve">Yet while </w:t>
      </w:r>
      <w:r w:rsidRPr="00B665B1">
        <w:rPr>
          <w:rStyle w:val="StyleUnderline"/>
          <w:highlight w:val="cyan"/>
        </w:rPr>
        <w:t xml:space="preserve">Moscow and Beijing </w:t>
      </w:r>
      <w:r w:rsidRPr="00B665B1">
        <w:rPr>
          <w:rStyle w:val="StyleUnderline"/>
        </w:rPr>
        <w:t xml:space="preserve">have </w:t>
      </w:r>
      <w:r w:rsidRPr="00B665B1">
        <w:rPr>
          <w:rStyle w:val="StyleUnderline"/>
          <w:highlight w:val="cyan"/>
        </w:rPr>
        <w:t xml:space="preserve">poured </w:t>
      </w:r>
      <w:r w:rsidRPr="00B665B1">
        <w:rPr>
          <w:rStyle w:val="Emphasis"/>
          <w:highlight w:val="cyan"/>
        </w:rPr>
        <w:t>billions</w:t>
      </w:r>
      <w:r w:rsidRPr="00362F75">
        <w:rPr>
          <w:rStyle w:val="StyleUnderline"/>
        </w:rPr>
        <w:t xml:space="preserve"> into Arctic infrastructure and military</w:t>
      </w:r>
      <w:r w:rsidRPr="00362F75">
        <w:rPr>
          <w:sz w:val="16"/>
        </w:rPr>
        <w:t xml:space="preserve"> expansion, the </w:t>
      </w:r>
      <w:r w:rsidRPr="00B665B1">
        <w:rPr>
          <w:rStyle w:val="StyleUnderline"/>
          <w:highlight w:val="cyan"/>
        </w:rPr>
        <w:t xml:space="preserve">U.S. </w:t>
      </w:r>
      <w:r w:rsidRPr="00B665B1">
        <w:rPr>
          <w:rStyle w:val="StyleUnderline"/>
        </w:rPr>
        <w:t xml:space="preserve">has been </w:t>
      </w:r>
      <w:r w:rsidRPr="00B665B1">
        <w:rPr>
          <w:rStyle w:val="StyleUnderline"/>
          <w:highlight w:val="cyan"/>
        </w:rPr>
        <w:t xml:space="preserve">dogged by </w:t>
      </w:r>
      <w:r w:rsidRPr="00B665B1">
        <w:rPr>
          <w:rStyle w:val="Emphasis"/>
          <w:highlight w:val="cyan"/>
        </w:rPr>
        <w:t>underinvestment</w:t>
      </w:r>
      <w:r w:rsidRPr="00B665B1">
        <w:rPr>
          <w:sz w:val="16"/>
          <w:highlight w:val="cyan"/>
        </w:rPr>
        <w:t xml:space="preserve"> </w:t>
      </w:r>
      <w:r w:rsidRPr="00B665B1">
        <w:rPr>
          <w:rStyle w:val="StyleUnderline"/>
        </w:rPr>
        <w:t>and</w:t>
      </w:r>
      <w:r w:rsidRPr="00362F75">
        <w:rPr>
          <w:sz w:val="16"/>
        </w:rPr>
        <w:t xml:space="preserve">, until now, a </w:t>
      </w:r>
      <w:r w:rsidRPr="00362F75">
        <w:rPr>
          <w:rStyle w:val="StyleUnderline"/>
        </w:rPr>
        <w:t>lack of</w:t>
      </w:r>
      <w:r w:rsidRPr="00362F75">
        <w:rPr>
          <w:sz w:val="16"/>
        </w:rPr>
        <w:t xml:space="preserve"> serious </w:t>
      </w:r>
      <w:r w:rsidRPr="00362F75">
        <w:rPr>
          <w:rStyle w:val="Emphasis"/>
        </w:rPr>
        <w:t>engagement</w:t>
      </w:r>
      <w:r w:rsidRPr="00362F75">
        <w:rPr>
          <w:sz w:val="16"/>
        </w:rPr>
        <w:t>.</w:t>
      </w:r>
      <w:r>
        <w:rPr>
          <w:sz w:val="16"/>
        </w:rPr>
        <w:t xml:space="preserve"> </w:t>
      </w:r>
      <w:r w:rsidRPr="00B665B1">
        <w:rPr>
          <w:rStyle w:val="Emphasis"/>
          <w:highlight w:val="cyan"/>
        </w:rPr>
        <w:t>Alaska is the game-changer</w:t>
      </w:r>
      <w:r w:rsidRPr="00362F75">
        <w:rPr>
          <w:sz w:val="16"/>
        </w:rPr>
        <w:t xml:space="preserve">. Our </w:t>
      </w:r>
      <w:r w:rsidRPr="00362F75">
        <w:rPr>
          <w:rStyle w:val="StyleUnderline"/>
        </w:rPr>
        <w:t xml:space="preserve">vast reserves of </w:t>
      </w:r>
      <w:r w:rsidRPr="00B665B1">
        <w:rPr>
          <w:rStyle w:val="Emphasis"/>
          <w:highlight w:val="cyan"/>
        </w:rPr>
        <w:t>oil</w:t>
      </w:r>
      <w:r w:rsidRPr="00B665B1">
        <w:rPr>
          <w:rStyle w:val="StyleUnderline"/>
          <w:highlight w:val="cyan"/>
        </w:rPr>
        <w:t xml:space="preserve">, </w:t>
      </w:r>
      <w:r w:rsidRPr="00B665B1">
        <w:rPr>
          <w:rStyle w:val="Emphasis"/>
          <w:highlight w:val="cyan"/>
        </w:rPr>
        <w:t>gas</w:t>
      </w:r>
      <w:r w:rsidRPr="00B665B1">
        <w:rPr>
          <w:rStyle w:val="StyleUnderline"/>
          <w:highlight w:val="cyan"/>
        </w:rPr>
        <w:t xml:space="preserve">, </w:t>
      </w:r>
      <w:r w:rsidRPr="00B665B1">
        <w:rPr>
          <w:rStyle w:val="Emphasis"/>
          <w:highlight w:val="cyan"/>
        </w:rPr>
        <w:t>coal</w:t>
      </w:r>
      <w:r w:rsidRPr="00B665B1">
        <w:rPr>
          <w:rStyle w:val="StyleUnderline"/>
          <w:highlight w:val="cyan"/>
        </w:rPr>
        <w:t>, and</w:t>
      </w:r>
      <w:r w:rsidRPr="00362F75">
        <w:rPr>
          <w:rStyle w:val="StyleUnderline"/>
        </w:rPr>
        <w:t xml:space="preserve"> </w:t>
      </w:r>
      <w:r w:rsidRPr="00362F75">
        <w:rPr>
          <w:rStyle w:val="Emphasis"/>
        </w:rPr>
        <w:t>critical minerals</w:t>
      </w:r>
      <w:r w:rsidRPr="00362F75">
        <w:rPr>
          <w:sz w:val="16"/>
        </w:rPr>
        <w:t xml:space="preserve"> — </w:t>
      </w:r>
      <w:r w:rsidRPr="00362F75">
        <w:rPr>
          <w:rStyle w:val="StyleUnderline"/>
        </w:rPr>
        <w:t>including</w:t>
      </w:r>
      <w:r w:rsidRPr="00362F75">
        <w:rPr>
          <w:sz w:val="16"/>
        </w:rPr>
        <w:t xml:space="preserve"> copper and </w:t>
      </w:r>
      <w:r w:rsidRPr="00B665B1">
        <w:rPr>
          <w:rStyle w:val="Emphasis"/>
          <w:highlight w:val="cyan"/>
        </w:rPr>
        <w:t>r</w:t>
      </w:r>
      <w:r w:rsidRPr="00B665B1">
        <w:rPr>
          <w:rStyle w:val="Emphasis"/>
        </w:rPr>
        <w:t>a</w:t>
      </w:r>
      <w:r w:rsidRPr="00362F75">
        <w:rPr>
          <w:rStyle w:val="Emphasis"/>
        </w:rPr>
        <w:t xml:space="preserve">re </w:t>
      </w:r>
      <w:r w:rsidRPr="00B665B1">
        <w:rPr>
          <w:rStyle w:val="Emphasis"/>
          <w:highlight w:val="cyan"/>
        </w:rPr>
        <w:t>e</w:t>
      </w:r>
      <w:r w:rsidRPr="00362F75">
        <w:rPr>
          <w:rStyle w:val="Emphasis"/>
        </w:rPr>
        <w:t xml:space="preserve">arth </w:t>
      </w:r>
      <w:r w:rsidRPr="00B665B1">
        <w:rPr>
          <w:rStyle w:val="Emphasis"/>
          <w:highlight w:val="cyan"/>
        </w:rPr>
        <w:t>e</w:t>
      </w:r>
      <w:r w:rsidRPr="00362F75">
        <w:rPr>
          <w:rStyle w:val="Emphasis"/>
        </w:rPr>
        <w:t>lement</w:t>
      </w:r>
      <w:r w:rsidRPr="00B665B1">
        <w:rPr>
          <w:rStyle w:val="Emphasis"/>
          <w:highlight w:val="cyan"/>
        </w:rPr>
        <w:t>s</w:t>
      </w:r>
      <w:r w:rsidRPr="00362F75">
        <w:rPr>
          <w:sz w:val="16"/>
        </w:rPr>
        <w:t xml:space="preserve"> — </w:t>
      </w:r>
      <w:r w:rsidRPr="00362F75">
        <w:rPr>
          <w:rStyle w:val="StyleUnderline"/>
        </w:rPr>
        <w:t xml:space="preserve">are essential to </w:t>
      </w:r>
      <w:r w:rsidRPr="00B665B1">
        <w:rPr>
          <w:rStyle w:val="StyleUnderline"/>
          <w:highlight w:val="cyan"/>
        </w:rPr>
        <w:t>reduc</w:t>
      </w:r>
      <w:r w:rsidRPr="00B665B1">
        <w:rPr>
          <w:rStyle w:val="StyleUnderline"/>
        </w:rPr>
        <w:t>i</w:t>
      </w:r>
      <w:r w:rsidRPr="00362F75">
        <w:rPr>
          <w:rStyle w:val="StyleUnderline"/>
        </w:rPr>
        <w:t xml:space="preserve">ng U.S. </w:t>
      </w:r>
      <w:r w:rsidRPr="00B665B1">
        <w:rPr>
          <w:rStyle w:val="StyleUnderline"/>
          <w:highlight w:val="cyan"/>
        </w:rPr>
        <w:t>dependence on</w:t>
      </w:r>
      <w:r w:rsidRPr="00362F75">
        <w:rPr>
          <w:rStyle w:val="StyleUnderline"/>
        </w:rPr>
        <w:t xml:space="preserve"> </w:t>
      </w:r>
      <w:r w:rsidRPr="00362F75">
        <w:rPr>
          <w:sz w:val="16"/>
        </w:rPr>
        <w:t xml:space="preserve">hostile </w:t>
      </w:r>
      <w:r w:rsidRPr="00B665B1">
        <w:rPr>
          <w:rStyle w:val="StyleUnderline"/>
          <w:highlight w:val="cyan"/>
        </w:rPr>
        <w:t>foreign</w:t>
      </w:r>
      <w:r w:rsidRPr="00362F75">
        <w:rPr>
          <w:rStyle w:val="StyleUnderline"/>
        </w:rPr>
        <w:t xml:space="preserve"> suppliers</w:t>
      </w:r>
      <w:r w:rsidRPr="00362F75">
        <w:rPr>
          <w:sz w:val="16"/>
        </w:rPr>
        <w:t xml:space="preserve">. Its Arctic geography makes it indispensable to our national defense. And its communities, </w:t>
      </w:r>
      <w:r w:rsidRPr="00B665B1">
        <w:rPr>
          <w:rStyle w:val="StyleUnderline"/>
          <w:highlight w:val="cyan"/>
        </w:rPr>
        <w:t>industries</w:t>
      </w:r>
      <w:r w:rsidRPr="00362F75">
        <w:rPr>
          <w:sz w:val="16"/>
        </w:rPr>
        <w:t xml:space="preserve"> and Alaska Native leadership </w:t>
      </w:r>
      <w:r w:rsidRPr="00B665B1">
        <w:rPr>
          <w:rStyle w:val="Emphasis"/>
          <w:highlight w:val="cyan"/>
        </w:rPr>
        <w:t xml:space="preserve">are </w:t>
      </w:r>
      <w:r w:rsidRPr="00B665B1">
        <w:rPr>
          <w:rStyle w:val="Emphasis"/>
          <w:sz w:val="28"/>
          <w:szCs w:val="28"/>
          <w:highlight w:val="cyan"/>
        </w:rPr>
        <w:t>ready</w:t>
      </w:r>
      <w:r w:rsidRPr="00362F75">
        <w:rPr>
          <w:rStyle w:val="Emphasis"/>
        </w:rPr>
        <w:t xml:space="preserve"> to meet this historic moment.</w:t>
      </w:r>
      <w:r>
        <w:rPr>
          <w:rStyle w:val="Emphasis"/>
        </w:rPr>
        <w:t xml:space="preserve"> </w:t>
      </w:r>
      <w:r w:rsidRPr="00362F75">
        <w:rPr>
          <w:sz w:val="16"/>
        </w:rPr>
        <w:t xml:space="preserve">That’s why </w:t>
      </w:r>
      <w:r w:rsidRPr="00362F75">
        <w:rPr>
          <w:rStyle w:val="StyleUnderline"/>
        </w:rPr>
        <w:t xml:space="preserve">more than 100 of Alaska’s business and community </w:t>
      </w:r>
      <w:r w:rsidRPr="00B665B1">
        <w:rPr>
          <w:rStyle w:val="StyleUnderline"/>
          <w:highlight w:val="cyan"/>
        </w:rPr>
        <w:t>leaders</w:t>
      </w:r>
      <w:r w:rsidRPr="00362F75">
        <w:rPr>
          <w:sz w:val="16"/>
        </w:rPr>
        <w:t xml:space="preserve"> </w:t>
      </w:r>
      <w:r w:rsidRPr="00B665B1">
        <w:rPr>
          <w:rStyle w:val="StyleUnderline"/>
        </w:rPr>
        <w:t>representing</w:t>
      </w:r>
      <w:r w:rsidRPr="00362F75">
        <w:rPr>
          <w:rStyle w:val="StyleUnderline"/>
        </w:rPr>
        <w:t xml:space="preserve"> oil and gas, mining, fisheries, tourism, forestry, transportation, construction and Native corporations</w:t>
      </w:r>
      <w:r w:rsidRPr="00362F75">
        <w:rPr>
          <w:sz w:val="16"/>
        </w:rPr>
        <w:t xml:space="preserve"> </w:t>
      </w:r>
      <w:r w:rsidRPr="00B665B1">
        <w:rPr>
          <w:rStyle w:val="StyleUnderline"/>
          <w:highlight w:val="cyan"/>
        </w:rPr>
        <w:t>have come together</w:t>
      </w:r>
      <w:r w:rsidRPr="00362F75">
        <w:rPr>
          <w:rStyle w:val="StyleUnderline"/>
        </w:rPr>
        <w:t xml:space="preserve"> </w:t>
      </w:r>
      <w:r w:rsidRPr="00362F75">
        <w:rPr>
          <w:sz w:val="16"/>
        </w:rPr>
        <w:t xml:space="preserve">to deliver a unified message to Washington: </w:t>
      </w:r>
      <w:r w:rsidRPr="00B665B1">
        <w:rPr>
          <w:rStyle w:val="Emphasis"/>
          <w:highlight w:val="cyan"/>
        </w:rPr>
        <w:t>Alaska is poised to deliver</w:t>
      </w:r>
      <w:r w:rsidRPr="00362F75">
        <w:rPr>
          <w:sz w:val="16"/>
        </w:rPr>
        <w:t xml:space="preserve"> on the promise of</w:t>
      </w:r>
      <w:r>
        <w:rPr>
          <w:sz w:val="16"/>
        </w:rPr>
        <w:t xml:space="preserve"> </w:t>
      </w:r>
      <w:r w:rsidRPr="00362F75">
        <w:rPr>
          <w:sz w:val="16"/>
        </w:rPr>
        <w:t>William H. Seward</w:t>
      </w:r>
      <w:r>
        <w:rPr>
          <w:sz w:val="16"/>
        </w:rPr>
        <w:t xml:space="preserve"> </w:t>
      </w:r>
      <w:r w:rsidRPr="00362F75">
        <w:rPr>
          <w:sz w:val="16"/>
        </w:rPr>
        <w:t xml:space="preserve">when he pressed the U.S. to purchase the state from Russia in 1867. </w:t>
      </w:r>
      <w:r w:rsidRPr="00362F75">
        <w:rPr>
          <w:rStyle w:val="StyleUnderline"/>
        </w:rPr>
        <w:t>To use the state’s untold resource wealth and strategic advantage for the benefit of the U.S.</w:t>
      </w:r>
      <w:r>
        <w:rPr>
          <w:rStyle w:val="StyleUnderline"/>
        </w:rPr>
        <w:t xml:space="preserve"> </w:t>
      </w:r>
      <w:r w:rsidRPr="00362F75">
        <w:rPr>
          <w:sz w:val="16"/>
        </w:rPr>
        <w:t>Now is the time. We are ready. Let us lead.</w:t>
      </w:r>
      <w:r>
        <w:rPr>
          <w:sz w:val="16"/>
        </w:rPr>
        <w:t xml:space="preserve"> </w:t>
      </w:r>
      <w:r w:rsidRPr="00362F75">
        <w:rPr>
          <w:sz w:val="16"/>
        </w:rPr>
        <w:t xml:space="preserve">This isn’t abstract patriotism. It’s a blueprint for national strength. </w:t>
      </w:r>
      <w:r w:rsidRPr="00B665B1">
        <w:rPr>
          <w:rStyle w:val="StyleUnderline"/>
          <w:highlight w:val="cyan"/>
        </w:rPr>
        <w:t>According to a</w:t>
      </w:r>
      <w:r w:rsidRPr="00B665B1">
        <w:rPr>
          <w:rStyle w:val="StyleUnderline"/>
        </w:rPr>
        <w:t xml:space="preserve"> national </w:t>
      </w:r>
      <w:r w:rsidRPr="00B665B1">
        <w:rPr>
          <w:rStyle w:val="StyleUnderline"/>
          <w:highlight w:val="cyan"/>
        </w:rPr>
        <w:t>poll</w:t>
      </w:r>
      <w:r w:rsidRPr="00362F75">
        <w:rPr>
          <w:sz w:val="16"/>
        </w:rPr>
        <w:t xml:space="preserve"> from</w:t>
      </w:r>
      <w:r>
        <w:rPr>
          <w:sz w:val="16"/>
        </w:rPr>
        <w:t xml:space="preserve"> </w:t>
      </w:r>
      <w:r w:rsidRPr="00362F75">
        <w:rPr>
          <w:sz w:val="16"/>
        </w:rPr>
        <w:t>Public Opinion Strategies,</w:t>
      </w:r>
      <w:r>
        <w:rPr>
          <w:sz w:val="16"/>
        </w:rPr>
        <w:t xml:space="preserve"> </w:t>
      </w:r>
      <w:r w:rsidRPr="00362F75">
        <w:rPr>
          <w:sz w:val="16"/>
        </w:rPr>
        <w:t>73 percent of Americans support reducing reliance on China by tapping Alaska’s resources.</w:t>
      </w:r>
      <w:r>
        <w:rPr>
          <w:sz w:val="16"/>
        </w:rPr>
        <w:t xml:space="preserve"> </w:t>
      </w:r>
      <w:r w:rsidRPr="00362F75">
        <w:rPr>
          <w:rStyle w:val="StyleUnderline"/>
        </w:rPr>
        <w:t>77 percent back expansion of national security infrastructure</w:t>
      </w:r>
      <w:r w:rsidRPr="00362F75">
        <w:rPr>
          <w:sz w:val="16"/>
        </w:rPr>
        <w:t xml:space="preserve"> in Alaska.</w:t>
      </w:r>
      <w:r>
        <w:rPr>
          <w:sz w:val="16"/>
        </w:rPr>
        <w:t xml:space="preserve"> </w:t>
      </w:r>
      <w:r w:rsidRPr="00362F75">
        <w:rPr>
          <w:rStyle w:val="StyleUnderline"/>
        </w:rPr>
        <w:t>64 percent support development of Alaska’s critical minerals</w:t>
      </w:r>
      <w:r w:rsidRPr="00362F75">
        <w:rPr>
          <w:sz w:val="16"/>
        </w:rPr>
        <w:t xml:space="preserve"> — rising to 70 percent when informed of the state’s vast reserves.</w:t>
      </w:r>
      <w:r>
        <w:rPr>
          <w:sz w:val="16"/>
        </w:rPr>
        <w:t xml:space="preserve"> </w:t>
      </w:r>
      <w:r w:rsidRPr="00362F75">
        <w:rPr>
          <w:rStyle w:val="StyleUnderline"/>
        </w:rPr>
        <w:t>77 percent trust Alaska’s environmental safeguards</w:t>
      </w:r>
      <w:r w:rsidRPr="00362F75">
        <w:rPr>
          <w:sz w:val="16"/>
        </w:rPr>
        <w:t xml:space="preserve"> more than foreign producers.</w:t>
      </w:r>
      <w:r>
        <w:rPr>
          <w:sz w:val="16"/>
        </w:rPr>
        <w:t xml:space="preserve"> </w:t>
      </w:r>
      <w:r w:rsidRPr="00362F75">
        <w:rPr>
          <w:rStyle w:val="StyleUnderline"/>
        </w:rPr>
        <w:t xml:space="preserve">These </w:t>
      </w:r>
      <w:r w:rsidRPr="00B665B1">
        <w:rPr>
          <w:rStyle w:val="StyleUnderline"/>
          <w:highlight w:val="cyan"/>
        </w:rPr>
        <w:t xml:space="preserve">numbers reflect </w:t>
      </w:r>
      <w:r w:rsidRPr="00B665B1">
        <w:rPr>
          <w:rStyle w:val="StyleUnderline"/>
          <w:bCs/>
          <w:szCs w:val="28"/>
          <w:highlight w:val="cyan"/>
        </w:rPr>
        <w:t>bipartisan</w:t>
      </w:r>
      <w:r w:rsidRPr="00B665B1">
        <w:rPr>
          <w:rStyle w:val="Emphasis"/>
          <w:sz w:val="28"/>
          <w:szCs w:val="28"/>
          <w:highlight w:val="cyan"/>
        </w:rPr>
        <w:t xml:space="preserve"> common sense</w:t>
      </w:r>
      <w:r w:rsidRPr="00362F75">
        <w:rPr>
          <w:rStyle w:val="Emphasis"/>
          <w:sz w:val="28"/>
          <w:szCs w:val="28"/>
        </w:rPr>
        <w:t>.</w:t>
      </w:r>
      <w:r w:rsidRPr="00362F75">
        <w:rPr>
          <w:sz w:val="16"/>
        </w:rPr>
        <w:t xml:space="preserve"> Alaska is not asking for a handout. We’re asking for federal policies that unlock our ability to serve the nation. </w:t>
      </w:r>
      <w:r w:rsidRPr="00362F75">
        <w:rPr>
          <w:rStyle w:val="StyleUnderline"/>
        </w:rPr>
        <w:t xml:space="preserve">Policies </w:t>
      </w:r>
      <w:r w:rsidRPr="00B665B1">
        <w:rPr>
          <w:rStyle w:val="StyleUnderline"/>
          <w:highlight w:val="cyan"/>
        </w:rPr>
        <w:t>grounded in science</w:t>
      </w:r>
      <w:r w:rsidRPr="00362F75">
        <w:rPr>
          <w:rStyle w:val="StyleUnderline"/>
        </w:rPr>
        <w:t xml:space="preserve"> and strategy</w:t>
      </w:r>
      <w:r w:rsidRPr="00362F75">
        <w:rPr>
          <w:sz w:val="16"/>
        </w:rPr>
        <w:t>, not ideology.</w:t>
      </w:r>
      <w:r>
        <w:rPr>
          <w:sz w:val="16"/>
        </w:rPr>
        <w:t xml:space="preserve"> </w:t>
      </w:r>
      <w:r w:rsidRPr="00362F75">
        <w:rPr>
          <w:sz w:val="16"/>
        </w:rPr>
        <w:t xml:space="preserve">Already, the shift is underway. </w:t>
      </w:r>
      <w:r w:rsidRPr="00362F75">
        <w:rPr>
          <w:rStyle w:val="StyleUnderline"/>
        </w:rPr>
        <w:t xml:space="preserve">Federal </w:t>
      </w:r>
      <w:r w:rsidRPr="00B665B1">
        <w:rPr>
          <w:rStyle w:val="StyleUnderline"/>
          <w:highlight w:val="cyan"/>
        </w:rPr>
        <w:t>agencies are revisiting</w:t>
      </w:r>
      <w:r w:rsidRPr="00362F75">
        <w:rPr>
          <w:rStyle w:val="StyleUnderline"/>
        </w:rPr>
        <w:t xml:space="preserve"> </w:t>
      </w:r>
      <w:r w:rsidRPr="00362F75">
        <w:rPr>
          <w:rStyle w:val="Emphasis"/>
        </w:rPr>
        <w:t xml:space="preserve">stalled </w:t>
      </w:r>
      <w:r w:rsidRPr="00B665B1">
        <w:rPr>
          <w:rStyle w:val="Emphasis"/>
          <w:highlight w:val="cyan"/>
        </w:rPr>
        <w:t>development</w:t>
      </w:r>
      <w:r w:rsidRPr="00362F75">
        <w:rPr>
          <w:rStyle w:val="Emphasis"/>
        </w:rPr>
        <w:t xml:space="preserve"> projects</w:t>
      </w:r>
      <w:r w:rsidRPr="00362F75">
        <w:rPr>
          <w:sz w:val="16"/>
        </w:rPr>
        <w:t xml:space="preserve">. </w:t>
      </w:r>
      <w:r w:rsidRPr="00B665B1">
        <w:rPr>
          <w:rStyle w:val="StyleUnderline"/>
          <w:highlight w:val="cyan"/>
        </w:rPr>
        <w:t xml:space="preserve">Congress </w:t>
      </w:r>
      <w:r w:rsidRPr="00B665B1">
        <w:rPr>
          <w:rStyle w:val="StyleUnderline"/>
        </w:rPr>
        <w:t xml:space="preserve">is debating </w:t>
      </w:r>
      <w:r w:rsidRPr="00B665B1">
        <w:rPr>
          <w:rStyle w:val="Emphasis"/>
          <w:highlight w:val="cyan"/>
        </w:rPr>
        <w:t>invest</w:t>
      </w:r>
      <w:r w:rsidRPr="00B665B1">
        <w:rPr>
          <w:rStyle w:val="Emphasis"/>
        </w:rPr>
        <w:t>ment</w:t>
      </w:r>
      <w:r w:rsidRPr="00B665B1">
        <w:rPr>
          <w:rStyle w:val="StyleUnderline"/>
          <w:highlight w:val="cyan"/>
        </w:rPr>
        <w:t xml:space="preserve"> in</w:t>
      </w:r>
      <w:r w:rsidRPr="00362F75">
        <w:rPr>
          <w:rStyle w:val="StyleUnderline"/>
        </w:rPr>
        <w:t xml:space="preserve"> </w:t>
      </w:r>
      <w:r w:rsidRPr="00362F75">
        <w:rPr>
          <w:rStyle w:val="Emphasis"/>
        </w:rPr>
        <w:t>Arctic ports</w:t>
      </w:r>
      <w:r w:rsidRPr="00362F75">
        <w:rPr>
          <w:rStyle w:val="StyleUnderline"/>
        </w:rPr>
        <w:t xml:space="preserve"> and </w:t>
      </w:r>
      <w:r w:rsidRPr="00B665B1">
        <w:rPr>
          <w:rStyle w:val="Emphasis"/>
          <w:highlight w:val="cyan"/>
        </w:rPr>
        <w:t>military</w:t>
      </w:r>
      <w:r w:rsidRPr="00362F75">
        <w:rPr>
          <w:rStyle w:val="Emphasis"/>
        </w:rPr>
        <w:t xml:space="preserve"> assets</w:t>
      </w:r>
      <w:r w:rsidRPr="00362F75">
        <w:rPr>
          <w:sz w:val="16"/>
        </w:rPr>
        <w:t xml:space="preserve">. And the White House has recognized the urgency, with new </w:t>
      </w:r>
      <w:r w:rsidRPr="00362F75">
        <w:rPr>
          <w:rStyle w:val="StyleUnderline"/>
        </w:rPr>
        <w:t xml:space="preserve">executive orders prioritizing </w:t>
      </w:r>
      <w:r w:rsidRPr="00362F75">
        <w:rPr>
          <w:rStyle w:val="Emphasis"/>
        </w:rPr>
        <w:t xml:space="preserve">domestic </w:t>
      </w:r>
      <w:r w:rsidRPr="00B665B1">
        <w:rPr>
          <w:rStyle w:val="Emphasis"/>
          <w:highlight w:val="cyan"/>
        </w:rPr>
        <w:t>energy</w:t>
      </w:r>
      <w:r w:rsidRPr="00362F75">
        <w:rPr>
          <w:rStyle w:val="StyleUnderline"/>
        </w:rPr>
        <w:t xml:space="preserve"> and </w:t>
      </w:r>
      <w:r w:rsidRPr="00B665B1">
        <w:rPr>
          <w:rStyle w:val="Emphasis"/>
          <w:highlight w:val="cyan"/>
        </w:rPr>
        <w:t>mineral</w:t>
      </w:r>
      <w:r w:rsidRPr="00362F75">
        <w:rPr>
          <w:rStyle w:val="Emphasis"/>
        </w:rPr>
        <w:t xml:space="preserve"> development</w:t>
      </w:r>
      <w:r w:rsidRPr="00362F75">
        <w:rPr>
          <w:sz w:val="16"/>
        </w:rPr>
        <w:t xml:space="preserve">, many of them </w:t>
      </w:r>
      <w:r w:rsidRPr="00362F75">
        <w:rPr>
          <w:rStyle w:val="StyleUnderline"/>
        </w:rPr>
        <w:t xml:space="preserve">with Alaska </w:t>
      </w:r>
      <w:r w:rsidRPr="00362F75">
        <w:rPr>
          <w:rStyle w:val="Emphasis"/>
        </w:rPr>
        <w:t>squarely in mind</w:t>
      </w:r>
      <w:r w:rsidRPr="00362F75">
        <w:rPr>
          <w:sz w:val="16"/>
        </w:rPr>
        <w:t>.</w:t>
      </w:r>
      <w:r>
        <w:rPr>
          <w:sz w:val="16"/>
        </w:rPr>
        <w:t xml:space="preserve"> </w:t>
      </w:r>
      <w:r w:rsidRPr="00362F75">
        <w:rPr>
          <w:sz w:val="16"/>
        </w:rPr>
        <w:t xml:space="preserve">But momentum alone is not enough. </w:t>
      </w:r>
      <w:r w:rsidRPr="00B665B1">
        <w:rPr>
          <w:rStyle w:val="Emphasis"/>
          <w:highlight w:val="cyan"/>
        </w:rPr>
        <w:t>We need commitment and partnership</w:t>
      </w:r>
      <w:r w:rsidRPr="00362F75">
        <w:rPr>
          <w:sz w:val="16"/>
        </w:rPr>
        <w:t>.</w:t>
      </w:r>
      <w:r>
        <w:rPr>
          <w:sz w:val="16"/>
        </w:rPr>
        <w:t xml:space="preserve"> </w:t>
      </w:r>
      <w:r w:rsidRPr="00362F75">
        <w:rPr>
          <w:sz w:val="16"/>
        </w:rPr>
        <w:t xml:space="preserve">We need recognition that </w:t>
      </w:r>
      <w:r w:rsidRPr="00362F75">
        <w:rPr>
          <w:rStyle w:val="StyleUnderline"/>
        </w:rPr>
        <w:t>Alaska’s role</w:t>
      </w:r>
      <w:r w:rsidRPr="00362F75">
        <w:rPr>
          <w:sz w:val="16"/>
        </w:rPr>
        <w:t xml:space="preserve"> in the national interest goes far beyond beautiful images and nature documentaries. It </w:t>
      </w:r>
      <w:r w:rsidRPr="00362F75">
        <w:rPr>
          <w:rStyle w:val="StyleUnderline"/>
        </w:rPr>
        <w:t>is a state that feeds the world with its fisheries, powers the economy with its energy and connects America to the Arctic</w:t>
      </w:r>
      <w:r w:rsidRPr="00362F75">
        <w:rPr>
          <w:sz w:val="16"/>
        </w:rPr>
        <w:t>, where the next great power competition is already underway.</w:t>
      </w:r>
      <w:r>
        <w:rPr>
          <w:sz w:val="16"/>
        </w:rPr>
        <w:t xml:space="preserve"> </w:t>
      </w:r>
      <w:r w:rsidRPr="00362F75">
        <w:rPr>
          <w:sz w:val="16"/>
        </w:rPr>
        <w:t xml:space="preserve">We also need to tell the full story. Alaska’s </w:t>
      </w:r>
      <w:r w:rsidRPr="00362F75">
        <w:rPr>
          <w:rStyle w:val="StyleUnderline"/>
        </w:rPr>
        <w:t xml:space="preserve">Native </w:t>
      </w:r>
      <w:r w:rsidRPr="00B665B1">
        <w:rPr>
          <w:rStyle w:val="StyleUnderline"/>
          <w:highlight w:val="cyan"/>
        </w:rPr>
        <w:t>communities</w:t>
      </w:r>
      <w:r w:rsidRPr="00362F75">
        <w:rPr>
          <w:sz w:val="16"/>
        </w:rPr>
        <w:t xml:space="preserve"> are uniquely established with corporations that invest to benefit their Indigenous shareholders. The people who have lived in Alaska since time immemorial </w:t>
      </w:r>
      <w:r w:rsidRPr="00362F75">
        <w:rPr>
          <w:rStyle w:val="StyleUnderline"/>
        </w:rPr>
        <w:t xml:space="preserve">stand at the forefront of responsible development, advancing projects that </w:t>
      </w:r>
      <w:r w:rsidRPr="00B665B1">
        <w:rPr>
          <w:rStyle w:val="StyleUnderline"/>
          <w:highlight w:val="cyan"/>
        </w:rPr>
        <w:t>blend innovation</w:t>
      </w:r>
      <w:r w:rsidRPr="00362F75">
        <w:rPr>
          <w:rStyle w:val="StyleUnderline"/>
        </w:rPr>
        <w:t xml:space="preserve"> and science </w:t>
      </w:r>
      <w:r w:rsidRPr="00B665B1">
        <w:rPr>
          <w:rStyle w:val="StyleUnderline"/>
          <w:highlight w:val="cyan"/>
        </w:rPr>
        <w:t>with</w:t>
      </w:r>
      <w:r w:rsidRPr="00362F75">
        <w:rPr>
          <w:rStyle w:val="StyleUnderline"/>
        </w:rPr>
        <w:t xml:space="preserve"> </w:t>
      </w:r>
      <w:r w:rsidRPr="00B665B1">
        <w:rPr>
          <w:rStyle w:val="Emphasis"/>
          <w:highlight w:val="cyan"/>
        </w:rPr>
        <w:t>t</w:t>
      </w:r>
      <w:r w:rsidRPr="00362F75">
        <w:rPr>
          <w:rStyle w:val="Emphasis"/>
        </w:rPr>
        <w:t xml:space="preserve">raditional </w:t>
      </w:r>
      <w:r w:rsidRPr="00B665B1">
        <w:rPr>
          <w:rStyle w:val="Emphasis"/>
          <w:highlight w:val="cyan"/>
        </w:rPr>
        <w:t>k</w:t>
      </w:r>
      <w:r w:rsidRPr="00362F75">
        <w:rPr>
          <w:rStyle w:val="Emphasis"/>
        </w:rPr>
        <w:t>nowledge</w:t>
      </w:r>
      <w:r w:rsidRPr="00362F75">
        <w:rPr>
          <w:rStyle w:val="StyleUnderline"/>
        </w:rPr>
        <w:t xml:space="preserve"> </w:t>
      </w:r>
      <w:r w:rsidRPr="00B665B1">
        <w:rPr>
          <w:rStyle w:val="StyleUnderline"/>
          <w:highlight w:val="cyan"/>
        </w:rPr>
        <w:t xml:space="preserve">and </w:t>
      </w:r>
      <w:r w:rsidRPr="00B665B1">
        <w:rPr>
          <w:rStyle w:val="Emphasis"/>
          <w:highlight w:val="cyan"/>
        </w:rPr>
        <w:t>environment</w:t>
      </w:r>
      <w:r w:rsidRPr="00362F75">
        <w:rPr>
          <w:rStyle w:val="Emphasis"/>
        </w:rPr>
        <w:t>al</w:t>
      </w:r>
      <w:r w:rsidRPr="00362F75">
        <w:rPr>
          <w:rStyle w:val="StyleUnderline"/>
        </w:rPr>
        <w:t xml:space="preserve"> stewardship.</w:t>
      </w:r>
      <w:r>
        <w:rPr>
          <w:rStyle w:val="StyleUnderline"/>
        </w:rPr>
        <w:t xml:space="preserve"> </w:t>
      </w:r>
      <w:r w:rsidRPr="00362F75">
        <w:rPr>
          <w:rStyle w:val="StyleUnderline"/>
        </w:rPr>
        <w:t>In Alaska</w:t>
      </w:r>
      <w:r w:rsidRPr="00362F75">
        <w:rPr>
          <w:sz w:val="16"/>
        </w:rPr>
        <w:t xml:space="preserve">, we don’t see </w:t>
      </w:r>
      <w:r w:rsidRPr="00B665B1">
        <w:rPr>
          <w:rStyle w:val="StyleUnderline"/>
          <w:highlight w:val="cyan"/>
        </w:rPr>
        <w:t>development and conservation</w:t>
      </w:r>
      <w:r w:rsidRPr="00362F75">
        <w:rPr>
          <w:sz w:val="16"/>
        </w:rPr>
        <w:t xml:space="preserve"> as mutually exclusive, but </w:t>
      </w:r>
      <w:r w:rsidRPr="00362F75">
        <w:rPr>
          <w:rStyle w:val="StyleUnderline"/>
        </w:rPr>
        <w:t xml:space="preserve">as complementary forces </w:t>
      </w:r>
      <w:r w:rsidRPr="00B665B1">
        <w:rPr>
          <w:rStyle w:val="StyleUnderline"/>
          <w:highlight w:val="cyan"/>
        </w:rPr>
        <w:t>work</w:t>
      </w:r>
      <w:r w:rsidRPr="00362F75">
        <w:rPr>
          <w:rStyle w:val="StyleUnderline"/>
        </w:rPr>
        <w:t xml:space="preserve">ing </w:t>
      </w:r>
      <w:r w:rsidRPr="00B665B1">
        <w:rPr>
          <w:rStyle w:val="StyleUnderline"/>
          <w:highlight w:val="cyan"/>
        </w:rPr>
        <w:t>in tandem</w:t>
      </w:r>
      <w:r w:rsidRPr="00362F75">
        <w:rPr>
          <w:rStyle w:val="StyleUnderline"/>
        </w:rPr>
        <w:t>.</w:t>
      </w:r>
      <w:r>
        <w:rPr>
          <w:rStyle w:val="StyleUnderline"/>
        </w:rPr>
        <w:t xml:space="preserve"> </w:t>
      </w:r>
      <w:r w:rsidRPr="00362F75">
        <w:rPr>
          <w:sz w:val="16"/>
        </w:rPr>
        <w:t xml:space="preserve">William H. Seward called </w:t>
      </w:r>
      <w:r w:rsidRPr="00B665B1">
        <w:rPr>
          <w:rStyle w:val="StyleUnderline"/>
          <w:highlight w:val="cyan"/>
        </w:rPr>
        <w:t>Alaska</w:t>
      </w:r>
      <w:r w:rsidRPr="00362F75">
        <w:rPr>
          <w:sz w:val="16"/>
        </w:rPr>
        <w:t xml:space="preserve"> the “last star added to the American flag.” Today, it must </w:t>
      </w:r>
      <w:r w:rsidRPr="00362F75">
        <w:rPr>
          <w:rStyle w:val="StyleUnderline"/>
        </w:rPr>
        <w:t xml:space="preserve">become the first place America looks to </w:t>
      </w:r>
      <w:r w:rsidRPr="00B665B1">
        <w:rPr>
          <w:rStyle w:val="StyleUnderline"/>
          <w:highlight w:val="cyan"/>
        </w:rPr>
        <w:t>solve the biggest challenges</w:t>
      </w:r>
      <w:r w:rsidRPr="00362F75">
        <w:rPr>
          <w:rStyle w:val="StyleUnderline"/>
        </w:rPr>
        <w:t xml:space="preserve"> of our time: </w:t>
      </w:r>
      <w:r w:rsidRPr="00B665B1">
        <w:rPr>
          <w:rStyle w:val="Emphasis"/>
          <w:highlight w:val="cyan"/>
        </w:rPr>
        <w:t>economi</w:t>
      </w:r>
      <w:r w:rsidRPr="00362F75">
        <w:rPr>
          <w:rStyle w:val="Emphasis"/>
        </w:rPr>
        <w:t>c instability</w:t>
      </w:r>
      <w:r w:rsidRPr="00362F75">
        <w:rPr>
          <w:rStyle w:val="StyleUnderline"/>
        </w:rPr>
        <w:t xml:space="preserve">, </w:t>
      </w:r>
      <w:r w:rsidRPr="00B665B1">
        <w:rPr>
          <w:rStyle w:val="Emphasis"/>
          <w:highlight w:val="cyan"/>
        </w:rPr>
        <w:t>resource scarcity</w:t>
      </w:r>
      <w:r w:rsidRPr="00B665B1">
        <w:rPr>
          <w:rStyle w:val="StyleUnderline"/>
          <w:highlight w:val="cyan"/>
        </w:rPr>
        <w:t xml:space="preserve"> and </w:t>
      </w:r>
      <w:r w:rsidRPr="00B665B1">
        <w:rPr>
          <w:rStyle w:val="Emphasis"/>
        </w:rPr>
        <w:t xml:space="preserve">global </w:t>
      </w:r>
      <w:r w:rsidRPr="00B665B1">
        <w:rPr>
          <w:rStyle w:val="Emphasis"/>
          <w:highlight w:val="cyan"/>
        </w:rPr>
        <w:t>insecurity</w:t>
      </w:r>
      <w:r w:rsidRPr="00362F75">
        <w:rPr>
          <w:rStyle w:val="StyleUnderline"/>
        </w:rPr>
        <w:t>.</w:t>
      </w:r>
      <w:r>
        <w:rPr>
          <w:rStyle w:val="StyleUnderline"/>
        </w:rPr>
        <w:t xml:space="preserve"> </w:t>
      </w:r>
      <w:r w:rsidRPr="00362F75">
        <w:rPr>
          <w:sz w:val="16"/>
        </w:rPr>
        <w:t>The U.S. cannot win the race for energy independence, develop more robust supply chains, or influence the Arctic’s future by looking inward or retreating. It must move forward with Alaska in the driver’s seat.</w:t>
      </w:r>
      <w:r>
        <w:rPr>
          <w:sz w:val="16"/>
        </w:rPr>
        <w:t xml:space="preserve"> </w:t>
      </w:r>
      <w:r w:rsidRPr="00B665B1">
        <w:rPr>
          <w:rStyle w:val="Emphasis"/>
          <w:sz w:val="28"/>
          <w:szCs w:val="28"/>
          <w:highlight w:val="cyan"/>
        </w:rPr>
        <w:t>We are ready</w:t>
      </w:r>
      <w:r w:rsidRPr="00362F75">
        <w:rPr>
          <w:sz w:val="16"/>
        </w:rPr>
        <w:t>. Let us lead.</w:t>
      </w:r>
    </w:p>
    <w:p w14:paraId="4B97019E" w14:textId="77777777" w:rsidR="006F4D85" w:rsidRPr="0002049A" w:rsidRDefault="006F4D85" w:rsidP="006F4D85">
      <w:pPr>
        <w:spacing w:before="200" w:after="0" w:line="240" w:lineRule="auto"/>
        <w:outlineLvl w:val="3"/>
        <w:rPr>
          <w:rFonts w:eastAsia="Times New Roman"/>
          <w:b/>
          <w:bCs/>
          <w:szCs w:val="24"/>
          <w:lang w:eastAsia="zh-CN"/>
        </w:rPr>
      </w:pPr>
      <w:r w:rsidRPr="0002049A">
        <w:rPr>
          <w:rFonts w:eastAsia="Times New Roman"/>
          <w:b/>
          <w:bCs/>
          <w:color w:val="000000"/>
          <w:sz w:val="26"/>
          <w:szCs w:val="26"/>
          <w:lang w:eastAsia="zh-CN"/>
        </w:rPr>
        <w:t xml:space="preserve">Greenland’s Arctic Council leadership is </w:t>
      </w:r>
      <w:r w:rsidRPr="0002049A">
        <w:rPr>
          <w:rFonts w:eastAsia="Times New Roman"/>
          <w:b/>
          <w:bCs/>
          <w:color w:val="000000"/>
          <w:sz w:val="26"/>
          <w:szCs w:val="26"/>
          <w:u w:val="single"/>
          <w:lang w:eastAsia="zh-CN"/>
        </w:rPr>
        <w:t>fragile</w:t>
      </w:r>
      <w:r w:rsidRPr="0002049A">
        <w:rPr>
          <w:rFonts w:eastAsia="Times New Roman"/>
          <w:b/>
          <w:bCs/>
          <w:color w:val="000000"/>
          <w:sz w:val="26"/>
          <w:szCs w:val="26"/>
          <w:lang w:eastAsia="zh-CN"/>
        </w:rPr>
        <w:t xml:space="preserve"> and </w:t>
      </w:r>
      <w:r w:rsidRPr="0002049A">
        <w:rPr>
          <w:rFonts w:eastAsia="Times New Roman"/>
          <w:b/>
          <w:bCs/>
          <w:color w:val="000000"/>
          <w:sz w:val="26"/>
          <w:szCs w:val="26"/>
          <w:u w:val="single"/>
          <w:lang w:eastAsia="zh-CN"/>
        </w:rPr>
        <w:t>delicately balanced</w:t>
      </w:r>
      <w:r w:rsidRPr="0002049A">
        <w:rPr>
          <w:rFonts w:eastAsia="Times New Roman"/>
          <w:b/>
          <w:bCs/>
          <w:color w:val="000000"/>
          <w:sz w:val="26"/>
          <w:szCs w:val="26"/>
          <w:lang w:eastAsia="zh-CN"/>
        </w:rPr>
        <w:t xml:space="preserve"> on </w:t>
      </w:r>
      <w:r w:rsidRPr="0002049A">
        <w:rPr>
          <w:rFonts w:eastAsia="Times New Roman"/>
          <w:b/>
          <w:bCs/>
          <w:color w:val="000000"/>
          <w:sz w:val="26"/>
          <w:szCs w:val="26"/>
          <w:u w:val="single"/>
          <w:lang w:eastAsia="zh-CN"/>
        </w:rPr>
        <w:t>indigenous</w:t>
      </w:r>
      <w:r w:rsidRPr="0002049A">
        <w:rPr>
          <w:rFonts w:eastAsia="Times New Roman"/>
          <w:b/>
          <w:bCs/>
          <w:color w:val="000000"/>
          <w:sz w:val="26"/>
          <w:szCs w:val="26"/>
          <w:lang w:eastAsia="zh-CN"/>
        </w:rPr>
        <w:t xml:space="preserve"> issues. That keeps it </w:t>
      </w:r>
      <w:r w:rsidRPr="0002049A">
        <w:rPr>
          <w:rFonts w:eastAsia="Times New Roman"/>
          <w:b/>
          <w:bCs/>
          <w:color w:val="000000"/>
          <w:sz w:val="26"/>
          <w:szCs w:val="26"/>
          <w:u w:val="single"/>
          <w:lang w:eastAsia="zh-CN"/>
        </w:rPr>
        <w:t>under the radar</w:t>
      </w:r>
      <w:r w:rsidRPr="0002049A">
        <w:rPr>
          <w:rFonts w:eastAsia="Times New Roman"/>
          <w:b/>
          <w:bCs/>
          <w:color w:val="000000"/>
          <w:sz w:val="26"/>
          <w:szCs w:val="26"/>
          <w:lang w:eastAsia="zh-CN"/>
        </w:rPr>
        <w:t xml:space="preserve"> from American attention, protecting the Council from </w:t>
      </w:r>
      <w:r w:rsidRPr="0002049A">
        <w:rPr>
          <w:rFonts w:eastAsia="Times New Roman"/>
          <w:b/>
          <w:bCs/>
          <w:color w:val="000000"/>
          <w:sz w:val="26"/>
          <w:szCs w:val="26"/>
          <w:u w:val="single"/>
          <w:lang w:eastAsia="zh-CN"/>
        </w:rPr>
        <w:t>Trump</w:t>
      </w:r>
      <w:r w:rsidRPr="0002049A">
        <w:rPr>
          <w:rFonts w:eastAsia="Times New Roman"/>
          <w:b/>
          <w:bCs/>
          <w:color w:val="000000"/>
          <w:sz w:val="26"/>
          <w:szCs w:val="26"/>
          <w:lang w:eastAsia="zh-CN"/>
        </w:rPr>
        <w:t> </w:t>
      </w:r>
    </w:p>
    <w:p w14:paraId="7B25E5BC" w14:textId="77777777" w:rsidR="006F4D85" w:rsidRPr="0002049A" w:rsidRDefault="006F4D85" w:rsidP="006F4D85">
      <w:pPr>
        <w:spacing w:after="0" w:line="240" w:lineRule="auto"/>
        <w:rPr>
          <w:rFonts w:eastAsia="Times New Roman"/>
          <w:szCs w:val="24"/>
          <w:lang w:eastAsia="zh-CN"/>
        </w:rPr>
      </w:pPr>
      <w:r w:rsidRPr="0002049A">
        <w:rPr>
          <w:rFonts w:eastAsia="Times New Roman"/>
          <w:color w:val="000000"/>
          <w:sz w:val="22"/>
          <w:lang w:eastAsia="zh-CN"/>
        </w:rPr>
        <w:t xml:space="preserve">Marc </w:t>
      </w:r>
      <w:r w:rsidRPr="0002049A">
        <w:rPr>
          <w:rFonts w:eastAsia="Times New Roman"/>
          <w:b/>
          <w:bCs/>
          <w:color w:val="000000"/>
          <w:sz w:val="26"/>
          <w:szCs w:val="26"/>
          <w:lang w:eastAsia="zh-CN"/>
        </w:rPr>
        <w:t>Jacobsen and</w:t>
      </w:r>
      <w:r w:rsidRPr="0002049A">
        <w:rPr>
          <w:rFonts w:eastAsia="Times New Roman"/>
          <w:color w:val="000000"/>
          <w:sz w:val="22"/>
          <w:lang w:eastAsia="zh-CN"/>
        </w:rPr>
        <w:t xml:space="preserve"> Svein Vigeland </w:t>
      </w:r>
      <w:r w:rsidRPr="0002049A">
        <w:rPr>
          <w:rFonts w:eastAsia="Times New Roman"/>
          <w:b/>
          <w:bCs/>
          <w:color w:val="000000"/>
          <w:sz w:val="26"/>
          <w:szCs w:val="26"/>
          <w:lang w:eastAsia="zh-CN"/>
        </w:rPr>
        <w:t>Rottem</w:t>
      </w:r>
      <w:r w:rsidRPr="0002049A">
        <w:rPr>
          <w:rFonts w:eastAsia="Times New Roman"/>
          <w:color w:val="000000"/>
          <w:sz w:val="22"/>
          <w:lang w:eastAsia="zh-CN"/>
        </w:rPr>
        <w:t>, 20</w:t>
      </w:r>
      <w:r w:rsidRPr="0002049A">
        <w:rPr>
          <w:rFonts w:eastAsia="Times New Roman"/>
          <w:b/>
          <w:bCs/>
          <w:color w:val="000000"/>
          <w:sz w:val="26"/>
          <w:szCs w:val="26"/>
          <w:lang w:eastAsia="zh-CN"/>
        </w:rPr>
        <w:t>25</w:t>
      </w:r>
      <w:r w:rsidRPr="0002049A">
        <w:rPr>
          <w:rFonts w:eastAsia="Times New Roman"/>
          <w:color w:val="000000"/>
          <w:sz w:val="22"/>
          <w:lang w:eastAsia="zh-CN"/>
        </w:rPr>
        <w:t xml:space="preserve"> – *Associate Professor at the Royal Danish Defence College’s Centre for Arctic Security Studies AND **Senior Researcher at Fridtjof Nansen Institute where he researches Arctic politics and the Arctic Council. “The Arctic Council in the Shadow of Geopolitics” 5/12, </w:t>
      </w:r>
      <w:hyperlink r:id="rId8" w:history="1">
        <w:r w:rsidRPr="0002049A">
          <w:rPr>
            <w:rFonts w:eastAsia="Times New Roman"/>
            <w:color w:val="0563C1"/>
            <w:sz w:val="22"/>
            <w:u w:val="single"/>
            <w:lang w:eastAsia="zh-CN"/>
          </w:rPr>
          <w:t>https://www.thearcticinstitute.org/arctic-council-shadow-geopolitics/</w:t>
        </w:r>
      </w:hyperlink>
      <w:r w:rsidRPr="0002049A">
        <w:rPr>
          <w:rFonts w:eastAsia="Times New Roman"/>
          <w:color w:val="000000"/>
          <w:sz w:val="22"/>
          <w:lang w:eastAsia="zh-CN"/>
        </w:rPr>
        <w:t>  //DH</w:t>
      </w:r>
    </w:p>
    <w:p w14:paraId="77EB473E" w14:textId="77777777" w:rsidR="006F4D85" w:rsidRPr="0002049A" w:rsidRDefault="006F4D85" w:rsidP="006F4D85">
      <w:pPr>
        <w:spacing w:after="0" w:line="240" w:lineRule="auto"/>
        <w:rPr>
          <w:rFonts w:eastAsia="Times New Roman"/>
          <w:szCs w:val="24"/>
          <w:lang w:eastAsia="zh-CN"/>
        </w:rPr>
      </w:pPr>
    </w:p>
    <w:p w14:paraId="18190FBC" w14:textId="77777777" w:rsidR="006F4D85" w:rsidRPr="0002049A" w:rsidRDefault="006F4D85" w:rsidP="006F4D85">
      <w:pPr>
        <w:spacing w:after="0" w:line="240" w:lineRule="auto"/>
        <w:rPr>
          <w:rFonts w:eastAsia="Times New Roman"/>
          <w:szCs w:val="24"/>
          <w:lang w:eastAsia="zh-CN"/>
        </w:rPr>
      </w:pPr>
      <w:r w:rsidRPr="0002049A">
        <w:rPr>
          <w:rFonts w:eastAsia="Times New Roman"/>
          <w:color w:val="000000"/>
          <w:sz w:val="22"/>
          <w:lang w:eastAsia="zh-CN"/>
        </w:rPr>
        <w:t xml:space="preserve">On 12 May, </w:t>
      </w:r>
      <w:r w:rsidRPr="0002049A">
        <w:rPr>
          <w:rFonts w:eastAsia="Times New Roman"/>
          <w:color w:val="000000"/>
          <w:sz w:val="22"/>
          <w:u w:val="single"/>
          <w:lang w:eastAsia="zh-CN"/>
        </w:rPr>
        <w:t xml:space="preserve">Denmark, </w:t>
      </w:r>
      <w:r w:rsidRPr="0002049A">
        <w:rPr>
          <w:rFonts w:eastAsia="Times New Roman"/>
          <w:color w:val="000000"/>
          <w:sz w:val="22"/>
          <w:u w:val="single"/>
          <w:shd w:val="clear" w:color="auto" w:fill="00FFFF"/>
          <w:lang w:eastAsia="zh-CN"/>
        </w:rPr>
        <w:t>Greenland</w:t>
      </w:r>
      <w:r w:rsidRPr="0002049A">
        <w:rPr>
          <w:rFonts w:eastAsia="Times New Roman"/>
          <w:color w:val="000000"/>
          <w:sz w:val="22"/>
          <w:lang w:eastAsia="zh-CN"/>
        </w:rPr>
        <w:t xml:space="preserve"> and the Faroe Islands </w:t>
      </w:r>
      <w:r w:rsidRPr="0002049A">
        <w:rPr>
          <w:rFonts w:eastAsia="Times New Roman"/>
          <w:color w:val="000000"/>
          <w:sz w:val="22"/>
          <w:u w:val="single"/>
          <w:shd w:val="clear" w:color="auto" w:fill="00FFFF"/>
          <w:lang w:eastAsia="zh-CN"/>
        </w:rPr>
        <w:t>took over the Arctic Council</w:t>
      </w:r>
      <w:r w:rsidRPr="0002049A">
        <w:rPr>
          <w:rFonts w:eastAsia="Times New Roman"/>
          <w:color w:val="000000"/>
          <w:sz w:val="22"/>
          <w:lang w:eastAsia="zh-CN"/>
        </w:rPr>
        <w:t xml:space="preserve"> chairship. This happened at a session in Tromsø, where the outgoing Norwegian chairship symbolically handed over a gavel to the new chairship. </w:t>
      </w:r>
      <w:r w:rsidRPr="0002049A">
        <w:rPr>
          <w:rFonts w:eastAsia="Times New Roman"/>
          <w:color w:val="000000"/>
          <w:sz w:val="22"/>
          <w:u w:val="single"/>
          <w:lang w:eastAsia="zh-CN"/>
        </w:rPr>
        <w:t>With the gavel comes</w:t>
      </w:r>
      <w:r w:rsidRPr="0002049A">
        <w:rPr>
          <w:rFonts w:eastAsia="Times New Roman"/>
          <w:color w:val="000000"/>
          <w:sz w:val="22"/>
          <w:lang w:eastAsia="zh-CN"/>
        </w:rPr>
        <w:t xml:space="preserve"> an extraordinary </w:t>
      </w:r>
      <w:r w:rsidRPr="0002049A">
        <w:rPr>
          <w:rFonts w:eastAsia="Times New Roman"/>
          <w:color w:val="000000"/>
          <w:sz w:val="22"/>
          <w:u w:val="single"/>
          <w:lang w:eastAsia="zh-CN"/>
        </w:rPr>
        <w:t xml:space="preserve">responsibility to </w:t>
      </w:r>
      <w:r w:rsidRPr="0002049A">
        <w:rPr>
          <w:rFonts w:eastAsia="Times New Roman"/>
          <w:b/>
          <w:bCs/>
          <w:color w:val="000000"/>
          <w:sz w:val="22"/>
          <w:u w:val="single"/>
          <w:lang w:eastAsia="zh-CN"/>
        </w:rPr>
        <w:t>ensure the council’s survival</w:t>
      </w:r>
      <w:r w:rsidRPr="0002049A">
        <w:rPr>
          <w:rFonts w:eastAsia="Times New Roman"/>
          <w:color w:val="000000"/>
          <w:sz w:val="22"/>
          <w:lang w:eastAsia="zh-CN"/>
        </w:rPr>
        <w:t xml:space="preserve"> in a historically difficult time, </w:t>
      </w:r>
      <w:r w:rsidRPr="0002049A">
        <w:rPr>
          <w:rFonts w:eastAsia="Times New Roman"/>
          <w:color w:val="000000"/>
          <w:sz w:val="22"/>
          <w:u w:val="single"/>
          <w:lang w:eastAsia="zh-CN"/>
        </w:rPr>
        <w:t>when</w:t>
      </w:r>
      <w:r w:rsidRPr="0002049A">
        <w:rPr>
          <w:rFonts w:eastAsia="Times New Roman"/>
          <w:color w:val="000000"/>
          <w:sz w:val="22"/>
          <w:lang w:eastAsia="zh-CN"/>
        </w:rPr>
        <w:t xml:space="preserve"> geopolitical </w:t>
      </w:r>
      <w:r w:rsidRPr="0002049A">
        <w:rPr>
          <w:rFonts w:eastAsia="Times New Roman"/>
          <w:color w:val="000000"/>
          <w:sz w:val="22"/>
          <w:u w:val="single"/>
          <w:lang w:eastAsia="zh-CN"/>
        </w:rPr>
        <w:t>tensions cast long shadows over regional cooperation</w:t>
      </w:r>
      <w:r w:rsidRPr="0002049A">
        <w:rPr>
          <w:rFonts w:eastAsia="Times New Roman"/>
          <w:color w:val="000000"/>
          <w:sz w:val="22"/>
          <w:lang w:eastAsia="zh-CN"/>
        </w:rPr>
        <w:t>.</w:t>
      </w:r>
    </w:p>
    <w:p w14:paraId="147D5CAB" w14:textId="77777777" w:rsidR="006F4D85" w:rsidRPr="0002049A" w:rsidRDefault="006F4D85" w:rsidP="006F4D85">
      <w:pPr>
        <w:spacing w:after="0" w:line="240" w:lineRule="auto"/>
        <w:rPr>
          <w:rFonts w:eastAsia="Times New Roman"/>
          <w:szCs w:val="24"/>
          <w:lang w:eastAsia="zh-CN"/>
        </w:rPr>
      </w:pPr>
      <w:r w:rsidRPr="0002049A">
        <w:rPr>
          <w:rFonts w:eastAsia="Times New Roman"/>
          <w:color w:val="000000"/>
          <w:sz w:val="22"/>
          <w:lang w:eastAsia="zh-CN"/>
        </w:rPr>
        <w:t>Geopolitical shadows from East and West</w:t>
      </w:r>
    </w:p>
    <w:p w14:paraId="2858B688" w14:textId="77777777" w:rsidR="006F4D85" w:rsidRPr="0002049A" w:rsidRDefault="006F4D85" w:rsidP="006F4D85">
      <w:pPr>
        <w:spacing w:after="0" w:line="240" w:lineRule="auto"/>
        <w:rPr>
          <w:rFonts w:eastAsia="Times New Roman"/>
          <w:szCs w:val="24"/>
          <w:lang w:eastAsia="zh-CN"/>
        </w:rPr>
      </w:pPr>
      <w:r w:rsidRPr="0002049A">
        <w:rPr>
          <w:rFonts w:eastAsia="Times New Roman"/>
          <w:color w:val="000000"/>
          <w:sz w:val="22"/>
          <w:lang w:eastAsia="zh-CN"/>
        </w:rPr>
        <w:t xml:space="preserve">Russia’s full-scale invasion of Ukraine in 2022 had a seismic effect on Arctic Council cooperation: The seven other member states decided to put their work in the Arctic Council on pause, and in the aftermath, </w:t>
      </w:r>
      <w:r w:rsidRPr="0002049A">
        <w:rPr>
          <w:rFonts w:eastAsia="Times New Roman"/>
          <w:color w:val="000000"/>
          <w:sz w:val="22"/>
          <w:u w:val="single"/>
          <w:lang w:eastAsia="zh-CN"/>
        </w:rPr>
        <w:t>Russia chose to withdraw from the Barents</w:t>
      </w:r>
      <w:r w:rsidRPr="0002049A">
        <w:rPr>
          <w:rFonts w:eastAsia="Times New Roman"/>
          <w:color w:val="000000"/>
          <w:sz w:val="22"/>
          <w:lang w:eastAsia="zh-CN"/>
        </w:rPr>
        <w:t xml:space="preserve"> Euro-Arctic </w:t>
      </w:r>
      <w:r w:rsidRPr="0002049A">
        <w:rPr>
          <w:rFonts w:eastAsia="Times New Roman"/>
          <w:color w:val="000000"/>
          <w:sz w:val="22"/>
          <w:u w:val="single"/>
          <w:lang w:eastAsia="zh-CN"/>
        </w:rPr>
        <w:t xml:space="preserve">Council while </w:t>
      </w:r>
      <w:r w:rsidRPr="0002049A">
        <w:rPr>
          <w:rFonts w:eastAsia="Times New Roman"/>
          <w:b/>
          <w:bCs/>
          <w:color w:val="000000"/>
          <w:sz w:val="22"/>
          <w:u w:val="single"/>
          <w:lang w:eastAsia="zh-CN"/>
        </w:rPr>
        <w:t>threatening</w:t>
      </w:r>
      <w:r w:rsidRPr="0002049A">
        <w:rPr>
          <w:rFonts w:eastAsia="Times New Roman"/>
          <w:color w:val="000000"/>
          <w:sz w:val="22"/>
          <w:u w:val="single"/>
          <w:lang w:eastAsia="zh-CN"/>
        </w:rPr>
        <w:t xml:space="preserve"> to do the same in the Arctic Council</w:t>
      </w:r>
      <w:r w:rsidRPr="0002049A">
        <w:rPr>
          <w:rFonts w:eastAsia="Times New Roman"/>
          <w:color w:val="000000"/>
          <w:sz w:val="22"/>
          <w:lang w:eastAsia="zh-CN"/>
        </w:rPr>
        <w:t>.</w:t>
      </w:r>
    </w:p>
    <w:p w14:paraId="6E5F51E6" w14:textId="77777777" w:rsidR="006F4D85" w:rsidRPr="0002049A" w:rsidRDefault="006F4D85" w:rsidP="006F4D85">
      <w:pPr>
        <w:spacing w:after="0" w:line="240" w:lineRule="auto"/>
        <w:rPr>
          <w:rFonts w:eastAsia="Times New Roman"/>
          <w:szCs w:val="24"/>
          <w:lang w:eastAsia="zh-CN"/>
        </w:rPr>
      </w:pPr>
      <w:r w:rsidRPr="0002049A">
        <w:rPr>
          <w:rFonts w:eastAsia="Times New Roman"/>
          <w:color w:val="000000"/>
          <w:sz w:val="22"/>
          <w:lang w:eastAsia="zh-CN"/>
        </w:rPr>
        <w:t xml:space="preserve">Since the pause in March 2022, </w:t>
      </w:r>
      <w:r w:rsidRPr="0002049A">
        <w:rPr>
          <w:rFonts w:eastAsia="Times New Roman"/>
          <w:color w:val="000000"/>
          <w:sz w:val="22"/>
          <w:u w:val="single"/>
          <w:lang w:eastAsia="zh-CN"/>
        </w:rPr>
        <w:t>cooperation has gradually been restarted</w:t>
      </w:r>
      <w:r w:rsidRPr="0002049A">
        <w:rPr>
          <w:rFonts w:eastAsia="Times New Roman"/>
          <w:color w:val="000000"/>
          <w:sz w:val="22"/>
          <w:lang w:eastAsia="zh-CN"/>
        </w:rPr>
        <w:t xml:space="preserve">: first in June 2022, when the working group projects without Russian participation – approximately 70 out of 140 – were resumed, and subsequently under the Norwegian chairship, when there has been a steady increase – though still limited – of interactions at the official level as well as the resumption of more substantial cooperation </w:t>
      </w:r>
      <w:r w:rsidRPr="0002049A">
        <w:rPr>
          <w:rFonts w:eastAsia="Times New Roman"/>
          <w:color w:val="000000"/>
          <w:sz w:val="22"/>
          <w:u w:val="single"/>
          <w:lang w:eastAsia="zh-CN"/>
        </w:rPr>
        <w:t>in the six working groups</w:t>
      </w:r>
      <w:r w:rsidRPr="0002049A">
        <w:rPr>
          <w:rFonts w:eastAsia="Times New Roman"/>
          <w:color w:val="000000"/>
          <w:sz w:val="22"/>
          <w:lang w:eastAsia="zh-CN"/>
        </w:rPr>
        <w:t>.</w:t>
      </w:r>
    </w:p>
    <w:p w14:paraId="59D5E43B" w14:textId="77777777" w:rsidR="006F4D85" w:rsidRPr="0002049A" w:rsidRDefault="006F4D85" w:rsidP="006F4D85">
      <w:pPr>
        <w:spacing w:after="0" w:line="240" w:lineRule="auto"/>
        <w:rPr>
          <w:rFonts w:eastAsia="Times New Roman"/>
          <w:szCs w:val="24"/>
          <w:lang w:eastAsia="zh-CN"/>
        </w:rPr>
      </w:pPr>
      <w:r w:rsidRPr="0002049A">
        <w:rPr>
          <w:rFonts w:eastAsia="Times New Roman"/>
          <w:color w:val="000000"/>
          <w:sz w:val="22"/>
          <w:lang w:eastAsia="zh-CN"/>
        </w:rPr>
        <w:t>The new regional realities have also changed Russia’s approach to China’s Arctic ambitions. Whereas Moscow was previously skeptical about welcoming Beijing into Arctic governance, it is now more open and approachable. We have seen this concretely in increased economic cooperation, remarkable coast guard cooperation and joint statements from Xi Jinping and Vladimir Putin about wanting to strengthen cooperation in the Arctic.</w:t>
      </w:r>
    </w:p>
    <w:p w14:paraId="7DA1990D" w14:textId="77777777" w:rsidR="006F4D85" w:rsidRPr="0002049A" w:rsidRDefault="006F4D85" w:rsidP="006F4D85">
      <w:pPr>
        <w:spacing w:after="0" w:line="240" w:lineRule="auto"/>
        <w:rPr>
          <w:rFonts w:eastAsia="Times New Roman"/>
          <w:szCs w:val="24"/>
          <w:lang w:eastAsia="zh-CN"/>
        </w:rPr>
      </w:pPr>
      <w:r w:rsidRPr="0002049A">
        <w:rPr>
          <w:rFonts w:eastAsia="Times New Roman"/>
          <w:color w:val="000000"/>
          <w:sz w:val="22"/>
          <w:lang w:eastAsia="zh-CN"/>
        </w:rPr>
        <w:t>If we look to the west</w:t>
      </w:r>
      <w:r w:rsidRPr="0002049A">
        <w:rPr>
          <w:rFonts w:eastAsia="Times New Roman"/>
          <w:color w:val="000000"/>
          <w:sz w:val="22"/>
          <w:u w:val="single"/>
          <w:lang w:eastAsia="zh-CN"/>
        </w:rPr>
        <w:t xml:space="preserve">, there are also dark clouds </w:t>
      </w:r>
      <w:r w:rsidRPr="0002049A">
        <w:rPr>
          <w:rFonts w:eastAsia="Times New Roman"/>
          <w:color w:val="000000"/>
          <w:sz w:val="22"/>
          <w:lang w:eastAsia="zh-CN"/>
        </w:rPr>
        <w:t xml:space="preserve">on the horizon, which portend another challenge </w:t>
      </w:r>
      <w:r w:rsidRPr="0002049A">
        <w:rPr>
          <w:rFonts w:eastAsia="Times New Roman"/>
          <w:color w:val="000000"/>
          <w:sz w:val="22"/>
          <w:u w:val="single"/>
          <w:lang w:eastAsia="zh-CN"/>
        </w:rPr>
        <w:t>for the Arctic Council</w:t>
      </w:r>
      <w:r w:rsidRPr="0002049A">
        <w:rPr>
          <w:rFonts w:eastAsia="Times New Roman"/>
          <w:color w:val="000000"/>
          <w:sz w:val="22"/>
          <w:lang w:eastAsia="zh-CN"/>
        </w:rPr>
        <w:t xml:space="preserve">: Donald </w:t>
      </w:r>
      <w:r w:rsidRPr="0002049A">
        <w:rPr>
          <w:rFonts w:eastAsia="Times New Roman"/>
          <w:b/>
          <w:bCs/>
          <w:color w:val="000000"/>
          <w:sz w:val="22"/>
          <w:u w:val="single"/>
          <w:lang w:eastAsia="zh-CN"/>
        </w:rPr>
        <w:t>Trump</w:t>
      </w:r>
      <w:r w:rsidRPr="0002049A">
        <w:rPr>
          <w:rFonts w:eastAsia="Times New Roman"/>
          <w:color w:val="000000"/>
          <w:sz w:val="22"/>
          <w:lang w:eastAsia="zh-CN"/>
        </w:rPr>
        <w:t>’s USA. During President Trump’s first term, we saw how then-Secretary of State, Mike Pompeo, spoke harshly against China and Russia, and did not share the other member states’ view that human activities are the main driver behind climate change and pose an existential threat. This resulted in the Finnish chairship failing to conclude a joint declaration in 2019, which was the first time in the history of the Arctic Council.</w:t>
      </w:r>
    </w:p>
    <w:p w14:paraId="3B797DF6" w14:textId="77777777" w:rsidR="006F4D85" w:rsidRPr="0002049A" w:rsidRDefault="006F4D85" w:rsidP="006F4D85">
      <w:pPr>
        <w:spacing w:after="0" w:line="240" w:lineRule="auto"/>
        <w:rPr>
          <w:rFonts w:eastAsia="Times New Roman"/>
          <w:szCs w:val="24"/>
          <w:lang w:eastAsia="zh-CN"/>
        </w:rPr>
      </w:pPr>
      <w:r w:rsidRPr="0002049A">
        <w:rPr>
          <w:rFonts w:eastAsia="Times New Roman"/>
          <w:color w:val="000000"/>
          <w:sz w:val="22"/>
          <w:lang w:eastAsia="zh-CN"/>
        </w:rPr>
        <w:t xml:space="preserve">Donald Trump’s persistent interest in Greenland may also prove to be a serious challenge for the chairship during the next two years. While the threat, on the one hand, may bring Denmark, Greenland and the Faroe Islands closer together, </w:t>
      </w:r>
      <w:r w:rsidRPr="0002049A">
        <w:rPr>
          <w:rFonts w:eastAsia="Times New Roman"/>
          <w:color w:val="000000"/>
          <w:sz w:val="22"/>
          <w:u w:val="single"/>
          <w:shd w:val="clear" w:color="auto" w:fill="00FFFF"/>
          <w:lang w:eastAsia="zh-CN"/>
        </w:rPr>
        <w:t>there is</w:t>
      </w:r>
      <w:r w:rsidRPr="0002049A">
        <w:rPr>
          <w:rFonts w:eastAsia="Times New Roman"/>
          <w:color w:val="000000"/>
          <w:sz w:val="22"/>
          <w:lang w:eastAsia="zh-CN"/>
        </w:rPr>
        <w:t xml:space="preserve"> also </w:t>
      </w:r>
      <w:r w:rsidRPr="0002049A">
        <w:rPr>
          <w:rFonts w:eastAsia="Times New Roman"/>
          <w:b/>
          <w:bCs/>
          <w:color w:val="000000"/>
          <w:sz w:val="22"/>
          <w:u w:val="single"/>
          <w:shd w:val="clear" w:color="auto" w:fill="00FFFF"/>
          <w:lang w:eastAsia="zh-CN"/>
        </w:rPr>
        <w:t>an increased risk of American attempts to create discord</w:t>
      </w:r>
      <w:r w:rsidRPr="0002049A">
        <w:rPr>
          <w:rFonts w:eastAsia="Times New Roman"/>
          <w:color w:val="000000"/>
          <w:sz w:val="22"/>
          <w:lang w:eastAsia="zh-CN"/>
        </w:rPr>
        <w:t xml:space="preserve"> in the realm. Thus, Denmark, Greenland and the Faroe Islands are under a historically high cross-pressure, which transforms the chairship from being a big task to an enormous one.</w:t>
      </w:r>
    </w:p>
    <w:p w14:paraId="3EE2121F" w14:textId="77777777" w:rsidR="006F4D85" w:rsidRPr="0002049A" w:rsidRDefault="006F4D85" w:rsidP="006F4D85">
      <w:pPr>
        <w:spacing w:after="0" w:line="240" w:lineRule="auto"/>
        <w:rPr>
          <w:rFonts w:eastAsia="Times New Roman"/>
          <w:szCs w:val="24"/>
          <w:lang w:eastAsia="zh-CN"/>
        </w:rPr>
      </w:pPr>
      <w:r w:rsidRPr="0002049A">
        <w:rPr>
          <w:rFonts w:eastAsia="Times New Roman"/>
          <w:color w:val="000000"/>
          <w:sz w:val="22"/>
          <w:lang w:eastAsia="zh-CN"/>
        </w:rPr>
        <w:t>The need for increased council activity</w:t>
      </w:r>
    </w:p>
    <w:p w14:paraId="01DDFB3E" w14:textId="77777777" w:rsidR="006F4D85" w:rsidRPr="0002049A" w:rsidRDefault="006F4D85" w:rsidP="006F4D85">
      <w:pPr>
        <w:spacing w:after="0" w:line="240" w:lineRule="auto"/>
        <w:rPr>
          <w:rFonts w:eastAsia="Times New Roman"/>
          <w:szCs w:val="24"/>
          <w:lang w:eastAsia="zh-CN"/>
        </w:rPr>
      </w:pPr>
      <w:r w:rsidRPr="0002049A">
        <w:rPr>
          <w:rFonts w:eastAsia="Times New Roman"/>
          <w:color w:val="000000"/>
          <w:sz w:val="22"/>
          <w:u w:val="single"/>
          <w:shd w:val="clear" w:color="auto" w:fill="00FFFF"/>
          <w:lang w:eastAsia="zh-CN"/>
        </w:rPr>
        <w:t>Norway’s chairship</w:t>
      </w:r>
      <w:r w:rsidRPr="0002049A">
        <w:rPr>
          <w:rFonts w:eastAsia="Times New Roman"/>
          <w:color w:val="000000"/>
          <w:sz w:val="22"/>
          <w:u w:val="single"/>
          <w:lang w:eastAsia="zh-CN"/>
        </w:rPr>
        <w:t xml:space="preserve"> </w:t>
      </w:r>
      <w:r w:rsidRPr="0002049A">
        <w:rPr>
          <w:rFonts w:eastAsia="Times New Roman"/>
          <w:color w:val="000000"/>
          <w:sz w:val="22"/>
          <w:lang w:eastAsia="zh-CN"/>
        </w:rPr>
        <w:t xml:space="preserve">in 2023-2025 has </w:t>
      </w:r>
      <w:r w:rsidRPr="0002049A">
        <w:rPr>
          <w:rFonts w:eastAsia="Times New Roman"/>
          <w:color w:val="000000"/>
          <w:sz w:val="22"/>
          <w:u w:val="single"/>
          <w:shd w:val="clear" w:color="auto" w:fill="00FFFF"/>
          <w:lang w:eastAsia="zh-CN"/>
        </w:rPr>
        <w:t xml:space="preserve">managed to </w:t>
      </w:r>
      <w:r w:rsidRPr="0002049A">
        <w:rPr>
          <w:rFonts w:eastAsia="Times New Roman"/>
          <w:color w:val="000000"/>
          <w:sz w:val="22"/>
          <w:u w:val="single"/>
          <w:lang w:eastAsia="zh-CN"/>
        </w:rPr>
        <w:t xml:space="preserve">balance the situation and </w:t>
      </w:r>
      <w:r w:rsidRPr="0002049A">
        <w:rPr>
          <w:rFonts w:eastAsia="Times New Roman"/>
          <w:b/>
          <w:bCs/>
          <w:color w:val="000000"/>
          <w:sz w:val="22"/>
          <w:u w:val="single"/>
          <w:shd w:val="clear" w:color="auto" w:fill="00FFFF"/>
          <w:lang w:eastAsia="zh-CN"/>
        </w:rPr>
        <w:t>keep the council alive</w:t>
      </w:r>
      <w:r w:rsidRPr="0002049A">
        <w:rPr>
          <w:rFonts w:eastAsia="Times New Roman"/>
          <w:color w:val="000000"/>
          <w:sz w:val="22"/>
          <w:lang w:eastAsia="zh-CN"/>
        </w:rPr>
        <w:t xml:space="preserve"> by gradually ramping up its activities. </w:t>
      </w:r>
      <w:r w:rsidRPr="0002049A">
        <w:rPr>
          <w:rFonts w:eastAsia="Times New Roman"/>
          <w:color w:val="000000"/>
          <w:sz w:val="22"/>
          <w:u w:val="single"/>
          <w:shd w:val="clear" w:color="auto" w:fill="00FFFF"/>
          <w:lang w:eastAsia="zh-CN"/>
        </w:rPr>
        <w:t>For the</w:t>
      </w:r>
      <w:r w:rsidRPr="0002049A">
        <w:rPr>
          <w:rFonts w:eastAsia="Times New Roman"/>
          <w:color w:val="000000"/>
          <w:sz w:val="22"/>
          <w:lang w:eastAsia="zh-CN"/>
        </w:rPr>
        <w:t xml:space="preserve"> Danish, </w:t>
      </w:r>
      <w:r w:rsidRPr="0002049A">
        <w:rPr>
          <w:rFonts w:eastAsia="Times New Roman"/>
          <w:color w:val="000000"/>
          <w:sz w:val="22"/>
          <w:u w:val="single"/>
          <w:shd w:val="clear" w:color="auto" w:fill="00FFFF"/>
          <w:lang w:eastAsia="zh-CN"/>
        </w:rPr>
        <w:t>Greenlandic</w:t>
      </w:r>
      <w:r w:rsidRPr="0002049A">
        <w:rPr>
          <w:rFonts w:eastAsia="Times New Roman"/>
          <w:color w:val="000000"/>
          <w:sz w:val="22"/>
          <w:u w:val="single"/>
          <w:lang w:eastAsia="zh-CN"/>
        </w:rPr>
        <w:t xml:space="preserve"> </w:t>
      </w:r>
      <w:r w:rsidRPr="0002049A">
        <w:rPr>
          <w:rFonts w:eastAsia="Times New Roman"/>
          <w:color w:val="000000"/>
          <w:sz w:val="22"/>
          <w:lang w:eastAsia="zh-CN"/>
        </w:rPr>
        <w:t xml:space="preserve">and Faroese </w:t>
      </w:r>
      <w:r w:rsidRPr="0002049A">
        <w:rPr>
          <w:rFonts w:eastAsia="Times New Roman"/>
          <w:color w:val="000000"/>
          <w:sz w:val="22"/>
          <w:u w:val="single"/>
          <w:shd w:val="clear" w:color="auto" w:fill="00FFFF"/>
          <w:lang w:eastAsia="zh-CN"/>
        </w:rPr>
        <w:t>chairship</w:t>
      </w:r>
      <w:r w:rsidRPr="0002049A">
        <w:rPr>
          <w:rFonts w:eastAsia="Times New Roman"/>
          <w:color w:val="000000"/>
          <w:sz w:val="22"/>
          <w:u w:val="single"/>
          <w:lang w:eastAsia="zh-CN"/>
        </w:rPr>
        <w:t xml:space="preserve"> </w:t>
      </w:r>
      <w:r w:rsidRPr="0002049A">
        <w:rPr>
          <w:rFonts w:eastAsia="Times New Roman"/>
          <w:color w:val="000000"/>
          <w:sz w:val="22"/>
          <w:lang w:eastAsia="zh-CN"/>
        </w:rPr>
        <w:t xml:space="preserve">to be a success, </w:t>
      </w:r>
      <w:r w:rsidRPr="0002049A">
        <w:rPr>
          <w:rFonts w:eastAsia="Times New Roman"/>
          <w:color w:val="000000"/>
          <w:sz w:val="22"/>
          <w:u w:val="single"/>
          <w:lang w:eastAsia="zh-CN"/>
        </w:rPr>
        <w:t>it would be wise to continue on the same path</w:t>
      </w:r>
      <w:r w:rsidRPr="0002049A">
        <w:rPr>
          <w:rFonts w:eastAsia="Times New Roman"/>
          <w:color w:val="000000"/>
          <w:sz w:val="22"/>
          <w:lang w:eastAsia="zh-CN"/>
        </w:rPr>
        <w:t xml:space="preserve"> with steadily increasing activity to ensure that the council’s pulse continues to beat. However, </w:t>
      </w:r>
      <w:r w:rsidRPr="0002049A">
        <w:rPr>
          <w:rFonts w:eastAsia="Times New Roman"/>
          <w:color w:val="000000"/>
          <w:sz w:val="22"/>
          <w:u w:val="single"/>
          <w:shd w:val="clear" w:color="auto" w:fill="00FFFF"/>
          <w:lang w:eastAsia="zh-CN"/>
        </w:rPr>
        <w:t>the fact</w:t>
      </w:r>
      <w:r w:rsidRPr="0002049A">
        <w:rPr>
          <w:rFonts w:eastAsia="Times New Roman"/>
          <w:color w:val="000000"/>
          <w:sz w:val="22"/>
          <w:lang w:eastAsia="zh-CN"/>
        </w:rPr>
        <w:t xml:space="preserve"> that </w:t>
      </w:r>
      <w:r w:rsidRPr="0002049A">
        <w:rPr>
          <w:rFonts w:eastAsia="Times New Roman"/>
          <w:color w:val="000000"/>
          <w:sz w:val="22"/>
          <w:u w:val="single"/>
          <w:shd w:val="clear" w:color="auto" w:fill="00FFFF"/>
          <w:lang w:eastAsia="zh-CN"/>
        </w:rPr>
        <w:t>the threat</w:t>
      </w:r>
      <w:r w:rsidRPr="0002049A">
        <w:rPr>
          <w:rFonts w:eastAsia="Times New Roman"/>
          <w:color w:val="000000"/>
          <w:sz w:val="22"/>
          <w:lang w:eastAsia="zh-CN"/>
        </w:rPr>
        <w:t xml:space="preserve"> </w:t>
      </w:r>
      <w:r w:rsidRPr="0002049A">
        <w:rPr>
          <w:rFonts w:eastAsia="Times New Roman"/>
          <w:color w:val="000000"/>
          <w:sz w:val="22"/>
          <w:u w:val="single"/>
          <w:shd w:val="clear" w:color="auto" w:fill="00FFFF"/>
          <w:lang w:eastAsia="zh-CN"/>
        </w:rPr>
        <w:t>now</w:t>
      </w:r>
      <w:r w:rsidRPr="0002049A">
        <w:rPr>
          <w:rFonts w:eastAsia="Times New Roman"/>
          <w:color w:val="000000"/>
          <w:sz w:val="22"/>
          <w:lang w:eastAsia="zh-CN"/>
        </w:rPr>
        <w:t xml:space="preserve"> both </w:t>
      </w:r>
      <w:r w:rsidRPr="0002049A">
        <w:rPr>
          <w:rFonts w:eastAsia="Times New Roman"/>
          <w:color w:val="000000"/>
          <w:sz w:val="22"/>
          <w:u w:val="single"/>
          <w:shd w:val="clear" w:color="auto" w:fill="00FFFF"/>
          <w:lang w:eastAsia="zh-CN"/>
        </w:rPr>
        <w:t xml:space="preserve">comes from the east and the west makes the </w:t>
      </w:r>
      <w:r w:rsidRPr="0002049A">
        <w:rPr>
          <w:rFonts w:eastAsia="Times New Roman"/>
          <w:b/>
          <w:bCs/>
          <w:color w:val="000000"/>
          <w:sz w:val="22"/>
          <w:u w:val="single"/>
          <w:shd w:val="clear" w:color="auto" w:fill="00FFFF"/>
          <w:lang w:eastAsia="zh-CN"/>
        </w:rPr>
        <w:t>balancing act</w:t>
      </w:r>
      <w:r w:rsidRPr="0002049A">
        <w:rPr>
          <w:rFonts w:eastAsia="Times New Roman"/>
          <w:color w:val="000000"/>
          <w:sz w:val="22"/>
          <w:lang w:eastAsia="zh-CN"/>
        </w:rPr>
        <w:t xml:space="preserve"> </w:t>
      </w:r>
      <w:r w:rsidRPr="0002049A">
        <w:rPr>
          <w:rFonts w:eastAsia="Times New Roman"/>
          <w:color w:val="000000"/>
          <w:sz w:val="22"/>
          <w:u w:val="single"/>
          <w:lang w:eastAsia="zh-CN"/>
        </w:rPr>
        <w:t xml:space="preserve">historically </w:t>
      </w:r>
      <w:r w:rsidRPr="0002049A">
        <w:rPr>
          <w:rFonts w:eastAsia="Times New Roman"/>
          <w:color w:val="000000"/>
          <w:sz w:val="22"/>
          <w:u w:val="single"/>
          <w:shd w:val="clear" w:color="auto" w:fill="00FFFF"/>
          <w:lang w:eastAsia="zh-CN"/>
        </w:rPr>
        <w:t>difficult</w:t>
      </w:r>
      <w:r w:rsidRPr="0002049A">
        <w:rPr>
          <w:rFonts w:eastAsia="Times New Roman"/>
          <w:color w:val="000000"/>
          <w:sz w:val="22"/>
          <w:lang w:eastAsia="zh-CN"/>
        </w:rPr>
        <w:t>.</w:t>
      </w:r>
    </w:p>
    <w:p w14:paraId="3BFC340B" w14:textId="77777777" w:rsidR="006F4D85" w:rsidRPr="0002049A" w:rsidRDefault="006F4D85" w:rsidP="006F4D85">
      <w:pPr>
        <w:spacing w:after="0" w:line="240" w:lineRule="auto"/>
        <w:rPr>
          <w:rFonts w:eastAsia="Times New Roman"/>
          <w:szCs w:val="24"/>
          <w:lang w:eastAsia="zh-CN"/>
        </w:rPr>
      </w:pPr>
      <w:r w:rsidRPr="0002049A">
        <w:rPr>
          <w:rFonts w:eastAsia="Times New Roman"/>
          <w:color w:val="000000"/>
          <w:sz w:val="22"/>
          <w:u w:val="single"/>
          <w:shd w:val="clear" w:color="auto" w:fill="00FFFF"/>
          <w:lang w:eastAsia="zh-CN"/>
        </w:rPr>
        <w:t>One opportunity</w:t>
      </w:r>
      <w:r w:rsidRPr="0002049A">
        <w:rPr>
          <w:rFonts w:eastAsia="Times New Roman"/>
          <w:color w:val="000000"/>
          <w:sz w:val="22"/>
          <w:lang w:eastAsia="zh-CN"/>
        </w:rPr>
        <w:t xml:space="preserve"> for increasing activity </w:t>
      </w:r>
      <w:r w:rsidRPr="0002049A">
        <w:rPr>
          <w:rFonts w:eastAsia="Times New Roman"/>
          <w:color w:val="000000"/>
          <w:sz w:val="22"/>
          <w:u w:val="single"/>
          <w:shd w:val="clear" w:color="auto" w:fill="00FFFF"/>
          <w:lang w:eastAsia="zh-CN"/>
        </w:rPr>
        <w:t>is to</w:t>
      </w:r>
      <w:r w:rsidRPr="0002049A">
        <w:rPr>
          <w:rFonts w:eastAsia="Times New Roman"/>
          <w:color w:val="000000"/>
          <w:sz w:val="22"/>
          <w:lang w:eastAsia="zh-CN"/>
        </w:rPr>
        <w:t xml:space="preserve"> further enhance the </w:t>
      </w:r>
      <w:r w:rsidRPr="0002049A">
        <w:rPr>
          <w:rFonts w:eastAsia="Times New Roman"/>
          <w:b/>
          <w:bCs/>
          <w:color w:val="000000"/>
          <w:sz w:val="22"/>
          <w:u w:val="single"/>
          <w:shd w:val="clear" w:color="auto" w:fill="00FFFF"/>
          <w:lang w:eastAsia="zh-CN"/>
        </w:rPr>
        <w:t>focus on</w:t>
      </w:r>
      <w:r w:rsidRPr="0002049A">
        <w:rPr>
          <w:rFonts w:eastAsia="Times New Roman"/>
          <w:color w:val="000000"/>
          <w:sz w:val="22"/>
          <w:u w:val="single"/>
          <w:shd w:val="clear" w:color="auto" w:fill="00FFFF"/>
          <w:lang w:eastAsia="zh-CN"/>
        </w:rPr>
        <w:t xml:space="preserve"> </w:t>
      </w:r>
      <w:r w:rsidRPr="0002049A">
        <w:rPr>
          <w:rFonts w:eastAsia="Times New Roman"/>
          <w:color w:val="000000"/>
          <w:sz w:val="22"/>
          <w:u w:val="single"/>
          <w:lang w:eastAsia="zh-CN"/>
        </w:rPr>
        <w:t xml:space="preserve">the rights of </w:t>
      </w:r>
      <w:r w:rsidRPr="0002049A">
        <w:rPr>
          <w:rFonts w:eastAsia="Times New Roman"/>
          <w:b/>
          <w:bCs/>
          <w:color w:val="000000"/>
          <w:sz w:val="22"/>
          <w:u w:val="single"/>
          <w:shd w:val="clear" w:color="auto" w:fill="00FFFF"/>
          <w:lang w:eastAsia="zh-CN"/>
        </w:rPr>
        <w:t>Indigenous peoples</w:t>
      </w:r>
      <w:r w:rsidRPr="0002049A">
        <w:rPr>
          <w:rFonts w:eastAsia="Times New Roman"/>
          <w:color w:val="000000"/>
          <w:sz w:val="22"/>
          <w:u w:val="single"/>
          <w:shd w:val="clear" w:color="auto" w:fill="00FFFF"/>
          <w:lang w:eastAsia="zh-CN"/>
        </w:rPr>
        <w:t xml:space="preserve"> </w:t>
      </w:r>
      <w:r w:rsidRPr="0002049A">
        <w:rPr>
          <w:rFonts w:eastAsia="Times New Roman"/>
          <w:color w:val="000000"/>
          <w:sz w:val="22"/>
          <w:u w:val="single"/>
          <w:lang w:eastAsia="zh-CN"/>
        </w:rPr>
        <w:t>in the Arctic</w:t>
      </w:r>
      <w:r w:rsidRPr="0002049A">
        <w:rPr>
          <w:rFonts w:eastAsia="Times New Roman"/>
          <w:color w:val="000000"/>
          <w:sz w:val="22"/>
          <w:lang w:eastAsia="zh-CN"/>
        </w:rPr>
        <w:t xml:space="preserve"> – </w:t>
      </w:r>
      <w:r w:rsidRPr="0002049A">
        <w:rPr>
          <w:rFonts w:eastAsia="Times New Roman"/>
          <w:color w:val="000000"/>
          <w:sz w:val="22"/>
          <w:u w:val="single"/>
          <w:shd w:val="clear" w:color="auto" w:fill="00FFFF"/>
          <w:lang w:eastAsia="zh-CN"/>
        </w:rPr>
        <w:t xml:space="preserve">which the </w:t>
      </w:r>
      <w:r w:rsidRPr="0002049A">
        <w:rPr>
          <w:rFonts w:eastAsia="Times New Roman"/>
          <w:b/>
          <w:bCs/>
          <w:color w:val="000000"/>
          <w:sz w:val="22"/>
          <w:u w:val="single"/>
          <w:shd w:val="clear" w:color="auto" w:fill="00FFFF"/>
          <w:lang w:eastAsia="zh-CN"/>
        </w:rPr>
        <w:t>new chairship program</w:t>
      </w:r>
      <w:r w:rsidRPr="0002049A">
        <w:rPr>
          <w:rFonts w:eastAsia="Times New Roman"/>
          <w:color w:val="000000"/>
          <w:sz w:val="22"/>
          <w:lang w:eastAsia="zh-CN"/>
        </w:rPr>
        <w:t xml:space="preserve">, indeed, </w:t>
      </w:r>
      <w:r w:rsidRPr="0002049A">
        <w:rPr>
          <w:rFonts w:eastAsia="Times New Roman"/>
          <w:b/>
          <w:bCs/>
          <w:color w:val="000000"/>
          <w:sz w:val="22"/>
          <w:u w:val="single"/>
          <w:shd w:val="clear" w:color="auto" w:fill="00FFFF"/>
          <w:lang w:eastAsia="zh-CN"/>
        </w:rPr>
        <w:t>prioritizes</w:t>
      </w:r>
      <w:r w:rsidRPr="0002049A">
        <w:rPr>
          <w:rFonts w:eastAsia="Times New Roman"/>
          <w:color w:val="000000"/>
          <w:sz w:val="22"/>
          <w:lang w:eastAsia="zh-CN"/>
        </w:rPr>
        <w:t xml:space="preserve"> – in order </w:t>
      </w:r>
      <w:r w:rsidRPr="0002049A">
        <w:rPr>
          <w:rFonts w:eastAsia="Times New Roman"/>
          <w:color w:val="000000"/>
          <w:sz w:val="22"/>
          <w:u w:val="single"/>
          <w:shd w:val="clear" w:color="auto" w:fill="00FFFF"/>
          <w:lang w:eastAsia="zh-CN"/>
        </w:rPr>
        <w:t xml:space="preserve">to strengthen </w:t>
      </w:r>
      <w:r w:rsidRPr="0002049A">
        <w:rPr>
          <w:rFonts w:eastAsia="Times New Roman"/>
          <w:color w:val="000000"/>
          <w:sz w:val="22"/>
          <w:u w:val="single"/>
          <w:lang w:eastAsia="zh-CN"/>
        </w:rPr>
        <w:t xml:space="preserve">regional </w:t>
      </w:r>
      <w:r w:rsidRPr="0002049A">
        <w:rPr>
          <w:rFonts w:eastAsia="Times New Roman"/>
          <w:color w:val="000000"/>
          <w:sz w:val="22"/>
          <w:u w:val="single"/>
          <w:shd w:val="clear" w:color="auto" w:fill="00FFFF"/>
          <w:lang w:eastAsia="zh-CN"/>
        </w:rPr>
        <w:t xml:space="preserve">cooperation </w:t>
      </w:r>
      <w:r w:rsidRPr="0002049A">
        <w:rPr>
          <w:rFonts w:eastAsia="Times New Roman"/>
          <w:b/>
          <w:bCs/>
          <w:color w:val="000000"/>
          <w:sz w:val="22"/>
          <w:u w:val="single"/>
          <w:shd w:val="clear" w:color="auto" w:fill="00FFFF"/>
          <w:lang w:eastAsia="zh-CN"/>
        </w:rPr>
        <w:t>without</w:t>
      </w:r>
      <w:r w:rsidRPr="0002049A">
        <w:rPr>
          <w:rFonts w:eastAsia="Times New Roman"/>
          <w:color w:val="000000"/>
          <w:sz w:val="22"/>
          <w:lang w:eastAsia="zh-CN"/>
        </w:rPr>
        <w:t xml:space="preserve"> necessarily </w:t>
      </w:r>
      <w:r w:rsidRPr="0002049A">
        <w:rPr>
          <w:rFonts w:eastAsia="Times New Roman"/>
          <w:b/>
          <w:bCs/>
          <w:color w:val="000000"/>
          <w:sz w:val="22"/>
          <w:u w:val="single"/>
          <w:shd w:val="clear" w:color="auto" w:fill="00FFFF"/>
          <w:lang w:eastAsia="zh-CN"/>
        </w:rPr>
        <w:t>having to compromise on</w:t>
      </w:r>
      <w:r w:rsidRPr="0002049A">
        <w:rPr>
          <w:rFonts w:eastAsia="Times New Roman"/>
          <w:color w:val="000000"/>
          <w:sz w:val="22"/>
          <w:lang w:eastAsia="zh-CN"/>
        </w:rPr>
        <w:t xml:space="preserve"> condemning </w:t>
      </w:r>
      <w:r w:rsidRPr="0002049A">
        <w:rPr>
          <w:rFonts w:eastAsia="Times New Roman"/>
          <w:b/>
          <w:bCs/>
          <w:color w:val="000000"/>
          <w:sz w:val="22"/>
          <w:u w:val="single"/>
          <w:shd w:val="clear" w:color="auto" w:fill="00FFFF"/>
          <w:lang w:eastAsia="zh-CN"/>
        </w:rPr>
        <w:t>Russia</w:t>
      </w:r>
      <w:r w:rsidRPr="0002049A">
        <w:rPr>
          <w:rFonts w:eastAsia="Times New Roman"/>
          <w:color w:val="000000"/>
          <w:sz w:val="22"/>
          <w:lang w:eastAsia="zh-CN"/>
        </w:rPr>
        <w:t>. If the situation allows, something as ambitious as a binding agreement on increased protection of Indigenous peoples’ rights in the Arctic would be worth striving for, similar to the council’s three existing agreements on aeronautical and maritime search and rescue (2011), marine oil pollution preparedness and response (2013), and enhancing international Arctic scientific cooperation (2017).</w:t>
      </w:r>
    </w:p>
    <w:p w14:paraId="55655E84" w14:textId="77777777" w:rsidR="006F4D85" w:rsidRPr="0002049A" w:rsidRDefault="006F4D85" w:rsidP="006F4D85">
      <w:pPr>
        <w:spacing w:after="0" w:line="240" w:lineRule="auto"/>
        <w:rPr>
          <w:rFonts w:eastAsia="Times New Roman"/>
          <w:szCs w:val="24"/>
          <w:lang w:eastAsia="zh-CN"/>
        </w:rPr>
      </w:pPr>
      <w:r w:rsidRPr="0002049A">
        <w:rPr>
          <w:rFonts w:eastAsia="Times New Roman"/>
          <w:color w:val="000000"/>
          <w:sz w:val="22"/>
          <w:u w:val="single"/>
          <w:shd w:val="clear" w:color="auto" w:fill="00FFFF"/>
          <w:lang w:eastAsia="zh-CN"/>
        </w:rPr>
        <w:t>It may not sound like something Trump would want</w:t>
      </w:r>
      <w:r w:rsidRPr="0002049A">
        <w:rPr>
          <w:rFonts w:eastAsia="Times New Roman"/>
          <w:color w:val="000000"/>
          <w:sz w:val="22"/>
          <w:lang w:eastAsia="zh-CN"/>
        </w:rPr>
        <w:t xml:space="preserve"> a stake in, </w:t>
      </w:r>
      <w:r w:rsidRPr="0002049A">
        <w:rPr>
          <w:rFonts w:eastAsia="Times New Roman"/>
          <w:color w:val="000000"/>
          <w:sz w:val="22"/>
          <w:u w:val="single"/>
          <w:shd w:val="clear" w:color="auto" w:fill="00FFFF"/>
          <w:lang w:eastAsia="zh-CN"/>
        </w:rPr>
        <w:t>but</w:t>
      </w:r>
      <w:r w:rsidRPr="0002049A">
        <w:rPr>
          <w:rFonts w:eastAsia="Times New Roman"/>
          <w:color w:val="000000"/>
          <w:sz w:val="22"/>
          <w:lang w:eastAsia="zh-CN"/>
        </w:rPr>
        <w:t xml:space="preserve"> there is a chance that </w:t>
      </w:r>
      <w:r w:rsidRPr="0002049A">
        <w:rPr>
          <w:rFonts w:eastAsia="Times New Roman"/>
          <w:color w:val="000000"/>
          <w:sz w:val="22"/>
          <w:u w:val="single"/>
          <w:shd w:val="clear" w:color="auto" w:fill="00FFFF"/>
          <w:lang w:eastAsia="zh-CN"/>
        </w:rPr>
        <w:t xml:space="preserve">the Arctic Council </w:t>
      </w:r>
      <w:r w:rsidRPr="0002049A">
        <w:rPr>
          <w:rFonts w:eastAsia="Times New Roman"/>
          <w:b/>
          <w:bCs/>
          <w:color w:val="000000"/>
          <w:sz w:val="22"/>
          <w:u w:val="single"/>
          <w:shd w:val="clear" w:color="auto" w:fill="00FFFF"/>
          <w:lang w:eastAsia="zh-CN"/>
        </w:rPr>
        <w:t>does not have his attention</w:t>
      </w:r>
      <w:r w:rsidRPr="0002049A">
        <w:rPr>
          <w:rFonts w:eastAsia="Times New Roman"/>
          <w:color w:val="000000"/>
          <w:sz w:val="22"/>
          <w:lang w:eastAsia="zh-CN"/>
        </w:rPr>
        <w:t xml:space="preserve"> whatsoever </w:t>
      </w:r>
      <w:r w:rsidRPr="0002049A">
        <w:rPr>
          <w:rFonts w:eastAsia="Times New Roman"/>
          <w:color w:val="000000"/>
          <w:sz w:val="22"/>
          <w:u w:val="single"/>
          <w:shd w:val="clear" w:color="auto" w:fill="00FFFF"/>
          <w:lang w:eastAsia="zh-CN"/>
        </w:rPr>
        <w:t>due to its limited activity</w:t>
      </w:r>
      <w:r w:rsidRPr="0002049A">
        <w:rPr>
          <w:rFonts w:eastAsia="Times New Roman"/>
          <w:color w:val="000000"/>
          <w:sz w:val="22"/>
          <w:lang w:eastAsia="zh-CN"/>
        </w:rPr>
        <w:t xml:space="preserve"> – </w:t>
      </w:r>
      <w:r w:rsidRPr="0002049A">
        <w:rPr>
          <w:rFonts w:eastAsia="Times New Roman"/>
          <w:color w:val="000000"/>
          <w:sz w:val="22"/>
          <w:u w:val="single"/>
          <w:shd w:val="clear" w:color="auto" w:fill="00FFFF"/>
          <w:lang w:eastAsia="zh-CN"/>
        </w:rPr>
        <w:t xml:space="preserve">and because </w:t>
      </w:r>
      <w:r w:rsidRPr="0002049A">
        <w:rPr>
          <w:rFonts w:eastAsia="Times New Roman"/>
          <w:color w:val="000000"/>
          <w:sz w:val="22"/>
          <w:u w:val="single"/>
          <w:lang w:eastAsia="zh-CN"/>
        </w:rPr>
        <w:t>there are</w:t>
      </w:r>
      <w:r w:rsidRPr="0002049A">
        <w:rPr>
          <w:rFonts w:eastAsia="Times New Roman"/>
          <w:color w:val="000000"/>
          <w:sz w:val="22"/>
          <w:lang w:eastAsia="zh-CN"/>
        </w:rPr>
        <w:t xml:space="preserve"> </w:t>
      </w:r>
      <w:r w:rsidRPr="0002049A">
        <w:rPr>
          <w:rFonts w:eastAsia="Times New Roman"/>
          <w:b/>
          <w:bCs/>
          <w:color w:val="000000"/>
          <w:sz w:val="22"/>
          <w:u w:val="single"/>
          <w:lang w:eastAsia="zh-CN"/>
        </w:rPr>
        <w:t xml:space="preserve">plenty of </w:t>
      </w:r>
      <w:r w:rsidRPr="0002049A">
        <w:rPr>
          <w:rFonts w:eastAsia="Times New Roman"/>
          <w:b/>
          <w:bCs/>
          <w:color w:val="000000"/>
          <w:sz w:val="22"/>
          <w:u w:val="single"/>
          <w:shd w:val="clear" w:color="auto" w:fill="00FFFF"/>
          <w:lang w:eastAsia="zh-CN"/>
        </w:rPr>
        <w:t xml:space="preserve">other things </w:t>
      </w:r>
      <w:r w:rsidRPr="0002049A">
        <w:rPr>
          <w:rFonts w:eastAsia="Times New Roman"/>
          <w:b/>
          <w:bCs/>
          <w:color w:val="000000"/>
          <w:sz w:val="22"/>
          <w:u w:val="single"/>
          <w:lang w:eastAsia="zh-CN"/>
        </w:rPr>
        <w:t>that</w:t>
      </w:r>
      <w:r w:rsidRPr="0002049A">
        <w:rPr>
          <w:rFonts w:eastAsia="Times New Roman"/>
          <w:b/>
          <w:bCs/>
          <w:color w:val="000000"/>
          <w:sz w:val="22"/>
          <w:u w:val="single"/>
          <w:shd w:val="clear" w:color="auto" w:fill="00FFFF"/>
          <w:lang w:eastAsia="zh-CN"/>
        </w:rPr>
        <w:t xml:space="preserve"> keep him occupied</w:t>
      </w:r>
      <w:r w:rsidRPr="0002049A">
        <w:rPr>
          <w:rFonts w:eastAsia="Times New Roman"/>
          <w:color w:val="000000"/>
          <w:sz w:val="22"/>
          <w:lang w:eastAsia="zh-CN"/>
        </w:rPr>
        <w:t xml:space="preserve">. If that is the case, </w:t>
      </w:r>
      <w:r w:rsidRPr="0002049A">
        <w:rPr>
          <w:rFonts w:eastAsia="Times New Roman"/>
          <w:color w:val="000000"/>
          <w:sz w:val="22"/>
          <w:u w:val="single"/>
          <w:lang w:eastAsia="zh-CN"/>
        </w:rPr>
        <w:t>it may</w:t>
      </w:r>
      <w:r w:rsidRPr="0002049A">
        <w:rPr>
          <w:rFonts w:eastAsia="Times New Roman"/>
          <w:color w:val="000000"/>
          <w:sz w:val="22"/>
          <w:lang w:eastAsia="zh-CN"/>
        </w:rPr>
        <w:t xml:space="preserve"> actually </w:t>
      </w:r>
      <w:r w:rsidRPr="0002049A">
        <w:rPr>
          <w:rFonts w:eastAsia="Times New Roman"/>
          <w:color w:val="000000"/>
          <w:sz w:val="22"/>
          <w:u w:val="single"/>
          <w:lang w:eastAsia="zh-CN"/>
        </w:rPr>
        <w:t>prove to be an advantage for the Arctic Council</w:t>
      </w:r>
      <w:r w:rsidRPr="0002049A">
        <w:rPr>
          <w:rFonts w:eastAsia="Times New Roman"/>
          <w:color w:val="000000"/>
          <w:sz w:val="22"/>
          <w:lang w:eastAsia="zh-CN"/>
        </w:rPr>
        <w:t xml:space="preserve">, which under normal circumstances would otherwise strengthen its relevance if meetings were prioritized by the highest political level. However, </w:t>
      </w:r>
      <w:r w:rsidRPr="0002049A">
        <w:rPr>
          <w:rFonts w:eastAsia="Times New Roman"/>
          <w:color w:val="000000"/>
          <w:sz w:val="22"/>
          <w:u w:val="single"/>
          <w:shd w:val="clear" w:color="auto" w:fill="00FFFF"/>
          <w:lang w:eastAsia="zh-CN"/>
        </w:rPr>
        <w:t xml:space="preserve">its current </w:t>
      </w:r>
      <w:r w:rsidRPr="0002049A">
        <w:rPr>
          <w:rFonts w:eastAsia="Times New Roman"/>
          <w:b/>
          <w:bCs/>
          <w:color w:val="000000"/>
          <w:sz w:val="22"/>
          <w:u w:val="single"/>
          <w:shd w:val="clear" w:color="auto" w:fill="00FFFF"/>
          <w:lang w:eastAsia="zh-CN"/>
        </w:rPr>
        <w:t>fragile existence</w:t>
      </w:r>
      <w:r w:rsidRPr="0002049A">
        <w:rPr>
          <w:rFonts w:eastAsia="Times New Roman"/>
          <w:color w:val="000000"/>
          <w:sz w:val="22"/>
          <w:lang w:eastAsia="zh-CN"/>
        </w:rPr>
        <w:t xml:space="preserve"> and the crucial challenges </w:t>
      </w:r>
      <w:r w:rsidRPr="0002049A">
        <w:rPr>
          <w:rFonts w:eastAsia="Times New Roman"/>
          <w:color w:val="000000"/>
          <w:sz w:val="22"/>
          <w:u w:val="single"/>
          <w:shd w:val="clear" w:color="auto" w:fill="00FFFF"/>
          <w:lang w:eastAsia="zh-CN"/>
        </w:rPr>
        <w:t>make</w:t>
      </w:r>
      <w:r w:rsidRPr="0002049A">
        <w:rPr>
          <w:rFonts w:eastAsia="Times New Roman"/>
          <w:color w:val="000000"/>
          <w:sz w:val="22"/>
          <w:lang w:eastAsia="zh-CN"/>
        </w:rPr>
        <w:t xml:space="preserve"> increased activity and regional consensus the overriding success criteria. In this light, </w:t>
      </w:r>
      <w:r w:rsidRPr="0002049A">
        <w:rPr>
          <w:rFonts w:eastAsia="Times New Roman"/>
          <w:color w:val="000000"/>
          <w:sz w:val="22"/>
          <w:u w:val="single"/>
          <w:shd w:val="clear" w:color="auto" w:fill="00FFFF"/>
          <w:lang w:eastAsia="zh-CN"/>
        </w:rPr>
        <w:t>it</w:t>
      </w:r>
      <w:r w:rsidRPr="0002049A">
        <w:rPr>
          <w:rFonts w:eastAsia="Times New Roman"/>
          <w:color w:val="000000"/>
          <w:sz w:val="22"/>
          <w:lang w:eastAsia="zh-CN"/>
        </w:rPr>
        <w:t xml:space="preserve"> may be </w:t>
      </w:r>
      <w:r w:rsidRPr="0002049A">
        <w:rPr>
          <w:rFonts w:eastAsia="Times New Roman"/>
          <w:b/>
          <w:bCs/>
          <w:color w:val="000000"/>
          <w:sz w:val="22"/>
          <w:u w:val="single"/>
          <w:shd w:val="clear" w:color="auto" w:fill="00FFFF"/>
          <w:lang w:eastAsia="zh-CN"/>
        </w:rPr>
        <w:t>beneficial</w:t>
      </w:r>
      <w:r w:rsidRPr="0002049A">
        <w:rPr>
          <w:rFonts w:eastAsia="Times New Roman"/>
          <w:color w:val="000000"/>
          <w:sz w:val="22"/>
          <w:lang w:eastAsia="zh-CN"/>
        </w:rPr>
        <w:t xml:space="preserve"> </w:t>
      </w:r>
      <w:r w:rsidRPr="0002049A">
        <w:rPr>
          <w:rFonts w:eastAsia="Times New Roman"/>
          <w:color w:val="000000"/>
          <w:sz w:val="22"/>
          <w:u w:val="single"/>
          <w:shd w:val="clear" w:color="auto" w:fill="00FFFF"/>
          <w:lang w:eastAsia="zh-CN"/>
        </w:rPr>
        <w:t>if</w:t>
      </w:r>
      <w:r w:rsidRPr="0002049A">
        <w:rPr>
          <w:rFonts w:eastAsia="Times New Roman"/>
          <w:color w:val="000000"/>
          <w:sz w:val="22"/>
          <w:lang w:eastAsia="zh-CN"/>
        </w:rPr>
        <w:t xml:space="preserve"> State Secretary Marco </w:t>
      </w:r>
      <w:r w:rsidRPr="0002049A">
        <w:rPr>
          <w:rFonts w:eastAsia="Times New Roman"/>
          <w:b/>
          <w:bCs/>
          <w:color w:val="000000"/>
          <w:sz w:val="22"/>
          <w:u w:val="single"/>
          <w:shd w:val="clear" w:color="auto" w:fill="00FFFF"/>
          <w:lang w:eastAsia="zh-CN"/>
        </w:rPr>
        <w:t>Rubio is not at the table</w:t>
      </w:r>
      <w:r w:rsidRPr="0002049A">
        <w:rPr>
          <w:rFonts w:eastAsia="Times New Roman"/>
          <w:color w:val="000000"/>
          <w:sz w:val="22"/>
          <w:lang w:eastAsia="zh-CN"/>
        </w:rPr>
        <w:t>.</w:t>
      </w:r>
    </w:p>
    <w:p w14:paraId="2CE7DA9A" w14:textId="77777777" w:rsidR="006F4D85" w:rsidRPr="0002049A" w:rsidRDefault="006F4D85" w:rsidP="006F4D85">
      <w:pPr>
        <w:spacing w:after="0" w:line="240" w:lineRule="auto"/>
        <w:rPr>
          <w:rFonts w:eastAsia="Times New Roman"/>
          <w:szCs w:val="24"/>
          <w:lang w:eastAsia="zh-CN"/>
        </w:rPr>
      </w:pPr>
      <w:r w:rsidRPr="0002049A">
        <w:rPr>
          <w:rFonts w:eastAsia="Times New Roman"/>
          <w:color w:val="000000"/>
          <w:sz w:val="22"/>
          <w:u w:val="single"/>
          <w:lang w:eastAsia="zh-CN"/>
        </w:rPr>
        <w:t>The chairship’s</w:t>
      </w:r>
      <w:r w:rsidRPr="0002049A">
        <w:rPr>
          <w:rFonts w:eastAsia="Times New Roman"/>
          <w:color w:val="000000"/>
          <w:sz w:val="22"/>
          <w:lang w:eastAsia="zh-CN"/>
        </w:rPr>
        <w:t xml:space="preserve"> level of </w:t>
      </w:r>
      <w:r w:rsidRPr="0002049A">
        <w:rPr>
          <w:rFonts w:eastAsia="Times New Roman"/>
          <w:color w:val="000000"/>
          <w:sz w:val="22"/>
          <w:u w:val="single"/>
          <w:lang w:eastAsia="zh-CN"/>
        </w:rPr>
        <w:t xml:space="preserve">ambition is </w:t>
      </w:r>
      <w:r w:rsidRPr="0002049A">
        <w:rPr>
          <w:rFonts w:eastAsia="Times New Roman"/>
          <w:color w:val="000000"/>
          <w:sz w:val="22"/>
          <w:lang w:eastAsia="zh-CN"/>
        </w:rPr>
        <w:t xml:space="preserve">therefore </w:t>
      </w:r>
      <w:r w:rsidRPr="0002049A">
        <w:rPr>
          <w:rFonts w:eastAsia="Times New Roman"/>
          <w:b/>
          <w:bCs/>
          <w:color w:val="000000"/>
          <w:sz w:val="22"/>
          <w:u w:val="single"/>
          <w:lang w:eastAsia="zh-CN"/>
        </w:rPr>
        <w:t>closely linked</w:t>
      </w:r>
      <w:r w:rsidRPr="0002049A">
        <w:rPr>
          <w:rFonts w:eastAsia="Times New Roman"/>
          <w:color w:val="000000"/>
          <w:sz w:val="22"/>
          <w:lang w:eastAsia="zh-CN"/>
        </w:rPr>
        <w:t xml:space="preserve"> </w:t>
      </w:r>
      <w:r w:rsidRPr="0002049A">
        <w:rPr>
          <w:rFonts w:eastAsia="Times New Roman"/>
          <w:color w:val="000000"/>
          <w:sz w:val="22"/>
          <w:u w:val="single"/>
          <w:lang w:eastAsia="zh-CN"/>
        </w:rPr>
        <w:t>to how relations with Russia</w:t>
      </w:r>
      <w:r w:rsidRPr="0002049A">
        <w:rPr>
          <w:rFonts w:eastAsia="Times New Roman"/>
          <w:color w:val="000000"/>
          <w:sz w:val="22"/>
          <w:lang w:eastAsia="zh-CN"/>
        </w:rPr>
        <w:t xml:space="preserve"> in the east </w:t>
      </w:r>
      <w:r w:rsidRPr="0002049A">
        <w:rPr>
          <w:rFonts w:eastAsia="Times New Roman"/>
          <w:color w:val="000000"/>
          <w:sz w:val="22"/>
          <w:u w:val="single"/>
          <w:lang w:eastAsia="zh-CN"/>
        </w:rPr>
        <w:t>and the US</w:t>
      </w:r>
      <w:r w:rsidRPr="0002049A">
        <w:rPr>
          <w:rFonts w:eastAsia="Times New Roman"/>
          <w:color w:val="000000"/>
          <w:sz w:val="22"/>
          <w:lang w:eastAsia="zh-CN"/>
        </w:rPr>
        <w:t xml:space="preserve"> in the west </w:t>
      </w:r>
      <w:r w:rsidRPr="0002049A">
        <w:rPr>
          <w:rFonts w:eastAsia="Times New Roman"/>
          <w:color w:val="000000"/>
          <w:sz w:val="22"/>
          <w:u w:val="single"/>
          <w:lang w:eastAsia="zh-CN"/>
        </w:rPr>
        <w:t>unfold</w:t>
      </w:r>
      <w:r w:rsidRPr="0002049A">
        <w:rPr>
          <w:rFonts w:eastAsia="Times New Roman"/>
          <w:color w:val="000000"/>
          <w:sz w:val="22"/>
          <w:lang w:eastAsia="zh-CN"/>
        </w:rPr>
        <w:t xml:space="preserve"> in the coming period, and here it is extra important that the other member states stand together. </w:t>
      </w:r>
      <w:r w:rsidRPr="0002049A">
        <w:rPr>
          <w:rFonts w:eastAsia="Times New Roman"/>
          <w:color w:val="000000"/>
          <w:sz w:val="22"/>
          <w:u w:val="single"/>
          <w:shd w:val="clear" w:color="auto" w:fill="00FFFF"/>
          <w:lang w:eastAsia="zh-CN"/>
        </w:rPr>
        <w:t>Only in this way can</w:t>
      </w:r>
      <w:r w:rsidRPr="0002049A">
        <w:rPr>
          <w:rFonts w:eastAsia="Times New Roman"/>
          <w:color w:val="000000"/>
          <w:sz w:val="22"/>
          <w:lang w:eastAsia="zh-CN"/>
        </w:rPr>
        <w:t xml:space="preserve"> we ensure that </w:t>
      </w:r>
      <w:r w:rsidRPr="0002049A">
        <w:rPr>
          <w:rFonts w:eastAsia="Times New Roman"/>
          <w:b/>
          <w:bCs/>
          <w:color w:val="000000"/>
          <w:sz w:val="22"/>
          <w:u w:val="single"/>
          <w:shd w:val="clear" w:color="auto" w:fill="00FFFF"/>
          <w:lang w:eastAsia="zh-CN"/>
        </w:rPr>
        <w:t>the Arctic Council continue</w:t>
      </w:r>
      <w:r w:rsidRPr="0002049A">
        <w:rPr>
          <w:rFonts w:eastAsia="Times New Roman"/>
          <w:color w:val="000000"/>
          <w:sz w:val="22"/>
          <w:lang w:eastAsia="zh-CN"/>
        </w:rPr>
        <w:t xml:space="preserve">s </w:t>
      </w:r>
      <w:r w:rsidRPr="0002049A">
        <w:rPr>
          <w:rFonts w:eastAsia="Times New Roman"/>
          <w:b/>
          <w:bCs/>
          <w:color w:val="000000"/>
          <w:sz w:val="22"/>
          <w:u w:val="single"/>
          <w:shd w:val="clear" w:color="auto" w:fill="00FFFF"/>
          <w:lang w:eastAsia="zh-CN"/>
        </w:rPr>
        <w:t>to exist</w:t>
      </w:r>
      <w:r w:rsidRPr="0002049A">
        <w:rPr>
          <w:rFonts w:eastAsia="Times New Roman"/>
          <w:color w:val="000000"/>
          <w:sz w:val="22"/>
          <w:lang w:eastAsia="zh-CN"/>
        </w:rPr>
        <w:t xml:space="preserve"> so that regional environmental problems and sustainable development are not overshadowed by military rumble and great power competition.</w:t>
      </w:r>
    </w:p>
    <w:p w14:paraId="55BA07F5" w14:textId="609CFFDA" w:rsidR="006F4D85" w:rsidRPr="0002049A" w:rsidRDefault="006F4D85" w:rsidP="006F4D85">
      <w:pPr>
        <w:spacing w:before="200" w:after="0" w:line="240" w:lineRule="auto"/>
        <w:outlineLvl w:val="3"/>
        <w:rPr>
          <w:rFonts w:eastAsia="Times New Roman"/>
          <w:b/>
          <w:bCs/>
          <w:szCs w:val="24"/>
          <w:lang w:eastAsia="zh-CN"/>
        </w:rPr>
      </w:pPr>
      <w:r w:rsidRPr="0002049A">
        <w:rPr>
          <w:rFonts w:eastAsia="Times New Roman"/>
          <w:b/>
          <w:bCs/>
          <w:color w:val="000000"/>
          <w:sz w:val="26"/>
          <w:szCs w:val="26"/>
          <w:lang w:eastAsia="zh-CN"/>
        </w:rPr>
        <w:t xml:space="preserve">Assistance for Alaskan Natives </w:t>
      </w:r>
      <w:r w:rsidRPr="0002049A">
        <w:rPr>
          <w:rFonts w:eastAsia="Times New Roman"/>
          <w:b/>
          <w:bCs/>
          <w:color w:val="000000"/>
          <w:sz w:val="26"/>
          <w:szCs w:val="26"/>
          <w:u w:val="single"/>
          <w:lang w:eastAsia="zh-CN"/>
        </w:rPr>
        <w:t>gets Trump involved</w:t>
      </w:r>
      <w:r w:rsidRPr="0002049A">
        <w:rPr>
          <w:rFonts w:eastAsia="Times New Roman"/>
          <w:b/>
          <w:bCs/>
          <w:color w:val="000000"/>
          <w:sz w:val="26"/>
          <w:szCs w:val="26"/>
          <w:lang w:eastAsia="zh-CN"/>
        </w:rPr>
        <w:t xml:space="preserve">. He’ll coopt Native Alaskan into pushing the US </w:t>
      </w:r>
      <w:r w:rsidRPr="0002049A">
        <w:rPr>
          <w:rFonts w:eastAsia="Times New Roman"/>
          <w:b/>
          <w:bCs/>
          <w:color w:val="000000"/>
          <w:sz w:val="26"/>
          <w:szCs w:val="26"/>
          <w:u w:val="single"/>
          <w:lang w:eastAsia="zh-CN"/>
        </w:rPr>
        <w:t>Arctic Strategy</w:t>
      </w:r>
      <w:r w:rsidRPr="0002049A">
        <w:rPr>
          <w:rFonts w:eastAsia="Times New Roman"/>
          <w:b/>
          <w:bCs/>
          <w:color w:val="000000"/>
          <w:sz w:val="26"/>
          <w:szCs w:val="26"/>
          <w:lang w:eastAsia="zh-CN"/>
        </w:rPr>
        <w:t xml:space="preserve"> at the Arctic Council</w:t>
      </w:r>
    </w:p>
    <w:p w14:paraId="5CD01CD1" w14:textId="77777777" w:rsidR="006F4D85" w:rsidRPr="0002049A" w:rsidRDefault="006F4D85" w:rsidP="006F4D85">
      <w:pPr>
        <w:spacing w:after="0" w:line="240" w:lineRule="auto"/>
        <w:rPr>
          <w:rFonts w:eastAsia="Times New Roman"/>
          <w:szCs w:val="24"/>
          <w:lang w:eastAsia="zh-CN"/>
        </w:rPr>
      </w:pPr>
      <w:r w:rsidRPr="0002049A">
        <w:rPr>
          <w:rFonts w:eastAsia="Times New Roman"/>
          <w:color w:val="000000"/>
          <w:sz w:val="22"/>
          <w:lang w:eastAsia="zh-CN"/>
        </w:rPr>
        <w:t xml:space="preserve">William "Bill" </w:t>
      </w:r>
      <w:r w:rsidRPr="0002049A">
        <w:rPr>
          <w:rFonts w:eastAsia="Times New Roman"/>
          <w:b/>
          <w:bCs/>
          <w:color w:val="000000"/>
          <w:sz w:val="26"/>
          <w:szCs w:val="26"/>
          <w:lang w:eastAsia="zh-CN"/>
        </w:rPr>
        <w:t>Muntean</w:t>
      </w:r>
      <w:r w:rsidRPr="0002049A">
        <w:rPr>
          <w:rFonts w:eastAsia="Times New Roman"/>
          <w:color w:val="000000"/>
          <w:sz w:val="22"/>
          <w:lang w:eastAsia="zh-CN"/>
        </w:rPr>
        <w:t xml:space="preserve"> III, 20</w:t>
      </w:r>
      <w:r w:rsidRPr="0002049A">
        <w:rPr>
          <w:rFonts w:eastAsia="Times New Roman"/>
          <w:b/>
          <w:bCs/>
          <w:color w:val="000000"/>
          <w:sz w:val="26"/>
          <w:szCs w:val="26"/>
          <w:lang w:eastAsia="zh-CN"/>
        </w:rPr>
        <w:t>24</w:t>
      </w:r>
      <w:r w:rsidRPr="0002049A">
        <w:rPr>
          <w:rFonts w:eastAsia="Times New Roman"/>
          <w:color w:val="000000"/>
          <w:sz w:val="22"/>
          <w:lang w:eastAsia="zh-CN"/>
        </w:rPr>
        <w:t xml:space="preserve"> - Senior Associate (Non-resident), Americas Program at the Center for Strategic and International Studies “Forecasts and Recommendations about the Second Trump Administration Policies toward the Two Polar Regions” 12/5, </w:t>
      </w:r>
      <w:hyperlink r:id="rId9" w:history="1">
        <w:r w:rsidRPr="0002049A">
          <w:rPr>
            <w:rFonts w:eastAsia="Times New Roman"/>
            <w:color w:val="0563C1"/>
            <w:sz w:val="22"/>
            <w:u w:val="single"/>
            <w:lang w:eastAsia="zh-CN"/>
          </w:rPr>
          <w:t>https://www.csis.org/analysis/forecasts-and-recommendations-about-second-trump-administration-policies-toward-two-polar</w:t>
        </w:r>
      </w:hyperlink>
      <w:r w:rsidRPr="0002049A">
        <w:rPr>
          <w:rFonts w:eastAsia="Times New Roman"/>
          <w:color w:val="000000"/>
          <w:sz w:val="22"/>
          <w:lang w:eastAsia="zh-CN"/>
        </w:rPr>
        <w:t xml:space="preserve"> //DH</w:t>
      </w:r>
    </w:p>
    <w:p w14:paraId="36EE5D76" w14:textId="77777777" w:rsidR="006F4D85" w:rsidRPr="0002049A" w:rsidRDefault="006F4D85" w:rsidP="006F4D85">
      <w:pPr>
        <w:spacing w:after="0" w:line="240" w:lineRule="auto"/>
        <w:rPr>
          <w:rFonts w:eastAsia="Times New Roman"/>
          <w:szCs w:val="24"/>
          <w:lang w:eastAsia="zh-CN"/>
        </w:rPr>
      </w:pPr>
    </w:p>
    <w:p w14:paraId="7184420B" w14:textId="77777777" w:rsidR="006F4D85" w:rsidRPr="0002049A" w:rsidRDefault="006F4D85" w:rsidP="006F4D85">
      <w:pPr>
        <w:spacing w:after="0" w:line="240" w:lineRule="auto"/>
        <w:rPr>
          <w:rFonts w:eastAsia="Times New Roman"/>
          <w:szCs w:val="24"/>
          <w:lang w:eastAsia="zh-CN"/>
        </w:rPr>
      </w:pPr>
      <w:r w:rsidRPr="0002049A">
        <w:rPr>
          <w:rFonts w:eastAsia="Times New Roman"/>
          <w:color w:val="000000"/>
          <w:sz w:val="22"/>
          <w:lang w:eastAsia="zh-CN"/>
        </w:rPr>
        <w:t xml:space="preserve">By virtue of Alaska, approximately 15 percent of the Arctic is U.S. territory, which makes the Arctic both a domestic and foreign policy topic with competing interests to balance. In 2022, after a multi-year, inclusive interagency process, </w:t>
      </w:r>
      <w:r w:rsidRPr="0002049A">
        <w:rPr>
          <w:rFonts w:eastAsia="Times New Roman"/>
          <w:color w:val="000000"/>
          <w:sz w:val="22"/>
          <w:u w:val="single"/>
          <w:shd w:val="clear" w:color="auto" w:fill="00FFFF"/>
          <w:lang w:eastAsia="zh-CN"/>
        </w:rPr>
        <w:t>the U</w:t>
      </w:r>
      <w:r w:rsidRPr="0002049A">
        <w:rPr>
          <w:rFonts w:eastAsia="Times New Roman"/>
          <w:color w:val="000000"/>
          <w:sz w:val="22"/>
          <w:lang w:eastAsia="zh-CN"/>
        </w:rPr>
        <w:t xml:space="preserve">nited </w:t>
      </w:r>
      <w:r w:rsidRPr="0002049A">
        <w:rPr>
          <w:rFonts w:eastAsia="Times New Roman"/>
          <w:color w:val="000000"/>
          <w:sz w:val="22"/>
          <w:u w:val="single"/>
          <w:shd w:val="clear" w:color="auto" w:fill="00FFFF"/>
          <w:lang w:eastAsia="zh-CN"/>
        </w:rPr>
        <w:t>S</w:t>
      </w:r>
      <w:r w:rsidRPr="0002049A">
        <w:rPr>
          <w:rFonts w:eastAsia="Times New Roman"/>
          <w:color w:val="000000"/>
          <w:sz w:val="22"/>
          <w:lang w:eastAsia="zh-CN"/>
        </w:rPr>
        <w:t xml:space="preserve">tates </w:t>
      </w:r>
      <w:r w:rsidRPr="0002049A">
        <w:rPr>
          <w:rFonts w:eastAsia="Times New Roman"/>
          <w:color w:val="000000"/>
          <w:sz w:val="22"/>
          <w:u w:val="single"/>
          <w:shd w:val="clear" w:color="auto" w:fill="00FFFF"/>
          <w:lang w:eastAsia="zh-CN"/>
        </w:rPr>
        <w:t>released its National Strategy for the Arctic</w:t>
      </w:r>
      <w:r w:rsidRPr="0002049A">
        <w:rPr>
          <w:rFonts w:eastAsia="Times New Roman"/>
          <w:color w:val="000000"/>
          <w:sz w:val="22"/>
          <w:lang w:eastAsia="zh-CN"/>
        </w:rPr>
        <w:t xml:space="preserve"> Region, which replaced the previous version issued in 2013. The goal of the new strategy is “an Arctic region that is peaceful, stable, prosperous, and cooperative.” It lists four pillars to achieve this goal—security, climate change and environmental protection, sustainable economic development, and international cooperation and governance.</w:t>
      </w:r>
    </w:p>
    <w:p w14:paraId="79E69974" w14:textId="77777777" w:rsidR="006F4D85" w:rsidRPr="0002049A" w:rsidRDefault="006F4D85" w:rsidP="006F4D85">
      <w:pPr>
        <w:spacing w:after="0" w:line="240" w:lineRule="auto"/>
        <w:rPr>
          <w:rFonts w:eastAsia="Times New Roman"/>
          <w:szCs w:val="24"/>
          <w:lang w:eastAsia="zh-CN"/>
        </w:rPr>
      </w:pPr>
      <w:r w:rsidRPr="0002049A">
        <w:rPr>
          <w:rFonts w:eastAsia="Times New Roman"/>
          <w:color w:val="000000"/>
          <w:sz w:val="22"/>
          <w:lang w:eastAsia="zh-CN"/>
        </w:rPr>
        <w:t xml:space="preserve">Arctic Forecast and Recommendation: If well-established practices continue, the second Trump administration will consider what portions of this just-completed Arctic strategy it will emphasize while not investing time and effort to revise it. For example, the next </w:t>
      </w:r>
      <w:r w:rsidRPr="0002049A">
        <w:rPr>
          <w:rFonts w:eastAsia="Times New Roman"/>
          <w:color w:val="000000"/>
          <w:sz w:val="22"/>
          <w:u w:val="single"/>
          <w:shd w:val="clear" w:color="auto" w:fill="00FFFF"/>
          <w:lang w:eastAsia="zh-CN"/>
        </w:rPr>
        <w:t>Trump</w:t>
      </w:r>
      <w:r w:rsidRPr="0002049A">
        <w:rPr>
          <w:rFonts w:eastAsia="Times New Roman"/>
          <w:color w:val="000000"/>
          <w:sz w:val="22"/>
          <w:u w:val="single"/>
          <w:lang w:eastAsia="zh-CN"/>
        </w:rPr>
        <w:t xml:space="preserve"> </w:t>
      </w:r>
      <w:r w:rsidRPr="0002049A">
        <w:rPr>
          <w:rFonts w:eastAsia="Times New Roman"/>
          <w:color w:val="000000"/>
          <w:sz w:val="22"/>
          <w:lang w:eastAsia="zh-CN"/>
        </w:rPr>
        <w:t xml:space="preserve">administration </w:t>
      </w:r>
      <w:r w:rsidRPr="0002049A">
        <w:rPr>
          <w:rFonts w:eastAsia="Times New Roman"/>
          <w:color w:val="000000"/>
          <w:sz w:val="22"/>
          <w:u w:val="single"/>
          <w:shd w:val="clear" w:color="auto" w:fill="00FFFF"/>
          <w:lang w:eastAsia="zh-CN"/>
        </w:rPr>
        <w:t xml:space="preserve">could </w:t>
      </w:r>
      <w:r w:rsidRPr="0002049A">
        <w:rPr>
          <w:rFonts w:eastAsia="Times New Roman"/>
          <w:b/>
          <w:bCs/>
          <w:color w:val="000000"/>
          <w:sz w:val="22"/>
          <w:u w:val="single"/>
          <w:shd w:val="clear" w:color="auto" w:fill="00FFFF"/>
          <w:lang w:eastAsia="zh-CN"/>
        </w:rPr>
        <w:t>advance</w:t>
      </w:r>
      <w:r w:rsidRPr="0002049A">
        <w:rPr>
          <w:rFonts w:eastAsia="Times New Roman"/>
          <w:color w:val="000000"/>
          <w:sz w:val="22"/>
          <w:lang w:eastAsia="zh-CN"/>
        </w:rPr>
        <w:t xml:space="preserve"> both </w:t>
      </w:r>
      <w:r w:rsidRPr="0002049A">
        <w:rPr>
          <w:rFonts w:eastAsia="Times New Roman"/>
          <w:b/>
          <w:bCs/>
          <w:color w:val="000000"/>
          <w:sz w:val="22"/>
          <w:u w:val="single"/>
          <w:shd w:val="clear" w:color="auto" w:fill="00FFFF"/>
          <w:lang w:eastAsia="zh-CN"/>
        </w:rPr>
        <w:t>the Arctic strategy</w:t>
      </w:r>
      <w:r w:rsidRPr="0002049A">
        <w:rPr>
          <w:rFonts w:eastAsia="Times New Roman"/>
          <w:color w:val="000000"/>
          <w:sz w:val="22"/>
          <w:lang w:eastAsia="zh-CN"/>
        </w:rPr>
        <w:t xml:space="preserve"> and Trump’s frequent calls to cut the federal bureaucracy </w:t>
      </w:r>
      <w:r w:rsidRPr="0002049A">
        <w:rPr>
          <w:rFonts w:eastAsia="Times New Roman"/>
          <w:color w:val="000000"/>
          <w:sz w:val="22"/>
          <w:u w:val="single"/>
          <w:shd w:val="clear" w:color="auto" w:fill="00FFFF"/>
          <w:lang w:eastAsia="zh-CN"/>
        </w:rPr>
        <w:t>by ensuring that</w:t>
      </w:r>
      <w:r w:rsidRPr="0002049A">
        <w:rPr>
          <w:rFonts w:eastAsia="Times New Roman"/>
          <w:color w:val="000000"/>
          <w:sz w:val="22"/>
          <w:lang w:eastAsia="zh-CN"/>
        </w:rPr>
        <w:t xml:space="preserve"> Alaskans and </w:t>
      </w:r>
      <w:r w:rsidRPr="0002049A">
        <w:rPr>
          <w:rFonts w:eastAsia="Times New Roman"/>
          <w:b/>
          <w:bCs/>
          <w:color w:val="000000"/>
          <w:sz w:val="22"/>
          <w:u w:val="single"/>
          <w:shd w:val="clear" w:color="auto" w:fill="00FFFF"/>
          <w:lang w:eastAsia="zh-CN"/>
        </w:rPr>
        <w:t>Alaskan Natives are</w:t>
      </w:r>
      <w:r w:rsidRPr="0002049A">
        <w:rPr>
          <w:rFonts w:eastAsia="Times New Roman"/>
          <w:b/>
          <w:bCs/>
          <w:color w:val="000000"/>
          <w:sz w:val="22"/>
          <w:u w:val="single"/>
          <w:lang w:eastAsia="zh-CN"/>
        </w:rPr>
        <w:t xml:space="preserve"> heavily </w:t>
      </w:r>
      <w:r w:rsidRPr="0002049A">
        <w:rPr>
          <w:rFonts w:eastAsia="Times New Roman"/>
          <w:b/>
          <w:bCs/>
          <w:color w:val="000000"/>
          <w:sz w:val="22"/>
          <w:u w:val="single"/>
          <w:shd w:val="clear" w:color="auto" w:fill="00FFFF"/>
          <w:lang w:eastAsia="zh-CN"/>
        </w:rPr>
        <w:t>involved in federal government decisions about the Arctic</w:t>
      </w:r>
      <w:r w:rsidRPr="0002049A">
        <w:rPr>
          <w:rFonts w:eastAsia="Times New Roman"/>
          <w:color w:val="000000"/>
          <w:sz w:val="22"/>
          <w:lang w:eastAsia="zh-CN"/>
        </w:rPr>
        <w:t xml:space="preserve">, particularly those that affect the U.S. portion of the Arctic. </w:t>
      </w:r>
      <w:r w:rsidRPr="0002049A">
        <w:rPr>
          <w:rFonts w:eastAsia="Times New Roman"/>
          <w:color w:val="000000"/>
          <w:sz w:val="22"/>
          <w:u w:val="single"/>
          <w:shd w:val="clear" w:color="auto" w:fill="00FFFF"/>
          <w:lang w:eastAsia="zh-CN"/>
        </w:rPr>
        <w:t xml:space="preserve">Doing so would also advance </w:t>
      </w:r>
      <w:r w:rsidRPr="0002049A">
        <w:rPr>
          <w:rFonts w:eastAsia="Times New Roman"/>
          <w:b/>
          <w:bCs/>
          <w:color w:val="000000"/>
          <w:sz w:val="22"/>
          <w:u w:val="single"/>
          <w:shd w:val="clear" w:color="auto" w:fill="00FFFF"/>
          <w:lang w:eastAsia="zh-CN"/>
        </w:rPr>
        <w:t>U.S. interests in the international arena</w:t>
      </w:r>
      <w:r w:rsidRPr="0002049A">
        <w:rPr>
          <w:rFonts w:eastAsia="Times New Roman"/>
          <w:color w:val="000000"/>
          <w:sz w:val="22"/>
          <w:shd w:val="clear" w:color="auto" w:fill="00FFFF"/>
          <w:lang w:eastAsia="zh-CN"/>
        </w:rPr>
        <w:t xml:space="preserve"> </w:t>
      </w:r>
      <w:r w:rsidRPr="0002049A">
        <w:rPr>
          <w:rFonts w:eastAsia="Times New Roman"/>
          <w:color w:val="000000"/>
          <w:sz w:val="22"/>
          <w:u w:val="single"/>
          <w:shd w:val="clear" w:color="auto" w:fill="00FFFF"/>
          <w:lang w:eastAsia="zh-CN"/>
        </w:rPr>
        <w:t>since Alaskan Natives have an independent voice</w:t>
      </w:r>
      <w:r w:rsidRPr="0002049A">
        <w:rPr>
          <w:rFonts w:eastAsia="Times New Roman"/>
          <w:color w:val="000000"/>
          <w:sz w:val="22"/>
          <w:u w:val="single"/>
          <w:lang w:eastAsia="zh-CN"/>
        </w:rPr>
        <w:t xml:space="preserve"> as Permanent Participants </w:t>
      </w:r>
      <w:r w:rsidRPr="0002049A">
        <w:rPr>
          <w:rFonts w:eastAsia="Times New Roman"/>
          <w:color w:val="000000"/>
          <w:sz w:val="22"/>
          <w:u w:val="single"/>
          <w:shd w:val="clear" w:color="auto" w:fill="00FFFF"/>
          <w:lang w:eastAsia="zh-CN"/>
        </w:rPr>
        <w:t>in the Arctic Council</w:t>
      </w:r>
      <w:r w:rsidRPr="0002049A">
        <w:rPr>
          <w:rFonts w:eastAsia="Times New Roman"/>
          <w:color w:val="000000"/>
          <w:sz w:val="22"/>
          <w:lang w:eastAsia="zh-CN"/>
        </w:rPr>
        <w:t xml:space="preserve"> in addition to being domestic constituents. </w:t>
      </w:r>
      <w:r w:rsidRPr="0002049A">
        <w:rPr>
          <w:rFonts w:eastAsia="Times New Roman"/>
          <w:color w:val="000000"/>
          <w:sz w:val="22"/>
          <w:u w:val="single"/>
          <w:shd w:val="clear" w:color="auto" w:fill="00FFFF"/>
          <w:lang w:eastAsia="zh-CN"/>
        </w:rPr>
        <w:t>Given its position on climate change</w:t>
      </w:r>
      <w:r w:rsidRPr="0002049A">
        <w:rPr>
          <w:rFonts w:eastAsia="Times New Roman"/>
          <w:color w:val="000000"/>
          <w:sz w:val="22"/>
          <w:lang w:eastAsia="zh-CN"/>
        </w:rPr>
        <w:t xml:space="preserve">, the </w:t>
      </w:r>
      <w:r w:rsidRPr="0002049A">
        <w:rPr>
          <w:rFonts w:eastAsia="Times New Roman"/>
          <w:color w:val="000000"/>
          <w:sz w:val="22"/>
          <w:u w:val="single"/>
          <w:shd w:val="clear" w:color="auto" w:fill="00FFFF"/>
          <w:lang w:eastAsia="zh-CN"/>
        </w:rPr>
        <w:t>Trump</w:t>
      </w:r>
      <w:r w:rsidRPr="0002049A">
        <w:rPr>
          <w:rFonts w:eastAsia="Times New Roman"/>
          <w:color w:val="000000"/>
          <w:sz w:val="22"/>
          <w:lang w:eastAsia="zh-CN"/>
        </w:rPr>
        <w:t xml:space="preserve"> administration </w:t>
      </w:r>
      <w:r w:rsidRPr="0002049A">
        <w:rPr>
          <w:rFonts w:eastAsia="Times New Roman"/>
          <w:color w:val="000000"/>
          <w:sz w:val="22"/>
          <w:u w:val="single"/>
          <w:shd w:val="clear" w:color="auto" w:fill="00FFFF"/>
          <w:lang w:eastAsia="zh-CN"/>
        </w:rPr>
        <w:t>will</w:t>
      </w:r>
      <w:r w:rsidRPr="0002049A">
        <w:rPr>
          <w:rFonts w:eastAsia="Times New Roman"/>
          <w:color w:val="000000"/>
          <w:sz w:val="22"/>
          <w:lang w:eastAsia="zh-CN"/>
        </w:rPr>
        <w:t xml:space="preserve"> likely be willing to </w:t>
      </w:r>
      <w:r w:rsidRPr="0002049A">
        <w:rPr>
          <w:rFonts w:eastAsia="Times New Roman"/>
          <w:b/>
          <w:bCs/>
          <w:color w:val="000000"/>
          <w:sz w:val="22"/>
          <w:u w:val="single"/>
          <w:shd w:val="clear" w:color="auto" w:fill="00FFFF"/>
          <w:lang w:eastAsia="zh-CN"/>
        </w:rPr>
        <w:t>accept greater environmental costs</w:t>
      </w:r>
      <w:r w:rsidRPr="0002049A">
        <w:rPr>
          <w:rFonts w:eastAsia="Times New Roman"/>
          <w:color w:val="000000"/>
          <w:sz w:val="22"/>
          <w:lang w:eastAsia="zh-CN"/>
        </w:rPr>
        <w:t xml:space="preserve"> to achieve sustainable economic development than what the drafters of the Arctic strategy envisioned.</w:t>
      </w:r>
    </w:p>
    <w:p w14:paraId="1E99E1EA" w14:textId="77777777" w:rsidR="006F4D85" w:rsidRPr="0002049A" w:rsidRDefault="006F4D85" w:rsidP="006F4D85">
      <w:pPr>
        <w:spacing w:before="200" w:after="0" w:line="240" w:lineRule="auto"/>
        <w:outlineLvl w:val="3"/>
        <w:rPr>
          <w:rFonts w:eastAsia="Times New Roman"/>
          <w:b/>
          <w:bCs/>
          <w:szCs w:val="24"/>
          <w:lang w:eastAsia="zh-CN"/>
        </w:rPr>
      </w:pPr>
      <w:r w:rsidRPr="0002049A">
        <w:rPr>
          <w:rFonts w:eastAsia="Times New Roman"/>
          <w:b/>
          <w:bCs/>
          <w:color w:val="000000"/>
          <w:sz w:val="26"/>
          <w:szCs w:val="26"/>
          <w:lang w:eastAsia="zh-CN"/>
        </w:rPr>
        <w:t xml:space="preserve">That increases US </w:t>
      </w:r>
      <w:r w:rsidRPr="0002049A">
        <w:rPr>
          <w:rFonts w:eastAsia="Times New Roman"/>
          <w:b/>
          <w:bCs/>
          <w:color w:val="000000"/>
          <w:sz w:val="26"/>
          <w:szCs w:val="26"/>
          <w:u w:val="single"/>
          <w:lang w:eastAsia="zh-CN"/>
        </w:rPr>
        <w:t>unilateral leadership</w:t>
      </w:r>
      <w:r w:rsidRPr="0002049A">
        <w:rPr>
          <w:rFonts w:eastAsia="Times New Roman"/>
          <w:b/>
          <w:bCs/>
          <w:color w:val="000000"/>
          <w:sz w:val="26"/>
          <w:szCs w:val="26"/>
          <w:lang w:eastAsia="zh-CN"/>
        </w:rPr>
        <w:t xml:space="preserve">, colonialism, and economic and </w:t>
      </w:r>
      <w:r w:rsidRPr="0002049A">
        <w:rPr>
          <w:rFonts w:eastAsia="Times New Roman"/>
          <w:b/>
          <w:bCs/>
          <w:color w:val="000000"/>
          <w:sz w:val="26"/>
          <w:szCs w:val="26"/>
          <w:u w:val="single"/>
          <w:lang w:eastAsia="zh-CN"/>
        </w:rPr>
        <w:t>military domination</w:t>
      </w:r>
      <w:r w:rsidRPr="0002049A">
        <w:rPr>
          <w:rFonts w:eastAsia="Times New Roman"/>
          <w:b/>
          <w:bCs/>
          <w:color w:val="000000"/>
          <w:sz w:val="26"/>
          <w:szCs w:val="26"/>
          <w:lang w:eastAsia="zh-CN"/>
        </w:rPr>
        <w:t>, destroying cooperation</w:t>
      </w:r>
    </w:p>
    <w:p w14:paraId="107CA1B5" w14:textId="77777777" w:rsidR="006F4D85" w:rsidRPr="0002049A" w:rsidRDefault="006F4D85" w:rsidP="006F4D85">
      <w:pPr>
        <w:spacing w:after="0" w:line="240" w:lineRule="auto"/>
        <w:rPr>
          <w:rFonts w:eastAsia="Times New Roman"/>
          <w:szCs w:val="24"/>
          <w:lang w:eastAsia="zh-CN"/>
        </w:rPr>
      </w:pPr>
      <w:r w:rsidRPr="0002049A">
        <w:rPr>
          <w:rFonts w:eastAsia="Times New Roman"/>
          <w:color w:val="000000"/>
          <w:sz w:val="22"/>
          <w:lang w:eastAsia="zh-CN"/>
        </w:rPr>
        <w:t xml:space="preserve">Alexandria Jessika </w:t>
      </w:r>
      <w:r w:rsidRPr="0002049A">
        <w:rPr>
          <w:rFonts w:eastAsia="Times New Roman"/>
          <w:b/>
          <w:bCs/>
          <w:color w:val="000000"/>
          <w:sz w:val="26"/>
          <w:szCs w:val="26"/>
          <w:lang w:eastAsia="zh-CN"/>
        </w:rPr>
        <w:t>Fenn,</w:t>
      </w:r>
      <w:r w:rsidRPr="0002049A">
        <w:rPr>
          <w:rFonts w:eastAsia="Times New Roman"/>
          <w:color w:val="000000"/>
          <w:sz w:val="22"/>
          <w:lang w:eastAsia="zh-CN"/>
        </w:rPr>
        <w:t xml:space="preserve"> 20</w:t>
      </w:r>
      <w:r w:rsidRPr="0002049A">
        <w:rPr>
          <w:rFonts w:eastAsia="Times New Roman"/>
          <w:b/>
          <w:bCs/>
          <w:color w:val="000000"/>
          <w:sz w:val="26"/>
          <w:szCs w:val="26"/>
          <w:lang w:eastAsia="zh-CN"/>
        </w:rPr>
        <w:t>23</w:t>
      </w:r>
      <w:r w:rsidRPr="0002049A">
        <w:rPr>
          <w:rFonts w:eastAsia="Times New Roman"/>
          <w:color w:val="000000"/>
          <w:sz w:val="22"/>
          <w:lang w:eastAsia="zh-CN"/>
        </w:rPr>
        <w:t xml:space="preserve"> – Final MA Thesis in International Affairs at the University of Iceland “The Tip of the Iceberg: Situating the U.S. Arctic Discourse as an Arctic Ally or Adversary” June, https://skemman.is/bitstream/1946/43509/3/The%20Tip%20of%20the%20Iceberg-%20Situating%20the%20U.S.%20Arctic%20Discourse%20as%20an%20Arctic%20Ally%20or%20Adversary.pdf  //DH</w:t>
      </w:r>
    </w:p>
    <w:p w14:paraId="18544C1D" w14:textId="77777777" w:rsidR="006F4D85" w:rsidRPr="0002049A" w:rsidRDefault="006F4D85" w:rsidP="006F4D85">
      <w:pPr>
        <w:spacing w:after="0" w:line="240" w:lineRule="auto"/>
        <w:rPr>
          <w:rFonts w:eastAsia="Times New Roman"/>
          <w:szCs w:val="24"/>
          <w:lang w:eastAsia="zh-CN"/>
        </w:rPr>
      </w:pPr>
    </w:p>
    <w:p w14:paraId="74F8A037" w14:textId="77777777" w:rsidR="006F4D85" w:rsidRPr="0002049A" w:rsidRDefault="006F4D85" w:rsidP="006F4D85">
      <w:pPr>
        <w:spacing w:after="0" w:line="240" w:lineRule="auto"/>
        <w:rPr>
          <w:rFonts w:eastAsia="Times New Roman"/>
          <w:szCs w:val="24"/>
          <w:lang w:eastAsia="zh-CN"/>
        </w:rPr>
      </w:pPr>
      <w:r w:rsidRPr="0002049A">
        <w:rPr>
          <w:rFonts w:eastAsia="Times New Roman"/>
          <w:color w:val="000000"/>
          <w:sz w:val="16"/>
          <w:szCs w:val="16"/>
          <w:lang w:eastAsia="zh-CN"/>
        </w:rPr>
        <w:t xml:space="preserve">The U.S. Arctic interests have varied when considering its Arctic policies and political actors' discourse and actions towards the Arctic, Alaska, and Greenland. However, there are three main interests and themes throughout the U.S. Arctic rhetoric. The main themes that have been consistent and proportionally larger than all the rest are economic opportunities and military security. These </w:t>
      </w:r>
      <w:r w:rsidRPr="0002049A">
        <w:rPr>
          <w:rFonts w:eastAsia="Times New Roman"/>
          <w:color w:val="000000"/>
          <w:sz w:val="22"/>
          <w:u w:val="single"/>
          <w:lang w:eastAsia="zh-CN"/>
        </w:rPr>
        <w:t xml:space="preserve">U.S. Arctic ambitions </w:t>
      </w:r>
      <w:r w:rsidRPr="0002049A">
        <w:rPr>
          <w:rFonts w:eastAsia="Times New Roman"/>
          <w:color w:val="000000"/>
          <w:sz w:val="16"/>
          <w:szCs w:val="16"/>
          <w:lang w:eastAsia="zh-CN"/>
        </w:rPr>
        <w:t>and interests both</w:t>
      </w:r>
      <w:r w:rsidRPr="0002049A">
        <w:rPr>
          <w:rFonts w:eastAsia="Times New Roman"/>
          <w:color w:val="000000"/>
          <w:sz w:val="22"/>
          <w:u w:val="single"/>
          <w:lang w:eastAsia="zh-CN"/>
        </w:rPr>
        <w:t xml:space="preserve"> seek to benefit the U.S.’s economic, political, and societal security in the Arctic</w:t>
      </w:r>
      <w:r w:rsidRPr="0002049A">
        <w:rPr>
          <w:rFonts w:eastAsia="Times New Roman"/>
          <w:color w:val="000000"/>
          <w:sz w:val="16"/>
          <w:szCs w:val="16"/>
          <w:lang w:eastAsia="zh-CN"/>
        </w:rPr>
        <w:t xml:space="preserve"> region. Considering this U.S.’s ‘protectionist’ agenda in the Arctic, we can see that </w:t>
      </w:r>
      <w:r w:rsidRPr="0002049A">
        <w:rPr>
          <w:rFonts w:eastAsia="Times New Roman"/>
          <w:color w:val="000000"/>
          <w:sz w:val="22"/>
          <w:u w:val="single"/>
          <w:lang w:eastAsia="zh-CN"/>
        </w:rPr>
        <w:t>the U.S. heavily benefits from Arctic involvement, while non-state actors, such as Arctic inhabitants and Indigenous peoples, do not</w:t>
      </w:r>
      <w:r w:rsidRPr="0002049A">
        <w:rPr>
          <w:rFonts w:eastAsia="Times New Roman"/>
          <w:color w:val="000000"/>
          <w:sz w:val="16"/>
          <w:szCs w:val="16"/>
          <w:lang w:eastAsia="zh-CN"/>
        </w:rPr>
        <w:t xml:space="preserve">. Repeatedly, throughout the discourse analysis, </w:t>
      </w:r>
      <w:r w:rsidRPr="0002049A">
        <w:rPr>
          <w:rFonts w:eastAsia="Times New Roman"/>
          <w:color w:val="000000"/>
          <w:sz w:val="22"/>
          <w:u w:val="single"/>
          <w:lang w:eastAsia="zh-CN"/>
        </w:rPr>
        <w:t xml:space="preserve">there was a </w:t>
      </w:r>
      <w:r w:rsidRPr="0002049A">
        <w:rPr>
          <w:rFonts w:eastAsia="Times New Roman"/>
          <w:b/>
          <w:bCs/>
          <w:color w:val="000000"/>
          <w:sz w:val="22"/>
          <w:u w:val="single"/>
          <w:lang w:eastAsia="zh-CN"/>
        </w:rPr>
        <w:t>veil</w:t>
      </w:r>
      <w:r w:rsidRPr="0002049A">
        <w:rPr>
          <w:rFonts w:eastAsia="Times New Roman"/>
          <w:color w:val="000000"/>
          <w:sz w:val="22"/>
          <w:u w:val="single"/>
          <w:lang w:eastAsia="zh-CN"/>
        </w:rPr>
        <w:t xml:space="preserve"> placed over the </w:t>
      </w:r>
      <w:r w:rsidRPr="0002049A">
        <w:rPr>
          <w:rFonts w:eastAsia="Times New Roman"/>
          <w:color w:val="000000"/>
          <w:sz w:val="22"/>
          <w:u w:val="single"/>
          <w:shd w:val="clear" w:color="auto" w:fill="00FFFF"/>
          <w:lang w:eastAsia="zh-CN"/>
        </w:rPr>
        <w:t>U.S.’s</w:t>
      </w:r>
      <w:r w:rsidRPr="0002049A">
        <w:rPr>
          <w:rFonts w:eastAsia="Times New Roman"/>
          <w:color w:val="000000"/>
          <w:sz w:val="22"/>
          <w:u w:val="single"/>
          <w:lang w:eastAsia="zh-CN"/>
        </w:rPr>
        <w:t xml:space="preserve"> </w:t>
      </w:r>
      <w:r w:rsidRPr="0002049A">
        <w:rPr>
          <w:rFonts w:eastAsia="Times New Roman"/>
          <w:color w:val="000000"/>
          <w:sz w:val="16"/>
          <w:szCs w:val="16"/>
          <w:lang w:eastAsia="zh-CN"/>
        </w:rPr>
        <w:t>actions and</w:t>
      </w:r>
      <w:r w:rsidRPr="0002049A">
        <w:rPr>
          <w:rFonts w:eastAsia="Times New Roman"/>
          <w:color w:val="000000"/>
          <w:sz w:val="22"/>
          <w:u w:val="single"/>
          <w:lang w:eastAsia="zh-CN"/>
        </w:rPr>
        <w:t xml:space="preserve"> </w:t>
      </w:r>
      <w:r w:rsidRPr="0002049A">
        <w:rPr>
          <w:rFonts w:eastAsia="Times New Roman"/>
          <w:color w:val="000000"/>
          <w:sz w:val="22"/>
          <w:u w:val="single"/>
          <w:shd w:val="clear" w:color="auto" w:fill="00FFFF"/>
          <w:lang w:eastAsia="zh-CN"/>
        </w:rPr>
        <w:t>inclusion of Arctic communities</w:t>
      </w:r>
      <w:r w:rsidRPr="0002049A">
        <w:rPr>
          <w:rFonts w:eastAsia="Times New Roman"/>
          <w:color w:val="000000"/>
          <w:sz w:val="16"/>
          <w:szCs w:val="16"/>
          <w:lang w:eastAsia="zh-CN"/>
        </w:rPr>
        <w:t>. This is purposefully executed. The veil placed over</w:t>
      </w:r>
      <w:r w:rsidRPr="0002049A">
        <w:rPr>
          <w:rFonts w:eastAsia="Times New Roman"/>
          <w:color w:val="000000"/>
          <w:sz w:val="22"/>
          <w:u w:val="single"/>
          <w:lang w:eastAsia="zh-CN"/>
        </w:rPr>
        <w:t xml:space="preserve"> “including and co-managing with the Arctic communities” </w:t>
      </w:r>
      <w:r w:rsidRPr="0002049A">
        <w:rPr>
          <w:rFonts w:eastAsia="Times New Roman"/>
          <w:color w:val="000000"/>
          <w:sz w:val="16"/>
          <w:szCs w:val="16"/>
          <w:lang w:eastAsia="zh-CN"/>
        </w:rPr>
        <w:t>mean this aim</w:t>
      </w:r>
      <w:r w:rsidRPr="0002049A">
        <w:rPr>
          <w:rFonts w:eastAsia="Times New Roman"/>
          <w:color w:val="000000"/>
          <w:sz w:val="22"/>
          <w:u w:val="single"/>
          <w:lang w:eastAsia="zh-CN"/>
        </w:rPr>
        <w:t xml:space="preserve"> falls short and </w:t>
      </w:r>
      <w:r w:rsidRPr="0002049A">
        <w:rPr>
          <w:rFonts w:eastAsia="Times New Roman"/>
          <w:color w:val="000000"/>
          <w:sz w:val="16"/>
          <w:szCs w:val="16"/>
          <w:lang w:eastAsia="zh-CN"/>
        </w:rPr>
        <w:t xml:space="preserve">thus it </w:t>
      </w:r>
      <w:r w:rsidRPr="0002049A">
        <w:rPr>
          <w:rFonts w:eastAsia="Times New Roman"/>
          <w:color w:val="000000"/>
          <w:sz w:val="22"/>
          <w:u w:val="single"/>
          <w:lang w:eastAsia="zh-CN"/>
        </w:rPr>
        <w:t xml:space="preserve">is an </w:t>
      </w:r>
      <w:r w:rsidRPr="0002049A">
        <w:rPr>
          <w:rFonts w:eastAsia="Times New Roman"/>
          <w:b/>
          <w:bCs/>
          <w:color w:val="000000"/>
          <w:sz w:val="22"/>
          <w:u w:val="single"/>
          <w:lang w:eastAsia="zh-CN"/>
        </w:rPr>
        <w:t>empty promise</w:t>
      </w:r>
      <w:r w:rsidRPr="0002049A">
        <w:rPr>
          <w:rFonts w:eastAsia="Times New Roman"/>
          <w:color w:val="000000"/>
          <w:sz w:val="22"/>
          <w:u w:val="single"/>
          <w:lang w:eastAsia="zh-CN"/>
        </w:rPr>
        <w:t xml:space="preserve"> by the majority of U.S. politicians</w:t>
      </w:r>
      <w:r w:rsidRPr="0002049A">
        <w:rPr>
          <w:rFonts w:eastAsia="Times New Roman"/>
          <w:color w:val="000000"/>
          <w:sz w:val="16"/>
          <w:szCs w:val="16"/>
          <w:lang w:eastAsia="zh-CN"/>
        </w:rPr>
        <w:t xml:space="preserve">. As discovered in the discourse analysis, </w:t>
      </w:r>
      <w:r w:rsidRPr="0002049A">
        <w:rPr>
          <w:rFonts w:eastAsia="Times New Roman"/>
          <w:color w:val="000000"/>
          <w:sz w:val="22"/>
          <w:u w:val="single"/>
          <w:lang w:eastAsia="zh-CN"/>
        </w:rPr>
        <w:t xml:space="preserve">this </w:t>
      </w:r>
      <w:r w:rsidRPr="0002049A">
        <w:rPr>
          <w:rFonts w:eastAsia="Times New Roman"/>
          <w:color w:val="000000"/>
          <w:sz w:val="22"/>
          <w:u w:val="single"/>
          <w:shd w:val="clear" w:color="auto" w:fill="00FFFF"/>
          <w:lang w:eastAsia="zh-CN"/>
        </w:rPr>
        <w:t xml:space="preserve">conceals the U.S.’s </w:t>
      </w:r>
      <w:r w:rsidRPr="0002049A">
        <w:rPr>
          <w:rFonts w:eastAsia="Times New Roman"/>
          <w:b/>
          <w:bCs/>
          <w:color w:val="000000"/>
          <w:sz w:val="22"/>
          <w:u w:val="single"/>
          <w:shd w:val="clear" w:color="auto" w:fill="00FFFF"/>
          <w:lang w:eastAsia="zh-CN"/>
        </w:rPr>
        <w:t>real neocolonialist ambitions</w:t>
      </w:r>
      <w:r w:rsidRPr="0002049A">
        <w:rPr>
          <w:rFonts w:eastAsia="Times New Roman"/>
          <w:b/>
          <w:bCs/>
          <w:color w:val="000000"/>
          <w:sz w:val="22"/>
          <w:u w:val="single"/>
          <w:lang w:eastAsia="zh-CN"/>
        </w:rPr>
        <w:t xml:space="preserve"> </w:t>
      </w:r>
      <w:r w:rsidRPr="0002049A">
        <w:rPr>
          <w:rFonts w:eastAsia="Times New Roman"/>
          <w:color w:val="000000"/>
          <w:sz w:val="22"/>
          <w:u w:val="single"/>
          <w:lang w:eastAsia="zh-CN"/>
        </w:rPr>
        <w:t>and capitalistic mentality towards the Arctic region.</w:t>
      </w:r>
      <w:r w:rsidRPr="0002049A">
        <w:rPr>
          <w:rFonts w:eastAsia="Times New Roman"/>
          <w:color w:val="000000"/>
          <w:sz w:val="16"/>
          <w:szCs w:val="16"/>
          <w:lang w:eastAsia="zh-CN"/>
        </w:rPr>
        <w:t>  </w:t>
      </w:r>
    </w:p>
    <w:p w14:paraId="01275A37" w14:textId="77777777" w:rsidR="006F4D85" w:rsidRPr="0002049A" w:rsidRDefault="006F4D85" w:rsidP="006F4D85">
      <w:pPr>
        <w:spacing w:after="0" w:line="240" w:lineRule="auto"/>
        <w:rPr>
          <w:rFonts w:eastAsia="Times New Roman"/>
          <w:szCs w:val="24"/>
          <w:lang w:eastAsia="zh-CN"/>
        </w:rPr>
      </w:pPr>
      <w:r w:rsidRPr="0002049A">
        <w:rPr>
          <w:rFonts w:eastAsia="Times New Roman"/>
          <w:color w:val="000000"/>
          <w:sz w:val="16"/>
          <w:szCs w:val="16"/>
          <w:lang w:eastAsia="zh-CN"/>
        </w:rPr>
        <w:t>As mentioned in the literature review, the U.S. has historically prioritized economic security over both environmental and human securities in the Arctic, and this continues to be the case (Silva, 2022). Many political elites in the U.S. have been wary of the U.S. government and the presidential administration’s motives and strategies within the Arctic region (Hicks, 2007; Hossain, 2016; Sakakibara &amp; Ahtuangaruak, 2021; Kramer, 2022; Silva, 2022; Marlatt, 2022). Furthermore, Arctic researchers claim that there is a negative correlation between economic opportunities and human security, meaning that the continued U.S. interest and prioritization of economic activity and opportunities in the Arctic region, causes a decrease in human and cultural security for Indigenous peoples and Arctic communities (Filimonova, 2012; Pfaff, 2019; Arctic Energy Office, 2021).  </w:t>
      </w:r>
    </w:p>
    <w:p w14:paraId="5DBCA9C0" w14:textId="77777777" w:rsidR="006F4D85" w:rsidRPr="0002049A" w:rsidRDefault="006F4D85" w:rsidP="006F4D85">
      <w:pPr>
        <w:spacing w:after="0" w:line="240" w:lineRule="auto"/>
        <w:rPr>
          <w:rFonts w:eastAsia="Times New Roman"/>
          <w:szCs w:val="24"/>
          <w:lang w:eastAsia="zh-CN"/>
        </w:rPr>
      </w:pPr>
      <w:r w:rsidRPr="0002049A">
        <w:rPr>
          <w:rFonts w:eastAsia="Times New Roman"/>
          <w:color w:val="000000"/>
          <w:sz w:val="16"/>
          <w:szCs w:val="16"/>
          <w:lang w:eastAsia="zh-CN"/>
        </w:rPr>
        <w:t xml:space="preserve">For both Alaska and Greenland, the lack of prioritization and action to include and promote visibility within the U.S. Arctic discourse shapes the level of importance and seriousness of the agenda priority. The </w:t>
      </w:r>
      <w:r w:rsidRPr="0002049A">
        <w:rPr>
          <w:rFonts w:eastAsia="Times New Roman"/>
          <w:color w:val="000000"/>
          <w:sz w:val="22"/>
          <w:u w:val="single"/>
          <w:lang w:eastAsia="zh-CN"/>
        </w:rPr>
        <w:t>U.S. political actors’ discourse about Alaska suggests that Arctic inhabitants were prioritized, yet</w:t>
      </w:r>
      <w:r w:rsidRPr="0002049A">
        <w:rPr>
          <w:rFonts w:eastAsia="Times New Roman"/>
          <w:color w:val="000000"/>
          <w:sz w:val="16"/>
          <w:szCs w:val="16"/>
          <w:lang w:eastAsia="zh-CN"/>
        </w:rPr>
        <w:t xml:space="preserve"> </w:t>
      </w:r>
      <w:r w:rsidRPr="0002049A">
        <w:rPr>
          <w:rFonts w:eastAsia="Times New Roman"/>
          <w:color w:val="000000"/>
          <w:sz w:val="22"/>
          <w:u w:val="single"/>
          <w:lang w:eastAsia="zh-CN"/>
        </w:rPr>
        <w:t>when implementing investment projects</w:t>
      </w:r>
      <w:r w:rsidRPr="0002049A">
        <w:rPr>
          <w:rFonts w:eastAsia="Times New Roman"/>
          <w:color w:val="000000"/>
          <w:sz w:val="16"/>
          <w:szCs w:val="16"/>
          <w:lang w:eastAsia="zh-CN"/>
        </w:rPr>
        <w:t xml:space="preserve"> in natural recourse extraction, such as the Willow Project or infrastructure developments like the Trans-Alaska Pipeline, </w:t>
      </w:r>
      <w:r w:rsidRPr="0002049A">
        <w:rPr>
          <w:rFonts w:eastAsia="Times New Roman"/>
          <w:color w:val="000000"/>
          <w:sz w:val="22"/>
          <w:u w:val="single"/>
          <w:lang w:eastAsia="zh-CN"/>
        </w:rPr>
        <w:t>‘co-management and consideration’ of Arctic inhabitants was not exercised</w:t>
      </w:r>
      <w:r w:rsidRPr="0002049A">
        <w:rPr>
          <w:rFonts w:eastAsia="Times New Roman"/>
          <w:color w:val="000000"/>
          <w:sz w:val="16"/>
          <w:szCs w:val="16"/>
          <w:lang w:eastAsia="zh-CN"/>
        </w:rPr>
        <w:t xml:space="preserve">. In turn, </w:t>
      </w:r>
      <w:r w:rsidRPr="0002049A">
        <w:rPr>
          <w:rFonts w:eastAsia="Times New Roman"/>
          <w:color w:val="000000"/>
          <w:sz w:val="22"/>
          <w:u w:val="single"/>
          <w:lang w:eastAsia="zh-CN"/>
        </w:rPr>
        <w:t xml:space="preserve">this severely hinders Alaskan Arctic communities’ human security. </w:t>
      </w:r>
      <w:r w:rsidRPr="0002049A">
        <w:rPr>
          <w:rFonts w:eastAsia="Times New Roman"/>
          <w:color w:val="000000"/>
          <w:sz w:val="16"/>
          <w:szCs w:val="16"/>
          <w:lang w:eastAsia="zh-CN"/>
        </w:rPr>
        <w:t xml:space="preserve">With a capitalistic drive to continue to invest and take advantage of ‘emerging’ natural resources due to the melting of permafrost, the socioeconomic effects on the Arctic communities will be severe. </w:t>
      </w:r>
      <w:r w:rsidRPr="0002049A">
        <w:rPr>
          <w:rFonts w:eastAsia="Times New Roman"/>
          <w:color w:val="000000"/>
          <w:sz w:val="22"/>
          <w:u w:val="single"/>
          <w:lang w:eastAsia="zh-CN"/>
        </w:rPr>
        <w:t>Pollutions, chemical spills from mining, oil spills, ecological degradation, food shortages, issues with species abundance in for hunting and fishing practices, cultural traditions and language, and health security, are all human security issues that are hindered due to a lack of prioritization and actionable steps for prevention in the U.S. Arctic discourse</w:t>
      </w:r>
      <w:r w:rsidRPr="0002049A">
        <w:rPr>
          <w:rFonts w:eastAsia="Times New Roman"/>
          <w:color w:val="000000"/>
          <w:sz w:val="16"/>
          <w:szCs w:val="16"/>
          <w:lang w:eastAsia="zh-CN"/>
        </w:rPr>
        <w:t xml:space="preserve"> (Bjerregaard, 2001; Bjerregaard et al., 2004; Curtis et al., 2005; Hicks, 2007; as cited in Lehti et al., 2009, Rosen &amp; Thuringer, 2017 and Carlin, 2019).  </w:t>
      </w:r>
    </w:p>
    <w:p w14:paraId="29C90651" w14:textId="77777777" w:rsidR="006F4D85" w:rsidRPr="0002049A" w:rsidRDefault="006F4D85" w:rsidP="006F4D85">
      <w:pPr>
        <w:spacing w:after="0" w:line="240" w:lineRule="auto"/>
        <w:rPr>
          <w:rFonts w:eastAsia="Times New Roman"/>
          <w:szCs w:val="24"/>
          <w:lang w:eastAsia="zh-CN"/>
        </w:rPr>
      </w:pPr>
      <w:r w:rsidRPr="0002049A">
        <w:rPr>
          <w:rFonts w:eastAsia="Times New Roman"/>
          <w:color w:val="000000"/>
          <w:sz w:val="22"/>
          <w:u w:val="single"/>
          <w:lang w:eastAsia="zh-CN"/>
        </w:rPr>
        <w:t xml:space="preserve">On an international scale, the U.S. Arctic rhetoric versus the underlying meanings </w:t>
      </w:r>
      <w:r w:rsidRPr="0002049A">
        <w:rPr>
          <w:rFonts w:eastAsia="Times New Roman"/>
          <w:color w:val="000000"/>
          <w:sz w:val="16"/>
          <w:szCs w:val="16"/>
          <w:lang w:eastAsia="zh-CN"/>
        </w:rPr>
        <w:t>and discourse shape and</w:t>
      </w:r>
      <w:r w:rsidRPr="0002049A">
        <w:rPr>
          <w:rFonts w:eastAsia="Times New Roman"/>
          <w:color w:val="000000"/>
          <w:sz w:val="22"/>
          <w:u w:val="single"/>
          <w:lang w:eastAsia="zh-CN"/>
        </w:rPr>
        <w:t xml:space="preserve"> affect the human security of </w:t>
      </w:r>
      <w:r w:rsidRPr="0002049A">
        <w:rPr>
          <w:rFonts w:eastAsia="Times New Roman"/>
          <w:color w:val="000000"/>
          <w:sz w:val="16"/>
          <w:szCs w:val="16"/>
          <w:lang w:eastAsia="zh-CN"/>
        </w:rPr>
        <w:t xml:space="preserve">Greenlanders and </w:t>
      </w:r>
      <w:r w:rsidRPr="0002049A">
        <w:rPr>
          <w:rFonts w:eastAsia="Times New Roman"/>
          <w:color w:val="000000"/>
          <w:sz w:val="22"/>
          <w:u w:val="single"/>
          <w:lang w:eastAsia="zh-CN"/>
        </w:rPr>
        <w:t>other Arctic nations even more than that of the Alaskan communities</w:t>
      </w:r>
      <w:r w:rsidRPr="0002049A">
        <w:rPr>
          <w:rFonts w:eastAsia="Times New Roman"/>
          <w:color w:val="000000"/>
          <w:sz w:val="16"/>
          <w:szCs w:val="16"/>
          <w:lang w:eastAsia="zh-CN"/>
        </w:rPr>
        <w:t xml:space="preserve">, </w:t>
      </w:r>
      <w:r w:rsidRPr="0002049A">
        <w:rPr>
          <w:rFonts w:eastAsia="Times New Roman"/>
          <w:b/>
          <w:bCs/>
          <w:color w:val="000000"/>
          <w:sz w:val="22"/>
          <w:u w:val="single"/>
          <w:lang w:eastAsia="zh-CN"/>
        </w:rPr>
        <w:t xml:space="preserve">as </w:t>
      </w:r>
      <w:r w:rsidRPr="0002049A">
        <w:rPr>
          <w:rFonts w:eastAsia="Times New Roman"/>
          <w:b/>
          <w:bCs/>
          <w:color w:val="000000"/>
          <w:sz w:val="22"/>
          <w:u w:val="single"/>
          <w:shd w:val="clear" w:color="auto" w:fill="00FFFF"/>
          <w:lang w:eastAsia="zh-CN"/>
        </w:rPr>
        <w:t>the U.S. is more interested in protecting its own Arctic inhabitants</w:t>
      </w:r>
      <w:r w:rsidRPr="0002049A">
        <w:rPr>
          <w:rFonts w:eastAsia="Times New Roman"/>
          <w:color w:val="000000"/>
          <w:sz w:val="16"/>
          <w:szCs w:val="16"/>
          <w:lang w:eastAsia="zh-CN"/>
        </w:rPr>
        <w:t xml:space="preserve">, </w:t>
      </w:r>
      <w:r w:rsidRPr="0002049A">
        <w:rPr>
          <w:rFonts w:eastAsia="Times New Roman"/>
          <w:color w:val="000000"/>
          <w:sz w:val="22"/>
          <w:u w:val="single"/>
          <w:shd w:val="clear" w:color="auto" w:fill="00FFFF"/>
          <w:lang w:eastAsia="zh-CN"/>
        </w:rPr>
        <w:t>as was found in</w:t>
      </w:r>
      <w:r w:rsidRPr="0002049A">
        <w:rPr>
          <w:rFonts w:eastAsia="Times New Roman"/>
          <w:color w:val="000000"/>
          <w:sz w:val="16"/>
          <w:szCs w:val="16"/>
          <w:lang w:eastAsia="zh-CN"/>
        </w:rPr>
        <w:t xml:space="preserve"> </w:t>
      </w:r>
      <w:r w:rsidRPr="0002049A">
        <w:rPr>
          <w:rFonts w:eastAsia="Times New Roman"/>
          <w:color w:val="000000"/>
          <w:sz w:val="22"/>
          <w:u w:val="single"/>
          <w:shd w:val="clear" w:color="auto" w:fill="00FFFF"/>
          <w:lang w:eastAsia="zh-CN"/>
        </w:rPr>
        <w:t>the</w:t>
      </w:r>
      <w:r w:rsidRPr="0002049A">
        <w:rPr>
          <w:rFonts w:eastAsia="Times New Roman"/>
          <w:color w:val="000000"/>
          <w:sz w:val="16"/>
          <w:szCs w:val="16"/>
          <w:lang w:eastAsia="zh-CN"/>
        </w:rPr>
        <w:t xml:space="preserve"> discourse analysis of Biden’s </w:t>
      </w:r>
      <w:r w:rsidRPr="0002049A">
        <w:rPr>
          <w:rFonts w:eastAsia="Times New Roman"/>
          <w:b/>
          <w:bCs/>
          <w:color w:val="000000"/>
          <w:sz w:val="22"/>
          <w:u w:val="single"/>
          <w:shd w:val="clear" w:color="auto" w:fill="00FFFF"/>
          <w:lang w:eastAsia="zh-CN"/>
        </w:rPr>
        <w:t>National Strategy for the Arctic</w:t>
      </w:r>
      <w:r w:rsidRPr="0002049A">
        <w:rPr>
          <w:rFonts w:eastAsia="Times New Roman"/>
          <w:color w:val="000000"/>
          <w:sz w:val="16"/>
          <w:szCs w:val="16"/>
          <w:lang w:eastAsia="zh-CN"/>
        </w:rPr>
        <w:t xml:space="preserve"> Region 2022, set out in section 5.1.4. Given that the U.S. is one of the most powerful states in the Arctic and a global hegemon, their actions and discourse are being analyzed by other states to create their own policies and Arctic strategies. </w:t>
      </w:r>
      <w:r w:rsidRPr="0002049A">
        <w:rPr>
          <w:rFonts w:eastAsia="Times New Roman"/>
          <w:color w:val="000000"/>
          <w:sz w:val="22"/>
          <w:u w:val="single"/>
          <w:lang w:eastAsia="zh-CN"/>
        </w:rPr>
        <w:t xml:space="preserve">If other states see that the U.S. acknowledges human security concerns of Arctic inhabitants, but that they do not implement these, prioritize, or follow through with their words, </w:t>
      </w:r>
      <w:r w:rsidRPr="0002049A">
        <w:rPr>
          <w:rFonts w:eastAsia="Times New Roman"/>
          <w:color w:val="000000"/>
          <w:sz w:val="22"/>
          <w:u w:val="single"/>
          <w:shd w:val="clear" w:color="auto" w:fill="00FFFF"/>
          <w:lang w:eastAsia="zh-CN"/>
        </w:rPr>
        <w:t>the discourse will lead other states to believe that human security</w:t>
      </w:r>
      <w:r w:rsidRPr="0002049A">
        <w:rPr>
          <w:rFonts w:eastAsia="Times New Roman"/>
          <w:color w:val="000000"/>
          <w:sz w:val="22"/>
          <w:u w:val="single"/>
          <w:lang w:eastAsia="zh-CN"/>
        </w:rPr>
        <w:t xml:space="preserve"> or other ‘soft securities’ </w:t>
      </w:r>
      <w:r w:rsidRPr="0002049A">
        <w:rPr>
          <w:rFonts w:eastAsia="Times New Roman"/>
          <w:b/>
          <w:bCs/>
          <w:color w:val="000000"/>
          <w:sz w:val="22"/>
          <w:u w:val="single"/>
          <w:shd w:val="clear" w:color="auto" w:fill="00FFFF"/>
          <w:lang w:eastAsia="zh-CN"/>
        </w:rPr>
        <w:t>are not as important as hard securities.</w:t>
      </w:r>
      <w:r w:rsidRPr="0002049A">
        <w:rPr>
          <w:rFonts w:eastAsia="Times New Roman"/>
          <w:b/>
          <w:bCs/>
          <w:color w:val="000000"/>
          <w:sz w:val="22"/>
          <w:u w:val="single"/>
          <w:lang w:eastAsia="zh-CN"/>
        </w:rPr>
        <w:t xml:space="preserve"> </w:t>
      </w:r>
      <w:r w:rsidRPr="0002049A">
        <w:rPr>
          <w:rFonts w:eastAsia="Times New Roman"/>
          <w:color w:val="000000"/>
          <w:sz w:val="16"/>
          <w:szCs w:val="16"/>
          <w:lang w:eastAsia="zh-CN"/>
        </w:rPr>
        <w:t>We can already see this at work as the U.S.’s current interests are based around prioritizing economic and military security in the Arctic region.  </w:t>
      </w:r>
    </w:p>
    <w:p w14:paraId="20040F05" w14:textId="77777777" w:rsidR="006F4D85" w:rsidRPr="0002049A" w:rsidRDefault="006F4D85" w:rsidP="006F4D85">
      <w:pPr>
        <w:spacing w:after="0" w:line="240" w:lineRule="auto"/>
        <w:rPr>
          <w:rFonts w:eastAsia="Times New Roman"/>
          <w:szCs w:val="24"/>
          <w:lang w:eastAsia="zh-CN"/>
        </w:rPr>
      </w:pPr>
      <w:r w:rsidRPr="0002049A">
        <w:rPr>
          <w:rFonts w:eastAsia="Times New Roman"/>
          <w:color w:val="000000"/>
          <w:sz w:val="16"/>
          <w:szCs w:val="16"/>
          <w:lang w:eastAsia="zh-CN"/>
        </w:rPr>
        <w:t xml:space="preserve">The inhabitants of Greenland are even more vulnerable. </w:t>
      </w:r>
      <w:r w:rsidRPr="0002049A">
        <w:rPr>
          <w:rFonts w:eastAsia="Times New Roman"/>
          <w:color w:val="000000"/>
          <w:sz w:val="22"/>
          <w:u w:val="single"/>
          <w:lang w:eastAsia="zh-CN"/>
        </w:rPr>
        <w:t>As the U.S. continues to enter the Greenlandic economy indirectly through neocolonialist back-dooring, there is no doubt the U.S. will try to do this with other states in the Arctic</w:t>
      </w:r>
      <w:r w:rsidRPr="0002049A">
        <w:rPr>
          <w:rFonts w:eastAsia="Times New Roman"/>
          <w:color w:val="000000"/>
          <w:sz w:val="16"/>
          <w:szCs w:val="16"/>
          <w:lang w:eastAsia="zh-CN"/>
        </w:rPr>
        <w:t xml:space="preserve"> (Nwachuku, 2016, p.). With the increased influence the U.S. will have in Greenland as they prepare for deeper cooperation with Denmark and Greenland, many scholars fear that </w:t>
      </w:r>
      <w:r w:rsidRPr="0002049A">
        <w:rPr>
          <w:rFonts w:eastAsia="Times New Roman"/>
          <w:color w:val="000000"/>
          <w:sz w:val="22"/>
          <w:u w:val="single"/>
          <w:lang w:eastAsia="zh-CN"/>
        </w:rPr>
        <w:t xml:space="preserve">Greenland could be the ‘new’ Alaska </w:t>
      </w:r>
      <w:r w:rsidRPr="0002049A">
        <w:rPr>
          <w:rFonts w:eastAsia="Times New Roman"/>
          <w:color w:val="000000"/>
          <w:sz w:val="16"/>
          <w:szCs w:val="16"/>
          <w:lang w:eastAsia="zh-CN"/>
        </w:rPr>
        <w:t>for the U.S. (Rosen &amp; Thuringer, 2017 and Carlin, 2019). According to the U.S. political actors’ discourse, Greenland is seen as economically and militarily promising which will cause societal and environmental repercussions that will harm and displace Greenland’s inhabitants and its surrounding maritime region (Rosen &amp; Thuringer, 2017, p.10).  </w:t>
      </w:r>
    </w:p>
    <w:p w14:paraId="56C0F221" w14:textId="77777777" w:rsidR="006F4D85" w:rsidRPr="0002049A" w:rsidRDefault="006F4D85" w:rsidP="006F4D85">
      <w:pPr>
        <w:spacing w:after="0" w:line="240" w:lineRule="auto"/>
        <w:rPr>
          <w:rFonts w:eastAsia="Times New Roman"/>
          <w:szCs w:val="24"/>
          <w:lang w:eastAsia="zh-CN"/>
        </w:rPr>
      </w:pPr>
      <w:r w:rsidRPr="0002049A">
        <w:rPr>
          <w:rFonts w:eastAsia="Times New Roman"/>
          <w:color w:val="000000"/>
          <w:sz w:val="16"/>
          <w:szCs w:val="16"/>
          <w:lang w:eastAsia="zh-CN"/>
        </w:rPr>
        <w:t xml:space="preserve">The </w:t>
      </w:r>
      <w:r w:rsidRPr="0002049A">
        <w:rPr>
          <w:rFonts w:eastAsia="Times New Roman"/>
          <w:color w:val="000000"/>
          <w:sz w:val="22"/>
          <w:u w:val="single"/>
          <w:shd w:val="clear" w:color="auto" w:fill="00FFFF"/>
          <w:lang w:eastAsia="zh-CN"/>
        </w:rPr>
        <w:t>claims of</w:t>
      </w:r>
      <w:r w:rsidRPr="0002049A">
        <w:rPr>
          <w:rFonts w:eastAsia="Times New Roman"/>
          <w:color w:val="000000"/>
          <w:sz w:val="16"/>
          <w:szCs w:val="16"/>
          <w:lang w:eastAsia="zh-CN"/>
        </w:rPr>
        <w:t xml:space="preserve"> promoting and </w:t>
      </w:r>
      <w:r w:rsidRPr="0002049A">
        <w:rPr>
          <w:rFonts w:eastAsia="Times New Roman"/>
          <w:color w:val="000000"/>
          <w:sz w:val="22"/>
          <w:u w:val="single"/>
          <w:shd w:val="clear" w:color="auto" w:fill="00FFFF"/>
          <w:lang w:eastAsia="zh-CN"/>
        </w:rPr>
        <w:t xml:space="preserve">prioritizing Arctic Indigenous peoples </w:t>
      </w:r>
      <w:r w:rsidRPr="0002049A">
        <w:rPr>
          <w:rFonts w:eastAsia="Times New Roman"/>
          <w:b/>
          <w:bCs/>
          <w:color w:val="000000"/>
          <w:sz w:val="22"/>
          <w:u w:val="single"/>
          <w:shd w:val="clear" w:color="auto" w:fill="00FFFF"/>
          <w:lang w:eastAsia="zh-CN"/>
        </w:rPr>
        <w:t>only seem to apply to Alaskans</w:t>
      </w:r>
      <w:r w:rsidRPr="0002049A">
        <w:rPr>
          <w:rFonts w:eastAsia="Times New Roman"/>
          <w:color w:val="000000"/>
          <w:sz w:val="22"/>
          <w:u w:val="single"/>
          <w:shd w:val="clear" w:color="auto" w:fill="00FFFF"/>
          <w:lang w:eastAsia="zh-CN"/>
        </w:rPr>
        <w:t xml:space="preserve"> and </w:t>
      </w:r>
      <w:r w:rsidRPr="0002049A">
        <w:rPr>
          <w:rFonts w:eastAsia="Times New Roman"/>
          <w:b/>
          <w:bCs/>
          <w:color w:val="000000"/>
          <w:sz w:val="22"/>
          <w:u w:val="single"/>
          <w:shd w:val="clear" w:color="auto" w:fill="00FFFF"/>
          <w:lang w:eastAsia="zh-CN"/>
        </w:rPr>
        <w:t>not those of other Arctic states</w:t>
      </w:r>
      <w:r w:rsidRPr="0002049A">
        <w:rPr>
          <w:rFonts w:eastAsia="Times New Roman"/>
          <w:color w:val="000000"/>
          <w:sz w:val="22"/>
          <w:u w:val="single"/>
          <w:lang w:eastAsia="zh-CN"/>
        </w:rPr>
        <w:t xml:space="preserve">, considering how the U.S. political actors discussed their interests in Greenland. This shapes the discourse on the human security of Arctic inhabitants outside of in the U.S., thus </w:t>
      </w:r>
      <w:r w:rsidRPr="0002049A">
        <w:rPr>
          <w:rFonts w:eastAsia="Times New Roman"/>
          <w:color w:val="000000"/>
          <w:sz w:val="22"/>
          <w:u w:val="single"/>
          <w:shd w:val="clear" w:color="auto" w:fill="00FFFF"/>
          <w:lang w:eastAsia="zh-CN"/>
        </w:rPr>
        <w:t xml:space="preserve">raising concerns amongst other Arctic states regarding </w:t>
      </w:r>
      <w:r w:rsidRPr="0002049A">
        <w:rPr>
          <w:rFonts w:eastAsia="Times New Roman"/>
          <w:color w:val="000000"/>
          <w:sz w:val="22"/>
          <w:u w:val="single"/>
          <w:lang w:eastAsia="zh-CN"/>
        </w:rPr>
        <w:t xml:space="preserve">potential </w:t>
      </w:r>
      <w:r w:rsidRPr="0002049A">
        <w:rPr>
          <w:rFonts w:eastAsia="Times New Roman"/>
          <w:color w:val="000000"/>
          <w:sz w:val="22"/>
          <w:u w:val="single"/>
          <w:shd w:val="clear" w:color="auto" w:fill="00FFFF"/>
          <w:lang w:eastAsia="zh-CN"/>
        </w:rPr>
        <w:t xml:space="preserve">economic or military </w:t>
      </w:r>
      <w:r w:rsidRPr="0002049A">
        <w:rPr>
          <w:rFonts w:eastAsia="Times New Roman"/>
          <w:b/>
          <w:bCs/>
          <w:color w:val="000000"/>
          <w:sz w:val="22"/>
          <w:u w:val="single"/>
          <w:shd w:val="clear" w:color="auto" w:fill="00FFFF"/>
          <w:lang w:eastAsia="zh-CN"/>
        </w:rPr>
        <w:t xml:space="preserve">opportunism </w:t>
      </w:r>
      <w:r w:rsidRPr="0002049A">
        <w:rPr>
          <w:rFonts w:eastAsia="Times New Roman"/>
          <w:color w:val="000000"/>
          <w:sz w:val="22"/>
          <w:u w:val="single"/>
          <w:shd w:val="clear" w:color="auto" w:fill="00FFFF"/>
          <w:lang w:eastAsia="zh-CN"/>
        </w:rPr>
        <w:t>from the U.S</w:t>
      </w:r>
      <w:r w:rsidRPr="0002049A">
        <w:rPr>
          <w:rFonts w:eastAsia="Times New Roman"/>
          <w:color w:val="000000"/>
          <w:sz w:val="16"/>
          <w:szCs w:val="16"/>
          <w:shd w:val="clear" w:color="auto" w:fill="00FFFF"/>
          <w:lang w:eastAsia="zh-CN"/>
        </w:rPr>
        <w:t>.</w:t>
      </w:r>
      <w:r w:rsidRPr="0002049A">
        <w:rPr>
          <w:rFonts w:eastAsia="Times New Roman"/>
          <w:color w:val="000000"/>
          <w:sz w:val="16"/>
          <w:szCs w:val="16"/>
          <w:lang w:eastAsia="zh-CN"/>
        </w:rPr>
        <w:t xml:space="preserve"> </w:t>
      </w:r>
      <w:r w:rsidRPr="0002049A">
        <w:rPr>
          <w:rFonts w:eastAsia="Times New Roman"/>
          <w:color w:val="000000"/>
          <w:sz w:val="22"/>
          <w:u w:val="single"/>
          <w:shd w:val="clear" w:color="auto" w:fill="00FFFF"/>
          <w:lang w:eastAsia="zh-CN"/>
        </w:rPr>
        <w:t>This signals the need for caution when cooperating</w:t>
      </w:r>
      <w:r w:rsidRPr="0002049A">
        <w:rPr>
          <w:rFonts w:eastAsia="Times New Roman"/>
          <w:color w:val="000000"/>
          <w:sz w:val="16"/>
          <w:szCs w:val="16"/>
          <w:lang w:eastAsia="zh-CN"/>
        </w:rPr>
        <w:t xml:space="preserve"> or when making investment deals </w:t>
      </w:r>
      <w:r w:rsidRPr="0002049A">
        <w:rPr>
          <w:rFonts w:eastAsia="Times New Roman"/>
          <w:color w:val="000000"/>
          <w:sz w:val="22"/>
          <w:u w:val="single"/>
          <w:lang w:eastAsia="zh-CN"/>
        </w:rPr>
        <w:t>with the U.S</w:t>
      </w:r>
      <w:r w:rsidRPr="0002049A">
        <w:rPr>
          <w:rFonts w:eastAsia="Times New Roman"/>
          <w:color w:val="000000"/>
          <w:sz w:val="16"/>
          <w:szCs w:val="16"/>
          <w:lang w:eastAsia="zh-CN"/>
        </w:rPr>
        <w:t xml:space="preserve">. in the Arctic region. As discovered in the findings chapter, the U.S.’s top interests in the Arctic deal with economic or military security gain, whereas, human security is and will be an afterthought when cooperating with U.S. in the Arctic region. </w:t>
      </w:r>
      <w:r w:rsidRPr="0002049A">
        <w:rPr>
          <w:rFonts w:eastAsia="Times New Roman"/>
          <w:b/>
          <w:bCs/>
          <w:color w:val="000000"/>
          <w:sz w:val="22"/>
          <w:u w:val="single"/>
          <w:shd w:val="clear" w:color="auto" w:fill="00FFFF"/>
          <w:lang w:eastAsia="zh-CN"/>
        </w:rPr>
        <w:t>The veil the U.S. used of ‘helping’ and ‘cooperating’ is</w:t>
      </w:r>
      <w:r w:rsidRPr="0002049A">
        <w:rPr>
          <w:rFonts w:eastAsia="Times New Roman"/>
          <w:color w:val="000000"/>
          <w:sz w:val="16"/>
          <w:szCs w:val="16"/>
          <w:lang w:eastAsia="zh-CN"/>
        </w:rPr>
        <w:t xml:space="preserve">, according to the discourse, </w:t>
      </w:r>
      <w:r w:rsidRPr="0002049A">
        <w:rPr>
          <w:rFonts w:eastAsia="Times New Roman"/>
          <w:b/>
          <w:bCs/>
          <w:color w:val="000000"/>
          <w:sz w:val="22"/>
          <w:u w:val="single"/>
          <w:shd w:val="clear" w:color="auto" w:fill="00FFFF"/>
          <w:lang w:eastAsia="zh-CN"/>
        </w:rPr>
        <w:t>a tactic to ‘protect’ the U.S.’s reputation, presence, and future in the Arctic region</w:t>
      </w:r>
      <w:r w:rsidRPr="0002049A">
        <w:rPr>
          <w:rFonts w:eastAsia="Times New Roman"/>
          <w:color w:val="000000"/>
          <w:sz w:val="16"/>
          <w:szCs w:val="16"/>
          <w:lang w:eastAsia="zh-CN"/>
        </w:rPr>
        <w:t xml:space="preserve">. This insinuates that the </w:t>
      </w:r>
      <w:r w:rsidRPr="0002049A">
        <w:rPr>
          <w:rFonts w:eastAsia="Times New Roman"/>
          <w:color w:val="000000"/>
          <w:sz w:val="22"/>
          <w:u w:val="single"/>
          <w:lang w:eastAsia="zh-CN"/>
        </w:rPr>
        <w:t>human security and social impacts upon Arctic inhabitants will be at risk when their nations are cooperating with the U.S.</w:t>
      </w:r>
      <w:r w:rsidRPr="0002049A">
        <w:rPr>
          <w:rFonts w:eastAsia="Times New Roman"/>
          <w:color w:val="000000"/>
          <w:sz w:val="16"/>
          <w:szCs w:val="16"/>
          <w:lang w:eastAsia="zh-CN"/>
        </w:rPr>
        <w:t> </w:t>
      </w:r>
    </w:p>
    <w:p w14:paraId="4315C87C" w14:textId="1A105DB7" w:rsidR="006F4D85" w:rsidRPr="0002049A" w:rsidRDefault="006F4D85" w:rsidP="006F4D85">
      <w:pPr>
        <w:spacing w:before="200" w:after="0" w:line="240" w:lineRule="auto"/>
        <w:outlineLvl w:val="3"/>
        <w:rPr>
          <w:rFonts w:eastAsia="Times New Roman"/>
          <w:b/>
          <w:bCs/>
          <w:szCs w:val="24"/>
          <w:lang w:eastAsia="zh-CN"/>
        </w:rPr>
      </w:pPr>
      <w:r w:rsidRPr="0002049A">
        <w:rPr>
          <w:rFonts w:eastAsia="Times New Roman"/>
          <w:b/>
          <w:bCs/>
          <w:color w:val="000000"/>
          <w:sz w:val="26"/>
          <w:szCs w:val="26"/>
          <w:lang w:eastAsia="zh-CN"/>
        </w:rPr>
        <w:t xml:space="preserve">Arctic Council cooperation will </w:t>
      </w:r>
      <w:r w:rsidRPr="0002049A">
        <w:rPr>
          <w:rFonts w:eastAsia="Times New Roman"/>
          <w:b/>
          <w:bCs/>
          <w:color w:val="000000"/>
          <w:sz w:val="26"/>
          <w:szCs w:val="26"/>
          <w:u w:val="single"/>
          <w:lang w:eastAsia="zh-CN"/>
        </w:rPr>
        <w:t>mitigate Arctic wildfires</w:t>
      </w:r>
      <w:r w:rsidRPr="0002049A">
        <w:rPr>
          <w:rFonts w:eastAsia="Times New Roman"/>
          <w:b/>
          <w:bCs/>
          <w:color w:val="000000"/>
          <w:sz w:val="26"/>
          <w:szCs w:val="26"/>
          <w:lang w:eastAsia="zh-CN"/>
        </w:rPr>
        <w:t xml:space="preserve"> by prioritizing Indigenous leadership and traditional knowledge</w:t>
      </w:r>
    </w:p>
    <w:p w14:paraId="35B9177C" w14:textId="77777777" w:rsidR="006F4D85" w:rsidRPr="0002049A" w:rsidRDefault="006F4D85" w:rsidP="006F4D85">
      <w:pPr>
        <w:spacing w:after="0" w:line="240" w:lineRule="auto"/>
        <w:rPr>
          <w:rFonts w:eastAsia="Times New Roman"/>
          <w:szCs w:val="24"/>
          <w:lang w:eastAsia="zh-CN"/>
        </w:rPr>
      </w:pPr>
      <w:r w:rsidRPr="0002049A">
        <w:rPr>
          <w:rFonts w:eastAsia="Times New Roman"/>
          <w:b/>
          <w:bCs/>
          <w:color w:val="000000"/>
          <w:sz w:val="26"/>
          <w:szCs w:val="26"/>
          <w:lang w:eastAsia="zh-CN"/>
        </w:rPr>
        <w:t>GRID</w:t>
      </w:r>
      <w:r w:rsidRPr="0002049A">
        <w:rPr>
          <w:rFonts w:eastAsia="Times New Roman"/>
          <w:color w:val="000000"/>
          <w:sz w:val="22"/>
          <w:lang w:eastAsia="zh-CN"/>
        </w:rPr>
        <w:t xml:space="preserve"> </w:t>
      </w:r>
      <w:r w:rsidRPr="0002049A">
        <w:rPr>
          <w:rFonts w:eastAsia="Times New Roman"/>
          <w:b/>
          <w:bCs/>
          <w:color w:val="000000"/>
          <w:sz w:val="26"/>
          <w:szCs w:val="26"/>
          <w:lang w:eastAsia="zh-CN"/>
        </w:rPr>
        <w:t>Arendal,</w:t>
      </w:r>
      <w:r w:rsidRPr="0002049A">
        <w:rPr>
          <w:rFonts w:eastAsia="Times New Roman"/>
          <w:color w:val="000000"/>
          <w:sz w:val="22"/>
          <w:lang w:eastAsia="zh-CN"/>
        </w:rPr>
        <w:t xml:space="preserve"> 20</w:t>
      </w:r>
      <w:r w:rsidRPr="0002049A">
        <w:rPr>
          <w:rFonts w:eastAsia="Times New Roman"/>
          <w:b/>
          <w:bCs/>
          <w:color w:val="000000"/>
          <w:sz w:val="26"/>
          <w:szCs w:val="26"/>
          <w:lang w:eastAsia="zh-CN"/>
        </w:rPr>
        <w:t>25</w:t>
      </w:r>
      <w:r w:rsidRPr="0002049A">
        <w:rPr>
          <w:rFonts w:eastAsia="Times New Roman"/>
          <w:color w:val="000000"/>
          <w:sz w:val="22"/>
          <w:lang w:eastAsia="zh-CN"/>
        </w:rPr>
        <w:t xml:space="preserve"> - Norwegian non-profit foundation established in 1989 to support the United Nations Environment Programme (UNEP) and the broader UN system. This story map was also created by the Arctic Council Secretariat and Gwich'in Council International “The Arctic is on Fire” 4/30, </w:t>
      </w:r>
    </w:p>
    <w:p w14:paraId="18C6D31B" w14:textId="77777777" w:rsidR="006F4D85" w:rsidRPr="0002049A" w:rsidRDefault="006F4D85" w:rsidP="006F4D85">
      <w:pPr>
        <w:spacing w:after="0" w:line="240" w:lineRule="auto"/>
        <w:rPr>
          <w:rFonts w:eastAsia="Times New Roman"/>
          <w:szCs w:val="24"/>
          <w:lang w:eastAsia="zh-CN"/>
        </w:rPr>
      </w:pPr>
      <w:hyperlink r:id="rId10" w:history="1">
        <w:r w:rsidRPr="0002049A">
          <w:rPr>
            <w:rFonts w:eastAsia="Times New Roman"/>
            <w:color w:val="0563C1"/>
            <w:sz w:val="22"/>
            <w:u w:val="single"/>
            <w:lang w:eastAsia="zh-CN"/>
          </w:rPr>
          <w:t>https://storymaps.arcgis.com/stories/8a71ad97c8d0483eb3172ab4bc36f29c</w:t>
        </w:r>
      </w:hyperlink>
      <w:r w:rsidRPr="0002049A">
        <w:rPr>
          <w:rFonts w:eastAsia="Times New Roman"/>
          <w:color w:val="000000"/>
          <w:sz w:val="22"/>
          <w:lang w:eastAsia="zh-CN"/>
        </w:rPr>
        <w:t>  //DH</w:t>
      </w:r>
    </w:p>
    <w:p w14:paraId="1E9D6B3B" w14:textId="77777777" w:rsidR="006F4D85" w:rsidRPr="0002049A" w:rsidRDefault="006F4D85" w:rsidP="006F4D85">
      <w:pPr>
        <w:spacing w:after="0" w:line="240" w:lineRule="auto"/>
        <w:rPr>
          <w:rFonts w:eastAsia="Times New Roman"/>
          <w:szCs w:val="24"/>
          <w:lang w:eastAsia="zh-CN"/>
        </w:rPr>
      </w:pPr>
    </w:p>
    <w:p w14:paraId="182787A9" w14:textId="77777777" w:rsidR="006F4D85" w:rsidRPr="0002049A" w:rsidRDefault="006F4D85" w:rsidP="006F4D85">
      <w:pPr>
        <w:spacing w:after="0" w:line="240" w:lineRule="auto"/>
        <w:rPr>
          <w:rFonts w:eastAsia="Times New Roman"/>
          <w:szCs w:val="24"/>
          <w:lang w:eastAsia="zh-CN"/>
        </w:rPr>
      </w:pPr>
      <w:r w:rsidRPr="0002049A">
        <w:rPr>
          <w:rFonts w:eastAsia="Times New Roman"/>
          <w:color w:val="000000"/>
          <w:sz w:val="22"/>
          <w:lang w:eastAsia="zh-CN"/>
        </w:rPr>
        <w:t>Cross-border Cooperation and Collaboration</w:t>
      </w:r>
    </w:p>
    <w:p w14:paraId="3F8C0DF9" w14:textId="77777777" w:rsidR="006F4D85" w:rsidRPr="0002049A" w:rsidRDefault="006F4D85" w:rsidP="006F4D85">
      <w:pPr>
        <w:spacing w:after="0" w:line="240" w:lineRule="auto"/>
        <w:rPr>
          <w:rFonts w:eastAsia="Times New Roman"/>
          <w:szCs w:val="24"/>
          <w:lang w:eastAsia="zh-CN"/>
        </w:rPr>
      </w:pPr>
      <w:r w:rsidRPr="0002049A">
        <w:rPr>
          <w:rFonts w:eastAsia="Times New Roman"/>
          <w:color w:val="000000"/>
          <w:sz w:val="22"/>
          <w:u w:val="single"/>
          <w:lang w:eastAsia="zh-CN"/>
        </w:rPr>
        <w:t xml:space="preserve">Given the scope and the risks associated to Arctic fires, </w:t>
      </w:r>
      <w:r w:rsidRPr="0002049A">
        <w:rPr>
          <w:rFonts w:eastAsia="Times New Roman"/>
          <w:color w:val="000000"/>
          <w:sz w:val="22"/>
          <w:u w:val="single"/>
          <w:shd w:val="clear" w:color="auto" w:fill="00FFFF"/>
          <w:lang w:eastAsia="zh-CN"/>
        </w:rPr>
        <w:t>addressing an Arctic in flames requires</w:t>
      </w:r>
      <w:r w:rsidRPr="0002049A">
        <w:rPr>
          <w:rFonts w:eastAsia="Times New Roman"/>
          <w:color w:val="000000"/>
          <w:sz w:val="22"/>
          <w:u w:val="single"/>
          <w:lang w:eastAsia="zh-CN"/>
        </w:rPr>
        <w:t xml:space="preserve"> collective action and </w:t>
      </w:r>
      <w:r w:rsidRPr="0002049A">
        <w:rPr>
          <w:rFonts w:eastAsia="Times New Roman"/>
          <w:color w:val="000000"/>
          <w:sz w:val="22"/>
          <w:u w:val="single"/>
          <w:shd w:val="clear" w:color="auto" w:fill="00FFFF"/>
          <w:lang w:eastAsia="zh-CN"/>
        </w:rPr>
        <w:t>cooperation</w:t>
      </w:r>
      <w:r w:rsidRPr="0002049A">
        <w:rPr>
          <w:rFonts w:eastAsia="Times New Roman"/>
          <w:color w:val="000000"/>
          <w:sz w:val="22"/>
          <w:u w:val="single"/>
          <w:lang w:eastAsia="zh-CN"/>
        </w:rPr>
        <w:t xml:space="preserve"> – and a circumpolar approach</w:t>
      </w:r>
      <w:r w:rsidRPr="0002049A">
        <w:rPr>
          <w:rFonts w:eastAsia="Times New Roman"/>
          <w:color w:val="000000"/>
          <w:sz w:val="22"/>
          <w:lang w:eastAsia="zh-CN"/>
        </w:rPr>
        <w:t xml:space="preserve">. This is why </w:t>
      </w:r>
      <w:r w:rsidRPr="0002049A">
        <w:rPr>
          <w:rFonts w:eastAsia="Times New Roman"/>
          <w:color w:val="000000"/>
          <w:sz w:val="22"/>
          <w:u w:val="single"/>
          <w:shd w:val="clear" w:color="auto" w:fill="00FFFF"/>
          <w:lang w:eastAsia="zh-CN"/>
        </w:rPr>
        <w:t xml:space="preserve">Norway </w:t>
      </w:r>
      <w:r w:rsidRPr="0002049A">
        <w:rPr>
          <w:rFonts w:eastAsia="Times New Roman"/>
          <w:color w:val="000000"/>
          <w:sz w:val="22"/>
          <w:u w:val="single"/>
          <w:lang w:eastAsia="zh-CN"/>
        </w:rPr>
        <w:t>during its Chairship of the Arctic Council</w:t>
      </w:r>
      <w:r w:rsidRPr="0002049A">
        <w:rPr>
          <w:rFonts w:eastAsia="Times New Roman"/>
          <w:color w:val="000000"/>
          <w:sz w:val="22"/>
          <w:lang w:eastAsia="zh-CN"/>
        </w:rPr>
        <w:t xml:space="preserve"> (2023-2025) </w:t>
      </w:r>
      <w:r w:rsidRPr="0002049A">
        <w:rPr>
          <w:rFonts w:eastAsia="Times New Roman"/>
          <w:color w:val="000000"/>
          <w:sz w:val="22"/>
          <w:u w:val="single"/>
          <w:shd w:val="clear" w:color="auto" w:fill="00FFFF"/>
          <w:lang w:eastAsia="zh-CN"/>
        </w:rPr>
        <w:t>launched the Wildland Fires Initiative,</w:t>
      </w:r>
      <w:r w:rsidRPr="0002049A">
        <w:rPr>
          <w:rFonts w:eastAsia="Times New Roman"/>
          <w:color w:val="000000"/>
          <w:sz w:val="22"/>
          <w:shd w:val="clear" w:color="auto" w:fill="00FFFF"/>
          <w:lang w:eastAsia="zh-CN"/>
        </w:rPr>
        <w:t xml:space="preserve"> </w:t>
      </w:r>
      <w:r w:rsidRPr="0002049A">
        <w:rPr>
          <w:rFonts w:eastAsia="Times New Roman"/>
          <w:color w:val="000000"/>
          <w:sz w:val="22"/>
          <w:u w:val="single"/>
          <w:shd w:val="clear" w:color="auto" w:fill="00FFFF"/>
          <w:lang w:eastAsia="zh-CN"/>
        </w:rPr>
        <w:t>in collaboration with Gwich’in Council International: to elevate Arctic wildland fires</w:t>
      </w:r>
      <w:r w:rsidRPr="0002049A">
        <w:rPr>
          <w:rFonts w:eastAsia="Times New Roman"/>
          <w:color w:val="000000"/>
          <w:sz w:val="22"/>
          <w:u w:val="single"/>
          <w:lang w:eastAsia="zh-CN"/>
        </w:rPr>
        <w:t xml:space="preserve"> as an urgent climate change issue </w:t>
      </w:r>
      <w:r w:rsidRPr="0002049A">
        <w:rPr>
          <w:rFonts w:eastAsia="Times New Roman"/>
          <w:color w:val="000000"/>
          <w:sz w:val="22"/>
          <w:u w:val="single"/>
          <w:shd w:val="clear" w:color="auto" w:fill="00FFFF"/>
          <w:lang w:eastAsia="zh-CN"/>
        </w:rPr>
        <w:t>on the Arctic Council’s agenda</w:t>
      </w:r>
      <w:r w:rsidRPr="0002049A">
        <w:rPr>
          <w:rFonts w:eastAsia="Times New Roman"/>
          <w:color w:val="000000"/>
          <w:sz w:val="22"/>
          <w:u w:val="single"/>
          <w:lang w:eastAsia="zh-CN"/>
        </w:rPr>
        <w:t xml:space="preserve"> </w:t>
      </w:r>
      <w:r w:rsidRPr="0002049A">
        <w:rPr>
          <w:rFonts w:eastAsia="Times New Roman"/>
          <w:color w:val="000000"/>
          <w:sz w:val="22"/>
          <w:lang w:eastAsia="zh-CN"/>
        </w:rPr>
        <w:t>and beyond. </w:t>
      </w:r>
    </w:p>
    <w:p w14:paraId="7B00F068" w14:textId="77777777" w:rsidR="006F4D85" w:rsidRPr="0002049A" w:rsidRDefault="006F4D85" w:rsidP="006F4D85">
      <w:pPr>
        <w:spacing w:after="0" w:line="240" w:lineRule="auto"/>
        <w:rPr>
          <w:rFonts w:eastAsia="Times New Roman"/>
          <w:szCs w:val="24"/>
          <w:lang w:eastAsia="zh-CN"/>
        </w:rPr>
      </w:pPr>
      <w:r w:rsidRPr="0002049A">
        <w:rPr>
          <w:rFonts w:eastAsia="Times New Roman"/>
          <w:color w:val="000000"/>
          <w:sz w:val="22"/>
          <w:lang w:eastAsia="zh-CN"/>
        </w:rPr>
        <w:t xml:space="preserve">The aim was to deepen understanding of fire causes and impacts on Arctic ecosystems and communities, while building on the work already underway within the Council. Most importantly, </w:t>
      </w:r>
      <w:r w:rsidRPr="0002049A">
        <w:rPr>
          <w:rFonts w:eastAsia="Times New Roman"/>
          <w:color w:val="000000"/>
          <w:sz w:val="22"/>
          <w:u w:val="single"/>
          <w:shd w:val="clear" w:color="auto" w:fill="00FFFF"/>
          <w:lang w:eastAsia="zh-CN"/>
        </w:rPr>
        <w:t>the initiative sought to increase collaboration - between Indigenous Peoples, researchers, policymakers, and firefighters</w:t>
      </w:r>
      <w:r w:rsidRPr="0002049A">
        <w:rPr>
          <w:rFonts w:eastAsia="Times New Roman"/>
          <w:color w:val="000000"/>
          <w:sz w:val="22"/>
          <w:u w:val="single"/>
          <w:lang w:eastAsia="zh-CN"/>
        </w:rPr>
        <w:t>.</w:t>
      </w:r>
      <w:r w:rsidRPr="0002049A">
        <w:rPr>
          <w:rFonts w:eastAsia="Times New Roman"/>
          <w:color w:val="000000"/>
          <w:sz w:val="22"/>
          <w:lang w:eastAsia="zh-CN"/>
        </w:rPr>
        <w:t xml:space="preserve"> One of the key deliverables of the initiative included a discussion series. Through more than 10 events, including sharing circles, plenaries, and keynote addresses, the initiative facilitated the exchange of stories, experiences, project findings, and ideas. </w:t>
      </w:r>
    </w:p>
    <w:p w14:paraId="6E13B5A6" w14:textId="77777777" w:rsidR="006F4D85" w:rsidRPr="0002049A" w:rsidRDefault="006F4D85" w:rsidP="006F4D85">
      <w:pPr>
        <w:spacing w:after="0" w:line="240" w:lineRule="auto"/>
        <w:rPr>
          <w:rFonts w:eastAsia="Times New Roman"/>
          <w:szCs w:val="24"/>
          <w:lang w:eastAsia="zh-CN"/>
        </w:rPr>
      </w:pPr>
      <w:r w:rsidRPr="0002049A">
        <w:rPr>
          <w:rFonts w:eastAsia="Times New Roman"/>
          <w:color w:val="000000"/>
          <w:sz w:val="22"/>
          <w:lang w:eastAsia="zh-CN"/>
        </w:rPr>
        <w:t>Moving Forward </w:t>
      </w:r>
    </w:p>
    <w:p w14:paraId="052C827E" w14:textId="77777777" w:rsidR="006F4D85" w:rsidRPr="0002049A" w:rsidRDefault="006F4D85" w:rsidP="006F4D85">
      <w:pPr>
        <w:spacing w:after="0" w:line="240" w:lineRule="auto"/>
        <w:rPr>
          <w:rFonts w:eastAsia="Times New Roman"/>
          <w:szCs w:val="24"/>
          <w:lang w:eastAsia="zh-CN"/>
        </w:rPr>
      </w:pPr>
      <w:r w:rsidRPr="0002049A">
        <w:rPr>
          <w:rFonts w:eastAsia="Times New Roman"/>
          <w:color w:val="000000"/>
          <w:sz w:val="22"/>
          <w:lang w:eastAsia="zh-CN"/>
        </w:rPr>
        <w:t>When asked what gives him hope, Edward Alexander, co-lead of the Norwegian Chairship’s Wildland Fires Initiative, answered: the youth. Young, brave people like Raven, who take an active role in their community and who are reclaiming their history and millennia-old practices that let their ancestors thrive on naturally fire-prone lands. </w:t>
      </w:r>
    </w:p>
    <w:p w14:paraId="1796BF84" w14:textId="77777777" w:rsidR="006F4D85" w:rsidRPr="0002049A" w:rsidRDefault="006F4D85" w:rsidP="006F4D85">
      <w:pPr>
        <w:spacing w:after="0" w:line="240" w:lineRule="auto"/>
        <w:rPr>
          <w:rFonts w:eastAsia="Times New Roman"/>
          <w:szCs w:val="24"/>
          <w:lang w:eastAsia="zh-CN"/>
        </w:rPr>
      </w:pPr>
      <w:r w:rsidRPr="0002049A">
        <w:rPr>
          <w:rFonts w:eastAsia="Times New Roman"/>
          <w:color w:val="000000"/>
          <w:sz w:val="22"/>
          <w:u w:val="single"/>
          <w:lang w:eastAsia="zh-CN"/>
        </w:rPr>
        <w:t>The unprecedented fire seasons that have engulfed large parts of the Arctic, need new approaches</w:t>
      </w:r>
      <w:r w:rsidRPr="0002049A">
        <w:rPr>
          <w:rFonts w:eastAsia="Times New Roman"/>
          <w:color w:val="000000"/>
          <w:sz w:val="22"/>
          <w:lang w:eastAsia="zh-CN"/>
        </w:rPr>
        <w:t>. The risks Arctic fires pose on local ecosystems and the communities that depend on them, as well as the destabilizing effect they can have on the global climate, require a rethinking of how fires will be managed in the future.</w:t>
      </w:r>
    </w:p>
    <w:p w14:paraId="0D3DF715" w14:textId="77777777" w:rsidR="006F4D85" w:rsidRPr="0002049A" w:rsidRDefault="006F4D85" w:rsidP="006F4D85">
      <w:pPr>
        <w:spacing w:after="0" w:line="240" w:lineRule="auto"/>
        <w:rPr>
          <w:rFonts w:eastAsia="Times New Roman"/>
          <w:szCs w:val="24"/>
          <w:lang w:eastAsia="zh-CN"/>
        </w:rPr>
      </w:pPr>
      <w:r w:rsidRPr="0002049A">
        <w:rPr>
          <w:rFonts w:eastAsia="Times New Roman"/>
          <w:color w:val="000000"/>
          <w:sz w:val="22"/>
          <w:shd w:val="clear" w:color="auto" w:fill="00FFFF"/>
          <w:lang w:eastAsia="zh-CN"/>
        </w:rPr>
        <w:t>E</w:t>
      </w:r>
      <w:r w:rsidRPr="0002049A">
        <w:rPr>
          <w:rFonts w:eastAsia="Times New Roman"/>
          <w:color w:val="000000"/>
          <w:sz w:val="22"/>
          <w:u w:val="single"/>
          <w:shd w:val="clear" w:color="auto" w:fill="00FFFF"/>
          <w:lang w:eastAsia="zh-CN"/>
        </w:rPr>
        <w:t xml:space="preserve">fforts to protect ice-rich permafrost, support local adaptation, and integrate Indigenous Knowledge into policy frameworks will be </w:t>
      </w:r>
      <w:r w:rsidRPr="0002049A">
        <w:rPr>
          <w:rFonts w:eastAsia="Times New Roman"/>
          <w:b/>
          <w:bCs/>
          <w:color w:val="000000"/>
          <w:sz w:val="22"/>
          <w:u w:val="single"/>
          <w:shd w:val="clear" w:color="auto" w:fill="00FFFF"/>
          <w:lang w:eastAsia="zh-CN"/>
        </w:rPr>
        <w:t>essential for building resilience against Arctic wildfires</w:t>
      </w:r>
      <w:r w:rsidRPr="0002049A">
        <w:rPr>
          <w:rFonts w:eastAsia="Times New Roman"/>
          <w:color w:val="000000"/>
          <w:sz w:val="22"/>
          <w:lang w:eastAsia="zh-CN"/>
        </w:rPr>
        <w:t xml:space="preserve">. </w:t>
      </w:r>
      <w:r w:rsidRPr="0002049A">
        <w:rPr>
          <w:rFonts w:eastAsia="Times New Roman"/>
          <w:color w:val="000000"/>
          <w:sz w:val="22"/>
          <w:u w:val="single"/>
          <w:lang w:eastAsia="zh-CN"/>
        </w:rPr>
        <w:t xml:space="preserve">As the Gwich’in and other Indigenous Peoples remind us, </w:t>
      </w:r>
      <w:r w:rsidRPr="0002049A">
        <w:rPr>
          <w:rFonts w:eastAsia="Times New Roman"/>
          <w:color w:val="000000"/>
          <w:sz w:val="22"/>
          <w:u w:val="single"/>
          <w:shd w:val="clear" w:color="auto" w:fill="00FFFF"/>
          <w:lang w:eastAsia="zh-CN"/>
        </w:rPr>
        <w:t>fire can be a tool for renewal</w:t>
      </w:r>
      <w:r w:rsidRPr="0002049A">
        <w:rPr>
          <w:rFonts w:eastAsia="Times New Roman"/>
          <w:color w:val="000000"/>
          <w:sz w:val="22"/>
          <w:lang w:eastAsia="zh-CN"/>
        </w:rPr>
        <w:t xml:space="preserve"> </w:t>
      </w:r>
      <w:r w:rsidRPr="0002049A">
        <w:rPr>
          <w:rFonts w:eastAsia="Times New Roman"/>
          <w:color w:val="000000"/>
          <w:sz w:val="22"/>
          <w:u w:val="single"/>
          <w:lang w:eastAsia="zh-CN"/>
        </w:rPr>
        <w:t xml:space="preserve">and survival – </w:t>
      </w:r>
      <w:r w:rsidRPr="0002049A">
        <w:rPr>
          <w:rFonts w:eastAsia="Times New Roman"/>
          <w:b/>
          <w:bCs/>
          <w:color w:val="000000"/>
          <w:sz w:val="22"/>
          <w:u w:val="single"/>
          <w:shd w:val="clear" w:color="auto" w:fill="00FFFF"/>
          <w:lang w:eastAsia="zh-CN"/>
        </w:rPr>
        <w:t>if managed wisely</w:t>
      </w:r>
      <w:r w:rsidRPr="0002049A">
        <w:rPr>
          <w:rFonts w:eastAsia="Times New Roman"/>
          <w:color w:val="000000"/>
          <w:sz w:val="22"/>
          <w:lang w:eastAsia="zh-CN"/>
        </w:rPr>
        <w:t>. </w:t>
      </w:r>
    </w:p>
    <w:p w14:paraId="1D3CA916" w14:textId="77777777" w:rsidR="006F4D85" w:rsidRPr="0002049A" w:rsidRDefault="006F4D85" w:rsidP="006F4D85">
      <w:pPr>
        <w:spacing w:after="0" w:line="240" w:lineRule="auto"/>
        <w:rPr>
          <w:rFonts w:eastAsia="Times New Roman"/>
          <w:szCs w:val="24"/>
          <w:lang w:eastAsia="zh-CN"/>
        </w:rPr>
      </w:pPr>
      <w:r w:rsidRPr="0002049A">
        <w:rPr>
          <w:rFonts w:eastAsia="Times New Roman"/>
          <w:color w:val="000000"/>
          <w:sz w:val="22"/>
          <w:u w:val="single"/>
          <w:shd w:val="clear" w:color="auto" w:fill="00FFFF"/>
          <w:lang w:eastAsia="zh-CN"/>
        </w:rPr>
        <w:t>Enhanced monitoring and modelling of fire</w:t>
      </w:r>
      <w:r w:rsidRPr="0002049A">
        <w:rPr>
          <w:rFonts w:eastAsia="Times New Roman"/>
          <w:color w:val="000000"/>
          <w:sz w:val="22"/>
          <w:u w:val="single"/>
          <w:lang w:eastAsia="zh-CN"/>
        </w:rPr>
        <w:t xml:space="preserve"> dynamics </w:t>
      </w:r>
      <w:r w:rsidRPr="0002049A">
        <w:rPr>
          <w:rFonts w:eastAsia="Times New Roman"/>
          <w:color w:val="000000"/>
          <w:sz w:val="22"/>
          <w:u w:val="single"/>
          <w:shd w:val="clear" w:color="auto" w:fill="00FFFF"/>
          <w:lang w:eastAsia="zh-CN"/>
        </w:rPr>
        <w:t>are critical for anticipating and mitigating the impacts of Arctic fires</w:t>
      </w:r>
      <w:r w:rsidRPr="0002049A">
        <w:rPr>
          <w:rFonts w:eastAsia="Times New Roman"/>
          <w:color w:val="000000"/>
          <w:sz w:val="22"/>
          <w:lang w:eastAsia="zh-CN"/>
        </w:rPr>
        <w:t xml:space="preserve">. </w:t>
      </w:r>
      <w:r w:rsidRPr="0002049A">
        <w:rPr>
          <w:rFonts w:eastAsia="Times New Roman"/>
          <w:color w:val="000000"/>
          <w:sz w:val="22"/>
          <w:u w:val="single"/>
          <w:lang w:eastAsia="zh-CN"/>
        </w:rPr>
        <w:t>So are high-resolution models that can help predict fire spread and guide response strategies</w:t>
      </w:r>
      <w:r w:rsidRPr="0002049A">
        <w:rPr>
          <w:rFonts w:eastAsia="Times New Roman"/>
          <w:color w:val="000000"/>
          <w:sz w:val="22"/>
          <w:lang w:eastAsia="zh-CN"/>
        </w:rPr>
        <w:t>. Investments in low-cost air quality sensors and improved real-time monitoring systems can empower communities to take timely protective actions. </w:t>
      </w:r>
    </w:p>
    <w:p w14:paraId="3B2F7D45" w14:textId="77777777" w:rsidR="006F4D85" w:rsidRPr="0002049A" w:rsidRDefault="006F4D85" w:rsidP="006F4D85">
      <w:pPr>
        <w:spacing w:after="0" w:line="240" w:lineRule="auto"/>
        <w:rPr>
          <w:rFonts w:eastAsia="Times New Roman"/>
          <w:szCs w:val="24"/>
          <w:lang w:eastAsia="zh-CN"/>
        </w:rPr>
      </w:pPr>
      <w:r w:rsidRPr="0002049A">
        <w:rPr>
          <w:rFonts w:eastAsia="Times New Roman"/>
          <w:color w:val="000000"/>
          <w:sz w:val="22"/>
          <w:u w:val="single"/>
          <w:shd w:val="clear" w:color="auto" w:fill="00FFFF"/>
          <w:lang w:eastAsia="zh-CN"/>
        </w:rPr>
        <w:t xml:space="preserve">The Arctic Council plays a </w:t>
      </w:r>
      <w:r w:rsidRPr="0002049A">
        <w:rPr>
          <w:rFonts w:eastAsia="Times New Roman"/>
          <w:b/>
          <w:bCs/>
          <w:color w:val="000000"/>
          <w:sz w:val="22"/>
          <w:u w:val="single"/>
          <w:shd w:val="clear" w:color="auto" w:fill="00FFFF"/>
          <w:lang w:eastAsia="zh-CN"/>
        </w:rPr>
        <w:t>vital role in fostering international collaboration to address wildfires</w:t>
      </w:r>
      <w:r w:rsidRPr="0002049A">
        <w:rPr>
          <w:rFonts w:eastAsia="Times New Roman"/>
          <w:color w:val="000000"/>
          <w:sz w:val="22"/>
          <w:shd w:val="clear" w:color="auto" w:fill="00FFFF"/>
          <w:lang w:eastAsia="zh-CN"/>
        </w:rPr>
        <w:t xml:space="preserve"> </w:t>
      </w:r>
      <w:r w:rsidRPr="0002049A">
        <w:rPr>
          <w:rFonts w:eastAsia="Times New Roman"/>
          <w:color w:val="000000"/>
          <w:sz w:val="22"/>
          <w:u w:val="single"/>
          <w:shd w:val="clear" w:color="auto" w:fill="00FFFF"/>
          <w:lang w:eastAsia="zh-CN"/>
        </w:rPr>
        <w:t xml:space="preserve">and is </w:t>
      </w:r>
      <w:r w:rsidRPr="0002049A">
        <w:rPr>
          <w:rFonts w:eastAsia="Times New Roman"/>
          <w:b/>
          <w:bCs/>
          <w:color w:val="000000"/>
          <w:sz w:val="22"/>
          <w:u w:val="single"/>
          <w:shd w:val="clear" w:color="auto" w:fill="00FFFF"/>
          <w:lang w:eastAsia="zh-CN"/>
        </w:rPr>
        <w:t>uniquely positioned</w:t>
      </w:r>
      <w:r w:rsidRPr="0002049A">
        <w:rPr>
          <w:rFonts w:eastAsia="Times New Roman"/>
          <w:color w:val="000000"/>
          <w:sz w:val="22"/>
          <w:u w:val="single"/>
          <w:shd w:val="clear" w:color="auto" w:fill="00FFFF"/>
          <w:lang w:eastAsia="zh-CN"/>
        </w:rPr>
        <w:t xml:space="preserve"> to unite diverse voices</w:t>
      </w:r>
      <w:r w:rsidRPr="0002049A">
        <w:rPr>
          <w:rFonts w:eastAsia="Times New Roman"/>
          <w:color w:val="000000"/>
          <w:sz w:val="22"/>
          <w:lang w:eastAsia="zh-CN"/>
        </w:rPr>
        <w:t xml:space="preserve">, </w:t>
      </w:r>
      <w:r w:rsidRPr="0002049A">
        <w:rPr>
          <w:rFonts w:eastAsia="Times New Roman"/>
          <w:color w:val="000000"/>
          <w:sz w:val="22"/>
          <w:u w:val="single"/>
          <w:lang w:eastAsia="zh-CN"/>
        </w:rPr>
        <w:t>from Indigenous perspectives to civil society and emergency preparedness expertise.</w:t>
      </w:r>
    </w:p>
    <w:p w14:paraId="27E59676" w14:textId="77777777" w:rsidR="006F4D85" w:rsidRPr="0002049A" w:rsidRDefault="006F4D85" w:rsidP="006F4D85">
      <w:pPr>
        <w:spacing w:after="0" w:line="240" w:lineRule="auto"/>
        <w:rPr>
          <w:rFonts w:eastAsia="Times New Roman"/>
          <w:szCs w:val="24"/>
          <w:lang w:eastAsia="zh-CN"/>
        </w:rPr>
      </w:pPr>
      <w:r w:rsidRPr="0002049A">
        <w:rPr>
          <w:rFonts w:eastAsia="Times New Roman"/>
          <w:color w:val="000000"/>
          <w:sz w:val="22"/>
          <w:lang w:eastAsia="zh-CN"/>
        </w:rPr>
        <w:t>The Norwegian Chairship’s Wildland Fires Initiative (2023-2025) – from which the interviews in this story map originate - emphasizes the importance of sustained cooperation, coordinated efforts, and stronger outreach.</w:t>
      </w:r>
    </w:p>
    <w:p w14:paraId="2DC9F0E7" w14:textId="77777777" w:rsidR="006F4D85" w:rsidRPr="0002049A" w:rsidRDefault="006F4D85" w:rsidP="006F4D85">
      <w:pPr>
        <w:spacing w:before="200" w:after="0" w:line="240" w:lineRule="auto"/>
        <w:outlineLvl w:val="3"/>
        <w:rPr>
          <w:rFonts w:eastAsia="Times New Roman"/>
          <w:b/>
          <w:bCs/>
          <w:szCs w:val="24"/>
          <w:lang w:eastAsia="zh-CN"/>
        </w:rPr>
      </w:pPr>
      <w:r w:rsidRPr="0002049A">
        <w:rPr>
          <w:rFonts w:eastAsia="Times New Roman"/>
          <w:b/>
          <w:bCs/>
          <w:color w:val="000000"/>
          <w:sz w:val="26"/>
          <w:szCs w:val="26"/>
          <w:lang w:eastAsia="zh-CN"/>
        </w:rPr>
        <w:t xml:space="preserve">Arctic wildfires are existential threats. They’ll create </w:t>
      </w:r>
      <w:r w:rsidRPr="0002049A">
        <w:rPr>
          <w:rFonts w:eastAsia="Times New Roman"/>
          <w:b/>
          <w:bCs/>
          <w:color w:val="000000"/>
          <w:sz w:val="26"/>
          <w:szCs w:val="26"/>
          <w:u w:val="single"/>
          <w:lang w:eastAsia="zh-CN"/>
        </w:rPr>
        <w:t>irreversible climate tipping points</w:t>
      </w:r>
      <w:r w:rsidRPr="0002049A">
        <w:rPr>
          <w:rFonts w:eastAsia="Times New Roman"/>
          <w:b/>
          <w:bCs/>
          <w:color w:val="000000"/>
          <w:sz w:val="26"/>
          <w:szCs w:val="26"/>
          <w:lang w:eastAsia="zh-CN"/>
        </w:rPr>
        <w:t xml:space="preserve"> that cause </w:t>
      </w:r>
      <w:r w:rsidRPr="0002049A">
        <w:rPr>
          <w:rFonts w:eastAsia="Times New Roman"/>
          <w:b/>
          <w:bCs/>
          <w:color w:val="000000"/>
          <w:sz w:val="26"/>
          <w:szCs w:val="26"/>
          <w:u w:val="single"/>
          <w:lang w:eastAsia="zh-CN"/>
        </w:rPr>
        <w:t>rapid</w:t>
      </w:r>
      <w:r w:rsidRPr="0002049A">
        <w:rPr>
          <w:rFonts w:eastAsia="Times New Roman"/>
          <w:b/>
          <w:bCs/>
          <w:color w:val="000000"/>
          <w:sz w:val="26"/>
          <w:szCs w:val="26"/>
          <w:lang w:eastAsia="zh-CN"/>
        </w:rPr>
        <w:t xml:space="preserve">, </w:t>
      </w:r>
      <w:r w:rsidRPr="0002049A">
        <w:rPr>
          <w:rFonts w:eastAsia="Times New Roman"/>
          <w:b/>
          <w:bCs/>
          <w:color w:val="000000"/>
          <w:sz w:val="26"/>
          <w:szCs w:val="26"/>
          <w:u w:val="single"/>
          <w:lang w:eastAsia="zh-CN"/>
        </w:rPr>
        <w:t>massive</w:t>
      </w:r>
      <w:r w:rsidRPr="0002049A">
        <w:rPr>
          <w:rFonts w:eastAsia="Times New Roman"/>
          <w:b/>
          <w:bCs/>
          <w:color w:val="000000"/>
          <w:sz w:val="26"/>
          <w:szCs w:val="26"/>
          <w:lang w:eastAsia="zh-CN"/>
        </w:rPr>
        <w:t xml:space="preserve"> climate change </w:t>
      </w:r>
    </w:p>
    <w:p w14:paraId="372BA50F" w14:textId="77777777" w:rsidR="006F4D85" w:rsidRPr="0002049A" w:rsidRDefault="006F4D85" w:rsidP="006F4D85">
      <w:pPr>
        <w:spacing w:after="0" w:line="240" w:lineRule="auto"/>
        <w:rPr>
          <w:rFonts w:eastAsia="Times New Roman"/>
          <w:szCs w:val="24"/>
          <w:lang w:eastAsia="zh-CN"/>
        </w:rPr>
      </w:pPr>
      <w:r w:rsidRPr="0002049A">
        <w:rPr>
          <w:rFonts w:eastAsia="Times New Roman"/>
          <w:b/>
          <w:bCs/>
          <w:color w:val="000000"/>
          <w:sz w:val="26"/>
          <w:szCs w:val="26"/>
          <w:lang w:eastAsia="zh-CN"/>
        </w:rPr>
        <w:t>GRID</w:t>
      </w:r>
      <w:r w:rsidRPr="0002049A">
        <w:rPr>
          <w:rFonts w:eastAsia="Times New Roman"/>
          <w:color w:val="000000"/>
          <w:sz w:val="22"/>
          <w:lang w:eastAsia="zh-CN"/>
        </w:rPr>
        <w:t xml:space="preserve"> </w:t>
      </w:r>
      <w:r w:rsidRPr="0002049A">
        <w:rPr>
          <w:rFonts w:eastAsia="Times New Roman"/>
          <w:b/>
          <w:bCs/>
          <w:color w:val="000000"/>
          <w:sz w:val="26"/>
          <w:szCs w:val="26"/>
          <w:lang w:eastAsia="zh-CN"/>
        </w:rPr>
        <w:t>Arendal,</w:t>
      </w:r>
      <w:r w:rsidRPr="0002049A">
        <w:rPr>
          <w:rFonts w:eastAsia="Times New Roman"/>
          <w:color w:val="000000"/>
          <w:sz w:val="22"/>
          <w:lang w:eastAsia="zh-CN"/>
        </w:rPr>
        <w:t xml:space="preserve"> 20</w:t>
      </w:r>
      <w:r w:rsidRPr="0002049A">
        <w:rPr>
          <w:rFonts w:eastAsia="Times New Roman"/>
          <w:b/>
          <w:bCs/>
          <w:color w:val="000000"/>
          <w:sz w:val="26"/>
          <w:szCs w:val="26"/>
          <w:lang w:eastAsia="zh-CN"/>
        </w:rPr>
        <w:t>25</w:t>
      </w:r>
      <w:r w:rsidRPr="0002049A">
        <w:rPr>
          <w:rFonts w:eastAsia="Times New Roman"/>
          <w:color w:val="000000"/>
          <w:sz w:val="22"/>
          <w:lang w:eastAsia="zh-CN"/>
        </w:rPr>
        <w:t xml:space="preserve"> - Norwegian non-profit foundation established in 1989 to support the United Nations Environment Programme (UNEP) and the broader UN system. This story map was also created by the Arctic Council Secretariat and Gwich'in Council International “The Arctic is on Fire” 4/30, </w:t>
      </w:r>
      <w:hyperlink r:id="rId11" w:history="1">
        <w:r w:rsidRPr="0002049A">
          <w:rPr>
            <w:rFonts w:eastAsia="Times New Roman"/>
            <w:color w:val="0563C1"/>
            <w:sz w:val="22"/>
            <w:u w:val="single"/>
            <w:lang w:eastAsia="zh-CN"/>
          </w:rPr>
          <w:t>https://storymaps.arcgis.com/stories/8a71ad97c8d0483eb3172ab4bc36f29c</w:t>
        </w:r>
      </w:hyperlink>
      <w:r w:rsidRPr="0002049A">
        <w:rPr>
          <w:rFonts w:eastAsia="Times New Roman"/>
          <w:color w:val="000000"/>
          <w:sz w:val="22"/>
          <w:lang w:eastAsia="zh-CN"/>
        </w:rPr>
        <w:t>  //DH</w:t>
      </w:r>
    </w:p>
    <w:p w14:paraId="206813CE" w14:textId="77777777" w:rsidR="006F4D85" w:rsidRPr="0002049A" w:rsidRDefault="006F4D85" w:rsidP="006F4D85">
      <w:pPr>
        <w:spacing w:after="0" w:line="240" w:lineRule="auto"/>
        <w:rPr>
          <w:rFonts w:eastAsia="Times New Roman"/>
          <w:szCs w:val="24"/>
          <w:lang w:eastAsia="zh-CN"/>
        </w:rPr>
      </w:pPr>
    </w:p>
    <w:p w14:paraId="53CC9A21" w14:textId="77777777" w:rsidR="006F4D85" w:rsidRPr="0002049A" w:rsidRDefault="006F4D85" w:rsidP="006F4D85">
      <w:pPr>
        <w:spacing w:after="0" w:line="240" w:lineRule="auto"/>
        <w:rPr>
          <w:rFonts w:eastAsia="Times New Roman"/>
          <w:szCs w:val="24"/>
          <w:lang w:eastAsia="zh-CN"/>
        </w:rPr>
      </w:pPr>
      <w:r w:rsidRPr="0002049A">
        <w:rPr>
          <w:rFonts w:eastAsia="Times New Roman"/>
          <w:color w:val="000000"/>
          <w:sz w:val="22"/>
          <w:lang w:eastAsia="zh-CN"/>
        </w:rPr>
        <w:t>How are Arctic Wildland Fires Different?</w:t>
      </w:r>
    </w:p>
    <w:p w14:paraId="6B41CB16" w14:textId="77777777" w:rsidR="006F4D85" w:rsidRPr="0002049A" w:rsidRDefault="006F4D85" w:rsidP="006F4D85">
      <w:pPr>
        <w:spacing w:after="0" w:line="240" w:lineRule="auto"/>
        <w:ind w:left="720"/>
        <w:rPr>
          <w:rFonts w:eastAsia="Times New Roman"/>
          <w:szCs w:val="24"/>
          <w:lang w:eastAsia="zh-CN"/>
        </w:rPr>
      </w:pPr>
      <w:r w:rsidRPr="0002049A">
        <w:rPr>
          <w:rFonts w:eastAsia="Times New Roman"/>
          <w:color w:val="000000"/>
          <w:sz w:val="22"/>
          <w:u w:val="single"/>
          <w:shd w:val="clear" w:color="auto" w:fill="00FFFF"/>
          <w:lang w:eastAsia="zh-CN"/>
        </w:rPr>
        <w:t>Wildland fire [in the Arctic] is</w:t>
      </w:r>
      <w:r w:rsidRPr="0002049A">
        <w:rPr>
          <w:rFonts w:eastAsia="Times New Roman"/>
          <w:color w:val="000000"/>
          <w:sz w:val="22"/>
          <w:u w:val="single"/>
          <w:lang w:eastAsia="zh-CN"/>
        </w:rPr>
        <w:t xml:space="preserve"> a </w:t>
      </w:r>
      <w:r w:rsidRPr="0002049A">
        <w:rPr>
          <w:rFonts w:eastAsia="Times New Roman"/>
          <w:color w:val="000000"/>
          <w:sz w:val="22"/>
          <w:u w:val="single"/>
          <w:shd w:val="clear" w:color="auto" w:fill="00FFFF"/>
          <w:lang w:eastAsia="zh-CN"/>
        </w:rPr>
        <w:t>different</w:t>
      </w:r>
      <w:r w:rsidRPr="0002049A">
        <w:rPr>
          <w:rFonts w:eastAsia="Times New Roman"/>
          <w:color w:val="000000"/>
          <w:sz w:val="22"/>
          <w:u w:val="single"/>
          <w:lang w:eastAsia="zh-CN"/>
        </w:rPr>
        <w:t xml:space="preserve"> issue altogether </w:t>
      </w:r>
      <w:r w:rsidRPr="0002049A">
        <w:rPr>
          <w:rFonts w:eastAsia="Times New Roman"/>
          <w:color w:val="000000"/>
          <w:sz w:val="22"/>
          <w:u w:val="single"/>
          <w:shd w:val="clear" w:color="auto" w:fill="00FFFF"/>
          <w:lang w:eastAsia="zh-CN"/>
        </w:rPr>
        <w:t>than</w:t>
      </w:r>
      <w:r w:rsidRPr="0002049A">
        <w:rPr>
          <w:rFonts w:eastAsia="Times New Roman"/>
          <w:color w:val="000000"/>
          <w:sz w:val="22"/>
          <w:u w:val="single"/>
          <w:lang w:eastAsia="zh-CN"/>
        </w:rPr>
        <w:t xml:space="preserve"> what’s happening</w:t>
      </w:r>
      <w:r w:rsidRPr="0002049A">
        <w:rPr>
          <w:rFonts w:eastAsia="Times New Roman"/>
          <w:color w:val="000000"/>
          <w:sz w:val="22"/>
          <w:lang w:eastAsia="zh-CN"/>
        </w:rPr>
        <w:t xml:space="preserve">, in say, </w:t>
      </w:r>
      <w:r w:rsidRPr="0002049A">
        <w:rPr>
          <w:rFonts w:eastAsia="Times New Roman"/>
          <w:color w:val="000000"/>
          <w:sz w:val="22"/>
          <w:u w:val="single"/>
          <w:shd w:val="clear" w:color="auto" w:fill="00FFFF"/>
          <w:lang w:eastAsia="zh-CN"/>
        </w:rPr>
        <w:t>California.</w:t>
      </w:r>
      <w:r w:rsidRPr="0002049A">
        <w:rPr>
          <w:rFonts w:eastAsia="Times New Roman"/>
          <w:color w:val="000000"/>
          <w:sz w:val="22"/>
          <w:u w:val="single"/>
          <w:lang w:eastAsia="zh-CN"/>
        </w:rPr>
        <w:t xml:space="preserve"> Those </w:t>
      </w:r>
      <w:r w:rsidRPr="0002049A">
        <w:rPr>
          <w:rFonts w:eastAsia="Times New Roman"/>
          <w:color w:val="000000"/>
          <w:sz w:val="22"/>
          <w:u w:val="single"/>
          <w:shd w:val="clear" w:color="auto" w:fill="00FFFF"/>
          <w:lang w:eastAsia="zh-CN"/>
        </w:rPr>
        <w:t>fires</w:t>
      </w:r>
      <w:r w:rsidRPr="0002049A">
        <w:rPr>
          <w:rFonts w:eastAsia="Times New Roman"/>
          <w:color w:val="000000"/>
          <w:sz w:val="22"/>
          <w:lang w:eastAsia="zh-CN"/>
        </w:rPr>
        <w:t xml:space="preserve">, while devastating and harmful to communities, </w:t>
      </w:r>
      <w:r w:rsidRPr="0002049A">
        <w:rPr>
          <w:rFonts w:eastAsia="Times New Roman"/>
          <w:color w:val="000000"/>
          <w:sz w:val="22"/>
          <w:shd w:val="clear" w:color="auto" w:fill="00FFFF"/>
          <w:lang w:eastAsia="zh-CN"/>
        </w:rPr>
        <w:t xml:space="preserve">they </w:t>
      </w:r>
      <w:r w:rsidRPr="0002049A">
        <w:rPr>
          <w:rFonts w:eastAsia="Times New Roman"/>
          <w:color w:val="000000"/>
          <w:sz w:val="22"/>
          <w:u w:val="single"/>
          <w:shd w:val="clear" w:color="auto" w:fill="00FFFF"/>
          <w:lang w:eastAsia="zh-CN"/>
        </w:rPr>
        <w:t xml:space="preserve">don’t pose the same kind of </w:t>
      </w:r>
      <w:r w:rsidRPr="0002049A">
        <w:rPr>
          <w:rFonts w:eastAsia="Times New Roman"/>
          <w:b/>
          <w:bCs/>
          <w:color w:val="000000"/>
          <w:sz w:val="22"/>
          <w:u w:val="single"/>
          <w:shd w:val="clear" w:color="auto" w:fill="00FFFF"/>
          <w:lang w:eastAsia="zh-CN"/>
        </w:rPr>
        <w:t>existential threat to the planet’s health</w:t>
      </w:r>
      <w:r w:rsidRPr="0002049A">
        <w:rPr>
          <w:rFonts w:eastAsia="Times New Roman"/>
          <w:color w:val="000000"/>
          <w:sz w:val="22"/>
          <w:u w:val="single"/>
          <w:shd w:val="clear" w:color="auto" w:fill="00FFFF"/>
          <w:lang w:eastAsia="zh-CN"/>
        </w:rPr>
        <w:t xml:space="preserve"> as wildfires in the Arctic</w:t>
      </w:r>
      <w:r w:rsidRPr="0002049A">
        <w:rPr>
          <w:rFonts w:eastAsia="Times New Roman"/>
          <w:color w:val="000000"/>
          <w:sz w:val="22"/>
          <w:u w:val="single"/>
          <w:lang w:eastAsia="zh-CN"/>
        </w:rPr>
        <w:t xml:space="preserve"> regions</w:t>
      </w:r>
      <w:r w:rsidRPr="0002049A">
        <w:rPr>
          <w:rFonts w:eastAsia="Times New Roman"/>
          <w:color w:val="000000"/>
          <w:sz w:val="22"/>
          <w:lang w:eastAsia="zh-CN"/>
        </w:rPr>
        <w:t>.</w:t>
      </w:r>
    </w:p>
    <w:p w14:paraId="561908CC" w14:textId="77777777" w:rsidR="006F4D85" w:rsidRPr="0002049A" w:rsidRDefault="006F4D85" w:rsidP="006F4D85">
      <w:pPr>
        <w:spacing w:after="0" w:line="240" w:lineRule="auto"/>
        <w:ind w:firstLine="720"/>
        <w:rPr>
          <w:rFonts w:eastAsia="Times New Roman"/>
          <w:szCs w:val="24"/>
          <w:lang w:eastAsia="zh-CN"/>
        </w:rPr>
      </w:pPr>
      <w:r w:rsidRPr="0002049A">
        <w:rPr>
          <w:rFonts w:eastAsia="Times New Roman"/>
          <w:color w:val="000000"/>
          <w:sz w:val="22"/>
          <w:lang w:eastAsia="zh-CN"/>
        </w:rPr>
        <w:t>Edward Alexander, Gwich'in Council International</w:t>
      </w:r>
    </w:p>
    <w:p w14:paraId="1973530D" w14:textId="77777777" w:rsidR="006F4D85" w:rsidRPr="0002049A" w:rsidRDefault="006F4D85" w:rsidP="006F4D85">
      <w:pPr>
        <w:spacing w:after="0" w:line="240" w:lineRule="auto"/>
        <w:rPr>
          <w:rFonts w:eastAsia="Times New Roman"/>
          <w:szCs w:val="24"/>
          <w:lang w:eastAsia="zh-CN"/>
        </w:rPr>
      </w:pPr>
      <w:r w:rsidRPr="0002049A">
        <w:rPr>
          <w:rFonts w:eastAsia="Times New Roman"/>
          <w:color w:val="000000"/>
          <w:sz w:val="22"/>
          <w:u w:val="single"/>
          <w:shd w:val="clear" w:color="auto" w:fill="00FFFF"/>
          <w:lang w:eastAsia="zh-CN"/>
        </w:rPr>
        <w:t xml:space="preserve">Arctic fires are unique due to their </w:t>
      </w:r>
      <w:r w:rsidRPr="0002049A">
        <w:rPr>
          <w:rFonts w:eastAsia="Times New Roman"/>
          <w:b/>
          <w:bCs/>
          <w:color w:val="000000"/>
          <w:sz w:val="22"/>
          <w:u w:val="single"/>
          <w:shd w:val="clear" w:color="auto" w:fill="00FFFF"/>
          <w:lang w:eastAsia="zh-CN"/>
        </w:rPr>
        <w:t>scale</w:t>
      </w:r>
      <w:r w:rsidRPr="0002049A">
        <w:rPr>
          <w:rFonts w:eastAsia="Times New Roman"/>
          <w:color w:val="000000"/>
          <w:sz w:val="22"/>
          <w:u w:val="single"/>
          <w:shd w:val="clear" w:color="auto" w:fill="00FFFF"/>
          <w:lang w:eastAsia="zh-CN"/>
        </w:rPr>
        <w:t xml:space="preserve">, </w:t>
      </w:r>
      <w:r w:rsidRPr="0002049A">
        <w:rPr>
          <w:rFonts w:eastAsia="Times New Roman"/>
          <w:b/>
          <w:bCs/>
          <w:color w:val="000000"/>
          <w:sz w:val="22"/>
          <w:u w:val="single"/>
          <w:shd w:val="clear" w:color="auto" w:fill="00FFFF"/>
          <w:lang w:eastAsia="zh-CN"/>
        </w:rPr>
        <w:t>behavior</w:t>
      </w:r>
      <w:r w:rsidRPr="0002049A">
        <w:rPr>
          <w:rFonts w:eastAsia="Times New Roman"/>
          <w:color w:val="000000"/>
          <w:sz w:val="22"/>
          <w:u w:val="single"/>
          <w:shd w:val="clear" w:color="auto" w:fill="00FFFF"/>
          <w:lang w:eastAsia="zh-CN"/>
        </w:rPr>
        <w:t xml:space="preserve">, and </w:t>
      </w:r>
      <w:r w:rsidRPr="0002049A">
        <w:rPr>
          <w:rFonts w:eastAsia="Times New Roman"/>
          <w:b/>
          <w:bCs/>
          <w:color w:val="000000"/>
          <w:sz w:val="22"/>
          <w:u w:val="single"/>
          <w:shd w:val="clear" w:color="auto" w:fill="00FFFF"/>
          <w:lang w:eastAsia="zh-CN"/>
        </w:rPr>
        <w:t>environmental effects</w:t>
      </w:r>
      <w:r w:rsidRPr="0002049A">
        <w:rPr>
          <w:rFonts w:eastAsia="Times New Roman"/>
          <w:color w:val="000000"/>
          <w:sz w:val="22"/>
          <w:lang w:eastAsia="zh-CN"/>
        </w:rPr>
        <w:t xml:space="preserve">. </w:t>
      </w:r>
      <w:r w:rsidRPr="0002049A">
        <w:rPr>
          <w:rFonts w:eastAsia="Times New Roman"/>
          <w:color w:val="000000"/>
          <w:sz w:val="22"/>
          <w:u w:val="single"/>
          <w:lang w:eastAsia="zh-CN"/>
        </w:rPr>
        <w:t xml:space="preserve">While fires elsewhere are primarily fueled by vegetation, </w:t>
      </w:r>
      <w:r w:rsidRPr="0002049A">
        <w:rPr>
          <w:rFonts w:eastAsia="Times New Roman"/>
          <w:color w:val="000000"/>
          <w:sz w:val="22"/>
          <w:u w:val="single"/>
          <w:shd w:val="clear" w:color="auto" w:fill="00FFFF"/>
          <w:lang w:eastAsia="zh-CN"/>
        </w:rPr>
        <w:t xml:space="preserve">Arctic fires also burn through </w:t>
      </w:r>
      <w:r w:rsidRPr="0002049A">
        <w:rPr>
          <w:rFonts w:eastAsia="Times New Roman"/>
          <w:b/>
          <w:bCs/>
          <w:color w:val="000000"/>
          <w:sz w:val="22"/>
          <w:u w:val="single"/>
          <w:shd w:val="clear" w:color="auto" w:fill="00FFFF"/>
          <w:lang w:eastAsia="zh-CN"/>
        </w:rPr>
        <w:t>carbon-rich peat</w:t>
      </w:r>
      <w:r w:rsidRPr="0002049A">
        <w:rPr>
          <w:rFonts w:eastAsia="Times New Roman"/>
          <w:color w:val="000000"/>
          <w:sz w:val="22"/>
          <w:lang w:eastAsia="zh-CN"/>
        </w:rPr>
        <w:t xml:space="preserve">, </w:t>
      </w:r>
      <w:r w:rsidRPr="0002049A">
        <w:rPr>
          <w:rFonts w:eastAsia="Times New Roman"/>
          <w:color w:val="000000"/>
          <w:sz w:val="22"/>
          <w:u w:val="single"/>
          <w:shd w:val="clear" w:color="auto" w:fill="00FFFF"/>
          <w:lang w:eastAsia="zh-CN"/>
        </w:rPr>
        <w:t>releasing significant amounts of</w:t>
      </w:r>
      <w:r w:rsidRPr="0002049A">
        <w:rPr>
          <w:rFonts w:eastAsia="Times New Roman"/>
          <w:color w:val="000000"/>
          <w:sz w:val="22"/>
          <w:lang w:eastAsia="zh-CN"/>
        </w:rPr>
        <w:t xml:space="preserve"> greenhouse gases such as carbon dioxide (</w:t>
      </w:r>
      <w:r w:rsidRPr="0002049A">
        <w:rPr>
          <w:rFonts w:eastAsia="Times New Roman"/>
          <w:b/>
          <w:bCs/>
          <w:color w:val="000000"/>
          <w:sz w:val="22"/>
          <w:u w:val="single"/>
          <w:shd w:val="clear" w:color="auto" w:fill="00FFFF"/>
          <w:lang w:eastAsia="zh-CN"/>
        </w:rPr>
        <w:t>CO 2 ) and black carbon</w:t>
      </w:r>
      <w:r w:rsidRPr="0002049A">
        <w:rPr>
          <w:rFonts w:eastAsia="Times New Roman"/>
          <w:color w:val="000000"/>
          <w:sz w:val="22"/>
          <w:lang w:eastAsia="zh-CN"/>
        </w:rPr>
        <w:t xml:space="preserve"> into the atmosphere. </w:t>
      </w:r>
      <w:r w:rsidRPr="0002049A">
        <w:rPr>
          <w:rFonts w:eastAsia="Times New Roman"/>
          <w:color w:val="000000"/>
          <w:sz w:val="22"/>
          <w:u w:val="single"/>
          <w:lang w:eastAsia="zh-CN"/>
        </w:rPr>
        <w:t>These fires disrupt ecosystems</w:t>
      </w:r>
      <w:r w:rsidRPr="0002049A">
        <w:rPr>
          <w:rFonts w:eastAsia="Times New Roman"/>
          <w:color w:val="000000"/>
          <w:sz w:val="22"/>
          <w:lang w:eastAsia="zh-CN"/>
        </w:rPr>
        <w:t xml:space="preserve">, affect local wildlife, </w:t>
      </w:r>
      <w:r w:rsidRPr="0002049A">
        <w:rPr>
          <w:rFonts w:eastAsia="Times New Roman"/>
          <w:color w:val="000000"/>
          <w:sz w:val="22"/>
          <w:u w:val="single"/>
          <w:lang w:eastAsia="zh-CN"/>
        </w:rPr>
        <w:t xml:space="preserve">and contribute to soil and  </w:t>
      </w:r>
      <w:r w:rsidRPr="0002049A">
        <w:rPr>
          <w:rFonts w:eastAsia="Times New Roman"/>
          <w:b/>
          <w:bCs/>
          <w:color w:val="000000"/>
          <w:sz w:val="22"/>
          <w:u w:val="single"/>
          <w:lang w:eastAsia="zh-CN"/>
        </w:rPr>
        <w:t>permafrost degradation</w:t>
      </w:r>
      <w:r w:rsidRPr="0002049A">
        <w:rPr>
          <w:rFonts w:eastAsia="Times New Roman"/>
          <w:color w:val="000000"/>
          <w:sz w:val="22"/>
          <w:lang w:eastAsia="zh-CN"/>
        </w:rPr>
        <w:t xml:space="preserve"> . </w:t>
      </w:r>
      <w:r w:rsidRPr="0002049A">
        <w:rPr>
          <w:rFonts w:eastAsia="Times New Roman"/>
          <w:color w:val="000000"/>
          <w:sz w:val="22"/>
          <w:u w:val="single"/>
          <w:shd w:val="clear" w:color="auto" w:fill="00FFFF"/>
          <w:lang w:eastAsia="zh-CN"/>
        </w:rPr>
        <w:t>This</w:t>
      </w:r>
      <w:r w:rsidRPr="0002049A">
        <w:rPr>
          <w:rFonts w:eastAsia="Times New Roman"/>
          <w:color w:val="000000"/>
          <w:sz w:val="22"/>
          <w:shd w:val="clear" w:color="auto" w:fill="00FFFF"/>
          <w:lang w:eastAsia="zh-CN"/>
        </w:rPr>
        <w:t>,</w:t>
      </w:r>
      <w:r w:rsidRPr="0002049A">
        <w:rPr>
          <w:rFonts w:eastAsia="Times New Roman"/>
          <w:color w:val="000000"/>
          <w:sz w:val="22"/>
          <w:lang w:eastAsia="zh-CN"/>
        </w:rPr>
        <w:t xml:space="preserve"> in turn, </w:t>
      </w:r>
      <w:r w:rsidRPr="0002049A">
        <w:rPr>
          <w:rFonts w:eastAsia="Times New Roman"/>
          <w:color w:val="000000"/>
          <w:sz w:val="22"/>
          <w:u w:val="single"/>
          <w:shd w:val="clear" w:color="auto" w:fill="00FFFF"/>
          <w:lang w:eastAsia="zh-CN"/>
        </w:rPr>
        <w:t xml:space="preserve">is </w:t>
      </w:r>
      <w:r w:rsidRPr="0002049A">
        <w:rPr>
          <w:rFonts w:eastAsia="Times New Roman"/>
          <w:b/>
          <w:bCs/>
          <w:color w:val="000000"/>
          <w:sz w:val="22"/>
          <w:u w:val="single"/>
          <w:shd w:val="clear" w:color="auto" w:fill="00FFFF"/>
          <w:lang w:eastAsia="zh-CN"/>
        </w:rPr>
        <w:t>altering nutrient cycles</w:t>
      </w:r>
      <w:r w:rsidRPr="0002049A">
        <w:rPr>
          <w:rFonts w:eastAsia="Times New Roman"/>
          <w:color w:val="000000"/>
          <w:sz w:val="22"/>
          <w:shd w:val="clear" w:color="auto" w:fill="00FFFF"/>
          <w:lang w:eastAsia="zh-CN"/>
        </w:rPr>
        <w:t>,</w:t>
      </w:r>
      <w:r w:rsidRPr="0002049A">
        <w:rPr>
          <w:rFonts w:eastAsia="Times New Roman"/>
          <w:color w:val="000000"/>
          <w:sz w:val="22"/>
          <w:lang w:eastAsia="zh-CN"/>
        </w:rPr>
        <w:t xml:space="preserve"> </w:t>
      </w:r>
      <w:r w:rsidRPr="0002049A">
        <w:rPr>
          <w:rFonts w:eastAsia="Times New Roman"/>
          <w:color w:val="000000"/>
          <w:sz w:val="22"/>
          <w:u w:val="single"/>
          <w:lang w:eastAsia="zh-CN"/>
        </w:rPr>
        <w:t>making the land more vulnerable to future disturbances and posing a potentially significant impact on the global climate system</w:t>
      </w:r>
      <w:r w:rsidRPr="0002049A">
        <w:rPr>
          <w:rFonts w:eastAsia="Times New Roman"/>
          <w:color w:val="000000"/>
          <w:sz w:val="22"/>
          <w:lang w:eastAsia="zh-CN"/>
        </w:rPr>
        <w:t>.  </w:t>
      </w:r>
    </w:p>
    <w:p w14:paraId="7845E47F" w14:textId="77777777" w:rsidR="006F4D85" w:rsidRPr="0002049A" w:rsidRDefault="006F4D85" w:rsidP="006F4D85">
      <w:pPr>
        <w:spacing w:after="0" w:line="240" w:lineRule="auto"/>
        <w:rPr>
          <w:rFonts w:eastAsia="Times New Roman"/>
          <w:szCs w:val="24"/>
          <w:lang w:eastAsia="zh-CN"/>
        </w:rPr>
      </w:pPr>
      <w:r w:rsidRPr="0002049A">
        <w:rPr>
          <w:rFonts w:eastAsia="Times New Roman"/>
          <w:color w:val="000000"/>
          <w:sz w:val="22"/>
          <w:u w:val="single"/>
          <w:lang w:eastAsia="zh-CN"/>
        </w:rPr>
        <w:t xml:space="preserve">As the largest forests on Earth, the </w:t>
      </w:r>
      <w:r w:rsidRPr="0002049A">
        <w:rPr>
          <w:rFonts w:eastAsia="Times New Roman"/>
          <w:color w:val="000000"/>
          <w:sz w:val="22"/>
          <w:u w:val="single"/>
          <w:shd w:val="clear" w:color="auto" w:fill="00FFFF"/>
          <w:lang w:eastAsia="zh-CN"/>
        </w:rPr>
        <w:t>boreal forests</w:t>
      </w:r>
      <w:r w:rsidRPr="0002049A">
        <w:rPr>
          <w:rFonts w:eastAsia="Times New Roman"/>
          <w:color w:val="000000"/>
          <w:sz w:val="22"/>
          <w:lang w:eastAsia="zh-CN"/>
        </w:rPr>
        <w:t xml:space="preserve">* </w:t>
      </w:r>
      <w:r w:rsidRPr="0002049A">
        <w:rPr>
          <w:rFonts w:eastAsia="Times New Roman"/>
          <w:color w:val="000000"/>
          <w:sz w:val="22"/>
          <w:u w:val="single"/>
          <w:shd w:val="clear" w:color="auto" w:fill="00FFFF"/>
          <w:lang w:eastAsia="zh-CN"/>
        </w:rPr>
        <w:t xml:space="preserve">play a </w:t>
      </w:r>
      <w:r w:rsidRPr="0002049A">
        <w:rPr>
          <w:rFonts w:eastAsia="Times New Roman"/>
          <w:b/>
          <w:bCs/>
          <w:color w:val="000000"/>
          <w:sz w:val="22"/>
          <w:u w:val="single"/>
          <w:shd w:val="clear" w:color="auto" w:fill="00FFFF"/>
          <w:lang w:eastAsia="zh-CN"/>
        </w:rPr>
        <w:t>critical global role</w:t>
      </w:r>
      <w:r w:rsidRPr="0002049A">
        <w:rPr>
          <w:rFonts w:eastAsia="Times New Roman"/>
          <w:color w:val="000000"/>
          <w:sz w:val="22"/>
          <w:u w:val="single"/>
          <w:shd w:val="clear" w:color="auto" w:fill="00FFFF"/>
          <w:lang w:eastAsia="zh-CN"/>
        </w:rPr>
        <w:t xml:space="preserve"> in carbon storage</w:t>
      </w:r>
      <w:r w:rsidRPr="0002049A">
        <w:rPr>
          <w:rFonts w:eastAsia="Times New Roman"/>
          <w:color w:val="000000"/>
          <w:sz w:val="22"/>
          <w:lang w:eastAsia="zh-CN"/>
        </w:rPr>
        <w:t>, containing an estimated 471 gigatonnes of carbon - about 25% of the carbon stored in terrestrial ecosystems – over 85% of which is in the soil ( Quideau in Scientia, 2020 ). </w:t>
      </w:r>
    </w:p>
    <w:p w14:paraId="2C5BE6FB" w14:textId="77777777" w:rsidR="006F4D85" w:rsidRPr="0002049A" w:rsidRDefault="006F4D85" w:rsidP="006F4D85">
      <w:pPr>
        <w:spacing w:after="0" w:line="240" w:lineRule="auto"/>
        <w:rPr>
          <w:rFonts w:eastAsia="Times New Roman"/>
          <w:szCs w:val="24"/>
          <w:lang w:eastAsia="zh-CN"/>
        </w:rPr>
      </w:pPr>
      <w:r w:rsidRPr="0002049A">
        <w:rPr>
          <w:rFonts w:eastAsia="Times New Roman"/>
          <w:color w:val="000000"/>
          <w:sz w:val="22"/>
          <w:u w:val="single"/>
          <w:lang w:eastAsia="zh-CN"/>
        </w:rPr>
        <w:t>Boreal forests accounted for</w:t>
      </w:r>
      <w:r w:rsidRPr="0002049A">
        <w:rPr>
          <w:rFonts w:eastAsia="Times New Roman"/>
          <w:color w:val="000000"/>
          <w:sz w:val="22"/>
          <w:lang w:eastAsia="zh-CN"/>
        </w:rPr>
        <w:t xml:space="preserve"> roughly </w:t>
      </w:r>
      <w:r w:rsidRPr="0002049A">
        <w:rPr>
          <w:rFonts w:eastAsia="Times New Roman"/>
          <w:color w:val="000000"/>
          <w:sz w:val="22"/>
          <w:u w:val="single"/>
          <w:lang w:eastAsia="zh-CN"/>
        </w:rPr>
        <w:t>70% of all fire-related tree cover loss between 2001 and 2023</w:t>
      </w:r>
      <w:r w:rsidRPr="0002049A">
        <w:rPr>
          <w:rFonts w:eastAsia="Times New Roman"/>
          <w:color w:val="000000"/>
          <w:sz w:val="22"/>
          <w:lang w:eastAsia="zh-CN"/>
        </w:rPr>
        <w:t xml:space="preserve"> ( WRI 2024 ). </w:t>
      </w:r>
      <w:r w:rsidRPr="0002049A">
        <w:rPr>
          <w:rFonts w:eastAsia="Times New Roman"/>
          <w:color w:val="000000"/>
          <w:sz w:val="22"/>
          <w:u w:val="single"/>
          <w:lang w:eastAsia="zh-CN"/>
        </w:rPr>
        <w:t xml:space="preserve">These forests are now at risk of </w:t>
      </w:r>
      <w:r w:rsidRPr="0002049A">
        <w:rPr>
          <w:rFonts w:eastAsia="Times New Roman"/>
          <w:b/>
          <w:bCs/>
          <w:color w:val="000000"/>
          <w:sz w:val="22"/>
          <w:u w:val="single"/>
          <w:lang w:eastAsia="zh-CN"/>
        </w:rPr>
        <w:t xml:space="preserve">shifting from carbon sinks to carbon sources </w:t>
      </w:r>
      <w:r w:rsidRPr="0002049A">
        <w:rPr>
          <w:rFonts w:eastAsia="Times New Roman"/>
          <w:color w:val="000000"/>
          <w:sz w:val="22"/>
          <w:u w:val="single"/>
          <w:lang w:eastAsia="zh-CN"/>
        </w:rPr>
        <w:t>as permafrost thaws</w:t>
      </w:r>
      <w:r w:rsidRPr="0002049A">
        <w:rPr>
          <w:rFonts w:eastAsia="Times New Roman"/>
          <w:color w:val="000000"/>
          <w:sz w:val="22"/>
          <w:lang w:eastAsia="zh-CN"/>
        </w:rPr>
        <w:t xml:space="preserve"> </w:t>
      </w:r>
      <w:r w:rsidRPr="0002049A">
        <w:rPr>
          <w:rFonts w:eastAsia="Times New Roman"/>
          <w:color w:val="000000"/>
          <w:sz w:val="22"/>
          <w:u w:val="single"/>
          <w:lang w:eastAsia="zh-CN"/>
        </w:rPr>
        <w:t>and soil carbon becomes more vulnerable to burning</w:t>
      </w:r>
      <w:r w:rsidRPr="0002049A">
        <w:rPr>
          <w:rFonts w:eastAsia="Times New Roman"/>
          <w:color w:val="000000"/>
          <w:sz w:val="22"/>
          <w:lang w:eastAsia="zh-CN"/>
        </w:rPr>
        <w:t xml:space="preserve">. </w:t>
      </w:r>
      <w:r w:rsidRPr="0002049A">
        <w:rPr>
          <w:rFonts w:eastAsia="Times New Roman"/>
          <w:color w:val="000000"/>
          <w:sz w:val="22"/>
          <w:u w:val="single"/>
          <w:lang w:eastAsia="zh-CN"/>
        </w:rPr>
        <w:t>More frequent and severe fires may</w:t>
      </w:r>
      <w:r w:rsidRPr="0002049A">
        <w:rPr>
          <w:rFonts w:eastAsia="Times New Roman"/>
          <w:color w:val="000000"/>
          <w:sz w:val="22"/>
          <w:lang w:eastAsia="zh-CN"/>
        </w:rPr>
        <w:t xml:space="preserve"> also </w:t>
      </w:r>
      <w:r w:rsidRPr="0002049A">
        <w:rPr>
          <w:rFonts w:eastAsia="Times New Roman"/>
          <w:color w:val="000000"/>
          <w:sz w:val="22"/>
          <w:u w:val="single"/>
          <w:lang w:eastAsia="zh-CN"/>
        </w:rPr>
        <w:t>lead to fundamental changes in forest composition</w:t>
      </w:r>
      <w:r w:rsidRPr="0002049A">
        <w:rPr>
          <w:rFonts w:eastAsia="Times New Roman"/>
          <w:color w:val="000000"/>
          <w:sz w:val="22"/>
          <w:lang w:eastAsia="zh-CN"/>
        </w:rPr>
        <w:t xml:space="preserve">, reducing the resilience of coniferous species and potentially </w:t>
      </w:r>
      <w:r w:rsidRPr="0002049A">
        <w:rPr>
          <w:rFonts w:eastAsia="Times New Roman"/>
          <w:b/>
          <w:bCs/>
          <w:color w:val="000000"/>
          <w:sz w:val="22"/>
          <w:u w:val="single"/>
          <w:lang w:eastAsia="zh-CN"/>
        </w:rPr>
        <w:t>preventing forest regrowth</w:t>
      </w:r>
      <w:r w:rsidRPr="0002049A">
        <w:rPr>
          <w:rFonts w:eastAsia="Times New Roman"/>
          <w:color w:val="000000"/>
          <w:sz w:val="22"/>
          <w:lang w:eastAsia="zh-CN"/>
        </w:rPr>
        <w:t xml:space="preserve"> in some areas.</w:t>
      </w:r>
    </w:p>
    <w:p w14:paraId="5CB8F4FD" w14:textId="77777777" w:rsidR="006F4D85" w:rsidRPr="0002049A" w:rsidRDefault="006F4D85" w:rsidP="006F4D85">
      <w:pPr>
        <w:spacing w:after="0" w:line="240" w:lineRule="auto"/>
        <w:rPr>
          <w:rFonts w:eastAsia="Times New Roman"/>
          <w:szCs w:val="24"/>
          <w:lang w:eastAsia="zh-CN"/>
        </w:rPr>
      </w:pPr>
      <w:r w:rsidRPr="0002049A">
        <w:rPr>
          <w:rFonts w:eastAsia="Times New Roman"/>
          <w:color w:val="000000"/>
          <w:sz w:val="22"/>
          <w:lang w:eastAsia="zh-CN"/>
        </w:rPr>
        <w:t xml:space="preserve">While estimates vary, </w:t>
      </w:r>
      <w:r w:rsidRPr="0002049A">
        <w:rPr>
          <w:rFonts w:eastAsia="Times New Roman"/>
          <w:color w:val="000000"/>
          <w:sz w:val="22"/>
          <w:u w:val="single"/>
          <w:shd w:val="clear" w:color="auto" w:fill="00FFFF"/>
          <w:lang w:eastAsia="zh-CN"/>
        </w:rPr>
        <w:t>a significant portion</w:t>
      </w:r>
      <w:r w:rsidRPr="0002049A">
        <w:rPr>
          <w:rFonts w:eastAsia="Times New Roman"/>
          <w:color w:val="000000"/>
          <w:sz w:val="22"/>
          <w:u w:val="single"/>
          <w:lang w:eastAsia="zh-CN"/>
        </w:rPr>
        <w:t xml:space="preserve"> of the boreal forest </w:t>
      </w:r>
      <w:r w:rsidRPr="0002049A">
        <w:rPr>
          <w:rFonts w:eastAsia="Times New Roman"/>
          <w:color w:val="000000"/>
          <w:sz w:val="22"/>
          <w:u w:val="single"/>
          <w:shd w:val="clear" w:color="auto" w:fill="00FFFF"/>
          <w:lang w:eastAsia="zh-CN"/>
        </w:rPr>
        <w:t>is underlain by permafrost</w:t>
      </w:r>
      <w:r w:rsidRPr="0002049A">
        <w:rPr>
          <w:rFonts w:eastAsia="Times New Roman"/>
          <w:color w:val="000000"/>
          <w:sz w:val="22"/>
          <w:lang w:eastAsia="zh-CN"/>
        </w:rPr>
        <w:t xml:space="preserve"> (Helbig, Pappas, &amp; Sonnentag, 2016). As a result, </w:t>
      </w:r>
      <w:r w:rsidRPr="0002049A">
        <w:rPr>
          <w:rFonts w:eastAsia="Times New Roman"/>
          <w:color w:val="000000"/>
          <w:sz w:val="22"/>
          <w:u w:val="single"/>
          <w:shd w:val="clear" w:color="auto" w:fill="00FFFF"/>
          <w:lang w:eastAsia="zh-CN"/>
        </w:rPr>
        <w:t>when these forests burn</w:t>
      </w:r>
      <w:r w:rsidRPr="0002049A">
        <w:rPr>
          <w:rFonts w:eastAsia="Times New Roman"/>
          <w:color w:val="000000"/>
          <w:sz w:val="22"/>
          <w:shd w:val="clear" w:color="auto" w:fill="00FFFF"/>
          <w:lang w:eastAsia="zh-CN"/>
        </w:rPr>
        <w:t xml:space="preserve">, </w:t>
      </w:r>
      <w:r w:rsidRPr="0002049A">
        <w:rPr>
          <w:rFonts w:eastAsia="Times New Roman"/>
          <w:color w:val="000000"/>
          <w:sz w:val="22"/>
          <w:u w:val="single"/>
          <w:shd w:val="clear" w:color="auto" w:fill="00FFFF"/>
          <w:lang w:eastAsia="zh-CN"/>
        </w:rPr>
        <w:t>they</w:t>
      </w:r>
      <w:r w:rsidRPr="0002049A">
        <w:rPr>
          <w:rFonts w:eastAsia="Times New Roman"/>
          <w:color w:val="000000"/>
          <w:sz w:val="22"/>
          <w:lang w:eastAsia="zh-CN"/>
        </w:rPr>
        <w:t xml:space="preserve"> not only release carbon directly into the atmosphere, but </w:t>
      </w:r>
      <w:r w:rsidRPr="0002049A">
        <w:rPr>
          <w:rFonts w:eastAsia="Times New Roman"/>
          <w:color w:val="000000"/>
          <w:sz w:val="22"/>
          <w:u w:val="single"/>
          <w:lang w:eastAsia="zh-CN"/>
        </w:rPr>
        <w:t xml:space="preserve">also </w:t>
      </w:r>
      <w:r w:rsidRPr="0002049A">
        <w:rPr>
          <w:rFonts w:eastAsia="Times New Roman"/>
          <w:color w:val="000000"/>
          <w:sz w:val="22"/>
          <w:u w:val="single"/>
          <w:shd w:val="clear" w:color="auto" w:fill="00FFFF"/>
          <w:lang w:eastAsia="zh-CN"/>
        </w:rPr>
        <w:t>expose the permafrost, accelerating its thaw</w:t>
      </w:r>
      <w:r w:rsidRPr="0002049A">
        <w:rPr>
          <w:rFonts w:eastAsia="Times New Roman"/>
          <w:color w:val="000000"/>
          <w:sz w:val="22"/>
          <w:u w:val="single"/>
          <w:lang w:eastAsia="zh-CN"/>
        </w:rPr>
        <w:t xml:space="preserve"> and releasing additional greenhouse gases</w:t>
      </w:r>
      <w:r w:rsidRPr="0002049A">
        <w:rPr>
          <w:rFonts w:eastAsia="Times New Roman"/>
          <w:color w:val="000000"/>
          <w:sz w:val="22"/>
          <w:u w:val="single"/>
          <w:shd w:val="clear" w:color="auto" w:fill="00FFFF"/>
          <w:lang w:eastAsia="zh-CN"/>
        </w:rPr>
        <w:t xml:space="preserve">. This contributes to a </w:t>
      </w:r>
      <w:r w:rsidRPr="0002049A">
        <w:rPr>
          <w:rFonts w:eastAsia="Times New Roman"/>
          <w:b/>
          <w:bCs/>
          <w:color w:val="000000"/>
          <w:sz w:val="22"/>
          <w:u w:val="single"/>
          <w:shd w:val="clear" w:color="auto" w:fill="00FFFF"/>
          <w:lang w:eastAsia="zh-CN"/>
        </w:rPr>
        <w:t>feedback loop</w:t>
      </w:r>
      <w:r w:rsidRPr="0002049A">
        <w:rPr>
          <w:rFonts w:eastAsia="Times New Roman"/>
          <w:color w:val="000000"/>
          <w:sz w:val="22"/>
          <w:shd w:val="clear" w:color="auto" w:fill="00FFFF"/>
          <w:lang w:eastAsia="zh-CN"/>
        </w:rPr>
        <w:t xml:space="preserve">: </w:t>
      </w:r>
      <w:r w:rsidRPr="0002049A">
        <w:rPr>
          <w:rFonts w:eastAsia="Times New Roman"/>
          <w:color w:val="000000"/>
          <w:sz w:val="22"/>
          <w:u w:val="single"/>
          <w:shd w:val="clear" w:color="auto" w:fill="00FFFF"/>
          <w:lang w:eastAsia="zh-CN"/>
        </w:rPr>
        <w:t>fires</w:t>
      </w:r>
      <w:r w:rsidRPr="0002049A">
        <w:rPr>
          <w:rFonts w:eastAsia="Times New Roman"/>
          <w:color w:val="000000"/>
          <w:sz w:val="22"/>
          <w:u w:val="single"/>
          <w:lang w:eastAsia="zh-CN"/>
        </w:rPr>
        <w:t xml:space="preserve"> </w:t>
      </w:r>
      <w:r w:rsidRPr="0002049A">
        <w:rPr>
          <w:rFonts w:eastAsia="Times New Roman"/>
          <w:color w:val="000000"/>
          <w:sz w:val="22"/>
          <w:lang w:eastAsia="zh-CN"/>
        </w:rPr>
        <w:t xml:space="preserve">around the world, including in the Arctic, </w:t>
      </w:r>
      <w:r w:rsidRPr="0002049A">
        <w:rPr>
          <w:rFonts w:eastAsia="Times New Roman"/>
          <w:color w:val="000000"/>
          <w:sz w:val="22"/>
          <w:u w:val="single"/>
          <w:shd w:val="clear" w:color="auto" w:fill="00FFFF"/>
          <w:lang w:eastAsia="zh-CN"/>
        </w:rPr>
        <w:t>release greenhouse gases that accelerate</w:t>
      </w:r>
      <w:r w:rsidRPr="0002049A">
        <w:rPr>
          <w:rFonts w:eastAsia="Times New Roman"/>
          <w:color w:val="000000"/>
          <w:sz w:val="22"/>
          <w:u w:val="single"/>
          <w:lang w:eastAsia="zh-CN"/>
        </w:rPr>
        <w:t xml:space="preserve"> global </w:t>
      </w:r>
      <w:r w:rsidRPr="0002049A">
        <w:rPr>
          <w:rFonts w:eastAsia="Times New Roman"/>
          <w:color w:val="000000"/>
          <w:sz w:val="22"/>
          <w:u w:val="single"/>
          <w:shd w:val="clear" w:color="auto" w:fill="00FFFF"/>
          <w:lang w:eastAsia="zh-CN"/>
        </w:rPr>
        <w:t>warming</w:t>
      </w:r>
      <w:r w:rsidRPr="0002049A">
        <w:rPr>
          <w:rFonts w:eastAsia="Times New Roman"/>
          <w:color w:val="000000"/>
          <w:sz w:val="22"/>
          <w:lang w:eastAsia="zh-CN"/>
        </w:rPr>
        <w:t xml:space="preserve">. </w:t>
      </w:r>
      <w:r w:rsidRPr="0002049A">
        <w:rPr>
          <w:rFonts w:eastAsia="Times New Roman"/>
          <w:color w:val="000000"/>
          <w:sz w:val="22"/>
          <w:u w:val="single"/>
          <w:shd w:val="clear" w:color="auto" w:fill="00FFFF"/>
          <w:lang w:eastAsia="zh-CN"/>
        </w:rPr>
        <w:t>In turn, a warming climate makes Arctic fires more frequent</w:t>
      </w:r>
      <w:r w:rsidRPr="0002049A">
        <w:rPr>
          <w:rFonts w:eastAsia="Times New Roman"/>
          <w:color w:val="000000"/>
          <w:sz w:val="22"/>
          <w:u w:val="single"/>
          <w:lang w:eastAsia="zh-CN"/>
        </w:rPr>
        <w:t xml:space="preserve"> and intense, further driving climate change</w:t>
      </w:r>
      <w:r w:rsidRPr="0002049A">
        <w:rPr>
          <w:rFonts w:eastAsia="Times New Roman"/>
          <w:color w:val="000000"/>
          <w:sz w:val="22"/>
          <w:lang w:eastAsia="zh-CN"/>
        </w:rPr>
        <w:t>.</w:t>
      </w:r>
    </w:p>
    <w:p w14:paraId="3E9B6487" w14:textId="77777777" w:rsidR="006F4D85" w:rsidRPr="0002049A" w:rsidRDefault="006F4D85" w:rsidP="006F4D85">
      <w:pPr>
        <w:spacing w:after="0" w:line="240" w:lineRule="auto"/>
        <w:rPr>
          <w:rFonts w:eastAsia="Times New Roman"/>
          <w:szCs w:val="24"/>
          <w:lang w:eastAsia="zh-CN"/>
        </w:rPr>
      </w:pPr>
      <w:r w:rsidRPr="0002049A">
        <w:rPr>
          <w:rFonts w:eastAsia="Times New Roman"/>
          <w:color w:val="000000"/>
          <w:sz w:val="22"/>
          <w:lang w:eastAsia="zh-CN"/>
        </w:rPr>
        <w:t xml:space="preserve">Between 2001 and 2020, </w:t>
      </w:r>
      <w:r w:rsidRPr="0002049A">
        <w:rPr>
          <w:rFonts w:eastAsia="Times New Roman"/>
          <w:color w:val="000000"/>
          <w:sz w:val="22"/>
          <w:u w:val="single"/>
          <w:lang w:eastAsia="zh-CN"/>
        </w:rPr>
        <w:t>the Arctic–Boreal Zone absorbed more CO 2  than it released, acting as a carbon sink. However</w:t>
      </w:r>
      <w:r w:rsidRPr="0002049A">
        <w:rPr>
          <w:rFonts w:eastAsia="Times New Roman"/>
          <w:color w:val="000000"/>
          <w:sz w:val="22"/>
          <w:lang w:eastAsia="zh-CN"/>
        </w:rPr>
        <w:t xml:space="preserve">, at the same time, over </w:t>
      </w:r>
      <w:r w:rsidRPr="0002049A">
        <w:rPr>
          <w:rFonts w:eastAsia="Times New Roman"/>
          <w:color w:val="000000"/>
          <w:sz w:val="22"/>
          <w:u w:val="single"/>
          <w:lang w:eastAsia="zh-CN"/>
        </w:rPr>
        <w:t>30% of the area was found to be releasing more CO 2  than it absorbed, indicating that some tundra areas may have already shifted from being a carbon sink to a carbon source</w:t>
      </w:r>
      <w:r w:rsidRPr="0002049A">
        <w:rPr>
          <w:rFonts w:eastAsia="Times New Roman"/>
          <w:color w:val="000000"/>
          <w:sz w:val="22"/>
          <w:lang w:eastAsia="zh-CN"/>
        </w:rPr>
        <w:t>, indicating a change in how carbon moves through the environment. </w:t>
      </w:r>
    </w:p>
    <w:p w14:paraId="6A6C67FB" w14:textId="77777777" w:rsidR="006F4D85" w:rsidRPr="0002049A" w:rsidRDefault="006F4D85" w:rsidP="006F4D85">
      <w:pPr>
        <w:spacing w:after="0" w:line="240" w:lineRule="auto"/>
        <w:rPr>
          <w:rFonts w:eastAsia="Times New Roman"/>
          <w:szCs w:val="24"/>
          <w:lang w:eastAsia="zh-CN"/>
        </w:rPr>
      </w:pPr>
      <w:r w:rsidRPr="0002049A">
        <w:rPr>
          <w:rFonts w:eastAsia="Times New Roman"/>
          <w:color w:val="000000"/>
          <w:sz w:val="22"/>
          <w:lang w:eastAsia="zh-CN"/>
        </w:rPr>
        <w:t>When wildfire emissions are factored in, the region's ability to absorb CO 2  becomes much weaker, and areas containing permafrost now release as much CO 2  as they absorb. This highlights the major role wildfires play in the Arctic's changing carbon cycle (Virkkala et al., 2025). </w:t>
      </w:r>
    </w:p>
    <w:p w14:paraId="5BDDF953" w14:textId="77777777" w:rsidR="006F4D85" w:rsidRPr="0002049A" w:rsidRDefault="006F4D85" w:rsidP="006F4D85">
      <w:pPr>
        <w:spacing w:after="0" w:line="240" w:lineRule="auto"/>
        <w:rPr>
          <w:rFonts w:eastAsia="Times New Roman"/>
          <w:szCs w:val="24"/>
          <w:lang w:eastAsia="zh-CN"/>
        </w:rPr>
      </w:pPr>
      <w:r w:rsidRPr="0002049A">
        <w:rPr>
          <w:rFonts w:eastAsia="Times New Roman"/>
          <w:color w:val="000000"/>
          <w:sz w:val="22"/>
          <w:u w:val="single"/>
          <w:lang w:eastAsia="zh-CN"/>
        </w:rPr>
        <w:t>Of special concern is a specific type of permafrost called yedoma</w:t>
      </w:r>
      <w:r w:rsidRPr="0002049A">
        <w:rPr>
          <w:rFonts w:eastAsia="Times New Roman"/>
          <w:color w:val="000000"/>
          <w:sz w:val="22"/>
          <w:lang w:eastAsia="zh-CN"/>
        </w:rPr>
        <w:t xml:space="preserve">. Formed between 1.8 million and 10,000 years ago, </w:t>
      </w:r>
      <w:r w:rsidRPr="0002049A">
        <w:rPr>
          <w:rFonts w:eastAsia="Times New Roman"/>
          <w:color w:val="000000"/>
          <w:sz w:val="22"/>
          <w:u w:val="single"/>
          <w:lang w:eastAsia="zh-CN"/>
        </w:rPr>
        <w:t>it is rich in organic material and made up of 50-90% ice</w:t>
      </w:r>
      <w:r w:rsidRPr="0002049A">
        <w:rPr>
          <w:rFonts w:eastAsia="Times New Roman"/>
          <w:color w:val="000000"/>
          <w:sz w:val="22"/>
          <w:lang w:eastAsia="zh-CN"/>
        </w:rPr>
        <w:t xml:space="preserve">. It's commonly found in eastern Siberia, Alaska, and the Yukon. </w:t>
      </w:r>
      <w:r w:rsidRPr="0002049A">
        <w:rPr>
          <w:rFonts w:eastAsia="Times New Roman"/>
          <w:color w:val="000000"/>
          <w:sz w:val="22"/>
          <w:u w:val="single"/>
          <w:lang w:eastAsia="zh-CN"/>
        </w:rPr>
        <w:t>Thawing yedoma is a significant source of carbon and methane release</w:t>
      </w:r>
      <w:r w:rsidRPr="0002049A">
        <w:rPr>
          <w:rFonts w:eastAsia="Times New Roman"/>
          <w:color w:val="000000"/>
          <w:sz w:val="22"/>
          <w:lang w:eastAsia="zh-CN"/>
        </w:rPr>
        <w:t>.</w:t>
      </w:r>
    </w:p>
    <w:p w14:paraId="6DB2C9A1" w14:textId="77777777" w:rsidR="006F4D85" w:rsidRPr="0002049A" w:rsidRDefault="006F4D85" w:rsidP="006F4D85">
      <w:pPr>
        <w:spacing w:after="0" w:line="240" w:lineRule="auto"/>
        <w:rPr>
          <w:rFonts w:eastAsia="Times New Roman"/>
          <w:szCs w:val="24"/>
          <w:lang w:eastAsia="zh-CN"/>
        </w:rPr>
      </w:pPr>
      <w:r w:rsidRPr="0002049A">
        <w:rPr>
          <w:rFonts w:eastAsia="Times New Roman"/>
          <w:color w:val="000000"/>
          <w:sz w:val="22"/>
          <w:lang w:eastAsia="zh-CN"/>
        </w:rPr>
        <w:t>Edward Alexander from Gwich'in Council International explains what happens when the lid to this rich carbon store is opened:</w:t>
      </w:r>
    </w:p>
    <w:p w14:paraId="7EEE1594" w14:textId="77777777" w:rsidR="006F4D85" w:rsidRPr="0002049A" w:rsidRDefault="006F4D85" w:rsidP="006F4D85">
      <w:pPr>
        <w:spacing w:after="0" w:line="240" w:lineRule="auto"/>
        <w:ind w:left="720"/>
        <w:rPr>
          <w:rFonts w:eastAsia="Times New Roman"/>
          <w:szCs w:val="24"/>
          <w:lang w:eastAsia="zh-CN"/>
        </w:rPr>
      </w:pPr>
      <w:r w:rsidRPr="0002049A">
        <w:rPr>
          <w:rFonts w:eastAsia="Times New Roman"/>
          <w:color w:val="000000"/>
          <w:sz w:val="22"/>
          <w:lang w:eastAsia="zh-CN"/>
        </w:rPr>
        <w:t>It is enough to change the way of life of everyone in this room, and everyone that you've ever met, and everyone that will ever be on this planet.</w:t>
      </w:r>
    </w:p>
    <w:p w14:paraId="0EBEC4C8" w14:textId="77777777" w:rsidR="006F4D85" w:rsidRPr="0002049A" w:rsidRDefault="006F4D85" w:rsidP="006F4D85">
      <w:pPr>
        <w:spacing w:after="0" w:line="240" w:lineRule="auto"/>
        <w:ind w:firstLine="720"/>
        <w:rPr>
          <w:rFonts w:eastAsia="Times New Roman"/>
          <w:szCs w:val="24"/>
          <w:lang w:eastAsia="zh-CN"/>
        </w:rPr>
      </w:pPr>
      <w:r w:rsidRPr="0002049A">
        <w:rPr>
          <w:rFonts w:eastAsia="Times New Roman"/>
          <w:color w:val="000000"/>
          <w:sz w:val="22"/>
          <w:lang w:eastAsia="zh-CN"/>
        </w:rPr>
        <w:t>Edward Alexander, Gwich'in Council International</w:t>
      </w:r>
    </w:p>
    <w:p w14:paraId="478FE36E" w14:textId="77777777" w:rsidR="006F4D85" w:rsidRPr="00122700" w:rsidRDefault="006F4D85" w:rsidP="006F4D85"/>
    <w:p w14:paraId="15BCD4C3" w14:textId="77777777" w:rsidR="006F4D85" w:rsidRDefault="006F4D85" w:rsidP="006F4D85">
      <w:pPr>
        <w:pStyle w:val="Heading4"/>
      </w:pPr>
      <w:r w:rsidRPr="00E828F5">
        <w:t xml:space="preserve">The Supreme Court of the United States should rule that its obligations under international law </w:t>
      </w:r>
      <w:r>
        <w:t xml:space="preserve">compel the President of the United States ought to declare that </w:t>
      </w:r>
      <w:r w:rsidRPr="00E828F5">
        <w:t>Alaskan native villages have fee simple title over their land, limited only by alienability</w:t>
      </w:r>
      <w:r>
        <w:t>.</w:t>
      </w:r>
    </w:p>
    <w:p w14:paraId="083AF544" w14:textId="77777777" w:rsidR="006F4D85" w:rsidRDefault="006F4D85" w:rsidP="006F4D85"/>
    <w:p w14:paraId="58DFDC90" w14:textId="77777777" w:rsidR="006F4D85" w:rsidRPr="00AD3908" w:rsidRDefault="006F4D85" w:rsidP="006F4D85">
      <w:pPr>
        <w:pStyle w:val="Heading4"/>
      </w:pPr>
      <w:r>
        <w:t>It solves the aff, the native villages still have fee simple title over their land.</w:t>
      </w:r>
    </w:p>
    <w:p w14:paraId="1F1D5642" w14:textId="77777777" w:rsidR="006F4D85" w:rsidRDefault="006F4D85" w:rsidP="006F4D85"/>
    <w:p w14:paraId="4382E291" w14:textId="77777777" w:rsidR="006F4D85" w:rsidRPr="00B44603" w:rsidRDefault="006F4D85" w:rsidP="006F4D85">
      <w:pPr>
        <w:pStyle w:val="Heading4"/>
      </w:pPr>
      <w:r w:rsidRPr="00B44603">
        <w:t>Judicial leadership and International norms are key to global US alliance structure</w:t>
      </w:r>
    </w:p>
    <w:p w14:paraId="0F3A9E2F" w14:textId="77777777" w:rsidR="006F4D85" w:rsidRPr="00B44603" w:rsidRDefault="006F4D85" w:rsidP="006F4D85">
      <w:pPr>
        <w:rPr>
          <w:rFonts w:eastAsia="Calibri"/>
        </w:rPr>
      </w:pPr>
      <w:r w:rsidRPr="00B44603">
        <w:rPr>
          <w:rFonts w:eastAsia="Calibri"/>
          <w:b/>
          <w:sz w:val="26"/>
          <w:szCs w:val="26"/>
        </w:rPr>
        <w:t>Nossel 17</w:t>
      </w:r>
      <w:r w:rsidRPr="00B44603">
        <w:rPr>
          <w:rFonts w:eastAsia="Calibri"/>
        </w:rPr>
        <w:t xml:space="preserve"> </w:t>
      </w:r>
      <w:r w:rsidRPr="00B44603">
        <w:rPr>
          <w:rFonts w:eastAsia="Calibri"/>
          <w:sz w:val="16"/>
          <w:szCs w:val="16"/>
        </w:rPr>
        <w:t>(2/14, Suzanne Nossel is executive director of the Pen American Center and was formerly deputy assistant secretary of state for international organizations at the U.S. State Department, Donald Trump Has Put America in Legal Hell, Foreign Policy, http://foreignpolicy.com/2017/02/14/donald-trump-has-put-america-in-legal-hell/)</w:t>
      </w:r>
    </w:p>
    <w:p w14:paraId="56D32BD1" w14:textId="77777777" w:rsidR="006F4D85" w:rsidRPr="00E828F5" w:rsidRDefault="006F4D85" w:rsidP="006F4D85">
      <w:pPr>
        <w:rPr>
          <w:rFonts w:eastAsia="Calibri"/>
          <w:sz w:val="16"/>
          <w:szCs w:val="16"/>
        </w:rPr>
      </w:pPr>
      <w:r w:rsidRPr="00B44603">
        <w:rPr>
          <w:rFonts w:eastAsia="Calibri"/>
          <w:sz w:val="16"/>
          <w:szCs w:val="16"/>
        </w:rPr>
        <w:t>“</w:t>
      </w:r>
      <w:r w:rsidRPr="00D45A13">
        <w:rPr>
          <w:rFonts w:eastAsia="Calibri"/>
          <w:highlight w:val="cyan"/>
          <w:u w:val="single"/>
        </w:rPr>
        <w:t xml:space="preserve">Rule of law” as an </w:t>
      </w:r>
      <w:r w:rsidRPr="00D45A13">
        <w:rPr>
          <w:rFonts w:eastAsia="Times New Roman"/>
          <w:b/>
          <w:highlight w:val="cyan"/>
          <w:u w:val="single"/>
        </w:rPr>
        <w:t>underpinning of American power globally</w:t>
      </w:r>
      <w:r w:rsidRPr="00D45A13">
        <w:rPr>
          <w:rFonts w:eastAsia="Calibri"/>
          <w:sz w:val="16"/>
          <w:szCs w:val="16"/>
          <w:highlight w:val="cyan"/>
        </w:rPr>
        <w:t xml:space="preserve"> </w:t>
      </w:r>
      <w:r w:rsidRPr="00D45A13">
        <w:rPr>
          <w:rFonts w:eastAsia="Calibri"/>
          <w:highlight w:val="cyan"/>
          <w:u w:val="single"/>
        </w:rPr>
        <w:t>goes beyond</w:t>
      </w:r>
      <w:r w:rsidRPr="00B44603">
        <w:rPr>
          <w:rFonts w:eastAsia="Calibri"/>
          <w:sz w:val="16"/>
          <w:szCs w:val="16"/>
        </w:rPr>
        <w:t xml:space="preserve"> international development, </w:t>
      </w:r>
      <w:r w:rsidRPr="00B44603">
        <w:rPr>
          <w:rFonts w:eastAsia="Calibri"/>
          <w:u w:val="single"/>
        </w:rPr>
        <w:t xml:space="preserve">human </w:t>
      </w:r>
      <w:r w:rsidRPr="00D45A13">
        <w:rPr>
          <w:rFonts w:eastAsia="Calibri"/>
          <w:highlight w:val="cyan"/>
          <w:u w:val="single"/>
        </w:rPr>
        <w:t>rights</w:t>
      </w:r>
      <w:r w:rsidRPr="00B44603">
        <w:rPr>
          <w:rFonts w:eastAsia="Calibri"/>
          <w:sz w:val="16"/>
          <w:szCs w:val="16"/>
        </w:rPr>
        <w:t xml:space="preserve">, or nation-building efforts. </w:t>
      </w:r>
      <w:r w:rsidRPr="00D45A13">
        <w:rPr>
          <w:rFonts w:eastAsia="Times New Roman"/>
          <w:b/>
          <w:highlight w:val="cyan"/>
          <w:u w:val="single"/>
        </w:rPr>
        <w:t>Allies in Europe, Asia, and elsewhere</w:t>
      </w:r>
      <w:r w:rsidRPr="00D45A13">
        <w:rPr>
          <w:rFonts w:eastAsia="Calibri"/>
          <w:sz w:val="16"/>
          <w:szCs w:val="16"/>
          <w:highlight w:val="cyan"/>
        </w:rPr>
        <w:t xml:space="preserve"> </w:t>
      </w:r>
      <w:r w:rsidRPr="00D45A13">
        <w:rPr>
          <w:rFonts w:eastAsia="Calibri"/>
          <w:highlight w:val="cyan"/>
          <w:u w:val="single"/>
        </w:rPr>
        <w:t>want</w:t>
      </w:r>
      <w:r w:rsidRPr="00B44603">
        <w:rPr>
          <w:rFonts w:eastAsia="Calibri"/>
          <w:sz w:val="16"/>
          <w:szCs w:val="16"/>
        </w:rPr>
        <w:t xml:space="preserve"> the friendship and </w:t>
      </w:r>
      <w:r w:rsidRPr="00D45A13">
        <w:rPr>
          <w:rFonts w:eastAsia="Calibri"/>
          <w:highlight w:val="cyan"/>
          <w:u w:val="single"/>
        </w:rPr>
        <w:t>protection</w:t>
      </w:r>
      <w:r w:rsidRPr="00B44603">
        <w:rPr>
          <w:rFonts w:eastAsia="Calibri"/>
          <w:u w:val="single"/>
        </w:rPr>
        <w:t xml:space="preserve"> </w:t>
      </w:r>
      <w:r w:rsidRPr="00D45A13">
        <w:rPr>
          <w:rFonts w:eastAsia="Calibri"/>
          <w:highlight w:val="cyan"/>
          <w:u w:val="single"/>
        </w:rPr>
        <w:t>of</w:t>
      </w:r>
      <w:r w:rsidRPr="00B44603">
        <w:rPr>
          <w:rFonts w:eastAsia="Calibri"/>
          <w:sz w:val="16"/>
          <w:szCs w:val="16"/>
        </w:rPr>
        <w:t xml:space="preserve"> a powerful </w:t>
      </w:r>
      <w:r w:rsidRPr="00D45A13">
        <w:rPr>
          <w:rFonts w:eastAsia="Calibri"/>
          <w:highlight w:val="cyan"/>
          <w:u w:val="single"/>
        </w:rPr>
        <w:t xml:space="preserve">Washington because they trust the United States to </w:t>
      </w:r>
      <w:r w:rsidRPr="00D45A13">
        <w:rPr>
          <w:rFonts w:eastAsia="Times New Roman"/>
          <w:b/>
          <w:highlight w:val="cyan"/>
          <w:u w:val="single"/>
        </w:rPr>
        <w:t>uphold international norms</w:t>
      </w:r>
      <w:r w:rsidRPr="00B44603">
        <w:rPr>
          <w:rFonts w:eastAsia="Calibri"/>
          <w:sz w:val="16"/>
          <w:szCs w:val="16"/>
        </w:rPr>
        <w:t xml:space="preserve"> that preserve their sovereignty and autonomy. The same cannot be said of Russia and China, whose assertions of power are generally greeted more warily. </w:t>
      </w:r>
      <w:r w:rsidRPr="00D45A13">
        <w:rPr>
          <w:rFonts w:eastAsia="Calibri"/>
          <w:highlight w:val="cyan"/>
          <w:u w:val="single"/>
        </w:rPr>
        <w:t>If the United States can no longer be trusted to be rule-bound</w:t>
      </w:r>
      <w:r w:rsidRPr="00B44603">
        <w:rPr>
          <w:rFonts w:eastAsia="Calibri"/>
          <w:u w:val="single"/>
        </w:rPr>
        <w:t xml:space="preserve"> at home, </w:t>
      </w:r>
      <w:r w:rsidRPr="00D45A13">
        <w:rPr>
          <w:rFonts w:eastAsia="Calibri"/>
          <w:highlight w:val="cyan"/>
          <w:u w:val="single"/>
        </w:rPr>
        <w:t>others will expect the same</w:t>
      </w:r>
      <w:r w:rsidRPr="00B44603">
        <w:rPr>
          <w:rFonts w:eastAsia="Calibri"/>
          <w:u w:val="single"/>
        </w:rPr>
        <w:t xml:space="preserve"> to be true </w:t>
      </w:r>
      <w:r w:rsidRPr="00D45A13">
        <w:rPr>
          <w:rFonts w:eastAsia="Calibri"/>
          <w:highlight w:val="cyan"/>
          <w:u w:val="single"/>
        </w:rPr>
        <w:t>abroad</w:t>
      </w:r>
      <w:r w:rsidRPr="00B44603">
        <w:rPr>
          <w:rFonts w:eastAsia="Calibri"/>
          <w:u w:val="single"/>
        </w:rPr>
        <w:t>.</w:t>
      </w:r>
      <w:r w:rsidRPr="00B44603">
        <w:rPr>
          <w:rFonts w:eastAsia="Calibri"/>
          <w:sz w:val="16"/>
          <w:szCs w:val="16"/>
        </w:rPr>
        <w:t xml:space="preserve"> </w:t>
      </w:r>
      <w:r w:rsidRPr="00D45A13">
        <w:rPr>
          <w:rFonts w:eastAsia="Calibri"/>
          <w:highlight w:val="cyan"/>
          <w:u w:val="single"/>
        </w:rPr>
        <w:t>Trump’s comments about dismissing</w:t>
      </w:r>
      <w:r w:rsidRPr="00B44603">
        <w:rPr>
          <w:rFonts w:eastAsia="Calibri"/>
          <w:sz w:val="16"/>
          <w:szCs w:val="16"/>
        </w:rPr>
        <w:t xml:space="preserve"> treaties and </w:t>
      </w:r>
      <w:r w:rsidRPr="00D45A13">
        <w:rPr>
          <w:rFonts w:eastAsia="Calibri"/>
          <w:highlight w:val="cyan"/>
          <w:u w:val="single"/>
        </w:rPr>
        <w:t>international instruments</w:t>
      </w:r>
      <w:r w:rsidRPr="00D45A13">
        <w:rPr>
          <w:rFonts w:eastAsia="Calibri"/>
          <w:sz w:val="16"/>
          <w:szCs w:val="16"/>
          <w:highlight w:val="cyan"/>
        </w:rPr>
        <w:t xml:space="preserve"> </w:t>
      </w:r>
      <w:r w:rsidRPr="00D45A13">
        <w:rPr>
          <w:rFonts w:eastAsia="Calibri"/>
          <w:highlight w:val="cyan"/>
          <w:u w:val="single"/>
        </w:rPr>
        <w:t>compound the problem</w:t>
      </w:r>
      <w:r w:rsidRPr="00B44603">
        <w:rPr>
          <w:rFonts w:eastAsia="Calibri"/>
          <w:sz w:val="16"/>
          <w:szCs w:val="16"/>
        </w:rPr>
        <w:t xml:space="preserve">. </w:t>
      </w:r>
      <w:r w:rsidRPr="00B44603">
        <w:rPr>
          <w:rFonts w:eastAsia="Calibri"/>
          <w:u w:val="single"/>
        </w:rPr>
        <w:t xml:space="preserve">The premise of rule of law is that </w:t>
      </w:r>
      <w:r w:rsidRPr="00D45A13">
        <w:rPr>
          <w:rFonts w:eastAsia="Calibri"/>
          <w:highlight w:val="cyan"/>
          <w:u w:val="single"/>
        </w:rPr>
        <w:t>rules</w:t>
      </w:r>
      <w:r w:rsidRPr="00B44603">
        <w:rPr>
          <w:rFonts w:eastAsia="Calibri"/>
          <w:u w:val="single"/>
        </w:rPr>
        <w:t xml:space="preserve"> </w:t>
      </w:r>
      <w:r w:rsidRPr="00D45A13">
        <w:rPr>
          <w:rFonts w:eastAsia="Times New Roman"/>
          <w:b/>
          <w:highlight w:val="cyan"/>
          <w:u w:val="single"/>
        </w:rPr>
        <w:t>and their</w:t>
      </w:r>
      <w:r w:rsidRPr="00B44603">
        <w:rPr>
          <w:rFonts w:eastAsia="Calibri"/>
          <w:u w:val="single"/>
        </w:rPr>
        <w:t xml:space="preserve"> means of </w:t>
      </w:r>
      <w:r w:rsidRPr="00D45A13">
        <w:rPr>
          <w:rFonts w:eastAsia="Times New Roman"/>
          <w:b/>
          <w:sz w:val="26"/>
          <w:szCs w:val="26"/>
          <w:highlight w:val="cyan"/>
          <w:u w:val="single"/>
        </w:rPr>
        <w:t>enforcement</w:t>
      </w:r>
      <w:r w:rsidRPr="00D45A13">
        <w:rPr>
          <w:rFonts w:eastAsia="Calibri"/>
          <w:sz w:val="26"/>
          <w:szCs w:val="26"/>
          <w:highlight w:val="cyan"/>
          <w:u w:val="single"/>
        </w:rPr>
        <w:t xml:space="preserve"> </w:t>
      </w:r>
      <w:r w:rsidRPr="00D45A13">
        <w:rPr>
          <w:rFonts w:eastAsia="Calibri"/>
          <w:highlight w:val="cyan"/>
          <w:u w:val="single"/>
        </w:rPr>
        <w:t>must be stronger than</w:t>
      </w:r>
      <w:r w:rsidRPr="00B44603">
        <w:rPr>
          <w:rFonts w:eastAsia="Calibri"/>
          <w:u w:val="single"/>
        </w:rPr>
        <w:t xml:space="preserve"> the ability of </w:t>
      </w:r>
      <w:r w:rsidRPr="00D45A13">
        <w:rPr>
          <w:rFonts w:eastAsia="Calibri"/>
          <w:highlight w:val="cyan"/>
          <w:u w:val="single"/>
        </w:rPr>
        <w:t>any</w:t>
      </w:r>
      <w:r w:rsidRPr="00B44603">
        <w:rPr>
          <w:rFonts w:eastAsia="Calibri"/>
          <w:u w:val="single"/>
        </w:rPr>
        <w:t xml:space="preserve"> single individual, even a </w:t>
      </w:r>
      <w:r w:rsidRPr="00D45A13">
        <w:rPr>
          <w:rFonts w:eastAsia="Calibri"/>
          <w:highlight w:val="cyan"/>
          <w:u w:val="single"/>
        </w:rPr>
        <w:t>head of state</w:t>
      </w:r>
      <w:r w:rsidRPr="00B44603">
        <w:rPr>
          <w:rFonts w:eastAsia="Calibri"/>
          <w:sz w:val="16"/>
          <w:szCs w:val="16"/>
        </w:rPr>
        <w:t>, to thwart them. “</w:t>
      </w:r>
      <w:r w:rsidRPr="00D45A13">
        <w:rPr>
          <w:rFonts w:eastAsia="Times New Roman"/>
          <w:b/>
          <w:highlight w:val="cyan"/>
          <w:u w:val="single"/>
        </w:rPr>
        <w:t>Rule of law” was designed precisely to deal with</w:t>
      </w:r>
      <w:r w:rsidRPr="00B44603">
        <w:rPr>
          <w:rFonts w:eastAsia="Times New Roman"/>
          <w:b/>
          <w:u w:val="single"/>
        </w:rPr>
        <w:t xml:space="preserve"> </w:t>
      </w:r>
      <w:r w:rsidRPr="00B44603">
        <w:rPr>
          <w:rFonts w:eastAsia="Calibri"/>
          <w:u w:val="single"/>
        </w:rPr>
        <w:t>the problem of</w:t>
      </w:r>
      <w:r w:rsidRPr="00B44603">
        <w:rPr>
          <w:rFonts w:eastAsia="Calibri"/>
          <w:sz w:val="16"/>
          <w:szCs w:val="16"/>
        </w:rPr>
        <w:t xml:space="preserve"> Donald </w:t>
      </w:r>
      <w:r w:rsidRPr="00D45A13">
        <w:rPr>
          <w:rFonts w:eastAsia="Times New Roman"/>
          <w:b/>
          <w:highlight w:val="cyan"/>
          <w:u w:val="single"/>
        </w:rPr>
        <w:t>Trump</w:t>
      </w:r>
      <w:r w:rsidRPr="00B44603">
        <w:rPr>
          <w:rFonts w:eastAsia="Calibri"/>
          <w:sz w:val="16"/>
          <w:szCs w:val="16"/>
        </w:rPr>
        <w:t xml:space="preserve">: a ruler who would arrogate to himself an unfettered ability to remake society according to his will. The </w:t>
      </w:r>
      <w:r w:rsidRPr="00B44603">
        <w:rPr>
          <w:rFonts w:eastAsia="Calibri"/>
          <w:u w:val="single"/>
        </w:rPr>
        <w:t>decision</w:t>
      </w:r>
      <w:r w:rsidRPr="00B44603">
        <w:rPr>
          <w:rFonts w:eastAsia="Calibri"/>
          <w:sz w:val="16"/>
          <w:szCs w:val="16"/>
        </w:rPr>
        <w:t xml:space="preserve"> rendered </w:t>
      </w:r>
      <w:r w:rsidRPr="00B44603">
        <w:rPr>
          <w:rFonts w:eastAsia="Calibri"/>
          <w:u w:val="single"/>
        </w:rPr>
        <w:t>by the 9th Circuit thus provides an important measure of assurance</w:t>
      </w:r>
      <w:r w:rsidRPr="00B44603">
        <w:rPr>
          <w:rFonts w:eastAsia="Calibri"/>
          <w:sz w:val="16"/>
          <w:szCs w:val="16"/>
        </w:rPr>
        <w:t xml:space="preserve">. At least </w:t>
      </w:r>
      <w:r w:rsidRPr="00D45A13">
        <w:rPr>
          <w:rFonts w:eastAsia="Times New Roman"/>
          <w:b/>
          <w:highlight w:val="cyan"/>
          <w:u w:val="single"/>
        </w:rPr>
        <w:t>for now Trump is being checked</w:t>
      </w:r>
      <w:r w:rsidRPr="00B44603">
        <w:rPr>
          <w:rFonts w:eastAsia="Calibri"/>
          <w:sz w:val="16"/>
          <w:szCs w:val="16"/>
        </w:rPr>
        <w:t>, like it or not.</w:t>
      </w:r>
    </w:p>
    <w:p w14:paraId="7E44DA59" w14:textId="77777777" w:rsidR="006F4D85" w:rsidRPr="00E828F5" w:rsidRDefault="006F4D85" w:rsidP="006F4D85"/>
    <w:p w14:paraId="327977FA" w14:textId="77777777" w:rsidR="006F4D85" w:rsidRPr="00B44603" w:rsidRDefault="006F4D85" w:rsidP="006F4D85">
      <w:pPr>
        <w:keepNext/>
        <w:keepLines/>
        <w:spacing w:before="40" w:after="0"/>
        <w:outlineLvl w:val="3"/>
        <w:rPr>
          <w:rFonts w:eastAsia="SimSun"/>
          <w:iCs/>
          <w:sz w:val="28"/>
        </w:rPr>
      </w:pPr>
      <w:r w:rsidRPr="00B44603">
        <w:rPr>
          <w:rFonts w:eastAsia="SimSun"/>
          <w:b/>
          <w:iCs/>
          <w:sz w:val="28"/>
        </w:rPr>
        <w:t>Collapsing alliance cred causes global nuclear war</w:t>
      </w:r>
    </w:p>
    <w:p w14:paraId="78FC7E2B" w14:textId="77777777" w:rsidR="006F4D85" w:rsidRPr="00B44603" w:rsidRDefault="006F4D85" w:rsidP="006F4D85">
      <w:pPr>
        <w:rPr>
          <w:rFonts w:eastAsia="Calibri"/>
          <w:sz w:val="16"/>
          <w:szCs w:val="16"/>
        </w:rPr>
      </w:pPr>
      <w:r w:rsidRPr="00B44603">
        <w:rPr>
          <w:rFonts w:eastAsia="Calibri"/>
          <w:b/>
          <w:sz w:val="26"/>
          <w:szCs w:val="26"/>
        </w:rPr>
        <w:t>Goh, 8</w:t>
      </w:r>
      <w:r w:rsidRPr="00B44603">
        <w:rPr>
          <w:rFonts w:eastAsia="Calibri"/>
          <w:sz w:val="16"/>
          <w:szCs w:val="16"/>
        </w:rPr>
        <w:t xml:space="preserve"> </w:t>
      </w:r>
      <w:r w:rsidRPr="00B44603">
        <w:rPr>
          <w:rFonts w:eastAsia="Calibri"/>
        </w:rPr>
        <w:t>– Lecturer in International Relations in the Department of Politics and International Relations at the University of Oxford (Evelyn, International Relations of the Asia-Pacific, “Hierarchy and the role of the United States in the East Asian security order,” 2008 8(3):353-377, Oxford Journals Database)</w:t>
      </w:r>
    </w:p>
    <w:p w14:paraId="09813B59" w14:textId="77777777" w:rsidR="006F4D85" w:rsidRPr="000E54D1" w:rsidRDefault="006F4D85" w:rsidP="006F4D85">
      <w:pPr>
        <w:rPr>
          <w:rFonts w:eastAsia="Calibri"/>
          <w:sz w:val="8"/>
          <w:szCs w:val="8"/>
        </w:rPr>
      </w:pPr>
      <w:r w:rsidRPr="00B44603">
        <w:rPr>
          <w:rFonts w:eastAsia="Calibri"/>
          <w:sz w:val="8"/>
          <w:szCs w:val="8"/>
        </w:rPr>
        <w:t xml:space="preserve">The centrality of these mutual processes of assurance and deference means that the stability of a hierarchical order is fundamentally related to a collective sense of certainty about the leadership and order of the hierarchy. This certainty is rooted in a combination of material calculations – smaller states' assurance that the expected costs of the dominant state conquering them would be higher than the benefits – and ideational convictions – the sense of legitimacy, derived from shared values and norms that accompanies the super-ordinate state's authority in the social order. The empirical analysis in the next section shows that </w:t>
      </w:r>
      <w:r w:rsidRPr="00B44603">
        <w:rPr>
          <w:rFonts w:eastAsia="Calibri"/>
          <w:u w:val="single"/>
        </w:rPr>
        <w:t xml:space="preserve">regional </w:t>
      </w:r>
      <w:r w:rsidRPr="00D45A13">
        <w:rPr>
          <w:rFonts w:eastAsia="Calibri"/>
          <w:highlight w:val="cyan"/>
          <w:u w:val="single"/>
        </w:rPr>
        <w:t>stability in</w:t>
      </w:r>
      <w:r w:rsidRPr="00B44603">
        <w:rPr>
          <w:rFonts w:eastAsia="Calibri"/>
          <w:u w:val="single"/>
        </w:rPr>
        <w:t xml:space="preserve"> East </w:t>
      </w:r>
      <w:r w:rsidRPr="00D45A13">
        <w:rPr>
          <w:rFonts w:eastAsia="Calibri"/>
          <w:highlight w:val="cyan"/>
          <w:u w:val="single"/>
        </w:rPr>
        <w:t>Asia</w:t>
      </w:r>
      <w:r w:rsidRPr="00B44603">
        <w:rPr>
          <w:rFonts w:eastAsia="Calibri"/>
          <w:sz w:val="8"/>
          <w:szCs w:val="8"/>
        </w:rPr>
        <w:t xml:space="preserve"> in the post-Second World War years </w:t>
      </w:r>
      <w:r w:rsidRPr="00D45A13">
        <w:rPr>
          <w:rFonts w:eastAsia="Calibri"/>
          <w:highlight w:val="cyan"/>
          <w:u w:val="single"/>
        </w:rPr>
        <w:t>can be correlated to</w:t>
      </w:r>
      <w:r w:rsidRPr="00B44603">
        <w:rPr>
          <w:rFonts w:eastAsia="Calibri"/>
          <w:u w:val="single"/>
        </w:rPr>
        <w:t xml:space="preserve"> the degree of collective </w:t>
      </w:r>
      <w:r w:rsidRPr="00D45A13">
        <w:rPr>
          <w:rFonts w:eastAsia="Calibri"/>
          <w:highlight w:val="cyan"/>
          <w:u w:val="single"/>
        </w:rPr>
        <w:t>certainty about</w:t>
      </w:r>
      <w:r w:rsidRPr="00B44603">
        <w:rPr>
          <w:rFonts w:eastAsia="Calibri"/>
          <w:u w:val="single"/>
        </w:rPr>
        <w:t xml:space="preserve"> the </w:t>
      </w:r>
      <w:r w:rsidRPr="00D45A13">
        <w:rPr>
          <w:rFonts w:eastAsia="Calibri"/>
          <w:highlight w:val="cyan"/>
          <w:u w:val="single"/>
        </w:rPr>
        <w:t>US-led</w:t>
      </w:r>
      <w:r w:rsidRPr="00B44603">
        <w:rPr>
          <w:rFonts w:eastAsia="Calibri"/>
          <w:u w:val="single"/>
        </w:rPr>
        <w:t xml:space="preserve"> regional </w:t>
      </w:r>
      <w:r w:rsidRPr="00D45A13">
        <w:rPr>
          <w:rFonts w:eastAsia="Calibri"/>
          <w:highlight w:val="cyan"/>
          <w:u w:val="single"/>
        </w:rPr>
        <w:t>hierarchy</w:t>
      </w:r>
      <w:r w:rsidRPr="00B44603">
        <w:rPr>
          <w:rFonts w:eastAsia="Calibri"/>
          <w:u w:val="single"/>
        </w:rPr>
        <w:t xml:space="preserve">. East Asian stability and instability has been </w:t>
      </w:r>
      <w:r w:rsidRPr="00D45A13">
        <w:rPr>
          <w:rFonts w:eastAsia="Calibri"/>
          <w:highlight w:val="cyan"/>
          <w:u w:val="single"/>
        </w:rPr>
        <w:t>determined by</w:t>
      </w:r>
      <w:r w:rsidRPr="00B44603">
        <w:rPr>
          <w:rFonts w:eastAsia="Calibri"/>
          <w:u w:val="single"/>
        </w:rPr>
        <w:t xml:space="preserve"> U.S. </w:t>
      </w:r>
      <w:r w:rsidRPr="00D45A13">
        <w:rPr>
          <w:rFonts w:eastAsia="Calibri"/>
          <w:highlight w:val="cyan"/>
          <w:u w:val="single"/>
        </w:rPr>
        <w:t>assurances</w:t>
      </w:r>
      <w:r w:rsidRPr="00B44603">
        <w:rPr>
          <w:rFonts w:eastAsia="Calibri"/>
          <w:u w:val="single"/>
        </w:rPr>
        <w:t xml:space="preserve">, self-confidence, </w:t>
      </w:r>
      <w:r w:rsidRPr="00D45A13">
        <w:rPr>
          <w:rFonts w:eastAsia="Calibri"/>
          <w:highlight w:val="cyan"/>
          <w:u w:val="single"/>
        </w:rPr>
        <w:t>and</w:t>
      </w:r>
      <w:r w:rsidRPr="00B44603">
        <w:rPr>
          <w:rFonts w:eastAsia="Calibri"/>
          <w:u w:val="single"/>
        </w:rPr>
        <w:t xml:space="preserve"> commitment to maintaining its primary position in the regional hierarchy; the </w:t>
      </w:r>
      <w:r w:rsidRPr="00D45A13">
        <w:rPr>
          <w:rFonts w:eastAsia="Calibri"/>
          <w:highlight w:val="cyan"/>
          <w:u w:val="single"/>
        </w:rPr>
        <w:t>perceptions</w:t>
      </w:r>
      <w:r w:rsidRPr="00B44603">
        <w:rPr>
          <w:rFonts w:eastAsia="Calibri"/>
          <w:u w:val="single"/>
        </w:rPr>
        <w:t xml:space="preserve"> and confidence </w:t>
      </w:r>
      <w:r w:rsidRPr="00D45A13">
        <w:rPr>
          <w:rFonts w:eastAsia="Calibri"/>
          <w:highlight w:val="cyan"/>
          <w:u w:val="single"/>
        </w:rPr>
        <w:t>of</w:t>
      </w:r>
      <w:r w:rsidRPr="00B44603">
        <w:rPr>
          <w:rFonts w:eastAsia="Calibri"/>
          <w:u w:val="single"/>
        </w:rPr>
        <w:t xml:space="preserve"> regional </w:t>
      </w:r>
      <w:r w:rsidRPr="00D45A13">
        <w:rPr>
          <w:rFonts w:eastAsia="Calibri"/>
          <w:highlight w:val="cyan"/>
          <w:u w:val="single"/>
        </w:rPr>
        <w:t>states about</w:t>
      </w:r>
      <w:r w:rsidRPr="00B44603">
        <w:rPr>
          <w:rFonts w:eastAsia="Calibri"/>
          <w:u w:val="single"/>
        </w:rPr>
        <w:t xml:space="preserve"> US </w:t>
      </w:r>
      <w:r w:rsidRPr="00D45A13">
        <w:rPr>
          <w:rFonts w:eastAsia="Calibri"/>
          <w:highlight w:val="cyan"/>
          <w:u w:val="single"/>
        </w:rPr>
        <w:t>commitment</w:t>
      </w:r>
      <w:r w:rsidRPr="00B44603">
        <w:rPr>
          <w:rFonts w:eastAsia="Calibri"/>
          <w:sz w:val="8"/>
          <w:szCs w:val="8"/>
        </w:rPr>
        <w:t xml:space="preserve">; and the reactions of subordinate states in the region to the varied challengers to the regional hierarchical order. 4. Hierarchy and the East Asian security order Currently, </w:t>
      </w:r>
      <w:r w:rsidRPr="00B44603">
        <w:rPr>
          <w:rFonts w:eastAsia="Calibri"/>
          <w:u w:val="single"/>
        </w:rPr>
        <w:t>the regional hierarchy in East Asia is still dominated by the</w:t>
      </w:r>
      <w:r w:rsidRPr="00B44603">
        <w:rPr>
          <w:rFonts w:eastAsia="Calibri"/>
          <w:sz w:val="8"/>
          <w:szCs w:val="8"/>
        </w:rPr>
        <w:t xml:space="preserve"> </w:t>
      </w:r>
      <w:r w:rsidRPr="00B44603">
        <w:rPr>
          <w:rFonts w:eastAsia="Calibri"/>
          <w:u w:val="single"/>
        </w:rPr>
        <w:t>U</w:t>
      </w:r>
      <w:r w:rsidRPr="00B44603">
        <w:rPr>
          <w:rFonts w:eastAsia="Calibri"/>
          <w:sz w:val="8"/>
          <w:szCs w:val="8"/>
        </w:rPr>
        <w:t xml:space="preserve">nited </w:t>
      </w:r>
      <w:r w:rsidRPr="00B44603">
        <w:rPr>
          <w:rFonts w:eastAsia="Calibri"/>
          <w:u w:val="single"/>
        </w:rPr>
        <w:t>S</w:t>
      </w:r>
      <w:r w:rsidRPr="00B44603">
        <w:rPr>
          <w:rFonts w:eastAsia="Calibri"/>
          <w:sz w:val="8"/>
          <w:szCs w:val="8"/>
        </w:rPr>
        <w:t xml:space="preserve">tates. Since the 1970s, China has increasingly claimed the position of second-ranked great power, a claim that is today legitimized by the hierarchical deference shown by smaller subordinate powers such as South Korea and Southeast Asia. Japan and South Korea can, by virtue of their alliance with the United States, be seen to occupy positions in a third layer of regional major powers, while India is ranked next on the strength of its new strategic relationship with Washington. North Korea sits outside the hierarchic order but affects it due to its military prowess and nuclear weapons capability. Apart from making greater sense of recent history, conceiving of the US' role in East Asia as the dominant state in the regional hierarchy helps to clarify three critical puzzles in the contemporary international and East Asian security landscape. First, it contributes to explaining the lack of sustained challenges to American global preponderance after the end of the Cold War. </w:t>
      </w:r>
      <w:r w:rsidRPr="00B44603">
        <w:rPr>
          <w:rFonts w:eastAsia="Calibri"/>
          <w:u w:val="single"/>
        </w:rPr>
        <w:t xml:space="preserve">Three of the key potential global challengers to US unipolarity originate in Asia (China, India, and Japan), and their support for or </w:t>
      </w:r>
      <w:r w:rsidRPr="00D45A13">
        <w:rPr>
          <w:rFonts w:eastAsia="Calibri"/>
          <w:highlight w:val="cyan"/>
          <w:u w:val="single"/>
        </w:rPr>
        <w:t>acquiescence to, US dominance</w:t>
      </w:r>
      <w:r w:rsidRPr="00B44603">
        <w:rPr>
          <w:rFonts w:eastAsia="Calibri"/>
          <w:u w:val="single"/>
        </w:rPr>
        <w:t xml:space="preserve"> have </w:t>
      </w:r>
      <w:r w:rsidRPr="00D45A13">
        <w:rPr>
          <w:rFonts w:eastAsia="Calibri"/>
          <w:highlight w:val="cyan"/>
          <w:u w:val="single"/>
        </w:rPr>
        <w:t>helped</w:t>
      </w:r>
      <w:r w:rsidRPr="00B44603">
        <w:rPr>
          <w:rFonts w:eastAsia="Calibri"/>
          <w:u w:val="single"/>
        </w:rPr>
        <w:t xml:space="preserve"> to </w:t>
      </w:r>
      <w:r w:rsidRPr="00D45A13">
        <w:rPr>
          <w:rFonts w:eastAsia="Calibri"/>
          <w:highlight w:val="cyan"/>
          <w:u w:val="single"/>
        </w:rPr>
        <w:t>stabilize</w:t>
      </w:r>
      <w:r w:rsidRPr="00B44603">
        <w:rPr>
          <w:rFonts w:eastAsia="Calibri"/>
          <w:u w:val="single"/>
        </w:rPr>
        <w:t xml:space="preserve"> </w:t>
      </w:r>
      <w:r w:rsidRPr="00D45A13">
        <w:rPr>
          <w:rFonts w:eastAsia="Calibri"/>
          <w:highlight w:val="cyan"/>
          <w:u w:val="single"/>
        </w:rPr>
        <w:t>its global leadership</w:t>
      </w:r>
      <w:r w:rsidRPr="00B44603">
        <w:rPr>
          <w:rFonts w:eastAsia="Calibri"/>
          <w:u w:val="single"/>
        </w:rPr>
        <w:t>. Through its dominance of the Asian regional hierarchy, the</w:t>
      </w:r>
      <w:r w:rsidRPr="00B44603">
        <w:rPr>
          <w:rFonts w:eastAsia="Calibri"/>
          <w:sz w:val="8"/>
          <w:szCs w:val="8"/>
        </w:rPr>
        <w:t xml:space="preserve"> </w:t>
      </w:r>
      <w:r w:rsidRPr="00D45A13">
        <w:rPr>
          <w:rFonts w:eastAsia="Calibri"/>
          <w:highlight w:val="cyan"/>
          <w:u w:val="single"/>
        </w:rPr>
        <w:t>U</w:t>
      </w:r>
      <w:r w:rsidRPr="00B44603">
        <w:rPr>
          <w:rFonts w:eastAsia="Calibri"/>
          <w:sz w:val="8"/>
          <w:szCs w:val="8"/>
        </w:rPr>
        <w:t xml:space="preserve">nited </w:t>
      </w:r>
      <w:r w:rsidRPr="00D45A13">
        <w:rPr>
          <w:rFonts w:eastAsia="Calibri"/>
          <w:highlight w:val="cyan"/>
          <w:u w:val="single"/>
        </w:rPr>
        <w:t>S</w:t>
      </w:r>
      <w:r w:rsidRPr="00B44603">
        <w:rPr>
          <w:rFonts w:eastAsia="Calibri"/>
          <w:sz w:val="8"/>
          <w:szCs w:val="8"/>
        </w:rPr>
        <w:t xml:space="preserve">tates </w:t>
      </w:r>
      <w:r w:rsidRPr="00D45A13">
        <w:rPr>
          <w:rFonts w:eastAsia="Calibri"/>
          <w:highlight w:val="cyan"/>
          <w:u w:val="single"/>
        </w:rPr>
        <w:t>has been able to</w:t>
      </w:r>
      <w:r w:rsidRPr="00B44603">
        <w:rPr>
          <w:rFonts w:eastAsia="Calibri"/>
          <w:u w:val="single"/>
        </w:rPr>
        <w:t xml:space="preserve"> </w:t>
      </w:r>
      <w:r w:rsidRPr="00D45A13">
        <w:rPr>
          <w:rFonts w:eastAsia="Calibri"/>
          <w:highlight w:val="cyan"/>
          <w:u w:val="single"/>
        </w:rPr>
        <w:t>neutralize</w:t>
      </w:r>
      <w:r w:rsidRPr="00B44603">
        <w:rPr>
          <w:rFonts w:eastAsia="Calibri"/>
          <w:u w:val="single"/>
        </w:rPr>
        <w:t xml:space="preserve"> the potential </w:t>
      </w:r>
      <w:r w:rsidRPr="00D45A13">
        <w:rPr>
          <w:rFonts w:eastAsia="Calibri"/>
          <w:highlight w:val="cyan"/>
          <w:u w:val="single"/>
        </w:rPr>
        <w:t>threats</w:t>
      </w:r>
      <w:r w:rsidRPr="00B44603">
        <w:rPr>
          <w:rFonts w:eastAsia="Calibri"/>
          <w:u w:val="single"/>
        </w:rPr>
        <w:t xml:space="preserve"> to its position from Japan via an alliance</w:t>
      </w:r>
      <w:r w:rsidRPr="00B44603">
        <w:rPr>
          <w:rFonts w:eastAsia="Calibri"/>
          <w:sz w:val="8"/>
          <w:szCs w:val="8"/>
        </w:rPr>
        <w:t xml:space="preserve">, from India by gradually identifying and pursuing mutual commercial and strategic interests, </w:t>
      </w:r>
      <w:r w:rsidRPr="00B44603">
        <w:rPr>
          <w:rFonts w:eastAsia="Calibri"/>
          <w:u w:val="single"/>
        </w:rPr>
        <w:t xml:space="preserve">and from China </w:t>
      </w:r>
      <w:r w:rsidRPr="00D45A13">
        <w:rPr>
          <w:rFonts w:eastAsia="Calibri"/>
          <w:highlight w:val="cyan"/>
          <w:u w:val="single"/>
        </w:rPr>
        <w:t>by encircling and deterring</w:t>
      </w:r>
      <w:r w:rsidRPr="00B44603">
        <w:rPr>
          <w:rFonts w:eastAsia="Calibri"/>
          <w:u w:val="single"/>
        </w:rPr>
        <w:t xml:space="preserve"> it with allied and friendly states that support American preponderance. </w:t>
      </w:r>
      <w:r w:rsidRPr="00B44603">
        <w:rPr>
          <w:rFonts w:eastAsia="Calibri"/>
          <w:sz w:val="8"/>
          <w:szCs w:val="8"/>
        </w:rPr>
        <w:t xml:space="preserve">Secondly, </w:t>
      </w:r>
      <w:r w:rsidRPr="00B44603">
        <w:rPr>
          <w:rFonts w:eastAsia="Calibri"/>
          <w:u w:val="single"/>
        </w:rPr>
        <w:t>recognizing US hierarchical preponderance further explains contemporary under-balancing in Asia, both against a rising China, and against incumbent American power.</w:t>
      </w:r>
      <w:r w:rsidRPr="00B44603">
        <w:rPr>
          <w:rFonts w:eastAsia="Calibri"/>
          <w:sz w:val="8"/>
          <w:szCs w:val="8"/>
        </w:rPr>
        <w:t xml:space="preserve"> I have argued that one defining characteristic of a hierarchical system is voluntary subordination of lesser states to the dominant state, and that this goes beyond rationalistic bandwagoning because it is manifested in a social contract that comprises the related processes of hierarchical assurance and hierarchical deference. Critically, </w:t>
      </w:r>
      <w:r w:rsidRPr="00B44603">
        <w:rPr>
          <w:rFonts w:eastAsia="Calibri"/>
          <w:u w:val="single"/>
        </w:rPr>
        <w:t>successful and sustainable hierarchical assurance and deference helps to explain why Japan is not yet a ‘normal’ country.</w:t>
      </w:r>
      <w:r w:rsidRPr="00B44603">
        <w:rPr>
          <w:rFonts w:eastAsia="Calibri"/>
          <w:sz w:val="8"/>
          <w:szCs w:val="8"/>
        </w:rPr>
        <w:t xml:space="preserve"> Japan has experienced significant impetus to revise and expand the remit of its security forces in the last 15 years. Yet, these pressures continue to be insufficient to prompt a wholesale revision of its constitution and its remilitarization. The reason is that </w:t>
      </w:r>
      <w:r w:rsidRPr="00B44603">
        <w:rPr>
          <w:rFonts w:eastAsia="Calibri"/>
          <w:u w:val="single"/>
        </w:rPr>
        <w:t>the</w:t>
      </w:r>
      <w:r w:rsidRPr="00B44603">
        <w:rPr>
          <w:rFonts w:eastAsia="Calibri"/>
          <w:sz w:val="8"/>
          <w:szCs w:val="8"/>
        </w:rPr>
        <w:t xml:space="preserve"> </w:t>
      </w:r>
      <w:r w:rsidRPr="00B44603">
        <w:rPr>
          <w:rFonts w:eastAsia="Calibri"/>
          <w:u w:val="single"/>
        </w:rPr>
        <w:t>U</w:t>
      </w:r>
      <w:r w:rsidRPr="00B44603">
        <w:rPr>
          <w:rFonts w:eastAsia="Calibri"/>
          <w:sz w:val="8"/>
          <w:szCs w:val="8"/>
        </w:rPr>
        <w:t xml:space="preserve">nited </w:t>
      </w:r>
      <w:r w:rsidRPr="00B44603">
        <w:rPr>
          <w:rFonts w:eastAsia="Calibri"/>
          <w:u w:val="single"/>
        </w:rPr>
        <w:t>S</w:t>
      </w:r>
      <w:r w:rsidRPr="00B44603">
        <w:rPr>
          <w:rFonts w:eastAsia="Calibri"/>
          <w:sz w:val="8"/>
          <w:szCs w:val="8"/>
        </w:rPr>
        <w:t xml:space="preserve">tates </w:t>
      </w:r>
      <w:r w:rsidRPr="00B44603">
        <w:rPr>
          <w:rFonts w:eastAsia="Calibri"/>
          <w:u w:val="single"/>
        </w:rPr>
        <w:t>extends its security umbrella over Japan</w:t>
      </w:r>
      <w:r w:rsidRPr="00B44603">
        <w:rPr>
          <w:rFonts w:eastAsia="Calibri"/>
          <w:sz w:val="8"/>
          <w:szCs w:val="8"/>
        </w:rPr>
        <w:t xml:space="preserve"> through their alliance, </w:t>
      </w:r>
      <w:r w:rsidRPr="00B44603">
        <w:rPr>
          <w:rFonts w:eastAsia="Calibri"/>
          <w:u w:val="single"/>
        </w:rPr>
        <w:t>which has led Tokyo not only to perceive no threat from US dominance, but has in fact helped to forge a security community between them</w:t>
      </w:r>
      <w:r w:rsidRPr="00B44603">
        <w:rPr>
          <w:rFonts w:eastAsia="Calibri"/>
          <w:sz w:val="8"/>
          <w:szCs w:val="8"/>
        </w:rPr>
        <w:t xml:space="preserve"> (Nau, 2003). </w:t>
      </w:r>
      <w:r w:rsidRPr="00B44603">
        <w:rPr>
          <w:rFonts w:eastAsia="Calibri"/>
          <w:u w:val="single"/>
        </w:rPr>
        <w:t>Adjustments in burden sharing in this alliance</w:t>
      </w:r>
      <w:r w:rsidRPr="00B44603">
        <w:rPr>
          <w:rFonts w:eastAsia="Calibri"/>
          <w:sz w:val="8"/>
          <w:szCs w:val="8"/>
        </w:rPr>
        <w:t xml:space="preserve"> since the 1990s </w:t>
      </w:r>
      <w:r w:rsidRPr="00B44603">
        <w:rPr>
          <w:rFonts w:eastAsia="Calibri"/>
          <w:u w:val="single"/>
        </w:rPr>
        <w:t>have arisen</w:t>
      </w:r>
      <w:r w:rsidRPr="00B44603">
        <w:rPr>
          <w:rFonts w:eastAsia="Calibri"/>
          <w:sz w:val="8"/>
          <w:szCs w:val="8"/>
        </w:rPr>
        <w:t xml:space="preserve"> not from greater independent Japanese strategic activism, but rather </w:t>
      </w:r>
      <w:r w:rsidRPr="00B44603">
        <w:rPr>
          <w:rFonts w:eastAsia="Calibri"/>
          <w:u w:val="single"/>
        </w:rPr>
        <w:t>from periods of strategic uncertainty and crises for Japan when it appeared that American hierarchical assurance, along with US' position at the top of the regional hierarchy, was in question.</w:t>
      </w:r>
      <w:r w:rsidRPr="00B44603">
        <w:rPr>
          <w:rFonts w:eastAsia="Calibri"/>
          <w:sz w:val="8"/>
          <w:szCs w:val="8"/>
        </w:rPr>
        <w:t xml:space="preserve"> Thus, </w:t>
      </w:r>
      <w:r w:rsidRPr="00B44603">
        <w:rPr>
          <w:rFonts w:eastAsia="Calibri"/>
          <w:u w:val="single"/>
        </w:rPr>
        <w:t>the Japanese priority in taking on more responsibility for regional security has been to improve its ability to facilitate the US' central position, rather than to challenge it.</w:t>
      </w:r>
      <w:r w:rsidRPr="00B44603">
        <w:rPr>
          <w:rFonts w:eastAsia="Calibri"/>
          <w:sz w:val="8"/>
          <w:szCs w:val="8"/>
        </w:rPr>
        <w:t xml:space="preserve">13 In the face of the security threats from North Korea and China, Tokyo's continued reliance on the security pact with the United States is rational. While there remains debate about Japan's re-militarization and the growing clout of nationalist ‘hawks’ in Tokyo, for regional and domestic political reasons, a sustained ‘normalization’ process cannot take place outside of the restraining framework of the United States–Japan alliance (Samuels, 2007; Pyle, 2007). </w:t>
      </w:r>
      <w:r w:rsidRPr="00B44603">
        <w:rPr>
          <w:rFonts w:eastAsia="Calibri"/>
          <w:u w:val="single"/>
        </w:rPr>
        <w:t>Abandoning the alliance will entail Japan making a conscience choice not only to remove itself from the US-led hierarchy, but also to challenge the</w:t>
      </w:r>
      <w:r w:rsidRPr="00B44603">
        <w:rPr>
          <w:rFonts w:eastAsia="Calibri"/>
          <w:sz w:val="8"/>
          <w:szCs w:val="8"/>
        </w:rPr>
        <w:t xml:space="preserve"> </w:t>
      </w:r>
      <w:r w:rsidRPr="00B44603">
        <w:rPr>
          <w:rFonts w:eastAsia="Calibri"/>
          <w:u w:val="single"/>
        </w:rPr>
        <w:t>U</w:t>
      </w:r>
      <w:r w:rsidRPr="00B44603">
        <w:rPr>
          <w:rFonts w:eastAsia="Calibri"/>
          <w:sz w:val="8"/>
          <w:szCs w:val="8"/>
        </w:rPr>
        <w:t xml:space="preserve">nited </w:t>
      </w:r>
      <w:r w:rsidRPr="00B44603">
        <w:rPr>
          <w:rFonts w:eastAsia="Calibri"/>
          <w:u w:val="single"/>
        </w:rPr>
        <w:t>S</w:t>
      </w:r>
      <w:r w:rsidRPr="00B44603">
        <w:rPr>
          <w:rFonts w:eastAsia="Calibri"/>
          <w:sz w:val="8"/>
          <w:szCs w:val="8"/>
        </w:rPr>
        <w:t xml:space="preserve">tates </w:t>
      </w:r>
      <w:r w:rsidRPr="00B44603">
        <w:rPr>
          <w:rFonts w:eastAsia="Calibri"/>
          <w:u w:val="single"/>
        </w:rPr>
        <w:t>dominance directly.</w:t>
      </w:r>
      <w:r w:rsidRPr="00B44603">
        <w:rPr>
          <w:rFonts w:eastAsia="Calibri"/>
          <w:sz w:val="8"/>
          <w:szCs w:val="8"/>
        </w:rPr>
        <w:t xml:space="preserve"> The United States–ROK alliance may be understood in a similar way, although South Korea faces different sets of constraints because of its strategic priorities related to North Korea. As J.J. Suh argues, in spite of diminishing North Korean capabilities, which render the US security umbrella less critical, the alliance endures because of mutual identification – in South Korea, the image of the US as ‘the only conceivable protector against aggression from the North,’ and in the United States, an image of itself as protector of an allied nation now vulnerable to an ‘evil’ state suspected of transferring weapons of mass destruction to terrorist networks (Suh, 2004). Kang, in contrast, emphasizes how South Korea has become less enthusiastic about its ties with the United States – as indicated by domestic protests and the rejection of TMD – and points out that Seoul is not arming against a potential land invasion from China but rather maritime threats (Kang, 2003, pp.79–80). These observations are valid, but they can be explained by hierarchical deference toward the United States, rather than China. The ROK's military orientation reflects its identification with and dependence on the United States and its adoption of US' strategic aims. In spite of its primary concern with the North Korean threat, Seoul's formal strategic orientation is toward maritime threats, in line with Washington's regional strategy. Furthermore, recent South Korean Defense White Papers habitually cited a remilitarized Japan as a key threat. The best means of coping with such a threat would be continued reliance on the US security umbrella and on Washington's ability to restrain Japanese remilitarization (Eberstadt et al., 2007). Thus, while the United States–ROK bilateral relationship is not always easy, its durability is based on South Korea's fundamental acceptance of the United States as the region's primary state and reliance on it to defend and keep regional order. It also does not rule out Seoul and other US allies conducting business and engaging diplomatically with China. India has increasingly adopted a similar strategy vis-à-vis China in recent years. Given its history of territorial and political disputes with China and its contemporary economic resurgence, India is seen as the key potential power balancer to a growing China. Yet, India has sought to negotiate settlements about border disputes with China, and has moved significantly toward developing closer strategic relations with the United States. Apart from invigorated defense cooperation in the form of military exchange programs and joint exercises, the key breakthrough was the agreement signed in July 2005 which facilitates renewed bilateral civilian nuclear cooperation (Mohan, 2007). Once again, this is a key regional power that could have balanced more directly and independently against China, but has rather chosen to align itself or bandwagon with the primary power, the United States, partly because of significant bilateral gains, but fundamentally in order to support the latter's regional order-managing function. Recognizing a regional hierarchy and seeing that the lower layers of this hierarchy have become more active since the mid-1970s also allows us to understand why there has been no outright balancing of China by regional states since the 1990s. On the one hand, the US position at the top of the hierarchy has been revived since the mid-1990s, meaning that deterrence against potential Chinese aggression is reliable and in place.14 On the other hand, the aim of regional states is to try to consolidate China's inclusion in the regional hierarchy at the level below that of the United States, not to keep it down or to exclude it. East Asian states recognize that they cannot, without great cost to themselves, contain Chinese growth. But they hope to socialize China by enmeshing it in peaceful regional norms and economic and security institutions. They also know that they can also help to ensure that the capabilities gap between China and the United States remains wide enough to deter a power transition. Because this strategy requires persuading China about the appropriateness of its position in the hierarchy and of the legitimacy of the US position, all East Asian states engage significantly with China, with the small Southeast Asian states refusing openly to ‘choose sides’ between the United States and China. Yet, hierarchical deference continues to explain why regional institutions such as the ASEAN Regional Forum, ASEAN + 3, and East Asian Summit have made limited progress. While the United State has made room for regional multilateral institutions after the end of the Cold War, its hierarchical preponderance also constitutes the regional order to the extent that it cannot comfortably be excluded from any substantive strategic developments. On the part of some lesser states (particularly Japan and Singapore), hierarchical deference is manifested in inclusionary impulses (or at least impulses not to exclude the United States or US proxies) in regional institutions, such as the East Asia Summit in December 2005. Disagreement on this issue with others, including China and Malaysia, has stymied potential progress in these regional institutions (Malik, 2006). Finally, conceiving of a US-led East Asian hierarchy amplifies our understanding of how and why the United States–China relationship is now the key to regional order. The vital nature of the Sino-American relationship stems from these two states' structural positions. As discussed earlier, China is the primary second-tier power in the regional hierarchy. However, as Chinese power grows and Chinese activism spreads beyond Asia, the United States is less and less able to see China as merely a regional power – witness the growing concerns about Chinese investment and aid in certain African countries. This causes a disjuncture between US global interests and US regional interests. Regional attempts to engage and socialize China are aimed at mediating its intentions. This process, however, cannot stem Chinese growth, which forms the material basis of US threat perceptions. Apprehensions about the growth of China's power culminates in US fears about the region being ‘lost’ to China, echoing Cold War concerns that transcribed regional defeats into systemic setbacks.15 On the other hand, the US security strategy post-Cold War and post-9/11 have regional manifestations that disadvantage China. The strengthening of US alliances with Japan and Australia; and the deployment of US troops to Central, South, and Southeast Asia all cause China to fear a consolidation of US global hegemony that will first threaten Chinese national security in the regional context and then stymie China's global reach. Thus, the key determinants of the East Asian security order relate to two core questions: (i) Can the US be persuaded that China can act as a reliable ‘regional stakeholder’ that will help to buttress regional stability and US global security aims;16 and (ii) can China be convinced that the United States has neither territorial ambitions in Asia nor the desire to encircle China, but will help to promote Chinese development and stability as part of its global security strategy? (Wang, 2005). But, these questions cannot be asked in the abstract, outside the context of negotiation about their relative positions in the regional and global hierarchies. One urgent question for further investigation is how the process of assurance and deference operate at the topmost levels of a hierarchy? When we have two great powers of unequal strength but contesting claims and a closing capabilities gap in the same regional hierarchy, how much scope for negotiation is there, before a reversion to balancing dynamics? This is the main structural dilemma: as long as the United States does not give up its primary position in the Asian regional hierarchy, China is very unlikely to act in a way that will provide comforting answers to the two questions. Yet, </w:t>
      </w:r>
      <w:r w:rsidRPr="00B44603">
        <w:rPr>
          <w:rFonts w:eastAsia="Calibri"/>
          <w:u w:val="single"/>
        </w:rPr>
        <w:t xml:space="preserve">the </w:t>
      </w:r>
      <w:r w:rsidRPr="00D45A13">
        <w:rPr>
          <w:rFonts w:eastAsia="Calibri"/>
          <w:highlight w:val="cyan"/>
          <w:u w:val="single"/>
        </w:rPr>
        <w:t>East Asian regional order</w:t>
      </w:r>
      <w:r w:rsidRPr="00B44603">
        <w:rPr>
          <w:rFonts w:eastAsia="Calibri"/>
          <w:sz w:val="8"/>
          <w:szCs w:val="8"/>
        </w:rPr>
        <w:t xml:space="preserve"> has been and still </w:t>
      </w:r>
      <w:r w:rsidRPr="00D45A13">
        <w:rPr>
          <w:rFonts w:eastAsia="Calibri"/>
          <w:highlight w:val="cyan"/>
          <w:u w:val="single"/>
        </w:rPr>
        <w:t>is constituted by US hegemony</w:t>
      </w:r>
      <w:r w:rsidRPr="00B44603">
        <w:rPr>
          <w:rFonts w:eastAsia="Calibri"/>
          <w:u w:val="single"/>
        </w:rPr>
        <w:t xml:space="preserve">, and to </w:t>
      </w:r>
      <w:r w:rsidRPr="00D45A13">
        <w:rPr>
          <w:rFonts w:eastAsia="Calibri"/>
          <w:highlight w:val="cyan"/>
          <w:u w:val="single"/>
        </w:rPr>
        <w:t>change</w:t>
      </w:r>
      <w:r w:rsidRPr="00B44603">
        <w:rPr>
          <w:rFonts w:eastAsia="Calibri"/>
          <w:u w:val="single"/>
        </w:rPr>
        <w:t xml:space="preserve"> that </w:t>
      </w:r>
      <w:r w:rsidRPr="00D45A13">
        <w:rPr>
          <w:rFonts w:eastAsia="Calibri"/>
          <w:highlight w:val="cyan"/>
          <w:u w:val="single"/>
        </w:rPr>
        <w:t>could be extremely disruptive and</w:t>
      </w:r>
      <w:r w:rsidRPr="00B44603">
        <w:rPr>
          <w:rFonts w:eastAsia="Calibri"/>
          <w:u w:val="single"/>
        </w:rPr>
        <w:t xml:space="preserve"> may </w:t>
      </w:r>
      <w:r w:rsidRPr="00D45A13">
        <w:rPr>
          <w:rFonts w:eastAsia="Calibri"/>
          <w:highlight w:val="cyan"/>
          <w:u w:val="single"/>
        </w:rPr>
        <w:t>lead</w:t>
      </w:r>
      <w:r w:rsidRPr="00B44603">
        <w:rPr>
          <w:rFonts w:eastAsia="Calibri"/>
          <w:u w:val="single"/>
        </w:rPr>
        <w:t xml:space="preserve"> to regional </w:t>
      </w:r>
      <w:r w:rsidRPr="00D45A13">
        <w:rPr>
          <w:rFonts w:eastAsia="Calibri"/>
          <w:highlight w:val="cyan"/>
          <w:u w:val="single"/>
        </w:rPr>
        <w:t xml:space="preserve">actors acting in highly destabilizing ways. </w:t>
      </w:r>
      <w:r w:rsidRPr="00D45A13">
        <w:rPr>
          <w:rFonts w:eastAsia="Calibri"/>
          <w:b/>
          <w:highlight w:val="cyan"/>
          <w:u w:val="single"/>
        </w:rPr>
        <w:t>Rapid</w:t>
      </w:r>
      <w:r w:rsidRPr="00B44603">
        <w:rPr>
          <w:rFonts w:eastAsia="Calibri"/>
          <w:b/>
          <w:u w:val="single"/>
        </w:rPr>
        <w:t xml:space="preserve"> Japanese </w:t>
      </w:r>
      <w:r w:rsidRPr="00D45A13">
        <w:rPr>
          <w:rFonts w:eastAsia="Calibri"/>
          <w:b/>
          <w:highlight w:val="cyan"/>
          <w:u w:val="single"/>
        </w:rPr>
        <w:t>remilitarization</w:t>
      </w:r>
      <w:r w:rsidRPr="00B44603">
        <w:rPr>
          <w:rFonts w:eastAsia="Calibri"/>
          <w:b/>
          <w:u w:val="single"/>
        </w:rPr>
        <w:t xml:space="preserve">, armed </w:t>
      </w:r>
      <w:r w:rsidRPr="00D45A13">
        <w:rPr>
          <w:rFonts w:eastAsia="Calibri"/>
          <w:b/>
          <w:highlight w:val="cyan"/>
          <w:u w:val="single"/>
        </w:rPr>
        <w:t>conflict across</w:t>
      </w:r>
      <w:r w:rsidRPr="00B44603">
        <w:rPr>
          <w:rFonts w:eastAsia="Calibri"/>
          <w:b/>
          <w:u w:val="single"/>
        </w:rPr>
        <w:t xml:space="preserve"> the </w:t>
      </w:r>
      <w:r w:rsidRPr="00D45A13">
        <w:rPr>
          <w:rFonts w:eastAsia="Calibri"/>
          <w:b/>
          <w:highlight w:val="cyan"/>
          <w:u w:val="single"/>
        </w:rPr>
        <w:t>Taiwan</w:t>
      </w:r>
      <w:r w:rsidRPr="00B44603">
        <w:rPr>
          <w:rFonts w:eastAsia="Calibri"/>
          <w:b/>
          <w:u w:val="single"/>
        </w:rPr>
        <w:t xml:space="preserve"> Straits, Indian </w:t>
      </w:r>
      <w:r w:rsidRPr="00D45A13">
        <w:rPr>
          <w:rFonts w:eastAsia="Calibri"/>
          <w:b/>
          <w:highlight w:val="cyan"/>
          <w:u w:val="single"/>
        </w:rPr>
        <w:t>nuclear brinksmanship</w:t>
      </w:r>
      <w:r w:rsidRPr="00B44603">
        <w:rPr>
          <w:rFonts w:eastAsia="Calibri"/>
          <w:b/>
          <w:u w:val="single"/>
        </w:rPr>
        <w:t xml:space="preserve"> directed toward Pakistan, </w:t>
      </w:r>
      <w:r w:rsidRPr="00D45A13">
        <w:rPr>
          <w:rFonts w:eastAsia="Calibri"/>
          <w:b/>
          <w:highlight w:val="cyan"/>
          <w:u w:val="single"/>
        </w:rPr>
        <w:t>or a</w:t>
      </w:r>
      <w:r w:rsidRPr="00B44603">
        <w:rPr>
          <w:rFonts w:eastAsia="Calibri"/>
          <w:b/>
          <w:u w:val="single"/>
        </w:rPr>
        <w:t xml:space="preserve"> highly </w:t>
      </w:r>
      <w:r w:rsidRPr="00D45A13">
        <w:rPr>
          <w:rFonts w:eastAsia="Calibri"/>
          <w:b/>
          <w:highlight w:val="cyan"/>
          <w:u w:val="single"/>
        </w:rPr>
        <w:t>destabilized Korea</w:t>
      </w:r>
      <w:r w:rsidRPr="00B44603">
        <w:rPr>
          <w:rFonts w:eastAsia="Calibri"/>
          <w:b/>
          <w:u w:val="single"/>
        </w:rPr>
        <w:t xml:space="preserve">n peninsula </w:t>
      </w:r>
      <w:r w:rsidRPr="00D45A13">
        <w:rPr>
          <w:rFonts w:eastAsia="Calibri"/>
          <w:b/>
          <w:highlight w:val="cyan"/>
          <w:u w:val="single"/>
        </w:rPr>
        <w:t>are all illustrative</w:t>
      </w:r>
      <w:r w:rsidRPr="00B44603">
        <w:rPr>
          <w:rFonts w:eastAsia="Calibri"/>
          <w:b/>
          <w:u w:val="single"/>
        </w:rPr>
        <w:t xml:space="preserve"> of potential regional disruptions.</w:t>
      </w:r>
      <w:r w:rsidRPr="00B44603">
        <w:rPr>
          <w:rFonts w:eastAsia="Calibri"/>
          <w:u w:val="single"/>
        </w:rPr>
        <w:t xml:space="preserve"> </w:t>
      </w:r>
      <w:r w:rsidRPr="00B44603">
        <w:rPr>
          <w:rFonts w:eastAsia="Calibri"/>
          <w:sz w:val="8"/>
          <w:szCs w:val="8"/>
        </w:rPr>
        <w:t xml:space="preserve">5. Conclusion To construct a coherent account of East Asia's evolving security order, I have suggested that </w:t>
      </w:r>
      <w:r w:rsidRPr="00B44603">
        <w:rPr>
          <w:rFonts w:eastAsia="Calibri"/>
          <w:u w:val="single"/>
        </w:rPr>
        <w:t>the</w:t>
      </w:r>
      <w:r w:rsidRPr="00B44603">
        <w:rPr>
          <w:rFonts w:eastAsia="Calibri"/>
          <w:sz w:val="8"/>
          <w:szCs w:val="8"/>
        </w:rPr>
        <w:t xml:space="preserve"> </w:t>
      </w:r>
      <w:r w:rsidRPr="00D45A13">
        <w:rPr>
          <w:rFonts w:eastAsia="Calibri"/>
          <w:highlight w:val="cyan"/>
          <w:u w:val="single"/>
        </w:rPr>
        <w:t>U</w:t>
      </w:r>
      <w:r w:rsidRPr="00B44603">
        <w:rPr>
          <w:rFonts w:eastAsia="Calibri"/>
          <w:sz w:val="8"/>
          <w:szCs w:val="8"/>
        </w:rPr>
        <w:t xml:space="preserve">nited </w:t>
      </w:r>
      <w:r w:rsidRPr="00D45A13">
        <w:rPr>
          <w:rFonts w:eastAsia="Calibri"/>
          <w:highlight w:val="cyan"/>
          <w:u w:val="single"/>
        </w:rPr>
        <w:t>S</w:t>
      </w:r>
      <w:r w:rsidRPr="00B44603">
        <w:rPr>
          <w:rFonts w:eastAsia="Calibri"/>
          <w:sz w:val="8"/>
          <w:szCs w:val="8"/>
        </w:rPr>
        <w:t xml:space="preserve">tates </w:t>
      </w:r>
      <w:r w:rsidRPr="00DD1C1C">
        <w:rPr>
          <w:rFonts w:eastAsia="Calibri"/>
          <w:highlight w:val="cyan"/>
          <w:u w:val="single"/>
        </w:rPr>
        <w:t>i</w:t>
      </w:r>
      <w:r w:rsidRPr="00D45A13">
        <w:rPr>
          <w:rFonts w:eastAsia="Calibri"/>
          <w:highlight w:val="cyan"/>
          <w:u w:val="single"/>
        </w:rPr>
        <w:t>s the central force in constituting</w:t>
      </w:r>
      <w:r w:rsidRPr="00B44603">
        <w:rPr>
          <w:rFonts w:eastAsia="Calibri"/>
          <w:u w:val="single"/>
        </w:rPr>
        <w:t xml:space="preserve"> regional </w:t>
      </w:r>
      <w:r w:rsidRPr="00D45A13">
        <w:rPr>
          <w:rFonts w:eastAsia="Calibri"/>
          <w:highlight w:val="cyan"/>
          <w:u w:val="single"/>
        </w:rPr>
        <w:t>stability</w:t>
      </w:r>
      <w:r w:rsidRPr="00B44603">
        <w:rPr>
          <w:rFonts w:eastAsia="Calibri"/>
          <w:u w:val="single"/>
        </w:rPr>
        <w:t xml:space="preserve"> and order.</w:t>
      </w:r>
      <w:r w:rsidRPr="00B44603">
        <w:rPr>
          <w:rFonts w:eastAsia="Calibri"/>
          <w:sz w:val="8"/>
          <w:szCs w:val="8"/>
        </w:rPr>
        <w:t xml:space="preserve"> The major patterns of equilibrium and turbulence in the region since 1945 can be explained by the relative stability of the US position at the top of the regional hierarchy, with </w:t>
      </w:r>
      <w:r w:rsidRPr="00D45A13">
        <w:rPr>
          <w:rFonts w:eastAsia="Calibri"/>
          <w:highlight w:val="cyan"/>
          <w:u w:val="single"/>
        </w:rPr>
        <w:t>periods of greatest insecurity</w:t>
      </w:r>
      <w:r w:rsidRPr="00B44603">
        <w:rPr>
          <w:rFonts w:eastAsia="Calibri"/>
          <w:u w:val="single"/>
        </w:rPr>
        <w:t xml:space="preserve"> being </w:t>
      </w:r>
      <w:r w:rsidRPr="00D45A13">
        <w:rPr>
          <w:rFonts w:eastAsia="Calibri"/>
          <w:highlight w:val="cyan"/>
          <w:u w:val="single"/>
        </w:rPr>
        <w:t>correlated with greatest uncertainty over</w:t>
      </w:r>
      <w:r w:rsidRPr="00B44603">
        <w:rPr>
          <w:rFonts w:eastAsia="Calibri"/>
          <w:u w:val="single"/>
        </w:rPr>
        <w:t xml:space="preserve"> the </w:t>
      </w:r>
      <w:r w:rsidRPr="00D45A13">
        <w:rPr>
          <w:rFonts w:eastAsia="Calibri"/>
          <w:highlight w:val="cyan"/>
          <w:u w:val="single"/>
        </w:rPr>
        <w:t>American commitment</w:t>
      </w:r>
      <w:r w:rsidRPr="00B44603">
        <w:rPr>
          <w:rFonts w:eastAsia="Calibri"/>
          <w:u w:val="single"/>
        </w:rPr>
        <w:t xml:space="preserve"> to managing regional order.</w:t>
      </w:r>
      <w:r w:rsidRPr="00B44603">
        <w:rPr>
          <w:rFonts w:eastAsia="Calibri"/>
          <w:sz w:val="8"/>
          <w:szCs w:val="8"/>
        </w:rPr>
        <w:t xml:space="preserve"> Furthermore, relationships of hierarchical assurance and hierarchical deference explain the unusual character of regional order in the post-Cold War era. However, the greatest contemporary challenge to East Asian order is the potential conflict between China and the United States over rank ordering in the regional hierarchy, a contest made more potent because of the inter-twining of regional and global security concerns. Ultimately, though, investigating such questions of positionality requires conceptual lenses that go beyond basic material factors because it entails social and normative questions. How can China be brought more into a leadership position, while being persuaded to buy into shared strategic interests and constrain its own in ways that its vision of regional and global security may eventually be reconciled with that of the United States and other regional players? How can Washington be persuaded that its central position in the hierarchy must be ultimately shared in ways yet to be determined? </w:t>
      </w:r>
      <w:r w:rsidRPr="00B44603">
        <w:rPr>
          <w:rFonts w:eastAsia="Calibri"/>
          <w:u w:val="single"/>
        </w:rPr>
        <w:t>The future of the East Asian security order is tightly bound up with the durability of the</w:t>
      </w:r>
      <w:r w:rsidRPr="00B44603">
        <w:rPr>
          <w:rFonts w:eastAsia="Calibri"/>
          <w:sz w:val="8"/>
          <w:szCs w:val="8"/>
        </w:rPr>
        <w:t xml:space="preserve"> </w:t>
      </w:r>
      <w:r w:rsidRPr="00B44603">
        <w:rPr>
          <w:rFonts w:eastAsia="Calibri"/>
          <w:u w:val="single"/>
        </w:rPr>
        <w:t>U</w:t>
      </w:r>
      <w:r w:rsidRPr="00B44603">
        <w:rPr>
          <w:rFonts w:eastAsia="Calibri"/>
          <w:sz w:val="8"/>
          <w:szCs w:val="8"/>
        </w:rPr>
        <w:t xml:space="preserve">nited </w:t>
      </w:r>
      <w:r w:rsidRPr="00B44603">
        <w:rPr>
          <w:rFonts w:eastAsia="Calibri"/>
          <w:u w:val="single"/>
        </w:rPr>
        <w:t>S</w:t>
      </w:r>
      <w:r w:rsidRPr="00B44603">
        <w:rPr>
          <w:rFonts w:eastAsia="Calibri"/>
          <w:sz w:val="8"/>
          <w:szCs w:val="8"/>
        </w:rPr>
        <w:t xml:space="preserve">tates' </w:t>
      </w:r>
      <w:r w:rsidRPr="00B44603">
        <w:rPr>
          <w:rFonts w:eastAsia="Calibri"/>
          <w:u w:val="single"/>
        </w:rPr>
        <w:t xml:space="preserve">global leadership and regional domination. At the regional level, the main scenarios of disruption are an outright </w:t>
      </w:r>
      <w:r w:rsidRPr="00D45A13">
        <w:rPr>
          <w:rFonts w:eastAsia="Calibri"/>
          <w:highlight w:val="cyan"/>
          <w:u w:val="single"/>
        </w:rPr>
        <w:t xml:space="preserve">Chinese challenge to US </w:t>
      </w:r>
      <w:r w:rsidRPr="00B44603">
        <w:rPr>
          <w:rFonts w:eastAsia="Calibri"/>
          <w:u w:val="single"/>
        </w:rPr>
        <w:t>leadership</w:t>
      </w:r>
      <w:r w:rsidRPr="00D45A13">
        <w:rPr>
          <w:rFonts w:eastAsia="Calibri"/>
          <w:highlight w:val="cyan"/>
          <w:u w:val="single"/>
        </w:rPr>
        <w:t>, or</w:t>
      </w:r>
      <w:r w:rsidRPr="00B44603">
        <w:rPr>
          <w:rFonts w:eastAsia="Calibri"/>
          <w:u w:val="single"/>
        </w:rPr>
        <w:t xml:space="preserve"> the defection of key US </w:t>
      </w:r>
      <w:r w:rsidRPr="00D45A13">
        <w:rPr>
          <w:rFonts w:eastAsia="Calibri"/>
          <w:highlight w:val="cyan"/>
          <w:u w:val="single"/>
        </w:rPr>
        <w:t>allies</w:t>
      </w:r>
      <w:r w:rsidRPr="00B44603">
        <w:rPr>
          <w:rFonts w:eastAsia="Calibri"/>
          <w:u w:val="single"/>
        </w:rPr>
        <w:t>, particularly Japan.</w:t>
      </w:r>
      <w:r w:rsidRPr="00B44603">
        <w:rPr>
          <w:rFonts w:eastAsia="Calibri"/>
          <w:sz w:val="8"/>
          <w:szCs w:val="8"/>
        </w:rPr>
        <w:t xml:space="preserve"> Recent history suggests, and the preceding analysis has shown, that challenges to or </w:t>
      </w:r>
      <w:r w:rsidRPr="00D45A13">
        <w:rPr>
          <w:rFonts w:eastAsia="Calibri"/>
          <w:highlight w:val="cyan"/>
          <w:u w:val="single"/>
        </w:rPr>
        <w:t>defections</w:t>
      </w:r>
      <w:r w:rsidRPr="00B44603">
        <w:rPr>
          <w:rFonts w:eastAsia="Calibri"/>
          <w:u w:val="single"/>
        </w:rPr>
        <w:t xml:space="preserve"> from US leadership </w:t>
      </w:r>
      <w:r w:rsidRPr="00D45A13">
        <w:rPr>
          <w:rFonts w:eastAsia="Calibri"/>
          <w:highlight w:val="cyan"/>
          <w:u w:val="single"/>
        </w:rPr>
        <w:t>will come</w:t>
      </w:r>
      <w:r w:rsidRPr="00B44603">
        <w:rPr>
          <w:rFonts w:eastAsia="Calibri"/>
          <w:u w:val="single"/>
        </w:rPr>
        <w:t xml:space="preserve"> at junctures </w:t>
      </w:r>
      <w:r w:rsidRPr="00D45A13">
        <w:rPr>
          <w:rFonts w:eastAsia="Calibri"/>
          <w:highlight w:val="cyan"/>
          <w:u w:val="single"/>
        </w:rPr>
        <w:t>where it appears</w:t>
      </w:r>
      <w:r w:rsidRPr="00B44603">
        <w:rPr>
          <w:rFonts w:eastAsia="Calibri"/>
          <w:u w:val="single"/>
        </w:rPr>
        <w:t xml:space="preserve"> that </w:t>
      </w:r>
      <w:r w:rsidRPr="00D45A13">
        <w:rPr>
          <w:rFonts w:eastAsia="Calibri"/>
          <w:highlight w:val="cyan"/>
          <w:u w:val="single"/>
        </w:rPr>
        <w:t>the US commitment</w:t>
      </w:r>
      <w:r w:rsidRPr="00B44603">
        <w:rPr>
          <w:rFonts w:eastAsia="Calibri"/>
          <w:u w:val="single"/>
        </w:rPr>
        <w:t xml:space="preserve"> to the region is </w:t>
      </w:r>
      <w:r w:rsidRPr="00D45A13">
        <w:rPr>
          <w:rFonts w:eastAsia="Calibri"/>
          <w:highlight w:val="cyan"/>
          <w:u w:val="single"/>
        </w:rPr>
        <w:t>in doubt</w:t>
      </w:r>
      <w:r w:rsidRPr="00B44603">
        <w:rPr>
          <w:rFonts w:eastAsia="Calibri"/>
          <w:u w:val="single"/>
        </w:rPr>
        <w:t>, which in turn destabilizes the hierarchical order.</w:t>
      </w:r>
      <w:r w:rsidRPr="00B44603">
        <w:rPr>
          <w:rFonts w:eastAsia="Calibri"/>
          <w:sz w:val="8"/>
          <w:szCs w:val="8"/>
        </w:rPr>
        <w:t xml:space="preserve"> At the global level, American geopolitical over-extension will be the key cause of change. This is the one factor that could lead to both greater regional and global turbulence, if only by the attendant strategic uncertainly triggering off regional challenges or defections. However, it is notoriously difficult to gauge thresholds of over-extension. More positively, East Asia is a region that has adjusted to previous periods of uncertainty about US primacy. Arguably, the regional consensus over the United States as primary state in a system of benign hierarchy could accommodate a shifting of the strategic burden to US allies like Japan and Australia as a means of systemic preservation. The alternatives that could surface as a result of not doing so would appear to be much worse.</w:t>
      </w:r>
      <w:bookmarkStart w:id="0" w:name="_heading=h.gjdgxs" w:colFirst="0" w:colLast="0"/>
      <w:bookmarkStart w:id="1" w:name="_Hlk191124727"/>
      <w:bookmarkEnd w:id="0"/>
    </w:p>
    <w:bookmarkEnd w:id="1"/>
    <w:p w14:paraId="3DCE8565" w14:textId="77777777" w:rsidR="006F4D85" w:rsidRPr="00E828F5" w:rsidRDefault="006F4D85" w:rsidP="006F4D85"/>
    <w:p w14:paraId="57C8B808" w14:textId="77777777" w:rsidR="006F4D85" w:rsidRPr="00EF6B27" w:rsidRDefault="006F4D85" w:rsidP="006F4D85">
      <w:pPr>
        <w:pStyle w:val="Heading4"/>
      </w:pPr>
      <w:r w:rsidRPr="00EF6B27">
        <w:t xml:space="preserve">Interior circumvents---they will </w:t>
      </w:r>
      <w:r w:rsidRPr="00EF6B27">
        <w:rPr>
          <w:u w:val="single"/>
        </w:rPr>
        <w:t>misappropriate land</w:t>
      </w:r>
      <w:r w:rsidRPr="00EF6B27">
        <w:t xml:space="preserve"> as the trustee and </w:t>
      </w:r>
      <w:r w:rsidRPr="00EF6B27">
        <w:rPr>
          <w:u w:val="single"/>
        </w:rPr>
        <w:t>privatize lands</w:t>
      </w:r>
      <w:r w:rsidRPr="00EF6B27">
        <w:t xml:space="preserve"> in response to Indigenous demands.</w:t>
      </w:r>
    </w:p>
    <w:p w14:paraId="4A48F1B5" w14:textId="77777777" w:rsidR="006F4D85" w:rsidRPr="00B252AA" w:rsidRDefault="006F4D85" w:rsidP="006F4D85">
      <w:pPr>
        <w:rPr>
          <w:sz w:val="10"/>
        </w:rPr>
      </w:pPr>
      <w:r w:rsidRPr="002F4B79">
        <w:rPr>
          <w:sz w:val="32"/>
          <w:szCs w:val="32"/>
        </w:rPr>
        <w:t xml:space="preserve">Kristen A. </w:t>
      </w:r>
      <w:r w:rsidRPr="002F4B79">
        <w:rPr>
          <w:b/>
          <w:bCs/>
          <w:sz w:val="32"/>
          <w:szCs w:val="32"/>
        </w:rPr>
        <w:t>Carpenter &amp;</w:t>
      </w:r>
      <w:r w:rsidRPr="002F4B79">
        <w:rPr>
          <w:sz w:val="32"/>
          <w:szCs w:val="32"/>
        </w:rPr>
        <w:t xml:space="preserve"> Angela R. </w:t>
      </w:r>
      <w:r w:rsidRPr="002F4B79">
        <w:rPr>
          <w:b/>
          <w:bCs/>
          <w:sz w:val="32"/>
          <w:szCs w:val="32"/>
        </w:rPr>
        <w:t>Riley 19</w:t>
      </w:r>
      <w:r w:rsidRPr="002F4B79">
        <w:rPr>
          <w:sz w:val="32"/>
          <w:szCs w:val="32"/>
        </w:rPr>
        <w:t>,</w:t>
      </w:r>
      <w:r w:rsidRPr="00B252AA">
        <w:rPr>
          <w:sz w:val="10"/>
        </w:rPr>
        <w:t xml:space="preserve"> Council Tree Professor of Law at University of Colorado Law School, Member from North America of the United Nations Expert Mechanism on the Rights of Indigenous Peoples, J.D. from Harvard Law School; Professor of Law and Director of the Native Nations Law and Policy Center at the University of California, Los Angeles, School of Law, J.D. from Harvard Law School, “Privatizing the Reservation?”, Stanford Law Review, Vol. 71, No. 4, April 2019, accessed 07-23-2025, HeinOnline, DG In popular culture, American Indian </w:t>
      </w:r>
      <w:r w:rsidRPr="002F4B79">
        <w:rPr>
          <w:highlight w:val="cyan"/>
          <w:u w:val="single"/>
        </w:rPr>
        <w:t>reservations</w:t>
      </w:r>
      <w:r w:rsidRPr="00B252AA">
        <w:rPr>
          <w:sz w:val="10"/>
        </w:rPr>
        <w:t xml:space="preserve"> often </w:t>
      </w:r>
      <w:r w:rsidRPr="00EF6B27">
        <w:rPr>
          <w:u w:val="single"/>
        </w:rPr>
        <w:t xml:space="preserve">appear as islands of </w:t>
      </w:r>
      <w:r w:rsidRPr="002F4B79">
        <w:rPr>
          <w:b/>
          <w:iCs/>
          <w:highlight w:val="cyan"/>
          <w:u w:val="single"/>
        </w:rPr>
        <w:t>neglect</w:t>
      </w:r>
      <w:r w:rsidRPr="00EF6B27">
        <w:rPr>
          <w:u w:val="single"/>
        </w:rPr>
        <w:t xml:space="preserve"> and </w:t>
      </w:r>
      <w:r w:rsidRPr="00EF6B27">
        <w:rPr>
          <w:b/>
          <w:iCs/>
          <w:u w:val="single"/>
        </w:rPr>
        <w:t>despair</w:t>
      </w:r>
      <w:r w:rsidRPr="00B252AA">
        <w:rPr>
          <w:sz w:val="10"/>
        </w:rPr>
        <w:t xml:space="preserve">.1 These depictions draw from grains of truth, some of them quite devastating. Last winter on the Pine Ridge Reservation in South Dakota, for example, a twelve-year-old girl reportedly attempted suicide because she was freezing.2 Many Indian reservations are plagued by high rates of poverty, 3 along with substandard housing, poor health, crime, and other social ills.4 The problems of Indian poverty and living conditions on reservations have inspired various explanations. But one account, advanced by economists and commentators,5 has started to gain traction and is now seen as part and parcel of an apparent desire to "privatize" Indian lands.6 The argument is that reservation-based Indians don't have "property rights," which, in turn, shackles them and inhibits their ability to create wealth.7 To address this issue, a long line of scholarship, led most prominently by Terry Anderson, has argued for increased individuation and alienability-and diminished federal responsibility-with respect to tribal lands and resources. 8 While the place of Indian lands seems longstanding, even permanent, in the United States,9 these calls for modifications to the Indian land tenure system deserve serious consideration. The issue is particularly pressing in light of recent, significant changes in the political leadership in the United States. Most recently, </w:t>
      </w:r>
      <w:r w:rsidRPr="00EF6B27">
        <w:rPr>
          <w:u w:val="single"/>
        </w:rPr>
        <w:t xml:space="preserve">Indian </w:t>
      </w:r>
      <w:r w:rsidRPr="002F4B79">
        <w:rPr>
          <w:highlight w:val="cyan"/>
          <w:u w:val="single"/>
        </w:rPr>
        <w:t>lands and resources</w:t>
      </w:r>
      <w:r w:rsidRPr="00EF6B27">
        <w:rPr>
          <w:u w:val="single"/>
        </w:rPr>
        <w:t xml:space="preserve"> have become </w:t>
      </w:r>
      <w:r w:rsidRPr="002F4B79">
        <w:rPr>
          <w:b/>
          <w:iCs/>
          <w:highlight w:val="cyan"/>
          <w:u w:val="single"/>
        </w:rPr>
        <w:t>targets of the Trump Administration's development agenda</w:t>
      </w:r>
      <w:r w:rsidRPr="00B252AA">
        <w:rPr>
          <w:sz w:val="10"/>
        </w:rPr>
        <w:t xml:space="preserve">. 10 One of the first moves by the Administration was an attempt, still pending in the courts, to vastly shrink Bears Ears National Monument.11 Under the Obama Administration, Bears Ears was set aside in a unique tribal co-management program to protect the petroglyphs, monuments, and landscapes that are sacred to the tribes of the region.12 But the designated area is also rich in natural resources, 13 and as the New York Times recently revealed, the Trump Administration's decision to diminish the National Monument and its protections for tribal culture was motivated by a desire to foster oil extraction. 14 Many other </w:t>
      </w:r>
      <w:r w:rsidRPr="00EF6B27">
        <w:rPr>
          <w:u w:val="single"/>
        </w:rPr>
        <w:t>tribes control</w:t>
      </w:r>
      <w:r w:rsidRPr="00B252AA">
        <w:rPr>
          <w:sz w:val="10"/>
        </w:rPr>
        <w:t xml:space="preserve"> similar </w:t>
      </w:r>
      <w:r w:rsidRPr="00EF6B27">
        <w:rPr>
          <w:u w:val="single"/>
        </w:rPr>
        <w:t xml:space="preserve">lands rich in natural resources that players in the extractive industries </w:t>
      </w:r>
      <w:r w:rsidRPr="002F4B79">
        <w:rPr>
          <w:highlight w:val="cyan"/>
          <w:u w:val="single"/>
        </w:rPr>
        <w:t>would</w:t>
      </w:r>
      <w:r w:rsidRPr="00B252AA">
        <w:rPr>
          <w:sz w:val="10"/>
        </w:rPr>
        <w:t xml:space="preserve"> almost certainly </w:t>
      </w:r>
      <w:r w:rsidRPr="002F4B79">
        <w:rPr>
          <w:highlight w:val="cyan"/>
          <w:u w:val="single"/>
        </w:rPr>
        <w:t>like to access with less regulatory oversight</w:t>
      </w:r>
      <w:r w:rsidRPr="00B252AA">
        <w:rPr>
          <w:sz w:val="10"/>
        </w:rPr>
        <w:t xml:space="preserve">.15 With respect to Indian reservations, President Trump's acting Assistant Secretary for Indian Affairs testified in favor of </w:t>
      </w:r>
      <w:r w:rsidRPr="002F4B79">
        <w:rPr>
          <w:highlight w:val="cyan"/>
          <w:u w:val="single"/>
        </w:rPr>
        <w:t>a</w:t>
      </w:r>
      <w:r w:rsidRPr="00EF6B27">
        <w:rPr>
          <w:u w:val="single"/>
        </w:rPr>
        <w:t xml:space="preserve"> controversial </w:t>
      </w:r>
      <w:r w:rsidRPr="002F4B79">
        <w:rPr>
          <w:highlight w:val="cyan"/>
          <w:u w:val="single"/>
        </w:rPr>
        <w:t>bill that</w:t>
      </w:r>
      <w:r w:rsidRPr="00EF6B27">
        <w:rPr>
          <w:u w:val="single"/>
        </w:rPr>
        <w:t xml:space="preserve"> would</w:t>
      </w:r>
      <w:r w:rsidRPr="00B252AA">
        <w:rPr>
          <w:sz w:val="10"/>
        </w:rPr>
        <w:t xml:space="preserve">, upon request of an Indian tribe, </w:t>
      </w:r>
      <w:r w:rsidRPr="00EF6B27">
        <w:rPr>
          <w:u w:val="single"/>
        </w:rPr>
        <w:t>require</w:t>
      </w:r>
      <w:r w:rsidRPr="00B252AA">
        <w:rPr>
          <w:sz w:val="10"/>
        </w:rPr>
        <w:t xml:space="preserve"> the </w:t>
      </w:r>
      <w:r w:rsidRPr="00EF6B27">
        <w:rPr>
          <w:u w:val="single"/>
        </w:rPr>
        <w:t>Interior</w:t>
      </w:r>
      <w:r w:rsidRPr="00B252AA">
        <w:rPr>
          <w:sz w:val="10"/>
        </w:rPr>
        <w:t xml:space="preserve"> Department </w:t>
      </w:r>
      <w:r w:rsidRPr="00EF6B27">
        <w:rPr>
          <w:b/>
          <w:iCs/>
          <w:u w:val="single"/>
        </w:rPr>
        <w:t xml:space="preserve">to </w:t>
      </w:r>
      <w:r w:rsidRPr="002F4B79">
        <w:rPr>
          <w:b/>
          <w:iCs/>
          <w:highlight w:val="cyan"/>
          <w:u w:val="single"/>
        </w:rPr>
        <w:t>take reservation land out of trust and put it in "restricted fee" status</w:t>
      </w:r>
      <w:r w:rsidRPr="00B252AA">
        <w:rPr>
          <w:sz w:val="10"/>
        </w:rPr>
        <w:t xml:space="preserve">.16 More recently, the new Assistant Secretary issued a decision regarding the Mashpee Wampanoag Tribe that "pave[d] the way for a reservation to be taken out of trust for the first time since the termination era."17 Given that President </w:t>
      </w:r>
      <w:r w:rsidRPr="00EF6B27">
        <w:rPr>
          <w:u w:val="single"/>
        </w:rPr>
        <w:t xml:space="preserve">Trump has expressed a desire to </w:t>
      </w:r>
      <w:r w:rsidRPr="00EF6B27">
        <w:rPr>
          <w:b/>
          <w:iCs/>
          <w:u w:val="single"/>
        </w:rPr>
        <w:t>privatize everything</w:t>
      </w:r>
      <w:r w:rsidRPr="00B252AA">
        <w:rPr>
          <w:sz w:val="10"/>
        </w:rPr>
        <w:t xml:space="preserve"> from national parks to air traffic control, 18 and given the unpredictability and volatility of the current political landscape, it is difficult to know how seriously to take this threat or how extensive the scope of its impact might be. Yet in light of the resonance between this political conversation on privatization and the extensive body of scholarship arguing for more private property rights in Indian Country, there are important issues worth considering here. Among other things, </w:t>
      </w:r>
      <w:r w:rsidRPr="002F4B79">
        <w:rPr>
          <w:highlight w:val="cyan"/>
          <w:u w:val="single"/>
        </w:rPr>
        <w:t>privatization</w:t>
      </w:r>
      <w:r w:rsidRPr="00EF6B27">
        <w:rPr>
          <w:u w:val="single"/>
        </w:rPr>
        <w:t xml:space="preserve"> could </w:t>
      </w:r>
      <w:r w:rsidRPr="002F4B79">
        <w:rPr>
          <w:highlight w:val="cyan"/>
          <w:u w:val="single"/>
        </w:rPr>
        <w:t>have</w:t>
      </w:r>
      <w:r w:rsidRPr="00EF6B27">
        <w:rPr>
          <w:u w:val="single"/>
        </w:rPr>
        <w:t xml:space="preserve"> </w:t>
      </w:r>
      <w:r w:rsidRPr="002F4B79">
        <w:rPr>
          <w:b/>
          <w:iCs/>
          <w:highlight w:val="cyan"/>
          <w:u w:val="single"/>
        </w:rPr>
        <w:t>disproportionate impacts on Indian tribes</w:t>
      </w:r>
      <w:r w:rsidRPr="00EF6B27">
        <w:rPr>
          <w:u w:val="single"/>
        </w:rPr>
        <w:t>, which are already under extreme stress</w:t>
      </w:r>
      <w:r w:rsidRPr="00B252AA">
        <w:rPr>
          <w:sz w:val="10"/>
        </w:rPr>
        <w:t xml:space="preserve">, with conditions only made worse by the recent government shutdown.1 9 Moreover, </w:t>
      </w:r>
      <w:r w:rsidRPr="002F4B79">
        <w:rPr>
          <w:b/>
          <w:iCs/>
          <w:highlight w:val="cyan"/>
          <w:u w:val="single"/>
        </w:rPr>
        <w:t>the President has long been on the record criticizing successful Indian economic development initiatives</w:t>
      </w:r>
      <w:r w:rsidRPr="00B252AA">
        <w:rPr>
          <w:sz w:val="10"/>
        </w:rPr>
        <w:t xml:space="preserve">.20 Thus, </w:t>
      </w:r>
      <w:r w:rsidRPr="00EF6B27">
        <w:rPr>
          <w:u w:val="single"/>
        </w:rPr>
        <w:t>there is healthy skepticism about whether the advocated free-market approach to tribal property is based on a genuine concern for Indians' wealth or well-being</w:t>
      </w:r>
      <w:r w:rsidRPr="00B252AA">
        <w:rPr>
          <w:sz w:val="10"/>
        </w:rPr>
        <w:t xml:space="preserve">. 21 </w:t>
      </w:r>
    </w:p>
    <w:p w14:paraId="6B6D8EAF" w14:textId="77777777" w:rsidR="006F4D85" w:rsidRPr="00EF1938" w:rsidRDefault="006F4D85" w:rsidP="006F4D85">
      <w:pPr>
        <w:pStyle w:val="Heading4"/>
      </w:pPr>
      <w:r w:rsidRPr="00EF1938">
        <w:t xml:space="preserve">landowners will </w:t>
      </w:r>
      <w:r w:rsidRPr="00EF1938">
        <w:rPr>
          <w:u w:val="single"/>
        </w:rPr>
        <w:t>sell</w:t>
      </w:r>
      <w:r w:rsidRPr="00EF1938">
        <w:t xml:space="preserve">, driving </w:t>
      </w:r>
      <w:r w:rsidRPr="00EF1938">
        <w:rPr>
          <w:u w:val="single"/>
        </w:rPr>
        <w:t>poverty</w:t>
      </w:r>
      <w:r w:rsidRPr="00EF1938">
        <w:t xml:space="preserve">, </w:t>
      </w:r>
      <w:r w:rsidRPr="00EF1938">
        <w:rPr>
          <w:u w:val="single"/>
        </w:rPr>
        <w:t>homelessness</w:t>
      </w:r>
      <w:r w:rsidRPr="00EF1938">
        <w:t xml:space="preserve">, and </w:t>
      </w:r>
      <w:r w:rsidRPr="00EF1938">
        <w:rPr>
          <w:u w:val="single"/>
        </w:rPr>
        <w:t>unemployment</w:t>
      </w:r>
      <w:r w:rsidRPr="00EF1938">
        <w:t xml:space="preserve">. </w:t>
      </w:r>
    </w:p>
    <w:p w14:paraId="6507B8EC" w14:textId="77777777" w:rsidR="006F4D85" w:rsidRPr="00EF1938" w:rsidRDefault="006F4D85" w:rsidP="006F4D85">
      <w:r w:rsidRPr="00EF1938">
        <w:t xml:space="preserve">Jessica A. </w:t>
      </w:r>
      <w:r w:rsidRPr="00EF1938">
        <w:rPr>
          <w:b/>
          <w:bCs/>
        </w:rPr>
        <w:t>Shoemaker 17</w:t>
      </w:r>
      <w:r w:rsidRPr="00EF1938">
        <w:t>, Assistant Professor of Law at the University of Nebraska College of Law, J.D. from the University of Wisconsin Law School, “Complexity’s Shadow: American Indian Property, Sovereignty, and the Future,” Michigan Law Review, Vol. 115, February 2017, accessed 07-23-2025, Nexis Uni, DG</w:t>
      </w:r>
    </w:p>
    <w:p w14:paraId="744E1E8E" w14:textId="77777777" w:rsidR="006F4D85" w:rsidRPr="00EF1938" w:rsidRDefault="006F4D85" w:rsidP="006F4D85">
      <w:r w:rsidRPr="002F4B79">
        <w:rPr>
          <w:highlight w:val="cyan"/>
          <w:u w:val="single"/>
        </w:rPr>
        <w:t xml:space="preserve">Too much complexity can </w:t>
      </w:r>
      <w:r w:rsidRPr="002F4B79">
        <w:rPr>
          <w:b/>
          <w:iCs/>
          <w:highlight w:val="cyan"/>
          <w:u w:val="single"/>
        </w:rPr>
        <w:t>drive out desirable activity</w:t>
      </w:r>
      <w:r w:rsidRPr="002F4B79">
        <w:rPr>
          <w:highlight w:val="cyan"/>
          <w:u w:val="single"/>
        </w:rPr>
        <w:t xml:space="preserve"> as </w:t>
      </w:r>
      <w:r w:rsidRPr="002F4B79">
        <w:rPr>
          <w:b/>
          <w:iCs/>
          <w:highlight w:val="cyan"/>
          <w:u w:val="single"/>
        </w:rPr>
        <w:t>participants elect to disengage</w:t>
      </w:r>
      <w:r w:rsidRPr="00EF1938">
        <w:t xml:space="preserve"> from the field. 158 </w:t>
      </w:r>
      <w:r w:rsidRPr="00EF1938">
        <w:rPr>
          <w:u w:val="single"/>
        </w:rPr>
        <w:t>This withdrawal is rational</w:t>
      </w:r>
      <w:r w:rsidRPr="00EF1938">
        <w:t xml:space="preserve">, though socially undesirable, </w:t>
      </w:r>
      <w:r w:rsidRPr="00EF1938">
        <w:rPr>
          <w:u w:val="single"/>
        </w:rPr>
        <w:t xml:space="preserve">when </w:t>
      </w:r>
      <w:r w:rsidRPr="00EF1938">
        <w:rPr>
          <w:b/>
          <w:iCs/>
          <w:u w:val="single"/>
        </w:rPr>
        <w:t>complexity becomes too costly</w:t>
      </w:r>
      <w:r w:rsidRPr="00EF1938">
        <w:t xml:space="preserve"> for individuals to bear.</w:t>
      </w:r>
    </w:p>
    <w:p w14:paraId="73F73235" w14:textId="77777777" w:rsidR="006F4D85" w:rsidRPr="00EF1938" w:rsidRDefault="006F4D85" w:rsidP="006F4D85">
      <w:r w:rsidRPr="00EF1938">
        <w:rPr>
          <w:u w:val="single"/>
        </w:rPr>
        <w:t xml:space="preserve">Property </w:t>
      </w:r>
      <w:r w:rsidRPr="002F4B79">
        <w:rPr>
          <w:highlight w:val="cyan"/>
          <w:u w:val="single"/>
        </w:rPr>
        <w:t>law</w:t>
      </w:r>
      <w:r w:rsidRPr="00EF1938">
        <w:t xml:space="preserve"> in particular </w:t>
      </w:r>
      <w:r w:rsidRPr="002F4B79">
        <w:rPr>
          <w:b/>
          <w:iCs/>
          <w:highlight w:val="cyan"/>
          <w:u w:val="single"/>
        </w:rPr>
        <w:t xml:space="preserve">requires stability </w:t>
      </w:r>
      <w:r w:rsidRPr="002F4B79">
        <w:rPr>
          <w:highlight w:val="cyan"/>
          <w:u w:val="single"/>
        </w:rPr>
        <w:t xml:space="preserve">and </w:t>
      </w:r>
      <w:r w:rsidRPr="002F4B79">
        <w:rPr>
          <w:b/>
          <w:iCs/>
          <w:highlight w:val="cyan"/>
          <w:u w:val="single"/>
        </w:rPr>
        <w:t>clarity</w:t>
      </w:r>
      <w:r w:rsidRPr="00EF1938">
        <w:rPr>
          <w:u w:val="single"/>
        </w:rPr>
        <w:t xml:space="preserve"> so</w:t>
      </w:r>
      <w:r w:rsidRPr="00EF1938">
        <w:t xml:space="preserve"> that </w:t>
      </w:r>
      <w:r w:rsidRPr="002F4B79">
        <w:rPr>
          <w:highlight w:val="cyan"/>
          <w:u w:val="single"/>
        </w:rPr>
        <w:t>owners know their rights and responsibilities</w:t>
      </w:r>
      <w:r w:rsidRPr="00EF1938">
        <w:rPr>
          <w:u w:val="single"/>
        </w:rPr>
        <w:t xml:space="preserve"> and can </w:t>
      </w:r>
      <w:r w:rsidRPr="002F4B79">
        <w:rPr>
          <w:highlight w:val="cyan"/>
          <w:u w:val="single"/>
        </w:rPr>
        <w:t>invest in accordance</w:t>
      </w:r>
      <w:r w:rsidRPr="00EF1938">
        <w:rPr>
          <w:u w:val="single"/>
        </w:rPr>
        <w:t xml:space="preserve"> </w:t>
      </w:r>
      <w:r w:rsidRPr="002F4B79">
        <w:rPr>
          <w:highlight w:val="cyan"/>
          <w:u w:val="single"/>
        </w:rPr>
        <w:t>with</w:t>
      </w:r>
      <w:r w:rsidRPr="00EF1938">
        <w:rPr>
          <w:u w:val="single"/>
        </w:rPr>
        <w:t xml:space="preserve"> those</w:t>
      </w:r>
      <w:r w:rsidRPr="00EF1938">
        <w:t xml:space="preserve"> internalized </w:t>
      </w:r>
      <w:r w:rsidRPr="002F4B79">
        <w:rPr>
          <w:highlight w:val="cyan"/>
          <w:u w:val="single"/>
        </w:rPr>
        <w:t>expectations</w:t>
      </w:r>
      <w:r w:rsidRPr="00EF1938">
        <w:t xml:space="preserve">. 159 Reservation landowners have no such clarity. The </w:t>
      </w:r>
      <w:r w:rsidRPr="002F4B79">
        <w:rPr>
          <w:b/>
          <w:iCs/>
          <w:highlight w:val="cyan"/>
          <w:u w:val="single"/>
        </w:rPr>
        <w:t>jurisdictional complexity adds costs</w:t>
      </w:r>
      <w:r w:rsidRPr="002F4B79">
        <w:rPr>
          <w:highlight w:val="cyan"/>
          <w:u w:val="single"/>
        </w:rPr>
        <w:t xml:space="preserve"> to any desirable land use</w:t>
      </w:r>
      <w:r w:rsidRPr="00EF1938">
        <w:t>. Simply det</w:t>
      </w:r>
      <w:r w:rsidRPr="00EF1938">
        <w:rPr>
          <w:u w:val="single"/>
        </w:rPr>
        <w:t xml:space="preserve">ermining who governs what is </w:t>
      </w:r>
      <w:r w:rsidRPr="00EF1938">
        <w:t xml:space="preserve">often </w:t>
      </w:r>
      <w:r w:rsidRPr="002F4B79">
        <w:rPr>
          <w:b/>
          <w:iCs/>
          <w:highlight w:val="cyan"/>
          <w:u w:val="single"/>
        </w:rPr>
        <w:t>fraught with peril</w:t>
      </w:r>
      <w:r w:rsidRPr="00EF1938">
        <w:t xml:space="preserve">. 160 On top of this, </w:t>
      </w:r>
      <w:r w:rsidRPr="00EF1938">
        <w:rPr>
          <w:u w:val="single"/>
        </w:rPr>
        <w:t xml:space="preserve">Indian </w:t>
      </w:r>
      <w:r w:rsidRPr="002F4B79">
        <w:rPr>
          <w:highlight w:val="cyan"/>
          <w:u w:val="single"/>
        </w:rPr>
        <w:t>landowners bear</w:t>
      </w:r>
      <w:r w:rsidRPr="00EF1938">
        <w:t xml:space="preserve"> the </w:t>
      </w:r>
      <w:r w:rsidRPr="00EF1938">
        <w:rPr>
          <w:u w:val="single"/>
        </w:rPr>
        <w:t xml:space="preserve">assembly challenges of </w:t>
      </w:r>
      <w:r w:rsidRPr="002F4B79">
        <w:rPr>
          <w:highlight w:val="cyan"/>
          <w:u w:val="single"/>
        </w:rPr>
        <w:t xml:space="preserve">fractionated ownership and the </w:t>
      </w:r>
      <w:r w:rsidRPr="002F4B79">
        <w:rPr>
          <w:b/>
          <w:iCs/>
          <w:highlight w:val="cyan"/>
          <w:u w:val="single"/>
        </w:rPr>
        <w:t>burdensome</w:t>
      </w:r>
      <w:r w:rsidRPr="00EF1938">
        <w:t>--but intermittent--</w:t>
      </w:r>
      <w:r w:rsidRPr="002F4B79">
        <w:rPr>
          <w:b/>
          <w:iCs/>
          <w:highlight w:val="cyan"/>
          <w:u w:val="single"/>
        </w:rPr>
        <w:t>restrictions of the federal land-management regime</w:t>
      </w:r>
      <w:r w:rsidRPr="00EF1938">
        <w:rPr>
          <w:u w:val="single"/>
        </w:rPr>
        <w:t>. This</w:t>
      </w:r>
      <w:r w:rsidRPr="00EF1938">
        <w:t xml:space="preserve"> complexity </w:t>
      </w:r>
      <w:r w:rsidRPr="002F4B79">
        <w:rPr>
          <w:b/>
          <w:iCs/>
          <w:highlight w:val="cyan"/>
          <w:u w:val="single"/>
        </w:rPr>
        <w:t>limits access to capital, directly impedes flexible land use</w:t>
      </w:r>
      <w:r w:rsidRPr="002F4B79">
        <w:rPr>
          <w:highlight w:val="cyan"/>
          <w:u w:val="single"/>
        </w:rPr>
        <w:t xml:space="preserve">, and </w:t>
      </w:r>
      <w:r w:rsidRPr="002F4B79">
        <w:rPr>
          <w:b/>
          <w:iCs/>
          <w:highlight w:val="cyan"/>
          <w:u w:val="single"/>
        </w:rPr>
        <w:t>encourages disengagement</w:t>
      </w:r>
      <w:r w:rsidRPr="002F4B79">
        <w:rPr>
          <w:highlight w:val="cyan"/>
          <w:u w:val="single"/>
        </w:rPr>
        <w:t xml:space="preserve"> as </w:t>
      </w:r>
      <w:r w:rsidRPr="002F4B79">
        <w:rPr>
          <w:b/>
          <w:iCs/>
          <w:highlight w:val="cyan"/>
          <w:u w:val="single"/>
        </w:rPr>
        <w:t>the costs of active participation exceed the likely benefits</w:t>
      </w:r>
      <w:r w:rsidRPr="00EF1938">
        <w:t>. 161</w:t>
      </w:r>
    </w:p>
    <w:p w14:paraId="6D4E0892" w14:textId="77777777" w:rsidR="006F4D85" w:rsidRPr="00EF1938" w:rsidRDefault="006F4D85" w:rsidP="006F4D85">
      <w:r w:rsidRPr="00EF1938">
        <w:t xml:space="preserve">At the same time, </w:t>
      </w:r>
      <w:r w:rsidRPr="00EF1938">
        <w:rPr>
          <w:u w:val="single"/>
        </w:rPr>
        <w:t>communities</w:t>
      </w:r>
      <w:r w:rsidRPr="00EF1938">
        <w:t xml:space="preserve"> often </w:t>
      </w:r>
      <w:r w:rsidRPr="00EF1938">
        <w:rPr>
          <w:u w:val="single"/>
        </w:rPr>
        <w:t>benefit</w:t>
      </w:r>
      <w:r w:rsidRPr="00EF1938">
        <w:t xml:space="preserve"> most </w:t>
      </w:r>
      <w:r w:rsidRPr="00EF1938">
        <w:rPr>
          <w:u w:val="single"/>
        </w:rPr>
        <w:t>from local landowners making local uses of their lands</w:t>
      </w:r>
      <w:r w:rsidRPr="00EF1938">
        <w:t xml:space="preserve">. 162 This is missing in many Indian communities. The large majority of fractionated Indian lands are idle, not generating any income, or, if they are in use, being leased to non-Indians. 163 Data on other tenure forms in Indian country are harder to collect, but [*514] </w:t>
      </w:r>
      <w:r w:rsidRPr="002F4B79">
        <w:rPr>
          <w:highlight w:val="cyan"/>
          <w:u w:val="single"/>
        </w:rPr>
        <w:t xml:space="preserve">terrible </w:t>
      </w:r>
      <w:r w:rsidRPr="002F4B79">
        <w:rPr>
          <w:b/>
          <w:iCs/>
          <w:highlight w:val="cyan"/>
          <w:u w:val="single"/>
        </w:rPr>
        <w:t>poverty, homelessness</w:t>
      </w:r>
      <w:r w:rsidRPr="00EF1938">
        <w:rPr>
          <w:u w:val="single"/>
        </w:rPr>
        <w:t xml:space="preserve">, and </w:t>
      </w:r>
      <w:r w:rsidRPr="002F4B79">
        <w:rPr>
          <w:b/>
          <w:iCs/>
          <w:highlight w:val="cyan"/>
          <w:u w:val="single"/>
        </w:rPr>
        <w:t>unemployment</w:t>
      </w:r>
      <w:r w:rsidRPr="00EF1938">
        <w:rPr>
          <w:u w:val="single"/>
        </w:rPr>
        <w:t xml:space="preserve"> persists</w:t>
      </w:r>
      <w:r w:rsidRPr="00EF1938">
        <w:t xml:space="preserve"> throughout many reservations, despite widespread land ownership. 164 </w:t>
      </w:r>
      <w:r w:rsidRPr="002F4B79">
        <w:rPr>
          <w:b/>
          <w:iCs/>
          <w:highlight w:val="cyan"/>
          <w:u w:val="single"/>
        </w:rPr>
        <w:t>Landowners' withdrawal</w:t>
      </w:r>
      <w:r w:rsidRPr="00EF1938">
        <w:t xml:space="preserve"> may be rational at the individual level, but it </w:t>
      </w:r>
      <w:r w:rsidRPr="002F4B79">
        <w:rPr>
          <w:b/>
          <w:iCs/>
          <w:highlight w:val="cyan"/>
          <w:u w:val="single"/>
        </w:rPr>
        <w:t>has pressing social costs</w:t>
      </w:r>
      <w:r w:rsidRPr="00EF1938">
        <w:rPr>
          <w:b/>
          <w:iCs/>
          <w:u w:val="single"/>
        </w:rPr>
        <w:t xml:space="preserve"> at the wider community level</w:t>
      </w:r>
      <w:r w:rsidRPr="00EF1938">
        <w:t>.</w:t>
      </w:r>
    </w:p>
    <w:p w14:paraId="65ABC9D7" w14:textId="77777777" w:rsidR="006F4D85" w:rsidRDefault="006F4D85" w:rsidP="006F4D85"/>
    <w:p w14:paraId="0A6B203D" w14:textId="77777777" w:rsidR="006F4D85" w:rsidRPr="00EF1938" w:rsidRDefault="006F4D85" w:rsidP="006F4D85">
      <w:pPr>
        <w:pStyle w:val="Heading4"/>
      </w:pPr>
      <w:r w:rsidRPr="00500570">
        <w:t xml:space="preserve">No solvency---land tenure is plagued by </w:t>
      </w:r>
      <w:r w:rsidRPr="00500570">
        <w:rPr>
          <w:u w:val="single"/>
        </w:rPr>
        <w:t>complexity</w:t>
      </w:r>
      <w:r w:rsidRPr="00500570">
        <w:t xml:space="preserve">, </w:t>
      </w:r>
      <w:r w:rsidRPr="00500570">
        <w:rPr>
          <w:u w:val="single"/>
        </w:rPr>
        <w:t>uncertainty</w:t>
      </w:r>
      <w:r w:rsidRPr="00500570">
        <w:t xml:space="preserve">, and </w:t>
      </w:r>
      <w:r w:rsidRPr="00500570">
        <w:rPr>
          <w:u w:val="single"/>
        </w:rPr>
        <w:t>high costs</w:t>
      </w:r>
      <w:r w:rsidRPr="00500570">
        <w:t xml:space="preserve">. </w:t>
      </w:r>
    </w:p>
    <w:p w14:paraId="4AC0838D" w14:textId="77777777" w:rsidR="006F4D85" w:rsidRPr="00500570" w:rsidRDefault="006F4D85" w:rsidP="006F4D85">
      <w:r w:rsidRPr="00500570">
        <w:t xml:space="preserve">Jessica A. </w:t>
      </w:r>
      <w:r w:rsidRPr="00500570">
        <w:rPr>
          <w:b/>
          <w:bCs/>
        </w:rPr>
        <w:t>Shoemaker 17</w:t>
      </w:r>
      <w:r w:rsidRPr="00500570">
        <w:t>, Assistant Professor of Law at the University of Nebraska College of Law, J.D. from the University of Wisconsin Law School, “Complexity’s Shadow: American Indian Property, Sovereignty, and the Future,” Michigan Law Review, Vol. 115, February 2017, accessed 07-23-2025, Nexis Uni, DG</w:t>
      </w:r>
    </w:p>
    <w:p w14:paraId="56838553" w14:textId="77777777" w:rsidR="006F4D85" w:rsidRPr="00500570" w:rsidRDefault="006F4D85" w:rsidP="006F4D85">
      <w:r w:rsidRPr="00500570">
        <w:t xml:space="preserve">Finally, all of these </w:t>
      </w:r>
      <w:r w:rsidRPr="002F4B79">
        <w:rPr>
          <w:highlight w:val="cyan"/>
          <w:u w:val="single"/>
        </w:rPr>
        <w:t>factors</w:t>
      </w:r>
      <w:r w:rsidRPr="00500570">
        <w:t xml:space="preserve"> work together to </w:t>
      </w:r>
      <w:r w:rsidRPr="002F4B79">
        <w:rPr>
          <w:highlight w:val="cyan"/>
          <w:u w:val="single"/>
        </w:rPr>
        <w:t>produce</w:t>
      </w:r>
      <w:r w:rsidRPr="00500570">
        <w:rPr>
          <w:u w:val="single"/>
        </w:rPr>
        <w:t xml:space="preserve"> an </w:t>
      </w:r>
      <w:r w:rsidRPr="002F4B79">
        <w:rPr>
          <w:b/>
          <w:iCs/>
          <w:highlight w:val="cyan"/>
          <w:u w:val="single"/>
        </w:rPr>
        <w:t>extreme degree of uncertainty about otherwise basic property law questions</w:t>
      </w:r>
      <w:r w:rsidRPr="00500570">
        <w:rPr>
          <w:u w:val="single"/>
        </w:rPr>
        <w:t xml:space="preserve"> in Indian country. Uncertain or indeterminate laws</w:t>
      </w:r>
      <w:r w:rsidRPr="00500570">
        <w:t xml:space="preserve"> make outcomes hard to predict. 132 </w:t>
      </w:r>
      <w:r w:rsidRPr="00500570">
        <w:rPr>
          <w:u w:val="single"/>
        </w:rPr>
        <w:t>This kind of uncertainty</w:t>
      </w:r>
      <w:r w:rsidRPr="00500570">
        <w:t xml:space="preserve">--whether it comes </w:t>
      </w:r>
      <w:r w:rsidRPr="00500570">
        <w:rPr>
          <w:u w:val="single"/>
        </w:rPr>
        <w:t>from ambiguous rules or</w:t>
      </w:r>
      <w:r w:rsidRPr="00500570">
        <w:t xml:space="preserve"> from </w:t>
      </w:r>
      <w:r w:rsidRPr="00500570">
        <w:rPr>
          <w:u w:val="single"/>
        </w:rPr>
        <w:t>the proliferation of too many, highly specific rules</w:t>
      </w:r>
      <w:r w:rsidRPr="00500570">
        <w:t>--</w:t>
      </w:r>
      <w:r w:rsidRPr="002F4B79">
        <w:rPr>
          <w:b/>
          <w:iCs/>
          <w:highlight w:val="cyan"/>
          <w:u w:val="single"/>
        </w:rPr>
        <w:t>vastly increases the cost of any bargain, transaction, use, or investment</w:t>
      </w:r>
      <w:r w:rsidRPr="002F4B79">
        <w:rPr>
          <w:highlight w:val="cyan"/>
          <w:u w:val="single"/>
        </w:rPr>
        <w:t xml:space="preserve"> by increasing</w:t>
      </w:r>
      <w:r w:rsidRPr="00500570">
        <w:t xml:space="preserve"> the </w:t>
      </w:r>
      <w:r w:rsidRPr="00500570">
        <w:rPr>
          <w:b/>
          <w:iCs/>
          <w:u w:val="single"/>
        </w:rPr>
        <w:t xml:space="preserve">transaction </w:t>
      </w:r>
      <w:r w:rsidRPr="002F4B79">
        <w:rPr>
          <w:b/>
          <w:iCs/>
          <w:highlight w:val="cyan"/>
          <w:u w:val="single"/>
        </w:rPr>
        <w:t>costs</w:t>
      </w:r>
      <w:r w:rsidRPr="002F4B79">
        <w:rPr>
          <w:highlight w:val="cyan"/>
          <w:u w:val="single"/>
        </w:rPr>
        <w:t xml:space="preserve"> and the </w:t>
      </w:r>
      <w:r w:rsidRPr="002F4B79">
        <w:rPr>
          <w:b/>
          <w:iCs/>
          <w:highlight w:val="cyan"/>
          <w:u w:val="single"/>
        </w:rPr>
        <w:t>number of alternative scenario</w:t>
      </w:r>
      <w:r w:rsidRPr="00500570">
        <w:rPr>
          <w:b/>
          <w:iCs/>
          <w:u w:val="single"/>
        </w:rPr>
        <w:t>s</w:t>
      </w:r>
      <w:r w:rsidRPr="00500570">
        <w:rPr>
          <w:u w:val="single"/>
        </w:rPr>
        <w:t xml:space="preserve"> that must be assessed before taking</w:t>
      </w:r>
      <w:r w:rsidRPr="00500570">
        <w:t xml:space="preserve"> any </w:t>
      </w:r>
      <w:r w:rsidRPr="00500570">
        <w:rPr>
          <w:u w:val="single"/>
        </w:rPr>
        <w:t>action</w:t>
      </w:r>
      <w:r w:rsidRPr="00500570">
        <w:t>. 133 As the jurisdictional discussion above suggests, despite the number of dense and technical rules imposed on top of the various tenure statuses in Indian country, tremendous uncertainty abounds about who has which property rights, what those rights mean, and how one enforces those rights among the three separate sovereign authorities and their many varied institutional arrangements. The importance of this uncertainty cannot be underestimated.</w:t>
      </w:r>
    </w:p>
    <w:p w14:paraId="0E9E9779" w14:textId="77777777" w:rsidR="006F4D85" w:rsidRPr="00500570" w:rsidRDefault="006F4D85" w:rsidP="006F4D85">
      <w:pPr>
        <w:rPr>
          <w:u w:val="single"/>
        </w:rPr>
      </w:pPr>
      <w:r w:rsidRPr="00500570">
        <w:t xml:space="preserve">Within the basic parameters that </w:t>
      </w:r>
      <w:r w:rsidRPr="00500570">
        <w:rPr>
          <w:u w:val="single"/>
        </w:rPr>
        <w:t>trust property is mostly federal</w:t>
      </w:r>
      <w:r w:rsidRPr="00500570">
        <w:t xml:space="preserve"> (</w:t>
      </w:r>
      <w:r w:rsidRPr="00500570">
        <w:rPr>
          <w:u w:val="single"/>
        </w:rPr>
        <w:t>with some tribal influence</w:t>
      </w:r>
      <w:r w:rsidRPr="00500570">
        <w:t xml:space="preserve">) and that </w:t>
      </w:r>
      <w:r w:rsidRPr="00500570">
        <w:rPr>
          <w:u w:val="single"/>
        </w:rPr>
        <w:t>fee property is a mix of state and tribal rules</w:t>
      </w:r>
      <w:r w:rsidRPr="00500570">
        <w:t xml:space="preserve"> (depending on a host of factors), 134 there is tremendous uncertainty. </w:t>
      </w:r>
      <w:r w:rsidRPr="00500570">
        <w:rPr>
          <w:u w:val="single"/>
        </w:rPr>
        <w:t>Because of the ad hoc way jurisdictional conflicts are decided</w:t>
      </w:r>
      <w:r w:rsidRPr="00500570">
        <w:t xml:space="preserve"> in Indian country, </w:t>
      </w:r>
      <w:r w:rsidRPr="002F4B79">
        <w:rPr>
          <w:highlight w:val="cyan"/>
          <w:u w:val="single"/>
        </w:rPr>
        <w:t xml:space="preserve">tribal, state, and local governments all operate </w:t>
      </w:r>
      <w:r w:rsidRPr="002F4B79">
        <w:rPr>
          <w:u w:val="single"/>
        </w:rPr>
        <w:t>in</w:t>
      </w:r>
      <w:r w:rsidRPr="00500570">
        <w:rPr>
          <w:u w:val="single"/>
        </w:rPr>
        <w:t xml:space="preserve"> a bit of a vacuum </w:t>
      </w:r>
      <w:r w:rsidRPr="002F4B79">
        <w:rPr>
          <w:highlight w:val="cyan"/>
          <w:u w:val="single"/>
        </w:rPr>
        <w:t xml:space="preserve">with </w:t>
      </w:r>
      <w:r w:rsidRPr="002F4B79">
        <w:rPr>
          <w:b/>
          <w:iCs/>
          <w:highlight w:val="cyan"/>
          <w:u w:val="single"/>
        </w:rPr>
        <w:t>vast, unknown legal questions</w:t>
      </w:r>
      <w:r w:rsidRPr="002F4B79">
        <w:rPr>
          <w:highlight w:val="cyan"/>
        </w:rPr>
        <w:t>--</w:t>
      </w:r>
      <w:r w:rsidRPr="002F4B79">
        <w:rPr>
          <w:highlight w:val="cyan"/>
          <w:u w:val="single"/>
        </w:rPr>
        <w:t>and</w:t>
      </w:r>
      <w:r w:rsidRPr="002F4B79">
        <w:rPr>
          <w:highlight w:val="cyan"/>
        </w:rPr>
        <w:t xml:space="preserve">, therefore, </w:t>
      </w:r>
      <w:r w:rsidRPr="002F4B79">
        <w:rPr>
          <w:b/>
          <w:iCs/>
          <w:highlight w:val="cyan"/>
          <w:u w:val="single"/>
        </w:rPr>
        <w:t>ongoing conflicts</w:t>
      </w:r>
      <w:r w:rsidRPr="002F4B79">
        <w:rPr>
          <w:highlight w:val="cyan"/>
        </w:rPr>
        <w:t>--</w:t>
      </w:r>
      <w:r w:rsidRPr="002F4B79">
        <w:rPr>
          <w:b/>
          <w:iCs/>
          <w:highlight w:val="cyan"/>
          <w:u w:val="single"/>
        </w:rPr>
        <w:t>about who governs where</w:t>
      </w:r>
      <w:r w:rsidRPr="00500570">
        <w:rPr>
          <w:u w:val="single"/>
        </w:rPr>
        <w:t>. Huge, unsettled questions remain about things that should</w:t>
      </w:r>
      <w:r w:rsidRPr="00500570">
        <w:t xml:space="preserve"> otherwise </w:t>
      </w:r>
      <w:r w:rsidRPr="00500570">
        <w:rPr>
          <w:u w:val="single"/>
        </w:rPr>
        <w:t xml:space="preserve">seem basic within a land tenure system: Does a tribe have </w:t>
      </w:r>
      <w:r w:rsidRPr="00500570">
        <w:rPr>
          <w:b/>
          <w:iCs/>
          <w:u w:val="single"/>
        </w:rPr>
        <w:t>property tax</w:t>
      </w:r>
      <w:r w:rsidRPr="00500570">
        <w:rPr>
          <w:u w:val="single"/>
        </w:rPr>
        <w:t xml:space="preserve"> authority in Indian country? Over </w:t>
      </w:r>
      <w:r w:rsidRPr="00500570">
        <w:rPr>
          <w:b/>
          <w:iCs/>
          <w:u w:val="single"/>
        </w:rPr>
        <w:t>which properties</w:t>
      </w:r>
      <w:r w:rsidRPr="00500570">
        <w:rPr>
          <w:u w:val="single"/>
        </w:rPr>
        <w:t xml:space="preserve">? Who can exercise </w:t>
      </w:r>
      <w:r w:rsidRPr="00500570">
        <w:rPr>
          <w:b/>
          <w:iCs/>
          <w:u w:val="single"/>
        </w:rPr>
        <w:t>eminent domain</w:t>
      </w:r>
      <w:r w:rsidRPr="00500570">
        <w:rPr>
          <w:u w:val="single"/>
        </w:rPr>
        <w:t xml:space="preserve">? How? </w:t>
      </w:r>
      <w:r w:rsidRPr="00500570">
        <w:rPr>
          <w:b/>
          <w:iCs/>
          <w:u w:val="single"/>
        </w:rPr>
        <w:t xml:space="preserve">Who regulates what property uses on which </w:t>
      </w:r>
      <w:r w:rsidRPr="00500570">
        <w:t xml:space="preserve">[*510] </w:t>
      </w:r>
      <w:r w:rsidRPr="00500570">
        <w:rPr>
          <w:b/>
          <w:iCs/>
          <w:u w:val="single"/>
        </w:rPr>
        <w:t>lands? Who defines</w:t>
      </w:r>
      <w:r w:rsidRPr="00500570">
        <w:rPr>
          <w:u w:val="single"/>
        </w:rPr>
        <w:t xml:space="preserve"> the </w:t>
      </w:r>
      <w:r w:rsidRPr="00500570">
        <w:rPr>
          <w:b/>
          <w:iCs/>
          <w:u w:val="single"/>
        </w:rPr>
        <w:t>property rights? How and where are disputes between owners</w:t>
      </w:r>
      <w:r w:rsidRPr="00500570">
        <w:rPr>
          <w:u w:val="single"/>
        </w:rPr>
        <w:t xml:space="preserve"> of different tenure types </w:t>
      </w:r>
      <w:r w:rsidRPr="00500570">
        <w:rPr>
          <w:b/>
          <w:iCs/>
          <w:u w:val="single"/>
        </w:rPr>
        <w:t>adjudicated</w:t>
      </w:r>
      <w:r w:rsidRPr="00500570">
        <w:rPr>
          <w:u w:val="single"/>
        </w:rPr>
        <w:t>?</w:t>
      </w:r>
    </w:p>
    <w:p w14:paraId="7525BA05" w14:textId="77777777" w:rsidR="006F4D85" w:rsidRPr="00500570" w:rsidRDefault="006F4D85" w:rsidP="006F4D85">
      <w:r w:rsidRPr="00500570">
        <w:t xml:space="preserve">Tribes have broad, and often exclusive, jurisdiction over their own citizens, especially in their reserved territories. 135 </w:t>
      </w:r>
      <w:r w:rsidRPr="002F4B79">
        <w:rPr>
          <w:highlight w:val="cyan"/>
          <w:u w:val="single"/>
        </w:rPr>
        <w:t>Tribal jurisdiction is</w:t>
      </w:r>
      <w:r w:rsidRPr="00500570">
        <w:t xml:space="preserve"> more </w:t>
      </w:r>
      <w:r w:rsidRPr="002F4B79">
        <w:rPr>
          <w:highlight w:val="cyan"/>
          <w:u w:val="single"/>
        </w:rPr>
        <w:t>constrained with respect</w:t>
      </w:r>
      <w:r w:rsidRPr="00500570">
        <w:rPr>
          <w:u w:val="single"/>
        </w:rPr>
        <w:t xml:space="preserve"> to trust property where the federal </w:t>
      </w:r>
      <w:r w:rsidRPr="002F4B79">
        <w:rPr>
          <w:highlight w:val="cyan"/>
          <w:u w:val="single"/>
        </w:rPr>
        <w:t xml:space="preserve">government acts as a </w:t>
      </w:r>
      <w:r w:rsidRPr="002F4B79">
        <w:rPr>
          <w:b/>
          <w:iCs/>
          <w:highlight w:val="cyan"/>
          <w:u w:val="single"/>
        </w:rPr>
        <w:t>gatekeeper</w:t>
      </w:r>
      <w:r w:rsidRPr="002F4B79">
        <w:rPr>
          <w:highlight w:val="cyan"/>
          <w:u w:val="single"/>
        </w:rPr>
        <w:t xml:space="preserve"> overseeing individual exercises of tribal sovereignty</w:t>
      </w:r>
      <w:r w:rsidRPr="00500570">
        <w:t xml:space="preserve">. 136 </w:t>
      </w:r>
      <w:r w:rsidRPr="00500570">
        <w:rPr>
          <w:u w:val="single"/>
        </w:rPr>
        <w:t>Tribes have even less jurisdiction over non-Indian</w:t>
      </w:r>
      <w:r w:rsidRPr="00500570">
        <w:t xml:space="preserve">s. 137 For example, the Supreme Court recently held that tribes categorically cannot restrict the alienation of non-Indian fee lands within reservation boundaries. 138 However, the "tribe may quite legitimately seek to protect its members from noxious uses that threaten tribal welfare or security, or from nonmember conduct on the land that does the same." 139 </w:t>
      </w:r>
      <w:r w:rsidRPr="00500570">
        <w:rPr>
          <w:u w:val="single"/>
        </w:rPr>
        <w:t xml:space="preserve">In the </w:t>
      </w:r>
      <w:r w:rsidRPr="00500570">
        <w:rPr>
          <w:b/>
          <w:iCs/>
          <w:u w:val="single"/>
        </w:rPr>
        <w:t>vast gray area</w:t>
      </w:r>
      <w:r w:rsidRPr="00500570">
        <w:t xml:space="preserve"> between these benchmarks, </w:t>
      </w:r>
      <w:r w:rsidRPr="002F4B79">
        <w:rPr>
          <w:highlight w:val="cyan"/>
          <w:u w:val="single"/>
        </w:rPr>
        <w:t>jurisdictional disputes are left to federal common law</w:t>
      </w:r>
      <w:r w:rsidRPr="00500570">
        <w:rPr>
          <w:u w:val="single"/>
        </w:rPr>
        <w:t xml:space="preserve"> to be decided on a case-by-case basis, sometimes with exhaustion in tribal courts first</w:t>
      </w:r>
      <w:r w:rsidRPr="00500570">
        <w:t xml:space="preserve">. 140 </w:t>
      </w:r>
      <w:r w:rsidRPr="002F4B79">
        <w:rPr>
          <w:b/>
          <w:iCs/>
          <w:highlight w:val="cyan"/>
          <w:u w:val="single"/>
        </w:rPr>
        <w:t>Different tests apply for when, where, and how</w:t>
      </w:r>
      <w:r w:rsidRPr="002F4B79">
        <w:rPr>
          <w:highlight w:val="cyan"/>
          <w:u w:val="single"/>
        </w:rPr>
        <w:t xml:space="preserve"> the state or federal government can assert jurisdiction</w:t>
      </w:r>
      <w:r w:rsidRPr="00500570">
        <w:t>. 141</w:t>
      </w:r>
    </w:p>
    <w:p w14:paraId="435E5371" w14:textId="77777777" w:rsidR="006F4D85" w:rsidRPr="00500570" w:rsidRDefault="006F4D85" w:rsidP="006F4D85">
      <w:r w:rsidRPr="00500570">
        <w:t xml:space="preserve">Relatedly, in many contexts </w:t>
      </w:r>
      <w:r w:rsidRPr="00500570">
        <w:rPr>
          <w:u w:val="single"/>
        </w:rPr>
        <w:t>questions</w:t>
      </w:r>
      <w:r w:rsidRPr="00500570">
        <w:t xml:space="preserve"> even </w:t>
      </w:r>
      <w:r w:rsidRPr="00500570">
        <w:rPr>
          <w:u w:val="single"/>
        </w:rPr>
        <w:t>linger about where</w:t>
      </w:r>
      <w:r w:rsidRPr="00500570">
        <w:t xml:space="preserve"> exactly </w:t>
      </w:r>
      <w:r w:rsidRPr="00500570">
        <w:rPr>
          <w:u w:val="single"/>
        </w:rPr>
        <w:t>reservation boundaries are drawn</w:t>
      </w:r>
      <w:r w:rsidRPr="00500570">
        <w:t>. The creation of "</w:t>
      </w:r>
      <w:r w:rsidRPr="00500570">
        <w:rPr>
          <w:u w:val="single"/>
        </w:rPr>
        <w:t>checkerboard</w:t>
      </w:r>
      <w:r w:rsidRPr="00500570">
        <w:t xml:space="preserve">" </w:t>
      </w:r>
      <w:r w:rsidRPr="00500570">
        <w:rPr>
          <w:u w:val="single"/>
        </w:rPr>
        <w:t>jurisdictions, and the permanent residence of non-Indians within Indian territories</w:t>
      </w:r>
      <w:r w:rsidRPr="00500570">
        <w:t xml:space="preserve">, have </w:t>
      </w:r>
      <w:r w:rsidRPr="00500570">
        <w:rPr>
          <w:u w:val="single"/>
        </w:rPr>
        <w:t>informed the Supreme Court's unique reservation diminishment or disestablishment cases</w:t>
      </w:r>
      <w:r w:rsidRPr="00500570">
        <w:t>. 142 The presence of fee interests does not necessarily mean that reservation boundaries should be redrawn in a diminished way to exclude swaths of fee ownership. 143 Instead, the Supreme Court considers [*511] multiple factors to assess whether Congress intended to diminish reservation boundaries--sometimes, but not always, by the alienation of tribal lands to non-Indians. 144</w:t>
      </w:r>
    </w:p>
    <w:p w14:paraId="14B3F92F" w14:textId="77777777" w:rsidR="006F4D85" w:rsidRPr="00500570" w:rsidRDefault="006F4D85" w:rsidP="006F4D85">
      <w:r w:rsidRPr="00500570">
        <w:t xml:space="preserve">Finally, </w:t>
      </w:r>
      <w:r w:rsidRPr="00500570">
        <w:rPr>
          <w:u w:val="single"/>
        </w:rPr>
        <w:t xml:space="preserve">in the land tenure context, </w:t>
      </w:r>
      <w:r w:rsidRPr="002F4B79">
        <w:rPr>
          <w:b/>
          <w:iCs/>
          <w:highlight w:val="cyan"/>
          <w:u w:val="single"/>
        </w:rPr>
        <w:t>obscurity</w:t>
      </w:r>
      <w:r w:rsidRPr="002F4B79">
        <w:rPr>
          <w:highlight w:val="cyan"/>
          <w:u w:val="single"/>
        </w:rPr>
        <w:t xml:space="preserve"> also </w:t>
      </w:r>
      <w:r w:rsidRPr="002F4B79">
        <w:rPr>
          <w:b/>
          <w:iCs/>
          <w:highlight w:val="cyan"/>
          <w:u w:val="single"/>
        </w:rPr>
        <w:t>exacerbates complexity</w:t>
      </w:r>
      <w:r w:rsidRPr="00500570">
        <w:rPr>
          <w:b/>
          <w:iCs/>
          <w:u w:val="single"/>
        </w:rPr>
        <w:t xml:space="preserve">, </w:t>
      </w:r>
      <w:r w:rsidRPr="002F4B79">
        <w:rPr>
          <w:b/>
          <w:iCs/>
          <w:highlight w:val="cyan"/>
          <w:u w:val="single"/>
        </w:rPr>
        <w:t>despite a significant federal regulatory presence</w:t>
      </w:r>
      <w:r w:rsidRPr="00500570">
        <w:t xml:space="preserve">. 145 </w:t>
      </w:r>
      <w:r w:rsidRPr="002F4B79">
        <w:rPr>
          <w:highlight w:val="cyan"/>
          <w:u w:val="single"/>
        </w:rPr>
        <w:t>Even if there were clarity</w:t>
      </w:r>
      <w:r w:rsidRPr="00500570">
        <w:rPr>
          <w:u w:val="single"/>
        </w:rPr>
        <w:t xml:space="preserve"> about which government</w:t>
      </w:r>
      <w:r w:rsidRPr="00500570">
        <w:t xml:space="preserve"> or institution </w:t>
      </w:r>
      <w:r w:rsidRPr="00500570">
        <w:rPr>
          <w:u w:val="single"/>
        </w:rPr>
        <w:t>regulates or governs a specific property</w:t>
      </w:r>
      <w:r w:rsidRPr="00500570">
        <w:t xml:space="preserve"> question in Indian law, </w:t>
      </w:r>
      <w:r w:rsidRPr="002F4B79">
        <w:rPr>
          <w:b/>
          <w:iCs/>
          <w:highlight w:val="cyan"/>
          <w:u w:val="single"/>
        </w:rPr>
        <w:t>the task of actually locating the applicable rule is another matte</w:t>
      </w:r>
      <w:r w:rsidRPr="00500570">
        <w:rPr>
          <w:b/>
          <w:iCs/>
          <w:u w:val="single"/>
        </w:rPr>
        <w:t>r</w:t>
      </w:r>
      <w:r w:rsidRPr="00500570">
        <w:t xml:space="preserve">. 146 </w:t>
      </w:r>
      <w:r w:rsidRPr="00500570">
        <w:rPr>
          <w:u w:val="single"/>
        </w:rPr>
        <w:t xml:space="preserve">Locating the applicable real property rule in Indian country is difficult because of </w:t>
      </w:r>
      <w:r w:rsidRPr="002F4B79">
        <w:rPr>
          <w:highlight w:val="cyan"/>
          <w:u w:val="single"/>
        </w:rPr>
        <w:t xml:space="preserve">uncertainty about which sovereign has authority over which property issues, the </w:t>
      </w:r>
      <w:r w:rsidRPr="002F4B79">
        <w:rPr>
          <w:b/>
          <w:iCs/>
          <w:highlight w:val="cyan"/>
          <w:u w:val="single"/>
        </w:rPr>
        <w:t>density</w:t>
      </w:r>
      <w:r w:rsidRPr="002F4B79">
        <w:rPr>
          <w:highlight w:val="cyan"/>
          <w:u w:val="single"/>
        </w:rPr>
        <w:t xml:space="preserve"> of the relevant rules and regulations, and the </w:t>
      </w:r>
      <w:r w:rsidRPr="002F4B79">
        <w:rPr>
          <w:b/>
          <w:iCs/>
          <w:highlight w:val="cyan"/>
          <w:u w:val="single"/>
        </w:rPr>
        <w:t>inaccessibility</w:t>
      </w:r>
      <w:r w:rsidRPr="002F4B79">
        <w:rPr>
          <w:highlight w:val="cyan"/>
          <w:u w:val="single"/>
        </w:rPr>
        <w:t xml:space="preserve"> of some source materials</w:t>
      </w:r>
      <w:r w:rsidRPr="00500570">
        <w:t xml:space="preserve">. 147 This occurs at the federal level because, in practice, </w:t>
      </w:r>
      <w:r w:rsidRPr="00500570">
        <w:rPr>
          <w:u w:val="single"/>
        </w:rPr>
        <w:t xml:space="preserve">there is often </w:t>
      </w:r>
      <w:r w:rsidRPr="00500570">
        <w:rPr>
          <w:b/>
          <w:iCs/>
          <w:u w:val="single"/>
        </w:rPr>
        <w:t>significant variance between BIA offices</w:t>
      </w:r>
      <w:r w:rsidRPr="00500570">
        <w:rPr>
          <w:u w:val="single"/>
        </w:rPr>
        <w:t>, especially at the reservation-agency level, as to how</w:t>
      </w:r>
      <w:r w:rsidRPr="00500570">
        <w:t xml:space="preserve"> specific </w:t>
      </w:r>
      <w:r w:rsidRPr="00500570">
        <w:rPr>
          <w:u w:val="single"/>
        </w:rPr>
        <w:t>real estate issues are addressed</w:t>
      </w:r>
      <w:r w:rsidRPr="00500570">
        <w:t xml:space="preserve">. 148 </w:t>
      </w:r>
      <w:r w:rsidRPr="00500570">
        <w:rPr>
          <w:u w:val="single"/>
        </w:rPr>
        <w:t xml:space="preserve">Unwritten and uncertain rules are difficult to act around, </w:t>
      </w:r>
      <w:r w:rsidRPr="00500570">
        <w:rPr>
          <w:b/>
          <w:iCs/>
          <w:u w:val="single"/>
        </w:rPr>
        <w:t>even if</w:t>
      </w:r>
      <w:r w:rsidRPr="00500570">
        <w:rPr>
          <w:u w:val="single"/>
        </w:rPr>
        <w:t xml:space="preserve"> the other direct</w:t>
      </w:r>
      <w:r w:rsidRPr="00500570">
        <w:t xml:space="preserve"> transaction </w:t>
      </w:r>
      <w:r w:rsidRPr="00500570">
        <w:rPr>
          <w:b/>
          <w:iCs/>
          <w:u w:val="single"/>
        </w:rPr>
        <w:t>costs of the federal trust status were not inhibiting</w:t>
      </w:r>
      <w:r w:rsidRPr="00500570">
        <w:t xml:space="preserve">. 149 And </w:t>
      </w:r>
      <w:r w:rsidRPr="00500570">
        <w:rPr>
          <w:u w:val="single"/>
        </w:rPr>
        <w:t>tribal laws can be difficult to locate and</w:t>
      </w:r>
      <w:r w:rsidRPr="00500570">
        <w:t xml:space="preserve">, in some cases, difficult to </w:t>
      </w:r>
      <w:r w:rsidRPr="00500570">
        <w:rPr>
          <w:u w:val="single"/>
        </w:rPr>
        <w:t>research and find</w:t>
      </w:r>
      <w:r w:rsidRPr="00500570">
        <w:t xml:space="preserve">. 150 Historically, </w:t>
      </w:r>
      <w:r w:rsidRPr="00500570">
        <w:rPr>
          <w:u w:val="single"/>
        </w:rPr>
        <w:t>the</w:t>
      </w:r>
      <w:r w:rsidRPr="00500570">
        <w:t xml:space="preserve"> [*512] </w:t>
      </w:r>
      <w:r w:rsidRPr="002F4B79">
        <w:rPr>
          <w:highlight w:val="cyan"/>
          <w:u w:val="single"/>
        </w:rPr>
        <w:t>BIA</w:t>
      </w:r>
      <w:r w:rsidRPr="00500570">
        <w:rPr>
          <w:u w:val="single"/>
        </w:rPr>
        <w:t xml:space="preserve"> has</w:t>
      </w:r>
      <w:r w:rsidRPr="00500570">
        <w:t xml:space="preserve"> also </w:t>
      </w:r>
      <w:r w:rsidRPr="002F4B79">
        <w:rPr>
          <w:b/>
          <w:iCs/>
          <w:highlight w:val="cyan"/>
          <w:u w:val="single"/>
        </w:rPr>
        <w:t>struggled even to account for who actually owns what in reservation territories</w:t>
      </w:r>
      <w:r w:rsidRPr="002F4B79">
        <w:rPr>
          <w:highlight w:val="cyan"/>
        </w:rPr>
        <w:t>.</w:t>
      </w:r>
      <w:r w:rsidRPr="00500570">
        <w:t xml:space="preserve"> This was the major basis of the Cobell class action lawsuit, 151 which the federal government is now paying $ 3.4 billion to settle. 152</w:t>
      </w:r>
    </w:p>
    <w:p w14:paraId="576B3F76" w14:textId="77777777" w:rsidR="006F4D85" w:rsidRPr="00500570" w:rsidRDefault="006F4D85" w:rsidP="006F4D85">
      <w:r w:rsidRPr="00500570">
        <w:t xml:space="preserve">***** </w:t>
      </w:r>
      <w:r w:rsidRPr="00500570">
        <w:rPr>
          <w:b/>
          <w:iCs/>
          <w:u w:val="single"/>
        </w:rPr>
        <w:t>All of these variables get swirled together</w:t>
      </w:r>
      <w:r w:rsidRPr="00500570">
        <w:rPr>
          <w:u w:val="single"/>
        </w:rPr>
        <w:t xml:space="preserve">. Indian </w:t>
      </w:r>
      <w:r w:rsidRPr="002F4B79">
        <w:rPr>
          <w:highlight w:val="cyan"/>
          <w:u w:val="single"/>
        </w:rPr>
        <w:t xml:space="preserve">land tenure is a </w:t>
      </w:r>
      <w:r w:rsidRPr="002F4B79">
        <w:rPr>
          <w:b/>
          <w:iCs/>
          <w:highlight w:val="cyan"/>
          <w:u w:val="single"/>
        </w:rPr>
        <w:t>fundamentally complex legal system</w:t>
      </w:r>
      <w:r w:rsidRPr="00500570">
        <w:t xml:space="preserve">, 153 and </w:t>
      </w:r>
      <w:r w:rsidRPr="00500570">
        <w:rPr>
          <w:u w:val="single"/>
        </w:rPr>
        <w:t>this</w:t>
      </w:r>
      <w:r w:rsidRPr="00500570">
        <w:t xml:space="preserve"> complexity </w:t>
      </w:r>
      <w:r w:rsidRPr="00500570">
        <w:rPr>
          <w:u w:val="single"/>
        </w:rPr>
        <w:t xml:space="preserve">bears down on </w:t>
      </w:r>
      <w:r w:rsidRPr="00500570">
        <w:rPr>
          <w:b/>
          <w:iCs/>
          <w:u w:val="single"/>
        </w:rPr>
        <w:t>every property decision</w:t>
      </w:r>
      <w:r w:rsidRPr="00500570">
        <w:rPr>
          <w:u w:val="single"/>
        </w:rPr>
        <w:t xml:space="preserve"> within reservation spaces, </w:t>
      </w:r>
      <w:r w:rsidRPr="00500570">
        <w:rPr>
          <w:b/>
          <w:iCs/>
          <w:u w:val="single"/>
        </w:rPr>
        <w:t>as well as the quality and success of efforts to improve the system more broadly</w:t>
      </w:r>
      <w:r w:rsidRPr="00500570">
        <w:t>. It is complicated. It is dynamic. And it has costs.</w:t>
      </w:r>
    </w:p>
    <w:p w14:paraId="486E8555" w14:textId="77777777" w:rsidR="006F4D85" w:rsidRPr="00500570" w:rsidRDefault="006F4D85" w:rsidP="006F4D85">
      <w:pPr>
        <w:pStyle w:val="Heading4"/>
      </w:pPr>
      <w:r w:rsidRPr="00500570">
        <w:t xml:space="preserve">Trusts </w:t>
      </w:r>
      <w:r w:rsidRPr="00500570">
        <w:rPr>
          <w:u w:val="single"/>
        </w:rPr>
        <w:t>fail</w:t>
      </w:r>
      <w:r w:rsidRPr="00500570">
        <w:t xml:space="preserve">---economic barriers to development remain post-plan. </w:t>
      </w:r>
    </w:p>
    <w:p w14:paraId="52FDE432" w14:textId="77777777" w:rsidR="006F4D85" w:rsidRPr="00500570" w:rsidRDefault="006F4D85" w:rsidP="006F4D85">
      <w:r w:rsidRPr="00500570">
        <w:rPr>
          <w:b/>
          <w:bCs/>
        </w:rPr>
        <w:t>Alston et al. 24</w:t>
      </w:r>
      <w:r w:rsidRPr="00500570">
        <w:t>, Eric Alston, Scholar in Residence in the Finance Division and the Faculty Director of the Hernando de Soto Capital Markets Program at the University of Colorado Boulder Leeds School of Business, M.A. in Economics from the University of Maryland, J.D. from University of Chicago Law School; Adam Crepelle, Associate Professor of Law at Southern University Law Center, Co-Founder of the American Indian Chamber of Commerce of Louisiana, Citizen of the United Houma Nation, J.D. from the Southern University Law Center, LL.M. in Indigenous Peoples Law and Policy from the University of Arizona James E. Rogers College of Law; Wilson Law, Assistant Professor of Economics at Baylor University, Ph.D. in Economics from the University of Wisconsin-Madison, Ilia Murtazashvili, Associate Professor at the University of Pittsburgh Graduate School of Public and International Affairs, Ph.D. in Political Science from the University of Wisconsin-Madison, “The chronic uncertainty of American Indian property rights,” Journal of Institutional Economics, Vol. 17, No. 3, June 2021, accessed 07-23-2025, https://doi.org/10.1017/S1744137420000636, DG</w:t>
      </w:r>
    </w:p>
    <w:p w14:paraId="71283597" w14:textId="77777777" w:rsidR="006F4D85" w:rsidRPr="00500570" w:rsidRDefault="006F4D85" w:rsidP="006F4D85">
      <w:r w:rsidRPr="00500570">
        <w:t xml:space="preserve">Despite some benefits for tribes, </w:t>
      </w:r>
      <w:r w:rsidRPr="002F4B79">
        <w:rPr>
          <w:b/>
          <w:iCs/>
          <w:highlight w:val="cyan"/>
          <w:u w:val="single"/>
        </w:rPr>
        <w:t>trust land comes with significant burdens</w:t>
      </w:r>
      <w:r w:rsidRPr="002F4B79">
        <w:rPr>
          <w:highlight w:val="cyan"/>
          <w:u w:val="single"/>
        </w:rPr>
        <w:t xml:space="preserve"> such as </w:t>
      </w:r>
      <w:r w:rsidRPr="002F4B79">
        <w:rPr>
          <w:b/>
          <w:iCs/>
          <w:highlight w:val="cyan"/>
          <w:u w:val="single"/>
        </w:rPr>
        <w:t>complex</w:t>
      </w:r>
      <w:r w:rsidRPr="002F4B79">
        <w:rPr>
          <w:highlight w:val="cyan"/>
          <w:u w:val="single"/>
        </w:rPr>
        <w:t xml:space="preserve"> and </w:t>
      </w:r>
      <w:r w:rsidRPr="002F4B79">
        <w:rPr>
          <w:b/>
          <w:iCs/>
          <w:highlight w:val="cyan"/>
          <w:u w:val="single"/>
        </w:rPr>
        <w:t>burdensome federal regulations</w:t>
      </w:r>
      <w:r w:rsidRPr="00500570">
        <w:rPr>
          <w:u w:val="single"/>
        </w:rPr>
        <w:t xml:space="preserve"> that </w:t>
      </w:r>
      <w:r w:rsidRPr="002F4B79">
        <w:rPr>
          <w:highlight w:val="cyan"/>
          <w:u w:val="single"/>
        </w:rPr>
        <w:t>make entrepreneurship much more costly</w:t>
      </w:r>
      <w:r w:rsidRPr="00500570">
        <w:t xml:space="preserve"> on reservations (Miller et al., 2019). Although tribal land ownership and sovereignty are currently intertwined, this does not have to be the case as </w:t>
      </w:r>
      <w:r w:rsidRPr="002F4B79">
        <w:rPr>
          <w:highlight w:val="cyan"/>
          <w:u w:val="single"/>
        </w:rPr>
        <w:t>non-Indians who purchase land</w:t>
      </w:r>
      <w:r w:rsidRPr="00500570">
        <w:t xml:space="preserve"> within a reservation </w:t>
      </w:r>
      <w:r w:rsidRPr="002F4B79">
        <w:rPr>
          <w:highlight w:val="cyan"/>
          <w:u w:val="single"/>
        </w:rPr>
        <w:t>could easily be subjected to tribal law</w:t>
      </w:r>
      <w:r w:rsidRPr="00500570">
        <w:t xml:space="preserve"> (EagleWoman, 2009). </w:t>
      </w:r>
      <w:r w:rsidRPr="00500570">
        <w:rPr>
          <w:u w:val="single"/>
        </w:rPr>
        <w:t>Conditioning which law applies on</w:t>
      </w:r>
      <w:r w:rsidRPr="00500570">
        <w:t xml:space="preserve"> the </w:t>
      </w:r>
      <w:r w:rsidRPr="00500570">
        <w:rPr>
          <w:u w:val="single"/>
        </w:rPr>
        <w:t>ownership status</w:t>
      </w:r>
      <w:r w:rsidRPr="00500570">
        <w:t xml:space="preserve"> of the land </w:t>
      </w:r>
      <w:r w:rsidRPr="00500570">
        <w:rPr>
          <w:u w:val="single"/>
        </w:rPr>
        <w:t xml:space="preserve">and whether an individual is an Indian </w:t>
      </w:r>
      <w:r w:rsidRPr="00500570">
        <w:rPr>
          <w:b/>
          <w:iCs/>
          <w:u w:val="single"/>
        </w:rPr>
        <w:t>increases</w:t>
      </w:r>
      <w:r w:rsidRPr="00500570">
        <w:t xml:space="preserve"> the </w:t>
      </w:r>
      <w:r w:rsidRPr="00500570">
        <w:rPr>
          <w:b/>
          <w:iCs/>
          <w:u w:val="single"/>
        </w:rPr>
        <w:t>transaction costs</w:t>
      </w:r>
      <w:r w:rsidRPr="00500570">
        <w:rPr>
          <w:u w:val="single"/>
        </w:rPr>
        <w:t xml:space="preserve"> of</w:t>
      </w:r>
      <w:r w:rsidRPr="00500570">
        <w:t xml:space="preserve"> engaging in </w:t>
      </w:r>
      <w:r w:rsidRPr="00500570">
        <w:rPr>
          <w:u w:val="single"/>
        </w:rPr>
        <w:t>productive economic activity</w:t>
      </w:r>
      <w:r w:rsidRPr="00500570">
        <w:t xml:space="preserve"> using resources on reservation. Tribal sovereignty is more meaningful than it has been in the past 200 years (Washburn, 2016: 207); nevertheless, </w:t>
      </w:r>
      <w:r w:rsidRPr="00500570">
        <w:rPr>
          <w:u w:val="single"/>
        </w:rPr>
        <w:t>tribes’ sovereignty over their land and economic activities</w:t>
      </w:r>
      <w:r w:rsidRPr="00500570">
        <w:t xml:space="preserve"> occurring on it </w:t>
      </w:r>
      <w:r w:rsidRPr="00500570">
        <w:rPr>
          <w:u w:val="single"/>
        </w:rPr>
        <w:t xml:space="preserve">remains </w:t>
      </w:r>
      <w:r w:rsidRPr="00500570">
        <w:rPr>
          <w:b/>
          <w:iCs/>
          <w:u w:val="single"/>
        </w:rPr>
        <w:t>aspirational</w:t>
      </w:r>
      <w:r w:rsidRPr="00500570">
        <w:t xml:space="preserve"> across a number of dimensions.</w:t>
      </w:r>
    </w:p>
    <w:p w14:paraId="2E9CE37C" w14:textId="77777777" w:rsidR="006F4D85" w:rsidRPr="00500570" w:rsidRDefault="006F4D85" w:rsidP="006F4D85">
      <w:r w:rsidRPr="002F4B79">
        <w:rPr>
          <w:highlight w:val="cyan"/>
          <w:u w:val="single"/>
        </w:rPr>
        <w:t>Constraints</w:t>
      </w:r>
      <w:r w:rsidRPr="00500570">
        <w:t xml:space="preserve"> on the free determination of property institutions by tribes </w:t>
      </w:r>
      <w:r w:rsidRPr="00500570">
        <w:rPr>
          <w:u w:val="single"/>
        </w:rPr>
        <w:t xml:space="preserve">are </w:t>
      </w:r>
      <w:r w:rsidRPr="002F4B79">
        <w:rPr>
          <w:highlight w:val="cyan"/>
          <w:u w:val="single"/>
        </w:rPr>
        <w:t>compounded by rules</w:t>
      </w:r>
      <w:r w:rsidRPr="00500570">
        <w:rPr>
          <w:u w:val="single"/>
        </w:rPr>
        <w:t xml:space="preserve"> that impose different burdens on Indians that the federal government does not apply to other groups and quasi-sovereign entities</w:t>
      </w:r>
      <w:r w:rsidRPr="00500570">
        <w:t xml:space="preserve"> in the United States. One issue that has emerged due to the complexity of the institutional history on reservation (due to Supreme Court precedent) is that </w:t>
      </w:r>
      <w:r w:rsidRPr="00500570">
        <w:rPr>
          <w:u w:val="single"/>
        </w:rPr>
        <w:t>different laws apply based upon whether a person is an Indian or not</w:t>
      </w:r>
      <w:r w:rsidRPr="00500570">
        <w:t xml:space="preserve"> (Anderson and Parker, 2008). Further </w:t>
      </w:r>
      <w:r w:rsidRPr="00500570">
        <w:rPr>
          <w:u w:val="single"/>
        </w:rPr>
        <w:t>complications arise</w:t>
      </w:r>
      <w:r w:rsidRPr="00500570">
        <w:t xml:space="preserve"> as a result of </w:t>
      </w:r>
      <w:r w:rsidRPr="00500570">
        <w:rPr>
          <w:b/>
          <w:iCs/>
          <w:u w:val="single"/>
        </w:rPr>
        <w:t>dozens of definitions of</w:t>
      </w:r>
      <w:r w:rsidRPr="00500570">
        <w:t xml:space="preserve"> the legal term </w:t>
      </w:r>
      <w:r w:rsidRPr="00500570">
        <w:rPr>
          <w:b/>
          <w:iCs/>
          <w:u w:val="single"/>
        </w:rPr>
        <w:t>‘Indian’ in federal code, case law, and tribal codes</w:t>
      </w:r>
      <w:r w:rsidRPr="00500570">
        <w:t xml:space="preserve"> (White et al., 2008). Another issue is that </w:t>
      </w:r>
      <w:r w:rsidRPr="00500570">
        <w:rPr>
          <w:u w:val="single"/>
        </w:rPr>
        <w:t xml:space="preserve">tribes are precluded from establishing a substantial revenue base. Although states cannot tax trust land itself, </w:t>
      </w:r>
      <w:r w:rsidRPr="00500570">
        <w:rPr>
          <w:b/>
          <w:iCs/>
          <w:u w:val="single"/>
        </w:rPr>
        <w:t>states can tax commerce</w:t>
      </w:r>
      <w:r w:rsidRPr="00500570">
        <w:rPr>
          <w:u w:val="single"/>
        </w:rPr>
        <w:t xml:space="preserve"> that occurs on tribal trust land if people other than</w:t>
      </w:r>
      <w:r w:rsidRPr="00500570">
        <w:t xml:space="preserve"> citizens of </w:t>
      </w:r>
      <w:r w:rsidRPr="00500570">
        <w:rPr>
          <w:u w:val="single"/>
        </w:rPr>
        <w:t>the tribe are involved</w:t>
      </w:r>
      <w:r w:rsidRPr="00500570">
        <w:t xml:space="preserve"> in the transaction. </w:t>
      </w:r>
      <w:r w:rsidRPr="00500570">
        <w:rPr>
          <w:u w:val="single"/>
        </w:rPr>
        <w:t>This</w:t>
      </w:r>
      <w:r w:rsidRPr="00500570">
        <w:t xml:space="preserve"> effectively </w:t>
      </w:r>
      <w:r w:rsidRPr="00500570">
        <w:rPr>
          <w:b/>
          <w:iCs/>
          <w:u w:val="single"/>
        </w:rPr>
        <w:t>prohibits tribes from collecting taxes</w:t>
      </w:r>
      <w:r w:rsidRPr="00500570">
        <w:rPr>
          <w:u w:val="single"/>
        </w:rPr>
        <w:t xml:space="preserve"> because </w:t>
      </w:r>
      <w:r w:rsidRPr="00500570">
        <w:rPr>
          <w:b/>
          <w:iCs/>
          <w:u w:val="single"/>
        </w:rPr>
        <w:t>no one wants to pay</w:t>
      </w:r>
      <w:r w:rsidRPr="00500570">
        <w:rPr>
          <w:u w:val="single"/>
        </w:rPr>
        <w:t xml:space="preserve"> both a tribal and state tax when the tribal tax can be avoided by stepping off the reservation</w:t>
      </w:r>
      <w:r w:rsidRPr="00500570">
        <w:t xml:space="preserve"> (Crepelle, 2020). </w:t>
      </w:r>
      <w:r w:rsidRPr="00500570">
        <w:rPr>
          <w:u w:val="single"/>
        </w:rPr>
        <w:t xml:space="preserve">The problem is further compounded by a </w:t>
      </w:r>
      <w:r w:rsidRPr="00500570">
        <w:rPr>
          <w:b/>
          <w:iCs/>
          <w:u w:val="single"/>
        </w:rPr>
        <w:t>lack of business activity</w:t>
      </w:r>
      <w:r w:rsidRPr="00500570">
        <w:rPr>
          <w:u w:val="single"/>
        </w:rPr>
        <w:t>, which undermines tribal revenue</w:t>
      </w:r>
      <w:r w:rsidRPr="00500570">
        <w:t>. Thus, even if we view the tribal governments as subjected to federal oversight like other quasi-sovereign units (such as state governments), Indian reservations face additional constraints.</w:t>
      </w:r>
    </w:p>
    <w:p w14:paraId="53CFC8D0" w14:textId="77777777" w:rsidR="006F4D85" w:rsidRPr="00500570" w:rsidRDefault="006F4D85" w:rsidP="006F4D85">
      <w:r w:rsidRPr="00500570">
        <w:t xml:space="preserve">A larger institutional challenge is that many </w:t>
      </w:r>
      <w:r w:rsidRPr="00500570">
        <w:rPr>
          <w:u w:val="single"/>
        </w:rPr>
        <w:t xml:space="preserve">tribes still operate under </w:t>
      </w:r>
      <w:r w:rsidRPr="00500570">
        <w:rPr>
          <w:b/>
          <w:iCs/>
          <w:u w:val="single"/>
        </w:rPr>
        <w:t>culturally incompatible IRA constitutions</w:t>
      </w:r>
      <w:r w:rsidRPr="00500570">
        <w:rPr>
          <w:u w:val="single"/>
        </w:rPr>
        <w:t xml:space="preserve"> imposed on them by the federal government</w:t>
      </w:r>
      <w:r w:rsidRPr="00500570">
        <w:t xml:space="preserve">. Cornell and Kalt’s (1998, 2000) finding that separation of powers is as important in Indian country as anywhere else, especially to limit corruption, remains significant. For example, those tribes that have successfully formed a strong and independent judiciary have stronger economies (Crepelle, 2019). Even with removal of federal regulations on Indian economies, </w:t>
      </w:r>
      <w:r w:rsidRPr="00500570">
        <w:rPr>
          <w:u w:val="single"/>
        </w:rPr>
        <w:t xml:space="preserve">there remain </w:t>
      </w:r>
      <w:r w:rsidRPr="00500570">
        <w:rPr>
          <w:b/>
          <w:iCs/>
          <w:u w:val="single"/>
        </w:rPr>
        <w:t>political</w:t>
      </w:r>
      <w:r w:rsidRPr="00500570">
        <w:rPr>
          <w:u w:val="single"/>
        </w:rPr>
        <w:t xml:space="preserve"> and </w:t>
      </w:r>
      <w:r w:rsidRPr="00500570">
        <w:rPr>
          <w:b/>
          <w:iCs/>
          <w:u w:val="single"/>
        </w:rPr>
        <w:t>legal challenges</w:t>
      </w:r>
      <w:r w:rsidRPr="00500570">
        <w:rPr>
          <w:u w:val="single"/>
        </w:rPr>
        <w:t xml:space="preserve"> to</w:t>
      </w:r>
      <w:r w:rsidRPr="00500570">
        <w:t xml:space="preserve"> the creation of more </w:t>
      </w:r>
      <w:r w:rsidRPr="00500570">
        <w:rPr>
          <w:u w:val="single"/>
        </w:rPr>
        <w:t>effective property institutions</w:t>
      </w:r>
      <w:r w:rsidRPr="00500570">
        <w:t xml:space="preserve"> on Indian reservations. </w:t>
      </w:r>
      <w:r w:rsidRPr="00500570">
        <w:rPr>
          <w:u w:val="single"/>
        </w:rPr>
        <w:t>The effectiveness of legal rights depends</w:t>
      </w:r>
      <w:r w:rsidRPr="00500570">
        <w:t xml:space="preserve"> in part </w:t>
      </w:r>
      <w:r w:rsidRPr="00500570">
        <w:rPr>
          <w:u w:val="single"/>
        </w:rPr>
        <w:t xml:space="preserve">on </w:t>
      </w:r>
      <w:r w:rsidRPr="00500570">
        <w:rPr>
          <w:b/>
          <w:iCs/>
          <w:u w:val="single"/>
        </w:rPr>
        <w:t>administrative capacity</w:t>
      </w:r>
      <w:r w:rsidRPr="00500570">
        <w:rPr>
          <w:u w:val="single"/>
        </w:rPr>
        <w:t xml:space="preserve"> and </w:t>
      </w:r>
      <w:r w:rsidRPr="00500570">
        <w:rPr>
          <w:b/>
          <w:iCs/>
          <w:u w:val="single"/>
        </w:rPr>
        <w:t>political constraints</w:t>
      </w:r>
      <w:r w:rsidRPr="00500570">
        <w:t xml:space="preserve"> on sovereign tribal governments, </w:t>
      </w:r>
      <w:r w:rsidRPr="00500570">
        <w:rPr>
          <w:u w:val="single"/>
        </w:rPr>
        <w:t>as well as judges and lawyers with expertise in Indian law, police who are accountable for tribal citizens, and meritorious tribal bureaucrats</w:t>
      </w:r>
      <w:r w:rsidRPr="00500570">
        <w:t xml:space="preserve">. Indians may choose private property rights with greater self-determination. Our analysis suggests that </w:t>
      </w:r>
      <w:r w:rsidRPr="00500570">
        <w:rPr>
          <w:u w:val="single"/>
        </w:rPr>
        <w:t>the challenges remain of building political and legal autonomy and capacity to enable greater self-determination of property institutions</w:t>
      </w:r>
      <w:r w:rsidRPr="00500570">
        <w:t xml:space="preserve">. The gains from doing so are potentially immense. </w:t>
      </w:r>
      <w:r w:rsidRPr="00500570">
        <w:rPr>
          <w:u w:val="single"/>
        </w:rPr>
        <w:t>Entrepreneurial economic actors</w:t>
      </w:r>
      <w:r w:rsidRPr="00500570">
        <w:t xml:space="preserve"> (whether American Indian or no) </w:t>
      </w:r>
      <w:r w:rsidRPr="00500570">
        <w:rPr>
          <w:u w:val="single"/>
        </w:rPr>
        <w:t xml:space="preserve">can be deterred from making productive investments due to </w:t>
      </w:r>
      <w:r w:rsidRPr="00500570">
        <w:rPr>
          <w:b/>
          <w:iCs/>
          <w:u w:val="single"/>
        </w:rPr>
        <w:t>chronic uncertainty</w:t>
      </w:r>
      <w:r w:rsidRPr="00500570">
        <w:rPr>
          <w:u w:val="single"/>
        </w:rPr>
        <w:t xml:space="preserve"> created by decades of mistreatment</w:t>
      </w:r>
      <w:r w:rsidRPr="00500570">
        <w:t xml:space="preserve"> under the extant political economies of the time. But the question remains whether the predatory state can credibly commit to a durable new institutional equilibrium on reservation. Our argument would suggest that </w:t>
      </w:r>
      <w:r w:rsidRPr="00500570">
        <w:rPr>
          <w:u w:val="single"/>
        </w:rPr>
        <w:t>the stability associated with credible state commitment is central to determining long run economic outcomes</w:t>
      </w:r>
      <w:r w:rsidRPr="00500570">
        <w:t xml:space="preserve"> (Broadberry and Wallis, 2017), in addition to the specific institutional challenges that any given reservation may be facing.</w:t>
      </w:r>
    </w:p>
    <w:p w14:paraId="0771DCDF" w14:textId="77777777" w:rsidR="006F4D85" w:rsidRPr="006F4D85" w:rsidRDefault="006F4D85" w:rsidP="006F4D85"/>
    <w:p w14:paraId="3AFF49CC" w14:textId="747F0674" w:rsidR="006F4D85" w:rsidRDefault="006F4D85" w:rsidP="006F4D85">
      <w:pPr>
        <w:pStyle w:val="Heading1"/>
      </w:pPr>
      <w:r>
        <w:t>neg block</w:t>
      </w:r>
    </w:p>
    <w:p w14:paraId="513F6589" w14:textId="77777777" w:rsidR="006F4D85" w:rsidRDefault="006F4D85" w:rsidP="006F4D85">
      <w:pPr>
        <w:pStyle w:val="Heading4"/>
      </w:pPr>
      <w:r>
        <w:t xml:space="preserve">First, </w:t>
      </w:r>
      <w:r>
        <w:rPr>
          <w:u w:val="single"/>
        </w:rPr>
        <w:t>mootness</w:t>
      </w:r>
      <w:r>
        <w:t xml:space="preserve">: enactment of the plan </w:t>
      </w:r>
      <w:r>
        <w:rPr>
          <w:u w:val="single"/>
        </w:rPr>
        <w:t>first</w:t>
      </w:r>
      <w:r>
        <w:t xml:space="preserve"> would mean the US is no longer in violation of CIL so the Court would be forced to dismiss the case</w:t>
      </w:r>
    </w:p>
    <w:p w14:paraId="0827086C" w14:textId="77777777" w:rsidR="006F4D85" w:rsidRDefault="006F4D85" w:rsidP="006F4D85">
      <w:r>
        <w:rPr>
          <w:b/>
          <w:sz w:val="26"/>
          <w:szCs w:val="26"/>
        </w:rPr>
        <w:t>Yeh 5</w:t>
      </w:r>
      <w:r>
        <w:t xml:space="preserve"> (Brian, Legislative Attorney American Law Division “Mootness: An Explanation of the Justiciability Doctrine” http://congressionalresearch.com/RS22599/document.php?study=Mootness+An+Explanation+of+the+Justiciability+Doctrine)</w:t>
      </w:r>
    </w:p>
    <w:p w14:paraId="5C7ACDEE" w14:textId="77777777" w:rsidR="006F4D85" w:rsidRDefault="006F4D85" w:rsidP="006F4D85">
      <w:pPr>
        <w:rPr>
          <w:sz w:val="16"/>
          <w:szCs w:val="16"/>
        </w:rPr>
      </w:pPr>
      <w:r>
        <w:rPr>
          <w:u w:val="single"/>
        </w:rPr>
        <w:t>A case</w:t>
      </w:r>
      <w:r>
        <w:rPr>
          <w:sz w:val="16"/>
          <w:szCs w:val="16"/>
        </w:rPr>
        <w:t xml:space="preserve"> pending </w:t>
      </w:r>
      <w:r>
        <w:rPr>
          <w:u w:val="single"/>
        </w:rPr>
        <w:t>before a</w:t>
      </w:r>
      <w:r>
        <w:rPr>
          <w:sz w:val="16"/>
          <w:szCs w:val="16"/>
        </w:rPr>
        <w:t xml:space="preserve"> federal </w:t>
      </w:r>
      <w:r>
        <w:rPr>
          <w:u w:val="single"/>
        </w:rPr>
        <w:t xml:space="preserve">court may at some point in the litigation process lose an element of justiciability and become “moot.” </w:t>
      </w:r>
      <w:r w:rsidRPr="00D45A13">
        <w:rPr>
          <w:highlight w:val="cyan"/>
          <w:u w:val="single"/>
        </w:rPr>
        <w:t xml:space="preserve">Mootness may occur when a </w:t>
      </w:r>
      <w:r w:rsidRPr="00D45A13">
        <w:rPr>
          <w:rFonts w:eastAsia="Times New Roman"/>
          <w:b/>
          <w:highlight w:val="cyan"/>
          <w:u w:val="single"/>
        </w:rPr>
        <w:t>controversy</w:t>
      </w:r>
      <w:r>
        <w:rPr>
          <w:u w:val="single"/>
        </w:rPr>
        <w:t xml:space="preserve"> initially </w:t>
      </w:r>
      <w:r w:rsidRPr="00D45A13">
        <w:rPr>
          <w:highlight w:val="cyan"/>
          <w:u w:val="single"/>
        </w:rPr>
        <w:t xml:space="preserve">existing at the time the lawsuit was filed </w:t>
      </w:r>
      <w:r w:rsidRPr="00D45A13">
        <w:rPr>
          <w:rFonts w:eastAsia="Times New Roman"/>
          <w:b/>
          <w:highlight w:val="cyan"/>
          <w:u w:val="single"/>
        </w:rPr>
        <w:t>is no longer “live” due to a change in</w:t>
      </w:r>
      <w:r w:rsidRPr="00D45A13">
        <w:rPr>
          <w:highlight w:val="cyan"/>
          <w:u w:val="single"/>
        </w:rPr>
        <w:t xml:space="preserve"> </w:t>
      </w:r>
      <w:r>
        <w:rPr>
          <w:u w:val="single"/>
        </w:rPr>
        <w:t xml:space="preserve">the </w:t>
      </w:r>
      <w:r w:rsidRPr="00D45A13">
        <w:rPr>
          <w:rFonts w:eastAsia="Times New Roman"/>
          <w:b/>
          <w:highlight w:val="cyan"/>
          <w:u w:val="single"/>
        </w:rPr>
        <w:t>law</w:t>
      </w:r>
      <w:r>
        <w:rPr>
          <w:sz w:val="16"/>
          <w:szCs w:val="16"/>
        </w:rPr>
        <w:t xml:space="preserve"> or in the status of the parties involved, or due to an act of one of the parties that dissolves the dispute. </w:t>
      </w:r>
      <w:r w:rsidRPr="00D45A13">
        <w:rPr>
          <w:highlight w:val="cyan"/>
          <w:u w:val="single"/>
        </w:rPr>
        <w:t>When a</w:t>
      </w:r>
      <w:r>
        <w:rPr>
          <w:u w:val="single"/>
        </w:rPr>
        <w:t xml:space="preserve"> federal </w:t>
      </w:r>
      <w:r w:rsidRPr="00D45A13">
        <w:rPr>
          <w:highlight w:val="cyan"/>
          <w:u w:val="single"/>
        </w:rPr>
        <w:t>court deems a case to</w:t>
      </w:r>
      <w:r>
        <w:rPr>
          <w:u w:val="single"/>
        </w:rPr>
        <w:t xml:space="preserve"> </w:t>
      </w:r>
      <w:r w:rsidRPr="00D45A13">
        <w:rPr>
          <w:highlight w:val="cyan"/>
          <w:u w:val="single"/>
        </w:rPr>
        <w:t xml:space="preserve">be moot, </w:t>
      </w:r>
      <w:r w:rsidRPr="00D45A13">
        <w:rPr>
          <w:rFonts w:eastAsia="Times New Roman"/>
          <w:b/>
          <w:highlight w:val="cyan"/>
          <w:u w:val="single"/>
        </w:rPr>
        <w:t>the court no longer has the power to entertain</w:t>
      </w:r>
      <w:r>
        <w:rPr>
          <w:u w:val="single"/>
        </w:rPr>
        <w:t xml:space="preserve"> the </w:t>
      </w:r>
      <w:r w:rsidRPr="00D45A13">
        <w:rPr>
          <w:rFonts w:eastAsia="Times New Roman"/>
          <w:b/>
          <w:highlight w:val="cyan"/>
          <w:u w:val="single"/>
        </w:rPr>
        <w:t>legal claims and must dismiss the complaint</w:t>
      </w:r>
      <w:r>
        <w:rPr>
          <w:u w:val="single"/>
        </w:rPr>
        <w:t>.</w:t>
      </w:r>
      <w:r>
        <w:rPr>
          <w:sz w:val="16"/>
          <w:szCs w:val="16"/>
        </w:rPr>
        <w:t xml:space="preserve"> However, the U.S. Supreme Court over time has developed several exceptions to the mootness doctrine. This report provides a general overview of the doctrine of “mootness,” as the principle is understood and used by federal courts to decide whether to dismiss certain actions for lack of jurisdiction.</w:t>
      </w:r>
    </w:p>
    <w:p w14:paraId="6E3B143A" w14:textId="77777777" w:rsidR="006F4D85" w:rsidRDefault="006F4D85" w:rsidP="006F4D85">
      <w:pPr>
        <w:pStyle w:val="Heading4"/>
      </w:pPr>
      <w:r>
        <w:t xml:space="preserve">There’d be no </w:t>
      </w:r>
      <w:r>
        <w:rPr>
          <w:u w:val="single"/>
        </w:rPr>
        <w:t>standing</w:t>
      </w:r>
      <w:r>
        <w:t xml:space="preserve"> after the plan is passed---the case would be moot</w:t>
      </w:r>
    </w:p>
    <w:p w14:paraId="6B83DD12" w14:textId="77777777" w:rsidR="006F4D85" w:rsidRDefault="006F4D85" w:rsidP="006F4D85">
      <w:r>
        <w:rPr>
          <w:b/>
          <w:sz w:val="26"/>
          <w:szCs w:val="26"/>
        </w:rPr>
        <w:t>Lee 92</w:t>
      </w:r>
      <w:r>
        <w:t xml:space="preserve"> (Evan Tsen Lee, Associate Professor, University of California, Hastings College of the Law, Harvard Law Review, January, lexis)</w:t>
      </w:r>
    </w:p>
    <w:p w14:paraId="3CC4D9E0" w14:textId="77777777" w:rsidR="006F4D85" w:rsidRDefault="006F4D85" w:rsidP="006F4D85">
      <w:pPr>
        <w:rPr>
          <w:sz w:val="14"/>
          <w:szCs w:val="14"/>
        </w:rPr>
      </w:pPr>
      <w:r>
        <w:rPr>
          <w:sz w:val="14"/>
          <w:szCs w:val="14"/>
        </w:rPr>
        <w:t xml:space="preserve">ONE of the major impediments to the judicial protection of collective rights 1 is the group of doctrines falling under the rubric [*606] of "justiciability" -- standing, ripeness, and mootness. 2 These are the gatekeeper doctrines; each regulates a different dimension of entrance to the federal courts. The law of standing considers whether the plaintiff is the proper person to assert the claim, the law of ripeness ensures that the plaintiff has not asserted the claim too early, 3 and the law of mootness seeks to prevent the plaintiff from asserting the claim too late. 4 By keeping certain public-minded plaintiffs and public-law claims out of federal court, these doctrines have shifted much of the battle for collective rights to the more steeply pitched fields of state courts or the political process. 5 In particular, defendants in public law litigation have had considerable success keeping such cases out of the federal courts by invoking the "case or controversy" requirement [*607] of Article III. 6 </w:t>
      </w:r>
      <w:r>
        <w:rPr>
          <w:u w:val="single"/>
        </w:rPr>
        <w:t xml:space="preserve">Under current Supreme Court precedent, </w:t>
      </w:r>
      <w:r w:rsidRPr="00D45A13">
        <w:rPr>
          <w:highlight w:val="cyan"/>
          <w:u w:val="single"/>
        </w:rPr>
        <w:t>if a plaintiff cannot demonstrate</w:t>
      </w:r>
      <w:r>
        <w:rPr>
          <w:u w:val="single"/>
        </w:rPr>
        <w:t xml:space="preserve"> that she possesses an </w:t>
      </w:r>
      <w:r w:rsidRPr="00D45A13">
        <w:rPr>
          <w:highlight w:val="cyan"/>
          <w:u w:val="single"/>
        </w:rPr>
        <w:t>ongoing "personal stake" in</w:t>
      </w:r>
      <w:r>
        <w:rPr>
          <w:u w:val="single"/>
        </w:rPr>
        <w:t xml:space="preserve"> the </w:t>
      </w:r>
      <w:r w:rsidRPr="00D45A13">
        <w:rPr>
          <w:highlight w:val="cyan"/>
          <w:u w:val="single"/>
        </w:rPr>
        <w:t>outcome of the litigation, a</w:t>
      </w:r>
      <w:r>
        <w:rPr>
          <w:u w:val="single"/>
        </w:rPr>
        <w:t xml:space="preserve"> federal </w:t>
      </w:r>
      <w:r w:rsidRPr="00D45A13">
        <w:rPr>
          <w:highlight w:val="cyan"/>
          <w:u w:val="single"/>
        </w:rPr>
        <w:t>court has no jurisdiction to adjudicate the</w:t>
      </w:r>
      <w:r>
        <w:rPr>
          <w:u w:val="single"/>
        </w:rPr>
        <w:t xml:space="preserve"> </w:t>
      </w:r>
      <w:r w:rsidRPr="00D45A13">
        <w:rPr>
          <w:highlight w:val="cyan"/>
          <w:u w:val="single"/>
        </w:rPr>
        <w:t>claim</w:t>
      </w:r>
      <w:r>
        <w:rPr>
          <w:u w:val="single"/>
        </w:rPr>
        <w:t xml:space="preserve"> on the merits.</w:t>
      </w:r>
      <w:r>
        <w:rPr>
          <w:sz w:val="14"/>
          <w:szCs w:val="14"/>
        </w:rPr>
        <w:t xml:space="preserve"> 7 </w:t>
      </w:r>
      <w:r>
        <w:rPr>
          <w:u w:val="single"/>
        </w:rPr>
        <w:t>No amount of judicial discretion can overcome this jurisdictional defect, because Article III demarcates the outer limit of federal court power</w:t>
      </w:r>
      <w:r>
        <w:rPr>
          <w:sz w:val="14"/>
          <w:szCs w:val="14"/>
        </w:rPr>
        <w:t>. 8 As a result, many attempts to establish entitlements to important collective rights fail before courts can give them full consideration.</w:t>
      </w:r>
    </w:p>
    <w:p w14:paraId="66E73439" w14:textId="77777777" w:rsidR="006F4D85" w:rsidRDefault="006F4D85" w:rsidP="006F4D85">
      <w:pPr>
        <w:rPr>
          <w:sz w:val="16"/>
          <w:szCs w:val="16"/>
        </w:rPr>
      </w:pPr>
    </w:p>
    <w:p w14:paraId="4ECB6458" w14:textId="77777777" w:rsidR="006F4D85" w:rsidRDefault="006F4D85" w:rsidP="006F4D85">
      <w:pPr>
        <w:pStyle w:val="Heading4"/>
      </w:pPr>
      <w:r>
        <w:t xml:space="preserve">Second, </w:t>
      </w:r>
      <w:r>
        <w:rPr>
          <w:u w:val="single"/>
        </w:rPr>
        <w:t>credibility</w:t>
      </w:r>
      <w:r>
        <w:t>: if Congress enacts the plan first instead of being forced to by the Courts, then there’s no signal of international law having any binding, credible force---don’t solve the internal net benefit</w:t>
      </w:r>
    </w:p>
    <w:p w14:paraId="6BD5648D" w14:textId="77777777" w:rsidR="006F4D85" w:rsidRDefault="006F4D85" w:rsidP="006F4D85">
      <w:r>
        <w:rPr>
          <w:b/>
          <w:sz w:val="26"/>
          <w:szCs w:val="26"/>
        </w:rPr>
        <w:t>Alam 4</w:t>
      </w:r>
      <w:r>
        <w:t xml:space="preserve"> </w:t>
      </w:r>
      <w:r>
        <w:rPr>
          <w:sz w:val="16"/>
          <w:szCs w:val="16"/>
        </w:rPr>
        <w:t>(M. Shah, Professor of Law, Faculty of Law, University of Chitta gong, Bangladesh, Enforcement of International Human Rights by Domestic Courts in the United States, Annual Survey of International &amp; Comparative Law, Volume 10, Issue 1, Article 3, http://digitalcommons.law.ggu.edu/cgi/viewcontent.cgi?article=1081&amp;context=annlsurvey)</w:t>
      </w:r>
    </w:p>
    <w:p w14:paraId="747F543B" w14:textId="77777777" w:rsidR="006F4D85" w:rsidRDefault="006F4D85" w:rsidP="006F4D85">
      <w:pPr>
        <w:rPr>
          <w:sz w:val="16"/>
          <w:szCs w:val="16"/>
        </w:rPr>
      </w:pPr>
      <w:r>
        <w:rPr>
          <w:sz w:val="16"/>
          <w:szCs w:val="16"/>
        </w:rPr>
        <w:t xml:space="preserve">On the other hand, Professor Bayefsky and Fitzpatrick expressing skepticism about the above prospect wrote: Those </w:t>
      </w:r>
      <w:r w:rsidRPr="00D45A13">
        <w:rPr>
          <w:highlight w:val="cyan"/>
          <w:u w:val="single"/>
        </w:rPr>
        <w:t xml:space="preserve">courts which </w:t>
      </w:r>
      <w:r>
        <w:rPr>
          <w:u w:val="single"/>
        </w:rPr>
        <w:t>do make use of international law sources as an aid to interpretation usually</w:t>
      </w:r>
      <w:r>
        <w:rPr>
          <w:sz w:val="16"/>
          <w:szCs w:val="16"/>
        </w:rPr>
        <w:t xml:space="preserve"> (a) </w:t>
      </w:r>
      <w:r w:rsidRPr="00D45A13">
        <w:rPr>
          <w:highlight w:val="cyan"/>
          <w:u w:val="single"/>
        </w:rPr>
        <w:t>do not</w:t>
      </w:r>
      <w:r>
        <w:rPr>
          <w:u w:val="single"/>
        </w:rPr>
        <w:t xml:space="preserve"> tend to justify its introduction by references to the principle of consistency with international obligations, nor</w:t>
      </w:r>
      <w:r>
        <w:rPr>
          <w:sz w:val="16"/>
          <w:szCs w:val="16"/>
        </w:rPr>
        <w:t xml:space="preserve"> (b) </w:t>
      </w:r>
      <w:r>
        <w:rPr>
          <w:u w:val="single"/>
        </w:rPr>
        <w:t xml:space="preserve">concern themselves with </w:t>
      </w:r>
      <w:r w:rsidRPr="00D45A13">
        <w:rPr>
          <w:highlight w:val="cyan"/>
          <w:u w:val="single"/>
        </w:rPr>
        <w:t>establish</w:t>
      </w:r>
      <w:r>
        <w:rPr>
          <w:u w:val="single"/>
        </w:rPr>
        <w:t xml:space="preserve">ing the </w:t>
      </w:r>
      <w:r w:rsidRPr="00D45A13">
        <w:rPr>
          <w:rFonts w:eastAsia="Times New Roman"/>
          <w:b/>
          <w:highlight w:val="cyan"/>
          <w:u w:val="single"/>
        </w:rPr>
        <w:t>binding</w:t>
      </w:r>
      <w:r w:rsidRPr="00D45A13">
        <w:rPr>
          <w:highlight w:val="cyan"/>
          <w:u w:val="single"/>
        </w:rPr>
        <w:t xml:space="preserve"> quality of </w:t>
      </w:r>
      <w:r>
        <w:rPr>
          <w:u w:val="single"/>
        </w:rPr>
        <w:t xml:space="preserve">the source by proving that it is truly customary </w:t>
      </w:r>
      <w:r w:rsidRPr="00D45A13">
        <w:rPr>
          <w:rFonts w:eastAsia="Times New Roman"/>
          <w:b/>
          <w:highlight w:val="cyan"/>
          <w:u w:val="single"/>
        </w:rPr>
        <w:t>i</w:t>
      </w:r>
      <w:r>
        <w:rPr>
          <w:u w:val="single"/>
        </w:rPr>
        <w:t xml:space="preserve">nternational </w:t>
      </w:r>
      <w:r w:rsidRPr="00D45A13">
        <w:rPr>
          <w:rFonts w:eastAsia="Times New Roman"/>
          <w:b/>
          <w:highlight w:val="cyan"/>
          <w:u w:val="single"/>
        </w:rPr>
        <w:t>law</w:t>
      </w:r>
      <w:r w:rsidRPr="00D45A13">
        <w:rPr>
          <w:highlight w:val="cyan"/>
          <w:u w:val="single"/>
        </w:rPr>
        <w:t>.</w:t>
      </w:r>
      <w:r w:rsidRPr="00D45A13">
        <w:rPr>
          <w:sz w:val="16"/>
          <w:szCs w:val="16"/>
          <w:highlight w:val="cyan"/>
        </w:rPr>
        <w:t xml:space="preserve"> </w:t>
      </w:r>
      <w:r>
        <w:rPr>
          <w:u w:val="single"/>
        </w:rPr>
        <w:t>This</w:t>
      </w:r>
      <w:r>
        <w:rPr>
          <w:sz w:val="16"/>
          <w:szCs w:val="16"/>
        </w:rPr>
        <w:t xml:space="preserve"> tendency </w:t>
      </w:r>
      <w:r w:rsidRPr="00D45A13">
        <w:rPr>
          <w:rFonts w:eastAsia="Times New Roman"/>
          <w:b/>
          <w:highlight w:val="cyan"/>
          <w:u w:val="single"/>
        </w:rPr>
        <w:t>impede</w:t>
      </w:r>
      <w:r>
        <w:rPr>
          <w:rFonts w:eastAsia="Times New Roman"/>
          <w:b/>
          <w:u w:val="single"/>
        </w:rPr>
        <w:t xml:space="preserve">s the </w:t>
      </w:r>
      <w:r w:rsidRPr="00D45A13">
        <w:rPr>
          <w:rFonts w:eastAsia="Times New Roman"/>
          <w:b/>
          <w:highlight w:val="cyan"/>
          <w:u w:val="single"/>
        </w:rPr>
        <w:t xml:space="preserve">development of clear </w:t>
      </w:r>
      <w:r>
        <w:rPr>
          <w:rFonts w:eastAsia="Times New Roman"/>
          <w:b/>
          <w:u w:val="single"/>
        </w:rPr>
        <w:t xml:space="preserve">and consistent </w:t>
      </w:r>
      <w:r w:rsidRPr="00D45A13">
        <w:rPr>
          <w:rFonts w:eastAsia="Times New Roman"/>
          <w:b/>
          <w:highlight w:val="cyan"/>
          <w:u w:val="single"/>
        </w:rPr>
        <w:t>principles concerning the interpretive relevance and importance of customary</w:t>
      </w:r>
      <w:r>
        <w:rPr>
          <w:sz w:val="16"/>
          <w:szCs w:val="16"/>
        </w:rPr>
        <w:t xml:space="preserve"> human rights </w:t>
      </w:r>
      <w:r w:rsidRPr="00D45A13">
        <w:rPr>
          <w:rFonts w:eastAsia="Times New Roman"/>
          <w:b/>
          <w:highlight w:val="cyan"/>
          <w:u w:val="single"/>
        </w:rPr>
        <w:t>norms in U.S. law</w:t>
      </w:r>
      <w:r>
        <w:rPr>
          <w:sz w:val="16"/>
          <w:szCs w:val="16"/>
        </w:rPr>
        <w:t xml:space="preserve">.l1 Paul L. Hoffman and Nadime Strossen regret that while the Supreme Court in Thompson V. Oklahoma78 in 1988 invoked international human rights standards to conclude that juvenile death penalty constituted cruel and unusual punishment in violation of Eighth Amendment, and held that a death sentence imposed on a offender who was fifteen years old at the time of committing the offence violated the Eighth Amendment, the same court later in Stanford V. Kentucky79 (1989) held different opinion to conclude that the Eight Amendment does not bar the imposition of the death penalty on someone who was 16 or 17 years old at the time of committing the crime in question. 80 </w:t>
      </w:r>
    </w:p>
    <w:p w14:paraId="53CF418F" w14:textId="77777777" w:rsidR="006F4D85" w:rsidRDefault="006F4D85" w:rsidP="006F4D85">
      <w:pPr>
        <w:pStyle w:val="Heading4"/>
      </w:pPr>
      <w:r>
        <w:t xml:space="preserve">Perm doesn’t solve the internal net benefit - I-Law has to serve as </w:t>
      </w:r>
      <w:r>
        <w:rPr>
          <w:u w:val="single"/>
        </w:rPr>
        <w:t>the cause</w:t>
      </w:r>
      <w:r>
        <w:t xml:space="preserve"> for domestic action---otherwise there’s no perception of I-Law holding </w:t>
      </w:r>
      <w:r>
        <w:rPr>
          <w:u w:val="single"/>
        </w:rPr>
        <w:t>any weight</w:t>
      </w:r>
      <w:r>
        <w:t xml:space="preserve"> to force actors like Trump to do anything</w:t>
      </w:r>
    </w:p>
    <w:p w14:paraId="5112FAF7" w14:textId="77777777" w:rsidR="006F4D85" w:rsidRDefault="006F4D85" w:rsidP="006F4D85">
      <w:pPr>
        <w:rPr>
          <w:sz w:val="16"/>
          <w:szCs w:val="16"/>
        </w:rPr>
      </w:pPr>
      <w:r>
        <w:rPr>
          <w:b/>
          <w:sz w:val="26"/>
          <w:szCs w:val="26"/>
        </w:rPr>
        <w:t>Bruch 6</w:t>
      </w:r>
      <w:r>
        <w:t xml:space="preserve"> </w:t>
      </w:r>
      <w:r>
        <w:rPr>
          <w:sz w:val="16"/>
          <w:szCs w:val="16"/>
        </w:rPr>
        <w:t>(Carl, Attorney and Co-Director of International Programs at the Environmental Law Institute (ELI), Is International Environmental Law Really Law?: An Analysis of Application in DomesticCourts, 23 PaceEnvtl.L. Rev. 423, http://digitalcommons.pace.edu/pelr/vol23/iss2/)</w:t>
      </w:r>
    </w:p>
    <w:p w14:paraId="6032C4C6" w14:textId="77777777" w:rsidR="006F4D85" w:rsidRDefault="006F4D85" w:rsidP="006F4D85">
      <w:pPr>
        <w:rPr>
          <w:sz w:val="16"/>
          <w:szCs w:val="16"/>
        </w:rPr>
      </w:pPr>
      <w:r>
        <w:rPr>
          <w:sz w:val="16"/>
          <w:szCs w:val="16"/>
        </w:rPr>
        <w:t xml:space="preserve">A. Ambiguity of International Environmental Law in Judicial Decisions As the cases cited above show, domestic courts increasingly look to international environmental law. In some cases, the courts are clear as  to the legal effect of the particular provision of inter-national   environmental law. </w:t>
      </w:r>
      <w:r w:rsidRPr="00D45A13">
        <w:rPr>
          <w:rFonts w:eastAsia="Times New Roman"/>
          <w:b/>
          <w:highlight w:val="cyan"/>
          <w:u w:val="single"/>
        </w:rPr>
        <w:t>I</w:t>
      </w:r>
      <w:r>
        <w:rPr>
          <w:u w:val="single"/>
        </w:rPr>
        <w:t xml:space="preserve">nternational environmental </w:t>
      </w:r>
      <w:r w:rsidRPr="00D45A13">
        <w:rPr>
          <w:highlight w:val="cyan"/>
          <w:u w:val="single"/>
        </w:rPr>
        <w:t xml:space="preserve">law may be </w:t>
      </w:r>
      <w:r w:rsidRPr="00D45A13">
        <w:rPr>
          <w:rFonts w:eastAsia="Times New Roman"/>
          <w:b/>
          <w:highlight w:val="cyan"/>
          <w:u w:val="single"/>
        </w:rPr>
        <w:t>binding</w:t>
      </w:r>
      <w:r>
        <w:rPr>
          <w:u w:val="single"/>
        </w:rPr>
        <w:t xml:space="preserve"> or </w:t>
      </w:r>
      <w:r>
        <w:rPr>
          <w:rFonts w:eastAsia="Times New Roman"/>
          <w:b/>
          <w:u w:val="single"/>
        </w:rPr>
        <w:t>persuasive</w:t>
      </w:r>
      <w:r>
        <w:rPr>
          <w:sz w:val="16"/>
          <w:szCs w:val="16"/>
        </w:rPr>
        <w:t xml:space="preserve">. </w:t>
      </w:r>
      <w:r w:rsidRPr="00D45A13">
        <w:rPr>
          <w:highlight w:val="cyan"/>
          <w:u w:val="single"/>
        </w:rPr>
        <w:t>In many cases</w:t>
      </w:r>
      <w:r>
        <w:rPr>
          <w:u w:val="single"/>
        </w:rPr>
        <w:t xml:space="preserve">, </w:t>
      </w:r>
      <w:r w:rsidRPr="00D45A13">
        <w:rPr>
          <w:highlight w:val="cyan"/>
          <w:u w:val="single"/>
        </w:rPr>
        <w:t>though</w:t>
      </w:r>
      <w:r>
        <w:rPr>
          <w:u w:val="single"/>
        </w:rPr>
        <w:t xml:space="preserve">, the precise </w:t>
      </w:r>
      <w:r w:rsidRPr="00D45A13">
        <w:rPr>
          <w:rFonts w:eastAsia="Times New Roman"/>
          <w:b/>
          <w:highlight w:val="cyan"/>
          <w:u w:val="single"/>
        </w:rPr>
        <w:t>role of i</w:t>
      </w:r>
      <w:r>
        <w:rPr>
          <w:u w:val="single"/>
        </w:rPr>
        <w:t xml:space="preserve">nternational </w:t>
      </w:r>
      <w:r w:rsidRPr="00D45A13">
        <w:rPr>
          <w:rFonts w:eastAsia="Times New Roman"/>
          <w:b/>
          <w:highlight w:val="cyan"/>
          <w:u w:val="single"/>
        </w:rPr>
        <w:t>law is ambiguous</w:t>
      </w:r>
      <w:r>
        <w:rPr>
          <w:sz w:val="16"/>
          <w:szCs w:val="16"/>
        </w:rPr>
        <w:t xml:space="preserve">, vague, </w:t>
      </w:r>
      <w:r>
        <w:rPr>
          <w:u w:val="single"/>
        </w:rPr>
        <w:t>or inconclusive</w:t>
      </w:r>
      <w:r>
        <w:rPr>
          <w:sz w:val="16"/>
          <w:szCs w:val="16"/>
        </w:rPr>
        <w:t xml:space="preserve">. </w:t>
      </w:r>
      <w:r w:rsidRPr="00D45A13">
        <w:rPr>
          <w:highlight w:val="cyan"/>
          <w:u w:val="single"/>
        </w:rPr>
        <w:t xml:space="preserve">In these  instances, the </w:t>
      </w:r>
      <w:r w:rsidRPr="00D45A13">
        <w:rPr>
          <w:rFonts w:eastAsia="Times New Roman"/>
          <w:b/>
          <w:highlight w:val="cyan"/>
          <w:u w:val="single"/>
        </w:rPr>
        <w:t>decisions</w:t>
      </w:r>
      <w:r>
        <w:rPr>
          <w:u w:val="single"/>
        </w:rPr>
        <w:t xml:space="preserve"> consider, </w:t>
      </w:r>
      <w:r w:rsidRPr="00D45A13">
        <w:rPr>
          <w:rFonts w:eastAsia="Times New Roman"/>
          <w:b/>
          <w:highlight w:val="cyan"/>
          <w:u w:val="single"/>
        </w:rPr>
        <w:t>cite</w:t>
      </w:r>
      <w:r>
        <w:rPr>
          <w:u w:val="single"/>
        </w:rPr>
        <w:t xml:space="preserve">, and discuss </w:t>
      </w:r>
      <w:r w:rsidRPr="00D45A13">
        <w:rPr>
          <w:rFonts w:eastAsia="Times New Roman"/>
          <w:b/>
          <w:highlight w:val="cyan"/>
          <w:u w:val="single"/>
        </w:rPr>
        <w:t>i</w:t>
      </w:r>
      <w:r>
        <w:rPr>
          <w:u w:val="single"/>
        </w:rPr>
        <w:t xml:space="preserve">nternational environmental </w:t>
      </w:r>
      <w:r w:rsidRPr="00D45A13">
        <w:rPr>
          <w:rFonts w:eastAsia="Times New Roman"/>
          <w:b/>
          <w:highlight w:val="cyan"/>
          <w:u w:val="single"/>
        </w:rPr>
        <w:t>law</w:t>
      </w:r>
      <w:r>
        <w:rPr>
          <w:u w:val="single"/>
        </w:rPr>
        <w:t xml:space="preserve"> in support of the ultimate holding, </w:t>
      </w:r>
      <w:r w:rsidRPr="00D45A13">
        <w:rPr>
          <w:highlight w:val="cyan"/>
          <w:u w:val="single"/>
        </w:rPr>
        <w:t>but</w:t>
      </w:r>
      <w:r>
        <w:rPr>
          <w:u w:val="single"/>
        </w:rPr>
        <w:t xml:space="preserve"> </w:t>
      </w:r>
      <w:r>
        <w:rPr>
          <w:rFonts w:eastAsia="Times New Roman"/>
          <w:b/>
          <w:u w:val="single"/>
        </w:rPr>
        <w:t xml:space="preserve">the </w:t>
      </w:r>
      <w:r w:rsidRPr="00D45A13">
        <w:rPr>
          <w:rFonts w:eastAsia="Times New Roman"/>
          <w:b/>
          <w:highlight w:val="cyan"/>
          <w:u w:val="single"/>
        </w:rPr>
        <w:t>weight that the court accords</w:t>
      </w:r>
      <w:r>
        <w:rPr>
          <w:rFonts w:eastAsia="Times New Roman"/>
          <w:b/>
          <w:u w:val="single"/>
        </w:rPr>
        <w:t xml:space="preserve"> international environmental law </w:t>
      </w:r>
      <w:r w:rsidRPr="00D45A13">
        <w:rPr>
          <w:rFonts w:eastAsia="Times New Roman"/>
          <w:b/>
          <w:highlight w:val="cyan"/>
          <w:u w:val="single"/>
        </w:rPr>
        <w:t>is unclear</w:t>
      </w:r>
      <w:r>
        <w:rPr>
          <w:sz w:val="16"/>
          <w:szCs w:val="16"/>
        </w:rPr>
        <w:t xml:space="preserve">. </w:t>
      </w:r>
      <w:r w:rsidRPr="00D45A13">
        <w:rPr>
          <w:rFonts w:eastAsia="Times New Roman"/>
          <w:b/>
          <w:szCs w:val="24"/>
          <w:highlight w:val="cyan"/>
          <w:u w:val="single"/>
        </w:rPr>
        <w:t>It could serve as a cause of action,</w:t>
      </w:r>
      <w:r>
        <w:rPr>
          <w:u w:val="single"/>
        </w:rPr>
        <w:t xml:space="preserve"> a rule of decision, an  interpretive aid, </w:t>
      </w:r>
      <w:r w:rsidRPr="00D45A13">
        <w:rPr>
          <w:highlight w:val="cyan"/>
          <w:u w:val="single"/>
        </w:rPr>
        <w:t>or</w:t>
      </w:r>
      <w:r>
        <w:rPr>
          <w:u w:val="single"/>
        </w:rPr>
        <w:t xml:space="preserve"> a principle  of </w:t>
      </w:r>
      <w:r w:rsidRPr="00D45A13">
        <w:rPr>
          <w:highlight w:val="cyan"/>
          <w:u w:val="single"/>
        </w:rPr>
        <w:t>national law</w:t>
      </w:r>
      <w:r>
        <w:rPr>
          <w:u w:val="single"/>
        </w:rPr>
        <w:t xml:space="preserve"> notwithstanding the international status</w:t>
      </w:r>
      <w:r>
        <w:rPr>
          <w:sz w:val="16"/>
          <w:szCs w:val="16"/>
        </w:rPr>
        <w:t xml:space="preserve"> of the principle, or as "commonsense.137 </w:t>
      </w:r>
      <w:r w:rsidRPr="00D45A13">
        <w:rPr>
          <w:highlight w:val="cyan"/>
          <w:u w:val="single"/>
        </w:rPr>
        <w:t>However</w:t>
      </w:r>
      <w:r w:rsidRPr="00D45A13">
        <w:rPr>
          <w:sz w:val="16"/>
          <w:szCs w:val="16"/>
          <w:highlight w:val="cyan"/>
        </w:rPr>
        <w:t xml:space="preserve">, </w:t>
      </w:r>
      <w:r w:rsidRPr="00D45A13">
        <w:rPr>
          <w:highlight w:val="cyan"/>
          <w:u w:val="single"/>
        </w:rPr>
        <w:t xml:space="preserve">in many cases, </w:t>
      </w:r>
      <w:r>
        <w:rPr>
          <w:u w:val="single"/>
        </w:rPr>
        <w:t xml:space="preserve">the court refers to international environmental law </w:t>
      </w:r>
      <w:r>
        <w:rPr>
          <w:rFonts w:eastAsia="Times New Roman"/>
          <w:b/>
          <w:u w:val="single"/>
        </w:rPr>
        <w:t>without ex-plaining the legal status of the specific norm</w:t>
      </w:r>
      <w:r>
        <w:rPr>
          <w:u w:val="single"/>
        </w:rPr>
        <w:t xml:space="preserve"> within the context of the judicial decision</w:t>
      </w:r>
      <w:r>
        <w:rPr>
          <w:sz w:val="16"/>
          <w:szCs w:val="16"/>
        </w:rPr>
        <w:t>. A survey by Professors  Bodansky and Brunn6e of experiencesof domestic courts in applying international environmental law also noted this ambiguity. They observed that, "</w:t>
      </w:r>
      <w:r>
        <w:rPr>
          <w:u w:val="single"/>
        </w:rPr>
        <w:t>In</w:t>
      </w:r>
      <w:r>
        <w:rPr>
          <w:sz w:val="16"/>
          <w:szCs w:val="16"/>
        </w:rPr>
        <w:t xml:space="preserve"> a perhaps sur-prisingly </w:t>
      </w:r>
      <w:r>
        <w:rPr>
          <w:u w:val="single"/>
        </w:rPr>
        <w:t xml:space="preserve">large number of cases, </w:t>
      </w:r>
      <w:r w:rsidRPr="00D45A13">
        <w:rPr>
          <w:highlight w:val="cyan"/>
          <w:u w:val="single"/>
        </w:rPr>
        <w:t xml:space="preserve">courts refer to </w:t>
      </w:r>
      <w:r>
        <w:rPr>
          <w:u w:val="single"/>
        </w:rPr>
        <w:t xml:space="preserve">norms of </w:t>
      </w:r>
      <w:r w:rsidRPr="00D45A13">
        <w:rPr>
          <w:rFonts w:eastAsia="Times New Roman"/>
          <w:b/>
          <w:highlight w:val="cyan"/>
          <w:u w:val="single"/>
        </w:rPr>
        <w:t>i</w:t>
      </w:r>
      <w:r>
        <w:rPr>
          <w:u w:val="single"/>
        </w:rPr>
        <w:t xml:space="preserve">nterna-tional environmental </w:t>
      </w:r>
      <w:r w:rsidRPr="00D45A13">
        <w:rPr>
          <w:rFonts w:eastAsia="Times New Roman"/>
          <w:b/>
          <w:highlight w:val="cyan"/>
          <w:u w:val="single"/>
        </w:rPr>
        <w:t>law</w:t>
      </w:r>
      <w:r>
        <w:rPr>
          <w:u w:val="single"/>
        </w:rPr>
        <w:t xml:space="preserve"> without explaining whether they regard them as rules of decision,</w:t>
      </w:r>
      <w:r>
        <w:rPr>
          <w:sz w:val="16"/>
          <w:szCs w:val="16"/>
        </w:rPr>
        <w:t xml:space="preserve"> as an interpretive aid, </w:t>
      </w:r>
      <w:r>
        <w:rPr>
          <w:rFonts w:eastAsia="Times New Roman"/>
          <w:b/>
          <w:u w:val="single"/>
        </w:rPr>
        <w:t xml:space="preserve">or as principles that, </w:t>
      </w:r>
      <w:r w:rsidRPr="00D45A13">
        <w:rPr>
          <w:rFonts w:eastAsia="Times New Roman"/>
          <w:b/>
          <w:highlight w:val="cyan"/>
          <w:u w:val="single"/>
        </w:rPr>
        <w:t xml:space="preserve">despite currency </w:t>
      </w:r>
      <w:r>
        <w:rPr>
          <w:rFonts w:eastAsia="Times New Roman"/>
          <w:b/>
          <w:u w:val="single"/>
        </w:rPr>
        <w:t xml:space="preserve">at the international level, are </w:t>
      </w:r>
      <w:r w:rsidRPr="00D45A13">
        <w:rPr>
          <w:rFonts w:eastAsia="Times New Roman"/>
          <w:b/>
          <w:highlight w:val="cyan"/>
          <w:u w:val="single"/>
        </w:rPr>
        <w:t>simply drawn from national sources.</w:t>
      </w:r>
      <w:r w:rsidRPr="00D45A13">
        <w:rPr>
          <w:sz w:val="16"/>
          <w:szCs w:val="16"/>
          <w:highlight w:val="cyan"/>
        </w:rPr>
        <w:t>"</w:t>
      </w:r>
      <w:r>
        <w:rPr>
          <w:sz w:val="16"/>
          <w:szCs w:val="16"/>
        </w:rPr>
        <w:t xml:space="preserve">'38With respect to principles of international environmental law, Professors Bodansky and Brunn~e noted that many decisions seemed to view the principles "as reflecting 'common sense,"' par-ticularly in cases that interpreted and applied the precautionaryprinciple.139A variety of reasons for the ambiguity might be posited.140 Insome instances, the status of the legal  provision might be unclear. For example, while many cases relate to the precautionary princi-ple, there is controversy over whether the precautionary principle constitutes a principle of customary international law, or if it is anelement of soft law, or if  it is simply a good idea ("common-sense").14' Accordingly, courts might seek to avoid taking a posi-tion regarding the  international legal status of a  particularprovision. Similarly, </w:t>
      </w:r>
      <w:r w:rsidRPr="00D45A13">
        <w:rPr>
          <w:highlight w:val="cyan"/>
          <w:u w:val="single"/>
        </w:rPr>
        <w:t xml:space="preserve">there might be </w:t>
      </w:r>
      <w:r w:rsidRPr="00D45A13">
        <w:rPr>
          <w:rFonts w:eastAsia="Times New Roman"/>
          <w:b/>
          <w:highlight w:val="cyan"/>
          <w:u w:val="single"/>
        </w:rPr>
        <w:t>uncertainty</w:t>
      </w:r>
      <w:r>
        <w:rPr>
          <w:sz w:val="16"/>
          <w:szCs w:val="16"/>
        </w:rPr>
        <w:t xml:space="preserve"> within a country </w:t>
      </w:r>
      <w:r w:rsidRPr="00D45A13">
        <w:rPr>
          <w:highlight w:val="cyan"/>
          <w:u w:val="single"/>
        </w:rPr>
        <w:t xml:space="preserve">about the role of </w:t>
      </w:r>
      <w:r w:rsidRPr="00D45A13">
        <w:rPr>
          <w:rFonts w:eastAsia="Times New Roman"/>
          <w:b/>
          <w:highlight w:val="cyan"/>
          <w:u w:val="single"/>
        </w:rPr>
        <w:t>i</w:t>
      </w:r>
      <w:r>
        <w:rPr>
          <w:u w:val="single"/>
        </w:rPr>
        <w:t>nternational</w:t>
      </w:r>
      <w:r w:rsidRPr="00D45A13">
        <w:rPr>
          <w:highlight w:val="cyan"/>
          <w:u w:val="single"/>
        </w:rPr>
        <w:t xml:space="preserve"> </w:t>
      </w:r>
      <w:r w:rsidRPr="00D45A13">
        <w:rPr>
          <w:rFonts w:eastAsia="Times New Roman"/>
          <w:b/>
          <w:highlight w:val="cyan"/>
          <w:u w:val="single"/>
        </w:rPr>
        <w:t>law</w:t>
      </w:r>
      <w:r>
        <w:rPr>
          <w:u w:val="single"/>
        </w:rPr>
        <w:t xml:space="preserve"> in domestic judicial deci-sions.</w:t>
      </w:r>
      <w:r>
        <w:rPr>
          <w:sz w:val="16"/>
          <w:szCs w:val="16"/>
        </w:rPr>
        <w:t xml:space="preserve">142 In other words, the </w:t>
      </w:r>
      <w:r w:rsidRPr="00D45A13">
        <w:rPr>
          <w:highlight w:val="cyan"/>
          <w:u w:val="single"/>
        </w:rPr>
        <w:t>domestic  legal culture may</w:t>
      </w:r>
      <w:r>
        <w:rPr>
          <w:sz w:val="16"/>
          <w:szCs w:val="16"/>
        </w:rPr>
        <w:t xml:space="preserve"> be de facto suspicious of international law. In order to  avoid being over-ruled or treading unnecessarily into controversial areas, </w:t>
      </w:r>
      <w:r>
        <w:rPr>
          <w:rFonts w:eastAsia="Times New Roman"/>
          <w:b/>
          <w:u w:val="single"/>
        </w:rPr>
        <w:t xml:space="preserve">courts might </w:t>
      </w:r>
      <w:r w:rsidRPr="00D45A13">
        <w:rPr>
          <w:rFonts w:eastAsia="Times New Roman"/>
          <w:b/>
          <w:highlight w:val="cyan"/>
          <w:u w:val="single"/>
        </w:rPr>
        <w:t>blur</w:t>
      </w:r>
      <w:r>
        <w:rPr>
          <w:rFonts w:eastAsia="Times New Roman"/>
          <w:b/>
          <w:u w:val="single"/>
        </w:rPr>
        <w:t xml:space="preserve"> the specific nature of </w:t>
      </w:r>
      <w:r w:rsidRPr="00D45A13">
        <w:rPr>
          <w:rFonts w:eastAsia="Times New Roman"/>
          <w:b/>
          <w:highlight w:val="cyan"/>
          <w:u w:val="single"/>
        </w:rPr>
        <w:t>the international provision</w:t>
      </w:r>
      <w:r>
        <w:rPr>
          <w:sz w:val="16"/>
          <w:szCs w:val="16"/>
        </w:rPr>
        <w:t xml:space="preserve"> before them. In some instances, judges might  not be particularly familiarwith international law or its relationship with domestic  law. </w:t>
      </w:r>
      <w:r>
        <w:rPr>
          <w:u w:val="single"/>
        </w:rPr>
        <w:t>Judges often are steeped in domestic  law, its operation, and its interpretation but have  not been trained in international law</w:t>
      </w:r>
      <w:r>
        <w:rPr>
          <w:sz w:val="16"/>
          <w:szCs w:val="16"/>
        </w:rPr>
        <w:t xml:space="preserve"> or practiced international law. Accordingly, they might be reluctant to apply international law, even if they are in a monist state and thus theoretically bound to give legal effect to the relevant provi-sions of international law. A lack of fluency regarding the precise role of international law in domestic litigation may also contributeto judges giving  more weight to international law than would bemerited under conventional legal theory (e.g., in a country with adualist system). </w:t>
      </w:r>
      <w:r>
        <w:rPr>
          <w:u w:val="single"/>
        </w:rPr>
        <w:t xml:space="preserve">Even if a judge does accord appropriate weight to interna-tional law, the judge might be intentionally </w:t>
      </w:r>
      <w:r>
        <w:rPr>
          <w:rFonts w:eastAsia="Times New Roman"/>
          <w:b/>
          <w:u w:val="single"/>
        </w:rPr>
        <w:t>vague about the ratio-nale</w:t>
      </w:r>
      <w:r>
        <w:rPr>
          <w:sz w:val="16"/>
          <w:szCs w:val="16"/>
        </w:rPr>
        <w:t>.  This might be, for example,  because other judges (e.g., thoseto whom the decision might be appealed) may be less familiar withor even hostile to international law, as discussed above.</w:t>
      </w:r>
    </w:p>
    <w:p w14:paraId="16B3C11D" w14:textId="77777777" w:rsidR="006F4D85" w:rsidRDefault="006F4D85" w:rsidP="006F4D85">
      <w:pPr>
        <w:pStyle w:val="Heading4"/>
      </w:pPr>
      <w:r>
        <w:t xml:space="preserve">Third, </w:t>
      </w:r>
      <w:r>
        <w:rPr>
          <w:u w:val="single"/>
        </w:rPr>
        <w:t>links to the net benny</w:t>
      </w:r>
      <w:r>
        <w:t xml:space="preserve">: </w:t>
      </w:r>
    </w:p>
    <w:p w14:paraId="09043F91" w14:textId="77777777" w:rsidR="006F4D85" w:rsidRDefault="006F4D85" w:rsidP="006F4D85">
      <w:r>
        <w:t>the perm means Trump signs the plan on his own, before the ruling is announced in June, which allows him to easily take credit for passing the plan because of his own idea, not because he was forced to by the courts</w:t>
      </w:r>
    </w:p>
    <w:p w14:paraId="3FADFC7F" w14:textId="77777777" w:rsidR="006F4D85" w:rsidRPr="00B514C0" w:rsidRDefault="006F4D85" w:rsidP="006F4D85">
      <w:pPr>
        <w:pStyle w:val="Heading4"/>
      </w:pPr>
      <w:bookmarkStart w:id="2" w:name="_Hlk212902093"/>
      <w:r>
        <w:t xml:space="preserve">The ‘trust relationship’ is rooted in </w:t>
      </w:r>
      <w:r>
        <w:rPr>
          <w:u w:val="single"/>
        </w:rPr>
        <w:t>racist</w:t>
      </w:r>
      <w:r>
        <w:t xml:space="preserve">, </w:t>
      </w:r>
      <w:r>
        <w:rPr>
          <w:u w:val="single"/>
        </w:rPr>
        <w:t>paternalistic logic</w:t>
      </w:r>
      <w:r>
        <w:t xml:space="preserve"> that only aids in subjugating Indigenous people. </w:t>
      </w:r>
    </w:p>
    <w:p w14:paraId="10BC575A" w14:textId="77777777" w:rsidR="006F4D85" w:rsidRPr="004B0869" w:rsidRDefault="006F4D85" w:rsidP="006F4D85">
      <w:r>
        <w:t xml:space="preserve">Adam </w:t>
      </w:r>
      <w:r w:rsidRPr="00FC500A">
        <w:rPr>
          <w:rStyle w:val="Style13ptBold"/>
        </w:rPr>
        <w:t>Crepelle 21</w:t>
      </w:r>
      <w:r>
        <w:t>, Associate Professor of Law at Southern University Law Center, Co-Founder of the American Indian Chamber of Commerce of Louisiana, Citizen of the United Houma Nation, J.D. from the Southern University Law Center, LL.M. in Indigenous Peoples Law and Policy from the University of Arizona James E. Rogers College of Law, “White Tape and Indian Wards: Removing the Federal Bureaucracy to Empower Tribal Economies and Self-Government,” University of Michigan Journal of Law Reform, Vol. 54, No. 3, Spring 2021, accessed 07-23-2025, HeinOnline, DG</w:t>
      </w:r>
    </w:p>
    <w:p w14:paraId="246FC88D" w14:textId="77777777" w:rsidR="006F4D85" w:rsidRPr="00C05EDA" w:rsidRDefault="006F4D85" w:rsidP="006F4D85">
      <w:pPr>
        <w:rPr>
          <w:sz w:val="8"/>
        </w:rPr>
      </w:pPr>
      <w:r w:rsidRPr="00C05EDA">
        <w:rPr>
          <w:rStyle w:val="Emphasis"/>
          <w:highlight w:val="cyan"/>
        </w:rPr>
        <w:t>Racism has played a significant role in</w:t>
      </w:r>
      <w:r w:rsidRPr="00A16A5D">
        <w:rPr>
          <w:rStyle w:val="Emphasis"/>
        </w:rPr>
        <w:t xml:space="preserve"> </w:t>
      </w:r>
      <w:r w:rsidRPr="00C05EDA">
        <w:rPr>
          <w:sz w:val="8"/>
        </w:rPr>
        <w:t xml:space="preserve">United States-Indian relations, and nowhere is this more obvious than </w:t>
      </w:r>
      <w:r w:rsidRPr="00C05EDA">
        <w:rPr>
          <w:rStyle w:val="Emphasis"/>
          <w:highlight w:val="cyan"/>
        </w:rPr>
        <w:t>the "trust relationship</w:t>
      </w:r>
      <w:r w:rsidRPr="00A16A5D">
        <w:rPr>
          <w:rStyle w:val="Emphasis"/>
        </w:rPr>
        <w:t>."</w:t>
      </w:r>
      <w:r w:rsidRPr="00C05EDA">
        <w:rPr>
          <w:sz w:val="8"/>
        </w:rPr>
        <w:t xml:space="preserve"> The trust relationship has been repeatedly recognized by all three branches of the federal government.147 What the federal government fails to mention is that </w:t>
      </w:r>
      <w:r w:rsidRPr="00C05EDA">
        <w:rPr>
          <w:rStyle w:val="StyleUnderline"/>
          <w:highlight w:val="cyan"/>
        </w:rPr>
        <w:t xml:space="preserve">the trust relationship is </w:t>
      </w:r>
      <w:r w:rsidRPr="00C05EDA">
        <w:rPr>
          <w:rStyle w:val="Emphasis"/>
          <w:highlight w:val="cyan"/>
        </w:rPr>
        <w:t>overtly predicated on</w:t>
      </w:r>
      <w:r w:rsidRPr="00C05EDA">
        <w:rPr>
          <w:rStyle w:val="StyleUnderline"/>
          <w:highlight w:val="cyan"/>
        </w:rPr>
        <w:t xml:space="preserve"> notions of</w:t>
      </w:r>
      <w:r w:rsidRPr="000A1E89">
        <w:t xml:space="preserve"> Indian </w:t>
      </w:r>
      <w:r w:rsidRPr="000A1E89">
        <w:rPr>
          <w:b/>
          <w:iCs/>
          <w:highlight w:val="cyan"/>
          <w:u w:val="single"/>
          <w:bdr w:val="single" w:sz="8" w:space="0" w:color="auto"/>
        </w:rPr>
        <w:t xml:space="preserve">&lt;indigenous&gt; </w:t>
      </w:r>
      <w:r w:rsidRPr="00C05EDA">
        <w:rPr>
          <w:rStyle w:val="Emphasis"/>
          <w:highlight w:val="cyan"/>
        </w:rPr>
        <w:t>inferiority</w:t>
      </w:r>
      <w:r w:rsidRPr="00C05EDA">
        <w:rPr>
          <w:sz w:val="8"/>
        </w:rPr>
        <w:t xml:space="preserve">.' In fact, </w:t>
      </w:r>
      <w:r w:rsidRPr="00A16A5D">
        <w:rPr>
          <w:rStyle w:val="StyleUnderline"/>
        </w:rPr>
        <w:t xml:space="preserve">the trust relationship is </w:t>
      </w:r>
      <w:r w:rsidRPr="00C05EDA">
        <w:rPr>
          <w:rStyle w:val="StyleUnderline"/>
          <w:highlight w:val="cyan"/>
        </w:rPr>
        <w:t>little more than a euphemistic rephrasing of</w:t>
      </w:r>
      <w:r w:rsidRPr="00C05EDA">
        <w:rPr>
          <w:sz w:val="8"/>
          <w:highlight w:val="cyan"/>
        </w:rPr>
        <w:t xml:space="preserve"> Chief Justice John </w:t>
      </w:r>
      <w:r w:rsidRPr="00C05EDA">
        <w:rPr>
          <w:rStyle w:val="StyleUnderline"/>
          <w:highlight w:val="cyan"/>
        </w:rPr>
        <w:t>Marshall's pronouncement</w:t>
      </w:r>
      <w:r w:rsidRPr="00C05EDA">
        <w:rPr>
          <w:sz w:val="8"/>
          <w:highlight w:val="cyan"/>
        </w:rPr>
        <w:t xml:space="preserve"> that </w:t>
      </w:r>
      <w:r w:rsidRPr="00C05EDA">
        <w:rPr>
          <w:rStyle w:val="StyleUnderline"/>
          <w:highlight w:val="cyan"/>
        </w:rPr>
        <w:t>the relationship between</w:t>
      </w:r>
      <w:r w:rsidRPr="00C05EDA">
        <w:rPr>
          <w:sz w:val="8"/>
          <w:highlight w:val="cyan"/>
        </w:rPr>
        <w:t xml:space="preserve"> Indian </w:t>
      </w:r>
      <w:r w:rsidRPr="00C05EDA">
        <w:rPr>
          <w:rStyle w:val="StyleUnderline"/>
          <w:highlight w:val="cyan"/>
        </w:rPr>
        <w:t xml:space="preserve">tribes and the </w:t>
      </w:r>
      <w:r w:rsidRPr="00C05EDA">
        <w:rPr>
          <w:rStyle w:val="Emphasis"/>
          <w:highlight w:val="cyan"/>
        </w:rPr>
        <w:t>U</w:t>
      </w:r>
      <w:r w:rsidRPr="00C05EDA">
        <w:rPr>
          <w:rStyle w:val="StyleUnderline"/>
          <w:highlight w:val="cyan"/>
        </w:rPr>
        <w:t xml:space="preserve">nited </w:t>
      </w:r>
      <w:r w:rsidRPr="00C05EDA">
        <w:rPr>
          <w:rStyle w:val="Emphasis"/>
          <w:highlight w:val="cyan"/>
        </w:rPr>
        <w:t>S</w:t>
      </w:r>
      <w:r w:rsidRPr="00C05EDA">
        <w:rPr>
          <w:rStyle w:val="StyleUnderline"/>
          <w:highlight w:val="cyan"/>
        </w:rPr>
        <w:t>tates</w:t>
      </w:r>
      <w:r w:rsidRPr="00C05EDA">
        <w:rPr>
          <w:sz w:val="8"/>
          <w:highlight w:val="cyan"/>
        </w:rPr>
        <w:t xml:space="preserve"> "</w:t>
      </w:r>
      <w:r w:rsidRPr="00C05EDA">
        <w:rPr>
          <w:rStyle w:val="Emphasis"/>
          <w:highlight w:val="cyan"/>
        </w:rPr>
        <w:t>resembles that of a ward to his guardian</w:t>
      </w:r>
      <w:r w:rsidRPr="00C05EDA">
        <w:rPr>
          <w:sz w:val="8"/>
        </w:rPr>
        <w:t xml:space="preserve">."149 Contemporary </w:t>
      </w:r>
      <w:r w:rsidRPr="000A1E89">
        <w:t>Indian</w:t>
      </w:r>
      <w:r>
        <w:rPr>
          <w:rStyle w:val="StyleUnderline"/>
          <w:highlight w:val="cyan"/>
        </w:rPr>
        <w:t xml:space="preserve"> </w:t>
      </w:r>
      <w:r w:rsidRPr="000A1E89">
        <w:rPr>
          <w:highlight w:val="cyan"/>
          <w:u w:val="single"/>
        </w:rPr>
        <w:t xml:space="preserve">&lt;indigenous&gt; </w:t>
      </w:r>
      <w:r w:rsidRPr="00C05EDA">
        <w:rPr>
          <w:rStyle w:val="StyleUnderline"/>
          <w:highlight w:val="cyan"/>
        </w:rPr>
        <w:t xml:space="preserve"> trust land can be traced to</w:t>
      </w:r>
      <w:r w:rsidRPr="00C05EDA">
        <w:rPr>
          <w:sz w:val="8"/>
        </w:rPr>
        <w:t xml:space="preserve"> the 1823 decision of </w:t>
      </w:r>
      <w:r w:rsidRPr="00C05EDA">
        <w:rPr>
          <w:rStyle w:val="StyleUnderline"/>
          <w:highlight w:val="cyan"/>
        </w:rPr>
        <w:t>Johnson v. M'Intosh</w:t>
      </w:r>
      <w:r w:rsidRPr="00C05EDA">
        <w:rPr>
          <w:sz w:val="8"/>
        </w:rPr>
        <w:t xml:space="preserve">.150 In this case, the </w:t>
      </w:r>
      <w:r w:rsidRPr="00C05EDA">
        <w:rPr>
          <w:rStyle w:val="StyleUnderline"/>
          <w:highlight w:val="cyan"/>
        </w:rPr>
        <w:t>Court held</w:t>
      </w:r>
      <w:r w:rsidRPr="00C05EDA">
        <w:rPr>
          <w:sz w:val="8"/>
        </w:rPr>
        <w:t xml:space="preserve"> that Indian</w:t>
      </w:r>
      <w:r w:rsidRPr="00C05EDA">
        <w:rPr>
          <w:rStyle w:val="StyleUnderline"/>
          <w:highlight w:val="cyan"/>
        </w:rPr>
        <w:t xml:space="preserve"> &lt;</w:t>
      </w:r>
      <w:r>
        <w:rPr>
          <w:rStyle w:val="StyleUnderline"/>
          <w:highlight w:val="cyan"/>
        </w:rPr>
        <w:t>indigenous</w:t>
      </w:r>
      <w:r w:rsidRPr="00C05EDA">
        <w:rPr>
          <w:rStyle w:val="StyleUnderline"/>
          <w:highlight w:val="cyan"/>
        </w:rPr>
        <w:t>&gt; tribes lost ownership</w:t>
      </w:r>
      <w:r w:rsidRPr="00C05EDA">
        <w:rPr>
          <w:sz w:val="8"/>
        </w:rPr>
        <w:t xml:space="preserve"> of their land </w:t>
      </w:r>
      <w:r w:rsidRPr="00C05EDA">
        <w:rPr>
          <w:rStyle w:val="StyleUnderline"/>
          <w:highlight w:val="cyan"/>
        </w:rPr>
        <w:t>when Europeans arrived</w:t>
      </w:r>
      <w:r w:rsidRPr="00C05EDA">
        <w:rPr>
          <w:sz w:val="8"/>
        </w:rPr>
        <w:t xml:space="preserve"> on the continent; however, the Indians maintained the right to occupy their land.151 The Court reached this conclusion by resorting to the Doctrine of Discovery,1 a doctrine of international law that authorizes the subjugation of non-Christian Europeans at the hands of Christian kingdoms.153 Chief Justice </w:t>
      </w:r>
      <w:r w:rsidRPr="00DE7FC6">
        <w:rPr>
          <w:rStyle w:val="StyleUnderline"/>
        </w:rPr>
        <w:t>Marshall stated</w:t>
      </w:r>
      <w:r w:rsidRPr="00C05EDA">
        <w:rPr>
          <w:sz w:val="8"/>
        </w:rPr>
        <w:t xml:space="preserve"> that </w:t>
      </w:r>
      <w:r w:rsidRPr="00DE7FC6">
        <w:rPr>
          <w:rStyle w:val="StyleUnderline"/>
        </w:rPr>
        <w:t>the Indians' "character and religion" justified the "superior genius of Europe"</w:t>
      </w:r>
      <w:r w:rsidRPr="00C05EDA">
        <w:rPr>
          <w:sz w:val="8"/>
        </w:rPr>
        <w:t xml:space="preserve">154 claiming control of all lands in the Americas. Despite factual errors and patently racist language, Johnson v. M'Intosh remains binding precedent.155 The General Allotment Act of 1887 was designed to destroy Indian culture by erasing Indian reservations and forcing Indians in- to the U.S. mainstream.156 Under the Act, each head of household received 160 acres of fee land that was placed in trust for twenty- five years.157 At the end of the period, </w:t>
      </w:r>
      <w:r w:rsidRPr="00C05EDA">
        <w:rPr>
          <w:rStyle w:val="StyleUnderline"/>
          <w:highlight w:val="cyan"/>
        </w:rPr>
        <w:t>the theory was</w:t>
      </w:r>
      <w:r w:rsidRPr="00C05EDA">
        <w:rPr>
          <w:sz w:val="8"/>
        </w:rPr>
        <w:t xml:space="preserve"> that Indians </w:t>
      </w:r>
      <w:r w:rsidRPr="00C05EDA">
        <w:rPr>
          <w:rStyle w:val="StyleUnderline"/>
          <w:highlight w:val="cyan"/>
        </w:rPr>
        <w:t>&lt;</w:t>
      </w:r>
      <w:r>
        <w:rPr>
          <w:rStyle w:val="StyleUnderline"/>
          <w:highlight w:val="cyan"/>
        </w:rPr>
        <w:t>indigenous</w:t>
      </w:r>
      <w:r w:rsidRPr="00C05EDA">
        <w:rPr>
          <w:rStyle w:val="StyleUnderline"/>
          <w:highlight w:val="cyan"/>
        </w:rPr>
        <w:t>&gt; would become farmers</w:t>
      </w:r>
      <w:r w:rsidRPr="00C05EDA">
        <w:rPr>
          <w:sz w:val="8"/>
        </w:rPr>
        <w:t xml:space="preserve"> like their white counterparts </w:t>
      </w:r>
      <w:r w:rsidRPr="00C05EDA">
        <w:rPr>
          <w:rStyle w:val="StyleUnderline"/>
          <w:highlight w:val="cyan"/>
        </w:rPr>
        <w:t>and own the land outright in fee simple</w:t>
      </w:r>
      <w:r w:rsidRPr="00C05EDA">
        <w:rPr>
          <w:sz w:val="8"/>
        </w:rPr>
        <w:t xml:space="preserve">.158 None of this came to bear, and this was no surprise. The legislative history of the Allotment Act reveals the bill's authors intended the law to be a transfer of Indian lands to whites.159 </w:t>
      </w:r>
      <w:r w:rsidRPr="00DE7FC6">
        <w:rPr>
          <w:rStyle w:val="StyleUnderline"/>
        </w:rPr>
        <w:t>Allotment proved</w:t>
      </w:r>
      <w:r w:rsidRPr="00C05EDA">
        <w:rPr>
          <w:sz w:val="8"/>
        </w:rPr>
        <w:t xml:space="preserve"> to be </w:t>
      </w:r>
      <w:r w:rsidRPr="00DE7FC6">
        <w:rPr>
          <w:rStyle w:val="StyleUnderline"/>
        </w:rPr>
        <w:t xml:space="preserve">an </w:t>
      </w:r>
      <w:r w:rsidRPr="00DE7FC6">
        <w:rPr>
          <w:rStyle w:val="Emphasis"/>
        </w:rPr>
        <w:t>unmitigated disaster</w:t>
      </w:r>
      <w:r w:rsidRPr="00C05EDA">
        <w:rPr>
          <w:sz w:val="8"/>
        </w:rPr>
        <w:t xml:space="preserve"> for Indians.160 Agricultural implements were supposed to accompany allotments; however, the United States failed to deliver on this promise, making it quite difficult for poor Indians to become farmers.161 Furthermore, the majority of </w:t>
      </w:r>
      <w:r w:rsidRPr="00DE7FC6">
        <w:rPr>
          <w:rStyle w:val="StyleUnderline"/>
        </w:rPr>
        <w:t>land</w:t>
      </w:r>
      <w:r w:rsidRPr="00C05EDA">
        <w:rPr>
          <w:sz w:val="8"/>
        </w:rPr>
        <w:t xml:space="preserve"> the Indians were allotted </w:t>
      </w:r>
      <w:r w:rsidRPr="00DE7FC6">
        <w:rPr>
          <w:rStyle w:val="StyleUnderline"/>
        </w:rPr>
        <w:t>was unsuitable for farming</w:t>
      </w:r>
      <w:r w:rsidRPr="00C05EDA">
        <w:rPr>
          <w:sz w:val="8"/>
        </w:rPr>
        <w:t xml:space="preserve">.162 The valuable land went to whites.163 In total, Indians lost ninety million acres of their treaty-guaranteed land through the General Allotment Act.164 A government report published four decades after the Allotment Act found that all the Act did was cast Indians into tremendous economic despair.165 Race played a vital role in the United States' Indian land policy as elucidated in 1906 legislation. The Clapp Amendment removed land restrictions on "mixed blood" Indians of the White Earth Reservation but kept "full blood" Indians of the White Earth Reservation under federal wardship until "the Secretary of the Interior [was] satisfied that said adult full-blood Indians are competent to handle their own affairs."f6 Congress also forbade citizens of the Five Civilized Tribes who were "full-blood Indian" from conducting any land transaction on their allotments without congressional approval. 167 And, through the Burke Act, the twenty-five-year trust period could be discarded if the Indian allottee was deemed "competent" as determined by a federal "competency commission."168 </w:t>
      </w:r>
      <w:r w:rsidRPr="00DE7FC6">
        <w:rPr>
          <w:rStyle w:val="StyleUnderline"/>
        </w:rPr>
        <w:t xml:space="preserve">One of the mechanisms used to measure competency was </w:t>
      </w:r>
      <w:r w:rsidRPr="00DE7FC6">
        <w:rPr>
          <w:rStyle w:val="Emphasis"/>
        </w:rPr>
        <w:t>degree of Indian blood</w:t>
      </w:r>
      <w:r w:rsidRPr="00C05EDA">
        <w:rPr>
          <w:sz w:val="8"/>
        </w:rPr>
        <w:t xml:space="preserve">; in fact, the U.S. Secretary of the Interior adopted a policy that Indians with "less than one-half Indian blood" were presumed to be competent.169 Contrarily, "all adult Indians of one-half or more Indian blood" could only be found competent "after careful investigation."170 Allotment and its assimilationist ideology ended in 1934 with passage of the Indian Reorganization Act (IRA).171 Allotment was predicated on the notion that Indian tribes should vanish, whereas the IRA was premised on the belief that tribes should exist.172 Hence, </w:t>
      </w:r>
      <w:r w:rsidRPr="00DE7FC6">
        <w:rPr>
          <w:rStyle w:val="StyleUnderline"/>
        </w:rPr>
        <w:t>the IRA authorized the restoration and expansion of tribal lands</w:t>
      </w:r>
      <w:r w:rsidRPr="00C05EDA">
        <w:rPr>
          <w:sz w:val="8"/>
        </w:rPr>
        <w:t xml:space="preserve">.173 In passing the IRA, the United States acknowledged that the nation's prior Indian policies had been patronizing and demeaning and had devastatingly deleterious effects on Indians.174 The Supreme Court has described the IRA's purpose as "to rehabilitate the Indian's economic life and to give him a chance to develop the initiative destroyed by a century of oppression and paternalism."" 5 Though the IRA is not without flaws," it is undoubtedly positive legislation for tribes. Nonetheless, a superabundance of federal regulations remain on tribal lands." The </w:t>
      </w:r>
      <w:r w:rsidRPr="00DE7FC6">
        <w:rPr>
          <w:rStyle w:val="StyleUnderline"/>
        </w:rPr>
        <w:t xml:space="preserve">gobs of land regulations that apply nowhere else but Indian country are </w:t>
      </w:r>
      <w:r w:rsidRPr="00DE7FC6">
        <w:rPr>
          <w:rStyle w:val="Emphasis"/>
        </w:rPr>
        <w:t>irrational</w:t>
      </w:r>
      <w:r w:rsidRPr="00DE7FC6">
        <w:rPr>
          <w:rStyle w:val="StyleUnderline"/>
        </w:rPr>
        <w:t xml:space="preserve"> and </w:t>
      </w:r>
      <w:r w:rsidRPr="00DE7FC6">
        <w:rPr>
          <w:rStyle w:val="Emphasis"/>
        </w:rPr>
        <w:t>serve no legitimate purpose</w:t>
      </w:r>
      <w:r w:rsidRPr="00DE7FC6">
        <w:rPr>
          <w:rStyle w:val="StyleUnderline"/>
        </w:rPr>
        <w:t xml:space="preserve">. </w:t>
      </w:r>
      <w:r w:rsidRPr="00C05EDA">
        <w:rPr>
          <w:rStyle w:val="StyleUnderline"/>
          <w:highlight w:val="cyan"/>
        </w:rPr>
        <w:t xml:space="preserve">Trust land came into existence because </w:t>
      </w:r>
      <w:r w:rsidRPr="00C05EDA">
        <w:t>Indians</w:t>
      </w:r>
      <w:r>
        <w:rPr>
          <w:rStyle w:val="StyleUnderline"/>
          <w:highlight w:val="cyan"/>
        </w:rPr>
        <w:t xml:space="preserve"> </w:t>
      </w:r>
      <w:r w:rsidRPr="00C05EDA">
        <w:rPr>
          <w:rStyle w:val="StyleUnderline"/>
          <w:highlight w:val="cyan"/>
        </w:rPr>
        <w:t>&lt;</w:t>
      </w:r>
      <w:r>
        <w:rPr>
          <w:rStyle w:val="StyleUnderline"/>
          <w:highlight w:val="cyan"/>
        </w:rPr>
        <w:t>the indigenous</w:t>
      </w:r>
      <w:r w:rsidRPr="00C05EDA">
        <w:rPr>
          <w:rStyle w:val="StyleUnderline"/>
          <w:highlight w:val="cyan"/>
        </w:rPr>
        <w:t xml:space="preserve">&gt;  were </w:t>
      </w:r>
      <w:r w:rsidRPr="00C05EDA">
        <w:rPr>
          <w:rStyle w:val="Emphasis"/>
          <w:highlight w:val="cyan"/>
        </w:rPr>
        <w:t>deemed racially inferior</w:t>
      </w:r>
      <w:r w:rsidRPr="00C05EDA">
        <w:rPr>
          <w:rStyle w:val="StyleUnderline"/>
          <w:highlight w:val="cyan"/>
        </w:rPr>
        <w:t xml:space="preserve"> and </w:t>
      </w:r>
      <w:r w:rsidRPr="00C05EDA">
        <w:rPr>
          <w:rStyle w:val="Emphasis"/>
          <w:highlight w:val="cyan"/>
        </w:rPr>
        <w:t>consequently incompetent to own their land</w:t>
      </w:r>
      <w:r w:rsidRPr="00C05EDA">
        <w:rPr>
          <w:sz w:val="8"/>
          <w:highlight w:val="cyan"/>
        </w:rPr>
        <w:t xml:space="preserve">." </w:t>
      </w:r>
      <w:r w:rsidRPr="00C05EDA">
        <w:rPr>
          <w:rStyle w:val="Emphasis"/>
          <w:highlight w:val="cyan"/>
        </w:rPr>
        <w:t xml:space="preserve">This bigoted belief remains the cornerstone of </w:t>
      </w:r>
      <w:r w:rsidRPr="00C05EDA">
        <w:t>Indian</w:t>
      </w:r>
      <w:r w:rsidRPr="00C05EDA">
        <w:rPr>
          <w:rStyle w:val="Emphasis"/>
          <w:highlight w:val="cyan"/>
        </w:rPr>
        <w:t xml:space="preserve"> </w:t>
      </w:r>
      <w:r w:rsidRPr="00C05EDA">
        <w:rPr>
          <w:rStyle w:val="StyleUnderline"/>
          <w:highlight w:val="cyan"/>
        </w:rPr>
        <w:t>&lt;</w:t>
      </w:r>
      <w:r>
        <w:rPr>
          <w:rStyle w:val="StyleUnderline"/>
          <w:highlight w:val="cyan"/>
        </w:rPr>
        <w:t>indigenous</w:t>
      </w:r>
      <w:r w:rsidRPr="00C05EDA">
        <w:rPr>
          <w:rStyle w:val="StyleUnderline"/>
          <w:highlight w:val="cyan"/>
        </w:rPr>
        <w:t xml:space="preserve">&gt; </w:t>
      </w:r>
      <w:r w:rsidRPr="00C05EDA">
        <w:rPr>
          <w:rStyle w:val="Emphasis"/>
          <w:highlight w:val="cyan"/>
        </w:rPr>
        <w:t>trust land</w:t>
      </w:r>
      <w:r w:rsidRPr="00C05EDA">
        <w:rPr>
          <w:sz w:val="8"/>
        </w:rPr>
        <w:t>. " Today</w:t>
      </w:r>
      <w:r w:rsidRPr="00DE7FC6">
        <w:rPr>
          <w:rStyle w:val="StyleUnderline"/>
        </w:rPr>
        <w:t>, Indians are still required to prove competency</w:t>
      </w:r>
      <w:r w:rsidRPr="00C05EDA">
        <w:rPr>
          <w:sz w:val="8"/>
        </w:rPr>
        <w:t xml:space="preserve"> in order </w:t>
      </w:r>
      <w:r w:rsidRPr="00DE7FC6">
        <w:rPr>
          <w:rStyle w:val="StyleUnderline"/>
        </w:rPr>
        <w:t>to liberate their land from trust status</w:t>
      </w:r>
      <w:r w:rsidRPr="00C05EDA">
        <w:rPr>
          <w:sz w:val="8"/>
        </w:rPr>
        <w:t xml:space="preserve">,180 </w:t>
      </w:r>
      <w:r w:rsidRPr="00DE7FC6">
        <w:rPr>
          <w:rStyle w:val="StyleUnderline"/>
        </w:rPr>
        <w:t>and degree of Indian blood remains a factor when an Indian seeks to liberate</w:t>
      </w:r>
      <w:r w:rsidRPr="00C05EDA">
        <w:rPr>
          <w:sz w:val="8"/>
        </w:rPr>
        <w:t xml:space="preserve"> her </w:t>
      </w:r>
      <w:r w:rsidRPr="00DE7FC6">
        <w:rPr>
          <w:rStyle w:val="StyleUnderline"/>
        </w:rPr>
        <w:t>land from the federal trust relationship</w:t>
      </w:r>
      <w:r w:rsidRPr="00C05EDA">
        <w:rPr>
          <w:sz w:val="8"/>
        </w:rPr>
        <w:t xml:space="preserve">.'' </w:t>
      </w:r>
      <w:r w:rsidRPr="00DE7FC6">
        <w:rPr>
          <w:rStyle w:val="StyleUnderline"/>
        </w:rPr>
        <w:t>The</w:t>
      </w:r>
      <w:r w:rsidRPr="00C05EDA">
        <w:rPr>
          <w:sz w:val="8"/>
        </w:rPr>
        <w:t xml:space="preserve"> federal government's </w:t>
      </w:r>
      <w:r w:rsidRPr="00DE7FC6">
        <w:rPr>
          <w:rStyle w:val="StyleUnderline"/>
        </w:rPr>
        <w:t>application of Indian blood rather than citizenship</w:t>
      </w:r>
      <w:r w:rsidRPr="00C05EDA">
        <w:rPr>
          <w:sz w:val="8"/>
        </w:rPr>
        <w:t xml:space="preserve"> in a federally recognized tribe </w:t>
      </w:r>
      <w:r w:rsidRPr="00DE7FC6">
        <w:rPr>
          <w:rStyle w:val="StyleUnderline"/>
        </w:rPr>
        <w:t>distinguishes it from the constitutional tribal citizenship framework</w:t>
      </w:r>
      <w:r w:rsidRPr="00C05EDA">
        <w:rPr>
          <w:sz w:val="8"/>
        </w:rPr>
        <w:t xml:space="preserve">.182 Thus, arguably, the restrictions on trust land should be subjected to strict scrutiny due to their racist origins. Regardless, the </w:t>
      </w:r>
      <w:r w:rsidRPr="00DE7FC6">
        <w:rPr>
          <w:rStyle w:val="StyleUnderline"/>
        </w:rPr>
        <w:t>federal restrictions cannot survive under rational basis review because</w:t>
      </w:r>
      <w:r w:rsidRPr="00C05EDA">
        <w:rPr>
          <w:sz w:val="8"/>
        </w:rPr>
        <w:t xml:space="preserve"> the </w:t>
      </w:r>
      <w:r w:rsidRPr="00DE7FC6">
        <w:rPr>
          <w:rStyle w:val="Emphasis"/>
        </w:rPr>
        <w:t>bureaucratic constraints on tribal land use are irrational</w:t>
      </w:r>
      <w:r w:rsidRPr="00C05EDA">
        <w:rPr>
          <w:sz w:val="8"/>
        </w:rPr>
        <w:t xml:space="preserve">. The federal </w:t>
      </w:r>
      <w:r w:rsidRPr="00DE7FC6">
        <w:rPr>
          <w:rStyle w:val="StyleUnderline"/>
        </w:rPr>
        <w:t xml:space="preserve">restrictions on trust land </w:t>
      </w:r>
      <w:r w:rsidRPr="00DE7FC6">
        <w:rPr>
          <w:rStyle w:val="Emphasis"/>
        </w:rPr>
        <w:t>incapacitate tribal economies</w:t>
      </w:r>
      <w:r w:rsidRPr="00DE7FC6">
        <w:rPr>
          <w:rStyle w:val="StyleUnderline"/>
        </w:rPr>
        <w:t xml:space="preserve"> and </w:t>
      </w:r>
      <w:r w:rsidRPr="00DE7FC6">
        <w:rPr>
          <w:rStyle w:val="Emphasis"/>
        </w:rPr>
        <w:t xml:space="preserve">frustrate </w:t>
      </w:r>
      <w:r w:rsidRPr="00DE7FC6">
        <w:rPr>
          <w:rStyle w:val="StyleUnderline"/>
        </w:rPr>
        <w:t>tribal</w:t>
      </w:r>
      <w:r w:rsidRPr="00DE7FC6">
        <w:rPr>
          <w:rStyle w:val="Emphasis"/>
        </w:rPr>
        <w:t xml:space="preserve"> self-governance</w:t>
      </w:r>
      <w:r w:rsidRPr="00C05EDA">
        <w:rPr>
          <w:sz w:val="8"/>
        </w:rPr>
        <w:t xml:space="preserve">. Unlike the Indian employment preference that was upheld in Morton v. Mancari,83 </w:t>
      </w:r>
      <w:r w:rsidRPr="00DE7FC6">
        <w:rPr>
          <w:rStyle w:val="Emphasis"/>
        </w:rPr>
        <w:t>federal trust land regulations do not further tribal self-government</w:t>
      </w:r>
      <w:r w:rsidRPr="00C05EDA">
        <w:rPr>
          <w:sz w:val="8"/>
        </w:rPr>
        <w:t xml:space="preserve">. Rather, </w:t>
      </w:r>
      <w:r w:rsidRPr="00DE7FC6">
        <w:rPr>
          <w:rStyle w:val="StyleUnderline"/>
        </w:rPr>
        <w:t xml:space="preserve">trust land does just the opposite because trust land </w:t>
      </w:r>
      <w:r w:rsidRPr="00DE7FC6">
        <w:rPr>
          <w:rStyle w:val="Emphasis"/>
        </w:rPr>
        <w:t>requires tribes to seek federal approval</w:t>
      </w:r>
      <w:r w:rsidRPr="00DE7FC6">
        <w:rPr>
          <w:rStyle w:val="StyleUnderline"/>
        </w:rPr>
        <w:t xml:space="preserve"> for </w:t>
      </w:r>
      <w:r w:rsidRPr="00DE7FC6">
        <w:rPr>
          <w:rStyle w:val="Emphasis"/>
        </w:rPr>
        <w:t>nearly all activity</w:t>
      </w:r>
      <w:r w:rsidRPr="00C05EDA">
        <w:rPr>
          <w:sz w:val="8"/>
        </w:rPr>
        <w:t xml:space="preserve"> on trust land.184 </w:t>
      </w:r>
      <w:r w:rsidRPr="00DE7FC6">
        <w:rPr>
          <w:rStyle w:val="StyleUnderline"/>
        </w:rPr>
        <w:t xml:space="preserve">Federal overlordship is the </w:t>
      </w:r>
      <w:r w:rsidRPr="00DE7FC6">
        <w:rPr>
          <w:rStyle w:val="Emphasis"/>
        </w:rPr>
        <w:t>antithesis of Indian self-government</w:t>
      </w:r>
      <w:r w:rsidRPr="00C05EDA">
        <w:rPr>
          <w:sz w:val="8"/>
        </w:rPr>
        <w:t xml:space="preserve">. The </w:t>
      </w:r>
      <w:r w:rsidRPr="00DE7FC6">
        <w:rPr>
          <w:rStyle w:val="StyleUnderline"/>
        </w:rPr>
        <w:t>bureaucratic fetters</w:t>
      </w:r>
      <w:r w:rsidRPr="00C05EDA">
        <w:rPr>
          <w:sz w:val="8"/>
        </w:rPr>
        <w:t xml:space="preserve"> that encumber trust land </w:t>
      </w:r>
      <w:r w:rsidRPr="00DE7FC6">
        <w:rPr>
          <w:rStyle w:val="Emphasis"/>
        </w:rPr>
        <w:t>thwart virtually all efforts at</w:t>
      </w:r>
      <w:r w:rsidRPr="00C05EDA">
        <w:rPr>
          <w:sz w:val="8"/>
        </w:rPr>
        <w:t xml:space="preserve"> Indian country economic </w:t>
      </w:r>
      <w:r w:rsidRPr="00DE7FC6">
        <w:rPr>
          <w:rStyle w:val="Emphasis"/>
        </w:rPr>
        <w:t>development</w:t>
      </w:r>
      <w:r w:rsidRPr="00C05EDA">
        <w:rPr>
          <w:sz w:val="8"/>
        </w:rPr>
        <w:t xml:space="preserve">.185 </w:t>
      </w:r>
      <w:r w:rsidRPr="00DE7FC6">
        <w:rPr>
          <w:rStyle w:val="StyleUnderline"/>
        </w:rPr>
        <w:t>Studies consistently show</w:t>
      </w:r>
      <w:r w:rsidRPr="00C05EDA">
        <w:rPr>
          <w:sz w:val="8"/>
        </w:rPr>
        <w:t xml:space="preserve"> that </w:t>
      </w:r>
      <w:r w:rsidRPr="00DE7FC6">
        <w:rPr>
          <w:rStyle w:val="StyleUnderline"/>
        </w:rPr>
        <w:t xml:space="preserve">non-Indian fee land is </w:t>
      </w:r>
      <w:r w:rsidRPr="00DE7FC6">
        <w:rPr>
          <w:rStyle w:val="Emphasis"/>
        </w:rPr>
        <w:t>significantly more productive</w:t>
      </w:r>
      <w:r w:rsidRPr="00C05EDA">
        <w:rPr>
          <w:sz w:val="8"/>
        </w:rPr>
        <w:t xml:space="preserve"> than adjacent trust land,' </w:t>
      </w:r>
      <w:r w:rsidRPr="00DE7FC6">
        <w:rPr>
          <w:rStyle w:val="StyleUnderline"/>
        </w:rPr>
        <w:t>and</w:t>
      </w:r>
      <w:r w:rsidRPr="00C05EDA">
        <w:rPr>
          <w:sz w:val="8"/>
        </w:rPr>
        <w:t xml:space="preserve"> as additional proof of the failure of trust land, </w:t>
      </w:r>
      <w:r w:rsidRPr="00DE7FC6">
        <w:rPr>
          <w:rStyle w:val="StyleUnderline"/>
        </w:rPr>
        <w:t xml:space="preserve">the </w:t>
      </w:r>
      <w:r w:rsidRPr="00DE7FC6">
        <w:rPr>
          <w:rStyle w:val="Emphasis"/>
        </w:rPr>
        <w:t>U</w:t>
      </w:r>
      <w:r w:rsidRPr="00DE7FC6">
        <w:rPr>
          <w:rStyle w:val="StyleUnderline"/>
        </w:rPr>
        <w:t xml:space="preserve">nited </w:t>
      </w:r>
      <w:r w:rsidRPr="00DE7FC6">
        <w:rPr>
          <w:rStyle w:val="Emphasis"/>
        </w:rPr>
        <w:t>S</w:t>
      </w:r>
      <w:r w:rsidRPr="00DE7FC6">
        <w:rPr>
          <w:rStyle w:val="StyleUnderline"/>
        </w:rPr>
        <w:t xml:space="preserve">tates has "lost" </w:t>
      </w:r>
      <w:r w:rsidRPr="00DE7FC6">
        <w:rPr>
          <w:rStyle w:val="Emphasis"/>
        </w:rPr>
        <w:t>billions</w:t>
      </w:r>
      <w:r w:rsidRPr="00DE7FC6">
        <w:rPr>
          <w:rStyle w:val="StyleUnderline"/>
        </w:rPr>
        <w:t xml:space="preserve"> of dollars from Indian trust land accounts.</w:t>
      </w:r>
      <w:r w:rsidRPr="00C05EDA">
        <w:rPr>
          <w:sz w:val="8"/>
        </w:rPr>
        <w:t xml:space="preserve">'' In the true spirit of inept federal bureaucracy, the cost of administering trust land is often far more than the value of the land itself 188 Tribes do not benefit when the federal government controls their land. </w:t>
      </w:r>
      <w:r w:rsidRPr="00C05EDA">
        <w:rPr>
          <w:rStyle w:val="StyleUnderline"/>
          <w:highlight w:val="cyan"/>
        </w:rPr>
        <w:t xml:space="preserve">The federal government is </w:t>
      </w:r>
      <w:r w:rsidRPr="00C05EDA">
        <w:rPr>
          <w:rStyle w:val="Emphasis"/>
          <w:highlight w:val="cyan"/>
        </w:rPr>
        <w:t xml:space="preserve">terrible at managing </w:t>
      </w:r>
      <w:r w:rsidRPr="00C05EDA">
        <w:t xml:space="preserve">Indian </w:t>
      </w:r>
      <w:r w:rsidRPr="00C05EDA">
        <w:rPr>
          <w:rStyle w:val="StyleUnderline"/>
          <w:highlight w:val="cyan"/>
        </w:rPr>
        <w:t>&lt;</w:t>
      </w:r>
      <w:r>
        <w:rPr>
          <w:rStyle w:val="StyleUnderline"/>
          <w:highlight w:val="cyan"/>
        </w:rPr>
        <w:t>indigenous</w:t>
      </w:r>
      <w:r w:rsidRPr="00C05EDA">
        <w:rPr>
          <w:rStyle w:val="StyleUnderline"/>
          <w:highlight w:val="cyan"/>
        </w:rPr>
        <w:t xml:space="preserve">&gt; </w:t>
      </w:r>
      <w:r w:rsidRPr="00C05EDA">
        <w:rPr>
          <w:rStyle w:val="Emphasis"/>
          <w:highlight w:val="cyan"/>
        </w:rPr>
        <w:t>land and resources because the U</w:t>
      </w:r>
      <w:r w:rsidRPr="00C05EDA">
        <w:rPr>
          <w:rStyle w:val="StyleUnderline"/>
          <w:highlight w:val="cyan"/>
        </w:rPr>
        <w:t>nited</w:t>
      </w:r>
      <w:r w:rsidRPr="00C05EDA">
        <w:rPr>
          <w:rStyle w:val="Emphasis"/>
          <w:highlight w:val="cyan"/>
        </w:rPr>
        <w:t xml:space="preserve"> S</w:t>
      </w:r>
      <w:r w:rsidRPr="00C05EDA">
        <w:rPr>
          <w:rStyle w:val="StyleUnderline"/>
          <w:highlight w:val="cyan"/>
        </w:rPr>
        <w:t>tates</w:t>
      </w:r>
      <w:r w:rsidRPr="00C05EDA">
        <w:rPr>
          <w:rStyle w:val="Emphasis"/>
          <w:highlight w:val="cyan"/>
        </w:rPr>
        <w:t xml:space="preserve"> has no incentive to behave</w:t>
      </w:r>
      <w:r w:rsidRPr="00C05EDA">
        <w:rPr>
          <w:sz w:val="8"/>
        </w:rPr>
        <w:t xml:space="preserve">. Although the trust relationship between federally recognized tribes and the United States is legally enforceable,189 </w:t>
      </w:r>
      <w:r w:rsidRPr="00DE7FC6">
        <w:rPr>
          <w:rStyle w:val="StyleUnderline"/>
        </w:rPr>
        <w:t>the Supreme Court has gone to tremendous lengths to shield the federal government from liability for</w:t>
      </w:r>
      <w:r w:rsidRPr="00C05EDA">
        <w:rPr>
          <w:sz w:val="8"/>
        </w:rPr>
        <w:t xml:space="preserve"> even the most </w:t>
      </w:r>
      <w:r w:rsidRPr="00DE7FC6">
        <w:rPr>
          <w:rStyle w:val="Emphasis"/>
        </w:rPr>
        <w:t>extreme mismanagement</w:t>
      </w:r>
      <w:r w:rsidRPr="00C05EDA">
        <w:rPr>
          <w:sz w:val="8"/>
        </w:rPr>
        <w:t xml:space="preserve"> of Indian resources. 190 The Supreme Court has held that </w:t>
      </w:r>
      <w:r w:rsidRPr="00DE7FC6">
        <w:rPr>
          <w:rStyle w:val="StyleUnderline"/>
        </w:rPr>
        <w:t xml:space="preserve">a tribe </w:t>
      </w:r>
      <w:r w:rsidRPr="00DE7FC6">
        <w:rPr>
          <w:rStyle w:val="Emphasis"/>
        </w:rPr>
        <w:t>cannot sue</w:t>
      </w:r>
      <w:r w:rsidRPr="00DE7FC6">
        <w:rPr>
          <w:rStyle w:val="StyleUnderline"/>
        </w:rPr>
        <w:t xml:space="preserve"> the </w:t>
      </w:r>
      <w:r w:rsidRPr="00DE7FC6">
        <w:rPr>
          <w:rStyle w:val="Emphasis"/>
        </w:rPr>
        <w:t>U</w:t>
      </w:r>
      <w:r w:rsidRPr="00DE7FC6">
        <w:rPr>
          <w:rStyle w:val="StyleUnderline"/>
        </w:rPr>
        <w:t xml:space="preserve">nited </w:t>
      </w:r>
      <w:r w:rsidRPr="00DE7FC6">
        <w:rPr>
          <w:rStyle w:val="Emphasis"/>
        </w:rPr>
        <w:t>S</w:t>
      </w:r>
      <w:r w:rsidRPr="00DE7FC6">
        <w:rPr>
          <w:rStyle w:val="StyleUnderline"/>
        </w:rPr>
        <w:t>tates when a federal official engages in overtly corrupt behavior</w:t>
      </w:r>
      <w:r w:rsidRPr="00C05EDA">
        <w:rPr>
          <w:sz w:val="8"/>
        </w:rPr>
        <w:t xml:space="preserve"> to the tribe's detriment191 </w:t>
      </w:r>
      <w:r w:rsidRPr="00DE7FC6">
        <w:rPr>
          <w:rStyle w:val="StyleUnderline"/>
        </w:rPr>
        <w:t>and</w:t>
      </w:r>
      <w:r w:rsidRPr="00C05EDA">
        <w:rPr>
          <w:sz w:val="8"/>
        </w:rPr>
        <w:t xml:space="preserve"> has also ruled that </w:t>
      </w:r>
      <w:r w:rsidRPr="00DE7FC6">
        <w:rPr>
          <w:rStyle w:val="StyleUnderline"/>
        </w:rPr>
        <w:t>tribes cannot</w:t>
      </w:r>
      <w:r w:rsidRPr="00C05EDA">
        <w:rPr>
          <w:sz w:val="8"/>
        </w:rPr>
        <w:t xml:space="preserve"> even </w:t>
      </w:r>
      <w:r w:rsidRPr="00DE7FC6">
        <w:rPr>
          <w:rStyle w:val="StyleUnderline"/>
        </w:rPr>
        <w:t xml:space="preserve">access documents to determine whether the </w:t>
      </w:r>
      <w:r w:rsidRPr="00B514C0">
        <w:rPr>
          <w:rStyle w:val="Emphasis"/>
        </w:rPr>
        <w:t>U</w:t>
      </w:r>
      <w:r w:rsidRPr="00DE7FC6">
        <w:rPr>
          <w:rStyle w:val="StyleUnderline"/>
        </w:rPr>
        <w:t xml:space="preserve">nited </w:t>
      </w:r>
      <w:r w:rsidRPr="00B514C0">
        <w:rPr>
          <w:rStyle w:val="Emphasis"/>
        </w:rPr>
        <w:t>S</w:t>
      </w:r>
      <w:r w:rsidRPr="00DE7FC6">
        <w:rPr>
          <w:rStyle w:val="StyleUnderline"/>
        </w:rPr>
        <w:t>tates has mismanaged a tribe's resources</w:t>
      </w:r>
      <w:r w:rsidRPr="00C05EDA">
        <w:rPr>
          <w:sz w:val="8"/>
        </w:rPr>
        <w:t>.192 Decrying the Supreme Court's refusal to hold the United States accountable for mismanaging tribal resources, Justice Sotomayor has written, "</w:t>
      </w:r>
      <w:r w:rsidRPr="00B514C0">
        <w:rPr>
          <w:rStyle w:val="StyleUnderline"/>
        </w:rPr>
        <w:t>had this</w:t>
      </w:r>
      <w:r w:rsidRPr="00C05EDA">
        <w:rPr>
          <w:sz w:val="8"/>
        </w:rPr>
        <w:t xml:space="preserve"> type of </w:t>
      </w:r>
      <w:r w:rsidRPr="00B514C0">
        <w:rPr>
          <w:rStyle w:val="StyleUnderline"/>
        </w:rPr>
        <w:t xml:space="preserve">mismanagement taken place in </w:t>
      </w:r>
      <w:r w:rsidRPr="00B514C0">
        <w:rPr>
          <w:rStyle w:val="Emphasis"/>
        </w:rPr>
        <w:t>any other trust arrangements</w:t>
      </w:r>
      <w:r w:rsidRPr="00C05EDA">
        <w:rPr>
          <w:sz w:val="8"/>
        </w:rPr>
        <w:t xml:space="preserve"> such as Social Security, </w:t>
      </w:r>
      <w:r w:rsidRPr="00B514C0">
        <w:rPr>
          <w:rStyle w:val="Emphasis"/>
        </w:rPr>
        <w:t>there would be war</w:t>
      </w:r>
      <w:r w:rsidRPr="00C05EDA">
        <w:rPr>
          <w:sz w:val="8"/>
        </w:rPr>
        <w:t xml:space="preserve">."193 </w:t>
      </w:r>
      <w:r w:rsidRPr="00B514C0">
        <w:rPr>
          <w:rStyle w:val="StyleUnderline"/>
        </w:rPr>
        <w:t>As a result of</w:t>
      </w:r>
      <w:r w:rsidRPr="00C05EDA">
        <w:rPr>
          <w:sz w:val="8"/>
        </w:rPr>
        <w:t xml:space="preserve"> the Secretary of the </w:t>
      </w:r>
      <w:r w:rsidRPr="00B514C0">
        <w:rPr>
          <w:rStyle w:val="StyleUnderline"/>
        </w:rPr>
        <w:t xml:space="preserve">Interior's consistently </w:t>
      </w:r>
      <w:r w:rsidRPr="00B514C0">
        <w:rPr>
          <w:rStyle w:val="Emphasis"/>
        </w:rPr>
        <w:t>abhorrent supervision of Indian trust land</w:t>
      </w:r>
      <w:r w:rsidRPr="00C05EDA">
        <w:rPr>
          <w:sz w:val="8"/>
        </w:rPr>
        <w:t xml:space="preserve"> and resources, one federal court opined: Alas, our "modern" </w:t>
      </w:r>
      <w:r w:rsidRPr="00B514C0">
        <w:rPr>
          <w:rStyle w:val="StyleUnderline"/>
        </w:rPr>
        <w:t>Interior</w:t>
      </w:r>
      <w:r w:rsidRPr="00C05EDA">
        <w:rPr>
          <w:sz w:val="8"/>
        </w:rPr>
        <w:t xml:space="preserve"> department has time and again </w:t>
      </w:r>
      <w:r w:rsidRPr="00B514C0">
        <w:rPr>
          <w:rStyle w:val="StyleUnderline"/>
        </w:rPr>
        <w:t xml:space="preserve">demonstrated that </w:t>
      </w:r>
      <w:r w:rsidRPr="00C05EDA">
        <w:rPr>
          <w:rStyle w:val="StyleUnderline"/>
          <w:highlight w:val="cyan"/>
        </w:rPr>
        <w:t xml:space="preserve">it is a </w:t>
      </w:r>
      <w:r w:rsidRPr="00C05EDA">
        <w:rPr>
          <w:rStyle w:val="Emphasis"/>
          <w:highlight w:val="cyan"/>
        </w:rPr>
        <w:t>dinosaur</w:t>
      </w:r>
      <w:r w:rsidRPr="00C05EDA">
        <w:rPr>
          <w:rStyle w:val="StyleUnderline"/>
          <w:highlight w:val="cyan"/>
        </w:rPr>
        <w:t xml:space="preserve">-the morally and culturally oblivious hand-me-down of a </w:t>
      </w:r>
      <w:r w:rsidRPr="00C05EDA">
        <w:rPr>
          <w:rStyle w:val="Emphasis"/>
          <w:highlight w:val="cyan"/>
        </w:rPr>
        <w:t>disgracefully racist</w:t>
      </w:r>
      <w:r w:rsidRPr="00C05EDA">
        <w:rPr>
          <w:rStyle w:val="StyleUnderline"/>
          <w:highlight w:val="cyan"/>
        </w:rPr>
        <w:t xml:space="preserve"> and imperialist </w:t>
      </w:r>
      <w:r w:rsidRPr="00C05EDA">
        <w:rPr>
          <w:rStyle w:val="Emphasis"/>
          <w:highlight w:val="cyan"/>
        </w:rPr>
        <w:t>government that should have been buried a century ago</w:t>
      </w:r>
      <w:r w:rsidRPr="00C05EDA">
        <w:rPr>
          <w:rStyle w:val="StyleUnderline"/>
          <w:highlight w:val="cyan"/>
        </w:rPr>
        <w:t xml:space="preserve">, the </w:t>
      </w:r>
      <w:r w:rsidRPr="00C05EDA">
        <w:rPr>
          <w:rStyle w:val="Emphasis"/>
          <w:highlight w:val="cyan"/>
        </w:rPr>
        <w:t>last pathetic outpost of the indifference and anglocentrism we thought we had left behin</w:t>
      </w:r>
      <w:r w:rsidRPr="00C05EDA">
        <w:rPr>
          <w:rStyle w:val="StyleUnderline"/>
          <w:highlight w:val="cyan"/>
        </w:rPr>
        <w:t>d</w:t>
      </w:r>
      <w:r w:rsidRPr="00C05EDA">
        <w:rPr>
          <w:sz w:val="8"/>
        </w:rPr>
        <w:t xml:space="preserve">.194 The federal government's </w:t>
      </w:r>
      <w:r w:rsidRPr="00C05EDA">
        <w:rPr>
          <w:rStyle w:val="Emphasis"/>
          <w:highlight w:val="cyan"/>
        </w:rPr>
        <w:t xml:space="preserve">totalitarian control of </w:t>
      </w:r>
      <w:r w:rsidRPr="00C05EDA">
        <w:rPr>
          <w:rStyle w:val="StyleUnderline"/>
          <w:highlight w:val="cyan"/>
        </w:rPr>
        <w:t>&lt;</w:t>
      </w:r>
      <w:r>
        <w:rPr>
          <w:rStyle w:val="StyleUnderline"/>
          <w:highlight w:val="cyan"/>
        </w:rPr>
        <w:t>indigenous</w:t>
      </w:r>
      <w:r w:rsidRPr="00C05EDA">
        <w:rPr>
          <w:rStyle w:val="StyleUnderline"/>
          <w:highlight w:val="cyan"/>
        </w:rPr>
        <w:t xml:space="preserve">&gt; </w:t>
      </w:r>
      <w:r w:rsidRPr="00C05EDA">
        <w:rPr>
          <w:sz w:val="16"/>
        </w:rPr>
        <w:t xml:space="preserve">Indian </w:t>
      </w:r>
      <w:r w:rsidRPr="00C05EDA">
        <w:rPr>
          <w:rStyle w:val="Emphasis"/>
          <w:highlight w:val="cyan"/>
        </w:rPr>
        <w:t>trust land must come to an end</w:t>
      </w:r>
      <w:r w:rsidRPr="00B514C0">
        <w:rPr>
          <w:rStyle w:val="StyleUnderline"/>
        </w:rPr>
        <w:t>. Land restrictions based upon the belief</w:t>
      </w:r>
      <w:r w:rsidRPr="00C05EDA">
        <w:rPr>
          <w:sz w:val="8"/>
        </w:rPr>
        <w:t xml:space="preserve"> that In</w:t>
      </w:r>
      <w:r w:rsidRPr="00B514C0">
        <w:rPr>
          <w:rStyle w:val="StyleUnderline"/>
        </w:rPr>
        <w:t xml:space="preserve">dians are incompetent </w:t>
      </w:r>
      <w:r w:rsidRPr="00B514C0">
        <w:rPr>
          <w:rStyle w:val="Emphasis"/>
        </w:rPr>
        <w:t>have no place</w:t>
      </w:r>
      <w:r w:rsidRPr="00B514C0">
        <w:rPr>
          <w:rStyle w:val="StyleUnderline"/>
        </w:rPr>
        <w:t xml:space="preserve"> in the twenty-first century</w:t>
      </w:r>
      <w:r w:rsidRPr="00C05EDA">
        <w:rPr>
          <w:sz w:val="8"/>
        </w:rPr>
        <w:t xml:space="preserve"> United States.195 Plus, </w:t>
      </w:r>
      <w:r w:rsidRPr="00B514C0">
        <w:rPr>
          <w:rStyle w:val="StyleUnderline"/>
        </w:rPr>
        <w:t xml:space="preserve">the federal government has proven itself </w:t>
      </w:r>
      <w:r w:rsidRPr="00B514C0">
        <w:rPr>
          <w:rStyle w:val="Emphasis"/>
        </w:rPr>
        <w:t>profoundly incapable of administering Indian land</w:t>
      </w:r>
      <w:r w:rsidRPr="00C05EDA">
        <w:rPr>
          <w:sz w:val="8"/>
        </w:rPr>
        <w:t xml:space="preserve">. The current </w:t>
      </w:r>
      <w:r w:rsidRPr="00B514C0">
        <w:rPr>
          <w:rStyle w:val="StyleUnderline"/>
        </w:rPr>
        <w:t>trust land regulations are irrational and promote no legitimate government purpose</w:t>
      </w:r>
      <w:r w:rsidRPr="00C05EDA">
        <w:rPr>
          <w:sz w:val="8"/>
        </w:rPr>
        <w:t xml:space="preserve">. The current federal restrictions on Indian trust land are unconstitutional. </w:t>
      </w:r>
    </w:p>
    <w:bookmarkEnd w:id="2"/>
    <w:p w14:paraId="58CE143F" w14:textId="77777777" w:rsidR="006F4D85" w:rsidRDefault="006F4D85" w:rsidP="006F4D85">
      <w:pPr>
        <w:pStyle w:val="Heading4"/>
      </w:pPr>
      <w:r>
        <w:t xml:space="preserve">Independently, the federal government can individually disprove of </w:t>
      </w:r>
      <w:r>
        <w:rPr>
          <w:u w:val="single"/>
        </w:rPr>
        <w:t>every project</w:t>
      </w:r>
      <w:r>
        <w:t>, even if the plan makes it theoretically legal.</w:t>
      </w:r>
    </w:p>
    <w:p w14:paraId="74EB9C82" w14:textId="77777777" w:rsidR="006F4D85" w:rsidRDefault="006F4D85" w:rsidP="006F4D85">
      <w:r>
        <w:t xml:space="preserve">Jessica A. </w:t>
      </w:r>
      <w:r w:rsidRPr="00641501">
        <w:rPr>
          <w:rStyle w:val="Style13ptBold"/>
        </w:rPr>
        <w:t>Shoemaker 17</w:t>
      </w:r>
      <w:r>
        <w:t>, Assistant Professor of Law at the University of Nebraska College of Law, J.D. from the University of Wisconsin Law School, “Complexity’s Shadow: American Indian Property, Sovereignty, and the Future,” Michigan Law Review, Vol. 115, February 2017, accessed 07-23-2025, Nexis Uni, DG</w:t>
      </w:r>
    </w:p>
    <w:p w14:paraId="0DE02F73" w14:textId="77777777" w:rsidR="006F4D85" w:rsidRPr="00D316D7" w:rsidRDefault="006F4D85" w:rsidP="006F4D85">
      <w:r>
        <w:t>&lt;edited for outdated language&gt;</w:t>
      </w:r>
    </w:p>
    <w:p w14:paraId="6C890AF1" w14:textId="77777777" w:rsidR="006F4D85" w:rsidRDefault="006F4D85" w:rsidP="006F4D85">
      <w:r w:rsidRPr="00D316D7">
        <w:rPr>
          <w:sz w:val="16"/>
        </w:rPr>
        <w:t xml:space="preserve">As highlighted by the AIPRA discussion above, </w:t>
      </w:r>
      <w:r w:rsidRPr="00D27F4A">
        <w:rPr>
          <w:rStyle w:val="Emphasis"/>
          <w:highlight w:val="cyan"/>
        </w:rPr>
        <w:t>administrative regimes are</w:t>
      </w:r>
      <w:r w:rsidRPr="00D316D7">
        <w:rPr>
          <w:sz w:val="16"/>
        </w:rPr>
        <w:t>, by definition, "</w:t>
      </w:r>
      <w:r w:rsidRPr="00D27F4A">
        <w:rPr>
          <w:rStyle w:val="Emphasis"/>
          <w:highlight w:val="cyan"/>
        </w:rPr>
        <w:t>almost inevitably more complex than legislation</w:t>
      </w:r>
      <w:r w:rsidRPr="00D316D7">
        <w:rPr>
          <w:sz w:val="16"/>
        </w:rPr>
        <w:t xml:space="preserve">," in large part </w:t>
      </w:r>
      <w:r w:rsidRPr="00D316D7">
        <w:rPr>
          <w:rStyle w:val="StyleUnderline"/>
        </w:rPr>
        <w:t>because of</w:t>
      </w:r>
      <w:r w:rsidRPr="00D316D7">
        <w:rPr>
          <w:sz w:val="16"/>
        </w:rPr>
        <w:t xml:space="preserve"> the proliferation of </w:t>
      </w:r>
      <w:r w:rsidRPr="00D316D7">
        <w:rPr>
          <w:rStyle w:val="StyleUnderline"/>
        </w:rPr>
        <w:t>numerous and encompassing regulations</w:t>
      </w:r>
      <w:r w:rsidRPr="00D316D7">
        <w:rPr>
          <w:sz w:val="16"/>
        </w:rPr>
        <w:t xml:space="preserve">. 118 Indian </w:t>
      </w:r>
      <w:r w:rsidRPr="00D316D7">
        <w:rPr>
          <w:rStyle w:val="StyleUnderline"/>
        </w:rPr>
        <w:t>trust properties are regulated primarily by the</w:t>
      </w:r>
      <w:r w:rsidRPr="00D316D7">
        <w:rPr>
          <w:sz w:val="16"/>
        </w:rPr>
        <w:t xml:space="preserve"> Bureau of Indian Affairs (</w:t>
      </w:r>
      <w:r w:rsidRPr="00D316D7">
        <w:rPr>
          <w:rStyle w:val="StyleUnderline"/>
        </w:rPr>
        <w:t>BIA</w:t>
      </w:r>
      <w:r w:rsidRPr="00D316D7">
        <w:rPr>
          <w:sz w:val="16"/>
        </w:rPr>
        <w:t xml:space="preserve">) </w:t>
      </w:r>
      <w:r w:rsidRPr="00D316D7">
        <w:rPr>
          <w:rStyle w:val="StyleUnderline"/>
        </w:rPr>
        <w:t>and also, in some cases, by tribal administrative agencies, who can contract with the federal government</w:t>
      </w:r>
      <w:r w:rsidRPr="00D316D7">
        <w:rPr>
          <w:sz w:val="16"/>
        </w:rPr>
        <w:t xml:space="preserve"> to perform the BIA's role, albeit still subject to federal rules and authority. 119 These authorities [*507] cover nearly every aspect of Indian trust property, including not only distribution of assets after death, but also most inter vivos property rights, including all kinds of real property transfers, and even an owner's ability to possess her own land.</w:t>
      </w:r>
      <w:r>
        <w:rPr>
          <w:sz w:val="16"/>
        </w:rPr>
        <w:t xml:space="preserve"> </w:t>
      </w:r>
      <w:r w:rsidRPr="00D316D7">
        <w:rPr>
          <w:sz w:val="16"/>
        </w:rPr>
        <w:t xml:space="preserve">For example, federal law includes a near-absolute restraint on alienation on Indian lands that limits any transfer, including inter-family gifts, credit-securing collateral agreements, and, of course, any kind of for-value transfers. 120 Under traditional property law canons, free transferability is fundamental to a functioning property system. 121 </w:t>
      </w:r>
      <w:r w:rsidRPr="00D27F4A">
        <w:rPr>
          <w:rStyle w:val="StyleUnderline"/>
          <w:highlight w:val="cyan"/>
        </w:rPr>
        <w:t xml:space="preserve">In </w:t>
      </w:r>
      <w:r w:rsidRPr="00D27F4A">
        <w:t>Indian</w:t>
      </w:r>
      <w:r>
        <w:rPr>
          <w:rStyle w:val="StyleUnderline"/>
          <w:highlight w:val="cyan"/>
        </w:rPr>
        <w:t xml:space="preserve"> &lt;native&gt;</w:t>
      </w:r>
      <w:r w:rsidRPr="00D27F4A">
        <w:rPr>
          <w:rStyle w:val="StyleUnderline"/>
          <w:highlight w:val="cyan"/>
        </w:rPr>
        <w:t xml:space="preserve"> trust land</w:t>
      </w:r>
      <w:r w:rsidRPr="00D316D7">
        <w:rPr>
          <w:sz w:val="16"/>
        </w:rPr>
        <w:t xml:space="preserve">, however, </w:t>
      </w:r>
      <w:r w:rsidRPr="00D27F4A">
        <w:rPr>
          <w:rStyle w:val="StyleUnderline"/>
          <w:highlight w:val="cyan"/>
        </w:rPr>
        <w:t xml:space="preserve">the federal government </w:t>
      </w:r>
      <w:r w:rsidRPr="00D27F4A">
        <w:rPr>
          <w:rStyle w:val="Emphasis"/>
          <w:highlight w:val="cyan"/>
        </w:rPr>
        <w:t>individually approves or disapproves every lease, mortgage, and transfer</w:t>
      </w:r>
      <w:r w:rsidRPr="00D316D7">
        <w:rPr>
          <w:sz w:val="16"/>
        </w:rPr>
        <w:t xml:space="preserve">--often </w:t>
      </w:r>
      <w:r w:rsidRPr="00D27F4A">
        <w:rPr>
          <w:rStyle w:val="StyleUnderline"/>
          <w:highlight w:val="cyan"/>
        </w:rPr>
        <w:t>requiring a full appraisal and a bureaucratic assessment of whether the transaction is in the &lt;native american&gt;</w:t>
      </w:r>
      <w:r>
        <w:rPr>
          <w:rStyle w:val="StyleUnderline"/>
        </w:rPr>
        <w:t xml:space="preserve"> </w:t>
      </w:r>
      <w:r w:rsidRPr="00D27F4A">
        <w:t>Indian</w:t>
      </w:r>
      <w:r w:rsidRPr="00D27F4A">
        <w:rPr>
          <w:rStyle w:val="StyleUnderline"/>
          <w:highlight w:val="cyan"/>
        </w:rPr>
        <w:t xml:space="preserve"> landowner's best interests before deciding whether to approve a request</w:t>
      </w:r>
      <w:r w:rsidRPr="00D316D7">
        <w:rPr>
          <w:sz w:val="16"/>
        </w:rPr>
        <w:t>. 122 These alienation restraints may also apply to a less certain degree to Indian-owned non-trust property. 123</w:t>
      </w:r>
      <w:r>
        <w:rPr>
          <w:sz w:val="16"/>
        </w:rPr>
        <w:t xml:space="preserve"> </w:t>
      </w:r>
      <w:r w:rsidRPr="00D316D7">
        <w:rPr>
          <w:rStyle w:val="StyleUnderline"/>
        </w:rPr>
        <w:t>Use and possession of Indian land is</w:t>
      </w:r>
      <w:r w:rsidRPr="00D316D7">
        <w:rPr>
          <w:sz w:val="16"/>
        </w:rPr>
        <w:t xml:space="preserve"> also </w:t>
      </w:r>
      <w:r w:rsidRPr="00D316D7">
        <w:rPr>
          <w:rStyle w:val="StyleUnderline"/>
        </w:rPr>
        <w:t>comprehensively regulated, largely by the federal government</w:t>
      </w:r>
      <w:r w:rsidRPr="00D316D7">
        <w:rPr>
          <w:sz w:val="16"/>
        </w:rPr>
        <w:t xml:space="preserve">. Outside of the Indian law context, any </w:t>
      </w:r>
      <w:r w:rsidRPr="00D316D7">
        <w:rPr>
          <w:rStyle w:val="StyleUnderline"/>
        </w:rPr>
        <w:t>co-owner of jointly owned land has a direct right to use and possess her own land, subject only to the parallel rights of any other co-owners and</w:t>
      </w:r>
      <w:r w:rsidRPr="00D316D7">
        <w:rPr>
          <w:sz w:val="16"/>
        </w:rPr>
        <w:t xml:space="preserve"> generally applicable </w:t>
      </w:r>
      <w:r w:rsidRPr="00D316D7">
        <w:rPr>
          <w:rStyle w:val="StyleUnderline"/>
        </w:rPr>
        <w:t>land-use regulations</w:t>
      </w:r>
      <w:r w:rsidRPr="00D316D7">
        <w:rPr>
          <w:sz w:val="16"/>
        </w:rPr>
        <w:t>. 124 In the Indian lands context, however, the federal government now oversees even a co-owner's own use of her trust land. 125 Under existing federal rules, Indian co-owners have no direct right to possess trust properties absent a federally approved lease or co-owner permission, and Indian owners must pay fair-market-value rent for their own possession, at least to the other Indian co-owners, and regardless of [*508] whether these other co-owners have actually asserted any interest in making use of the land themselves. 126 In reality, all of an Indian co-owner's property rights are mediated and defined through encompassing federal regulatory structures. 127</w:t>
      </w:r>
      <w:r>
        <w:rPr>
          <w:sz w:val="16"/>
        </w:rPr>
        <w:t xml:space="preserve"> </w:t>
      </w:r>
      <w:r w:rsidRPr="00D316D7">
        <w:rPr>
          <w:sz w:val="16"/>
        </w:rPr>
        <w:t>Non-owners who seek to use Indian lands also must navigate each proposed use through the regulatory process for acquiring consent from Indian owners (or co-owners) as well as the BIA. Title 25 of the Code of Federal Regulations is thick with Indian-specific land regulations to direct this multi-actor process. For example, a proposed user of Indian trust property would have to consult (and follow) Part 167 for grazing permits, Part 169 for rights-of-ways over Indian lands, Parts 211 for tribal mineral development and 212 for individual mineral development, or any of the many respective subparts in Part 162 for various types of Indian leases, with special sub-rules for agricultural leases, homesite leases, business leases, energy leases, and other nonspecific, nonagricultural leases. 128</w:t>
      </w:r>
      <w:r>
        <w:rPr>
          <w:sz w:val="16"/>
        </w:rPr>
        <w:t xml:space="preserve"> </w:t>
      </w:r>
      <w:r w:rsidRPr="00D316D7">
        <w:rPr>
          <w:sz w:val="16"/>
        </w:rPr>
        <w:t>In some cases, federal law allows tribal law to supplant federal rules, but often only after a federal vetting and approval process for the tribal enactment. 129 These tribal regulations would then apply, but typically only to the extent they do not conflict with other federal law or a more amorphous sense of the federal trust responsibility. 130</w:t>
      </w:r>
      <w:r>
        <w:rPr>
          <w:sz w:val="16"/>
        </w:rPr>
        <w:t xml:space="preserve"> </w:t>
      </w:r>
      <w:r w:rsidRPr="00D316D7">
        <w:rPr>
          <w:sz w:val="16"/>
        </w:rPr>
        <w:t xml:space="preserve">[*509] On top of all this, </w:t>
      </w:r>
      <w:r w:rsidRPr="00D27F4A">
        <w:rPr>
          <w:rStyle w:val="StyleUnderline"/>
          <w:highlight w:val="cyan"/>
        </w:rPr>
        <w:t>whether the tribe or state exercises zoning or other land-use authority</w:t>
      </w:r>
      <w:r w:rsidRPr="00D316D7">
        <w:rPr>
          <w:sz w:val="16"/>
        </w:rPr>
        <w:t xml:space="preserve"> (from environmental regulations to building-permit procedures) </w:t>
      </w:r>
      <w:r w:rsidRPr="00D27F4A">
        <w:rPr>
          <w:rStyle w:val="StyleUnderline"/>
          <w:highlight w:val="cyan"/>
        </w:rPr>
        <w:t xml:space="preserve">is a </w:t>
      </w:r>
      <w:r w:rsidRPr="00D27F4A">
        <w:rPr>
          <w:rStyle w:val="Emphasis"/>
          <w:highlight w:val="cyan"/>
        </w:rPr>
        <w:t>separate and difficult jurisdictional question</w:t>
      </w:r>
      <w:r w:rsidRPr="00D316D7">
        <w:rPr>
          <w:sz w:val="16"/>
        </w:rPr>
        <w:t xml:space="preserve">. This </w:t>
      </w:r>
      <w:r w:rsidRPr="00D27F4A">
        <w:rPr>
          <w:rStyle w:val="StyleUnderline"/>
          <w:highlight w:val="cyan"/>
        </w:rPr>
        <w:t xml:space="preserve">shifting land-use authority can add additional layers of </w:t>
      </w:r>
      <w:r w:rsidRPr="00D27F4A">
        <w:rPr>
          <w:rStyle w:val="Emphasis"/>
          <w:highlight w:val="cyan"/>
        </w:rPr>
        <w:t>dense</w:t>
      </w:r>
      <w:r w:rsidRPr="00D27F4A">
        <w:rPr>
          <w:sz w:val="16"/>
          <w:highlight w:val="cyan"/>
        </w:rPr>
        <w:t xml:space="preserve"> (</w:t>
      </w:r>
      <w:r w:rsidRPr="00D27F4A">
        <w:rPr>
          <w:rStyle w:val="Emphasis"/>
          <w:highlight w:val="cyan"/>
        </w:rPr>
        <w:t>and hard-to-read</w:t>
      </w:r>
      <w:r w:rsidRPr="00D27F4A">
        <w:rPr>
          <w:sz w:val="16"/>
          <w:highlight w:val="cyan"/>
        </w:rPr>
        <w:t xml:space="preserve">) </w:t>
      </w:r>
      <w:r w:rsidRPr="00D27F4A">
        <w:rPr>
          <w:rStyle w:val="Emphasis"/>
          <w:highlight w:val="cyan"/>
        </w:rPr>
        <w:t>regulation over reservation land uses</w:t>
      </w:r>
      <w:r w:rsidRPr="00D27F4A">
        <w:rPr>
          <w:sz w:val="16"/>
          <w:highlight w:val="cyan"/>
        </w:rPr>
        <w:t>.</w:t>
      </w:r>
      <w:r w:rsidRPr="00D316D7">
        <w:rPr>
          <w:sz w:val="16"/>
        </w:rPr>
        <w:t xml:space="preserve"> 131</w:t>
      </w:r>
      <w:r>
        <w:rPr>
          <w:sz w:val="16"/>
        </w:rPr>
        <w:t xml:space="preserve"> </w:t>
      </w:r>
    </w:p>
    <w:p w14:paraId="1F784A61" w14:textId="77777777" w:rsidR="006F4D85" w:rsidRDefault="006F4D85" w:rsidP="006F4D85">
      <w:pPr>
        <w:pStyle w:val="Heading4"/>
      </w:pPr>
      <w:r>
        <w:t xml:space="preserve">Lack of co-ownership clarity makes it </w:t>
      </w:r>
      <w:r>
        <w:rPr>
          <w:u w:val="single"/>
        </w:rPr>
        <w:t>more complex</w:t>
      </w:r>
      <w:r>
        <w:t xml:space="preserve"> and </w:t>
      </w:r>
      <w:r>
        <w:rPr>
          <w:u w:val="single"/>
        </w:rPr>
        <w:t>uncertain</w:t>
      </w:r>
      <w:r>
        <w:t xml:space="preserve"> than the status quo. </w:t>
      </w:r>
    </w:p>
    <w:p w14:paraId="64CA2621" w14:textId="77777777" w:rsidR="006F4D85" w:rsidRPr="00DC1874" w:rsidRDefault="006F4D85" w:rsidP="006F4D85">
      <w:r>
        <w:t xml:space="preserve">Jessica A. </w:t>
      </w:r>
      <w:r w:rsidRPr="00641501">
        <w:rPr>
          <w:rStyle w:val="Style13ptBold"/>
        </w:rPr>
        <w:t>Shoemaker 17</w:t>
      </w:r>
      <w:r>
        <w:t>, Assistant Professor of Law at the University of Nebraska College of Law, J.D. from the University of Wisconsin Law School, “Complexity’s Shadow: American Indian Property, Sovereignty, and the Future,” Michigan Law Review, Vol. 115, February 2017, accessed 07-23-2025, Nexis Uni, DG</w:t>
      </w:r>
    </w:p>
    <w:p w14:paraId="3A25B75A" w14:textId="77777777" w:rsidR="006F4D85" w:rsidRDefault="006F4D85" w:rsidP="006F4D85">
      <w:pPr>
        <w:rPr>
          <w:sz w:val="16"/>
        </w:rPr>
      </w:pPr>
      <w:r w:rsidRPr="00DC1874">
        <w:rPr>
          <w:sz w:val="16"/>
        </w:rPr>
        <w:t xml:space="preserve">The </w:t>
      </w:r>
      <w:r w:rsidRPr="00E7409D">
        <w:rPr>
          <w:rStyle w:val="StyleUnderline"/>
          <w:highlight w:val="cyan"/>
        </w:rPr>
        <w:t xml:space="preserve">trust status itself remains </w:t>
      </w:r>
      <w:r w:rsidRPr="00E7409D">
        <w:rPr>
          <w:rStyle w:val="Emphasis"/>
          <w:highlight w:val="cyan"/>
        </w:rPr>
        <w:t>overly rigid and technical</w:t>
      </w:r>
      <w:r w:rsidRPr="00E7409D">
        <w:rPr>
          <w:rStyle w:val="StyleUnderline"/>
          <w:highlight w:val="cyan"/>
        </w:rPr>
        <w:t xml:space="preserve"> for landowners</w:t>
      </w:r>
      <w:r w:rsidRPr="00DC1874">
        <w:rPr>
          <w:sz w:val="16"/>
        </w:rPr>
        <w:t xml:space="preserve">. The </w:t>
      </w:r>
      <w:r w:rsidRPr="00E7409D">
        <w:rPr>
          <w:rStyle w:val="StyleUnderline"/>
          <w:highlight w:val="cyan"/>
        </w:rPr>
        <w:t>jurisdictional uncertainty between tribal and federal control, even within trust properties</w:t>
      </w:r>
      <w:r w:rsidRPr="00DC1874">
        <w:rPr>
          <w:sz w:val="16"/>
        </w:rPr>
        <w:t xml:space="preserve"> alone, </w:t>
      </w:r>
      <w:r w:rsidRPr="00E7409D">
        <w:rPr>
          <w:rStyle w:val="StyleUnderline"/>
          <w:highlight w:val="cyan"/>
        </w:rPr>
        <w:t xml:space="preserve">is </w:t>
      </w:r>
      <w:r w:rsidRPr="00E7409D">
        <w:rPr>
          <w:rStyle w:val="Emphasis"/>
          <w:highlight w:val="cyan"/>
        </w:rPr>
        <w:t>limiting</w:t>
      </w:r>
      <w:r w:rsidRPr="00DC1874">
        <w:rPr>
          <w:sz w:val="16"/>
        </w:rPr>
        <w:t xml:space="preserve">. Even worse, </w:t>
      </w:r>
      <w:r w:rsidRPr="00DC1874">
        <w:rPr>
          <w:rStyle w:val="StyleUnderline"/>
        </w:rPr>
        <w:t>the</w:t>
      </w:r>
      <w:r w:rsidRPr="00DC1874">
        <w:rPr>
          <w:sz w:val="16"/>
        </w:rPr>
        <w:t xml:space="preserve"> entire </w:t>
      </w:r>
      <w:r w:rsidRPr="00DC1874">
        <w:rPr>
          <w:rStyle w:val="StyleUnderline"/>
        </w:rPr>
        <w:t>buy-back endeavor itself fails to account for</w:t>
      </w:r>
      <w:r w:rsidRPr="00DC1874">
        <w:rPr>
          <w:sz w:val="16"/>
        </w:rPr>
        <w:t xml:space="preserve"> the problem that many of these co-owned lands are actually emulsified--containing </w:t>
      </w:r>
      <w:r w:rsidRPr="00DC1874">
        <w:rPr>
          <w:rStyle w:val="StyleUnderline"/>
        </w:rPr>
        <w:t>mixes of fee and trust co-ownership interests</w:t>
      </w:r>
      <w:r w:rsidRPr="00DC1874">
        <w:rPr>
          <w:sz w:val="16"/>
        </w:rPr>
        <w:t xml:space="preserve">--and </w:t>
      </w:r>
      <w:r w:rsidRPr="00DC1874">
        <w:rPr>
          <w:rStyle w:val="StyleUnderline"/>
        </w:rPr>
        <w:t>the buy-back plan does not include</w:t>
      </w:r>
      <w:r w:rsidRPr="00DC1874">
        <w:rPr>
          <w:sz w:val="16"/>
        </w:rPr>
        <w:t xml:space="preserve"> these </w:t>
      </w:r>
      <w:r w:rsidRPr="00DC1874">
        <w:rPr>
          <w:rStyle w:val="StyleUnderline"/>
        </w:rPr>
        <w:t>undivided fee interests</w:t>
      </w:r>
      <w:r w:rsidRPr="00DC1874">
        <w:rPr>
          <w:sz w:val="16"/>
        </w:rPr>
        <w:t xml:space="preserve"> in some emulsified properties. 211 At best, these </w:t>
      </w:r>
      <w:r w:rsidRPr="00DC1874">
        <w:rPr>
          <w:rStyle w:val="StyleUnderline"/>
        </w:rPr>
        <w:t xml:space="preserve">buy-back efforts result in a </w:t>
      </w:r>
      <w:r w:rsidRPr="00DC1874">
        <w:rPr>
          <w:rStyle w:val="Emphasis"/>
        </w:rPr>
        <w:t>new co-ownership</w:t>
      </w:r>
      <w:r w:rsidRPr="00DC1874">
        <w:rPr>
          <w:rStyle w:val="StyleUnderline"/>
        </w:rPr>
        <w:t xml:space="preserve"> between fee owners and a trust</w:t>
      </w:r>
      <w:r w:rsidRPr="00DC1874">
        <w:rPr>
          <w:sz w:val="16"/>
        </w:rPr>
        <w:t xml:space="preserve"> on behalf of  [*522]  the tribe itself. But </w:t>
      </w:r>
      <w:r w:rsidRPr="00E7409D">
        <w:rPr>
          <w:rStyle w:val="Emphasis"/>
          <w:highlight w:val="cyan"/>
        </w:rPr>
        <w:t>very few, if any</w:t>
      </w:r>
      <w:r w:rsidRPr="00DC1874">
        <w:rPr>
          <w:sz w:val="16"/>
        </w:rPr>
        <w:t xml:space="preserve">, consolidation </w:t>
      </w:r>
      <w:r w:rsidRPr="00E7409D">
        <w:rPr>
          <w:rStyle w:val="Emphasis"/>
          <w:highlight w:val="cyan"/>
        </w:rPr>
        <w:t>efforts in heavily fractionated trust lands will be complete</w:t>
      </w:r>
      <w:r w:rsidRPr="00E7409D">
        <w:rPr>
          <w:rStyle w:val="StyleUnderline"/>
          <w:highlight w:val="cyan"/>
        </w:rPr>
        <w:t>, suggesting</w:t>
      </w:r>
      <w:r w:rsidRPr="00E7409D">
        <w:rPr>
          <w:sz w:val="16"/>
          <w:highlight w:val="cyan"/>
        </w:rPr>
        <w:t xml:space="preserve"> the more likely result is </w:t>
      </w:r>
      <w:r w:rsidRPr="00E7409D">
        <w:rPr>
          <w:rStyle w:val="StyleUnderline"/>
          <w:highlight w:val="cyan"/>
        </w:rPr>
        <w:t xml:space="preserve">an </w:t>
      </w:r>
      <w:r w:rsidRPr="00E7409D">
        <w:rPr>
          <w:rStyle w:val="Emphasis"/>
          <w:highlight w:val="cyan"/>
        </w:rPr>
        <w:t>even more complicated mix of co-ownership</w:t>
      </w:r>
      <w:r w:rsidRPr="00DC1874">
        <w:rPr>
          <w:rStyle w:val="StyleUnderline"/>
        </w:rPr>
        <w:t xml:space="preserve"> among</w:t>
      </w:r>
      <w:r w:rsidRPr="00DC1874">
        <w:rPr>
          <w:sz w:val="16"/>
        </w:rPr>
        <w:t xml:space="preserve"> a new three-way mix of </w:t>
      </w:r>
      <w:r w:rsidRPr="00E7409D">
        <w:rPr>
          <w:rStyle w:val="StyleUnderline"/>
          <w:highlight w:val="cyan"/>
        </w:rPr>
        <w:t>individual trust, tribal trust, and fee co-owners</w:t>
      </w:r>
      <w:r w:rsidRPr="00DC1874">
        <w:rPr>
          <w:sz w:val="16"/>
        </w:rPr>
        <w:t xml:space="preserve"> in something akin to a "super-emulsified" property. 212 </w:t>
      </w:r>
      <w:r w:rsidRPr="00DC1874">
        <w:rPr>
          <w:rStyle w:val="StyleUnderline"/>
        </w:rPr>
        <w:t>Because</w:t>
      </w:r>
      <w:r w:rsidRPr="00DC1874">
        <w:rPr>
          <w:sz w:val="16"/>
        </w:rPr>
        <w:t xml:space="preserve"> each of these </w:t>
      </w:r>
      <w:r w:rsidRPr="00DC1874">
        <w:rPr>
          <w:rStyle w:val="StyleUnderline"/>
        </w:rPr>
        <w:t>different tenure statuses is defined and regulated in different</w:t>
      </w:r>
      <w:r w:rsidRPr="00DC1874">
        <w:rPr>
          <w:sz w:val="16"/>
        </w:rPr>
        <w:t xml:space="preserve">, and often </w:t>
      </w:r>
      <w:r w:rsidRPr="00DC1874">
        <w:rPr>
          <w:rStyle w:val="StyleUnderline"/>
        </w:rPr>
        <w:t>incongruent, ways</w:t>
      </w:r>
      <w:r w:rsidRPr="00DC1874">
        <w:rPr>
          <w:sz w:val="16"/>
        </w:rPr>
        <w:t xml:space="preserve"> by different jurisdictional authorities, these </w:t>
      </w:r>
      <w:r w:rsidRPr="00E7409D">
        <w:rPr>
          <w:rStyle w:val="StyleUnderline"/>
        </w:rPr>
        <w:t xml:space="preserve">property institutions may be </w:t>
      </w:r>
      <w:r w:rsidRPr="00E7409D">
        <w:rPr>
          <w:rStyle w:val="Emphasis"/>
        </w:rPr>
        <w:t>more difficult to use</w:t>
      </w:r>
      <w:r w:rsidRPr="00E7409D">
        <w:rPr>
          <w:rStyle w:val="StyleUnderline"/>
        </w:rPr>
        <w:t xml:space="preserve"> than even all-trust fractionated lands</w:t>
      </w:r>
      <w:r w:rsidRPr="00DC1874">
        <w:rPr>
          <w:sz w:val="16"/>
        </w:rPr>
        <w:t xml:space="preserve">--meaning </w:t>
      </w:r>
      <w:r w:rsidRPr="00DC1874">
        <w:rPr>
          <w:rStyle w:val="StyleUnderline"/>
        </w:rPr>
        <w:t xml:space="preserve">the buy-back effort may </w:t>
      </w:r>
      <w:r w:rsidRPr="00DC1874">
        <w:rPr>
          <w:rStyle w:val="Emphasis"/>
        </w:rPr>
        <w:t>backfire</w:t>
      </w:r>
      <w:r w:rsidRPr="00DC1874">
        <w:rPr>
          <w:rStyle w:val="StyleUnderline"/>
        </w:rPr>
        <w:t xml:space="preserve"> and create </w:t>
      </w:r>
      <w:r w:rsidRPr="00DC1874">
        <w:rPr>
          <w:rStyle w:val="Emphasis"/>
        </w:rPr>
        <w:t>more complex and novel land-use problems than originally perceived</w:t>
      </w:r>
      <w:r w:rsidRPr="00DC1874">
        <w:rPr>
          <w:sz w:val="16"/>
        </w:rPr>
        <w:t>. 213</w:t>
      </w:r>
    </w:p>
    <w:p w14:paraId="53F7B8BB" w14:textId="77777777" w:rsidR="006F4D85" w:rsidRDefault="006F4D85" w:rsidP="006F4D85">
      <w:pPr>
        <w:pStyle w:val="Heading4"/>
      </w:pPr>
      <w:r>
        <w:t>They arbitrarily limit tribal authority.</w:t>
      </w:r>
    </w:p>
    <w:p w14:paraId="6176D13F" w14:textId="77777777" w:rsidR="006F4D85" w:rsidRDefault="006F4D85" w:rsidP="006F4D85">
      <w:r>
        <w:t xml:space="preserve">Jessica A. </w:t>
      </w:r>
      <w:r w:rsidRPr="00DE1071">
        <w:rPr>
          <w:rStyle w:val="Style13ptBold"/>
        </w:rPr>
        <w:t>Shoemaker 24</w:t>
      </w:r>
      <w:r>
        <w:t>, Steinhart Foundation Distinguished Professor of Law at the University of Nebraska College of Law, J.D. from the University of Wisconsin Law School, “Re-Placing Property,” The University of Chicago Law Review, Vol. 91, No. 3, April 2024, accessed 07-23-2025, https://www.jstor.org/stable/27348371, DG</w:t>
      </w:r>
    </w:p>
    <w:p w14:paraId="26464CA2" w14:textId="77777777" w:rsidR="006F4D85" w:rsidRPr="00DE1071" w:rsidRDefault="006F4D85" w:rsidP="006F4D85">
      <w:r>
        <w:t>&lt;edited for outdated language&gt;</w:t>
      </w:r>
    </w:p>
    <w:p w14:paraId="71F6A828" w14:textId="77777777" w:rsidR="006F4D85" w:rsidRDefault="006F4D85" w:rsidP="006F4D85">
      <w:pPr>
        <w:rPr>
          <w:sz w:val="16"/>
        </w:rPr>
      </w:pPr>
      <w:r w:rsidRPr="00DE1071">
        <w:rPr>
          <w:sz w:val="16"/>
        </w:rPr>
        <w:t xml:space="preserve">Similarly, although absolute alienation restraints are rare and often outright prohibited in standard U.S. property law—at least and uniquely in the specific context of land—there are exceptions that shape place relations. This is particularly stark </w:t>
      </w:r>
      <w:r w:rsidRPr="00997BB5">
        <w:rPr>
          <w:rStyle w:val="StyleUnderline"/>
          <w:highlight w:val="cyan"/>
        </w:rPr>
        <w:t>in</w:t>
      </w:r>
      <w:r w:rsidRPr="00997BB5">
        <w:rPr>
          <w:sz w:val="16"/>
        </w:rPr>
        <w:t xml:space="preserve"> </w:t>
      </w:r>
      <w:r w:rsidRPr="00DE1071">
        <w:rPr>
          <w:sz w:val="16"/>
        </w:rPr>
        <w:t xml:space="preserve">the context of </w:t>
      </w:r>
      <w:r w:rsidRPr="00997BB5">
        <w:t>American Indian</w:t>
      </w:r>
      <w:r>
        <w:t xml:space="preserve"> </w:t>
      </w:r>
      <w:r w:rsidRPr="00997BB5">
        <w:rPr>
          <w:rStyle w:val="StyleUnderline"/>
          <w:highlight w:val="cyan"/>
        </w:rPr>
        <w:t>&lt;indigenous&gt; trust lands</w:t>
      </w:r>
      <w:r w:rsidRPr="00DE1071">
        <w:rPr>
          <w:sz w:val="16"/>
        </w:rPr>
        <w:t xml:space="preserve"> where, in general, </w:t>
      </w:r>
      <w:r w:rsidRPr="00997BB5">
        <w:rPr>
          <w:rStyle w:val="StyleUnderline"/>
          <w:highlight w:val="cyan"/>
        </w:rPr>
        <w:t>Native rights of occupancy</w:t>
      </w:r>
      <w:r w:rsidRPr="00DE1071">
        <w:rPr>
          <w:sz w:val="16"/>
        </w:rPr>
        <w:t>—whether tribally or individually owned—</w:t>
      </w:r>
      <w:r w:rsidRPr="00997BB5">
        <w:rPr>
          <w:rStyle w:val="StyleUnderline"/>
          <w:highlight w:val="cyan"/>
        </w:rPr>
        <w:t xml:space="preserve">are deemed </w:t>
      </w:r>
      <w:r w:rsidRPr="00997BB5">
        <w:rPr>
          <w:rStyle w:val="Emphasis"/>
          <w:highlight w:val="cyan"/>
        </w:rPr>
        <w:t>inalienable</w:t>
      </w:r>
      <w:r w:rsidRPr="00DE1071">
        <w:rPr>
          <w:sz w:val="16"/>
        </w:rPr>
        <w:t xml:space="preserve">, and even </w:t>
      </w:r>
      <w:r w:rsidRPr="00997BB5">
        <w:rPr>
          <w:rStyle w:val="StyleUnderline"/>
          <w:highlight w:val="cyan"/>
        </w:rPr>
        <w:t xml:space="preserve">many leases or other use agreements must be approved by a </w:t>
      </w:r>
      <w:r w:rsidRPr="00997BB5">
        <w:rPr>
          <w:rStyle w:val="Emphasis"/>
          <w:highlight w:val="cyan"/>
        </w:rPr>
        <w:t>bureaucratic system of federal oversight and review</w:t>
      </w:r>
      <w:r w:rsidRPr="00DE1071">
        <w:rPr>
          <w:sz w:val="16"/>
        </w:rPr>
        <w:t xml:space="preserve">.142 </w:t>
      </w:r>
      <w:r w:rsidRPr="00997BB5">
        <w:rPr>
          <w:rStyle w:val="StyleUnderline"/>
          <w:highlight w:val="cyan"/>
        </w:rPr>
        <w:t>This unique system</w:t>
      </w:r>
      <w:r w:rsidRPr="00DE1071">
        <w:rPr>
          <w:sz w:val="16"/>
        </w:rPr>
        <w:t xml:space="preserve">—not only of relative inalienability, but also </w:t>
      </w:r>
      <w:r w:rsidRPr="00997BB5">
        <w:rPr>
          <w:rStyle w:val="StyleUnderline"/>
          <w:highlight w:val="cyan"/>
        </w:rPr>
        <w:t>in which local tribal governments have limited autonomy to regulate and define their own land relations</w:t>
      </w:r>
      <w:r w:rsidRPr="00997BB5">
        <w:rPr>
          <w:sz w:val="16"/>
          <w:highlight w:val="cyan"/>
        </w:rPr>
        <w:t>—</w:t>
      </w:r>
      <w:r w:rsidRPr="00997BB5">
        <w:rPr>
          <w:rStyle w:val="Emphasis"/>
          <w:highlight w:val="cyan"/>
        </w:rPr>
        <w:t>dramatically impacts reservation realities</w:t>
      </w:r>
      <w:r w:rsidRPr="00DE1071">
        <w:rPr>
          <w:sz w:val="16"/>
        </w:rPr>
        <w:t>.143</w:t>
      </w:r>
    </w:p>
    <w:p w14:paraId="3AEFE62E" w14:textId="77777777" w:rsidR="006F4D85" w:rsidRDefault="006F4D85" w:rsidP="006F4D85">
      <w:pPr>
        <w:pStyle w:val="Heading4"/>
        <w:spacing w:before="200"/>
        <w:rPr>
          <w:rFonts w:cs="Times New Roman"/>
          <w:sz w:val="24"/>
        </w:rPr>
      </w:pPr>
      <w:r>
        <w:rPr>
          <w:rFonts w:cs="Calibri"/>
          <w:color w:val="000000"/>
          <w:szCs w:val="26"/>
        </w:rPr>
        <w:t xml:space="preserve">Arctic wildfires devastate the environment, indigenous communities and subsistence hunting, and cause </w:t>
      </w:r>
      <w:r>
        <w:rPr>
          <w:rFonts w:cs="Calibri"/>
          <w:color w:val="000000"/>
          <w:szCs w:val="26"/>
          <w:u w:val="single"/>
        </w:rPr>
        <w:t>21000</w:t>
      </w:r>
      <w:r>
        <w:rPr>
          <w:rFonts w:cs="Calibri"/>
          <w:color w:val="000000"/>
          <w:szCs w:val="26"/>
        </w:rPr>
        <w:t xml:space="preserve"> deaths a year</w:t>
      </w:r>
    </w:p>
    <w:p w14:paraId="205E553E" w14:textId="77777777" w:rsidR="006F4D85" w:rsidRDefault="006F4D85" w:rsidP="006F4D85">
      <w:pPr>
        <w:pStyle w:val="NormalWeb"/>
        <w:spacing w:before="0" w:beforeAutospacing="0" w:after="0" w:afterAutospacing="0"/>
      </w:pPr>
      <w:r>
        <w:rPr>
          <w:rFonts w:ascii="Calibri" w:hAnsi="Calibri" w:cs="Calibri"/>
          <w:b/>
          <w:bCs/>
          <w:color w:val="000000"/>
          <w:sz w:val="26"/>
          <w:szCs w:val="26"/>
        </w:rPr>
        <w:t>GRID</w:t>
      </w:r>
      <w:r>
        <w:rPr>
          <w:rFonts w:ascii="Calibri" w:hAnsi="Calibri" w:cs="Calibri"/>
          <w:color w:val="000000"/>
          <w:sz w:val="22"/>
          <w:szCs w:val="22"/>
        </w:rPr>
        <w:t xml:space="preserve"> </w:t>
      </w:r>
      <w:r>
        <w:rPr>
          <w:rFonts w:ascii="Calibri" w:hAnsi="Calibri" w:cs="Calibri"/>
          <w:b/>
          <w:bCs/>
          <w:color w:val="000000"/>
          <w:sz w:val="26"/>
          <w:szCs w:val="26"/>
        </w:rPr>
        <w:t>Arendal,</w:t>
      </w:r>
      <w:r>
        <w:rPr>
          <w:rFonts w:ascii="Calibri" w:hAnsi="Calibri" w:cs="Calibri"/>
          <w:color w:val="000000"/>
          <w:sz w:val="22"/>
          <w:szCs w:val="22"/>
        </w:rPr>
        <w:t xml:space="preserve"> 20</w:t>
      </w:r>
      <w:r>
        <w:rPr>
          <w:rFonts w:ascii="Calibri" w:hAnsi="Calibri" w:cs="Calibri"/>
          <w:b/>
          <w:bCs/>
          <w:color w:val="000000"/>
          <w:sz w:val="26"/>
          <w:szCs w:val="26"/>
        </w:rPr>
        <w:t>25</w:t>
      </w:r>
      <w:r>
        <w:rPr>
          <w:rFonts w:ascii="Calibri" w:hAnsi="Calibri" w:cs="Calibri"/>
          <w:color w:val="000000"/>
          <w:sz w:val="22"/>
          <w:szCs w:val="22"/>
        </w:rPr>
        <w:t xml:space="preserve"> - Norwegian non-profit foundation established in 1989 to support the United Nations Environment Programme (UNEP) and the broader UN system. This story map was also created by the Arctic Council Secretariat and Gwich'in Council International “The Arctic is on Fire” 4/30, </w:t>
      </w:r>
      <w:hyperlink r:id="rId12" w:history="1">
        <w:r>
          <w:rPr>
            <w:rStyle w:val="Hyperlink"/>
            <w:rFonts w:eastAsiaTheme="majorEastAsia" w:cs="Calibri"/>
            <w:color w:val="0563C1"/>
            <w:sz w:val="22"/>
            <w:szCs w:val="22"/>
          </w:rPr>
          <w:t>https://storymaps.arcgis.com/stories/8a71ad97c8d0483eb3172ab4bc36f29c</w:t>
        </w:r>
      </w:hyperlink>
      <w:r>
        <w:rPr>
          <w:rFonts w:ascii="Calibri" w:hAnsi="Calibri" w:cs="Calibri"/>
          <w:color w:val="000000"/>
          <w:sz w:val="22"/>
          <w:szCs w:val="22"/>
        </w:rPr>
        <w:t>  //DH</w:t>
      </w:r>
    </w:p>
    <w:p w14:paraId="5DF8FFE4" w14:textId="77777777" w:rsidR="006F4D85" w:rsidRDefault="006F4D85" w:rsidP="006F4D85"/>
    <w:p w14:paraId="347DBBE6" w14:textId="77777777" w:rsidR="006F4D85" w:rsidRDefault="006F4D85" w:rsidP="006F4D85">
      <w:pPr>
        <w:pStyle w:val="NormalWeb"/>
        <w:spacing w:before="0" w:beforeAutospacing="0" w:after="0" w:afterAutospacing="0"/>
      </w:pPr>
      <w:r>
        <w:rPr>
          <w:rFonts w:ascii="Calibri" w:hAnsi="Calibri" w:cs="Calibri"/>
          <w:color w:val="000000"/>
          <w:sz w:val="22"/>
          <w:szCs w:val="22"/>
          <w:u w:val="single"/>
        </w:rPr>
        <w:t>The change in vegetation and the fires furthermore affect species migration and distribution</w:t>
      </w:r>
      <w:r>
        <w:rPr>
          <w:rFonts w:ascii="Calibri" w:hAnsi="Calibri" w:cs="Calibri"/>
          <w:color w:val="000000"/>
          <w:sz w:val="22"/>
          <w:szCs w:val="22"/>
        </w:rPr>
        <w:t>. Vladimir Klimov from the Russian Association of Indigenous Peoples of the North (RAIPON) speaks about how fires affect his people’s relationship with bears.</w:t>
      </w:r>
    </w:p>
    <w:p w14:paraId="569E39E0" w14:textId="77777777" w:rsidR="006F4D85" w:rsidRDefault="006F4D85" w:rsidP="006F4D85">
      <w:pPr>
        <w:pStyle w:val="NormalWeb"/>
        <w:spacing w:before="0" w:beforeAutospacing="0" w:after="0" w:afterAutospacing="0"/>
      </w:pPr>
      <w:r>
        <w:rPr>
          <w:rFonts w:ascii="Calibri" w:hAnsi="Calibri" w:cs="Calibri"/>
          <w:color w:val="000000"/>
          <w:sz w:val="22"/>
          <w:szCs w:val="22"/>
          <w:u w:val="single"/>
          <w:shd w:val="clear" w:color="auto" w:fill="00FFFF"/>
        </w:rPr>
        <w:t>Wildfires</w:t>
      </w:r>
      <w:r>
        <w:rPr>
          <w:rFonts w:ascii="Calibri" w:hAnsi="Calibri" w:cs="Calibri"/>
          <w:color w:val="000000"/>
          <w:sz w:val="22"/>
          <w:szCs w:val="22"/>
        </w:rPr>
        <w:t xml:space="preserve"> can also </w:t>
      </w:r>
      <w:r>
        <w:rPr>
          <w:rFonts w:ascii="Calibri" w:hAnsi="Calibri" w:cs="Calibri"/>
          <w:color w:val="000000"/>
          <w:sz w:val="22"/>
          <w:szCs w:val="22"/>
          <w:u w:val="single"/>
          <w:shd w:val="clear" w:color="auto" w:fill="00FFFF"/>
        </w:rPr>
        <w:t>have significant impacts on water quality</w:t>
      </w:r>
      <w:r>
        <w:rPr>
          <w:rFonts w:ascii="Calibri" w:hAnsi="Calibri" w:cs="Calibri"/>
          <w:color w:val="000000"/>
          <w:sz w:val="22"/>
          <w:szCs w:val="22"/>
          <w:u w:val="single"/>
        </w:rPr>
        <w:t>.</w:t>
      </w:r>
      <w:r>
        <w:rPr>
          <w:rFonts w:ascii="Calibri" w:hAnsi="Calibri" w:cs="Calibri"/>
          <w:color w:val="000000"/>
          <w:sz w:val="22"/>
          <w:szCs w:val="22"/>
        </w:rPr>
        <w:t xml:space="preserve"> As the intense heat from fires degrade vegetation and soil, the runoff during rain or snowmelt can increase. This </w:t>
      </w:r>
      <w:r>
        <w:rPr>
          <w:rFonts w:ascii="Calibri" w:hAnsi="Calibri" w:cs="Calibri"/>
          <w:color w:val="000000"/>
          <w:sz w:val="22"/>
          <w:szCs w:val="22"/>
          <w:u w:val="single"/>
          <w:shd w:val="clear" w:color="auto" w:fill="00FFFF"/>
        </w:rPr>
        <w:t>runoff can carry ash</w:t>
      </w:r>
      <w:r>
        <w:rPr>
          <w:rFonts w:ascii="Calibri" w:hAnsi="Calibri" w:cs="Calibri"/>
          <w:color w:val="000000"/>
          <w:sz w:val="22"/>
          <w:szCs w:val="22"/>
        </w:rPr>
        <w:t xml:space="preserve">, charred organic material, and other pollutants </w:t>
      </w:r>
      <w:r>
        <w:rPr>
          <w:rFonts w:ascii="Calibri" w:hAnsi="Calibri" w:cs="Calibri"/>
          <w:color w:val="000000"/>
          <w:sz w:val="22"/>
          <w:szCs w:val="22"/>
          <w:u w:val="single"/>
        </w:rPr>
        <w:t xml:space="preserve">into nearby water bodies, </w:t>
      </w:r>
      <w:r>
        <w:rPr>
          <w:rFonts w:ascii="Calibri" w:hAnsi="Calibri" w:cs="Calibri"/>
          <w:color w:val="000000"/>
          <w:sz w:val="22"/>
          <w:szCs w:val="22"/>
          <w:u w:val="single"/>
          <w:shd w:val="clear" w:color="auto" w:fill="00FFFF"/>
        </w:rPr>
        <w:t>degrading water quality. This impacts aquatic habitats, including those of salmon</w:t>
      </w:r>
      <w:r>
        <w:rPr>
          <w:rFonts w:ascii="Calibri" w:hAnsi="Calibri" w:cs="Calibri"/>
          <w:color w:val="000000"/>
          <w:sz w:val="22"/>
          <w:szCs w:val="22"/>
          <w:u w:val="single"/>
        </w:rPr>
        <w:t xml:space="preserve"> and other fish </w:t>
      </w:r>
      <w:r>
        <w:rPr>
          <w:rFonts w:ascii="Calibri" w:hAnsi="Calibri" w:cs="Calibri"/>
          <w:color w:val="000000"/>
          <w:sz w:val="22"/>
          <w:szCs w:val="22"/>
          <w:u w:val="single"/>
          <w:shd w:val="clear" w:color="auto" w:fill="00FFFF"/>
        </w:rPr>
        <w:t xml:space="preserve">that </w:t>
      </w:r>
      <w:r>
        <w:rPr>
          <w:rFonts w:ascii="Calibri" w:hAnsi="Calibri" w:cs="Calibri"/>
          <w:b/>
          <w:bCs/>
          <w:color w:val="000000"/>
          <w:sz w:val="22"/>
          <w:szCs w:val="22"/>
          <w:u w:val="single"/>
          <w:shd w:val="clear" w:color="auto" w:fill="00FFFF"/>
        </w:rPr>
        <w:t>many Indigenous Peoples rely on</w:t>
      </w:r>
      <w:r>
        <w:rPr>
          <w:rFonts w:ascii="Calibri" w:hAnsi="Calibri" w:cs="Calibri"/>
          <w:color w:val="000000"/>
          <w:sz w:val="22"/>
          <w:szCs w:val="22"/>
        </w:rPr>
        <w:t>.</w:t>
      </w:r>
    </w:p>
    <w:p w14:paraId="0F1F1F9E" w14:textId="77777777" w:rsidR="006F4D85" w:rsidRDefault="006F4D85" w:rsidP="006F4D85">
      <w:pPr>
        <w:pStyle w:val="NormalWeb"/>
        <w:spacing w:before="0" w:beforeAutospacing="0" w:after="0" w:afterAutospacing="0"/>
      </w:pPr>
      <w:r>
        <w:rPr>
          <w:rFonts w:ascii="Calibri" w:hAnsi="Calibri" w:cs="Calibri"/>
          <w:color w:val="000000"/>
          <w:sz w:val="22"/>
          <w:szCs w:val="22"/>
        </w:rPr>
        <w:t xml:space="preserve">In addition, the </w:t>
      </w:r>
      <w:r>
        <w:rPr>
          <w:rFonts w:ascii="Calibri" w:hAnsi="Calibri" w:cs="Calibri"/>
          <w:color w:val="000000"/>
          <w:sz w:val="22"/>
          <w:szCs w:val="22"/>
          <w:u w:val="single"/>
          <w:shd w:val="clear" w:color="auto" w:fill="00FFFF"/>
        </w:rPr>
        <w:t>release of chemicals from burned vegetation</w:t>
      </w:r>
      <w:r>
        <w:rPr>
          <w:rFonts w:ascii="Calibri" w:hAnsi="Calibri" w:cs="Calibri"/>
          <w:color w:val="000000"/>
          <w:sz w:val="22"/>
          <w:szCs w:val="22"/>
          <w:u w:val="single"/>
        </w:rPr>
        <w:t>, such as heavy metals and nutrients like nitrogen and phosphorus, can further contaminate water sources</w:t>
      </w:r>
      <w:r>
        <w:rPr>
          <w:rFonts w:ascii="Calibri" w:hAnsi="Calibri" w:cs="Calibri"/>
          <w:color w:val="000000"/>
          <w:sz w:val="22"/>
          <w:szCs w:val="22"/>
        </w:rPr>
        <w:t xml:space="preserve">. </w:t>
      </w:r>
      <w:r>
        <w:rPr>
          <w:rFonts w:ascii="Calibri" w:hAnsi="Calibri" w:cs="Calibri"/>
          <w:color w:val="000000"/>
          <w:sz w:val="22"/>
          <w:szCs w:val="22"/>
          <w:u w:val="single"/>
        </w:rPr>
        <w:t>These</w:t>
      </w:r>
      <w:r>
        <w:rPr>
          <w:rFonts w:ascii="Calibri" w:hAnsi="Calibri" w:cs="Calibri"/>
          <w:color w:val="000000"/>
          <w:sz w:val="22"/>
          <w:szCs w:val="22"/>
        </w:rPr>
        <w:t xml:space="preserve"> changes can harm aquatic life, </w:t>
      </w:r>
      <w:r>
        <w:rPr>
          <w:rFonts w:ascii="Calibri" w:hAnsi="Calibri" w:cs="Calibri"/>
          <w:color w:val="000000"/>
          <w:sz w:val="22"/>
          <w:szCs w:val="22"/>
          <w:u w:val="single"/>
          <w:shd w:val="clear" w:color="auto" w:fill="00FFFF"/>
        </w:rPr>
        <w:t>reduce drinking water quality</w:t>
      </w:r>
      <w:r>
        <w:rPr>
          <w:rFonts w:ascii="Calibri" w:hAnsi="Calibri" w:cs="Calibri"/>
          <w:color w:val="000000"/>
          <w:sz w:val="22"/>
          <w:szCs w:val="22"/>
          <w:u w:val="single"/>
        </w:rPr>
        <w:t xml:space="preserve">, and make water treatment more difficult, </w:t>
      </w:r>
      <w:r>
        <w:rPr>
          <w:rFonts w:ascii="Calibri" w:hAnsi="Calibri" w:cs="Calibri"/>
          <w:color w:val="000000"/>
          <w:sz w:val="22"/>
          <w:szCs w:val="22"/>
          <w:u w:val="single"/>
          <w:shd w:val="clear" w:color="auto" w:fill="00FFFF"/>
        </w:rPr>
        <w:t xml:space="preserve">especially in </w:t>
      </w:r>
      <w:r>
        <w:rPr>
          <w:rFonts w:ascii="Calibri" w:hAnsi="Calibri" w:cs="Calibri"/>
          <w:b/>
          <w:bCs/>
          <w:color w:val="000000"/>
          <w:sz w:val="22"/>
          <w:szCs w:val="22"/>
          <w:u w:val="single"/>
          <w:shd w:val="clear" w:color="auto" w:fill="00FFFF"/>
        </w:rPr>
        <w:t>remote communities with limited infrastructure</w:t>
      </w:r>
      <w:r>
        <w:rPr>
          <w:rFonts w:ascii="Calibri" w:hAnsi="Calibri" w:cs="Calibri"/>
          <w:color w:val="000000"/>
          <w:sz w:val="22"/>
          <w:szCs w:val="22"/>
        </w:rPr>
        <w:t>.</w:t>
      </w:r>
    </w:p>
    <w:p w14:paraId="380CB0B0" w14:textId="77777777" w:rsidR="006F4D85" w:rsidRDefault="006F4D85" w:rsidP="006F4D85">
      <w:pPr>
        <w:pStyle w:val="NormalWeb"/>
        <w:spacing w:before="0" w:beforeAutospacing="0" w:after="0" w:afterAutospacing="0"/>
      </w:pPr>
      <w:r>
        <w:rPr>
          <w:rFonts w:ascii="Calibri" w:hAnsi="Calibri" w:cs="Calibri"/>
          <w:color w:val="000000"/>
          <w:sz w:val="22"/>
          <w:szCs w:val="22"/>
        </w:rPr>
        <w:t>Effects on People and Communities </w:t>
      </w:r>
    </w:p>
    <w:p w14:paraId="59E323EE" w14:textId="77777777" w:rsidR="006F4D85" w:rsidRDefault="006F4D85" w:rsidP="006F4D85">
      <w:pPr>
        <w:pStyle w:val="NormalWeb"/>
        <w:spacing w:before="0" w:beforeAutospacing="0" w:after="0" w:afterAutospacing="0"/>
      </w:pPr>
      <w:r>
        <w:rPr>
          <w:rFonts w:ascii="Calibri" w:hAnsi="Calibri" w:cs="Calibri"/>
          <w:color w:val="000000"/>
          <w:sz w:val="22"/>
          <w:szCs w:val="22"/>
          <w:u w:val="single"/>
          <w:shd w:val="clear" w:color="auto" w:fill="00FFFF"/>
        </w:rPr>
        <w:t>The increase of wildland fires</w:t>
      </w:r>
      <w:r>
        <w:rPr>
          <w:rFonts w:ascii="Calibri" w:hAnsi="Calibri" w:cs="Calibri"/>
          <w:color w:val="000000"/>
          <w:sz w:val="22"/>
          <w:szCs w:val="22"/>
        </w:rPr>
        <w:t xml:space="preserve"> and their effects on the environment </w:t>
      </w:r>
      <w:r>
        <w:rPr>
          <w:rFonts w:ascii="Calibri" w:hAnsi="Calibri" w:cs="Calibri"/>
          <w:b/>
          <w:bCs/>
          <w:color w:val="000000"/>
          <w:sz w:val="22"/>
          <w:szCs w:val="22"/>
          <w:u w:val="single"/>
          <w:shd w:val="clear" w:color="auto" w:fill="00FFFF"/>
        </w:rPr>
        <w:t xml:space="preserve">especially </w:t>
      </w:r>
      <w:r>
        <w:rPr>
          <w:rFonts w:ascii="Calibri" w:hAnsi="Calibri" w:cs="Calibri"/>
          <w:color w:val="000000"/>
          <w:sz w:val="22"/>
          <w:szCs w:val="22"/>
          <w:u w:val="single"/>
          <w:shd w:val="clear" w:color="auto" w:fill="00FFFF"/>
        </w:rPr>
        <w:t xml:space="preserve">impact people living in the Arctic. The flames threaten </w:t>
      </w:r>
      <w:r>
        <w:rPr>
          <w:rFonts w:ascii="Calibri" w:hAnsi="Calibri" w:cs="Calibri"/>
          <w:b/>
          <w:bCs/>
          <w:color w:val="000000"/>
          <w:sz w:val="22"/>
          <w:szCs w:val="22"/>
          <w:u w:val="single"/>
          <w:shd w:val="clear" w:color="auto" w:fill="00FFFF"/>
        </w:rPr>
        <w:t>life,</w:t>
      </w:r>
      <w:r>
        <w:rPr>
          <w:rFonts w:ascii="Calibri" w:hAnsi="Calibri" w:cs="Calibri"/>
          <w:color w:val="000000"/>
          <w:sz w:val="22"/>
          <w:szCs w:val="22"/>
          <w:u w:val="single"/>
          <w:shd w:val="clear" w:color="auto" w:fill="00FFFF"/>
        </w:rPr>
        <w:t xml:space="preserve"> property, </w:t>
      </w:r>
      <w:r>
        <w:rPr>
          <w:rFonts w:ascii="Calibri" w:hAnsi="Calibri" w:cs="Calibri"/>
          <w:b/>
          <w:bCs/>
          <w:color w:val="000000"/>
          <w:sz w:val="22"/>
          <w:szCs w:val="22"/>
          <w:u w:val="single"/>
          <w:shd w:val="clear" w:color="auto" w:fill="00FFFF"/>
        </w:rPr>
        <w:t>food sources</w:t>
      </w:r>
      <w:r>
        <w:rPr>
          <w:rFonts w:ascii="Calibri" w:hAnsi="Calibri" w:cs="Calibri"/>
          <w:color w:val="000000"/>
          <w:sz w:val="22"/>
          <w:szCs w:val="22"/>
          <w:shd w:val="clear" w:color="auto" w:fill="00FFFF"/>
        </w:rPr>
        <w:t>,</w:t>
      </w:r>
      <w:r>
        <w:rPr>
          <w:rFonts w:ascii="Calibri" w:hAnsi="Calibri" w:cs="Calibri"/>
          <w:color w:val="000000"/>
          <w:sz w:val="22"/>
          <w:szCs w:val="22"/>
        </w:rPr>
        <w:t xml:space="preserve"> carbon storages, </w:t>
      </w:r>
      <w:r>
        <w:rPr>
          <w:rFonts w:ascii="Calibri" w:hAnsi="Calibri" w:cs="Calibri"/>
          <w:color w:val="000000"/>
          <w:sz w:val="22"/>
          <w:szCs w:val="22"/>
          <w:u w:val="single"/>
          <w:shd w:val="clear" w:color="auto" w:fill="00FFFF"/>
        </w:rPr>
        <w:t xml:space="preserve">and the </w:t>
      </w:r>
      <w:r>
        <w:rPr>
          <w:rFonts w:ascii="Calibri" w:hAnsi="Calibri" w:cs="Calibri"/>
          <w:b/>
          <w:bCs/>
          <w:color w:val="000000"/>
          <w:sz w:val="22"/>
          <w:szCs w:val="22"/>
          <w:u w:val="single"/>
          <w:shd w:val="clear" w:color="auto" w:fill="00FFFF"/>
        </w:rPr>
        <w:t>homelands</w:t>
      </w:r>
      <w:r>
        <w:rPr>
          <w:rFonts w:ascii="Calibri" w:hAnsi="Calibri" w:cs="Calibri"/>
          <w:color w:val="000000"/>
          <w:sz w:val="22"/>
          <w:szCs w:val="22"/>
          <w:u w:val="single"/>
          <w:shd w:val="clear" w:color="auto" w:fill="00FFFF"/>
        </w:rPr>
        <w:t xml:space="preserve"> of Indigenous Peoples</w:t>
      </w:r>
      <w:r>
        <w:rPr>
          <w:rFonts w:ascii="Calibri" w:hAnsi="Calibri" w:cs="Calibri"/>
          <w:color w:val="000000"/>
          <w:sz w:val="22"/>
          <w:szCs w:val="22"/>
        </w:rPr>
        <w:t xml:space="preserve">. In addition, these fires produce large amounts of smoke, significantly worsening air quality, especially in the summer. In some areas, </w:t>
      </w:r>
      <w:r>
        <w:rPr>
          <w:rFonts w:ascii="Calibri" w:hAnsi="Calibri" w:cs="Calibri"/>
          <w:color w:val="000000"/>
          <w:sz w:val="22"/>
          <w:szCs w:val="22"/>
          <w:u w:val="single"/>
        </w:rPr>
        <w:t>fine particulate matter related to wildfire smoke has quadrupled</w:t>
      </w:r>
      <w:r>
        <w:rPr>
          <w:rFonts w:ascii="Calibri" w:hAnsi="Calibri" w:cs="Calibri"/>
          <w:color w:val="000000"/>
          <w:sz w:val="22"/>
          <w:szCs w:val="22"/>
        </w:rPr>
        <w:t xml:space="preserve"> between 1998 and 2020. Exposure to these particles is linked to an increase in a variety of severe physical health impacts as Edward Alexander outlines.</w:t>
      </w:r>
    </w:p>
    <w:p w14:paraId="79E6530D" w14:textId="77777777" w:rsidR="006F4D85" w:rsidRDefault="006F4D85" w:rsidP="006F4D85">
      <w:pPr>
        <w:pStyle w:val="NormalWeb"/>
        <w:spacing w:before="0" w:beforeAutospacing="0" w:after="0" w:afterAutospacing="0"/>
      </w:pPr>
      <w:r>
        <w:rPr>
          <w:rFonts w:ascii="Calibri" w:hAnsi="Calibri" w:cs="Calibri"/>
          <w:color w:val="000000"/>
          <w:sz w:val="22"/>
          <w:szCs w:val="22"/>
        </w:rPr>
        <w:t xml:space="preserve">Wildfire smoke can spread across borders, and in some cases, travel across continents or even circle the globe, affecting air quality far from the source. Using climate models, researchers estimated that </w:t>
      </w:r>
      <w:r>
        <w:rPr>
          <w:rFonts w:ascii="Calibri" w:hAnsi="Calibri" w:cs="Calibri"/>
          <w:color w:val="000000"/>
          <w:sz w:val="22"/>
          <w:szCs w:val="22"/>
          <w:u w:val="single"/>
          <w:shd w:val="clear" w:color="auto" w:fill="00FFFF"/>
        </w:rPr>
        <w:t xml:space="preserve">fires in Arctic nations caused about </w:t>
      </w:r>
      <w:r>
        <w:rPr>
          <w:rFonts w:ascii="Calibri" w:hAnsi="Calibri" w:cs="Calibri"/>
          <w:b/>
          <w:bCs/>
          <w:color w:val="000000"/>
          <w:sz w:val="22"/>
          <w:szCs w:val="22"/>
          <w:u w:val="single"/>
          <w:shd w:val="clear" w:color="auto" w:fill="00FFFF"/>
        </w:rPr>
        <w:t>21,000 extra deaths each year</w:t>
      </w:r>
      <w:r>
        <w:rPr>
          <w:rFonts w:ascii="Calibri" w:hAnsi="Calibri" w:cs="Calibri"/>
          <w:color w:val="000000"/>
          <w:sz w:val="22"/>
          <w:szCs w:val="22"/>
          <w:u w:val="single"/>
          <w:shd w:val="clear" w:color="auto" w:fill="00FFFF"/>
        </w:rPr>
        <w:t xml:space="preserve"> between 2001 and 2020</w:t>
      </w:r>
      <w:r>
        <w:rPr>
          <w:rFonts w:ascii="Calibri" w:hAnsi="Calibri" w:cs="Calibri"/>
          <w:color w:val="000000"/>
          <w:sz w:val="22"/>
          <w:szCs w:val="22"/>
          <w:shd w:val="clear" w:color="auto" w:fill="00FFFF"/>
        </w:rPr>
        <w:t>,</w:t>
      </w:r>
      <w:r>
        <w:rPr>
          <w:rFonts w:ascii="Calibri" w:hAnsi="Calibri" w:cs="Calibri"/>
          <w:color w:val="000000"/>
          <w:sz w:val="22"/>
          <w:szCs w:val="22"/>
        </w:rPr>
        <w:t xml:space="preserve"> with around 8,000 occurring in non-Arctic countries (Silver et al., 2024).</w:t>
      </w:r>
    </w:p>
    <w:p w14:paraId="140D01A7" w14:textId="77777777" w:rsidR="006F4D85" w:rsidRDefault="006F4D85" w:rsidP="006F4D85">
      <w:pPr>
        <w:pStyle w:val="NormalWeb"/>
        <w:spacing w:before="0" w:beforeAutospacing="0" w:after="0" w:afterAutospacing="0"/>
      </w:pPr>
      <w:r>
        <w:rPr>
          <w:rFonts w:ascii="Calibri" w:hAnsi="Calibri" w:cs="Calibri"/>
          <w:color w:val="000000"/>
          <w:sz w:val="22"/>
          <w:szCs w:val="22"/>
          <w:u w:val="single"/>
          <w:shd w:val="clear" w:color="auto" w:fill="00FFFF"/>
        </w:rPr>
        <w:t>Impacts</w:t>
      </w:r>
      <w:r>
        <w:rPr>
          <w:rFonts w:ascii="Calibri" w:hAnsi="Calibri" w:cs="Calibri"/>
          <w:color w:val="000000"/>
          <w:sz w:val="22"/>
          <w:szCs w:val="22"/>
        </w:rPr>
        <w:t xml:space="preserve"> from wildland fires </w:t>
      </w:r>
      <w:r>
        <w:rPr>
          <w:rFonts w:ascii="Calibri" w:hAnsi="Calibri" w:cs="Calibri"/>
          <w:color w:val="000000"/>
          <w:sz w:val="22"/>
          <w:szCs w:val="22"/>
          <w:shd w:val="clear" w:color="auto" w:fill="00FFFF"/>
        </w:rPr>
        <w:t>a</w:t>
      </w:r>
      <w:r>
        <w:rPr>
          <w:rFonts w:ascii="Calibri" w:hAnsi="Calibri" w:cs="Calibri"/>
          <w:color w:val="000000"/>
          <w:sz w:val="22"/>
          <w:szCs w:val="22"/>
          <w:u w:val="single"/>
          <w:shd w:val="clear" w:color="auto" w:fill="00FFFF"/>
        </w:rPr>
        <w:t>re especially significant in remote areas with</w:t>
      </w:r>
      <w:r>
        <w:rPr>
          <w:rFonts w:ascii="Calibri" w:hAnsi="Calibri" w:cs="Calibri"/>
          <w:color w:val="000000"/>
          <w:sz w:val="22"/>
          <w:szCs w:val="22"/>
          <w:u w:val="single"/>
        </w:rPr>
        <w:t xml:space="preserve"> limited infrastructure and </w:t>
      </w:r>
      <w:r>
        <w:rPr>
          <w:rFonts w:ascii="Calibri" w:hAnsi="Calibri" w:cs="Calibri"/>
          <w:color w:val="000000"/>
          <w:sz w:val="22"/>
          <w:szCs w:val="22"/>
          <w:u w:val="single"/>
          <w:shd w:val="clear" w:color="auto" w:fill="00FFFF"/>
        </w:rPr>
        <w:t>sparse populations, such as the Arctic</w:t>
      </w:r>
      <w:r>
        <w:rPr>
          <w:rFonts w:ascii="Calibri" w:hAnsi="Calibri" w:cs="Calibri"/>
          <w:color w:val="000000"/>
          <w:sz w:val="22"/>
          <w:szCs w:val="22"/>
        </w:rPr>
        <w:t xml:space="preserve">. When wildfires threaten Arctic communities, </w:t>
      </w:r>
      <w:r>
        <w:rPr>
          <w:rFonts w:ascii="Calibri" w:hAnsi="Calibri" w:cs="Calibri"/>
          <w:color w:val="000000"/>
          <w:sz w:val="22"/>
          <w:szCs w:val="22"/>
          <w:u w:val="single"/>
        </w:rPr>
        <w:t>evacuations are challenging due to limited escape routes, remote locations, and in some cases, reliance on air transport</w:t>
      </w:r>
      <w:r>
        <w:rPr>
          <w:rFonts w:ascii="Calibri" w:hAnsi="Calibri" w:cs="Calibri"/>
          <w:color w:val="000000"/>
          <w:sz w:val="22"/>
          <w:szCs w:val="22"/>
        </w:rPr>
        <w:t>. Some small communities may only be reached by small aircraft or seasonal roads, making rapid evacuation difficult—especially when smoke reduces visibility.</w:t>
      </w:r>
    </w:p>
    <w:p w14:paraId="520514BF" w14:textId="77777777" w:rsidR="006F4D85" w:rsidRDefault="006F4D85" w:rsidP="006F4D85">
      <w:pPr>
        <w:pStyle w:val="Heading4"/>
        <w:spacing w:before="200"/>
      </w:pPr>
      <w:r>
        <w:rPr>
          <w:rFonts w:cs="Calibri"/>
          <w:color w:val="000000"/>
          <w:szCs w:val="26"/>
        </w:rPr>
        <w:t xml:space="preserve">The Arctic Council is vital for advancing indigenous sovereignty and action on global environmental issues. Collapse of the Council </w:t>
      </w:r>
      <w:r>
        <w:rPr>
          <w:rFonts w:cs="Calibri"/>
          <w:color w:val="000000"/>
          <w:szCs w:val="26"/>
          <w:u w:val="single"/>
        </w:rPr>
        <w:t>isn’t replaceable</w:t>
      </w:r>
    </w:p>
    <w:p w14:paraId="27F9BC41" w14:textId="77777777" w:rsidR="006F4D85" w:rsidRDefault="006F4D85" w:rsidP="006F4D85">
      <w:pPr>
        <w:pStyle w:val="NormalWeb"/>
        <w:spacing w:before="0" w:beforeAutospacing="0" w:after="0" w:afterAutospacing="0"/>
      </w:pPr>
      <w:r>
        <w:rPr>
          <w:rFonts w:ascii="Calibri" w:hAnsi="Calibri" w:cs="Calibri"/>
          <w:color w:val="000000"/>
          <w:sz w:val="22"/>
          <w:szCs w:val="22"/>
        </w:rPr>
        <w:t xml:space="preserve">Marc </w:t>
      </w:r>
      <w:r>
        <w:rPr>
          <w:rFonts w:ascii="Calibri" w:hAnsi="Calibri" w:cs="Calibri"/>
          <w:b/>
          <w:bCs/>
          <w:color w:val="000000"/>
          <w:sz w:val="26"/>
          <w:szCs w:val="26"/>
        </w:rPr>
        <w:t>Jacobsen and</w:t>
      </w:r>
      <w:r>
        <w:rPr>
          <w:rFonts w:ascii="Calibri" w:hAnsi="Calibri" w:cs="Calibri"/>
          <w:color w:val="000000"/>
          <w:sz w:val="22"/>
          <w:szCs w:val="22"/>
        </w:rPr>
        <w:t xml:space="preserve"> Svein Vigeland </w:t>
      </w:r>
      <w:r>
        <w:rPr>
          <w:rFonts w:ascii="Calibri" w:hAnsi="Calibri" w:cs="Calibri"/>
          <w:b/>
          <w:bCs/>
          <w:color w:val="000000"/>
          <w:sz w:val="26"/>
          <w:szCs w:val="26"/>
        </w:rPr>
        <w:t>Rottem</w:t>
      </w:r>
      <w:r>
        <w:rPr>
          <w:rFonts w:ascii="Calibri" w:hAnsi="Calibri" w:cs="Calibri"/>
          <w:color w:val="000000"/>
          <w:sz w:val="22"/>
          <w:szCs w:val="22"/>
        </w:rPr>
        <w:t>, 20</w:t>
      </w:r>
      <w:r>
        <w:rPr>
          <w:rFonts w:ascii="Calibri" w:hAnsi="Calibri" w:cs="Calibri"/>
          <w:b/>
          <w:bCs/>
          <w:color w:val="000000"/>
          <w:sz w:val="26"/>
          <w:szCs w:val="26"/>
        </w:rPr>
        <w:t>25</w:t>
      </w:r>
      <w:r>
        <w:rPr>
          <w:rFonts w:ascii="Calibri" w:hAnsi="Calibri" w:cs="Calibri"/>
          <w:color w:val="000000"/>
          <w:sz w:val="22"/>
          <w:szCs w:val="22"/>
        </w:rPr>
        <w:t xml:space="preserve"> – *Associate Professor at the Royal Danish Defence College’s Centre for Arctic Security Studies AND **Senior Researcher at Fridtjof Nansen Institute where he researches Arctic politics and the Arctic Council. “The Arctic Council in the Shadow of Geopolitics” 5/12, </w:t>
      </w:r>
      <w:hyperlink r:id="rId13" w:history="1">
        <w:r>
          <w:rPr>
            <w:rStyle w:val="Hyperlink"/>
            <w:rFonts w:eastAsiaTheme="majorEastAsia" w:cs="Calibri"/>
            <w:color w:val="0563C1"/>
            <w:sz w:val="22"/>
            <w:szCs w:val="22"/>
          </w:rPr>
          <w:t>https://www.thearcticinstitute.org/arctic-council-shadow-geopolitics/</w:t>
        </w:r>
      </w:hyperlink>
      <w:r>
        <w:rPr>
          <w:rFonts w:ascii="Calibri" w:hAnsi="Calibri" w:cs="Calibri"/>
          <w:color w:val="000000"/>
          <w:sz w:val="22"/>
          <w:szCs w:val="22"/>
        </w:rPr>
        <w:t>  //DH</w:t>
      </w:r>
    </w:p>
    <w:p w14:paraId="32B7CD6D" w14:textId="77777777" w:rsidR="006F4D85" w:rsidRDefault="006F4D85" w:rsidP="006F4D85"/>
    <w:p w14:paraId="505090D5" w14:textId="77777777" w:rsidR="006F4D85" w:rsidRDefault="006F4D85" w:rsidP="006F4D85">
      <w:pPr>
        <w:pStyle w:val="NormalWeb"/>
        <w:spacing w:before="0" w:beforeAutospacing="0" w:after="0" w:afterAutospacing="0"/>
      </w:pPr>
      <w:r>
        <w:rPr>
          <w:rFonts w:ascii="Calibri" w:hAnsi="Calibri" w:cs="Calibri"/>
          <w:color w:val="000000"/>
          <w:sz w:val="22"/>
          <w:szCs w:val="22"/>
        </w:rPr>
        <w:t xml:space="preserve">There are many good reasons why </w:t>
      </w:r>
      <w:r>
        <w:rPr>
          <w:rFonts w:ascii="Calibri" w:hAnsi="Calibri" w:cs="Calibri"/>
          <w:color w:val="000000"/>
          <w:sz w:val="22"/>
          <w:szCs w:val="22"/>
          <w:u w:val="single"/>
        </w:rPr>
        <w:t>the Arctic Council should survive</w:t>
      </w:r>
      <w:r>
        <w:rPr>
          <w:rFonts w:ascii="Calibri" w:hAnsi="Calibri" w:cs="Calibri"/>
          <w:color w:val="000000"/>
          <w:sz w:val="22"/>
          <w:szCs w:val="22"/>
        </w:rPr>
        <w:t>. Here we will highlight three:</w:t>
      </w:r>
    </w:p>
    <w:p w14:paraId="3DD12B19" w14:textId="77777777" w:rsidR="006F4D85" w:rsidRDefault="006F4D85" w:rsidP="006F4D85">
      <w:pPr>
        <w:pStyle w:val="NormalWeb"/>
        <w:spacing w:before="0" w:beforeAutospacing="0" w:after="0" w:afterAutospacing="0"/>
      </w:pPr>
      <w:r>
        <w:rPr>
          <w:rFonts w:ascii="Calibri" w:hAnsi="Calibri" w:cs="Calibri"/>
          <w:color w:val="000000"/>
          <w:sz w:val="22"/>
          <w:szCs w:val="22"/>
        </w:rPr>
        <w:t xml:space="preserve">First, </w:t>
      </w:r>
      <w:r>
        <w:rPr>
          <w:rFonts w:ascii="Calibri" w:hAnsi="Calibri" w:cs="Calibri"/>
          <w:color w:val="000000"/>
          <w:sz w:val="22"/>
          <w:szCs w:val="22"/>
          <w:u w:val="single"/>
          <w:shd w:val="clear" w:color="auto" w:fill="00FFFF"/>
        </w:rPr>
        <w:t>the involvement of Indigenous peoples as permanent participants in the council is unique in an international context</w:t>
      </w:r>
      <w:r>
        <w:rPr>
          <w:rFonts w:ascii="Calibri" w:hAnsi="Calibri" w:cs="Calibri"/>
          <w:color w:val="000000"/>
          <w:sz w:val="22"/>
          <w:szCs w:val="22"/>
          <w:u w:val="single"/>
        </w:rPr>
        <w:t>.</w:t>
      </w:r>
      <w:r>
        <w:rPr>
          <w:rFonts w:ascii="Calibri" w:hAnsi="Calibri" w:cs="Calibri"/>
          <w:color w:val="000000"/>
          <w:sz w:val="22"/>
          <w:szCs w:val="22"/>
        </w:rPr>
        <w:t xml:space="preserve"> They do not have direct decision-making authority, but they are at the table and provide input – and are heard – when decisions are made. </w:t>
      </w:r>
      <w:r>
        <w:rPr>
          <w:rFonts w:ascii="Calibri" w:hAnsi="Calibri" w:cs="Calibri"/>
          <w:color w:val="000000"/>
          <w:sz w:val="22"/>
          <w:szCs w:val="22"/>
          <w:u w:val="single"/>
          <w:shd w:val="clear" w:color="auto" w:fill="00FFFF"/>
        </w:rPr>
        <w:t>If the Arctic Council does not survive</w:t>
      </w:r>
      <w:r>
        <w:rPr>
          <w:rFonts w:ascii="Calibri" w:hAnsi="Calibri" w:cs="Calibri"/>
          <w:color w:val="000000"/>
          <w:sz w:val="22"/>
          <w:szCs w:val="22"/>
          <w:u w:val="single"/>
        </w:rPr>
        <w:t xml:space="preserve">, </w:t>
      </w:r>
      <w:r>
        <w:rPr>
          <w:rFonts w:ascii="Calibri" w:hAnsi="Calibri" w:cs="Calibri"/>
          <w:b/>
          <w:bCs/>
          <w:color w:val="000000"/>
          <w:sz w:val="22"/>
          <w:szCs w:val="22"/>
          <w:u w:val="single"/>
          <w:shd w:val="clear" w:color="auto" w:fill="00FFFF"/>
        </w:rPr>
        <w:t>this unique construct will fall apart</w:t>
      </w:r>
      <w:r>
        <w:rPr>
          <w:rFonts w:ascii="Calibri" w:hAnsi="Calibri" w:cs="Calibri"/>
          <w:color w:val="000000"/>
          <w:sz w:val="22"/>
          <w:szCs w:val="22"/>
          <w:u w:val="single"/>
        </w:rPr>
        <w:t xml:space="preserve">, which will create a major challenge for </w:t>
      </w:r>
      <w:r>
        <w:rPr>
          <w:rFonts w:ascii="Calibri" w:hAnsi="Calibri" w:cs="Calibri"/>
          <w:color w:val="000000"/>
          <w:sz w:val="22"/>
          <w:szCs w:val="22"/>
          <w:u w:val="single"/>
          <w:shd w:val="clear" w:color="auto" w:fill="00FFFF"/>
        </w:rPr>
        <w:t>Arctic Indigenous peoples</w:t>
      </w:r>
      <w:r>
        <w:rPr>
          <w:rFonts w:ascii="Calibri" w:hAnsi="Calibri" w:cs="Calibri"/>
          <w:color w:val="000000"/>
          <w:sz w:val="22"/>
          <w:szCs w:val="22"/>
        </w:rPr>
        <w:t xml:space="preserve">, who </w:t>
      </w:r>
      <w:r>
        <w:rPr>
          <w:rFonts w:ascii="Calibri" w:hAnsi="Calibri" w:cs="Calibri"/>
          <w:color w:val="000000"/>
          <w:sz w:val="22"/>
          <w:szCs w:val="22"/>
          <w:u w:val="single"/>
          <w:shd w:val="clear" w:color="auto" w:fill="00FFFF"/>
        </w:rPr>
        <w:t>are unlikely to gain the same</w:t>
      </w:r>
      <w:r>
        <w:rPr>
          <w:rFonts w:ascii="Calibri" w:hAnsi="Calibri" w:cs="Calibri"/>
          <w:color w:val="000000"/>
          <w:sz w:val="22"/>
          <w:szCs w:val="22"/>
        </w:rPr>
        <w:t xml:space="preserve"> kind of </w:t>
      </w:r>
      <w:r>
        <w:rPr>
          <w:rFonts w:ascii="Calibri" w:hAnsi="Calibri" w:cs="Calibri"/>
          <w:color w:val="000000"/>
          <w:sz w:val="22"/>
          <w:szCs w:val="22"/>
          <w:u w:val="single"/>
          <w:shd w:val="clear" w:color="auto" w:fill="00FFFF"/>
        </w:rPr>
        <w:t>influence in another</w:t>
      </w:r>
      <w:r>
        <w:rPr>
          <w:rFonts w:ascii="Calibri" w:hAnsi="Calibri" w:cs="Calibri"/>
          <w:color w:val="000000"/>
          <w:sz w:val="22"/>
          <w:szCs w:val="22"/>
        </w:rPr>
        <w:t xml:space="preserve"> regional </w:t>
      </w:r>
      <w:r>
        <w:rPr>
          <w:rFonts w:ascii="Calibri" w:hAnsi="Calibri" w:cs="Calibri"/>
          <w:color w:val="000000"/>
          <w:sz w:val="22"/>
          <w:szCs w:val="22"/>
          <w:u w:val="single"/>
          <w:shd w:val="clear" w:color="auto" w:fill="00FFFF"/>
        </w:rPr>
        <w:t>forum.</w:t>
      </w:r>
    </w:p>
    <w:p w14:paraId="1C6F3141" w14:textId="77777777" w:rsidR="006F4D85" w:rsidRDefault="006F4D85" w:rsidP="006F4D85">
      <w:pPr>
        <w:pStyle w:val="NormalWeb"/>
        <w:spacing w:before="0" w:beforeAutospacing="0" w:after="0" w:afterAutospacing="0"/>
      </w:pPr>
      <w:r>
        <w:rPr>
          <w:rFonts w:ascii="Calibri" w:hAnsi="Calibri" w:cs="Calibri"/>
          <w:color w:val="000000"/>
          <w:sz w:val="22"/>
          <w:szCs w:val="22"/>
        </w:rPr>
        <w:t xml:space="preserve">Second, </w:t>
      </w:r>
      <w:r>
        <w:rPr>
          <w:rFonts w:ascii="Calibri" w:hAnsi="Calibri" w:cs="Calibri"/>
          <w:color w:val="000000"/>
          <w:sz w:val="22"/>
          <w:szCs w:val="22"/>
          <w:u w:val="single"/>
          <w:shd w:val="clear" w:color="auto" w:fill="00FFFF"/>
        </w:rPr>
        <w:t>the Arctic Council’s working groups</w:t>
      </w:r>
      <w:r>
        <w:rPr>
          <w:rFonts w:ascii="Calibri" w:hAnsi="Calibri" w:cs="Calibri"/>
          <w:color w:val="000000"/>
          <w:sz w:val="22"/>
          <w:szCs w:val="22"/>
          <w:u w:val="single"/>
        </w:rPr>
        <w:t xml:space="preserve"> are a unique construct</w:t>
      </w:r>
      <w:r>
        <w:rPr>
          <w:rFonts w:ascii="Calibri" w:hAnsi="Calibri" w:cs="Calibri"/>
          <w:color w:val="000000"/>
          <w:sz w:val="22"/>
          <w:szCs w:val="22"/>
        </w:rPr>
        <w:t xml:space="preserve">: Over three decades, </w:t>
      </w:r>
      <w:r>
        <w:rPr>
          <w:rFonts w:ascii="Calibri" w:hAnsi="Calibri" w:cs="Calibri"/>
          <w:color w:val="000000"/>
          <w:sz w:val="22"/>
          <w:szCs w:val="22"/>
          <w:u w:val="single"/>
        </w:rPr>
        <w:t xml:space="preserve">scientists and officials have accumulated knowledge that has been incorporated into national administration and international convention work. This work has thus </w:t>
      </w:r>
      <w:r>
        <w:rPr>
          <w:rFonts w:ascii="Calibri" w:hAnsi="Calibri" w:cs="Calibri"/>
          <w:color w:val="000000"/>
          <w:sz w:val="22"/>
          <w:szCs w:val="22"/>
          <w:u w:val="single"/>
          <w:shd w:val="clear" w:color="auto" w:fill="00FFFF"/>
        </w:rPr>
        <w:t>helped to make the rest of the world aware of the enormous climatic</w:t>
      </w:r>
      <w:r>
        <w:rPr>
          <w:rFonts w:ascii="Calibri" w:hAnsi="Calibri" w:cs="Calibri"/>
          <w:color w:val="000000"/>
          <w:sz w:val="22"/>
          <w:szCs w:val="22"/>
          <w:u w:val="single"/>
        </w:rPr>
        <w:t xml:space="preserve"> and environmental </w:t>
      </w:r>
      <w:r>
        <w:rPr>
          <w:rFonts w:ascii="Calibri" w:hAnsi="Calibri" w:cs="Calibri"/>
          <w:color w:val="000000"/>
          <w:sz w:val="22"/>
          <w:szCs w:val="22"/>
          <w:u w:val="single"/>
          <w:shd w:val="clear" w:color="auto" w:fill="00FFFF"/>
        </w:rPr>
        <w:t>challenges</w:t>
      </w:r>
      <w:r>
        <w:rPr>
          <w:rFonts w:ascii="Calibri" w:hAnsi="Calibri" w:cs="Calibri"/>
          <w:color w:val="000000"/>
          <w:sz w:val="22"/>
          <w:szCs w:val="22"/>
          <w:u w:val="single"/>
        </w:rPr>
        <w:t xml:space="preserve"> that are extraordinarily noticeable in the Arctic</w:t>
      </w:r>
      <w:r>
        <w:rPr>
          <w:rFonts w:ascii="Calibri" w:hAnsi="Calibri" w:cs="Calibri"/>
          <w:color w:val="000000"/>
          <w:sz w:val="22"/>
          <w:szCs w:val="22"/>
        </w:rPr>
        <w:t xml:space="preserve">, well exemplified by the average regional temperature increase which is about three times higher than the global average. Thus, </w:t>
      </w:r>
      <w:r>
        <w:rPr>
          <w:rFonts w:ascii="Calibri" w:hAnsi="Calibri" w:cs="Calibri"/>
          <w:color w:val="000000"/>
          <w:sz w:val="22"/>
          <w:szCs w:val="22"/>
          <w:u w:val="single"/>
        </w:rPr>
        <w:t xml:space="preserve">the </w:t>
      </w:r>
      <w:r>
        <w:rPr>
          <w:rFonts w:ascii="Calibri" w:hAnsi="Calibri" w:cs="Calibri"/>
          <w:color w:val="000000"/>
          <w:sz w:val="22"/>
          <w:szCs w:val="22"/>
          <w:u w:val="single"/>
          <w:shd w:val="clear" w:color="auto" w:fill="00FFFF"/>
        </w:rPr>
        <w:t>scientific work under the auspices of the Arctic Council is</w:t>
      </w:r>
      <w:r>
        <w:rPr>
          <w:rFonts w:ascii="Calibri" w:hAnsi="Calibri" w:cs="Calibri"/>
          <w:color w:val="000000"/>
          <w:sz w:val="22"/>
          <w:szCs w:val="22"/>
          <w:u w:val="single"/>
        </w:rPr>
        <w:t xml:space="preserve"> not only </w:t>
      </w:r>
      <w:r>
        <w:rPr>
          <w:rFonts w:ascii="Calibri" w:hAnsi="Calibri" w:cs="Calibri"/>
          <w:color w:val="000000"/>
          <w:sz w:val="22"/>
          <w:szCs w:val="22"/>
          <w:u w:val="single"/>
          <w:shd w:val="clear" w:color="auto" w:fill="00FFFF"/>
        </w:rPr>
        <w:t>important</w:t>
      </w:r>
      <w:r>
        <w:rPr>
          <w:rFonts w:ascii="Calibri" w:hAnsi="Calibri" w:cs="Calibri"/>
          <w:color w:val="000000"/>
          <w:sz w:val="22"/>
          <w:szCs w:val="22"/>
          <w:u w:val="single"/>
        </w:rPr>
        <w:t xml:space="preserve"> for the region, but </w:t>
      </w:r>
      <w:r>
        <w:rPr>
          <w:rFonts w:ascii="Calibri" w:hAnsi="Calibri" w:cs="Calibri"/>
          <w:b/>
          <w:bCs/>
          <w:color w:val="000000"/>
          <w:sz w:val="22"/>
          <w:szCs w:val="22"/>
          <w:u w:val="single"/>
          <w:shd w:val="clear" w:color="auto" w:fill="00FFFF"/>
        </w:rPr>
        <w:t>for the globe at large</w:t>
      </w:r>
      <w:r>
        <w:rPr>
          <w:rFonts w:ascii="Calibri" w:hAnsi="Calibri" w:cs="Calibri"/>
          <w:color w:val="000000"/>
          <w:sz w:val="22"/>
          <w:szCs w:val="22"/>
          <w:u w:val="single"/>
        </w:rPr>
        <w:t>.</w:t>
      </w:r>
      <w:r>
        <w:rPr>
          <w:rFonts w:ascii="Calibri" w:hAnsi="Calibri" w:cs="Calibri"/>
          <w:color w:val="000000"/>
          <w:sz w:val="22"/>
          <w:szCs w:val="22"/>
        </w:rPr>
        <w:t xml:space="preserve"> </w:t>
      </w:r>
      <w:r>
        <w:rPr>
          <w:rFonts w:ascii="Calibri" w:hAnsi="Calibri" w:cs="Calibri"/>
          <w:b/>
          <w:bCs/>
          <w:color w:val="000000"/>
          <w:sz w:val="22"/>
          <w:szCs w:val="22"/>
          <w:u w:val="single"/>
          <w:shd w:val="clear" w:color="auto" w:fill="00FFFF"/>
        </w:rPr>
        <w:t>If the Arctic Council does not survive</w:t>
      </w:r>
      <w:r>
        <w:rPr>
          <w:rFonts w:ascii="Calibri" w:hAnsi="Calibri" w:cs="Calibri"/>
          <w:color w:val="000000"/>
          <w:sz w:val="22"/>
          <w:szCs w:val="22"/>
          <w:u w:val="single"/>
        </w:rPr>
        <w:t xml:space="preserve"> the current crisis</w:t>
      </w:r>
      <w:r>
        <w:rPr>
          <w:rFonts w:ascii="Calibri" w:hAnsi="Calibri" w:cs="Calibri"/>
          <w:color w:val="000000"/>
          <w:sz w:val="22"/>
          <w:szCs w:val="22"/>
          <w:u w:val="single"/>
          <w:shd w:val="clear" w:color="auto" w:fill="00FFFF"/>
        </w:rPr>
        <w:t xml:space="preserve">, </w:t>
      </w:r>
      <w:r>
        <w:rPr>
          <w:rFonts w:ascii="Calibri" w:hAnsi="Calibri" w:cs="Calibri"/>
          <w:b/>
          <w:bCs/>
          <w:color w:val="000000"/>
          <w:sz w:val="22"/>
          <w:szCs w:val="22"/>
          <w:u w:val="single"/>
          <w:shd w:val="clear" w:color="auto" w:fill="00FFFF"/>
        </w:rPr>
        <w:t>these essential networks will</w:t>
      </w:r>
      <w:r>
        <w:rPr>
          <w:rFonts w:ascii="Calibri" w:hAnsi="Calibri" w:cs="Calibri"/>
          <w:b/>
          <w:bCs/>
          <w:color w:val="000000"/>
          <w:sz w:val="22"/>
          <w:szCs w:val="22"/>
          <w:u w:val="single"/>
        </w:rPr>
        <w:t xml:space="preserve"> likely </w:t>
      </w:r>
      <w:r>
        <w:rPr>
          <w:rFonts w:ascii="Calibri" w:hAnsi="Calibri" w:cs="Calibri"/>
          <w:b/>
          <w:bCs/>
          <w:color w:val="000000"/>
          <w:sz w:val="22"/>
          <w:szCs w:val="22"/>
          <w:u w:val="single"/>
          <w:shd w:val="clear" w:color="auto" w:fill="00FFFF"/>
        </w:rPr>
        <w:t>collapse</w:t>
      </w:r>
      <w:r>
        <w:rPr>
          <w:rFonts w:ascii="Calibri" w:hAnsi="Calibri" w:cs="Calibri"/>
          <w:color w:val="000000"/>
          <w:sz w:val="22"/>
          <w:szCs w:val="22"/>
          <w:u w:val="single"/>
          <w:shd w:val="clear" w:color="auto" w:fill="00FFFF"/>
        </w:rPr>
        <w:t>, and</w:t>
      </w:r>
      <w:r>
        <w:rPr>
          <w:rFonts w:ascii="Calibri" w:hAnsi="Calibri" w:cs="Calibri"/>
          <w:color w:val="000000"/>
          <w:sz w:val="22"/>
          <w:szCs w:val="22"/>
          <w:u w:val="single"/>
        </w:rPr>
        <w:t xml:space="preserve"> they </w:t>
      </w:r>
      <w:r>
        <w:rPr>
          <w:rFonts w:ascii="Calibri" w:hAnsi="Calibri" w:cs="Calibri"/>
          <w:color w:val="000000"/>
          <w:sz w:val="22"/>
          <w:szCs w:val="22"/>
          <w:u w:val="single"/>
          <w:shd w:val="clear" w:color="auto" w:fill="00FFFF"/>
        </w:rPr>
        <w:t>cannot be rebuilt overnight</w:t>
      </w:r>
      <w:r>
        <w:rPr>
          <w:rFonts w:ascii="Calibri" w:hAnsi="Calibri" w:cs="Calibri"/>
          <w:color w:val="000000"/>
          <w:sz w:val="22"/>
          <w:szCs w:val="22"/>
        </w:rPr>
        <w:t>.</w:t>
      </w:r>
    </w:p>
    <w:p w14:paraId="70C155EA" w14:textId="77777777" w:rsidR="006F4D85" w:rsidRDefault="006F4D85" w:rsidP="006F4D85">
      <w:pPr>
        <w:pStyle w:val="NormalWeb"/>
        <w:spacing w:before="0" w:beforeAutospacing="0" w:after="0" w:afterAutospacing="0"/>
      </w:pPr>
      <w:r>
        <w:rPr>
          <w:rFonts w:ascii="Calibri" w:hAnsi="Calibri" w:cs="Calibri"/>
          <w:color w:val="000000"/>
          <w:sz w:val="22"/>
          <w:szCs w:val="22"/>
          <w:u w:val="single"/>
        </w:rPr>
        <w:t>The third</w:t>
      </w:r>
      <w:r>
        <w:rPr>
          <w:rFonts w:ascii="Calibri" w:hAnsi="Calibri" w:cs="Calibri"/>
          <w:color w:val="000000"/>
          <w:sz w:val="22"/>
          <w:szCs w:val="22"/>
        </w:rPr>
        <w:t xml:space="preserve">, and related, </w:t>
      </w:r>
      <w:r>
        <w:rPr>
          <w:rFonts w:ascii="Calibri" w:hAnsi="Calibri" w:cs="Calibri"/>
          <w:color w:val="000000"/>
          <w:sz w:val="22"/>
          <w:szCs w:val="22"/>
          <w:u w:val="single"/>
        </w:rPr>
        <w:t xml:space="preserve">reason is that the </w:t>
      </w:r>
      <w:r>
        <w:rPr>
          <w:rFonts w:ascii="Calibri" w:hAnsi="Calibri" w:cs="Calibri"/>
          <w:color w:val="000000"/>
          <w:sz w:val="22"/>
          <w:szCs w:val="22"/>
          <w:u w:val="single"/>
          <w:shd w:val="clear" w:color="auto" w:fill="00FFFF"/>
        </w:rPr>
        <w:t>Arctic states</w:t>
      </w:r>
      <w:r>
        <w:rPr>
          <w:rFonts w:ascii="Calibri" w:hAnsi="Calibri" w:cs="Calibri"/>
          <w:color w:val="000000"/>
          <w:sz w:val="22"/>
          <w:szCs w:val="22"/>
          <w:u w:val="single"/>
        </w:rPr>
        <w:t xml:space="preserve"> and the other actors of the Council </w:t>
      </w:r>
      <w:r>
        <w:rPr>
          <w:rFonts w:ascii="Calibri" w:hAnsi="Calibri" w:cs="Calibri"/>
          <w:color w:val="000000"/>
          <w:sz w:val="22"/>
          <w:szCs w:val="22"/>
          <w:u w:val="single"/>
          <w:shd w:val="clear" w:color="auto" w:fill="00FFFF"/>
        </w:rPr>
        <w:t>face major transboundary challenges that are best solved jointly. Be it biodiversity issues, the spread of diseases and environmental</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problems</w:t>
      </w:r>
      <w:r>
        <w:rPr>
          <w:rFonts w:ascii="Calibri" w:hAnsi="Calibri" w:cs="Calibri"/>
          <w:color w:val="000000"/>
          <w:sz w:val="22"/>
          <w:szCs w:val="22"/>
          <w:u w:val="single"/>
        </w:rPr>
        <w:t>; the risk of the latter is only increasing in step with the heightened activities in the region</w:t>
      </w:r>
      <w:r>
        <w:rPr>
          <w:rFonts w:ascii="Calibri" w:hAnsi="Calibri" w:cs="Calibri"/>
          <w:color w:val="000000"/>
          <w:sz w:val="22"/>
          <w:szCs w:val="22"/>
        </w:rPr>
        <w:t>.</w:t>
      </w:r>
    </w:p>
    <w:p w14:paraId="1E9E0769" w14:textId="77777777" w:rsidR="006F4D85" w:rsidRPr="00E7409D" w:rsidRDefault="006F4D85" w:rsidP="006F4D85"/>
    <w:p w14:paraId="354A6739" w14:textId="77777777" w:rsidR="006F4D85" w:rsidRPr="006416C5" w:rsidRDefault="006F4D85" w:rsidP="006F4D85">
      <w:pPr>
        <w:spacing w:before="200" w:after="0" w:line="240" w:lineRule="auto"/>
        <w:outlineLvl w:val="3"/>
        <w:rPr>
          <w:rFonts w:eastAsia="Times New Roman"/>
          <w:b/>
          <w:bCs/>
          <w:szCs w:val="24"/>
          <w:lang w:eastAsia="zh-CN"/>
        </w:rPr>
      </w:pPr>
      <w:r w:rsidRPr="006416C5">
        <w:rPr>
          <w:rFonts w:eastAsia="Times New Roman"/>
          <w:b/>
          <w:bCs/>
          <w:color w:val="000000"/>
          <w:sz w:val="26"/>
          <w:szCs w:val="26"/>
          <w:lang w:eastAsia="zh-CN"/>
        </w:rPr>
        <w:t xml:space="preserve">Aerosol effects of wildfires contribute to </w:t>
      </w:r>
      <w:r w:rsidRPr="006416C5">
        <w:rPr>
          <w:rFonts w:eastAsia="Times New Roman"/>
          <w:b/>
          <w:bCs/>
          <w:color w:val="000000"/>
          <w:sz w:val="26"/>
          <w:szCs w:val="26"/>
          <w:u w:val="single"/>
          <w:lang w:eastAsia="zh-CN"/>
        </w:rPr>
        <w:t>net</w:t>
      </w:r>
      <w:r w:rsidRPr="006416C5">
        <w:rPr>
          <w:rFonts w:eastAsia="Times New Roman"/>
          <w:b/>
          <w:bCs/>
          <w:color w:val="000000"/>
          <w:sz w:val="26"/>
          <w:szCs w:val="26"/>
          <w:lang w:eastAsia="zh-CN"/>
        </w:rPr>
        <w:t xml:space="preserve"> warming. Particles from fires are more likely to </w:t>
      </w:r>
      <w:r w:rsidRPr="006416C5">
        <w:rPr>
          <w:rFonts w:eastAsia="Times New Roman"/>
          <w:b/>
          <w:bCs/>
          <w:color w:val="000000"/>
          <w:sz w:val="26"/>
          <w:szCs w:val="26"/>
          <w:u w:val="single"/>
          <w:lang w:eastAsia="zh-CN"/>
        </w:rPr>
        <w:t>absorb</w:t>
      </w:r>
      <w:r w:rsidRPr="006416C5">
        <w:rPr>
          <w:rFonts w:eastAsia="Times New Roman"/>
          <w:b/>
          <w:bCs/>
          <w:color w:val="000000"/>
          <w:sz w:val="26"/>
          <w:szCs w:val="26"/>
          <w:lang w:eastAsia="zh-CN"/>
        </w:rPr>
        <w:t xml:space="preserve"> radiation than </w:t>
      </w:r>
      <w:r w:rsidRPr="006416C5">
        <w:rPr>
          <w:rFonts w:eastAsia="Times New Roman"/>
          <w:b/>
          <w:bCs/>
          <w:color w:val="000000"/>
          <w:sz w:val="26"/>
          <w:szCs w:val="26"/>
          <w:u w:val="single"/>
          <w:lang w:eastAsia="zh-CN"/>
        </w:rPr>
        <w:t>reflect it in clouds</w:t>
      </w:r>
      <w:r w:rsidRPr="006416C5">
        <w:rPr>
          <w:rFonts w:eastAsia="Times New Roman"/>
          <w:b/>
          <w:bCs/>
          <w:color w:val="000000"/>
          <w:sz w:val="26"/>
          <w:szCs w:val="26"/>
          <w:lang w:eastAsia="zh-CN"/>
        </w:rPr>
        <w:t xml:space="preserve">, because particles </w:t>
      </w:r>
      <w:r w:rsidRPr="006416C5">
        <w:rPr>
          <w:rFonts w:eastAsia="Times New Roman"/>
          <w:b/>
          <w:bCs/>
          <w:color w:val="000000"/>
          <w:sz w:val="26"/>
          <w:szCs w:val="26"/>
          <w:u w:val="single"/>
          <w:lang w:eastAsia="zh-CN"/>
        </w:rPr>
        <w:t>rise above clouds</w:t>
      </w:r>
      <w:r w:rsidRPr="006416C5">
        <w:rPr>
          <w:rFonts w:eastAsia="Times New Roman"/>
          <w:b/>
          <w:bCs/>
          <w:color w:val="000000"/>
          <w:sz w:val="26"/>
          <w:szCs w:val="26"/>
          <w:lang w:eastAsia="zh-CN"/>
        </w:rPr>
        <w:t xml:space="preserve"> in the Arctic and are </w:t>
      </w:r>
      <w:r w:rsidRPr="006416C5">
        <w:rPr>
          <w:rFonts w:eastAsia="Times New Roman"/>
          <w:b/>
          <w:bCs/>
          <w:color w:val="000000"/>
          <w:sz w:val="26"/>
          <w:szCs w:val="26"/>
          <w:u w:val="single"/>
          <w:lang w:eastAsia="zh-CN"/>
        </w:rPr>
        <w:t>larger</w:t>
      </w:r>
      <w:r w:rsidRPr="006416C5">
        <w:rPr>
          <w:rFonts w:eastAsia="Times New Roman"/>
          <w:b/>
          <w:bCs/>
          <w:color w:val="000000"/>
          <w:sz w:val="26"/>
          <w:szCs w:val="26"/>
          <w:lang w:eastAsia="zh-CN"/>
        </w:rPr>
        <w:t xml:space="preserve"> than what models predict</w:t>
      </w:r>
    </w:p>
    <w:p w14:paraId="0266D4F2" w14:textId="77777777" w:rsidR="006F4D85" w:rsidRPr="006416C5" w:rsidRDefault="006F4D85" w:rsidP="006F4D85">
      <w:pPr>
        <w:spacing w:after="0" w:line="240" w:lineRule="auto"/>
        <w:rPr>
          <w:rFonts w:eastAsia="Times New Roman"/>
          <w:szCs w:val="24"/>
          <w:lang w:eastAsia="zh-CN"/>
        </w:rPr>
      </w:pPr>
      <w:r w:rsidRPr="006416C5">
        <w:rPr>
          <w:rFonts w:eastAsia="Times New Roman"/>
          <w:color w:val="000000"/>
          <w:sz w:val="22"/>
          <w:lang w:eastAsia="zh-CN"/>
        </w:rPr>
        <w:t xml:space="preserve">Qirui </w:t>
      </w:r>
      <w:r w:rsidRPr="006416C5">
        <w:rPr>
          <w:rFonts w:eastAsia="Times New Roman"/>
          <w:b/>
          <w:bCs/>
          <w:color w:val="000000"/>
          <w:sz w:val="26"/>
          <w:szCs w:val="26"/>
          <w:lang w:eastAsia="zh-CN"/>
        </w:rPr>
        <w:t xml:space="preserve">Zhong </w:t>
      </w:r>
      <w:r w:rsidRPr="006416C5">
        <w:rPr>
          <w:rFonts w:eastAsia="Times New Roman"/>
          <w:color w:val="000000"/>
          <w:sz w:val="22"/>
          <w:lang w:eastAsia="zh-CN"/>
        </w:rPr>
        <w:t>et al, 20</w:t>
      </w:r>
      <w:r w:rsidRPr="006416C5">
        <w:rPr>
          <w:rFonts w:eastAsia="Times New Roman"/>
          <w:b/>
          <w:bCs/>
          <w:color w:val="000000"/>
          <w:sz w:val="26"/>
          <w:szCs w:val="26"/>
          <w:lang w:eastAsia="zh-CN"/>
        </w:rPr>
        <w:t>24</w:t>
      </w:r>
      <w:r w:rsidRPr="006416C5">
        <w:rPr>
          <w:rFonts w:eastAsia="Times New Roman"/>
          <w:color w:val="000000"/>
          <w:sz w:val="22"/>
          <w:lang w:eastAsia="zh-CN"/>
        </w:rPr>
        <w:t xml:space="preserve"> - College of Urban and Environmental Sciences, Peking University, Beijing, China “Increasing aerosol emissions from boreal biomass burning exacerbate Arctic warming” Nature Climate Change, 11/14, </w:t>
      </w:r>
      <w:hyperlink r:id="rId14" w:history="1">
        <w:r w:rsidRPr="006416C5">
          <w:rPr>
            <w:rFonts w:eastAsia="Times New Roman"/>
            <w:color w:val="0563C1"/>
            <w:sz w:val="22"/>
            <w:u w:val="single"/>
            <w:lang w:eastAsia="zh-CN"/>
          </w:rPr>
          <w:t>https://www.nature.com/articles/s41558-024-02176-y</w:t>
        </w:r>
      </w:hyperlink>
      <w:r w:rsidRPr="006416C5">
        <w:rPr>
          <w:rFonts w:eastAsia="Times New Roman"/>
          <w:color w:val="000000"/>
          <w:sz w:val="22"/>
          <w:lang w:eastAsia="zh-CN"/>
        </w:rPr>
        <w:t xml:space="preserve"> //DH</w:t>
      </w:r>
    </w:p>
    <w:p w14:paraId="3E03F638" w14:textId="77777777" w:rsidR="006F4D85" w:rsidRPr="006416C5" w:rsidRDefault="006F4D85" w:rsidP="006F4D85">
      <w:pPr>
        <w:spacing w:after="0" w:line="240" w:lineRule="auto"/>
        <w:rPr>
          <w:rFonts w:eastAsia="Times New Roman"/>
          <w:szCs w:val="24"/>
          <w:lang w:eastAsia="zh-CN"/>
        </w:rPr>
      </w:pPr>
      <w:r w:rsidRPr="006416C5">
        <w:rPr>
          <w:rFonts w:eastAsia="Times New Roman"/>
          <w:b/>
          <w:bCs/>
          <w:color w:val="000000"/>
          <w:sz w:val="22"/>
          <w:lang w:eastAsia="zh-CN"/>
        </w:rPr>
        <w:t>BBA = biomass burning aerosols; REARI = positive aerosol-radiation interaction (positive radiation = absorb sunlight and is warmer); BC = Black Carbon</w:t>
      </w:r>
    </w:p>
    <w:p w14:paraId="3909A5ED" w14:textId="77777777" w:rsidR="006F4D85" w:rsidRPr="006416C5" w:rsidRDefault="006F4D85" w:rsidP="006F4D85">
      <w:pPr>
        <w:spacing w:after="0" w:line="240" w:lineRule="auto"/>
        <w:rPr>
          <w:rFonts w:eastAsia="Times New Roman"/>
          <w:szCs w:val="24"/>
          <w:lang w:eastAsia="zh-CN"/>
        </w:rPr>
      </w:pPr>
    </w:p>
    <w:p w14:paraId="422F4EF0" w14:textId="77777777" w:rsidR="006F4D85" w:rsidRPr="006416C5" w:rsidRDefault="006F4D85" w:rsidP="006F4D85">
      <w:pPr>
        <w:spacing w:after="0" w:line="240" w:lineRule="auto"/>
        <w:rPr>
          <w:rFonts w:eastAsia="Times New Roman"/>
          <w:szCs w:val="24"/>
          <w:lang w:eastAsia="zh-CN"/>
        </w:rPr>
      </w:pPr>
      <w:r w:rsidRPr="006416C5">
        <w:rPr>
          <w:rFonts w:eastAsia="Times New Roman"/>
          <w:color w:val="000000"/>
          <w:sz w:val="22"/>
          <w:u w:val="single"/>
          <w:shd w:val="clear" w:color="auto" w:fill="00FFFF"/>
          <w:lang w:eastAsia="zh-CN"/>
        </w:rPr>
        <w:t>In contrast to</w:t>
      </w:r>
      <w:r w:rsidRPr="006416C5">
        <w:rPr>
          <w:rFonts w:eastAsia="Times New Roman"/>
          <w:color w:val="000000"/>
          <w:sz w:val="22"/>
          <w:u w:val="single"/>
          <w:lang w:eastAsia="zh-CN"/>
        </w:rPr>
        <w:t xml:space="preserve"> previous </w:t>
      </w:r>
      <w:r w:rsidRPr="006416C5">
        <w:rPr>
          <w:rFonts w:eastAsia="Times New Roman"/>
          <w:color w:val="000000"/>
          <w:sz w:val="22"/>
          <w:u w:val="single"/>
          <w:shd w:val="clear" w:color="auto" w:fill="00FFFF"/>
          <w:lang w:eastAsia="zh-CN"/>
        </w:rPr>
        <w:t>studies that found a cooling effect due to strong aerosol–cloud interaction</w:t>
      </w:r>
      <w:r w:rsidRPr="006416C5">
        <w:rPr>
          <w:rFonts w:eastAsia="Times New Roman"/>
          <w:color w:val="000000"/>
          <w:sz w:val="22"/>
          <w:lang w:eastAsia="zh-CN"/>
        </w:rPr>
        <w:t xml:space="preserve">16,17, </w:t>
      </w:r>
      <w:r w:rsidRPr="006416C5">
        <w:rPr>
          <w:rFonts w:eastAsia="Times New Roman"/>
          <w:color w:val="000000"/>
          <w:sz w:val="22"/>
          <w:u w:val="single"/>
          <w:shd w:val="clear" w:color="auto" w:fill="00FFFF"/>
          <w:lang w:eastAsia="zh-CN"/>
        </w:rPr>
        <w:t xml:space="preserve">our results suggest the overall impacts of BBAs are </w:t>
      </w:r>
      <w:r w:rsidRPr="006416C5">
        <w:rPr>
          <w:rFonts w:eastAsia="Times New Roman"/>
          <w:b/>
          <w:bCs/>
          <w:color w:val="000000"/>
          <w:sz w:val="22"/>
          <w:u w:val="single"/>
          <w:shd w:val="clear" w:color="auto" w:fill="00FFFF"/>
          <w:lang w:eastAsia="zh-CN"/>
        </w:rPr>
        <w:t>unlikely to offset the Arctic warming</w:t>
      </w:r>
      <w:r w:rsidRPr="006416C5">
        <w:rPr>
          <w:rFonts w:eastAsia="Times New Roman"/>
          <w:color w:val="000000"/>
          <w:sz w:val="22"/>
          <w:u w:val="single"/>
          <w:lang w:eastAsia="zh-CN"/>
        </w:rPr>
        <w:t xml:space="preserve"> induced by greenhouse gases </w:t>
      </w:r>
      <w:r w:rsidRPr="006416C5">
        <w:rPr>
          <w:rFonts w:eastAsia="Times New Roman"/>
          <w:color w:val="000000"/>
          <w:sz w:val="22"/>
          <w:u w:val="single"/>
          <w:shd w:val="clear" w:color="auto" w:fill="00FFFF"/>
          <w:lang w:eastAsia="zh-CN"/>
        </w:rPr>
        <w:t xml:space="preserve">but instead </w:t>
      </w:r>
      <w:r w:rsidRPr="006416C5">
        <w:rPr>
          <w:rFonts w:eastAsia="Times New Roman"/>
          <w:b/>
          <w:bCs/>
          <w:color w:val="000000"/>
          <w:sz w:val="22"/>
          <w:u w:val="single"/>
          <w:shd w:val="clear" w:color="auto" w:fill="00FFFF"/>
          <w:lang w:eastAsia="zh-CN"/>
        </w:rPr>
        <w:t>exacerbate it</w:t>
      </w:r>
      <w:r w:rsidRPr="006416C5">
        <w:rPr>
          <w:rFonts w:eastAsia="Times New Roman"/>
          <w:b/>
          <w:bCs/>
          <w:color w:val="000000"/>
          <w:sz w:val="22"/>
          <w:u w:val="single"/>
          <w:lang w:eastAsia="zh-CN"/>
        </w:rPr>
        <w:t>.</w:t>
      </w:r>
      <w:r w:rsidRPr="006416C5">
        <w:rPr>
          <w:rFonts w:eastAsia="Times New Roman"/>
          <w:color w:val="000000"/>
          <w:sz w:val="22"/>
          <w:lang w:eastAsia="zh-CN"/>
        </w:rPr>
        <w:t xml:space="preserve"> </w:t>
      </w:r>
      <w:r w:rsidRPr="006416C5">
        <w:rPr>
          <w:rFonts w:eastAsia="Times New Roman"/>
          <w:color w:val="000000"/>
          <w:sz w:val="22"/>
          <w:u w:val="single"/>
          <w:lang w:eastAsia="zh-CN"/>
        </w:rPr>
        <w:t xml:space="preserve">A feature of our modelled BBAs over the Arctic is that </w:t>
      </w:r>
      <w:r w:rsidRPr="006416C5">
        <w:rPr>
          <w:rFonts w:eastAsia="Times New Roman"/>
          <w:color w:val="000000"/>
          <w:sz w:val="22"/>
          <w:u w:val="single"/>
          <w:shd w:val="clear" w:color="auto" w:fill="00FFFF"/>
          <w:lang w:eastAsia="zh-CN"/>
        </w:rPr>
        <w:t xml:space="preserve">BBA layers extend </w:t>
      </w:r>
      <w:r w:rsidRPr="006416C5">
        <w:rPr>
          <w:rFonts w:eastAsia="Times New Roman"/>
          <w:b/>
          <w:bCs/>
          <w:color w:val="000000"/>
          <w:sz w:val="22"/>
          <w:u w:val="single"/>
          <w:shd w:val="clear" w:color="auto" w:fill="00FFFF"/>
          <w:lang w:eastAsia="zh-CN"/>
        </w:rPr>
        <w:t>well above the clouds</w:t>
      </w:r>
      <w:r w:rsidRPr="006416C5">
        <w:rPr>
          <w:rFonts w:eastAsia="Times New Roman"/>
          <w:color w:val="000000"/>
          <w:sz w:val="22"/>
          <w:shd w:val="clear" w:color="auto" w:fill="00FFFF"/>
          <w:lang w:eastAsia="zh-CN"/>
        </w:rPr>
        <w:t xml:space="preserve">, </w:t>
      </w:r>
      <w:r w:rsidRPr="006416C5">
        <w:rPr>
          <w:rFonts w:eastAsia="Times New Roman"/>
          <w:color w:val="000000"/>
          <w:sz w:val="22"/>
          <w:u w:val="single"/>
          <w:shd w:val="clear" w:color="auto" w:fill="00FFFF"/>
          <w:lang w:eastAsia="zh-CN"/>
        </w:rPr>
        <w:t>which</w:t>
      </w:r>
      <w:r w:rsidRPr="006416C5">
        <w:rPr>
          <w:rFonts w:eastAsia="Times New Roman"/>
          <w:color w:val="000000"/>
          <w:sz w:val="22"/>
          <w:u w:val="single"/>
          <w:lang w:eastAsia="zh-CN"/>
        </w:rPr>
        <w:t xml:space="preserve"> </w:t>
      </w:r>
      <w:r w:rsidRPr="006416C5">
        <w:rPr>
          <w:rFonts w:eastAsia="Times New Roman"/>
          <w:color w:val="000000"/>
          <w:sz w:val="22"/>
          <w:lang w:eastAsia="zh-CN"/>
        </w:rPr>
        <w:t xml:space="preserve">is verified with independent CALIOP observations (Supplementary Fig. 16) and, consequently, </w:t>
      </w:r>
      <w:r w:rsidRPr="006416C5">
        <w:rPr>
          <w:rFonts w:eastAsia="Times New Roman"/>
          <w:b/>
          <w:bCs/>
          <w:color w:val="000000"/>
          <w:sz w:val="22"/>
          <w:u w:val="single"/>
          <w:shd w:val="clear" w:color="auto" w:fill="00FFFF"/>
          <w:lang w:eastAsia="zh-CN"/>
        </w:rPr>
        <w:t>enhances</w:t>
      </w:r>
      <w:r w:rsidRPr="006416C5">
        <w:rPr>
          <w:rFonts w:eastAsia="Times New Roman"/>
          <w:b/>
          <w:bCs/>
          <w:color w:val="000000"/>
          <w:sz w:val="22"/>
          <w:u w:val="single"/>
          <w:lang w:eastAsia="zh-CN"/>
        </w:rPr>
        <w:t xml:space="preserve"> </w:t>
      </w:r>
      <w:r w:rsidRPr="006416C5">
        <w:rPr>
          <w:rFonts w:eastAsia="Times New Roman"/>
          <w:color w:val="000000"/>
          <w:sz w:val="22"/>
          <w:lang w:eastAsia="zh-CN"/>
        </w:rPr>
        <w:t xml:space="preserve">the </w:t>
      </w:r>
      <w:r w:rsidRPr="006416C5">
        <w:rPr>
          <w:rFonts w:eastAsia="Times New Roman"/>
          <w:color w:val="000000"/>
          <w:sz w:val="22"/>
          <w:u w:val="single"/>
          <w:shd w:val="clear" w:color="auto" w:fill="00FFFF"/>
          <w:lang w:eastAsia="zh-CN"/>
        </w:rPr>
        <w:t>warming through aerosol–radiation interaction</w:t>
      </w:r>
      <w:r w:rsidRPr="006416C5">
        <w:rPr>
          <w:rFonts w:eastAsia="Times New Roman"/>
          <w:color w:val="000000"/>
          <w:sz w:val="22"/>
          <w:lang w:eastAsia="zh-CN"/>
        </w:rPr>
        <w:t xml:space="preserve">. In addition, </w:t>
      </w:r>
      <w:r w:rsidRPr="006416C5">
        <w:rPr>
          <w:rFonts w:eastAsia="Times New Roman"/>
          <w:color w:val="000000"/>
          <w:sz w:val="22"/>
          <w:u w:val="single"/>
          <w:lang w:eastAsia="zh-CN"/>
        </w:rPr>
        <w:t xml:space="preserve">our model suggests that </w:t>
      </w:r>
      <w:r w:rsidRPr="006416C5">
        <w:rPr>
          <w:rFonts w:eastAsia="Times New Roman"/>
          <w:color w:val="000000"/>
          <w:sz w:val="22"/>
          <w:u w:val="single"/>
          <w:shd w:val="clear" w:color="auto" w:fill="00FFFF"/>
          <w:lang w:eastAsia="zh-CN"/>
        </w:rPr>
        <w:t>particle size is very important in determining the sign of the aerosol radiative effect</w:t>
      </w:r>
      <w:r w:rsidRPr="006416C5">
        <w:rPr>
          <w:rFonts w:eastAsia="Times New Roman"/>
          <w:color w:val="000000"/>
          <w:sz w:val="22"/>
          <w:lang w:eastAsia="zh-CN"/>
        </w:rPr>
        <w:t xml:space="preserve">. However, </w:t>
      </w:r>
      <w:r w:rsidRPr="006416C5">
        <w:rPr>
          <w:rFonts w:eastAsia="Times New Roman"/>
          <w:color w:val="000000"/>
          <w:sz w:val="22"/>
          <w:u w:val="single"/>
          <w:shd w:val="clear" w:color="auto" w:fill="00FFFF"/>
          <w:lang w:eastAsia="zh-CN"/>
        </w:rPr>
        <w:t xml:space="preserve">most current global models </w:t>
      </w:r>
      <w:r w:rsidRPr="006416C5">
        <w:rPr>
          <w:rFonts w:eastAsia="Times New Roman"/>
          <w:b/>
          <w:bCs/>
          <w:color w:val="000000"/>
          <w:sz w:val="22"/>
          <w:u w:val="single"/>
          <w:shd w:val="clear" w:color="auto" w:fill="00FFFF"/>
          <w:lang w:eastAsia="zh-CN"/>
        </w:rPr>
        <w:t>underestimate particle sizes</w:t>
      </w:r>
      <w:r w:rsidRPr="006416C5">
        <w:rPr>
          <w:rFonts w:eastAsia="Times New Roman"/>
          <w:color w:val="000000"/>
          <w:sz w:val="22"/>
          <w:u w:val="single"/>
          <w:shd w:val="clear" w:color="auto" w:fill="00FFFF"/>
          <w:lang w:eastAsia="zh-CN"/>
        </w:rPr>
        <w:t xml:space="preserve"> and</w:t>
      </w:r>
      <w:r w:rsidRPr="006416C5">
        <w:rPr>
          <w:rFonts w:eastAsia="Times New Roman"/>
          <w:color w:val="000000"/>
          <w:sz w:val="22"/>
          <w:u w:val="single"/>
          <w:lang w:eastAsia="zh-CN"/>
        </w:rPr>
        <w:t xml:space="preserve">, thus, </w:t>
      </w:r>
      <w:r w:rsidRPr="006416C5">
        <w:rPr>
          <w:rFonts w:eastAsia="Times New Roman"/>
          <w:color w:val="000000"/>
          <w:sz w:val="22"/>
          <w:u w:val="single"/>
          <w:shd w:val="clear" w:color="auto" w:fill="00FFFF"/>
          <w:lang w:eastAsia="zh-CN"/>
        </w:rPr>
        <w:t>REARI due to BBAs</w:t>
      </w:r>
      <w:r w:rsidRPr="006416C5">
        <w:rPr>
          <w:rFonts w:eastAsia="Times New Roman"/>
          <w:color w:val="000000"/>
          <w:sz w:val="22"/>
          <w:lang w:eastAsia="zh-CN"/>
        </w:rPr>
        <w:t>. Particle sizes in our modified model are constrained by satellite data and verified by independent observations. However, our modified model still underestimates aerosol absorption in Arctic summer, probably due to biased low boreal emissions in GFED4s associated with missing fire detections of small smouldering fires (such as peatland and overwintering zombie fires)39,40,41 and the highly uncertain BC deposition in global models42.</w:t>
      </w:r>
    </w:p>
    <w:p w14:paraId="2BF41EDC" w14:textId="77777777" w:rsidR="006F4D85" w:rsidRPr="006416C5" w:rsidRDefault="006F4D85" w:rsidP="006F4D85">
      <w:pPr>
        <w:spacing w:before="200" w:after="0" w:line="240" w:lineRule="auto"/>
        <w:outlineLvl w:val="3"/>
        <w:rPr>
          <w:rFonts w:eastAsia="Times New Roman"/>
          <w:b/>
          <w:bCs/>
          <w:szCs w:val="24"/>
          <w:lang w:eastAsia="zh-CN"/>
        </w:rPr>
      </w:pPr>
      <w:r w:rsidRPr="006416C5">
        <w:rPr>
          <w:rFonts w:eastAsia="Times New Roman"/>
          <w:b/>
          <w:bCs/>
          <w:color w:val="000000"/>
          <w:sz w:val="26"/>
          <w:szCs w:val="26"/>
          <w:lang w:eastAsia="zh-CN"/>
        </w:rPr>
        <w:t xml:space="preserve">Any positive effect is </w:t>
      </w:r>
      <w:r w:rsidRPr="006416C5">
        <w:rPr>
          <w:rFonts w:eastAsia="Times New Roman"/>
          <w:b/>
          <w:bCs/>
          <w:color w:val="000000"/>
          <w:sz w:val="26"/>
          <w:szCs w:val="26"/>
          <w:u w:val="single"/>
          <w:lang w:eastAsia="zh-CN"/>
        </w:rPr>
        <w:t xml:space="preserve">temporary </w:t>
      </w:r>
      <w:r w:rsidRPr="006416C5">
        <w:rPr>
          <w:rFonts w:eastAsia="Times New Roman"/>
          <w:b/>
          <w:bCs/>
          <w:color w:val="000000"/>
          <w:sz w:val="26"/>
          <w:szCs w:val="26"/>
          <w:lang w:eastAsia="zh-CN"/>
        </w:rPr>
        <w:t xml:space="preserve">and </w:t>
      </w:r>
      <w:r w:rsidRPr="006416C5">
        <w:rPr>
          <w:rFonts w:eastAsia="Times New Roman"/>
          <w:b/>
          <w:bCs/>
          <w:color w:val="000000"/>
          <w:sz w:val="26"/>
          <w:szCs w:val="26"/>
          <w:u w:val="single"/>
          <w:lang w:eastAsia="zh-CN"/>
        </w:rPr>
        <w:t>overwhelmed</w:t>
      </w:r>
      <w:r w:rsidRPr="006416C5">
        <w:rPr>
          <w:rFonts w:eastAsia="Times New Roman"/>
          <w:b/>
          <w:bCs/>
          <w:color w:val="000000"/>
          <w:sz w:val="26"/>
          <w:szCs w:val="26"/>
          <w:lang w:eastAsia="zh-CN"/>
        </w:rPr>
        <w:t xml:space="preserve"> by loss of boreal forest</w:t>
      </w:r>
    </w:p>
    <w:p w14:paraId="4F50B750" w14:textId="77777777" w:rsidR="006F4D85" w:rsidRPr="006416C5" w:rsidRDefault="006F4D85" w:rsidP="006F4D85">
      <w:pPr>
        <w:spacing w:after="0" w:line="240" w:lineRule="auto"/>
        <w:rPr>
          <w:rFonts w:eastAsia="Times New Roman"/>
          <w:szCs w:val="24"/>
          <w:lang w:eastAsia="zh-CN"/>
        </w:rPr>
      </w:pPr>
      <w:r w:rsidRPr="006416C5">
        <w:rPr>
          <w:rFonts w:eastAsia="Times New Roman"/>
          <w:color w:val="000000"/>
          <w:sz w:val="22"/>
          <w:lang w:eastAsia="zh-CN"/>
        </w:rPr>
        <w:t xml:space="preserve">Abby </w:t>
      </w:r>
      <w:r w:rsidRPr="006416C5">
        <w:rPr>
          <w:rFonts w:eastAsia="Times New Roman"/>
          <w:b/>
          <w:bCs/>
          <w:color w:val="000000"/>
          <w:sz w:val="26"/>
          <w:szCs w:val="26"/>
          <w:lang w:eastAsia="zh-CN"/>
        </w:rPr>
        <w:t>Acone,</w:t>
      </w:r>
      <w:r w:rsidRPr="006416C5">
        <w:rPr>
          <w:rFonts w:eastAsia="Times New Roman"/>
          <w:color w:val="000000"/>
          <w:sz w:val="22"/>
          <w:lang w:eastAsia="zh-CN"/>
        </w:rPr>
        <w:t xml:space="preserve"> 20</w:t>
      </w:r>
      <w:r w:rsidRPr="006416C5">
        <w:rPr>
          <w:rFonts w:eastAsia="Times New Roman"/>
          <w:b/>
          <w:bCs/>
          <w:color w:val="000000"/>
          <w:sz w:val="26"/>
          <w:szCs w:val="26"/>
          <w:lang w:eastAsia="zh-CN"/>
        </w:rPr>
        <w:t>25</w:t>
      </w:r>
      <w:r w:rsidRPr="006416C5">
        <w:rPr>
          <w:rFonts w:eastAsia="Times New Roman"/>
          <w:color w:val="000000"/>
          <w:sz w:val="22"/>
          <w:lang w:eastAsia="zh-CN"/>
        </w:rPr>
        <w:t xml:space="preserve"> – reporter, Fox 13 Seattle “UW study reveals how some wildfires could slow global warming” 6/17, </w:t>
      </w:r>
      <w:hyperlink r:id="rId15" w:history="1">
        <w:r w:rsidRPr="006416C5">
          <w:rPr>
            <w:rFonts w:eastAsia="Times New Roman"/>
            <w:color w:val="0563C1"/>
            <w:sz w:val="22"/>
            <w:u w:val="single"/>
            <w:lang w:eastAsia="zh-CN"/>
          </w:rPr>
          <w:t>https://www.fox13seattle.com/news/uw-how-wildfires-global-warming</w:t>
        </w:r>
      </w:hyperlink>
      <w:r w:rsidRPr="006416C5">
        <w:rPr>
          <w:rFonts w:eastAsia="Times New Roman"/>
          <w:color w:val="000000"/>
          <w:sz w:val="22"/>
          <w:lang w:eastAsia="zh-CN"/>
        </w:rPr>
        <w:t xml:space="preserve"> //DH</w:t>
      </w:r>
    </w:p>
    <w:p w14:paraId="66954649" w14:textId="77777777" w:rsidR="006F4D85" w:rsidRPr="006416C5" w:rsidRDefault="006F4D85" w:rsidP="006F4D85">
      <w:pPr>
        <w:spacing w:after="0" w:line="240" w:lineRule="auto"/>
        <w:rPr>
          <w:rFonts w:eastAsia="Times New Roman"/>
          <w:szCs w:val="24"/>
          <w:lang w:eastAsia="zh-CN"/>
        </w:rPr>
      </w:pPr>
    </w:p>
    <w:p w14:paraId="07B650A4" w14:textId="77777777" w:rsidR="006F4D85" w:rsidRPr="006416C5" w:rsidRDefault="006F4D85" w:rsidP="006F4D85">
      <w:pPr>
        <w:spacing w:after="0" w:line="240" w:lineRule="auto"/>
        <w:rPr>
          <w:rFonts w:eastAsia="Times New Roman"/>
          <w:szCs w:val="24"/>
          <w:lang w:eastAsia="zh-CN"/>
        </w:rPr>
      </w:pPr>
      <w:r w:rsidRPr="006416C5">
        <w:rPr>
          <w:rFonts w:eastAsia="Times New Roman"/>
          <w:color w:val="000000"/>
          <w:sz w:val="22"/>
          <w:lang w:eastAsia="zh-CN"/>
        </w:rPr>
        <w:t>Big picture view:</w:t>
      </w:r>
    </w:p>
    <w:p w14:paraId="78404930" w14:textId="77777777" w:rsidR="006F4D85" w:rsidRPr="006416C5" w:rsidRDefault="006F4D85" w:rsidP="006F4D85">
      <w:pPr>
        <w:spacing w:after="0" w:line="240" w:lineRule="auto"/>
        <w:rPr>
          <w:rFonts w:eastAsia="Times New Roman"/>
          <w:szCs w:val="24"/>
          <w:lang w:eastAsia="zh-CN"/>
        </w:rPr>
      </w:pPr>
      <w:r w:rsidRPr="006416C5">
        <w:rPr>
          <w:rFonts w:eastAsia="Times New Roman"/>
          <w:color w:val="000000"/>
          <w:sz w:val="22"/>
          <w:lang w:eastAsia="zh-CN"/>
        </w:rPr>
        <w:t xml:space="preserve">Importantly, </w:t>
      </w:r>
      <w:r w:rsidRPr="006416C5">
        <w:rPr>
          <w:rFonts w:eastAsia="Times New Roman"/>
          <w:color w:val="000000"/>
          <w:sz w:val="22"/>
          <w:u w:val="single"/>
          <w:shd w:val="clear" w:color="auto" w:fill="00FFFF"/>
          <w:lang w:eastAsia="zh-CN"/>
        </w:rPr>
        <w:t xml:space="preserve">researchers caution that if wildfires continue to increase, they could </w:t>
      </w:r>
      <w:r w:rsidRPr="006416C5">
        <w:rPr>
          <w:rFonts w:eastAsia="Times New Roman"/>
          <w:b/>
          <w:bCs/>
          <w:color w:val="000000"/>
          <w:sz w:val="22"/>
          <w:u w:val="single"/>
          <w:shd w:val="clear" w:color="auto" w:fill="00FFFF"/>
          <w:lang w:eastAsia="zh-CN"/>
        </w:rPr>
        <w:t>burn through boreal forests entirely</w:t>
      </w:r>
      <w:r w:rsidRPr="006416C5">
        <w:rPr>
          <w:rFonts w:eastAsia="Times New Roman"/>
          <w:color w:val="000000"/>
          <w:sz w:val="22"/>
          <w:u w:val="single"/>
          <w:lang w:eastAsia="zh-CN"/>
        </w:rPr>
        <w:t xml:space="preserve">, </w:t>
      </w:r>
      <w:r w:rsidRPr="006416C5">
        <w:rPr>
          <w:rFonts w:eastAsia="Times New Roman"/>
          <w:color w:val="000000"/>
          <w:sz w:val="22"/>
          <w:u w:val="single"/>
          <w:shd w:val="clear" w:color="auto" w:fill="00FFFF"/>
          <w:lang w:eastAsia="zh-CN"/>
        </w:rPr>
        <w:t>which would</w:t>
      </w:r>
      <w:r w:rsidRPr="006416C5">
        <w:rPr>
          <w:rFonts w:eastAsia="Times New Roman"/>
          <w:color w:val="000000"/>
          <w:sz w:val="22"/>
          <w:u w:val="single"/>
          <w:lang w:eastAsia="zh-CN"/>
        </w:rPr>
        <w:t xml:space="preserve"> ultimately </w:t>
      </w:r>
      <w:r w:rsidRPr="006416C5">
        <w:rPr>
          <w:rFonts w:eastAsia="Times New Roman"/>
          <w:b/>
          <w:bCs/>
          <w:color w:val="000000"/>
          <w:sz w:val="22"/>
          <w:u w:val="single"/>
          <w:shd w:val="clear" w:color="auto" w:fill="00FFFF"/>
          <w:lang w:eastAsia="zh-CN"/>
        </w:rPr>
        <w:t>reverse the cooling effect</w:t>
      </w:r>
      <w:r w:rsidRPr="006416C5">
        <w:rPr>
          <w:rFonts w:eastAsia="Times New Roman"/>
          <w:color w:val="000000"/>
          <w:sz w:val="22"/>
          <w:lang w:eastAsia="zh-CN"/>
        </w:rPr>
        <w:t xml:space="preserve">. </w:t>
      </w:r>
      <w:r w:rsidRPr="006416C5">
        <w:rPr>
          <w:rFonts w:eastAsia="Times New Roman"/>
          <w:color w:val="000000"/>
          <w:sz w:val="22"/>
          <w:u w:val="single"/>
          <w:lang w:eastAsia="zh-CN"/>
        </w:rPr>
        <w:t xml:space="preserve">So, </w:t>
      </w:r>
      <w:r w:rsidRPr="006416C5">
        <w:rPr>
          <w:rFonts w:eastAsia="Times New Roman"/>
          <w:color w:val="000000"/>
          <w:sz w:val="22"/>
          <w:u w:val="single"/>
          <w:shd w:val="clear" w:color="auto" w:fill="00FFFF"/>
          <w:lang w:eastAsia="zh-CN"/>
        </w:rPr>
        <w:t>while the study suggests a temporary slowing of</w:t>
      </w:r>
      <w:r w:rsidRPr="006416C5">
        <w:rPr>
          <w:rFonts w:eastAsia="Times New Roman"/>
          <w:color w:val="000000"/>
          <w:sz w:val="22"/>
          <w:lang w:eastAsia="zh-CN"/>
        </w:rPr>
        <w:t xml:space="preserve"> global </w:t>
      </w:r>
      <w:r w:rsidRPr="006416C5">
        <w:rPr>
          <w:rFonts w:eastAsia="Times New Roman"/>
          <w:color w:val="000000"/>
          <w:sz w:val="22"/>
          <w:u w:val="single"/>
          <w:shd w:val="clear" w:color="auto" w:fill="00FFFF"/>
          <w:lang w:eastAsia="zh-CN"/>
        </w:rPr>
        <w:t>warming, it is not</w:t>
      </w:r>
      <w:r w:rsidRPr="006416C5">
        <w:rPr>
          <w:rFonts w:eastAsia="Times New Roman"/>
          <w:color w:val="000000"/>
          <w:sz w:val="22"/>
          <w:u w:val="single"/>
          <w:lang w:eastAsia="zh-CN"/>
        </w:rPr>
        <w:t xml:space="preserve"> </w:t>
      </w:r>
      <w:r w:rsidRPr="006416C5">
        <w:rPr>
          <w:rFonts w:eastAsia="Times New Roman"/>
          <w:color w:val="000000"/>
          <w:sz w:val="22"/>
          <w:lang w:eastAsia="zh-CN"/>
        </w:rPr>
        <w:t xml:space="preserve">necessarily </w:t>
      </w:r>
      <w:r w:rsidRPr="006416C5">
        <w:rPr>
          <w:rFonts w:eastAsia="Times New Roman"/>
          <w:color w:val="000000"/>
          <w:sz w:val="22"/>
          <w:u w:val="single"/>
          <w:shd w:val="clear" w:color="auto" w:fill="00FFFF"/>
          <w:lang w:eastAsia="zh-CN"/>
        </w:rPr>
        <w:t>good news</w:t>
      </w:r>
      <w:r w:rsidRPr="006416C5">
        <w:rPr>
          <w:rFonts w:eastAsia="Times New Roman"/>
          <w:color w:val="000000"/>
          <w:sz w:val="22"/>
          <w:u w:val="single"/>
          <w:lang w:eastAsia="zh-CN"/>
        </w:rPr>
        <w:t>. </w:t>
      </w:r>
    </w:p>
    <w:p w14:paraId="5544BDAF" w14:textId="77777777" w:rsidR="006F4D85" w:rsidRPr="006416C5" w:rsidRDefault="006F4D85" w:rsidP="006F4D85">
      <w:pPr>
        <w:spacing w:after="0" w:line="240" w:lineRule="auto"/>
        <w:rPr>
          <w:rFonts w:eastAsia="Times New Roman"/>
          <w:szCs w:val="24"/>
          <w:lang w:eastAsia="zh-CN"/>
        </w:rPr>
      </w:pPr>
      <w:r w:rsidRPr="006416C5">
        <w:rPr>
          <w:rFonts w:eastAsia="Times New Roman"/>
          <w:color w:val="000000"/>
          <w:sz w:val="22"/>
          <w:u w:val="single"/>
          <w:lang w:eastAsia="zh-CN"/>
        </w:rPr>
        <w:t xml:space="preserve">These </w:t>
      </w:r>
      <w:r w:rsidRPr="006416C5">
        <w:rPr>
          <w:rFonts w:eastAsia="Times New Roman"/>
          <w:color w:val="000000"/>
          <w:sz w:val="22"/>
          <w:u w:val="single"/>
          <w:shd w:val="clear" w:color="auto" w:fill="00FFFF"/>
          <w:lang w:eastAsia="zh-CN"/>
        </w:rPr>
        <w:t>fires still pose serious risks to</w:t>
      </w:r>
      <w:r w:rsidRPr="006416C5">
        <w:rPr>
          <w:rFonts w:eastAsia="Times New Roman"/>
          <w:color w:val="000000"/>
          <w:sz w:val="22"/>
          <w:u w:val="single"/>
          <w:lang w:eastAsia="zh-CN"/>
        </w:rPr>
        <w:t xml:space="preserve"> human </w:t>
      </w:r>
      <w:r w:rsidRPr="006416C5">
        <w:rPr>
          <w:rFonts w:eastAsia="Times New Roman"/>
          <w:color w:val="000000"/>
          <w:sz w:val="22"/>
          <w:u w:val="single"/>
          <w:shd w:val="clear" w:color="auto" w:fill="00FFFF"/>
          <w:lang w:eastAsia="zh-CN"/>
        </w:rPr>
        <w:t>health and forest biodiversity</w:t>
      </w:r>
      <w:r w:rsidRPr="006416C5">
        <w:rPr>
          <w:rFonts w:eastAsia="Times New Roman"/>
          <w:color w:val="000000"/>
          <w:sz w:val="22"/>
          <w:lang w:eastAsia="zh-CN"/>
        </w:rPr>
        <w:t>.</w:t>
      </w:r>
    </w:p>
    <w:p w14:paraId="492DB72B" w14:textId="77777777" w:rsidR="006F4D85" w:rsidRPr="006416C5" w:rsidRDefault="006F4D85" w:rsidP="006F4D85">
      <w:pPr>
        <w:spacing w:before="200" w:after="0" w:line="240" w:lineRule="auto"/>
        <w:outlineLvl w:val="3"/>
        <w:rPr>
          <w:rFonts w:eastAsia="Times New Roman"/>
          <w:b/>
          <w:bCs/>
          <w:szCs w:val="24"/>
          <w:lang w:eastAsia="zh-CN"/>
        </w:rPr>
      </w:pPr>
      <w:r w:rsidRPr="006416C5">
        <w:rPr>
          <w:rFonts w:eastAsia="Times New Roman"/>
          <w:b/>
          <w:bCs/>
          <w:color w:val="000000"/>
          <w:sz w:val="26"/>
          <w:szCs w:val="26"/>
          <w:lang w:eastAsia="zh-CN"/>
        </w:rPr>
        <w:t>Reject the University of Washington study. It relies on too many uncertain assumptions</w:t>
      </w:r>
    </w:p>
    <w:p w14:paraId="79D8C93B" w14:textId="77777777" w:rsidR="006F4D85" w:rsidRPr="006416C5" w:rsidRDefault="006F4D85" w:rsidP="006F4D85">
      <w:pPr>
        <w:spacing w:after="0" w:line="240" w:lineRule="auto"/>
        <w:rPr>
          <w:rFonts w:eastAsia="Times New Roman"/>
          <w:szCs w:val="24"/>
          <w:lang w:eastAsia="zh-CN"/>
        </w:rPr>
      </w:pPr>
      <w:r w:rsidRPr="006416C5">
        <w:rPr>
          <w:rFonts w:eastAsia="Times New Roman"/>
          <w:color w:val="000000"/>
          <w:sz w:val="22"/>
          <w:lang w:eastAsia="zh-CN"/>
        </w:rPr>
        <w:t xml:space="preserve">Syris </w:t>
      </w:r>
      <w:r w:rsidRPr="006416C5">
        <w:rPr>
          <w:rFonts w:eastAsia="Times New Roman"/>
          <w:b/>
          <w:bCs/>
          <w:color w:val="000000"/>
          <w:sz w:val="26"/>
          <w:szCs w:val="26"/>
          <w:lang w:eastAsia="zh-CN"/>
        </w:rPr>
        <w:t>Valentine</w:t>
      </w:r>
      <w:r w:rsidRPr="006416C5">
        <w:rPr>
          <w:rFonts w:eastAsia="Times New Roman"/>
          <w:color w:val="000000"/>
          <w:sz w:val="22"/>
          <w:lang w:eastAsia="zh-CN"/>
        </w:rPr>
        <w:t>, 20</w:t>
      </w:r>
      <w:r w:rsidRPr="006416C5">
        <w:rPr>
          <w:rFonts w:eastAsia="Times New Roman"/>
          <w:b/>
          <w:bCs/>
          <w:color w:val="000000"/>
          <w:sz w:val="26"/>
          <w:szCs w:val="26"/>
          <w:lang w:eastAsia="zh-CN"/>
        </w:rPr>
        <w:t>25</w:t>
      </w:r>
      <w:r w:rsidRPr="006416C5">
        <w:rPr>
          <w:rFonts w:eastAsia="Times New Roman"/>
          <w:color w:val="000000"/>
          <w:sz w:val="22"/>
          <w:lang w:eastAsia="zh-CN"/>
        </w:rPr>
        <w:t xml:space="preserve"> – freelance journalist with a focus on climate and social justice “The Weird Cooling Effect of Wildfires” Nautilus, 6/25, </w:t>
      </w:r>
      <w:hyperlink r:id="rId16" w:history="1">
        <w:r w:rsidRPr="006416C5">
          <w:rPr>
            <w:rFonts w:eastAsia="Times New Roman"/>
            <w:color w:val="0563C1"/>
            <w:sz w:val="22"/>
            <w:u w:val="single"/>
            <w:lang w:eastAsia="zh-CN"/>
          </w:rPr>
          <w:t>https://nautil.us/the-weird-cooling-effect-of-wildfires-1220556/</w:t>
        </w:r>
      </w:hyperlink>
      <w:r w:rsidRPr="006416C5">
        <w:rPr>
          <w:rFonts w:eastAsia="Times New Roman"/>
          <w:color w:val="000000"/>
          <w:sz w:val="22"/>
          <w:lang w:eastAsia="zh-CN"/>
        </w:rPr>
        <w:t xml:space="preserve"> //DH</w:t>
      </w:r>
    </w:p>
    <w:p w14:paraId="0CACC9C2" w14:textId="77777777" w:rsidR="006F4D85" w:rsidRPr="006416C5" w:rsidRDefault="006F4D85" w:rsidP="006F4D85">
      <w:pPr>
        <w:spacing w:after="0" w:line="240" w:lineRule="auto"/>
        <w:rPr>
          <w:rFonts w:eastAsia="Times New Roman"/>
          <w:szCs w:val="24"/>
          <w:lang w:eastAsia="zh-CN"/>
        </w:rPr>
      </w:pPr>
      <w:r w:rsidRPr="006416C5">
        <w:rPr>
          <w:rFonts w:eastAsia="Times New Roman"/>
          <w:b/>
          <w:bCs/>
          <w:color w:val="000000"/>
          <w:sz w:val="22"/>
          <w:lang w:eastAsia="zh-CN"/>
        </w:rPr>
        <w:t>Frierson = one the authors of the University of Washington study</w:t>
      </w:r>
    </w:p>
    <w:p w14:paraId="5BC4CB8D" w14:textId="77777777" w:rsidR="006F4D85" w:rsidRPr="006416C5" w:rsidRDefault="006F4D85" w:rsidP="006F4D85">
      <w:pPr>
        <w:spacing w:after="0" w:line="240" w:lineRule="auto"/>
        <w:rPr>
          <w:rFonts w:eastAsia="Times New Roman"/>
          <w:szCs w:val="24"/>
          <w:lang w:eastAsia="zh-CN"/>
        </w:rPr>
      </w:pPr>
    </w:p>
    <w:p w14:paraId="27C1C348" w14:textId="77777777" w:rsidR="006F4D85" w:rsidRPr="006416C5" w:rsidRDefault="006F4D85" w:rsidP="006F4D85">
      <w:pPr>
        <w:spacing w:after="0" w:line="240" w:lineRule="auto"/>
        <w:rPr>
          <w:rFonts w:eastAsia="Times New Roman"/>
          <w:szCs w:val="24"/>
          <w:lang w:eastAsia="zh-CN"/>
        </w:rPr>
      </w:pPr>
      <w:r w:rsidRPr="006416C5">
        <w:rPr>
          <w:rFonts w:eastAsia="Times New Roman"/>
          <w:color w:val="000000"/>
          <w:sz w:val="22"/>
          <w:lang w:eastAsia="zh-CN"/>
        </w:rPr>
        <w:t xml:space="preserve">Still, while Frierson and his team are able to state with some confidence that increased fire activity alone could reduce warming by 12 percent globally and 38 percent in the Arctic, Hamish </w:t>
      </w:r>
      <w:r w:rsidRPr="006416C5">
        <w:rPr>
          <w:rFonts w:eastAsia="Times New Roman"/>
          <w:color w:val="000000"/>
          <w:sz w:val="22"/>
          <w:u w:val="single"/>
          <w:shd w:val="clear" w:color="auto" w:fill="00FFFF"/>
          <w:lang w:eastAsia="zh-CN"/>
        </w:rPr>
        <w:t>Gordon, atmospheric scientist at Carnegie-Mellon</w:t>
      </w:r>
      <w:r w:rsidRPr="006416C5">
        <w:rPr>
          <w:rFonts w:eastAsia="Times New Roman"/>
          <w:color w:val="000000"/>
          <w:sz w:val="22"/>
          <w:u w:val="single"/>
          <w:lang w:eastAsia="zh-CN"/>
        </w:rPr>
        <w:t xml:space="preserve"> University, </w:t>
      </w:r>
      <w:r w:rsidRPr="006416C5">
        <w:rPr>
          <w:rFonts w:eastAsia="Times New Roman"/>
          <w:color w:val="000000"/>
          <w:sz w:val="22"/>
          <w:u w:val="single"/>
          <w:shd w:val="clear" w:color="auto" w:fill="00FFFF"/>
          <w:lang w:eastAsia="zh-CN"/>
        </w:rPr>
        <w:t xml:space="preserve">says “the precise numbers are </w:t>
      </w:r>
      <w:r w:rsidRPr="006416C5">
        <w:rPr>
          <w:rFonts w:eastAsia="Times New Roman"/>
          <w:b/>
          <w:bCs/>
          <w:color w:val="000000"/>
          <w:sz w:val="22"/>
          <w:u w:val="single"/>
          <w:shd w:val="clear" w:color="auto" w:fill="00FFFF"/>
          <w:lang w:eastAsia="zh-CN"/>
        </w:rPr>
        <w:t>wildly uncertain</w:t>
      </w:r>
      <w:r w:rsidRPr="006416C5">
        <w:rPr>
          <w:rFonts w:eastAsia="Times New Roman"/>
          <w:color w:val="000000"/>
          <w:sz w:val="22"/>
          <w:u w:val="single"/>
          <w:lang w:eastAsia="zh-CN"/>
        </w:rPr>
        <w:t xml:space="preserve">.” </w:t>
      </w:r>
      <w:r w:rsidRPr="006416C5">
        <w:rPr>
          <w:rFonts w:eastAsia="Times New Roman"/>
          <w:color w:val="000000"/>
          <w:sz w:val="22"/>
          <w:lang w:eastAsia="zh-CN"/>
        </w:rPr>
        <w:t xml:space="preserve">Gordon doesn’t point that out to suggest there’s anything wrong with the paper itself. “I like the study,” he says, but </w:t>
      </w:r>
      <w:r w:rsidRPr="006416C5">
        <w:rPr>
          <w:rFonts w:eastAsia="Times New Roman"/>
          <w:color w:val="000000"/>
          <w:sz w:val="22"/>
          <w:u w:val="single"/>
          <w:shd w:val="clear" w:color="auto" w:fill="00FFFF"/>
          <w:lang w:eastAsia="zh-CN"/>
        </w:rPr>
        <w:t>the authors have to make a lot of assumptions and there are a lot of uncertainties inherent to climate modeling</w:t>
      </w:r>
      <w:r w:rsidRPr="006416C5">
        <w:rPr>
          <w:rFonts w:eastAsia="Times New Roman"/>
          <w:color w:val="000000"/>
          <w:sz w:val="22"/>
          <w:u w:val="single"/>
          <w:lang w:eastAsia="zh-CN"/>
        </w:rPr>
        <w:t xml:space="preserve">, </w:t>
      </w:r>
      <w:r w:rsidRPr="006416C5">
        <w:rPr>
          <w:rFonts w:eastAsia="Times New Roman"/>
          <w:b/>
          <w:bCs/>
          <w:color w:val="000000"/>
          <w:sz w:val="22"/>
          <w:u w:val="single"/>
          <w:shd w:val="clear" w:color="auto" w:fill="00FFFF"/>
          <w:lang w:eastAsia="zh-CN"/>
        </w:rPr>
        <w:t>especially when you’re dealing with aerosols like wildfire smoke</w:t>
      </w:r>
      <w:r w:rsidRPr="006416C5">
        <w:rPr>
          <w:rFonts w:eastAsia="Times New Roman"/>
          <w:color w:val="000000"/>
          <w:sz w:val="22"/>
          <w:lang w:eastAsia="zh-CN"/>
        </w:rPr>
        <w:t xml:space="preserve">, </w:t>
      </w:r>
      <w:r w:rsidRPr="006416C5">
        <w:rPr>
          <w:rFonts w:eastAsia="Times New Roman"/>
          <w:color w:val="000000"/>
          <w:sz w:val="22"/>
          <w:u w:val="single"/>
          <w:shd w:val="clear" w:color="auto" w:fill="00FFFF"/>
          <w:lang w:eastAsia="zh-CN"/>
        </w:rPr>
        <w:t>which remain one of the most challenging</w:t>
      </w:r>
      <w:r w:rsidRPr="006416C5">
        <w:rPr>
          <w:rFonts w:eastAsia="Times New Roman"/>
          <w:color w:val="000000"/>
          <w:sz w:val="22"/>
          <w:u w:val="single"/>
          <w:lang w:eastAsia="zh-CN"/>
        </w:rPr>
        <w:t xml:space="preserve"> things for climate scientists </w:t>
      </w:r>
      <w:r w:rsidRPr="006416C5">
        <w:rPr>
          <w:rFonts w:eastAsia="Times New Roman"/>
          <w:color w:val="000000"/>
          <w:sz w:val="22"/>
          <w:u w:val="single"/>
          <w:shd w:val="clear" w:color="auto" w:fill="00FFFF"/>
          <w:lang w:eastAsia="zh-CN"/>
        </w:rPr>
        <w:t>to depict accurately in</w:t>
      </w:r>
      <w:r w:rsidRPr="006416C5">
        <w:rPr>
          <w:rFonts w:eastAsia="Times New Roman"/>
          <w:color w:val="000000"/>
          <w:sz w:val="22"/>
          <w:u w:val="single"/>
          <w:lang w:eastAsia="zh-CN"/>
        </w:rPr>
        <w:t xml:space="preserve"> their </w:t>
      </w:r>
      <w:r w:rsidRPr="006416C5">
        <w:rPr>
          <w:rFonts w:eastAsia="Times New Roman"/>
          <w:color w:val="000000"/>
          <w:sz w:val="22"/>
          <w:u w:val="single"/>
          <w:shd w:val="clear" w:color="auto" w:fill="00FFFF"/>
          <w:lang w:eastAsia="zh-CN"/>
        </w:rPr>
        <w:t>models</w:t>
      </w:r>
      <w:r w:rsidRPr="006416C5">
        <w:rPr>
          <w:rFonts w:eastAsia="Times New Roman"/>
          <w:color w:val="000000"/>
          <w:sz w:val="22"/>
          <w:shd w:val="clear" w:color="auto" w:fill="00FFFF"/>
          <w:lang w:eastAsia="zh-CN"/>
        </w:rPr>
        <w:t>.</w:t>
      </w:r>
      <w:r w:rsidRPr="006416C5">
        <w:rPr>
          <w:rFonts w:eastAsia="Times New Roman"/>
          <w:color w:val="000000"/>
          <w:sz w:val="22"/>
          <w:lang w:eastAsia="zh-CN"/>
        </w:rPr>
        <w:t xml:space="preserve"> Aerosols, tiny particles suspended in the atmosphere, behave in complex ways: some scatter light, others absorb heat, a few do both; all while they brighten clouds by multiplying water droplets, sometimes even causing spontaneous snowfall.</w:t>
      </w:r>
    </w:p>
    <w:p w14:paraId="0D2BC8BF" w14:textId="4F6D5994" w:rsidR="006F4D85" w:rsidRPr="006F4D85" w:rsidRDefault="006F4D85" w:rsidP="006F4D85">
      <w:r w:rsidRPr="006416C5">
        <w:rPr>
          <w:rFonts w:eastAsia="Times New Roman"/>
          <w:color w:val="000000"/>
          <w:sz w:val="22"/>
          <w:u w:val="single"/>
          <w:shd w:val="clear" w:color="auto" w:fill="00FFFF"/>
          <w:lang w:eastAsia="zh-CN"/>
        </w:rPr>
        <w:t>Frierson himself even says, “the numbers shouldn’t be taken too seriously</w:t>
      </w:r>
      <w:r w:rsidRPr="006416C5">
        <w:rPr>
          <w:rFonts w:eastAsia="Times New Roman"/>
          <w:color w:val="000000"/>
          <w:sz w:val="22"/>
          <w:lang w:eastAsia="zh-CN"/>
        </w:rPr>
        <w:t xml:space="preserve"> at this point.” </w:t>
      </w:r>
      <w:r w:rsidRPr="006416C5">
        <w:rPr>
          <w:rFonts w:eastAsia="Times New Roman"/>
          <w:color w:val="000000"/>
          <w:sz w:val="22"/>
          <w:u w:val="single"/>
          <w:lang w:eastAsia="zh-CN"/>
        </w:rPr>
        <w:t>The paper didn’t aim to determine the precise, definitive effect of increasing wildfires</w:t>
      </w:r>
      <w:r w:rsidRPr="006416C5">
        <w:rPr>
          <w:rFonts w:eastAsia="Times New Roman"/>
          <w:color w:val="000000"/>
          <w:sz w:val="22"/>
          <w:lang w:eastAsia="zh-CN"/>
        </w:rPr>
        <w:t xml:space="preserve"> on the global climate. Instead, the researchers wanted to highlight the importance of accurately accounting for these emissions in future climate models, especially as the Intergovernmental Panel on Climate Change prepares the reports in its seventh assessment cycle.</w:t>
      </w:r>
    </w:p>
    <w:sectPr w:rsidR="006F4D85" w:rsidRPr="006F4D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C7CDF" w14:textId="77777777" w:rsidR="00FE5730" w:rsidRDefault="00FE5730" w:rsidP="00066D2C">
      <w:r>
        <w:separator/>
      </w:r>
    </w:p>
  </w:endnote>
  <w:endnote w:type="continuationSeparator" w:id="0">
    <w:p w14:paraId="639A4752" w14:textId="77777777" w:rsidR="00FE5730" w:rsidRDefault="00FE573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DejaVu Sans">
    <w:charset w:val="00"/>
    <w:family w:val="swiss"/>
    <w:pitch w:val="variable"/>
    <w:sig w:usb0="E7002EFF" w:usb1="D200FDFF" w:usb2="0A24602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98796" w14:textId="77777777" w:rsidR="00FE5730" w:rsidRDefault="00FE5730" w:rsidP="00066D2C">
      <w:r>
        <w:separator/>
      </w:r>
    </w:p>
  </w:footnote>
  <w:footnote w:type="continuationSeparator" w:id="0">
    <w:p w14:paraId="4956655B" w14:textId="77777777" w:rsidR="00FE5730" w:rsidRDefault="00FE573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689694A"/>
    <w:multiLevelType w:val="hybridMultilevel"/>
    <w:tmpl w:val="0C4406A0"/>
    <w:lvl w:ilvl="0" w:tplc="C4AEF58E">
      <w:start w:val="2"/>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0403D3"/>
    <w:multiLevelType w:val="multilevel"/>
    <w:tmpl w:val="C86C72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7D324285"/>
    <w:multiLevelType w:val="hybridMultilevel"/>
    <w:tmpl w:val="8F98582C"/>
    <w:lvl w:ilvl="0" w:tplc="30AE0E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7095021">
    <w:abstractNumId w:val="16"/>
  </w:num>
  <w:num w:numId="46" w16cid:durableId="1001354902">
    <w:abstractNumId w:val="15"/>
  </w:num>
  <w:num w:numId="47" w16cid:durableId="11142058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Ellie Ma"/>
    <w:docVar w:name="OS" w:val="Windows NT"/>
    <w:docVar w:name="OSVersion" w:val="10.0"/>
    <w:docVar w:name="RibbonPointer" w:val="1887564083408"/>
    <w:docVar w:name="Team" w:val="Emerald High"/>
    <w:docVar w:name="VerbatimVersion" w:val="6.0.0"/>
    <w:docVar w:name="WordVersion" w:val="16.0"/>
  </w:docVars>
  <w:rsids>
    <w:rsidRoot w:val="00F7587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1D5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A76DA"/>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47A"/>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038"/>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4D85"/>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06B92"/>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57CB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96561"/>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75871"/>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30"/>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4F6BF3"/>
  <w15:chartTrackingRefBased/>
  <w15:docId w15:val="{3FBB9257-44EB-4064-BC5E-6D9BF5396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B6038"/>
    <w:rPr>
      <w:rFonts w:ascii="Times New Roman" w:hAnsi="Times New Roman" w:cs="Times New Roman"/>
      <w:sz w:val="24"/>
    </w:rPr>
  </w:style>
  <w:style w:type="paragraph" w:styleId="Heading1">
    <w:name w:val="heading 1"/>
    <w:aliases w:val="Pocket"/>
    <w:basedOn w:val="Normal"/>
    <w:next w:val="Normal"/>
    <w:link w:val="Heading1Char"/>
    <w:qFormat/>
    <w:rsid w:val="005B603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B603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no,Foldover,Read Char Ch"/>
    <w:basedOn w:val="Normal"/>
    <w:next w:val="Normal"/>
    <w:link w:val="Heading3Char"/>
    <w:uiPriority w:val="2"/>
    <w:qFormat/>
    <w:rsid w:val="005B6038"/>
    <w:pPr>
      <w:keepNext/>
      <w:keepLines/>
      <w:pageBreakBefore/>
      <w:spacing w:before="40" w:after="0"/>
      <w:jc w:val="center"/>
      <w:outlineLvl w:val="2"/>
    </w:pPr>
    <w:rPr>
      <w:rFonts w:eastAsiaTheme="majorEastAsia" w:cstheme="majorBidi"/>
      <w:b/>
      <w:sz w:val="36"/>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qFormat/>
    <w:rsid w:val="005B6038"/>
    <w:pPr>
      <w:keepNext/>
      <w:keepLines/>
      <w:spacing w:before="40" w:after="0"/>
      <w:outlineLvl w:val="3"/>
    </w:pPr>
    <w:rPr>
      <w:rFonts w:eastAsiaTheme="majorEastAsia" w:cstheme="majorBidi"/>
      <w:b/>
      <w:iCs/>
      <w:sz w:val="32"/>
    </w:rPr>
  </w:style>
  <w:style w:type="paragraph" w:styleId="Heading5">
    <w:name w:val="heading 5"/>
    <w:basedOn w:val="Normal"/>
    <w:next w:val="Normal"/>
    <w:link w:val="Heading5Char"/>
    <w:uiPriority w:val="9"/>
    <w:semiHidden/>
    <w:unhideWhenUsed/>
    <w:rsid w:val="005B6038"/>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B603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B6038"/>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Box,s"/>
    <w:basedOn w:val="DefaultParagraphFont"/>
    <w:link w:val="textbold"/>
    <w:uiPriority w:val="8"/>
    <w:qFormat/>
    <w:rsid w:val="005B6038"/>
    <w:rPr>
      <w:rFonts w:ascii="Times New Roman" w:hAnsi="Times New Roman" w:cs="Times New Roman"/>
      <w:b/>
      <w:i w:val="0"/>
      <w:iCs/>
      <w:sz w:val="24"/>
      <w:u w:val="single"/>
      <w:bdr w:val="single" w:sz="8" w:space="0" w:color="auto"/>
    </w:rPr>
  </w:style>
  <w:style w:type="character" w:styleId="FollowedHyperlink">
    <w:name w:val="FollowedHyperlink"/>
    <w:basedOn w:val="DefaultParagraphFont"/>
    <w:uiPriority w:val="99"/>
    <w:semiHidden/>
    <w:unhideWhenUsed/>
    <w:rsid w:val="005B6038"/>
    <w:rPr>
      <w:color w:val="auto"/>
      <w:u w:val="none"/>
    </w:rPr>
  </w:style>
  <w:style w:type="character" w:customStyle="1" w:styleId="Heading1Char">
    <w:name w:val="Heading 1 Char"/>
    <w:aliases w:val="Pocket Char"/>
    <w:basedOn w:val="DefaultParagraphFont"/>
    <w:link w:val="Heading1"/>
    <w:rsid w:val="005B6038"/>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5B6038"/>
    <w:rPr>
      <w:rFonts w:ascii="Times New Roman" w:eastAsiaTheme="majorEastAsia" w:hAnsi="Times New Roman"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5B6038"/>
    <w:rPr>
      <w:rFonts w:ascii="Times New Roman" w:eastAsiaTheme="majorEastAsia" w:hAnsi="Times New Roman" w:cstheme="majorBidi"/>
      <w:b/>
      <w:sz w:val="36"/>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5B6038"/>
    <w:rPr>
      <w:rFonts w:ascii="Times New Roman" w:eastAsiaTheme="majorEastAsia" w:hAnsi="Times New Roman" w:cstheme="majorBidi"/>
      <w:b/>
      <w:iCs/>
      <w:sz w:val="32"/>
    </w:rPr>
  </w:style>
  <w:style w:type="character" w:customStyle="1" w:styleId="Style13ptBold">
    <w:name w:val="Style 13 pt Bold"/>
    <w:aliases w:val="Cite,Style Style Bold,Style Style Bold + 12pt,Style Style + 12 pt,Style Style Bo... +,Old Cite,Style Style Bold + 10 pt,tagld + 12 pt,Style Style Bold + 13 pt,Style Style Bold + 11 pt,tag + 12 pt,Not...,Not.,Not,Style Style Bold + 12 pt"/>
    <w:basedOn w:val="DefaultParagraphFont"/>
    <w:uiPriority w:val="6"/>
    <w:qFormat/>
    <w:rsid w:val="005B6038"/>
    <w:rPr>
      <w:rFonts w:ascii="Times New Roman" w:hAnsi="Times New Roman"/>
      <w:b/>
      <w:bCs/>
      <w:sz w:val="28"/>
      <w:u w:val="none"/>
    </w:rPr>
  </w:style>
  <w:style w:type="character" w:customStyle="1" w:styleId="StyleUnderline">
    <w:name w:val="Style Underline"/>
    <w:aliases w:val="Underline,Intense Emphasis1,Intense Emphasis11,Intense Emphasis111,Intense Emphasis1111,Intense Emphasis2,HHeading 3 + 12 pt,Style,ci,Bold Cite Char,Citation Char Char Char,Heading 3 Char Char1 Char,Bold,c,Bo,B,Minimized Char,8.,S,8,9.5"/>
    <w:basedOn w:val="DefaultParagraphFont"/>
    <w:uiPriority w:val="7"/>
    <w:qFormat/>
    <w:rsid w:val="005B6038"/>
    <w:rPr>
      <w:rFonts w:ascii="Times New Roman" w:hAnsi="Times New Roman"/>
      <w:b w:val="0"/>
      <w:sz w:val="24"/>
      <w:u w:val="single"/>
    </w:rPr>
  </w:style>
  <w:style w:type="character" w:styleId="Strong">
    <w:name w:val="Strong"/>
    <w:basedOn w:val="DefaultParagraphFont"/>
    <w:uiPriority w:val="22"/>
    <w:qFormat/>
    <w:rsid w:val="005B6038"/>
    <w:rPr>
      <w:b/>
      <w:bCs/>
    </w:rPr>
  </w:style>
  <w:style w:type="character" w:styleId="BookTitle">
    <w:name w:val="Book Title"/>
    <w:basedOn w:val="DefaultParagraphFont"/>
    <w:uiPriority w:val="33"/>
    <w:qFormat/>
    <w:rsid w:val="005B6038"/>
    <w:rPr>
      <w:b/>
      <w:bCs/>
      <w:i/>
      <w:iCs/>
      <w:spacing w:val="5"/>
    </w:rPr>
  </w:style>
  <w:style w:type="character" w:customStyle="1" w:styleId="Heading5Char">
    <w:name w:val="Heading 5 Char"/>
    <w:basedOn w:val="DefaultParagraphFont"/>
    <w:link w:val="Heading5"/>
    <w:uiPriority w:val="9"/>
    <w:semiHidden/>
    <w:rsid w:val="005B6038"/>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5B6038"/>
  </w:style>
  <w:style w:type="paragraph" w:styleId="Header">
    <w:name w:val="header"/>
    <w:basedOn w:val="Normal"/>
    <w:link w:val="HeaderChar"/>
    <w:uiPriority w:val="99"/>
    <w:semiHidden/>
    <w:rsid w:val="005B6038"/>
    <w:pPr>
      <w:tabs>
        <w:tab w:val="center" w:pos="4680"/>
        <w:tab w:val="right" w:pos="9360"/>
      </w:tabs>
    </w:pPr>
  </w:style>
  <w:style w:type="character" w:customStyle="1" w:styleId="HeaderChar">
    <w:name w:val="Header Char"/>
    <w:basedOn w:val="DefaultParagraphFont"/>
    <w:link w:val="Header"/>
    <w:uiPriority w:val="99"/>
    <w:semiHidden/>
    <w:rsid w:val="005B6038"/>
    <w:rPr>
      <w:rFonts w:ascii="Times New Roman" w:hAnsi="Times New Roman" w:cs="Times New Roman"/>
      <w:sz w:val="24"/>
    </w:rPr>
  </w:style>
  <w:style w:type="paragraph" w:styleId="Footer">
    <w:name w:val="footer"/>
    <w:basedOn w:val="Normal"/>
    <w:link w:val="FooterChar"/>
    <w:uiPriority w:val="99"/>
    <w:semiHidden/>
    <w:rsid w:val="005B6038"/>
    <w:pPr>
      <w:tabs>
        <w:tab w:val="center" w:pos="4680"/>
        <w:tab w:val="right" w:pos="9360"/>
      </w:tabs>
    </w:pPr>
  </w:style>
  <w:style w:type="character" w:customStyle="1" w:styleId="FooterChar">
    <w:name w:val="Footer Char"/>
    <w:basedOn w:val="DefaultParagraphFont"/>
    <w:link w:val="Footer"/>
    <w:uiPriority w:val="99"/>
    <w:semiHidden/>
    <w:rsid w:val="005B6038"/>
    <w:rPr>
      <w:rFonts w:ascii="Times New Roman" w:hAnsi="Times New Roman" w:cs="Times New Roman"/>
      <w:sz w:val="24"/>
    </w:rPr>
  </w:style>
  <w:style w:type="paragraph" w:styleId="BodyText">
    <w:name w:val="Body Text"/>
    <w:basedOn w:val="Normal"/>
    <w:link w:val="BodyTextChar"/>
    <w:uiPriority w:val="99"/>
    <w:semiHidden/>
    <w:unhideWhenUsed/>
    <w:rsid w:val="005B6038"/>
    <w:pPr>
      <w:spacing w:after="120"/>
    </w:pPr>
  </w:style>
  <w:style w:type="character" w:customStyle="1" w:styleId="BodyTextChar">
    <w:name w:val="Body Text Char"/>
    <w:basedOn w:val="DefaultParagraphFont"/>
    <w:link w:val="BodyText"/>
    <w:uiPriority w:val="99"/>
    <w:semiHidden/>
    <w:rsid w:val="005B6038"/>
    <w:rPr>
      <w:rFonts w:ascii="Times New Roman" w:hAnsi="Times New Roman" w:cs="Times New Roman"/>
      <w:sz w:val="24"/>
    </w:rPr>
  </w:style>
  <w:style w:type="paragraph" w:styleId="NoSpacing">
    <w:name w:val="No Spacing"/>
    <w:link w:val="NoSpacingChar"/>
    <w:uiPriority w:val="99"/>
    <w:unhideWhenUsed/>
    <w:qFormat/>
    <w:rsid w:val="005B603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B6038"/>
    <w:rPr>
      <w:rFonts w:ascii="Calibri" w:hAnsi="Calibri" w:cs="Calibri"/>
    </w:rPr>
  </w:style>
  <w:style w:type="character" w:styleId="Hyperlink">
    <w:name w:val="Hyperlink"/>
    <w:basedOn w:val="DefaultParagraphFont"/>
    <w:uiPriority w:val="99"/>
    <w:unhideWhenUsed/>
    <w:rsid w:val="005B6038"/>
    <w:rPr>
      <w:color w:val="0563C1" w:themeColor="hyperlink"/>
      <w:u w:val="single"/>
    </w:rPr>
  </w:style>
  <w:style w:type="character" w:styleId="UnresolvedMention">
    <w:name w:val="Unresolved Mention"/>
    <w:basedOn w:val="DefaultParagraphFont"/>
    <w:uiPriority w:val="99"/>
    <w:semiHidden/>
    <w:unhideWhenUsed/>
    <w:rsid w:val="005B6038"/>
    <w:rPr>
      <w:color w:val="605E5C"/>
      <w:shd w:val="clear" w:color="auto" w:fill="E1DFDD"/>
    </w:rPr>
  </w:style>
  <w:style w:type="paragraph" w:customStyle="1" w:styleId="Undertag">
    <w:name w:val="Undertag"/>
    <w:link w:val="UndertagChar"/>
    <w:autoRedefine/>
    <w:uiPriority w:val="5"/>
    <w:qFormat/>
    <w:rsid w:val="005B603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B603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B6038"/>
    <w:rPr>
      <w:color w:val="0070C0"/>
    </w:rPr>
  </w:style>
  <w:style w:type="character" w:customStyle="1" w:styleId="AnalyticChar">
    <w:name w:val="Analytic Char"/>
    <w:basedOn w:val="DefaultParagraphFont"/>
    <w:link w:val="Analytic"/>
    <w:uiPriority w:val="5"/>
    <w:rsid w:val="005B6038"/>
    <w:rPr>
      <w:rFonts w:ascii="Times New Roman" w:eastAsiaTheme="majorEastAsia" w:hAnsi="Times New Roman" w:cstheme="majorBidi"/>
      <w:b/>
      <w:iCs/>
      <w:color w:val="0070C0"/>
      <w:sz w:val="32"/>
    </w:rPr>
  </w:style>
  <w:style w:type="character" w:customStyle="1" w:styleId="DebateHighlight">
    <w:name w:val="DebateHighlight"/>
    <w:basedOn w:val="DefaultParagraphFont"/>
    <w:uiPriority w:val="1"/>
    <w:qFormat/>
    <w:rsid w:val="006F4D85"/>
    <w:rPr>
      <w:rFonts w:ascii="Times New Roman" w:hAnsi="Times New Roman"/>
      <w:sz w:val="20"/>
      <w:u w:val="single"/>
      <w:bdr w:val="none" w:sz="0" w:space="0" w:color="auto"/>
      <w:shd w:val="clear" w:color="auto" w:fill="00FFFF"/>
    </w:rPr>
  </w:style>
  <w:style w:type="paragraph" w:customStyle="1" w:styleId="Standarduser">
    <w:name w:val="Standard (user)"/>
    <w:rsid w:val="006F4D85"/>
    <w:pPr>
      <w:suppressAutoHyphens/>
      <w:autoSpaceDN w:val="0"/>
      <w:textAlignment w:val="baseline"/>
    </w:pPr>
    <w:rPr>
      <w:rFonts w:ascii="Liberation Sans" w:eastAsia="Calibri" w:hAnsi="Liberation Sans" w:cs="DejaVu Sans"/>
      <w:color w:val="00000A"/>
      <w:sz w:val="20"/>
      <w:szCs w:val="20"/>
    </w:rPr>
  </w:style>
  <w:style w:type="character" w:customStyle="1" w:styleId="DebateUnderline">
    <w:name w:val="Debate Underline"/>
    <w:rsid w:val="006F4D85"/>
    <w:rPr>
      <w:rFonts w:ascii="Liberation Sans" w:eastAsia="Liberation Sans" w:hAnsi="Liberation Sans" w:cs="Georgia"/>
      <w:sz w:val="20"/>
      <w:szCs w:val="20"/>
      <w:u w:val="single"/>
    </w:rPr>
  </w:style>
  <w:style w:type="paragraph" w:customStyle="1" w:styleId="textbold">
    <w:name w:val="text bold"/>
    <w:basedOn w:val="Normal"/>
    <w:link w:val="Emphasis"/>
    <w:uiPriority w:val="8"/>
    <w:qFormat/>
    <w:rsid w:val="006F4D85"/>
    <w:pPr>
      <w:pBdr>
        <w:top w:val="single" w:sz="8" w:space="0" w:color="auto"/>
        <w:left w:val="single" w:sz="8" w:space="0" w:color="auto"/>
        <w:bottom w:val="single" w:sz="8" w:space="0" w:color="auto"/>
        <w:right w:val="single" w:sz="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6F4D85"/>
    <w:pPr>
      <w:widowControl w:val="0"/>
      <w:suppressAutoHyphens/>
      <w:spacing w:after="200" w:line="252" w:lineRule="auto"/>
      <w:contextualSpacing/>
    </w:pPr>
    <w:rPr>
      <w:rFonts w:cstheme="minorBidi"/>
      <w:u w:val="single"/>
    </w:rPr>
  </w:style>
  <w:style w:type="paragraph" w:styleId="NormalWeb">
    <w:name w:val="Normal (Web)"/>
    <w:basedOn w:val="Normal"/>
    <w:uiPriority w:val="99"/>
    <w:semiHidden/>
    <w:unhideWhenUsed/>
    <w:rsid w:val="006F4D85"/>
    <w:pPr>
      <w:spacing w:before="100" w:beforeAutospacing="1" w:after="100" w:afterAutospacing="1" w:line="240" w:lineRule="auto"/>
    </w:pPr>
    <w:rPr>
      <w:rFonts w:eastAsia="Times New Roman"/>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arcticinstitute.org/arctic-council-shadow-geopolitics/" TargetMode="External"/><Relationship Id="rId13" Type="http://schemas.openxmlformats.org/officeDocument/2006/relationships/hyperlink" Target="https://www.thearcticinstitute.org/arctic-council-shadow-geopolitic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torymaps.arcgis.com/stories/8a71ad97c8d0483eb3172ab4bc36f29c"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nautil.us/the-weird-cooling-effect-of-wildfires-122055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torymaps.arcgis.com/stories/8a71ad97c8d0483eb3172ab4bc36f29c" TargetMode="External"/><Relationship Id="rId5" Type="http://schemas.openxmlformats.org/officeDocument/2006/relationships/webSettings" Target="webSettings.xml"/><Relationship Id="rId15" Type="http://schemas.openxmlformats.org/officeDocument/2006/relationships/hyperlink" Target="https://www.fox13seattle.com/news/uw-how-wildfires-global-warming" TargetMode="External"/><Relationship Id="rId10" Type="http://schemas.openxmlformats.org/officeDocument/2006/relationships/hyperlink" Target="https://storymaps.arcgis.com/stories/8a71ad97c8d0483eb3172ab4bc36f29c" TargetMode="External"/><Relationship Id="rId4" Type="http://schemas.openxmlformats.org/officeDocument/2006/relationships/settings" Target="settings.xml"/><Relationship Id="rId9" Type="http://schemas.openxmlformats.org/officeDocument/2006/relationships/hyperlink" Target="https://www.csis.org/analysis/forecasts-and-recommendations-about-second-trump-administration-policies-toward-two-polar" TargetMode="External"/><Relationship Id="rId14" Type="http://schemas.openxmlformats.org/officeDocument/2006/relationships/hyperlink" Target="https://www.nature.com/articles/s41558-024-02176-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TotalTime>
  <Pages>1</Pages>
  <Words>18711</Words>
  <Characters>106659</Characters>
  <Application>Microsoft Office Word</Application>
  <DocSecurity>0</DocSecurity>
  <Lines>888</Lines>
  <Paragraphs>250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125120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Michelle Ma</dc:creator>
  <cp:keywords>6.0.0</cp:keywords>
  <dc:description/>
  <cp:lastModifiedBy>Michelle Ma</cp:lastModifiedBy>
  <cp:revision>3</cp:revision>
  <dcterms:created xsi:type="dcterms:W3CDTF">2025-11-01T23:20:00Z</dcterms:created>
  <dcterms:modified xsi:type="dcterms:W3CDTF">2025-11-05T18:58:00Z</dcterms:modified>
</cp:coreProperties>
</file>