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A8344" w14:textId="69F406B3" w:rsidR="00C55BEB" w:rsidRDefault="00C55BEB" w:rsidP="00C55BEB">
      <w:pPr>
        <w:pStyle w:val="Heading1"/>
        <w:rPr>
          <w:lang w:val="en-GB"/>
        </w:rPr>
      </w:pPr>
      <w:r>
        <w:rPr>
          <w:lang w:val="en-GB"/>
        </w:rPr>
        <w:t>1nc</w:t>
      </w:r>
    </w:p>
    <w:p w14:paraId="4927EB50" w14:textId="5AFDD328" w:rsidR="00C55BEB" w:rsidRDefault="00C55BEB" w:rsidP="00C55BEB">
      <w:pPr>
        <w:pStyle w:val="Heading3"/>
        <w:rPr>
          <w:lang w:val="en-GB"/>
        </w:rPr>
      </w:pPr>
      <w:r>
        <w:rPr>
          <w:lang w:val="en-GB"/>
        </w:rPr>
        <w:t>Off</w:t>
      </w:r>
    </w:p>
    <w:p w14:paraId="1B7B342E" w14:textId="77777777" w:rsidR="00C55BEB" w:rsidRPr="00CD31FC" w:rsidRDefault="00C55BEB" w:rsidP="00C55BEB">
      <w:pPr>
        <w:pStyle w:val="Heading4"/>
      </w:pPr>
      <w:r w:rsidRPr="0051627A">
        <w:t xml:space="preserve">Our interpretation is that the affirmative must defend the resolution. </w:t>
      </w:r>
      <w:r>
        <w:t xml:space="preserve">They </w:t>
      </w:r>
      <w:r w:rsidRPr="0051627A">
        <w:t xml:space="preserve">violate </w:t>
      </w:r>
    </w:p>
    <w:p w14:paraId="608D9390" w14:textId="77777777" w:rsidR="00C55BEB" w:rsidRDefault="00C55BEB" w:rsidP="00C55BEB"/>
    <w:p w14:paraId="3262E6C3" w14:textId="77777777" w:rsidR="00C55BEB" w:rsidRPr="00500570" w:rsidRDefault="00C55BEB" w:rsidP="00C55BEB">
      <w:pPr>
        <w:rPr>
          <w:b/>
          <w:u w:val="single"/>
        </w:rPr>
      </w:pPr>
      <w:r w:rsidRPr="00500570">
        <w:rPr>
          <w:b/>
          <w:u w:val="single"/>
        </w:rPr>
        <w:t>T-Development---Violation</w:t>
      </w:r>
    </w:p>
    <w:p w14:paraId="173B8C73" w14:textId="77777777" w:rsidR="00C55BEB" w:rsidRPr="00500570" w:rsidRDefault="00C55BEB" w:rsidP="00C55BEB">
      <w:pPr>
        <w:rPr>
          <w:b/>
          <w:iCs/>
        </w:rPr>
      </w:pPr>
      <w:r>
        <w:rPr>
          <w:b/>
          <w:iCs/>
        </w:rPr>
        <w:t>Land trusts don’t develop</w:t>
      </w:r>
    </w:p>
    <w:p w14:paraId="6287E7CD" w14:textId="77777777" w:rsidR="00C55BEB" w:rsidRPr="00500570" w:rsidRDefault="00C55BEB" w:rsidP="00C55BEB">
      <w:r w:rsidRPr="00500570">
        <w:t xml:space="preserve">Jessica A. </w:t>
      </w:r>
      <w:r w:rsidRPr="00500570">
        <w:rPr>
          <w:b/>
          <w:bCs/>
        </w:rPr>
        <w:t>Shoemaker 17</w:t>
      </w:r>
      <w:r w:rsidRPr="00500570">
        <w:t>, Assistant Professor of Law at the University of Nebraska College of Law, J.D. from the University of Wisconsin Law School, “Complexity’s Shadow: American Indian Property, Sovereignty, and the Future,” Michigan Law Review, Vol. 115, February 2017, accessed 07-23-2025, Nexis Uni, DG</w:t>
      </w:r>
    </w:p>
    <w:p w14:paraId="12D47D04" w14:textId="77777777" w:rsidR="00C55BEB" w:rsidRDefault="00C55BEB" w:rsidP="00C55BEB">
      <w:r w:rsidRPr="00500570">
        <w:rPr>
          <w:b/>
          <w:iCs/>
          <w:u w:val="single"/>
        </w:rPr>
        <w:t xml:space="preserve">As a factual matter, </w:t>
      </w:r>
      <w:r w:rsidRPr="002F4B79">
        <w:rPr>
          <w:b/>
          <w:iCs/>
          <w:highlight w:val="cyan"/>
          <w:u w:val="single"/>
        </w:rPr>
        <w:t>the land tenure system</w:t>
      </w:r>
      <w:r w:rsidRPr="00500570">
        <w:rPr>
          <w:u w:val="single"/>
        </w:rPr>
        <w:t xml:space="preserve"> in Indian country </w:t>
      </w:r>
      <w:r w:rsidRPr="002F4B79">
        <w:rPr>
          <w:b/>
          <w:iCs/>
          <w:highlight w:val="cyan"/>
          <w:u w:val="single"/>
        </w:rPr>
        <w:t>has neither created wealth nor encouraged</w:t>
      </w:r>
      <w:r w:rsidRPr="00500570">
        <w:t xml:space="preserve"> reasonable resource </w:t>
      </w:r>
      <w:r w:rsidRPr="002F4B79">
        <w:rPr>
          <w:b/>
          <w:iCs/>
          <w:highlight w:val="cyan"/>
          <w:u w:val="single"/>
        </w:rPr>
        <w:t>development</w:t>
      </w:r>
      <w:r w:rsidRPr="00500570">
        <w:rPr>
          <w:u w:val="single"/>
        </w:rPr>
        <w:t>. Allotment</w:t>
      </w:r>
      <w:r w:rsidRPr="00500570">
        <w:t xml:space="preserve"> itself </w:t>
      </w:r>
      <w:r w:rsidRPr="002F4B79">
        <w:rPr>
          <w:b/>
          <w:iCs/>
          <w:highlight w:val="cyan"/>
          <w:u w:val="single"/>
        </w:rPr>
        <w:t>reduced economic outputs</w:t>
      </w:r>
      <w:r w:rsidRPr="00500570">
        <w:t xml:space="preserve"> in Indian country. 275 Today, the restrictive administrative regime and patchwork jurisdictional framework take the blame for some of the worst and most persistent poverty in the United States in Indian reservations. 276 </w:t>
      </w:r>
      <w:r w:rsidRPr="00500570">
        <w:rPr>
          <w:u w:val="single"/>
        </w:rPr>
        <w:t xml:space="preserve">Economists have </w:t>
      </w:r>
      <w:r w:rsidRPr="002F4B79">
        <w:rPr>
          <w:b/>
          <w:iCs/>
          <w:highlight w:val="cyan"/>
          <w:u w:val="single"/>
        </w:rPr>
        <w:t>repeatedly shown</w:t>
      </w:r>
      <w:r w:rsidRPr="00500570">
        <w:t xml:space="preserve"> that </w:t>
      </w:r>
      <w:r w:rsidRPr="00500570">
        <w:rPr>
          <w:b/>
          <w:iCs/>
          <w:u w:val="single"/>
        </w:rPr>
        <w:t xml:space="preserve">the </w:t>
      </w:r>
      <w:r w:rsidRPr="002F4B79">
        <w:rPr>
          <w:b/>
          <w:iCs/>
          <w:highlight w:val="cyan"/>
          <w:u w:val="single"/>
        </w:rPr>
        <w:t>trust regime and jurisdictional patchwork cause reduced investment</w:t>
      </w:r>
      <w:r w:rsidRPr="00500570">
        <w:rPr>
          <w:u w:val="single"/>
        </w:rPr>
        <w:t xml:space="preserve"> in Indian lands, as compared to neighboring fee properties</w:t>
      </w:r>
      <w:r w:rsidRPr="00500570">
        <w:t xml:space="preserve">. 277 And </w:t>
      </w:r>
      <w:r w:rsidRPr="00500570">
        <w:rPr>
          <w:u w:val="single"/>
        </w:rPr>
        <w:t>more than half of</w:t>
      </w:r>
      <w:r w:rsidRPr="00500570">
        <w:t xml:space="preserve">  [*534]  co-owned Indian </w:t>
      </w:r>
      <w:r w:rsidRPr="00500570">
        <w:rPr>
          <w:u w:val="single"/>
        </w:rPr>
        <w:t xml:space="preserve">trust properties are </w:t>
      </w:r>
      <w:r w:rsidRPr="002F4B79">
        <w:rPr>
          <w:b/>
          <w:iCs/>
          <w:highlight w:val="cyan"/>
          <w:u w:val="single"/>
        </w:rPr>
        <w:t>currently idle or generating no income</w:t>
      </w:r>
      <w:r w:rsidRPr="00500570">
        <w:t>. 278 Not surprisingly, Indian people continue to suffer from extreme poverty, with low rates of home ownership and a high degree of unemployment, despite widespread land ownership on paper. 279</w:t>
      </w:r>
    </w:p>
    <w:p w14:paraId="245C92FE" w14:textId="77777777" w:rsidR="00C55BEB" w:rsidRDefault="00C55BEB" w:rsidP="00C55BEB">
      <w:pPr>
        <w:pStyle w:val="Heading3"/>
        <w:rPr>
          <w:lang w:val="en-GB"/>
        </w:rPr>
      </w:pPr>
      <w:r>
        <w:rPr>
          <w:lang w:val="en-GB"/>
        </w:rPr>
        <w:t>Off</w:t>
      </w:r>
    </w:p>
    <w:p w14:paraId="0E7FE98D" w14:textId="77777777" w:rsidR="00C55BEB" w:rsidRPr="00AD3908" w:rsidRDefault="00C55BEB" w:rsidP="00C55BEB">
      <w:pPr>
        <w:pStyle w:val="Heading4"/>
      </w:pPr>
      <w:r w:rsidRPr="00E828F5">
        <w:t xml:space="preserve">The Supreme Court of the United States should rule that its obligations under international law </w:t>
      </w:r>
      <w:r>
        <w:t xml:space="preserve">compel the President of the United States ought to declare that </w:t>
      </w:r>
      <w:r w:rsidRPr="00E828F5">
        <w:t>Alaskan native villages have fee simple title over their land, limited only by alienability</w:t>
      </w:r>
      <w:r>
        <w:t>.</w:t>
      </w:r>
    </w:p>
    <w:p w14:paraId="5C2F8071" w14:textId="77777777" w:rsidR="00C55BEB" w:rsidRDefault="00C55BEB" w:rsidP="00C55BEB"/>
    <w:p w14:paraId="255F4E10" w14:textId="77777777" w:rsidR="00C55BEB" w:rsidRPr="00B44603" w:rsidRDefault="00C55BEB" w:rsidP="00C55BEB">
      <w:pPr>
        <w:pStyle w:val="Heading4"/>
      </w:pPr>
      <w:r w:rsidRPr="00B44603">
        <w:t>Judicial leadership and International norms are key to global US alliance structure</w:t>
      </w:r>
    </w:p>
    <w:p w14:paraId="54427B93" w14:textId="77777777" w:rsidR="00C55BEB" w:rsidRPr="00B44603" w:rsidRDefault="00C55BEB" w:rsidP="00C55BEB">
      <w:pPr>
        <w:rPr>
          <w:rFonts w:eastAsia="Calibri"/>
        </w:rPr>
      </w:pPr>
      <w:r w:rsidRPr="00B44603">
        <w:rPr>
          <w:rFonts w:eastAsia="Calibri"/>
          <w:b/>
          <w:sz w:val="26"/>
          <w:szCs w:val="26"/>
        </w:rPr>
        <w:t>Nossel 17</w:t>
      </w:r>
      <w:r w:rsidRPr="00B44603">
        <w:rPr>
          <w:rFonts w:eastAsia="Calibri"/>
        </w:rPr>
        <w:t xml:space="preserve"> </w:t>
      </w:r>
      <w:r w:rsidRPr="00B44603">
        <w:rPr>
          <w:rFonts w:eastAsia="Calibri"/>
          <w:sz w:val="16"/>
          <w:szCs w:val="16"/>
        </w:rPr>
        <w:t>(2/14, Suzanne Nossel is executive director of the Pen American Center and was formerly deputy assistant secretary of state for international organizations at the U.S. State Department, Donald Trump Has Put America in Legal Hell, Foreign Policy, http://foreignpolicy.com/2017/02/14/donald-trump-has-put-america-in-legal-hell/)</w:t>
      </w:r>
    </w:p>
    <w:p w14:paraId="158BA659" w14:textId="77777777" w:rsidR="00C55BEB" w:rsidRPr="00E828F5" w:rsidRDefault="00C55BEB" w:rsidP="00C55BEB">
      <w:pPr>
        <w:rPr>
          <w:rFonts w:eastAsia="Calibri"/>
          <w:sz w:val="16"/>
          <w:szCs w:val="16"/>
        </w:rPr>
      </w:pPr>
      <w:r w:rsidRPr="00B44603">
        <w:rPr>
          <w:rFonts w:eastAsia="Calibri"/>
          <w:sz w:val="16"/>
          <w:szCs w:val="16"/>
        </w:rPr>
        <w:t>“</w:t>
      </w:r>
      <w:r w:rsidRPr="00D45A13">
        <w:rPr>
          <w:rFonts w:eastAsia="Calibri"/>
          <w:highlight w:val="cyan"/>
          <w:u w:val="single"/>
        </w:rPr>
        <w:t xml:space="preserve">Rule of law” as an </w:t>
      </w:r>
      <w:r w:rsidRPr="00D45A13">
        <w:rPr>
          <w:rFonts w:eastAsia="Times New Roman"/>
          <w:b/>
          <w:highlight w:val="cyan"/>
          <w:u w:val="single"/>
        </w:rPr>
        <w:t>underpinning of American power globally</w:t>
      </w:r>
      <w:r w:rsidRPr="00D45A13">
        <w:rPr>
          <w:rFonts w:eastAsia="Calibri"/>
          <w:sz w:val="16"/>
          <w:szCs w:val="16"/>
          <w:highlight w:val="cyan"/>
        </w:rPr>
        <w:t xml:space="preserve"> </w:t>
      </w:r>
      <w:r w:rsidRPr="00D45A13">
        <w:rPr>
          <w:rFonts w:eastAsia="Calibri"/>
          <w:highlight w:val="cyan"/>
          <w:u w:val="single"/>
        </w:rPr>
        <w:t>goes beyond</w:t>
      </w:r>
      <w:r w:rsidRPr="00B44603">
        <w:rPr>
          <w:rFonts w:eastAsia="Calibri"/>
          <w:sz w:val="16"/>
          <w:szCs w:val="16"/>
        </w:rPr>
        <w:t xml:space="preserve"> international development, </w:t>
      </w:r>
      <w:r w:rsidRPr="00B44603">
        <w:rPr>
          <w:rFonts w:eastAsia="Calibri"/>
          <w:u w:val="single"/>
        </w:rPr>
        <w:t xml:space="preserve">human </w:t>
      </w:r>
      <w:r w:rsidRPr="00D45A13">
        <w:rPr>
          <w:rFonts w:eastAsia="Calibri"/>
          <w:highlight w:val="cyan"/>
          <w:u w:val="single"/>
        </w:rPr>
        <w:t>rights</w:t>
      </w:r>
      <w:r w:rsidRPr="00B44603">
        <w:rPr>
          <w:rFonts w:eastAsia="Calibri"/>
          <w:sz w:val="16"/>
          <w:szCs w:val="16"/>
        </w:rPr>
        <w:t xml:space="preserve">, or nation-building efforts. </w:t>
      </w:r>
      <w:r w:rsidRPr="00D45A13">
        <w:rPr>
          <w:rFonts w:eastAsia="Times New Roman"/>
          <w:b/>
          <w:highlight w:val="cyan"/>
          <w:u w:val="single"/>
        </w:rPr>
        <w:t>Allies in Europe, Asia, and elsewhere</w:t>
      </w:r>
      <w:r w:rsidRPr="00D45A13">
        <w:rPr>
          <w:rFonts w:eastAsia="Calibri"/>
          <w:sz w:val="16"/>
          <w:szCs w:val="16"/>
          <w:highlight w:val="cyan"/>
        </w:rPr>
        <w:t xml:space="preserve"> </w:t>
      </w:r>
      <w:r w:rsidRPr="00D45A13">
        <w:rPr>
          <w:rFonts w:eastAsia="Calibri"/>
          <w:highlight w:val="cyan"/>
          <w:u w:val="single"/>
        </w:rPr>
        <w:t>want</w:t>
      </w:r>
      <w:r w:rsidRPr="00B44603">
        <w:rPr>
          <w:rFonts w:eastAsia="Calibri"/>
          <w:sz w:val="16"/>
          <w:szCs w:val="16"/>
        </w:rPr>
        <w:t xml:space="preserve"> the friendship and </w:t>
      </w:r>
      <w:r w:rsidRPr="00D45A13">
        <w:rPr>
          <w:rFonts w:eastAsia="Calibri"/>
          <w:highlight w:val="cyan"/>
          <w:u w:val="single"/>
        </w:rPr>
        <w:t>protection</w:t>
      </w:r>
      <w:r w:rsidRPr="00B44603">
        <w:rPr>
          <w:rFonts w:eastAsia="Calibri"/>
          <w:u w:val="single"/>
        </w:rPr>
        <w:t xml:space="preserve"> </w:t>
      </w:r>
      <w:r w:rsidRPr="00D45A13">
        <w:rPr>
          <w:rFonts w:eastAsia="Calibri"/>
          <w:highlight w:val="cyan"/>
          <w:u w:val="single"/>
        </w:rPr>
        <w:t>of</w:t>
      </w:r>
      <w:r w:rsidRPr="00B44603">
        <w:rPr>
          <w:rFonts w:eastAsia="Calibri"/>
          <w:sz w:val="16"/>
          <w:szCs w:val="16"/>
        </w:rPr>
        <w:t xml:space="preserve"> a powerful </w:t>
      </w:r>
      <w:r w:rsidRPr="00D45A13">
        <w:rPr>
          <w:rFonts w:eastAsia="Calibri"/>
          <w:highlight w:val="cyan"/>
          <w:u w:val="single"/>
        </w:rPr>
        <w:t xml:space="preserve">Washington because they trust the United States to </w:t>
      </w:r>
      <w:r w:rsidRPr="00D45A13">
        <w:rPr>
          <w:rFonts w:eastAsia="Times New Roman"/>
          <w:b/>
          <w:highlight w:val="cyan"/>
          <w:u w:val="single"/>
        </w:rPr>
        <w:t>uphold international norms</w:t>
      </w:r>
      <w:r w:rsidRPr="00B44603">
        <w:rPr>
          <w:rFonts w:eastAsia="Calibri"/>
          <w:sz w:val="16"/>
          <w:szCs w:val="16"/>
        </w:rPr>
        <w:t xml:space="preserve"> that preserve their sovereignty and autonomy. The same cannot be said of Russia and China, whose assertions of power are generally greeted more warily. </w:t>
      </w:r>
      <w:r w:rsidRPr="00D45A13">
        <w:rPr>
          <w:rFonts w:eastAsia="Calibri"/>
          <w:highlight w:val="cyan"/>
          <w:u w:val="single"/>
        </w:rPr>
        <w:t>If the United States can no longer be trusted to be rule-bound</w:t>
      </w:r>
      <w:r w:rsidRPr="00B44603">
        <w:rPr>
          <w:rFonts w:eastAsia="Calibri"/>
          <w:u w:val="single"/>
        </w:rPr>
        <w:t xml:space="preserve"> at home, </w:t>
      </w:r>
      <w:r w:rsidRPr="00D45A13">
        <w:rPr>
          <w:rFonts w:eastAsia="Calibri"/>
          <w:highlight w:val="cyan"/>
          <w:u w:val="single"/>
        </w:rPr>
        <w:t>others will expect the same</w:t>
      </w:r>
      <w:r w:rsidRPr="00B44603">
        <w:rPr>
          <w:rFonts w:eastAsia="Calibri"/>
          <w:u w:val="single"/>
        </w:rPr>
        <w:t xml:space="preserve"> to be true </w:t>
      </w:r>
      <w:r w:rsidRPr="00D45A13">
        <w:rPr>
          <w:rFonts w:eastAsia="Calibri"/>
          <w:highlight w:val="cyan"/>
          <w:u w:val="single"/>
        </w:rPr>
        <w:t>abroad</w:t>
      </w:r>
      <w:r w:rsidRPr="00B44603">
        <w:rPr>
          <w:rFonts w:eastAsia="Calibri"/>
          <w:u w:val="single"/>
        </w:rPr>
        <w:t>.</w:t>
      </w:r>
      <w:r w:rsidRPr="00B44603">
        <w:rPr>
          <w:rFonts w:eastAsia="Calibri"/>
          <w:sz w:val="16"/>
          <w:szCs w:val="16"/>
        </w:rPr>
        <w:t xml:space="preserve"> </w:t>
      </w:r>
      <w:r w:rsidRPr="00D45A13">
        <w:rPr>
          <w:rFonts w:eastAsia="Calibri"/>
          <w:highlight w:val="cyan"/>
          <w:u w:val="single"/>
        </w:rPr>
        <w:t>Trump’s comments about dismissing</w:t>
      </w:r>
      <w:r w:rsidRPr="00B44603">
        <w:rPr>
          <w:rFonts w:eastAsia="Calibri"/>
          <w:sz w:val="16"/>
          <w:szCs w:val="16"/>
        </w:rPr>
        <w:t xml:space="preserve"> treaties and </w:t>
      </w:r>
      <w:r w:rsidRPr="00D45A13">
        <w:rPr>
          <w:rFonts w:eastAsia="Calibri"/>
          <w:highlight w:val="cyan"/>
          <w:u w:val="single"/>
        </w:rPr>
        <w:t>international instruments</w:t>
      </w:r>
      <w:r w:rsidRPr="00D45A13">
        <w:rPr>
          <w:rFonts w:eastAsia="Calibri"/>
          <w:sz w:val="16"/>
          <w:szCs w:val="16"/>
          <w:highlight w:val="cyan"/>
        </w:rPr>
        <w:t xml:space="preserve"> </w:t>
      </w:r>
      <w:r w:rsidRPr="00D45A13">
        <w:rPr>
          <w:rFonts w:eastAsia="Calibri"/>
          <w:highlight w:val="cyan"/>
          <w:u w:val="single"/>
        </w:rPr>
        <w:t>compound the problem</w:t>
      </w:r>
      <w:r w:rsidRPr="00B44603">
        <w:rPr>
          <w:rFonts w:eastAsia="Calibri"/>
          <w:sz w:val="16"/>
          <w:szCs w:val="16"/>
        </w:rPr>
        <w:t xml:space="preserve">. </w:t>
      </w:r>
      <w:r w:rsidRPr="00B44603">
        <w:rPr>
          <w:rFonts w:eastAsia="Calibri"/>
          <w:u w:val="single"/>
        </w:rPr>
        <w:t xml:space="preserve">The premise of rule of law is that </w:t>
      </w:r>
      <w:r w:rsidRPr="00D45A13">
        <w:rPr>
          <w:rFonts w:eastAsia="Calibri"/>
          <w:highlight w:val="cyan"/>
          <w:u w:val="single"/>
        </w:rPr>
        <w:t>rules</w:t>
      </w:r>
      <w:r w:rsidRPr="00B44603">
        <w:rPr>
          <w:rFonts w:eastAsia="Calibri"/>
          <w:u w:val="single"/>
        </w:rPr>
        <w:t xml:space="preserve"> </w:t>
      </w:r>
      <w:r w:rsidRPr="00D45A13">
        <w:rPr>
          <w:rFonts w:eastAsia="Times New Roman"/>
          <w:b/>
          <w:highlight w:val="cyan"/>
          <w:u w:val="single"/>
        </w:rPr>
        <w:t>and their</w:t>
      </w:r>
      <w:r w:rsidRPr="00B44603">
        <w:rPr>
          <w:rFonts w:eastAsia="Calibri"/>
          <w:u w:val="single"/>
        </w:rPr>
        <w:t xml:space="preserve"> means of </w:t>
      </w:r>
      <w:r w:rsidRPr="00D45A13">
        <w:rPr>
          <w:rFonts w:eastAsia="Times New Roman"/>
          <w:b/>
          <w:sz w:val="26"/>
          <w:szCs w:val="26"/>
          <w:highlight w:val="cyan"/>
          <w:u w:val="single"/>
        </w:rPr>
        <w:t>enforcement</w:t>
      </w:r>
      <w:r w:rsidRPr="00D45A13">
        <w:rPr>
          <w:rFonts w:eastAsia="Calibri"/>
          <w:sz w:val="26"/>
          <w:szCs w:val="26"/>
          <w:highlight w:val="cyan"/>
          <w:u w:val="single"/>
        </w:rPr>
        <w:t xml:space="preserve"> </w:t>
      </w:r>
      <w:r w:rsidRPr="00D45A13">
        <w:rPr>
          <w:rFonts w:eastAsia="Calibri"/>
          <w:highlight w:val="cyan"/>
          <w:u w:val="single"/>
        </w:rPr>
        <w:t>must be stronger than</w:t>
      </w:r>
      <w:r w:rsidRPr="00B44603">
        <w:rPr>
          <w:rFonts w:eastAsia="Calibri"/>
          <w:u w:val="single"/>
        </w:rPr>
        <w:t xml:space="preserve"> the ability of </w:t>
      </w:r>
      <w:r w:rsidRPr="00D45A13">
        <w:rPr>
          <w:rFonts w:eastAsia="Calibri"/>
          <w:highlight w:val="cyan"/>
          <w:u w:val="single"/>
        </w:rPr>
        <w:t>any</w:t>
      </w:r>
      <w:r w:rsidRPr="00B44603">
        <w:rPr>
          <w:rFonts w:eastAsia="Calibri"/>
          <w:u w:val="single"/>
        </w:rPr>
        <w:t xml:space="preserve"> single individual, even a </w:t>
      </w:r>
      <w:r w:rsidRPr="00D45A13">
        <w:rPr>
          <w:rFonts w:eastAsia="Calibri"/>
          <w:highlight w:val="cyan"/>
          <w:u w:val="single"/>
        </w:rPr>
        <w:t>head of state</w:t>
      </w:r>
      <w:r w:rsidRPr="00B44603">
        <w:rPr>
          <w:rFonts w:eastAsia="Calibri"/>
          <w:sz w:val="16"/>
          <w:szCs w:val="16"/>
        </w:rPr>
        <w:t>, to thwart them. “</w:t>
      </w:r>
      <w:r w:rsidRPr="00D45A13">
        <w:rPr>
          <w:rFonts w:eastAsia="Times New Roman"/>
          <w:b/>
          <w:highlight w:val="cyan"/>
          <w:u w:val="single"/>
        </w:rPr>
        <w:t>Rule of law” was designed precisely to deal with</w:t>
      </w:r>
      <w:r w:rsidRPr="00B44603">
        <w:rPr>
          <w:rFonts w:eastAsia="Times New Roman"/>
          <w:b/>
          <w:u w:val="single"/>
        </w:rPr>
        <w:t xml:space="preserve"> </w:t>
      </w:r>
      <w:r w:rsidRPr="00B44603">
        <w:rPr>
          <w:rFonts w:eastAsia="Calibri"/>
          <w:u w:val="single"/>
        </w:rPr>
        <w:t>the problem of</w:t>
      </w:r>
      <w:r w:rsidRPr="00B44603">
        <w:rPr>
          <w:rFonts w:eastAsia="Calibri"/>
          <w:sz w:val="16"/>
          <w:szCs w:val="16"/>
        </w:rPr>
        <w:t xml:space="preserve"> Donald </w:t>
      </w:r>
      <w:r w:rsidRPr="00D45A13">
        <w:rPr>
          <w:rFonts w:eastAsia="Times New Roman"/>
          <w:b/>
          <w:highlight w:val="cyan"/>
          <w:u w:val="single"/>
        </w:rPr>
        <w:t>Trump</w:t>
      </w:r>
      <w:r w:rsidRPr="00B44603">
        <w:rPr>
          <w:rFonts w:eastAsia="Calibri"/>
          <w:sz w:val="16"/>
          <w:szCs w:val="16"/>
        </w:rPr>
        <w:t xml:space="preserve">: a ruler who would arrogate to himself an unfettered ability to remake society according to his will. The </w:t>
      </w:r>
      <w:r w:rsidRPr="00B44603">
        <w:rPr>
          <w:rFonts w:eastAsia="Calibri"/>
          <w:u w:val="single"/>
        </w:rPr>
        <w:t>decision</w:t>
      </w:r>
      <w:r w:rsidRPr="00B44603">
        <w:rPr>
          <w:rFonts w:eastAsia="Calibri"/>
          <w:sz w:val="16"/>
          <w:szCs w:val="16"/>
        </w:rPr>
        <w:t xml:space="preserve"> rendered </w:t>
      </w:r>
      <w:r w:rsidRPr="00B44603">
        <w:rPr>
          <w:rFonts w:eastAsia="Calibri"/>
          <w:u w:val="single"/>
        </w:rPr>
        <w:t>by the 9th Circuit thus provides an important measure of assurance</w:t>
      </w:r>
      <w:r w:rsidRPr="00B44603">
        <w:rPr>
          <w:rFonts w:eastAsia="Calibri"/>
          <w:sz w:val="16"/>
          <w:szCs w:val="16"/>
        </w:rPr>
        <w:t xml:space="preserve">. At least </w:t>
      </w:r>
      <w:r w:rsidRPr="00D45A13">
        <w:rPr>
          <w:rFonts w:eastAsia="Times New Roman"/>
          <w:b/>
          <w:highlight w:val="cyan"/>
          <w:u w:val="single"/>
        </w:rPr>
        <w:t>for now Trump is being checked</w:t>
      </w:r>
      <w:r w:rsidRPr="00B44603">
        <w:rPr>
          <w:rFonts w:eastAsia="Calibri"/>
          <w:sz w:val="16"/>
          <w:szCs w:val="16"/>
        </w:rPr>
        <w:t>, like it or not.</w:t>
      </w:r>
    </w:p>
    <w:p w14:paraId="2979660C" w14:textId="77777777" w:rsidR="00C55BEB" w:rsidRPr="00E828F5" w:rsidRDefault="00C55BEB" w:rsidP="00C55BEB"/>
    <w:p w14:paraId="314C994D" w14:textId="77777777" w:rsidR="00C55BEB" w:rsidRPr="00B44603" w:rsidRDefault="00C55BEB" w:rsidP="00C55BEB">
      <w:pPr>
        <w:keepNext/>
        <w:keepLines/>
        <w:spacing w:before="40" w:after="0"/>
        <w:outlineLvl w:val="3"/>
        <w:rPr>
          <w:rFonts w:eastAsia="SimSun"/>
          <w:iCs/>
          <w:sz w:val="28"/>
        </w:rPr>
      </w:pPr>
      <w:r w:rsidRPr="00B44603">
        <w:rPr>
          <w:rFonts w:eastAsia="SimSun"/>
          <w:b/>
          <w:iCs/>
          <w:sz w:val="28"/>
        </w:rPr>
        <w:t>Collapsing alliance cred causes global nuclear war</w:t>
      </w:r>
    </w:p>
    <w:p w14:paraId="62A1E8A0" w14:textId="77777777" w:rsidR="00C55BEB" w:rsidRPr="00B44603" w:rsidRDefault="00C55BEB" w:rsidP="00C55BEB">
      <w:pPr>
        <w:rPr>
          <w:rFonts w:eastAsia="Calibri"/>
          <w:sz w:val="16"/>
          <w:szCs w:val="16"/>
        </w:rPr>
      </w:pPr>
      <w:r w:rsidRPr="00B44603">
        <w:rPr>
          <w:rFonts w:eastAsia="Calibri"/>
          <w:b/>
          <w:sz w:val="26"/>
          <w:szCs w:val="26"/>
        </w:rPr>
        <w:t>Goh, 8</w:t>
      </w:r>
      <w:r w:rsidRPr="00B44603">
        <w:rPr>
          <w:rFonts w:eastAsia="Calibri"/>
          <w:sz w:val="16"/>
          <w:szCs w:val="16"/>
        </w:rPr>
        <w:t xml:space="preserve"> </w:t>
      </w:r>
      <w:r w:rsidRPr="00B44603">
        <w:rPr>
          <w:rFonts w:eastAsia="Calibri"/>
        </w:rPr>
        <w:t>– Lecturer in International Relations in the Department of Politics and International Relations at the University of Oxford (Evelyn, International Relations of the Asia-Pacific, “Hierarchy and the role of the United States in the East Asian security order,” 2008 8(3):353-377, Oxford Journals Database)</w:t>
      </w:r>
    </w:p>
    <w:p w14:paraId="7866312A" w14:textId="77777777" w:rsidR="00C55BEB" w:rsidRPr="000E54D1" w:rsidRDefault="00C55BEB" w:rsidP="00C55BEB">
      <w:pPr>
        <w:rPr>
          <w:rFonts w:eastAsia="Calibri"/>
          <w:sz w:val="8"/>
          <w:szCs w:val="8"/>
        </w:rPr>
      </w:pPr>
      <w:r w:rsidRPr="00B44603">
        <w:rPr>
          <w:rFonts w:eastAsia="Calibri"/>
          <w:sz w:val="8"/>
          <w:szCs w:val="8"/>
        </w:rPr>
        <w:t xml:space="preserve">The centrality of these mutual processes of assurance and deference means that the stability of a hierarchical order is fundamentally related to a collective sense of certainty about the leadership and order of the hierarchy. This certainty is rooted in a combination of material calculations – smaller states' assurance that the expected costs of the dominant state conquering them would be higher than the benefits – and ideational convictions – the sense of legitimacy, derived from shared values and norms that accompanies the super-ordinate state's authority in the social order. The empirical analysis in the next section shows that </w:t>
      </w:r>
      <w:r w:rsidRPr="00B44603">
        <w:rPr>
          <w:rFonts w:eastAsia="Calibri"/>
          <w:u w:val="single"/>
        </w:rPr>
        <w:t xml:space="preserve">regional </w:t>
      </w:r>
      <w:r w:rsidRPr="00D45A13">
        <w:rPr>
          <w:rFonts w:eastAsia="Calibri"/>
          <w:highlight w:val="cyan"/>
          <w:u w:val="single"/>
        </w:rPr>
        <w:t>stability in</w:t>
      </w:r>
      <w:r w:rsidRPr="00B44603">
        <w:rPr>
          <w:rFonts w:eastAsia="Calibri"/>
          <w:u w:val="single"/>
        </w:rPr>
        <w:t xml:space="preserve"> East </w:t>
      </w:r>
      <w:r w:rsidRPr="00D45A13">
        <w:rPr>
          <w:rFonts w:eastAsia="Calibri"/>
          <w:highlight w:val="cyan"/>
          <w:u w:val="single"/>
        </w:rPr>
        <w:t>Asia</w:t>
      </w:r>
      <w:r w:rsidRPr="00B44603">
        <w:rPr>
          <w:rFonts w:eastAsia="Calibri"/>
          <w:sz w:val="8"/>
          <w:szCs w:val="8"/>
        </w:rPr>
        <w:t xml:space="preserve"> in the post-Second World War years </w:t>
      </w:r>
      <w:r w:rsidRPr="00D45A13">
        <w:rPr>
          <w:rFonts w:eastAsia="Calibri"/>
          <w:highlight w:val="cyan"/>
          <w:u w:val="single"/>
        </w:rPr>
        <w:t>can be correlated to</w:t>
      </w:r>
      <w:r w:rsidRPr="00B44603">
        <w:rPr>
          <w:rFonts w:eastAsia="Calibri"/>
          <w:u w:val="single"/>
        </w:rPr>
        <w:t xml:space="preserve"> the degree of collective </w:t>
      </w:r>
      <w:r w:rsidRPr="00D45A13">
        <w:rPr>
          <w:rFonts w:eastAsia="Calibri"/>
          <w:highlight w:val="cyan"/>
          <w:u w:val="single"/>
        </w:rPr>
        <w:t>certainty about</w:t>
      </w:r>
      <w:r w:rsidRPr="00B44603">
        <w:rPr>
          <w:rFonts w:eastAsia="Calibri"/>
          <w:u w:val="single"/>
        </w:rPr>
        <w:t xml:space="preserve"> the </w:t>
      </w:r>
      <w:r w:rsidRPr="00D45A13">
        <w:rPr>
          <w:rFonts w:eastAsia="Calibri"/>
          <w:highlight w:val="cyan"/>
          <w:u w:val="single"/>
        </w:rPr>
        <w:t>US-led</w:t>
      </w:r>
      <w:r w:rsidRPr="00B44603">
        <w:rPr>
          <w:rFonts w:eastAsia="Calibri"/>
          <w:u w:val="single"/>
        </w:rPr>
        <w:t xml:space="preserve"> regional </w:t>
      </w:r>
      <w:r w:rsidRPr="00D45A13">
        <w:rPr>
          <w:rFonts w:eastAsia="Calibri"/>
          <w:highlight w:val="cyan"/>
          <w:u w:val="single"/>
        </w:rPr>
        <w:t>hierarchy</w:t>
      </w:r>
      <w:r w:rsidRPr="00B44603">
        <w:rPr>
          <w:rFonts w:eastAsia="Calibri"/>
          <w:u w:val="single"/>
        </w:rPr>
        <w:t xml:space="preserve">. East Asian stability and instability has been </w:t>
      </w:r>
      <w:r w:rsidRPr="00D45A13">
        <w:rPr>
          <w:rFonts w:eastAsia="Calibri"/>
          <w:highlight w:val="cyan"/>
          <w:u w:val="single"/>
        </w:rPr>
        <w:t>determined by</w:t>
      </w:r>
      <w:r w:rsidRPr="00B44603">
        <w:rPr>
          <w:rFonts w:eastAsia="Calibri"/>
          <w:u w:val="single"/>
        </w:rPr>
        <w:t xml:space="preserve"> U.S. </w:t>
      </w:r>
      <w:r w:rsidRPr="00D45A13">
        <w:rPr>
          <w:rFonts w:eastAsia="Calibri"/>
          <w:highlight w:val="cyan"/>
          <w:u w:val="single"/>
        </w:rPr>
        <w:t>assurances</w:t>
      </w:r>
      <w:r w:rsidRPr="00B44603">
        <w:rPr>
          <w:rFonts w:eastAsia="Calibri"/>
          <w:u w:val="single"/>
        </w:rPr>
        <w:t xml:space="preserve">, self-confidence, </w:t>
      </w:r>
      <w:r w:rsidRPr="00D45A13">
        <w:rPr>
          <w:rFonts w:eastAsia="Calibri"/>
          <w:highlight w:val="cyan"/>
          <w:u w:val="single"/>
        </w:rPr>
        <w:t>and</w:t>
      </w:r>
      <w:r w:rsidRPr="00B44603">
        <w:rPr>
          <w:rFonts w:eastAsia="Calibri"/>
          <w:u w:val="single"/>
        </w:rPr>
        <w:t xml:space="preserve"> commitment to maintaining its primary position in the regional hierarchy; the </w:t>
      </w:r>
      <w:r w:rsidRPr="00D45A13">
        <w:rPr>
          <w:rFonts w:eastAsia="Calibri"/>
          <w:highlight w:val="cyan"/>
          <w:u w:val="single"/>
        </w:rPr>
        <w:t>perceptions</w:t>
      </w:r>
      <w:r w:rsidRPr="00B44603">
        <w:rPr>
          <w:rFonts w:eastAsia="Calibri"/>
          <w:u w:val="single"/>
        </w:rPr>
        <w:t xml:space="preserve"> and confidence </w:t>
      </w:r>
      <w:r w:rsidRPr="00D45A13">
        <w:rPr>
          <w:rFonts w:eastAsia="Calibri"/>
          <w:highlight w:val="cyan"/>
          <w:u w:val="single"/>
        </w:rPr>
        <w:t>of</w:t>
      </w:r>
      <w:r w:rsidRPr="00B44603">
        <w:rPr>
          <w:rFonts w:eastAsia="Calibri"/>
          <w:u w:val="single"/>
        </w:rPr>
        <w:t xml:space="preserve"> regional </w:t>
      </w:r>
      <w:r w:rsidRPr="00D45A13">
        <w:rPr>
          <w:rFonts w:eastAsia="Calibri"/>
          <w:highlight w:val="cyan"/>
          <w:u w:val="single"/>
        </w:rPr>
        <w:t>states about</w:t>
      </w:r>
      <w:r w:rsidRPr="00B44603">
        <w:rPr>
          <w:rFonts w:eastAsia="Calibri"/>
          <w:u w:val="single"/>
        </w:rPr>
        <w:t xml:space="preserve"> US </w:t>
      </w:r>
      <w:r w:rsidRPr="00D45A13">
        <w:rPr>
          <w:rFonts w:eastAsia="Calibri"/>
          <w:highlight w:val="cyan"/>
          <w:u w:val="single"/>
        </w:rPr>
        <w:t>commitment</w:t>
      </w:r>
      <w:r w:rsidRPr="00B44603">
        <w:rPr>
          <w:rFonts w:eastAsia="Calibri"/>
          <w:sz w:val="8"/>
          <w:szCs w:val="8"/>
        </w:rPr>
        <w:t xml:space="preserve">; and the reactions of subordinate states in the region to the varied challengers to the regional hierarchical order. 4. Hierarchy and the East Asian security order Currently, </w:t>
      </w:r>
      <w:r w:rsidRPr="00B44603">
        <w:rPr>
          <w:rFonts w:eastAsia="Calibri"/>
          <w:u w:val="single"/>
        </w:rPr>
        <w:t>the regional hierarchy in East Asia is still dominated by the</w:t>
      </w:r>
      <w:r w:rsidRPr="00B44603">
        <w:rPr>
          <w:rFonts w:eastAsia="Calibri"/>
          <w:sz w:val="8"/>
          <w:szCs w:val="8"/>
        </w:rPr>
        <w:t xml:space="preserve"> </w:t>
      </w:r>
      <w:r w:rsidRPr="00B44603">
        <w:rPr>
          <w:rFonts w:eastAsia="Calibri"/>
          <w:u w:val="single"/>
        </w:rPr>
        <w:t>U</w:t>
      </w:r>
      <w:r w:rsidRPr="00B44603">
        <w:rPr>
          <w:rFonts w:eastAsia="Calibri"/>
          <w:sz w:val="8"/>
          <w:szCs w:val="8"/>
        </w:rPr>
        <w:t xml:space="preserve">nited </w:t>
      </w:r>
      <w:r w:rsidRPr="00B44603">
        <w:rPr>
          <w:rFonts w:eastAsia="Calibri"/>
          <w:u w:val="single"/>
        </w:rPr>
        <w:t>S</w:t>
      </w:r>
      <w:r w:rsidRPr="00B44603">
        <w:rPr>
          <w:rFonts w:eastAsia="Calibri"/>
          <w:sz w:val="8"/>
          <w:szCs w:val="8"/>
        </w:rPr>
        <w:t xml:space="preserve">tates. Since the 1970s, China has increasingly claimed the position of second-ranked great power, a claim that is today legitimized by the hierarchical deference shown by smaller subordinate powers such as South Korea and Southeast Asia. Japan and South Korea can, by virtue of their alliance with the United States, be seen to occupy positions in a third layer of regional major powers, while India is ranked next on the strength of its new strategic relationship with Washington. North Korea sits outside the hierarchic order but affects it due to its military prowess and nuclear weapons capability. Apart from making greater sense of recent history, conceiving of the US' role in East Asia as the dominant state in the regional hierarchy helps to clarify three critical puzzles in the contemporary international and East Asian security landscape. First, it contributes to explaining the lack of sustained challenges to American global preponderance after the end of the Cold War. </w:t>
      </w:r>
      <w:r w:rsidRPr="00B44603">
        <w:rPr>
          <w:rFonts w:eastAsia="Calibri"/>
          <w:u w:val="single"/>
        </w:rPr>
        <w:t xml:space="preserve">Three of the key potential global challengers to US unipolarity originate in Asia (China, India, and Japan), and their support for or </w:t>
      </w:r>
      <w:r w:rsidRPr="00D45A13">
        <w:rPr>
          <w:rFonts w:eastAsia="Calibri"/>
          <w:highlight w:val="cyan"/>
          <w:u w:val="single"/>
        </w:rPr>
        <w:t>acquiescence to, US dominance</w:t>
      </w:r>
      <w:r w:rsidRPr="00B44603">
        <w:rPr>
          <w:rFonts w:eastAsia="Calibri"/>
          <w:u w:val="single"/>
        </w:rPr>
        <w:t xml:space="preserve"> have </w:t>
      </w:r>
      <w:r w:rsidRPr="00D45A13">
        <w:rPr>
          <w:rFonts w:eastAsia="Calibri"/>
          <w:highlight w:val="cyan"/>
          <w:u w:val="single"/>
        </w:rPr>
        <w:t>helped</w:t>
      </w:r>
      <w:r w:rsidRPr="00B44603">
        <w:rPr>
          <w:rFonts w:eastAsia="Calibri"/>
          <w:u w:val="single"/>
        </w:rPr>
        <w:t xml:space="preserve"> to </w:t>
      </w:r>
      <w:r w:rsidRPr="00D45A13">
        <w:rPr>
          <w:rFonts w:eastAsia="Calibri"/>
          <w:highlight w:val="cyan"/>
          <w:u w:val="single"/>
        </w:rPr>
        <w:t>stabilize</w:t>
      </w:r>
      <w:r w:rsidRPr="00B44603">
        <w:rPr>
          <w:rFonts w:eastAsia="Calibri"/>
          <w:u w:val="single"/>
        </w:rPr>
        <w:t xml:space="preserve"> </w:t>
      </w:r>
      <w:r w:rsidRPr="00D45A13">
        <w:rPr>
          <w:rFonts w:eastAsia="Calibri"/>
          <w:highlight w:val="cyan"/>
          <w:u w:val="single"/>
        </w:rPr>
        <w:t>its global leadership</w:t>
      </w:r>
      <w:r w:rsidRPr="00B44603">
        <w:rPr>
          <w:rFonts w:eastAsia="Calibri"/>
          <w:u w:val="single"/>
        </w:rPr>
        <w:t>. Through its dominance of the Asian regional hierarchy, the</w:t>
      </w:r>
      <w:r w:rsidRPr="00B44603">
        <w:rPr>
          <w:rFonts w:eastAsia="Calibri"/>
          <w:sz w:val="8"/>
          <w:szCs w:val="8"/>
        </w:rPr>
        <w:t xml:space="preserve"> </w:t>
      </w:r>
      <w:r w:rsidRPr="00D45A13">
        <w:rPr>
          <w:rFonts w:eastAsia="Calibri"/>
          <w:highlight w:val="cyan"/>
          <w:u w:val="single"/>
        </w:rPr>
        <w:t>U</w:t>
      </w:r>
      <w:r w:rsidRPr="00B44603">
        <w:rPr>
          <w:rFonts w:eastAsia="Calibri"/>
          <w:sz w:val="8"/>
          <w:szCs w:val="8"/>
        </w:rPr>
        <w:t xml:space="preserve">nited </w:t>
      </w:r>
      <w:r w:rsidRPr="00D45A13">
        <w:rPr>
          <w:rFonts w:eastAsia="Calibri"/>
          <w:highlight w:val="cyan"/>
          <w:u w:val="single"/>
        </w:rPr>
        <w:t>S</w:t>
      </w:r>
      <w:r w:rsidRPr="00B44603">
        <w:rPr>
          <w:rFonts w:eastAsia="Calibri"/>
          <w:sz w:val="8"/>
          <w:szCs w:val="8"/>
        </w:rPr>
        <w:t xml:space="preserve">tates </w:t>
      </w:r>
      <w:r w:rsidRPr="00D45A13">
        <w:rPr>
          <w:rFonts w:eastAsia="Calibri"/>
          <w:highlight w:val="cyan"/>
          <w:u w:val="single"/>
        </w:rPr>
        <w:t>has been able to</w:t>
      </w:r>
      <w:r w:rsidRPr="00B44603">
        <w:rPr>
          <w:rFonts w:eastAsia="Calibri"/>
          <w:u w:val="single"/>
        </w:rPr>
        <w:t xml:space="preserve"> </w:t>
      </w:r>
      <w:r w:rsidRPr="00D45A13">
        <w:rPr>
          <w:rFonts w:eastAsia="Calibri"/>
          <w:highlight w:val="cyan"/>
          <w:u w:val="single"/>
        </w:rPr>
        <w:t>neutralize</w:t>
      </w:r>
      <w:r w:rsidRPr="00B44603">
        <w:rPr>
          <w:rFonts w:eastAsia="Calibri"/>
          <w:u w:val="single"/>
        </w:rPr>
        <w:t xml:space="preserve"> the potential </w:t>
      </w:r>
      <w:r w:rsidRPr="00D45A13">
        <w:rPr>
          <w:rFonts w:eastAsia="Calibri"/>
          <w:highlight w:val="cyan"/>
          <w:u w:val="single"/>
        </w:rPr>
        <w:t>threats</w:t>
      </w:r>
      <w:r w:rsidRPr="00B44603">
        <w:rPr>
          <w:rFonts w:eastAsia="Calibri"/>
          <w:u w:val="single"/>
        </w:rPr>
        <w:t xml:space="preserve"> to its position from Japan via an alliance</w:t>
      </w:r>
      <w:r w:rsidRPr="00B44603">
        <w:rPr>
          <w:rFonts w:eastAsia="Calibri"/>
          <w:sz w:val="8"/>
          <w:szCs w:val="8"/>
        </w:rPr>
        <w:t xml:space="preserve">, from India by gradually identifying and pursuing mutual commercial and strategic interests, </w:t>
      </w:r>
      <w:r w:rsidRPr="00B44603">
        <w:rPr>
          <w:rFonts w:eastAsia="Calibri"/>
          <w:u w:val="single"/>
        </w:rPr>
        <w:t xml:space="preserve">and from China </w:t>
      </w:r>
      <w:r w:rsidRPr="00D45A13">
        <w:rPr>
          <w:rFonts w:eastAsia="Calibri"/>
          <w:highlight w:val="cyan"/>
          <w:u w:val="single"/>
        </w:rPr>
        <w:t>by encircling and deterring</w:t>
      </w:r>
      <w:r w:rsidRPr="00B44603">
        <w:rPr>
          <w:rFonts w:eastAsia="Calibri"/>
          <w:u w:val="single"/>
        </w:rPr>
        <w:t xml:space="preserve"> it with allied and friendly states that support American preponderance. </w:t>
      </w:r>
      <w:r w:rsidRPr="00B44603">
        <w:rPr>
          <w:rFonts w:eastAsia="Calibri"/>
          <w:sz w:val="8"/>
          <w:szCs w:val="8"/>
        </w:rPr>
        <w:t xml:space="preserve">Secondly, </w:t>
      </w:r>
      <w:r w:rsidRPr="00B44603">
        <w:rPr>
          <w:rFonts w:eastAsia="Calibri"/>
          <w:u w:val="single"/>
        </w:rPr>
        <w:t>recognizing US hierarchical preponderance further explains contemporary under-balancing in Asia, both against a rising China, and against incumbent American power.</w:t>
      </w:r>
      <w:r w:rsidRPr="00B44603">
        <w:rPr>
          <w:rFonts w:eastAsia="Calibri"/>
          <w:sz w:val="8"/>
          <w:szCs w:val="8"/>
        </w:rPr>
        <w:t xml:space="preserve"> I have argued that one defining characteristic of a hierarchical system is voluntary subordination of lesser states to the dominant state, and that this goes beyond rationalistic bandwagoning because it is manifested in a social contract that comprises the related processes of hierarchical assurance and hierarchical deference. Critically, </w:t>
      </w:r>
      <w:r w:rsidRPr="00B44603">
        <w:rPr>
          <w:rFonts w:eastAsia="Calibri"/>
          <w:u w:val="single"/>
        </w:rPr>
        <w:t>successful and sustainable hierarchical assurance and deference helps to explain why Japan is not yet a ‘normal’ country.</w:t>
      </w:r>
      <w:r w:rsidRPr="00B44603">
        <w:rPr>
          <w:rFonts w:eastAsia="Calibri"/>
          <w:sz w:val="8"/>
          <w:szCs w:val="8"/>
        </w:rPr>
        <w:t xml:space="preserve"> Japan has experienced significant impetus to revise and expand the remit of its security forces in the last 15 years. Yet, these pressures continue to be insufficient to prompt a wholesale revision of its constitution and its remilitarization. The reason is that </w:t>
      </w:r>
      <w:r w:rsidRPr="00B44603">
        <w:rPr>
          <w:rFonts w:eastAsia="Calibri"/>
          <w:u w:val="single"/>
        </w:rPr>
        <w:t>the</w:t>
      </w:r>
      <w:r w:rsidRPr="00B44603">
        <w:rPr>
          <w:rFonts w:eastAsia="Calibri"/>
          <w:sz w:val="8"/>
          <w:szCs w:val="8"/>
        </w:rPr>
        <w:t xml:space="preserve"> </w:t>
      </w:r>
      <w:r w:rsidRPr="00B44603">
        <w:rPr>
          <w:rFonts w:eastAsia="Calibri"/>
          <w:u w:val="single"/>
        </w:rPr>
        <w:t>U</w:t>
      </w:r>
      <w:r w:rsidRPr="00B44603">
        <w:rPr>
          <w:rFonts w:eastAsia="Calibri"/>
          <w:sz w:val="8"/>
          <w:szCs w:val="8"/>
        </w:rPr>
        <w:t xml:space="preserve">nited </w:t>
      </w:r>
      <w:r w:rsidRPr="00B44603">
        <w:rPr>
          <w:rFonts w:eastAsia="Calibri"/>
          <w:u w:val="single"/>
        </w:rPr>
        <w:t>S</w:t>
      </w:r>
      <w:r w:rsidRPr="00B44603">
        <w:rPr>
          <w:rFonts w:eastAsia="Calibri"/>
          <w:sz w:val="8"/>
          <w:szCs w:val="8"/>
        </w:rPr>
        <w:t xml:space="preserve">tates </w:t>
      </w:r>
      <w:r w:rsidRPr="00B44603">
        <w:rPr>
          <w:rFonts w:eastAsia="Calibri"/>
          <w:u w:val="single"/>
        </w:rPr>
        <w:t>extends its security umbrella over Japan</w:t>
      </w:r>
      <w:r w:rsidRPr="00B44603">
        <w:rPr>
          <w:rFonts w:eastAsia="Calibri"/>
          <w:sz w:val="8"/>
          <w:szCs w:val="8"/>
        </w:rPr>
        <w:t xml:space="preserve"> through their alliance, </w:t>
      </w:r>
      <w:r w:rsidRPr="00B44603">
        <w:rPr>
          <w:rFonts w:eastAsia="Calibri"/>
          <w:u w:val="single"/>
        </w:rPr>
        <w:t>which has led Tokyo not only to perceive no threat from US dominance, but has in fact helped to forge a security community between them</w:t>
      </w:r>
      <w:r w:rsidRPr="00B44603">
        <w:rPr>
          <w:rFonts w:eastAsia="Calibri"/>
          <w:sz w:val="8"/>
          <w:szCs w:val="8"/>
        </w:rPr>
        <w:t xml:space="preserve"> (Nau, 2003). </w:t>
      </w:r>
      <w:r w:rsidRPr="00B44603">
        <w:rPr>
          <w:rFonts w:eastAsia="Calibri"/>
          <w:u w:val="single"/>
        </w:rPr>
        <w:t>Adjustments in burden sharing in this alliance</w:t>
      </w:r>
      <w:r w:rsidRPr="00B44603">
        <w:rPr>
          <w:rFonts w:eastAsia="Calibri"/>
          <w:sz w:val="8"/>
          <w:szCs w:val="8"/>
        </w:rPr>
        <w:t xml:space="preserve"> since the 1990s </w:t>
      </w:r>
      <w:r w:rsidRPr="00B44603">
        <w:rPr>
          <w:rFonts w:eastAsia="Calibri"/>
          <w:u w:val="single"/>
        </w:rPr>
        <w:t>have arisen</w:t>
      </w:r>
      <w:r w:rsidRPr="00B44603">
        <w:rPr>
          <w:rFonts w:eastAsia="Calibri"/>
          <w:sz w:val="8"/>
          <w:szCs w:val="8"/>
        </w:rPr>
        <w:t xml:space="preserve"> not from greater independent Japanese strategic activism, but rather </w:t>
      </w:r>
      <w:r w:rsidRPr="00B44603">
        <w:rPr>
          <w:rFonts w:eastAsia="Calibri"/>
          <w:u w:val="single"/>
        </w:rPr>
        <w:t>from periods of strategic uncertainty and crises for Japan when it appeared that American hierarchical assurance, along with US' position at the top of the regional hierarchy, was in question.</w:t>
      </w:r>
      <w:r w:rsidRPr="00B44603">
        <w:rPr>
          <w:rFonts w:eastAsia="Calibri"/>
          <w:sz w:val="8"/>
          <w:szCs w:val="8"/>
        </w:rPr>
        <w:t xml:space="preserve"> Thus, </w:t>
      </w:r>
      <w:r w:rsidRPr="00B44603">
        <w:rPr>
          <w:rFonts w:eastAsia="Calibri"/>
          <w:u w:val="single"/>
        </w:rPr>
        <w:t>the Japanese priority in taking on more responsibility for regional security has been to improve its ability to facilitate the US' central position, rather than to challenge it.</w:t>
      </w:r>
      <w:r w:rsidRPr="00B44603">
        <w:rPr>
          <w:rFonts w:eastAsia="Calibri"/>
          <w:sz w:val="8"/>
          <w:szCs w:val="8"/>
        </w:rPr>
        <w:t xml:space="preserve">13 In the face of the security threats from North Korea and China, Tokyo's continued reliance on the security pact with the United States is rational. While there remains debate about Japan's re-militarization and the growing clout of nationalist ‘hawks’ in Tokyo, for regional and domestic political reasons, a sustained ‘normalization’ process cannot take place outside of the restraining framework of the United States–Japan alliance (Samuels, 2007; Pyle, 2007). </w:t>
      </w:r>
      <w:r w:rsidRPr="00B44603">
        <w:rPr>
          <w:rFonts w:eastAsia="Calibri"/>
          <w:u w:val="single"/>
        </w:rPr>
        <w:t>Abandoning the alliance will entail Japan making a conscience choice not only to remove itself from the US-led hierarchy, but also to challenge the</w:t>
      </w:r>
      <w:r w:rsidRPr="00B44603">
        <w:rPr>
          <w:rFonts w:eastAsia="Calibri"/>
          <w:sz w:val="8"/>
          <w:szCs w:val="8"/>
        </w:rPr>
        <w:t xml:space="preserve"> </w:t>
      </w:r>
      <w:r w:rsidRPr="00B44603">
        <w:rPr>
          <w:rFonts w:eastAsia="Calibri"/>
          <w:u w:val="single"/>
        </w:rPr>
        <w:t>U</w:t>
      </w:r>
      <w:r w:rsidRPr="00B44603">
        <w:rPr>
          <w:rFonts w:eastAsia="Calibri"/>
          <w:sz w:val="8"/>
          <w:szCs w:val="8"/>
        </w:rPr>
        <w:t xml:space="preserve">nited </w:t>
      </w:r>
      <w:r w:rsidRPr="00B44603">
        <w:rPr>
          <w:rFonts w:eastAsia="Calibri"/>
          <w:u w:val="single"/>
        </w:rPr>
        <w:t>S</w:t>
      </w:r>
      <w:r w:rsidRPr="00B44603">
        <w:rPr>
          <w:rFonts w:eastAsia="Calibri"/>
          <w:sz w:val="8"/>
          <w:szCs w:val="8"/>
        </w:rPr>
        <w:t xml:space="preserve">tates </w:t>
      </w:r>
      <w:r w:rsidRPr="00B44603">
        <w:rPr>
          <w:rFonts w:eastAsia="Calibri"/>
          <w:u w:val="single"/>
        </w:rPr>
        <w:t>dominance directly.</w:t>
      </w:r>
      <w:r w:rsidRPr="00B44603">
        <w:rPr>
          <w:rFonts w:eastAsia="Calibri"/>
          <w:sz w:val="8"/>
          <w:szCs w:val="8"/>
        </w:rPr>
        <w:t xml:space="preserve"> The United States–ROK alliance may be understood in a similar way, although South Korea faces different sets of constraints because of its strategic priorities related to North Korea. As J.J. Suh argues, in spite of diminishing North Korean capabilities, which render the US security umbrella less critical, the alliance endures because of mutual identification – in South Korea, the image of the US as ‘the only conceivable protector against aggression from the North,’ and in the United States, an image of itself as protector of an allied nation now vulnerable to an ‘evil’ state suspected of transferring weapons of mass destruction to terrorist networks (Suh, 2004). Kang, in contrast, emphasizes how South Korea has become less enthusiastic about its ties with the United States – as indicated by domestic protests and the rejection of TMD – and points out that Seoul is not arming against a potential land invasion from China but rather maritime threats (Kang, 2003, pp.79–80). These observations are valid, but they can be explained by hierarchical deference toward the United States, rather than China. The ROK's military orientation reflects its identification with and dependence on the United States and its adoption of US' strategic aims. In spite of its primary concern with the North Korean threat, Seoul's formal strategic orientation is toward maritime threats, in line with Washington's regional strategy. Furthermore, recent South Korean Defense White Papers habitually cited a remilitarized Japan as a key threat. The best means of coping with such a threat would be continued reliance on the US security umbrella and on Washington's ability to restrain Japanese remilitarization (Eberstadt et al., 2007). Thus, while the United States–ROK bilateral relationship is not always easy, its durability is based on South Korea's fundamental acceptance of the United States as the region's primary state and reliance on it to defend and keep regional order. It also does not rule out Seoul and other US allies conducting business and engaging diplomatically with China. India has increasingly adopted a similar strategy vis-à-vis China in recent years. Given its history of territorial and political disputes with China and its contemporary economic resurgence, India is seen as the key potential power balancer to a growing China. Yet, India has sought to negotiate settlements about border disputes with China, and has moved significantly toward developing closer strategic relations with the United States. Apart from invigorated defense cooperation in the form of military exchange programs and joint exercises, the key breakthrough was the agreement signed in July 2005 which facilitates renewed bilateral civilian nuclear cooperation (Mohan, 2007). Once again, this is a key regional power that could have balanced more directly and independently against China, but has rather chosen to align itself or bandwagon with the primary power, the United States, partly because of significant bilateral gains, but fundamentally in order to support the latter's regional order-managing function. Recognizing a regional hierarchy and seeing that the lower layers of this hierarchy have become more active since the mid-1970s also allows us to understand why there has been no outright balancing of China by regional states since the 1990s. On the one hand, the US position at the top of the hierarchy has been revived since the mid-1990s, meaning that deterrence against potential Chinese aggression is reliable and in place.14 On the other hand, the aim of regional states is to try to consolidate China's inclusion in the regional hierarchy at the level below that of the United States, not to keep it down or to exclude it. East Asian states recognize that they cannot, without great cost to themselves, contain Chinese growth. But they hope to socialize China by enmeshing it in peaceful regional norms and economic and security institutions. They also know that they can also help to ensure that the capabilities gap between China and the United States remains wide enough to deter a power transition. Because this strategy requires persuading China about the appropriateness of its position in the hierarchy and of the legitimacy of the US position, all East Asian states engage significantly with China, with the small Southeast Asian states refusing openly to ‘choose sides’ between the United States and China. Yet, hierarchical deference continues to explain why regional institutions such as the ASEAN Regional Forum, ASEAN + 3, and East Asian Summit have made limited progress. While the United State has made room for regional multilateral institutions after the end of the Cold War, its hierarchical preponderance also constitutes the regional order to the extent that it cannot comfortably be excluded from any substantive strategic developments. On the part of some lesser states (particularly Japan and Singapore), hierarchical deference is manifested in inclusionary impulses (or at least impulses not to exclude the United States or US proxies) in regional institutions, such as the East Asia Summit in December 2005. Disagreement on this issue with others, including China and Malaysia, has stymied potential progress in these regional institutions (Malik, 2006). Finally, conceiving of a US-led East Asian hierarchy amplifies our understanding of how and why the United States–China relationship is now the key to regional order. The vital nature of the Sino-American relationship stems from these two states' structural positions. As discussed earlier, China is the primary second-tier power in the regional hierarchy. However, as Chinese power grows and Chinese activism spreads beyond Asia, the United States is less and less able to see China as merely a regional power – witness the growing concerns about Chinese investment and aid in certain African countries. This causes a disjuncture between US global interests and US regional interests. Regional attempts to engage and socialize China are aimed at mediating its intentions. This process, however, cannot stem Chinese growth, which forms the material basis of US threat perceptions. Apprehensions about the growth of China's power culminates in US fears about the region being ‘lost’ to China, echoing Cold War concerns that transcribed regional defeats into systemic setbacks.15 On the other hand, the US security strategy post-Cold War and post-9/11 have regional manifestations that disadvantage China. The strengthening of US alliances with Japan and Australia; and the deployment of US troops to Central, South, and Southeast Asia all cause China to fear a consolidation of US global hegemony that will first threaten Chinese national security in the regional context and then stymie China's global reach. Thus, the key determinants of the East Asian security order relate to two core questions: (i) Can the US be persuaded that China can act as a reliable ‘regional stakeholder’ that will help to buttress regional stability and US global security aims;16 and (ii) can China be convinced that the United States has neither territorial ambitions in Asia nor the desire to encircle China, but will help to promote Chinese development and stability as part of its global security strategy? (Wang, 2005). But, these questions cannot be asked in the abstract, outside the context of negotiation about their relative positions in the regional and global hierarchies. One urgent question for further investigation is how the process of assurance and deference operate at the topmost levels of a hierarchy? When we have two great powers of unequal strength but contesting claims and a closing capabilities gap in the same regional hierarchy, how much scope for negotiation is there, before a reversion to balancing dynamics? This is the main structural dilemma: as long as the United States does not give up its primary position in the Asian regional hierarchy, China is very unlikely to act in a way that will provide comforting answers to the two questions. Yet, </w:t>
      </w:r>
      <w:r w:rsidRPr="00B44603">
        <w:rPr>
          <w:rFonts w:eastAsia="Calibri"/>
          <w:u w:val="single"/>
        </w:rPr>
        <w:t xml:space="preserve">the </w:t>
      </w:r>
      <w:r w:rsidRPr="00D45A13">
        <w:rPr>
          <w:rFonts w:eastAsia="Calibri"/>
          <w:highlight w:val="cyan"/>
          <w:u w:val="single"/>
        </w:rPr>
        <w:t>East Asian regional order</w:t>
      </w:r>
      <w:r w:rsidRPr="00B44603">
        <w:rPr>
          <w:rFonts w:eastAsia="Calibri"/>
          <w:sz w:val="8"/>
          <w:szCs w:val="8"/>
        </w:rPr>
        <w:t xml:space="preserve"> has been and still </w:t>
      </w:r>
      <w:r w:rsidRPr="00D45A13">
        <w:rPr>
          <w:rFonts w:eastAsia="Calibri"/>
          <w:highlight w:val="cyan"/>
          <w:u w:val="single"/>
        </w:rPr>
        <w:t>is constituted by US hegemony</w:t>
      </w:r>
      <w:r w:rsidRPr="00B44603">
        <w:rPr>
          <w:rFonts w:eastAsia="Calibri"/>
          <w:u w:val="single"/>
        </w:rPr>
        <w:t xml:space="preserve">, and to </w:t>
      </w:r>
      <w:r w:rsidRPr="00D45A13">
        <w:rPr>
          <w:rFonts w:eastAsia="Calibri"/>
          <w:highlight w:val="cyan"/>
          <w:u w:val="single"/>
        </w:rPr>
        <w:t>change</w:t>
      </w:r>
      <w:r w:rsidRPr="00B44603">
        <w:rPr>
          <w:rFonts w:eastAsia="Calibri"/>
          <w:u w:val="single"/>
        </w:rPr>
        <w:t xml:space="preserve"> that </w:t>
      </w:r>
      <w:r w:rsidRPr="00D45A13">
        <w:rPr>
          <w:rFonts w:eastAsia="Calibri"/>
          <w:highlight w:val="cyan"/>
          <w:u w:val="single"/>
        </w:rPr>
        <w:t>could be extremely disruptive and</w:t>
      </w:r>
      <w:r w:rsidRPr="00B44603">
        <w:rPr>
          <w:rFonts w:eastAsia="Calibri"/>
          <w:u w:val="single"/>
        </w:rPr>
        <w:t xml:space="preserve"> may </w:t>
      </w:r>
      <w:r w:rsidRPr="00D45A13">
        <w:rPr>
          <w:rFonts w:eastAsia="Calibri"/>
          <w:highlight w:val="cyan"/>
          <w:u w:val="single"/>
        </w:rPr>
        <w:t>lead</w:t>
      </w:r>
      <w:r w:rsidRPr="00B44603">
        <w:rPr>
          <w:rFonts w:eastAsia="Calibri"/>
          <w:u w:val="single"/>
        </w:rPr>
        <w:t xml:space="preserve"> to regional </w:t>
      </w:r>
      <w:r w:rsidRPr="00D45A13">
        <w:rPr>
          <w:rFonts w:eastAsia="Calibri"/>
          <w:highlight w:val="cyan"/>
          <w:u w:val="single"/>
        </w:rPr>
        <w:t xml:space="preserve">actors acting in highly destabilizing ways. </w:t>
      </w:r>
      <w:r w:rsidRPr="00D45A13">
        <w:rPr>
          <w:rFonts w:eastAsia="Calibri"/>
          <w:b/>
          <w:highlight w:val="cyan"/>
          <w:u w:val="single"/>
        </w:rPr>
        <w:t>Rapid</w:t>
      </w:r>
      <w:r w:rsidRPr="00B44603">
        <w:rPr>
          <w:rFonts w:eastAsia="Calibri"/>
          <w:b/>
          <w:u w:val="single"/>
        </w:rPr>
        <w:t xml:space="preserve"> Japanese </w:t>
      </w:r>
      <w:r w:rsidRPr="00D45A13">
        <w:rPr>
          <w:rFonts w:eastAsia="Calibri"/>
          <w:b/>
          <w:highlight w:val="cyan"/>
          <w:u w:val="single"/>
        </w:rPr>
        <w:t>remilitarization</w:t>
      </w:r>
      <w:r w:rsidRPr="00B44603">
        <w:rPr>
          <w:rFonts w:eastAsia="Calibri"/>
          <w:b/>
          <w:u w:val="single"/>
        </w:rPr>
        <w:t xml:space="preserve">, armed </w:t>
      </w:r>
      <w:r w:rsidRPr="00D45A13">
        <w:rPr>
          <w:rFonts w:eastAsia="Calibri"/>
          <w:b/>
          <w:highlight w:val="cyan"/>
          <w:u w:val="single"/>
        </w:rPr>
        <w:t>conflict across</w:t>
      </w:r>
      <w:r w:rsidRPr="00B44603">
        <w:rPr>
          <w:rFonts w:eastAsia="Calibri"/>
          <w:b/>
          <w:u w:val="single"/>
        </w:rPr>
        <w:t xml:space="preserve"> the </w:t>
      </w:r>
      <w:r w:rsidRPr="00D45A13">
        <w:rPr>
          <w:rFonts w:eastAsia="Calibri"/>
          <w:b/>
          <w:highlight w:val="cyan"/>
          <w:u w:val="single"/>
        </w:rPr>
        <w:t>Taiwan</w:t>
      </w:r>
      <w:r w:rsidRPr="00B44603">
        <w:rPr>
          <w:rFonts w:eastAsia="Calibri"/>
          <w:b/>
          <w:u w:val="single"/>
        </w:rPr>
        <w:t xml:space="preserve"> Straits, Indian </w:t>
      </w:r>
      <w:r w:rsidRPr="00D45A13">
        <w:rPr>
          <w:rFonts w:eastAsia="Calibri"/>
          <w:b/>
          <w:highlight w:val="cyan"/>
          <w:u w:val="single"/>
        </w:rPr>
        <w:t>nuclear brinksmanship</w:t>
      </w:r>
      <w:r w:rsidRPr="00B44603">
        <w:rPr>
          <w:rFonts w:eastAsia="Calibri"/>
          <w:b/>
          <w:u w:val="single"/>
        </w:rPr>
        <w:t xml:space="preserve"> directed toward Pakistan, </w:t>
      </w:r>
      <w:r w:rsidRPr="00D45A13">
        <w:rPr>
          <w:rFonts w:eastAsia="Calibri"/>
          <w:b/>
          <w:highlight w:val="cyan"/>
          <w:u w:val="single"/>
        </w:rPr>
        <w:t>or a</w:t>
      </w:r>
      <w:r w:rsidRPr="00B44603">
        <w:rPr>
          <w:rFonts w:eastAsia="Calibri"/>
          <w:b/>
          <w:u w:val="single"/>
        </w:rPr>
        <w:t xml:space="preserve"> highly </w:t>
      </w:r>
      <w:r w:rsidRPr="00D45A13">
        <w:rPr>
          <w:rFonts w:eastAsia="Calibri"/>
          <w:b/>
          <w:highlight w:val="cyan"/>
          <w:u w:val="single"/>
        </w:rPr>
        <w:t>destabilized Korea</w:t>
      </w:r>
      <w:r w:rsidRPr="00B44603">
        <w:rPr>
          <w:rFonts w:eastAsia="Calibri"/>
          <w:b/>
          <w:u w:val="single"/>
        </w:rPr>
        <w:t xml:space="preserve">n peninsula </w:t>
      </w:r>
      <w:r w:rsidRPr="00D45A13">
        <w:rPr>
          <w:rFonts w:eastAsia="Calibri"/>
          <w:b/>
          <w:highlight w:val="cyan"/>
          <w:u w:val="single"/>
        </w:rPr>
        <w:t>are all illustrative</w:t>
      </w:r>
      <w:r w:rsidRPr="00B44603">
        <w:rPr>
          <w:rFonts w:eastAsia="Calibri"/>
          <w:b/>
          <w:u w:val="single"/>
        </w:rPr>
        <w:t xml:space="preserve"> of potential regional disruptions.</w:t>
      </w:r>
      <w:r w:rsidRPr="00B44603">
        <w:rPr>
          <w:rFonts w:eastAsia="Calibri"/>
          <w:u w:val="single"/>
        </w:rPr>
        <w:t xml:space="preserve"> </w:t>
      </w:r>
      <w:r w:rsidRPr="00B44603">
        <w:rPr>
          <w:rFonts w:eastAsia="Calibri"/>
          <w:sz w:val="8"/>
          <w:szCs w:val="8"/>
        </w:rPr>
        <w:t xml:space="preserve">5. Conclusion To construct a coherent account of East Asia's evolving security order, I have suggested that </w:t>
      </w:r>
      <w:r w:rsidRPr="00B44603">
        <w:rPr>
          <w:rFonts w:eastAsia="Calibri"/>
          <w:u w:val="single"/>
        </w:rPr>
        <w:t>the</w:t>
      </w:r>
      <w:r w:rsidRPr="00B44603">
        <w:rPr>
          <w:rFonts w:eastAsia="Calibri"/>
          <w:sz w:val="8"/>
          <w:szCs w:val="8"/>
        </w:rPr>
        <w:t xml:space="preserve"> </w:t>
      </w:r>
      <w:r w:rsidRPr="00D45A13">
        <w:rPr>
          <w:rFonts w:eastAsia="Calibri"/>
          <w:highlight w:val="cyan"/>
          <w:u w:val="single"/>
        </w:rPr>
        <w:t>U</w:t>
      </w:r>
      <w:r w:rsidRPr="00B44603">
        <w:rPr>
          <w:rFonts w:eastAsia="Calibri"/>
          <w:sz w:val="8"/>
          <w:szCs w:val="8"/>
        </w:rPr>
        <w:t xml:space="preserve">nited </w:t>
      </w:r>
      <w:r w:rsidRPr="00D45A13">
        <w:rPr>
          <w:rFonts w:eastAsia="Calibri"/>
          <w:highlight w:val="cyan"/>
          <w:u w:val="single"/>
        </w:rPr>
        <w:t>S</w:t>
      </w:r>
      <w:r w:rsidRPr="00B44603">
        <w:rPr>
          <w:rFonts w:eastAsia="Calibri"/>
          <w:sz w:val="8"/>
          <w:szCs w:val="8"/>
        </w:rPr>
        <w:t xml:space="preserve">tates </w:t>
      </w:r>
      <w:r w:rsidRPr="00DD1C1C">
        <w:rPr>
          <w:rFonts w:eastAsia="Calibri"/>
          <w:highlight w:val="cyan"/>
          <w:u w:val="single"/>
        </w:rPr>
        <w:t>i</w:t>
      </w:r>
      <w:r w:rsidRPr="00D45A13">
        <w:rPr>
          <w:rFonts w:eastAsia="Calibri"/>
          <w:highlight w:val="cyan"/>
          <w:u w:val="single"/>
        </w:rPr>
        <w:t>s the central force in constituting</w:t>
      </w:r>
      <w:r w:rsidRPr="00B44603">
        <w:rPr>
          <w:rFonts w:eastAsia="Calibri"/>
          <w:u w:val="single"/>
        </w:rPr>
        <w:t xml:space="preserve"> regional </w:t>
      </w:r>
      <w:r w:rsidRPr="00D45A13">
        <w:rPr>
          <w:rFonts w:eastAsia="Calibri"/>
          <w:highlight w:val="cyan"/>
          <w:u w:val="single"/>
        </w:rPr>
        <w:t>stability</w:t>
      </w:r>
      <w:r w:rsidRPr="00B44603">
        <w:rPr>
          <w:rFonts w:eastAsia="Calibri"/>
          <w:u w:val="single"/>
        </w:rPr>
        <w:t xml:space="preserve"> and order.</w:t>
      </w:r>
      <w:r w:rsidRPr="00B44603">
        <w:rPr>
          <w:rFonts w:eastAsia="Calibri"/>
          <w:sz w:val="8"/>
          <w:szCs w:val="8"/>
        </w:rPr>
        <w:t xml:space="preserve"> The major patterns of equilibrium and turbulence in the region since 1945 can be explained by the relative stability of the US position at the top of the regional hierarchy, with </w:t>
      </w:r>
      <w:r w:rsidRPr="00D45A13">
        <w:rPr>
          <w:rFonts w:eastAsia="Calibri"/>
          <w:highlight w:val="cyan"/>
          <w:u w:val="single"/>
        </w:rPr>
        <w:t>periods of greatest insecurity</w:t>
      </w:r>
      <w:r w:rsidRPr="00B44603">
        <w:rPr>
          <w:rFonts w:eastAsia="Calibri"/>
          <w:u w:val="single"/>
        </w:rPr>
        <w:t xml:space="preserve"> being </w:t>
      </w:r>
      <w:r w:rsidRPr="00D45A13">
        <w:rPr>
          <w:rFonts w:eastAsia="Calibri"/>
          <w:highlight w:val="cyan"/>
          <w:u w:val="single"/>
        </w:rPr>
        <w:t>correlated with greatest uncertainty over</w:t>
      </w:r>
      <w:r w:rsidRPr="00B44603">
        <w:rPr>
          <w:rFonts w:eastAsia="Calibri"/>
          <w:u w:val="single"/>
        </w:rPr>
        <w:t xml:space="preserve"> the </w:t>
      </w:r>
      <w:r w:rsidRPr="00D45A13">
        <w:rPr>
          <w:rFonts w:eastAsia="Calibri"/>
          <w:highlight w:val="cyan"/>
          <w:u w:val="single"/>
        </w:rPr>
        <w:t>American commitment</w:t>
      </w:r>
      <w:r w:rsidRPr="00B44603">
        <w:rPr>
          <w:rFonts w:eastAsia="Calibri"/>
          <w:u w:val="single"/>
        </w:rPr>
        <w:t xml:space="preserve"> to managing regional order.</w:t>
      </w:r>
      <w:r w:rsidRPr="00B44603">
        <w:rPr>
          <w:rFonts w:eastAsia="Calibri"/>
          <w:sz w:val="8"/>
          <w:szCs w:val="8"/>
        </w:rPr>
        <w:t xml:space="preserve"> Furthermore, relationships of hierarchical assurance and hierarchical deference explain the unusual character of regional order in the post-Cold War era. However, the greatest contemporary challenge to East Asian order is the potential conflict between China and the United States over rank ordering in the regional hierarchy, a contest made more potent because of the inter-twining of regional and global security concerns. Ultimately, though, investigating such questions of positionality requires conceptual lenses that go beyond basic material factors because it entails social and normative questions. How can China be brought more into a leadership position, while being persuaded to buy into shared strategic interests and constrain its own in ways that its vision of regional and global security may eventually be reconciled with that of the United States and other regional players? How can Washington be persuaded that its central position in the hierarchy must be ultimately shared in ways yet to be determined? </w:t>
      </w:r>
      <w:r w:rsidRPr="00B44603">
        <w:rPr>
          <w:rFonts w:eastAsia="Calibri"/>
          <w:u w:val="single"/>
        </w:rPr>
        <w:t>The future of the East Asian security order is tightly bound up with the durability of the</w:t>
      </w:r>
      <w:r w:rsidRPr="00B44603">
        <w:rPr>
          <w:rFonts w:eastAsia="Calibri"/>
          <w:sz w:val="8"/>
          <w:szCs w:val="8"/>
        </w:rPr>
        <w:t xml:space="preserve"> </w:t>
      </w:r>
      <w:r w:rsidRPr="00B44603">
        <w:rPr>
          <w:rFonts w:eastAsia="Calibri"/>
          <w:u w:val="single"/>
        </w:rPr>
        <w:t>U</w:t>
      </w:r>
      <w:r w:rsidRPr="00B44603">
        <w:rPr>
          <w:rFonts w:eastAsia="Calibri"/>
          <w:sz w:val="8"/>
          <w:szCs w:val="8"/>
        </w:rPr>
        <w:t xml:space="preserve">nited </w:t>
      </w:r>
      <w:r w:rsidRPr="00B44603">
        <w:rPr>
          <w:rFonts w:eastAsia="Calibri"/>
          <w:u w:val="single"/>
        </w:rPr>
        <w:t>S</w:t>
      </w:r>
      <w:r w:rsidRPr="00B44603">
        <w:rPr>
          <w:rFonts w:eastAsia="Calibri"/>
          <w:sz w:val="8"/>
          <w:szCs w:val="8"/>
        </w:rPr>
        <w:t xml:space="preserve">tates' </w:t>
      </w:r>
      <w:r w:rsidRPr="00B44603">
        <w:rPr>
          <w:rFonts w:eastAsia="Calibri"/>
          <w:u w:val="single"/>
        </w:rPr>
        <w:t xml:space="preserve">global leadership and regional domination. At the regional level, the main scenarios of disruption are an outright </w:t>
      </w:r>
      <w:r w:rsidRPr="00D45A13">
        <w:rPr>
          <w:rFonts w:eastAsia="Calibri"/>
          <w:highlight w:val="cyan"/>
          <w:u w:val="single"/>
        </w:rPr>
        <w:t xml:space="preserve">Chinese challenge to US </w:t>
      </w:r>
      <w:r w:rsidRPr="00B44603">
        <w:rPr>
          <w:rFonts w:eastAsia="Calibri"/>
          <w:u w:val="single"/>
        </w:rPr>
        <w:t>leadership</w:t>
      </w:r>
      <w:r w:rsidRPr="00D45A13">
        <w:rPr>
          <w:rFonts w:eastAsia="Calibri"/>
          <w:highlight w:val="cyan"/>
          <w:u w:val="single"/>
        </w:rPr>
        <w:t>, or</w:t>
      </w:r>
      <w:r w:rsidRPr="00B44603">
        <w:rPr>
          <w:rFonts w:eastAsia="Calibri"/>
          <w:u w:val="single"/>
        </w:rPr>
        <w:t xml:space="preserve"> the defection of key US </w:t>
      </w:r>
      <w:r w:rsidRPr="00D45A13">
        <w:rPr>
          <w:rFonts w:eastAsia="Calibri"/>
          <w:highlight w:val="cyan"/>
          <w:u w:val="single"/>
        </w:rPr>
        <w:t>allies</w:t>
      </w:r>
      <w:r w:rsidRPr="00B44603">
        <w:rPr>
          <w:rFonts w:eastAsia="Calibri"/>
          <w:u w:val="single"/>
        </w:rPr>
        <w:t>, particularly Japan.</w:t>
      </w:r>
      <w:r w:rsidRPr="00B44603">
        <w:rPr>
          <w:rFonts w:eastAsia="Calibri"/>
          <w:sz w:val="8"/>
          <w:szCs w:val="8"/>
        </w:rPr>
        <w:t xml:space="preserve"> Recent history suggests, and the preceding analysis has shown, that challenges to or </w:t>
      </w:r>
      <w:r w:rsidRPr="00D45A13">
        <w:rPr>
          <w:rFonts w:eastAsia="Calibri"/>
          <w:highlight w:val="cyan"/>
          <w:u w:val="single"/>
        </w:rPr>
        <w:t>defections</w:t>
      </w:r>
      <w:r w:rsidRPr="00B44603">
        <w:rPr>
          <w:rFonts w:eastAsia="Calibri"/>
          <w:u w:val="single"/>
        </w:rPr>
        <w:t xml:space="preserve"> from US leadership </w:t>
      </w:r>
      <w:r w:rsidRPr="00D45A13">
        <w:rPr>
          <w:rFonts w:eastAsia="Calibri"/>
          <w:highlight w:val="cyan"/>
          <w:u w:val="single"/>
        </w:rPr>
        <w:t>will come</w:t>
      </w:r>
      <w:r w:rsidRPr="00B44603">
        <w:rPr>
          <w:rFonts w:eastAsia="Calibri"/>
          <w:u w:val="single"/>
        </w:rPr>
        <w:t xml:space="preserve"> at junctures </w:t>
      </w:r>
      <w:r w:rsidRPr="00D45A13">
        <w:rPr>
          <w:rFonts w:eastAsia="Calibri"/>
          <w:highlight w:val="cyan"/>
          <w:u w:val="single"/>
        </w:rPr>
        <w:t>where it appears</w:t>
      </w:r>
      <w:r w:rsidRPr="00B44603">
        <w:rPr>
          <w:rFonts w:eastAsia="Calibri"/>
          <w:u w:val="single"/>
        </w:rPr>
        <w:t xml:space="preserve"> that </w:t>
      </w:r>
      <w:r w:rsidRPr="00D45A13">
        <w:rPr>
          <w:rFonts w:eastAsia="Calibri"/>
          <w:highlight w:val="cyan"/>
          <w:u w:val="single"/>
        </w:rPr>
        <w:t>the US commitment</w:t>
      </w:r>
      <w:r w:rsidRPr="00B44603">
        <w:rPr>
          <w:rFonts w:eastAsia="Calibri"/>
          <w:u w:val="single"/>
        </w:rPr>
        <w:t xml:space="preserve"> to the region is </w:t>
      </w:r>
      <w:r w:rsidRPr="00D45A13">
        <w:rPr>
          <w:rFonts w:eastAsia="Calibri"/>
          <w:highlight w:val="cyan"/>
          <w:u w:val="single"/>
        </w:rPr>
        <w:t>in doubt</w:t>
      </w:r>
      <w:r w:rsidRPr="00B44603">
        <w:rPr>
          <w:rFonts w:eastAsia="Calibri"/>
          <w:u w:val="single"/>
        </w:rPr>
        <w:t>, which in turn destabilizes the hierarchical order.</w:t>
      </w:r>
      <w:r w:rsidRPr="00B44603">
        <w:rPr>
          <w:rFonts w:eastAsia="Calibri"/>
          <w:sz w:val="8"/>
          <w:szCs w:val="8"/>
        </w:rPr>
        <w:t xml:space="preserve"> At the global level, American geopolitical over-extension will be the key cause of change. This is the one factor that could lead to both greater regional and global turbulence, if only by the attendant strategic uncertainly triggering off regional challenges or defections. However, it is notoriously difficult to gauge thresholds of over-extension. More positively, East Asia is a region that has adjusted to previous periods of uncertainty about US primacy. Arguably, the regional consensus over the United States as primary state in a system of benign hierarchy could accommodate a shifting of the strategic burden to US allies like Japan and Australia as a means of systemic preservation. The alternatives that could surface as a result of not doing so would appear to be much worse.</w:t>
      </w:r>
      <w:bookmarkStart w:id="0" w:name="_heading=h.gjdgxs" w:colFirst="0" w:colLast="0"/>
      <w:bookmarkStart w:id="1" w:name="_Hlk191124727"/>
      <w:bookmarkEnd w:id="0"/>
    </w:p>
    <w:bookmarkEnd w:id="1"/>
    <w:p w14:paraId="03791FCF" w14:textId="77777777" w:rsidR="00C55BEB" w:rsidRPr="00E828F5" w:rsidRDefault="00C55BEB" w:rsidP="00C55BEB"/>
    <w:p w14:paraId="58C5EBF0" w14:textId="77777777" w:rsidR="00C55BEB" w:rsidRDefault="00C55BEB" w:rsidP="00C55BEB">
      <w:pPr>
        <w:pStyle w:val="Heading3"/>
        <w:rPr>
          <w:lang w:val="en-GB"/>
        </w:rPr>
      </w:pPr>
      <w:r>
        <w:rPr>
          <w:lang w:val="en-GB"/>
        </w:rPr>
        <w:t>Off</w:t>
      </w:r>
    </w:p>
    <w:p w14:paraId="3BF948AE" w14:textId="77777777" w:rsidR="00C55BEB" w:rsidRPr="0002049A" w:rsidRDefault="00C55BEB" w:rsidP="00C55BEB">
      <w:pPr>
        <w:spacing w:before="200" w:after="0" w:line="240" w:lineRule="auto"/>
        <w:outlineLvl w:val="3"/>
        <w:rPr>
          <w:rFonts w:eastAsia="Times New Roman"/>
          <w:b/>
          <w:bCs/>
          <w:szCs w:val="24"/>
          <w:lang w:eastAsia="zh-CN"/>
        </w:rPr>
      </w:pPr>
      <w:r w:rsidRPr="0002049A">
        <w:rPr>
          <w:rFonts w:eastAsia="Times New Roman"/>
          <w:b/>
          <w:bCs/>
          <w:color w:val="000000"/>
          <w:sz w:val="26"/>
          <w:szCs w:val="26"/>
          <w:lang w:eastAsia="zh-CN"/>
        </w:rPr>
        <w:t xml:space="preserve">Greenland’s Arctic Council leadership is </w:t>
      </w:r>
      <w:r w:rsidRPr="0002049A">
        <w:rPr>
          <w:rFonts w:eastAsia="Times New Roman"/>
          <w:b/>
          <w:bCs/>
          <w:color w:val="000000"/>
          <w:sz w:val="26"/>
          <w:szCs w:val="26"/>
          <w:u w:val="single"/>
          <w:lang w:eastAsia="zh-CN"/>
        </w:rPr>
        <w:t>fragile</w:t>
      </w:r>
      <w:r w:rsidRPr="0002049A">
        <w:rPr>
          <w:rFonts w:eastAsia="Times New Roman"/>
          <w:b/>
          <w:bCs/>
          <w:color w:val="000000"/>
          <w:sz w:val="26"/>
          <w:szCs w:val="26"/>
          <w:lang w:eastAsia="zh-CN"/>
        </w:rPr>
        <w:t xml:space="preserve"> and </w:t>
      </w:r>
      <w:r w:rsidRPr="0002049A">
        <w:rPr>
          <w:rFonts w:eastAsia="Times New Roman"/>
          <w:b/>
          <w:bCs/>
          <w:color w:val="000000"/>
          <w:sz w:val="26"/>
          <w:szCs w:val="26"/>
          <w:u w:val="single"/>
          <w:lang w:eastAsia="zh-CN"/>
        </w:rPr>
        <w:t>delicately balanced</w:t>
      </w:r>
      <w:r w:rsidRPr="0002049A">
        <w:rPr>
          <w:rFonts w:eastAsia="Times New Roman"/>
          <w:b/>
          <w:bCs/>
          <w:color w:val="000000"/>
          <w:sz w:val="26"/>
          <w:szCs w:val="26"/>
          <w:lang w:eastAsia="zh-CN"/>
        </w:rPr>
        <w:t xml:space="preserve"> on </w:t>
      </w:r>
      <w:r w:rsidRPr="0002049A">
        <w:rPr>
          <w:rFonts w:eastAsia="Times New Roman"/>
          <w:b/>
          <w:bCs/>
          <w:color w:val="000000"/>
          <w:sz w:val="26"/>
          <w:szCs w:val="26"/>
          <w:u w:val="single"/>
          <w:lang w:eastAsia="zh-CN"/>
        </w:rPr>
        <w:t>indigenous</w:t>
      </w:r>
      <w:r w:rsidRPr="0002049A">
        <w:rPr>
          <w:rFonts w:eastAsia="Times New Roman"/>
          <w:b/>
          <w:bCs/>
          <w:color w:val="000000"/>
          <w:sz w:val="26"/>
          <w:szCs w:val="26"/>
          <w:lang w:eastAsia="zh-CN"/>
        </w:rPr>
        <w:t xml:space="preserve"> issues. That keeps it </w:t>
      </w:r>
      <w:r w:rsidRPr="0002049A">
        <w:rPr>
          <w:rFonts w:eastAsia="Times New Roman"/>
          <w:b/>
          <w:bCs/>
          <w:color w:val="000000"/>
          <w:sz w:val="26"/>
          <w:szCs w:val="26"/>
          <w:u w:val="single"/>
          <w:lang w:eastAsia="zh-CN"/>
        </w:rPr>
        <w:t>under the radar</w:t>
      </w:r>
      <w:r w:rsidRPr="0002049A">
        <w:rPr>
          <w:rFonts w:eastAsia="Times New Roman"/>
          <w:b/>
          <w:bCs/>
          <w:color w:val="000000"/>
          <w:sz w:val="26"/>
          <w:szCs w:val="26"/>
          <w:lang w:eastAsia="zh-CN"/>
        </w:rPr>
        <w:t xml:space="preserve"> from American attention</w:t>
      </w:r>
    </w:p>
    <w:p w14:paraId="656603AA"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lang w:eastAsia="zh-CN"/>
        </w:rPr>
        <w:t xml:space="preserve">Marc </w:t>
      </w:r>
      <w:r w:rsidRPr="0002049A">
        <w:rPr>
          <w:rFonts w:eastAsia="Times New Roman"/>
          <w:b/>
          <w:bCs/>
          <w:color w:val="000000"/>
          <w:sz w:val="26"/>
          <w:szCs w:val="26"/>
          <w:lang w:eastAsia="zh-CN"/>
        </w:rPr>
        <w:t>Jacobsen and</w:t>
      </w:r>
      <w:r w:rsidRPr="0002049A">
        <w:rPr>
          <w:rFonts w:eastAsia="Times New Roman"/>
          <w:color w:val="000000"/>
          <w:sz w:val="22"/>
          <w:lang w:eastAsia="zh-CN"/>
        </w:rPr>
        <w:t xml:space="preserve"> Svein Vigeland </w:t>
      </w:r>
      <w:r w:rsidRPr="0002049A">
        <w:rPr>
          <w:rFonts w:eastAsia="Times New Roman"/>
          <w:b/>
          <w:bCs/>
          <w:color w:val="000000"/>
          <w:sz w:val="26"/>
          <w:szCs w:val="26"/>
          <w:lang w:eastAsia="zh-CN"/>
        </w:rPr>
        <w:t>Rottem</w:t>
      </w:r>
      <w:r w:rsidRPr="0002049A">
        <w:rPr>
          <w:rFonts w:eastAsia="Times New Roman"/>
          <w:color w:val="000000"/>
          <w:sz w:val="22"/>
          <w:lang w:eastAsia="zh-CN"/>
        </w:rPr>
        <w:t>, 20</w:t>
      </w:r>
      <w:r w:rsidRPr="0002049A">
        <w:rPr>
          <w:rFonts w:eastAsia="Times New Roman"/>
          <w:b/>
          <w:bCs/>
          <w:color w:val="000000"/>
          <w:sz w:val="26"/>
          <w:szCs w:val="26"/>
          <w:lang w:eastAsia="zh-CN"/>
        </w:rPr>
        <w:t>25</w:t>
      </w:r>
      <w:r w:rsidRPr="0002049A">
        <w:rPr>
          <w:rFonts w:eastAsia="Times New Roman"/>
          <w:color w:val="000000"/>
          <w:sz w:val="22"/>
          <w:lang w:eastAsia="zh-CN"/>
        </w:rPr>
        <w:t xml:space="preserve"> – *Associate Professor at the Royal Danish Defence College’s Centre for Arctic Security Studies AND **Senior Researcher at Fridtjof Nansen Institute where he researches Arctic politics and the Arctic Council. “The Arctic Council in the Shadow of Geopolitics” 5/12, </w:t>
      </w:r>
      <w:hyperlink r:id="rId8" w:history="1">
        <w:r w:rsidRPr="0002049A">
          <w:rPr>
            <w:rFonts w:eastAsia="Times New Roman"/>
            <w:color w:val="0563C1"/>
            <w:sz w:val="22"/>
            <w:u w:val="single"/>
            <w:lang w:eastAsia="zh-CN"/>
          </w:rPr>
          <w:t>https://www.thearcticinstitute.org/arctic-council-shadow-geopolitics/</w:t>
        </w:r>
      </w:hyperlink>
      <w:r w:rsidRPr="0002049A">
        <w:rPr>
          <w:rFonts w:eastAsia="Times New Roman"/>
          <w:color w:val="000000"/>
          <w:sz w:val="22"/>
          <w:lang w:eastAsia="zh-CN"/>
        </w:rPr>
        <w:t>  //DH</w:t>
      </w:r>
    </w:p>
    <w:p w14:paraId="15A78367" w14:textId="77777777" w:rsidR="00C55BEB" w:rsidRPr="0002049A" w:rsidRDefault="00C55BEB" w:rsidP="00C55BEB">
      <w:pPr>
        <w:spacing w:after="0" w:line="240" w:lineRule="auto"/>
        <w:rPr>
          <w:rFonts w:eastAsia="Times New Roman"/>
          <w:szCs w:val="24"/>
          <w:lang w:eastAsia="zh-CN"/>
        </w:rPr>
      </w:pPr>
    </w:p>
    <w:p w14:paraId="5668B672"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lang w:eastAsia="zh-CN"/>
        </w:rPr>
        <w:t xml:space="preserve">On 12 May, </w:t>
      </w:r>
      <w:r w:rsidRPr="0002049A">
        <w:rPr>
          <w:rFonts w:eastAsia="Times New Roman"/>
          <w:color w:val="000000"/>
          <w:sz w:val="22"/>
          <w:u w:val="single"/>
          <w:lang w:eastAsia="zh-CN"/>
        </w:rPr>
        <w:t xml:space="preserve">Denmark, </w:t>
      </w:r>
      <w:r w:rsidRPr="0002049A">
        <w:rPr>
          <w:rFonts w:eastAsia="Times New Roman"/>
          <w:color w:val="000000"/>
          <w:sz w:val="22"/>
          <w:u w:val="single"/>
          <w:shd w:val="clear" w:color="auto" w:fill="00FFFF"/>
          <w:lang w:eastAsia="zh-CN"/>
        </w:rPr>
        <w:t>Greenland</w:t>
      </w:r>
      <w:r w:rsidRPr="0002049A">
        <w:rPr>
          <w:rFonts w:eastAsia="Times New Roman"/>
          <w:color w:val="000000"/>
          <w:sz w:val="22"/>
          <w:lang w:eastAsia="zh-CN"/>
        </w:rPr>
        <w:t xml:space="preserve"> and the Faroe Islands </w:t>
      </w:r>
      <w:r w:rsidRPr="0002049A">
        <w:rPr>
          <w:rFonts w:eastAsia="Times New Roman"/>
          <w:color w:val="000000"/>
          <w:sz w:val="22"/>
          <w:u w:val="single"/>
          <w:shd w:val="clear" w:color="auto" w:fill="00FFFF"/>
          <w:lang w:eastAsia="zh-CN"/>
        </w:rPr>
        <w:t>took over the Arctic Council</w:t>
      </w:r>
      <w:r w:rsidRPr="0002049A">
        <w:rPr>
          <w:rFonts w:eastAsia="Times New Roman"/>
          <w:color w:val="000000"/>
          <w:sz w:val="22"/>
          <w:lang w:eastAsia="zh-CN"/>
        </w:rPr>
        <w:t xml:space="preserve"> chairship. This happened at a session in Tromsø, where the outgoing Norwegian chairship symbolically handed over a gavel to the new chairship. </w:t>
      </w:r>
      <w:r w:rsidRPr="0002049A">
        <w:rPr>
          <w:rFonts w:eastAsia="Times New Roman"/>
          <w:color w:val="000000"/>
          <w:sz w:val="22"/>
          <w:u w:val="single"/>
          <w:lang w:eastAsia="zh-CN"/>
        </w:rPr>
        <w:t>With the gavel comes</w:t>
      </w:r>
      <w:r w:rsidRPr="0002049A">
        <w:rPr>
          <w:rFonts w:eastAsia="Times New Roman"/>
          <w:color w:val="000000"/>
          <w:sz w:val="22"/>
          <w:lang w:eastAsia="zh-CN"/>
        </w:rPr>
        <w:t xml:space="preserve"> an extraordinary </w:t>
      </w:r>
      <w:r w:rsidRPr="0002049A">
        <w:rPr>
          <w:rFonts w:eastAsia="Times New Roman"/>
          <w:color w:val="000000"/>
          <w:sz w:val="22"/>
          <w:u w:val="single"/>
          <w:lang w:eastAsia="zh-CN"/>
        </w:rPr>
        <w:t xml:space="preserve">responsibility to </w:t>
      </w:r>
      <w:r w:rsidRPr="0002049A">
        <w:rPr>
          <w:rFonts w:eastAsia="Times New Roman"/>
          <w:b/>
          <w:bCs/>
          <w:color w:val="000000"/>
          <w:sz w:val="22"/>
          <w:u w:val="single"/>
          <w:lang w:eastAsia="zh-CN"/>
        </w:rPr>
        <w:t>ensure the council’s survival</w:t>
      </w:r>
      <w:r w:rsidRPr="0002049A">
        <w:rPr>
          <w:rFonts w:eastAsia="Times New Roman"/>
          <w:color w:val="000000"/>
          <w:sz w:val="22"/>
          <w:lang w:eastAsia="zh-CN"/>
        </w:rPr>
        <w:t xml:space="preserve"> in a historically difficult time, </w:t>
      </w:r>
      <w:r w:rsidRPr="0002049A">
        <w:rPr>
          <w:rFonts w:eastAsia="Times New Roman"/>
          <w:color w:val="000000"/>
          <w:sz w:val="22"/>
          <w:u w:val="single"/>
          <w:lang w:eastAsia="zh-CN"/>
        </w:rPr>
        <w:t>when</w:t>
      </w:r>
      <w:r w:rsidRPr="0002049A">
        <w:rPr>
          <w:rFonts w:eastAsia="Times New Roman"/>
          <w:color w:val="000000"/>
          <w:sz w:val="22"/>
          <w:lang w:eastAsia="zh-CN"/>
        </w:rPr>
        <w:t xml:space="preserve"> geopolitical </w:t>
      </w:r>
      <w:r w:rsidRPr="0002049A">
        <w:rPr>
          <w:rFonts w:eastAsia="Times New Roman"/>
          <w:color w:val="000000"/>
          <w:sz w:val="22"/>
          <w:u w:val="single"/>
          <w:lang w:eastAsia="zh-CN"/>
        </w:rPr>
        <w:t>tensions cast long shadows over regional cooperation</w:t>
      </w:r>
      <w:r w:rsidRPr="0002049A">
        <w:rPr>
          <w:rFonts w:eastAsia="Times New Roman"/>
          <w:color w:val="000000"/>
          <w:sz w:val="22"/>
          <w:lang w:eastAsia="zh-CN"/>
        </w:rPr>
        <w:t>.</w:t>
      </w:r>
    </w:p>
    <w:p w14:paraId="0A2C1DD1"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lang w:eastAsia="zh-CN"/>
        </w:rPr>
        <w:t>Geopolitical shadows from East and West</w:t>
      </w:r>
    </w:p>
    <w:p w14:paraId="59808BB4"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lang w:eastAsia="zh-CN"/>
        </w:rPr>
        <w:t xml:space="preserve">Russia’s full-scale invasion of Ukraine in 2022 had a seismic effect on Arctic Council cooperation: The seven other member states decided to put their work in the Arctic Council on pause, and in the aftermath, </w:t>
      </w:r>
      <w:r w:rsidRPr="0002049A">
        <w:rPr>
          <w:rFonts w:eastAsia="Times New Roman"/>
          <w:color w:val="000000"/>
          <w:sz w:val="22"/>
          <w:u w:val="single"/>
          <w:lang w:eastAsia="zh-CN"/>
        </w:rPr>
        <w:t>Russia chose to withdraw from the Barents</w:t>
      </w:r>
      <w:r w:rsidRPr="0002049A">
        <w:rPr>
          <w:rFonts w:eastAsia="Times New Roman"/>
          <w:color w:val="000000"/>
          <w:sz w:val="22"/>
          <w:lang w:eastAsia="zh-CN"/>
        </w:rPr>
        <w:t xml:space="preserve"> Euro-Arctic </w:t>
      </w:r>
      <w:r w:rsidRPr="0002049A">
        <w:rPr>
          <w:rFonts w:eastAsia="Times New Roman"/>
          <w:color w:val="000000"/>
          <w:sz w:val="22"/>
          <w:u w:val="single"/>
          <w:lang w:eastAsia="zh-CN"/>
        </w:rPr>
        <w:t xml:space="preserve">Council while </w:t>
      </w:r>
      <w:r w:rsidRPr="0002049A">
        <w:rPr>
          <w:rFonts w:eastAsia="Times New Roman"/>
          <w:b/>
          <w:bCs/>
          <w:color w:val="000000"/>
          <w:sz w:val="22"/>
          <w:u w:val="single"/>
          <w:lang w:eastAsia="zh-CN"/>
        </w:rPr>
        <w:t>threatening</w:t>
      </w:r>
      <w:r w:rsidRPr="0002049A">
        <w:rPr>
          <w:rFonts w:eastAsia="Times New Roman"/>
          <w:color w:val="000000"/>
          <w:sz w:val="22"/>
          <w:u w:val="single"/>
          <w:lang w:eastAsia="zh-CN"/>
        </w:rPr>
        <w:t xml:space="preserve"> to do the same in the Arctic Council</w:t>
      </w:r>
      <w:r w:rsidRPr="0002049A">
        <w:rPr>
          <w:rFonts w:eastAsia="Times New Roman"/>
          <w:color w:val="000000"/>
          <w:sz w:val="22"/>
          <w:lang w:eastAsia="zh-CN"/>
        </w:rPr>
        <w:t>.</w:t>
      </w:r>
    </w:p>
    <w:p w14:paraId="337C5BBF"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lang w:eastAsia="zh-CN"/>
        </w:rPr>
        <w:t xml:space="preserve">Since the pause in March 2022, </w:t>
      </w:r>
      <w:r w:rsidRPr="0002049A">
        <w:rPr>
          <w:rFonts w:eastAsia="Times New Roman"/>
          <w:color w:val="000000"/>
          <w:sz w:val="22"/>
          <w:u w:val="single"/>
          <w:lang w:eastAsia="zh-CN"/>
        </w:rPr>
        <w:t>cooperation has gradually been restarted</w:t>
      </w:r>
      <w:r w:rsidRPr="0002049A">
        <w:rPr>
          <w:rFonts w:eastAsia="Times New Roman"/>
          <w:color w:val="000000"/>
          <w:sz w:val="22"/>
          <w:lang w:eastAsia="zh-CN"/>
        </w:rPr>
        <w:t xml:space="preserve">: first in June 2022, when the working group projects without Russian participation – approximately 70 out of 140 – were resumed, and subsequently under the Norwegian chairship, when there has been a steady increase – though still limited – of interactions at the official level as well as the resumption of more substantial cooperation </w:t>
      </w:r>
      <w:r w:rsidRPr="0002049A">
        <w:rPr>
          <w:rFonts w:eastAsia="Times New Roman"/>
          <w:color w:val="000000"/>
          <w:sz w:val="22"/>
          <w:u w:val="single"/>
          <w:lang w:eastAsia="zh-CN"/>
        </w:rPr>
        <w:t>in the six working groups</w:t>
      </w:r>
      <w:r w:rsidRPr="0002049A">
        <w:rPr>
          <w:rFonts w:eastAsia="Times New Roman"/>
          <w:color w:val="000000"/>
          <w:sz w:val="22"/>
          <w:lang w:eastAsia="zh-CN"/>
        </w:rPr>
        <w:t>.</w:t>
      </w:r>
    </w:p>
    <w:p w14:paraId="44D882AE"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lang w:eastAsia="zh-CN"/>
        </w:rPr>
        <w:t>The new regional realities have also changed Russia’s approach to China’s Arctic ambitions. Whereas Moscow was previously skeptical about welcoming Beijing into Arctic governance, it is now more open and approachable. We have seen this concretely in increased economic cooperation, remarkable coast guard cooperation and joint statements from Xi Jinping and Vladimir Putin about wanting to strengthen cooperation in the Arctic.</w:t>
      </w:r>
    </w:p>
    <w:p w14:paraId="411A3450"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lang w:eastAsia="zh-CN"/>
        </w:rPr>
        <w:t>If we look to the west</w:t>
      </w:r>
      <w:r w:rsidRPr="0002049A">
        <w:rPr>
          <w:rFonts w:eastAsia="Times New Roman"/>
          <w:color w:val="000000"/>
          <w:sz w:val="22"/>
          <w:u w:val="single"/>
          <w:lang w:eastAsia="zh-CN"/>
        </w:rPr>
        <w:t xml:space="preserve">, there are also dark clouds </w:t>
      </w:r>
      <w:r w:rsidRPr="0002049A">
        <w:rPr>
          <w:rFonts w:eastAsia="Times New Roman"/>
          <w:color w:val="000000"/>
          <w:sz w:val="22"/>
          <w:lang w:eastAsia="zh-CN"/>
        </w:rPr>
        <w:t xml:space="preserve">on the horizon, which portend another challenge </w:t>
      </w:r>
      <w:r w:rsidRPr="0002049A">
        <w:rPr>
          <w:rFonts w:eastAsia="Times New Roman"/>
          <w:color w:val="000000"/>
          <w:sz w:val="22"/>
          <w:u w:val="single"/>
          <w:lang w:eastAsia="zh-CN"/>
        </w:rPr>
        <w:t>for the Arctic Council</w:t>
      </w:r>
      <w:r w:rsidRPr="0002049A">
        <w:rPr>
          <w:rFonts w:eastAsia="Times New Roman"/>
          <w:color w:val="000000"/>
          <w:sz w:val="22"/>
          <w:lang w:eastAsia="zh-CN"/>
        </w:rPr>
        <w:t xml:space="preserve">: Donald </w:t>
      </w:r>
      <w:r w:rsidRPr="0002049A">
        <w:rPr>
          <w:rFonts w:eastAsia="Times New Roman"/>
          <w:b/>
          <w:bCs/>
          <w:color w:val="000000"/>
          <w:sz w:val="22"/>
          <w:u w:val="single"/>
          <w:lang w:eastAsia="zh-CN"/>
        </w:rPr>
        <w:t>Trump</w:t>
      </w:r>
      <w:r w:rsidRPr="0002049A">
        <w:rPr>
          <w:rFonts w:eastAsia="Times New Roman"/>
          <w:color w:val="000000"/>
          <w:sz w:val="22"/>
          <w:lang w:eastAsia="zh-CN"/>
        </w:rPr>
        <w:t>’s USA. During President Trump’s first term, we saw how then-Secretary of State, Mike Pompeo, spoke harshly against China and Russia, and did not share the other member states’ view that human activities are the main driver behind climate change and pose an existential threat. This resulted in the Finnish chairship failing to conclude a joint declaration in 2019, which was the first time in the history of the Arctic Council.</w:t>
      </w:r>
    </w:p>
    <w:p w14:paraId="2555B881"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lang w:eastAsia="zh-CN"/>
        </w:rPr>
        <w:t xml:space="preserve">Donald Trump’s persistent interest in Greenland may also prove to be a serious challenge for the chairship during the next two years. While the threat, on the one hand, may bring Denmark, Greenland and the Faroe Islands closer together, </w:t>
      </w:r>
      <w:r w:rsidRPr="0002049A">
        <w:rPr>
          <w:rFonts w:eastAsia="Times New Roman"/>
          <w:color w:val="000000"/>
          <w:sz w:val="22"/>
          <w:u w:val="single"/>
          <w:shd w:val="clear" w:color="auto" w:fill="00FFFF"/>
          <w:lang w:eastAsia="zh-CN"/>
        </w:rPr>
        <w:t>there is</w:t>
      </w:r>
      <w:r w:rsidRPr="0002049A">
        <w:rPr>
          <w:rFonts w:eastAsia="Times New Roman"/>
          <w:color w:val="000000"/>
          <w:sz w:val="22"/>
          <w:lang w:eastAsia="zh-CN"/>
        </w:rPr>
        <w:t xml:space="preserve"> also </w:t>
      </w:r>
      <w:r w:rsidRPr="0002049A">
        <w:rPr>
          <w:rFonts w:eastAsia="Times New Roman"/>
          <w:b/>
          <w:bCs/>
          <w:color w:val="000000"/>
          <w:sz w:val="22"/>
          <w:u w:val="single"/>
          <w:shd w:val="clear" w:color="auto" w:fill="00FFFF"/>
          <w:lang w:eastAsia="zh-CN"/>
        </w:rPr>
        <w:t>an increased risk of American attempts to create discord</w:t>
      </w:r>
      <w:r w:rsidRPr="0002049A">
        <w:rPr>
          <w:rFonts w:eastAsia="Times New Roman"/>
          <w:color w:val="000000"/>
          <w:sz w:val="22"/>
          <w:lang w:eastAsia="zh-CN"/>
        </w:rPr>
        <w:t xml:space="preserve"> in the realm. Thus, Denmark, Greenland and the Faroe Islands are under a historically high cross-pressure, which transforms the chairship from being a big task to an enormous one.</w:t>
      </w:r>
    </w:p>
    <w:p w14:paraId="649405BA"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lang w:eastAsia="zh-CN"/>
        </w:rPr>
        <w:t>The need for increased council activity</w:t>
      </w:r>
    </w:p>
    <w:p w14:paraId="1DAC9ABF"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u w:val="single"/>
          <w:shd w:val="clear" w:color="auto" w:fill="00FFFF"/>
          <w:lang w:eastAsia="zh-CN"/>
        </w:rPr>
        <w:t>Norway’s chairship</w:t>
      </w:r>
      <w:r w:rsidRPr="0002049A">
        <w:rPr>
          <w:rFonts w:eastAsia="Times New Roman"/>
          <w:color w:val="000000"/>
          <w:sz w:val="22"/>
          <w:u w:val="single"/>
          <w:lang w:eastAsia="zh-CN"/>
        </w:rPr>
        <w:t xml:space="preserve"> </w:t>
      </w:r>
      <w:r w:rsidRPr="0002049A">
        <w:rPr>
          <w:rFonts w:eastAsia="Times New Roman"/>
          <w:color w:val="000000"/>
          <w:sz w:val="22"/>
          <w:lang w:eastAsia="zh-CN"/>
        </w:rPr>
        <w:t xml:space="preserve">in 2023-2025 has </w:t>
      </w:r>
      <w:r w:rsidRPr="0002049A">
        <w:rPr>
          <w:rFonts w:eastAsia="Times New Roman"/>
          <w:color w:val="000000"/>
          <w:sz w:val="22"/>
          <w:u w:val="single"/>
          <w:shd w:val="clear" w:color="auto" w:fill="00FFFF"/>
          <w:lang w:eastAsia="zh-CN"/>
        </w:rPr>
        <w:t xml:space="preserve">managed to </w:t>
      </w:r>
      <w:r w:rsidRPr="0002049A">
        <w:rPr>
          <w:rFonts w:eastAsia="Times New Roman"/>
          <w:color w:val="000000"/>
          <w:sz w:val="22"/>
          <w:u w:val="single"/>
          <w:lang w:eastAsia="zh-CN"/>
        </w:rPr>
        <w:t xml:space="preserve">balance the situation and </w:t>
      </w:r>
      <w:r w:rsidRPr="0002049A">
        <w:rPr>
          <w:rFonts w:eastAsia="Times New Roman"/>
          <w:b/>
          <w:bCs/>
          <w:color w:val="000000"/>
          <w:sz w:val="22"/>
          <w:u w:val="single"/>
          <w:shd w:val="clear" w:color="auto" w:fill="00FFFF"/>
          <w:lang w:eastAsia="zh-CN"/>
        </w:rPr>
        <w:t>keep the council alive</w:t>
      </w:r>
      <w:r w:rsidRPr="0002049A">
        <w:rPr>
          <w:rFonts w:eastAsia="Times New Roman"/>
          <w:color w:val="000000"/>
          <w:sz w:val="22"/>
          <w:lang w:eastAsia="zh-CN"/>
        </w:rPr>
        <w:t xml:space="preserve"> by gradually ramping up its activities. </w:t>
      </w:r>
      <w:r w:rsidRPr="0002049A">
        <w:rPr>
          <w:rFonts w:eastAsia="Times New Roman"/>
          <w:color w:val="000000"/>
          <w:sz w:val="22"/>
          <w:u w:val="single"/>
          <w:shd w:val="clear" w:color="auto" w:fill="00FFFF"/>
          <w:lang w:eastAsia="zh-CN"/>
        </w:rPr>
        <w:t>For the</w:t>
      </w:r>
      <w:r w:rsidRPr="0002049A">
        <w:rPr>
          <w:rFonts w:eastAsia="Times New Roman"/>
          <w:color w:val="000000"/>
          <w:sz w:val="22"/>
          <w:lang w:eastAsia="zh-CN"/>
        </w:rPr>
        <w:t xml:space="preserve"> Danish, </w:t>
      </w:r>
      <w:r w:rsidRPr="0002049A">
        <w:rPr>
          <w:rFonts w:eastAsia="Times New Roman"/>
          <w:color w:val="000000"/>
          <w:sz w:val="22"/>
          <w:u w:val="single"/>
          <w:shd w:val="clear" w:color="auto" w:fill="00FFFF"/>
          <w:lang w:eastAsia="zh-CN"/>
        </w:rPr>
        <w:t>Greenlandic</w:t>
      </w:r>
      <w:r w:rsidRPr="0002049A">
        <w:rPr>
          <w:rFonts w:eastAsia="Times New Roman"/>
          <w:color w:val="000000"/>
          <w:sz w:val="22"/>
          <w:u w:val="single"/>
          <w:lang w:eastAsia="zh-CN"/>
        </w:rPr>
        <w:t xml:space="preserve"> </w:t>
      </w:r>
      <w:r w:rsidRPr="0002049A">
        <w:rPr>
          <w:rFonts w:eastAsia="Times New Roman"/>
          <w:color w:val="000000"/>
          <w:sz w:val="22"/>
          <w:lang w:eastAsia="zh-CN"/>
        </w:rPr>
        <w:t xml:space="preserve">and Faroese </w:t>
      </w:r>
      <w:r w:rsidRPr="0002049A">
        <w:rPr>
          <w:rFonts w:eastAsia="Times New Roman"/>
          <w:color w:val="000000"/>
          <w:sz w:val="22"/>
          <w:u w:val="single"/>
          <w:shd w:val="clear" w:color="auto" w:fill="00FFFF"/>
          <w:lang w:eastAsia="zh-CN"/>
        </w:rPr>
        <w:t>chairship</w:t>
      </w:r>
      <w:r w:rsidRPr="0002049A">
        <w:rPr>
          <w:rFonts w:eastAsia="Times New Roman"/>
          <w:color w:val="000000"/>
          <w:sz w:val="22"/>
          <w:u w:val="single"/>
          <w:lang w:eastAsia="zh-CN"/>
        </w:rPr>
        <w:t xml:space="preserve"> </w:t>
      </w:r>
      <w:r w:rsidRPr="0002049A">
        <w:rPr>
          <w:rFonts w:eastAsia="Times New Roman"/>
          <w:color w:val="000000"/>
          <w:sz w:val="22"/>
          <w:lang w:eastAsia="zh-CN"/>
        </w:rPr>
        <w:t xml:space="preserve">to be a success, </w:t>
      </w:r>
      <w:r w:rsidRPr="0002049A">
        <w:rPr>
          <w:rFonts w:eastAsia="Times New Roman"/>
          <w:color w:val="000000"/>
          <w:sz w:val="22"/>
          <w:u w:val="single"/>
          <w:lang w:eastAsia="zh-CN"/>
        </w:rPr>
        <w:t>it would be wise to continue on the same path</w:t>
      </w:r>
      <w:r w:rsidRPr="0002049A">
        <w:rPr>
          <w:rFonts w:eastAsia="Times New Roman"/>
          <w:color w:val="000000"/>
          <w:sz w:val="22"/>
          <w:lang w:eastAsia="zh-CN"/>
        </w:rPr>
        <w:t xml:space="preserve"> with steadily increasing activity to ensure that the council’s pulse continues to beat. However, </w:t>
      </w:r>
      <w:r w:rsidRPr="0002049A">
        <w:rPr>
          <w:rFonts w:eastAsia="Times New Roman"/>
          <w:color w:val="000000"/>
          <w:sz w:val="22"/>
          <w:u w:val="single"/>
          <w:shd w:val="clear" w:color="auto" w:fill="00FFFF"/>
          <w:lang w:eastAsia="zh-CN"/>
        </w:rPr>
        <w:t>the fact</w:t>
      </w:r>
      <w:r w:rsidRPr="0002049A">
        <w:rPr>
          <w:rFonts w:eastAsia="Times New Roman"/>
          <w:color w:val="000000"/>
          <w:sz w:val="22"/>
          <w:lang w:eastAsia="zh-CN"/>
        </w:rPr>
        <w:t xml:space="preserve"> that </w:t>
      </w:r>
      <w:r w:rsidRPr="0002049A">
        <w:rPr>
          <w:rFonts w:eastAsia="Times New Roman"/>
          <w:color w:val="000000"/>
          <w:sz w:val="22"/>
          <w:u w:val="single"/>
          <w:shd w:val="clear" w:color="auto" w:fill="00FFFF"/>
          <w:lang w:eastAsia="zh-CN"/>
        </w:rPr>
        <w:t>the threat</w:t>
      </w:r>
      <w:r w:rsidRPr="0002049A">
        <w:rPr>
          <w:rFonts w:eastAsia="Times New Roman"/>
          <w:color w:val="000000"/>
          <w:sz w:val="22"/>
          <w:lang w:eastAsia="zh-CN"/>
        </w:rPr>
        <w:t xml:space="preserve"> </w:t>
      </w:r>
      <w:r w:rsidRPr="0002049A">
        <w:rPr>
          <w:rFonts w:eastAsia="Times New Roman"/>
          <w:color w:val="000000"/>
          <w:sz w:val="22"/>
          <w:u w:val="single"/>
          <w:shd w:val="clear" w:color="auto" w:fill="00FFFF"/>
          <w:lang w:eastAsia="zh-CN"/>
        </w:rPr>
        <w:t>now</w:t>
      </w:r>
      <w:r w:rsidRPr="0002049A">
        <w:rPr>
          <w:rFonts w:eastAsia="Times New Roman"/>
          <w:color w:val="000000"/>
          <w:sz w:val="22"/>
          <w:lang w:eastAsia="zh-CN"/>
        </w:rPr>
        <w:t xml:space="preserve"> both </w:t>
      </w:r>
      <w:r w:rsidRPr="0002049A">
        <w:rPr>
          <w:rFonts w:eastAsia="Times New Roman"/>
          <w:color w:val="000000"/>
          <w:sz w:val="22"/>
          <w:u w:val="single"/>
          <w:shd w:val="clear" w:color="auto" w:fill="00FFFF"/>
          <w:lang w:eastAsia="zh-CN"/>
        </w:rPr>
        <w:t xml:space="preserve">comes from the east and the west makes the </w:t>
      </w:r>
      <w:r w:rsidRPr="0002049A">
        <w:rPr>
          <w:rFonts w:eastAsia="Times New Roman"/>
          <w:b/>
          <w:bCs/>
          <w:color w:val="000000"/>
          <w:sz w:val="22"/>
          <w:u w:val="single"/>
          <w:shd w:val="clear" w:color="auto" w:fill="00FFFF"/>
          <w:lang w:eastAsia="zh-CN"/>
        </w:rPr>
        <w:t>balancing act</w:t>
      </w:r>
      <w:r w:rsidRPr="0002049A">
        <w:rPr>
          <w:rFonts w:eastAsia="Times New Roman"/>
          <w:color w:val="000000"/>
          <w:sz w:val="22"/>
          <w:lang w:eastAsia="zh-CN"/>
        </w:rPr>
        <w:t xml:space="preserve"> </w:t>
      </w:r>
      <w:r w:rsidRPr="0002049A">
        <w:rPr>
          <w:rFonts w:eastAsia="Times New Roman"/>
          <w:color w:val="000000"/>
          <w:sz w:val="22"/>
          <w:u w:val="single"/>
          <w:lang w:eastAsia="zh-CN"/>
        </w:rPr>
        <w:t xml:space="preserve">historically </w:t>
      </w:r>
      <w:r w:rsidRPr="0002049A">
        <w:rPr>
          <w:rFonts w:eastAsia="Times New Roman"/>
          <w:color w:val="000000"/>
          <w:sz w:val="22"/>
          <w:u w:val="single"/>
          <w:shd w:val="clear" w:color="auto" w:fill="00FFFF"/>
          <w:lang w:eastAsia="zh-CN"/>
        </w:rPr>
        <w:t>difficult</w:t>
      </w:r>
      <w:r w:rsidRPr="0002049A">
        <w:rPr>
          <w:rFonts w:eastAsia="Times New Roman"/>
          <w:color w:val="000000"/>
          <w:sz w:val="22"/>
          <w:lang w:eastAsia="zh-CN"/>
        </w:rPr>
        <w:t>.</w:t>
      </w:r>
    </w:p>
    <w:p w14:paraId="01B953A1"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u w:val="single"/>
          <w:shd w:val="clear" w:color="auto" w:fill="00FFFF"/>
          <w:lang w:eastAsia="zh-CN"/>
        </w:rPr>
        <w:t>One opportunity</w:t>
      </w:r>
      <w:r w:rsidRPr="0002049A">
        <w:rPr>
          <w:rFonts w:eastAsia="Times New Roman"/>
          <w:color w:val="000000"/>
          <w:sz w:val="22"/>
          <w:lang w:eastAsia="zh-CN"/>
        </w:rPr>
        <w:t xml:space="preserve"> for increasing activity </w:t>
      </w:r>
      <w:r w:rsidRPr="0002049A">
        <w:rPr>
          <w:rFonts w:eastAsia="Times New Roman"/>
          <w:color w:val="000000"/>
          <w:sz w:val="22"/>
          <w:u w:val="single"/>
          <w:shd w:val="clear" w:color="auto" w:fill="00FFFF"/>
          <w:lang w:eastAsia="zh-CN"/>
        </w:rPr>
        <w:t>is to</w:t>
      </w:r>
      <w:r w:rsidRPr="0002049A">
        <w:rPr>
          <w:rFonts w:eastAsia="Times New Roman"/>
          <w:color w:val="000000"/>
          <w:sz w:val="22"/>
          <w:lang w:eastAsia="zh-CN"/>
        </w:rPr>
        <w:t xml:space="preserve"> further enhance the </w:t>
      </w:r>
      <w:r w:rsidRPr="0002049A">
        <w:rPr>
          <w:rFonts w:eastAsia="Times New Roman"/>
          <w:b/>
          <w:bCs/>
          <w:color w:val="000000"/>
          <w:sz w:val="22"/>
          <w:u w:val="single"/>
          <w:shd w:val="clear" w:color="auto" w:fill="00FFFF"/>
          <w:lang w:eastAsia="zh-CN"/>
        </w:rPr>
        <w:t>focus on</w:t>
      </w:r>
      <w:r w:rsidRPr="0002049A">
        <w:rPr>
          <w:rFonts w:eastAsia="Times New Roman"/>
          <w:color w:val="000000"/>
          <w:sz w:val="22"/>
          <w:u w:val="single"/>
          <w:shd w:val="clear" w:color="auto" w:fill="00FFFF"/>
          <w:lang w:eastAsia="zh-CN"/>
        </w:rPr>
        <w:t xml:space="preserve"> </w:t>
      </w:r>
      <w:r w:rsidRPr="0002049A">
        <w:rPr>
          <w:rFonts w:eastAsia="Times New Roman"/>
          <w:color w:val="000000"/>
          <w:sz w:val="22"/>
          <w:u w:val="single"/>
          <w:lang w:eastAsia="zh-CN"/>
        </w:rPr>
        <w:t xml:space="preserve">the rights of </w:t>
      </w:r>
      <w:r w:rsidRPr="0002049A">
        <w:rPr>
          <w:rFonts w:eastAsia="Times New Roman"/>
          <w:b/>
          <w:bCs/>
          <w:color w:val="000000"/>
          <w:sz w:val="22"/>
          <w:u w:val="single"/>
          <w:shd w:val="clear" w:color="auto" w:fill="00FFFF"/>
          <w:lang w:eastAsia="zh-CN"/>
        </w:rPr>
        <w:t>Indigenous peoples</w:t>
      </w:r>
      <w:r w:rsidRPr="0002049A">
        <w:rPr>
          <w:rFonts w:eastAsia="Times New Roman"/>
          <w:color w:val="000000"/>
          <w:sz w:val="22"/>
          <w:u w:val="single"/>
          <w:shd w:val="clear" w:color="auto" w:fill="00FFFF"/>
          <w:lang w:eastAsia="zh-CN"/>
        </w:rPr>
        <w:t xml:space="preserve"> </w:t>
      </w:r>
      <w:r w:rsidRPr="0002049A">
        <w:rPr>
          <w:rFonts w:eastAsia="Times New Roman"/>
          <w:color w:val="000000"/>
          <w:sz w:val="22"/>
          <w:u w:val="single"/>
          <w:lang w:eastAsia="zh-CN"/>
        </w:rPr>
        <w:t>in the Arctic</w:t>
      </w:r>
      <w:r w:rsidRPr="0002049A">
        <w:rPr>
          <w:rFonts w:eastAsia="Times New Roman"/>
          <w:color w:val="000000"/>
          <w:sz w:val="22"/>
          <w:lang w:eastAsia="zh-CN"/>
        </w:rPr>
        <w:t xml:space="preserve"> – </w:t>
      </w:r>
      <w:r w:rsidRPr="0002049A">
        <w:rPr>
          <w:rFonts w:eastAsia="Times New Roman"/>
          <w:color w:val="000000"/>
          <w:sz w:val="22"/>
          <w:u w:val="single"/>
          <w:shd w:val="clear" w:color="auto" w:fill="00FFFF"/>
          <w:lang w:eastAsia="zh-CN"/>
        </w:rPr>
        <w:t xml:space="preserve">which the </w:t>
      </w:r>
      <w:r w:rsidRPr="0002049A">
        <w:rPr>
          <w:rFonts w:eastAsia="Times New Roman"/>
          <w:b/>
          <w:bCs/>
          <w:color w:val="000000"/>
          <w:sz w:val="22"/>
          <w:u w:val="single"/>
          <w:shd w:val="clear" w:color="auto" w:fill="00FFFF"/>
          <w:lang w:eastAsia="zh-CN"/>
        </w:rPr>
        <w:t>new chairship program</w:t>
      </w:r>
      <w:r w:rsidRPr="0002049A">
        <w:rPr>
          <w:rFonts w:eastAsia="Times New Roman"/>
          <w:color w:val="000000"/>
          <w:sz w:val="22"/>
          <w:lang w:eastAsia="zh-CN"/>
        </w:rPr>
        <w:t xml:space="preserve">, indeed, </w:t>
      </w:r>
      <w:r w:rsidRPr="0002049A">
        <w:rPr>
          <w:rFonts w:eastAsia="Times New Roman"/>
          <w:b/>
          <w:bCs/>
          <w:color w:val="000000"/>
          <w:sz w:val="22"/>
          <w:u w:val="single"/>
          <w:shd w:val="clear" w:color="auto" w:fill="00FFFF"/>
          <w:lang w:eastAsia="zh-CN"/>
        </w:rPr>
        <w:t>prioritizes</w:t>
      </w:r>
      <w:r w:rsidRPr="0002049A">
        <w:rPr>
          <w:rFonts w:eastAsia="Times New Roman"/>
          <w:color w:val="000000"/>
          <w:sz w:val="22"/>
          <w:lang w:eastAsia="zh-CN"/>
        </w:rPr>
        <w:t xml:space="preserve"> – in order </w:t>
      </w:r>
      <w:r w:rsidRPr="0002049A">
        <w:rPr>
          <w:rFonts w:eastAsia="Times New Roman"/>
          <w:color w:val="000000"/>
          <w:sz w:val="22"/>
          <w:u w:val="single"/>
          <w:shd w:val="clear" w:color="auto" w:fill="00FFFF"/>
          <w:lang w:eastAsia="zh-CN"/>
        </w:rPr>
        <w:t xml:space="preserve">to strengthen </w:t>
      </w:r>
      <w:r w:rsidRPr="0002049A">
        <w:rPr>
          <w:rFonts w:eastAsia="Times New Roman"/>
          <w:color w:val="000000"/>
          <w:sz w:val="22"/>
          <w:u w:val="single"/>
          <w:lang w:eastAsia="zh-CN"/>
        </w:rPr>
        <w:t xml:space="preserve">regional </w:t>
      </w:r>
      <w:r w:rsidRPr="0002049A">
        <w:rPr>
          <w:rFonts w:eastAsia="Times New Roman"/>
          <w:color w:val="000000"/>
          <w:sz w:val="22"/>
          <w:u w:val="single"/>
          <w:shd w:val="clear" w:color="auto" w:fill="00FFFF"/>
          <w:lang w:eastAsia="zh-CN"/>
        </w:rPr>
        <w:t xml:space="preserve">cooperation </w:t>
      </w:r>
      <w:r w:rsidRPr="0002049A">
        <w:rPr>
          <w:rFonts w:eastAsia="Times New Roman"/>
          <w:b/>
          <w:bCs/>
          <w:color w:val="000000"/>
          <w:sz w:val="22"/>
          <w:u w:val="single"/>
          <w:shd w:val="clear" w:color="auto" w:fill="00FFFF"/>
          <w:lang w:eastAsia="zh-CN"/>
        </w:rPr>
        <w:t>without</w:t>
      </w:r>
      <w:r w:rsidRPr="0002049A">
        <w:rPr>
          <w:rFonts w:eastAsia="Times New Roman"/>
          <w:color w:val="000000"/>
          <w:sz w:val="22"/>
          <w:lang w:eastAsia="zh-CN"/>
        </w:rPr>
        <w:t xml:space="preserve"> necessarily </w:t>
      </w:r>
      <w:r w:rsidRPr="0002049A">
        <w:rPr>
          <w:rFonts w:eastAsia="Times New Roman"/>
          <w:b/>
          <w:bCs/>
          <w:color w:val="000000"/>
          <w:sz w:val="22"/>
          <w:u w:val="single"/>
          <w:shd w:val="clear" w:color="auto" w:fill="00FFFF"/>
          <w:lang w:eastAsia="zh-CN"/>
        </w:rPr>
        <w:t>having to compromise on</w:t>
      </w:r>
      <w:r w:rsidRPr="0002049A">
        <w:rPr>
          <w:rFonts w:eastAsia="Times New Roman"/>
          <w:color w:val="000000"/>
          <w:sz w:val="22"/>
          <w:lang w:eastAsia="zh-CN"/>
        </w:rPr>
        <w:t xml:space="preserve"> condemning </w:t>
      </w:r>
      <w:r w:rsidRPr="0002049A">
        <w:rPr>
          <w:rFonts w:eastAsia="Times New Roman"/>
          <w:b/>
          <w:bCs/>
          <w:color w:val="000000"/>
          <w:sz w:val="22"/>
          <w:u w:val="single"/>
          <w:shd w:val="clear" w:color="auto" w:fill="00FFFF"/>
          <w:lang w:eastAsia="zh-CN"/>
        </w:rPr>
        <w:t>Russia</w:t>
      </w:r>
      <w:r w:rsidRPr="0002049A">
        <w:rPr>
          <w:rFonts w:eastAsia="Times New Roman"/>
          <w:color w:val="000000"/>
          <w:sz w:val="22"/>
          <w:lang w:eastAsia="zh-CN"/>
        </w:rPr>
        <w:t>. If the situation allows, something as ambitious as a binding agreement on increased protection of Indigenous peoples’ rights in the Arctic would be worth striving for, similar to the council’s three existing agreements on aeronautical and maritime search and rescue (2011), marine oil pollution preparedness and response (2013), and enhancing international Arctic scientific cooperation (2017).</w:t>
      </w:r>
    </w:p>
    <w:p w14:paraId="3DC9EA7B"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u w:val="single"/>
          <w:shd w:val="clear" w:color="auto" w:fill="00FFFF"/>
          <w:lang w:eastAsia="zh-CN"/>
        </w:rPr>
        <w:t>It may not sound like something Trump would want</w:t>
      </w:r>
      <w:r w:rsidRPr="0002049A">
        <w:rPr>
          <w:rFonts w:eastAsia="Times New Roman"/>
          <w:color w:val="000000"/>
          <w:sz w:val="22"/>
          <w:lang w:eastAsia="zh-CN"/>
        </w:rPr>
        <w:t xml:space="preserve"> a stake in, </w:t>
      </w:r>
      <w:r w:rsidRPr="0002049A">
        <w:rPr>
          <w:rFonts w:eastAsia="Times New Roman"/>
          <w:color w:val="000000"/>
          <w:sz w:val="22"/>
          <w:u w:val="single"/>
          <w:shd w:val="clear" w:color="auto" w:fill="00FFFF"/>
          <w:lang w:eastAsia="zh-CN"/>
        </w:rPr>
        <w:t>but</w:t>
      </w:r>
      <w:r w:rsidRPr="0002049A">
        <w:rPr>
          <w:rFonts w:eastAsia="Times New Roman"/>
          <w:color w:val="000000"/>
          <w:sz w:val="22"/>
          <w:lang w:eastAsia="zh-CN"/>
        </w:rPr>
        <w:t xml:space="preserve"> there is a chance that </w:t>
      </w:r>
      <w:r w:rsidRPr="0002049A">
        <w:rPr>
          <w:rFonts w:eastAsia="Times New Roman"/>
          <w:color w:val="000000"/>
          <w:sz w:val="22"/>
          <w:u w:val="single"/>
          <w:shd w:val="clear" w:color="auto" w:fill="00FFFF"/>
          <w:lang w:eastAsia="zh-CN"/>
        </w:rPr>
        <w:t xml:space="preserve">the Arctic Council </w:t>
      </w:r>
      <w:r w:rsidRPr="0002049A">
        <w:rPr>
          <w:rFonts w:eastAsia="Times New Roman"/>
          <w:b/>
          <w:bCs/>
          <w:color w:val="000000"/>
          <w:sz w:val="22"/>
          <w:u w:val="single"/>
          <w:shd w:val="clear" w:color="auto" w:fill="00FFFF"/>
          <w:lang w:eastAsia="zh-CN"/>
        </w:rPr>
        <w:t>does not have his attention</w:t>
      </w:r>
      <w:r w:rsidRPr="0002049A">
        <w:rPr>
          <w:rFonts w:eastAsia="Times New Roman"/>
          <w:color w:val="000000"/>
          <w:sz w:val="22"/>
          <w:lang w:eastAsia="zh-CN"/>
        </w:rPr>
        <w:t xml:space="preserve"> whatsoever </w:t>
      </w:r>
      <w:r w:rsidRPr="0002049A">
        <w:rPr>
          <w:rFonts w:eastAsia="Times New Roman"/>
          <w:color w:val="000000"/>
          <w:sz w:val="22"/>
          <w:u w:val="single"/>
          <w:shd w:val="clear" w:color="auto" w:fill="00FFFF"/>
          <w:lang w:eastAsia="zh-CN"/>
        </w:rPr>
        <w:t>due to its limited activity</w:t>
      </w:r>
      <w:r w:rsidRPr="0002049A">
        <w:rPr>
          <w:rFonts w:eastAsia="Times New Roman"/>
          <w:color w:val="000000"/>
          <w:sz w:val="22"/>
          <w:lang w:eastAsia="zh-CN"/>
        </w:rPr>
        <w:t xml:space="preserve"> – </w:t>
      </w:r>
      <w:r w:rsidRPr="0002049A">
        <w:rPr>
          <w:rFonts w:eastAsia="Times New Roman"/>
          <w:color w:val="000000"/>
          <w:sz w:val="22"/>
          <w:u w:val="single"/>
          <w:shd w:val="clear" w:color="auto" w:fill="00FFFF"/>
          <w:lang w:eastAsia="zh-CN"/>
        </w:rPr>
        <w:t xml:space="preserve">and because </w:t>
      </w:r>
      <w:r w:rsidRPr="0002049A">
        <w:rPr>
          <w:rFonts w:eastAsia="Times New Roman"/>
          <w:color w:val="000000"/>
          <w:sz w:val="22"/>
          <w:u w:val="single"/>
          <w:lang w:eastAsia="zh-CN"/>
        </w:rPr>
        <w:t>there are</w:t>
      </w:r>
      <w:r w:rsidRPr="0002049A">
        <w:rPr>
          <w:rFonts w:eastAsia="Times New Roman"/>
          <w:color w:val="000000"/>
          <w:sz w:val="22"/>
          <w:lang w:eastAsia="zh-CN"/>
        </w:rPr>
        <w:t xml:space="preserve"> </w:t>
      </w:r>
      <w:r w:rsidRPr="0002049A">
        <w:rPr>
          <w:rFonts w:eastAsia="Times New Roman"/>
          <w:b/>
          <w:bCs/>
          <w:color w:val="000000"/>
          <w:sz w:val="22"/>
          <w:u w:val="single"/>
          <w:lang w:eastAsia="zh-CN"/>
        </w:rPr>
        <w:t xml:space="preserve">plenty of </w:t>
      </w:r>
      <w:r w:rsidRPr="0002049A">
        <w:rPr>
          <w:rFonts w:eastAsia="Times New Roman"/>
          <w:b/>
          <w:bCs/>
          <w:color w:val="000000"/>
          <w:sz w:val="22"/>
          <w:u w:val="single"/>
          <w:shd w:val="clear" w:color="auto" w:fill="00FFFF"/>
          <w:lang w:eastAsia="zh-CN"/>
        </w:rPr>
        <w:t xml:space="preserve">other things </w:t>
      </w:r>
      <w:r w:rsidRPr="0002049A">
        <w:rPr>
          <w:rFonts w:eastAsia="Times New Roman"/>
          <w:b/>
          <w:bCs/>
          <w:color w:val="000000"/>
          <w:sz w:val="22"/>
          <w:u w:val="single"/>
          <w:lang w:eastAsia="zh-CN"/>
        </w:rPr>
        <w:t>that</w:t>
      </w:r>
      <w:r w:rsidRPr="0002049A">
        <w:rPr>
          <w:rFonts w:eastAsia="Times New Roman"/>
          <w:b/>
          <w:bCs/>
          <w:color w:val="000000"/>
          <w:sz w:val="22"/>
          <w:u w:val="single"/>
          <w:shd w:val="clear" w:color="auto" w:fill="00FFFF"/>
          <w:lang w:eastAsia="zh-CN"/>
        </w:rPr>
        <w:t xml:space="preserve"> keep him occupied</w:t>
      </w:r>
      <w:r w:rsidRPr="0002049A">
        <w:rPr>
          <w:rFonts w:eastAsia="Times New Roman"/>
          <w:color w:val="000000"/>
          <w:sz w:val="22"/>
          <w:lang w:eastAsia="zh-CN"/>
        </w:rPr>
        <w:t xml:space="preserve">. If that is the case, </w:t>
      </w:r>
      <w:r w:rsidRPr="0002049A">
        <w:rPr>
          <w:rFonts w:eastAsia="Times New Roman"/>
          <w:color w:val="000000"/>
          <w:sz w:val="22"/>
          <w:u w:val="single"/>
          <w:lang w:eastAsia="zh-CN"/>
        </w:rPr>
        <w:t>it may</w:t>
      </w:r>
      <w:r w:rsidRPr="0002049A">
        <w:rPr>
          <w:rFonts w:eastAsia="Times New Roman"/>
          <w:color w:val="000000"/>
          <w:sz w:val="22"/>
          <w:lang w:eastAsia="zh-CN"/>
        </w:rPr>
        <w:t xml:space="preserve"> actually </w:t>
      </w:r>
      <w:r w:rsidRPr="0002049A">
        <w:rPr>
          <w:rFonts w:eastAsia="Times New Roman"/>
          <w:color w:val="000000"/>
          <w:sz w:val="22"/>
          <w:u w:val="single"/>
          <w:lang w:eastAsia="zh-CN"/>
        </w:rPr>
        <w:t>prove to be an advantage for the Arctic Council</w:t>
      </w:r>
      <w:r w:rsidRPr="0002049A">
        <w:rPr>
          <w:rFonts w:eastAsia="Times New Roman"/>
          <w:color w:val="000000"/>
          <w:sz w:val="22"/>
          <w:lang w:eastAsia="zh-CN"/>
        </w:rPr>
        <w:t xml:space="preserve">, which under normal circumstances would otherwise strengthen its relevance if meetings were prioritized by the highest political level. However, </w:t>
      </w:r>
      <w:r w:rsidRPr="0002049A">
        <w:rPr>
          <w:rFonts w:eastAsia="Times New Roman"/>
          <w:color w:val="000000"/>
          <w:sz w:val="22"/>
          <w:u w:val="single"/>
          <w:shd w:val="clear" w:color="auto" w:fill="00FFFF"/>
          <w:lang w:eastAsia="zh-CN"/>
        </w:rPr>
        <w:t xml:space="preserve">its current </w:t>
      </w:r>
      <w:r w:rsidRPr="0002049A">
        <w:rPr>
          <w:rFonts w:eastAsia="Times New Roman"/>
          <w:b/>
          <w:bCs/>
          <w:color w:val="000000"/>
          <w:sz w:val="22"/>
          <w:u w:val="single"/>
          <w:shd w:val="clear" w:color="auto" w:fill="00FFFF"/>
          <w:lang w:eastAsia="zh-CN"/>
        </w:rPr>
        <w:t>fragile existence</w:t>
      </w:r>
      <w:r w:rsidRPr="0002049A">
        <w:rPr>
          <w:rFonts w:eastAsia="Times New Roman"/>
          <w:color w:val="000000"/>
          <w:sz w:val="22"/>
          <w:lang w:eastAsia="zh-CN"/>
        </w:rPr>
        <w:t xml:space="preserve"> and the crucial challenges </w:t>
      </w:r>
      <w:r w:rsidRPr="0002049A">
        <w:rPr>
          <w:rFonts w:eastAsia="Times New Roman"/>
          <w:color w:val="000000"/>
          <w:sz w:val="22"/>
          <w:u w:val="single"/>
          <w:shd w:val="clear" w:color="auto" w:fill="00FFFF"/>
          <w:lang w:eastAsia="zh-CN"/>
        </w:rPr>
        <w:t>make</w:t>
      </w:r>
      <w:r w:rsidRPr="0002049A">
        <w:rPr>
          <w:rFonts w:eastAsia="Times New Roman"/>
          <w:color w:val="000000"/>
          <w:sz w:val="22"/>
          <w:lang w:eastAsia="zh-CN"/>
        </w:rPr>
        <w:t xml:space="preserve"> increased activity and regional consensus the overriding success criteria. In this light, </w:t>
      </w:r>
      <w:r w:rsidRPr="0002049A">
        <w:rPr>
          <w:rFonts w:eastAsia="Times New Roman"/>
          <w:color w:val="000000"/>
          <w:sz w:val="22"/>
          <w:u w:val="single"/>
          <w:shd w:val="clear" w:color="auto" w:fill="00FFFF"/>
          <w:lang w:eastAsia="zh-CN"/>
        </w:rPr>
        <w:t>it</w:t>
      </w:r>
      <w:r w:rsidRPr="0002049A">
        <w:rPr>
          <w:rFonts w:eastAsia="Times New Roman"/>
          <w:color w:val="000000"/>
          <w:sz w:val="22"/>
          <w:lang w:eastAsia="zh-CN"/>
        </w:rPr>
        <w:t xml:space="preserve"> may be </w:t>
      </w:r>
      <w:r w:rsidRPr="0002049A">
        <w:rPr>
          <w:rFonts w:eastAsia="Times New Roman"/>
          <w:b/>
          <w:bCs/>
          <w:color w:val="000000"/>
          <w:sz w:val="22"/>
          <w:u w:val="single"/>
          <w:shd w:val="clear" w:color="auto" w:fill="00FFFF"/>
          <w:lang w:eastAsia="zh-CN"/>
        </w:rPr>
        <w:t>beneficial</w:t>
      </w:r>
      <w:r w:rsidRPr="0002049A">
        <w:rPr>
          <w:rFonts w:eastAsia="Times New Roman"/>
          <w:color w:val="000000"/>
          <w:sz w:val="22"/>
          <w:lang w:eastAsia="zh-CN"/>
        </w:rPr>
        <w:t xml:space="preserve"> </w:t>
      </w:r>
      <w:r w:rsidRPr="0002049A">
        <w:rPr>
          <w:rFonts w:eastAsia="Times New Roman"/>
          <w:color w:val="000000"/>
          <w:sz w:val="22"/>
          <w:u w:val="single"/>
          <w:shd w:val="clear" w:color="auto" w:fill="00FFFF"/>
          <w:lang w:eastAsia="zh-CN"/>
        </w:rPr>
        <w:t>if</w:t>
      </w:r>
      <w:r w:rsidRPr="0002049A">
        <w:rPr>
          <w:rFonts w:eastAsia="Times New Roman"/>
          <w:color w:val="000000"/>
          <w:sz w:val="22"/>
          <w:lang w:eastAsia="zh-CN"/>
        </w:rPr>
        <w:t xml:space="preserve"> State Secretary Marco </w:t>
      </w:r>
      <w:r w:rsidRPr="0002049A">
        <w:rPr>
          <w:rFonts w:eastAsia="Times New Roman"/>
          <w:b/>
          <w:bCs/>
          <w:color w:val="000000"/>
          <w:sz w:val="22"/>
          <w:u w:val="single"/>
          <w:shd w:val="clear" w:color="auto" w:fill="00FFFF"/>
          <w:lang w:eastAsia="zh-CN"/>
        </w:rPr>
        <w:t>Rubio is not at the table</w:t>
      </w:r>
      <w:r w:rsidRPr="0002049A">
        <w:rPr>
          <w:rFonts w:eastAsia="Times New Roman"/>
          <w:color w:val="000000"/>
          <w:sz w:val="22"/>
          <w:lang w:eastAsia="zh-CN"/>
        </w:rPr>
        <w:t>.</w:t>
      </w:r>
    </w:p>
    <w:p w14:paraId="063543DC"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u w:val="single"/>
          <w:lang w:eastAsia="zh-CN"/>
        </w:rPr>
        <w:t>The chairship’s</w:t>
      </w:r>
      <w:r w:rsidRPr="0002049A">
        <w:rPr>
          <w:rFonts w:eastAsia="Times New Roman"/>
          <w:color w:val="000000"/>
          <w:sz w:val="22"/>
          <w:lang w:eastAsia="zh-CN"/>
        </w:rPr>
        <w:t xml:space="preserve"> level of </w:t>
      </w:r>
      <w:r w:rsidRPr="0002049A">
        <w:rPr>
          <w:rFonts w:eastAsia="Times New Roman"/>
          <w:color w:val="000000"/>
          <w:sz w:val="22"/>
          <w:u w:val="single"/>
          <w:lang w:eastAsia="zh-CN"/>
        </w:rPr>
        <w:t xml:space="preserve">ambition is </w:t>
      </w:r>
      <w:r w:rsidRPr="0002049A">
        <w:rPr>
          <w:rFonts w:eastAsia="Times New Roman"/>
          <w:color w:val="000000"/>
          <w:sz w:val="22"/>
          <w:lang w:eastAsia="zh-CN"/>
        </w:rPr>
        <w:t xml:space="preserve">therefore </w:t>
      </w:r>
      <w:r w:rsidRPr="0002049A">
        <w:rPr>
          <w:rFonts w:eastAsia="Times New Roman"/>
          <w:b/>
          <w:bCs/>
          <w:color w:val="000000"/>
          <w:sz w:val="22"/>
          <w:u w:val="single"/>
          <w:lang w:eastAsia="zh-CN"/>
        </w:rPr>
        <w:t>closely linked</w:t>
      </w:r>
      <w:r w:rsidRPr="0002049A">
        <w:rPr>
          <w:rFonts w:eastAsia="Times New Roman"/>
          <w:color w:val="000000"/>
          <w:sz w:val="22"/>
          <w:lang w:eastAsia="zh-CN"/>
        </w:rPr>
        <w:t xml:space="preserve"> </w:t>
      </w:r>
      <w:r w:rsidRPr="0002049A">
        <w:rPr>
          <w:rFonts w:eastAsia="Times New Roman"/>
          <w:color w:val="000000"/>
          <w:sz w:val="22"/>
          <w:u w:val="single"/>
          <w:lang w:eastAsia="zh-CN"/>
        </w:rPr>
        <w:t>to how relations with Russia</w:t>
      </w:r>
      <w:r w:rsidRPr="0002049A">
        <w:rPr>
          <w:rFonts w:eastAsia="Times New Roman"/>
          <w:color w:val="000000"/>
          <w:sz w:val="22"/>
          <w:lang w:eastAsia="zh-CN"/>
        </w:rPr>
        <w:t xml:space="preserve"> in the east </w:t>
      </w:r>
      <w:r w:rsidRPr="0002049A">
        <w:rPr>
          <w:rFonts w:eastAsia="Times New Roman"/>
          <w:color w:val="000000"/>
          <w:sz w:val="22"/>
          <w:u w:val="single"/>
          <w:lang w:eastAsia="zh-CN"/>
        </w:rPr>
        <w:t>and the US</w:t>
      </w:r>
      <w:r w:rsidRPr="0002049A">
        <w:rPr>
          <w:rFonts w:eastAsia="Times New Roman"/>
          <w:color w:val="000000"/>
          <w:sz w:val="22"/>
          <w:lang w:eastAsia="zh-CN"/>
        </w:rPr>
        <w:t xml:space="preserve"> in the west </w:t>
      </w:r>
      <w:r w:rsidRPr="0002049A">
        <w:rPr>
          <w:rFonts w:eastAsia="Times New Roman"/>
          <w:color w:val="000000"/>
          <w:sz w:val="22"/>
          <w:u w:val="single"/>
          <w:lang w:eastAsia="zh-CN"/>
        </w:rPr>
        <w:t>unfold</w:t>
      </w:r>
      <w:r w:rsidRPr="0002049A">
        <w:rPr>
          <w:rFonts w:eastAsia="Times New Roman"/>
          <w:color w:val="000000"/>
          <w:sz w:val="22"/>
          <w:lang w:eastAsia="zh-CN"/>
        </w:rPr>
        <w:t xml:space="preserve"> in the coming period, and here it is extra important that the other member states stand together. </w:t>
      </w:r>
      <w:r w:rsidRPr="0002049A">
        <w:rPr>
          <w:rFonts w:eastAsia="Times New Roman"/>
          <w:color w:val="000000"/>
          <w:sz w:val="22"/>
          <w:u w:val="single"/>
          <w:shd w:val="clear" w:color="auto" w:fill="00FFFF"/>
          <w:lang w:eastAsia="zh-CN"/>
        </w:rPr>
        <w:t>Only in this way can</w:t>
      </w:r>
      <w:r w:rsidRPr="0002049A">
        <w:rPr>
          <w:rFonts w:eastAsia="Times New Roman"/>
          <w:color w:val="000000"/>
          <w:sz w:val="22"/>
          <w:lang w:eastAsia="zh-CN"/>
        </w:rPr>
        <w:t xml:space="preserve"> we ensure that </w:t>
      </w:r>
      <w:r w:rsidRPr="0002049A">
        <w:rPr>
          <w:rFonts w:eastAsia="Times New Roman"/>
          <w:b/>
          <w:bCs/>
          <w:color w:val="000000"/>
          <w:sz w:val="22"/>
          <w:u w:val="single"/>
          <w:shd w:val="clear" w:color="auto" w:fill="00FFFF"/>
          <w:lang w:eastAsia="zh-CN"/>
        </w:rPr>
        <w:t>the Arctic Council continue</w:t>
      </w:r>
      <w:r w:rsidRPr="0002049A">
        <w:rPr>
          <w:rFonts w:eastAsia="Times New Roman"/>
          <w:color w:val="000000"/>
          <w:sz w:val="22"/>
          <w:lang w:eastAsia="zh-CN"/>
        </w:rPr>
        <w:t xml:space="preserve">s </w:t>
      </w:r>
      <w:r w:rsidRPr="0002049A">
        <w:rPr>
          <w:rFonts w:eastAsia="Times New Roman"/>
          <w:b/>
          <w:bCs/>
          <w:color w:val="000000"/>
          <w:sz w:val="22"/>
          <w:u w:val="single"/>
          <w:shd w:val="clear" w:color="auto" w:fill="00FFFF"/>
          <w:lang w:eastAsia="zh-CN"/>
        </w:rPr>
        <w:t>to exist</w:t>
      </w:r>
      <w:r w:rsidRPr="0002049A">
        <w:rPr>
          <w:rFonts w:eastAsia="Times New Roman"/>
          <w:color w:val="000000"/>
          <w:sz w:val="22"/>
          <w:lang w:eastAsia="zh-CN"/>
        </w:rPr>
        <w:t xml:space="preserve"> so that regional environmental problems and sustainable development are not overshadowed by military rumble and great power competition.</w:t>
      </w:r>
    </w:p>
    <w:p w14:paraId="44790ADD" w14:textId="77777777" w:rsidR="00C55BEB" w:rsidRPr="0002049A" w:rsidRDefault="00C55BEB" w:rsidP="00C55BEB">
      <w:pPr>
        <w:spacing w:before="200" w:after="0" w:line="240" w:lineRule="auto"/>
        <w:outlineLvl w:val="3"/>
        <w:rPr>
          <w:rFonts w:eastAsia="Times New Roman"/>
          <w:b/>
          <w:bCs/>
          <w:szCs w:val="24"/>
          <w:lang w:eastAsia="zh-CN"/>
        </w:rPr>
      </w:pPr>
      <w:r w:rsidRPr="0002049A">
        <w:rPr>
          <w:rFonts w:eastAsia="Times New Roman"/>
          <w:b/>
          <w:bCs/>
          <w:color w:val="000000"/>
          <w:sz w:val="26"/>
          <w:szCs w:val="26"/>
          <w:lang w:eastAsia="zh-CN"/>
        </w:rPr>
        <w:t xml:space="preserve">Assistance for Alaskan Natives </w:t>
      </w:r>
      <w:r w:rsidRPr="0002049A">
        <w:rPr>
          <w:rFonts w:eastAsia="Times New Roman"/>
          <w:b/>
          <w:bCs/>
          <w:color w:val="000000"/>
          <w:sz w:val="26"/>
          <w:szCs w:val="26"/>
          <w:u w:val="single"/>
          <w:lang w:eastAsia="zh-CN"/>
        </w:rPr>
        <w:t>gets Trump involved</w:t>
      </w:r>
      <w:r w:rsidRPr="0002049A">
        <w:rPr>
          <w:rFonts w:eastAsia="Times New Roman"/>
          <w:b/>
          <w:bCs/>
          <w:color w:val="000000"/>
          <w:sz w:val="26"/>
          <w:szCs w:val="26"/>
          <w:lang w:eastAsia="zh-CN"/>
        </w:rPr>
        <w:t xml:space="preserve">. He’ll coopt Native Alaskan into pushing the US </w:t>
      </w:r>
      <w:r w:rsidRPr="0002049A">
        <w:rPr>
          <w:rFonts w:eastAsia="Times New Roman"/>
          <w:b/>
          <w:bCs/>
          <w:color w:val="000000"/>
          <w:sz w:val="26"/>
          <w:szCs w:val="26"/>
          <w:u w:val="single"/>
          <w:lang w:eastAsia="zh-CN"/>
        </w:rPr>
        <w:t>Arctic Strategy</w:t>
      </w:r>
      <w:r w:rsidRPr="0002049A">
        <w:rPr>
          <w:rFonts w:eastAsia="Times New Roman"/>
          <w:b/>
          <w:bCs/>
          <w:color w:val="000000"/>
          <w:sz w:val="26"/>
          <w:szCs w:val="26"/>
          <w:lang w:eastAsia="zh-CN"/>
        </w:rPr>
        <w:t xml:space="preserve"> at the Arctic Council</w:t>
      </w:r>
    </w:p>
    <w:p w14:paraId="72A2A61C"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lang w:eastAsia="zh-CN"/>
        </w:rPr>
        <w:t xml:space="preserve">William "Bill" </w:t>
      </w:r>
      <w:r w:rsidRPr="0002049A">
        <w:rPr>
          <w:rFonts w:eastAsia="Times New Roman"/>
          <w:b/>
          <w:bCs/>
          <w:color w:val="000000"/>
          <w:sz w:val="26"/>
          <w:szCs w:val="26"/>
          <w:lang w:eastAsia="zh-CN"/>
        </w:rPr>
        <w:t>Muntean</w:t>
      </w:r>
      <w:r w:rsidRPr="0002049A">
        <w:rPr>
          <w:rFonts w:eastAsia="Times New Roman"/>
          <w:color w:val="000000"/>
          <w:sz w:val="22"/>
          <w:lang w:eastAsia="zh-CN"/>
        </w:rPr>
        <w:t xml:space="preserve"> III, 20</w:t>
      </w:r>
      <w:r w:rsidRPr="0002049A">
        <w:rPr>
          <w:rFonts w:eastAsia="Times New Roman"/>
          <w:b/>
          <w:bCs/>
          <w:color w:val="000000"/>
          <w:sz w:val="26"/>
          <w:szCs w:val="26"/>
          <w:lang w:eastAsia="zh-CN"/>
        </w:rPr>
        <w:t>24</w:t>
      </w:r>
      <w:r w:rsidRPr="0002049A">
        <w:rPr>
          <w:rFonts w:eastAsia="Times New Roman"/>
          <w:color w:val="000000"/>
          <w:sz w:val="22"/>
          <w:lang w:eastAsia="zh-CN"/>
        </w:rPr>
        <w:t xml:space="preserve"> - Senior Associate (Non-resident), Americas Program at the Center for Strategic and International Studies “Forecasts and Recommendations about the Second Trump Administration Policies toward the Two Polar Regions” 12/5, </w:t>
      </w:r>
      <w:hyperlink r:id="rId9" w:history="1">
        <w:r w:rsidRPr="0002049A">
          <w:rPr>
            <w:rFonts w:eastAsia="Times New Roman"/>
            <w:color w:val="0563C1"/>
            <w:sz w:val="22"/>
            <w:u w:val="single"/>
            <w:lang w:eastAsia="zh-CN"/>
          </w:rPr>
          <w:t>https://www.csis.org/analysis/forecasts-and-recommendations-about-second-trump-administration-policies-toward-two-polar</w:t>
        </w:r>
      </w:hyperlink>
      <w:r w:rsidRPr="0002049A">
        <w:rPr>
          <w:rFonts w:eastAsia="Times New Roman"/>
          <w:color w:val="000000"/>
          <w:sz w:val="22"/>
          <w:lang w:eastAsia="zh-CN"/>
        </w:rPr>
        <w:t xml:space="preserve"> //DH</w:t>
      </w:r>
    </w:p>
    <w:p w14:paraId="64CB7A9A" w14:textId="77777777" w:rsidR="00C55BEB" w:rsidRPr="0002049A" w:rsidRDefault="00C55BEB" w:rsidP="00C55BEB">
      <w:pPr>
        <w:spacing w:after="0" w:line="240" w:lineRule="auto"/>
        <w:rPr>
          <w:rFonts w:eastAsia="Times New Roman"/>
          <w:szCs w:val="24"/>
          <w:lang w:eastAsia="zh-CN"/>
        </w:rPr>
      </w:pPr>
    </w:p>
    <w:p w14:paraId="6D2B5EA7"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lang w:eastAsia="zh-CN"/>
        </w:rPr>
        <w:t xml:space="preserve">By virtue of Alaska, approximately 15 percent of the Arctic is U.S. territory, which makes the Arctic both a domestic and foreign policy topic with competing interests to balance. In 2022, after a multi-year, inclusive interagency process, </w:t>
      </w:r>
      <w:r w:rsidRPr="0002049A">
        <w:rPr>
          <w:rFonts w:eastAsia="Times New Roman"/>
          <w:color w:val="000000"/>
          <w:sz w:val="22"/>
          <w:u w:val="single"/>
          <w:shd w:val="clear" w:color="auto" w:fill="00FFFF"/>
          <w:lang w:eastAsia="zh-CN"/>
        </w:rPr>
        <w:t>the U</w:t>
      </w:r>
      <w:r w:rsidRPr="0002049A">
        <w:rPr>
          <w:rFonts w:eastAsia="Times New Roman"/>
          <w:color w:val="000000"/>
          <w:sz w:val="22"/>
          <w:lang w:eastAsia="zh-CN"/>
        </w:rPr>
        <w:t xml:space="preserve">nited </w:t>
      </w:r>
      <w:r w:rsidRPr="0002049A">
        <w:rPr>
          <w:rFonts w:eastAsia="Times New Roman"/>
          <w:color w:val="000000"/>
          <w:sz w:val="22"/>
          <w:u w:val="single"/>
          <w:shd w:val="clear" w:color="auto" w:fill="00FFFF"/>
          <w:lang w:eastAsia="zh-CN"/>
        </w:rPr>
        <w:t>S</w:t>
      </w:r>
      <w:r w:rsidRPr="0002049A">
        <w:rPr>
          <w:rFonts w:eastAsia="Times New Roman"/>
          <w:color w:val="000000"/>
          <w:sz w:val="22"/>
          <w:lang w:eastAsia="zh-CN"/>
        </w:rPr>
        <w:t xml:space="preserve">tates </w:t>
      </w:r>
      <w:r w:rsidRPr="0002049A">
        <w:rPr>
          <w:rFonts w:eastAsia="Times New Roman"/>
          <w:color w:val="000000"/>
          <w:sz w:val="22"/>
          <w:u w:val="single"/>
          <w:shd w:val="clear" w:color="auto" w:fill="00FFFF"/>
          <w:lang w:eastAsia="zh-CN"/>
        </w:rPr>
        <w:t>released its National Strategy for the Arctic</w:t>
      </w:r>
      <w:r w:rsidRPr="0002049A">
        <w:rPr>
          <w:rFonts w:eastAsia="Times New Roman"/>
          <w:color w:val="000000"/>
          <w:sz w:val="22"/>
          <w:lang w:eastAsia="zh-CN"/>
        </w:rPr>
        <w:t xml:space="preserve"> Region, which replaced the previous version issued in 2013. The goal of the new strategy is “an Arctic region that is peaceful, stable, prosperous, and cooperative.” It lists four pillars to achieve this goal—security, climate change and environmental protection, sustainable economic development, and international cooperation and governance.</w:t>
      </w:r>
    </w:p>
    <w:p w14:paraId="33DB1E69"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lang w:eastAsia="zh-CN"/>
        </w:rPr>
        <w:t xml:space="preserve">Arctic Forecast and Recommendation: If well-established practices continue, the second Trump administration will consider what portions of this just-completed Arctic strategy it will emphasize while not investing time and effort to revise it. For example, the next </w:t>
      </w:r>
      <w:r w:rsidRPr="0002049A">
        <w:rPr>
          <w:rFonts w:eastAsia="Times New Roman"/>
          <w:color w:val="000000"/>
          <w:sz w:val="22"/>
          <w:u w:val="single"/>
          <w:shd w:val="clear" w:color="auto" w:fill="00FFFF"/>
          <w:lang w:eastAsia="zh-CN"/>
        </w:rPr>
        <w:t>Trump</w:t>
      </w:r>
      <w:r w:rsidRPr="0002049A">
        <w:rPr>
          <w:rFonts w:eastAsia="Times New Roman"/>
          <w:color w:val="000000"/>
          <w:sz w:val="22"/>
          <w:u w:val="single"/>
          <w:lang w:eastAsia="zh-CN"/>
        </w:rPr>
        <w:t xml:space="preserve"> </w:t>
      </w:r>
      <w:r w:rsidRPr="0002049A">
        <w:rPr>
          <w:rFonts w:eastAsia="Times New Roman"/>
          <w:color w:val="000000"/>
          <w:sz w:val="22"/>
          <w:lang w:eastAsia="zh-CN"/>
        </w:rPr>
        <w:t xml:space="preserve">administration </w:t>
      </w:r>
      <w:r w:rsidRPr="0002049A">
        <w:rPr>
          <w:rFonts w:eastAsia="Times New Roman"/>
          <w:color w:val="000000"/>
          <w:sz w:val="22"/>
          <w:u w:val="single"/>
          <w:shd w:val="clear" w:color="auto" w:fill="00FFFF"/>
          <w:lang w:eastAsia="zh-CN"/>
        </w:rPr>
        <w:t xml:space="preserve">could </w:t>
      </w:r>
      <w:r w:rsidRPr="0002049A">
        <w:rPr>
          <w:rFonts w:eastAsia="Times New Roman"/>
          <w:b/>
          <w:bCs/>
          <w:color w:val="000000"/>
          <w:sz w:val="22"/>
          <w:u w:val="single"/>
          <w:shd w:val="clear" w:color="auto" w:fill="00FFFF"/>
          <w:lang w:eastAsia="zh-CN"/>
        </w:rPr>
        <w:t>advance</w:t>
      </w:r>
      <w:r w:rsidRPr="0002049A">
        <w:rPr>
          <w:rFonts w:eastAsia="Times New Roman"/>
          <w:color w:val="000000"/>
          <w:sz w:val="22"/>
          <w:lang w:eastAsia="zh-CN"/>
        </w:rPr>
        <w:t xml:space="preserve"> both </w:t>
      </w:r>
      <w:r w:rsidRPr="0002049A">
        <w:rPr>
          <w:rFonts w:eastAsia="Times New Roman"/>
          <w:b/>
          <w:bCs/>
          <w:color w:val="000000"/>
          <w:sz w:val="22"/>
          <w:u w:val="single"/>
          <w:shd w:val="clear" w:color="auto" w:fill="00FFFF"/>
          <w:lang w:eastAsia="zh-CN"/>
        </w:rPr>
        <w:t>the Arctic strategy</w:t>
      </w:r>
      <w:r w:rsidRPr="0002049A">
        <w:rPr>
          <w:rFonts w:eastAsia="Times New Roman"/>
          <w:color w:val="000000"/>
          <w:sz w:val="22"/>
          <w:lang w:eastAsia="zh-CN"/>
        </w:rPr>
        <w:t xml:space="preserve"> and Trump’s frequent calls to cut the federal bureaucracy </w:t>
      </w:r>
      <w:r w:rsidRPr="0002049A">
        <w:rPr>
          <w:rFonts w:eastAsia="Times New Roman"/>
          <w:color w:val="000000"/>
          <w:sz w:val="22"/>
          <w:u w:val="single"/>
          <w:shd w:val="clear" w:color="auto" w:fill="00FFFF"/>
          <w:lang w:eastAsia="zh-CN"/>
        </w:rPr>
        <w:t>by ensuring that</w:t>
      </w:r>
      <w:r w:rsidRPr="0002049A">
        <w:rPr>
          <w:rFonts w:eastAsia="Times New Roman"/>
          <w:color w:val="000000"/>
          <w:sz w:val="22"/>
          <w:lang w:eastAsia="zh-CN"/>
        </w:rPr>
        <w:t xml:space="preserve"> Alaskans and </w:t>
      </w:r>
      <w:r w:rsidRPr="0002049A">
        <w:rPr>
          <w:rFonts w:eastAsia="Times New Roman"/>
          <w:b/>
          <w:bCs/>
          <w:color w:val="000000"/>
          <w:sz w:val="22"/>
          <w:u w:val="single"/>
          <w:shd w:val="clear" w:color="auto" w:fill="00FFFF"/>
          <w:lang w:eastAsia="zh-CN"/>
        </w:rPr>
        <w:t>Alaskan Natives are</w:t>
      </w:r>
      <w:r w:rsidRPr="0002049A">
        <w:rPr>
          <w:rFonts w:eastAsia="Times New Roman"/>
          <w:b/>
          <w:bCs/>
          <w:color w:val="000000"/>
          <w:sz w:val="22"/>
          <w:u w:val="single"/>
          <w:lang w:eastAsia="zh-CN"/>
        </w:rPr>
        <w:t xml:space="preserve"> heavily </w:t>
      </w:r>
      <w:r w:rsidRPr="0002049A">
        <w:rPr>
          <w:rFonts w:eastAsia="Times New Roman"/>
          <w:b/>
          <w:bCs/>
          <w:color w:val="000000"/>
          <w:sz w:val="22"/>
          <w:u w:val="single"/>
          <w:shd w:val="clear" w:color="auto" w:fill="00FFFF"/>
          <w:lang w:eastAsia="zh-CN"/>
        </w:rPr>
        <w:t>involved in federal government decisions about the Arctic</w:t>
      </w:r>
      <w:r w:rsidRPr="0002049A">
        <w:rPr>
          <w:rFonts w:eastAsia="Times New Roman"/>
          <w:color w:val="000000"/>
          <w:sz w:val="22"/>
          <w:lang w:eastAsia="zh-CN"/>
        </w:rPr>
        <w:t xml:space="preserve">, particularly those that affect the U.S. portion of the Arctic. </w:t>
      </w:r>
      <w:r w:rsidRPr="0002049A">
        <w:rPr>
          <w:rFonts w:eastAsia="Times New Roman"/>
          <w:color w:val="000000"/>
          <w:sz w:val="22"/>
          <w:u w:val="single"/>
          <w:shd w:val="clear" w:color="auto" w:fill="00FFFF"/>
          <w:lang w:eastAsia="zh-CN"/>
        </w:rPr>
        <w:t xml:space="preserve">Doing so would also advance </w:t>
      </w:r>
      <w:r w:rsidRPr="0002049A">
        <w:rPr>
          <w:rFonts w:eastAsia="Times New Roman"/>
          <w:b/>
          <w:bCs/>
          <w:color w:val="000000"/>
          <w:sz w:val="22"/>
          <w:u w:val="single"/>
          <w:shd w:val="clear" w:color="auto" w:fill="00FFFF"/>
          <w:lang w:eastAsia="zh-CN"/>
        </w:rPr>
        <w:t>U.S. interests in the international arena</w:t>
      </w:r>
      <w:r w:rsidRPr="0002049A">
        <w:rPr>
          <w:rFonts w:eastAsia="Times New Roman"/>
          <w:color w:val="000000"/>
          <w:sz w:val="22"/>
          <w:shd w:val="clear" w:color="auto" w:fill="00FFFF"/>
          <w:lang w:eastAsia="zh-CN"/>
        </w:rPr>
        <w:t xml:space="preserve"> </w:t>
      </w:r>
      <w:r w:rsidRPr="0002049A">
        <w:rPr>
          <w:rFonts w:eastAsia="Times New Roman"/>
          <w:color w:val="000000"/>
          <w:sz w:val="22"/>
          <w:u w:val="single"/>
          <w:shd w:val="clear" w:color="auto" w:fill="00FFFF"/>
          <w:lang w:eastAsia="zh-CN"/>
        </w:rPr>
        <w:t>since Alaskan Natives have an independent voice</w:t>
      </w:r>
      <w:r w:rsidRPr="0002049A">
        <w:rPr>
          <w:rFonts w:eastAsia="Times New Roman"/>
          <w:color w:val="000000"/>
          <w:sz w:val="22"/>
          <w:u w:val="single"/>
          <w:lang w:eastAsia="zh-CN"/>
        </w:rPr>
        <w:t xml:space="preserve"> as Permanent Participants </w:t>
      </w:r>
      <w:r w:rsidRPr="0002049A">
        <w:rPr>
          <w:rFonts w:eastAsia="Times New Roman"/>
          <w:color w:val="000000"/>
          <w:sz w:val="22"/>
          <w:u w:val="single"/>
          <w:shd w:val="clear" w:color="auto" w:fill="00FFFF"/>
          <w:lang w:eastAsia="zh-CN"/>
        </w:rPr>
        <w:t>in the Arctic Council</w:t>
      </w:r>
      <w:r w:rsidRPr="0002049A">
        <w:rPr>
          <w:rFonts w:eastAsia="Times New Roman"/>
          <w:color w:val="000000"/>
          <w:sz w:val="22"/>
          <w:lang w:eastAsia="zh-CN"/>
        </w:rPr>
        <w:t xml:space="preserve"> in addition to being domestic constituents</w:t>
      </w:r>
      <w:r w:rsidRPr="00B024E6">
        <w:rPr>
          <w:rFonts w:eastAsia="Times New Roman"/>
          <w:color w:val="000000"/>
          <w:sz w:val="22"/>
          <w:lang w:eastAsia="zh-CN"/>
        </w:rPr>
        <w:t xml:space="preserve">. </w:t>
      </w:r>
    </w:p>
    <w:p w14:paraId="782A71CA" w14:textId="77777777" w:rsidR="00C55BEB" w:rsidRPr="0002049A" w:rsidRDefault="00C55BEB" w:rsidP="00C55BEB">
      <w:pPr>
        <w:spacing w:before="200" w:after="0" w:line="240" w:lineRule="auto"/>
        <w:outlineLvl w:val="3"/>
        <w:rPr>
          <w:rFonts w:eastAsia="Times New Roman"/>
          <w:b/>
          <w:bCs/>
          <w:szCs w:val="24"/>
          <w:lang w:eastAsia="zh-CN"/>
        </w:rPr>
      </w:pPr>
      <w:r w:rsidRPr="0002049A">
        <w:rPr>
          <w:rFonts w:eastAsia="Times New Roman"/>
          <w:b/>
          <w:bCs/>
          <w:color w:val="000000"/>
          <w:sz w:val="26"/>
          <w:szCs w:val="26"/>
          <w:lang w:eastAsia="zh-CN"/>
        </w:rPr>
        <w:t xml:space="preserve">That increases US </w:t>
      </w:r>
      <w:r>
        <w:rPr>
          <w:rFonts w:eastAsia="Times New Roman"/>
          <w:b/>
          <w:bCs/>
          <w:color w:val="000000"/>
          <w:sz w:val="26"/>
          <w:szCs w:val="26"/>
          <w:u w:val="single"/>
          <w:lang w:eastAsia="zh-CN"/>
        </w:rPr>
        <w:t>neocolonialism</w:t>
      </w:r>
    </w:p>
    <w:p w14:paraId="0F5C55CF"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lang w:eastAsia="zh-CN"/>
        </w:rPr>
        <w:t xml:space="preserve">Alexandria Jessika </w:t>
      </w:r>
      <w:r w:rsidRPr="0002049A">
        <w:rPr>
          <w:rFonts w:eastAsia="Times New Roman"/>
          <w:b/>
          <w:bCs/>
          <w:color w:val="000000"/>
          <w:sz w:val="26"/>
          <w:szCs w:val="26"/>
          <w:lang w:eastAsia="zh-CN"/>
        </w:rPr>
        <w:t>Fenn,</w:t>
      </w:r>
      <w:r w:rsidRPr="0002049A">
        <w:rPr>
          <w:rFonts w:eastAsia="Times New Roman"/>
          <w:color w:val="000000"/>
          <w:sz w:val="22"/>
          <w:lang w:eastAsia="zh-CN"/>
        </w:rPr>
        <w:t xml:space="preserve"> 20</w:t>
      </w:r>
      <w:r w:rsidRPr="0002049A">
        <w:rPr>
          <w:rFonts w:eastAsia="Times New Roman"/>
          <w:b/>
          <w:bCs/>
          <w:color w:val="000000"/>
          <w:sz w:val="26"/>
          <w:szCs w:val="26"/>
          <w:lang w:eastAsia="zh-CN"/>
        </w:rPr>
        <w:t>23</w:t>
      </w:r>
      <w:r w:rsidRPr="0002049A">
        <w:rPr>
          <w:rFonts w:eastAsia="Times New Roman"/>
          <w:color w:val="000000"/>
          <w:sz w:val="22"/>
          <w:lang w:eastAsia="zh-CN"/>
        </w:rPr>
        <w:t xml:space="preserve"> – Final MA Thesis in International Affairs at the University of Iceland “The Tip of the Iceberg: Situating the U.S. Arctic Discourse as an Arctic Ally or Adversary” June, https://skemman.is/bitstream/1946/43509/3/The%20Tip%20of%20the%20Iceberg-%20Situating%20the%20U.S.%20Arctic%20Discourse%20as%20an%20Arctic%20Ally%20or%20Adversary.pdf  //DH</w:t>
      </w:r>
    </w:p>
    <w:p w14:paraId="6454B0C0" w14:textId="77777777" w:rsidR="00C55BEB" w:rsidRPr="0002049A" w:rsidRDefault="00C55BEB" w:rsidP="00C55BEB">
      <w:pPr>
        <w:spacing w:after="0" w:line="240" w:lineRule="auto"/>
        <w:rPr>
          <w:rFonts w:eastAsia="Times New Roman"/>
          <w:szCs w:val="24"/>
          <w:lang w:eastAsia="zh-CN"/>
        </w:rPr>
      </w:pPr>
    </w:p>
    <w:p w14:paraId="200DABB0"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16"/>
          <w:szCs w:val="16"/>
          <w:lang w:eastAsia="zh-CN"/>
        </w:rPr>
        <w:t xml:space="preserve">The U.S. Arctic interests have varied when considering its Arctic policies and political actors' discourse and actions towards the Arctic, Alaska, and Greenland. However, there are three main interests and themes throughout the U.S. Arctic rhetoric. The main themes that have been consistent and proportionally larger than all the rest are economic opportunities and military security. These </w:t>
      </w:r>
      <w:r w:rsidRPr="0002049A">
        <w:rPr>
          <w:rFonts w:eastAsia="Times New Roman"/>
          <w:color w:val="000000"/>
          <w:sz w:val="22"/>
          <w:u w:val="single"/>
          <w:lang w:eastAsia="zh-CN"/>
        </w:rPr>
        <w:t xml:space="preserve">U.S. Arctic ambitions </w:t>
      </w:r>
      <w:r w:rsidRPr="0002049A">
        <w:rPr>
          <w:rFonts w:eastAsia="Times New Roman"/>
          <w:color w:val="000000"/>
          <w:sz w:val="16"/>
          <w:szCs w:val="16"/>
          <w:lang w:eastAsia="zh-CN"/>
        </w:rPr>
        <w:t>and interests both</w:t>
      </w:r>
      <w:r w:rsidRPr="0002049A">
        <w:rPr>
          <w:rFonts w:eastAsia="Times New Roman"/>
          <w:color w:val="000000"/>
          <w:sz w:val="22"/>
          <w:u w:val="single"/>
          <w:lang w:eastAsia="zh-CN"/>
        </w:rPr>
        <w:t xml:space="preserve"> seek to benefit the U.S.’s economic, political, and societal security in the Arctic</w:t>
      </w:r>
      <w:r w:rsidRPr="0002049A">
        <w:rPr>
          <w:rFonts w:eastAsia="Times New Roman"/>
          <w:color w:val="000000"/>
          <w:sz w:val="16"/>
          <w:szCs w:val="16"/>
          <w:lang w:eastAsia="zh-CN"/>
        </w:rPr>
        <w:t xml:space="preserve"> region. Considering this U.S.’s ‘protectionist’ agenda in the Arctic, we can see that </w:t>
      </w:r>
      <w:r w:rsidRPr="0002049A">
        <w:rPr>
          <w:rFonts w:eastAsia="Times New Roman"/>
          <w:color w:val="000000"/>
          <w:sz w:val="22"/>
          <w:u w:val="single"/>
          <w:lang w:eastAsia="zh-CN"/>
        </w:rPr>
        <w:t>the U.S. heavily benefits from Arctic involvement, while non-state actors, such as Arctic inhabitants and Indigenous peoples, do not</w:t>
      </w:r>
      <w:r w:rsidRPr="0002049A">
        <w:rPr>
          <w:rFonts w:eastAsia="Times New Roman"/>
          <w:color w:val="000000"/>
          <w:sz w:val="16"/>
          <w:szCs w:val="16"/>
          <w:lang w:eastAsia="zh-CN"/>
        </w:rPr>
        <w:t xml:space="preserve">. Repeatedly, throughout the discourse analysis, </w:t>
      </w:r>
      <w:r w:rsidRPr="0002049A">
        <w:rPr>
          <w:rFonts w:eastAsia="Times New Roman"/>
          <w:color w:val="000000"/>
          <w:sz w:val="22"/>
          <w:u w:val="single"/>
          <w:lang w:eastAsia="zh-CN"/>
        </w:rPr>
        <w:t xml:space="preserve">there was a </w:t>
      </w:r>
      <w:r w:rsidRPr="0002049A">
        <w:rPr>
          <w:rFonts w:eastAsia="Times New Roman"/>
          <w:b/>
          <w:bCs/>
          <w:color w:val="000000"/>
          <w:sz w:val="22"/>
          <w:u w:val="single"/>
          <w:lang w:eastAsia="zh-CN"/>
        </w:rPr>
        <w:t>veil</w:t>
      </w:r>
      <w:r w:rsidRPr="0002049A">
        <w:rPr>
          <w:rFonts w:eastAsia="Times New Roman"/>
          <w:color w:val="000000"/>
          <w:sz w:val="22"/>
          <w:u w:val="single"/>
          <w:lang w:eastAsia="zh-CN"/>
        </w:rPr>
        <w:t xml:space="preserve"> placed over the </w:t>
      </w:r>
      <w:r w:rsidRPr="0002049A">
        <w:rPr>
          <w:rFonts w:eastAsia="Times New Roman"/>
          <w:color w:val="000000"/>
          <w:sz w:val="22"/>
          <w:u w:val="single"/>
          <w:shd w:val="clear" w:color="auto" w:fill="00FFFF"/>
          <w:lang w:eastAsia="zh-CN"/>
        </w:rPr>
        <w:t>U.S.’s</w:t>
      </w:r>
      <w:r w:rsidRPr="0002049A">
        <w:rPr>
          <w:rFonts w:eastAsia="Times New Roman"/>
          <w:color w:val="000000"/>
          <w:sz w:val="22"/>
          <w:u w:val="single"/>
          <w:lang w:eastAsia="zh-CN"/>
        </w:rPr>
        <w:t xml:space="preserve"> </w:t>
      </w:r>
      <w:r w:rsidRPr="0002049A">
        <w:rPr>
          <w:rFonts w:eastAsia="Times New Roman"/>
          <w:color w:val="000000"/>
          <w:sz w:val="16"/>
          <w:szCs w:val="16"/>
          <w:lang w:eastAsia="zh-CN"/>
        </w:rPr>
        <w:t>actions and</w:t>
      </w:r>
      <w:r w:rsidRPr="0002049A">
        <w:rPr>
          <w:rFonts w:eastAsia="Times New Roman"/>
          <w:color w:val="000000"/>
          <w:sz w:val="22"/>
          <w:u w:val="single"/>
          <w:lang w:eastAsia="zh-CN"/>
        </w:rPr>
        <w:t xml:space="preserve"> </w:t>
      </w:r>
      <w:r w:rsidRPr="0002049A">
        <w:rPr>
          <w:rFonts w:eastAsia="Times New Roman"/>
          <w:color w:val="000000"/>
          <w:sz w:val="22"/>
          <w:u w:val="single"/>
          <w:shd w:val="clear" w:color="auto" w:fill="00FFFF"/>
          <w:lang w:eastAsia="zh-CN"/>
        </w:rPr>
        <w:t>inclusion of Arctic communities</w:t>
      </w:r>
      <w:r w:rsidRPr="0002049A">
        <w:rPr>
          <w:rFonts w:eastAsia="Times New Roman"/>
          <w:color w:val="000000"/>
          <w:sz w:val="16"/>
          <w:szCs w:val="16"/>
          <w:lang w:eastAsia="zh-CN"/>
        </w:rPr>
        <w:t>. This is purposefully executed. The veil placed over</w:t>
      </w:r>
      <w:r w:rsidRPr="0002049A">
        <w:rPr>
          <w:rFonts w:eastAsia="Times New Roman"/>
          <w:color w:val="000000"/>
          <w:sz w:val="22"/>
          <w:u w:val="single"/>
          <w:lang w:eastAsia="zh-CN"/>
        </w:rPr>
        <w:t xml:space="preserve"> “including and co-managing with the Arctic communities” </w:t>
      </w:r>
      <w:r w:rsidRPr="0002049A">
        <w:rPr>
          <w:rFonts w:eastAsia="Times New Roman"/>
          <w:color w:val="000000"/>
          <w:sz w:val="16"/>
          <w:szCs w:val="16"/>
          <w:lang w:eastAsia="zh-CN"/>
        </w:rPr>
        <w:t>mean this aim</w:t>
      </w:r>
      <w:r w:rsidRPr="0002049A">
        <w:rPr>
          <w:rFonts w:eastAsia="Times New Roman"/>
          <w:color w:val="000000"/>
          <w:sz w:val="22"/>
          <w:u w:val="single"/>
          <w:lang w:eastAsia="zh-CN"/>
        </w:rPr>
        <w:t xml:space="preserve"> falls short and </w:t>
      </w:r>
      <w:r w:rsidRPr="0002049A">
        <w:rPr>
          <w:rFonts w:eastAsia="Times New Roman"/>
          <w:color w:val="000000"/>
          <w:sz w:val="16"/>
          <w:szCs w:val="16"/>
          <w:lang w:eastAsia="zh-CN"/>
        </w:rPr>
        <w:t xml:space="preserve">thus it </w:t>
      </w:r>
      <w:r w:rsidRPr="0002049A">
        <w:rPr>
          <w:rFonts w:eastAsia="Times New Roman"/>
          <w:color w:val="000000"/>
          <w:sz w:val="22"/>
          <w:u w:val="single"/>
          <w:lang w:eastAsia="zh-CN"/>
        </w:rPr>
        <w:t xml:space="preserve">is an </w:t>
      </w:r>
      <w:r w:rsidRPr="0002049A">
        <w:rPr>
          <w:rFonts w:eastAsia="Times New Roman"/>
          <w:b/>
          <w:bCs/>
          <w:color w:val="000000"/>
          <w:sz w:val="22"/>
          <w:u w:val="single"/>
          <w:lang w:eastAsia="zh-CN"/>
        </w:rPr>
        <w:t>empty promise</w:t>
      </w:r>
      <w:r w:rsidRPr="0002049A">
        <w:rPr>
          <w:rFonts w:eastAsia="Times New Roman"/>
          <w:color w:val="000000"/>
          <w:sz w:val="22"/>
          <w:u w:val="single"/>
          <w:lang w:eastAsia="zh-CN"/>
        </w:rPr>
        <w:t xml:space="preserve"> by the majority of U.S. politicians</w:t>
      </w:r>
      <w:r w:rsidRPr="0002049A">
        <w:rPr>
          <w:rFonts w:eastAsia="Times New Roman"/>
          <w:color w:val="000000"/>
          <w:sz w:val="16"/>
          <w:szCs w:val="16"/>
          <w:lang w:eastAsia="zh-CN"/>
        </w:rPr>
        <w:t xml:space="preserve">. As discovered in the discourse analysis, </w:t>
      </w:r>
      <w:r w:rsidRPr="0002049A">
        <w:rPr>
          <w:rFonts w:eastAsia="Times New Roman"/>
          <w:color w:val="000000"/>
          <w:sz w:val="22"/>
          <w:u w:val="single"/>
          <w:lang w:eastAsia="zh-CN"/>
        </w:rPr>
        <w:t xml:space="preserve">this </w:t>
      </w:r>
      <w:r w:rsidRPr="0002049A">
        <w:rPr>
          <w:rFonts w:eastAsia="Times New Roman"/>
          <w:color w:val="000000"/>
          <w:sz w:val="22"/>
          <w:u w:val="single"/>
          <w:shd w:val="clear" w:color="auto" w:fill="00FFFF"/>
          <w:lang w:eastAsia="zh-CN"/>
        </w:rPr>
        <w:t xml:space="preserve">conceals the U.S.’s </w:t>
      </w:r>
      <w:r w:rsidRPr="0002049A">
        <w:rPr>
          <w:rFonts w:eastAsia="Times New Roman"/>
          <w:b/>
          <w:bCs/>
          <w:color w:val="000000"/>
          <w:sz w:val="22"/>
          <w:u w:val="single"/>
          <w:shd w:val="clear" w:color="auto" w:fill="00FFFF"/>
          <w:lang w:eastAsia="zh-CN"/>
        </w:rPr>
        <w:t>real neocolonialist ambitions</w:t>
      </w:r>
      <w:r w:rsidRPr="0002049A">
        <w:rPr>
          <w:rFonts w:eastAsia="Times New Roman"/>
          <w:b/>
          <w:bCs/>
          <w:color w:val="000000"/>
          <w:sz w:val="22"/>
          <w:u w:val="single"/>
          <w:lang w:eastAsia="zh-CN"/>
        </w:rPr>
        <w:t xml:space="preserve"> </w:t>
      </w:r>
      <w:r w:rsidRPr="0002049A">
        <w:rPr>
          <w:rFonts w:eastAsia="Times New Roman"/>
          <w:color w:val="000000"/>
          <w:sz w:val="22"/>
          <w:u w:val="single"/>
          <w:lang w:eastAsia="zh-CN"/>
        </w:rPr>
        <w:t>and capitalistic mentality towards the Arctic region.</w:t>
      </w:r>
      <w:r w:rsidRPr="0002049A">
        <w:rPr>
          <w:rFonts w:eastAsia="Times New Roman"/>
          <w:color w:val="000000"/>
          <w:sz w:val="16"/>
          <w:szCs w:val="16"/>
          <w:lang w:eastAsia="zh-CN"/>
        </w:rPr>
        <w:t>  </w:t>
      </w:r>
    </w:p>
    <w:p w14:paraId="47805508"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16"/>
          <w:szCs w:val="16"/>
          <w:lang w:eastAsia="zh-CN"/>
        </w:rPr>
        <w:t>As mentioned in the literature review, the U.S. has historically prioritized economic security over both environmental and human securities in the Arctic, and this continues to be the case (Silva, 2022). Many political elites in the U.S. have been wary of the U.S. government and the presidential administration’s motives and strategies within the Arctic region (Hicks, 2007; Hossain, 2016; Sakakibara &amp; Ahtuangaruak, 2021; Kramer, 2022; Silva, 2022; Marlatt, 2022). Furthermore, Arctic researchers claim that there is a negative correlation between economic opportunities and human security, meaning that the continued U.S. interest and prioritization of economic activity and opportunities in the Arctic region, causes a decrease in human and cultural security for Indigenous peoples and Arctic communities (Filimonova, 2012; Pfaff, 2019; Arctic Energy Office, 2021).  </w:t>
      </w:r>
    </w:p>
    <w:p w14:paraId="214AE26F"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16"/>
          <w:szCs w:val="16"/>
          <w:lang w:eastAsia="zh-CN"/>
        </w:rPr>
        <w:t xml:space="preserve">For both Alaska and Greenland, the lack of prioritization and action to include and promote visibility within the U.S. Arctic discourse shapes the level of importance and seriousness of the agenda priority. The </w:t>
      </w:r>
      <w:r w:rsidRPr="0002049A">
        <w:rPr>
          <w:rFonts w:eastAsia="Times New Roman"/>
          <w:color w:val="000000"/>
          <w:sz w:val="22"/>
          <w:u w:val="single"/>
          <w:lang w:eastAsia="zh-CN"/>
        </w:rPr>
        <w:t>U.S. political actors’ discourse about Alaska suggests that Arctic inhabitants were prioritized, yet</w:t>
      </w:r>
      <w:r w:rsidRPr="0002049A">
        <w:rPr>
          <w:rFonts w:eastAsia="Times New Roman"/>
          <w:color w:val="000000"/>
          <w:sz w:val="16"/>
          <w:szCs w:val="16"/>
          <w:lang w:eastAsia="zh-CN"/>
        </w:rPr>
        <w:t xml:space="preserve"> </w:t>
      </w:r>
      <w:r w:rsidRPr="0002049A">
        <w:rPr>
          <w:rFonts w:eastAsia="Times New Roman"/>
          <w:color w:val="000000"/>
          <w:sz w:val="22"/>
          <w:u w:val="single"/>
          <w:lang w:eastAsia="zh-CN"/>
        </w:rPr>
        <w:t>when implementing investment projects</w:t>
      </w:r>
      <w:r w:rsidRPr="0002049A">
        <w:rPr>
          <w:rFonts w:eastAsia="Times New Roman"/>
          <w:color w:val="000000"/>
          <w:sz w:val="16"/>
          <w:szCs w:val="16"/>
          <w:lang w:eastAsia="zh-CN"/>
        </w:rPr>
        <w:t xml:space="preserve"> in natural recourse extraction, such as the Willow Project or infrastructure developments like the Trans-Alaska Pipeline, </w:t>
      </w:r>
      <w:r w:rsidRPr="0002049A">
        <w:rPr>
          <w:rFonts w:eastAsia="Times New Roman"/>
          <w:color w:val="000000"/>
          <w:sz w:val="22"/>
          <w:u w:val="single"/>
          <w:lang w:eastAsia="zh-CN"/>
        </w:rPr>
        <w:t>‘co-management and consideration’ of Arctic inhabitants was not exercised</w:t>
      </w:r>
      <w:r w:rsidRPr="0002049A">
        <w:rPr>
          <w:rFonts w:eastAsia="Times New Roman"/>
          <w:color w:val="000000"/>
          <w:sz w:val="16"/>
          <w:szCs w:val="16"/>
          <w:lang w:eastAsia="zh-CN"/>
        </w:rPr>
        <w:t xml:space="preserve">. In turn, </w:t>
      </w:r>
      <w:r w:rsidRPr="0002049A">
        <w:rPr>
          <w:rFonts w:eastAsia="Times New Roman"/>
          <w:color w:val="000000"/>
          <w:sz w:val="22"/>
          <w:u w:val="single"/>
          <w:lang w:eastAsia="zh-CN"/>
        </w:rPr>
        <w:t xml:space="preserve">this severely hinders Alaskan Arctic communities’ human security. </w:t>
      </w:r>
      <w:r w:rsidRPr="0002049A">
        <w:rPr>
          <w:rFonts w:eastAsia="Times New Roman"/>
          <w:color w:val="000000"/>
          <w:sz w:val="16"/>
          <w:szCs w:val="16"/>
          <w:lang w:eastAsia="zh-CN"/>
        </w:rPr>
        <w:t xml:space="preserve">With a capitalistic drive to continue to invest and take advantage of ‘emerging’ natural resources due to the melting of permafrost, the socioeconomic effects on the Arctic communities will be severe. </w:t>
      </w:r>
      <w:r w:rsidRPr="0002049A">
        <w:rPr>
          <w:rFonts w:eastAsia="Times New Roman"/>
          <w:color w:val="000000"/>
          <w:sz w:val="22"/>
          <w:u w:val="single"/>
          <w:lang w:eastAsia="zh-CN"/>
        </w:rPr>
        <w:t>Pollutions, chemical spills from mining, oil spills, ecological degradation, food shortages, issues with species abundance in for hunting and fishing practices, cultural traditions and language, and health security, are all human security issues that are hindered due to a lack of prioritization and actionable steps for prevention in the U.S. Arctic discourse</w:t>
      </w:r>
      <w:r w:rsidRPr="0002049A">
        <w:rPr>
          <w:rFonts w:eastAsia="Times New Roman"/>
          <w:color w:val="000000"/>
          <w:sz w:val="16"/>
          <w:szCs w:val="16"/>
          <w:lang w:eastAsia="zh-CN"/>
        </w:rPr>
        <w:t xml:space="preserve"> (Bjerregaard, 2001; Bjerregaard et al., 2004; Curtis et al., 2005; Hicks, 2007; as cited in Lehti et al., 2009, Rosen &amp; Thuringer, 2017 and Carlin, 2019).  </w:t>
      </w:r>
    </w:p>
    <w:p w14:paraId="50DD7D96"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u w:val="single"/>
          <w:lang w:eastAsia="zh-CN"/>
        </w:rPr>
        <w:t xml:space="preserve">On an international scale, the U.S. Arctic rhetoric versus the underlying meanings </w:t>
      </w:r>
      <w:r w:rsidRPr="0002049A">
        <w:rPr>
          <w:rFonts w:eastAsia="Times New Roman"/>
          <w:color w:val="000000"/>
          <w:sz w:val="16"/>
          <w:szCs w:val="16"/>
          <w:lang w:eastAsia="zh-CN"/>
        </w:rPr>
        <w:t>and discourse shape and</w:t>
      </w:r>
      <w:r w:rsidRPr="0002049A">
        <w:rPr>
          <w:rFonts w:eastAsia="Times New Roman"/>
          <w:color w:val="000000"/>
          <w:sz w:val="22"/>
          <w:u w:val="single"/>
          <w:lang w:eastAsia="zh-CN"/>
        </w:rPr>
        <w:t xml:space="preserve"> affect the human security of </w:t>
      </w:r>
      <w:r w:rsidRPr="0002049A">
        <w:rPr>
          <w:rFonts w:eastAsia="Times New Roman"/>
          <w:color w:val="000000"/>
          <w:sz w:val="16"/>
          <w:szCs w:val="16"/>
          <w:lang w:eastAsia="zh-CN"/>
        </w:rPr>
        <w:t xml:space="preserve">Greenlanders and </w:t>
      </w:r>
      <w:r w:rsidRPr="0002049A">
        <w:rPr>
          <w:rFonts w:eastAsia="Times New Roman"/>
          <w:color w:val="000000"/>
          <w:sz w:val="22"/>
          <w:u w:val="single"/>
          <w:lang w:eastAsia="zh-CN"/>
        </w:rPr>
        <w:t>other Arctic nations even more than that of the Alaskan communities</w:t>
      </w:r>
      <w:r w:rsidRPr="0002049A">
        <w:rPr>
          <w:rFonts w:eastAsia="Times New Roman"/>
          <w:color w:val="000000"/>
          <w:sz w:val="16"/>
          <w:szCs w:val="16"/>
          <w:lang w:eastAsia="zh-CN"/>
        </w:rPr>
        <w:t xml:space="preserve">, </w:t>
      </w:r>
      <w:r w:rsidRPr="0002049A">
        <w:rPr>
          <w:rFonts w:eastAsia="Times New Roman"/>
          <w:b/>
          <w:bCs/>
          <w:color w:val="000000"/>
          <w:sz w:val="22"/>
          <w:u w:val="single"/>
          <w:lang w:eastAsia="zh-CN"/>
        </w:rPr>
        <w:t xml:space="preserve">as </w:t>
      </w:r>
      <w:r w:rsidRPr="0002049A">
        <w:rPr>
          <w:rFonts w:eastAsia="Times New Roman"/>
          <w:b/>
          <w:bCs/>
          <w:color w:val="000000"/>
          <w:sz w:val="22"/>
          <w:u w:val="single"/>
          <w:shd w:val="clear" w:color="auto" w:fill="00FFFF"/>
          <w:lang w:eastAsia="zh-CN"/>
        </w:rPr>
        <w:t>the U.S. is more interested in protecting its own Arctic inhabitants</w:t>
      </w:r>
      <w:r w:rsidRPr="0002049A">
        <w:rPr>
          <w:rFonts w:eastAsia="Times New Roman"/>
          <w:color w:val="000000"/>
          <w:sz w:val="16"/>
          <w:szCs w:val="16"/>
          <w:lang w:eastAsia="zh-CN"/>
        </w:rPr>
        <w:t xml:space="preserve">, </w:t>
      </w:r>
      <w:r w:rsidRPr="0002049A">
        <w:rPr>
          <w:rFonts w:eastAsia="Times New Roman"/>
          <w:color w:val="000000"/>
          <w:sz w:val="22"/>
          <w:u w:val="single"/>
          <w:shd w:val="clear" w:color="auto" w:fill="00FFFF"/>
          <w:lang w:eastAsia="zh-CN"/>
        </w:rPr>
        <w:t>as was found in</w:t>
      </w:r>
      <w:r w:rsidRPr="0002049A">
        <w:rPr>
          <w:rFonts w:eastAsia="Times New Roman"/>
          <w:color w:val="000000"/>
          <w:sz w:val="16"/>
          <w:szCs w:val="16"/>
          <w:lang w:eastAsia="zh-CN"/>
        </w:rPr>
        <w:t xml:space="preserve"> </w:t>
      </w:r>
      <w:r w:rsidRPr="0002049A">
        <w:rPr>
          <w:rFonts w:eastAsia="Times New Roman"/>
          <w:color w:val="000000"/>
          <w:sz w:val="22"/>
          <w:u w:val="single"/>
          <w:shd w:val="clear" w:color="auto" w:fill="00FFFF"/>
          <w:lang w:eastAsia="zh-CN"/>
        </w:rPr>
        <w:t>the</w:t>
      </w:r>
      <w:r w:rsidRPr="0002049A">
        <w:rPr>
          <w:rFonts w:eastAsia="Times New Roman"/>
          <w:color w:val="000000"/>
          <w:sz w:val="16"/>
          <w:szCs w:val="16"/>
          <w:lang w:eastAsia="zh-CN"/>
        </w:rPr>
        <w:t xml:space="preserve"> discourse analysis of Biden’s </w:t>
      </w:r>
      <w:r w:rsidRPr="0002049A">
        <w:rPr>
          <w:rFonts w:eastAsia="Times New Roman"/>
          <w:b/>
          <w:bCs/>
          <w:color w:val="000000"/>
          <w:sz w:val="22"/>
          <w:u w:val="single"/>
          <w:shd w:val="clear" w:color="auto" w:fill="00FFFF"/>
          <w:lang w:eastAsia="zh-CN"/>
        </w:rPr>
        <w:t>National Strategy for the Arctic</w:t>
      </w:r>
      <w:r w:rsidRPr="0002049A">
        <w:rPr>
          <w:rFonts w:eastAsia="Times New Roman"/>
          <w:color w:val="000000"/>
          <w:sz w:val="16"/>
          <w:szCs w:val="16"/>
          <w:lang w:eastAsia="zh-CN"/>
        </w:rPr>
        <w:t xml:space="preserve"> Region 2022, set out in section 5.1.4. Given that the U.S. is one of the most powerful states in the Arctic and a global hegemon, their actions and discourse are being analyzed by other states to create their own policies and Arctic strategies. </w:t>
      </w:r>
      <w:r w:rsidRPr="0002049A">
        <w:rPr>
          <w:rFonts w:eastAsia="Times New Roman"/>
          <w:color w:val="000000"/>
          <w:sz w:val="22"/>
          <w:u w:val="single"/>
          <w:lang w:eastAsia="zh-CN"/>
        </w:rPr>
        <w:t xml:space="preserve">If other states see that the U.S. acknowledges human security concerns of Arctic inhabitants, but that they do not implement these, prioritize, or follow through with their words, </w:t>
      </w:r>
      <w:r w:rsidRPr="0002049A">
        <w:rPr>
          <w:rFonts w:eastAsia="Times New Roman"/>
          <w:color w:val="000000"/>
          <w:sz w:val="22"/>
          <w:u w:val="single"/>
          <w:shd w:val="clear" w:color="auto" w:fill="00FFFF"/>
          <w:lang w:eastAsia="zh-CN"/>
        </w:rPr>
        <w:t>the discourse will lead other states to believe that human security</w:t>
      </w:r>
      <w:r w:rsidRPr="0002049A">
        <w:rPr>
          <w:rFonts w:eastAsia="Times New Roman"/>
          <w:color w:val="000000"/>
          <w:sz w:val="22"/>
          <w:u w:val="single"/>
          <w:lang w:eastAsia="zh-CN"/>
        </w:rPr>
        <w:t xml:space="preserve"> or other ‘soft securities’ </w:t>
      </w:r>
      <w:r w:rsidRPr="0002049A">
        <w:rPr>
          <w:rFonts w:eastAsia="Times New Roman"/>
          <w:b/>
          <w:bCs/>
          <w:color w:val="000000"/>
          <w:sz w:val="22"/>
          <w:u w:val="single"/>
          <w:shd w:val="clear" w:color="auto" w:fill="00FFFF"/>
          <w:lang w:eastAsia="zh-CN"/>
        </w:rPr>
        <w:t>are not as important as hard securities.</w:t>
      </w:r>
      <w:r w:rsidRPr="0002049A">
        <w:rPr>
          <w:rFonts w:eastAsia="Times New Roman"/>
          <w:b/>
          <w:bCs/>
          <w:color w:val="000000"/>
          <w:sz w:val="22"/>
          <w:u w:val="single"/>
          <w:lang w:eastAsia="zh-CN"/>
        </w:rPr>
        <w:t xml:space="preserve"> </w:t>
      </w:r>
      <w:r w:rsidRPr="0002049A">
        <w:rPr>
          <w:rFonts w:eastAsia="Times New Roman"/>
          <w:color w:val="000000"/>
          <w:sz w:val="16"/>
          <w:szCs w:val="16"/>
          <w:lang w:eastAsia="zh-CN"/>
        </w:rPr>
        <w:t>We can already see this at work as the U.S.’s current interests are based around prioritizing economic and military security in the Arctic region.  </w:t>
      </w:r>
    </w:p>
    <w:p w14:paraId="5C27C559"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16"/>
          <w:szCs w:val="16"/>
          <w:lang w:eastAsia="zh-CN"/>
        </w:rPr>
        <w:t xml:space="preserve">The inhabitants of Greenland are even more vulnerable. </w:t>
      </w:r>
      <w:r w:rsidRPr="0002049A">
        <w:rPr>
          <w:rFonts w:eastAsia="Times New Roman"/>
          <w:color w:val="000000"/>
          <w:sz w:val="22"/>
          <w:u w:val="single"/>
          <w:lang w:eastAsia="zh-CN"/>
        </w:rPr>
        <w:t>As the U.S. continues to enter the Greenlandic economy indirectly through neocolonialist back-dooring, there is no doubt the U.S. will try to do this with other states in the Arctic</w:t>
      </w:r>
      <w:r w:rsidRPr="0002049A">
        <w:rPr>
          <w:rFonts w:eastAsia="Times New Roman"/>
          <w:color w:val="000000"/>
          <w:sz w:val="16"/>
          <w:szCs w:val="16"/>
          <w:lang w:eastAsia="zh-CN"/>
        </w:rPr>
        <w:t xml:space="preserve"> (Nwachuku, 2016, p.). With the increased influence the U.S. will have in Greenland as they prepare for deeper cooperation with Denmark and Greenland, many scholars fear that </w:t>
      </w:r>
      <w:r w:rsidRPr="0002049A">
        <w:rPr>
          <w:rFonts w:eastAsia="Times New Roman"/>
          <w:color w:val="000000"/>
          <w:sz w:val="22"/>
          <w:u w:val="single"/>
          <w:lang w:eastAsia="zh-CN"/>
        </w:rPr>
        <w:t xml:space="preserve">Greenland could be the ‘new’ Alaska </w:t>
      </w:r>
      <w:r w:rsidRPr="0002049A">
        <w:rPr>
          <w:rFonts w:eastAsia="Times New Roman"/>
          <w:color w:val="000000"/>
          <w:sz w:val="16"/>
          <w:szCs w:val="16"/>
          <w:lang w:eastAsia="zh-CN"/>
        </w:rPr>
        <w:t>for the U.S. (Rosen &amp; Thuringer, 2017 and Carlin, 2019). According to the U.S. political actors’ discourse, Greenland is seen as economically and militarily promising which will cause societal and environmental repercussions that will harm and displace Greenland’s inhabitants and its surrounding maritime region (Rosen &amp; Thuringer, 2017, p.10).  </w:t>
      </w:r>
    </w:p>
    <w:p w14:paraId="7CCAC9B6"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16"/>
          <w:szCs w:val="16"/>
          <w:lang w:eastAsia="zh-CN"/>
        </w:rPr>
        <w:t xml:space="preserve">The </w:t>
      </w:r>
      <w:r w:rsidRPr="0002049A">
        <w:rPr>
          <w:rFonts w:eastAsia="Times New Roman"/>
          <w:color w:val="000000"/>
          <w:sz w:val="22"/>
          <w:u w:val="single"/>
          <w:shd w:val="clear" w:color="auto" w:fill="00FFFF"/>
          <w:lang w:eastAsia="zh-CN"/>
        </w:rPr>
        <w:t>claims of</w:t>
      </w:r>
      <w:r w:rsidRPr="0002049A">
        <w:rPr>
          <w:rFonts w:eastAsia="Times New Roman"/>
          <w:color w:val="000000"/>
          <w:sz w:val="16"/>
          <w:szCs w:val="16"/>
          <w:lang w:eastAsia="zh-CN"/>
        </w:rPr>
        <w:t xml:space="preserve"> promoting and </w:t>
      </w:r>
      <w:r w:rsidRPr="0002049A">
        <w:rPr>
          <w:rFonts w:eastAsia="Times New Roman"/>
          <w:color w:val="000000"/>
          <w:sz w:val="22"/>
          <w:u w:val="single"/>
          <w:shd w:val="clear" w:color="auto" w:fill="00FFFF"/>
          <w:lang w:eastAsia="zh-CN"/>
        </w:rPr>
        <w:t xml:space="preserve">prioritizing Arctic Indigenous peoples </w:t>
      </w:r>
      <w:r w:rsidRPr="0002049A">
        <w:rPr>
          <w:rFonts w:eastAsia="Times New Roman"/>
          <w:b/>
          <w:bCs/>
          <w:color w:val="000000"/>
          <w:sz w:val="22"/>
          <w:u w:val="single"/>
          <w:shd w:val="clear" w:color="auto" w:fill="00FFFF"/>
          <w:lang w:eastAsia="zh-CN"/>
        </w:rPr>
        <w:t>only seem to apply to Alaskans</w:t>
      </w:r>
      <w:r w:rsidRPr="0002049A">
        <w:rPr>
          <w:rFonts w:eastAsia="Times New Roman"/>
          <w:color w:val="000000"/>
          <w:sz w:val="22"/>
          <w:u w:val="single"/>
          <w:shd w:val="clear" w:color="auto" w:fill="00FFFF"/>
          <w:lang w:eastAsia="zh-CN"/>
        </w:rPr>
        <w:t xml:space="preserve"> and </w:t>
      </w:r>
      <w:r w:rsidRPr="0002049A">
        <w:rPr>
          <w:rFonts w:eastAsia="Times New Roman"/>
          <w:b/>
          <w:bCs/>
          <w:color w:val="000000"/>
          <w:sz w:val="22"/>
          <w:u w:val="single"/>
          <w:shd w:val="clear" w:color="auto" w:fill="00FFFF"/>
          <w:lang w:eastAsia="zh-CN"/>
        </w:rPr>
        <w:t>not those of other Arctic states</w:t>
      </w:r>
      <w:r w:rsidRPr="0002049A">
        <w:rPr>
          <w:rFonts w:eastAsia="Times New Roman"/>
          <w:color w:val="000000"/>
          <w:sz w:val="22"/>
          <w:u w:val="single"/>
          <w:lang w:eastAsia="zh-CN"/>
        </w:rPr>
        <w:t xml:space="preserve">, considering how the U.S. political actors discussed their interests in Greenland. This shapes the discourse on the human security of Arctic inhabitants outside of in the U.S., thus </w:t>
      </w:r>
      <w:r w:rsidRPr="0002049A">
        <w:rPr>
          <w:rFonts w:eastAsia="Times New Roman"/>
          <w:color w:val="000000"/>
          <w:sz w:val="22"/>
          <w:u w:val="single"/>
          <w:shd w:val="clear" w:color="auto" w:fill="00FFFF"/>
          <w:lang w:eastAsia="zh-CN"/>
        </w:rPr>
        <w:t xml:space="preserve">raising concerns amongst other Arctic states regarding </w:t>
      </w:r>
      <w:r w:rsidRPr="0002049A">
        <w:rPr>
          <w:rFonts w:eastAsia="Times New Roman"/>
          <w:color w:val="000000"/>
          <w:sz w:val="22"/>
          <w:u w:val="single"/>
          <w:lang w:eastAsia="zh-CN"/>
        </w:rPr>
        <w:t xml:space="preserve">potential </w:t>
      </w:r>
      <w:r w:rsidRPr="0002049A">
        <w:rPr>
          <w:rFonts w:eastAsia="Times New Roman"/>
          <w:color w:val="000000"/>
          <w:sz w:val="22"/>
          <w:u w:val="single"/>
          <w:shd w:val="clear" w:color="auto" w:fill="00FFFF"/>
          <w:lang w:eastAsia="zh-CN"/>
        </w:rPr>
        <w:t xml:space="preserve">economic or military </w:t>
      </w:r>
      <w:r w:rsidRPr="0002049A">
        <w:rPr>
          <w:rFonts w:eastAsia="Times New Roman"/>
          <w:b/>
          <w:bCs/>
          <w:color w:val="000000"/>
          <w:sz w:val="22"/>
          <w:u w:val="single"/>
          <w:shd w:val="clear" w:color="auto" w:fill="00FFFF"/>
          <w:lang w:eastAsia="zh-CN"/>
        </w:rPr>
        <w:t xml:space="preserve">opportunism </w:t>
      </w:r>
      <w:r w:rsidRPr="0002049A">
        <w:rPr>
          <w:rFonts w:eastAsia="Times New Roman"/>
          <w:color w:val="000000"/>
          <w:sz w:val="22"/>
          <w:u w:val="single"/>
          <w:shd w:val="clear" w:color="auto" w:fill="00FFFF"/>
          <w:lang w:eastAsia="zh-CN"/>
        </w:rPr>
        <w:t>from the U.S</w:t>
      </w:r>
      <w:r w:rsidRPr="0002049A">
        <w:rPr>
          <w:rFonts w:eastAsia="Times New Roman"/>
          <w:color w:val="000000"/>
          <w:sz w:val="16"/>
          <w:szCs w:val="16"/>
          <w:shd w:val="clear" w:color="auto" w:fill="00FFFF"/>
          <w:lang w:eastAsia="zh-CN"/>
        </w:rPr>
        <w:t>.</w:t>
      </w:r>
      <w:r w:rsidRPr="0002049A">
        <w:rPr>
          <w:rFonts w:eastAsia="Times New Roman"/>
          <w:color w:val="000000"/>
          <w:sz w:val="16"/>
          <w:szCs w:val="16"/>
          <w:lang w:eastAsia="zh-CN"/>
        </w:rPr>
        <w:t xml:space="preserve"> </w:t>
      </w:r>
      <w:r w:rsidRPr="0002049A">
        <w:rPr>
          <w:rFonts w:eastAsia="Times New Roman"/>
          <w:color w:val="000000"/>
          <w:sz w:val="22"/>
          <w:u w:val="single"/>
          <w:shd w:val="clear" w:color="auto" w:fill="00FFFF"/>
          <w:lang w:eastAsia="zh-CN"/>
        </w:rPr>
        <w:t>This signals the need for caution when cooperating</w:t>
      </w:r>
      <w:r w:rsidRPr="0002049A">
        <w:rPr>
          <w:rFonts w:eastAsia="Times New Roman"/>
          <w:color w:val="000000"/>
          <w:sz w:val="16"/>
          <w:szCs w:val="16"/>
          <w:lang w:eastAsia="zh-CN"/>
        </w:rPr>
        <w:t xml:space="preserve"> or when making investment deals </w:t>
      </w:r>
      <w:r w:rsidRPr="0002049A">
        <w:rPr>
          <w:rFonts w:eastAsia="Times New Roman"/>
          <w:color w:val="000000"/>
          <w:sz w:val="22"/>
          <w:u w:val="single"/>
          <w:lang w:eastAsia="zh-CN"/>
        </w:rPr>
        <w:t>with the U.S</w:t>
      </w:r>
      <w:r w:rsidRPr="0002049A">
        <w:rPr>
          <w:rFonts w:eastAsia="Times New Roman"/>
          <w:color w:val="000000"/>
          <w:sz w:val="16"/>
          <w:szCs w:val="16"/>
          <w:lang w:eastAsia="zh-CN"/>
        </w:rPr>
        <w:t xml:space="preserve">. in the Arctic region. As discovered in the findings chapter, the U.S.’s top interests in the Arctic deal with economic or military security gain, whereas, human security is and will be an afterthought when cooperating with U.S. in the Arctic region. </w:t>
      </w:r>
      <w:r w:rsidRPr="0002049A">
        <w:rPr>
          <w:rFonts w:eastAsia="Times New Roman"/>
          <w:b/>
          <w:bCs/>
          <w:color w:val="000000"/>
          <w:sz w:val="22"/>
          <w:u w:val="single"/>
          <w:shd w:val="clear" w:color="auto" w:fill="00FFFF"/>
          <w:lang w:eastAsia="zh-CN"/>
        </w:rPr>
        <w:t>The veil the U.S. used of ‘helping’ and ‘cooperating’ is</w:t>
      </w:r>
      <w:r w:rsidRPr="0002049A">
        <w:rPr>
          <w:rFonts w:eastAsia="Times New Roman"/>
          <w:color w:val="000000"/>
          <w:sz w:val="16"/>
          <w:szCs w:val="16"/>
          <w:lang w:eastAsia="zh-CN"/>
        </w:rPr>
        <w:t xml:space="preserve">, according to the discourse, </w:t>
      </w:r>
      <w:r w:rsidRPr="0002049A">
        <w:rPr>
          <w:rFonts w:eastAsia="Times New Roman"/>
          <w:b/>
          <w:bCs/>
          <w:color w:val="000000"/>
          <w:sz w:val="22"/>
          <w:u w:val="single"/>
          <w:shd w:val="clear" w:color="auto" w:fill="00FFFF"/>
          <w:lang w:eastAsia="zh-CN"/>
        </w:rPr>
        <w:t>a tactic to ‘protect’ the U.S.’s reputation, presence, and future in the Arctic region</w:t>
      </w:r>
      <w:r w:rsidRPr="0002049A">
        <w:rPr>
          <w:rFonts w:eastAsia="Times New Roman"/>
          <w:color w:val="000000"/>
          <w:sz w:val="16"/>
          <w:szCs w:val="16"/>
          <w:lang w:eastAsia="zh-CN"/>
        </w:rPr>
        <w:t xml:space="preserve">. This insinuates that the </w:t>
      </w:r>
      <w:r w:rsidRPr="0002049A">
        <w:rPr>
          <w:rFonts w:eastAsia="Times New Roman"/>
          <w:color w:val="000000"/>
          <w:sz w:val="22"/>
          <w:u w:val="single"/>
          <w:lang w:eastAsia="zh-CN"/>
        </w:rPr>
        <w:t>human security and social impacts upon Arctic inhabitants will be at risk when their nations are cooperating with the U.S.</w:t>
      </w:r>
      <w:r w:rsidRPr="0002049A">
        <w:rPr>
          <w:rFonts w:eastAsia="Times New Roman"/>
          <w:color w:val="000000"/>
          <w:sz w:val="16"/>
          <w:szCs w:val="16"/>
          <w:lang w:eastAsia="zh-CN"/>
        </w:rPr>
        <w:t> </w:t>
      </w:r>
    </w:p>
    <w:p w14:paraId="0AA937EB" w14:textId="77777777" w:rsidR="00C55BEB" w:rsidRPr="0002049A" w:rsidRDefault="00C55BEB" w:rsidP="00C55BEB">
      <w:pPr>
        <w:spacing w:before="200" w:after="0" w:line="240" w:lineRule="auto"/>
        <w:outlineLvl w:val="3"/>
        <w:rPr>
          <w:rFonts w:eastAsia="Times New Roman"/>
          <w:b/>
          <w:bCs/>
          <w:szCs w:val="24"/>
          <w:lang w:eastAsia="zh-CN"/>
        </w:rPr>
      </w:pPr>
      <w:r w:rsidRPr="0002049A">
        <w:rPr>
          <w:rFonts w:eastAsia="Times New Roman"/>
          <w:b/>
          <w:bCs/>
          <w:color w:val="000000"/>
          <w:sz w:val="26"/>
          <w:szCs w:val="26"/>
          <w:lang w:eastAsia="zh-CN"/>
        </w:rPr>
        <w:t xml:space="preserve">Arctic Council cooperation will </w:t>
      </w:r>
      <w:r w:rsidRPr="0002049A">
        <w:rPr>
          <w:rFonts w:eastAsia="Times New Roman"/>
          <w:b/>
          <w:bCs/>
          <w:color w:val="000000"/>
          <w:sz w:val="26"/>
          <w:szCs w:val="26"/>
          <w:u w:val="single"/>
          <w:lang w:eastAsia="zh-CN"/>
        </w:rPr>
        <w:t>mitigate Arctic wildfires</w:t>
      </w:r>
      <w:r w:rsidRPr="0002049A">
        <w:rPr>
          <w:rFonts w:eastAsia="Times New Roman"/>
          <w:b/>
          <w:bCs/>
          <w:color w:val="000000"/>
          <w:sz w:val="26"/>
          <w:szCs w:val="26"/>
          <w:lang w:eastAsia="zh-CN"/>
        </w:rPr>
        <w:t xml:space="preserve"> by prioritizing Indigenous leadership and knowledge</w:t>
      </w:r>
    </w:p>
    <w:p w14:paraId="18D2DBF6" w14:textId="77777777" w:rsidR="00C55BEB" w:rsidRPr="0002049A" w:rsidRDefault="00C55BEB" w:rsidP="00C55BEB">
      <w:pPr>
        <w:spacing w:after="0" w:line="240" w:lineRule="auto"/>
        <w:rPr>
          <w:rFonts w:eastAsia="Times New Roman"/>
          <w:szCs w:val="24"/>
          <w:lang w:eastAsia="zh-CN"/>
        </w:rPr>
      </w:pPr>
      <w:r w:rsidRPr="0002049A">
        <w:rPr>
          <w:rFonts w:eastAsia="Times New Roman"/>
          <w:b/>
          <w:bCs/>
          <w:color w:val="000000"/>
          <w:sz w:val="26"/>
          <w:szCs w:val="26"/>
          <w:lang w:eastAsia="zh-CN"/>
        </w:rPr>
        <w:t>GRID</w:t>
      </w:r>
      <w:r w:rsidRPr="0002049A">
        <w:rPr>
          <w:rFonts w:eastAsia="Times New Roman"/>
          <w:color w:val="000000"/>
          <w:sz w:val="22"/>
          <w:lang w:eastAsia="zh-CN"/>
        </w:rPr>
        <w:t xml:space="preserve"> </w:t>
      </w:r>
      <w:r w:rsidRPr="0002049A">
        <w:rPr>
          <w:rFonts w:eastAsia="Times New Roman"/>
          <w:b/>
          <w:bCs/>
          <w:color w:val="000000"/>
          <w:sz w:val="26"/>
          <w:szCs w:val="26"/>
          <w:lang w:eastAsia="zh-CN"/>
        </w:rPr>
        <w:t>Arendal,</w:t>
      </w:r>
      <w:r w:rsidRPr="0002049A">
        <w:rPr>
          <w:rFonts w:eastAsia="Times New Roman"/>
          <w:color w:val="000000"/>
          <w:sz w:val="22"/>
          <w:lang w:eastAsia="zh-CN"/>
        </w:rPr>
        <w:t xml:space="preserve"> 20</w:t>
      </w:r>
      <w:r w:rsidRPr="0002049A">
        <w:rPr>
          <w:rFonts w:eastAsia="Times New Roman"/>
          <w:b/>
          <w:bCs/>
          <w:color w:val="000000"/>
          <w:sz w:val="26"/>
          <w:szCs w:val="26"/>
          <w:lang w:eastAsia="zh-CN"/>
        </w:rPr>
        <w:t>25</w:t>
      </w:r>
      <w:r w:rsidRPr="0002049A">
        <w:rPr>
          <w:rFonts w:eastAsia="Times New Roman"/>
          <w:color w:val="000000"/>
          <w:sz w:val="22"/>
          <w:lang w:eastAsia="zh-CN"/>
        </w:rPr>
        <w:t xml:space="preserve"> - Norwegian non-profit foundation established in 1989 to support the United Nations Environment Programme (UNEP) and the broader UN system. This story map was also created by the Arctic Council Secretariat and Gwich'in Council International “The Arctic is on Fire” 4/30, </w:t>
      </w:r>
    </w:p>
    <w:p w14:paraId="6C4D1893" w14:textId="77777777" w:rsidR="00C55BEB" w:rsidRPr="0002049A" w:rsidRDefault="00C55BEB" w:rsidP="00C55BEB">
      <w:pPr>
        <w:spacing w:after="0" w:line="240" w:lineRule="auto"/>
        <w:rPr>
          <w:rFonts w:eastAsia="Times New Roman"/>
          <w:szCs w:val="24"/>
          <w:lang w:eastAsia="zh-CN"/>
        </w:rPr>
      </w:pPr>
      <w:hyperlink r:id="rId10" w:history="1">
        <w:r w:rsidRPr="0002049A">
          <w:rPr>
            <w:rFonts w:eastAsia="Times New Roman"/>
            <w:color w:val="0563C1"/>
            <w:sz w:val="22"/>
            <w:u w:val="single"/>
            <w:lang w:eastAsia="zh-CN"/>
          </w:rPr>
          <w:t>https://storymaps.arcgis.com/stories/8a71ad97c8d0483eb3172ab4bc36f29c</w:t>
        </w:r>
      </w:hyperlink>
      <w:r w:rsidRPr="0002049A">
        <w:rPr>
          <w:rFonts w:eastAsia="Times New Roman"/>
          <w:color w:val="000000"/>
          <w:sz w:val="22"/>
          <w:lang w:eastAsia="zh-CN"/>
        </w:rPr>
        <w:t>  //DH</w:t>
      </w:r>
    </w:p>
    <w:p w14:paraId="64B49FAF" w14:textId="77777777" w:rsidR="00C55BEB" w:rsidRPr="0002049A" w:rsidRDefault="00C55BEB" w:rsidP="00C55BEB">
      <w:pPr>
        <w:spacing w:after="0" w:line="240" w:lineRule="auto"/>
        <w:rPr>
          <w:rFonts w:eastAsia="Times New Roman"/>
          <w:szCs w:val="24"/>
          <w:lang w:eastAsia="zh-CN"/>
        </w:rPr>
      </w:pPr>
    </w:p>
    <w:p w14:paraId="005EE627"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lang w:eastAsia="zh-CN"/>
        </w:rPr>
        <w:t>Cross-border Cooperation and Collaboration</w:t>
      </w:r>
    </w:p>
    <w:p w14:paraId="53B01705"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u w:val="single"/>
          <w:lang w:eastAsia="zh-CN"/>
        </w:rPr>
        <w:t xml:space="preserve">Given the scope and the risks associated to Arctic fires, </w:t>
      </w:r>
      <w:r w:rsidRPr="0002049A">
        <w:rPr>
          <w:rFonts w:eastAsia="Times New Roman"/>
          <w:color w:val="000000"/>
          <w:sz w:val="22"/>
          <w:u w:val="single"/>
          <w:shd w:val="clear" w:color="auto" w:fill="00FFFF"/>
          <w:lang w:eastAsia="zh-CN"/>
        </w:rPr>
        <w:t>addressing an Arctic in flames requires</w:t>
      </w:r>
      <w:r w:rsidRPr="0002049A">
        <w:rPr>
          <w:rFonts w:eastAsia="Times New Roman"/>
          <w:color w:val="000000"/>
          <w:sz w:val="22"/>
          <w:u w:val="single"/>
          <w:lang w:eastAsia="zh-CN"/>
        </w:rPr>
        <w:t xml:space="preserve"> collective action and </w:t>
      </w:r>
      <w:r w:rsidRPr="0002049A">
        <w:rPr>
          <w:rFonts w:eastAsia="Times New Roman"/>
          <w:color w:val="000000"/>
          <w:sz w:val="22"/>
          <w:u w:val="single"/>
          <w:shd w:val="clear" w:color="auto" w:fill="00FFFF"/>
          <w:lang w:eastAsia="zh-CN"/>
        </w:rPr>
        <w:t>cooperation</w:t>
      </w:r>
      <w:r w:rsidRPr="0002049A">
        <w:rPr>
          <w:rFonts w:eastAsia="Times New Roman"/>
          <w:color w:val="000000"/>
          <w:sz w:val="22"/>
          <w:u w:val="single"/>
          <w:lang w:eastAsia="zh-CN"/>
        </w:rPr>
        <w:t xml:space="preserve"> – and a circumpolar approach</w:t>
      </w:r>
      <w:r w:rsidRPr="0002049A">
        <w:rPr>
          <w:rFonts w:eastAsia="Times New Roman"/>
          <w:color w:val="000000"/>
          <w:sz w:val="22"/>
          <w:lang w:eastAsia="zh-CN"/>
        </w:rPr>
        <w:t xml:space="preserve">. This is why </w:t>
      </w:r>
      <w:r w:rsidRPr="0002049A">
        <w:rPr>
          <w:rFonts w:eastAsia="Times New Roman"/>
          <w:color w:val="000000"/>
          <w:sz w:val="22"/>
          <w:u w:val="single"/>
          <w:shd w:val="clear" w:color="auto" w:fill="00FFFF"/>
          <w:lang w:eastAsia="zh-CN"/>
        </w:rPr>
        <w:t xml:space="preserve">Norway </w:t>
      </w:r>
      <w:r w:rsidRPr="0002049A">
        <w:rPr>
          <w:rFonts w:eastAsia="Times New Roman"/>
          <w:color w:val="000000"/>
          <w:sz w:val="22"/>
          <w:u w:val="single"/>
          <w:lang w:eastAsia="zh-CN"/>
        </w:rPr>
        <w:t>during its Chairship of the Arctic Council</w:t>
      </w:r>
      <w:r w:rsidRPr="0002049A">
        <w:rPr>
          <w:rFonts w:eastAsia="Times New Roman"/>
          <w:color w:val="000000"/>
          <w:sz w:val="22"/>
          <w:lang w:eastAsia="zh-CN"/>
        </w:rPr>
        <w:t xml:space="preserve"> (2023-2025) </w:t>
      </w:r>
      <w:r w:rsidRPr="0002049A">
        <w:rPr>
          <w:rFonts w:eastAsia="Times New Roman"/>
          <w:color w:val="000000"/>
          <w:sz w:val="22"/>
          <w:u w:val="single"/>
          <w:shd w:val="clear" w:color="auto" w:fill="00FFFF"/>
          <w:lang w:eastAsia="zh-CN"/>
        </w:rPr>
        <w:t>launched the Wildland Fires Initiative,</w:t>
      </w:r>
      <w:r w:rsidRPr="0002049A">
        <w:rPr>
          <w:rFonts w:eastAsia="Times New Roman"/>
          <w:color w:val="000000"/>
          <w:sz w:val="22"/>
          <w:shd w:val="clear" w:color="auto" w:fill="00FFFF"/>
          <w:lang w:eastAsia="zh-CN"/>
        </w:rPr>
        <w:t xml:space="preserve"> </w:t>
      </w:r>
      <w:r w:rsidRPr="0002049A">
        <w:rPr>
          <w:rFonts w:eastAsia="Times New Roman"/>
          <w:color w:val="000000"/>
          <w:sz w:val="22"/>
          <w:u w:val="single"/>
          <w:shd w:val="clear" w:color="auto" w:fill="00FFFF"/>
          <w:lang w:eastAsia="zh-CN"/>
        </w:rPr>
        <w:t>in collaboration with Gwich’in Council International: to elevate Arctic wildland fires</w:t>
      </w:r>
      <w:r w:rsidRPr="0002049A">
        <w:rPr>
          <w:rFonts w:eastAsia="Times New Roman"/>
          <w:color w:val="000000"/>
          <w:sz w:val="22"/>
          <w:u w:val="single"/>
          <w:lang w:eastAsia="zh-CN"/>
        </w:rPr>
        <w:t xml:space="preserve"> as an urgent climate change issue </w:t>
      </w:r>
      <w:r w:rsidRPr="0002049A">
        <w:rPr>
          <w:rFonts w:eastAsia="Times New Roman"/>
          <w:color w:val="000000"/>
          <w:sz w:val="22"/>
          <w:u w:val="single"/>
          <w:shd w:val="clear" w:color="auto" w:fill="00FFFF"/>
          <w:lang w:eastAsia="zh-CN"/>
        </w:rPr>
        <w:t>on the Arctic Council’s agenda</w:t>
      </w:r>
      <w:r w:rsidRPr="0002049A">
        <w:rPr>
          <w:rFonts w:eastAsia="Times New Roman"/>
          <w:color w:val="000000"/>
          <w:sz w:val="22"/>
          <w:u w:val="single"/>
          <w:lang w:eastAsia="zh-CN"/>
        </w:rPr>
        <w:t xml:space="preserve"> </w:t>
      </w:r>
      <w:r w:rsidRPr="0002049A">
        <w:rPr>
          <w:rFonts w:eastAsia="Times New Roman"/>
          <w:color w:val="000000"/>
          <w:sz w:val="22"/>
          <w:lang w:eastAsia="zh-CN"/>
        </w:rPr>
        <w:t>and beyond. </w:t>
      </w:r>
    </w:p>
    <w:p w14:paraId="25700525"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lang w:eastAsia="zh-CN"/>
        </w:rPr>
        <w:t xml:space="preserve">The aim was to deepen understanding of fire causes and impacts on Arctic ecosystems and communities, while building on the work already underway within the Council. Most importantly, </w:t>
      </w:r>
      <w:r w:rsidRPr="0002049A">
        <w:rPr>
          <w:rFonts w:eastAsia="Times New Roman"/>
          <w:color w:val="000000"/>
          <w:sz w:val="22"/>
          <w:u w:val="single"/>
          <w:shd w:val="clear" w:color="auto" w:fill="00FFFF"/>
          <w:lang w:eastAsia="zh-CN"/>
        </w:rPr>
        <w:t>the initiative sought to increase collaboration - between Indigenous Peoples, researchers, policymakers, and firefighters</w:t>
      </w:r>
      <w:r w:rsidRPr="0002049A">
        <w:rPr>
          <w:rFonts w:eastAsia="Times New Roman"/>
          <w:color w:val="000000"/>
          <w:sz w:val="22"/>
          <w:u w:val="single"/>
          <w:lang w:eastAsia="zh-CN"/>
        </w:rPr>
        <w:t>.</w:t>
      </w:r>
      <w:r w:rsidRPr="0002049A">
        <w:rPr>
          <w:rFonts w:eastAsia="Times New Roman"/>
          <w:color w:val="000000"/>
          <w:sz w:val="22"/>
          <w:lang w:eastAsia="zh-CN"/>
        </w:rPr>
        <w:t xml:space="preserve"> One of the key deliverables of the initiative included a discussion series. Through more than 10 events, including sharing circles, plenaries, and keynote addresses, the initiative facilitated the exchange of stories, experiences, project findings, and ideas. </w:t>
      </w:r>
    </w:p>
    <w:p w14:paraId="558214A3"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lang w:eastAsia="zh-CN"/>
        </w:rPr>
        <w:t>Moving Forward </w:t>
      </w:r>
    </w:p>
    <w:p w14:paraId="7A5E93E4"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lang w:eastAsia="zh-CN"/>
        </w:rPr>
        <w:t>When asked what gives him hope, Edward Alexander, co-lead of the Norwegian Chairship’s Wildland Fires Initiative, answered: the youth. Young, brave people like Raven, who take an active role in their community and who are reclaiming their history and millennia-old practices that let their ancestors thrive on naturally fire-prone lands. </w:t>
      </w:r>
    </w:p>
    <w:p w14:paraId="195C9A80"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u w:val="single"/>
          <w:lang w:eastAsia="zh-CN"/>
        </w:rPr>
        <w:t>The unprecedented fire seasons that have engulfed large parts of the Arctic, need new approaches</w:t>
      </w:r>
      <w:r w:rsidRPr="0002049A">
        <w:rPr>
          <w:rFonts w:eastAsia="Times New Roman"/>
          <w:color w:val="000000"/>
          <w:sz w:val="22"/>
          <w:lang w:eastAsia="zh-CN"/>
        </w:rPr>
        <w:t>. The risks Arctic fires pose on local ecosystems and the communities that depend on them, as well as the destabilizing effect they can have on the global climate, require a rethinking of how fires will be managed in the future.</w:t>
      </w:r>
    </w:p>
    <w:p w14:paraId="109FDFF8"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shd w:val="clear" w:color="auto" w:fill="00FFFF"/>
          <w:lang w:eastAsia="zh-CN"/>
        </w:rPr>
        <w:t>E</w:t>
      </w:r>
      <w:r w:rsidRPr="0002049A">
        <w:rPr>
          <w:rFonts w:eastAsia="Times New Roman"/>
          <w:color w:val="000000"/>
          <w:sz w:val="22"/>
          <w:u w:val="single"/>
          <w:shd w:val="clear" w:color="auto" w:fill="00FFFF"/>
          <w:lang w:eastAsia="zh-CN"/>
        </w:rPr>
        <w:t xml:space="preserve">fforts to protect ice-rich permafrost, support local adaptation, and integrate Indigenous Knowledge into policy frameworks will be </w:t>
      </w:r>
      <w:r w:rsidRPr="0002049A">
        <w:rPr>
          <w:rFonts w:eastAsia="Times New Roman"/>
          <w:b/>
          <w:bCs/>
          <w:color w:val="000000"/>
          <w:sz w:val="22"/>
          <w:u w:val="single"/>
          <w:shd w:val="clear" w:color="auto" w:fill="00FFFF"/>
          <w:lang w:eastAsia="zh-CN"/>
        </w:rPr>
        <w:t>essential for building resilience against Arctic wildfires</w:t>
      </w:r>
      <w:r w:rsidRPr="0002049A">
        <w:rPr>
          <w:rFonts w:eastAsia="Times New Roman"/>
          <w:color w:val="000000"/>
          <w:sz w:val="22"/>
          <w:lang w:eastAsia="zh-CN"/>
        </w:rPr>
        <w:t xml:space="preserve">. </w:t>
      </w:r>
      <w:r w:rsidRPr="0002049A">
        <w:rPr>
          <w:rFonts w:eastAsia="Times New Roman"/>
          <w:color w:val="000000"/>
          <w:sz w:val="22"/>
          <w:u w:val="single"/>
          <w:lang w:eastAsia="zh-CN"/>
        </w:rPr>
        <w:t xml:space="preserve">As the Gwich’in and other Indigenous Peoples remind us, </w:t>
      </w:r>
      <w:r w:rsidRPr="0002049A">
        <w:rPr>
          <w:rFonts w:eastAsia="Times New Roman"/>
          <w:color w:val="000000"/>
          <w:sz w:val="22"/>
          <w:u w:val="single"/>
          <w:shd w:val="clear" w:color="auto" w:fill="00FFFF"/>
          <w:lang w:eastAsia="zh-CN"/>
        </w:rPr>
        <w:t>fire can be a tool for renewal</w:t>
      </w:r>
      <w:r w:rsidRPr="0002049A">
        <w:rPr>
          <w:rFonts w:eastAsia="Times New Roman"/>
          <w:color w:val="000000"/>
          <w:sz w:val="22"/>
          <w:lang w:eastAsia="zh-CN"/>
        </w:rPr>
        <w:t xml:space="preserve"> </w:t>
      </w:r>
      <w:r w:rsidRPr="0002049A">
        <w:rPr>
          <w:rFonts w:eastAsia="Times New Roman"/>
          <w:color w:val="000000"/>
          <w:sz w:val="22"/>
          <w:u w:val="single"/>
          <w:lang w:eastAsia="zh-CN"/>
        </w:rPr>
        <w:t xml:space="preserve">and survival – </w:t>
      </w:r>
      <w:r w:rsidRPr="0002049A">
        <w:rPr>
          <w:rFonts w:eastAsia="Times New Roman"/>
          <w:b/>
          <w:bCs/>
          <w:color w:val="000000"/>
          <w:sz w:val="22"/>
          <w:u w:val="single"/>
          <w:shd w:val="clear" w:color="auto" w:fill="00FFFF"/>
          <w:lang w:eastAsia="zh-CN"/>
        </w:rPr>
        <w:t>if managed wisely</w:t>
      </w:r>
      <w:r w:rsidRPr="0002049A">
        <w:rPr>
          <w:rFonts w:eastAsia="Times New Roman"/>
          <w:color w:val="000000"/>
          <w:sz w:val="22"/>
          <w:lang w:eastAsia="zh-CN"/>
        </w:rPr>
        <w:t>. </w:t>
      </w:r>
    </w:p>
    <w:p w14:paraId="605FDACC"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u w:val="single"/>
          <w:shd w:val="clear" w:color="auto" w:fill="00FFFF"/>
          <w:lang w:eastAsia="zh-CN"/>
        </w:rPr>
        <w:t>Enhanced monitoring and modelling of fire</w:t>
      </w:r>
      <w:r w:rsidRPr="0002049A">
        <w:rPr>
          <w:rFonts w:eastAsia="Times New Roman"/>
          <w:color w:val="000000"/>
          <w:sz w:val="22"/>
          <w:u w:val="single"/>
          <w:lang w:eastAsia="zh-CN"/>
        </w:rPr>
        <w:t xml:space="preserve"> dynamics </w:t>
      </w:r>
      <w:r w:rsidRPr="0002049A">
        <w:rPr>
          <w:rFonts w:eastAsia="Times New Roman"/>
          <w:color w:val="000000"/>
          <w:sz w:val="22"/>
          <w:u w:val="single"/>
          <w:shd w:val="clear" w:color="auto" w:fill="00FFFF"/>
          <w:lang w:eastAsia="zh-CN"/>
        </w:rPr>
        <w:t>are critical for anticipating and mitigating the impacts of Arctic fires</w:t>
      </w:r>
      <w:r w:rsidRPr="0002049A">
        <w:rPr>
          <w:rFonts w:eastAsia="Times New Roman"/>
          <w:color w:val="000000"/>
          <w:sz w:val="22"/>
          <w:lang w:eastAsia="zh-CN"/>
        </w:rPr>
        <w:t xml:space="preserve">. </w:t>
      </w:r>
      <w:r w:rsidRPr="0002049A">
        <w:rPr>
          <w:rFonts w:eastAsia="Times New Roman"/>
          <w:color w:val="000000"/>
          <w:sz w:val="22"/>
          <w:u w:val="single"/>
          <w:lang w:eastAsia="zh-CN"/>
        </w:rPr>
        <w:t>So are high-resolution models that can help predict fire spread and guide response strategies</w:t>
      </w:r>
      <w:r w:rsidRPr="0002049A">
        <w:rPr>
          <w:rFonts w:eastAsia="Times New Roman"/>
          <w:color w:val="000000"/>
          <w:sz w:val="22"/>
          <w:lang w:eastAsia="zh-CN"/>
        </w:rPr>
        <w:t>. Investments in low-cost air quality sensors and improved real-time monitoring systems can empower communities to take timely protective actions. </w:t>
      </w:r>
    </w:p>
    <w:p w14:paraId="5859BCAB"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u w:val="single"/>
          <w:shd w:val="clear" w:color="auto" w:fill="00FFFF"/>
          <w:lang w:eastAsia="zh-CN"/>
        </w:rPr>
        <w:t xml:space="preserve">The Arctic Council plays a </w:t>
      </w:r>
      <w:r w:rsidRPr="0002049A">
        <w:rPr>
          <w:rFonts w:eastAsia="Times New Roman"/>
          <w:b/>
          <w:bCs/>
          <w:color w:val="000000"/>
          <w:sz w:val="22"/>
          <w:u w:val="single"/>
          <w:shd w:val="clear" w:color="auto" w:fill="00FFFF"/>
          <w:lang w:eastAsia="zh-CN"/>
        </w:rPr>
        <w:t>vital role in fostering international collaboration to address wildfires</w:t>
      </w:r>
      <w:r w:rsidRPr="0002049A">
        <w:rPr>
          <w:rFonts w:eastAsia="Times New Roman"/>
          <w:color w:val="000000"/>
          <w:sz w:val="22"/>
          <w:shd w:val="clear" w:color="auto" w:fill="00FFFF"/>
          <w:lang w:eastAsia="zh-CN"/>
        </w:rPr>
        <w:t xml:space="preserve"> </w:t>
      </w:r>
      <w:r w:rsidRPr="0002049A">
        <w:rPr>
          <w:rFonts w:eastAsia="Times New Roman"/>
          <w:color w:val="000000"/>
          <w:sz w:val="22"/>
          <w:u w:val="single"/>
          <w:shd w:val="clear" w:color="auto" w:fill="00FFFF"/>
          <w:lang w:eastAsia="zh-CN"/>
        </w:rPr>
        <w:t xml:space="preserve">and is </w:t>
      </w:r>
      <w:r w:rsidRPr="0002049A">
        <w:rPr>
          <w:rFonts w:eastAsia="Times New Roman"/>
          <w:b/>
          <w:bCs/>
          <w:color w:val="000000"/>
          <w:sz w:val="22"/>
          <w:u w:val="single"/>
          <w:shd w:val="clear" w:color="auto" w:fill="00FFFF"/>
          <w:lang w:eastAsia="zh-CN"/>
        </w:rPr>
        <w:t>uniquely positioned</w:t>
      </w:r>
      <w:r w:rsidRPr="0002049A">
        <w:rPr>
          <w:rFonts w:eastAsia="Times New Roman"/>
          <w:color w:val="000000"/>
          <w:sz w:val="22"/>
          <w:u w:val="single"/>
          <w:shd w:val="clear" w:color="auto" w:fill="00FFFF"/>
          <w:lang w:eastAsia="zh-CN"/>
        </w:rPr>
        <w:t xml:space="preserve"> to unite diverse voices</w:t>
      </w:r>
      <w:r w:rsidRPr="0002049A">
        <w:rPr>
          <w:rFonts w:eastAsia="Times New Roman"/>
          <w:color w:val="000000"/>
          <w:sz w:val="22"/>
          <w:lang w:eastAsia="zh-CN"/>
        </w:rPr>
        <w:t xml:space="preserve">, </w:t>
      </w:r>
      <w:r w:rsidRPr="0002049A">
        <w:rPr>
          <w:rFonts w:eastAsia="Times New Roman"/>
          <w:color w:val="000000"/>
          <w:sz w:val="22"/>
          <w:u w:val="single"/>
          <w:lang w:eastAsia="zh-CN"/>
        </w:rPr>
        <w:t>from Indigenous perspectives to civil society and emergency preparedness expertise.</w:t>
      </w:r>
    </w:p>
    <w:p w14:paraId="05A7CFEE"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lang w:eastAsia="zh-CN"/>
        </w:rPr>
        <w:t>The Norwegian Chairship’s Wildland Fires Initiative (2023-2025) – from which the interviews in this story map originate - emphasizes the importance of sustained cooperation, coordinated efforts, and stronger outreach.</w:t>
      </w:r>
    </w:p>
    <w:p w14:paraId="11E08ED8" w14:textId="77777777" w:rsidR="00C55BEB" w:rsidRPr="0002049A" w:rsidRDefault="00C55BEB" w:rsidP="00C55BEB">
      <w:pPr>
        <w:spacing w:before="200" w:after="0" w:line="240" w:lineRule="auto"/>
        <w:outlineLvl w:val="3"/>
        <w:rPr>
          <w:rFonts w:eastAsia="Times New Roman"/>
          <w:b/>
          <w:bCs/>
          <w:szCs w:val="24"/>
          <w:lang w:eastAsia="zh-CN"/>
        </w:rPr>
      </w:pPr>
      <w:r w:rsidRPr="0002049A">
        <w:rPr>
          <w:rFonts w:eastAsia="Times New Roman"/>
          <w:b/>
          <w:bCs/>
          <w:color w:val="000000"/>
          <w:sz w:val="26"/>
          <w:szCs w:val="26"/>
          <w:lang w:eastAsia="zh-CN"/>
        </w:rPr>
        <w:t xml:space="preserve">Arctic wildfires are existential threats. </w:t>
      </w:r>
    </w:p>
    <w:p w14:paraId="6ED49C7A" w14:textId="77777777" w:rsidR="00C55BEB" w:rsidRPr="0002049A" w:rsidRDefault="00C55BEB" w:rsidP="00C55BEB">
      <w:pPr>
        <w:spacing w:after="0" w:line="240" w:lineRule="auto"/>
        <w:rPr>
          <w:rFonts w:eastAsia="Times New Roman"/>
          <w:szCs w:val="24"/>
          <w:lang w:eastAsia="zh-CN"/>
        </w:rPr>
      </w:pPr>
      <w:r w:rsidRPr="0002049A">
        <w:rPr>
          <w:rFonts w:eastAsia="Times New Roman"/>
          <w:b/>
          <w:bCs/>
          <w:color w:val="000000"/>
          <w:sz w:val="26"/>
          <w:szCs w:val="26"/>
          <w:lang w:eastAsia="zh-CN"/>
        </w:rPr>
        <w:t>GRID</w:t>
      </w:r>
      <w:r w:rsidRPr="0002049A">
        <w:rPr>
          <w:rFonts w:eastAsia="Times New Roman"/>
          <w:color w:val="000000"/>
          <w:sz w:val="22"/>
          <w:lang w:eastAsia="zh-CN"/>
        </w:rPr>
        <w:t xml:space="preserve"> </w:t>
      </w:r>
      <w:r w:rsidRPr="0002049A">
        <w:rPr>
          <w:rFonts w:eastAsia="Times New Roman"/>
          <w:b/>
          <w:bCs/>
          <w:color w:val="000000"/>
          <w:sz w:val="26"/>
          <w:szCs w:val="26"/>
          <w:lang w:eastAsia="zh-CN"/>
        </w:rPr>
        <w:t>Arendal,</w:t>
      </w:r>
      <w:r w:rsidRPr="0002049A">
        <w:rPr>
          <w:rFonts w:eastAsia="Times New Roman"/>
          <w:color w:val="000000"/>
          <w:sz w:val="22"/>
          <w:lang w:eastAsia="zh-CN"/>
        </w:rPr>
        <w:t xml:space="preserve"> 20</w:t>
      </w:r>
      <w:r w:rsidRPr="0002049A">
        <w:rPr>
          <w:rFonts w:eastAsia="Times New Roman"/>
          <w:b/>
          <w:bCs/>
          <w:color w:val="000000"/>
          <w:sz w:val="26"/>
          <w:szCs w:val="26"/>
          <w:lang w:eastAsia="zh-CN"/>
        </w:rPr>
        <w:t>25</w:t>
      </w:r>
      <w:r w:rsidRPr="0002049A">
        <w:rPr>
          <w:rFonts w:eastAsia="Times New Roman"/>
          <w:color w:val="000000"/>
          <w:sz w:val="22"/>
          <w:lang w:eastAsia="zh-CN"/>
        </w:rPr>
        <w:t xml:space="preserve"> - Norwegian non-profit foundation established in 1989 to support the United Nations Environment Programme (UNEP) and the broader UN system. This story map was also created by the Arctic Council Secretariat and Gwich'in Council International “The Arctic is on Fire” 4/30, </w:t>
      </w:r>
      <w:hyperlink r:id="rId11" w:history="1">
        <w:r w:rsidRPr="0002049A">
          <w:rPr>
            <w:rFonts w:eastAsia="Times New Roman"/>
            <w:color w:val="0563C1"/>
            <w:sz w:val="22"/>
            <w:u w:val="single"/>
            <w:lang w:eastAsia="zh-CN"/>
          </w:rPr>
          <w:t>https://storymaps.arcgis.com/stories/8a71ad97c8d0483eb3172ab4bc36f29c</w:t>
        </w:r>
      </w:hyperlink>
      <w:r w:rsidRPr="0002049A">
        <w:rPr>
          <w:rFonts w:eastAsia="Times New Roman"/>
          <w:color w:val="000000"/>
          <w:sz w:val="22"/>
          <w:lang w:eastAsia="zh-CN"/>
        </w:rPr>
        <w:t>  //DH</w:t>
      </w:r>
    </w:p>
    <w:p w14:paraId="6D83F45F" w14:textId="77777777" w:rsidR="00C55BEB" w:rsidRPr="0002049A" w:rsidRDefault="00C55BEB" w:rsidP="00C55BEB">
      <w:pPr>
        <w:spacing w:after="0" w:line="240" w:lineRule="auto"/>
        <w:rPr>
          <w:rFonts w:eastAsia="Times New Roman"/>
          <w:szCs w:val="24"/>
          <w:lang w:eastAsia="zh-CN"/>
        </w:rPr>
      </w:pPr>
    </w:p>
    <w:p w14:paraId="7A42CAAF"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u w:val="single"/>
          <w:shd w:val="clear" w:color="auto" w:fill="00FFFF"/>
          <w:lang w:eastAsia="zh-CN"/>
        </w:rPr>
        <w:t xml:space="preserve">Arctic fires are unique due to their </w:t>
      </w:r>
      <w:r w:rsidRPr="0002049A">
        <w:rPr>
          <w:rFonts w:eastAsia="Times New Roman"/>
          <w:b/>
          <w:bCs/>
          <w:color w:val="000000"/>
          <w:sz w:val="22"/>
          <w:u w:val="single"/>
          <w:shd w:val="clear" w:color="auto" w:fill="00FFFF"/>
          <w:lang w:eastAsia="zh-CN"/>
        </w:rPr>
        <w:t>scale</w:t>
      </w:r>
      <w:r w:rsidRPr="0002049A">
        <w:rPr>
          <w:rFonts w:eastAsia="Times New Roman"/>
          <w:color w:val="000000"/>
          <w:sz w:val="22"/>
          <w:u w:val="single"/>
          <w:shd w:val="clear" w:color="auto" w:fill="00FFFF"/>
          <w:lang w:eastAsia="zh-CN"/>
        </w:rPr>
        <w:t xml:space="preserve">, </w:t>
      </w:r>
      <w:r w:rsidRPr="0002049A">
        <w:rPr>
          <w:rFonts w:eastAsia="Times New Roman"/>
          <w:b/>
          <w:bCs/>
          <w:color w:val="000000"/>
          <w:sz w:val="22"/>
          <w:u w:val="single"/>
          <w:shd w:val="clear" w:color="auto" w:fill="00FFFF"/>
          <w:lang w:eastAsia="zh-CN"/>
        </w:rPr>
        <w:t>behavior</w:t>
      </w:r>
      <w:r w:rsidRPr="0002049A">
        <w:rPr>
          <w:rFonts w:eastAsia="Times New Roman"/>
          <w:color w:val="000000"/>
          <w:sz w:val="22"/>
          <w:u w:val="single"/>
          <w:shd w:val="clear" w:color="auto" w:fill="00FFFF"/>
          <w:lang w:eastAsia="zh-CN"/>
        </w:rPr>
        <w:t xml:space="preserve">, and </w:t>
      </w:r>
      <w:r w:rsidRPr="0002049A">
        <w:rPr>
          <w:rFonts w:eastAsia="Times New Roman"/>
          <w:b/>
          <w:bCs/>
          <w:color w:val="000000"/>
          <w:sz w:val="22"/>
          <w:u w:val="single"/>
          <w:shd w:val="clear" w:color="auto" w:fill="00FFFF"/>
          <w:lang w:eastAsia="zh-CN"/>
        </w:rPr>
        <w:t>environmental effects</w:t>
      </w:r>
      <w:r w:rsidRPr="0002049A">
        <w:rPr>
          <w:rFonts w:eastAsia="Times New Roman"/>
          <w:color w:val="000000"/>
          <w:sz w:val="22"/>
          <w:lang w:eastAsia="zh-CN"/>
        </w:rPr>
        <w:t xml:space="preserve">. </w:t>
      </w:r>
      <w:r w:rsidRPr="0002049A">
        <w:rPr>
          <w:rFonts w:eastAsia="Times New Roman"/>
          <w:color w:val="000000"/>
          <w:sz w:val="22"/>
          <w:u w:val="single"/>
          <w:lang w:eastAsia="zh-CN"/>
        </w:rPr>
        <w:t xml:space="preserve">While fires elsewhere are primarily fueled by vegetation, </w:t>
      </w:r>
      <w:r w:rsidRPr="0002049A">
        <w:rPr>
          <w:rFonts w:eastAsia="Times New Roman"/>
          <w:color w:val="000000"/>
          <w:sz w:val="22"/>
          <w:u w:val="single"/>
          <w:shd w:val="clear" w:color="auto" w:fill="00FFFF"/>
          <w:lang w:eastAsia="zh-CN"/>
        </w:rPr>
        <w:t xml:space="preserve">Arctic fires also burn through </w:t>
      </w:r>
      <w:r w:rsidRPr="0002049A">
        <w:rPr>
          <w:rFonts w:eastAsia="Times New Roman"/>
          <w:b/>
          <w:bCs/>
          <w:color w:val="000000"/>
          <w:sz w:val="22"/>
          <w:u w:val="single"/>
          <w:shd w:val="clear" w:color="auto" w:fill="00FFFF"/>
          <w:lang w:eastAsia="zh-CN"/>
        </w:rPr>
        <w:t>carbon-rich peat</w:t>
      </w:r>
      <w:r w:rsidRPr="0002049A">
        <w:rPr>
          <w:rFonts w:eastAsia="Times New Roman"/>
          <w:color w:val="000000"/>
          <w:sz w:val="22"/>
          <w:lang w:eastAsia="zh-CN"/>
        </w:rPr>
        <w:t xml:space="preserve">, </w:t>
      </w:r>
      <w:r w:rsidRPr="0002049A">
        <w:rPr>
          <w:rFonts w:eastAsia="Times New Roman"/>
          <w:color w:val="000000"/>
          <w:sz w:val="22"/>
          <w:u w:val="single"/>
          <w:shd w:val="clear" w:color="auto" w:fill="00FFFF"/>
          <w:lang w:eastAsia="zh-CN"/>
        </w:rPr>
        <w:t>releasing significant amounts of</w:t>
      </w:r>
      <w:r w:rsidRPr="0002049A">
        <w:rPr>
          <w:rFonts w:eastAsia="Times New Roman"/>
          <w:color w:val="000000"/>
          <w:sz w:val="22"/>
          <w:lang w:eastAsia="zh-CN"/>
        </w:rPr>
        <w:t xml:space="preserve"> greenhouse gases such as carbon dioxide (</w:t>
      </w:r>
      <w:r w:rsidRPr="0002049A">
        <w:rPr>
          <w:rFonts w:eastAsia="Times New Roman"/>
          <w:b/>
          <w:bCs/>
          <w:color w:val="000000"/>
          <w:sz w:val="22"/>
          <w:u w:val="single"/>
          <w:shd w:val="clear" w:color="auto" w:fill="00FFFF"/>
          <w:lang w:eastAsia="zh-CN"/>
        </w:rPr>
        <w:t>CO 2 ) and black carbon</w:t>
      </w:r>
      <w:r w:rsidRPr="0002049A">
        <w:rPr>
          <w:rFonts w:eastAsia="Times New Roman"/>
          <w:color w:val="000000"/>
          <w:sz w:val="22"/>
          <w:lang w:eastAsia="zh-CN"/>
        </w:rPr>
        <w:t xml:space="preserve"> into the atmosphere. </w:t>
      </w:r>
      <w:r w:rsidRPr="0002049A">
        <w:rPr>
          <w:rFonts w:eastAsia="Times New Roman"/>
          <w:color w:val="000000"/>
          <w:sz w:val="22"/>
          <w:u w:val="single"/>
          <w:lang w:eastAsia="zh-CN"/>
        </w:rPr>
        <w:t>These fires disrupt ecosystems</w:t>
      </w:r>
      <w:r w:rsidRPr="0002049A">
        <w:rPr>
          <w:rFonts w:eastAsia="Times New Roman"/>
          <w:color w:val="000000"/>
          <w:sz w:val="22"/>
          <w:lang w:eastAsia="zh-CN"/>
        </w:rPr>
        <w:t xml:space="preserve">, affect local wildlife, </w:t>
      </w:r>
      <w:r w:rsidRPr="0002049A">
        <w:rPr>
          <w:rFonts w:eastAsia="Times New Roman"/>
          <w:color w:val="000000"/>
          <w:sz w:val="22"/>
          <w:u w:val="single"/>
          <w:lang w:eastAsia="zh-CN"/>
        </w:rPr>
        <w:t xml:space="preserve">and contribute to soil and  </w:t>
      </w:r>
      <w:r w:rsidRPr="0002049A">
        <w:rPr>
          <w:rFonts w:eastAsia="Times New Roman"/>
          <w:b/>
          <w:bCs/>
          <w:color w:val="000000"/>
          <w:sz w:val="22"/>
          <w:u w:val="single"/>
          <w:lang w:eastAsia="zh-CN"/>
        </w:rPr>
        <w:t>permafrost degradation</w:t>
      </w:r>
      <w:r w:rsidRPr="0002049A">
        <w:rPr>
          <w:rFonts w:eastAsia="Times New Roman"/>
          <w:color w:val="000000"/>
          <w:sz w:val="22"/>
          <w:lang w:eastAsia="zh-CN"/>
        </w:rPr>
        <w:t xml:space="preserve"> . </w:t>
      </w:r>
      <w:r w:rsidRPr="0002049A">
        <w:rPr>
          <w:rFonts w:eastAsia="Times New Roman"/>
          <w:color w:val="000000"/>
          <w:sz w:val="22"/>
          <w:u w:val="single"/>
          <w:shd w:val="clear" w:color="auto" w:fill="00FFFF"/>
          <w:lang w:eastAsia="zh-CN"/>
        </w:rPr>
        <w:t>This</w:t>
      </w:r>
      <w:r w:rsidRPr="0002049A">
        <w:rPr>
          <w:rFonts w:eastAsia="Times New Roman"/>
          <w:color w:val="000000"/>
          <w:sz w:val="22"/>
          <w:shd w:val="clear" w:color="auto" w:fill="00FFFF"/>
          <w:lang w:eastAsia="zh-CN"/>
        </w:rPr>
        <w:t>,</w:t>
      </w:r>
      <w:r w:rsidRPr="0002049A">
        <w:rPr>
          <w:rFonts w:eastAsia="Times New Roman"/>
          <w:color w:val="000000"/>
          <w:sz w:val="22"/>
          <w:lang w:eastAsia="zh-CN"/>
        </w:rPr>
        <w:t xml:space="preserve"> in turn, </w:t>
      </w:r>
      <w:r w:rsidRPr="0002049A">
        <w:rPr>
          <w:rFonts w:eastAsia="Times New Roman"/>
          <w:color w:val="000000"/>
          <w:sz w:val="22"/>
          <w:u w:val="single"/>
          <w:shd w:val="clear" w:color="auto" w:fill="00FFFF"/>
          <w:lang w:eastAsia="zh-CN"/>
        </w:rPr>
        <w:t xml:space="preserve">is </w:t>
      </w:r>
      <w:r w:rsidRPr="0002049A">
        <w:rPr>
          <w:rFonts w:eastAsia="Times New Roman"/>
          <w:b/>
          <w:bCs/>
          <w:color w:val="000000"/>
          <w:sz w:val="22"/>
          <w:u w:val="single"/>
          <w:shd w:val="clear" w:color="auto" w:fill="00FFFF"/>
          <w:lang w:eastAsia="zh-CN"/>
        </w:rPr>
        <w:t>altering nutrient cycles</w:t>
      </w:r>
      <w:r w:rsidRPr="0002049A">
        <w:rPr>
          <w:rFonts w:eastAsia="Times New Roman"/>
          <w:color w:val="000000"/>
          <w:sz w:val="22"/>
          <w:shd w:val="clear" w:color="auto" w:fill="00FFFF"/>
          <w:lang w:eastAsia="zh-CN"/>
        </w:rPr>
        <w:t>,</w:t>
      </w:r>
      <w:r w:rsidRPr="0002049A">
        <w:rPr>
          <w:rFonts w:eastAsia="Times New Roman"/>
          <w:color w:val="000000"/>
          <w:sz w:val="22"/>
          <w:lang w:eastAsia="zh-CN"/>
        </w:rPr>
        <w:t xml:space="preserve"> </w:t>
      </w:r>
      <w:r w:rsidRPr="0002049A">
        <w:rPr>
          <w:rFonts w:eastAsia="Times New Roman"/>
          <w:color w:val="000000"/>
          <w:sz w:val="22"/>
          <w:u w:val="single"/>
          <w:lang w:eastAsia="zh-CN"/>
        </w:rPr>
        <w:t>making the land more vulnerable to future disturbances and posing a potentially significant impact on the global climate system</w:t>
      </w:r>
      <w:r w:rsidRPr="0002049A">
        <w:rPr>
          <w:rFonts w:eastAsia="Times New Roman"/>
          <w:color w:val="000000"/>
          <w:sz w:val="22"/>
          <w:lang w:eastAsia="zh-CN"/>
        </w:rPr>
        <w:t>.  </w:t>
      </w:r>
    </w:p>
    <w:p w14:paraId="6F66843F"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u w:val="single"/>
          <w:lang w:eastAsia="zh-CN"/>
        </w:rPr>
        <w:t xml:space="preserve">As the largest forests on Earth, the </w:t>
      </w:r>
      <w:r w:rsidRPr="0002049A">
        <w:rPr>
          <w:rFonts w:eastAsia="Times New Roman"/>
          <w:color w:val="000000"/>
          <w:sz w:val="22"/>
          <w:u w:val="single"/>
          <w:shd w:val="clear" w:color="auto" w:fill="00FFFF"/>
          <w:lang w:eastAsia="zh-CN"/>
        </w:rPr>
        <w:t>boreal forests</w:t>
      </w:r>
      <w:r w:rsidRPr="0002049A">
        <w:rPr>
          <w:rFonts w:eastAsia="Times New Roman"/>
          <w:color w:val="000000"/>
          <w:sz w:val="22"/>
          <w:lang w:eastAsia="zh-CN"/>
        </w:rPr>
        <w:t xml:space="preserve">* </w:t>
      </w:r>
      <w:r w:rsidRPr="0002049A">
        <w:rPr>
          <w:rFonts w:eastAsia="Times New Roman"/>
          <w:color w:val="000000"/>
          <w:sz w:val="22"/>
          <w:u w:val="single"/>
          <w:shd w:val="clear" w:color="auto" w:fill="00FFFF"/>
          <w:lang w:eastAsia="zh-CN"/>
        </w:rPr>
        <w:t xml:space="preserve">play a </w:t>
      </w:r>
      <w:r w:rsidRPr="0002049A">
        <w:rPr>
          <w:rFonts w:eastAsia="Times New Roman"/>
          <w:b/>
          <w:bCs/>
          <w:color w:val="000000"/>
          <w:sz w:val="22"/>
          <w:u w:val="single"/>
          <w:shd w:val="clear" w:color="auto" w:fill="00FFFF"/>
          <w:lang w:eastAsia="zh-CN"/>
        </w:rPr>
        <w:t>critical global role</w:t>
      </w:r>
      <w:r w:rsidRPr="0002049A">
        <w:rPr>
          <w:rFonts w:eastAsia="Times New Roman"/>
          <w:color w:val="000000"/>
          <w:sz w:val="22"/>
          <w:u w:val="single"/>
          <w:shd w:val="clear" w:color="auto" w:fill="00FFFF"/>
          <w:lang w:eastAsia="zh-CN"/>
        </w:rPr>
        <w:t xml:space="preserve"> in carbon storage</w:t>
      </w:r>
      <w:r w:rsidRPr="0002049A">
        <w:rPr>
          <w:rFonts w:eastAsia="Times New Roman"/>
          <w:color w:val="000000"/>
          <w:sz w:val="22"/>
          <w:lang w:eastAsia="zh-CN"/>
        </w:rPr>
        <w:t>, containing an estimated 471 gigatonnes of carbon - about 25% of the carbon stored in terrestrial ecosystems – over 85% of which is in the soil ( Quideau in Scientia, 2020 ). </w:t>
      </w:r>
    </w:p>
    <w:p w14:paraId="4AEC5BA6"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u w:val="single"/>
          <w:lang w:eastAsia="zh-CN"/>
        </w:rPr>
        <w:t>Boreal forests accounted for</w:t>
      </w:r>
      <w:r w:rsidRPr="0002049A">
        <w:rPr>
          <w:rFonts w:eastAsia="Times New Roman"/>
          <w:color w:val="000000"/>
          <w:sz w:val="22"/>
          <w:lang w:eastAsia="zh-CN"/>
        </w:rPr>
        <w:t xml:space="preserve"> roughly </w:t>
      </w:r>
      <w:r w:rsidRPr="0002049A">
        <w:rPr>
          <w:rFonts w:eastAsia="Times New Roman"/>
          <w:color w:val="000000"/>
          <w:sz w:val="22"/>
          <w:u w:val="single"/>
          <w:lang w:eastAsia="zh-CN"/>
        </w:rPr>
        <w:t>70% of all fire-related tree cover loss between 2001 and 2023</w:t>
      </w:r>
      <w:r w:rsidRPr="0002049A">
        <w:rPr>
          <w:rFonts w:eastAsia="Times New Roman"/>
          <w:color w:val="000000"/>
          <w:sz w:val="22"/>
          <w:lang w:eastAsia="zh-CN"/>
        </w:rPr>
        <w:t xml:space="preserve"> ( WRI 2024 ). </w:t>
      </w:r>
      <w:r w:rsidRPr="0002049A">
        <w:rPr>
          <w:rFonts w:eastAsia="Times New Roman"/>
          <w:color w:val="000000"/>
          <w:sz w:val="22"/>
          <w:u w:val="single"/>
          <w:lang w:eastAsia="zh-CN"/>
        </w:rPr>
        <w:t xml:space="preserve">These forests are now at risk of </w:t>
      </w:r>
      <w:r w:rsidRPr="0002049A">
        <w:rPr>
          <w:rFonts w:eastAsia="Times New Roman"/>
          <w:b/>
          <w:bCs/>
          <w:color w:val="000000"/>
          <w:sz w:val="22"/>
          <w:u w:val="single"/>
          <w:lang w:eastAsia="zh-CN"/>
        </w:rPr>
        <w:t xml:space="preserve">shifting from carbon sinks to carbon sources </w:t>
      </w:r>
      <w:r w:rsidRPr="0002049A">
        <w:rPr>
          <w:rFonts w:eastAsia="Times New Roman"/>
          <w:color w:val="000000"/>
          <w:sz w:val="22"/>
          <w:u w:val="single"/>
          <w:lang w:eastAsia="zh-CN"/>
        </w:rPr>
        <w:t>as permafrost thaws</w:t>
      </w:r>
      <w:r w:rsidRPr="0002049A">
        <w:rPr>
          <w:rFonts w:eastAsia="Times New Roman"/>
          <w:color w:val="000000"/>
          <w:sz w:val="22"/>
          <w:lang w:eastAsia="zh-CN"/>
        </w:rPr>
        <w:t xml:space="preserve"> </w:t>
      </w:r>
      <w:r w:rsidRPr="0002049A">
        <w:rPr>
          <w:rFonts w:eastAsia="Times New Roman"/>
          <w:color w:val="000000"/>
          <w:sz w:val="22"/>
          <w:u w:val="single"/>
          <w:lang w:eastAsia="zh-CN"/>
        </w:rPr>
        <w:t>and soil carbon becomes more vulnerable to burning</w:t>
      </w:r>
      <w:r w:rsidRPr="0002049A">
        <w:rPr>
          <w:rFonts w:eastAsia="Times New Roman"/>
          <w:color w:val="000000"/>
          <w:sz w:val="22"/>
          <w:lang w:eastAsia="zh-CN"/>
        </w:rPr>
        <w:t xml:space="preserve">. </w:t>
      </w:r>
      <w:r w:rsidRPr="0002049A">
        <w:rPr>
          <w:rFonts w:eastAsia="Times New Roman"/>
          <w:color w:val="000000"/>
          <w:sz w:val="22"/>
          <w:u w:val="single"/>
          <w:lang w:eastAsia="zh-CN"/>
        </w:rPr>
        <w:t>More frequent and severe fires may</w:t>
      </w:r>
      <w:r w:rsidRPr="0002049A">
        <w:rPr>
          <w:rFonts w:eastAsia="Times New Roman"/>
          <w:color w:val="000000"/>
          <w:sz w:val="22"/>
          <w:lang w:eastAsia="zh-CN"/>
        </w:rPr>
        <w:t xml:space="preserve"> also </w:t>
      </w:r>
      <w:r w:rsidRPr="0002049A">
        <w:rPr>
          <w:rFonts w:eastAsia="Times New Roman"/>
          <w:color w:val="000000"/>
          <w:sz w:val="22"/>
          <w:u w:val="single"/>
          <w:lang w:eastAsia="zh-CN"/>
        </w:rPr>
        <w:t>lead to fundamental changes in forest composition</w:t>
      </w:r>
      <w:r w:rsidRPr="0002049A">
        <w:rPr>
          <w:rFonts w:eastAsia="Times New Roman"/>
          <w:color w:val="000000"/>
          <w:sz w:val="22"/>
          <w:lang w:eastAsia="zh-CN"/>
        </w:rPr>
        <w:t xml:space="preserve">, reducing the resilience of coniferous species and potentially </w:t>
      </w:r>
      <w:r w:rsidRPr="0002049A">
        <w:rPr>
          <w:rFonts w:eastAsia="Times New Roman"/>
          <w:b/>
          <w:bCs/>
          <w:color w:val="000000"/>
          <w:sz w:val="22"/>
          <w:u w:val="single"/>
          <w:lang w:eastAsia="zh-CN"/>
        </w:rPr>
        <w:t>preventing forest regrowth</w:t>
      </w:r>
      <w:r w:rsidRPr="0002049A">
        <w:rPr>
          <w:rFonts w:eastAsia="Times New Roman"/>
          <w:color w:val="000000"/>
          <w:sz w:val="22"/>
          <w:lang w:eastAsia="zh-CN"/>
        </w:rPr>
        <w:t xml:space="preserve"> in some areas.</w:t>
      </w:r>
    </w:p>
    <w:p w14:paraId="6884C565"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lang w:eastAsia="zh-CN"/>
        </w:rPr>
        <w:t xml:space="preserve">While estimates vary, </w:t>
      </w:r>
      <w:r w:rsidRPr="0002049A">
        <w:rPr>
          <w:rFonts w:eastAsia="Times New Roman"/>
          <w:color w:val="000000"/>
          <w:sz w:val="22"/>
          <w:u w:val="single"/>
          <w:shd w:val="clear" w:color="auto" w:fill="00FFFF"/>
          <w:lang w:eastAsia="zh-CN"/>
        </w:rPr>
        <w:t>a significant portion</w:t>
      </w:r>
      <w:r w:rsidRPr="0002049A">
        <w:rPr>
          <w:rFonts w:eastAsia="Times New Roman"/>
          <w:color w:val="000000"/>
          <w:sz w:val="22"/>
          <w:u w:val="single"/>
          <w:lang w:eastAsia="zh-CN"/>
        </w:rPr>
        <w:t xml:space="preserve"> of the boreal forest </w:t>
      </w:r>
      <w:r w:rsidRPr="0002049A">
        <w:rPr>
          <w:rFonts w:eastAsia="Times New Roman"/>
          <w:color w:val="000000"/>
          <w:sz w:val="22"/>
          <w:u w:val="single"/>
          <w:shd w:val="clear" w:color="auto" w:fill="00FFFF"/>
          <w:lang w:eastAsia="zh-CN"/>
        </w:rPr>
        <w:t>is underlain by permafrost</w:t>
      </w:r>
      <w:r w:rsidRPr="0002049A">
        <w:rPr>
          <w:rFonts w:eastAsia="Times New Roman"/>
          <w:color w:val="000000"/>
          <w:sz w:val="22"/>
          <w:lang w:eastAsia="zh-CN"/>
        </w:rPr>
        <w:t xml:space="preserve"> (Helbig, Pappas, &amp; Sonnentag, 2016). As a result, </w:t>
      </w:r>
      <w:r w:rsidRPr="0002049A">
        <w:rPr>
          <w:rFonts w:eastAsia="Times New Roman"/>
          <w:color w:val="000000"/>
          <w:sz w:val="22"/>
          <w:u w:val="single"/>
          <w:shd w:val="clear" w:color="auto" w:fill="00FFFF"/>
          <w:lang w:eastAsia="zh-CN"/>
        </w:rPr>
        <w:t>when these forests burn</w:t>
      </w:r>
      <w:r w:rsidRPr="0002049A">
        <w:rPr>
          <w:rFonts w:eastAsia="Times New Roman"/>
          <w:color w:val="000000"/>
          <w:sz w:val="22"/>
          <w:shd w:val="clear" w:color="auto" w:fill="00FFFF"/>
          <w:lang w:eastAsia="zh-CN"/>
        </w:rPr>
        <w:t xml:space="preserve">, </w:t>
      </w:r>
      <w:r w:rsidRPr="0002049A">
        <w:rPr>
          <w:rFonts w:eastAsia="Times New Roman"/>
          <w:color w:val="000000"/>
          <w:sz w:val="22"/>
          <w:u w:val="single"/>
          <w:shd w:val="clear" w:color="auto" w:fill="00FFFF"/>
          <w:lang w:eastAsia="zh-CN"/>
        </w:rPr>
        <w:t>they</w:t>
      </w:r>
      <w:r w:rsidRPr="0002049A">
        <w:rPr>
          <w:rFonts w:eastAsia="Times New Roman"/>
          <w:color w:val="000000"/>
          <w:sz w:val="22"/>
          <w:lang w:eastAsia="zh-CN"/>
        </w:rPr>
        <w:t xml:space="preserve"> not only release carbon directly into the atmosphere, but </w:t>
      </w:r>
      <w:r w:rsidRPr="0002049A">
        <w:rPr>
          <w:rFonts w:eastAsia="Times New Roman"/>
          <w:color w:val="000000"/>
          <w:sz w:val="22"/>
          <w:u w:val="single"/>
          <w:lang w:eastAsia="zh-CN"/>
        </w:rPr>
        <w:t xml:space="preserve">also </w:t>
      </w:r>
      <w:r w:rsidRPr="0002049A">
        <w:rPr>
          <w:rFonts w:eastAsia="Times New Roman"/>
          <w:color w:val="000000"/>
          <w:sz w:val="22"/>
          <w:u w:val="single"/>
          <w:shd w:val="clear" w:color="auto" w:fill="00FFFF"/>
          <w:lang w:eastAsia="zh-CN"/>
        </w:rPr>
        <w:t>expose the permafrost, accelerating its thaw</w:t>
      </w:r>
      <w:r w:rsidRPr="0002049A">
        <w:rPr>
          <w:rFonts w:eastAsia="Times New Roman"/>
          <w:color w:val="000000"/>
          <w:sz w:val="22"/>
          <w:u w:val="single"/>
          <w:lang w:eastAsia="zh-CN"/>
        </w:rPr>
        <w:t xml:space="preserve"> and releasing additional greenhouse gases</w:t>
      </w:r>
      <w:r w:rsidRPr="0002049A">
        <w:rPr>
          <w:rFonts w:eastAsia="Times New Roman"/>
          <w:color w:val="000000"/>
          <w:sz w:val="22"/>
          <w:u w:val="single"/>
          <w:shd w:val="clear" w:color="auto" w:fill="00FFFF"/>
          <w:lang w:eastAsia="zh-CN"/>
        </w:rPr>
        <w:t xml:space="preserve">. This contributes to a </w:t>
      </w:r>
      <w:r w:rsidRPr="0002049A">
        <w:rPr>
          <w:rFonts w:eastAsia="Times New Roman"/>
          <w:b/>
          <w:bCs/>
          <w:color w:val="000000"/>
          <w:sz w:val="22"/>
          <w:u w:val="single"/>
          <w:shd w:val="clear" w:color="auto" w:fill="00FFFF"/>
          <w:lang w:eastAsia="zh-CN"/>
        </w:rPr>
        <w:t>feedback loop</w:t>
      </w:r>
      <w:r w:rsidRPr="0002049A">
        <w:rPr>
          <w:rFonts w:eastAsia="Times New Roman"/>
          <w:color w:val="000000"/>
          <w:sz w:val="22"/>
          <w:shd w:val="clear" w:color="auto" w:fill="00FFFF"/>
          <w:lang w:eastAsia="zh-CN"/>
        </w:rPr>
        <w:t xml:space="preserve">: </w:t>
      </w:r>
      <w:r w:rsidRPr="0002049A">
        <w:rPr>
          <w:rFonts w:eastAsia="Times New Roman"/>
          <w:color w:val="000000"/>
          <w:sz w:val="22"/>
          <w:u w:val="single"/>
          <w:shd w:val="clear" w:color="auto" w:fill="00FFFF"/>
          <w:lang w:eastAsia="zh-CN"/>
        </w:rPr>
        <w:t>fires</w:t>
      </w:r>
      <w:r w:rsidRPr="0002049A">
        <w:rPr>
          <w:rFonts w:eastAsia="Times New Roman"/>
          <w:color w:val="000000"/>
          <w:sz w:val="22"/>
          <w:u w:val="single"/>
          <w:lang w:eastAsia="zh-CN"/>
        </w:rPr>
        <w:t xml:space="preserve"> </w:t>
      </w:r>
      <w:r w:rsidRPr="0002049A">
        <w:rPr>
          <w:rFonts w:eastAsia="Times New Roman"/>
          <w:color w:val="000000"/>
          <w:sz w:val="22"/>
          <w:lang w:eastAsia="zh-CN"/>
        </w:rPr>
        <w:t xml:space="preserve">around the world, including in the Arctic, </w:t>
      </w:r>
      <w:r w:rsidRPr="0002049A">
        <w:rPr>
          <w:rFonts w:eastAsia="Times New Roman"/>
          <w:color w:val="000000"/>
          <w:sz w:val="22"/>
          <w:u w:val="single"/>
          <w:shd w:val="clear" w:color="auto" w:fill="00FFFF"/>
          <w:lang w:eastAsia="zh-CN"/>
        </w:rPr>
        <w:t>release greenhouse gases that accelerate</w:t>
      </w:r>
      <w:r w:rsidRPr="0002049A">
        <w:rPr>
          <w:rFonts w:eastAsia="Times New Roman"/>
          <w:color w:val="000000"/>
          <w:sz w:val="22"/>
          <w:u w:val="single"/>
          <w:lang w:eastAsia="zh-CN"/>
        </w:rPr>
        <w:t xml:space="preserve"> global </w:t>
      </w:r>
      <w:r w:rsidRPr="0002049A">
        <w:rPr>
          <w:rFonts w:eastAsia="Times New Roman"/>
          <w:color w:val="000000"/>
          <w:sz w:val="22"/>
          <w:u w:val="single"/>
          <w:shd w:val="clear" w:color="auto" w:fill="00FFFF"/>
          <w:lang w:eastAsia="zh-CN"/>
        </w:rPr>
        <w:t>warming</w:t>
      </w:r>
      <w:r w:rsidRPr="0002049A">
        <w:rPr>
          <w:rFonts w:eastAsia="Times New Roman"/>
          <w:color w:val="000000"/>
          <w:sz w:val="22"/>
          <w:lang w:eastAsia="zh-CN"/>
        </w:rPr>
        <w:t xml:space="preserve">. </w:t>
      </w:r>
      <w:r w:rsidRPr="0002049A">
        <w:rPr>
          <w:rFonts w:eastAsia="Times New Roman"/>
          <w:color w:val="000000"/>
          <w:sz w:val="22"/>
          <w:u w:val="single"/>
          <w:shd w:val="clear" w:color="auto" w:fill="00FFFF"/>
          <w:lang w:eastAsia="zh-CN"/>
        </w:rPr>
        <w:t>In turn, a warming climate makes Arctic fires more frequent</w:t>
      </w:r>
      <w:r w:rsidRPr="0002049A">
        <w:rPr>
          <w:rFonts w:eastAsia="Times New Roman"/>
          <w:color w:val="000000"/>
          <w:sz w:val="22"/>
          <w:u w:val="single"/>
          <w:lang w:eastAsia="zh-CN"/>
        </w:rPr>
        <w:t xml:space="preserve"> and intense, further driving climate change</w:t>
      </w:r>
      <w:r w:rsidRPr="0002049A">
        <w:rPr>
          <w:rFonts w:eastAsia="Times New Roman"/>
          <w:color w:val="000000"/>
          <w:sz w:val="22"/>
          <w:lang w:eastAsia="zh-CN"/>
        </w:rPr>
        <w:t>.</w:t>
      </w:r>
    </w:p>
    <w:p w14:paraId="4895A894"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lang w:eastAsia="zh-CN"/>
        </w:rPr>
        <w:t xml:space="preserve">Between 2001 and 2020, </w:t>
      </w:r>
      <w:r w:rsidRPr="0002049A">
        <w:rPr>
          <w:rFonts w:eastAsia="Times New Roman"/>
          <w:color w:val="000000"/>
          <w:sz w:val="22"/>
          <w:u w:val="single"/>
          <w:lang w:eastAsia="zh-CN"/>
        </w:rPr>
        <w:t>the Arctic–Boreal Zone absorbed more CO 2  than it released, acting as a carbon sink. However</w:t>
      </w:r>
      <w:r w:rsidRPr="0002049A">
        <w:rPr>
          <w:rFonts w:eastAsia="Times New Roman"/>
          <w:color w:val="000000"/>
          <w:sz w:val="22"/>
          <w:lang w:eastAsia="zh-CN"/>
        </w:rPr>
        <w:t xml:space="preserve">, at the same time, over </w:t>
      </w:r>
      <w:r w:rsidRPr="0002049A">
        <w:rPr>
          <w:rFonts w:eastAsia="Times New Roman"/>
          <w:color w:val="000000"/>
          <w:sz w:val="22"/>
          <w:u w:val="single"/>
          <w:lang w:eastAsia="zh-CN"/>
        </w:rPr>
        <w:t>30% of the area was found to be releasing more CO 2  than it absorbed, indicating that some tundra areas may have already shifted from being a carbon sink to a carbon source</w:t>
      </w:r>
      <w:r w:rsidRPr="0002049A">
        <w:rPr>
          <w:rFonts w:eastAsia="Times New Roman"/>
          <w:color w:val="000000"/>
          <w:sz w:val="22"/>
          <w:lang w:eastAsia="zh-CN"/>
        </w:rPr>
        <w:t>, indicating a change in how carbon moves through the environment. </w:t>
      </w:r>
    </w:p>
    <w:p w14:paraId="30711D65"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lang w:eastAsia="zh-CN"/>
        </w:rPr>
        <w:t>When wildfire emissions are factored in, the region's ability to absorb CO 2  becomes much weaker, and areas containing permafrost now release as much CO 2  as they absorb. This highlights the major role wildfires play in the Arctic's changing carbon cycle (Virkkala et al., 2025). </w:t>
      </w:r>
    </w:p>
    <w:p w14:paraId="7E81672E"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u w:val="single"/>
          <w:lang w:eastAsia="zh-CN"/>
        </w:rPr>
        <w:t>Of special concern is a specific type of permafrost called yedoma</w:t>
      </w:r>
      <w:r w:rsidRPr="0002049A">
        <w:rPr>
          <w:rFonts w:eastAsia="Times New Roman"/>
          <w:color w:val="000000"/>
          <w:sz w:val="22"/>
          <w:lang w:eastAsia="zh-CN"/>
        </w:rPr>
        <w:t xml:space="preserve">. Formed between 1.8 million and 10,000 years ago, </w:t>
      </w:r>
      <w:r w:rsidRPr="0002049A">
        <w:rPr>
          <w:rFonts w:eastAsia="Times New Roman"/>
          <w:color w:val="000000"/>
          <w:sz w:val="22"/>
          <w:u w:val="single"/>
          <w:lang w:eastAsia="zh-CN"/>
        </w:rPr>
        <w:t>it is rich in organic material and made up of 50-90% ice</w:t>
      </w:r>
      <w:r w:rsidRPr="0002049A">
        <w:rPr>
          <w:rFonts w:eastAsia="Times New Roman"/>
          <w:color w:val="000000"/>
          <w:sz w:val="22"/>
          <w:lang w:eastAsia="zh-CN"/>
        </w:rPr>
        <w:t xml:space="preserve">. It's commonly found in eastern Siberia, Alaska, and the Yukon. </w:t>
      </w:r>
      <w:r w:rsidRPr="0002049A">
        <w:rPr>
          <w:rFonts w:eastAsia="Times New Roman"/>
          <w:color w:val="000000"/>
          <w:sz w:val="22"/>
          <w:u w:val="single"/>
          <w:lang w:eastAsia="zh-CN"/>
        </w:rPr>
        <w:t>Thawing yedoma is a significant source of carbon and methane release</w:t>
      </w:r>
      <w:r w:rsidRPr="0002049A">
        <w:rPr>
          <w:rFonts w:eastAsia="Times New Roman"/>
          <w:color w:val="000000"/>
          <w:sz w:val="22"/>
          <w:lang w:eastAsia="zh-CN"/>
        </w:rPr>
        <w:t>.</w:t>
      </w:r>
    </w:p>
    <w:p w14:paraId="45605874" w14:textId="77777777" w:rsidR="00C55BEB" w:rsidRPr="0002049A" w:rsidRDefault="00C55BEB" w:rsidP="00C55BEB">
      <w:pPr>
        <w:spacing w:after="0" w:line="240" w:lineRule="auto"/>
        <w:rPr>
          <w:rFonts w:eastAsia="Times New Roman"/>
          <w:szCs w:val="24"/>
          <w:lang w:eastAsia="zh-CN"/>
        </w:rPr>
      </w:pPr>
      <w:r w:rsidRPr="0002049A">
        <w:rPr>
          <w:rFonts w:eastAsia="Times New Roman"/>
          <w:color w:val="000000"/>
          <w:sz w:val="22"/>
          <w:lang w:eastAsia="zh-CN"/>
        </w:rPr>
        <w:t>Edward Alexander from Gwich'in Council International explains what happens when the lid to this rich carbon store is opened:</w:t>
      </w:r>
    </w:p>
    <w:p w14:paraId="1C2E4704" w14:textId="77777777" w:rsidR="00C55BEB" w:rsidRPr="0002049A" w:rsidRDefault="00C55BEB" w:rsidP="00C55BEB">
      <w:pPr>
        <w:spacing w:after="0" w:line="240" w:lineRule="auto"/>
        <w:ind w:left="720"/>
        <w:rPr>
          <w:rFonts w:eastAsia="Times New Roman"/>
          <w:szCs w:val="24"/>
          <w:lang w:eastAsia="zh-CN"/>
        </w:rPr>
      </w:pPr>
      <w:r w:rsidRPr="0002049A">
        <w:rPr>
          <w:rFonts w:eastAsia="Times New Roman"/>
          <w:color w:val="000000"/>
          <w:sz w:val="22"/>
          <w:lang w:eastAsia="zh-CN"/>
        </w:rPr>
        <w:t>It is enough to change the way of life of everyone in this room, and everyone that you've ever met, and everyone that will ever be on this planet.</w:t>
      </w:r>
    </w:p>
    <w:p w14:paraId="36671502" w14:textId="77777777" w:rsidR="00C55BEB" w:rsidRPr="0002049A" w:rsidRDefault="00C55BEB" w:rsidP="00C55BEB">
      <w:pPr>
        <w:spacing w:after="0" w:line="240" w:lineRule="auto"/>
        <w:ind w:firstLine="720"/>
        <w:rPr>
          <w:rFonts w:eastAsia="Times New Roman"/>
          <w:szCs w:val="24"/>
          <w:lang w:eastAsia="zh-CN"/>
        </w:rPr>
      </w:pPr>
      <w:r w:rsidRPr="0002049A">
        <w:rPr>
          <w:rFonts w:eastAsia="Times New Roman"/>
          <w:color w:val="000000"/>
          <w:sz w:val="22"/>
          <w:lang w:eastAsia="zh-CN"/>
        </w:rPr>
        <w:t>Edward Alexander, Gwich'in Council International</w:t>
      </w:r>
    </w:p>
    <w:p w14:paraId="2B9DBC2E" w14:textId="77777777" w:rsidR="00C55BEB" w:rsidRPr="00122700" w:rsidRDefault="00C55BEB" w:rsidP="00C55BEB"/>
    <w:p w14:paraId="5D48EB01" w14:textId="77777777" w:rsidR="00C55BEB" w:rsidRPr="007442A7" w:rsidRDefault="00C55BEB" w:rsidP="00C55BEB">
      <w:pPr>
        <w:rPr>
          <w:lang w:val="en-GB"/>
        </w:rPr>
      </w:pPr>
    </w:p>
    <w:p w14:paraId="516C6B57" w14:textId="77777777" w:rsidR="00C55BEB" w:rsidRDefault="00C55BEB" w:rsidP="00C55BEB">
      <w:pPr>
        <w:pStyle w:val="Heading3"/>
        <w:rPr>
          <w:lang w:val="en-GB"/>
        </w:rPr>
      </w:pPr>
      <w:r>
        <w:rPr>
          <w:lang w:val="en-GB"/>
        </w:rPr>
        <w:t>Off</w:t>
      </w:r>
    </w:p>
    <w:p w14:paraId="475ECA9D" w14:textId="77777777" w:rsidR="00C55BEB" w:rsidRPr="007442A7" w:rsidRDefault="00C55BEB" w:rsidP="00C55BEB">
      <w:pPr>
        <w:keepNext/>
        <w:keepLines/>
        <w:spacing w:before="40" w:after="0" w:line="256" w:lineRule="auto"/>
        <w:outlineLvl w:val="3"/>
        <w:rPr>
          <w:rFonts w:eastAsia="SimSun"/>
          <w:b/>
          <w:iCs/>
          <w:sz w:val="26"/>
        </w:rPr>
      </w:pPr>
      <w:r w:rsidRPr="007442A7">
        <w:rPr>
          <w:rFonts w:eastAsia="SimSun"/>
          <w:b/>
          <w:iCs/>
          <w:sz w:val="26"/>
        </w:rPr>
        <w:t xml:space="preserve">Settler colonialism is a structuring </w:t>
      </w:r>
      <w:r w:rsidRPr="007442A7">
        <w:rPr>
          <w:rFonts w:eastAsia="SimSun"/>
          <w:b/>
          <w:iCs/>
          <w:sz w:val="26"/>
          <w:u w:val="single"/>
        </w:rPr>
        <w:t>ontological</w:t>
      </w:r>
      <w:r w:rsidRPr="007442A7">
        <w:rPr>
          <w:rFonts w:eastAsia="SimSun"/>
          <w:b/>
          <w:iCs/>
          <w:sz w:val="26"/>
        </w:rPr>
        <w:t xml:space="preserve"> force of </w:t>
      </w:r>
      <w:r w:rsidRPr="007442A7">
        <w:rPr>
          <w:rFonts w:eastAsia="SimSun"/>
          <w:b/>
          <w:iCs/>
          <w:sz w:val="26"/>
          <w:u w:val="single"/>
        </w:rPr>
        <w:t>elimination</w:t>
      </w:r>
      <w:r w:rsidRPr="007442A7">
        <w:rPr>
          <w:rFonts w:eastAsia="SimSun"/>
          <w:b/>
          <w:iCs/>
          <w:sz w:val="26"/>
        </w:rPr>
        <w:t xml:space="preserve"> – it </w:t>
      </w:r>
      <w:r w:rsidRPr="007442A7">
        <w:rPr>
          <w:rFonts w:eastAsia="SimSun"/>
          <w:b/>
          <w:iCs/>
          <w:sz w:val="26"/>
          <w:u w:val="single"/>
        </w:rPr>
        <w:t>manifests</w:t>
      </w:r>
      <w:r w:rsidRPr="007442A7">
        <w:rPr>
          <w:rFonts w:eastAsia="SimSun"/>
          <w:b/>
          <w:iCs/>
          <w:sz w:val="26"/>
        </w:rPr>
        <w:t xml:space="preserve"> in shape-shifting </w:t>
      </w:r>
      <w:r w:rsidRPr="007442A7">
        <w:rPr>
          <w:rFonts w:eastAsia="SimSun"/>
          <w:b/>
          <w:iCs/>
          <w:sz w:val="26"/>
          <w:u w:val="single"/>
        </w:rPr>
        <w:t>institutions</w:t>
      </w:r>
      <w:r w:rsidRPr="007442A7">
        <w:rPr>
          <w:rFonts w:eastAsia="SimSun"/>
          <w:b/>
          <w:iCs/>
          <w:sz w:val="26"/>
        </w:rPr>
        <w:t xml:space="preserve"> of oppression oriented towards </w:t>
      </w:r>
      <w:r w:rsidRPr="007442A7">
        <w:rPr>
          <w:rFonts w:eastAsia="SimSun"/>
          <w:b/>
          <w:iCs/>
          <w:sz w:val="26"/>
          <w:u w:val="single"/>
        </w:rPr>
        <w:t>indigenous</w:t>
      </w:r>
      <w:r w:rsidRPr="007442A7">
        <w:rPr>
          <w:rFonts w:eastAsia="SimSun"/>
          <w:b/>
          <w:iCs/>
          <w:sz w:val="26"/>
        </w:rPr>
        <w:t xml:space="preserve"> genocide.</w:t>
      </w:r>
    </w:p>
    <w:p w14:paraId="1A8FB2FE" w14:textId="77777777" w:rsidR="00C55BEB" w:rsidRPr="007442A7" w:rsidRDefault="00C55BEB" w:rsidP="00C55BEB">
      <w:pPr>
        <w:spacing w:line="256" w:lineRule="auto"/>
        <w:rPr>
          <w:rFonts w:eastAsia="Calibri"/>
          <w:sz w:val="22"/>
        </w:rPr>
      </w:pPr>
      <w:r w:rsidRPr="007442A7">
        <w:rPr>
          <w:rFonts w:eastAsia="Calibri"/>
          <w:b/>
          <w:bCs/>
          <w:sz w:val="22"/>
          <w:u w:val="single"/>
        </w:rPr>
        <w:t xml:space="preserve">Allard-Tremblay &amp; Coburn 23 </w:t>
      </w:r>
      <w:r w:rsidRPr="007442A7">
        <w:rPr>
          <w:rFonts w:eastAsia="Calibri"/>
          <w:sz w:val="22"/>
        </w:rPr>
        <w:t xml:space="preserve">[(Yann Allard-Tremblay - PhD, University of St Andrews and University of Stirling) &amp; (Elaine Coburn - Elaine Coburn, PhD Director of the Centre for Feminist Research Associate Professor, International Studies, York University, Toronto Canada) (2023). “The Flying Heads of Settler Colonialism; or the Ideological Erasures of Indigenous Peoples in Political Theorizing.” Political Studies, 71(2), 359-378. https://doi.org/10.1177/00323217211018127] vbi </w:t>
      </w:r>
    </w:p>
    <w:p w14:paraId="15D27878" w14:textId="77777777" w:rsidR="00C55BEB" w:rsidRPr="007442A7" w:rsidRDefault="00C55BEB" w:rsidP="00C55BEB">
      <w:pPr>
        <w:spacing w:line="256" w:lineRule="auto"/>
        <w:rPr>
          <w:rFonts w:eastAsia="Calibri"/>
          <w:sz w:val="16"/>
        </w:rPr>
      </w:pPr>
      <w:r w:rsidRPr="007442A7">
        <w:rPr>
          <w:rFonts w:eastAsia="Calibri"/>
          <w:sz w:val="16"/>
        </w:rPr>
        <w:t xml:space="preserve">In Africa, the Middle East, South America, and much of the rest of the world, decolonization often meant the expulsion or departure of most colonial settlers. In contrast, </w:t>
      </w:r>
      <w:r w:rsidRPr="007442A7">
        <w:rPr>
          <w:rFonts w:eastAsia="Calibri"/>
          <w:sz w:val="22"/>
          <w:u w:val="single"/>
        </w:rPr>
        <w:t>in settler colonial states</w:t>
      </w:r>
      <w:r w:rsidRPr="007442A7">
        <w:rPr>
          <w:rFonts w:eastAsia="Calibri"/>
          <w:sz w:val="16"/>
        </w:rPr>
        <w:t xml:space="preserve"> like Aotearoa New Zealand, Australia, Canada, and the United States, </w:t>
      </w:r>
      <w:r w:rsidRPr="007442A7">
        <w:rPr>
          <w:rFonts w:eastAsia="Calibri"/>
          <w:sz w:val="22"/>
          <w:u w:val="single"/>
        </w:rPr>
        <w:t>settlers have not left</w:t>
      </w:r>
      <w:r w:rsidRPr="007442A7">
        <w:rPr>
          <w:rFonts w:eastAsia="Calibri"/>
          <w:sz w:val="16"/>
        </w:rPr>
        <w:t>, even as independence from the metropole was gained, so that, in the now well-known observation quoted earlier: “</w:t>
      </w:r>
      <w:r w:rsidRPr="007442A7">
        <w:rPr>
          <w:rFonts w:eastAsia="Calibri"/>
          <w:sz w:val="22"/>
          <w:u w:val="single"/>
        </w:rPr>
        <w:t xml:space="preserve">settler colonizers come to stay: </w:t>
      </w:r>
      <w:r w:rsidRPr="007442A7">
        <w:rPr>
          <w:rFonts w:eastAsia="Calibri"/>
          <w:sz w:val="22"/>
          <w:highlight w:val="cyan"/>
          <w:u w:val="single"/>
        </w:rPr>
        <w:t>invasion is a structure not an event</w:t>
      </w:r>
      <w:r w:rsidRPr="007442A7">
        <w:rPr>
          <w:rFonts w:eastAsia="Calibri"/>
          <w:sz w:val="16"/>
        </w:rPr>
        <w:t xml:space="preserve">” (Wolfe, 2006: 388). </w:t>
      </w:r>
      <w:r w:rsidRPr="007442A7">
        <w:rPr>
          <w:rFonts w:eastAsia="Calibri"/>
          <w:sz w:val="22"/>
          <w:u w:val="single"/>
        </w:rPr>
        <w:t xml:space="preserve">The </w:t>
      </w:r>
      <w:r w:rsidRPr="007442A7">
        <w:rPr>
          <w:rFonts w:eastAsia="Calibri"/>
          <w:sz w:val="22"/>
          <w:highlight w:val="cyan"/>
          <w:u w:val="single"/>
        </w:rPr>
        <w:t>systemic oppression and domination of the colonized</w:t>
      </w:r>
      <w:r w:rsidRPr="007442A7">
        <w:rPr>
          <w:rFonts w:eastAsia="Calibri"/>
          <w:sz w:val="22"/>
          <w:u w:val="single"/>
        </w:rPr>
        <w:t xml:space="preserve"> by the colonizer </w:t>
      </w:r>
      <w:r w:rsidRPr="007442A7">
        <w:rPr>
          <w:rFonts w:eastAsia="Calibri"/>
          <w:b/>
          <w:bCs/>
          <w:sz w:val="22"/>
          <w:highlight w:val="cyan"/>
          <w:u w:val="single"/>
        </w:rPr>
        <w:t>is not historical</w:t>
      </w:r>
      <w:r w:rsidRPr="007442A7">
        <w:rPr>
          <w:rFonts w:eastAsia="Calibri"/>
          <w:sz w:val="16"/>
        </w:rPr>
        <w:t>—firmly in the past—</w:t>
      </w:r>
      <w:r w:rsidRPr="007442A7">
        <w:rPr>
          <w:rFonts w:eastAsia="Calibri"/>
          <w:b/>
          <w:bCs/>
          <w:sz w:val="22"/>
          <w:highlight w:val="cyan"/>
          <w:u w:val="single"/>
        </w:rPr>
        <w:t>but ongoing</w:t>
      </w:r>
      <w:r w:rsidRPr="007442A7">
        <w:rPr>
          <w:rFonts w:eastAsia="Calibri"/>
          <w:sz w:val="22"/>
          <w:u w:val="single"/>
        </w:rPr>
        <w:t xml:space="preserve"> </w:t>
      </w:r>
      <w:r w:rsidRPr="007442A7">
        <w:rPr>
          <w:rFonts w:eastAsia="Calibri"/>
          <w:sz w:val="22"/>
          <w:highlight w:val="cyan"/>
          <w:u w:val="single"/>
        </w:rPr>
        <w:t xml:space="preserve">and supported by radically unequal </w:t>
      </w:r>
      <w:r w:rsidRPr="007442A7">
        <w:rPr>
          <w:rFonts w:eastAsia="Calibri"/>
          <w:sz w:val="22"/>
          <w:u w:val="single"/>
        </w:rPr>
        <w:t xml:space="preserve">political, social, economic, and legal </w:t>
      </w:r>
      <w:r w:rsidRPr="007442A7">
        <w:rPr>
          <w:rFonts w:eastAsia="Calibri"/>
          <w:sz w:val="22"/>
          <w:highlight w:val="cyan"/>
          <w:u w:val="single"/>
        </w:rPr>
        <w:t>institutions</w:t>
      </w:r>
      <w:r w:rsidRPr="007442A7">
        <w:rPr>
          <w:rFonts w:eastAsia="Calibri"/>
          <w:sz w:val="16"/>
        </w:rPr>
        <w:t>. As Green (2003: 52) summarizes, both historically and today, “</w:t>
      </w:r>
      <w:r w:rsidRPr="007442A7">
        <w:rPr>
          <w:rFonts w:eastAsia="Calibri"/>
          <w:sz w:val="22"/>
          <w:highlight w:val="cyan"/>
          <w:u w:val="single"/>
        </w:rPr>
        <w:t xml:space="preserve">Colonization is </w:t>
      </w:r>
      <w:r w:rsidRPr="007442A7">
        <w:rPr>
          <w:rFonts w:eastAsia="Calibri"/>
          <w:b/>
          <w:bCs/>
          <w:sz w:val="22"/>
          <w:highlight w:val="cyan"/>
          <w:u w:val="single"/>
        </w:rPr>
        <w:t>not only</w:t>
      </w:r>
      <w:r w:rsidRPr="007442A7">
        <w:rPr>
          <w:rFonts w:eastAsia="Calibri"/>
          <w:b/>
          <w:bCs/>
          <w:sz w:val="22"/>
          <w:u w:val="single"/>
        </w:rPr>
        <w:t xml:space="preserve"> the </w:t>
      </w:r>
      <w:r w:rsidRPr="007442A7">
        <w:rPr>
          <w:rFonts w:eastAsia="Calibri"/>
          <w:b/>
          <w:bCs/>
          <w:sz w:val="22"/>
          <w:highlight w:val="cyan"/>
          <w:u w:val="single"/>
        </w:rPr>
        <w:t>physical occupation</w:t>
      </w:r>
      <w:r w:rsidRPr="007442A7">
        <w:rPr>
          <w:rFonts w:eastAsia="Calibri"/>
          <w:sz w:val="22"/>
          <w:highlight w:val="cyan"/>
          <w:u w:val="single"/>
        </w:rPr>
        <w:t xml:space="preserve"> </w:t>
      </w:r>
      <w:r w:rsidRPr="007442A7">
        <w:rPr>
          <w:rFonts w:eastAsia="Calibri"/>
          <w:sz w:val="22"/>
          <w:u w:val="single"/>
        </w:rPr>
        <w:t xml:space="preserve">of someone else’s land, </w:t>
      </w:r>
      <w:r w:rsidRPr="007442A7">
        <w:rPr>
          <w:rFonts w:eastAsia="Calibri"/>
          <w:sz w:val="22"/>
          <w:highlight w:val="cyan"/>
          <w:u w:val="single"/>
        </w:rPr>
        <w:t>but also</w:t>
      </w:r>
      <w:r w:rsidRPr="007442A7">
        <w:rPr>
          <w:rFonts w:eastAsia="Calibri"/>
          <w:sz w:val="22"/>
          <w:u w:val="single"/>
        </w:rPr>
        <w:t xml:space="preserve"> about the </w:t>
      </w:r>
      <w:r w:rsidRPr="007442A7">
        <w:rPr>
          <w:rFonts w:eastAsia="Calibri"/>
          <w:b/>
          <w:bCs/>
          <w:sz w:val="22"/>
          <w:highlight w:val="cyan"/>
          <w:u w:val="single"/>
        </w:rPr>
        <w:t>appropriation of others’ political authority</w:t>
      </w:r>
      <w:r w:rsidRPr="007442A7">
        <w:rPr>
          <w:rFonts w:eastAsia="Calibri"/>
          <w:sz w:val="22"/>
          <w:u w:val="single"/>
        </w:rPr>
        <w:t>, cultural self-determination, economic capacity and strategic relationship</w:t>
      </w:r>
      <w:r w:rsidRPr="007442A7">
        <w:rPr>
          <w:rFonts w:eastAsia="Calibri"/>
          <w:sz w:val="16"/>
        </w:rPr>
        <w:t xml:space="preserve">.” Colonizers ongoingly assume or assert this authority and control over Indigenous peoples as well as exogenous “Others” (Veracini, 2010: 20). Historically, the latter includes slaves, indentured laborers, and today racialized migrants, who are purposefully excluded, or precariously and selectively assimilated into the White settler colonial polity (Amadahy and Lawrence, 2009; Dhamoon, 2015; Veracini, 2010).  </w:t>
      </w:r>
      <w:r w:rsidRPr="007442A7">
        <w:rPr>
          <w:rFonts w:eastAsia="Calibri"/>
          <w:sz w:val="22"/>
          <w:u w:val="single"/>
        </w:rPr>
        <w:t>Underlying the dynamics and relationships constitutive of settler colonialism is land, specifically the settler’s acquisition of land</w:t>
      </w:r>
      <w:r w:rsidRPr="007442A7">
        <w:rPr>
          <w:rFonts w:eastAsia="Calibri"/>
          <w:sz w:val="16"/>
        </w:rPr>
        <w:t xml:space="preserve"> (Coulthard, 2014; Veracini, 2010; Wolfe, 2006). To this end, </w:t>
      </w:r>
      <w:r w:rsidRPr="007442A7">
        <w:rPr>
          <w:rFonts w:eastAsia="Calibri"/>
          <w:sz w:val="22"/>
          <w:highlight w:val="cyan"/>
          <w:u w:val="single"/>
        </w:rPr>
        <w:t xml:space="preserve">settler colonialism aspires to </w:t>
      </w:r>
      <w:r w:rsidRPr="007442A7">
        <w:rPr>
          <w:rFonts w:eastAsia="Calibri"/>
          <w:sz w:val="22"/>
          <w:u w:val="single"/>
        </w:rPr>
        <w:t xml:space="preserve">the </w:t>
      </w:r>
      <w:r w:rsidRPr="007442A7">
        <w:rPr>
          <w:rFonts w:eastAsia="Calibri"/>
          <w:sz w:val="22"/>
          <w:highlight w:val="cyan"/>
          <w:u w:val="single"/>
        </w:rPr>
        <w:t>elimination of the native</w:t>
      </w:r>
      <w:r w:rsidRPr="007442A7">
        <w:rPr>
          <w:rFonts w:eastAsia="Calibri"/>
          <w:sz w:val="22"/>
          <w:u w:val="single"/>
        </w:rPr>
        <w:t xml:space="preserve">, either </w:t>
      </w:r>
      <w:r w:rsidRPr="007442A7">
        <w:rPr>
          <w:rFonts w:eastAsia="Calibri"/>
          <w:sz w:val="22"/>
          <w:highlight w:val="cyan"/>
          <w:u w:val="single"/>
        </w:rPr>
        <w:t>through assimilation</w:t>
      </w:r>
      <w:r w:rsidRPr="007442A7">
        <w:rPr>
          <w:rFonts w:eastAsia="Calibri"/>
          <w:sz w:val="22"/>
          <w:u w:val="single"/>
        </w:rPr>
        <w:t xml:space="preserve">, </w:t>
      </w:r>
      <w:r w:rsidRPr="007442A7">
        <w:rPr>
          <w:rFonts w:eastAsia="Calibri"/>
          <w:sz w:val="22"/>
          <w:highlight w:val="cyan"/>
          <w:u w:val="single"/>
        </w:rPr>
        <w:t>displacement</w:t>
      </w:r>
      <w:r w:rsidRPr="007442A7">
        <w:rPr>
          <w:rFonts w:eastAsia="Calibri"/>
          <w:sz w:val="22"/>
          <w:u w:val="single"/>
        </w:rPr>
        <w:t xml:space="preserve">, </w:t>
      </w:r>
      <w:r w:rsidRPr="007442A7">
        <w:rPr>
          <w:rFonts w:eastAsia="Calibri"/>
          <w:sz w:val="22"/>
          <w:highlight w:val="cyan"/>
          <w:u w:val="single"/>
        </w:rPr>
        <w:t>or extermination</w:t>
      </w:r>
      <w:r w:rsidRPr="007442A7">
        <w:rPr>
          <w:rFonts w:eastAsia="Calibri"/>
          <w:sz w:val="22"/>
          <w:u w:val="single"/>
        </w:rPr>
        <w:t>, especially for those deemed unassimilable</w:t>
      </w:r>
      <w:r w:rsidRPr="007442A7">
        <w:rPr>
          <w:rFonts w:eastAsia="Calibri"/>
          <w:sz w:val="16"/>
        </w:rPr>
        <w:t xml:space="preserve"> (Strakosch and Macoun, 2012; Veracini, 2010; Wolfe, 2006). In settler colonial contexts, relationships with Indigenous peoples, whose existence troubles settlers’ desires for land, co-exist with relationships with racialized exogenous Others exploited for their labor (Arvin et al., 2013: 12; Veracini, 2010), or excluded at the border. In contrast, whatever their supposed cultural “defects” as foreigners, White migrants are presumed to be more easily assimilable into a nation imagined as foundationally and enduringly White but with “multicultural” Others (Bannerji, 2000). In these ways, </w:t>
      </w:r>
      <w:r w:rsidRPr="007442A7">
        <w:rPr>
          <w:rFonts w:eastAsia="Calibri"/>
          <w:sz w:val="22"/>
          <w:u w:val="single"/>
        </w:rPr>
        <w:t xml:space="preserve">the settler colonial state makes distinctions between exogenous. Others who, with proper control and guidance, may become apt for incorporation into the settler polity through selective inclusion on a minoritarian basis and </w:t>
      </w:r>
      <w:r w:rsidRPr="007442A7">
        <w:rPr>
          <w:rFonts w:eastAsia="Calibri"/>
          <w:sz w:val="22"/>
          <w:highlight w:val="cyan"/>
          <w:u w:val="single"/>
        </w:rPr>
        <w:t>those who are ontologically or culturally incapable of membership—the “abject other”</w:t>
      </w:r>
      <w:r w:rsidRPr="007442A7">
        <w:rPr>
          <w:rFonts w:eastAsia="Calibri"/>
          <w:sz w:val="16"/>
        </w:rPr>
        <w:t xml:space="preserve"> (Veracini, 2010: 27–28)—</w:t>
      </w:r>
      <w:r w:rsidRPr="007442A7">
        <w:rPr>
          <w:rFonts w:eastAsia="Calibri"/>
          <w:sz w:val="22"/>
          <w:highlight w:val="cyan"/>
          <w:u w:val="single"/>
        </w:rPr>
        <w:t xml:space="preserve">destined for </w:t>
      </w:r>
      <w:r w:rsidRPr="007442A7">
        <w:rPr>
          <w:rFonts w:eastAsia="Calibri"/>
          <w:b/>
          <w:bCs/>
          <w:sz w:val="22"/>
          <w:highlight w:val="cyan"/>
          <w:u w:val="single"/>
        </w:rPr>
        <w:t>progressive elimination or perpetual exclusion</w:t>
      </w:r>
      <w:r w:rsidRPr="007442A7">
        <w:rPr>
          <w:rFonts w:eastAsia="Calibri"/>
          <w:sz w:val="16"/>
        </w:rPr>
        <w:t xml:space="preserve">. Ultimately, </w:t>
      </w:r>
      <w:r w:rsidRPr="007442A7">
        <w:rPr>
          <w:rFonts w:eastAsia="Calibri"/>
          <w:sz w:val="22"/>
          <w:u w:val="single"/>
        </w:rPr>
        <w:t xml:space="preserve">the settlers’ acquisition of land is carried out through the settler state’s control of who may or </w:t>
      </w:r>
      <w:r w:rsidRPr="007442A7">
        <w:rPr>
          <w:rFonts w:eastAsia="Calibri"/>
          <w:b/>
          <w:bCs/>
          <w:sz w:val="22"/>
          <w:u w:val="single"/>
        </w:rPr>
        <w:t>may not be granted permanent</w:t>
      </w:r>
      <w:r w:rsidRPr="007442A7">
        <w:rPr>
          <w:rFonts w:eastAsia="Calibri"/>
          <w:sz w:val="22"/>
          <w:u w:val="single"/>
        </w:rPr>
        <w:t>, full membership into the settler collective and</w:t>
      </w:r>
      <w:r w:rsidRPr="007442A7">
        <w:rPr>
          <w:rFonts w:eastAsia="Calibri"/>
          <w:sz w:val="16"/>
        </w:rPr>
        <w:t xml:space="preserve">, therefore, </w:t>
      </w:r>
      <w:r w:rsidRPr="007442A7">
        <w:rPr>
          <w:rFonts w:eastAsia="Calibri"/>
          <w:sz w:val="22"/>
          <w:u w:val="single"/>
        </w:rPr>
        <w:t>who may or may not access the lands over which settlers claim sovereignty</w:t>
      </w:r>
      <w:r w:rsidRPr="007442A7">
        <w:rPr>
          <w:rFonts w:eastAsia="Calibri"/>
          <w:sz w:val="16"/>
        </w:rPr>
        <w:t xml:space="preserve"> (Veracini, 2010: chapter 1). In </w:t>
      </w:r>
      <w:r w:rsidRPr="007442A7">
        <w:rPr>
          <w:rFonts w:eastAsia="Calibri"/>
          <w:sz w:val="22"/>
          <w:u w:val="single"/>
        </w:rPr>
        <w:t>settler colonialism</w:t>
      </w:r>
      <w:r w:rsidRPr="007442A7">
        <w:rPr>
          <w:rFonts w:eastAsia="Calibri"/>
          <w:sz w:val="16"/>
        </w:rPr>
        <w:t xml:space="preserve">, the practice and institutionalization of access to land, regarding both Indigenous peoples and resident or migrant exogenous Others, </w:t>
      </w:r>
      <w:r w:rsidRPr="007442A7">
        <w:rPr>
          <w:rFonts w:eastAsia="Calibri"/>
          <w:sz w:val="22"/>
          <w:u w:val="single"/>
        </w:rPr>
        <w:t>depends upon racialization</w:t>
      </w:r>
      <w:r w:rsidRPr="007442A7">
        <w:rPr>
          <w:rFonts w:eastAsia="Calibri"/>
          <w:sz w:val="16"/>
        </w:rPr>
        <w:t xml:space="preserve">, which takes complex, changing forms. As Wolfe (2016: 21) summarizes, “race is colonialism speaking,” and race logics operate according to opportunistic narratives that hierarchize arbitrary physical differences, with those characterized as “White” granted full membership while all others are selectively, provisionally, or precariously included or actively excluded and eliminated. In settler colonial societies, “[r]ace in action,” as Wolfe (2016: 32) explains is flexible enough that racial categories can be mapped onto diverse social realities, the phenotype of Indigenous and racialized Others opportunistically interpreted as signaling the appropriateness of their assigned social location and labor. In North America, at the most general level, </w:t>
      </w:r>
      <w:r w:rsidRPr="007442A7">
        <w:rPr>
          <w:rFonts w:eastAsia="Calibri"/>
          <w:sz w:val="22"/>
          <w:highlight w:val="cyan"/>
          <w:u w:val="single"/>
        </w:rPr>
        <w:t>Indigenous peoples are understood as racial and culture primitives doomed to be superseded</w:t>
      </w:r>
      <w:r w:rsidRPr="007442A7">
        <w:rPr>
          <w:rFonts w:eastAsia="Calibri"/>
          <w:sz w:val="16"/>
        </w:rPr>
        <w:t xml:space="preserve">, in a Social Darwinist logic, by racially and, in a cultural variant, civilizationally superior Whites. In a related but distinct move, Blackness, for instance, variously interpreted but now characterized by the “one drop rule,” was historically construed as indicating an ontology destined for the institution of slavery (Browne, 2015; Wolfe, 2016: 30–31), and today identified with fitness for menial physical labor or criminality (Maynard, 2017; Muhammad, 2011). Such </w:t>
      </w:r>
      <w:r w:rsidRPr="007442A7">
        <w:rPr>
          <w:rFonts w:eastAsia="Calibri"/>
          <w:sz w:val="22"/>
          <w:u w:val="single"/>
        </w:rPr>
        <w:t xml:space="preserve">racist logics saturate the structures of settler colonial societies, and are institutionalized through policies ranging from residential schools, to selectively racially restrictive immigration laws, to racist policing practices. </w:t>
      </w:r>
      <w:r w:rsidRPr="007442A7">
        <w:rPr>
          <w:rFonts w:eastAsia="Calibri"/>
          <w:sz w:val="16"/>
        </w:rPr>
        <w:t xml:space="preserve">Regarding Indigenous-White settler relationships, racialized narratives are complicated by the perpetual temporal displacement of a perfected settler colonial reality. If as Wolfe (2006) observes, </w:t>
      </w:r>
      <w:r w:rsidRPr="007442A7">
        <w:rPr>
          <w:rFonts w:eastAsia="Calibri"/>
          <w:sz w:val="22"/>
          <w:u w:val="single"/>
        </w:rPr>
        <w:t xml:space="preserve">the </w:t>
      </w:r>
      <w:r w:rsidRPr="007442A7">
        <w:rPr>
          <w:rFonts w:eastAsia="Calibri"/>
          <w:sz w:val="22"/>
          <w:highlight w:val="cyan"/>
          <w:u w:val="single"/>
        </w:rPr>
        <w:t>elimination of Indigenous peoples</w:t>
      </w:r>
      <w:r w:rsidRPr="007442A7">
        <w:rPr>
          <w:rFonts w:eastAsia="Calibri"/>
          <w:sz w:val="22"/>
          <w:u w:val="single"/>
        </w:rPr>
        <w:t xml:space="preserve">, whether </w:t>
      </w:r>
      <w:r w:rsidRPr="007442A7">
        <w:rPr>
          <w:rFonts w:eastAsia="Calibri"/>
          <w:sz w:val="22"/>
          <w:highlight w:val="cyan"/>
          <w:u w:val="single"/>
        </w:rPr>
        <w:t xml:space="preserve">through </w:t>
      </w:r>
      <w:r w:rsidRPr="007442A7">
        <w:rPr>
          <w:rFonts w:eastAsia="Calibri"/>
          <w:b/>
          <w:bCs/>
          <w:sz w:val="22"/>
          <w:highlight w:val="cyan"/>
          <w:u w:val="single"/>
        </w:rPr>
        <w:t>physical extermination or cultural assimilation</w:t>
      </w:r>
      <w:r w:rsidRPr="007442A7">
        <w:rPr>
          <w:rFonts w:eastAsia="Calibri"/>
          <w:sz w:val="22"/>
          <w:highlight w:val="cyan"/>
          <w:u w:val="single"/>
        </w:rPr>
        <w:t>, is the endpoint of settler colonialism</w:t>
      </w:r>
      <w:r w:rsidRPr="007442A7">
        <w:rPr>
          <w:rFonts w:eastAsia="Calibri"/>
          <w:sz w:val="16"/>
        </w:rPr>
        <w:t xml:space="preserve">, then Strakosch and Macoun (2012: 52) point out that this imagined or wished-for outcome— whether in the past or in the future—is never truly achieved. As they explain: Instead of the moment of decolonization, [the wished-for endpoint of settler colonialism] is the moment of full colonization—or rather, it is both, because in this imagined moment colonial relationships will dissolve themselves and settler authority will be naturalized. This transformative event is both an impossible colonial dream, premised on the disappearance of Indigenous political difference, and a concrete political project that justifies all manner of tactics in the present. </w:t>
      </w:r>
      <w:r w:rsidRPr="007442A7">
        <w:rPr>
          <w:rFonts w:eastAsia="Calibri"/>
          <w:sz w:val="22"/>
          <w:u w:val="single"/>
        </w:rPr>
        <w:t xml:space="preserve">The endpoint of settler colonialism is </w:t>
      </w:r>
      <w:r w:rsidRPr="007442A7">
        <w:rPr>
          <w:rFonts w:eastAsia="Calibri"/>
          <w:sz w:val="22"/>
          <w:highlight w:val="cyan"/>
          <w:u w:val="single"/>
        </w:rPr>
        <w:t xml:space="preserve">the </w:t>
      </w:r>
      <w:r w:rsidRPr="007442A7">
        <w:rPr>
          <w:rFonts w:eastAsia="Calibri"/>
          <w:b/>
          <w:bCs/>
          <w:sz w:val="22"/>
          <w:highlight w:val="cyan"/>
          <w:u w:val="single"/>
        </w:rPr>
        <w:t>imagined moment</w:t>
      </w:r>
      <w:r w:rsidRPr="007442A7">
        <w:rPr>
          <w:rFonts w:eastAsia="Calibri"/>
          <w:sz w:val="22"/>
          <w:highlight w:val="cyan"/>
          <w:u w:val="single"/>
        </w:rPr>
        <w:t xml:space="preserve"> where</w:t>
      </w:r>
      <w:r w:rsidRPr="007442A7">
        <w:rPr>
          <w:rFonts w:eastAsia="Calibri"/>
          <w:sz w:val="22"/>
          <w:u w:val="single"/>
        </w:rPr>
        <w:t xml:space="preserve"> the </w:t>
      </w:r>
      <w:r w:rsidRPr="007442A7">
        <w:rPr>
          <w:rFonts w:eastAsia="Calibri"/>
          <w:sz w:val="22"/>
          <w:highlight w:val="cyan"/>
          <w:u w:val="single"/>
        </w:rPr>
        <w:t xml:space="preserve">colonial relationship between settlers and Indigenous peoples are </w:t>
      </w:r>
      <w:r w:rsidRPr="007442A7">
        <w:rPr>
          <w:rFonts w:eastAsia="Calibri"/>
          <w:b/>
          <w:bCs/>
          <w:sz w:val="22"/>
          <w:highlight w:val="cyan"/>
          <w:u w:val="single"/>
        </w:rPr>
        <w:t>superseded</w:t>
      </w:r>
      <w:r w:rsidRPr="007442A7">
        <w:rPr>
          <w:rFonts w:eastAsia="Calibri"/>
          <w:sz w:val="22"/>
          <w:highlight w:val="cyan"/>
          <w:u w:val="single"/>
        </w:rPr>
        <w:t>, because Indigenous peoples no longer exist</w:t>
      </w:r>
      <w:r w:rsidRPr="007442A7">
        <w:rPr>
          <w:rFonts w:eastAsia="Calibri"/>
          <w:sz w:val="22"/>
          <w:u w:val="single"/>
        </w:rPr>
        <w:t xml:space="preserve"> </w:t>
      </w:r>
      <w:r w:rsidRPr="007442A7">
        <w:rPr>
          <w:rFonts w:eastAsia="Calibri"/>
          <w:sz w:val="16"/>
        </w:rPr>
        <w:t xml:space="preserve">to jeopardize settler occupation and sovereignty. Insofar, as </w:t>
      </w:r>
      <w:r w:rsidRPr="007442A7">
        <w:rPr>
          <w:rFonts w:eastAsia="Calibri"/>
          <w:sz w:val="22"/>
          <w:highlight w:val="cyan"/>
          <w:u w:val="single"/>
        </w:rPr>
        <w:t xml:space="preserve">settler colonialism aims for the </w:t>
      </w:r>
      <w:r w:rsidRPr="007442A7">
        <w:rPr>
          <w:rFonts w:eastAsia="Calibri"/>
          <w:b/>
          <w:bCs/>
          <w:sz w:val="22"/>
          <w:highlight w:val="cyan"/>
          <w:u w:val="single"/>
        </w:rPr>
        <w:t>naturalization of settler authority</w:t>
      </w:r>
      <w:r w:rsidRPr="007442A7">
        <w:rPr>
          <w:rFonts w:eastAsia="Calibri"/>
          <w:sz w:val="16"/>
        </w:rPr>
        <w:t xml:space="preserve"> and to correct its own imperfectly realized occupation, </w:t>
      </w:r>
      <w:r w:rsidRPr="007442A7">
        <w:rPr>
          <w:rFonts w:eastAsia="Calibri"/>
          <w:sz w:val="22"/>
          <w:u w:val="single"/>
        </w:rPr>
        <w:t>the ongoing presence of Indigenous peoples justifies diverse eliminatory and assimilationist politics and policies</w:t>
      </w:r>
      <w:r w:rsidRPr="007442A7">
        <w:rPr>
          <w:rFonts w:eastAsia="Calibri"/>
          <w:sz w:val="16"/>
        </w:rPr>
        <w:t xml:space="preserve">—ironically, proving the incompleteness of the settler colonial project. In settler colonialism, </w:t>
      </w:r>
      <w:r w:rsidRPr="007442A7">
        <w:rPr>
          <w:rFonts w:eastAsia="Calibri"/>
          <w:sz w:val="22"/>
          <w:u w:val="single"/>
        </w:rPr>
        <w:t>there is</w:t>
      </w:r>
      <w:r w:rsidRPr="007442A7">
        <w:rPr>
          <w:rFonts w:eastAsia="Calibri"/>
          <w:sz w:val="16"/>
        </w:rPr>
        <w:t xml:space="preserve"> no decolonial or postcolonial moment, </w:t>
      </w:r>
      <w:r w:rsidRPr="007442A7">
        <w:rPr>
          <w:rFonts w:eastAsia="Calibri"/>
          <w:sz w:val="22"/>
          <w:u w:val="single"/>
        </w:rPr>
        <w:t>no beyond-theendpoint</w:t>
      </w:r>
      <w:r w:rsidRPr="007442A7">
        <w:rPr>
          <w:rFonts w:eastAsia="Calibri"/>
          <w:sz w:val="16"/>
        </w:rPr>
        <w:t xml:space="preserve">. Settler colonial policy seeks Indigenous extinction although methods for achieving these aims change in response to Indigenous affirmations of their humanity and associated struggles. As Veracini (2010: 113–114) explains: Lacking the possibility of a clearly defined decolonising moment (i.e., the moment in which it is settler colonialism that is discontinued), settler colonial contexts retained the policy objectives, if not the methods, of their settler colonising pasts. The drive towards further extinction and/or assimilation of indigenous law, tenure, autonomy, and identity was retained. </w:t>
      </w:r>
      <w:r w:rsidRPr="007442A7">
        <w:rPr>
          <w:rFonts w:eastAsia="Calibri"/>
          <w:sz w:val="22"/>
          <w:highlight w:val="cyan"/>
          <w:u w:val="single"/>
        </w:rPr>
        <w:t>Rather than a</w:t>
      </w:r>
      <w:r w:rsidRPr="007442A7">
        <w:rPr>
          <w:rFonts w:eastAsia="Calibri"/>
          <w:sz w:val="22"/>
          <w:u w:val="single"/>
        </w:rPr>
        <w:t xml:space="preserve"> significant </w:t>
      </w:r>
      <w:r w:rsidRPr="007442A7">
        <w:rPr>
          <w:rFonts w:eastAsia="Calibri"/>
          <w:b/>
          <w:bCs/>
          <w:sz w:val="22"/>
          <w:highlight w:val="cyan"/>
          <w:u w:val="single"/>
        </w:rPr>
        <w:t>break with past policies</w:t>
      </w:r>
      <w:r w:rsidRPr="007442A7">
        <w:rPr>
          <w:rFonts w:eastAsia="Calibri"/>
          <w:sz w:val="22"/>
          <w:highlight w:val="cyan"/>
          <w:u w:val="single"/>
        </w:rPr>
        <w:t>, contemporary</w:t>
      </w:r>
      <w:r w:rsidRPr="007442A7">
        <w:rPr>
          <w:rFonts w:eastAsia="Calibri"/>
          <w:sz w:val="22"/>
          <w:u w:val="single"/>
        </w:rPr>
        <w:t xml:space="preserve"> self-government </w:t>
      </w:r>
      <w:r w:rsidRPr="007442A7">
        <w:rPr>
          <w:rFonts w:eastAsia="Calibri"/>
          <w:sz w:val="22"/>
          <w:highlight w:val="cyan"/>
          <w:u w:val="single"/>
        </w:rPr>
        <w:t>agreements and land claim settlements</w:t>
      </w:r>
      <w:r w:rsidRPr="007442A7">
        <w:rPr>
          <w:rFonts w:eastAsia="Calibri"/>
          <w:sz w:val="16"/>
        </w:rPr>
        <w:t xml:space="preserve">, for instance, </w:t>
      </w:r>
      <w:r w:rsidRPr="007442A7">
        <w:rPr>
          <w:rFonts w:eastAsia="Calibri"/>
          <w:sz w:val="22"/>
          <w:highlight w:val="cyan"/>
          <w:u w:val="single"/>
        </w:rPr>
        <w:t>can be seen as functionally geared towards</w:t>
      </w:r>
      <w:r w:rsidRPr="007442A7">
        <w:rPr>
          <w:rFonts w:eastAsia="Calibri"/>
          <w:sz w:val="22"/>
          <w:u w:val="single"/>
        </w:rPr>
        <w:t xml:space="preserve"> the ongoing objective of legitimating and </w:t>
      </w:r>
      <w:r w:rsidRPr="007442A7">
        <w:rPr>
          <w:rFonts w:eastAsia="Calibri"/>
          <w:sz w:val="22"/>
          <w:highlight w:val="cyan"/>
          <w:u w:val="single"/>
        </w:rPr>
        <w:t xml:space="preserve">naturalizing settler sovereignty and </w:t>
      </w:r>
      <w:r w:rsidRPr="007442A7">
        <w:rPr>
          <w:rFonts w:eastAsia="Calibri"/>
          <w:sz w:val="22"/>
          <w:u w:val="single"/>
        </w:rPr>
        <w:t xml:space="preserve">thus </w:t>
      </w:r>
      <w:r w:rsidRPr="007442A7">
        <w:rPr>
          <w:rFonts w:eastAsia="Calibri"/>
          <w:sz w:val="22"/>
          <w:highlight w:val="cyan"/>
          <w:u w:val="single"/>
        </w:rPr>
        <w:t>eliminating Indigenous presence</w:t>
      </w:r>
      <w:r w:rsidRPr="007442A7">
        <w:rPr>
          <w:rFonts w:eastAsia="Calibri"/>
          <w:sz w:val="22"/>
          <w:u w:val="single"/>
        </w:rPr>
        <w:t xml:space="preserve"> qua Indigenous presence </w:t>
      </w:r>
      <w:r w:rsidRPr="007442A7">
        <w:rPr>
          <w:rFonts w:eastAsia="Calibri"/>
          <w:sz w:val="16"/>
        </w:rPr>
        <w:t xml:space="preserve">(Coulthard, 2014). As Alfred and Corntassel (2005: 601) suggest, </w:t>
      </w:r>
      <w:r w:rsidRPr="007442A7">
        <w:rPr>
          <w:rFonts w:eastAsia="Calibri"/>
          <w:sz w:val="22"/>
          <w:highlight w:val="cyan"/>
          <w:u w:val="single"/>
        </w:rPr>
        <w:t>settler colonial institutions are “</w:t>
      </w:r>
      <w:r w:rsidRPr="007442A7">
        <w:rPr>
          <w:rFonts w:eastAsia="Calibri"/>
          <w:b/>
          <w:bCs/>
          <w:sz w:val="22"/>
          <w:highlight w:val="cyan"/>
          <w:u w:val="single"/>
        </w:rPr>
        <w:t>shape-shifters</w:t>
      </w:r>
      <w:r w:rsidRPr="007442A7">
        <w:rPr>
          <w:rFonts w:eastAsia="Calibri"/>
          <w:sz w:val="22"/>
          <w:highlight w:val="cyan"/>
          <w:u w:val="single"/>
        </w:rPr>
        <w:t>”</w:t>
      </w:r>
      <w:r w:rsidRPr="007442A7">
        <w:rPr>
          <w:rFonts w:eastAsia="Calibri"/>
          <w:sz w:val="22"/>
          <w:u w:val="single"/>
        </w:rPr>
        <w:t xml:space="preserve"> so that “the instruments of domination are evolving and inventing new methods to erase Indigenous histories</w:t>
      </w:r>
      <w:r w:rsidRPr="007442A7">
        <w:rPr>
          <w:rFonts w:eastAsia="Calibri"/>
          <w:sz w:val="16"/>
        </w:rPr>
        <w:t xml:space="preserve"> and senses of place.” Even the politics of reconciliation in Canada, for instance, continues to presume the sovereign authority of the settler colonial state, leaving unquestioned the Crown’s legal authority, both party and judge when adjudicating the state’s relationship with diverse Indigenous peoples. The Flying Heads of Settler Colonialism: Settler Colonial Ideologies Our central theoretical claim is that ideologies of </w:t>
      </w:r>
      <w:r w:rsidRPr="007442A7">
        <w:rPr>
          <w:rFonts w:eastAsia="Calibri"/>
          <w:sz w:val="22"/>
          <w:u w:val="single"/>
        </w:rPr>
        <w:t xml:space="preserve">settler colonialism </w:t>
      </w:r>
      <w:r w:rsidRPr="007442A7">
        <w:rPr>
          <w:rFonts w:eastAsia="Calibri"/>
          <w:sz w:val="22"/>
          <w:highlight w:val="cyan"/>
          <w:u w:val="single"/>
        </w:rPr>
        <w:t>must be understood</w:t>
      </w:r>
      <w:r w:rsidRPr="007442A7">
        <w:rPr>
          <w:rFonts w:eastAsia="Calibri"/>
          <w:sz w:val="22"/>
          <w:u w:val="single"/>
        </w:rPr>
        <w:t xml:space="preserve"> both </w:t>
      </w:r>
      <w:r w:rsidRPr="007442A7">
        <w:rPr>
          <w:rFonts w:eastAsia="Calibri"/>
          <w:sz w:val="22"/>
          <w:highlight w:val="cyan"/>
          <w:u w:val="single"/>
        </w:rPr>
        <w:t>in light of the logic of elimination and</w:t>
      </w:r>
      <w:r w:rsidRPr="007442A7">
        <w:rPr>
          <w:rFonts w:eastAsia="Calibri"/>
          <w:sz w:val="22"/>
          <w:u w:val="single"/>
        </w:rPr>
        <w:t xml:space="preserve"> in light of </w:t>
      </w:r>
      <w:r w:rsidRPr="007442A7">
        <w:rPr>
          <w:rFonts w:eastAsia="Calibri"/>
          <w:sz w:val="22"/>
          <w:highlight w:val="cyan"/>
          <w:u w:val="single"/>
        </w:rPr>
        <w:t xml:space="preserve">the </w:t>
      </w:r>
      <w:r w:rsidRPr="007442A7">
        <w:rPr>
          <w:rFonts w:eastAsia="Calibri"/>
          <w:b/>
          <w:bCs/>
          <w:sz w:val="22"/>
          <w:highlight w:val="cyan"/>
          <w:u w:val="single"/>
        </w:rPr>
        <w:t>vanishing endpoint of settler colonialism</w:t>
      </w:r>
      <w:r w:rsidRPr="007442A7">
        <w:rPr>
          <w:rFonts w:eastAsia="Calibri"/>
          <w:sz w:val="16"/>
        </w:rPr>
        <w:t xml:space="preserve">. </w:t>
      </w:r>
    </w:p>
    <w:p w14:paraId="46643DEE" w14:textId="77777777" w:rsidR="00C55BEB" w:rsidRPr="007442A7" w:rsidRDefault="00C55BEB" w:rsidP="00C55BEB">
      <w:pPr>
        <w:spacing w:line="256" w:lineRule="auto"/>
        <w:rPr>
          <w:rFonts w:eastAsia="Calibri"/>
          <w:sz w:val="10"/>
          <w:szCs w:val="16"/>
        </w:rPr>
      </w:pPr>
      <w:r w:rsidRPr="007442A7">
        <w:rPr>
          <w:rFonts w:eastAsia="Calibri"/>
          <w:sz w:val="10"/>
          <w:szCs w:val="16"/>
        </w:rPr>
        <w:t xml:space="preserve">We need to appreciate how these ideologies shape-shift and return to support a goal that is never fully achieved. This is why we refer to ideological tropes of settler colonialism as Flying Head ideologies. Flying Heads appear in a Wendat and Wyandot1 story (Barbeau, 2015: 311–313; Sioui, 1994: 50–51), although there are other versions. It is retold here to performatively recenter Indigenous imageries to metaphorically make sense of political dynamics. We are not excavating or appealing to the teachings embedded in the story, but instead, foregrounding an Indigenous culture for metaphorical hermeneutics, as relevant and as meaningful as other cultural repertoires used in contemporary theorizing.2 During their travels, the Wyandots came upon a river belonging to Giants, who opposed their crossing. After various unsuccessful attempts to cross the river, where many Wyandots were captured and killed by the Giants—who were “cruel and wicked cannibals” (Barbeau, 2015: 312)—the Wyandots developed a plan to capture and destroy their enemies. With the help of the Big Turtle, they managed to cross under the river and mount a surprise attack; during which the Little Turtle “brought the Thunder and the Lightning” (Barbeau, 2015: 312) to control the Giants. Taking advantage of the Giants’ momentary incapacity:  The Little Turtle carried the Giants to a high rock that overhung the river. Here the head of each Giant was cut off and thrown down into the raging water. But the surprise of the Wyandots, and their dismay also, was great when at the dawning of the day they saw all these Giant Heads rise from the waters, with streaming hair covered with blood which shone like lightning. They rose from the troubled waters uttering horrible screams, screeches, and yells, flew along the river, and disappeared (Barbeau, 2015: 312). It is said that the Flying Heads continue to pursue the Wyandots, seeking revenge for their losses and causing sickness and death in their wake. We suggest that racist settler colonial myths are like Flying Heads that despite being defeated, rise up again and return to plague Indigenous peoples, often with devastating consequences. As already suggested, most of these ideologies can be broadly understood within a Social Darwinist evolutionary perspective that conceptualizes Indigenous peoples in racialized terms, with Indigenous peoples cast in the role of primitive Others compared to more advanced, evolved, or civilized settlers, racialized as White. </w:t>
      </w:r>
    </w:p>
    <w:p w14:paraId="0EA89EFE" w14:textId="77777777" w:rsidR="00C55BEB" w:rsidRPr="007442A7" w:rsidRDefault="00C55BEB" w:rsidP="00C55BEB">
      <w:pPr>
        <w:spacing w:line="256" w:lineRule="auto"/>
        <w:rPr>
          <w:rFonts w:eastAsia="Calibri"/>
          <w:sz w:val="16"/>
          <w:szCs w:val="16"/>
        </w:rPr>
      </w:pPr>
      <w:r w:rsidRPr="007442A7">
        <w:rPr>
          <w:rFonts w:eastAsia="Calibri"/>
          <w:sz w:val="16"/>
          <w:szCs w:val="16"/>
        </w:rPr>
        <w:t xml:space="preserve">LaRocque (2010: 39– 47) characterizes this, in a conceptual shorthand, as the “civ/sav” dichotomy: </w:t>
      </w:r>
      <w:r w:rsidRPr="007442A7">
        <w:rPr>
          <w:rFonts w:eastAsia="Calibri"/>
          <w:sz w:val="16"/>
          <w:szCs w:val="16"/>
          <w:u w:val="single"/>
        </w:rPr>
        <w:t>settlers are civilized and Indigenous peoples are primitive</w:t>
      </w:r>
      <w:r w:rsidRPr="007442A7">
        <w:rPr>
          <w:rFonts w:eastAsia="Calibri"/>
          <w:sz w:val="16"/>
          <w:szCs w:val="16"/>
        </w:rPr>
        <w:t xml:space="preserve">, backwards, even prehistoric figures, no matter their actual contemporaneity with settlers. </w:t>
      </w:r>
      <w:r w:rsidRPr="007442A7">
        <w:rPr>
          <w:rFonts w:eastAsia="Calibri"/>
          <w:sz w:val="16"/>
          <w:szCs w:val="16"/>
          <w:u w:val="single"/>
        </w:rPr>
        <w:t>Within this general civ/sav framework</w:t>
      </w:r>
      <w:r w:rsidRPr="007442A7">
        <w:rPr>
          <w:rFonts w:eastAsia="Calibri"/>
          <w:sz w:val="16"/>
          <w:szCs w:val="16"/>
        </w:rPr>
        <w:t xml:space="preserve">, we argue that the following </w:t>
      </w:r>
      <w:r w:rsidRPr="007442A7">
        <w:rPr>
          <w:rFonts w:eastAsia="Calibri"/>
          <w:sz w:val="16"/>
          <w:szCs w:val="16"/>
          <w:u w:val="single"/>
        </w:rPr>
        <w:t>two key recurring</w:t>
      </w:r>
      <w:r w:rsidRPr="007442A7">
        <w:rPr>
          <w:rFonts w:eastAsia="Calibri"/>
          <w:sz w:val="16"/>
          <w:szCs w:val="16"/>
        </w:rPr>
        <w:t xml:space="preserve"> Flying Head </w:t>
      </w:r>
      <w:r w:rsidRPr="007442A7">
        <w:rPr>
          <w:rFonts w:eastAsia="Calibri"/>
          <w:sz w:val="16"/>
          <w:szCs w:val="16"/>
          <w:u w:val="single"/>
        </w:rPr>
        <w:t>ideologies</w:t>
      </w:r>
      <w:r w:rsidRPr="007442A7">
        <w:rPr>
          <w:rFonts w:eastAsia="Calibri"/>
          <w:sz w:val="16"/>
          <w:szCs w:val="16"/>
        </w:rPr>
        <w:t xml:space="preserve">, each with diverse expressions, </w:t>
      </w:r>
      <w:r w:rsidRPr="007442A7">
        <w:rPr>
          <w:rFonts w:eastAsia="Calibri"/>
          <w:sz w:val="16"/>
          <w:szCs w:val="16"/>
          <w:u w:val="single"/>
        </w:rPr>
        <w:t xml:space="preserve">persist: the myths of </w:t>
      </w:r>
      <w:r w:rsidRPr="007442A7">
        <w:rPr>
          <w:rFonts w:eastAsia="Calibri"/>
          <w:b/>
          <w:bCs/>
          <w:sz w:val="16"/>
          <w:szCs w:val="16"/>
          <w:u w:val="single"/>
        </w:rPr>
        <w:t>terra nullius</w:t>
      </w:r>
      <w:r w:rsidRPr="007442A7">
        <w:rPr>
          <w:rFonts w:eastAsia="Calibri"/>
          <w:sz w:val="16"/>
          <w:szCs w:val="16"/>
          <w:u w:val="single"/>
        </w:rPr>
        <w:t xml:space="preserve"> and “</w:t>
      </w:r>
      <w:r w:rsidRPr="007442A7">
        <w:rPr>
          <w:rFonts w:eastAsia="Calibri"/>
          <w:b/>
          <w:bCs/>
          <w:sz w:val="16"/>
          <w:szCs w:val="16"/>
          <w:u w:val="single"/>
        </w:rPr>
        <w:t>the Vanishing Race</w:t>
      </w:r>
      <w:r w:rsidRPr="007442A7">
        <w:rPr>
          <w:rFonts w:eastAsia="Calibri"/>
          <w:sz w:val="16"/>
          <w:szCs w:val="16"/>
          <w:u w:val="single"/>
        </w:rPr>
        <w:t>.” Terra Nullius</w:t>
      </w:r>
      <w:r w:rsidRPr="007442A7">
        <w:rPr>
          <w:rFonts w:eastAsia="Calibri"/>
          <w:sz w:val="16"/>
          <w:szCs w:val="16"/>
        </w:rPr>
        <w:t xml:space="preserve">. This myth </w:t>
      </w:r>
      <w:r w:rsidRPr="007442A7">
        <w:rPr>
          <w:rFonts w:eastAsia="Calibri"/>
          <w:sz w:val="16"/>
          <w:szCs w:val="16"/>
          <w:u w:val="single"/>
        </w:rPr>
        <w:t xml:space="preserve">asserts that settlers arrived in </w:t>
      </w:r>
      <w:r w:rsidRPr="007442A7">
        <w:rPr>
          <w:rFonts w:eastAsia="Calibri"/>
          <w:b/>
          <w:bCs/>
          <w:sz w:val="16"/>
          <w:szCs w:val="16"/>
          <w:u w:val="single"/>
        </w:rPr>
        <w:t>literally empty lands</w:t>
      </w:r>
      <w:r w:rsidRPr="007442A7">
        <w:rPr>
          <w:rFonts w:eastAsia="Calibri"/>
          <w:sz w:val="16"/>
          <w:szCs w:val="16"/>
          <w:u w:val="single"/>
        </w:rPr>
        <w:t xml:space="preserve"> or alternatively and more commonly, in lands that are figuratively empty due to the normatively inappropriate occupation of those already there, thus denying meaningful Indigenous presence both at the moment of the colonial invasion and subsequently</w:t>
      </w:r>
      <w:r w:rsidRPr="007442A7">
        <w:rPr>
          <w:rFonts w:eastAsia="Calibri"/>
          <w:sz w:val="16"/>
          <w:szCs w:val="16"/>
        </w:rPr>
        <w:t xml:space="preserve">.3 </w:t>
      </w:r>
    </w:p>
    <w:p w14:paraId="75E82D58" w14:textId="77777777" w:rsidR="00C55BEB" w:rsidRPr="007442A7" w:rsidRDefault="00C55BEB" w:rsidP="00C55BEB">
      <w:pPr>
        <w:spacing w:line="256" w:lineRule="auto"/>
        <w:rPr>
          <w:rFonts w:eastAsia="Calibri"/>
          <w:sz w:val="16"/>
          <w:szCs w:val="16"/>
        </w:rPr>
      </w:pPr>
      <w:r w:rsidRPr="007442A7">
        <w:rPr>
          <w:rFonts w:eastAsia="Calibri"/>
          <w:sz w:val="16"/>
          <w:szCs w:val="16"/>
        </w:rPr>
        <w:t xml:space="preserve">As Asch (2002: 25) has argued, focusing on English law, terra nullius originates in the early-seventeenth century, when juridical decisions maintained that non-Christian “infidel” nations offended both “the law of God and of nature,” so justifying Christian rule over heretical natives, recognized as literally present but religiously, hence politically, absent as right-bearing peoples.4 In the eighteenth century, the influential lawyer and Enlightenment philosopher Emer de Vattel, notably following liberal philosopher John Locke (2003), elaborated the agricultural-productivist argument that title to land requires its efficient use; one cannot claim land in a manner that excludes those who could make more productive use of it. In a notorious passage, De Vattel (2008) wrote: Those who still pursue this idle mode of life, usurp more extensive territories than, with a reasonable share of labor, they would have occasion for, and have therefore no reason to complain, if other nations, more industrious, and too closely confined, come to take possession of a part of those lands. Thus, though the conquest of the civilised empires of Peru and Mexico was a notorious usurpation, the establishment of many colonies on the continent of North America might, on their confining themselves within just bounds, be extremely lawful. </w:t>
      </w:r>
    </w:p>
    <w:p w14:paraId="67207636" w14:textId="77777777" w:rsidR="00C55BEB" w:rsidRPr="007442A7" w:rsidRDefault="00C55BEB" w:rsidP="00C55BEB">
      <w:pPr>
        <w:spacing w:line="256" w:lineRule="auto"/>
        <w:rPr>
          <w:rFonts w:eastAsia="Calibri"/>
          <w:sz w:val="22"/>
        </w:rPr>
      </w:pPr>
      <w:r w:rsidRPr="007442A7">
        <w:rPr>
          <w:rFonts w:eastAsia="Calibri"/>
          <w:sz w:val="16"/>
          <w:szCs w:val="16"/>
        </w:rPr>
        <w:t xml:space="preserve">The people of those extensive tracts rather ranged through than inhabited them. Following this productivist account, before the European invasion, </w:t>
      </w:r>
      <w:r w:rsidRPr="007442A7">
        <w:rPr>
          <w:rFonts w:eastAsia="Calibri"/>
          <w:sz w:val="16"/>
          <w:szCs w:val="16"/>
          <w:u w:val="single"/>
        </w:rPr>
        <w:t xml:space="preserve">North America was not literally empty, but effectively empty of civilized peoples, whose productive use of the land would </w:t>
      </w:r>
      <w:r w:rsidRPr="007442A7">
        <w:rPr>
          <w:rFonts w:eastAsia="Calibri"/>
          <w:b/>
          <w:bCs/>
          <w:sz w:val="16"/>
          <w:szCs w:val="16"/>
          <w:u w:val="single"/>
        </w:rPr>
        <w:t>justify their occupation</w:t>
      </w:r>
      <w:r w:rsidRPr="007442A7">
        <w:rPr>
          <w:rFonts w:eastAsia="Calibri"/>
          <w:sz w:val="16"/>
          <w:szCs w:val="16"/>
          <w:u w:val="single"/>
        </w:rPr>
        <w:t xml:space="preserve">, and who might therefore claim natural rights to sovereignty. </w:t>
      </w:r>
      <w:r w:rsidRPr="007442A7">
        <w:rPr>
          <w:rFonts w:eastAsia="Calibri"/>
          <w:sz w:val="16"/>
          <w:szCs w:val="16"/>
        </w:rPr>
        <w:t>By the twentieth century</w:t>
      </w:r>
      <w:r w:rsidRPr="007442A7">
        <w:rPr>
          <w:rFonts w:eastAsia="Calibri"/>
          <w:sz w:val="16"/>
          <w:szCs w:val="16"/>
          <w:u w:val="single"/>
        </w:rPr>
        <w:t>, racist ideologies about primitive versus supposedly more evolutionary and civilizationally advanced peoples were invoked to simultaneously acknowledge native presence but deny that this implied any right to sovereignty and selfdetermination</w:t>
      </w:r>
      <w:r w:rsidRPr="007442A7">
        <w:rPr>
          <w:rFonts w:eastAsia="Calibri"/>
          <w:sz w:val="16"/>
          <w:szCs w:val="16"/>
        </w:rPr>
        <w:t xml:space="preserve"> (Asch, 2002: 25). </w:t>
      </w:r>
      <w:r w:rsidRPr="007442A7">
        <w:rPr>
          <w:rFonts w:eastAsia="Calibri"/>
          <w:sz w:val="16"/>
          <w:szCs w:val="16"/>
          <w:u w:val="single"/>
        </w:rPr>
        <w:t>At least three variations of terra nullius thus succeed each other</w:t>
      </w:r>
      <w:r w:rsidRPr="007442A7">
        <w:rPr>
          <w:rFonts w:eastAsia="Calibri"/>
          <w:sz w:val="16"/>
          <w:szCs w:val="16"/>
        </w:rPr>
        <w:t xml:space="preserve">, overlapping in time, respectively depending on the denial of meaningful Indigenous religious, political-economic and (relatedly) civilizational existence. All are justified against the standards of settler colonial norms and practices, narrowly and exclusively equating White Europeans and their ways with rights-bearing humanity. </w:t>
      </w:r>
      <w:r w:rsidRPr="007442A7">
        <w:rPr>
          <w:rFonts w:eastAsia="Calibri"/>
          <w:sz w:val="16"/>
          <w:szCs w:val="16"/>
          <w:u w:val="single"/>
        </w:rPr>
        <w:t xml:space="preserve">The </w:t>
      </w:r>
      <w:r w:rsidRPr="007442A7">
        <w:rPr>
          <w:rFonts w:eastAsia="Calibri"/>
          <w:b/>
          <w:bCs/>
          <w:sz w:val="16"/>
          <w:szCs w:val="16"/>
          <w:u w:val="single"/>
        </w:rPr>
        <w:t>Vanishing Race</w:t>
      </w:r>
      <w:r w:rsidRPr="007442A7">
        <w:rPr>
          <w:rFonts w:eastAsia="Calibri"/>
          <w:sz w:val="16"/>
          <w:szCs w:val="16"/>
        </w:rPr>
        <w:t xml:space="preserve">. This myth </w:t>
      </w:r>
      <w:r w:rsidRPr="007442A7">
        <w:rPr>
          <w:rFonts w:eastAsia="Calibri"/>
          <w:sz w:val="16"/>
          <w:szCs w:val="16"/>
          <w:u w:val="single"/>
        </w:rPr>
        <w:t xml:space="preserve">sees Indigenous peoples </w:t>
      </w:r>
      <w:r w:rsidRPr="007442A7">
        <w:rPr>
          <w:rFonts w:eastAsia="Calibri"/>
          <w:b/>
          <w:bCs/>
          <w:sz w:val="16"/>
          <w:szCs w:val="16"/>
          <w:u w:val="single"/>
        </w:rPr>
        <w:t>as doomed</w:t>
      </w:r>
      <w:r w:rsidRPr="007442A7">
        <w:rPr>
          <w:rFonts w:eastAsia="Calibri"/>
          <w:sz w:val="16"/>
          <w:szCs w:val="16"/>
          <w:u w:val="single"/>
        </w:rPr>
        <w:t xml:space="preserve">, because they are </w:t>
      </w:r>
      <w:r w:rsidRPr="007442A7">
        <w:rPr>
          <w:rFonts w:eastAsia="Calibri"/>
          <w:b/>
          <w:bCs/>
          <w:sz w:val="16"/>
          <w:szCs w:val="16"/>
          <w:u w:val="single"/>
        </w:rPr>
        <w:t>ontologically or culturally ill</w:t>
      </w:r>
      <w:r w:rsidRPr="007442A7">
        <w:rPr>
          <w:rFonts w:eastAsia="Calibri"/>
          <w:sz w:val="16"/>
          <w:szCs w:val="16"/>
          <w:u w:val="single"/>
        </w:rPr>
        <w:t xml:space="preserve"> adapted to the contemporary civilized world</w:t>
      </w:r>
      <w:r w:rsidRPr="007442A7">
        <w:rPr>
          <w:rFonts w:eastAsia="Calibri"/>
          <w:sz w:val="16"/>
          <w:szCs w:val="16"/>
        </w:rPr>
        <w:t xml:space="preserve"> (Deloria, 1982: 91; Pappas, 2017: 96–104). </w:t>
      </w:r>
      <w:r w:rsidRPr="007442A7">
        <w:rPr>
          <w:rFonts w:eastAsia="Calibri"/>
          <w:sz w:val="16"/>
          <w:szCs w:val="16"/>
          <w:u w:val="single"/>
        </w:rPr>
        <w:t>This is known as “the Vanishing Race” or “Vanishing Indian”</w:t>
      </w:r>
      <w:r w:rsidRPr="007442A7">
        <w:rPr>
          <w:rFonts w:eastAsia="Calibri"/>
          <w:sz w:val="16"/>
          <w:szCs w:val="16"/>
        </w:rPr>
        <w:t xml:space="preserve"> (Berry, 1960)5 </w:t>
      </w:r>
      <w:r w:rsidRPr="007442A7">
        <w:rPr>
          <w:rFonts w:eastAsia="Calibri"/>
          <w:sz w:val="16"/>
          <w:szCs w:val="16"/>
          <w:u w:val="single"/>
        </w:rPr>
        <w:t>trope</w:t>
      </w:r>
      <w:r w:rsidRPr="007442A7">
        <w:rPr>
          <w:rFonts w:eastAsia="Calibri"/>
          <w:sz w:val="16"/>
          <w:szCs w:val="16"/>
        </w:rPr>
        <w:t xml:space="preserve">, after one of the best-known images of the nineteenth-century photographer and propagandist Edward S. Curtis, </w:t>
      </w:r>
      <w:r w:rsidRPr="007442A7">
        <w:rPr>
          <w:rFonts w:eastAsia="Calibri"/>
          <w:sz w:val="16"/>
          <w:szCs w:val="16"/>
          <w:u w:val="single"/>
        </w:rPr>
        <w:t>depicting</w:t>
      </w:r>
      <w:r w:rsidRPr="007442A7">
        <w:rPr>
          <w:rFonts w:eastAsia="Calibri"/>
          <w:sz w:val="16"/>
          <w:szCs w:val="16"/>
        </w:rPr>
        <w:t xml:space="preserve"> a single file of Plains </w:t>
      </w:r>
      <w:r w:rsidRPr="007442A7">
        <w:rPr>
          <w:rFonts w:eastAsia="Calibri"/>
          <w:sz w:val="16"/>
          <w:szCs w:val="16"/>
          <w:u w:val="single"/>
        </w:rPr>
        <w:t>Indians on horseback wending their way toward the horizon, symbolizing their disappearance, given an inevitably settler colonial future incompatible with Indigenous ways of life.</w:t>
      </w:r>
      <w:r w:rsidRPr="007442A7">
        <w:rPr>
          <w:rFonts w:eastAsia="Calibri"/>
          <w:sz w:val="16"/>
          <w:szCs w:val="16"/>
        </w:rPr>
        <w:t xml:space="preserve"> Curtis’ staged photos carefully stripped his Indigenous subjects of any signs of interactions with settler culture, to record what was “scientifically” known to be inevitable: </w:t>
      </w:r>
      <w:r w:rsidRPr="007442A7">
        <w:rPr>
          <w:rFonts w:eastAsia="Calibri"/>
          <w:sz w:val="16"/>
          <w:szCs w:val="16"/>
          <w:u w:val="single"/>
        </w:rPr>
        <w:t>Indigenous peoples were remnants of a bygone age, destined to be extinguished, superseded by a superior European race and civilization</w:t>
      </w:r>
      <w:r w:rsidRPr="007442A7">
        <w:rPr>
          <w:rFonts w:eastAsia="Calibri"/>
          <w:sz w:val="16"/>
          <w:szCs w:val="16"/>
        </w:rPr>
        <w:t xml:space="preserve"> (Deloria, 1982). The Vanishing Race, published in 1913, is one unusually explicit scholarly formulation (and invention of) this narrative. In the introduction, the author, Joseph K. Dixon (1913: 3) writes that “Annihilation is not a cheerful word, but it is coined from the alphabet of Indian life and heralds the infinite pathos of a vanishing race. We are at the end of historical origins.” In </w:t>
      </w:r>
      <w:r w:rsidRPr="007442A7">
        <w:rPr>
          <w:rFonts w:eastAsia="Calibri"/>
          <w:sz w:val="16"/>
          <w:szCs w:val="16"/>
          <w:u w:val="single"/>
        </w:rPr>
        <w:t>this</w:t>
      </w:r>
      <w:r w:rsidRPr="007442A7">
        <w:rPr>
          <w:rFonts w:eastAsia="Calibri"/>
          <w:sz w:val="16"/>
          <w:szCs w:val="16"/>
        </w:rPr>
        <w:t xml:space="preserve"> romantic lament for the doomed “Indian brother,” Dixon (1913: 4) </w:t>
      </w:r>
      <w:r w:rsidRPr="007442A7">
        <w:rPr>
          <w:rFonts w:eastAsia="Calibri"/>
          <w:sz w:val="16"/>
          <w:szCs w:val="16"/>
          <w:u w:val="single"/>
        </w:rPr>
        <w:t xml:space="preserve">locates Indigenous peoples </w:t>
      </w:r>
      <w:r w:rsidRPr="007442A7">
        <w:rPr>
          <w:rFonts w:eastAsia="Calibri"/>
          <w:b/>
          <w:bCs/>
          <w:sz w:val="16"/>
          <w:szCs w:val="16"/>
          <w:u w:val="single"/>
        </w:rPr>
        <w:t>firmly in the past</w:t>
      </w:r>
      <w:r w:rsidRPr="007442A7">
        <w:rPr>
          <w:rFonts w:eastAsia="Calibri"/>
          <w:sz w:val="16"/>
          <w:szCs w:val="16"/>
          <w:u w:val="single"/>
        </w:rPr>
        <w:t xml:space="preserve">, while the “conquering race” of White settler colonizers occupies a future where </w:t>
      </w:r>
      <w:r w:rsidRPr="007442A7">
        <w:rPr>
          <w:rFonts w:eastAsia="Calibri"/>
          <w:b/>
          <w:bCs/>
          <w:sz w:val="16"/>
          <w:szCs w:val="16"/>
          <w:u w:val="single"/>
        </w:rPr>
        <w:t>Indigenous peoples appear only as ghosts</w:t>
      </w:r>
      <w:r w:rsidRPr="007442A7">
        <w:rPr>
          <w:rFonts w:eastAsia="Calibri"/>
          <w:sz w:val="16"/>
          <w:szCs w:val="16"/>
        </w:rPr>
        <w:t xml:space="preserve">: “The door of the Indian’s yesterdays opens to a new world—a world unpeopled with red men (sic), but whose population fills the sky, the plains, with sad and spectre-like memories— with the flutter of unseen eagle pinions.” Such unabashed romanticism, </w:t>
      </w:r>
      <w:r w:rsidRPr="007442A7">
        <w:rPr>
          <w:rFonts w:eastAsia="Calibri"/>
          <w:sz w:val="16"/>
          <w:szCs w:val="16"/>
          <w:u w:val="single"/>
        </w:rPr>
        <w:t xml:space="preserve">in the </w:t>
      </w:r>
      <w:r w:rsidRPr="007442A7">
        <w:rPr>
          <w:rFonts w:eastAsia="Calibri"/>
          <w:b/>
          <w:bCs/>
          <w:sz w:val="16"/>
          <w:szCs w:val="16"/>
          <w:u w:val="single"/>
        </w:rPr>
        <w:t>Noble Savage tradition</w:t>
      </w:r>
      <w:r w:rsidRPr="007442A7">
        <w:rPr>
          <w:rFonts w:eastAsia="Calibri"/>
          <w:sz w:val="16"/>
          <w:szCs w:val="16"/>
          <w:u w:val="single"/>
        </w:rPr>
        <w:t xml:space="preserve">, inspires Dixon’s lament for the inevitable demise of Indigenous peoples. This trope persists alongside </w:t>
      </w:r>
      <w:r w:rsidRPr="007442A7">
        <w:rPr>
          <w:rFonts w:eastAsia="Calibri"/>
          <w:b/>
          <w:bCs/>
          <w:sz w:val="16"/>
          <w:szCs w:val="16"/>
          <w:u w:val="single"/>
        </w:rPr>
        <w:t>ugly</w:t>
      </w:r>
      <w:r w:rsidRPr="007442A7">
        <w:rPr>
          <w:rFonts w:eastAsia="Calibri"/>
          <w:sz w:val="16"/>
          <w:szCs w:val="16"/>
          <w:u w:val="single"/>
        </w:rPr>
        <w:t xml:space="preserve"> and differently </w:t>
      </w:r>
      <w:r w:rsidRPr="007442A7">
        <w:rPr>
          <w:rFonts w:eastAsia="Calibri"/>
          <w:b/>
          <w:bCs/>
          <w:sz w:val="16"/>
          <w:szCs w:val="16"/>
          <w:u w:val="single"/>
        </w:rPr>
        <w:t>dehumanizing stereotypes</w:t>
      </w:r>
      <w:r w:rsidRPr="007442A7">
        <w:rPr>
          <w:rFonts w:eastAsia="Calibri"/>
          <w:sz w:val="16"/>
          <w:szCs w:val="16"/>
          <w:u w:val="single"/>
        </w:rPr>
        <w:t xml:space="preserve"> </w:t>
      </w:r>
      <w:r w:rsidRPr="007442A7">
        <w:rPr>
          <w:rFonts w:eastAsia="Calibri"/>
          <w:b/>
          <w:bCs/>
          <w:sz w:val="16"/>
          <w:szCs w:val="16"/>
          <w:u w:val="single"/>
        </w:rPr>
        <w:t>of the Indigenous barbarian</w:t>
      </w:r>
      <w:r w:rsidRPr="007442A7">
        <w:rPr>
          <w:rFonts w:eastAsia="Calibri"/>
          <w:sz w:val="16"/>
          <w:szCs w:val="16"/>
          <w:u w:val="single"/>
        </w:rPr>
        <w:t>, “atheistical, proud, wild, cruel, barbarous, brutish (in one word) diabolical creatures</w:t>
      </w:r>
      <w:r w:rsidRPr="007442A7">
        <w:rPr>
          <w:rFonts w:eastAsia="Calibri"/>
          <w:sz w:val="16"/>
          <w:szCs w:val="16"/>
        </w:rPr>
        <w:t xml:space="preserve">,” as one seventeenth-century American writer, quoted by Berry (1960: 52), described Indigenous peoples. Whether noble or brutish, for the settler colonizers the future is the same: “right or wrong, for good or ill, the Indian was doomed” (Berry, 1960: 52). </w:t>
      </w:r>
      <w:r w:rsidRPr="007442A7">
        <w:rPr>
          <w:rFonts w:eastAsia="Calibri"/>
          <w:sz w:val="16"/>
          <w:szCs w:val="16"/>
          <w:u w:val="single"/>
        </w:rPr>
        <w:t>The Vanishing Race trope emphasizes the incompatibility of Indigeneity with the present and the future</w:t>
      </w:r>
      <w:r w:rsidRPr="007442A7">
        <w:rPr>
          <w:rFonts w:eastAsia="Calibri"/>
          <w:sz w:val="16"/>
          <w:szCs w:val="16"/>
        </w:rPr>
        <w:t xml:space="preserve">, always-already defined as belonging to the settlers. Today, this argument is expressed in several variants; here, we consider two. First, </w:t>
      </w:r>
      <w:r w:rsidRPr="007442A7">
        <w:rPr>
          <w:rFonts w:eastAsia="Calibri"/>
          <w:sz w:val="16"/>
          <w:szCs w:val="16"/>
          <w:u w:val="single"/>
        </w:rPr>
        <w:t xml:space="preserve">the “Indian race” vanishes because of intermixing with settlers, a </w:t>
      </w:r>
      <w:r w:rsidRPr="007442A7">
        <w:rPr>
          <w:rFonts w:eastAsia="Calibri"/>
          <w:b/>
          <w:bCs/>
          <w:sz w:val="16"/>
          <w:szCs w:val="16"/>
          <w:u w:val="single"/>
        </w:rPr>
        <w:t>literal diluting of Indigenous “blood</w:t>
      </w:r>
      <w:r w:rsidRPr="007442A7">
        <w:rPr>
          <w:rFonts w:eastAsia="Calibri"/>
          <w:sz w:val="16"/>
          <w:szCs w:val="16"/>
        </w:rPr>
        <w:t xml:space="preserve">” and so, in racial-biological conceptions of Indigeneity, </w:t>
      </w:r>
      <w:r w:rsidRPr="007442A7">
        <w:rPr>
          <w:rFonts w:eastAsia="Calibri"/>
          <w:sz w:val="16"/>
          <w:szCs w:val="16"/>
          <w:u w:val="single"/>
        </w:rPr>
        <w:t>disappearing through this loss of “racial purity</w:t>
      </w:r>
      <w:r w:rsidRPr="007442A7">
        <w:rPr>
          <w:rFonts w:eastAsia="Calibri"/>
          <w:sz w:val="16"/>
          <w:szCs w:val="16"/>
        </w:rPr>
        <w:t xml:space="preserve">” (Berry, 1960: 54–55; TallBear, 2003). Simultaneously, such </w:t>
      </w:r>
      <w:r w:rsidRPr="007442A7">
        <w:rPr>
          <w:rFonts w:eastAsia="Calibri"/>
          <w:sz w:val="16"/>
          <w:szCs w:val="16"/>
          <w:u w:val="single"/>
        </w:rPr>
        <w:t xml:space="preserve">intermixing is interpreted as rendering White settlers “Indigenous,” nativized through the same contact that disappears Indigenous presence. The </w:t>
      </w:r>
      <w:r w:rsidRPr="007442A7">
        <w:rPr>
          <w:rFonts w:eastAsia="Calibri"/>
          <w:b/>
          <w:bCs/>
          <w:sz w:val="16"/>
          <w:szCs w:val="16"/>
          <w:u w:val="single"/>
        </w:rPr>
        <w:t>divide</w:t>
      </w:r>
      <w:r w:rsidRPr="007442A7">
        <w:rPr>
          <w:rFonts w:eastAsia="Calibri"/>
          <w:sz w:val="16"/>
          <w:szCs w:val="16"/>
        </w:rPr>
        <w:t xml:space="preserve"> between settlers and Indigenous peoples </w:t>
      </w:r>
      <w:r w:rsidRPr="007442A7">
        <w:rPr>
          <w:rFonts w:eastAsia="Calibri"/>
          <w:b/>
          <w:bCs/>
          <w:sz w:val="16"/>
          <w:szCs w:val="16"/>
          <w:u w:val="single"/>
        </w:rPr>
        <w:t>is</w:t>
      </w:r>
      <w:r w:rsidRPr="007442A7">
        <w:rPr>
          <w:rFonts w:eastAsia="Calibri"/>
          <w:sz w:val="16"/>
          <w:szCs w:val="16"/>
        </w:rPr>
        <w:t xml:space="preserve"> claimed to be already (or soon) </w:t>
      </w:r>
      <w:r w:rsidRPr="007442A7">
        <w:rPr>
          <w:rFonts w:eastAsia="Calibri"/>
          <w:b/>
          <w:bCs/>
          <w:sz w:val="16"/>
          <w:szCs w:val="16"/>
          <w:u w:val="single"/>
        </w:rPr>
        <w:t>dissolved</w:t>
      </w:r>
      <w:r w:rsidRPr="007442A7">
        <w:rPr>
          <w:rFonts w:eastAsia="Calibri"/>
          <w:sz w:val="16"/>
          <w:szCs w:val="16"/>
        </w:rPr>
        <w:t xml:space="preserve"> through métissage: settlers acquire Indigeneity and Indigenous peoples are diluted into the settler collective (Leroux, 2019; Veracini, 2010; Vowel, 2016: 43–47; Wolfe, 2006: 389). Second, moving from blood and race to civilization and culture, </w:t>
      </w:r>
      <w:r w:rsidRPr="007442A7">
        <w:rPr>
          <w:rFonts w:eastAsia="Calibri"/>
          <w:sz w:val="16"/>
          <w:szCs w:val="16"/>
          <w:u w:val="single"/>
        </w:rPr>
        <w:t>the “Indian” may vanish because she fails to embody and perform authentic, romantic aboriginality</w:t>
      </w:r>
      <w:r w:rsidRPr="007442A7">
        <w:rPr>
          <w:rFonts w:eastAsia="Calibri"/>
          <w:sz w:val="16"/>
          <w:szCs w:val="16"/>
        </w:rPr>
        <w:t xml:space="preserve"> (Smith, 2009; Wolfe, 1994: 110–118, 1999: 168– 190). The urban Indigenous person, for instance, is no longer truly Indigenous, as measured against the standards of the stereotypical colonial imagination that freezes Indigenous peoples in rural and reserve settings (Adese, 2015; Lawrence, 2014; Peters and Andersen, 2013). </w:t>
      </w:r>
      <w:r w:rsidRPr="007442A7">
        <w:rPr>
          <w:rFonts w:eastAsia="Calibri"/>
          <w:sz w:val="16"/>
          <w:szCs w:val="16"/>
          <w:u w:val="single"/>
        </w:rPr>
        <w:t xml:space="preserve">Regardless of descent and relationships, the urban Indigenous person, though </w:t>
      </w:r>
      <w:r w:rsidRPr="007442A7">
        <w:rPr>
          <w:rFonts w:eastAsia="Calibri"/>
          <w:b/>
          <w:bCs/>
          <w:sz w:val="16"/>
          <w:szCs w:val="16"/>
          <w:u w:val="single"/>
        </w:rPr>
        <w:t>literally alive</w:t>
      </w:r>
      <w:r w:rsidRPr="007442A7">
        <w:rPr>
          <w:rFonts w:eastAsia="Calibri"/>
          <w:sz w:val="16"/>
          <w:szCs w:val="16"/>
          <w:u w:val="single"/>
        </w:rPr>
        <w:t xml:space="preserve">, is held to have </w:t>
      </w:r>
      <w:r w:rsidRPr="007442A7">
        <w:rPr>
          <w:rFonts w:eastAsia="Calibri"/>
          <w:b/>
          <w:bCs/>
          <w:sz w:val="16"/>
          <w:szCs w:val="16"/>
          <w:u w:val="single"/>
        </w:rPr>
        <w:t>ceased to be culturally authentically aboriginal</w:t>
      </w:r>
      <w:r w:rsidRPr="007442A7">
        <w:rPr>
          <w:rFonts w:eastAsia="Calibri"/>
          <w:sz w:val="16"/>
          <w:szCs w:val="16"/>
          <w:u w:val="single"/>
        </w:rPr>
        <w:t>; hence, no longer effectively exists as an Indigenous person</w:t>
      </w:r>
      <w:r w:rsidRPr="007442A7">
        <w:rPr>
          <w:rFonts w:eastAsia="Calibri"/>
          <w:sz w:val="16"/>
          <w:szCs w:val="16"/>
        </w:rPr>
        <w:t xml:space="preserve">. In both variants, the Vanishing Race asserts that Indigenous peoples have disappeared or are fast disappearing, leaving their lands open for morally justified occupation. The purpose of these ideological claims and their variations is to legitimate settlement. </w:t>
      </w:r>
      <w:r w:rsidRPr="007442A7">
        <w:rPr>
          <w:rFonts w:eastAsia="Calibri"/>
          <w:sz w:val="16"/>
          <w:szCs w:val="16"/>
          <w:u w:val="single"/>
        </w:rPr>
        <w:t>The</w:t>
      </w:r>
      <w:r w:rsidRPr="007442A7">
        <w:rPr>
          <w:rFonts w:eastAsia="Calibri"/>
          <w:sz w:val="16"/>
          <w:szCs w:val="16"/>
        </w:rPr>
        <w:t xml:space="preserve"> political, moral, and sometimes juridical </w:t>
      </w:r>
      <w:r w:rsidRPr="007442A7">
        <w:rPr>
          <w:rFonts w:eastAsia="Calibri"/>
          <w:sz w:val="16"/>
          <w:szCs w:val="16"/>
          <w:u w:val="single"/>
        </w:rPr>
        <w:t>claim of these</w:t>
      </w:r>
      <w:r w:rsidRPr="007442A7">
        <w:rPr>
          <w:rFonts w:eastAsia="Calibri"/>
          <w:sz w:val="16"/>
          <w:szCs w:val="16"/>
        </w:rPr>
        <w:t xml:space="preserve"> Flying Head </w:t>
      </w:r>
      <w:r w:rsidRPr="007442A7">
        <w:rPr>
          <w:rFonts w:eastAsia="Calibri"/>
          <w:sz w:val="16"/>
          <w:szCs w:val="16"/>
          <w:u w:val="single"/>
        </w:rPr>
        <w:t>myths is that “colonisation is an inherently non-violent activity; the settler enters a ‘new, empty land to start a new life’; indigenous people naturally and inevitably ‘vanish’</w:t>
      </w:r>
      <w:r w:rsidRPr="007442A7">
        <w:rPr>
          <w:rFonts w:eastAsia="Calibri"/>
          <w:sz w:val="16"/>
          <w:szCs w:val="16"/>
        </w:rPr>
        <w:t xml:space="preserve">; it is not settlers that displace them” (Veracini, 2010: 14). </w:t>
      </w:r>
      <w:r w:rsidRPr="007442A7">
        <w:rPr>
          <w:rFonts w:eastAsia="Calibri"/>
          <w:sz w:val="16"/>
          <w:szCs w:val="16"/>
          <w:u w:val="single"/>
        </w:rPr>
        <w:t>Since settler colonialism is a structure, not an event</w:t>
      </w:r>
      <w:r w:rsidRPr="007442A7">
        <w:rPr>
          <w:rFonts w:eastAsia="Calibri"/>
          <w:sz w:val="16"/>
          <w:szCs w:val="16"/>
        </w:rPr>
        <w:t xml:space="preserve">, Flying Head </w:t>
      </w:r>
      <w:r w:rsidRPr="007442A7">
        <w:rPr>
          <w:rFonts w:eastAsia="Calibri"/>
          <w:b/>
          <w:bCs/>
          <w:sz w:val="16"/>
          <w:szCs w:val="16"/>
          <w:u w:val="single"/>
        </w:rPr>
        <w:t>ideologies</w:t>
      </w:r>
      <w:r w:rsidRPr="007442A7">
        <w:rPr>
          <w:rFonts w:eastAsia="Calibri"/>
          <w:sz w:val="16"/>
          <w:szCs w:val="16"/>
          <w:u w:val="single"/>
        </w:rPr>
        <w:t xml:space="preserve"> are not the historical artifacts of a lamentable racist past, but organic to its </w:t>
      </w:r>
      <w:r w:rsidRPr="007442A7">
        <w:rPr>
          <w:rFonts w:eastAsia="Calibri"/>
          <w:b/>
          <w:bCs/>
          <w:sz w:val="16"/>
          <w:szCs w:val="16"/>
          <w:u w:val="single"/>
        </w:rPr>
        <w:t>reproduction and continuity today</w:t>
      </w:r>
      <w:r w:rsidRPr="007442A7">
        <w:rPr>
          <w:rFonts w:eastAsia="Calibri"/>
          <w:sz w:val="16"/>
          <w:szCs w:val="16"/>
        </w:rPr>
        <w:t xml:space="preserve"> (Wolfe, 2006: 402). In short, the </w:t>
      </w:r>
      <w:r w:rsidRPr="007442A7">
        <w:rPr>
          <w:rFonts w:eastAsia="Calibri"/>
          <w:sz w:val="16"/>
          <w:szCs w:val="16"/>
          <w:u w:val="single"/>
        </w:rPr>
        <w:t>elimination of the native is performed at the level of ideas, as well as in practice,</w:t>
      </w:r>
      <w:r w:rsidRPr="007442A7">
        <w:rPr>
          <w:rFonts w:eastAsia="Calibri"/>
          <w:sz w:val="16"/>
          <w:szCs w:val="16"/>
        </w:rPr>
        <w:t xml:space="preserve"> requiring, as Dahl (2018: 4) explains, disavowal and erasure: “the active and interpretive production of indigenous absence.” </w:t>
      </w:r>
      <w:r w:rsidRPr="007442A7">
        <w:rPr>
          <w:rFonts w:eastAsia="Calibri"/>
          <w:sz w:val="16"/>
          <w:szCs w:val="16"/>
          <w:u w:val="single"/>
        </w:rPr>
        <w:t xml:space="preserve">Erasure is an </w:t>
      </w:r>
      <w:r w:rsidRPr="007442A7">
        <w:rPr>
          <w:rFonts w:eastAsia="Calibri"/>
          <w:b/>
          <w:bCs/>
          <w:sz w:val="16"/>
          <w:szCs w:val="16"/>
          <w:u w:val="single"/>
        </w:rPr>
        <w:t>ideological construction</w:t>
      </w:r>
      <w:r w:rsidRPr="007442A7">
        <w:rPr>
          <w:rFonts w:eastAsia="Calibri"/>
          <w:sz w:val="16"/>
          <w:szCs w:val="16"/>
        </w:rPr>
        <w:t xml:space="preserve">, which exists alongside and is </w:t>
      </w:r>
      <w:r w:rsidRPr="007442A7">
        <w:rPr>
          <w:rFonts w:eastAsia="Calibri"/>
          <w:sz w:val="16"/>
          <w:szCs w:val="16"/>
          <w:u w:val="single"/>
        </w:rPr>
        <w:t>necessitated by persistent Indigenous presence</w:t>
      </w:r>
      <w:r w:rsidRPr="007442A7">
        <w:rPr>
          <w:rFonts w:eastAsia="Calibri"/>
          <w:sz w:val="16"/>
          <w:szCs w:val="16"/>
        </w:rPr>
        <w:t>—</w:t>
      </w:r>
      <w:r w:rsidRPr="007442A7">
        <w:rPr>
          <w:rFonts w:eastAsia="Calibri"/>
          <w:sz w:val="16"/>
          <w:szCs w:val="16"/>
          <w:u w:val="single"/>
        </w:rPr>
        <w:t>a presence that challenges the legitimacy of settler occupation and sovereignty</w:t>
      </w:r>
      <w:r w:rsidRPr="007442A7">
        <w:rPr>
          <w:rFonts w:eastAsia="Calibri"/>
          <w:sz w:val="16"/>
          <w:szCs w:val="16"/>
        </w:rPr>
        <w:t xml:space="preserve">. This means that “[a]t stake in settler colonial ideology is not simply racial assumptions about the inferiority of indigenous bodies, but, more saliently, the spatial absence of indigenous peoples in geographic mappings of land” (Dahl, 2018: 79). </w:t>
      </w:r>
      <w:r w:rsidRPr="007442A7">
        <w:rPr>
          <w:rFonts w:eastAsia="Calibri"/>
          <w:sz w:val="16"/>
          <w:szCs w:val="16"/>
          <w:u w:val="single"/>
        </w:rPr>
        <w:t>Settler colonial ideologies need to deny and mask the foundational and ongoing violence of the settler state</w:t>
      </w:r>
      <w:r w:rsidRPr="007442A7">
        <w:rPr>
          <w:rFonts w:eastAsia="Calibri"/>
          <w:sz w:val="16"/>
          <w:szCs w:val="16"/>
        </w:rPr>
        <w:t>; they do so by clearing the land in claiming that Indigenous peoples were not and still are not, for one reason or another, truly, permanently and legitimately occupying the land.</w:t>
      </w:r>
      <w:r w:rsidRPr="007442A7">
        <w:rPr>
          <w:rFonts w:ascii="-webkit-standard" w:eastAsia="Calibri" w:hAnsi="-webkit-standard"/>
          <w:color w:val="000000"/>
          <w:sz w:val="16"/>
          <w:szCs w:val="16"/>
        </w:rPr>
        <w:t> </w:t>
      </w:r>
    </w:p>
    <w:p w14:paraId="6363EF86" w14:textId="77777777" w:rsidR="00C55BEB" w:rsidRPr="007442A7" w:rsidRDefault="00C55BEB" w:rsidP="00C55BEB">
      <w:pPr>
        <w:spacing w:line="256" w:lineRule="auto"/>
        <w:rPr>
          <w:rFonts w:eastAsia="Aptos"/>
          <w:sz w:val="22"/>
        </w:rPr>
      </w:pPr>
    </w:p>
    <w:p w14:paraId="0BE8D5D4" w14:textId="77777777" w:rsidR="00C55BEB" w:rsidRPr="007442A7" w:rsidRDefault="00C55BEB" w:rsidP="00C55BEB">
      <w:pPr>
        <w:shd w:val="clear" w:color="auto" w:fill="FFFFFF"/>
        <w:spacing w:before="40" w:after="0" w:line="278" w:lineRule="atLeast"/>
        <w:outlineLvl w:val="3"/>
        <w:rPr>
          <w:rFonts w:ascii="Aptos" w:eastAsia="Times New Roman" w:hAnsi="Aptos" w:cs="Aptos"/>
          <w:b/>
          <w:bCs/>
          <w:color w:val="222222"/>
          <w:sz w:val="26"/>
          <w:szCs w:val="26"/>
          <w:lang w:eastAsia="zh-CN"/>
        </w:rPr>
      </w:pPr>
      <w:r w:rsidRPr="007442A7">
        <w:rPr>
          <w:rFonts w:ascii="Aptos" w:eastAsia="Times New Roman" w:hAnsi="Aptos" w:cs="Aptos"/>
          <w:b/>
          <w:bCs/>
          <w:color w:val="222222"/>
          <w:sz w:val="26"/>
          <w:szCs w:val="26"/>
          <w:lang w:eastAsia="zh-CN"/>
        </w:rPr>
        <w:t>Land trusts </w:t>
      </w:r>
      <w:r w:rsidRPr="007442A7">
        <w:rPr>
          <w:rFonts w:ascii="Aptos" w:eastAsia="Times New Roman" w:hAnsi="Aptos" w:cs="Aptos"/>
          <w:b/>
          <w:bCs/>
          <w:color w:val="222222"/>
          <w:sz w:val="26"/>
          <w:szCs w:val="26"/>
          <w:u w:val="single"/>
          <w:lang w:eastAsia="zh-CN"/>
        </w:rPr>
        <w:t>strip</w:t>
      </w:r>
      <w:r w:rsidRPr="007442A7">
        <w:rPr>
          <w:rFonts w:ascii="Aptos" w:eastAsia="Times New Roman" w:hAnsi="Aptos" w:cs="Aptos"/>
          <w:b/>
          <w:bCs/>
          <w:color w:val="222222"/>
          <w:sz w:val="26"/>
          <w:szCs w:val="26"/>
          <w:lang w:eastAsia="zh-CN"/>
        </w:rPr>
        <w:t> indigenous nations of autonomy by </w:t>
      </w:r>
      <w:r w:rsidRPr="007442A7">
        <w:rPr>
          <w:rFonts w:ascii="Aptos" w:eastAsia="Times New Roman" w:hAnsi="Aptos" w:cs="Aptos"/>
          <w:b/>
          <w:bCs/>
          <w:color w:val="222222"/>
          <w:sz w:val="26"/>
          <w:szCs w:val="26"/>
          <w:u w:val="single"/>
          <w:lang w:eastAsia="zh-CN"/>
        </w:rPr>
        <w:t>chilling</w:t>
      </w:r>
      <w:r w:rsidRPr="007442A7">
        <w:rPr>
          <w:rFonts w:ascii="Aptos" w:eastAsia="Times New Roman" w:hAnsi="Aptos" w:cs="Aptos"/>
          <w:b/>
          <w:bCs/>
          <w:color w:val="222222"/>
          <w:sz w:val="26"/>
          <w:szCs w:val="26"/>
          <w:lang w:eastAsia="zh-CN"/>
        </w:rPr>
        <w:t> investment and increasing state control.</w:t>
      </w:r>
    </w:p>
    <w:p w14:paraId="7E5FD9F0" w14:textId="77777777" w:rsidR="00C55BEB" w:rsidRPr="007442A7" w:rsidRDefault="00C55BEB" w:rsidP="00C55BEB">
      <w:pPr>
        <w:shd w:val="clear" w:color="auto" w:fill="FFFFFF"/>
        <w:spacing w:line="235" w:lineRule="atLeast"/>
        <w:rPr>
          <w:rFonts w:ascii="Aptos" w:eastAsia="Times New Roman" w:hAnsi="Aptos" w:cs="Aptos"/>
          <w:color w:val="222222"/>
          <w:sz w:val="22"/>
          <w:lang w:eastAsia="zh-CN"/>
        </w:rPr>
      </w:pPr>
      <w:r w:rsidRPr="007442A7">
        <w:rPr>
          <w:rFonts w:ascii="Aptos" w:eastAsia="Times New Roman" w:hAnsi="Aptos" w:cs="Aptos"/>
          <w:b/>
          <w:bCs/>
          <w:color w:val="222222"/>
          <w:sz w:val="26"/>
          <w:szCs w:val="26"/>
          <w:lang w:eastAsia="zh-CN"/>
        </w:rPr>
        <w:t>Matthews 25</w:t>
      </w:r>
      <w:r w:rsidRPr="007442A7">
        <w:rPr>
          <w:rFonts w:ascii="Aptos" w:eastAsia="Times New Roman" w:hAnsi="Aptos" w:cs="Aptos"/>
          <w:color w:val="222222"/>
          <w:sz w:val="22"/>
          <w:lang w:eastAsia="zh-CN"/>
        </w:rPr>
        <w:t> — Lipton Matthews, researcher, business analyst, and contributor to various publications including Merion West, The Federalist, American Thinker, Intellectual Takeout, Mises.org, and Imaginative Conservative, 2025 ("Federal Land Ownership Hampers Native Prosperity," </w:t>
      </w:r>
      <w:r w:rsidRPr="007442A7">
        <w:rPr>
          <w:rFonts w:ascii="Aptos" w:eastAsia="Times New Roman" w:hAnsi="Aptos" w:cs="Aptos"/>
          <w:i/>
          <w:iCs/>
          <w:color w:val="222222"/>
          <w:sz w:val="22"/>
          <w:lang w:eastAsia="zh-CN"/>
        </w:rPr>
        <w:t>Mises Institute</w:t>
      </w:r>
      <w:r w:rsidRPr="007442A7">
        <w:rPr>
          <w:rFonts w:ascii="Aptos" w:eastAsia="Times New Roman" w:hAnsi="Aptos" w:cs="Aptos"/>
          <w:color w:val="222222"/>
          <w:sz w:val="22"/>
          <w:lang w:eastAsia="zh-CN"/>
        </w:rPr>
        <w:t>, August 28</w:t>
      </w:r>
      <w:r w:rsidRPr="007442A7">
        <w:rPr>
          <w:rFonts w:ascii="Aptos" w:eastAsia="Times New Roman" w:hAnsi="Aptos" w:cs="Aptos"/>
          <w:color w:val="222222"/>
          <w:sz w:val="22"/>
          <w:vertAlign w:val="superscript"/>
          <w:lang w:eastAsia="zh-CN"/>
        </w:rPr>
        <w:t>th</w:t>
      </w:r>
      <w:r w:rsidRPr="007442A7">
        <w:rPr>
          <w:rFonts w:ascii="Aptos" w:eastAsia="Times New Roman" w:hAnsi="Aptos" w:cs="Aptos"/>
          <w:color w:val="222222"/>
          <w:sz w:val="22"/>
          <w:lang w:eastAsia="zh-CN"/>
        </w:rPr>
        <w:t>, Available Online at </w:t>
      </w:r>
      <w:hyperlink r:id="rId12" w:tgtFrame="_blank" w:history="1">
        <w:r w:rsidRPr="007442A7">
          <w:rPr>
            <w:rFonts w:ascii="Aptos" w:eastAsia="Times New Roman" w:hAnsi="Aptos" w:cs="Aptos"/>
            <w:color w:val="1155CC"/>
            <w:sz w:val="22"/>
            <w:u w:val="single"/>
            <w:lang w:eastAsia="zh-CN"/>
          </w:rPr>
          <w:t>https://mises.org/mises-wire/federal-land-ownership-hampers-native-prosperity</w:t>
        </w:r>
      </w:hyperlink>
      <w:r w:rsidRPr="007442A7">
        <w:rPr>
          <w:rFonts w:ascii="Aptos" w:eastAsia="Times New Roman" w:hAnsi="Aptos" w:cs="Aptos"/>
          <w:color w:val="222222"/>
          <w:sz w:val="22"/>
          <w:lang w:eastAsia="zh-CN"/>
        </w:rPr>
        <w:t>, Accessed 08-29-2025)</w:t>
      </w:r>
    </w:p>
    <w:p w14:paraId="3E38C7AB" w14:textId="77777777" w:rsidR="00C55BEB" w:rsidRPr="007442A7" w:rsidRDefault="00C55BEB" w:rsidP="00C55BEB">
      <w:pPr>
        <w:shd w:val="clear" w:color="auto" w:fill="FFFFFF"/>
        <w:spacing w:line="235" w:lineRule="atLeast"/>
        <w:rPr>
          <w:rFonts w:ascii="Aptos" w:eastAsia="Times New Roman" w:hAnsi="Aptos"/>
          <w:color w:val="222222"/>
          <w:sz w:val="22"/>
          <w:u w:val="single"/>
          <w:lang w:eastAsia="zh-CN"/>
        </w:rPr>
      </w:pPr>
      <w:r w:rsidRPr="007442A7">
        <w:rPr>
          <w:rFonts w:ascii="Aptos" w:eastAsia="Times New Roman" w:hAnsi="Aptos"/>
          <w:color w:val="222222"/>
          <w:sz w:val="22"/>
          <w:highlight w:val="cyan"/>
          <w:u w:val="single"/>
          <w:lang w:eastAsia="zh-CN"/>
        </w:rPr>
        <w:t>Native Americans live amid</w:t>
      </w:r>
      <w:r w:rsidRPr="007442A7">
        <w:rPr>
          <w:rFonts w:ascii="Aptos" w:eastAsia="Times New Roman" w:hAnsi="Aptos"/>
          <w:color w:val="222222"/>
          <w:sz w:val="22"/>
          <w:u w:val="single"/>
          <w:lang w:eastAsia="zh-CN"/>
        </w:rPr>
        <w:t xml:space="preserve"> vast natural </w:t>
      </w:r>
      <w:r w:rsidRPr="007442A7">
        <w:rPr>
          <w:rFonts w:ascii="Aptos" w:eastAsia="Times New Roman" w:hAnsi="Aptos"/>
          <w:color w:val="222222"/>
          <w:sz w:val="22"/>
          <w:highlight w:val="cyan"/>
          <w:u w:val="single"/>
          <w:lang w:eastAsia="zh-CN"/>
        </w:rPr>
        <w:t>wealth,</w:t>
      </w:r>
      <w:r w:rsidRPr="007442A7">
        <w:rPr>
          <w:rFonts w:ascii="Aptos" w:eastAsia="Times New Roman" w:hAnsi="Aptos"/>
          <w:color w:val="222222"/>
          <w:sz w:val="22"/>
          <w:u w:val="single"/>
          <w:lang w:eastAsia="zh-CN"/>
        </w:rPr>
        <w:t xml:space="preserve"> yet</w:t>
      </w:r>
      <w:r w:rsidRPr="007442A7">
        <w:rPr>
          <w:rFonts w:ascii="Aptos" w:eastAsia="Times New Roman" w:hAnsi="Aptos"/>
          <w:color w:val="222222"/>
          <w:sz w:val="22"/>
          <w:highlight w:val="cyan"/>
          <w:u w:val="single"/>
          <w:lang w:eastAsia="zh-CN"/>
        </w:rPr>
        <w:t xml:space="preserve"> their communities are </w:t>
      </w:r>
      <w:r w:rsidRPr="007442A7">
        <w:rPr>
          <w:rFonts w:ascii="Aptos" w:eastAsia="Times New Roman" w:hAnsi="Aptos"/>
          <w:color w:val="222222"/>
          <w:sz w:val="22"/>
          <w:u w:val="single"/>
          <w:lang w:eastAsia="zh-CN"/>
        </w:rPr>
        <w:t xml:space="preserve">among </w:t>
      </w:r>
      <w:r w:rsidRPr="007442A7">
        <w:rPr>
          <w:rFonts w:ascii="Aptos" w:eastAsia="Times New Roman" w:hAnsi="Aptos"/>
          <w:color w:val="222222"/>
          <w:sz w:val="22"/>
          <w:highlight w:val="cyan"/>
          <w:u w:val="single"/>
          <w:lang w:eastAsia="zh-CN"/>
        </w:rPr>
        <w:t>the </w:t>
      </w:r>
      <w:r w:rsidRPr="007442A7">
        <w:rPr>
          <w:rFonts w:ascii="Aptos" w:eastAsia="Times New Roman" w:hAnsi="Aptos"/>
          <w:b/>
          <w:bCs/>
          <w:color w:val="222222"/>
          <w:sz w:val="22"/>
          <w:highlight w:val="cyan"/>
          <w:u w:val="single"/>
          <w:lang w:eastAsia="zh-CN"/>
        </w:rPr>
        <w:t>poorest</w:t>
      </w:r>
      <w:r w:rsidRPr="007442A7">
        <w:rPr>
          <w:rFonts w:ascii="Aptos" w:eastAsia="Times New Roman" w:hAnsi="Aptos"/>
          <w:color w:val="222222"/>
          <w:sz w:val="22"/>
          <w:highlight w:val="cyan"/>
          <w:u w:val="single"/>
          <w:lang w:eastAsia="zh-CN"/>
        </w:rPr>
        <w:t xml:space="preserve"> in the United States. </w:t>
      </w:r>
      <w:r w:rsidRPr="007442A7">
        <w:rPr>
          <w:rFonts w:ascii="Aptos" w:eastAsia="Times New Roman" w:hAnsi="Aptos"/>
          <w:color w:val="222222"/>
          <w:sz w:val="22"/>
          <w:u w:val="single"/>
          <w:lang w:eastAsia="zh-CN"/>
        </w:rPr>
        <w:t xml:space="preserve">This paradox is not the result of a lack of ambition or ability, but </w:t>
      </w:r>
      <w:r w:rsidRPr="007442A7">
        <w:rPr>
          <w:rFonts w:ascii="Aptos" w:eastAsia="Times New Roman" w:hAnsi="Aptos"/>
          <w:color w:val="222222"/>
          <w:sz w:val="22"/>
          <w:highlight w:val="cyan"/>
          <w:u w:val="single"/>
          <w:lang w:eastAsia="zh-CN"/>
        </w:rPr>
        <w:t>a consequence of </w:t>
      </w:r>
      <w:r w:rsidRPr="007442A7">
        <w:rPr>
          <w:rFonts w:ascii="Aptos" w:eastAsia="Times New Roman" w:hAnsi="Aptos"/>
          <w:b/>
          <w:bCs/>
          <w:color w:val="222222"/>
          <w:sz w:val="22"/>
          <w:highlight w:val="cyan"/>
          <w:u w:val="single"/>
          <w:lang w:eastAsia="zh-CN"/>
        </w:rPr>
        <w:t>decades</w:t>
      </w:r>
      <w:r w:rsidRPr="007442A7">
        <w:rPr>
          <w:rFonts w:ascii="Aptos" w:eastAsia="Times New Roman" w:hAnsi="Aptos"/>
          <w:color w:val="222222"/>
          <w:sz w:val="22"/>
          <w:highlight w:val="cyan"/>
          <w:u w:val="single"/>
          <w:lang w:eastAsia="zh-CN"/>
        </w:rPr>
        <w:t> of federal policies that treat native peoples</w:t>
      </w:r>
      <w:r w:rsidRPr="007442A7">
        <w:rPr>
          <w:rFonts w:ascii="Aptos" w:eastAsia="Times New Roman" w:hAnsi="Aptos"/>
          <w:color w:val="222222"/>
          <w:sz w:val="22"/>
          <w:u w:val="single"/>
          <w:lang w:eastAsia="zh-CN"/>
        </w:rPr>
        <w:t xml:space="preserve">, not as equal citizens, but </w:t>
      </w:r>
      <w:r w:rsidRPr="007442A7">
        <w:rPr>
          <w:rFonts w:ascii="Aptos" w:eastAsia="Times New Roman" w:hAnsi="Aptos"/>
          <w:color w:val="222222"/>
          <w:sz w:val="22"/>
          <w:highlight w:val="cyan"/>
          <w:u w:val="single"/>
          <w:lang w:eastAsia="zh-CN"/>
        </w:rPr>
        <w:t>as </w:t>
      </w:r>
      <w:r w:rsidRPr="007442A7">
        <w:rPr>
          <w:rFonts w:ascii="Aptos" w:eastAsia="Times New Roman" w:hAnsi="Aptos"/>
          <w:b/>
          <w:bCs/>
          <w:color w:val="222222"/>
          <w:sz w:val="22"/>
          <w:highlight w:val="cyan"/>
          <w:u w:val="single"/>
          <w:lang w:eastAsia="zh-CN"/>
        </w:rPr>
        <w:t>wards of the state</w:t>
      </w:r>
      <w:r w:rsidRPr="007442A7">
        <w:rPr>
          <w:rFonts w:ascii="Aptos" w:eastAsia="Times New Roman" w:hAnsi="Aptos"/>
          <w:color w:val="222222"/>
          <w:sz w:val="22"/>
          <w:highlight w:val="cyan"/>
          <w:u w:val="single"/>
          <w:lang w:eastAsia="zh-CN"/>
        </w:rPr>
        <w:t xml:space="preserve">. </w:t>
      </w:r>
      <w:r w:rsidRPr="007442A7">
        <w:rPr>
          <w:rFonts w:ascii="Aptos" w:eastAsia="Times New Roman" w:hAnsi="Aptos"/>
          <w:color w:val="222222"/>
          <w:sz w:val="22"/>
          <w:u w:val="single"/>
          <w:lang w:eastAsia="zh-CN"/>
        </w:rPr>
        <w:t>The</w:t>
      </w:r>
      <w:r w:rsidRPr="007442A7">
        <w:rPr>
          <w:rFonts w:ascii="Aptos" w:eastAsia="Times New Roman" w:hAnsi="Aptos"/>
          <w:color w:val="222222"/>
          <w:sz w:val="22"/>
          <w:highlight w:val="cyan"/>
          <w:u w:val="single"/>
          <w:lang w:eastAsia="zh-CN"/>
        </w:rPr>
        <w:t> </w:t>
      </w:r>
      <w:r w:rsidRPr="007442A7">
        <w:rPr>
          <w:rFonts w:ascii="Aptos" w:eastAsia="Times New Roman" w:hAnsi="Aptos"/>
          <w:b/>
          <w:bCs/>
          <w:color w:val="222222"/>
          <w:sz w:val="22"/>
          <w:highlight w:val="cyan"/>
          <w:u w:val="single"/>
          <w:lang w:eastAsia="zh-CN"/>
        </w:rPr>
        <w:t>paternalism </w:t>
      </w:r>
      <w:r w:rsidRPr="007442A7">
        <w:rPr>
          <w:rFonts w:ascii="Aptos" w:eastAsia="Times New Roman" w:hAnsi="Aptos"/>
          <w:color w:val="222222"/>
          <w:sz w:val="22"/>
          <w:u w:val="single"/>
          <w:lang w:eastAsia="zh-CN"/>
        </w:rPr>
        <w:t>embedded in the federal </w:t>
      </w:r>
      <w:r w:rsidRPr="007442A7">
        <w:rPr>
          <w:rFonts w:ascii="Aptos" w:eastAsia="Times New Roman" w:hAnsi="Aptos"/>
          <w:b/>
          <w:bCs/>
          <w:color w:val="222222"/>
          <w:sz w:val="22"/>
          <w:u w:val="single"/>
          <w:lang w:eastAsia="zh-CN"/>
        </w:rPr>
        <w:t>trust doctrine</w:t>
      </w:r>
      <w:r w:rsidRPr="007442A7">
        <w:rPr>
          <w:rFonts w:ascii="Aptos" w:eastAsia="Times New Roman" w:hAnsi="Aptos"/>
          <w:color w:val="222222"/>
          <w:sz w:val="22"/>
          <w:u w:val="single"/>
          <w:lang w:eastAsia="zh-CN"/>
        </w:rPr>
        <w:t> has </w:t>
      </w:r>
      <w:r w:rsidRPr="007442A7">
        <w:rPr>
          <w:rFonts w:ascii="Aptos" w:eastAsia="Times New Roman" w:hAnsi="Aptos"/>
          <w:strike/>
          <w:color w:val="222222"/>
          <w:sz w:val="22"/>
          <w:u w:val="single"/>
          <w:lang w:eastAsia="zh-CN"/>
        </w:rPr>
        <w:t>crippled</w:t>
      </w:r>
      <w:r w:rsidRPr="007442A7">
        <w:rPr>
          <w:rFonts w:ascii="Aptos" w:eastAsia="Times New Roman" w:hAnsi="Aptos"/>
          <w:color w:val="222222"/>
          <w:sz w:val="22"/>
          <w:u w:val="single"/>
          <w:lang w:eastAsia="zh-CN"/>
        </w:rPr>
        <w:t> </w:t>
      </w:r>
      <w:r w:rsidRPr="007442A7">
        <w:rPr>
          <w:rFonts w:ascii="Aptos" w:eastAsia="Times New Roman" w:hAnsi="Aptos"/>
          <w:color w:val="222222"/>
          <w:sz w:val="22"/>
          <w:highlight w:val="cyan"/>
          <w:u w:val="single"/>
          <w:lang w:eastAsia="zh-CN"/>
        </w:rPr>
        <w:t>[ruined] economic </w:t>
      </w:r>
      <w:r w:rsidRPr="007442A7">
        <w:rPr>
          <w:rFonts w:ascii="Aptos" w:eastAsia="Times New Roman" w:hAnsi="Aptos"/>
          <w:b/>
          <w:bCs/>
          <w:color w:val="222222"/>
          <w:sz w:val="22"/>
          <w:highlight w:val="cyan"/>
          <w:u w:val="single"/>
          <w:lang w:eastAsia="zh-CN"/>
        </w:rPr>
        <w:t>development</w:t>
      </w:r>
      <w:r w:rsidRPr="007442A7">
        <w:rPr>
          <w:rFonts w:ascii="Aptos" w:eastAsia="Times New Roman" w:hAnsi="Aptos"/>
          <w:color w:val="222222"/>
          <w:sz w:val="22"/>
          <w:highlight w:val="cyan"/>
          <w:u w:val="single"/>
          <w:lang w:eastAsia="zh-CN"/>
        </w:rPr>
        <w:t>, discouraged</w:t>
      </w:r>
      <w:r w:rsidRPr="007442A7">
        <w:rPr>
          <w:rFonts w:ascii="Aptos" w:eastAsia="Times New Roman" w:hAnsi="Aptos"/>
          <w:b/>
          <w:bCs/>
          <w:color w:val="222222"/>
          <w:sz w:val="22"/>
          <w:highlight w:val="cyan"/>
          <w:u w:val="single"/>
          <w:lang w:eastAsia="zh-CN"/>
        </w:rPr>
        <w:t> investment</w:t>
      </w:r>
      <w:r w:rsidRPr="007442A7">
        <w:rPr>
          <w:rFonts w:ascii="Aptos" w:eastAsia="Times New Roman" w:hAnsi="Aptos"/>
          <w:color w:val="222222"/>
          <w:sz w:val="22"/>
          <w:highlight w:val="cyan"/>
          <w:u w:val="single"/>
          <w:lang w:eastAsia="zh-CN"/>
        </w:rPr>
        <w:t>, and stifled individual </w:t>
      </w:r>
      <w:r w:rsidRPr="007442A7">
        <w:rPr>
          <w:rFonts w:ascii="Aptos" w:eastAsia="Times New Roman" w:hAnsi="Aptos"/>
          <w:b/>
          <w:bCs/>
          <w:color w:val="222222"/>
          <w:sz w:val="22"/>
          <w:highlight w:val="cyan"/>
          <w:u w:val="single"/>
          <w:lang w:eastAsia="zh-CN"/>
        </w:rPr>
        <w:t>initiative</w:t>
      </w:r>
      <w:r w:rsidRPr="007442A7">
        <w:rPr>
          <w:rFonts w:ascii="Aptos" w:eastAsia="Times New Roman" w:hAnsi="Aptos"/>
          <w:color w:val="222222"/>
          <w:sz w:val="22"/>
          <w:highlight w:val="cyan"/>
          <w:u w:val="single"/>
          <w:lang w:eastAsia="zh-CN"/>
        </w:rPr>
        <w:t>. To unlock the </w:t>
      </w:r>
      <w:r w:rsidRPr="007442A7">
        <w:rPr>
          <w:rFonts w:ascii="Aptos" w:eastAsia="Times New Roman" w:hAnsi="Aptos"/>
          <w:b/>
          <w:bCs/>
          <w:color w:val="222222"/>
          <w:sz w:val="22"/>
          <w:highlight w:val="cyan"/>
          <w:u w:val="single"/>
          <w:lang w:eastAsia="zh-CN"/>
        </w:rPr>
        <w:t>full potential </w:t>
      </w:r>
      <w:r w:rsidRPr="007442A7">
        <w:rPr>
          <w:rFonts w:ascii="Aptos" w:eastAsia="Times New Roman" w:hAnsi="Aptos"/>
          <w:color w:val="222222"/>
          <w:sz w:val="22"/>
          <w:highlight w:val="cyan"/>
          <w:u w:val="single"/>
          <w:lang w:eastAsia="zh-CN"/>
        </w:rPr>
        <w:t>of Indian Country, the federal government must </w:t>
      </w:r>
      <w:r w:rsidRPr="007442A7">
        <w:rPr>
          <w:rFonts w:ascii="Aptos" w:eastAsia="Times New Roman" w:hAnsi="Aptos"/>
          <w:b/>
          <w:bCs/>
          <w:color w:val="222222"/>
          <w:sz w:val="22"/>
          <w:highlight w:val="cyan"/>
          <w:u w:val="single"/>
          <w:lang w:eastAsia="zh-CN"/>
        </w:rPr>
        <w:t>fundamentally reorient</w:t>
      </w:r>
      <w:r w:rsidRPr="007442A7">
        <w:rPr>
          <w:rFonts w:ascii="Aptos" w:eastAsia="Times New Roman" w:hAnsi="Aptos"/>
          <w:color w:val="222222"/>
          <w:sz w:val="22"/>
          <w:highlight w:val="cyan"/>
          <w:u w:val="single"/>
          <w:lang w:eastAsia="zh-CN"/>
        </w:rPr>
        <w:t> its relationship with native communities by restoring </w:t>
      </w:r>
      <w:r w:rsidRPr="007442A7">
        <w:rPr>
          <w:rFonts w:ascii="Aptos" w:eastAsia="Times New Roman" w:hAnsi="Aptos"/>
          <w:b/>
          <w:bCs/>
          <w:color w:val="222222"/>
          <w:sz w:val="22"/>
          <w:highlight w:val="cyan"/>
          <w:u w:val="single"/>
          <w:lang w:eastAsia="zh-CN"/>
        </w:rPr>
        <w:t>property rights</w:t>
      </w:r>
      <w:r w:rsidRPr="007442A7">
        <w:rPr>
          <w:rFonts w:ascii="Aptos" w:eastAsia="Times New Roman" w:hAnsi="Aptos"/>
          <w:color w:val="222222"/>
          <w:sz w:val="22"/>
          <w:highlight w:val="cyan"/>
          <w:u w:val="single"/>
          <w:lang w:eastAsia="zh-CN"/>
        </w:rPr>
        <w:t>, promoting </w:t>
      </w:r>
      <w:r w:rsidRPr="007442A7">
        <w:rPr>
          <w:rFonts w:ascii="Aptos" w:eastAsia="Times New Roman" w:hAnsi="Aptos"/>
          <w:b/>
          <w:bCs/>
          <w:color w:val="222222"/>
          <w:sz w:val="22"/>
          <w:highlight w:val="cyan"/>
          <w:u w:val="single"/>
          <w:lang w:eastAsia="zh-CN"/>
        </w:rPr>
        <w:t>economic freedom</w:t>
      </w:r>
      <w:r w:rsidRPr="007442A7">
        <w:rPr>
          <w:rFonts w:ascii="Aptos" w:eastAsia="Times New Roman" w:hAnsi="Aptos"/>
          <w:color w:val="222222"/>
          <w:sz w:val="22"/>
          <w:highlight w:val="cyan"/>
          <w:u w:val="single"/>
          <w:lang w:eastAsia="zh-CN"/>
        </w:rPr>
        <w:t>, and enabling </w:t>
      </w:r>
      <w:r w:rsidRPr="007442A7">
        <w:rPr>
          <w:rFonts w:ascii="Aptos" w:eastAsia="Times New Roman" w:hAnsi="Aptos"/>
          <w:b/>
          <w:bCs/>
          <w:color w:val="222222"/>
          <w:sz w:val="22"/>
          <w:highlight w:val="cyan"/>
          <w:u w:val="single"/>
          <w:lang w:eastAsia="zh-CN"/>
        </w:rPr>
        <w:t>energy independence</w:t>
      </w:r>
      <w:r w:rsidRPr="007442A7">
        <w:rPr>
          <w:rFonts w:ascii="Aptos" w:eastAsia="Times New Roman" w:hAnsi="Aptos"/>
          <w:color w:val="222222"/>
          <w:sz w:val="22"/>
          <w:highlight w:val="cyan"/>
          <w:u w:val="single"/>
          <w:lang w:eastAsia="zh-CN"/>
        </w:rPr>
        <w:t>.</w:t>
      </w:r>
    </w:p>
    <w:p w14:paraId="2350D226" w14:textId="77777777" w:rsidR="00C55BEB" w:rsidRPr="007442A7" w:rsidRDefault="00C55BEB" w:rsidP="00C55BEB">
      <w:pPr>
        <w:shd w:val="clear" w:color="auto" w:fill="FFFFFF"/>
        <w:spacing w:line="235" w:lineRule="atLeast"/>
        <w:rPr>
          <w:rFonts w:ascii="Aptos" w:eastAsia="Times New Roman" w:hAnsi="Aptos"/>
          <w:color w:val="222222"/>
          <w:sz w:val="22"/>
          <w:u w:val="single"/>
          <w:lang w:eastAsia="zh-CN"/>
        </w:rPr>
      </w:pPr>
      <w:r w:rsidRPr="007442A7">
        <w:rPr>
          <w:rFonts w:ascii="Aptos" w:eastAsia="Times New Roman" w:hAnsi="Aptos"/>
          <w:color w:val="222222"/>
          <w:sz w:val="22"/>
          <w:lang w:eastAsia="zh-CN"/>
        </w:rPr>
        <w:t>At the heart of this issue is land—specifically, who owns it, who controls it, and who can benefit from it. Under current law, the federal government holds approximately </w:t>
      </w:r>
      <w:r w:rsidRPr="007442A7">
        <w:rPr>
          <w:rFonts w:ascii="Aptos" w:eastAsia="Times New Roman" w:hAnsi="Aptos"/>
          <w:b/>
          <w:bCs/>
          <w:color w:val="222222"/>
          <w:sz w:val="22"/>
          <w:lang w:eastAsia="zh-CN"/>
        </w:rPr>
        <w:t>56 million acres</w:t>
      </w:r>
      <w:r w:rsidRPr="007442A7">
        <w:rPr>
          <w:rFonts w:ascii="Aptos" w:eastAsia="Times New Roman" w:hAnsi="Aptos"/>
          <w:color w:val="222222"/>
          <w:sz w:val="22"/>
          <w:lang w:eastAsia="zh-CN"/>
        </w:rPr>
        <w:t> of Native American land in </w:t>
      </w:r>
      <w:r w:rsidRPr="007442A7">
        <w:rPr>
          <w:rFonts w:ascii="Aptos" w:eastAsia="Times New Roman" w:hAnsi="Aptos"/>
          <w:b/>
          <w:bCs/>
          <w:color w:val="222222"/>
          <w:sz w:val="22"/>
          <w:lang w:eastAsia="zh-CN"/>
        </w:rPr>
        <w:t>trust</w:t>
      </w:r>
      <w:r w:rsidRPr="007442A7">
        <w:rPr>
          <w:rFonts w:ascii="Aptos" w:eastAsia="Times New Roman" w:hAnsi="Aptos"/>
          <w:color w:val="222222"/>
          <w:sz w:val="22"/>
          <w:lang w:eastAsia="zh-CN"/>
        </w:rPr>
        <w:t>, meaning that </w:t>
      </w:r>
      <w:r w:rsidRPr="007442A7">
        <w:rPr>
          <w:rFonts w:ascii="Aptos" w:eastAsia="Times New Roman" w:hAnsi="Aptos"/>
          <w:strike/>
          <w:color w:val="222222"/>
          <w:sz w:val="22"/>
          <w:lang w:eastAsia="zh-CN"/>
        </w:rPr>
        <w:t>tribes</w:t>
      </w:r>
      <w:r w:rsidRPr="007442A7">
        <w:rPr>
          <w:rFonts w:ascii="Aptos" w:eastAsia="Times New Roman" w:hAnsi="Aptos"/>
          <w:color w:val="222222"/>
          <w:sz w:val="22"/>
          <w:lang w:eastAsia="zh-CN"/>
        </w:rPr>
        <w:t> [Nations] and individuals do </w:t>
      </w:r>
      <w:r w:rsidRPr="007442A7">
        <w:rPr>
          <w:rFonts w:ascii="Aptos" w:eastAsia="Times New Roman" w:hAnsi="Aptos"/>
          <w:b/>
          <w:bCs/>
          <w:color w:val="222222"/>
          <w:sz w:val="22"/>
          <w:lang w:eastAsia="zh-CN"/>
        </w:rPr>
        <w:t>not</w:t>
      </w:r>
      <w:r w:rsidRPr="007442A7">
        <w:rPr>
          <w:rFonts w:ascii="Aptos" w:eastAsia="Times New Roman" w:hAnsi="Aptos"/>
          <w:color w:val="222222"/>
          <w:sz w:val="22"/>
          <w:lang w:eastAsia="zh-CN"/>
        </w:rPr>
        <w:t> hold </w:t>
      </w:r>
      <w:r w:rsidRPr="007442A7">
        <w:rPr>
          <w:rFonts w:ascii="Aptos" w:eastAsia="Times New Roman" w:hAnsi="Aptos"/>
          <w:b/>
          <w:bCs/>
          <w:color w:val="222222"/>
          <w:sz w:val="22"/>
          <w:lang w:eastAsia="zh-CN"/>
        </w:rPr>
        <w:t>full legal title</w:t>
      </w:r>
      <w:r w:rsidRPr="007442A7">
        <w:rPr>
          <w:rFonts w:ascii="Aptos" w:eastAsia="Times New Roman" w:hAnsi="Aptos"/>
          <w:color w:val="222222"/>
          <w:sz w:val="22"/>
          <w:lang w:eastAsia="zh-CN"/>
        </w:rPr>
        <w:t> to the land on which they </w:t>
      </w:r>
      <w:r w:rsidRPr="007442A7">
        <w:rPr>
          <w:rFonts w:ascii="Aptos" w:eastAsia="Times New Roman" w:hAnsi="Aptos"/>
          <w:b/>
          <w:bCs/>
          <w:color w:val="222222"/>
          <w:sz w:val="22"/>
          <w:lang w:eastAsia="zh-CN"/>
        </w:rPr>
        <w:t>live</w:t>
      </w:r>
      <w:r w:rsidRPr="007442A7">
        <w:rPr>
          <w:rFonts w:ascii="Aptos" w:eastAsia="Times New Roman" w:hAnsi="Aptos"/>
          <w:color w:val="222222"/>
          <w:sz w:val="22"/>
          <w:lang w:eastAsia="zh-CN"/>
        </w:rPr>
        <w:t>, </w:t>
      </w:r>
      <w:r w:rsidRPr="007442A7">
        <w:rPr>
          <w:rFonts w:ascii="Aptos" w:eastAsia="Times New Roman" w:hAnsi="Aptos"/>
          <w:b/>
          <w:bCs/>
          <w:color w:val="222222"/>
          <w:sz w:val="22"/>
          <w:lang w:eastAsia="zh-CN"/>
        </w:rPr>
        <w:t>work</w:t>
      </w:r>
      <w:r w:rsidRPr="007442A7">
        <w:rPr>
          <w:rFonts w:ascii="Aptos" w:eastAsia="Times New Roman" w:hAnsi="Aptos"/>
          <w:color w:val="222222"/>
          <w:sz w:val="22"/>
          <w:lang w:eastAsia="zh-CN"/>
        </w:rPr>
        <w:t>, and </w:t>
      </w:r>
      <w:r w:rsidRPr="007442A7">
        <w:rPr>
          <w:rFonts w:ascii="Aptos" w:eastAsia="Times New Roman" w:hAnsi="Aptos"/>
          <w:b/>
          <w:bCs/>
          <w:color w:val="222222"/>
          <w:sz w:val="22"/>
          <w:lang w:eastAsia="zh-CN"/>
        </w:rPr>
        <w:t>depend</w:t>
      </w:r>
      <w:r w:rsidRPr="007442A7">
        <w:rPr>
          <w:rFonts w:ascii="Aptos" w:eastAsia="Times New Roman" w:hAnsi="Aptos"/>
          <w:color w:val="222222"/>
          <w:sz w:val="22"/>
          <w:lang w:eastAsia="zh-CN"/>
        </w:rPr>
        <w:t>. The trust system makes it difficult, often </w:t>
      </w:r>
      <w:r w:rsidRPr="007442A7">
        <w:rPr>
          <w:rFonts w:ascii="Aptos" w:eastAsia="Times New Roman" w:hAnsi="Aptos"/>
          <w:b/>
          <w:bCs/>
          <w:color w:val="222222"/>
          <w:sz w:val="22"/>
          <w:lang w:eastAsia="zh-CN"/>
        </w:rPr>
        <w:t>impossible</w:t>
      </w:r>
      <w:r w:rsidRPr="007442A7">
        <w:rPr>
          <w:rFonts w:ascii="Aptos" w:eastAsia="Times New Roman" w:hAnsi="Aptos"/>
          <w:color w:val="222222"/>
          <w:sz w:val="22"/>
          <w:lang w:eastAsia="zh-CN"/>
        </w:rPr>
        <w:t>, for Native Americans to </w:t>
      </w:r>
      <w:r w:rsidRPr="007442A7">
        <w:rPr>
          <w:rFonts w:ascii="Aptos" w:eastAsia="Times New Roman" w:hAnsi="Aptos"/>
          <w:b/>
          <w:bCs/>
          <w:color w:val="222222"/>
          <w:sz w:val="22"/>
          <w:lang w:eastAsia="zh-CN"/>
        </w:rPr>
        <w:t>use</w:t>
      </w:r>
      <w:r w:rsidRPr="007442A7">
        <w:rPr>
          <w:rFonts w:ascii="Aptos" w:eastAsia="Times New Roman" w:hAnsi="Aptos"/>
          <w:color w:val="222222"/>
          <w:sz w:val="22"/>
          <w:lang w:eastAsia="zh-CN"/>
        </w:rPr>
        <w:t> their land as collateral, to </w:t>
      </w:r>
      <w:r w:rsidRPr="007442A7">
        <w:rPr>
          <w:rFonts w:ascii="Aptos" w:eastAsia="Times New Roman" w:hAnsi="Aptos"/>
          <w:b/>
          <w:bCs/>
          <w:color w:val="222222"/>
          <w:sz w:val="22"/>
          <w:lang w:eastAsia="zh-CN"/>
        </w:rPr>
        <w:t>lease</w:t>
      </w:r>
      <w:r w:rsidRPr="007442A7">
        <w:rPr>
          <w:rFonts w:ascii="Aptos" w:eastAsia="Times New Roman" w:hAnsi="Aptos"/>
          <w:color w:val="222222"/>
          <w:sz w:val="22"/>
          <w:lang w:eastAsia="zh-CN"/>
        </w:rPr>
        <w:t> or </w:t>
      </w:r>
      <w:r w:rsidRPr="007442A7">
        <w:rPr>
          <w:rFonts w:ascii="Aptos" w:eastAsia="Times New Roman" w:hAnsi="Aptos"/>
          <w:b/>
          <w:bCs/>
          <w:color w:val="222222"/>
          <w:sz w:val="22"/>
          <w:lang w:eastAsia="zh-CN"/>
        </w:rPr>
        <w:t>sell</w:t>
      </w:r>
      <w:r w:rsidRPr="007442A7">
        <w:rPr>
          <w:rFonts w:ascii="Aptos" w:eastAsia="Times New Roman" w:hAnsi="Aptos"/>
          <w:color w:val="222222"/>
          <w:sz w:val="22"/>
          <w:lang w:eastAsia="zh-CN"/>
        </w:rPr>
        <w:t> it freely, or to </w:t>
      </w:r>
      <w:r w:rsidRPr="007442A7">
        <w:rPr>
          <w:rFonts w:ascii="Aptos" w:eastAsia="Times New Roman" w:hAnsi="Aptos"/>
          <w:b/>
          <w:bCs/>
          <w:color w:val="222222"/>
          <w:sz w:val="22"/>
          <w:lang w:eastAsia="zh-CN"/>
        </w:rPr>
        <w:t>develop</w:t>
      </w:r>
      <w:r w:rsidRPr="007442A7">
        <w:rPr>
          <w:rFonts w:ascii="Aptos" w:eastAsia="Times New Roman" w:hAnsi="Aptos"/>
          <w:color w:val="222222"/>
          <w:sz w:val="22"/>
          <w:lang w:eastAsia="zh-CN"/>
        </w:rPr>
        <w:t> it for agriculture, housing, or energy production. </w:t>
      </w:r>
      <w:r w:rsidRPr="007442A7">
        <w:rPr>
          <w:rFonts w:ascii="Aptos" w:eastAsia="Times New Roman" w:hAnsi="Aptos"/>
          <w:color w:val="222222"/>
          <w:sz w:val="22"/>
          <w:highlight w:val="cyan"/>
          <w:u w:val="single"/>
          <w:lang w:eastAsia="zh-CN"/>
        </w:rPr>
        <w:t>This arrangement,</w:t>
      </w:r>
      <w:r w:rsidRPr="007442A7">
        <w:rPr>
          <w:rFonts w:ascii="Aptos" w:eastAsia="Times New Roman" w:hAnsi="Aptos"/>
          <w:color w:val="222222"/>
          <w:sz w:val="22"/>
          <w:u w:val="single"/>
          <w:lang w:eastAsia="zh-CN"/>
        </w:rPr>
        <w:t xml:space="preserve"> although ostensibly designed to protect Native interests, in practice </w:t>
      </w:r>
      <w:r w:rsidRPr="007442A7">
        <w:rPr>
          <w:rFonts w:ascii="Aptos" w:eastAsia="Times New Roman" w:hAnsi="Aptos"/>
          <w:b/>
          <w:bCs/>
          <w:color w:val="222222"/>
          <w:sz w:val="22"/>
          <w:highlight w:val="cyan"/>
          <w:u w:val="single"/>
          <w:lang w:eastAsia="zh-CN"/>
        </w:rPr>
        <w:t>strips them</w:t>
      </w:r>
      <w:r w:rsidRPr="007442A7">
        <w:rPr>
          <w:rFonts w:ascii="Aptos" w:eastAsia="Times New Roman" w:hAnsi="Aptos"/>
          <w:color w:val="222222"/>
          <w:sz w:val="22"/>
          <w:highlight w:val="cyan"/>
          <w:u w:val="single"/>
          <w:lang w:eastAsia="zh-CN"/>
        </w:rPr>
        <w:t> of the </w:t>
      </w:r>
      <w:r w:rsidRPr="007442A7">
        <w:rPr>
          <w:rFonts w:ascii="Aptos" w:eastAsia="Times New Roman" w:hAnsi="Aptos"/>
          <w:b/>
          <w:bCs/>
          <w:color w:val="222222"/>
          <w:sz w:val="22"/>
          <w:highlight w:val="cyan"/>
          <w:u w:val="single"/>
          <w:lang w:eastAsia="zh-CN"/>
        </w:rPr>
        <w:t>autonomy</w:t>
      </w:r>
      <w:r w:rsidRPr="007442A7">
        <w:rPr>
          <w:rFonts w:ascii="Aptos" w:eastAsia="Times New Roman" w:hAnsi="Aptos"/>
          <w:color w:val="222222"/>
          <w:sz w:val="22"/>
          <w:highlight w:val="cyan"/>
          <w:u w:val="single"/>
          <w:lang w:eastAsia="zh-CN"/>
        </w:rPr>
        <w:t> and </w:t>
      </w:r>
      <w:r w:rsidRPr="007442A7">
        <w:rPr>
          <w:rFonts w:ascii="Aptos" w:eastAsia="Times New Roman" w:hAnsi="Aptos"/>
          <w:b/>
          <w:bCs/>
          <w:color w:val="222222"/>
          <w:sz w:val="22"/>
          <w:highlight w:val="cyan"/>
          <w:u w:val="single"/>
          <w:lang w:eastAsia="zh-CN"/>
        </w:rPr>
        <w:t>clarity</w:t>
      </w:r>
      <w:r w:rsidRPr="007442A7">
        <w:rPr>
          <w:rFonts w:ascii="Aptos" w:eastAsia="Times New Roman" w:hAnsi="Aptos"/>
          <w:color w:val="222222"/>
          <w:sz w:val="22"/>
          <w:highlight w:val="cyan"/>
          <w:u w:val="single"/>
          <w:lang w:eastAsia="zh-CN"/>
        </w:rPr>
        <w:t> of ownership required to build wealth and </w:t>
      </w:r>
      <w:r w:rsidRPr="007442A7">
        <w:rPr>
          <w:rFonts w:ascii="Aptos" w:eastAsia="Times New Roman" w:hAnsi="Aptos"/>
          <w:b/>
          <w:bCs/>
          <w:color w:val="222222"/>
          <w:sz w:val="22"/>
          <w:highlight w:val="cyan"/>
          <w:u w:val="single"/>
          <w:lang w:eastAsia="zh-CN"/>
        </w:rPr>
        <w:t>engage meaningfully</w:t>
      </w:r>
      <w:r w:rsidRPr="007442A7">
        <w:rPr>
          <w:rFonts w:ascii="Aptos" w:eastAsia="Times New Roman" w:hAnsi="Aptos"/>
          <w:color w:val="222222"/>
          <w:sz w:val="22"/>
          <w:highlight w:val="cyan"/>
          <w:u w:val="single"/>
          <w:lang w:eastAsia="zh-CN"/>
        </w:rPr>
        <w:t> in market economies. </w:t>
      </w:r>
      <w:r w:rsidRPr="007442A7">
        <w:rPr>
          <w:rFonts w:ascii="Aptos" w:eastAsia="Times New Roman" w:hAnsi="Aptos"/>
          <w:color w:val="222222"/>
          <w:sz w:val="22"/>
          <w:u w:val="single"/>
          <w:lang w:eastAsia="zh-CN"/>
        </w:rPr>
        <w:t>According to </w:t>
      </w:r>
      <w:r w:rsidRPr="007442A7">
        <w:rPr>
          <w:rFonts w:ascii="Aptos" w:eastAsia="Times New Roman" w:hAnsi="Aptos"/>
          <w:b/>
          <w:bCs/>
          <w:color w:val="222222"/>
          <w:sz w:val="22"/>
          <w:u w:val="single"/>
          <w:lang w:eastAsia="zh-CN"/>
        </w:rPr>
        <w:t>research</w:t>
      </w:r>
      <w:r w:rsidRPr="007442A7">
        <w:rPr>
          <w:rFonts w:ascii="Aptos" w:eastAsia="Times New Roman" w:hAnsi="Aptos"/>
          <w:color w:val="222222"/>
          <w:sz w:val="22"/>
          <w:u w:val="single"/>
          <w:lang w:eastAsia="zh-CN"/>
        </w:rPr>
        <w:t>, </w:t>
      </w:r>
      <w:r w:rsidRPr="007442A7">
        <w:rPr>
          <w:rFonts w:ascii="Aptos" w:eastAsia="Times New Roman" w:hAnsi="Aptos"/>
          <w:color w:val="222222"/>
          <w:sz w:val="22"/>
          <w:highlight w:val="cyan"/>
          <w:u w:val="single"/>
          <w:lang w:eastAsia="zh-CN"/>
        </w:rPr>
        <w:t>property held in </w:t>
      </w:r>
      <w:r w:rsidRPr="007442A7">
        <w:rPr>
          <w:rFonts w:ascii="Aptos" w:eastAsia="Times New Roman" w:hAnsi="Aptos"/>
          <w:b/>
          <w:bCs/>
          <w:color w:val="222222"/>
          <w:sz w:val="22"/>
          <w:highlight w:val="cyan"/>
          <w:u w:val="single"/>
          <w:lang w:eastAsia="zh-CN"/>
        </w:rPr>
        <w:t>trust</w:t>
      </w:r>
      <w:r w:rsidRPr="007442A7">
        <w:rPr>
          <w:rFonts w:ascii="Aptos" w:eastAsia="Times New Roman" w:hAnsi="Aptos"/>
          <w:color w:val="222222"/>
          <w:sz w:val="22"/>
          <w:highlight w:val="cyan"/>
          <w:u w:val="single"/>
          <w:lang w:eastAsia="zh-CN"/>
        </w:rPr>
        <w:t> is </w:t>
      </w:r>
      <w:r w:rsidRPr="007442A7">
        <w:rPr>
          <w:rFonts w:ascii="Aptos" w:eastAsia="Times New Roman" w:hAnsi="Aptos"/>
          <w:b/>
          <w:bCs/>
          <w:color w:val="222222"/>
          <w:sz w:val="22"/>
          <w:highlight w:val="cyan"/>
          <w:u w:val="single"/>
          <w:lang w:eastAsia="zh-CN"/>
        </w:rPr>
        <w:t>far less productive</w:t>
      </w:r>
      <w:r w:rsidRPr="007442A7">
        <w:rPr>
          <w:rFonts w:ascii="Aptos" w:eastAsia="Times New Roman" w:hAnsi="Aptos"/>
          <w:color w:val="222222"/>
          <w:sz w:val="22"/>
          <w:highlight w:val="cyan"/>
          <w:u w:val="single"/>
          <w:lang w:eastAsia="zh-CN"/>
        </w:rPr>
        <w:t> than privately-held land. Agricultural productivity on individual trust lands is 30 to </w:t>
      </w:r>
      <w:r w:rsidRPr="007442A7">
        <w:rPr>
          <w:rFonts w:ascii="Aptos" w:eastAsia="Times New Roman" w:hAnsi="Aptos"/>
          <w:b/>
          <w:bCs/>
          <w:color w:val="222222"/>
          <w:sz w:val="22"/>
          <w:highlight w:val="cyan"/>
          <w:u w:val="single"/>
          <w:lang w:eastAsia="zh-CN"/>
        </w:rPr>
        <w:t>40 percent lower</w:t>
      </w:r>
      <w:r w:rsidRPr="007442A7">
        <w:rPr>
          <w:rFonts w:ascii="Aptos" w:eastAsia="Times New Roman" w:hAnsi="Aptos"/>
          <w:color w:val="222222"/>
          <w:sz w:val="22"/>
          <w:u w:val="single"/>
          <w:lang w:eastAsia="zh-CN"/>
        </w:rPr>
        <w:t xml:space="preserve"> than on equivalent fee-simple land, while </w:t>
      </w:r>
      <w:r w:rsidRPr="007442A7">
        <w:rPr>
          <w:rFonts w:ascii="Aptos" w:eastAsia="Times New Roman" w:hAnsi="Aptos"/>
          <w:color w:val="222222"/>
          <w:sz w:val="22"/>
          <w:highlight w:val="cyan"/>
          <w:u w:val="single"/>
          <w:lang w:eastAsia="zh-CN"/>
        </w:rPr>
        <w:t>tribal </w:t>
      </w:r>
      <w:r w:rsidRPr="007442A7">
        <w:rPr>
          <w:rFonts w:ascii="Aptos" w:eastAsia="Times New Roman" w:hAnsi="Aptos"/>
          <w:b/>
          <w:bCs/>
          <w:color w:val="222222"/>
          <w:sz w:val="22"/>
          <w:highlight w:val="cyan"/>
          <w:u w:val="single"/>
          <w:lang w:eastAsia="zh-CN"/>
        </w:rPr>
        <w:t>trust lands</w:t>
      </w:r>
      <w:r w:rsidRPr="007442A7">
        <w:rPr>
          <w:rFonts w:ascii="Aptos" w:eastAsia="Times New Roman" w:hAnsi="Aptos"/>
          <w:color w:val="222222"/>
          <w:sz w:val="22"/>
          <w:highlight w:val="cyan"/>
          <w:u w:val="single"/>
          <w:lang w:eastAsia="zh-CN"/>
        </w:rPr>
        <w:t> perform 80 to </w:t>
      </w:r>
      <w:r w:rsidRPr="007442A7">
        <w:rPr>
          <w:rFonts w:ascii="Aptos" w:eastAsia="Times New Roman" w:hAnsi="Aptos"/>
          <w:b/>
          <w:bCs/>
          <w:color w:val="222222"/>
          <w:sz w:val="22"/>
          <w:highlight w:val="cyan"/>
          <w:u w:val="single"/>
          <w:lang w:eastAsia="zh-CN"/>
        </w:rPr>
        <w:t>90 percent worse</w:t>
      </w:r>
      <w:r w:rsidRPr="007442A7">
        <w:rPr>
          <w:rFonts w:ascii="Aptos" w:eastAsia="Times New Roman" w:hAnsi="Aptos"/>
          <w:color w:val="222222"/>
          <w:sz w:val="22"/>
          <w:highlight w:val="cyan"/>
          <w:u w:val="single"/>
          <w:lang w:eastAsia="zh-CN"/>
        </w:rPr>
        <w:t>.</w:t>
      </w:r>
    </w:p>
    <w:p w14:paraId="6E9ACC46" w14:textId="77777777" w:rsidR="00C55BEB" w:rsidRPr="007442A7" w:rsidRDefault="00C55BEB" w:rsidP="00C55BEB">
      <w:pPr>
        <w:shd w:val="clear" w:color="auto" w:fill="FFFFFF"/>
        <w:spacing w:line="235" w:lineRule="atLeast"/>
        <w:rPr>
          <w:rFonts w:ascii="Aptos" w:eastAsia="Times New Roman" w:hAnsi="Aptos" w:cs="Aptos"/>
          <w:color w:val="222222"/>
          <w:sz w:val="22"/>
          <w:lang w:eastAsia="zh-CN"/>
        </w:rPr>
      </w:pPr>
      <w:r w:rsidRPr="007442A7">
        <w:rPr>
          <w:rFonts w:ascii="Aptos" w:eastAsia="Times New Roman" w:hAnsi="Aptos" w:cs="Aptos"/>
          <w:color w:val="222222"/>
          <w:sz w:val="22"/>
          <w:lang w:eastAsia="zh-CN"/>
        </w:rPr>
        <w:t>This inefficiency is not limited to farming. The effects are even </w:t>
      </w:r>
      <w:r w:rsidRPr="007442A7">
        <w:rPr>
          <w:rFonts w:ascii="Aptos" w:eastAsia="Times New Roman" w:hAnsi="Aptos" w:cs="Aptos"/>
          <w:b/>
          <w:bCs/>
          <w:color w:val="222222"/>
          <w:sz w:val="22"/>
          <w:lang w:eastAsia="zh-CN"/>
        </w:rPr>
        <w:t>more damaging</w:t>
      </w:r>
      <w:r w:rsidRPr="007442A7">
        <w:rPr>
          <w:rFonts w:ascii="Aptos" w:eastAsia="Times New Roman" w:hAnsi="Aptos" w:cs="Aptos"/>
          <w:color w:val="222222"/>
          <w:sz w:val="22"/>
          <w:lang w:eastAsia="zh-CN"/>
        </w:rPr>
        <w:t> when it comes to the development of energy resources. Indian lands contain an </w:t>
      </w:r>
      <w:r w:rsidRPr="007442A7">
        <w:rPr>
          <w:rFonts w:ascii="Aptos" w:eastAsia="Times New Roman" w:hAnsi="Aptos" w:cs="Aptos"/>
          <w:b/>
          <w:bCs/>
          <w:color w:val="222222"/>
          <w:sz w:val="22"/>
          <w:lang w:eastAsia="zh-CN"/>
        </w:rPr>
        <w:t>astonishing share</w:t>
      </w:r>
      <w:r w:rsidRPr="007442A7">
        <w:rPr>
          <w:rFonts w:ascii="Aptos" w:eastAsia="Times New Roman" w:hAnsi="Aptos" w:cs="Aptos"/>
          <w:color w:val="222222"/>
          <w:sz w:val="22"/>
          <w:lang w:eastAsia="zh-CN"/>
        </w:rPr>
        <w:t> of the country’s energy potential—nearly 30 percent of its coal reserves west of the Mississippi, half of all uranium reserves, and 20 percent of known oil and gas reserves. These assets are </w:t>
      </w:r>
      <w:r w:rsidRPr="007442A7">
        <w:rPr>
          <w:rFonts w:ascii="Aptos" w:eastAsia="Times New Roman" w:hAnsi="Aptos" w:cs="Aptos"/>
          <w:b/>
          <w:bCs/>
          <w:color w:val="222222"/>
          <w:sz w:val="22"/>
          <w:lang w:eastAsia="zh-CN"/>
        </w:rPr>
        <w:t>conservatively</w:t>
      </w:r>
      <w:r w:rsidRPr="007442A7">
        <w:rPr>
          <w:rFonts w:ascii="Aptos" w:eastAsia="Times New Roman" w:hAnsi="Aptos" w:cs="Aptos"/>
          <w:color w:val="222222"/>
          <w:sz w:val="22"/>
          <w:lang w:eastAsia="zh-CN"/>
        </w:rPr>
        <w:t> valued at nearly $</w:t>
      </w:r>
      <w:r w:rsidRPr="007442A7">
        <w:rPr>
          <w:rFonts w:ascii="Aptos" w:eastAsia="Times New Roman" w:hAnsi="Aptos" w:cs="Aptos"/>
          <w:b/>
          <w:bCs/>
          <w:color w:val="222222"/>
          <w:sz w:val="22"/>
          <w:lang w:eastAsia="zh-CN"/>
        </w:rPr>
        <w:t>1.5 trillion</w:t>
      </w:r>
      <w:r w:rsidRPr="007442A7">
        <w:rPr>
          <w:rFonts w:ascii="Aptos" w:eastAsia="Times New Roman" w:hAnsi="Aptos" w:cs="Aptos"/>
          <w:color w:val="222222"/>
          <w:sz w:val="22"/>
          <w:lang w:eastAsia="zh-CN"/>
        </w:rPr>
        <w:t>. Yet 86 percent of Indian lands with energy or mineral potential remain undeveloped. The problem is not technical or geological, it is </w:t>
      </w:r>
      <w:r w:rsidRPr="007442A7">
        <w:rPr>
          <w:rFonts w:ascii="Aptos" w:eastAsia="Times New Roman" w:hAnsi="Aptos" w:cs="Aptos"/>
          <w:b/>
          <w:bCs/>
          <w:color w:val="222222"/>
          <w:sz w:val="22"/>
          <w:lang w:eastAsia="zh-CN"/>
        </w:rPr>
        <w:t>institutional</w:t>
      </w:r>
      <w:r w:rsidRPr="007442A7">
        <w:rPr>
          <w:rFonts w:ascii="Aptos" w:eastAsia="Times New Roman" w:hAnsi="Aptos" w:cs="Aptos"/>
          <w:color w:val="222222"/>
          <w:sz w:val="22"/>
          <w:lang w:eastAsia="zh-CN"/>
        </w:rPr>
        <w:t>. Four different federal agencies must approve an energy lease on tribal land, and the process often involves </w:t>
      </w:r>
      <w:r w:rsidRPr="007442A7">
        <w:rPr>
          <w:rFonts w:ascii="Aptos" w:eastAsia="Times New Roman" w:hAnsi="Aptos" w:cs="Aptos"/>
          <w:b/>
          <w:bCs/>
          <w:color w:val="222222"/>
          <w:sz w:val="22"/>
          <w:lang w:eastAsia="zh-CN"/>
        </w:rPr>
        <w:t>dozens</w:t>
      </w:r>
      <w:r w:rsidRPr="007442A7">
        <w:rPr>
          <w:rFonts w:ascii="Aptos" w:eastAsia="Times New Roman" w:hAnsi="Aptos" w:cs="Aptos"/>
          <w:color w:val="222222"/>
          <w:sz w:val="22"/>
          <w:lang w:eastAsia="zh-CN"/>
        </w:rPr>
        <w:t> of </w:t>
      </w:r>
      <w:r w:rsidRPr="007442A7">
        <w:rPr>
          <w:rFonts w:ascii="Aptos" w:eastAsia="Times New Roman" w:hAnsi="Aptos" w:cs="Aptos"/>
          <w:b/>
          <w:bCs/>
          <w:color w:val="222222"/>
          <w:sz w:val="22"/>
          <w:lang w:eastAsia="zh-CN"/>
        </w:rPr>
        <w:t>procedural steps</w:t>
      </w:r>
      <w:r w:rsidRPr="007442A7">
        <w:rPr>
          <w:rFonts w:ascii="Aptos" w:eastAsia="Times New Roman" w:hAnsi="Aptos" w:cs="Aptos"/>
          <w:color w:val="222222"/>
          <w:sz w:val="22"/>
          <w:lang w:eastAsia="zh-CN"/>
        </w:rPr>
        <w:t>. The result is </w:t>
      </w:r>
      <w:r w:rsidRPr="007442A7">
        <w:rPr>
          <w:rFonts w:ascii="Aptos" w:eastAsia="Times New Roman" w:hAnsi="Aptos" w:cs="Aptos"/>
          <w:b/>
          <w:bCs/>
          <w:color w:val="222222"/>
          <w:sz w:val="22"/>
          <w:lang w:eastAsia="zh-CN"/>
        </w:rPr>
        <w:t>delay</w:t>
      </w:r>
      <w:r w:rsidRPr="007442A7">
        <w:rPr>
          <w:rFonts w:ascii="Aptos" w:eastAsia="Times New Roman" w:hAnsi="Aptos" w:cs="Aptos"/>
          <w:color w:val="222222"/>
          <w:sz w:val="22"/>
          <w:lang w:eastAsia="zh-CN"/>
        </w:rPr>
        <w:t>, </w:t>
      </w:r>
      <w:r w:rsidRPr="007442A7">
        <w:rPr>
          <w:rFonts w:ascii="Aptos" w:eastAsia="Times New Roman" w:hAnsi="Aptos" w:cs="Aptos"/>
          <w:b/>
          <w:bCs/>
          <w:color w:val="222222"/>
          <w:sz w:val="22"/>
          <w:lang w:eastAsia="zh-CN"/>
        </w:rPr>
        <w:t>confusion</w:t>
      </w:r>
      <w:r w:rsidRPr="007442A7">
        <w:rPr>
          <w:rFonts w:ascii="Aptos" w:eastAsia="Times New Roman" w:hAnsi="Aptos" w:cs="Aptos"/>
          <w:color w:val="222222"/>
          <w:sz w:val="22"/>
          <w:lang w:eastAsia="zh-CN"/>
        </w:rPr>
        <w:t>, and </w:t>
      </w:r>
      <w:r w:rsidRPr="007442A7">
        <w:rPr>
          <w:rFonts w:ascii="Aptos" w:eastAsia="Times New Roman" w:hAnsi="Aptos" w:cs="Aptos"/>
          <w:b/>
          <w:bCs/>
          <w:color w:val="222222"/>
          <w:sz w:val="22"/>
          <w:lang w:eastAsia="zh-CN"/>
        </w:rPr>
        <w:t>lost opportunity</w:t>
      </w:r>
      <w:r w:rsidRPr="007442A7">
        <w:rPr>
          <w:rFonts w:ascii="Aptos" w:eastAsia="Times New Roman" w:hAnsi="Aptos" w:cs="Aptos"/>
          <w:color w:val="222222"/>
          <w:sz w:val="22"/>
          <w:lang w:eastAsia="zh-CN"/>
        </w:rPr>
        <w:t>. On the Fort Berthold Reservation, for example, which sits atop the Bakken oil formation, the permitting process is so </w:t>
      </w:r>
      <w:r w:rsidRPr="007442A7">
        <w:rPr>
          <w:rFonts w:ascii="Aptos" w:eastAsia="Times New Roman" w:hAnsi="Aptos" w:cs="Aptos"/>
          <w:b/>
          <w:bCs/>
          <w:color w:val="222222"/>
          <w:sz w:val="22"/>
          <w:lang w:eastAsia="zh-CN"/>
        </w:rPr>
        <w:t>complex</w:t>
      </w:r>
      <w:r w:rsidRPr="007442A7">
        <w:rPr>
          <w:rFonts w:ascii="Aptos" w:eastAsia="Times New Roman" w:hAnsi="Aptos" w:cs="Aptos"/>
          <w:color w:val="222222"/>
          <w:sz w:val="22"/>
          <w:lang w:eastAsia="zh-CN"/>
        </w:rPr>
        <w:t> and </w:t>
      </w:r>
      <w:r w:rsidRPr="007442A7">
        <w:rPr>
          <w:rFonts w:ascii="Aptos" w:eastAsia="Times New Roman" w:hAnsi="Aptos" w:cs="Aptos"/>
          <w:b/>
          <w:bCs/>
          <w:color w:val="222222"/>
          <w:sz w:val="22"/>
          <w:lang w:eastAsia="zh-CN"/>
        </w:rPr>
        <w:t>time-consuming</w:t>
      </w:r>
      <w:r w:rsidRPr="007442A7">
        <w:rPr>
          <w:rFonts w:ascii="Aptos" w:eastAsia="Times New Roman" w:hAnsi="Aptos" w:cs="Aptos"/>
          <w:color w:val="222222"/>
          <w:sz w:val="22"/>
          <w:lang w:eastAsia="zh-CN"/>
        </w:rPr>
        <w:t> that companies prefer to drill on nearby private lands, leaving the </w:t>
      </w:r>
      <w:r w:rsidRPr="007442A7">
        <w:rPr>
          <w:rFonts w:ascii="Aptos" w:eastAsia="Times New Roman" w:hAnsi="Aptos" w:cs="Aptos"/>
          <w:b/>
          <w:bCs/>
          <w:color w:val="222222"/>
          <w:sz w:val="22"/>
          <w:lang w:eastAsia="zh-CN"/>
        </w:rPr>
        <w:t>reservation impoverished</w:t>
      </w:r>
      <w:r w:rsidRPr="007442A7">
        <w:rPr>
          <w:rFonts w:ascii="Aptos" w:eastAsia="Times New Roman" w:hAnsi="Aptos" w:cs="Aptos"/>
          <w:color w:val="222222"/>
          <w:sz w:val="22"/>
          <w:lang w:eastAsia="zh-CN"/>
        </w:rPr>
        <w:t> and idle while oil wealth flows just beyond its borders.</w:t>
      </w:r>
    </w:p>
    <w:p w14:paraId="439B9CC7" w14:textId="77777777" w:rsidR="00C55BEB" w:rsidRPr="007442A7" w:rsidRDefault="00C55BEB" w:rsidP="00C55BEB">
      <w:pPr>
        <w:shd w:val="clear" w:color="auto" w:fill="FFFFFF"/>
        <w:spacing w:line="235" w:lineRule="atLeast"/>
        <w:rPr>
          <w:rFonts w:ascii="Aptos" w:eastAsia="Times New Roman" w:hAnsi="Aptos"/>
          <w:color w:val="222222"/>
          <w:sz w:val="22"/>
          <w:lang w:eastAsia="zh-CN"/>
        </w:rPr>
      </w:pPr>
      <w:r w:rsidRPr="007442A7">
        <w:rPr>
          <w:rFonts w:ascii="Aptos" w:eastAsia="Times New Roman" w:hAnsi="Aptos"/>
          <w:color w:val="222222"/>
          <w:sz w:val="22"/>
          <w:highlight w:val="cyan"/>
          <w:lang w:eastAsia="zh-CN"/>
        </w:rPr>
        <w:t>This bureaucratic web is a</w:t>
      </w:r>
      <w:r w:rsidRPr="007442A7">
        <w:rPr>
          <w:rFonts w:ascii="Aptos" w:eastAsia="Times New Roman" w:hAnsi="Aptos"/>
          <w:color w:val="222222"/>
          <w:sz w:val="22"/>
          <w:lang w:eastAsia="zh-CN"/>
        </w:rPr>
        <w:t xml:space="preserve"> consequence of </w:t>
      </w:r>
      <w:r w:rsidRPr="007442A7">
        <w:rPr>
          <w:rFonts w:ascii="Aptos" w:eastAsia="Times New Roman" w:hAnsi="Aptos"/>
          <w:color w:val="222222"/>
          <w:sz w:val="22"/>
          <w:highlight w:val="cyan"/>
          <w:lang w:eastAsia="zh-CN"/>
        </w:rPr>
        <w:t>the </w:t>
      </w:r>
      <w:r w:rsidRPr="007442A7">
        <w:rPr>
          <w:rFonts w:ascii="Aptos" w:eastAsia="Times New Roman" w:hAnsi="Aptos"/>
          <w:b/>
          <w:bCs/>
          <w:color w:val="222222"/>
          <w:sz w:val="22"/>
          <w:highlight w:val="cyan"/>
          <w:lang w:eastAsia="zh-CN"/>
        </w:rPr>
        <w:t>trust doctrine</w:t>
      </w:r>
      <w:r w:rsidRPr="007442A7">
        <w:rPr>
          <w:rFonts w:ascii="Aptos" w:eastAsia="Times New Roman" w:hAnsi="Aptos"/>
          <w:color w:val="222222"/>
          <w:sz w:val="22"/>
          <w:highlight w:val="cyan"/>
          <w:lang w:eastAsia="zh-CN"/>
        </w:rPr>
        <w:t> </w:t>
      </w:r>
      <w:r w:rsidRPr="007442A7">
        <w:rPr>
          <w:rFonts w:ascii="Aptos" w:eastAsia="Times New Roman" w:hAnsi="Aptos"/>
          <w:color w:val="222222"/>
          <w:sz w:val="22"/>
          <w:lang w:eastAsia="zh-CN"/>
        </w:rPr>
        <w:t>and the </w:t>
      </w:r>
      <w:r w:rsidRPr="007442A7">
        <w:rPr>
          <w:rFonts w:ascii="Aptos" w:eastAsia="Times New Roman" w:hAnsi="Aptos"/>
          <w:b/>
          <w:bCs/>
          <w:color w:val="222222"/>
          <w:sz w:val="22"/>
          <w:lang w:eastAsia="zh-CN"/>
        </w:rPr>
        <w:t>dual governance</w:t>
      </w:r>
      <w:r w:rsidRPr="007442A7">
        <w:rPr>
          <w:rFonts w:ascii="Aptos" w:eastAsia="Times New Roman" w:hAnsi="Aptos"/>
          <w:color w:val="222222"/>
          <w:sz w:val="22"/>
          <w:lang w:eastAsia="zh-CN"/>
        </w:rPr>
        <w:t> structure that places tribal authority under </w:t>
      </w:r>
      <w:r w:rsidRPr="007442A7">
        <w:rPr>
          <w:rFonts w:ascii="Aptos" w:eastAsia="Times New Roman" w:hAnsi="Aptos"/>
          <w:b/>
          <w:bCs/>
          <w:color w:val="222222"/>
          <w:sz w:val="22"/>
          <w:lang w:eastAsia="zh-CN"/>
        </w:rPr>
        <w:t>federal oversight</w:t>
      </w:r>
      <w:r w:rsidRPr="007442A7">
        <w:rPr>
          <w:rFonts w:ascii="Aptos" w:eastAsia="Times New Roman" w:hAnsi="Aptos"/>
          <w:color w:val="222222"/>
          <w:sz w:val="22"/>
          <w:lang w:eastAsia="zh-CN"/>
        </w:rPr>
        <w:t>.</w:t>
      </w:r>
      <w:r w:rsidRPr="007442A7">
        <w:rPr>
          <w:rFonts w:ascii="Aptos" w:eastAsia="Times New Roman" w:hAnsi="Aptos"/>
          <w:color w:val="222222"/>
          <w:sz w:val="22"/>
          <w:highlight w:val="cyan"/>
          <w:lang w:eastAsia="zh-CN"/>
        </w:rPr>
        <w:t xml:space="preserve"> The Bureau of Indian Affairs (BIA),</w:t>
      </w:r>
      <w:r w:rsidRPr="007442A7">
        <w:rPr>
          <w:rFonts w:ascii="Aptos" w:eastAsia="Times New Roman" w:hAnsi="Aptos"/>
          <w:color w:val="222222"/>
          <w:sz w:val="22"/>
          <w:lang w:eastAsia="zh-CN"/>
        </w:rPr>
        <w:t xml:space="preserve"> for example, </w:t>
      </w:r>
      <w:r w:rsidRPr="007442A7">
        <w:rPr>
          <w:rFonts w:ascii="Aptos" w:eastAsia="Times New Roman" w:hAnsi="Aptos"/>
          <w:color w:val="222222"/>
          <w:sz w:val="22"/>
          <w:highlight w:val="cyan"/>
          <w:lang w:eastAsia="zh-CN"/>
        </w:rPr>
        <w:t>retains </w:t>
      </w:r>
      <w:r w:rsidRPr="007442A7">
        <w:rPr>
          <w:rFonts w:ascii="Aptos" w:eastAsia="Times New Roman" w:hAnsi="Aptos"/>
          <w:b/>
          <w:bCs/>
          <w:color w:val="222222"/>
          <w:sz w:val="22"/>
          <w:highlight w:val="cyan"/>
          <w:lang w:eastAsia="zh-CN"/>
        </w:rPr>
        <w:t>final approval</w:t>
      </w:r>
      <w:r w:rsidRPr="007442A7">
        <w:rPr>
          <w:rFonts w:ascii="Aptos" w:eastAsia="Times New Roman" w:hAnsi="Aptos"/>
          <w:color w:val="222222"/>
          <w:sz w:val="22"/>
          <w:lang w:eastAsia="zh-CN"/>
        </w:rPr>
        <w:t xml:space="preserve"> over leases and development agreements, even when tribes have negotiated these in good faith with private partners. This regulatory structure </w:t>
      </w:r>
      <w:r w:rsidRPr="007442A7">
        <w:rPr>
          <w:rFonts w:ascii="Aptos" w:eastAsia="Times New Roman" w:hAnsi="Aptos"/>
          <w:color w:val="222222"/>
          <w:sz w:val="22"/>
          <w:highlight w:val="cyan"/>
          <w:lang w:eastAsia="zh-CN"/>
        </w:rPr>
        <w:t>does not only </w:t>
      </w:r>
      <w:r w:rsidRPr="007442A7">
        <w:rPr>
          <w:rFonts w:ascii="Aptos" w:eastAsia="Times New Roman" w:hAnsi="Aptos"/>
          <w:b/>
          <w:bCs/>
          <w:color w:val="222222"/>
          <w:sz w:val="22"/>
          <w:highlight w:val="cyan"/>
          <w:lang w:eastAsia="zh-CN"/>
        </w:rPr>
        <w:t>delay</w:t>
      </w:r>
      <w:r w:rsidRPr="007442A7">
        <w:rPr>
          <w:rFonts w:ascii="Aptos" w:eastAsia="Times New Roman" w:hAnsi="Aptos"/>
          <w:color w:val="222222"/>
          <w:sz w:val="22"/>
          <w:highlight w:val="cyan"/>
          <w:lang w:eastAsia="zh-CN"/>
        </w:rPr>
        <w:t> decisions;</w:t>
      </w:r>
      <w:r w:rsidRPr="007442A7">
        <w:rPr>
          <w:rFonts w:ascii="Aptos" w:eastAsia="Times New Roman" w:hAnsi="Aptos"/>
          <w:color w:val="222222"/>
          <w:sz w:val="22"/>
          <w:lang w:eastAsia="zh-CN"/>
        </w:rPr>
        <w:t xml:space="preserve"> it </w:t>
      </w:r>
      <w:r w:rsidRPr="007442A7">
        <w:rPr>
          <w:rFonts w:ascii="Aptos" w:eastAsia="Times New Roman" w:hAnsi="Aptos"/>
          <w:color w:val="222222"/>
          <w:sz w:val="22"/>
          <w:highlight w:val="cyan"/>
          <w:lang w:eastAsia="zh-CN"/>
        </w:rPr>
        <w:t>creates a </w:t>
      </w:r>
      <w:r w:rsidRPr="007442A7">
        <w:rPr>
          <w:rFonts w:ascii="Aptos" w:eastAsia="Times New Roman" w:hAnsi="Aptos"/>
          <w:b/>
          <w:bCs/>
          <w:color w:val="222222"/>
          <w:sz w:val="22"/>
          <w:highlight w:val="cyan"/>
          <w:lang w:eastAsia="zh-CN"/>
        </w:rPr>
        <w:t>chilling effect</w:t>
      </w:r>
      <w:r w:rsidRPr="007442A7">
        <w:rPr>
          <w:rFonts w:ascii="Aptos" w:eastAsia="Times New Roman" w:hAnsi="Aptos"/>
          <w:color w:val="222222"/>
          <w:sz w:val="22"/>
          <w:highlight w:val="cyan"/>
          <w:lang w:eastAsia="zh-CN"/>
        </w:rPr>
        <w:t> on </w:t>
      </w:r>
      <w:r w:rsidRPr="007442A7">
        <w:rPr>
          <w:rFonts w:ascii="Aptos" w:eastAsia="Times New Roman" w:hAnsi="Aptos"/>
          <w:b/>
          <w:bCs/>
          <w:color w:val="222222"/>
          <w:sz w:val="22"/>
          <w:highlight w:val="cyan"/>
          <w:lang w:eastAsia="zh-CN"/>
        </w:rPr>
        <w:t>outside investment</w:t>
      </w:r>
      <w:r w:rsidRPr="007442A7">
        <w:rPr>
          <w:rFonts w:ascii="Aptos" w:eastAsia="Times New Roman" w:hAnsi="Aptos"/>
          <w:color w:val="222222"/>
          <w:sz w:val="22"/>
          <w:highlight w:val="cyan"/>
          <w:lang w:eastAsia="zh-CN"/>
        </w:rPr>
        <w:t>. Investors are </w:t>
      </w:r>
      <w:r w:rsidRPr="007442A7">
        <w:rPr>
          <w:rFonts w:ascii="Aptos" w:eastAsia="Times New Roman" w:hAnsi="Aptos"/>
          <w:b/>
          <w:bCs/>
          <w:color w:val="222222"/>
          <w:sz w:val="22"/>
          <w:highlight w:val="cyan"/>
          <w:lang w:eastAsia="zh-CN"/>
        </w:rPr>
        <w:t>reluctant</w:t>
      </w:r>
      <w:r w:rsidRPr="007442A7">
        <w:rPr>
          <w:rFonts w:ascii="Aptos" w:eastAsia="Times New Roman" w:hAnsi="Aptos"/>
          <w:color w:val="222222"/>
          <w:sz w:val="22"/>
          <w:highlight w:val="cyan"/>
          <w:lang w:eastAsia="zh-CN"/>
        </w:rPr>
        <w:t> to commit capital when property rights are </w:t>
      </w:r>
      <w:r w:rsidRPr="007442A7">
        <w:rPr>
          <w:rFonts w:ascii="Aptos" w:eastAsia="Times New Roman" w:hAnsi="Aptos"/>
          <w:b/>
          <w:bCs/>
          <w:color w:val="222222"/>
          <w:sz w:val="22"/>
          <w:highlight w:val="cyan"/>
          <w:lang w:eastAsia="zh-CN"/>
        </w:rPr>
        <w:t>uncertain</w:t>
      </w:r>
      <w:r w:rsidRPr="007442A7">
        <w:rPr>
          <w:rFonts w:ascii="Aptos" w:eastAsia="Times New Roman" w:hAnsi="Aptos"/>
          <w:color w:val="222222"/>
          <w:sz w:val="22"/>
          <w:highlight w:val="cyan"/>
          <w:lang w:eastAsia="zh-CN"/>
        </w:rPr>
        <w:t>,</w:t>
      </w:r>
      <w:r w:rsidRPr="007442A7">
        <w:rPr>
          <w:rFonts w:ascii="Aptos" w:eastAsia="Times New Roman" w:hAnsi="Aptos"/>
          <w:color w:val="222222"/>
          <w:sz w:val="22"/>
          <w:lang w:eastAsia="zh-CN"/>
        </w:rPr>
        <w:t> when sovereign </w:t>
      </w:r>
      <w:r w:rsidRPr="007442A7">
        <w:rPr>
          <w:rFonts w:ascii="Aptos" w:eastAsia="Times New Roman" w:hAnsi="Aptos"/>
          <w:b/>
          <w:bCs/>
          <w:color w:val="222222"/>
          <w:sz w:val="22"/>
          <w:lang w:eastAsia="zh-CN"/>
        </w:rPr>
        <w:t>immunity</w:t>
      </w:r>
      <w:r w:rsidRPr="007442A7">
        <w:rPr>
          <w:rFonts w:ascii="Aptos" w:eastAsia="Times New Roman" w:hAnsi="Aptos"/>
          <w:color w:val="222222"/>
          <w:sz w:val="22"/>
          <w:lang w:eastAsia="zh-CN"/>
        </w:rPr>
        <w:t> can be invoked </w:t>
      </w:r>
      <w:r w:rsidRPr="007442A7">
        <w:rPr>
          <w:rFonts w:ascii="Aptos" w:eastAsia="Times New Roman" w:hAnsi="Aptos"/>
          <w:b/>
          <w:bCs/>
          <w:color w:val="222222"/>
          <w:sz w:val="22"/>
          <w:lang w:eastAsia="zh-CN"/>
        </w:rPr>
        <w:t>unpredictably</w:t>
      </w:r>
      <w:r w:rsidRPr="007442A7">
        <w:rPr>
          <w:rFonts w:ascii="Aptos" w:eastAsia="Times New Roman" w:hAnsi="Aptos"/>
          <w:color w:val="222222"/>
          <w:sz w:val="22"/>
          <w:lang w:eastAsia="zh-CN"/>
        </w:rPr>
        <w:t>, and when political interference can </w:t>
      </w:r>
      <w:r w:rsidRPr="007442A7">
        <w:rPr>
          <w:rFonts w:ascii="Aptos" w:eastAsia="Times New Roman" w:hAnsi="Aptos"/>
          <w:b/>
          <w:bCs/>
          <w:color w:val="222222"/>
          <w:sz w:val="22"/>
          <w:lang w:eastAsia="zh-CN"/>
        </w:rPr>
        <w:t>alter the terms</w:t>
      </w:r>
      <w:r w:rsidRPr="007442A7">
        <w:rPr>
          <w:rFonts w:ascii="Aptos" w:eastAsia="Times New Roman" w:hAnsi="Aptos"/>
          <w:color w:val="222222"/>
          <w:sz w:val="22"/>
          <w:lang w:eastAsia="zh-CN"/>
        </w:rPr>
        <w:t> of a deal retroactively. In several high-profile cases, </w:t>
      </w:r>
      <w:r w:rsidRPr="007442A7">
        <w:rPr>
          <w:rFonts w:ascii="Aptos" w:eastAsia="Times New Roman" w:hAnsi="Aptos"/>
          <w:color w:val="222222"/>
          <w:sz w:val="22"/>
          <w:highlight w:val="cyan"/>
          <w:lang w:eastAsia="zh-CN"/>
        </w:rPr>
        <w:t>tribes have exercised eminent domain to </w:t>
      </w:r>
      <w:r w:rsidRPr="007442A7">
        <w:rPr>
          <w:rFonts w:ascii="Aptos" w:eastAsia="Times New Roman" w:hAnsi="Aptos"/>
          <w:b/>
          <w:bCs/>
          <w:color w:val="222222"/>
          <w:sz w:val="22"/>
          <w:highlight w:val="cyan"/>
          <w:lang w:eastAsia="zh-CN"/>
        </w:rPr>
        <w:t>seize investments</w:t>
      </w:r>
      <w:r w:rsidRPr="007442A7">
        <w:rPr>
          <w:rFonts w:ascii="Aptos" w:eastAsia="Times New Roman" w:hAnsi="Aptos"/>
          <w:color w:val="222222"/>
          <w:sz w:val="22"/>
          <w:highlight w:val="cyan"/>
          <w:lang w:eastAsia="zh-CN"/>
        </w:rPr>
        <w:t> </w:t>
      </w:r>
      <w:r w:rsidRPr="007442A7">
        <w:rPr>
          <w:rFonts w:ascii="Aptos" w:eastAsia="Times New Roman" w:hAnsi="Aptos"/>
          <w:color w:val="222222"/>
          <w:sz w:val="22"/>
          <w:lang w:eastAsia="zh-CN"/>
        </w:rPr>
        <w:t>without compensation, damaging the </w:t>
      </w:r>
      <w:r w:rsidRPr="007442A7">
        <w:rPr>
          <w:rFonts w:ascii="Aptos" w:eastAsia="Times New Roman" w:hAnsi="Aptos"/>
          <w:b/>
          <w:bCs/>
          <w:color w:val="222222"/>
          <w:sz w:val="22"/>
          <w:lang w:eastAsia="zh-CN"/>
        </w:rPr>
        <w:t>reputation</w:t>
      </w:r>
      <w:r w:rsidRPr="007442A7">
        <w:rPr>
          <w:rFonts w:ascii="Aptos" w:eastAsia="Times New Roman" w:hAnsi="Aptos"/>
          <w:color w:val="222222"/>
          <w:sz w:val="22"/>
          <w:lang w:eastAsia="zh-CN"/>
        </w:rPr>
        <w:t> of tribal governments and </w:t>
      </w:r>
      <w:r w:rsidRPr="007442A7">
        <w:rPr>
          <w:rFonts w:ascii="Aptos" w:eastAsia="Times New Roman" w:hAnsi="Aptos"/>
          <w:b/>
          <w:bCs/>
          <w:color w:val="222222"/>
          <w:sz w:val="22"/>
          <w:lang w:eastAsia="zh-CN"/>
        </w:rPr>
        <w:t>driving away</w:t>
      </w:r>
      <w:r w:rsidRPr="007442A7">
        <w:rPr>
          <w:rFonts w:ascii="Aptos" w:eastAsia="Times New Roman" w:hAnsi="Aptos"/>
          <w:color w:val="222222"/>
          <w:sz w:val="22"/>
          <w:lang w:eastAsia="zh-CN"/>
        </w:rPr>
        <w:t> potential partners.</w:t>
      </w:r>
    </w:p>
    <w:p w14:paraId="43DA682B" w14:textId="77777777" w:rsidR="00C55BEB" w:rsidRPr="007442A7" w:rsidRDefault="00C55BEB" w:rsidP="00C55BEB">
      <w:pPr>
        <w:shd w:val="clear" w:color="auto" w:fill="FFFFFF"/>
        <w:spacing w:line="235" w:lineRule="atLeast"/>
        <w:rPr>
          <w:rFonts w:ascii="Aptos" w:eastAsia="Times New Roman" w:hAnsi="Aptos" w:cs="Aptos"/>
          <w:color w:val="222222"/>
          <w:sz w:val="22"/>
          <w:lang w:eastAsia="zh-CN"/>
        </w:rPr>
      </w:pPr>
      <w:r w:rsidRPr="007442A7">
        <w:rPr>
          <w:rFonts w:ascii="Aptos" w:eastAsia="Times New Roman" w:hAnsi="Aptos" w:cs="Aptos"/>
          <w:color w:val="222222"/>
          <w:sz w:val="22"/>
          <w:lang w:eastAsia="zh-CN"/>
        </w:rPr>
        <w:t>Even within tribes, the </w:t>
      </w:r>
      <w:r w:rsidRPr="007442A7">
        <w:rPr>
          <w:rFonts w:ascii="Aptos" w:eastAsia="Times New Roman" w:hAnsi="Aptos" w:cs="Aptos"/>
          <w:b/>
          <w:bCs/>
          <w:color w:val="222222"/>
          <w:sz w:val="22"/>
          <w:lang w:eastAsia="zh-CN"/>
        </w:rPr>
        <w:t>legacy</w:t>
      </w:r>
      <w:r w:rsidRPr="007442A7">
        <w:rPr>
          <w:rFonts w:ascii="Aptos" w:eastAsia="Times New Roman" w:hAnsi="Aptos" w:cs="Aptos"/>
          <w:color w:val="222222"/>
          <w:sz w:val="22"/>
          <w:lang w:eastAsia="zh-CN"/>
        </w:rPr>
        <w:t> of federal intervention has created </w:t>
      </w:r>
      <w:r w:rsidRPr="007442A7">
        <w:rPr>
          <w:rFonts w:ascii="Aptos" w:eastAsia="Times New Roman" w:hAnsi="Aptos" w:cs="Aptos"/>
          <w:b/>
          <w:bCs/>
          <w:color w:val="222222"/>
          <w:sz w:val="22"/>
          <w:lang w:eastAsia="zh-CN"/>
        </w:rPr>
        <w:t>confusion</w:t>
      </w:r>
      <w:r w:rsidRPr="007442A7">
        <w:rPr>
          <w:rFonts w:ascii="Aptos" w:eastAsia="Times New Roman" w:hAnsi="Aptos" w:cs="Aptos"/>
          <w:color w:val="222222"/>
          <w:sz w:val="22"/>
          <w:lang w:eastAsia="zh-CN"/>
        </w:rPr>
        <w:t> and </w:t>
      </w:r>
      <w:r w:rsidRPr="007442A7">
        <w:rPr>
          <w:rFonts w:ascii="Aptos" w:eastAsia="Times New Roman" w:hAnsi="Aptos" w:cs="Aptos"/>
          <w:b/>
          <w:bCs/>
          <w:color w:val="222222"/>
          <w:sz w:val="22"/>
          <w:lang w:eastAsia="zh-CN"/>
        </w:rPr>
        <w:t>fragmentation</w:t>
      </w:r>
      <w:r w:rsidRPr="007442A7">
        <w:rPr>
          <w:rFonts w:ascii="Aptos" w:eastAsia="Times New Roman" w:hAnsi="Aptos" w:cs="Aptos"/>
          <w:color w:val="222222"/>
          <w:sz w:val="22"/>
          <w:lang w:eastAsia="zh-CN"/>
        </w:rPr>
        <w:t>. Over generations, lands that were originally allotted to individuals have become </w:t>
      </w:r>
      <w:r w:rsidRPr="007442A7">
        <w:rPr>
          <w:rFonts w:ascii="Aptos" w:eastAsia="Times New Roman" w:hAnsi="Aptos" w:cs="Aptos"/>
          <w:b/>
          <w:bCs/>
          <w:color w:val="222222"/>
          <w:sz w:val="22"/>
          <w:lang w:eastAsia="zh-CN"/>
        </w:rPr>
        <w:t>fractionated</w:t>
      </w:r>
      <w:r w:rsidRPr="007442A7">
        <w:rPr>
          <w:rFonts w:ascii="Aptos" w:eastAsia="Times New Roman" w:hAnsi="Aptos" w:cs="Aptos"/>
          <w:color w:val="222222"/>
          <w:sz w:val="22"/>
          <w:lang w:eastAsia="zh-CN"/>
        </w:rPr>
        <w:t>, with dozens or even </w:t>
      </w:r>
      <w:r w:rsidRPr="007442A7">
        <w:rPr>
          <w:rFonts w:ascii="Aptos" w:eastAsia="Times New Roman" w:hAnsi="Aptos" w:cs="Aptos"/>
          <w:b/>
          <w:bCs/>
          <w:color w:val="222222"/>
          <w:sz w:val="22"/>
          <w:lang w:eastAsia="zh-CN"/>
        </w:rPr>
        <w:t>hundreds of heirs</w:t>
      </w:r>
      <w:r w:rsidRPr="007442A7">
        <w:rPr>
          <w:rFonts w:ascii="Aptos" w:eastAsia="Times New Roman" w:hAnsi="Aptos" w:cs="Aptos"/>
          <w:color w:val="222222"/>
          <w:sz w:val="22"/>
          <w:lang w:eastAsia="zh-CN"/>
        </w:rPr>
        <w:t> each owning an undivided interest. Any decision to lease or </w:t>
      </w:r>
      <w:r w:rsidRPr="007442A7">
        <w:rPr>
          <w:rFonts w:ascii="Aptos" w:eastAsia="Times New Roman" w:hAnsi="Aptos" w:cs="Aptos"/>
          <w:b/>
          <w:bCs/>
          <w:color w:val="222222"/>
          <w:sz w:val="22"/>
          <w:lang w:eastAsia="zh-CN"/>
        </w:rPr>
        <w:t>develop</w:t>
      </w:r>
      <w:r w:rsidRPr="007442A7">
        <w:rPr>
          <w:rFonts w:ascii="Aptos" w:eastAsia="Times New Roman" w:hAnsi="Aptos" w:cs="Aptos"/>
          <w:color w:val="222222"/>
          <w:sz w:val="22"/>
          <w:lang w:eastAsia="zh-CN"/>
        </w:rPr>
        <w:t> such land requires the consent of </w:t>
      </w:r>
      <w:r w:rsidRPr="007442A7">
        <w:rPr>
          <w:rFonts w:ascii="Aptos" w:eastAsia="Times New Roman" w:hAnsi="Aptos" w:cs="Aptos"/>
          <w:b/>
          <w:bCs/>
          <w:color w:val="222222"/>
          <w:sz w:val="22"/>
          <w:lang w:eastAsia="zh-CN"/>
        </w:rPr>
        <w:t>numerous co-owners</w:t>
      </w:r>
      <w:r w:rsidRPr="007442A7">
        <w:rPr>
          <w:rFonts w:ascii="Aptos" w:eastAsia="Times New Roman" w:hAnsi="Aptos" w:cs="Aptos"/>
          <w:color w:val="222222"/>
          <w:sz w:val="22"/>
          <w:lang w:eastAsia="zh-CN"/>
        </w:rPr>
        <w:t>, making efficient use nearly </w:t>
      </w:r>
      <w:r w:rsidRPr="007442A7">
        <w:rPr>
          <w:rFonts w:ascii="Aptos" w:eastAsia="Times New Roman" w:hAnsi="Aptos" w:cs="Aptos"/>
          <w:b/>
          <w:bCs/>
          <w:color w:val="222222"/>
          <w:sz w:val="22"/>
          <w:lang w:eastAsia="zh-CN"/>
        </w:rPr>
        <w:t>impossible</w:t>
      </w:r>
      <w:r w:rsidRPr="007442A7">
        <w:rPr>
          <w:rFonts w:ascii="Aptos" w:eastAsia="Times New Roman" w:hAnsi="Aptos" w:cs="Aptos"/>
          <w:color w:val="222222"/>
          <w:sz w:val="22"/>
          <w:lang w:eastAsia="zh-CN"/>
        </w:rPr>
        <w:t>. Although legislation has attempted to address this problem by simplifying consent requirements, the underlying issue remains: Native Americans cannot fully control or benefit from the land that is legally theirs.</w:t>
      </w:r>
    </w:p>
    <w:p w14:paraId="2CDB0659" w14:textId="77777777" w:rsidR="00C55BEB" w:rsidRPr="007442A7" w:rsidRDefault="00C55BEB" w:rsidP="00C55BEB">
      <w:pPr>
        <w:shd w:val="clear" w:color="auto" w:fill="FFFFFF"/>
        <w:spacing w:line="235" w:lineRule="atLeast"/>
        <w:rPr>
          <w:rFonts w:ascii="Aptos" w:eastAsia="Times New Roman" w:hAnsi="Aptos" w:cs="Aptos"/>
          <w:color w:val="222222"/>
          <w:sz w:val="22"/>
          <w:lang w:eastAsia="zh-CN"/>
        </w:rPr>
      </w:pPr>
      <w:r w:rsidRPr="007442A7">
        <w:rPr>
          <w:rFonts w:ascii="Aptos" w:eastAsia="Times New Roman" w:hAnsi="Aptos" w:cs="Aptos"/>
          <w:color w:val="222222"/>
          <w:sz w:val="22"/>
          <w:lang w:eastAsia="zh-CN"/>
        </w:rPr>
        <w:t>This situation is not just </w:t>
      </w:r>
      <w:r w:rsidRPr="007442A7">
        <w:rPr>
          <w:rFonts w:ascii="Aptos" w:eastAsia="Times New Roman" w:hAnsi="Aptos" w:cs="Aptos"/>
          <w:b/>
          <w:bCs/>
          <w:color w:val="222222"/>
          <w:sz w:val="22"/>
          <w:lang w:eastAsia="zh-CN"/>
        </w:rPr>
        <w:t>unjust</w:t>
      </w:r>
      <w:r w:rsidRPr="007442A7">
        <w:rPr>
          <w:rFonts w:ascii="Aptos" w:eastAsia="Times New Roman" w:hAnsi="Aptos" w:cs="Aptos"/>
          <w:color w:val="222222"/>
          <w:sz w:val="22"/>
          <w:lang w:eastAsia="zh-CN"/>
        </w:rPr>
        <w:t>; it is </w:t>
      </w:r>
      <w:r w:rsidRPr="007442A7">
        <w:rPr>
          <w:rFonts w:ascii="Aptos" w:eastAsia="Times New Roman" w:hAnsi="Aptos" w:cs="Aptos"/>
          <w:b/>
          <w:bCs/>
          <w:color w:val="222222"/>
          <w:sz w:val="22"/>
          <w:lang w:eastAsia="zh-CN"/>
        </w:rPr>
        <w:t>economically devastating</w:t>
      </w:r>
      <w:r w:rsidRPr="007442A7">
        <w:rPr>
          <w:rFonts w:ascii="Aptos" w:eastAsia="Times New Roman" w:hAnsi="Aptos" w:cs="Aptos"/>
          <w:color w:val="222222"/>
          <w:sz w:val="22"/>
          <w:lang w:eastAsia="zh-CN"/>
        </w:rPr>
        <w:t>. The </w:t>
      </w:r>
      <w:r w:rsidRPr="007442A7">
        <w:rPr>
          <w:rFonts w:ascii="Aptos" w:eastAsia="Times New Roman" w:hAnsi="Aptos" w:cs="Aptos"/>
          <w:b/>
          <w:bCs/>
          <w:color w:val="222222"/>
          <w:sz w:val="22"/>
          <w:lang w:eastAsia="zh-CN"/>
        </w:rPr>
        <w:t>p</w:t>
      </w:r>
      <w:r w:rsidRPr="007442A7">
        <w:rPr>
          <w:rFonts w:ascii="Aptos" w:eastAsia="Times New Roman" w:hAnsi="Aptos" w:cs="Aptos"/>
          <w:color w:val="222222"/>
          <w:sz w:val="22"/>
          <w:lang w:eastAsia="zh-CN"/>
        </w:rPr>
        <w:t>er </w:t>
      </w:r>
      <w:r w:rsidRPr="007442A7">
        <w:rPr>
          <w:rFonts w:ascii="Aptos" w:eastAsia="Times New Roman" w:hAnsi="Aptos" w:cs="Aptos"/>
          <w:b/>
          <w:bCs/>
          <w:color w:val="222222"/>
          <w:sz w:val="22"/>
          <w:lang w:eastAsia="zh-CN"/>
        </w:rPr>
        <w:t>c</w:t>
      </w:r>
      <w:r w:rsidRPr="007442A7">
        <w:rPr>
          <w:rFonts w:ascii="Aptos" w:eastAsia="Times New Roman" w:hAnsi="Aptos" w:cs="Aptos"/>
          <w:color w:val="222222"/>
          <w:sz w:val="22"/>
          <w:lang w:eastAsia="zh-CN"/>
        </w:rPr>
        <w:t>apita </w:t>
      </w:r>
      <w:r w:rsidRPr="007442A7">
        <w:rPr>
          <w:rFonts w:ascii="Aptos" w:eastAsia="Times New Roman" w:hAnsi="Aptos" w:cs="Aptos"/>
          <w:b/>
          <w:bCs/>
          <w:color w:val="222222"/>
          <w:sz w:val="22"/>
          <w:lang w:eastAsia="zh-CN"/>
        </w:rPr>
        <w:t>i</w:t>
      </w:r>
      <w:r w:rsidRPr="007442A7">
        <w:rPr>
          <w:rFonts w:ascii="Aptos" w:eastAsia="Times New Roman" w:hAnsi="Aptos" w:cs="Aptos"/>
          <w:color w:val="222222"/>
          <w:sz w:val="22"/>
          <w:lang w:eastAsia="zh-CN"/>
        </w:rPr>
        <w:t>ncome for Native Americans on reservations lags far </w:t>
      </w:r>
      <w:r w:rsidRPr="007442A7">
        <w:rPr>
          <w:rFonts w:ascii="Aptos" w:eastAsia="Times New Roman" w:hAnsi="Aptos" w:cs="Aptos"/>
          <w:b/>
          <w:bCs/>
          <w:color w:val="222222"/>
          <w:sz w:val="22"/>
          <w:lang w:eastAsia="zh-CN"/>
        </w:rPr>
        <w:t>behind</w:t>
      </w:r>
      <w:r w:rsidRPr="007442A7">
        <w:rPr>
          <w:rFonts w:ascii="Aptos" w:eastAsia="Times New Roman" w:hAnsi="Aptos" w:cs="Aptos"/>
          <w:color w:val="222222"/>
          <w:sz w:val="22"/>
          <w:lang w:eastAsia="zh-CN"/>
        </w:rPr>
        <w:t> the national average. On some reservations, unemployment approaches </w:t>
      </w:r>
      <w:r w:rsidRPr="007442A7">
        <w:rPr>
          <w:rFonts w:ascii="Aptos" w:eastAsia="Times New Roman" w:hAnsi="Aptos" w:cs="Aptos"/>
          <w:b/>
          <w:bCs/>
          <w:color w:val="222222"/>
          <w:sz w:val="22"/>
          <w:lang w:eastAsia="zh-CN"/>
        </w:rPr>
        <w:t>80 percent</w:t>
      </w:r>
      <w:r w:rsidRPr="007442A7">
        <w:rPr>
          <w:rFonts w:ascii="Aptos" w:eastAsia="Times New Roman" w:hAnsi="Aptos" w:cs="Aptos"/>
          <w:color w:val="222222"/>
          <w:sz w:val="22"/>
          <w:lang w:eastAsia="zh-CN"/>
        </w:rPr>
        <w:t>. These statistics persist despite the tremendous value of the resources beneath their feet. If Native Americans were able to earn just a 5 percent return on their undeveloped energy resources, it would translate into an additional $75 billion per year—enough to dramatically raise incomes, lower poverty, and transform entire communities.</w:t>
      </w:r>
    </w:p>
    <w:p w14:paraId="698F5E2B" w14:textId="77777777" w:rsidR="00C55BEB" w:rsidRPr="007442A7" w:rsidRDefault="00C55BEB" w:rsidP="00C55BEB">
      <w:pPr>
        <w:shd w:val="clear" w:color="auto" w:fill="FFFFFF"/>
        <w:spacing w:line="235" w:lineRule="atLeast"/>
        <w:rPr>
          <w:rFonts w:ascii="Aptos" w:eastAsia="Times New Roman" w:hAnsi="Aptos" w:cs="Aptos"/>
          <w:color w:val="222222"/>
          <w:sz w:val="22"/>
          <w:lang w:eastAsia="zh-CN"/>
        </w:rPr>
      </w:pPr>
      <w:r w:rsidRPr="007442A7">
        <w:rPr>
          <w:rFonts w:ascii="Aptos" w:eastAsia="Times New Roman" w:hAnsi="Aptos" w:cs="Aptos"/>
          <w:color w:val="222222"/>
          <w:sz w:val="22"/>
          <w:lang w:eastAsia="zh-CN"/>
        </w:rPr>
        <w:t>There is compelling evidence that where native nations have been able to establish clearer </w:t>
      </w:r>
      <w:r w:rsidRPr="007442A7">
        <w:rPr>
          <w:rFonts w:ascii="Aptos" w:eastAsia="Times New Roman" w:hAnsi="Aptos" w:cs="Aptos"/>
          <w:b/>
          <w:bCs/>
          <w:color w:val="222222"/>
          <w:sz w:val="22"/>
          <w:lang w:eastAsia="zh-CN"/>
        </w:rPr>
        <w:t>property rights</w:t>
      </w:r>
      <w:r w:rsidRPr="007442A7">
        <w:rPr>
          <w:rFonts w:ascii="Aptos" w:eastAsia="Times New Roman" w:hAnsi="Aptos" w:cs="Aptos"/>
          <w:color w:val="222222"/>
          <w:sz w:val="22"/>
          <w:lang w:eastAsia="zh-CN"/>
        </w:rPr>
        <w:t> and more stable </w:t>
      </w:r>
      <w:r w:rsidRPr="007442A7">
        <w:rPr>
          <w:rFonts w:ascii="Aptos" w:eastAsia="Times New Roman" w:hAnsi="Aptos" w:cs="Aptos"/>
          <w:b/>
          <w:bCs/>
          <w:color w:val="222222"/>
          <w:sz w:val="22"/>
          <w:lang w:eastAsia="zh-CN"/>
        </w:rPr>
        <w:t>institutions</w:t>
      </w:r>
      <w:r w:rsidRPr="007442A7">
        <w:rPr>
          <w:rFonts w:ascii="Aptos" w:eastAsia="Times New Roman" w:hAnsi="Aptos" w:cs="Aptos"/>
          <w:color w:val="222222"/>
          <w:sz w:val="22"/>
          <w:lang w:eastAsia="zh-CN"/>
        </w:rPr>
        <w:t>, </w:t>
      </w:r>
      <w:r w:rsidRPr="007442A7">
        <w:rPr>
          <w:rFonts w:ascii="Aptos" w:eastAsia="Times New Roman" w:hAnsi="Aptos" w:cs="Aptos"/>
          <w:b/>
          <w:bCs/>
          <w:color w:val="222222"/>
          <w:sz w:val="22"/>
          <w:lang w:eastAsia="zh-CN"/>
        </w:rPr>
        <w:t>incomes rise</w:t>
      </w:r>
      <w:r w:rsidRPr="007442A7">
        <w:rPr>
          <w:rFonts w:ascii="Aptos" w:eastAsia="Times New Roman" w:hAnsi="Aptos" w:cs="Aptos"/>
          <w:color w:val="222222"/>
          <w:sz w:val="22"/>
          <w:lang w:eastAsia="zh-CN"/>
        </w:rPr>
        <w:t> significantly. A study analyzing the Reservation Economic Freedom Index found a </w:t>
      </w:r>
      <w:r w:rsidRPr="007442A7">
        <w:rPr>
          <w:rFonts w:ascii="Aptos" w:eastAsia="Times New Roman" w:hAnsi="Aptos" w:cs="Aptos"/>
          <w:b/>
          <w:bCs/>
          <w:color w:val="222222"/>
          <w:sz w:val="22"/>
          <w:lang w:eastAsia="zh-CN"/>
        </w:rPr>
        <w:t>strong correlation</w:t>
      </w:r>
      <w:r w:rsidRPr="007442A7">
        <w:rPr>
          <w:rFonts w:ascii="Aptos" w:eastAsia="Times New Roman" w:hAnsi="Aptos" w:cs="Aptos"/>
          <w:color w:val="222222"/>
          <w:sz w:val="22"/>
          <w:lang w:eastAsia="zh-CN"/>
        </w:rPr>
        <w:t> between economic </w:t>
      </w:r>
      <w:r w:rsidRPr="007442A7">
        <w:rPr>
          <w:rFonts w:ascii="Aptos" w:eastAsia="Times New Roman" w:hAnsi="Aptos" w:cs="Aptos"/>
          <w:b/>
          <w:bCs/>
          <w:color w:val="222222"/>
          <w:sz w:val="22"/>
          <w:lang w:eastAsia="zh-CN"/>
        </w:rPr>
        <w:t>freedom</w:t>
      </w:r>
      <w:r w:rsidRPr="007442A7">
        <w:rPr>
          <w:rFonts w:ascii="Aptos" w:eastAsia="Times New Roman" w:hAnsi="Aptos" w:cs="Aptos"/>
          <w:color w:val="222222"/>
          <w:sz w:val="22"/>
          <w:lang w:eastAsia="zh-CN"/>
        </w:rPr>
        <w:t> and </w:t>
      </w:r>
      <w:r w:rsidRPr="007442A7">
        <w:rPr>
          <w:rFonts w:ascii="Aptos" w:eastAsia="Times New Roman" w:hAnsi="Aptos" w:cs="Aptos"/>
          <w:b/>
          <w:bCs/>
          <w:color w:val="222222"/>
          <w:sz w:val="22"/>
          <w:lang w:eastAsia="zh-CN"/>
        </w:rPr>
        <w:t>household income</w:t>
      </w:r>
      <w:r w:rsidRPr="007442A7">
        <w:rPr>
          <w:rFonts w:ascii="Aptos" w:eastAsia="Times New Roman" w:hAnsi="Aptos" w:cs="Aptos"/>
          <w:color w:val="222222"/>
          <w:sz w:val="22"/>
          <w:lang w:eastAsia="zh-CN"/>
        </w:rPr>
        <w:t> on reservations. A one-point increase in the index is associated with a nearly $1,900 increase in median household income, and a move of one standard deviation is linked to a 7.4 percent income gain. These results echo what economists have found globally: secure </w:t>
      </w:r>
      <w:r w:rsidRPr="007442A7">
        <w:rPr>
          <w:rFonts w:ascii="Aptos" w:eastAsia="Times New Roman" w:hAnsi="Aptos" w:cs="Aptos"/>
          <w:b/>
          <w:bCs/>
          <w:color w:val="222222"/>
          <w:sz w:val="22"/>
          <w:lang w:eastAsia="zh-CN"/>
        </w:rPr>
        <w:t>property rights</w:t>
      </w:r>
      <w:r w:rsidRPr="007442A7">
        <w:rPr>
          <w:rFonts w:ascii="Aptos" w:eastAsia="Times New Roman" w:hAnsi="Aptos" w:cs="Aptos"/>
          <w:color w:val="222222"/>
          <w:sz w:val="22"/>
          <w:lang w:eastAsia="zh-CN"/>
        </w:rPr>
        <w:t>, the </w:t>
      </w:r>
      <w:r w:rsidRPr="007442A7">
        <w:rPr>
          <w:rFonts w:ascii="Aptos" w:eastAsia="Times New Roman" w:hAnsi="Aptos" w:cs="Aptos"/>
          <w:b/>
          <w:bCs/>
          <w:color w:val="222222"/>
          <w:sz w:val="22"/>
          <w:lang w:eastAsia="zh-CN"/>
        </w:rPr>
        <w:t>rule of law</w:t>
      </w:r>
      <w:r w:rsidRPr="007442A7">
        <w:rPr>
          <w:rFonts w:ascii="Aptos" w:eastAsia="Times New Roman" w:hAnsi="Aptos" w:cs="Aptos"/>
          <w:color w:val="222222"/>
          <w:sz w:val="22"/>
          <w:lang w:eastAsia="zh-CN"/>
        </w:rPr>
        <w:t>, and </w:t>
      </w:r>
      <w:r w:rsidRPr="007442A7">
        <w:rPr>
          <w:rFonts w:ascii="Aptos" w:eastAsia="Times New Roman" w:hAnsi="Aptos" w:cs="Aptos"/>
          <w:b/>
          <w:bCs/>
          <w:color w:val="222222"/>
          <w:sz w:val="22"/>
          <w:lang w:eastAsia="zh-CN"/>
        </w:rPr>
        <w:t>freedom</w:t>
      </w:r>
      <w:r w:rsidRPr="007442A7">
        <w:rPr>
          <w:rFonts w:ascii="Aptos" w:eastAsia="Times New Roman" w:hAnsi="Aptos" w:cs="Aptos"/>
          <w:color w:val="222222"/>
          <w:sz w:val="22"/>
          <w:lang w:eastAsia="zh-CN"/>
        </w:rPr>
        <w:t> from </w:t>
      </w:r>
      <w:r w:rsidRPr="007442A7">
        <w:rPr>
          <w:rFonts w:ascii="Aptos" w:eastAsia="Times New Roman" w:hAnsi="Aptos" w:cs="Aptos"/>
          <w:b/>
          <w:bCs/>
          <w:color w:val="222222"/>
          <w:sz w:val="22"/>
          <w:lang w:eastAsia="zh-CN"/>
        </w:rPr>
        <w:t>bureaucratic overreach</w:t>
      </w:r>
      <w:r w:rsidRPr="007442A7">
        <w:rPr>
          <w:rFonts w:ascii="Aptos" w:eastAsia="Times New Roman" w:hAnsi="Aptos" w:cs="Aptos"/>
          <w:color w:val="222222"/>
          <w:sz w:val="22"/>
          <w:lang w:eastAsia="zh-CN"/>
        </w:rPr>
        <w:t> are </w:t>
      </w:r>
      <w:r w:rsidRPr="007442A7">
        <w:rPr>
          <w:rFonts w:ascii="Aptos" w:eastAsia="Times New Roman" w:hAnsi="Aptos" w:cs="Aptos"/>
          <w:b/>
          <w:bCs/>
          <w:color w:val="222222"/>
          <w:sz w:val="22"/>
          <w:lang w:eastAsia="zh-CN"/>
        </w:rPr>
        <w:t>essential</w:t>
      </w:r>
      <w:r w:rsidRPr="007442A7">
        <w:rPr>
          <w:rFonts w:ascii="Aptos" w:eastAsia="Times New Roman" w:hAnsi="Aptos" w:cs="Aptos"/>
          <w:color w:val="222222"/>
          <w:sz w:val="22"/>
          <w:lang w:eastAsia="zh-CN"/>
        </w:rPr>
        <w:t> conditions for prosperity.</w:t>
      </w:r>
    </w:p>
    <w:p w14:paraId="3C1C8FA8" w14:textId="77777777" w:rsidR="00C55BEB" w:rsidRPr="007442A7" w:rsidRDefault="00C55BEB" w:rsidP="00C55BEB">
      <w:pPr>
        <w:shd w:val="clear" w:color="auto" w:fill="FFFFFF"/>
        <w:spacing w:line="235" w:lineRule="atLeast"/>
        <w:rPr>
          <w:rFonts w:ascii="Aptos" w:eastAsia="Times New Roman" w:hAnsi="Aptos" w:cs="Aptos"/>
          <w:color w:val="222222"/>
          <w:sz w:val="22"/>
          <w:lang w:eastAsia="zh-CN"/>
        </w:rPr>
      </w:pPr>
      <w:r w:rsidRPr="007442A7">
        <w:rPr>
          <w:rFonts w:ascii="Aptos" w:eastAsia="Times New Roman" w:hAnsi="Aptos" w:cs="Aptos"/>
          <w:color w:val="222222"/>
          <w:sz w:val="22"/>
          <w:lang w:eastAsia="zh-CN"/>
        </w:rPr>
        <w:t>The lesson is clear: If the federal government </w:t>
      </w:r>
      <w:r w:rsidRPr="007442A7">
        <w:rPr>
          <w:rFonts w:ascii="Aptos" w:eastAsia="Times New Roman" w:hAnsi="Aptos" w:cs="Aptos"/>
          <w:b/>
          <w:bCs/>
          <w:color w:val="222222"/>
          <w:sz w:val="22"/>
          <w:lang w:eastAsia="zh-CN"/>
        </w:rPr>
        <w:t>truly</w:t>
      </w:r>
      <w:r w:rsidRPr="007442A7">
        <w:rPr>
          <w:rFonts w:ascii="Aptos" w:eastAsia="Times New Roman" w:hAnsi="Aptos" w:cs="Aptos"/>
          <w:color w:val="222222"/>
          <w:sz w:val="22"/>
          <w:lang w:eastAsia="zh-CN"/>
        </w:rPr>
        <w:t> seeks to </w:t>
      </w:r>
      <w:r w:rsidRPr="007442A7">
        <w:rPr>
          <w:rFonts w:ascii="Aptos" w:eastAsia="Times New Roman" w:hAnsi="Aptos" w:cs="Aptos"/>
          <w:b/>
          <w:bCs/>
          <w:color w:val="222222"/>
          <w:sz w:val="22"/>
          <w:lang w:eastAsia="zh-CN"/>
        </w:rPr>
        <w:t>support</w:t>
      </w:r>
      <w:r w:rsidRPr="007442A7">
        <w:rPr>
          <w:rFonts w:ascii="Aptos" w:eastAsia="Times New Roman" w:hAnsi="Aptos" w:cs="Aptos"/>
          <w:color w:val="222222"/>
          <w:sz w:val="22"/>
          <w:lang w:eastAsia="zh-CN"/>
        </w:rPr>
        <w:t> Native American communities, it must </w:t>
      </w:r>
      <w:r w:rsidRPr="007442A7">
        <w:rPr>
          <w:rFonts w:ascii="Aptos" w:eastAsia="Times New Roman" w:hAnsi="Aptos" w:cs="Aptos"/>
          <w:b/>
          <w:bCs/>
          <w:color w:val="222222"/>
          <w:sz w:val="22"/>
          <w:lang w:eastAsia="zh-CN"/>
        </w:rPr>
        <w:t>stop</w:t>
      </w:r>
      <w:r w:rsidRPr="007442A7">
        <w:rPr>
          <w:rFonts w:ascii="Aptos" w:eastAsia="Times New Roman" w:hAnsi="Aptos" w:cs="Aptos"/>
          <w:color w:val="222222"/>
          <w:sz w:val="22"/>
          <w:lang w:eastAsia="zh-CN"/>
        </w:rPr>
        <w:t> trying to </w:t>
      </w:r>
      <w:r w:rsidRPr="007442A7">
        <w:rPr>
          <w:rFonts w:ascii="Aptos" w:eastAsia="Times New Roman" w:hAnsi="Aptos" w:cs="Aptos"/>
          <w:b/>
          <w:bCs/>
          <w:color w:val="222222"/>
          <w:sz w:val="22"/>
          <w:lang w:eastAsia="zh-CN"/>
        </w:rPr>
        <w:t>manage them</w:t>
      </w:r>
      <w:r w:rsidRPr="007442A7">
        <w:rPr>
          <w:rFonts w:ascii="Aptos" w:eastAsia="Times New Roman" w:hAnsi="Aptos" w:cs="Aptos"/>
          <w:color w:val="222222"/>
          <w:sz w:val="22"/>
          <w:lang w:eastAsia="zh-CN"/>
        </w:rPr>
        <w:t>. Instead, it </w:t>
      </w:r>
      <w:r w:rsidRPr="007442A7">
        <w:rPr>
          <w:rFonts w:ascii="Aptos" w:eastAsia="Times New Roman" w:hAnsi="Aptos" w:cs="Aptos"/>
          <w:b/>
          <w:bCs/>
          <w:color w:val="222222"/>
          <w:sz w:val="22"/>
          <w:lang w:eastAsia="zh-CN"/>
        </w:rPr>
        <w:t>must relinquish</w:t>
      </w:r>
      <w:r w:rsidRPr="007442A7">
        <w:rPr>
          <w:rFonts w:ascii="Aptos" w:eastAsia="Times New Roman" w:hAnsi="Aptos" w:cs="Aptos"/>
          <w:color w:val="222222"/>
          <w:sz w:val="22"/>
          <w:lang w:eastAsia="zh-CN"/>
        </w:rPr>
        <w:t> control over </w:t>
      </w:r>
      <w:r w:rsidRPr="007442A7">
        <w:rPr>
          <w:rFonts w:ascii="Aptos" w:eastAsia="Times New Roman" w:hAnsi="Aptos" w:cs="Aptos"/>
          <w:b/>
          <w:bCs/>
          <w:color w:val="222222"/>
          <w:sz w:val="22"/>
          <w:lang w:eastAsia="zh-CN"/>
        </w:rPr>
        <w:t>land</w:t>
      </w:r>
      <w:r w:rsidRPr="007442A7">
        <w:rPr>
          <w:rFonts w:ascii="Aptos" w:eastAsia="Times New Roman" w:hAnsi="Aptos" w:cs="Aptos"/>
          <w:color w:val="222222"/>
          <w:sz w:val="22"/>
          <w:lang w:eastAsia="zh-CN"/>
        </w:rPr>
        <w:t> and </w:t>
      </w:r>
      <w:r w:rsidRPr="007442A7">
        <w:rPr>
          <w:rFonts w:ascii="Aptos" w:eastAsia="Times New Roman" w:hAnsi="Aptos" w:cs="Aptos"/>
          <w:b/>
          <w:bCs/>
          <w:color w:val="222222"/>
          <w:sz w:val="22"/>
          <w:lang w:eastAsia="zh-CN"/>
        </w:rPr>
        <w:t>resources</w:t>
      </w:r>
      <w:r w:rsidRPr="007442A7">
        <w:rPr>
          <w:rFonts w:ascii="Aptos" w:eastAsia="Times New Roman" w:hAnsi="Aptos" w:cs="Aptos"/>
          <w:color w:val="222222"/>
          <w:sz w:val="22"/>
          <w:lang w:eastAsia="zh-CN"/>
        </w:rPr>
        <w:t>, allowing tribes and individuals to hold f</w:t>
      </w:r>
      <w:r w:rsidRPr="007442A7">
        <w:rPr>
          <w:rFonts w:ascii="Aptos" w:eastAsia="Times New Roman" w:hAnsi="Aptos" w:cs="Aptos"/>
          <w:b/>
          <w:bCs/>
          <w:color w:val="222222"/>
          <w:sz w:val="22"/>
          <w:lang w:eastAsia="zh-CN"/>
        </w:rPr>
        <w:t>ull legal title</w:t>
      </w:r>
      <w:r w:rsidRPr="007442A7">
        <w:rPr>
          <w:rFonts w:ascii="Aptos" w:eastAsia="Times New Roman" w:hAnsi="Aptos" w:cs="Aptos"/>
          <w:color w:val="222222"/>
          <w:sz w:val="22"/>
          <w:lang w:eastAsia="zh-CN"/>
        </w:rPr>
        <w:t>, to </w:t>
      </w:r>
      <w:r w:rsidRPr="007442A7">
        <w:rPr>
          <w:rFonts w:ascii="Aptos" w:eastAsia="Times New Roman" w:hAnsi="Aptos" w:cs="Aptos"/>
          <w:b/>
          <w:bCs/>
          <w:color w:val="222222"/>
          <w:sz w:val="22"/>
          <w:lang w:eastAsia="zh-CN"/>
        </w:rPr>
        <w:t>actually control</w:t>
      </w:r>
      <w:r w:rsidRPr="007442A7">
        <w:rPr>
          <w:rFonts w:ascii="Aptos" w:eastAsia="Times New Roman" w:hAnsi="Aptos" w:cs="Aptos"/>
          <w:color w:val="222222"/>
          <w:sz w:val="22"/>
          <w:lang w:eastAsia="zh-CN"/>
        </w:rPr>
        <w:t> their land, and to make decisions in their </w:t>
      </w:r>
      <w:r w:rsidRPr="007442A7">
        <w:rPr>
          <w:rFonts w:ascii="Aptos" w:eastAsia="Times New Roman" w:hAnsi="Aptos" w:cs="Aptos"/>
          <w:b/>
          <w:bCs/>
          <w:color w:val="222222"/>
          <w:sz w:val="22"/>
          <w:lang w:eastAsia="zh-CN"/>
        </w:rPr>
        <w:t>own interest</w:t>
      </w:r>
      <w:r w:rsidRPr="007442A7">
        <w:rPr>
          <w:rFonts w:ascii="Aptos" w:eastAsia="Times New Roman" w:hAnsi="Aptos" w:cs="Aptos"/>
          <w:color w:val="222222"/>
          <w:sz w:val="22"/>
          <w:lang w:eastAsia="zh-CN"/>
        </w:rPr>
        <w:t>. Property held in trust should be converted to </w:t>
      </w:r>
      <w:r w:rsidRPr="007442A7">
        <w:rPr>
          <w:rFonts w:ascii="Aptos" w:eastAsia="Times New Roman" w:hAnsi="Aptos" w:cs="Aptos"/>
          <w:b/>
          <w:bCs/>
          <w:color w:val="222222"/>
          <w:sz w:val="22"/>
          <w:lang w:eastAsia="zh-CN"/>
        </w:rPr>
        <w:t>fee-simple ownership</w:t>
      </w:r>
      <w:r w:rsidRPr="007442A7">
        <w:rPr>
          <w:rFonts w:ascii="Aptos" w:eastAsia="Times New Roman" w:hAnsi="Aptos" w:cs="Aptos"/>
          <w:color w:val="222222"/>
          <w:sz w:val="22"/>
          <w:lang w:eastAsia="zh-CN"/>
        </w:rPr>
        <w:t> where tribes or individuals so </w:t>
      </w:r>
      <w:r w:rsidRPr="007442A7">
        <w:rPr>
          <w:rFonts w:ascii="Aptos" w:eastAsia="Times New Roman" w:hAnsi="Aptos" w:cs="Aptos"/>
          <w:b/>
          <w:bCs/>
          <w:color w:val="222222"/>
          <w:sz w:val="22"/>
          <w:lang w:eastAsia="zh-CN"/>
        </w:rPr>
        <w:t>desire</w:t>
      </w:r>
      <w:r w:rsidRPr="007442A7">
        <w:rPr>
          <w:rFonts w:ascii="Aptos" w:eastAsia="Times New Roman" w:hAnsi="Aptos" w:cs="Aptos"/>
          <w:color w:val="222222"/>
          <w:sz w:val="22"/>
          <w:lang w:eastAsia="zh-CN"/>
        </w:rPr>
        <w:t>. Energy development agreements should be negotiated and enforced by tribes without federal interference. Courts and contracts must be </w:t>
      </w:r>
      <w:r w:rsidRPr="007442A7">
        <w:rPr>
          <w:rFonts w:ascii="Aptos" w:eastAsia="Times New Roman" w:hAnsi="Aptos" w:cs="Aptos"/>
          <w:b/>
          <w:bCs/>
          <w:color w:val="222222"/>
          <w:sz w:val="22"/>
          <w:lang w:eastAsia="zh-CN"/>
        </w:rPr>
        <w:t>respected</w:t>
      </w:r>
      <w:r w:rsidRPr="007442A7">
        <w:rPr>
          <w:rFonts w:ascii="Aptos" w:eastAsia="Times New Roman" w:hAnsi="Aptos" w:cs="Aptos"/>
          <w:color w:val="222222"/>
          <w:sz w:val="22"/>
          <w:lang w:eastAsia="zh-CN"/>
        </w:rPr>
        <w:t>, and sovereign immunity should </w:t>
      </w:r>
      <w:r w:rsidRPr="007442A7">
        <w:rPr>
          <w:rFonts w:ascii="Aptos" w:eastAsia="Times New Roman" w:hAnsi="Aptos" w:cs="Aptos"/>
          <w:b/>
          <w:bCs/>
          <w:color w:val="222222"/>
          <w:sz w:val="22"/>
          <w:lang w:eastAsia="zh-CN"/>
        </w:rPr>
        <w:t>not</w:t>
      </w:r>
      <w:r w:rsidRPr="007442A7">
        <w:rPr>
          <w:rFonts w:ascii="Aptos" w:eastAsia="Times New Roman" w:hAnsi="Aptos" w:cs="Aptos"/>
          <w:color w:val="222222"/>
          <w:sz w:val="22"/>
          <w:lang w:eastAsia="zh-CN"/>
        </w:rPr>
        <w:t> be used to </w:t>
      </w:r>
      <w:r w:rsidRPr="007442A7">
        <w:rPr>
          <w:rFonts w:ascii="Aptos" w:eastAsia="Times New Roman" w:hAnsi="Aptos" w:cs="Aptos"/>
          <w:b/>
          <w:bCs/>
          <w:color w:val="222222"/>
          <w:sz w:val="22"/>
          <w:lang w:eastAsia="zh-CN"/>
        </w:rPr>
        <w:t>evade legal responsibilities</w:t>
      </w:r>
      <w:r w:rsidRPr="007442A7">
        <w:rPr>
          <w:rFonts w:ascii="Aptos" w:eastAsia="Times New Roman" w:hAnsi="Aptos" w:cs="Aptos"/>
          <w:color w:val="222222"/>
          <w:sz w:val="22"/>
          <w:lang w:eastAsia="zh-CN"/>
        </w:rPr>
        <w:t>.</w:t>
      </w:r>
    </w:p>
    <w:p w14:paraId="2EBFF96C" w14:textId="77777777" w:rsidR="00C55BEB" w:rsidRPr="007442A7" w:rsidRDefault="00C55BEB" w:rsidP="00C55BEB">
      <w:pPr>
        <w:shd w:val="clear" w:color="auto" w:fill="FFFFFF"/>
        <w:spacing w:line="235" w:lineRule="atLeast"/>
        <w:rPr>
          <w:rFonts w:ascii="Aptos" w:eastAsia="Times New Roman" w:hAnsi="Aptos" w:cs="Aptos"/>
          <w:color w:val="222222"/>
          <w:sz w:val="22"/>
          <w:lang w:eastAsia="zh-CN"/>
        </w:rPr>
      </w:pPr>
      <w:r w:rsidRPr="007442A7">
        <w:rPr>
          <w:rFonts w:ascii="Aptos" w:eastAsia="Times New Roman" w:hAnsi="Aptos" w:cs="Aptos"/>
          <w:color w:val="222222"/>
          <w:sz w:val="22"/>
          <w:lang w:eastAsia="zh-CN"/>
        </w:rPr>
        <w:t>Economic freedom is not a theoretical ideal, it is a </w:t>
      </w:r>
      <w:r w:rsidRPr="007442A7">
        <w:rPr>
          <w:rFonts w:ascii="Aptos" w:eastAsia="Times New Roman" w:hAnsi="Aptos" w:cs="Aptos"/>
          <w:b/>
          <w:bCs/>
          <w:color w:val="222222"/>
          <w:sz w:val="22"/>
          <w:lang w:eastAsia="zh-CN"/>
        </w:rPr>
        <w:t>practical necessity</w:t>
      </w:r>
      <w:r w:rsidRPr="007442A7">
        <w:rPr>
          <w:rFonts w:ascii="Aptos" w:eastAsia="Times New Roman" w:hAnsi="Aptos" w:cs="Aptos"/>
          <w:color w:val="222222"/>
          <w:sz w:val="22"/>
          <w:lang w:eastAsia="zh-CN"/>
        </w:rPr>
        <w:t>. Native Americans have </w:t>
      </w:r>
      <w:r w:rsidRPr="007442A7">
        <w:rPr>
          <w:rFonts w:ascii="Aptos" w:eastAsia="Times New Roman" w:hAnsi="Aptos" w:cs="Aptos"/>
          <w:b/>
          <w:bCs/>
          <w:color w:val="222222"/>
          <w:sz w:val="22"/>
          <w:lang w:eastAsia="zh-CN"/>
        </w:rPr>
        <w:t>always</w:t>
      </w:r>
      <w:r w:rsidRPr="007442A7">
        <w:rPr>
          <w:rFonts w:ascii="Aptos" w:eastAsia="Times New Roman" w:hAnsi="Aptos" w:cs="Aptos"/>
          <w:color w:val="222222"/>
          <w:sz w:val="22"/>
          <w:lang w:eastAsia="zh-CN"/>
        </w:rPr>
        <w:t> been </w:t>
      </w:r>
      <w:r w:rsidRPr="007442A7">
        <w:rPr>
          <w:rFonts w:ascii="Aptos" w:eastAsia="Times New Roman" w:hAnsi="Aptos" w:cs="Aptos"/>
          <w:b/>
          <w:bCs/>
          <w:color w:val="222222"/>
          <w:sz w:val="22"/>
          <w:lang w:eastAsia="zh-CN"/>
        </w:rPr>
        <w:t>capable</w:t>
      </w:r>
      <w:r w:rsidRPr="007442A7">
        <w:rPr>
          <w:rFonts w:ascii="Aptos" w:eastAsia="Times New Roman" w:hAnsi="Aptos" w:cs="Aptos"/>
          <w:color w:val="222222"/>
          <w:sz w:val="22"/>
          <w:lang w:eastAsia="zh-CN"/>
        </w:rPr>
        <w:t> of managing their affairs and building thriving economies. </w:t>
      </w:r>
      <w:r w:rsidRPr="007442A7">
        <w:rPr>
          <w:rFonts w:ascii="Aptos" w:eastAsia="Times New Roman" w:hAnsi="Aptos" w:cs="Aptos"/>
          <w:b/>
          <w:bCs/>
          <w:color w:val="222222"/>
          <w:sz w:val="22"/>
          <w:lang w:eastAsia="zh-CN"/>
        </w:rPr>
        <w:t>Before</w:t>
      </w:r>
      <w:r w:rsidRPr="007442A7">
        <w:rPr>
          <w:rFonts w:ascii="Aptos" w:eastAsia="Times New Roman" w:hAnsi="Aptos" w:cs="Aptos"/>
          <w:color w:val="222222"/>
          <w:sz w:val="22"/>
          <w:lang w:eastAsia="zh-CN"/>
        </w:rPr>
        <w:t> the imposition of federal control, many indigenous nations had </w:t>
      </w:r>
      <w:r w:rsidRPr="007442A7">
        <w:rPr>
          <w:rFonts w:ascii="Aptos" w:eastAsia="Times New Roman" w:hAnsi="Aptos" w:cs="Aptos"/>
          <w:b/>
          <w:bCs/>
          <w:color w:val="222222"/>
          <w:sz w:val="22"/>
          <w:lang w:eastAsia="zh-CN"/>
        </w:rPr>
        <w:t>robust systems</w:t>
      </w:r>
      <w:r w:rsidRPr="007442A7">
        <w:rPr>
          <w:rFonts w:ascii="Aptos" w:eastAsia="Times New Roman" w:hAnsi="Aptos" w:cs="Aptos"/>
          <w:color w:val="222222"/>
          <w:sz w:val="22"/>
          <w:lang w:eastAsia="zh-CN"/>
        </w:rPr>
        <w:t> of property rights, trade, and governance. These traditions did </w:t>
      </w:r>
      <w:r w:rsidRPr="007442A7">
        <w:rPr>
          <w:rFonts w:ascii="Aptos" w:eastAsia="Times New Roman" w:hAnsi="Aptos" w:cs="Aptos"/>
          <w:b/>
          <w:bCs/>
          <w:color w:val="222222"/>
          <w:sz w:val="22"/>
          <w:lang w:eastAsia="zh-CN"/>
        </w:rPr>
        <w:t>not disappear</w:t>
      </w:r>
      <w:r w:rsidRPr="007442A7">
        <w:rPr>
          <w:rFonts w:ascii="Aptos" w:eastAsia="Times New Roman" w:hAnsi="Aptos" w:cs="Aptos"/>
          <w:color w:val="222222"/>
          <w:sz w:val="22"/>
          <w:lang w:eastAsia="zh-CN"/>
        </w:rPr>
        <w:t>, they were </w:t>
      </w:r>
      <w:r w:rsidRPr="007442A7">
        <w:rPr>
          <w:rFonts w:ascii="Aptos" w:eastAsia="Times New Roman" w:hAnsi="Aptos" w:cs="Aptos"/>
          <w:b/>
          <w:bCs/>
          <w:color w:val="222222"/>
          <w:sz w:val="22"/>
          <w:lang w:eastAsia="zh-CN"/>
        </w:rPr>
        <w:t>suppressed</w:t>
      </w:r>
      <w:r w:rsidRPr="007442A7">
        <w:rPr>
          <w:rFonts w:ascii="Aptos" w:eastAsia="Times New Roman" w:hAnsi="Aptos" w:cs="Aptos"/>
          <w:color w:val="222222"/>
          <w:sz w:val="22"/>
          <w:lang w:eastAsia="zh-CN"/>
        </w:rPr>
        <w:t>. Today, with the right reforms, they can be renewed. The way forward lies not in more aid or more oversight, but in restoring the freedom to own, build, and prosper.</w:t>
      </w:r>
    </w:p>
    <w:p w14:paraId="15D07276" w14:textId="77777777" w:rsidR="00C55BEB" w:rsidRPr="007442A7" w:rsidRDefault="00C55BEB" w:rsidP="00C55BEB">
      <w:pPr>
        <w:shd w:val="clear" w:color="auto" w:fill="FFFFFF"/>
        <w:spacing w:line="235" w:lineRule="atLeast"/>
        <w:rPr>
          <w:rFonts w:ascii="Aptos" w:eastAsia="Times New Roman" w:hAnsi="Aptos"/>
          <w:color w:val="222222"/>
          <w:sz w:val="22"/>
          <w:lang w:eastAsia="zh-CN"/>
        </w:rPr>
      </w:pPr>
      <w:r w:rsidRPr="007442A7">
        <w:rPr>
          <w:rFonts w:ascii="Aptos" w:eastAsia="Times New Roman" w:hAnsi="Aptos"/>
          <w:color w:val="222222"/>
          <w:sz w:val="22"/>
          <w:lang w:eastAsia="zh-CN"/>
        </w:rPr>
        <w:t>Only by </w:t>
      </w:r>
      <w:r w:rsidRPr="007442A7">
        <w:rPr>
          <w:rFonts w:ascii="Aptos" w:eastAsia="Times New Roman" w:hAnsi="Aptos"/>
          <w:b/>
          <w:bCs/>
          <w:color w:val="222222"/>
          <w:sz w:val="22"/>
          <w:lang w:eastAsia="zh-CN"/>
        </w:rPr>
        <w:t>removing</w:t>
      </w:r>
      <w:r w:rsidRPr="007442A7">
        <w:rPr>
          <w:rFonts w:ascii="Aptos" w:eastAsia="Times New Roman" w:hAnsi="Aptos"/>
          <w:color w:val="222222"/>
          <w:sz w:val="22"/>
          <w:lang w:eastAsia="zh-CN"/>
        </w:rPr>
        <w:t> the </w:t>
      </w:r>
      <w:r w:rsidRPr="007442A7">
        <w:rPr>
          <w:rFonts w:ascii="Aptos" w:eastAsia="Times New Roman" w:hAnsi="Aptos"/>
          <w:b/>
          <w:bCs/>
          <w:color w:val="222222"/>
          <w:sz w:val="22"/>
          <w:lang w:eastAsia="zh-CN"/>
        </w:rPr>
        <w:t>structural barriers</w:t>
      </w:r>
      <w:r w:rsidRPr="007442A7">
        <w:rPr>
          <w:rFonts w:ascii="Aptos" w:eastAsia="Times New Roman" w:hAnsi="Aptos"/>
          <w:color w:val="222222"/>
          <w:sz w:val="22"/>
          <w:lang w:eastAsia="zh-CN"/>
        </w:rPr>
        <w:t> imposed by Washington can Native Americans </w:t>
      </w:r>
      <w:r w:rsidRPr="007442A7">
        <w:rPr>
          <w:rFonts w:ascii="Aptos" w:eastAsia="Times New Roman" w:hAnsi="Aptos"/>
          <w:b/>
          <w:bCs/>
          <w:color w:val="222222"/>
          <w:sz w:val="22"/>
          <w:lang w:eastAsia="zh-CN"/>
        </w:rPr>
        <w:t>reclaim</w:t>
      </w:r>
      <w:r w:rsidRPr="007442A7">
        <w:rPr>
          <w:rFonts w:ascii="Aptos" w:eastAsia="Times New Roman" w:hAnsi="Aptos"/>
          <w:color w:val="222222"/>
          <w:sz w:val="22"/>
          <w:lang w:eastAsia="zh-CN"/>
        </w:rPr>
        <w:t> the prosperity that is already within their reach. The United States must finally treat Native peoples, not as dependents, but as </w:t>
      </w:r>
      <w:r w:rsidRPr="007442A7">
        <w:rPr>
          <w:rFonts w:ascii="Aptos" w:eastAsia="Times New Roman" w:hAnsi="Aptos"/>
          <w:b/>
          <w:bCs/>
          <w:color w:val="222222"/>
          <w:sz w:val="22"/>
          <w:lang w:eastAsia="zh-CN"/>
        </w:rPr>
        <w:t>full citizens</w:t>
      </w:r>
      <w:r w:rsidRPr="007442A7">
        <w:rPr>
          <w:rFonts w:ascii="Aptos" w:eastAsia="Times New Roman" w:hAnsi="Aptos"/>
          <w:color w:val="222222"/>
          <w:sz w:val="22"/>
          <w:lang w:eastAsia="zh-CN"/>
        </w:rPr>
        <w:t> capable of owning their futures. </w:t>
      </w:r>
      <w:r w:rsidRPr="007442A7">
        <w:rPr>
          <w:rFonts w:ascii="Aptos" w:eastAsia="Times New Roman" w:hAnsi="Aptos"/>
          <w:b/>
          <w:bCs/>
          <w:color w:val="222222"/>
          <w:sz w:val="22"/>
          <w:highlight w:val="cyan"/>
          <w:u w:val="single"/>
          <w:lang w:eastAsia="zh-CN"/>
        </w:rPr>
        <w:t>Ending the trust system</w:t>
      </w:r>
      <w:r w:rsidRPr="007442A7">
        <w:rPr>
          <w:rFonts w:ascii="Aptos" w:eastAsia="Times New Roman" w:hAnsi="Aptos"/>
          <w:color w:val="222222"/>
          <w:sz w:val="22"/>
          <w:highlight w:val="cyan"/>
          <w:u w:val="single"/>
          <w:lang w:eastAsia="zh-CN"/>
        </w:rPr>
        <w:t>, restoring </w:t>
      </w:r>
      <w:r w:rsidRPr="007442A7">
        <w:rPr>
          <w:rFonts w:ascii="Aptos" w:eastAsia="Times New Roman" w:hAnsi="Aptos"/>
          <w:b/>
          <w:bCs/>
          <w:color w:val="222222"/>
          <w:sz w:val="22"/>
          <w:highlight w:val="cyan"/>
          <w:u w:val="single"/>
          <w:lang w:eastAsia="zh-CN"/>
        </w:rPr>
        <w:t>property rights</w:t>
      </w:r>
      <w:r w:rsidRPr="007442A7">
        <w:rPr>
          <w:rFonts w:ascii="Aptos" w:eastAsia="Times New Roman" w:hAnsi="Aptos"/>
          <w:color w:val="222222"/>
          <w:sz w:val="22"/>
          <w:highlight w:val="cyan"/>
          <w:u w:val="single"/>
          <w:lang w:eastAsia="zh-CN"/>
        </w:rPr>
        <w:t>, and </w:t>
      </w:r>
      <w:r w:rsidRPr="007442A7">
        <w:rPr>
          <w:rFonts w:ascii="Aptos" w:eastAsia="Times New Roman" w:hAnsi="Aptos"/>
          <w:b/>
          <w:bCs/>
          <w:color w:val="222222"/>
          <w:sz w:val="22"/>
          <w:highlight w:val="cyan"/>
          <w:u w:val="single"/>
          <w:lang w:eastAsia="zh-CN"/>
        </w:rPr>
        <w:t>dismantling bureaucratic obstacles</w:t>
      </w:r>
      <w:r w:rsidRPr="007442A7">
        <w:rPr>
          <w:rFonts w:ascii="Aptos" w:eastAsia="Times New Roman" w:hAnsi="Aptos"/>
          <w:color w:val="222222"/>
          <w:sz w:val="22"/>
          <w:highlight w:val="cyan"/>
          <w:u w:val="single"/>
          <w:lang w:eastAsia="zh-CN"/>
        </w:rPr>
        <w:t> are not radical proposals</w:t>
      </w:r>
      <w:r w:rsidRPr="007442A7">
        <w:rPr>
          <w:rFonts w:ascii="Aptos" w:eastAsia="Times New Roman" w:hAnsi="Aptos"/>
          <w:color w:val="222222"/>
          <w:sz w:val="22"/>
          <w:u w:val="single"/>
          <w:lang w:eastAsia="zh-CN"/>
        </w:rPr>
        <w:t xml:space="preserve">—they are long overdue acts of justice. </w:t>
      </w:r>
      <w:r w:rsidRPr="007442A7">
        <w:rPr>
          <w:rFonts w:ascii="Aptos" w:eastAsia="Times New Roman" w:hAnsi="Aptos"/>
          <w:color w:val="222222"/>
          <w:sz w:val="22"/>
          <w:highlight w:val="cyan"/>
          <w:u w:val="single"/>
          <w:lang w:eastAsia="zh-CN"/>
        </w:rPr>
        <w:t xml:space="preserve">Native Americans deserve the same opportunities </w:t>
      </w:r>
      <w:r w:rsidRPr="007442A7">
        <w:rPr>
          <w:rFonts w:ascii="Aptos" w:eastAsia="Times New Roman" w:hAnsi="Aptos"/>
          <w:color w:val="222222"/>
          <w:sz w:val="22"/>
          <w:u w:val="single"/>
          <w:lang w:eastAsia="zh-CN"/>
        </w:rPr>
        <w:t>as anyone else to make use of their resources, to enter the marketplace, and to create wealth for themselves and future generations.</w:t>
      </w:r>
    </w:p>
    <w:p w14:paraId="78C3E49E" w14:textId="77777777" w:rsidR="00C55BEB" w:rsidRPr="007442A7" w:rsidRDefault="00C55BEB" w:rsidP="00C55BEB">
      <w:pPr>
        <w:spacing w:line="256" w:lineRule="auto"/>
        <w:rPr>
          <w:rFonts w:eastAsia="Aptos"/>
          <w:sz w:val="22"/>
        </w:rPr>
      </w:pPr>
    </w:p>
    <w:p w14:paraId="0E2673BE" w14:textId="77777777" w:rsidR="00C55BEB" w:rsidRPr="007442A7" w:rsidRDefault="00C55BEB" w:rsidP="00C55BEB">
      <w:pPr>
        <w:keepNext/>
        <w:keepLines/>
        <w:spacing w:before="40" w:after="0" w:line="254" w:lineRule="auto"/>
        <w:outlineLvl w:val="3"/>
        <w:rPr>
          <w:rFonts w:eastAsia="MS Gothic"/>
          <w:b/>
          <w:bCs/>
          <w:sz w:val="26"/>
          <w:szCs w:val="26"/>
        </w:rPr>
      </w:pPr>
      <w:r w:rsidRPr="007442A7">
        <w:rPr>
          <w:rFonts w:eastAsia="MS Gothic"/>
          <w:b/>
          <w:bCs/>
          <w:sz w:val="26"/>
          <w:szCs w:val="26"/>
        </w:rPr>
        <w:t xml:space="preserve">Thus, the only alternative is decolonization through </w:t>
      </w:r>
      <w:r w:rsidRPr="007442A7">
        <w:rPr>
          <w:rFonts w:eastAsia="MS Gothic"/>
          <w:b/>
          <w:bCs/>
          <w:sz w:val="26"/>
          <w:szCs w:val="26"/>
          <w:u w:val="single"/>
        </w:rPr>
        <w:t>a refusal of the AFF</w:t>
      </w:r>
      <w:r w:rsidRPr="007442A7">
        <w:rPr>
          <w:rFonts w:eastAsia="MS Gothic"/>
          <w:b/>
          <w:bCs/>
          <w:sz w:val="26"/>
          <w:szCs w:val="26"/>
        </w:rPr>
        <w:t>. To clarify, this is not a PiK. The plan and alt are mutually exclusive.</w:t>
      </w:r>
    </w:p>
    <w:p w14:paraId="7432FAB0" w14:textId="77777777" w:rsidR="00C55BEB" w:rsidRPr="007442A7" w:rsidRDefault="00C55BEB" w:rsidP="00C55BEB">
      <w:pPr>
        <w:spacing w:line="254" w:lineRule="auto"/>
        <w:rPr>
          <w:rFonts w:eastAsia="MS Mincho"/>
          <w:sz w:val="22"/>
          <w:szCs w:val="24"/>
        </w:rPr>
      </w:pPr>
      <w:bookmarkStart w:id="2" w:name="_Hlk189903750"/>
      <w:r w:rsidRPr="007442A7">
        <w:rPr>
          <w:rFonts w:eastAsia="MS Mincho"/>
          <w:b/>
          <w:sz w:val="26"/>
          <w:szCs w:val="24"/>
        </w:rPr>
        <w:t>Tuck and Yang 12</w:t>
      </w:r>
      <w:r w:rsidRPr="007442A7">
        <w:rPr>
          <w:rFonts w:eastAsia="MS Mincho"/>
          <w:sz w:val="22"/>
          <w:szCs w:val="24"/>
        </w:rPr>
        <w:t>, (Eve Tuck, Unangax, State University of New York at New Paltz K. Wayne Yang University of California, San Diego, Decolonization is not a metaphor, Decolonization: Indigeneity, Education &amp; Society Vol. 1, No. 1, 2012, pp. 1-40, JKS)</w:t>
      </w:r>
    </w:p>
    <w:p w14:paraId="62C83AC1" w14:textId="77777777" w:rsidR="00C55BEB" w:rsidRPr="007442A7" w:rsidRDefault="00C55BEB" w:rsidP="00C55BEB">
      <w:pPr>
        <w:spacing w:line="254" w:lineRule="auto"/>
        <w:rPr>
          <w:rFonts w:eastAsia="MS Mincho"/>
          <w:sz w:val="22"/>
          <w:szCs w:val="24"/>
          <w:u w:val="single"/>
        </w:rPr>
      </w:pPr>
      <w:r w:rsidRPr="007442A7">
        <w:rPr>
          <w:rFonts w:eastAsia="MS Mincho"/>
          <w:sz w:val="22"/>
          <w:szCs w:val="24"/>
          <w:u w:val="single"/>
        </w:rPr>
        <w:t xml:space="preserve">An ethic of </w:t>
      </w:r>
      <w:r w:rsidRPr="007442A7">
        <w:rPr>
          <w:rFonts w:eastAsia="MS Mincho"/>
          <w:sz w:val="22"/>
          <w:szCs w:val="24"/>
          <w:highlight w:val="cyan"/>
          <w:u w:val="single"/>
        </w:rPr>
        <w:t>incommensurability</w:t>
      </w:r>
      <w:r w:rsidRPr="007442A7">
        <w:rPr>
          <w:rFonts w:eastAsia="MS Mincho"/>
          <w:sz w:val="22"/>
          <w:szCs w:val="24"/>
          <w:u w:val="single"/>
        </w:rPr>
        <w:t xml:space="preserve">, </w:t>
      </w:r>
      <w:r w:rsidRPr="007442A7">
        <w:rPr>
          <w:rFonts w:eastAsia="MS Mincho"/>
          <w:sz w:val="22"/>
          <w:szCs w:val="24"/>
        </w:rPr>
        <w:t>which guides moves that unsettle innocence,</w:t>
      </w:r>
      <w:r w:rsidRPr="007442A7">
        <w:rPr>
          <w:rFonts w:eastAsia="MS Mincho"/>
          <w:sz w:val="22"/>
          <w:szCs w:val="24"/>
          <w:u w:val="single"/>
        </w:rPr>
        <w:t xml:space="preserve"> </w:t>
      </w:r>
      <w:r w:rsidRPr="007442A7">
        <w:rPr>
          <w:rFonts w:eastAsia="MS Mincho"/>
          <w:sz w:val="22"/>
          <w:szCs w:val="24"/>
          <w:highlight w:val="cyan"/>
          <w:u w:val="single"/>
        </w:rPr>
        <w:t>stands in contrast to</w:t>
      </w:r>
      <w:r w:rsidRPr="007442A7">
        <w:rPr>
          <w:rFonts w:eastAsia="MS Mincho"/>
          <w:sz w:val="22"/>
          <w:szCs w:val="24"/>
          <w:u w:val="single"/>
        </w:rPr>
        <w:t xml:space="preserve"> </w:t>
      </w:r>
      <w:r w:rsidRPr="007442A7">
        <w:rPr>
          <w:rFonts w:eastAsia="MS Mincho"/>
          <w:sz w:val="12"/>
          <w:szCs w:val="24"/>
        </w:rPr>
        <w:t>aims of</w:t>
      </w:r>
      <w:r w:rsidRPr="007442A7">
        <w:rPr>
          <w:rFonts w:eastAsia="MS Mincho"/>
          <w:sz w:val="22"/>
          <w:szCs w:val="24"/>
          <w:u w:val="single"/>
        </w:rPr>
        <w:t xml:space="preserve"> </w:t>
      </w:r>
      <w:r w:rsidRPr="007442A7">
        <w:rPr>
          <w:rFonts w:eastAsia="MS Mincho"/>
          <w:sz w:val="22"/>
          <w:szCs w:val="24"/>
          <w:highlight w:val="cyan"/>
          <w:u w:val="single"/>
        </w:rPr>
        <w:t xml:space="preserve">reconciliation, which motivate settler moves to innocence. </w:t>
      </w:r>
      <w:r w:rsidRPr="007442A7">
        <w:rPr>
          <w:rFonts w:eastAsia="MS Mincho"/>
          <w:sz w:val="22"/>
          <w:szCs w:val="24"/>
          <w:u w:val="single"/>
        </w:rPr>
        <w:t xml:space="preserve">Reconciliation is about rescuing settler normalcy, about rescuing a settler future. </w:t>
      </w:r>
      <w:r w:rsidRPr="007442A7">
        <w:rPr>
          <w:rFonts w:eastAsia="MS Mincho"/>
          <w:sz w:val="22"/>
          <w:szCs w:val="24"/>
          <w:highlight w:val="cyan"/>
          <w:u w:val="single"/>
        </w:rPr>
        <w:t>Reconciliation is concerned with questions of what will decolonization look like</w:t>
      </w:r>
      <w:r w:rsidRPr="007442A7">
        <w:rPr>
          <w:rFonts w:eastAsia="MS Mincho"/>
          <w:sz w:val="22"/>
          <w:szCs w:val="24"/>
          <w:u w:val="single"/>
        </w:rPr>
        <w:t xml:space="preserve">? What will happen after abolition? What will be the consequences of decolonization for the settler? </w:t>
      </w:r>
      <w:r w:rsidRPr="007442A7">
        <w:rPr>
          <w:rFonts w:eastAsia="MS Mincho"/>
          <w:sz w:val="22"/>
          <w:szCs w:val="24"/>
          <w:highlight w:val="cyan"/>
          <w:u w:val="single"/>
        </w:rPr>
        <w:t xml:space="preserve">Incommensurability acknowledges </w:t>
      </w:r>
      <w:r w:rsidRPr="007442A7">
        <w:rPr>
          <w:rFonts w:eastAsia="MS Mincho"/>
          <w:sz w:val="22"/>
          <w:szCs w:val="24"/>
          <w:u w:val="single"/>
        </w:rPr>
        <w:t xml:space="preserve">that </w:t>
      </w:r>
      <w:r w:rsidRPr="007442A7">
        <w:rPr>
          <w:rFonts w:eastAsia="MS Mincho"/>
          <w:sz w:val="22"/>
          <w:szCs w:val="24"/>
          <w:highlight w:val="cyan"/>
          <w:u w:val="single"/>
        </w:rPr>
        <w:t>these questions need not</w:t>
      </w:r>
      <w:r w:rsidRPr="007442A7">
        <w:rPr>
          <w:rFonts w:eastAsia="MS Mincho"/>
          <w:sz w:val="22"/>
          <w:szCs w:val="24"/>
          <w:u w:val="single"/>
        </w:rPr>
        <w:t xml:space="preserve">, </w:t>
      </w:r>
      <w:r w:rsidRPr="007442A7">
        <w:rPr>
          <w:rFonts w:eastAsia="MS Mincho"/>
          <w:sz w:val="22"/>
          <w:szCs w:val="24"/>
        </w:rPr>
        <w:t xml:space="preserve">and perhaps cannot, </w:t>
      </w:r>
      <w:r w:rsidRPr="007442A7">
        <w:rPr>
          <w:rFonts w:eastAsia="MS Mincho"/>
          <w:sz w:val="22"/>
          <w:szCs w:val="24"/>
          <w:highlight w:val="cyan"/>
          <w:u w:val="single"/>
        </w:rPr>
        <w:t>be answered</w:t>
      </w:r>
      <w:r w:rsidRPr="007442A7">
        <w:rPr>
          <w:rFonts w:eastAsia="MS Mincho"/>
          <w:sz w:val="22"/>
          <w:szCs w:val="24"/>
          <w:u w:val="single"/>
        </w:rPr>
        <w:t xml:space="preserve"> in order for decolonization to exist as a framework. </w:t>
      </w:r>
    </w:p>
    <w:p w14:paraId="3682F207" w14:textId="77777777" w:rsidR="00C55BEB" w:rsidRPr="007442A7" w:rsidRDefault="00C55BEB" w:rsidP="00C55BEB">
      <w:pPr>
        <w:spacing w:line="254" w:lineRule="auto"/>
        <w:rPr>
          <w:rFonts w:eastAsia="MS Mincho"/>
          <w:sz w:val="22"/>
          <w:szCs w:val="16"/>
        </w:rPr>
      </w:pPr>
      <w:r w:rsidRPr="007442A7">
        <w:rPr>
          <w:rFonts w:eastAsia="MS Mincho"/>
          <w:sz w:val="22"/>
          <w:szCs w:val="16"/>
        </w:rPr>
        <w:t xml:space="preserve">We want to say, first, that </w:t>
      </w:r>
      <w:r w:rsidRPr="007442A7">
        <w:rPr>
          <w:rFonts w:eastAsia="MS Mincho"/>
          <w:sz w:val="22"/>
          <w:szCs w:val="24"/>
          <w:u w:val="single"/>
        </w:rPr>
        <w:t xml:space="preserve">decolonization is not obliged to answer those questions - </w:t>
      </w:r>
      <w:r w:rsidRPr="007442A7">
        <w:rPr>
          <w:rFonts w:eastAsia="MS Mincho"/>
          <w:sz w:val="22"/>
          <w:szCs w:val="24"/>
          <w:highlight w:val="cyan"/>
          <w:u w:val="single"/>
        </w:rPr>
        <w:t>decolonization is not accountable to</w:t>
      </w:r>
      <w:r w:rsidRPr="007442A7">
        <w:rPr>
          <w:rFonts w:eastAsia="MS Mincho"/>
          <w:sz w:val="22"/>
          <w:szCs w:val="24"/>
          <w:u w:val="single"/>
        </w:rPr>
        <w:t xml:space="preserve"> settlers, or </w:t>
      </w:r>
      <w:r w:rsidRPr="007442A7">
        <w:rPr>
          <w:rFonts w:eastAsia="MS Mincho"/>
          <w:sz w:val="22"/>
          <w:szCs w:val="24"/>
          <w:highlight w:val="cyan"/>
          <w:u w:val="single"/>
        </w:rPr>
        <w:t>settler futurity. Decol</w:t>
      </w:r>
      <w:r w:rsidRPr="007442A7">
        <w:rPr>
          <w:rFonts w:eastAsia="MS Mincho"/>
          <w:sz w:val="22"/>
          <w:szCs w:val="24"/>
          <w:u w:val="single"/>
        </w:rPr>
        <w:t xml:space="preserve">onization </w:t>
      </w:r>
      <w:r w:rsidRPr="007442A7">
        <w:rPr>
          <w:rFonts w:eastAsia="MS Mincho"/>
          <w:sz w:val="22"/>
          <w:szCs w:val="24"/>
          <w:highlight w:val="cyan"/>
          <w:u w:val="single"/>
        </w:rPr>
        <w:t>is accountable to Indigenous sovereignty</w:t>
      </w:r>
      <w:r w:rsidRPr="007442A7">
        <w:rPr>
          <w:rFonts w:eastAsia="MS Mincho"/>
          <w:sz w:val="22"/>
          <w:szCs w:val="24"/>
          <w:u w:val="single"/>
        </w:rPr>
        <w:t xml:space="preserve"> and futurity</w:t>
      </w:r>
      <w:r w:rsidRPr="007442A7">
        <w:rPr>
          <w:rFonts w:eastAsia="MS Mincho"/>
          <w:b/>
          <w:iCs/>
          <w:sz w:val="16"/>
          <w:szCs w:val="16"/>
          <w:u w:val="single"/>
        </w:rPr>
        <w:t xml:space="preserve">. </w:t>
      </w:r>
      <w:r w:rsidRPr="007442A7">
        <w:rPr>
          <w:rFonts w:eastAsia="MS Mincho"/>
          <w:sz w:val="22"/>
          <w:szCs w:val="16"/>
        </w:rPr>
        <w:t xml:space="preserve">Still, we acknowledge the questions of those wary participants in Occupy Oakland and other settlers who want to know what </w:t>
      </w:r>
      <w:r w:rsidRPr="007442A7">
        <w:rPr>
          <w:rFonts w:eastAsia="MS Mincho"/>
          <w:sz w:val="22"/>
          <w:szCs w:val="24"/>
        </w:rPr>
        <w:t>decolonization will require of them. The answers are not fully in view and can’t be as long as decolonization remains punctuated by metaphor.</w:t>
      </w:r>
      <w:r w:rsidRPr="007442A7">
        <w:rPr>
          <w:rFonts w:eastAsia="MS Mincho"/>
          <w:sz w:val="16"/>
          <w:szCs w:val="16"/>
          <w:u w:val="single"/>
        </w:rPr>
        <w:t xml:space="preserve"> </w:t>
      </w:r>
      <w:r w:rsidRPr="007442A7">
        <w:rPr>
          <w:rFonts w:eastAsia="MS Mincho"/>
          <w:sz w:val="22"/>
          <w:szCs w:val="24"/>
          <w:highlight w:val="cyan"/>
          <w:u w:val="single"/>
        </w:rPr>
        <w:t>The answers</w:t>
      </w:r>
      <w:r w:rsidRPr="007442A7">
        <w:rPr>
          <w:rFonts w:eastAsia="MS Mincho"/>
          <w:sz w:val="22"/>
          <w:szCs w:val="24"/>
          <w:u w:val="single"/>
        </w:rPr>
        <w:t xml:space="preserve"> will not emerge from friendly understanding, and indeed </w:t>
      </w:r>
      <w:r w:rsidRPr="007442A7">
        <w:rPr>
          <w:rFonts w:eastAsia="MS Mincho"/>
          <w:sz w:val="22"/>
          <w:szCs w:val="24"/>
          <w:highlight w:val="cyan"/>
          <w:u w:val="single"/>
        </w:rPr>
        <w:t>require a dangerous understanding of uncommonality that un-coalesces coalition politics</w:t>
      </w:r>
      <w:r w:rsidRPr="007442A7">
        <w:rPr>
          <w:rFonts w:eastAsia="MS Mincho"/>
          <w:sz w:val="22"/>
          <w:szCs w:val="24"/>
          <w:u w:val="single"/>
        </w:rPr>
        <w:t xml:space="preserve"> - moves that may feel very unfriendly</w:t>
      </w:r>
      <w:r w:rsidRPr="007442A7">
        <w:rPr>
          <w:rFonts w:eastAsia="MS Mincho"/>
          <w:sz w:val="16"/>
          <w:szCs w:val="16"/>
          <w:u w:val="single"/>
        </w:rPr>
        <w:t xml:space="preserve">. </w:t>
      </w:r>
      <w:r w:rsidRPr="007442A7">
        <w:rPr>
          <w:rFonts w:eastAsia="MS Mincho"/>
          <w:sz w:val="22"/>
          <w:szCs w:val="16"/>
        </w:rPr>
        <w:t>But</w:t>
      </w:r>
      <w:r w:rsidRPr="007442A7">
        <w:rPr>
          <w:rFonts w:eastAsia="MS Mincho"/>
          <w:sz w:val="16"/>
          <w:szCs w:val="16"/>
          <w:u w:val="single"/>
        </w:rPr>
        <w:t xml:space="preserve"> </w:t>
      </w:r>
      <w:r w:rsidRPr="007442A7">
        <w:rPr>
          <w:rFonts w:eastAsia="MS Mincho"/>
          <w:sz w:val="22"/>
          <w:szCs w:val="24"/>
          <w:u w:val="single"/>
        </w:rPr>
        <w:t>we will find out the answers as we get there, “in the exact measure that we can discern the movements which give [decolonization] historical form and content”</w:t>
      </w:r>
      <w:r w:rsidRPr="007442A7">
        <w:rPr>
          <w:rFonts w:eastAsia="MS Mincho"/>
          <w:sz w:val="22"/>
          <w:szCs w:val="16"/>
        </w:rPr>
        <w:t xml:space="preserve"> (Fanon, 1963, p. 36). </w:t>
      </w:r>
    </w:p>
    <w:p w14:paraId="588BD04E" w14:textId="77777777" w:rsidR="00C55BEB" w:rsidRPr="007442A7" w:rsidRDefault="00C55BEB" w:rsidP="00C55BEB">
      <w:pPr>
        <w:spacing w:line="254" w:lineRule="auto"/>
        <w:rPr>
          <w:rFonts w:eastAsia="MS Mincho"/>
          <w:sz w:val="22"/>
          <w:szCs w:val="24"/>
        </w:rPr>
      </w:pPr>
      <w:r w:rsidRPr="007442A7">
        <w:rPr>
          <w:rFonts w:eastAsia="MS Mincho"/>
          <w:sz w:val="22"/>
          <w:szCs w:val="24"/>
          <w:u w:val="single"/>
        </w:rPr>
        <w:t xml:space="preserve">To fully enact an ethic of </w:t>
      </w:r>
      <w:r w:rsidRPr="007442A7">
        <w:rPr>
          <w:rFonts w:eastAsia="MS Mincho"/>
          <w:sz w:val="22"/>
          <w:szCs w:val="24"/>
          <w:highlight w:val="cyan"/>
          <w:u w:val="single"/>
        </w:rPr>
        <w:t>incommensurability means relinquishing settler futurity, abandoning the hope</w:t>
      </w:r>
      <w:r w:rsidRPr="007442A7">
        <w:rPr>
          <w:rFonts w:eastAsia="MS Mincho"/>
          <w:sz w:val="22"/>
          <w:szCs w:val="24"/>
          <w:u w:val="single"/>
        </w:rPr>
        <w:t xml:space="preserve"> that settlers may one day be commensurable to Native peoples. </w:t>
      </w:r>
      <w:r w:rsidRPr="007442A7">
        <w:rPr>
          <w:rFonts w:eastAsia="MS Mincho"/>
          <w:b/>
          <w:iCs/>
          <w:sz w:val="22"/>
          <w:szCs w:val="24"/>
          <w:u w:val="single"/>
        </w:rPr>
        <w:t xml:space="preserve">It means </w:t>
      </w:r>
      <w:r w:rsidRPr="007442A7">
        <w:rPr>
          <w:rFonts w:eastAsia="MS Mincho"/>
          <w:b/>
          <w:iCs/>
          <w:sz w:val="22"/>
          <w:szCs w:val="24"/>
          <w:highlight w:val="cyan"/>
          <w:u w:val="single"/>
        </w:rPr>
        <w:t>removing</w:t>
      </w:r>
      <w:r w:rsidRPr="007442A7">
        <w:rPr>
          <w:rFonts w:eastAsia="MS Mincho"/>
          <w:b/>
          <w:iCs/>
          <w:sz w:val="22"/>
          <w:szCs w:val="24"/>
          <w:u w:val="single"/>
        </w:rPr>
        <w:t xml:space="preserve"> the asterisks, periods, commas, apostrophes, the whereas’s, buts, and conditional </w:t>
      </w:r>
      <w:r w:rsidRPr="007442A7">
        <w:rPr>
          <w:rFonts w:eastAsia="MS Mincho"/>
          <w:b/>
          <w:iCs/>
          <w:sz w:val="22"/>
          <w:szCs w:val="24"/>
          <w:highlight w:val="cyan"/>
          <w:u w:val="single"/>
        </w:rPr>
        <w:t>clauses that punctuate</w:t>
      </w:r>
      <w:r w:rsidRPr="007442A7">
        <w:rPr>
          <w:rFonts w:eastAsia="MS Mincho"/>
          <w:b/>
          <w:iCs/>
          <w:sz w:val="22"/>
          <w:szCs w:val="24"/>
          <w:u w:val="single"/>
        </w:rPr>
        <w:t xml:space="preserve"> decolonization and underwrite </w:t>
      </w:r>
      <w:r w:rsidRPr="007442A7">
        <w:rPr>
          <w:rFonts w:eastAsia="MS Mincho"/>
          <w:b/>
          <w:iCs/>
          <w:sz w:val="22"/>
          <w:szCs w:val="24"/>
          <w:highlight w:val="cyan"/>
          <w:u w:val="single"/>
        </w:rPr>
        <w:t>settler innocence</w:t>
      </w:r>
      <w:r w:rsidRPr="007442A7">
        <w:rPr>
          <w:rFonts w:eastAsia="MS Mincho"/>
          <w:sz w:val="22"/>
          <w:szCs w:val="24"/>
          <w:u w:val="single"/>
        </w:rPr>
        <w:t xml:space="preserve">. The Native futures, the lives to be lived once the settler nation is gone - these are the unwritten possibilities made possible by an ethic of incommensurability. </w:t>
      </w:r>
    </w:p>
    <w:p w14:paraId="06C33168" w14:textId="77777777" w:rsidR="00C55BEB" w:rsidRPr="007442A7" w:rsidRDefault="00C55BEB" w:rsidP="00C55BEB">
      <w:pPr>
        <w:spacing w:line="254" w:lineRule="auto"/>
        <w:rPr>
          <w:rFonts w:eastAsia="MS Mincho"/>
          <w:i/>
          <w:sz w:val="22"/>
          <w:szCs w:val="24"/>
        </w:rPr>
      </w:pPr>
      <w:r w:rsidRPr="007442A7">
        <w:rPr>
          <w:rFonts w:eastAsia="MS Mincho"/>
          <w:i/>
          <w:sz w:val="22"/>
          <w:szCs w:val="24"/>
        </w:rPr>
        <w:t>when you take away the punctuation</w:t>
      </w:r>
    </w:p>
    <w:p w14:paraId="094B19EF" w14:textId="77777777" w:rsidR="00C55BEB" w:rsidRPr="007442A7" w:rsidRDefault="00C55BEB" w:rsidP="00C55BEB">
      <w:pPr>
        <w:spacing w:line="254" w:lineRule="auto"/>
        <w:rPr>
          <w:rFonts w:eastAsia="MS Mincho"/>
          <w:i/>
          <w:sz w:val="22"/>
          <w:szCs w:val="24"/>
        </w:rPr>
      </w:pPr>
      <w:r w:rsidRPr="007442A7">
        <w:rPr>
          <w:rFonts w:eastAsia="MS Mincho"/>
          <w:i/>
          <w:sz w:val="22"/>
          <w:szCs w:val="24"/>
        </w:rPr>
        <w:t>he says of</w:t>
      </w:r>
    </w:p>
    <w:p w14:paraId="212E8D50" w14:textId="77777777" w:rsidR="00C55BEB" w:rsidRPr="007442A7" w:rsidRDefault="00C55BEB" w:rsidP="00C55BEB">
      <w:pPr>
        <w:spacing w:line="254" w:lineRule="auto"/>
        <w:rPr>
          <w:rFonts w:eastAsia="MS Mincho"/>
          <w:i/>
          <w:sz w:val="22"/>
          <w:szCs w:val="24"/>
        </w:rPr>
      </w:pPr>
      <w:r w:rsidRPr="007442A7">
        <w:rPr>
          <w:rFonts w:eastAsia="MS Mincho"/>
          <w:i/>
          <w:sz w:val="22"/>
          <w:szCs w:val="24"/>
        </w:rPr>
        <w:t>lines lifted from the documents about military-occupied land</w:t>
      </w:r>
    </w:p>
    <w:p w14:paraId="11F00557" w14:textId="77777777" w:rsidR="00C55BEB" w:rsidRPr="007442A7" w:rsidRDefault="00C55BEB" w:rsidP="00C55BEB">
      <w:pPr>
        <w:spacing w:line="254" w:lineRule="auto"/>
        <w:rPr>
          <w:rFonts w:eastAsia="MS Mincho"/>
          <w:i/>
          <w:sz w:val="22"/>
          <w:szCs w:val="24"/>
        </w:rPr>
      </w:pPr>
      <w:r w:rsidRPr="007442A7">
        <w:rPr>
          <w:rFonts w:eastAsia="MS Mincho"/>
          <w:i/>
          <w:sz w:val="22"/>
          <w:szCs w:val="24"/>
        </w:rPr>
        <w:t>its acreage and location</w:t>
      </w:r>
    </w:p>
    <w:p w14:paraId="400994D3" w14:textId="77777777" w:rsidR="00C55BEB" w:rsidRPr="007442A7" w:rsidRDefault="00C55BEB" w:rsidP="00C55BEB">
      <w:pPr>
        <w:spacing w:line="254" w:lineRule="auto"/>
        <w:rPr>
          <w:rFonts w:eastAsia="MS Mincho"/>
          <w:i/>
          <w:sz w:val="22"/>
          <w:szCs w:val="24"/>
        </w:rPr>
      </w:pPr>
      <w:r w:rsidRPr="007442A7">
        <w:rPr>
          <w:rFonts w:eastAsia="MS Mincho"/>
          <w:i/>
          <w:sz w:val="22"/>
          <w:szCs w:val="24"/>
        </w:rPr>
        <w:t>you take away its finality</w:t>
      </w:r>
    </w:p>
    <w:p w14:paraId="4A9F41A9" w14:textId="77777777" w:rsidR="00C55BEB" w:rsidRPr="007442A7" w:rsidRDefault="00C55BEB" w:rsidP="00C55BEB">
      <w:pPr>
        <w:spacing w:line="254" w:lineRule="auto"/>
        <w:rPr>
          <w:rFonts w:eastAsia="MS Mincho"/>
          <w:i/>
          <w:sz w:val="22"/>
          <w:szCs w:val="24"/>
        </w:rPr>
      </w:pPr>
      <w:r w:rsidRPr="007442A7">
        <w:rPr>
          <w:rFonts w:eastAsia="MS Mincho"/>
          <w:i/>
          <w:sz w:val="22"/>
          <w:szCs w:val="24"/>
        </w:rPr>
        <w:t>opening the possibility of other futures</w:t>
      </w:r>
    </w:p>
    <w:p w14:paraId="5AA6D685" w14:textId="77777777" w:rsidR="00C55BEB" w:rsidRPr="007442A7" w:rsidRDefault="00C55BEB" w:rsidP="00C55BEB">
      <w:pPr>
        <w:spacing w:line="254" w:lineRule="auto"/>
        <w:rPr>
          <w:rFonts w:eastAsia="MS Mincho"/>
          <w:sz w:val="22"/>
          <w:szCs w:val="24"/>
        </w:rPr>
      </w:pPr>
      <w:r w:rsidRPr="007442A7">
        <w:rPr>
          <w:rFonts w:eastAsia="MS Mincho"/>
          <w:sz w:val="22"/>
          <w:szCs w:val="24"/>
        </w:rPr>
        <w:t>-Craig Santos Perez, Chamoru scholar and poet (as quoted by Voeltz, 2012)</w:t>
      </w:r>
    </w:p>
    <w:p w14:paraId="4D809C42" w14:textId="77777777" w:rsidR="00C55BEB" w:rsidRPr="007442A7" w:rsidRDefault="00C55BEB" w:rsidP="00C55BEB">
      <w:pPr>
        <w:spacing w:line="254" w:lineRule="auto"/>
        <w:rPr>
          <w:rFonts w:eastAsia="MS Mincho"/>
          <w:b/>
          <w:iCs/>
          <w:sz w:val="22"/>
          <w:szCs w:val="24"/>
          <w:u w:val="single"/>
        </w:rPr>
      </w:pPr>
      <w:r w:rsidRPr="007442A7">
        <w:rPr>
          <w:rFonts w:eastAsia="MS Mincho"/>
          <w:b/>
          <w:iCs/>
          <w:sz w:val="22"/>
          <w:szCs w:val="24"/>
          <w:u w:val="single"/>
        </w:rPr>
        <w:t xml:space="preserve">Decolonization offers a different perspective to human and civil rights based approaches to justice, an unsettling one, rather than a complementary one. </w:t>
      </w:r>
      <w:r w:rsidRPr="007442A7">
        <w:rPr>
          <w:rFonts w:eastAsia="MS Mincho"/>
          <w:b/>
          <w:iCs/>
          <w:sz w:val="22"/>
          <w:szCs w:val="24"/>
          <w:highlight w:val="cyan"/>
          <w:u w:val="single"/>
        </w:rPr>
        <w:t>Decolonization is not an “and”. It is an elsewhere.</w:t>
      </w:r>
    </w:p>
    <w:p w14:paraId="59F7780D" w14:textId="77777777" w:rsidR="00C55BEB" w:rsidRPr="007442A7" w:rsidRDefault="00C55BEB" w:rsidP="00C55BEB">
      <w:pPr>
        <w:spacing w:line="254" w:lineRule="auto"/>
        <w:rPr>
          <w:rFonts w:eastAsia="MS Mincho"/>
          <w:b/>
          <w:iCs/>
          <w:sz w:val="22"/>
          <w:szCs w:val="24"/>
          <w:u w:val="single"/>
        </w:rPr>
      </w:pPr>
    </w:p>
    <w:bookmarkEnd w:id="2"/>
    <w:p w14:paraId="05C57008" w14:textId="77777777" w:rsidR="00C55BEB" w:rsidRPr="007442A7" w:rsidRDefault="00C55BEB" w:rsidP="00C55BEB">
      <w:pPr>
        <w:keepNext/>
        <w:keepLines/>
        <w:spacing w:before="40" w:after="0" w:line="254" w:lineRule="auto"/>
        <w:outlineLvl w:val="3"/>
        <w:rPr>
          <w:rFonts w:eastAsia="MS Gothic"/>
          <w:b/>
          <w:bCs/>
          <w:sz w:val="26"/>
          <w:szCs w:val="26"/>
        </w:rPr>
      </w:pPr>
      <w:r w:rsidRPr="007442A7">
        <w:rPr>
          <w:rFonts w:eastAsia="MS Gothic"/>
          <w:b/>
          <w:bCs/>
          <w:sz w:val="26"/>
          <w:szCs w:val="26"/>
        </w:rPr>
        <w:t>Representations and epistemology perpetuate settler practices – the way we understand and discuss the structures around us overdetermines our praxis</w:t>
      </w:r>
    </w:p>
    <w:p w14:paraId="02678634" w14:textId="77777777" w:rsidR="00C55BEB" w:rsidRPr="007442A7" w:rsidRDefault="00C55BEB" w:rsidP="00C55BEB">
      <w:pPr>
        <w:spacing w:line="254" w:lineRule="auto"/>
        <w:rPr>
          <w:rFonts w:eastAsia="MS Mincho"/>
          <w:sz w:val="22"/>
          <w:szCs w:val="24"/>
        </w:rPr>
      </w:pPr>
      <w:r w:rsidRPr="007442A7">
        <w:rPr>
          <w:rFonts w:eastAsia="MS Mincho"/>
          <w:b/>
          <w:sz w:val="26"/>
          <w:szCs w:val="24"/>
        </w:rPr>
        <w:t xml:space="preserve">Seawright 14 </w:t>
      </w:r>
      <w:r w:rsidRPr="007442A7">
        <w:rPr>
          <w:rFonts w:eastAsia="MS Mincho"/>
          <w:sz w:val="22"/>
          <w:szCs w:val="24"/>
        </w:rPr>
        <w:t>Gardner Seawright is a doctoral candidate in the Education, Culture, and Society department at the University of Utah. “Settler Traditions of Place: Making Explicit the Epistemological Legacy of White Supremacy and Settler Colonialism for Place-Based Education.” EDUCATIONAL STUDIES, 50: 554–572, 2014, American Educational Studies Association. JJN</w:t>
      </w:r>
    </w:p>
    <w:p w14:paraId="58941B35" w14:textId="77777777" w:rsidR="00C55BEB" w:rsidRPr="007442A7" w:rsidRDefault="00C55BEB" w:rsidP="00C55BEB">
      <w:pPr>
        <w:spacing w:line="254" w:lineRule="auto"/>
        <w:rPr>
          <w:rFonts w:eastAsia="MS Mincho"/>
          <w:sz w:val="22"/>
          <w:szCs w:val="24"/>
          <w:u w:val="single"/>
        </w:rPr>
      </w:pPr>
      <w:r w:rsidRPr="007442A7">
        <w:rPr>
          <w:rFonts w:eastAsia="MS Mincho"/>
          <w:sz w:val="14"/>
          <w:szCs w:val="24"/>
        </w:rPr>
        <w:t xml:space="preserve">Situating Settler Traditions </w:t>
      </w:r>
      <w:r w:rsidRPr="007442A7">
        <w:rPr>
          <w:rFonts w:eastAsia="MS Mincho"/>
          <w:sz w:val="22"/>
          <w:szCs w:val="24"/>
          <w:highlight w:val="cyan"/>
          <w:u w:val="single"/>
        </w:rPr>
        <w:t>Settler traditions of place are</w:t>
      </w:r>
      <w:r w:rsidRPr="007442A7">
        <w:rPr>
          <w:rFonts w:eastAsia="MS Mincho"/>
          <w:sz w:val="22"/>
          <w:szCs w:val="24"/>
          <w:u w:val="single"/>
        </w:rPr>
        <w:t xml:space="preserve"> an </w:t>
      </w:r>
      <w:r w:rsidRPr="007442A7">
        <w:rPr>
          <w:rFonts w:eastAsia="MS Mincho"/>
          <w:sz w:val="22"/>
          <w:szCs w:val="24"/>
          <w:highlight w:val="cyan"/>
          <w:u w:val="single"/>
        </w:rPr>
        <w:t>epistemic genealogy</w:t>
      </w:r>
      <w:r w:rsidRPr="007442A7">
        <w:rPr>
          <w:rFonts w:eastAsia="MS Mincho"/>
          <w:sz w:val="22"/>
          <w:szCs w:val="24"/>
          <w:u w:val="single"/>
        </w:rPr>
        <w:t xml:space="preserve">—the </w:t>
      </w:r>
      <w:r w:rsidRPr="007442A7">
        <w:rPr>
          <w:rFonts w:eastAsia="MS Mincho"/>
          <w:sz w:val="22"/>
          <w:szCs w:val="24"/>
          <w:highlight w:val="cyan"/>
          <w:u w:val="single"/>
        </w:rPr>
        <w:t>ethics, logics</w:t>
      </w:r>
      <w:r w:rsidRPr="007442A7">
        <w:rPr>
          <w:rFonts w:eastAsia="MS Mincho"/>
          <w:sz w:val="22"/>
          <w:szCs w:val="24"/>
          <w:u w:val="single"/>
        </w:rPr>
        <w:t xml:space="preserve">, and </w:t>
      </w:r>
      <w:r w:rsidRPr="007442A7">
        <w:rPr>
          <w:rFonts w:eastAsia="MS Mincho"/>
          <w:sz w:val="22"/>
          <w:szCs w:val="24"/>
          <w:highlight w:val="cyan"/>
          <w:u w:val="single"/>
        </w:rPr>
        <w:t xml:space="preserve">ideologies </w:t>
      </w:r>
      <w:r w:rsidRPr="007442A7">
        <w:rPr>
          <w:rFonts w:eastAsia="MS Mincho"/>
          <w:sz w:val="22"/>
          <w:szCs w:val="24"/>
          <w:u w:val="single"/>
        </w:rPr>
        <w:t xml:space="preserve">foundational to a knowledge system that have been passed down across generations, </w:t>
      </w:r>
      <w:r w:rsidRPr="007442A7">
        <w:rPr>
          <w:rFonts w:eastAsia="MS Mincho"/>
          <w:sz w:val="22"/>
          <w:szCs w:val="24"/>
          <w:highlight w:val="cyan"/>
          <w:u w:val="single"/>
        </w:rPr>
        <w:t>a</w:t>
      </w:r>
      <w:r w:rsidRPr="007442A7">
        <w:rPr>
          <w:rFonts w:eastAsia="MS Mincho"/>
          <w:sz w:val="22"/>
          <w:szCs w:val="24"/>
          <w:u w:val="single"/>
        </w:rPr>
        <w:t xml:space="preserve"> knowledge </w:t>
      </w:r>
      <w:r w:rsidRPr="007442A7">
        <w:rPr>
          <w:rFonts w:eastAsia="MS Mincho"/>
          <w:sz w:val="22"/>
          <w:szCs w:val="24"/>
          <w:highlight w:val="cyan"/>
          <w:u w:val="single"/>
        </w:rPr>
        <w:t xml:space="preserve">framework that establishes </w:t>
      </w:r>
      <w:r w:rsidRPr="007442A7">
        <w:rPr>
          <w:rFonts w:eastAsia="MS Mincho"/>
          <w:sz w:val="22"/>
          <w:szCs w:val="24"/>
          <w:u w:val="single"/>
        </w:rPr>
        <w:t>what is known</w:t>
      </w:r>
      <w:r w:rsidRPr="007442A7">
        <w:rPr>
          <w:rFonts w:eastAsia="MS Mincho"/>
          <w:sz w:val="14"/>
          <w:szCs w:val="24"/>
        </w:rPr>
        <w:t xml:space="preserve"> (the socially constructed commonsense of a culture), </w:t>
      </w:r>
      <w:r w:rsidRPr="007442A7">
        <w:rPr>
          <w:rFonts w:eastAsia="MS Mincho"/>
          <w:sz w:val="22"/>
          <w:szCs w:val="24"/>
          <w:u w:val="single"/>
        </w:rPr>
        <w:t>how things come to be known</w:t>
      </w:r>
      <w:r w:rsidRPr="007442A7">
        <w:rPr>
          <w:rFonts w:eastAsia="MS Mincho"/>
          <w:sz w:val="14"/>
          <w:szCs w:val="24"/>
        </w:rPr>
        <w:t xml:space="preserve"> (the process of attaining new knowledge), </w:t>
      </w:r>
      <w:r w:rsidRPr="007442A7">
        <w:rPr>
          <w:rFonts w:eastAsia="MS Mincho"/>
          <w:sz w:val="22"/>
          <w:szCs w:val="24"/>
          <w:highlight w:val="cyan"/>
          <w:u w:val="single"/>
        </w:rPr>
        <w:t>how the world is to be interpreted</w:t>
      </w:r>
      <w:r w:rsidRPr="007442A7">
        <w:rPr>
          <w:rFonts w:eastAsia="MS Mincho"/>
          <w:sz w:val="22"/>
          <w:szCs w:val="24"/>
          <w:u w:val="single"/>
        </w:rPr>
        <w:t xml:space="preserve"> according to what is known </w:t>
      </w:r>
      <w:r w:rsidRPr="007442A7">
        <w:rPr>
          <w:rFonts w:eastAsia="MS Mincho"/>
          <w:sz w:val="14"/>
          <w:szCs w:val="24"/>
        </w:rPr>
        <w:t xml:space="preserve">(the social construction of reality), </w:t>
      </w:r>
      <w:r w:rsidRPr="007442A7">
        <w:rPr>
          <w:rFonts w:eastAsia="MS Mincho"/>
          <w:sz w:val="22"/>
          <w:szCs w:val="24"/>
          <w:u w:val="single"/>
        </w:rPr>
        <w:t>and how the self is known in relation to perceived reality</w:t>
      </w:r>
      <w:r w:rsidRPr="007442A7">
        <w:rPr>
          <w:rFonts w:eastAsia="MS Mincho"/>
          <w:sz w:val="14"/>
          <w:szCs w:val="24"/>
        </w:rPr>
        <w:t xml:space="preserve"> (the politics of self). </w:t>
      </w:r>
      <w:r w:rsidRPr="007442A7">
        <w:rPr>
          <w:rFonts w:eastAsia="MS Mincho"/>
          <w:sz w:val="22"/>
          <w:szCs w:val="24"/>
          <w:highlight w:val="cyan"/>
          <w:u w:val="single"/>
        </w:rPr>
        <w:t>Tradition</w:t>
      </w:r>
      <w:r w:rsidRPr="007442A7">
        <w:rPr>
          <w:rFonts w:eastAsia="MS Mincho"/>
          <w:sz w:val="22"/>
          <w:szCs w:val="24"/>
          <w:u w:val="single"/>
        </w:rPr>
        <w:t xml:space="preserve"> is used</w:t>
      </w:r>
      <w:r w:rsidRPr="007442A7">
        <w:rPr>
          <w:rFonts w:eastAsia="MS Mincho"/>
          <w:sz w:val="14"/>
          <w:szCs w:val="24"/>
        </w:rPr>
        <w:t xml:space="preserve"> as a conceptual tool </w:t>
      </w:r>
      <w:r w:rsidRPr="007442A7">
        <w:rPr>
          <w:rFonts w:eastAsia="MS Mincho"/>
          <w:sz w:val="22"/>
          <w:szCs w:val="24"/>
          <w:highlight w:val="cyan"/>
          <w:u w:val="single"/>
        </w:rPr>
        <w:t>allow</w:t>
      </w:r>
      <w:r w:rsidRPr="007442A7">
        <w:rPr>
          <w:rFonts w:eastAsia="MS Mincho"/>
          <w:sz w:val="22"/>
          <w:szCs w:val="24"/>
          <w:u w:val="single"/>
        </w:rPr>
        <w:t xml:space="preserve">ing for </w:t>
      </w:r>
      <w:r w:rsidRPr="007442A7">
        <w:rPr>
          <w:rFonts w:eastAsia="MS Mincho"/>
          <w:sz w:val="22"/>
          <w:szCs w:val="24"/>
          <w:highlight w:val="cyan"/>
          <w:u w:val="single"/>
        </w:rPr>
        <w:t>domination</w:t>
      </w:r>
      <w:r w:rsidRPr="007442A7">
        <w:rPr>
          <w:rFonts w:eastAsia="MS Mincho"/>
          <w:sz w:val="22"/>
          <w:szCs w:val="24"/>
          <w:u w:val="single"/>
        </w:rPr>
        <w:t xml:space="preserve"> to be empha- sized as </w:t>
      </w:r>
      <w:r w:rsidRPr="007442A7">
        <w:rPr>
          <w:rFonts w:eastAsia="MS Mincho"/>
          <w:sz w:val="22"/>
          <w:szCs w:val="24"/>
          <w:highlight w:val="cyan"/>
          <w:u w:val="single"/>
        </w:rPr>
        <w:t>an on-going historical process</w:t>
      </w:r>
      <w:r w:rsidRPr="007442A7">
        <w:rPr>
          <w:rFonts w:eastAsia="MS Mincho"/>
          <w:sz w:val="22"/>
          <w:szCs w:val="24"/>
          <w:u w:val="single"/>
        </w:rPr>
        <w:t>, while also allowing</w:t>
      </w:r>
      <w:r w:rsidRPr="007442A7">
        <w:rPr>
          <w:rFonts w:eastAsia="MS Mincho"/>
          <w:sz w:val="14"/>
          <w:szCs w:val="24"/>
        </w:rPr>
        <w:t xml:space="preserve"> for epistemology </w:t>
      </w:r>
      <w:r w:rsidRPr="007442A7">
        <w:rPr>
          <w:rFonts w:eastAsia="MS Mincho"/>
          <w:sz w:val="22"/>
          <w:szCs w:val="24"/>
          <w:u w:val="single"/>
        </w:rPr>
        <w:t xml:space="preserve">as tradition to simultaneously be evolutionary and a cherished cultural artifact. </w:t>
      </w:r>
      <w:r w:rsidRPr="007442A7">
        <w:rPr>
          <w:rFonts w:eastAsia="MS Mincho"/>
          <w:sz w:val="14"/>
          <w:szCs w:val="24"/>
        </w:rPr>
        <w:t xml:space="preserve">As a cultural product, </w:t>
      </w:r>
      <w:r w:rsidRPr="007442A7">
        <w:rPr>
          <w:rFonts w:eastAsia="MS Mincho"/>
          <w:sz w:val="22"/>
          <w:szCs w:val="24"/>
          <w:u w:val="single"/>
        </w:rPr>
        <w:t xml:space="preserve">settler traditions of place are </w:t>
      </w:r>
      <w:r w:rsidRPr="007442A7">
        <w:rPr>
          <w:rFonts w:eastAsia="MS Mincho"/>
          <w:sz w:val="22"/>
          <w:szCs w:val="24"/>
          <w:highlight w:val="cyan"/>
          <w:u w:val="single"/>
        </w:rPr>
        <w:t>transmitted</w:t>
      </w:r>
      <w:r w:rsidRPr="007442A7">
        <w:rPr>
          <w:rFonts w:eastAsia="MS Mincho"/>
          <w:sz w:val="22"/>
          <w:szCs w:val="24"/>
          <w:u w:val="single"/>
        </w:rPr>
        <w:t xml:space="preserve"> across generations </w:t>
      </w:r>
      <w:r w:rsidRPr="007442A7">
        <w:rPr>
          <w:rFonts w:eastAsia="MS Mincho"/>
          <w:sz w:val="22"/>
          <w:szCs w:val="24"/>
          <w:highlight w:val="cyan"/>
          <w:u w:val="single"/>
        </w:rPr>
        <w:t>through</w:t>
      </w:r>
      <w:r w:rsidRPr="007442A7">
        <w:rPr>
          <w:rFonts w:eastAsia="MS Mincho"/>
          <w:sz w:val="22"/>
          <w:szCs w:val="24"/>
          <w:u w:val="single"/>
        </w:rPr>
        <w:t xml:space="preserve"> discipline, </w:t>
      </w:r>
      <w:r w:rsidRPr="007442A7">
        <w:rPr>
          <w:rFonts w:eastAsia="MS Mincho"/>
          <w:sz w:val="22"/>
          <w:szCs w:val="24"/>
          <w:highlight w:val="cyan"/>
          <w:u w:val="single"/>
        </w:rPr>
        <w:t>teaching</w:t>
      </w:r>
      <w:r w:rsidRPr="007442A7">
        <w:rPr>
          <w:rFonts w:eastAsia="MS Mincho"/>
          <w:sz w:val="22"/>
          <w:szCs w:val="24"/>
          <w:u w:val="single"/>
        </w:rPr>
        <w:t xml:space="preserve">, modeling and other forms of direct </w:t>
      </w:r>
      <w:r w:rsidRPr="007442A7">
        <w:rPr>
          <w:rFonts w:eastAsia="MS Mincho"/>
          <w:sz w:val="22"/>
          <w:szCs w:val="24"/>
          <w:highlight w:val="cyan"/>
          <w:u w:val="single"/>
        </w:rPr>
        <w:t xml:space="preserve">and </w:t>
      </w:r>
      <w:r w:rsidRPr="007442A7">
        <w:rPr>
          <w:rFonts w:eastAsia="MS Mincho"/>
          <w:sz w:val="22"/>
          <w:szCs w:val="24"/>
          <w:u w:val="single"/>
        </w:rPr>
        <w:t xml:space="preserve">subtle so- cial communication resulting in </w:t>
      </w:r>
      <w:r w:rsidRPr="007442A7">
        <w:rPr>
          <w:rFonts w:eastAsia="MS Mincho"/>
          <w:sz w:val="22"/>
          <w:szCs w:val="24"/>
          <w:highlight w:val="cyan"/>
          <w:u w:val="single"/>
        </w:rPr>
        <w:t>normalized</w:t>
      </w:r>
      <w:r w:rsidRPr="007442A7">
        <w:rPr>
          <w:rFonts w:eastAsia="MS Mincho"/>
          <w:sz w:val="22"/>
          <w:szCs w:val="24"/>
          <w:u w:val="single"/>
        </w:rPr>
        <w:t xml:space="preserve"> habits, beliefs, values, and </w:t>
      </w:r>
      <w:r w:rsidRPr="007442A7">
        <w:rPr>
          <w:rFonts w:eastAsia="MS Mincho"/>
          <w:sz w:val="22"/>
          <w:szCs w:val="24"/>
          <w:highlight w:val="cyan"/>
          <w:u w:val="single"/>
        </w:rPr>
        <w:t>practices</w:t>
      </w:r>
      <w:r w:rsidRPr="007442A7">
        <w:rPr>
          <w:rFonts w:eastAsia="MS Mincho"/>
          <w:sz w:val="22"/>
          <w:szCs w:val="24"/>
          <w:u w:val="single"/>
        </w:rPr>
        <w:t>.</w:t>
      </w:r>
      <w:r w:rsidRPr="007442A7">
        <w:rPr>
          <w:rFonts w:eastAsia="MS Mincho"/>
          <w:sz w:val="14"/>
          <w:szCs w:val="24"/>
        </w:rPr>
        <w:t xml:space="preserve"> In speaking about “western cultural traditions,” Val Plumood (2002) argues that </w:t>
      </w:r>
      <w:r w:rsidRPr="007442A7">
        <w:rPr>
          <w:rFonts w:eastAsia="MS Mincho"/>
          <w:sz w:val="22"/>
          <w:szCs w:val="24"/>
          <w:u w:val="single"/>
        </w:rPr>
        <w:t>there are “</w:t>
      </w:r>
      <w:r w:rsidRPr="007442A7">
        <w:rPr>
          <w:rFonts w:eastAsia="MS Mincho"/>
          <w:sz w:val="22"/>
          <w:szCs w:val="24"/>
          <w:highlight w:val="cyan"/>
          <w:u w:val="single"/>
        </w:rPr>
        <w:t>epistemic</w:t>
      </w:r>
      <w:r w:rsidRPr="007442A7">
        <w:rPr>
          <w:rFonts w:eastAsia="MS Mincho"/>
          <w:sz w:val="22"/>
          <w:szCs w:val="24"/>
          <w:u w:val="single"/>
        </w:rPr>
        <w:t xml:space="preserve"> and moral </w:t>
      </w:r>
      <w:r w:rsidRPr="007442A7">
        <w:rPr>
          <w:rFonts w:eastAsia="MS Mincho"/>
          <w:sz w:val="22"/>
          <w:szCs w:val="24"/>
          <w:highlight w:val="cyan"/>
          <w:u w:val="single"/>
        </w:rPr>
        <w:t>limitations</w:t>
      </w:r>
      <w:r w:rsidRPr="007442A7">
        <w:rPr>
          <w:rFonts w:eastAsia="MS Mincho"/>
          <w:sz w:val="22"/>
          <w:szCs w:val="24"/>
          <w:u w:val="single"/>
        </w:rPr>
        <w:t>” embedded in</w:t>
      </w:r>
      <w:r w:rsidRPr="007442A7">
        <w:rPr>
          <w:rFonts w:eastAsia="MS Mincho"/>
          <w:sz w:val="14"/>
          <w:szCs w:val="24"/>
        </w:rPr>
        <w:t xml:space="preserve"> these </w:t>
      </w:r>
      <w:r w:rsidRPr="007442A7">
        <w:rPr>
          <w:rFonts w:eastAsia="MS Mincho"/>
          <w:sz w:val="22"/>
          <w:szCs w:val="24"/>
          <w:u w:val="single"/>
        </w:rPr>
        <w:t xml:space="preserve">traditions—these normalized habits—that </w:t>
      </w:r>
      <w:r w:rsidRPr="007442A7">
        <w:rPr>
          <w:rFonts w:eastAsia="MS Mincho"/>
          <w:sz w:val="22"/>
          <w:szCs w:val="24"/>
          <w:highlight w:val="cyan"/>
          <w:u w:val="single"/>
        </w:rPr>
        <w:t xml:space="preserve">perpetuate hierarchized </w:t>
      </w:r>
      <w:r w:rsidRPr="007442A7">
        <w:rPr>
          <w:rFonts w:eastAsia="MS Mincho"/>
          <w:sz w:val="22"/>
          <w:szCs w:val="24"/>
          <w:u w:val="single"/>
        </w:rPr>
        <w:t xml:space="preserve">notions of the </w:t>
      </w:r>
      <w:r w:rsidRPr="007442A7">
        <w:rPr>
          <w:rFonts w:eastAsia="MS Mincho"/>
          <w:sz w:val="22"/>
          <w:szCs w:val="24"/>
          <w:highlight w:val="cyan"/>
          <w:u w:val="single"/>
        </w:rPr>
        <w:t>world</w:t>
      </w:r>
      <w:r w:rsidRPr="007442A7">
        <w:rPr>
          <w:rFonts w:eastAsia="MS Mincho"/>
          <w:sz w:val="22"/>
          <w:szCs w:val="24"/>
          <w:u w:val="single"/>
        </w:rPr>
        <w:t xml:space="preserve"> that privi- lege white-hetero-landowning males</w:t>
      </w:r>
      <w:r w:rsidRPr="007442A7">
        <w:rPr>
          <w:rFonts w:eastAsia="MS Mincho"/>
          <w:sz w:val="14"/>
          <w:szCs w:val="24"/>
        </w:rPr>
        <w:t xml:space="preserve"> (99). As Martusewicz et al. (2011) explain, </w:t>
      </w:r>
      <w:r w:rsidRPr="007442A7">
        <w:rPr>
          <w:rFonts w:eastAsia="MS Mincho"/>
          <w:sz w:val="22"/>
          <w:szCs w:val="24"/>
          <w:u w:val="single"/>
        </w:rPr>
        <w:t xml:space="preserve">these subtle </w:t>
      </w:r>
      <w:r w:rsidRPr="007442A7">
        <w:rPr>
          <w:rFonts w:eastAsia="MS Mincho"/>
          <w:sz w:val="22"/>
          <w:szCs w:val="24"/>
          <w:highlight w:val="cyan"/>
          <w:u w:val="single"/>
        </w:rPr>
        <w:t>discourses</w:t>
      </w:r>
      <w:r w:rsidRPr="007442A7">
        <w:rPr>
          <w:rFonts w:eastAsia="MS Mincho"/>
          <w:sz w:val="22"/>
          <w:szCs w:val="24"/>
          <w:u w:val="single"/>
        </w:rPr>
        <w:t xml:space="preserve"> manifest </w:t>
      </w:r>
      <w:r w:rsidRPr="007442A7">
        <w:rPr>
          <w:rFonts w:eastAsia="MS Mincho"/>
          <w:sz w:val="22"/>
          <w:szCs w:val="24"/>
          <w:highlight w:val="cyan"/>
          <w:u w:val="single"/>
        </w:rPr>
        <w:t>as</w:t>
      </w:r>
      <w:r w:rsidRPr="007442A7">
        <w:rPr>
          <w:rFonts w:eastAsia="MS Mincho"/>
          <w:sz w:val="22"/>
          <w:szCs w:val="24"/>
          <w:u w:val="single"/>
        </w:rPr>
        <w:t xml:space="preserve"> taken-for-granted </w:t>
      </w:r>
      <w:r w:rsidRPr="007442A7">
        <w:rPr>
          <w:rFonts w:eastAsia="MS Mincho"/>
          <w:sz w:val="22"/>
          <w:szCs w:val="24"/>
          <w:highlight w:val="cyan"/>
          <w:u w:val="single"/>
        </w:rPr>
        <w:t>cultural assumptions</w:t>
      </w:r>
      <w:r w:rsidRPr="007442A7">
        <w:rPr>
          <w:rFonts w:eastAsia="MS Mincho"/>
          <w:sz w:val="22"/>
          <w:szCs w:val="24"/>
          <w:u w:val="single"/>
        </w:rPr>
        <w:t xml:space="preserve"> that are rooted in racism, sexism, classism that intertwine with and reflect the cultivation of violent relationships with the more-than-human world and natural systems that we depend on for life</w:t>
      </w:r>
      <w:r w:rsidRPr="007442A7">
        <w:rPr>
          <w:rFonts w:eastAsia="MS Mincho"/>
          <w:sz w:val="14"/>
          <w:szCs w:val="24"/>
        </w:rPr>
        <w:t xml:space="preserve"> (119). The tradition in question here is the social air that penetrates the Western world, interacting with human beings whether they want it to or not. Using tradition as a metaphor for epistemology allows me to emphasize the way </w:t>
      </w:r>
      <w:r w:rsidRPr="007442A7">
        <w:rPr>
          <w:rFonts w:eastAsia="MS Mincho"/>
          <w:sz w:val="22"/>
          <w:szCs w:val="24"/>
          <w:u w:val="single"/>
        </w:rPr>
        <w:t xml:space="preserve">epistemology can im- pact every aspect of life while remaining removed from a deterministic position. Embedded in discourse, tradition appears as ever-present; despite this, </w:t>
      </w:r>
      <w:r w:rsidRPr="007442A7">
        <w:rPr>
          <w:rFonts w:eastAsia="MS Mincho"/>
          <w:sz w:val="22"/>
          <w:szCs w:val="24"/>
          <w:highlight w:val="cyan"/>
          <w:u w:val="single"/>
        </w:rPr>
        <w:t>individual</w:t>
      </w:r>
      <w:r w:rsidRPr="007442A7">
        <w:rPr>
          <w:rFonts w:eastAsia="MS Mincho"/>
          <w:sz w:val="22"/>
          <w:szCs w:val="24"/>
          <w:u w:val="single"/>
        </w:rPr>
        <w:t xml:space="preserve"> social </w:t>
      </w:r>
      <w:r w:rsidRPr="007442A7">
        <w:rPr>
          <w:rFonts w:eastAsia="MS Mincho"/>
          <w:sz w:val="22"/>
          <w:szCs w:val="24"/>
          <w:highlight w:val="cyan"/>
          <w:u w:val="single"/>
        </w:rPr>
        <w:t>actors have the agency to break tradition</w:t>
      </w:r>
      <w:r w:rsidRPr="007442A7">
        <w:rPr>
          <w:rFonts w:eastAsia="MS Mincho"/>
          <w:sz w:val="22"/>
          <w:szCs w:val="24"/>
          <w:u w:val="single"/>
        </w:rPr>
        <w:t>.</w:t>
      </w:r>
      <w:r w:rsidRPr="007442A7">
        <w:rPr>
          <w:rFonts w:eastAsia="MS Mincho"/>
          <w:sz w:val="14"/>
          <w:szCs w:val="24"/>
        </w:rPr>
        <w:t xml:space="preserve"> Consequently, in the same way that an individual breaks from familial, cultural, or religious tradition and faces the ramifications for transgressing, epistemic transgression can also incur social fallout and cause friction. </w:t>
      </w:r>
      <w:r w:rsidRPr="007442A7">
        <w:rPr>
          <w:rFonts w:eastAsia="MS Mincho"/>
          <w:sz w:val="22"/>
          <w:szCs w:val="24"/>
          <w:u w:val="single"/>
        </w:rPr>
        <w:t xml:space="preserve">When an individual </w:t>
      </w:r>
      <w:r w:rsidRPr="007442A7">
        <w:rPr>
          <w:rFonts w:eastAsia="MS Mincho"/>
          <w:sz w:val="22"/>
          <w:szCs w:val="24"/>
          <w:highlight w:val="cyan"/>
          <w:u w:val="single"/>
        </w:rPr>
        <w:t>epistemic</w:t>
      </w:r>
      <w:r w:rsidRPr="007442A7">
        <w:rPr>
          <w:rFonts w:eastAsia="MS Mincho"/>
          <w:sz w:val="22"/>
          <w:szCs w:val="24"/>
          <w:u w:val="single"/>
        </w:rPr>
        <w:t xml:space="preserve">ally </w:t>
      </w:r>
      <w:r w:rsidRPr="007442A7">
        <w:rPr>
          <w:rFonts w:eastAsia="MS Mincho"/>
          <w:sz w:val="22"/>
          <w:szCs w:val="24"/>
          <w:highlight w:val="cyan"/>
          <w:u w:val="single"/>
        </w:rPr>
        <w:t>transgress</w:t>
      </w:r>
      <w:r w:rsidRPr="007442A7">
        <w:rPr>
          <w:rFonts w:eastAsia="MS Mincho"/>
          <w:sz w:val="22"/>
          <w:szCs w:val="24"/>
          <w:u w:val="single"/>
        </w:rPr>
        <w:t xml:space="preserve">es, they employ an epistemic </w:t>
      </w:r>
      <w:r w:rsidRPr="007442A7">
        <w:rPr>
          <w:rFonts w:eastAsia="MS Mincho"/>
          <w:sz w:val="22"/>
          <w:szCs w:val="24"/>
          <w:highlight w:val="cyan"/>
          <w:u w:val="single"/>
        </w:rPr>
        <w:t>praxis</w:t>
      </w:r>
      <w:r w:rsidRPr="007442A7">
        <w:rPr>
          <w:rFonts w:eastAsia="MS Mincho"/>
          <w:sz w:val="14"/>
          <w:szCs w:val="24"/>
        </w:rPr>
        <w:t xml:space="preserve"> (the operationalization of an alternative or critical epistemology) </w:t>
      </w:r>
      <w:r w:rsidRPr="007442A7">
        <w:rPr>
          <w:rFonts w:eastAsia="MS Mincho"/>
          <w:sz w:val="22"/>
          <w:szCs w:val="24"/>
          <w:u w:val="single"/>
        </w:rPr>
        <w:t xml:space="preserve">that goes against the grain and is counter to the tradition that defines the social environment. </w:t>
      </w:r>
      <w:r w:rsidRPr="007442A7">
        <w:rPr>
          <w:rFonts w:eastAsia="MS Mincho"/>
          <w:sz w:val="14"/>
          <w:szCs w:val="24"/>
        </w:rPr>
        <w:t xml:space="preserve">For conversations concerning the cultivation of criticality (like the one herein) </w:t>
      </w:r>
      <w:r w:rsidRPr="007442A7">
        <w:rPr>
          <w:rFonts w:eastAsia="MS Mincho"/>
          <w:sz w:val="22"/>
          <w:szCs w:val="24"/>
          <w:highlight w:val="cyan"/>
          <w:u w:val="single"/>
        </w:rPr>
        <w:t>this break</w:t>
      </w:r>
      <w:r w:rsidRPr="007442A7">
        <w:rPr>
          <w:rFonts w:eastAsia="MS Mincho"/>
          <w:sz w:val="22"/>
          <w:szCs w:val="24"/>
          <w:u w:val="single"/>
        </w:rPr>
        <w:t xml:space="preserve"> in tradition is absolutely desirable and </w:t>
      </w:r>
      <w:r w:rsidRPr="007442A7">
        <w:rPr>
          <w:rFonts w:eastAsia="MS Mincho"/>
          <w:sz w:val="22"/>
          <w:szCs w:val="24"/>
          <w:highlight w:val="cyan"/>
          <w:u w:val="single"/>
        </w:rPr>
        <w:t>can inspire</w:t>
      </w:r>
      <w:r w:rsidRPr="007442A7">
        <w:rPr>
          <w:rFonts w:eastAsia="MS Mincho"/>
          <w:sz w:val="14"/>
          <w:szCs w:val="24"/>
        </w:rPr>
        <w:t xml:space="preserve"> what Jose ́ Medina (2013) calls </w:t>
      </w:r>
      <w:r w:rsidRPr="007442A7">
        <w:rPr>
          <w:rFonts w:eastAsia="MS Mincho"/>
          <w:sz w:val="22"/>
          <w:szCs w:val="24"/>
          <w:highlight w:val="cyan"/>
          <w:u w:val="single"/>
        </w:rPr>
        <w:t>epistemic friction</w:t>
      </w:r>
      <w:r w:rsidRPr="007442A7">
        <w:rPr>
          <w:rFonts w:eastAsia="MS Mincho"/>
          <w:sz w:val="22"/>
          <w:szCs w:val="24"/>
          <w:u w:val="single"/>
        </w:rPr>
        <w:t xml:space="preserve">. Epistemic friction is contained in those </w:t>
      </w:r>
      <w:r w:rsidRPr="007442A7">
        <w:rPr>
          <w:rFonts w:eastAsia="MS Mincho"/>
          <w:sz w:val="22"/>
          <w:szCs w:val="24"/>
          <w:highlight w:val="cyan"/>
          <w:u w:val="single"/>
        </w:rPr>
        <w:t>uncomfortable moments</w:t>
      </w:r>
      <w:r w:rsidRPr="007442A7">
        <w:rPr>
          <w:rFonts w:eastAsia="MS Mincho"/>
          <w:sz w:val="22"/>
          <w:szCs w:val="24"/>
          <w:u w:val="single"/>
        </w:rPr>
        <w:t xml:space="preserve"> in </w:t>
      </w:r>
      <w:r w:rsidRPr="007442A7">
        <w:rPr>
          <w:rFonts w:eastAsia="MS Mincho"/>
          <w:sz w:val="22"/>
          <w:szCs w:val="24"/>
          <w:highlight w:val="cyan"/>
          <w:u w:val="single"/>
        </w:rPr>
        <w:t>which</w:t>
      </w:r>
      <w:r w:rsidRPr="007442A7">
        <w:rPr>
          <w:rFonts w:eastAsia="MS Mincho"/>
          <w:sz w:val="22"/>
          <w:szCs w:val="24"/>
          <w:u w:val="single"/>
        </w:rPr>
        <w:t xml:space="preserve"> our taken-for-granted </w:t>
      </w:r>
      <w:r w:rsidRPr="007442A7">
        <w:rPr>
          <w:rFonts w:eastAsia="MS Mincho"/>
          <w:sz w:val="22"/>
          <w:szCs w:val="24"/>
          <w:highlight w:val="cyan"/>
          <w:u w:val="single"/>
        </w:rPr>
        <w:t>assumptions</w:t>
      </w:r>
      <w:r w:rsidRPr="007442A7">
        <w:rPr>
          <w:rFonts w:eastAsia="MS Mincho"/>
          <w:sz w:val="22"/>
          <w:szCs w:val="24"/>
          <w:u w:val="single"/>
        </w:rPr>
        <w:t xml:space="preserve"> about the world </w:t>
      </w:r>
      <w:r w:rsidRPr="007442A7">
        <w:rPr>
          <w:rFonts w:eastAsia="MS Mincho"/>
          <w:sz w:val="22"/>
          <w:szCs w:val="24"/>
          <w:highlight w:val="cyan"/>
          <w:u w:val="single"/>
        </w:rPr>
        <w:t>begin to crack</w:t>
      </w:r>
      <w:r w:rsidRPr="007442A7">
        <w:rPr>
          <w:rFonts w:eastAsia="MS Mincho"/>
          <w:sz w:val="22"/>
          <w:szCs w:val="24"/>
          <w:u w:val="single"/>
        </w:rPr>
        <w:t>.</w:t>
      </w:r>
      <w:r w:rsidRPr="007442A7">
        <w:rPr>
          <w:rFonts w:eastAsia="MS Mincho"/>
          <w:sz w:val="14"/>
          <w:szCs w:val="24"/>
        </w:rPr>
        <w:t xml:space="preserve"> </w:t>
      </w:r>
      <w:r w:rsidRPr="007442A7">
        <w:rPr>
          <w:rFonts w:eastAsia="MS Mincho"/>
          <w:sz w:val="22"/>
          <w:szCs w:val="24"/>
          <w:u w:val="single"/>
        </w:rPr>
        <w:t>These moments can be transformative and cat-alyze critical consciousness to imagine and hopefully actualize an alternative epistemology.</w:t>
      </w:r>
    </w:p>
    <w:p w14:paraId="75884518" w14:textId="77777777" w:rsidR="00C55BEB" w:rsidRDefault="00C55BEB" w:rsidP="00C55BEB">
      <w:pPr>
        <w:pStyle w:val="Heading3"/>
      </w:pPr>
      <w:r>
        <w:t>Case</w:t>
      </w:r>
    </w:p>
    <w:p w14:paraId="666B9EAA" w14:textId="77777777" w:rsidR="00C55BEB" w:rsidRPr="00EF6B27" w:rsidRDefault="00C55BEB" w:rsidP="00C55BEB">
      <w:pPr>
        <w:pStyle w:val="Heading4"/>
      </w:pPr>
      <w:r>
        <w:t xml:space="preserve">2 - </w:t>
      </w:r>
      <w:r w:rsidRPr="00EF6B27">
        <w:t xml:space="preserve">Interior circumvents---they will </w:t>
      </w:r>
      <w:r w:rsidRPr="00EF6B27">
        <w:rPr>
          <w:u w:val="single"/>
        </w:rPr>
        <w:t>misappropriate land</w:t>
      </w:r>
      <w:r w:rsidRPr="00EF6B27">
        <w:t xml:space="preserve"> as the trustee and </w:t>
      </w:r>
      <w:r w:rsidRPr="00EF6B27">
        <w:rPr>
          <w:u w:val="single"/>
        </w:rPr>
        <w:t>privatize lands</w:t>
      </w:r>
      <w:r w:rsidRPr="00EF6B27">
        <w:t xml:space="preserve"> in response to Indigenous demands.</w:t>
      </w:r>
    </w:p>
    <w:p w14:paraId="49B2DF36" w14:textId="77777777" w:rsidR="00C55BEB" w:rsidRPr="00B252AA" w:rsidRDefault="00C55BEB" w:rsidP="00C55BEB">
      <w:pPr>
        <w:rPr>
          <w:sz w:val="10"/>
        </w:rPr>
      </w:pPr>
      <w:r w:rsidRPr="002F4B79">
        <w:rPr>
          <w:sz w:val="32"/>
          <w:szCs w:val="32"/>
        </w:rPr>
        <w:t xml:space="preserve">Kristen A. </w:t>
      </w:r>
      <w:r w:rsidRPr="002F4B79">
        <w:rPr>
          <w:b/>
          <w:bCs/>
          <w:sz w:val="32"/>
          <w:szCs w:val="32"/>
        </w:rPr>
        <w:t>Carpenter &amp;</w:t>
      </w:r>
      <w:r w:rsidRPr="002F4B79">
        <w:rPr>
          <w:sz w:val="32"/>
          <w:szCs w:val="32"/>
        </w:rPr>
        <w:t xml:space="preserve"> Angela R. </w:t>
      </w:r>
      <w:r w:rsidRPr="002F4B79">
        <w:rPr>
          <w:b/>
          <w:bCs/>
          <w:sz w:val="32"/>
          <w:szCs w:val="32"/>
        </w:rPr>
        <w:t>Riley 19</w:t>
      </w:r>
      <w:r w:rsidRPr="002F4B79">
        <w:rPr>
          <w:sz w:val="32"/>
          <w:szCs w:val="32"/>
        </w:rPr>
        <w:t>,</w:t>
      </w:r>
      <w:r w:rsidRPr="00B252AA">
        <w:rPr>
          <w:sz w:val="10"/>
        </w:rPr>
        <w:t xml:space="preserve"> Council Tree Professor of Law at University of Colorado Law School, Member from North America of the United Nations Expert Mechanism on the Rights of Indigenous Peoples, J.D. from Harvard Law School; Professor of Law and Director of the Native Nations Law and Policy Center at the University of California, Los Angeles, School of Law, J.D. from Harvard Law School, “Privatizing the Reservation?”, Stanford Law Review, Vol. 71, No. 4, April 2019, accessed 07-23-2025, HeinOnline, DG In popular culture, American Indian </w:t>
      </w:r>
      <w:r w:rsidRPr="002F4B79">
        <w:rPr>
          <w:highlight w:val="cyan"/>
          <w:u w:val="single"/>
        </w:rPr>
        <w:t>reservations</w:t>
      </w:r>
      <w:r w:rsidRPr="00B252AA">
        <w:rPr>
          <w:sz w:val="10"/>
        </w:rPr>
        <w:t xml:space="preserve"> often </w:t>
      </w:r>
      <w:r w:rsidRPr="00EF6B27">
        <w:rPr>
          <w:u w:val="single"/>
        </w:rPr>
        <w:t xml:space="preserve">appear as islands of </w:t>
      </w:r>
      <w:r w:rsidRPr="002F4B79">
        <w:rPr>
          <w:b/>
          <w:iCs/>
          <w:highlight w:val="cyan"/>
          <w:u w:val="single"/>
        </w:rPr>
        <w:t>neglect</w:t>
      </w:r>
      <w:r w:rsidRPr="00EF6B27">
        <w:rPr>
          <w:u w:val="single"/>
        </w:rPr>
        <w:t xml:space="preserve"> and </w:t>
      </w:r>
      <w:r w:rsidRPr="00EF6B27">
        <w:rPr>
          <w:b/>
          <w:iCs/>
          <w:u w:val="single"/>
        </w:rPr>
        <w:t>despair</w:t>
      </w:r>
      <w:r w:rsidRPr="00B252AA">
        <w:rPr>
          <w:sz w:val="10"/>
        </w:rPr>
        <w:t xml:space="preserve">.1 These depictions draw from grains of truth, some of them quite devastating. Last winter on the Pine Ridge Reservation in South Dakota, for example, a twelve-year-old girl reportedly attempted suicide because she was freezing.2 Many Indian reservations are plagued by high rates of poverty, 3 along with substandard housing, poor health, crime, and other social ills.4 The problems of Indian poverty and living conditions on reservations have inspired various explanations. But one account, advanced by economists and commentators,5 has started to gain traction and is now seen as part and parcel of an apparent desire to "privatize" Indian lands.6 The argument is that reservation-based Indians don't have "property rights," which, in turn, shackles them and inhibits their ability to create wealth.7 To address this issue, a long line of scholarship, led most prominently by Terry Anderson, has argued for increased individuation and alienability-and diminished federal responsibility-with respect to tribal lands and resources. 8 While the place of Indian lands seems longstanding, even permanent, in the United States,9 these calls for modifications to the Indian land tenure system deserve serious consideration. The issue is particularly pressing in light of recent, significant changes in the political leadership in the United States. Most recently, </w:t>
      </w:r>
      <w:r w:rsidRPr="00EF6B27">
        <w:rPr>
          <w:u w:val="single"/>
        </w:rPr>
        <w:t xml:space="preserve">Indian </w:t>
      </w:r>
      <w:r w:rsidRPr="002F4B79">
        <w:rPr>
          <w:highlight w:val="cyan"/>
          <w:u w:val="single"/>
        </w:rPr>
        <w:t>lands and resources</w:t>
      </w:r>
      <w:r w:rsidRPr="00EF6B27">
        <w:rPr>
          <w:u w:val="single"/>
        </w:rPr>
        <w:t xml:space="preserve"> have become </w:t>
      </w:r>
      <w:r w:rsidRPr="002F4B79">
        <w:rPr>
          <w:b/>
          <w:iCs/>
          <w:highlight w:val="cyan"/>
          <w:u w:val="single"/>
        </w:rPr>
        <w:t>targets of the Trump Administration's development agenda</w:t>
      </w:r>
      <w:r w:rsidRPr="00B252AA">
        <w:rPr>
          <w:sz w:val="10"/>
        </w:rPr>
        <w:t xml:space="preserve">. 10 One of the first moves by the Administration was an attempt, still pending in the courts, to vastly shrink Bears Ears National Monument.11 Under the Obama Administration, Bears Ears was set aside in a unique tribal co-management program to protect the petroglyphs, monuments, and landscapes that are sacred to the tribes of the region.12 But the designated area is also rich in natural resources, 13 and as the New York Times recently revealed, the Trump Administration's decision to diminish the National Monument and its protections for tribal culture was motivated by a desire to foster oil extraction. 14 Many other </w:t>
      </w:r>
      <w:r w:rsidRPr="00EF6B27">
        <w:rPr>
          <w:u w:val="single"/>
        </w:rPr>
        <w:t>tribes control</w:t>
      </w:r>
      <w:r w:rsidRPr="00B252AA">
        <w:rPr>
          <w:sz w:val="10"/>
        </w:rPr>
        <w:t xml:space="preserve"> similar </w:t>
      </w:r>
      <w:r w:rsidRPr="00EF6B27">
        <w:rPr>
          <w:u w:val="single"/>
        </w:rPr>
        <w:t xml:space="preserve">lands rich in natural resources that players in the extractive industries </w:t>
      </w:r>
      <w:r w:rsidRPr="002F4B79">
        <w:rPr>
          <w:highlight w:val="cyan"/>
          <w:u w:val="single"/>
        </w:rPr>
        <w:t>would</w:t>
      </w:r>
      <w:r w:rsidRPr="00B252AA">
        <w:rPr>
          <w:sz w:val="10"/>
        </w:rPr>
        <w:t xml:space="preserve"> almost certainly </w:t>
      </w:r>
      <w:r w:rsidRPr="002F4B79">
        <w:rPr>
          <w:highlight w:val="cyan"/>
          <w:u w:val="single"/>
        </w:rPr>
        <w:t>like to access with less regulatory oversight</w:t>
      </w:r>
      <w:r w:rsidRPr="00B252AA">
        <w:rPr>
          <w:sz w:val="10"/>
        </w:rPr>
        <w:t xml:space="preserve">.15 With respect to Indian reservations, President Trump's acting Assistant Secretary for Indian Affairs testified in favor of </w:t>
      </w:r>
      <w:r w:rsidRPr="002F4B79">
        <w:rPr>
          <w:highlight w:val="cyan"/>
          <w:u w:val="single"/>
        </w:rPr>
        <w:t>a</w:t>
      </w:r>
      <w:r w:rsidRPr="00EF6B27">
        <w:rPr>
          <w:u w:val="single"/>
        </w:rPr>
        <w:t xml:space="preserve"> controversial </w:t>
      </w:r>
      <w:r w:rsidRPr="002F4B79">
        <w:rPr>
          <w:highlight w:val="cyan"/>
          <w:u w:val="single"/>
        </w:rPr>
        <w:t>bill that</w:t>
      </w:r>
      <w:r w:rsidRPr="00EF6B27">
        <w:rPr>
          <w:u w:val="single"/>
        </w:rPr>
        <w:t xml:space="preserve"> would</w:t>
      </w:r>
      <w:r w:rsidRPr="00B252AA">
        <w:rPr>
          <w:sz w:val="10"/>
        </w:rPr>
        <w:t xml:space="preserve">, upon request of an Indian tribe, </w:t>
      </w:r>
      <w:r w:rsidRPr="00EF6B27">
        <w:rPr>
          <w:u w:val="single"/>
        </w:rPr>
        <w:t>require</w:t>
      </w:r>
      <w:r w:rsidRPr="00B252AA">
        <w:rPr>
          <w:sz w:val="10"/>
        </w:rPr>
        <w:t xml:space="preserve"> the </w:t>
      </w:r>
      <w:r w:rsidRPr="00EF6B27">
        <w:rPr>
          <w:u w:val="single"/>
        </w:rPr>
        <w:t>Interior</w:t>
      </w:r>
      <w:r w:rsidRPr="00B252AA">
        <w:rPr>
          <w:sz w:val="10"/>
        </w:rPr>
        <w:t xml:space="preserve"> Department </w:t>
      </w:r>
      <w:r w:rsidRPr="00EF6B27">
        <w:rPr>
          <w:b/>
          <w:iCs/>
          <w:u w:val="single"/>
        </w:rPr>
        <w:t xml:space="preserve">to </w:t>
      </w:r>
      <w:r w:rsidRPr="002F4B79">
        <w:rPr>
          <w:b/>
          <w:iCs/>
          <w:highlight w:val="cyan"/>
          <w:u w:val="single"/>
        </w:rPr>
        <w:t>take reservation land out of trust and put it in "restricted fee" status</w:t>
      </w:r>
      <w:r w:rsidRPr="00B252AA">
        <w:rPr>
          <w:sz w:val="10"/>
        </w:rPr>
        <w:t xml:space="preserve">.16 More recently, the new Assistant Secretary issued a decision regarding the Mashpee Wampanoag Tribe that "pave[d] the way for a reservation to be taken out of trust for the first time since the termination era."17 Given that President </w:t>
      </w:r>
      <w:r w:rsidRPr="00EF6B27">
        <w:rPr>
          <w:u w:val="single"/>
        </w:rPr>
        <w:t xml:space="preserve">Trump has expressed a desire to </w:t>
      </w:r>
      <w:r w:rsidRPr="00EF6B27">
        <w:rPr>
          <w:b/>
          <w:iCs/>
          <w:u w:val="single"/>
        </w:rPr>
        <w:t>privatize everything</w:t>
      </w:r>
      <w:r w:rsidRPr="00B252AA">
        <w:rPr>
          <w:sz w:val="10"/>
        </w:rPr>
        <w:t xml:space="preserve"> from national parks to air traffic control, 18 and given the unpredictability and volatility of the current political landscape, it is difficult to know how seriously to take this threat or how extensive the scope of its impact might be. Yet in light of the resonance between this political conversation on privatization and the extensive body of scholarship arguing for more private property rights in Indian Country, there are important issues worth considering here. Among other things, </w:t>
      </w:r>
      <w:r w:rsidRPr="002F4B79">
        <w:rPr>
          <w:highlight w:val="cyan"/>
          <w:u w:val="single"/>
        </w:rPr>
        <w:t>privatization</w:t>
      </w:r>
      <w:r w:rsidRPr="00EF6B27">
        <w:rPr>
          <w:u w:val="single"/>
        </w:rPr>
        <w:t xml:space="preserve"> could </w:t>
      </w:r>
      <w:r w:rsidRPr="002F4B79">
        <w:rPr>
          <w:highlight w:val="cyan"/>
          <w:u w:val="single"/>
        </w:rPr>
        <w:t>have</w:t>
      </w:r>
      <w:r w:rsidRPr="00EF6B27">
        <w:rPr>
          <w:u w:val="single"/>
        </w:rPr>
        <w:t xml:space="preserve"> </w:t>
      </w:r>
      <w:r w:rsidRPr="002F4B79">
        <w:rPr>
          <w:b/>
          <w:iCs/>
          <w:highlight w:val="cyan"/>
          <w:u w:val="single"/>
        </w:rPr>
        <w:t>disproportionate impacts on Indian tribes</w:t>
      </w:r>
      <w:r w:rsidRPr="00EF6B27">
        <w:rPr>
          <w:u w:val="single"/>
        </w:rPr>
        <w:t>, which are already under extreme stress</w:t>
      </w:r>
      <w:r w:rsidRPr="00B252AA">
        <w:rPr>
          <w:sz w:val="10"/>
        </w:rPr>
        <w:t xml:space="preserve">, with conditions only made worse by the recent government shutdown.1 9 Moreover, </w:t>
      </w:r>
      <w:r w:rsidRPr="002F4B79">
        <w:rPr>
          <w:b/>
          <w:iCs/>
          <w:highlight w:val="cyan"/>
          <w:u w:val="single"/>
        </w:rPr>
        <w:t>the President has long been on the record criticizing successful Indian economic development initiatives</w:t>
      </w:r>
      <w:r w:rsidRPr="00B252AA">
        <w:rPr>
          <w:sz w:val="10"/>
        </w:rPr>
        <w:t xml:space="preserve">.20 Thus, </w:t>
      </w:r>
      <w:r w:rsidRPr="00EF6B27">
        <w:rPr>
          <w:u w:val="single"/>
        </w:rPr>
        <w:t>there is healthy skepticism about whether the advocated free-market approach to tribal property is based on a genuine concern for Indians' wealth or well-being</w:t>
      </w:r>
      <w:r w:rsidRPr="00B252AA">
        <w:rPr>
          <w:sz w:val="10"/>
        </w:rPr>
        <w:t xml:space="preserve">. 21 </w:t>
      </w:r>
    </w:p>
    <w:p w14:paraId="6E29F354" w14:textId="77777777" w:rsidR="00C55BEB" w:rsidRPr="00EF1938" w:rsidRDefault="00C55BEB" w:rsidP="00C55BEB">
      <w:pPr>
        <w:pStyle w:val="Heading4"/>
      </w:pPr>
      <w:r>
        <w:t xml:space="preserve">3- </w:t>
      </w:r>
      <w:r w:rsidRPr="00EF1938">
        <w:t xml:space="preserve">landowners will </w:t>
      </w:r>
      <w:r w:rsidRPr="00EF1938">
        <w:rPr>
          <w:u w:val="single"/>
        </w:rPr>
        <w:t>sell</w:t>
      </w:r>
      <w:r w:rsidRPr="00EF1938">
        <w:t xml:space="preserve">, driving </w:t>
      </w:r>
      <w:r w:rsidRPr="00EF1938">
        <w:rPr>
          <w:u w:val="single"/>
        </w:rPr>
        <w:t>poverty</w:t>
      </w:r>
      <w:r w:rsidRPr="00EF1938">
        <w:t xml:space="preserve">, </w:t>
      </w:r>
      <w:r w:rsidRPr="00EF1938">
        <w:rPr>
          <w:u w:val="single"/>
        </w:rPr>
        <w:t>homelessness</w:t>
      </w:r>
      <w:r w:rsidRPr="00EF1938">
        <w:t xml:space="preserve">, and </w:t>
      </w:r>
      <w:r w:rsidRPr="00EF1938">
        <w:rPr>
          <w:u w:val="single"/>
        </w:rPr>
        <w:t>unemployment</w:t>
      </w:r>
      <w:r w:rsidRPr="00EF1938">
        <w:t xml:space="preserve">. </w:t>
      </w:r>
    </w:p>
    <w:p w14:paraId="5A68E01D" w14:textId="77777777" w:rsidR="00C55BEB" w:rsidRPr="00EF1938" w:rsidRDefault="00C55BEB" w:rsidP="00C55BEB">
      <w:r w:rsidRPr="00EF1938">
        <w:t xml:space="preserve">Jessica A. </w:t>
      </w:r>
      <w:r w:rsidRPr="00EF1938">
        <w:rPr>
          <w:b/>
          <w:bCs/>
        </w:rPr>
        <w:t>Shoemaker 17</w:t>
      </w:r>
      <w:r w:rsidRPr="00EF1938">
        <w:t>, Assistant Professor of Law at the University of Nebraska College of Law, J.D. from the University of Wisconsin Law School, “Complexity’s Shadow: American Indian Property, Sovereignty, and the Future,” Michigan Law Review, Vol. 115, February 2017, accessed 07-23-2025, Nexis Uni, DG</w:t>
      </w:r>
    </w:p>
    <w:p w14:paraId="046AA975" w14:textId="77777777" w:rsidR="00C55BEB" w:rsidRPr="00EF1938" w:rsidRDefault="00C55BEB" w:rsidP="00C55BEB">
      <w:r w:rsidRPr="002F4B79">
        <w:rPr>
          <w:highlight w:val="cyan"/>
          <w:u w:val="single"/>
        </w:rPr>
        <w:t xml:space="preserve">Too much complexity can </w:t>
      </w:r>
      <w:r w:rsidRPr="002F4B79">
        <w:rPr>
          <w:b/>
          <w:iCs/>
          <w:highlight w:val="cyan"/>
          <w:u w:val="single"/>
        </w:rPr>
        <w:t>drive out desirable activity</w:t>
      </w:r>
      <w:r w:rsidRPr="002F4B79">
        <w:rPr>
          <w:highlight w:val="cyan"/>
          <w:u w:val="single"/>
        </w:rPr>
        <w:t xml:space="preserve"> as </w:t>
      </w:r>
      <w:r w:rsidRPr="002F4B79">
        <w:rPr>
          <w:b/>
          <w:iCs/>
          <w:highlight w:val="cyan"/>
          <w:u w:val="single"/>
        </w:rPr>
        <w:t>participants elect to disengage</w:t>
      </w:r>
      <w:r w:rsidRPr="00EF1938">
        <w:t xml:space="preserve"> from the field. 158 </w:t>
      </w:r>
      <w:r w:rsidRPr="00EF1938">
        <w:rPr>
          <w:u w:val="single"/>
        </w:rPr>
        <w:t>This withdrawal is rational</w:t>
      </w:r>
      <w:r w:rsidRPr="00EF1938">
        <w:t xml:space="preserve">, though socially undesirable, </w:t>
      </w:r>
      <w:r w:rsidRPr="00EF1938">
        <w:rPr>
          <w:u w:val="single"/>
        </w:rPr>
        <w:t xml:space="preserve">when </w:t>
      </w:r>
      <w:r w:rsidRPr="00EF1938">
        <w:rPr>
          <w:b/>
          <w:iCs/>
          <w:u w:val="single"/>
        </w:rPr>
        <w:t>complexity becomes too costly</w:t>
      </w:r>
      <w:r w:rsidRPr="00EF1938">
        <w:t xml:space="preserve"> for individuals to bear.</w:t>
      </w:r>
    </w:p>
    <w:p w14:paraId="0AF396B8" w14:textId="77777777" w:rsidR="00C55BEB" w:rsidRPr="00EF1938" w:rsidRDefault="00C55BEB" w:rsidP="00C55BEB">
      <w:r w:rsidRPr="00EF1938">
        <w:rPr>
          <w:u w:val="single"/>
        </w:rPr>
        <w:t xml:space="preserve">Property </w:t>
      </w:r>
      <w:r w:rsidRPr="002F4B79">
        <w:rPr>
          <w:highlight w:val="cyan"/>
          <w:u w:val="single"/>
        </w:rPr>
        <w:t>law</w:t>
      </w:r>
      <w:r w:rsidRPr="00EF1938">
        <w:t xml:space="preserve"> in particular </w:t>
      </w:r>
      <w:r w:rsidRPr="002F4B79">
        <w:rPr>
          <w:b/>
          <w:iCs/>
          <w:highlight w:val="cyan"/>
          <w:u w:val="single"/>
        </w:rPr>
        <w:t xml:space="preserve">requires stability </w:t>
      </w:r>
      <w:r w:rsidRPr="002F4B79">
        <w:rPr>
          <w:highlight w:val="cyan"/>
          <w:u w:val="single"/>
        </w:rPr>
        <w:t xml:space="preserve">and </w:t>
      </w:r>
      <w:r w:rsidRPr="002F4B79">
        <w:rPr>
          <w:b/>
          <w:iCs/>
          <w:highlight w:val="cyan"/>
          <w:u w:val="single"/>
        </w:rPr>
        <w:t>clarity</w:t>
      </w:r>
      <w:r w:rsidRPr="00EF1938">
        <w:rPr>
          <w:u w:val="single"/>
        </w:rPr>
        <w:t xml:space="preserve"> so</w:t>
      </w:r>
      <w:r w:rsidRPr="00EF1938">
        <w:t xml:space="preserve"> that </w:t>
      </w:r>
      <w:r w:rsidRPr="002F4B79">
        <w:rPr>
          <w:highlight w:val="cyan"/>
          <w:u w:val="single"/>
        </w:rPr>
        <w:t>owners know their rights and responsibilities</w:t>
      </w:r>
      <w:r w:rsidRPr="00EF1938">
        <w:rPr>
          <w:u w:val="single"/>
        </w:rPr>
        <w:t xml:space="preserve"> and can </w:t>
      </w:r>
      <w:r w:rsidRPr="002F4B79">
        <w:rPr>
          <w:highlight w:val="cyan"/>
          <w:u w:val="single"/>
        </w:rPr>
        <w:t>invest in accordance</w:t>
      </w:r>
      <w:r w:rsidRPr="00EF1938">
        <w:rPr>
          <w:u w:val="single"/>
        </w:rPr>
        <w:t xml:space="preserve"> </w:t>
      </w:r>
      <w:r w:rsidRPr="002F4B79">
        <w:rPr>
          <w:highlight w:val="cyan"/>
          <w:u w:val="single"/>
        </w:rPr>
        <w:t>with</w:t>
      </w:r>
      <w:r w:rsidRPr="00EF1938">
        <w:rPr>
          <w:u w:val="single"/>
        </w:rPr>
        <w:t xml:space="preserve"> those</w:t>
      </w:r>
      <w:r w:rsidRPr="00EF1938">
        <w:t xml:space="preserve"> internalized </w:t>
      </w:r>
      <w:r w:rsidRPr="002F4B79">
        <w:rPr>
          <w:highlight w:val="cyan"/>
          <w:u w:val="single"/>
        </w:rPr>
        <w:t>expectations</w:t>
      </w:r>
      <w:r w:rsidRPr="00EF1938">
        <w:t xml:space="preserve">. 159 Reservation landowners have no such clarity. The </w:t>
      </w:r>
      <w:r w:rsidRPr="002F4B79">
        <w:rPr>
          <w:b/>
          <w:iCs/>
          <w:highlight w:val="cyan"/>
          <w:u w:val="single"/>
        </w:rPr>
        <w:t>jurisdictional complexity adds costs</w:t>
      </w:r>
      <w:r w:rsidRPr="002F4B79">
        <w:rPr>
          <w:highlight w:val="cyan"/>
          <w:u w:val="single"/>
        </w:rPr>
        <w:t xml:space="preserve"> to any desirable land use</w:t>
      </w:r>
      <w:r w:rsidRPr="00EF1938">
        <w:t>. Simply det</w:t>
      </w:r>
      <w:r w:rsidRPr="00EF1938">
        <w:rPr>
          <w:u w:val="single"/>
        </w:rPr>
        <w:t xml:space="preserve">ermining who governs what is </w:t>
      </w:r>
      <w:r w:rsidRPr="00EF1938">
        <w:t xml:space="preserve">often </w:t>
      </w:r>
      <w:r w:rsidRPr="002F4B79">
        <w:rPr>
          <w:b/>
          <w:iCs/>
          <w:highlight w:val="cyan"/>
          <w:u w:val="single"/>
        </w:rPr>
        <w:t>fraught with peril</w:t>
      </w:r>
      <w:r w:rsidRPr="00EF1938">
        <w:t xml:space="preserve">. 160 On top of this, </w:t>
      </w:r>
      <w:r w:rsidRPr="00EF1938">
        <w:rPr>
          <w:u w:val="single"/>
        </w:rPr>
        <w:t xml:space="preserve">Indian </w:t>
      </w:r>
      <w:r w:rsidRPr="002F4B79">
        <w:rPr>
          <w:highlight w:val="cyan"/>
          <w:u w:val="single"/>
        </w:rPr>
        <w:t>landowners bear</w:t>
      </w:r>
      <w:r w:rsidRPr="00EF1938">
        <w:t xml:space="preserve"> the </w:t>
      </w:r>
      <w:r w:rsidRPr="00EF1938">
        <w:rPr>
          <w:u w:val="single"/>
        </w:rPr>
        <w:t xml:space="preserve">assembly challenges of </w:t>
      </w:r>
      <w:r w:rsidRPr="002F4B79">
        <w:rPr>
          <w:highlight w:val="cyan"/>
          <w:u w:val="single"/>
        </w:rPr>
        <w:t xml:space="preserve">fractionated ownership and the </w:t>
      </w:r>
      <w:r w:rsidRPr="002F4B79">
        <w:rPr>
          <w:b/>
          <w:iCs/>
          <w:highlight w:val="cyan"/>
          <w:u w:val="single"/>
        </w:rPr>
        <w:t>burdensome</w:t>
      </w:r>
      <w:r w:rsidRPr="00EF1938">
        <w:t>--but intermittent--</w:t>
      </w:r>
      <w:r w:rsidRPr="002F4B79">
        <w:rPr>
          <w:b/>
          <w:iCs/>
          <w:highlight w:val="cyan"/>
          <w:u w:val="single"/>
        </w:rPr>
        <w:t>restrictions of the federal land-management regime</w:t>
      </w:r>
      <w:r w:rsidRPr="00EF1938">
        <w:rPr>
          <w:u w:val="single"/>
        </w:rPr>
        <w:t>. This</w:t>
      </w:r>
      <w:r w:rsidRPr="00EF1938">
        <w:t xml:space="preserve"> complexity </w:t>
      </w:r>
      <w:r w:rsidRPr="002F4B79">
        <w:rPr>
          <w:b/>
          <w:iCs/>
          <w:highlight w:val="cyan"/>
          <w:u w:val="single"/>
        </w:rPr>
        <w:t>limits access to capital, directly impedes flexible land use</w:t>
      </w:r>
      <w:r w:rsidRPr="002F4B79">
        <w:rPr>
          <w:highlight w:val="cyan"/>
          <w:u w:val="single"/>
        </w:rPr>
        <w:t xml:space="preserve">, and </w:t>
      </w:r>
      <w:r w:rsidRPr="002F4B79">
        <w:rPr>
          <w:b/>
          <w:iCs/>
          <w:highlight w:val="cyan"/>
          <w:u w:val="single"/>
        </w:rPr>
        <w:t>encourages disengagement</w:t>
      </w:r>
      <w:r w:rsidRPr="002F4B79">
        <w:rPr>
          <w:highlight w:val="cyan"/>
          <w:u w:val="single"/>
        </w:rPr>
        <w:t xml:space="preserve"> as </w:t>
      </w:r>
      <w:r w:rsidRPr="002F4B79">
        <w:rPr>
          <w:b/>
          <w:iCs/>
          <w:highlight w:val="cyan"/>
          <w:u w:val="single"/>
        </w:rPr>
        <w:t>the costs of active participation exceed the likely benefits</w:t>
      </w:r>
      <w:r w:rsidRPr="00EF1938">
        <w:t>. 161</w:t>
      </w:r>
    </w:p>
    <w:p w14:paraId="3DE9C093" w14:textId="77777777" w:rsidR="00C55BEB" w:rsidRPr="00EF1938" w:rsidRDefault="00C55BEB" w:rsidP="00C55BEB">
      <w:r w:rsidRPr="00EF1938">
        <w:t xml:space="preserve">At the same time, </w:t>
      </w:r>
      <w:r w:rsidRPr="00EF1938">
        <w:rPr>
          <w:u w:val="single"/>
        </w:rPr>
        <w:t>communities</w:t>
      </w:r>
      <w:r w:rsidRPr="00EF1938">
        <w:t xml:space="preserve"> often </w:t>
      </w:r>
      <w:r w:rsidRPr="00EF1938">
        <w:rPr>
          <w:u w:val="single"/>
        </w:rPr>
        <w:t>benefit</w:t>
      </w:r>
      <w:r w:rsidRPr="00EF1938">
        <w:t xml:space="preserve"> most </w:t>
      </w:r>
      <w:r w:rsidRPr="00EF1938">
        <w:rPr>
          <w:u w:val="single"/>
        </w:rPr>
        <w:t>from local landowners making local uses of their lands</w:t>
      </w:r>
      <w:r w:rsidRPr="00EF1938">
        <w:t xml:space="preserve">. 162 This is missing in many Indian communities. The large majority of fractionated Indian lands are idle, not generating any income, or, if they are in use, being leased to non-Indians. 163 Data on other tenure forms in Indian country are harder to collect, but [*514] </w:t>
      </w:r>
      <w:r w:rsidRPr="002F4B79">
        <w:rPr>
          <w:highlight w:val="cyan"/>
          <w:u w:val="single"/>
        </w:rPr>
        <w:t xml:space="preserve">terrible </w:t>
      </w:r>
      <w:r w:rsidRPr="002F4B79">
        <w:rPr>
          <w:b/>
          <w:iCs/>
          <w:highlight w:val="cyan"/>
          <w:u w:val="single"/>
        </w:rPr>
        <w:t>poverty, homelessness</w:t>
      </w:r>
      <w:r w:rsidRPr="00EF1938">
        <w:rPr>
          <w:u w:val="single"/>
        </w:rPr>
        <w:t xml:space="preserve">, and </w:t>
      </w:r>
      <w:r w:rsidRPr="002F4B79">
        <w:rPr>
          <w:b/>
          <w:iCs/>
          <w:highlight w:val="cyan"/>
          <w:u w:val="single"/>
        </w:rPr>
        <w:t>unemployment</w:t>
      </w:r>
      <w:r w:rsidRPr="00EF1938">
        <w:rPr>
          <w:u w:val="single"/>
        </w:rPr>
        <w:t xml:space="preserve"> persists</w:t>
      </w:r>
      <w:r w:rsidRPr="00EF1938">
        <w:t xml:space="preserve"> throughout many reservations, despite widespread land ownership. 164 </w:t>
      </w:r>
      <w:r w:rsidRPr="002F4B79">
        <w:rPr>
          <w:b/>
          <w:iCs/>
          <w:highlight w:val="cyan"/>
          <w:u w:val="single"/>
        </w:rPr>
        <w:t>Landowners' withdrawal</w:t>
      </w:r>
      <w:r w:rsidRPr="00EF1938">
        <w:t xml:space="preserve"> may be rational at the individual level, but it </w:t>
      </w:r>
      <w:r w:rsidRPr="002F4B79">
        <w:rPr>
          <w:b/>
          <w:iCs/>
          <w:highlight w:val="cyan"/>
          <w:u w:val="single"/>
        </w:rPr>
        <w:t>has pressing social costs</w:t>
      </w:r>
      <w:r w:rsidRPr="00EF1938">
        <w:rPr>
          <w:b/>
          <w:iCs/>
          <w:u w:val="single"/>
        </w:rPr>
        <w:t xml:space="preserve"> at the wider community level</w:t>
      </w:r>
      <w:r w:rsidRPr="00EF1938">
        <w:t>.</w:t>
      </w:r>
    </w:p>
    <w:p w14:paraId="4B8D95ED" w14:textId="77777777" w:rsidR="00C55BEB" w:rsidRDefault="00C55BEB" w:rsidP="00C55BEB"/>
    <w:p w14:paraId="11BD8CBA" w14:textId="77777777" w:rsidR="00C55BEB" w:rsidRPr="00EF1938" w:rsidRDefault="00C55BEB" w:rsidP="00C55BEB">
      <w:pPr>
        <w:pStyle w:val="Heading4"/>
      </w:pPr>
      <w:r>
        <w:t xml:space="preserve">4- </w:t>
      </w:r>
      <w:r w:rsidRPr="00500570">
        <w:t xml:space="preserve">No solvency---land tenure is plagued by </w:t>
      </w:r>
      <w:r w:rsidRPr="00500570">
        <w:rPr>
          <w:u w:val="single"/>
        </w:rPr>
        <w:t>complexity</w:t>
      </w:r>
      <w:r w:rsidRPr="00500570">
        <w:t xml:space="preserve">, </w:t>
      </w:r>
      <w:r w:rsidRPr="00500570">
        <w:rPr>
          <w:u w:val="single"/>
        </w:rPr>
        <w:t>uncertainty</w:t>
      </w:r>
      <w:r w:rsidRPr="00500570">
        <w:t xml:space="preserve">, and </w:t>
      </w:r>
      <w:r w:rsidRPr="00500570">
        <w:rPr>
          <w:u w:val="single"/>
        </w:rPr>
        <w:t>high costs</w:t>
      </w:r>
      <w:r w:rsidRPr="00500570">
        <w:t xml:space="preserve">. </w:t>
      </w:r>
    </w:p>
    <w:p w14:paraId="2FCC7711" w14:textId="77777777" w:rsidR="00C55BEB" w:rsidRPr="00500570" w:rsidRDefault="00C55BEB" w:rsidP="00C55BEB">
      <w:r w:rsidRPr="00500570">
        <w:t xml:space="preserve">Jessica A. </w:t>
      </w:r>
      <w:r w:rsidRPr="00500570">
        <w:rPr>
          <w:b/>
          <w:bCs/>
        </w:rPr>
        <w:t>Shoemaker 17</w:t>
      </w:r>
      <w:r w:rsidRPr="00500570">
        <w:t>, Assistant Professor of Law at the University of Nebraska College of Law, J.D. from the University of Wisconsin Law School, “Complexity’s Shadow: American Indian Property, Sovereignty, and the Future,” Michigan Law Review, Vol. 115, February 2017, accessed 07-23-2025, Nexis Uni, DG</w:t>
      </w:r>
    </w:p>
    <w:p w14:paraId="52008331" w14:textId="77777777" w:rsidR="00C55BEB" w:rsidRPr="00500570" w:rsidRDefault="00C55BEB" w:rsidP="00C55BEB">
      <w:r w:rsidRPr="00500570">
        <w:t xml:space="preserve">Finally, all of these </w:t>
      </w:r>
      <w:r w:rsidRPr="002F4B79">
        <w:rPr>
          <w:highlight w:val="cyan"/>
          <w:u w:val="single"/>
        </w:rPr>
        <w:t>factors</w:t>
      </w:r>
      <w:r w:rsidRPr="00500570">
        <w:t xml:space="preserve"> work together to </w:t>
      </w:r>
      <w:r w:rsidRPr="002F4B79">
        <w:rPr>
          <w:highlight w:val="cyan"/>
          <w:u w:val="single"/>
        </w:rPr>
        <w:t>produce</w:t>
      </w:r>
      <w:r w:rsidRPr="00500570">
        <w:rPr>
          <w:u w:val="single"/>
        </w:rPr>
        <w:t xml:space="preserve"> an </w:t>
      </w:r>
      <w:r w:rsidRPr="002F4B79">
        <w:rPr>
          <w:b/>
          <w:iCs/>
          <w:highlight w:val="cyan"/>
          <w:u w:val="single"/>
        </w:rPr>
        <w:t>extreme degree of uncertainty about otherwise basic property law questions</w:t>
      </w:r>
      <w:r w:rsidRPr="00500570">
        <w:rPr>
          <w:u w:val="single"/>
        </w:rPr>
        <w:t xml:space="preserve"> in Indian country. Uncertain or indeterminate laws</w:t>
      </w:r>
      <w:r w:rsidRPr="00500570">
        <w:t xml:space="preserve"> make outcomes hard to predict. 132 </w:t>
      </w:r>
      <w:r w:rsidRPr="00500570">
        <w:rPr>
          <w:u w:val="single"/>
        </w:rPr>
        <w:t>This kind of uncertainty</w:t>
      </w:r>
      <w:r w:rsidRPr="00500570">
        <w:t xml:space="preserve">--whether it comes </w:t>
      </w:r>
      <w:r w:rsidRPr="00500570">
        <w:rPr>
          <w:u w:val="single"/>
        </w:rPr>
        <w:t>from ambiguous rules or</w:t>
      </w:r>
      <w:r w:rsidRPr="00500570">
        <w:t xml:space="preserve"> from </w:t>
      </w:r>
      <w:r w:rsidRPr="00500570">
        <w:rPr>
          <w:u w:val="single"/>
        </w:rPr>
        <w:t>the proliferation of too many, highly specific rules</w:t>
      </w:r>
      <w:r w:rsidRPr="00500570">
        <w:t>--</w:t>
      </w:r>
      <w:r w:rsidRPr="002F4B79">
        <w:rPr>
          <w:b/>
          <w:iCs/>
          <w:highlight w:val="cyan"/>
          <w:u w:val="single"/>
        </w:rPr>
        <w:t>vastly increases the cost of any bargain, transaction, use, or investment</w:t>
      </w:r>
      <w:r w:rsidRPr="002F4B79">
        <w:rPr>
          <w:highlight w:val="cyan"/>
          <w:u w:val="single"/>
        </w:rPr>
        <w:t xml:space="preserve"> by increasing</w:t>
      </w:r>
      <w:r w:rsidRPr="00500570">
        <w:t xml:space="preserve"> the </w:t>
      </w:r>
      <w:r w:rsidRPr="00500570">
        <w:rPr>
          <w:b/>
          <w:iCs/>
          <w:u w:val="single"/>
        </w:rPr>
        <w:t xml:space="preserve">transaction </w:t>
      </w:r>
      <w:r w:rsidRPr="002F4B79">
        <w:rPr>
          <w:b/>
          <w:iCs/>
          <w:highlight w:val="cyan"/>
          <w:u w:val="single"/>
        </w:rPr>
        <w:t>costs</w:t>
      </w:r>
      <w:r w:rsidRPr="002F4B79">
        <w:rPr>
          <w:highlight w:val="cyan"/>
          <w:u w:val="single"/>
        </w:rPr>
        <w:t xml:space="preserve"> and the </w:t>
      </w:r>
      <w:r w:rsidRPr="002F4B79">
        <w:rPr>
          <w:b/>
          <w:iCs/>
          <w:highlight w:val="cyan"/>
          <w:u w:val="single"/>
        </w:rPr>
        <w:t>number of alternative scenario</w:t>
      </w:r>
      <w:r w:rsidRPr="00500570">
        <w:rPr>
          <w:b/>
          <w:iCs/>
          <w:u w:val="single"/>
        </w:rPr>
        <w:t>s</w:t>
      </w:r>
      <w:r w:rsidRPr="00500570">
        <w:rPr>
          <w:u w:val="single"/>
        </w:rPr>
        <w:t xml:space="preserve"> that must be assessed before taking</w:t>
      </w:r>
      <w:r w:rsidRPr="00500570">
        <w:t xml:space="preserve"> any </w:t>
      </w:r>
      <w:r w:rsidRPr="00500570">
        <w:rPr>
          <w:u w:val="single"/>
        </w:rPr>
        <w:t>action</w:t>
      </w:r>
      <w:r w:rsidRPr="00500570">
        <w:t>. 133 As the jurisdictional discussion above suggests, despite the number of dense and technical rules imposed on top of the various tenure statuses in Indian country, tremendous uncertainty abounds about who has which property rights, what those rights mean, and how one enforces those rights among the three separate sovereign authorities and their many varied institutional arrangements. The importance of this uncertainty cannot be underestimated.</w:t>
      </w:r>
    </w:p>
    <w:p w14:paraId="78B5DB98" w14:textId="77777777" w:rsidR="00C55BEB" w:rsidRPr="00500570" w:rsidRDefault="00C55BEB" w:rsidP="00C55BEB">
      <w:pPr>
        <w:rPr>
          <w:u w:val="single"/>
        </w:rPr>
      </w:pPr>
      <w:r w:rsidRPr="00500570">
        <w:t xml:space="preserve">Within the basic parameters that </w:t>
      </w:r>
      <w:r w:rsidRPr="00500570">
        <w:rPr>
          <w:u w:val="single"/>
        </w:rPr>
        <w:t>trust property is mostly federal</w:t>
      </w:r>
      <w:r w:rsidRPr="00500570">
        <w:t xml:space="preserve"> (</w:t>
      </w:r>
      <w:r w:rsidRPr="00500570">
        <w:rPr>
          <w:u w:val="single"/>
        </w:rPr>
        <w:t>with some tribal influence</w:t>
      </w:r>
      <w:r w:rsidRPr="00500570">
        <w:t xml:space="preserve">) and that </w:t>
      </w:r>
      <w:r w:rsidRPr="00500570">
        <w:rPr>
          <w:u w:val="single"/>
        </w:rPr>
        <w:t>fee property is a mix of state and tribal rules</w:t>
      </w:r>
      <w:r w:rsidRPr="00500570">
        <w:t xml:space="preserve"> (depending on a host of factors), 134 there is tremendous uncertainty. </w:t>
      </w:r>
      <w:r w:rsidRPr="00500570">
        <w:rPr>
          <w:u w:val="single"/>
        </w:rPr>
        <w:t>Because of the ad hoc way jurisdictional conflicts are decided</w:t>
      </w:r>
      <w:r w:rsidRPr="00500570">
        <w:t xml:space="preserve"> in Indian country, </w:t>
      </w:r>
      <w:r w:rsidRPr="002F4B79">
        <w:rPr>
          <w:highlight w:val="cyan"/>
          <w:u w:val="single"/>
        </w:rPr>
        <w:t xml:space="preserve">tribal, state, and local governments all operate </w:t>
      </w:r>
      <w:r w:rsidRPr="002F4B79">
        <w:rPr>
          <w:u w:val="single"/>
        </w:rPr>
        <w:t>in</w:t>
      </w:r>
      <w:r w:rsidRPr="00500570">
        <w:rPr>
          <w:u w:val="single"/>
        </w:rPr>
        <w:t xml:space="preserve"> a bit of a vacuum </w:t>
      </w:r>
      <w:r w:rsidRPr="002F4B79">
        <w:rPr>
          <w:highlight w:val="cyan"/>
          <w:u w:val="single"/>
        </w:rPr>
        <w:t xml:space="preserve">with </w:t>
      </w:r>
      <w:r w:rsidRPr="002F4B79">
        <w:rPr>
          <w:b/>
          <w:iCs/>
          <w:highlight w:val="cyan"/>
          <w:u w:val="single"/>
        </w:rPr>
        <w:t>vast, unknown legal questions</w:t>
      </w:r>
      <w:r w:rsidRPr="002F4B79">
        <w:rPr>
          <w:highlight w:val="cyan"/>
        </w:rPr>
        <w:t>--</w:t>
      </w:r>
      <w:r w:rsidRPr="002F4B79">
        <w:rPr>
          <w:highlight w:val="cyan"/>
          <w:u w:val="single"/>
        </w:rPr>
        <w:t>and</w:t>
      </w:r>
      <w:r w:rsidRPr="002F4B79">
        <w:rPr>
          <w:highlight w:val="cyan"/>
        </w:rPr>
        <w:t xml:space="preserve">, therefore, </w:t>
      </w:r>
      <w:r w:rsidRPr="002F4B79">
        <w:rPr>
          <w:b/>
          <w:iCs/>
          <w:highlight w:val="cyan"/>
          <w:u w:val="single"/>
        </w:rPr>
        <w:t>ongoing conflicts</w:t>
      </w:r>
      <w:r w:rsidRPr="002F4B79">
        <w:rPr>
          <w:highlight w:val="cyan"/>
        </w:rPr>
        <w:t>--</w:t>
      </w:r>
      <w:r w:rsidRPr="002F4B79">
        <w:rPr>
          <w:b/>
          <w:iCs/>
          <w:highlight w:val="cyan"/>
          <w:u w:val="single"/>
        </w:rPr>
        <w:t>about who governs where</w:t>
      </w:r>
      <w:r w:rsidRPr="00500570">
        <w:rPr>
          <w:u w:val="single"/>
        </w:rPr>
        <w:t>. Huge, unsettled questions remain about things that should</w:t>
      </w:r>
      <w:r w:rsidRPr="00500570">
        <w:t xml:space="preserve"> otherwise </w:t>
      </w:r>
      <w:r w:rsidRPr="00500570">
        <w:rPr>
          <w:u w:val="single"/>
        </w:rPr>
        <w:t xml:space="preserve">seem basic within a land tenure system: Does a tribe have </w:t>
      </w:r>
      <w:r w:rsidRPr="00500570">
        <w:rPr>
          <w:b/>
          <w:iCs/>
          <w:u w:val="single"/>
        </w:rPr>
        <w:t>property tax</w:t>
      </w:r>
      <w:r w:rsidRPr="00500570">
        <w:rPr>
          <w:u w:val="single"/>
        </w:rPr>
        <w:t xml:space="preserve"> authority in Indian country? Over </w:t>
      </w:r>
      <w:r w:rsidRPr="00500570">
        <w:rPr>
          <w:b/>
          <w:iCs/>
          <w:u w:val="single"/>
        </w:rPr>
        <w:t>which properties</w:t>
      </w:r>
      <w:r w:rsidRPr="00500570">
        <w:rPr>
          <w:u w:val="single"/>
        </w:rPr>
        <w:t xml:space="preserve">? Who can exercise </w:t>
      </w:r>
      <w:r w:rsidRPr="00500570">
        <w:rPr>
          <w:b/>
          <w:iCs/>
          <w:u w:val="single"/>
        </w:rPr>
        <w:t>eminent domain</w:t>
      </w:r>
      <w:r w:rsidRPr="00500570">
        <w:rPr>
          <w:u w:val="single"/>
        </w:rPr>
        <w:t xml:space="preserve">? How? </w:t>
      </w:r>
      <w:r w:rsidRPr="00500570">
        <w:rPr>
          <w:b/>
          <w:iCs/>
          <w:u w:val="single"/>
        </w:rPr>
        <w:t xml:space="preserve">Who regulates what property uses on which </w:t>
      </w:r>
      <w:r w:rsidRPr="00500570">
        <w:t xml:space="preserve">[*510] </w:t>
      </w:r>
      <w:r w:rsidRPr="00500570">
        <w:rPr>
          <w:b/>
          <w:iCs/>
          <w:u w:val="single"/>
        </w:rPr>
        <w:t>lands? Who defines</w:t>
      </w:r>
      <w:r w:rsidRPr="00500570">
        <w:rPr>
          <w:u w:val="single"/>
        </w:rPr>
        <w:t xml:space="preserve"> the </w:t>
      </w:r>
      <w:r w:rsidRPr="00500570">
        <w:rPr>
          <w:b/>
          <w:iCs/>
          <w:u w:val="single"/>
        </w:rPr>
        <w:t>property rights? How and where are disputes between owners</w:t>
      </w:r>
      <w:r w:rsidRPr="00500570">
        <w:rPr>
          <w:u w:val="single"/>
        </w:rPr>
        <w:t xml:space="preserve"> of different tenure types </w:t>
      </w:r>
      <w:r w:rsidRPr="00500570">
        <w:rPr>
          <w:b/>
          <w:iCs/>
          <w:u w:val="single"/>
        </w:rPr>
        <w:t>adjudicated</w:t>
      </w:r>
      <w:r w:rsidRPr="00500570">
        <w:rPr>
          <w:u w:val="single"/>
        </w:rPr>
        <w:t>?</w:t>
      </w:r>
    </w:p>
    <w:p w14:paraId="73B64C87" w14:textId="77777777" w:rsidR="00C55BEB" w:rsidRPr="00500570" w:rsidRDefault="00C55BEB" w:rsidP="00C55BEB">
      <w:r w:rsidRPr="00500570">
        <w:t xml:space="preserve">Tribes have broad, and often exclusive, jurisdiction over their own citizens, especially in their reserved territories. 135 </w:t>
      </w:r>
      <w:r w:rsidRPr="002F4B79">
        <w:rPr>
          <w:highlight w:val="cyan"/>
          <w:u w:val="single"/>
        </w:rPr>
        <w:t>Tribal jurisdiction is</w:t>
      </w:r>
      <w:r w:rsidRPr="00500570">
        <w:t xml:space="preserve"> more </w:t>
      </w:r>
      <w:r w:rsidRPr="002F4B79">
        <w:rPr>
          <w:highlight w:val="cyan"/>
          <w:u w:val="single"/>
        </w:rPr>
        <w:t>constrained with respect</w:t>
      </w:r>
      <w:r w:rsidRPr="00500570">
        <w:rPr>
          <w:u w:val="single"/>
        </w:rPr>
        <w:t xml:space="preserve"> to trust property where the federal </w:t>
      </w:r>
      <w:r w:rsidRPr="002F4B79">
        <w:rPr>
          <w:highlight w:val="cyan"/>
          <w:u w:val="single"/>
        </w:rPr>
        <w:t xml:space="preserve">government acts as a </w:t>
      </w:r>
      <w:r w:rsidRPr="002F4B79">
        <w:rPr>
          <w:b/>
          <w:iCs/>
          <w:highlight w:val="cyan"/>
          <w:u w:val="single"/>
        </w:rPr>
        <w:t>gatekeeper</w:t>
      </w:r>
      <w:r w:rsidRPr="002F4B79">
        <w:rPr>
          <w:highlight w:val="cyan"/>
          <w:u w:val="single"/>
        </w:rPr>
        <w:t xml:space="preserve"> overseeing individual exercises of tribal sovereignty</w:t>
      </w:r>
      <w:r w:rsidRPr="00500570">
        <w:t xml:space="preserve">. 136 </w:t>
      </w:r>
      <w:r w:rsidRPr="00500570">
        <w:rPr>
          <w:u w:val="single"/>
        </w:rPr>
        <w:t>Tribes have even less jurisdiction over non-Indian</w:t>
      </w:r>
      <w:r w:rsidRPr="00500570">
        <w:t xml:space="preserve">s. 137 For example, the Supreme Court recently held that tribes categorically cannot restrict the alienation of non-Indian fee lands within reservation boundaries. 138 However, the "tribe may quite legitimately seek to protect its members from noxious uses that threaten tribal welfare or security, or from nonmember conduct on the land that does the same." 139 </w:t>
      </w:r>
      <w:r w:rsidRPr="00500570">
        <w:rPr>
          <w:u w:val="single"/>
        </w:rPr>
        <w:t xml:space="preserve">In the </w:t>
      </w:r>
      <w:r w:rsidRPr="00500570">
        <w:rPr>
          <w:b/>
          <w:iCs/>
          <w:u w:val="single"/>
        </w:rPr>
        <w:t>vast gray area</w:t>
      </w:r>
      <w:r w:rsidRPr="00500570">
        <w:t xml:space="preserve"> between these benchmarks, </w:t>
      </w:r>
      <w:r w:rsidRPr="002F4B79">
        <w:rPr>
          <w:highlight w:val="cyan"/>
          <w:u w:val="single"/>
        </w:rPr>
        <w:t>jurisdictional disputes are left to federal common law</w:t>
      </w:r>
      <w:r w:rsidRPr="00500570">
        <w:rPr>
          <w:u w:val="single"/>
        </w:rPr>
        <w:t xml:space="preserve"> to be decided on a case-by-case basis, sometimes with exhaustion in tribal courts first</w:t>
      </w:r>
      <w:r w:rsidRPr="00500570">
        <w:t xml:space="preserve">. 140 </w:t>
      </w:r>
      <w:r w:rsidRPr="002F4B79">
        <w:rPr>
          <w:b/>
          <w:iCs/>
          <w:highlight w:val="cyan"/>
          <w:u w:val="single"/>
        </w:rPr>
        <w:t>Different tests apply for when, where, and how</w:t>
      </w:r>
      <w:r w:rsidRPr="002F4B79">
        <w:rPr>
          <w:highlight w:val="cyan"/>
          <w:u w:val="single"/>
        </w:rPr>
        <w:t xml:space="preserve"> the state or federal government can assert jurisdiction</w:t>
      </w:r>
      <w:r w:rsidRPr="00500570">
        <w:t>. 141</w:t>
      </w:r>
    </w:p>
    <w:p w14:paraId="33A2D00E" w14:textId="77777777" w:rsidR="00C55BEB" w:rsidRPr="00500570" w:rsidRDefault="00C55BEB" w:rsidP="00C55BEB">
      <w:r w:rsidRPr="00500570">
        <w:t xml:space="preserve">Relatedly, in many contexts </w:t>
      </w:r>
      <w:r w:rsidRPr="00500570">
        <w:rPr>
          <w:u w:val="single"/>
        </w:rPr>
        <w:t>questions</w:t>
      </w:r>
      <w:r w:rsidRPr="00500570">
        <w:t xml:space="preserve"> even </w:t>
      </w:r>
      <w:r w:rsidRPr="00500570">
        <w:rPr>
          <w:u w:val="single"/>
        </w:rPr>
        <w:t>linger about where</w:t>
      </w:r>
      <w:r w:rsidRPr="00500570">
        <w:t xml:space="preserve"> exactly </w:t>
      </w:r>
      <w:r w:rsidRPr="00500570">
        <w:rPr>
          <w:u w:val="single"/>
        </w:rPr>
        <w:t>reservation boundaries are drawn</w:t>
      </w:r>
      <w:r w:rsidRPr="00500570">
        <w:t>. The creation of "</w:t>
      </w:r>
      <w:r w:rsidRPr="00500570">
        <w:rPr>
          <w:u w:val="single"/>
        </w:rPr>
        <w:t>checkerboard</w:t>
      </w:r>
      <w:r w:rsidRPr="00500570">
        <w:t xml:space="preserve">" </w:t>
      </w:r>
      <w:r w:rsidRPr="00500570">
        <w:rPr>
          <w:u w:val="single"/>
        </w:rPr>
        <w:t>jurisdictions, and the permanent residence of non-Indians within Indian territories</w:t>
      </w:r>
      <w:r w:rsidRPr="00500570">
        <w:t xml:space="preserve">, have </w:t>
      </w:r>
      <w:r w:rsidRPr="00500570">
        <w:rPr>
          <w:u w:val="single"/>
        </w:rPr>
        <w:t>informed the Supreme Court's unique reservation diminishment or disestablishment cases</w:t>
      </w:r>
      <w:r w:rsidRPr="00500570">
        <w:t>. 142 The presence of fee interests does not necessarily mean that reservation boundaries should be redrawn in a diminished way to exclude swaths of fee ownership. 143 Instead, the Supreme Court considers [*511] multiple factors to assess whether Congress intended to diminish reservation boundaries--sometimes, but not always, by the alienation of tribal lands to non-Indians. 144</w:t>
      </w:r>
    </w:p>
    <w:p w14:paraId="08146A0D" w14:textId="77777777" w:rsidR="00C55BEB" w:rsidRPr="00500570" w:rsidRDefault="00C55BEB" w:rsidP="00C55BEB">
      <w:r w:rsidRPr="00500570">
        <w:t xml:space="preserve">Finally, </w:t>
      </w:r>
      <w:r w:rsidRPr="00500570">
        <w:rPr>
          <w:u w:val="single"/>
        </w:rPr>
        <w:t xml:space="preserve">in the land tenure context, </w:t>
      </w:r>
      <w:r w:rsidRPr="002F4B79">
        <w:rPr>
          <w:b/>
          <w:iCs/>
          <w:highlight w:val="cyan"/>
          <w:u w:val="single"/>
        </w:rPr>
        <w:t>obscurity</w:t>
      </w:r>
      <w:r w:rsidRPr="002F4B79">
        <w:rPr>
          <w:highlight w:val="cyan"/>
          <w:u w:val="single"/>
        </w:rPr>
        <w:t xml:space="preserve"> also </w:t>
      </w:r>
      <w:r w:rsidRPr="002F4B79">
        <w:rPr>
          <w:b/>
          <w:iCs/>
          <w:highlight w:val="cyan"/>
          <w:u w:val="single"/>
        </w:rPr>
        <w:t>exacerbates complexity</w:t>
      </w:r>
      <w:r w:rsidRPr="00500570">
        <w:rPr>
          <w:b/>
          <w:iCs/>
          <w:u w:val="single"/>
        </w:rPr>
        <w:t xml:space="preserve">, </w:t>
      </w:r>
      <w:r w:rsidRPr="002F4B79">
        <w:rPr>
          <w:b/>
          <w:iCs/>
          <w:highlight w:val="cyan"/>
          <w:u w:val="single"/>
        </w:rPr>
        <w:t>despite a significant federal regulatory presence</w:t>
      </w:r>
      <w:r w:rsidRPr="00500570">
        <w:t xml:space="preserve">. 145 </w:t>
      </w:r>
      <w:r w:rsidRPr="002F4B79">
        <w:rPr>
          <w:highlight w:val="cyan"/>
          <w:u w:val="single"/>
        </w:rPr>
        <w:t>Even if there were clarity</w:t>
      </w:r>
      <w:r w:rsidRPr="00500570">
        <w:rPr>
          <w:u w:val="single"/>
        </w:rPr>
        <w:t xml:space="preserve"> about which government</w:t>
      </w:r>
      <w:r w:rsidRPr="00500570">
        <w:t xml:space="preserve"> or institution </w:t>
      </w:r>
      <w:r w:rsidRPr="00500570">
        <w:rPr>
          <w:u w:val="single"/>
        </w:rPr>
        <w:t>regulates or governs a specific property</w:t>
      </w:r>
      <w:r w:rsidRPr="00500570">
        <w:t xml:space="preserve"> question in Indian law, </w:t>
      </w:r>
      <w:r w:rsidRPr="002F4B79">
        <w:rPr>
          <w:b/>
          <w:iCs/>
          <w:highlight w:val="cyan"/>
          <w:u w:val="single"/>
        </w:rPr>
        <w:t>the task of actually locating the applicable rule is another matte</w:t>
      </w:r>
      <w:r w:rsidRPr="00500570">
        <w:rPr>
          <w:b/>
          <w:iCs/>
          <w:u w:val="single"/>
        </w:rPr>
        <w:t>r</w:t>
      </w:r>
      <w:r w:rsidRPr="00500570">
        <w:t xml:space="preserve">. 146 </w:t>
      </w:r>
      <w:r w:rsidRPr="00500570">
        <w:rPr>
          <w:u w:val="single"/>
        </w:rPr>
        <w:t xml:space="preserve">Locating the applicable real property rule in Indian country is difficult because of </w:t>
      </w:r>
      <w:r w:rsidRPr="002F4B79">
        <w:rPr>
          <w:highlight w:val="cyan"/>
          <w:u w:val="single"/>
        </w:rPr>
        <w:t xml:space="preserve">uncertainty about which sovereign has authority over which property issues, the </w:t>
      </w:r>
      <w:r w:rsidRPr="002F4B79">
        <w:rPr>
          <w:b/>
          <w:iCs/>
          <w:highlight w:val="cyan"/>
          <w:u w:val="single"/>
        </w:rPr>
        <w:t>density</w:t>
      </w:r>
      <w:r w:rsidRPr="002F4B79">
        <w:rPr>
          <w:highlight w:val="cyan"/>
          <w:u w:val="single"/>
        </w:rPr>
        <w:t xml:space="preserve"> of the relevant rules and regulations, and the </w:t>
      </w:r>
      <w:r w:rsidRPr="002F4B79">
        <w:rPr>
          <w:b/>
          <w:iCs/>
          <w:highlight w:val="cyan"/>
          <w:u w:val="single"/>
        </w:rPr>
        <w:t>inaccessibility</w:t>
      </w:r>
      <w:r w:rsidRPr="002F4B79">
        <w:rPr>
          <w:highlight w:val="cyan"/>
          <w:u w:val="single"/>
        </w:rPr>
        <w:t xml:space="preserve"> of some source materials</w:t>
      </w:r>
      <w:r w:rsidRPr="00500570">
        <w:t xml:space="preserve">. 147 This occurs at the federal level because, in practice, </w:t>
      </w:r>
      <w:r w:rsidRPr="00500570">
        <w:rPr>
          <w:u w:val="single"/>
        </w:rPr>
        <w:t xml:space="preserve">there is often </w:t>
      </w:r>
      <w:r w:rsidRPr="00500570">
        <w:rPr>
          <w:b/>
          <w:iCs/>
          <w:u w:val="single"/>
        </w:rPr>
        <w:t>significant variance between BIA offices</w:t>
      </w:r>
      <w:r w:rsidRPr="00500570">
        <w:rPr>
          <w:u w:val="single"/>
        </w:rPr>
        <w:t>, especially at the reservation-agency level, as to how</w:t>
      </w:r>
      <w:r w:rsidRPr="00500570">
        <w:t xml:space="preserve"> specific </w:t>
      </w:r>
      <w:r w:rsidRPr="00500570">
        <w:rPr>
          <w:u w:val="single"/>
        </w:rPr>
        <w:t>real estate issues are addressed</w:t>
      </w:r>
      <w:r w:rsidRPr="00500570">
        <w:t xml:space="preserve">. 148 </w:t>
      </w:r>
      <w:r w:rsidRPr="00500570">
        <w:rPr>
          <w:u w:val="single"/>
        </w:rPr>
        <w:t xml:space="preserve">Unwritten and uncertain rules are difficult to act around, </w:t>
      </w:r>
      <w:r w:rsidRPr="00500570">
        <w:rPr>
          <w:b/>
          <w:iCs/>
          <w:u w:val="single"/>
        </w:rPr>
        <w:t>even if</w:t>
      </w:r>
      <w:r w:rsidRPr="00500570">
        <w:rPr>
          <w:u w:val="single"/>
        </w:rPr>
        <w:t xml:space="preserve"> the other direct</w:t>
      </w:r>
      <w:r w:rsidRPr="00500570">
        <w:t xml:space="preserve"> transaction </w:t>
      </w:r>
      <w:r w:rsidRPr="00500570">
        <w:rPr>
          <w:b/>
          <w:iCs/>
          <w:u w:val="single"/>
        </w:rPr>
        <w:t>costs of the federal trust status were not inhibiting</w:t>
      </w:r>
      <w:r w:rsidRPr="00500570">
        <w:t xml:space="preserve">. 149 And </w:t>
      </w:r>
      <w:r w:rsidRPr="00500570">
        <w:rPr>
          <w:u w:val="single"/>
        </w:rPr>
        <w:t>tribal laws can be difficult to locate and</w:t>
      </w:r>
      <w:r w:rsidRPr="00500570">
        <w:t xml:space="preserve">, in some cases, difficult to </w:t>
      </w:r>
      <w:r w:rsidRPr="00500570">
        <w:rPr>
          <w:u w:val="single"/>
        </w:rPr>
        <w:t>research and find</w:t>
      </w:r>
      <w:r w:rsidRPr="00500570">
        <w:t xml:space="preserve">. 150 Historically, </w:t>
      </w:r>
      <w:r w:rsidRPr="00500570">
        <w:rPr>
          <w:u w:val="single"/>
        </w:rPr>
        <w:t>the</w:t>
      </w:r>
      <w:r w:rsidRPr="00500570">
        <w:t xml:space="preserve"> [*512] </w:t>
      </w:r>
      <w:r w:rsidRPr="002F4B79">
        <w:rPr>
          <w:highlight w:val="cyan"/>
          <w:u w:val="single"/>
        </w:rPr>
        <w:t>BIA</w:t>
      </w:r>
      <w:r w:rsidRPr="00500570">
        <w:rPr>
          <w:u w:val="single"/>
        </w:rPr>
        <w:t xml:space="preserve"> has</w:t>
      </w:r>
      <w:r w:rsidRPr="00500570">
        <w:t xml:space="preserve"> also </w:t>
      </w:r>
      <w:r w:rsidRPr="002F4B79">
        <w:rPr>
          <w:b/>
          <w:iCs/>
          <w:highlight w:val="cyan"/>
          <w:u w:val="single"/>
        </w:rPr>
        <w:t>struggled even to account for who actually owns what in reservation territories</w:t>
      </w:r>
      <w:r w:rsidRPr="002F4B79">
        <w:rPr>
          <w:highlight w:val="cyan"/>
        </w:rPr>
        <w:t>.</w:t>
      </w:r>
      <w:r w:rsidRPr="00500570">
        <w:t xml:space="preserve"> This was the major basis of the Cobell class action lawsuit, 151 which the federal government is now paying $ 3.4 billion to settle. 152</w:t>
      </w:r>
    </w:p>
    <w:p w14:paraId="12353AB5" w14:textId="77777777" w:rsidR="00C55BEB" w:rsidRPr="00500570" w:rsidRDefault="00C55BEB" w:rsidP="00C55BEB">
      <w:r w:rsidRPr="00500570">
        <w:t xml:space="preserve">***** </w:t>
      </w:r>
      <w:r w:rsidRPr="00500570">
        <w:rPr>
          <w:b/>
          <w:iCs/>
          <w:u w:val="single"/>
        </w:rPr>
        <w:t>All of these variables get swirled together</w:t>
      </w:r>
      <w:r w:rsidRPr="00500570">
        <w:rPr>
          <w:u w:val="single"/>
        </w:rPr>
        <w:t xml:space="preserve">. Indian </w:t>
      </w:r>
      <w:r w:rsidRPr="002F4B79">
        <w:rPr>
          <w:highlight w:val="cyan"/>
          <w:u w:val="single"/>
        </w:rPr>
        <w:t xml:space="preserve">land tenure is a </w:t>
      </w:r>
      <w:r w:rsidRPr="002F4B79">
        <w:rPr>
          <w:b/>
          <w:iCs/>
          <w:highlight w:val="cyan"/>
          <w:u w:val="single"/>
        </w:rPr>
        <w:t>fundamentally complex legal system</w:t>
      </w:r>
      <w:r w:rsidRPr="00500570">
        <w:t xml:space="preserve">, 153 and </w:t>
      </w:r>
      <w:r w:rsidRPr="00500570">
        <w:rPr>
          <w:u w:val="single"/>
        </w:rPr>
        <w:t>this</w:t>
      </w:r>
      <w:r w:rsidRPr="00500570">
        <w:t xml:space="preserve"> complexity </w:t>
      </w:r>
      <w:r w:rsidRPr="00500570">
        <w:rPr>
          <w:u w:val="single"/>
        </w:rPr>
        <w:t xml:space="preserve">bears down on </w:t>
      </w:r>
      <w:r w:rsidRPr="00500570">
        <w:rPr>
          <w:b/>
          <w:iCs/>
          <w:u w:val="single"/>
        </w:rPr>
        <w:t>every property decision</w:t>
      </w:r>
      <w:r w:rsidRPr="00500570">
        <w:rPr>
          <w:u w:val="single"/>
        </w:rPr>
        <w:t xml:space="preserve"> within reservation spaces, </w:t>
      </w:r>
      <w:r w:rsidRPr="00500570">
        <w:rPr>
          <w:b/>
          <w:iCs/>
          <w:u w:val="single"/>
        </w:rPr>
        <w:t>as well as the quality and success of efforts to improve the system more broadly</w:t>
      </w:r>
      <w:r w:rsidRPr="00500570">
        <w:t>. It is complicated. It is dynamic. And it has costs.</w:t>
      </w:r>
    </w:p>
    <w:p w14:paraId="1F19FE42" w14:textId="77777777" w:rsidR="00C55BEB" w:rsidRPr="00500570" w:rsidRDefault="00C55BEB" w:rsidP="00C55BEB">
      <w:pPr>
        <w:pStyle w:val="Heading4"/>
      </w:pPr>
      <w:r>
        <w:t xml:space="preserve">5- </w:t>
      </w:r>
      <w:r w:rsidRPr="00500570">
        <w:t xml:space="preserve">Trusts </w:t>
      </w:r>
      <w:r w:rsidRPr="00500570">
        <w:rPr>
          <w:u w:val="single"/>
        </w:rPr>
        <w:t>fail</w:t>
      </w:r>
      <w:r w:rsidRPr="00500570">
        <w:t xml:space="preserve">---economic barriers to development remain post-plan. </w:t>
      </w:r>
    </w:p>
    <w:p w14:paraId="433BEEE9" w14:textId="77777777" w:rsidR="00C55BEB" w:rsidRPr="00500570" w:rsidRDefault="00C55BEB" w:rsidP="00C55BEB">
      <w:r w:rsidRPr="00500570">
        <w:rPr>
          <w:b/>
          <w:bCs/>
        </w:rPr>
        <w:t>Alston et al. 24</w:t>
      </w:r>
      <w:r w:rsidRPr="00500570">
        <w:t>, Eric Alston, Scholar in Residence in the Finance Division and the Faculty Director of the Hernando de Soto Capital Markets Program at the University of Colorado Boulder Leeds School of Business, M.A. in Economics from the University of Maryland, J.D. from University of Chicago Law School; Adam Crepelle, Associate Professor of Law at Southern University Law Center, Co-Founder of the American Indian Chamber of Commerce of Louisiana, Citizen of the United Houma Nation, J.D. from the Southern University Law Center, LL.M. in Indigenous Peoples Law and Policy from the University of Arizona James E. Rogers College of Law; Wilson Law, Assistant Professor of Economics at Baylor University, Ph.D. in Economics from the University of Wisconsin-Madison, Ilia Murtazashvili, Associate Professor at the University of Pittsburgh Graduate School of Public and International Affairs, Ph.D. in Political Science from the University of Wisconsin-Madison, “The chronic uncertainty of American Indian property rights,” Journal of Institutional Economics, Vol. 17, No. 3, June 2021, accessed 07-23-2025, https://doi.org/10.1017/S1744137420000636, DG</w:t>
      </w:r>
    </w:p>
    <w:p w14:paraId="6D493EAD" w14:textId="77777777" w:rsidR="00C55BEB" w:rsidRPr="00500570" w:rsidRDefault="00C55BEB" w:rsidP="00C55BEB">
      <w:r w:rsidRPr="00500570">
        <w:t xml:space="preserve">Despite some benefits for tribes, </w:t>
      </w:r>
      <w:r w:rsidRPr="002F4B79">
        <w:rPr>
          <w:b/>
          <w:iCs/>
          <w:highlight w:val="cyan"/>
          <w:u w:val="single"/>
        </w:rPr>
        <w:t>trust land comes with significant burdens</w:t>
      </w:r>
      <w:r w:rsidRPr="002F4B79">
        <w:rPr>
          <w:highlight w:val="cyan"/>
          <w:u w:val="single"/>
        </w:rPr>
        <w:t xml:space="preserve"> such as </w:t>
      </w:r>
      <w:r w:rsidRPr="002F4B79">
        <w:rPr>
          <w:b/>
          <w:iCs/>
          <w:highlight w:val="cyan"/>
          <w:u w:val="single"/>
        </w:rPr>
        <w:t>complex</w:t>
      </w:r>
      <w:r w:rsidRPr="002F4B79">
        <w:rPr>
          <w:highlight w:val="cyan"/>
          <w:u w:val="single"/>
        </w:rPr>
        <w:t xml:space="preserve"> and </w:t>
      </w:r>
      <w:r w:rsidRPr="002F4B79">
        <w:rPr>
          <w:b/>
          <w:iCs/>
          <w:highlight w:val="cyan"/>
          <w:u w:val="single"/>
        </w:rPr>
        <w:t>burdensome federal regulations</w:t>
      </w:r>
      <w:r w:rsidRPr="00500570">
        <w:rPr>
          <w:u w:val="single"/>
        </w:rPr>
        <w:t xml:space="preserve"> that </w:t>
      </w:r>
      <w:r w:rsidRPr="002F4B79">
        <w:rPr>
          <w:highlight w:val="cyan"/>
          <w:u w:val="single"/>
        </w:rPr>
        <w:t>make entrepreneurship much more costly</w:t>
      </w:r>
      <w:r w:rsidRPr="00500570">
        <w:t xml:space="preserve"> on reservations (Miller et al., 2019). Although tribal land ownership and sovereignty are currently intertwined, this does not have to be the case as </w:t>
      </w:r>
      <w:r w:rsidRPr="002F4B79">
        <w:rPr>
          <w:highlight w:val="cyan"/>
          <w:u w:val="single"/>
        </w:rPr>
        <w:t>non-Indians who purchase land</w:t>
      </w:r>
      <w:r w:rsidRPr="00500570">
        <w:t xml:space="preserve"> within a reservation </w:t>
      </w:r>
      <w:r w:rsidRPr="002F4B79">
        <w:rPr>
          <w:highlight w:val="cyan"/>
          <w:u w:val="single"/>
        </w:rPr>
        <w:t>could easily be subjected to tribal law</w:t>
      </w:r>
      <w:r w:rsidRPr="00500570">
        <w:t xml:space="preserve"> (EagleWoman, 2009). </w:t>
      </w:r>
      <w:r w:rsidRPr="00500570">
        <w:rPr>
          <w:u w:val="single"/>
        </w:rPr>
        <w:t>Conditioning which law applies on</w:t>
      </w:r>
      <w:r w:rsidRPr="00500570">
        <w:t xml:space="preserve"> the </w:t>
      </w:r>
      <w:r w:rsidRPr="00500570">
        <w:rPr>
          <w:u w:val="single"/>
        </w:rPr>
        <w:t>ownership status</w:t>
      </w:r>
      <w:r w:rsidRPr="00500570">
        <w:t xml:space="preserve"> of the land </w:t>
      </w:r>
      <w:r w:rsidRPr="00500570">
        <w:rPr>
          <w:u w:val="single"/>
        </w:rPr>
        <w:t xml:space="preserve">and whether an individual is an Indian </w:t>
      </w:r>
      <w:r w:rsidRPr="00500570">
        <w:rPr>
          <w:b/>
          <w:iCs/>
          <w:u w:val="single"/>
        </w:rPr>
        <w:t>increases</w:t>
      </w:r>
      <w:r w:rsidRPr="00500570">
        <w:t xml:space="preserve"> the </w:t>
      </w:r>
      <w:r w:rsidRPr="00500570">
        <w:rPr>
          <w:b/>
          <w:iCs/>
          <w:u w:val="single"/>
        </w:rPr>
        <w:t>transaction costs</w:t>
      </w:r>
      <w:r w:rsidRPr="00500570">
        <w:rPr>
          <w:u w:val="single"/>
        </w:rPr>
        <w:t xml:space="preserve"> of</w:t>
      </w:r>
      <w:r w:rsidRPr="00500570">
        <w:t xml:space="preserve"> engaging in </w:t>
      </w:r>
      <w:r w:rsidRPr="00500570">
        <w:rPr>
          <w:u w:val="single"/>
        </w:rPr>
        <w:t>productive economic activity</w:t>
      </w:r>
      <w:r w:rsidRPr="00500570">
        <w:t xml:space="preserve"> using resources on reservation. Tribal sovereignty is more meaningful than it has been in the past 200 years (Washburn, 2016: 207); nevertheless, </w:t>
      </w:r>
      <w:r w:rsidRPr="00500570">
        <w:rPr>
          <w:u w:val="single"/>
        </w:rPr>
        <w:t>tribes’ sovereignty over their land and economic activities</w:t>
      </w:r>
      <w:r w:rsidRPr="00500570">
        <w:t xml:space="preserve"> occurring on it </w:t>
      </w:r>
      <w:r w:rsidRPr="00500570">
        <w:rPr>
          <w:u w:val="single"/>
        </w:rPr>
        <w:t xml:space="preserve">remains </w:t>
      </w:r>
      <w:r w:rsidRPr="00500570">
        <w:rPr>
          <w:b/>
          <w:iCs/>
          <w:u w:val="single"/>
        </w:rPr>
        <w:t>aspirational</w:t>
      </w:r>
      <w:r w:rsidRPr="00500570">
        <w:t xml:space="preserve"> across a number of dimensions.</w:t>
      </w:r>
    </w:p>
    <w:p w14:paraId="2DF6717A" w14:textId="77777777" w:rsidR="00C55BEB" w:rsidRPr="00500570" w:rsidRDefault="00C55BEB" w:rsidP="00C55BEB">
      <w:r w:rsidRPr="002F4B79">
        <w:rPr>
          <w:highlight w:val="cyan"/>
          <w:u w:val="single"/>
        </w:rPr>
        <w:t>Constraints</w:t>
      </w:r>
      <w:r w:rsidRPr="00500570">
        <w:t xml:space="preserve"> on the free determination of property institutions by tribes </w:t>
      </w:r>
      <w:r w:rsidRPr="00500570">
        <w:rPr>
          <w:u w:val="single"/>
        </w:rPr>
        <w:t xml:space="preserve">are </w:t>
      </w:r>
      <w:r w:rsidRPr="002F4B79">
        <w:rPr>
          <w:highlight w:val="cyan"/>
          <w:u w:val="single"/>
        </w:rPr>
        <w:t>compounded by rules</w:t>
      </w:r>
      <w:r w:rsidRPr="00500570">
        <w:rPr>
          <w:u w:val="single"/>
        </w:rPr>
        <w:t xml:space="preserve"> that impose different burdens on Indians that the federal government does not apply to other groups and quasi-sovereign entities</w:t>
      </w:r>
      <w:r w:rsidRPr="00500570">
        <w:t xml:space="preserve"> in the United States. One issue that has emerged due to the complexity of the institutional history on reservation (due to Supreme Court precedent) is that </w:t>
      </w:r>
      <w:r w:rsidRPr="00500570">
        <w:rPr>
          <w:u w:val="single"/>
        </w:rPr>
        <w:t>different laws apply based upon whether a person is an Indian or not</w:t>
      </w:r>
      <w:r w:rsidRPr="00500570">
        <w:t xml:space="preserve"> (Anderson and Parker, 2008). Further </w:t>
      </w:r>
      <w:r w:rsidRPr="00500570">
        <w:rPr>
          <w:u w:val="single"/>
        </w:rPr>
        <w:t>complications arise</w:t>
      </w:r>
      <w:r w:rsidRPr="00500570">
        <w:t xml:space="preserve"> as a result of </w:t>
      </w:r>
      <w:r w:rsidRPr="00500570">
        <w:rPr>
          <w:b/>
          <w:iCs/>
          <w:u w:val="single"/>
        </w:rPr>
        <w:t>dozens of definitions of</w:t>
      </w:r>
      <w:r w:rsidRPr="00500570">
        <w:t xml:space="preserve"> the legal term </w:t>
      </w:r>
      <w:r w:rsidRPr="00500570">
        <w:rPr>
          <w:b/>
          <w:iCs/>
          <w:u w:val="single"/>
        </w:rPr>
        <w:t>‘Indian’ in federal code, case law, and tribal codes</w:t>
      </w:r>
      <w:r w:rsidRPr="00500570">
        <w:t xml:space="preserve"> (White et al., 2008). Another issue is that </w:t>
      </w:r>
      <w:r w:rsidRPr="00500570">
        <w:rPr>
          <w:u w:val="single"/>
        </w:rPr>
        <w:t xml:space="preserve">tribes are precluded from establishing a substantial revenue base. Although states cannot tax trust land itself, </w:t>
      </w:r>
      <w:r w:rsidRPr="00500570">
        <w:rPr>
          <w:b/>
          <w:iCs/>
          <w:u w:val="single"/>
        </w:rPr>
        <w:t>states can tax commerce</w:t>
      </w:r>
      <w:r w:rsidRPr="00500570">
        <w:rPr>
          <w:u w:val="single"/>
        </w:rPr>
        <w:t xml:space="preserve"> that occurs on tribal trust land if people other than</w:t>
      </w:r>
      <w:r w:rsidRPr="00500570">
        <w:t xml:space="preserve"> citizens of </w:t>
      </w:r>
      <w:r w:rsidRPr="00500570">
        <w:rPr>
          <w:u w:val="single"/>
        </w:rPr>
        <w:t>the tribe are involved</w:t>
      </w:r>
      <w:r w:rsidRPr="00500570">
        <w:t xml:space="preserve"> in the transaction. </w:t>
      </w:r>
      <w:r w:rsidRPr="00500570">
        <w:rPr>
          <w:u w:val="single"/>
        </w:rPr>
        <w:t>This</w:t>
      </w:r>
      <w:r w:rsidRPr="00500570">
        <w:t xml:space="preserve"> effectively </w:t>
      </w:r>
      <w:r w:rsidRPr="00500570">
        <w:rPr>
          <w:b/>
          <w:iCs/>
          <w:u w:val="single"/>
        </w:rPr>
        <w:t>prohibits tribes from collecting taxes</w:t>
      </w:r>
      <w:r w:rsidRPr="00500570">
        <w:rPr>
          <w:u w:val="single"/>
        </w:rPr>
        <w:t xml:space="preserve"> because </w:t>
      </w:r>
      <w:r w:rsidRPr="00500570">
        <w:rPr>
          <w:b/>
          <w:iCs/>
          <w:u w:val="single"/>
        </w:rPr>
        <w:t>no one wants to pay</w:t>
      </w:r>
      <w:r w:rsidRPr="00500570">
        <w:rPr>
          <w:u w:val="single"/>
        </w:rPr>
        <w:t xml:space="preserve"> both a tribal and state tax when the tribal tax can be avoided by stepping off the reservation</w:t>
      </w:r>
      <w:r w:rsidRPr="00500570">
        <w:t xml:space="preserve"> (Crepelle, 2020). </w:t>
      </w:r>
      <w:r w:rsidRPr="00500570">
        <w:rPr>
          <w:u w:val="single"/>
        </w:rPr>
        <w:t xml:space="preserve">The problem is further compounded by a </w:t>
      </w:r>
      <w:r w:rsidRPr="00500570">
        <w:rPr>
          <w:b/>
          <w:iCs/>
          <w:u w:val="single"/>
        </w:rPr>
        <w:t>lack of business activity</w:t>
      </w:r>
      <w:r w:rsidRPr="00500570">
        <w:rPr>
          <w:u w:val="single"/>
        </w:rPr>
        <w:t>, which undermines tribal revenue</w:t>
      </w:r>
      <w:r w:rsidRPr="00500570">
        <w:t>. Thus, even if we view the tribal governments as subjected to federal oversight like other quasi-sovereign units (such as state governments), Indian reservations face additional constraints.</w:t>
      </w:r>
    </w:p>
    <w:p w14:paraId="626C2E42" w14:textId="77777777" w:rsidR="00C55BEB" w:rsidRPr="00500570" w:rsidRDefault="00C55BEB" w:rsidP="00C55BEB">
      <w:r w:rsidRPr="00500570">
        <w:t xml:space="preserve">A larger institutional challenge is that many </w:t>
      </w:r>
      <w:r w:rsidRPr="00500570">
        <w:rPr>
          <w:u w:val="single"/>
        </w:rPr>
        <w:t xml:space="preserve">tribes still operate under </w:t>
      </w:r>
      <w:r w:rsidRPr="00500570">
        <w:rPr>
          <w:b/>
          <w:iCs/>
          <w:u w:val="single"/>
        </w:rPr>
        <w:t>culturally incompatible IRA constitutions</w:t>
      </w:r>
      <w:r w:rsidRPr="00500570">
        <w:rPr>
          <w:u w:val="single"/>
        </w:rPr>
        <w:t xml:space="preserve"> imposed on them by the federal government</w:t>
      </w:r>
      <w:r w:rsidRPr="00500570">
        <w:t xml:space="preserve">. Cornell and Kalt’s (1998, 2000) finding that separation of powers is as important in Indian country as anywhere else, especially to limit corruption, remains significant. For example, those tribes that have successfully formed a strong and independent judiciary have stronger economies (Crepelle, 2019). Even with removal of federal regulations on Indian economies, </w:t>
      </w:r>
      <w:r w:rsidRPr="00500570">
        <w:rPr>
          <w:u w:val="single"/>
        </w:rPr>
        <w:t xml:space="preserve">there remain </w:t>
      </w:r>
      <w:r w:rsidRPr="00500570">
        <w:rPr>
          <w:b/>
          <w:iCs/>
          <w:u w:val="single"/>
        </w:rPr>
        <w:t>political</w:t>
      </w:r>
      <w:r w:rsidRPr="00500570">
        <w:rPr>
          <w:u w:val="single"/>
        </w:rPr>
        <w:t xml:space="preserve"> and </w:t>
      </w:r>
      <w:r w:rsidRPr="00500570">
        <w:rPr>
          <w:b/>
          <w:iCs/>
          <w:u w:val="single"/>
        </w:rPr>
        <w:t>legal challenges</w:t>
      </w:r>
      <w:r w:rsidRPr="00500570">
        <w:rPr>
          <w:u w:val="single"/>
        </w:rPr>
        <w:t xml:space="preserve"> to</w:t>
      </w:r>
      <w:r w:rsidRPr="00500570">
        <w:t xml:space="preserve"> the creation of more </w:t>
      </w:r>
      <w:r w:rsidRPr="00500570">
        <w:rPr>
          <w:u w:val="single"/>
        </w:rPr>
        <w:t>effective property institutions</w:t>
      </w:r>
      <w:r w:rsidRPr="00500570">
        <w:t xml:space="preserve"> on Indian reservations. </w:t>
      </w:r>
      <w:r w:rsidRPr="00500570">
        <w:rPr>
          <w:u w:val="single"/>
        </w:rPr>
        <w:t>The effectiveness of legal rights depends</w:t>
      </w:r>
      <w:r w:rsidRPr="00500570">
        <w:t xml:space="preserve"> in part </w:t>
      </w:r>
      <w:r w:rsidRPr="00500570">
        <w:rPr>
          <w:u w:val="single"/>
        </w:rPr>
        <w:t xml:space="preserve">on </w:t>
      </w:r>
      <w:r w:rsidRPr="00500570">
        <w:rPr>
          <w:b/>
          <w:iCs/>
          <w:u w:val="single"/>
        </w:rPr>
        <w:t>administrative capacity</w:t>
      </w:r>
      <w:r w:rsidRPr="00500570">
        <w:rPr>
          <w:u w:val="single"/>
        </w:rPr>
        <w:t xml:space="preserve"> and </w:t>
      </w:r>
      <w:r w:rsidRPr="00500570">
        <w:rPr>
          <w:b/>
          <w:iCs/>
          <w:u w:val="single"/>
        </w:rPr>
        <w:t>political constraints</w:t>
      </w:r>
      <w:r w:rsidRPr="00500570">
        <w:t xml:space="preserve"> on sovereign tribal governments, </w:t>
      </w:r>
      <w:r w:rsidRPr="00500570">
        <w:rPr>
          <w:u w:val="single"/>
        </w:rPr>
        <w:t>as well as judges and lawyers with expertise in Indian law, police who are accountable for tribal citizens, and meritorious tribal bureaucrats</w:t>
      </w:r>
      <w:r w:rsidRPr="00500570">
        <w:t xml:space="preserve">. Indians may choose private property rights with greater self-determination. Our analysis suggests that </w:t>
      </w:r>
      <w:r w:rsidRPr="00500570">
        <w:rPr>
          <w:u w:val="single"/>
        </w:rPr>
        <w:t>the challenges remain of building political and legal autonomy and capacity to enable greater self-determination of property institutions</w:t>
      </w:r>
      <w:r w:rsidRPr="00500570">
        <w:t xml:space="preserve">. The gains from doing so are potentially immense. </w:t>
      </w:r>
      <w:r w:rsidRPr="00500570">
        <w:rPr>
          <w:u w:val="single"/>
        </w:rPr>
        <w:t>Entrepreneurial economic actors</w:t>
      </w:r>
      <w:r w:rsidRPr="00500570">
        <w:t xml:space="preserve"> (whether American Indian or no) </w:t>
      </w:r>
      <w:r w:rsidRPr="00500570">
        <w:rPr>
          <w:u w:val="single"/>
        </w:rPr>
        <w:t xml:space="preserve">can be deterred from making productive investments due to </w:t>
      </w:r>
      <w:r w:rsidRPr="00500570">
        <w:rPr>
          <w:b/>
          <w:iCs/>
          <w:u w:val="single"/>
        </w:rPr>
        <w:t>chronic uncertainty</w:t>
      </w:r>
      <w:r w:rsidRPr="00500570">
        <w:rPr>
          <w:u w:val="single"/>
        </w:rPr>
        <w:t xml:space="preserve"> created by decades of mistreatment</w:t>
      </w:r>
      <w:r w:rsidRPr="00500570">
        <w:t xml:space="preserve"> under the extant political economies of the time. But the question remains whether the predatory state can credibly commit to a durable new institutional equilibrium on reservation. Our argument would suggest that </w:t>
      </w:r>
      <w:r w:rsidRPr="00500570">
        <w:rPr>
          <w:u w:val="single"/>
        </w:rPr>
        <w:t>the stability associated with credible state commitment is central to determining long run economic outcomes</w:t>
      </w:r>
      <w:r w:rsidRPr="00500570">
        <w:t xml:space="preserve"> (Broadberry and Wallis, 2017), in addition to the specific institutional challenges that any given reservation may be facing.</w:t>
      </w:r>
    </w:p>
    <w:p w14:paraId="6B378B1E" w14:textId="77777777" w:rsidR="00C55BEB" w:rsidRPr="007442A7" w:rsidRDefault="00C55BEB" w:rsidP="00C55BEB">
      <w:pPr>
        <w:rPr>
          <w:lang w:val="en-GB"/>
        </w:rPr>
      </w:pPr>
    </w:p>
    <w:p w14:paraId="4CE0E260" w14:textId="77777777" w:rsidR="00C55BEB" w:rsidRDefault="00C55BEB" w:rsidP="00C55BEB">
      <w:pPr>
        <w:pStyle w:val="Heading4"/>
        <w:rPr>
          <w:u w:val="single"/>
        </w:rPr>
      </w:pPr>
      <w:r>
        <w:rPr>
          <w:lang w:val="en-GB"/>
        </w:rPr>
        <w:t xml:space="preserve">6- </w:t>
      </w:r>
      <w:r>
        <w:t xml:space="preserve">Extinction first --- it’s </w:t>
      </w:r>
      <w:r>
        <w:rPr>
          <w:u w:val="single"/>
        </w:rPr>
        <w:t>irreversible</w:t>
      </w:r>
      <w:r>
        <w:t xml:space="preserve"> and </w:t>
      </w:r>
      <w:r>
        <w:rPr>
          <w:u w:val="single"/>
        </w:rPr>
        <w:t>outweighs their offense</w:t>
      </w:r>
    </w:p>
    <w:p w14:paraId="6A596D0A" w14:textId="77777777" w:rsidR="00C55BEB" w:rsidRPr="005E24F1" w:rsidRDefault="00C55BEB" w:rsidP="00C55BEB">
      <w:pPr>
        <w:rPr>
          <w:rFonts w:eastAsia="Calibri"/>
        </w:rPr>
      </w:pPr>
      <w:r w:rsidRPr="005E24F1">
        <w:rPr>
          <w:rFonts w:eastAsia="Calibri"/>
          <w:b/>
          <w:bCs/>
        </w:rPr>
        <w:t>Fassin 10</w:t>
      </w:r>
      <w:r w:rsidRPr="005E24F1">
        <w:rPr>
          <w:rFonts w:eastAsia="Calibri"/>
        </w:rPr>
        <w:t xml:space="preserve"> - James D. Wolfensohn Professor in the School of Social Science at the Institute for Advanced Study, Princeton, as well as directeur d’études at the École des Hautes Études en Sciences Sociales, Paris. (Didier, Fall, “Ethics of Survival: A Democratic Approach to the Politics of Life” Humanity: An International Journal of Human Rights, Humanitarianism, and Development, Vol 1 No 1, Project Muse)</w:t>
      </w:r>
    </w:p>
    <w:p w14:paraId="03B9159E" w14:textId="77777777" w:rsidR="00C55BEB" w:rsidRPr="005E24F1" w:rsidRDefault="00C55BEB" w:rsidP="00C55BEB">
      <w:pPr>
        <w:rPr>
          <w:rFonts w:eastAsia="Calibri"/>
        </w:rPr>
      </w:pPr>
      <w:r w:rsidRPr="005E24F1">
        <w:rPr>
          <w:rFonts w:eastAsia="Calibri"/>
        </w:rPr>
        <w:t>Conclusion</w:t>
      </w:r>
    </w:p>
    <w:p w14:paraId="6E7F00F9" w14:textId="77777777" w:rsidR="00C55BEB" w:rsidRPr="005E24F1" w:rsidRDefault="00C55BEB" w:rsidP="00C55BEB">
      <w:pPr>
        <w:rPr>
          <w:rFonts w:eastAsia="Calibri"/>
        </w:rPr>
      </w:pPr>
      <w:r w:rsidRPr="005E24F1">
        <w:rPr>
          <w:rFonts w:eastAsia="Calibri"/>
          <w:highlight w:val="cyan"/>
          <w:u w:val="single"/>
        </w:rPr>
        <w:t>Survival</w:t>
      </w:r>
      <w:r w:rsidRPr="005E24F1">
        <w:rPr>
          <w:rFonts w:eastAsia="Calibri"/>
        </w:rPr>
        <w:t xml:space="preserve">, in the sense Jacques Derrida attributed to the concept in his last interview, not only shifts lines that are too often hardened between biological and political lives: it </w:t>
      </w:r>
      <w:r w:rsidRPr="005E24F1">
        <w:rPr>
          <w:rFonts w:eastAsia="Calibri"/>
          <w:b/>
          <w:highlight w:val="cyan"/>
          <w:u w:val="single"/>
        </w:rPr>
        <w:t>opens</w:t>
      </w:r>
      <w:r w:rsidRPr="005E24F1">
        <w:rPr>
          <w:rFonts w:eastAsia="Calibri"/>
          <w:b/>
          <w:u w:val="single"/>
        </w:rPr>
        <w:t xml:space="preserve"> an ethical </w:t>
      </w:r>
      <w:r w:rsidRPr="005E24F1">
        <w:rPr>
          <w:rFonts w:eastAsia="Calibri"/>
          <w:b/>
          <w:highlight w:val="cyan"/>
          <w:u w:val="single"/>
        </w:rPr>
        <w:t>space for</w:t>
      </w:r>
      <w:r w:rsidRPr="005E24F1">
        <w:rPr>
          <w:rFonts w:eastAsia="Calibri"/>
          <w:u w:val="single"/>
        </w:rPr>
        <w:t xml:space="preserve"> </w:t>
      </w:r>
      <w:r w:rsidRPr="005E24F1">
        <w:rPr>
          <w:rFonts w:eastAsia="Calibri"/>
          <w:b/>
          <w:iCs/>
          <w:sz w:val="20"/>
          <w:highlight w:val="cyan"/>
          <w:u w:val="single"/>
          <w:bdr w:val="single" w:sz="18" w:space="0" w:color="auto"/>
        </w:rPr>
        <w:t>reflection</w:t>
      </w:r>
      <w:r w:rsidRPr="005E24F1">
        <w:rPr>
          <w:rFonts w:eastAsia="Calibri"/>
          <w:b/>
          <w:highlight w:val="cyan"/>
          <w:u w:val="single"/>
        </w:rPr>
        <w:t xml:space="preserve"> and </w:t>
      </w:r>
      <w:r w:rsidRPr="005E24F1">
        <w:rPr>
          <w:rFonts w:eastAsia="Calibri"/>
          <w:b/>
          <w:iCs/>
          <w:sz w:val="20"/>
          <w:highlight w:val="cyan"/>
          <w:u w:val="single"/>
          <w:bdr w:val="single" w:sz="18" w:space="0" w:color="auto"/>
        </w:rPr>
        <w:t>action</w:t>
      </w:r>
      <w:r w:rsidRPr="005E24F1">
        <w:rPr>
          <w:rFonts w:eastAsia="Calibri"/>
        </w:rPr>
        <w:t xml:space="preserve">. </w:t>
      </w:r>
      <w:r w:rsidRPr="005E24F1">
        <w:rPr>
          <w:rFonts w:eastAsia="Calibri"/>
          <w:u w:val="single"/>
        </w:rPr>
        <w:t>Critical thinking in the past decade has often taken biopolitics and the politics of life as its objects</w:t>
      </w:r>
      <w:r w:rsidRPr="005E24F1">
        <w:rPr>
          <w:rFonts w:eastAsia="Calibri"/>
        </w:rPr>
        <w:t>. It has thus unveiled the way in which individuals and groups, even entire nations, have been treated by powers, the market, or the state, during the colonial period as well as in the contemporary era.</w:t>
      </w:r>
    </w:p>
    <w:p w14:paraId="1955419A" w14:textId="77777777" w:rsidR="00C55BEB" w:rsidRPr="005E24F1" w:rsidRDefault="00C55BEB" w:rsidP="00C55BEB">
      <w:pPr>
        <w:rPr>
          <w:rFonts w:eastAsia="Calibri"/>
        </w:rPr>
      </w:pPr>
      <w:r w:rsidRPr="005E24F1">
        <w:rPr>
          <w:rFonts w:eastAsia="Calibri"/>
          <w:u w:val="single"/>
        </w:rPr>
        <w:t>However, through indiscriminate extension, this powerful i</w:t>
      </w:r>
      <w:r>
        <w:rPr>
          <w:rFonts w:eastAsia="Calibri"/>
          <w:u w:val="single"/>
        </w:rPr>
        <w:t>x</w:t>
      </w:r>
      <w:r w:rsidRPr="005E24F1">
        <w:rPr>
          <w:rFonts w:eastAsia="Calibri"/>
          <w:u w:val="single"/>
        </w:rPr>
        <w:t>nstrument has lost some of its analytical sharpness and heuristic potentiality</w:t>
      </w:r>
      <w:r w:rsidRPr="005E24F1">
        <w:rPr>
          <w:rFonts w:eastAsia="Calibri"/>
        </w:rPr>
        <w:t xml:space="preserve">. On the one hand, </w:t>
      </w:r>
      <w:r w:rsidRPr="005E24F1">
        <w:rPr>
          <w:rFonts w:eastAsia="Calibri"/>
          <w:highlight w:val="cyan"/>
          <w:u w:val="single"/>
        </w:rPr>
        <w:t>the</w:t>
      </w:r>
      <w:r w:rsidRPr="005E24F1">
        <w:rPr>
          <w:rFonts w:eastAsia="Calibri"/>
          <w:u w:val="single"/>
        </w:rPr>
        <w:t xml:space="preserve"> binary </w:t>
      </w:r>
      <w:r w:rsidRPr="005E24F1">
        <w:rPr>
          <w:rFonts w:eastAsia="Calibri"/>
          <w:highlight w:val="cyan"/>
          <w:u w:val="single"/>
        </w:rPr>
        <w:t>reduction of life to the opposition between</w:t>
      </w:r>
      <w:r w:rsidRPr="005E24F1">
        <w:rPr>
          <w:rFonts w:eastAsia="Calibri"/>
          <w:u w:val="single"/>
        </w:rPr>
        <w:t xml:space="preserve"> nature and history, </w:t>
      </w:r>
      <w:r w:rsidRPr="005E24F1">
        <w:rPr>
          <w:rFonts w:eastAsia="Calibri"/>
          <w:highlight w:val="cyan"/>
          <w:u w:val="single"/>
        </w:rPr>
        <w:t>bare life and qualified life</w:t>
      </w:r>
      <w:r w:rsidRPr="005E24F1">
        <w:rPr>
          <w:rFonts w:eastAsia="Calibri"/>
        </w:rPr>
        <w:t xml:space="preserve">, when systematically applied from philosophical inquiry in sociological or anthropological study, </w:t>
      </w:r>
      <w:r w:rsidRPr="005E24F1">
        <w:rPr>
          <w:rFonts w:eastAsia="Calibri"/>
          <w:highlight w:val="cyan"/>
          <w:u w:val="single"/>
        </w:rPr>
        <w:t>erases</w:t>
      </w:r>
      <w:r w:rsidRPr="005E24F1">
        <w:rPr>
          <w:rFonts w:eastAsia="Calibri"/>
          <w:u w:val="single"/>
        </w:rPr>
        <w:t xml:space="preserve"> much of </w:t>
      </w:r>
      <w:r w:rsidRPr="005E24F1">
        <w:rPr>
          <w:rFonts w:eastAsia="Calibri"/>
          <w:highlight w:val="cyan"/>
          <w:u w:val="single"/>
        </w:rPr>
        <w:t>the complexity and richness of life</w:t>
      </w:r>
      <w:r w:rsidRPr="005E24F1">
        <w:rPr>
          <w:rFonts w:eastAsia="Calibri"/>
          <w:u w:val="single"/>
        </w:rPr>
        <w:t xml:space="preserve"> in society as it is in fact observed</w:t>
      </w:r>
      <w:r w:rsidRPr="005E24F1">
        <w:rPr>
          <w:rFonts w:eastAsia="Calibri"/>
        </w:rPr>
        <w:t>. On the other hand</w:t>
      </w:r>
      <w:r w:rsidRPr="005E24F1">
        <w:rPr>
          <w:rFonts w:eastAsia="Calibri"/>
          <w:u w:val="single"/>
        </w:rPr>
        <w:t>, the normative prejudices which underlie the evaluation of the forms of life and of the politics of life, when generalized to an undifferentiated collection of social facts, end up by depriving social agents of legitimacy, voice, and action</w:t>
      </w:r>
      <w:r w:rsidRPr="005E24F1">
        <w:rPr>
          <w:rFonts w:eastAsia="Calibri"/>
        </w:rPr>
        <w:t>. The risk is therefore both scholarly and political. It calls for ethical attention.</w:t>
      </w:r>
    </w:p>
    <w:p w14:paraId="76C26F35" w14:textId="77777777" w:rsidR="00C55BEB" w:rsidRPr="005E24F1" w:rsidRDefault="00C55BEB" w:rsidP="00C55BEB">
      <w:pPr>
        <w:rPr>
          <w:rFonts w:eastAsia="Calibri"/>
        </w:rPr>
      </w:pPr>
      <w:r w:rsidRPr="005E24F1">
        <w:rPr>
          <w:rFonts w:eastAsia="Calibri"/>
        </w:rPr>
        <w:t xml:space="preserve">In fact, the genealogy of this intellectual lineage reminds us that the main founders of these theories expressed tensions and hesitations in their work, which was often more complex, if even sometimes more obscure, than in its reduced and translated form in the humanities and social sciences today. And also </w:t>
      </w:r>
      <w:r w:rsidRPr="005E24F1">
        <w:rPr>
          <w:rFonts w:eastAsia="Calibri"/>
          <w:bCs/>
          <w:sz w:val="20"/>
          <w:highlight w:val="cyan"/>
          <w:u w:val="single"/>
        </w:rPr>
        <w:t>biographies</w:t>
      </w:r>
      <w:r w:rsidRPr="005E24F1">
        <w:rPr>
          <w:rFonts w:eastAsia="Calibri"/>
        </w:rPr>
        <w:t xml:space="preserve">, here limited to fragments from South African lives that I have described and analyzed in more detail </w:t>
      </w:r>
      <w:r w:rsidRPr="005E24F1">
        <w:rPr>
          <w:rFonts w:eastAsia="Calibri"/>
          <w:bCs/>
          <w:sz w:val="20"/>
          <w:u w:val="single"/>
        </w:rPr>
        <w:t xml:space="preserve">elsewhere, </w:t>
      </w:r>
      <w:r w:rsidRPr="005E24F1">
        <w:rPr>
          <w:rFonts w:eastAsia="Calibri"/>
          <w:bCs/>
          <w:sz w:val="20"/>
          <w:highlight w:val="cyan"/>
          <w:u w:val="single"/>
        </w:rPr>
        <w:t>suggest the necessity of complicating</w:t>
      </w:r>
      <w:r w:rsidRPr="005E24F1">
        <w:rPr>
          <w:rFonts w:eastAsia="Calibri"/>
          <w:bCs/>
          <w:sz w:val="20"/>
          <w:u w:val="single"/>
        </w:rPr>
        <w:t xml:space="preserve"> the </w:t>
      </w:r>
      <w:r w:rsidRPr="005E24F1">
        <w:rPr>
          <w:rFonts w:eastAsia="Calibri"/>
          <w:bCs/>
          <w:sz w:val="20"/>
          <w:highlight w:val="cyan"/>
          <w:u w:val="single"/>
        </w:rPr>
        <w:t>dualistic models that oppose biological and political lives</w:t>
      </w:r>
      <w:r w:rsidRPr="005E24F1">
        <w:rPr>
          <w:rFonts w:eastAsia="Calibri"/>
          <w:bCs/>
          <w:sz w:val="20"/>
          <w:u w:val="single"/>
        </w:rPr>
        <w:t xml:space="preserve">. Certainly, </w:t>
      </w:r>
      <w:r w:rsidRPr="005E24F1">
        <w:rPr>
          <w:rFonts w:eastAsia="Calibri"/>
          <w:bCs/>
          <w:sz w:val="20"/>
          <w:highlight w:val="cyan"/>
          <w:u w:val="single"/>
        </w:rPr>
        <w:t>powers like the market and</w:t>
      </w:r>
      <w:r w:rsidRPr="005E24F1">
        <w:rPr>
          <w:rFonts w:eastAsia="Calibri"/>
          <w:bCs/>
          <w:sz w:val="20"/>
          <w:u w:val="single"/>
        </w:rPr>
        <w:t xml:space="preserve"> the </w:t>
      </w:r>
      <w:r w:rsidRPr="005E24F1">
        <w:rPr>
          <w:rFonts w:eastAsia="Calibri"/>
          <w:bCs/>
          <w:sz w:val="20"/>
          <w:highlight w:val="cyan"/>
          <w:u w:val="single"/>
        </w:rPr>
        <w:t>state</w:t>
      </w:r>
      <w:r w:rsidRPr="005E24F1">
        <w:rPr>
          <w:rFonts w:eastAsia="Calibri"/>
          <w:bCs/>
          <w:sz w:val="20"/>
          <w:u w:val="single"/>
        </w:rPr>
        <w:t xml:space="preserve"> do </w:t>
      </w:r>
      <w:r w:rsidRPr="005E24F1">
        <w:rPr>
          <w:rFonts w:eastAsia="Calibri"/>
          <w:bCs/>
          <w:sz w:val="20"/>
          <w:highlight w:val="cyan"/>
          <w:u w:val="single"/>
        </w:rPr>
        <w:t>act sometimes as if human beings could be reduced to “mere life,”</w:t>
      </w:r>
      <w:r w:rsidRPr="005E24F1">
        <w:rPr>
          <w:rFonts w:eastAsia="Calibri"/>
          <w:highlight w:val="cyan"/>
          <w:u w:val="single"/>
        </w:rPr>
        <w:t xml:space="preserve"> but democratic forces</w:t>
      </w:r>
      <w:r w:rsidRPr="005E24F1">
        <w:rPr>
          <w:rFonts w:eastAsia="Calibri"/>
          <w:u w:val="single"/>
        </w:rPr>
        <w:t xml:space="preserve">, </w:t>
      </w:r>
      <w:r w:rsidRPr="005E24F1">
        <w:rPr>
          <w:rFonts w:eastAsia="Calibri"/>
          <w:highlight w:val="cyan"/>
          <w:u w:val="single"/>
        </w:rPr>
        <w:t>including from within the structure of power</w:t>
      </w:r>
      <w:r w:rsidRPr="005E24F1">
        <w:rPr>
          <w:rFonts w:eastAsia="Calibri"/>
          <w:u w:val="single"/>
        </w:rPr>
        <w:t xml:space="preserve">, tend to </w:t>
      </w:r>
      <w:r w:rsidRPr="005E24F1">
        <w:rPr>
          <w:rFonts w:eastAsia="Calibri"/>
          <w:highlight w:val="cyan"/>
          <w:u w:val="single"/>
        </w:rPr>
        <w:t>produce alternative</w:t>
      </w:r>
      <w:r w:rsidRPr="005E24F1">
        <w:rPr>
          <w:rFonts w:eastAsia="Calibri"/>
          <w:u w:val="single"/>
        </w:rPr>
        <w:t xml:space="preserve"> </w:t>
      </w:r>
      <w:r w:rsidRPr="005E24F1">
        <w:rPr>
          <w:rFonts w:eastAsia="Calibri"/>
          <w:highlight w:val="cyan"/>
          <w:u w:val="single"/>
        </w:rPr>
        <w:t>strategies that escape this reduction</w:t>
      </w:r>
      <w:r w:rsidRPr="005E24F1">
        <w:rPr>
          <w:rFonts w:eastAsia="Calibri"/>
        </w:rPr>
        <w:t xml:space="preserve">. </w:t>
      </w:r>
      <w:r w:rsidRPr="005E24F1">
        <w:rPr>
          <w:rFonts w:eastAsia="Calibri"/>
          <w:u w:val="single"/>
        </w:rPr>
        <w:t xml:space="preserve">And </w:t>
      </w:r>
      <w:r w:rsidRPr="005E24F1">
        <w:rPr>
          <w:rFonts w:eastAsia="Calibri"/>
          <w:highlight w:val="cyan"/>
          <w:u w:val="single"/>
        </w:rPr>
        <w:t xml:space="preserve">people themselves, </w:t>
      </w:r>
      <w:r w:rsidRPr="005E24F1">
        <w:rPr>
          <w:rFonts w:eastAsia="Calibri"/>
          <w:highlight w:val="cyan"/>
          <w:u w:val="single"/>
          <w:bdr w:val="single" w:sz="4" w:space="0" w:color="00000A"/>
        </w:rPr>
        <w:t>even under conditions of domination</w:t>
      </w:r>
      <w:r w:rsidRPr="005E24F1">
        <w:rPr>
          <w:rFonts w:eastAsia="Calibri"/>
          <w:u w:val="single"/>
        </w:rPr>
        <w:t>,</w:t>
      </w:r>
      <w:r w:rsidRPr="005E24F1">
        <w:rPr>
          <w:rFonts w:eastAsia="Calibri"/>
          <w:szCs w:val="20"/>
        </w:rPr>
        <w:t> </w:t>
      </w:r>
      <w:r w:rsidRPr="005E24F1">
        <w:rPr>
          <w:rFonts w:eastAsia="Calibri"/>
        </w:rPr>
        <w:t>[End Page 93]</w:t>
      </w:r>
      <w:r w:rsidRPr="005E24F1">
        <w:rPr>
          <w:rFonts w:eastAsia="Calibri"/>
          <w:szCs w:val="20"/>
        </w:rPr>
        <w:t> </w:t>
      </w:r>
      <w:r w:rsidRPr="005E24F1">
        <w:rPr>
          <w:rFonts w:eastAsia="Calibri"/>
          <w:highlight w:val="cyan"/>
          <w:u w:val="single"/>
        </w:rPr>
        <w:t>manage subtle tactics that transform their</w:t>
      </w:r>
      <w:r w:rsidRPr="005E24F1">
        <w:rPr>
          <w:rFonts w:eastAsia="Calibri"/>
          <w:u w:val="single"/>
        </w:rPr>
        <w:t xml:space="preserve"> physical </w:t>
      </w:r>
      <w:r w:rsidRPr="005E24F1">
        <w:rPr>
          <w:rFonts w:eastAsia="Calibri"/>
          <w:highlight w:val="cyan"/>
          <w:u w:val="single"/>
        </w:rPr>
        <w:t>life</w:t>
      </w:r>
      <w:r w:rsidRPr="005E24F1">
        <w:rPr>
          <w:rFonts w:eastAsia="Calibri"/>
          <w:u w:val="single"/>
        </w:rPr>
        <w:t xml:space="preserve"> </w:t>
      </w:r>
      <w:r w:rsidRPr="005E24F1">
        <w:rPr>
          <w:rFonts w:eastAsia="Calibri"/>
          <w:highlight w:val="cyan"/>
          <w:u w:val="single"/>
        </w:rPr>
        <w:t>into a</w:t>
      </w:r>
      <w:r w:rsidRPr="005E24F1">
        <w:rPr>
          <w:rFonts w:eastAsia="Calibri"/>
          <w:u w:val="single"/>
        </w:rPr>
        <w:t xml:space="preserve"> political instrument or a </w:t>
      </w:r>
      <w:r w:rsidRPr="005E24F1">
        <w:rPr>
          <w:rFonts w:eastAsia="Calibri"/>
          <w:highlight w:val="cyan"/>
          <w:u w:val="single"/>
        </w:rPr>
        <w:t>moral resource</w:t>
      </w:r>
      <w:r w:rsidRPr="005E24F1">
        <w:rPr>
          <w:rFonts w:eastAsia="Calibri"/>
          <w:u w:val="single"/>
        </w:rPr>
        <w:t xml:space="preserve"> or an affective expression</w:t>
      </w:r>
      <w:r w:rsidRPr="005E24F1">
        <w:rPr>
          <w:rFonts w:eastAsia="Calibri"/>
        </w:rPr>
        <w:t>.</w:t>
      </w:r>
    </w:p>
    <w:p w14:paraId="1C314249" w14:textId="77777777" w:rsidR="00C55BEB" w:rsidRDefault="00C55BEB" w:rsidP="00C55BEB">
      <w:pPr>
        <w:rPr>
          <w:rFonts w:asciiTheme="minorHAnsi" w:hAnsiTheme="minorHAnsi" w:cstheme="minorBidi"/>
          <w:sz w:val="22"/>
        </w:rPr>
      </w:pPr>
    </w:p>
    <w:p w14:paraId="28C8B214" w14:textId="77777777" w:rsidR="00C55BEB" w:rsidRPr="00F97D70" w:rsidRDefault="00C55BEB" w:rsidP="00C55BEB">
      <w:pPr>
        <w:pStyle w:val="Heading4"/>
      </w:pPr>
      <w:r>
        <w:t xml:space="preserve">7- </w:t>
      </w:r>
      <w:r w:rsidRPr="00F97D70">
        <w:t xml:space="preserve">Death outweighs –ontologically destroys the subject and prevents any alternative way of knowing the world </w:t>
      </w:r>
    </w:p>
    <w:p w14:paraId="36646EA6" w14:textId="77777777" w:rsidR="00C55BEB" w:rsidRPr="00F97D70" w:rsidRDefault="00C55BEB" w:rsidP="00C55BEB">
      <w:r w:rsidRPr="00F97D70">
        <w:rPr>
          <w:b/>
        </w:rPr>
        <w:t>Paterson, 03</w:t>
      </w:r>
      <w:r w:rsidRPr="00F97D70">
        <w:t xml:space="preserve"> – Department of Philosophy, Providence College, Rhode Island (Craig, “A Life Not Worth Living?”, Studies in Christian Ethics, </w:t>
      </w:r>
      <w:hyperlink r:id="rId13" w:history="1">
        <w:r w:rsidRPr="00F97D70">
          <w:rPr>
            <w:rStyle w:val="Hyperlink"/>
          </w:rPr>
          <w:t>http://sce.sagepub.com</w:t>
        </w:r>
      </w:hyperlink>
      <w:r w:rsidRPr="00F97D70">
        <w:t>)</w:t>
      </w:r>
    </w:p>
    <w:p w14:paraId="45F5B7C9" w14:textId="77777777" w:rsidR="00C55BEB" w:rsidRPr="00795323" w:rsidRDefault="00C55BEB" w:rsidP="00C55BEB">
      <w:pPr>
        <w:rPr>
          <w:b/>
          <w:iCs/>
          <w:sz w:val="28"/>
          <w:szCs w:val="28"/>
          <w:u w:val="single"/>
        </w:rPr>
      </w:pPr>
      <w:r w:rsidRPr="00F97D70">
        <w:rPr>
          <w:sz w:val="14"/>
        </w:rPr>
        <w:t xml:space="preserve">Contrary to those accounts, I would argue that it is death per se that is really the objective evil for us, not because it deprives us of a prospective future of overall good judged better than the alter- native of non-being. It cannot be about harm to a former person who has ceased to exist, for no person actually suffers from the sub-sequent non-participation. Rather, </w:t>
      </w:r>
      <w:r w:rsidRPr="00204DE4">
        <w:rPr>
          <w:rStyle w:val="Emphasis"/>
          <w:highlight w:val="yellow"/>
        </w:rPr>
        <w:t>death</w:t>
      </w:r>
      <w:r w:rsidRPr="00F97D70">
        <w:rPr>
          <w:u w:val="single"/>
        </w:rPr>
        <w:t xml:space="preserve"> in itself </w:t>
      </w:r>
      <w:r w:rsidRPr="00204DE4">
        <w:rPr>
          <w:rStyle w:val="Emphasis"/>
          <w:highlight w:val="yellow"/>
        </w:rPr>
        <w:t>is</w:t>
      </w:r>
      <w:r w:rsidRPr="00204DE4">
        <w:rPr>
          <w:highlight w:val="yellow"/>
          <w:u w:val="single"/>
        </w:rPr>
        <w:t xml:space="preserve"> an </w:t>
      </w:r>
      <w:r w:rsidRPr="00204DE4">
        <w:rPr>
          <w:rStyle w:val="Emphasis"/>
          <w:highlight w:val="yellow"/>
        </w:rPr>
        <w:t>evil</w:t>
      </w:r>
      <w:r w:rsidRPr="00F97D70">
        <w:rPr>
          <w:u w:val="single"/>
        </w:rPr>
        <w:t xml:space="preserve"> to us </w:t>
      </w:r>
      <w:r w:rsidRPr="00204DE4">
        <w:rPr>
          <w:highlight w:val="yellow"/>
          <w:u w:val="single"/>
        </w:rPr>
        <w:t xml:space="preserve">because it </w:t>
      </w:r>
      <w:r w:rsidRPr="00204DE4">
        <w:rPr>
          <w:rStyle w:val="Emphasis"/>
          <w:highlight w:val="yellow"/>
        </w:rPr>
        <w:t>ontologically destroys the</w:t>
      </w:r>
      <w:r w:rsidRPr="00F97D70">
        <w:rPr>
          <w:u w:val="single"/>
        </w:rPr>
        <w:t xml:space="preserve"> current existent </w:t>
      </w:r>
      <w:r w:rsidRPr="00204DE4">
        <w:rPr>
          <w:highlight w:val="yellow"/>
          <w:u w:val="single"/>
        </w:rPr>
        <w:t>subject</w:t>
      </w:r>
      <w:r w:rsidRPr="00F97D70">
        <w:rPr>
          <w:sz w:val="14"/>
        </w:rPr>
        <w:t xml:space="preserve"> — it is the ultimate in metaphysical lightening strikes.80 </w:t>
      </w:r>
      <w:r w:rsidRPr="00F97D70">
        <w:rPr>
          <w:u w:val="single"/>
        </w:rPr>
        <w:t xml:space="preserve">The </w:t>
      </w:r>
      <w:r w:rsidRPr="00204DE4">
        <w:rPr>
          <w:highlight w:val="yellow"/>
          <w:u w:val="single"/>
        </w:rPr>
        <w:t>evil of death is</w:t>
      </w:r>
      <w:r w:rsidRPr="00F97D70">
        <w:rPr>
          <w:u w:val="single"/>
        </w:rPr>
        <w:t xml:space="preserve"> truly </w:t>
      </w:r>
      <w:r w:rsidRPr="00204DE4">
        <w:rPr>
          <w:highlight w:val="yellow"/>
          <w:u w:val="single"/>
        </w:rPr>
        <w:t>an ontological evil</w:t>
      </w:r>
      <w:r w:rsidRPr="00F97D70">
        <w:rPr>
          <w:u w:val="single"/>
        </w:rPr>
        <w:t xml:space="preserve"> borne by the person who already exists, </w:t>
      </w:r>
      <w:r w:rsidRPr="00204DE4">
        <w:rPr>
          <w:rStyle w:val="Emphasis"/>
          <w:highlight w:val="yellow"/>
        </w:rPr>
        <w:t>independent</w:t>
      </w:r>
      <w:r w:rsidRPr="00F97D70">
        <w:rPr>
          <w:u w:val="single"/>
        </w:rPr>
        <w:t xml:space="preserve">ly </w:t>
      </w:r>
      <w:r w:rsidRPr="00204DE4">
        <w:rPr>
          <w:rStyle w:val="Emphasis"/>
          <w:highlight w:val="yellow"/>
        </w:rPr>
        <w:t>of</w:t>
      </w:r>
      <w:r w:rsidRPr="00204DE4">
        <w:rPr>
          <w:highlight w:val="yellow"/>
          <w:u w:val="single"/>
        </w:rPr>
        <w:t xml:space="preserve"> </w:t>
      </w:r>
      <w:r w:rsidRPr="00204DE4">
        <w:rPr>
          <w:rStyle w:val="Emphasis"/>
          <w:highlight w:val="yellow"/>
        </w:rPr>
        <w:t>calculations about</w:t>
      </w:r>
      <w:r w:rsidRPr="00204DE4">
        <w:rPr>
          <w:highlight w:val="yellow"/>
          <w:u w:val="single"/>
        </w:rPr>
        <w:t xml:space="preserve"> </w:t>
      </w:r>
      <w:r w:rsidRPr="00204DE4">
        <w:rPr>
          <w:rStyle w:val="Emphasis"/>
          <w:highlight w:val="yellow"/>
        </w:rPr>
        <w:t>better</w:t>
      </w:r>
      <w:r w:rsidRPr="00204DE4">
        <w:rPr>
          <w:highlight w:val="yellow"/>
          <w:u w:val="single"/>
        </w:rPr>
        <w:t xml:space="preserve"> </w:t>
      </w:r>
      <w:r w:rsidRPr="00204DE4">
        <w:rPr>
          <w:rStyle w:val="Emphasis"/>
          <w:highlight w:val="yellow"/>
        </w:rPr>
        <w:t>or</w:t>
      </w:r>
      <w:r w:rsidRPr="00204DE4">
        <w:rPr>
          <w:highlight w:val="yellow"/>
          <w:u w:val="single"/>
        </w:rPr>
        <w:t xml:space="preserve"> </w:t>
      </w:r>
      <w:r w:rsidRPr="00204DE4">
        <w:rPr>
          <w:rStyle w:val="Emphasis"/>
          <w:highlight w:val="yellow"/>
        </w:rPr>
        <w:t>worse</w:t>
      </w:r>
      <w:r w:rsidRPr="00F97D70">
        <w:rPr>
          <w:u w:val="single"/>
        </w:rPr>
        <w:t xml:space="preserve"> possible </w:t>
      </w:r>
      <w:r w:rsidRPr="00204DE4">
        <w:rPr>
          <w:rStyle w:val="Emphasis"/>
          <w:highlight w:val="yellow"/>
        </w:rPr>
        <w:t>lives</w:t>
      </w:r>
      <w:r w:rsidRPr="00F97D70">
        <w:rPr>
          <w:sz w:val="14"/>
        </w:rPr>
        <w:t xml:space="preserve">. Such an evil need not be consciously experienced in order to be an evil for the kind of being a human person is. </w:t>
      </w:r>
      <w:r w:rsidRPr="00F97D70">
        <w:rPr>
          <w:u w:val="single"/>
        </w:rPr>
        <w:t xml:space="preserve">Death </w:t>
      </w:r>
      <w:r w:rsidRPr="00204DE4">
        <w:rPr>
          <w:highlight w:val="yellow"/>
          <w:u w:val="single"/>
        </w:rPr>
        <w:t>is an evil because of the change</w:t>
      </w:r>
      <w:r w:rsidRPr="00F97D70">
        <w:rPr>
          <w:u w:val="single"/>
        </w:rPr>
        <w:t xml:space="preserve"> in kind </w:t>
      </w:r>
      <w:r w:rsidRPr="00204DE4">
        <w:rPr>
          <w:highlight w:val="yellow"/>
          <w:u w:val="single"/>
        </w:rPr>
        <w:t>it brings about</w:t>
      </w:r>
      <w:r w:rsidRPr="00F97D70">
        <w:rPr>
          <w:u w:val="single"/>
        </w:rPr>
        <w:t>, a change that is destructive of the type of entity that we essentially are</w:t>
      </w:r>
      <w:r w:rsidRPr="00F97D70">
        <w:rPr>
          <w:sz w:val="14"/>
        </w:rPr>
        <w:t xml:space="preserve">. </w:t>
      </w:r>
      <w:r w:rsidRPr="00204DE4">
        <w:rPr>
          <w:highlight w:val="yellow"/>
          <w:u w:val="single"/>
        </w:rPr>
        <w:t>Anything</w:t>
      </w:r>
      <w:r w:rsidRPr="00F97D70">
        <w:rPr>
          <w:u w:val="single"/>
        </w:rPr>
        <w:t>,</w:t>
      </w:r>
      <w:r w:rsidRPr="00F97D70">
        <w:rPr>
          <w:sz w:val="14"/>
        </w:rPr>
        <w:t xml:space="preserve"> whether caused naturally or caused by human intervention (intentional or unintentional) </w:t>
      </w:r>
      <w:r w:rsidRPr="00204DE4">
        <w:rPr>
          <w:highlight w:val="yellow"/>
          <w:u w:val="single"/>
        </w:rPr>
        <w:t>that drastically interferes in</w:t>
      </w:r>
      <w:r w:rsidRPr="00F97D70">
        <w:rPr>
          <w:u w:val="single"/>
        </w:rPr>
        <w:t xml:space="preserve"> the </w:t>
      </w:r>
      <w:r w:rsidRPr="00204DE4">
        <w:rPr>
          <w:highlight w:val="yellow"/>
          <w:u w:val="single"/>
        </w:rPr>
        <w:t>process of maintaining</w:t>
      </w:r>
      <w:r w:rsidRPr="00F97D70">
        <w:rPr>
          <w:u w:val="single"/>
        </w:rPr>
        <w:t xml:space="preserve"> the person in </w:t>
      </w:r>
      <w:r w:rsidRPr="00204DE4">
        <w:rPr>
          <w:highlight w:val="yellow"/>
          <w:u w:val="single"/>
        </w:rPr>
        <w:t>existence is an objective evil</w:t>
      </w:r>
      <w:r w:rsidRPr="00F97D70">
        <w:rPr>
          <w:u w:val="single"/>
        </w:rPr>
        <w:t xml:space="preserve"> for the person</w:t>
      </w:r>
      <w:r w:rsidRPr="00F97D70">
        <w:rPr>
          <w:sz w:val="14"/>
        </w:rPr>
        <w:t xml:space="preserve">. What is crucially at stake here, and is dialectically supportive of the self-evidency of the basic good of human life, is that death is a radical interference with the current life process of the kind of being that we are. In consequence, death itself can be credibly thought of as a ‘primitive evil’ for all persons, regardless of the extent to which they are currently or prospectively capable of participating in a full array of the goods of life.81  In conclusion, concerning willed human actions, </w:t>
      </w:r>
      <w:r w:rsidRPr="00204DE4">
        <w:rPr>
          <w:highlight w:val="yellow"/>
          <w:u w:val="single"/>
        </w:rPr>
        <w:t>it is justifiable to state</w:t>
      </w:r>
      <w:r w:rsidRPr="00F97D70">
        <w:rPr>
          <w:u w:val="single"/>
        </w:rPr>
        <w:t xml:space="preserve"> that any </w:t>
      </w:r>
      <w:r w:rsidRPr="00204DE4">
        <w:rPr>
          <w:highlight w:val="yellow"/>
          <w:u w:val="single"/>
        </w:rPr>
        <w:t>intentional rejection of</w:t>
      </w:r>
      <w:r w:rsidRPr="00F97D70">
        <w:rPr>
          <w:u w:val="single"/>
        </w:rPr>
        <w:t xml:space="preserve"> human </w:t>
      </w:r>
      <w:r w:rsidRPr="00204DE4">
        <w:rPr>
          <w:highlight w:val="yellow"/>
          <w:u w:val="single"/>
        </w:rPr>
        <w:t>life</w:t>
      </w:r>
      <w:r w:rsidRPr="00F97D70">
        <w:rPr>
          <w:u w:val="single"/>
        </w:rPr>
        <w:t xml:space="preserve"> itself </w:t>
      </w:r>
      <w:r w:rsidRPr="00204DE4">
        <w:rPr>
          <w:highlight w:val="yellow"/>
          <w:u w:val="single"/>
        </w:rPr>
        <w:t>cannot</w:t>
      </w:r>
      <w:r w:rsidRPr="00F97D70">
        <w:rPr>
          <w:u w:val="single"/>
        </w:rPr>
        <w:t xml:space="preserve"> therefore </w:t>
      </w:r>
      <w:r w:rsidRPr="00204DE4">
        <w:rPr>
          <w:highlight w:val="yellow"/>
          <w:u w:val="single"/>
        </w:rPr>
        <w:t xml:space="preserve">be warranted since it is an </w:t>
      </w:r>
      <w:r w:rsidRPr="00204DE4">
        <w:rPr>
          <w:rStyle w:val="Emphasis"/>
          <w:highlight w:val="yellow"/>
        </w:rPr>
        <w:t>expression of an ultimate disvalue</w:t>
      </w:r>
      <w:r w:rsidRPr="00204DE4">
        <w:rPr>
          <w:highlight w:val="yellow"/>
          <w:u w:val="single"/>
        </w:rPr>
        <w:t xml:space="preserve"> for the subject</w:t>
      </w:r>
      <w:r w:rsidRPr="00F97D70">
        <w:rPr>
          <w:sz w:val="14"/>
        </w:rPr>
        <w:t xml:space="preserve">, </w:t>
      </w:r>
      <w:r w:rsidRPr="00F97D70">
        <w:rPr>
          <w:u w:val="single"/>
        </w:rPr>
        <w:t>namely, the destruction of the present person; a radical ontological good that we cannot begin to weigh objectively against the travails of life in a rational manner.</w:t>
      </w:r>
      <w:r w:rsidRPr="00F97D70">
        <w:rPr>
          <w:sz w:val="14"/>
        </w:rPr>
        <w:t xml:space="preserve"> </w:t>
      </w:r>
      <w:r w:rsidRPr="00F97D70">
        <w:rPr>
          <w:u w:val="single"/>
        </w:rPr>
        <w:t>To deal with the sources of disvalue</w:t>
      </w:r>
      <w:r w:rsidRPr="00F97D70">
        <w:rPr>
          <w:sz w:val="14"/>
        </w:rPr>
        <w:t xml:space="preserve"> (pain, suffering, etc.) </w:t>
      </w:r>
      <w:r w:rsidRPr="00204DE4">
        <w:rPr>
          <w:highlight w:val="yellow"/>
          <w:u w:val="single"/>
        </w:rPr>
        <w:t xml:space="preserve">we should not seek to irrationally </w:t>
      </w:r>
      <w:r w:rsidRPr="00204DE4">
        <w:rPr>
          <w:rStyle w:val="Emphasis"/>
          <w:highlight w:val="yellow"/>
        </w:rPr>
        <w:t>destroy</w:t>
      </w:r>
      <w:r w:rsidRPr="00204DE4">
        <w:rPr>
          <w:highlight w:val="yellow"/>
          <w:u w:val="single"/>
        </w:rPr>
        <w:t xml:space="preserve"> the person, </w:t>
      </w:r>
      <w:r w:rsidRPr="00204DE4">
        <w:rPr>
          <w:rStyle w:val="Emphasis"/>
          <w:sz w:val="28"/>
          <w:szCs w:val="28"/>
          <w:highlight w:val="yellow"/>
        </w:rPr>
        <w:t>the very source</w:t>
      </w:r>
      <w:r w:rsidRPr="00204DE4">
        <w:rPr>
          <w:highlight w:val="yellow"/>
          <w:u w:val="single"/>
        </w:rPr>
        <w:t xml:space="preserve"> and condition </w:t>
      </w:r>
      <w:r w:rsidRPr="00204DE4">
        <w:rPr>
          <w:rStyle w:val="Emphasis"/>
          <w:sz w:val="28"/>
          <w:szCs w:val="28"/>
          <w:highlight w:val="yellow"/>
        </w:rPr>
        <w:t>of all</w:t>
      </w:r>
      <w:r w:rsidRPr="00F97D70">
        <w:rPr>
          <w:rStyle w:val="Emphasis"/>
          <w:sz w:val="28"/>
          <w:szCs w:val="28"/>
        </w:rPr>
        <w:t xml:space="preserve"> human </w:t>
      </w:r>
      <w:r w:rsidRPr="00204DE4">
        <w:rPr>
          <w:rStyle w:val="Emphasis"/>
          <w:sz w:val="28"/>
          <w:szCs w:val="28"/>
          <w:highlight w:val="yellow"/>
        </w:rPr>
        <w:t>possibility</w:t>
      </w:r>
      <w:r w:rsidRPr="00F97D70">
        <w:rPr>
          <w:sz w:val="14"/>
        </w:rPr>
        <w:t>.82</w:t>
      </w:r>
      <w:r w:rsidRPr="00F97D70">
        <w:rPr>
          <w:rStyle w:val="Emphasis"/>
          <w:sz w:val="28"/>
          <w:szCs w:val="28"/>
        </w:rPr>
        <w:t xml:space="preserve"> </w:t>
      </w:r>
    </w:p>
    <w:p w14:paraId="4D6A3DAC" w14:textId="3DFF7917" w:rsidR="005D388F" w:rsidRDefault="00792DDB" w:rsidP="00792DDB">
      <w:pPr>
        <w:pStyle w:val="Heading1"/>
      </w:pPr>
      <w:r>
        <w:t>neg block</w:t>
      </w:r>
    </w:p>
    <w:p w14:paraId="505DC3CE" w14:textId="77777777" w:rsidR="00792DDB" w:rsidRDefault="00792DDB" w:rsidP="00792DDB">
      <w:pPr>
        <w:pStyle w:val="Heading4"/>
      </w:pPr>
      <w:r>
        <w:t xml:space="preserve">First, </w:t>
      </w:r>
      <w:r>
        <w:rPr>
          <w:u w:val="single"/>
        </w:rPr>
        <w:t>mootness</w:t>
      </w:r>
      <w:r>
        <w:t xml:space="preserve">: enactment of the plan </w:t>
      </w:r>
      <w:r>
        <w:rPr>
          <w:u w:val="single"/>
        </w:rPr>
        <w:t>first</w:t>
      </w:r>
      <w:r>
        <w:t xml:space="preserve"> would mean the US is no longer in violation of CIL so the Court would be forced to dismiss the case</w:t>
      </w:r>
    </w:p>
    <w:p w14:paraId="382D8BB4" w14:textId="77777777" w:rsidR="00792DDB" w:rsidRDefault="00792DDB" w:rsidP="00792DDB">
      <w:r>
        <w:rPr>
          <w:b/>
          <w:sz w:val="26"/>
          <w:szCs w:val="26"/>
        </w:rPr>
        <w:t>Yeh 5</w:t>
      </w:r>
      <w:r>
        <w:t xml:space="preserve"> (Brian, Legislative Attorney American Law Division “Mootness: An Explanation of the Justiciability Doctrine” http://congressionalresearch.com/RS22599/document.php?study=Mootness+An+Explanation+of+the+Justiciability+Doctrine)</w:t>
      </w:r>
    </w:p>
    <w:p w14:paraId="46555860" w14:textId="77777777" w:rsidR="00792DDB" w:rsidRDefault="00792DDB" w:rsidP="00792DDB">
      <w:pPr>
        <w:rPr>
          <w:sz w:val="16"/>
          <w:szCs w:val="16"/>
        </w:rPr>
      </w:pPr>
      <w:r>
        <w:rPr>
          <w:u w:val="single"/>
        </w:rPr>
        <w:t>A case</w:t>
      </w:r>
      <w:r>
        <w:rPr>
          <w:sz w:val="16"/>
          <w:szCs w:val="16"/>
        </w:rPr>
        <w:t xml:space="preserve"> pending </w:t>
      </w:r>
      <w:r>
        <w:rPr>
          <w:u w:val="single"/>
        </w:rPr>
        <w:t>before a</w:t>
      </w:r>
      <w:r>
        <w:rPr>
          <w:sz w:val="16"/>
          <w:szCs w:val="16"/>
        </w:rPr>
        <w:t xml:space="preserve"> federal </w:t>
      </w:r>
      <w:r>
        <w:rPr>
          <w:u w:val="single"/>
        </w:rPr>
        <w:t xml:space="preserve">court may at some point in the litigation process lose an element of justiciability and become “moot.” </w:t>
      </w:r>
      <w:r w:rsidRPr="00D45A13">
        <w:rPr>
          <w:highlight w:val="cyan"/>
          <w:u w:val="single"/>
        </w:rPr>
        <w:t xml:space="preserve">Mootness may occur when a </w:t>
      </w:r>
      <w:r w:rsidRPr="00D45A13">
        <w:rPr>
          <w:rFonts w:eastAsia="Times New Roman"/>
          <w:b/>
          <w:highlight w:val="cyan"/>
          <w:u w:val="single"/>
        </w:rPr>
        <w:t>controversy</w:t>
      </w:r>
      <w:r>
        <w:rPr>
          <w:u w:val="single"/>
        </w:rPr>
        <w:t xml:space="preserve"> initially </w:t>
      </w:r>
      <w:r w:rsidRPr="00D45A13">
        <w:rPr>
          <w:highlight w:val="cyan"/>
          <w:u w:val="single"/>
        </w:rPr>
        <w:t xml:space="preserve">existing at the time the lawsuit was filed </w:t>
      </w:r>
      <w:r w:rsidRPr="00D45A13">
        <w:rPr>
          <w:rFonts w:eastAsia="Times New Roman"/>
          <w:b/>
          <w:highlight w:val="cyan"/>
          <w:u w:val="single"/>
        </w:rPr>
        <w:t>is no longer “live” due to a change in</w:t>
      </w:r>
      <w:r w:rsidRPr="00D45A13">
        <w:rPr>
          <w:highlight w:val="cyan"/>
          <w:u w:val="single"/>
        </w:rPr>
        <w:t xml:space="preserve"> </w:t>
      </w:r>
      <w:r>
        <w:rPr>
          <w:u w:val="single"/>
        </w:rPr>
        <w:t xml:space="preserve">the </w:t>
      </w:r>
      <w:r w:rsidRPr="00D45A13">
        <w:rPr>
          <w:rFonts w:eastAsia="Times New Roman"/>
          <w:b/>
          <w:highlight w:val="cyan"/>
          <w:u w:val="single"/>
        </w:rPr>
        <w:t>law</w:t>
      </w:r>
      <w:r>
        <w:rPr>
          <w:sz w:val="16"/>
          <w:szCs w:val="16"/>
        </w:rPr>
        <w:t xml:space="preserve"> or in the status of the parties involved, or due to an act of one of the parties that dissolves the dispute. </w:t>
      </w:r>
      <w:r w:rsidRPr="00D45A13">
        <w:rPr>
          <w:highlight w:val="cyan"/>
          <w:u w:val="single"/>
        </w:rPr>
        <w:t>When a</w:t>
      </w:r>
      <w:r>
        <w:rPr>
          <w:u w:val="single"/>
        </w:rPr>
        <w:t xml:space="preserve"> federal </w:t>
      </w:r>
      <w:r w:rsidRPr="00D45A13">
        <w:rPr>
          <w:highlight w:val="cyan"/>
          <w:u w:val="single"/>
        </w:rPr>
        <w:t>court deems a case to</w:t>
      </w:r>
      <w:r>
        <w:rPr>
          <w:u w:val="single"/>
        </w:rPr>
        <w:t xml:space="preserve"> </w:t>
      </w:r>
      <w:r w:rsidRPr="00D45A13">
        <w:rPr>
          <w:highlight w:val="cyan"/>
          <w:u w:val="single"/>
        </w:rPr>
        <w:t xml:space="preserve">be moot, </w:t>
      </w:r>
      <w:r w:rsidRPr="00D45A13">
        <w:rPr>
          <w:rFonts w:eastAsia="Times New Roman"/>
          <w:b/>
          <w:highlight w:val="cyan"/>
          <w:u w:val="single"/>
        </w:rPr>
        <w:t>the court no longer has the power to entertain</w:t>
      </w:r>
      <w:r>
        <w:rPr>
          <w:u w:val="single"/>
        </w:rPr>
        <w:t xml:space="preserve"> the </w:t>
      </w:r>
      <w:r w:rsidRPr="00D45A13">
        <w:rPr>
          <w:rFonts w:eastAsia="Times New Roman"/>
          <w:b/>
          <w:highlight w:val="cyan"/>
          <w:u w:val="single"/>
        </w:rPr>
        <w:t>legal claims and must dismiss the complaint</w:t>
      </w:r>
      <w:r>
        <w:rPr>
          <w:u w:val="single"/>
        </w:rPr>
        <w:t>.</w:t>
      </w:r>
      <w:r>
        <w:rPr>
          <w:sz w:val="16"/>
          <w:szCs w:val="16"/>
        </w:rPr>
        <w:t xml:space="preserve"> However, the U.S. Supreme Court over time has developed several exceptions to the mootness doctrine. This report provides a general overview of the doctrine of “mootness,” as the principle is understood and used by federal courts to decide whether to dismiss certain actions for lack of jurisdiction.</w:t>
      </w:r>
    </w:p>
    <w:p w14:paraId="532C2880" w14:textId="77777777" w:rsidR="00792DDB" w:rsidRDefault="00792DDB" w:rsidP="00792DDB">
      <w:pPr>
        <w:pStyle w:val="Heading4"/>
      </w:pPr>
      <w:r>
        <w:t xml:space="preserve">There’d be no </w:t>
      </w:r>
      <w:r>
        <w:rPr>
          <w:u w:val="single"/>
        </w:rPr>
        <w:t>standing</w:t>
      </w:r>
      <w:r>
        <w:t xml:space="preserve"> after the plan is passed---the case would be moot</w:t>
      </w:r>
    </w:p>
    <w:p w14:paraId="601A973B" w14:textId="77777777" w:rsidR="00792DDB" w:rsidRDefault="00792DDB" w:rsidP="00792DDB">
      <w:r>
        <w:rPr>
          <w:b/>
          <w:sz w:val="26"/>
          <w:szCs w:val="26"/>
        </w:rPr>
        <w:t>Lee 92</w:t>
      </w:r>
      <w:r>
        <w:t xml:space="preserve"> (Evan Tsen Lee, Associate Professor, University of California, Hastings College of the Law, Harvard Law Review, January, lexis)</w:t>
      </w:r>
    </w:p>
    <w:p w14:paraId="77289F60" w14:textId="77777777" w:rsidR="00792DDB" w:rsidRDefault="00792DDB" w:rsidP="00792DDB">
      <w:pPr>
        <w:rPr>
          <w:sz w:val="14"/>
          <w:szCs w:val="14"/>
        </w:rPr>
      </w:pPr>
      <w:r>
        <w:rPr>
          <w:sz w:val="14"/>
          <w:szCs w:val="14"/>
        </w:rPr>
        <w:t xml:space="preserve">ONE of the major impediments to the judicial protection of collective rights 1 is the group of doctrines falling under the rubric [*606] of "justiciability" -- standing, ripeness, and mootness. 2 These are the gatekeeper doctrines; each regulates a different dimension of entrance to the federal courts. The law of standing considers whether the plaintiff is the proper person to assert the claim, the law of ripeness ensures that the plaintiff has not asserted the claim too early, 3 and the law of mootness seeks to prevent the plaintiff from asserting the claim too late. 4 By keeping certain public-minded plaintiffs and public-law claims out of federal court, these doctrines have shifted much of the battle for collective rights to the more steeply pitched fields of state courts or the political process. 5 In particular, defendants in public law litigation have had considerable success keeping such cases out of the federal courts by invoking the "case or controversy" requirement [*607] of Article III. 6 </w:t>
      </w:r>
      <w:r>
        <w:rPr>
          <w:u w:val="single"/>
        </w:rPr>
        <w:t xml:space="preserve">Under current Supreme Court precedent, </w:t>
      </w:r>
      <w:r w:rsidRPr="00D45A13">
        <w:rPr>
          <w:highlight w:val="cyan"/>
          <w:u w:val="single"/>
        </w:rPr>
        <w:t>if a plaintiff cannot demonstrate</w:t>
      </w:r>
      <w:r>
        <w:rPr>
          <w:u w:val="single"/>
        </w:rPr>
        <w:t xml:space="preserve"> that she possesses an </w:t>
      </w:r>
      <w:r w:rsidRPr="00D45A13">
        <w:rPr>
          <w:highlight w:val="cyan"/>
          <w:u w:val="single"/>
        </w:rPr>
        <w:t>ongoing "personal stake" in</w:t>
      </w:r>
      <w:r>
        <w:rPr>
          <w:u w:val="single"/>
        </w:rPr>
        <w:t xml:space="preserve"> the </w:t>
      </w:r>
      <w:r w:rsidRPr="00D45A13">
        <w:rPr>
          <w:highlight w:val="cyan"/>
          <w:u w:val="single"/>
        </w:rPr>
        <w:t>outcome of the litigation, a</w:t>
      </w:r>
      <w:r>
        <w:rPr>
          <w:u w:val="single"/>
        </w:rPr>
        <w:t xml:space="preserve"> federal </w:t>
      </w:r>
      <w:r w:rsidRPr="00D45A13">
        <w:rPr>
          <w:highlight w:val="cyan"/>
          <w:u w:val="single"/>
        </w:rPr>
        <w:t>court has no jurisdiction to adjudicate the</w:t>
      </w:r>
      <w:r>
        <w:rPr>
          <w:u w:val="single"/>
        </w:rPr>
        <w:t xml:space="preserve"> </w:t>
      </w:r>
      <w:r w:rsidRPr="00D45A13">
        <w:rPr>
          <w:highlight w:val="cyan"/>
          <w:u w:val="single"/>
        </w:rPr>
        <w:t>claim</w:t>
      </w:r>
      <w:r>
        <w:rPr>
          <w:u w:val="single"/>
        </w:rPr>
        <w:t xml:space="preserve"> on the merits.</w:t>
      </w:r>
      <w:r>
        <w:rPr>
          <w:sz w:val="14"/>
          <w:szCs w:val="14"/>
        </w:rPr>
        <w:t xml:space="preserve"> 7 </w:t>
      </w:r>
      <w:r>
        <w:rPr>
          <w:u w:val="single"/>
        </w:rPr>
        <w:t>No amount of judicial discretion can overcome this jurisdictional defect, because Article III demarcates the outer limit of federal court power</w:t>
      </w:r>
      <w:r>
        <w:rPr>
          <w:sz w:val="14"/>
          <w:szCs w:val="14"/>
        </w:rPr>
        <w:t>. 8 As a result, many attempts to establish entitlements to important collective rights fail before courts can give them full consideration.</w:t>
      </w:r>
    </w:p>
    <w:p w14:paraId="6C772A1F" w14:textId="77777777" w:rsidR="00792DDB" w:rsidRDefault="00792DDB" w:rsidP="00792DDB">
      <w:pPr>
        <w:rPr>
          <w:sz w:val="16"/>
          <w:szCs w:val="16"/>
        </w:rPr>
      </w:pPr>
    </w:p>
    <w:p w14:paraId="3297D808" w14:textId="77777777" w:rsidR="00792DDB" w:rsidRDefault="00792DDB" w:rsidP="00792DDB">
      <w:pPr>
        <w:pStyle w:val="Heading4"/>
      </w:pPr>
      <w:r>
        <w:t xml:space="preserve">Second, </w:t>
      </w:r>
      <w:r>
        <w:rPr>
          <w:u w:val="single"/>
        </w:rPr>
        <w:t>credibility</w:t>
      </w:r>
      <w:r>
        <w:t>: if Congress enacts the plan first instead of being forced to by the Courts, then there’s no signal of international law having any binding, credible force---don’t solve the internal net benefit</w:t>
      </w:r>
    </w:p>
    <w:p w14:paraId="06476C9F" w14:textId="77777777" w:rsidR="00792DDB" w:rsidRDefault="00792DDB" w:rsidP="00792DDB">
      <w:r>
        <w:rPr>
          <w:b/>
          <w:sz w:val="26"/>
          <w:szCs w:val="26"/>
        </w:rPr>
        <w:t>Alam 4</w:t>
      </w:r>
      <w:r>
        <w:t xml:space="preserve"> </w:t>
      </w:r>
      <w:r>
        <w:rPr>
          <w:sz w:val="16"/>
          <w:szCs w:val="16"/>
        </w:rPr>
        <w:t>(M. Shah, Professor of Law, Faculty of Law, University of Chitta gong, Bangladesh, Enforcement of International Human Rights by Domestic Courts in the United States, Annual Survey of International &amp; Comparative Law, Volume 10, Issue 1, Article 3, http://digitalcommons.law.ggu.edu/cgi/viewcontent.cgi?article=1081&amp;context=annlsurvey)</w:t>
      </w:r>
    </w:p>
    <w:p w14:paraId="7D1ECEB3" w14:textId="77777777" w:rsidR="00792DDB" w:rsidRDefault="00792DDB" w:rsidP="00792DDB">
      <w:pPr>
        <w:rPr>
          <w:sz w:val="16"/>
          <w:szCs w:val="16"/>
        </w:rPr>
      </w:pPr>
      <w:r>
        <w:rPr>
          <w:sz w:val="16"/>
          <w:szCs w:val="16"/>
        </w:rPr>
        <w:t xml:space="preserve">On the other hand, Professor Bayefsky and Fitzpatrick expressing skepticism about the above prospect wrote: Those </w:t>
      </w:r>
      <w:r w:rsidRPr="00D45A13">
        <w:rPr>
          <w:highlight w:val="cyan"/>
          <w:u w:val="single"/>
        </w:rPr>
        <w:t xml:space="preserve">courts which </w:t>
      </w:r>
      <w:r>
        <w:rPr>
          <w:u w:val="single"/>
        </w:rPr>
        <w:t>do make use of international law sources as an aid to interpretation usually</w:t>
      </w:r>
      <w:r>
        <w:rPr>
          <w:sz w:val="16"/>
          <w:szCs w:val="16"/>
        </w:rPr>
        <w:t xml:space="preserve"> (a) </w:t>
      </w:r>
      <w:r w:rsidRPr="00D45A13">
        <w:rPr>
          <w:highlight w:val="cyan"/>
          <w:u w:val="single"/>
        </w:rPr>
        <w:t>do not</w:t>
      </w:r>
      <w:r>
        <w:rPr>
          <w:u w:val="single"/>
        </w:rPr>
        <w:t xml:space="preserve"> tend to justify its introduction by references to the principle of consistency with international obligations, nor</w:t>
      </w:r>
      <w:r>
        <w:rPr>
          <w:sz w:val="16"/>
          <w:szCs w:val="16"/>
        </w:rPr>
        <w:t xml:space="preserve"> (b) </w:t>
      </w:r>
      <w:r>
        <w:rPr>
          <w:u w:val="single"/>
        </w:rPr>
        <w:t xml:space="preserve">concern themselves with </w:t>
      </w:r>
      <w:r w:rsidRPr="00D45A13">
        <w:rPr>
          <w:highlight w:val="cyan"/>
          <w:u w:val="single"/>
        </w:rPr>
        <w:t>establish</w:t>
      </w:r>
      <w:r>
        <w:rPr>
          <w:u w:val="single"/>
        </w:rPr>
        <w:t xml:space="preserve">ing the </w:t>
      </w:r>
      <w:r w:rsidRPr="00D45A13">
        <w:rPr>
          <w:rFonts w:eastAsia="Times New Roman"/>
          <w:b/>
          <w:highlight w:val="cyan"/>
          <w:u w:val="single"/>
        </w:rPr>
        <w:t>binding</w:t>
      </w:r>
      <w:r w:rsidRPr="00D45A13">
        <w:rPr>
          <w:highlight w:val="cyan"/>
          <w:u w:val="single"/>
        </w:rPr>
        <w:t xml:space="preserve"> quality of </w:t>
      </w:r>
      <w:r>
        <w:rPr>
          <w:u w:val="single"/>
        </w:rPr>
        <w:t xml:space="preserve">the source by proving that it is truly customary </w:t>
      </w:r>
      <w:r w:rsidRPr="00D45A13">
        <w:rPr>
          <w:rFonts w:eastAsia="Times New Roman"/>
          <w:b/>
          <w:highlight w:val="cyan"/>
          <w:u w:val="single"/>
        </w:rPr>
        <w:t>i</w:t>
      </w:r>
      <w:r>
        <w:rPr>
          <w:u w:val="single"/>
        </w:rPr>
        <w:t xml:space="preserve">nternational </w:t>
      </w:r>
      <w:r w:rsidRPr="00D45A13">
        <w:rPr>
          <w:rFonts w:eastAsia="Times New Roman"/>
          <w:b/>
          <w:highlight w:val="cyan"/>
          <w:u w:val="single"/>
        </w:rPr>
        <w:t>law</w:t>
      </w:r>
      <w:r w:rsidRPr="00D45A13">
        <w:rPr>
          <w:highlight w:val="cyan"/>
          <w:u w:val="single"/>
        </w:rPr>
        <w:t>.</w:t>
      </w:r>
      <w:r w:rsidRPr="00D45A13">
        <w:rPr>
          <w:sz w:val="16"/>
          <w:szCs w:val="16"/>
          <w:highlight w:val="cyan"/>
        </w:rPr>
        <w:t xml:space="preserve"> </w:t>
      </w:r>
      <w:r>
        <w:rPr>
          <w:u w:val="single"/>
        </w:rPr>
        <w:t>This</w:t>
      </w:r>
      <w:r>
        <w:rPr>
          <w:sz w:val="16"/>
          <w:szCs w:val="16"/>
        </w:rPr>
        <w:t xml:space="preserve"> tendency </w:t>
      </w:r>
      <w:r w:rsidRPr="00D45A13">
        <w:rPr>
          <w:rFonts w:eastAsia="Times New Roman"/>
          <w:b/>
          <w:highlight w:val="cyan"/>
          <w:u w:val="single"/>
        </w:rPr>
        <w:t>impede</w:t>
      </w:r>
      <w:r>
        <w:rPr>
          <w:rFonts w:eastAsia="Times New Roman"/>
          <w:b/>
          <w:u w:val="single"/>
        </w:rPr>
        <w:t xml:space="preserve">s the </w:t>
      </w:r>
      <w:r w:rsidRPr="00D45A13">
        <w:rPr>
          <w:rFonts w:eastAsia="Times New Roman"/>
          <w:b/>
          <w:highlight w:val="cyan"/>
          <w:u w:val="single"/>
        </w:rPr>
        <w:t xml:space="preserve">development of clear </w:t>
      </w:r>
      <w:r>
        <w:rPr>
          <w:rFonts w:eastAsia="Times New Roman"/>
          <w:b/>
          <w:u w:val="single"/>
        </w:rPr>
        <w:t xml:space="preserve">and consistent </w:t>
      </w:r>
      <w:r w:rsidRPr="00D45A13">
        <w:rPr>
          <w:rFonts w:eastAsia="Times New Roman"/>
          <w:b/>
          <w:highlight w:val="cyan"/>
          <w:u w:val="single"/>
        </w:rPr>
        <w:t>principles concerning the interpretive relevance and importance of customary</w:t>
      </w:r>
      <w:r>
        <w:rPr>
          <w:sz w:val="16"/>
          <w:szCs w:val="16"/>
        </w:rPr>
        <w:t xml:space="preserve"> human rights </w:t>
      </w:r>
      <w:r w:rsidRPr="00D45A13">
        <w:rPr>
          <w:rFonts w:eastAsia="Times New Roman"/>
          <w:b/>
          <w:highlight w:val="cyan"/>
          <w:u w:val="single"/>
        </w:rPr>
        <w:t>norms in U.S. law</w:t>
      </w:r>
      <w:r>
        <w:rPr>
          <w:sz w:val="16"/>
          <w:szCs w:val="16"/>
        </w:rPr>
        <w:t xml:space="preserve">.l1 Paul L. Hoffman and Nadime Strossen regret that while the Supreme Court in Thompson V. Oklahoma78 in 1988 invoked international human rights standards to conclude that juvenile death penalty constituted cruel and unusual punishment in violation of Eighth Amendment, and held that a death sentence imposed on a offender who was fifteen years old at the time of committing the offence violated the Eighth Amendment, the same court later in Stanford V. Kentucky79 (1989) held different opinion to conclude that the Eight Amendment does not bar the imposition of the death penalty on someone who was 16 or 17 years old at the time of committing the crime in question. 80 </w:t>
      </w:r>
    </w:p>
    <w:p w14:paraId="21EC990C" w14:textId="77777777" w:rsidR="00792DDB" w:rsidRDefault="00792DDB" w:rsidP="00792DDB">
      <w:pPr>
        <w:pStyle w:val="Heading4"/>
      </w:pPr>
      <w:r>
        <w:t xml:space="preserve">Perm doesn’t solve the internal net benefit - I-Law has to serve as </w:t>
      </w:r>
      <w:r>
        <w:rPr>
          <w:u w:val="single"/>
        </w:rPr>
        <w:t>the cause</w:t>
      </w:r>
      <w:r>
        <w:t xml:space="preserve"> for domestic action---otherwise there’s no perception of I-Law holding </w:t>
      </w:r>
      <w:r>
        <w:rPr>
          <w:u w:val="single"/>
        </w:rPr>
        <w:t>any weight</w:t>
      </w:r>
      <w:r>
        <w:t xml:space="preserve"> to force actors like Trump to do anything</w:t>
      </w:r>
    </w:p>
    <w:p w14:paraId="0CB82A1E" w14:textId="77777777" w:rsidR="00792DDB" w:rsidRDefault="00792DDB" w:rsidP="00792DDB">
      <w:pPr>
        <w:rPr>
          <w:sz w:val="16"/>
          <w:szCs w:val="16"/>
        </w:rPr>
      </w:pPr>
      <w:r>
        <w:rPr>
          <w:b/>
          <w:sz w:val="26"/>
          <w:szCs w:val="26"/>
        </w:rPr>
        <w:t>Bruch 6</w:t>
      </w:r>
      <w:r>
        <w:t xml:space="preserve"> </w:t>
      </w:r>
      <w:r>
        <w:rPr>
          <w:sz w:val="16"/>
          <w:szCs w:val="16"/>
        </w:rPr>
        <w:t>(Carl, Attorney and Co-Director of International Programs at the Environmental Law Institute (ELI), Is International Environmental Law Really Law?: An Analysis of Application in DomesticCourts, 23 PaceEnvtl.L. Rev. 423, http://digitalcommons.pace.edu/pelr/vol23/iss2/)</w:t>
      </w:r>
    </w:p>
    <w:p w14:paraId="103482B0" w14:textId="77777777" w:rsidR="00792DDB" w:rsidRDefault="00792DDB" w:rsidP="00792DDB">
      <w:pPr>
        <w:rPr>
          <w:sz w:val="16"/>
          <w:szCs w:val="16"/>
        </w:rPr>
      </w:pPr>
      <w:r>
        <w:rPr>
          <w:sz w:val="16"/>
          <w:szCs w:val="16"/>
        </w:rPr>
        <w:t xml:space="preserve">A. Ambiguity of International Environmental Law in Judicial Decisions As the cases cited above show, domestic courts increasingly look to international environmental law. In some cases, the courts are clear as  to the legal effect of the particular provision of inter-national   environmental law. </w:t>
      </w:r>
      <w:r w:rsidRPr="00D45A13">
        <w:rPr>
          <w:rFonts w:eastAsia="Times New Roman"/>
          <w:b/>
          <w:highlight w:val="cyan"/>
          <w:u w:val="single"/>
        </w:rPr>
        <w:t>I</w:t>
      </w:r>
      <w:r>
        <w:rPr>
          <w:u w:val="single"/>
        </w:rPr>
        <w:t xml:space="preserve">nternational environmental </w:t>
      </w:r>
      <w:r w:rsidRPr="00D45A13">
        <w:rPr>
          <w:highlight w:val="cyan"/>
          <w:u w:val="single"/>
        </w:rPr>
        <w:t xml:space="preserve">law may be </w:t>
      </w:r>
      <w:r w:rsidRPr="00D45A13">
        <w:rPr>
          <w:rFonts w:eastAsia="Times New Roman"/>
          <w:b/>
          <w:highlight w:val="cyan"/>
          <w:u w:val="single"/>
        </w:rPr>
        <w:t>binding</w:t>
      </w:r>
      <w:r>
        <w:rPr>
          <w:u w:val="single"/>
        </w:rPr>
        <w:t xml:space="preserve"> or </w:t>
      </w:r>
      <w:r>
        <w:rPr>
          <w:rFonts w:eastAsia="Times New Roman"/>
          <w:b/>
          <w:u w:val="single"/>
        </w:rPr>
        <w:t>persuasive</w:t>
      </w:r>
      <w:r>
        <w:rPr>
          <w:sz w:val="16"/>
          <w:szCs w:val="16"/>
        </w:rPr>
        <w:t xml:space="preserve">. </w:t>
      </w:r>
      <w:r w:rsidRPr="00D45A13">
        <w:rPr>
          <w:highlight w:val="cyan"/>
          <w:u w:val="single"/>
        </w:rPr>
        <w:t>In many cases</w:t>
      </w:r>
      <w:r>
        <w:rPr>
          <w:u w:val="single"/>
        </w:rPr>
        <w:t xml:space="preserve">, </w:t>
      </w:r>
      <w:r w:rsidRPr="00D45A13">
        <w:rPr>
          <w:highlight w:val="cyan"/>
          <w:u w:val="single"/>
        </w:rPr>
        <w:t>though</w:t>
      </w:r>
      <w:r>
        <w:rPr>
          <w:u w:val="single"/>
        </w:rPr>
        <w:t xml:space="preserve">, the precise </w:t>
      </w:r>
      <w:r w:rsidRPr="00D45A13">
        <w:rPr>
          <w:rFonts w:eastAsia="Times New Roman"/>
          <w:b/>
          <w:highlight w:val="cyan"/>
          <w:u w:val="single"/>
        </w:rPr>
        <w:t>role of i</w:t>
      </w:r>
      <w:r>
        <w:rPr>
          <w:u w:val="single"/>
        </w:rPr>
        <w:t xml:space="preserve">nternational </w:t>
      </w:r>
      <w:r w:rsidRPr="00D45A13">
        <w:rPr>
          <w:rFonts w:eastAsia="Times New Roman"/>
          <w:b/>
          <w:highlight w:val="cyan"/>
          <w:u w:val="single"/>
        </w:rPr>
        <w:t>law is ambiguous</w:t>
      </w:r>
      <w:r>
        <w:rPr>
          <w:sz w:val="16"/>
          <w:szCs w:val="16"/>
        </w:rPr>
        <w:t xml:space="preserve">, vague, </w:t>
      </w:r>
      <w:r>
        <w:rPr>
          <w:u w:val="single"/>
        </w:rPr>
        <w:t>or inconclusive</w:t>
      </w:r>
      <w:r>
        <w:rPr>
          <w:sz w:val="16"/>
          <w:szCs w:val="16"/>
        </w:rPr>
        <w:t xml:space="preserve">. </w:t>
      </w:r>
      <w:r w:rsidRPr="00D45A13">
        <w:rPr>
          <w:highlight w:val="cyan"/>
          <w:u w:val="single"/>
        </w:rPr>
        <w:t xml:space="preserve">In these  instances, the </w:t>
      </w:r>
      <w:r w:rsidRPr="00D45A13">
        <w:rPr>
          <w:rFonts w:eastAsia="Times New Roman"/>
          <w:b/>
          <w:highlight w:val="cyan"/>
          <w:u w:val="single"/>
        </w:rPr>
        <w:t>decisions</w:t>
      </w:r>
      <w:r>
        <w:rPr>
          <w:u w:val="single"/>
        </w:rPr>
        <w:t xml:space="preserve"> consider, </w:t>
      </w:r>
      <w:r w:rsidRPr="00D45A13">
        <w:rPr>
          <w:rFonts w:eastAsia="Times New Roman"/>
          <w:b/>
          <w:highlight w:val="cyan"/>
          <w:u w:val="single"/>
        </w:rPr>
        <w:t>cite</w:t>
      </w:r>
      <w:r>
        <w:rPr>
          <w:u w:val="single"/>
        </w:rPr>
        <w:t xml:space="preserve">, and discuss </w:t>
      </w:r>
      <w:r w:rsidRPr="00D45A13">
        <w:rPr>
          <w:rFonts w:eastAsia="Times New Roman"/>
          <w:b/>
          <w:highlight w:val="cyan"/>
          <w:u w:val="single"/>
        </w:rPr>
        <w:t>i</w:t>
      </w:r>
      <w:r>
        <w:rPr>
          <w:u w:val="single"/>
        </w:rPr>
        <w:t xml:space="preserve">nternational environmental </w:t>
      </w:r>
      <w:r w:rsidRPr="00D45A13">
        <w:rPr>
          <w:rFonts w:eastAsia="Times New Roman"/>
          <w:b/>
          <w:highlight w:val="cyan"/>
          <w:u w:val="single"/>
        </w:rPr>
        <w:t>law</w:t>
      </w:r>
      <w:r>
        <w:rPr>
          <w:u w:val="single"/>
        </w:rPr>
        <w:t xml:space="preserve"> in support of the ultimate holding, </w:t>
      </w:r>
      <w:r w:rsidRPr="00D45A13">
        <w:rPr>
          <w:highlight w:val="cyan"/>
          <w:u w:val="single"/>
        </w:rPr>
        <w:t>but</w:t>
      </w:r>
      <w:r>
        <w:rPr>
          <w:u w:val="single"/>
        </w:rPr>
        <w:t xml:space="preserve"> </w:t>
      </w:r>
      <w:r>
        <w:rPr>
          <w:rFonts w:eastAsia="Times New Roman"/>
          <w:b/>
          <w:u w:val="single"/>
        </w:rPr>
        <w:t xml:space="preserve">the </w:t>
      </w:r>
      <w:r w:rsidRPr="00D45A13">
        <w:rPr>
          <w:rFonts w:eastAsia="Times New Roman"/>
          <w:b/>
          <w:highlight w:val="cyan"/>
          <w:u w:val="single"/>
        </w:rPr>
        <w:t>weight that the court accords</w:t>
      </w:r>
      <w:r>
        <w:rPr>
          <w:rFonts w:eastAsia="Times New Roman"/>
          <w:b/>
          <w:u w:val="single"/>
        </w:rPr>
        <w:t xml:space="preserve"> international environmental law </w:t>
      </w:r>
      <w:r w:rsidRPr="00D45A13">
        <w:rPr>
          <w:rFonts w:eastAsia="Times New Roman"/>
          <w:b/>
          <w:highlight w:val="cyan"/>
          <w:u w:val="single"/>
        </w:rPr>
        <w:t>is unclear</w:t>
      </w:r>
      <w:r>
        <w:rPr>
          <w:sz w:val="16"/>
          <w:szCs w:val="16"/>
        </w:rPr>
        <w:t xml:space="preserve">. </w:t>
      </w:r>
      <w:r w:rsidRPr="00D45A13">
        <w:rPr>
          <w:rFonts w:eastAsia="Times New Roman"/>
          <w:b/>
          <w:szCs w:val="24"/>
          <w:highlight w:val="cyan"/>
          <w:u w:val="single"/>
        </w:rPr>
        <w:t>It could serve as a cause of action,</w:t>
      </w:r>
      <w:r>
        <w:rPr>
          <w:u w:val="single"/>
        </w:rPr>
        <w:t xml:space="preserve"> a rule of decision, an  interpretive aid, </w:t>
      </w:r>
      <w:r w:rsidRPr="00D45A13">
        <w:rPr>
          <w:highlight w:val="cyan"/>
          <w:u w:val="single"/>
        </w:rPr>
        <w:t>or</w:t>
      </w:r>
      <w:r>
        <w:rPr>
          <w:u w:val="single"/>
        </w:rPr>
        <w:t xml:space="preserve"> a principle  of </w:t>
      </w:r>
      <w:r w:rsidRPr="00D45A13">
        <w:rPr>
          <w:highlight w:val="cyan"/>
          <w:u w:val="single"/>
        </w:rPr>
        <w:t>national law</w:t>
      </w:r>
      <w:r>
        <w:rPr>
          <w:u w:val="single"/>
        </w:rPr>
        <w:t xml:space="preserve"> notwithstanding the international status</w:t>
      </w:r>
      <w:r>
        <w:rPr>
          <w:sz w:val="16"/>
          <w:szCs w:val="16"/>
        </w:rPr>
        <w:t xml:space="preserve"> of the principle, or as "commonsense.137 </w:t>
      </w:r>
      <w:r w:rsidRPr="00D45A13">
        <w:rPr>
          <w:highlight w:val="cyan"/>
          <w:u w:val="single"/>
        </w:rPr>
        <w:t>However</w:t>
      </w:r>
      <w:r w:rsidRPr="00D45A13">
        <w:rPr>
          <w:sz w:val="16"/>
          <w:szCs w:val="16"/>
          <w:highlight w:val="cyan"/>
        </w:rPr>
        <w:t xml:space="preserve">, </w:t>
      </w:r>
      <w:r w:rsidRPr="00D45A13">
        <w:rPr>
          <w:highlight w:val="cyan"/>
          <w:u w:val="single"/>
        </w:rPr>
        <w:t xml:space="preserve">in many cases, </w:t>
      </w:r>
      <w:r>
        <w:rPr>
          <w:u w:val="single"/>
        </w:rPr>
        <w:t xml:space="preserve">the court refers to international environmental law </w:t>
      </w:r>
      <w:r>
        <w:rPr>
          <w:rFonts w:eastAsia="Times New Roman"/>
          <w:b/>
          <w:u w:val="single"/>
        </w:rPr>
        <w:t>without ex-plaining the legal status of the specific norm</w:t>
      </w:r>
      <w:r>
        <w:rPr>
          <w:u w:val="single"/>
        </w:rPr>
        <w:t xml:space="preserve"> within the context of the judicial decision</w:t>
      </w:r>
      <w:r>
        <w:rPr>
          <w:sz w:val="16"/>
          <w:szCs w:val="16"/>
        </w:rPr>
        <w:t>. A survey by Professors  Bodansky and Brunn6e of experiencesof domestic courts in applying international environmental law also noted this ambiguity. They observed that, "</w:t>
      </w:r>
      <w:r>
        <w:rPr>
          <w:u w:val="single"/>
        </w:rPr>
        <w:t>In</w:t>
      </w:r>
      <w:r>
        <w:rPr>
          <w:sz w:val="16"/>
          <w:szCs w:val="16"/>
        </w:rPr>
        <w:t xml:space="preserve"> a perhaps sur-prisingly </w:t>
      </w:r>
      <w:r>
        <w:rPr>
          <w:u w:val="single"/>
        </w:rPr>
        <w:t xml:space="preserve">large number of cases, </w:t>
      </w:r>
      <w:r w:rsidRPr="00D45A13">
        <w:rPr>
          <w:highlight w:val="cyan"/>
          <w:u w:val="single"/>
        </w:rPr>
        <w:t xml:space="preserve">courts refer to </w:t>
      </w:r>
      <w:r>
        <w:rPr>
          <w:u w:val="single"/>
        </w:rPr>
        <w:t xml:space="preserve">norms of </w:t>
      </w:r>
      <w:r w:rsidRPr="00D45A13">
        <w:rPr>
          <w:rFonts w:eastAsia="Times New Roman"/>
          <w:b/>
          <w:highlight w:val="cyan"/>
          <w:u w:val="single"/>
        </w:rPr>
        <w:t>i</w:t>
      </w:r>
      <w:r>
        <w:rPr>
          <w:u w:val="single"/>
        </w:rPr>
        <w:t xml:space="preserve">nterna-tional environmental </w:t>
      </w:r>
      <w:r w:rsidRPr="00D45A13">
        <w:rPr>
          <w:rFonts w:eastAsia="Times New Roman"/>
          <w:b/>
          <w:highlight w:val="cyan"/>
          <w:u w:val="single"/>
        </w:rPr>
        <w:t>law</w:t>
      </w:r>
      <w:r>
        <w:rPr>
          <w:u w:val="single"/>
        </w:rPr>
        <w:t xml:space="preserve"> without explaining whether they regard them as rules of decision,</w:t>
      </w:r>
      <w:r>
        <w:rPr>
          <w:sz w:val="16"/>
          <w:szCs w:val="16"/>
        </w:rPr>
        <w:t xml:space="preserve"> as an interpretive aid, </w:t>
      </w:r>
      <w:r>
        <w:rPr>
          <w:rFonts w:eastAsia="Times New Roman"/>
          <w:b/>
          <w:u w:val="single"/>
        </w:rPr>
        <w:t xml:space="preserve">or as principles that, </w:t>
      </w:r>
      <w:r w:rsidRPr="00D45A13">
        <w:rPr>
          <w:rFonts w:eastAsia="Times New Roman"/>
          <w:b/>
          <w:highlight w:val="cyan"/>
          <w:u w:val="single"/>
        </w:rPr>
        <w:t xml:space="preserve">despite currency </w:t>
      </w:r>
      <w:r>
        <w:rPr>
          <w:rFonts w:eastAsia="Times New Roman"/>
          <w:b/>
          <w:u w:val="single"/>
        </w:rPr>
        <w:t xml:space="preserve">at the international level, are </w:t>
      </w:r>
      <w:r w:rsidRPr="00D45A13">
        <w:rPr>
          <w:rFonts w:eastAsia="Times New Roman"/>
          <w:b/>
          <w:highlight w:val="cyan"/>
          <w:u w:val="single"/>
        </w:rPr>
        <w:t>simply drawn from national sources.</w:t>
      </w:r>
      <w:r w:rsidRPr="00D45A13">
        <w:rPr>
          <w:sz w:val="16"/>
          <w:szCs w:val="16"/>
          <w:highlight w:val="cyan"/>
        </w:rPr>
        <w:t>"</w:t>
      </w:r>
      <w:r>
        <w:rPr>
          <w:sz w:val="16"/>
          <w:szCs w:val="16"/>
        </w:rPr>
        <w:t xml:space="preserve">'38With respect to principles of international environmental law, Professors Bodansky and Brunn~e noted that many decisions seemed to view the principles "as reflecting 'common sense,"' par-ticularly in cases that interpreted and applied the precautionaryprinciple.139A variety of reasons for the ambiguity might be posited.140 Insome instances, the status of the legal  provision might be unclear. For example, while many cases relate to the precautionary princi-ple, there is controversy over whether the precautionary principle constitutes a principle of customary international law, or if it is anelement of soft law, or if  it is simply a good idea ("common-sense").14' Accordingly, courts might seek to avoid taking a posi-tion regarding the  international legal status of a  particularprovision. Similarly, </w:t>
      </w:r>
      <w:r w:rsidRPr="00D45A13">
        <w:rPr>
          <w:highlight w:val="cyan"/>
          <w:u w:val="single"/>
        </w:rPr>
        <w:t xml:space="preserve">there might be </w:t>
      </w:r>
      <w:r w:rsidRPr="00D45A13">
        <w:rPr>
          <w:rFonts w:eastAsia="Times New Roman"/>
          <w:b/>
          <w:highlight w:val="cyan"/>
          <w:u w:val="single"/>
        </w:rPr>
        <w:t>uncertainty</w:t>
      </w:r>
      <w:r>
        <w:rPr>
          <w:sz w:val="16"/>
          <w:szCs w:val="16"/>
        </w:rPr>
        <w:t xml:space="preserve"> within a country </w:t>
      </w:r>
      <w:r w:rsidRPr="00D45A13">
        <w:rPr>
          <w:highlight w:val="cyan"/>
          <w:u w:val="single"/>
        </w:rPr>
        <w:t xml:space="preserve">about the role of </w:t>
      </w:r>
      <w:r w:rsidRPr="00D45A13">
        <w:rPr>
          <w:rFonts w:eastAsia="Times New Roman"/>
          <w:b/>
          <w:highlight w:val="cyan"/>
          <w:u w:val="single"/>
        </w:rPr>
        <w:t>i</w:t>
      </w:r>
      <w:r>
        <w:rPr>
          <w:u w:val="single"/>
        </w:rPr>
        <w:t>nternational</w:t>
      </w:r>
      <w:r w:rsidRPr="00D45A13">
        <w:rPr>
          <w:highlight w:val="cyan"/>
          <w:u w:val="single"/>
        </w:rPr>
        <w:t xml:space="preserve"> </w:t>
      </w:r>
      <w:r w:rsidRPr="00D45A13">
        <w:rPr>
          <w:rFonts w:eastAsia="Times New Roman"/>
          <w:b/>
          <w:highlight w:val="cyan"/>
          <w:u w:val="single"/>
        </w:rPr>
        <w:t>law</w:t>
      </w:r>
      <w:r>
        <w:rPr>
          <w:u w:val="single"/>
        </w:rPr>
        <w:t xml:space="preserve"> in domestic judicial deci-sions.</w:t>
      </w:r>
      <w:r>
        <w:rPr>
          <w:sz w:val="16"/>
          <w:szCs w:val="16"/>
        </w:rPr>
        <w:t xml:space="preserve">142 In other words, the </w:t>
      </w:r>
      <w:r w:rsidRPr="00D45A13">
        <w:rPr>
          <w:highlight w:val="cyan"/>
          <w:u w:val="single"/>
        </w:rPr>
        <w:t>domestic  legal culture may</w:t>
      </w:r>
      <w:r>
        <w:rPr>
          <w:sz w:val="16"/>
          <w:szCs w:val="16"/>
        </w:rPr>
        <w:t xml:space="preserve"> be de facto suspicious of international law. In order to  avoid being over-ruled or treading unnecessarily into controversial areas, </w:t>
      </w:r>
      <w:r>
        <w:rPr>
          <w:rFonts w:eastAsia="Times New Roman"/>
          <w:b/>
          <w:u w:val="single"/>
        </w:rPr>
        <w:t xml:space="preserve">courts might </w:t>
      </w:r>
      <w:r w:rsidRPr="00D45A13">
        <w:rPr>
          <w:rFonts w:eastAsia="Times New Roman"/>
          <w:b/>
          <w:highlight w:val="cyan"/>
          <w:u w:val="single"/>
        </w:rPr>
        <w:t>blur</w:t>
      </w:r>
      <w:r>
        <w:rPr>
          <w:rFonts w:eastAsia="Times New Roman"/>
          <w:b/>
          <w:u w:val="single"/>
        </w:rPr>
        <w:t xml:space="preserve"> the specific nature of </w:t>
      </w:r>
      <w:r w:rsidRPr="00D45A13">
        <w:rPr>
          <w:rFonts w:eastAsia="Times New Roman"/>
          <w:b/>
          <w:highlight w:val="cyan"/>
          <w:u w:val="single"/>
        </w:rPr>
        <w:t>the international provision</w:t>
      </w:r>
      <w:r>
        <w:rPr>
          <w:sz w:val="16"/>
          <w:szCs w:val="16"/>
        </w:rPr>
        <w:t xml:space="preserve"> before them. In some instances, judges might  not be particularly familiarwith international law or its relationship with domestic  law. </w:t>
      </w:r>
      <w:r>
        <w:rPr>
          <w:u w:val="single"/>
        </w:rPr>
        <w:t>Judges often are steeped in domestic  law, its operation, and its interpretation but have  not been trained in international law</w:t>
      </w:r>
      <w:r>
        <w:rPr>
          <w:sz w:val="16"/>
          <w:szCs w:val="16"/>
        </w:rPr>
        <w:t xml:space="preserve"> or practiced international law. Accordingly, they might be reluctant to apply international law, even if they are in a monist state and thus theoretically bound to give legal effect to the relevant provi-sions of international law. A lack of fluency regarding the precise role of international law in domestic litigation may also contributeto judges giving  more weight to international law than would bemerited under conventional legal theory (e.g., in a country with adualist system). </w:t>
      </w:r>
      <w:r>
        <w:rPr>
          <w:u w:val="single"/>
        </w:rPr>
        <w:t xml:space="preserve">Even if a judge does accord appropriate weight to interna-tional law, the judge might be intentionally </w:t>
      </w:r>
      <w:r>
        <w:rPr>
          <w:rFonts w:eastAsia="Times New Roman"/>
          <w:b/>
          <w:u w:val="single"/>
        </w:rPr>
        <w:t>vague about the ratio-nale</w:t>
      </w:r>
      <w:r>
        <w:rPr>
          <w:sz w:val="16"/>
          <w:szCs w:val="16"/>
        </w:rPr>
        <w:t>.  This might be, for example,  because other judges (e.g., thoseto whom the decision might be appealed) may be less familiar withor even hostile to international law, as discussed above.</w:t>
      </w:r>
    </w:p>
    <w:p w14:paraId="6283CCB0" w14:textId="77777777" w:rsidR="00792DDB" w:rsidRPr="00B514C0" w:rsidRDefault="00792DDB" w:rsidP="00792DDB">
      <w:pPr>
        <w:pStyle w:val="Heading4"/>
      </w:pPr>
      <w:bookmarkStart w:id="3" w:name="_Hlk212902093"/>
      <w:r>
        <w:t xml:space="preserve">The ‘trust relationship’ is rooted in </w:t>
      </w:r>
      <w:r>
        <w:rPr>
          <w:u w:val="single"/>
        </w:rPr>
        <w:t>racist</w:t>
      </w:r>
      <w:r>
        <w:t xml:space="preserve">, </w:t>
      </w:r>
      <w:r>
        <w:rPr>
          <w:u w:val="single"/>
        </w:rPr>
        <w:t>paternalistic logic</w:t>
      </w:r>
      <w:r>
        <w:t xml:space="preserve"> that only aids in subjugating Indigenous people. </w:t>
      </w:r>
    </w:p>
    <w:p w14:paraId="7550655C" w14:textId="77777777" w:rsidR="00792DDB" w:rsidRPr="004B0869" w:rsidRDefault="00792DDB" w:rsidP="00792DDB">
      <w:r>
        <w:t xml:space="preserve">Adam </w:t>
      </w:r>
      <w:r w:rsidRPr="00FC500A">
        <w:rPr>
          <w:rStyle w:val="Style13ptBold"/>
        </w:rPr>
        <w:t>Crepelle 21</w:t>
      </w:r>
      <w:r>
        <w:t>, Associate Professor of Law at Southern University Law Center, Co-Founder of the American Indian Chamber of Commerce of Louisiana, Citizen of the United Houma Nation, J.D. from the Southern University Law Center, LL.M. in Indigenous Peoples Law and Policy from the University of Arizona James E. Rogers College of Law, “White Tape and Indian Wards: Removing the Federal Bureaucracy to Empower Tribal Economies and Self-Government,” University of Michigan Journal of Law Reform, Vol. 54, No. 3, Spring 2021, accessed 07-23-2025, HeinOnline, DG</w:t>
      </w:r>
    </w:p>
    <w:p w14:paraId="284D6A11" w14:textId="77777777" w:rsidR="00792DDB" w:rsidRPr="00C616BE" w:rsidRDefault="00792DDB" w:rsidP="00792DDB">
      <w:pPr>
        <w:rPr>
          <w:sz w:val="8"/>
        </w:rPr>
      </w:pPr>
      <w:r w:rsidRPr="00C05EDA">
        <w:rPr>
          <w:rStyle w:val="Emphasis"/>
          <w:highlight w:val="cyan"/>
        </w:rPr>
        <w:t>Racism has played a significant role in</w:t>
      </w:r>
      <w:r w:rsidRPr="00A16A5D">
        <w:rPr>
          <w:rStyle w:val="Emphasis"/>
        </w:rPr>
        <w:t xml:space="preserve"> </w:t>
      </w:r>
      <w:r w:rsidRPr="00C05EDA">
        <w:rPr>
          <w:sz w:val="8"/>
        </w:rPr>
        <w:t xml:space="preserve">United States-Indian relations, and nowhere is this more obvious than </w:t>
      </w:r>
      <w:r w:rsidRPr="00C05EDA">
        <w:rPr>
          <w:rStyle w:val="Emphasis"/>
          <w:highlight w:val="cyan"/>
        </w:rPr>
        <w:t>the "trust relationship</w:t>
      </w:r>
      <w:r w:rsidRPr="00A16A5D">
        <w:rPr>
          <w:rStyle w:val="Emphasis"/>
        </w:rPr>
        <w:t>."</w:t>
      </w:r>
      <w:r w:rsidRPr="00C05EDA">
        <w:rPr>
          <w:sz w:val="8"/>
        </w:rPr>
        <w:t xml:space="preserve"> The trust relationship has been repeatedly recognized by all three branches of the federal government.147 What the federal government fails to mention is that </w:t>
      </w:r>
      <w:r w:rsidRPr="00C05EDA">
        <w:rPr>
          <w:rStyle w:val="StyleUnderline"/>
          <w:highlight w:val="cyan"/>
        </w:rPr>
        <w:t xml:space="preserve">the trust relationship is </w:t>
      </w:r>
      <w:r w:rsidRPr="00C05EDA">
        <w:rPr>
          <w:rStyle w:val="Emphasis"/>
          <w:highlight w:val="cyan"/>
        </w:rPr>
        <w:t>overtly predicated on</w:t>
      </w:r>
      <w:r w:rsidRPr="00C05EDA">
        <w:rPr>
          <w:rStyle w:val="StyleUnderline"/>
          <w:highlight w:val="cyan"/>
        </w:rPr>
        <w:t xml:space="preserve"> notions of</w:t>
      </w:r>
      <w:r w:rsidRPr="000A1E89">
        <w:t xml:space="preserve"> Indian </w:t>
      </w:r>
      <w:r w:rsidRPr="000A1E89">
        <w:rPr>
          <w:b/>
          <w:iCs/>
          <w:highlight w:val="cyan"/>
          <w:u w:val="single"/>
          <w:bdr w:val="single" w:sz="8" w:space="0" w:color="auto"/>
        </w:rPr>
        <w:t xml:space="preserve">&lt;indigenous&gt; </w:t>
      </w:r>
      <w:r w:rsidRPr="00C05EDA">
        <w:rPr>
          <w:rStyle w:val="Emphasis"/>
          <w:highlight w:val="cyan"/>
        </w:rPr>
        <w:t>inferiority</w:t>
      </w:r>
      <w:r w:rsidRPr="00C05EDA">
        <w:rPr>
          <w:sz w:val="8"/>
        </w:rPr>
        <w:t xml:space="preserve">.' In fact, </w:t>
      </w:r>
      <w:r w:rsidRPr="00A16A5D">
        <w:rPr>
          <w:rStyle w:val="StyleUnderline"/>
        </w:rPr>
        <w:t xml:space="preserve">the trust relationship is </w:t>
      </w:r>
      <w:r w:rsidRPr="00C05EDA">
        <w:rPr>
          <w:rStyle w:val="StyleUnderline"/>
          <w:highlight w:val="cyan"/>
        </w:rPr>
        <w:t>little more than a euphemistic rephrasing of</w:t>
      </w:r>
      <w:r w:rsidRPr="00C05EDA">
        <w:rPr>
          <w:sz w:val="8"/>
          <w:highlight w:val="cyan"/>
        </w:rPr>
        <w:t xml:space="preserve"> Chief Justice John </w:t>
      </w:r>
      <w:r w:rsidRPr="00C05EDA">
        <w:rPr>
          <w:rStyle w:val="StyleUnderline"/>
          <w:highlight w:val="cyan"/>
        </w:rPr>
        <w:t>Marshall's pronouncement</w:t>
      </w:r>
      <w:r w:rsidRPr="00C05EDA">
        <w:rPr>
          <w:sz w:val="8"/>
          <w:highlight w:val="cyan"/>
        </w:rPr>
        <w:t xml:space="preserve"> that </w:t>
      </w:r>
      <w:r w:rsidRPr="00C05EDA">
        <w:rPr>
          <w:rStyle w:val="StyleUnderline"/>
          <w:highlight w:val="cyan"/>
        </w:rPr>
        <w:t>the relationship between</w:t>
      </w:r>
      <w:r w:rsidRPr="00C05EDA">
        <w:rPr>
          <w:sz w:val="8"/>
          <w:highlight w:val="cyan"/>
        </w:rPr>
        <w:t xml:space="preserve"> Indian </w:t>
      </w:r>
      <w:r w:rsidRPr="00C05EDA">
        <w:rPr>
          <w:rStyle w:val="StyleUnderline"/>
          <w:highlight w:val="cyan"/>
        </w:rPr>
        <w:t xml:space="preserve">tribes and the </w:t>
      </w:r>
      <w:r w:rsidRPr="00C05EDA">
        <w:rPr>
          <w:rStyle w:val="Emphasis"/>
          <w:highlight w:val="cyan"/>
        </w:rPr>
        <w:t>U</w:t>
      </w:r>
      <w:r w:rsidRPr="00C05EDA">
        <w:rPr>
          <w:rStyle w:val="StyleUnderline"/>
          <w:highlight w:val="cyan"/>
        </w:rPr>
        <w:t xml:space="preserve">nited </w:t>
      </w:r>
      <w:r w:rsidRPr="00C05EDA">
        <w:rPr>
          <w:rStyle w:val="Emphasis"/>
          <w:highlight w:val="cyan"/>
        </w:rPr>
        <w:t>S</w:t>
      </w:r>
      <w:r w:rsidRPr="00C05EDA">
        <w:rPr>
          <w:rStyle w:val="StyleUnderline"/>
          <w:highlight w:val="cyan"/>
        </w:rPr>
        <w:t>tates</w:t>
      </w:r>
      <w:r w:rsidRPr="00C05EDA">
        <w:rPr>
          <w:sz w:val="8"/>
          <w:highlight w:val="cyan"/>
        </w:rPr>
        <w:t xml:space="preserve"> "</w:t>
      </w:r>
      <w:r w:rsidRPr="00C05EDA">
        <w:rPr>
          <w:rStyle w:val="Emphasis"/>
          <w:highlight w:val="cyan"/>
        </w:rPr>
        <w:t>resembles that of a ward to his guardian</w:t>
      </w:r>
      <w:r w:rsidRPr="00C05EDA">
        <w:rPr>
          <w:sz w:val="8"/>
        </w:rPr>
        <w:t xml:space="preserve">."149 Contemporary </w:t>
      </w:r>
      <w:r w:rsidRPr="000A1E89">
        <w:t>Indian</w:t>
      </w:r>
      <w:r>
        <w:rPr>
          <w:rStyle w:val="StyleUnderline"/>
          <w:highlight w:val="cyan"/>
        </w:rPr>
        <w:t xml:space="preserve"> </w:t>
      </w:r>
      <w:r w:rsidRPr="000A1E89">
        <w:rPr>
          <w:highlight w:val="cyan"/>
          <w:u w:val="single"/>
        </w:rPr>
        <w:t xml:space="preserve">&lt;indigenous&gt; </w:t>
      </w:r>
      <w:r w:rsidRPr="00C05EDA">
        <w:rPr>
          <w:rStyle w:val="StyleUnderline"/>
          <w:highlight w:val="cyan"/>
        </w:rPr>
        <w:t xml:space="preserve"> trust land can be traced to</w:t>
      </w:r>
      <w:r w:rsidRPr="00C05EDA">
        <w:rPr>
          <w:sz w:val="8"/>
        </w:rPr>
        <w:t xml:space="preserve"> the 1823 decision of </w:t>
      </w:r>
      <w:r w:rsidRPr="00C05EDA">
        <w:rPr>
          <w:rStyle w:val="StyleUnderline"/>
          <w:highlight w:val="cyan"/>
        </w:rPr>
        <w:t>Johnson v. M'Intosh</w:t>
      </w:r>
      <w:r w:rsidRPr="00C05EDA">
        <w:rPr>
          <w:sz w:val="8"/>
        </w:rPr>
        <w:t xml:space="preserve">.150 In this case, the </w:t>
      </w:r>
      <w:r w:rsidRPr="00C05EDA">
        <w:rPr>
          <w:rStyle w:val="StyleUnderline"/>
          <w:highlight w:val="cyan"/>
        </w:rPr>
        <w:t>Court held</w:t>
      </w:r>
      <w:r w:rsidRPr="00C05EDA">
        <w:rPr>
          <w:sz w:val="8"/>
        </w:rPr>
        <w:t xml:space="preserve"> that Indian</w:t>
      </w:r>
      <w:r w:rsidRPr="00C05EDA">
        <w:rPr>
          <w:rStyle w:val="StyleUnderline"/>
          <w:highlight w:val="cyan"/>
        </w:rPr>
        <w:t xml:space="preserve"> &lt;</w:t>
      </w:r>
      <w:r>
        <w:rPr>
          <w:rStyle w:val="StyleUnderline"/>
          <w:highlight w:val="cyan"/>
        </w:rPr>
        <w:t>indigenous</w:t>
      </w:r>
      <w:r w:rsidRPr="00C05EDA">
        <w:rPr>
          <w:rStyle w:val="StyleUnderline"/>
          <w:highlight w:val="cyan"/>
        </w:rPr>
        <w:t>&gt; tribes lost ownership</w:t>
      </w:r>
      <w:r w:rsidRPr="00C05EDA">
        <w:rPr>
          <w:sz w:val="8"/>
        </w:rPr>
        <w:t xml:space="preserve"> of their land </w:t>
      </w:r>
      <w:r w:rsidRPr="00C05EDA">
        <w:rPr>
          <w:rStyle w:val="StyleUnderline"/>
          <w:highlight w:val="cyan"/>
        </w:rPr>
        <w:t>when Europeans arrived</w:t>
      </w:r>
      <w:r w:rsidRPr="00C05EDA">
        <w:rPr>
          <w:sz w:val="8"/>
        </w:rPr>
        <w:t xml:space="preserve"> on the continent; however, the Indians maintained the right to occupy their land.151 The Court reached this conclusion by resorting to the Doctrine of Discovery,1 a doctrine of international law that authorizes the subjugation of non-Christian Europeans at the hands of Christian kingdoms.153 Chief Justice </w:t>
      </w:r>
      <w:r w:rsidRPr="00DE7FC6">
        <w:rPr>
          <w:rStyle w:val="StyleUnderline"/>
        </w:rPr>
        <w:t>Marshall stated</w:t>
      </w:r>
      <w:r w:rsidRPr="00C05EDA">
        <w:rPr>
          <w:sz w:val="8"/>
        </w:rPr>
        <w:t xml:space="preserve"> that </w:t>
      </w:r>
      <w:r w:rsidRPr="00DE7FC6">
        <w:rPr>
          <w:rStyle w:val="StyleUnderline"/>
        </w:rPr>
        <w:t>the Indians' "character and religion" justified the "superior genius of Europe"</w:t>
      </w:r>
      <w:r w:rsidRPr="00C05EDA">
        <w:rPr>
          <w:sz w:val="8"/>
        </w:rPr>
        <w:t xml:space="preserve">154 claiming control of all lands in the Americas. Despite factual errors and patently racist language, Johnson v. M'Intosh remains binding precedent.155 The General Allotment Act of 1887 was designed to destroy Indian culture by erasing Indian reservations and forcing Indians in- to the U.S. mainstream.156 Under the Act, each head of household received 160 acres of fee land that was placed in trust for twenty- five years.157 At the end of the period, </w:t>
      </w:r>
      <w:r w:rsidRPr="00C05EDA">
        <w:rPr>
          <w:rStyle w:val="StyleUnderline"/>
          <w:highlight w:val="cyan"/>
        </w:rPr>
        <w:t>the theory was</w:t>
      </w:r>
      <w:r w:rsidRPr="00C05EDA">
        <w:rPr>
          <w:sz w:val="8"/>
        </w:rPr>
        <w:t xml:space="preserve"> that Indians </w:t>
      </w:r>
      <w:r w:rsidRPr="00C05EDA">
        <w:rPr>
          <w:rStyle w:val="StyleUnderline"/>
          <w:highlight w:val="cyan"/>
        </w:rPr>
        <w:t>&lt;</w:t>
      </w:r>
      <w:r>
        <w:rPr>
          <w:rStyle w:val="StyleUnderline"/>
          <w:highlight w:val="cyan"/>
        </w:rPr>
        <w:t>indigenous</w:t>
      </w:r>
      <w:r w:rsidRPr="00C05EDA">
        <w:rPr>
          <w:rStyle w:val="StyleUnderline"/>
          <w:highlight w:val="cyan"/>
        </w:rPr>
        <w:t>&gt; would become farmers</w:t>
      </w:r>
      <w:r w:rsidRPr="00C05EDA">
        <w:rPr>
          <w:sz w:val="8"/>
        </w:rPr>
        <w:t xml:space="preserve"> like their white counterparts </w:t>
      </w:r>
      <w:r w:rsidRPr="00C05EDA">
        <w:rPr>
          <w:rStyle w:val="StyleUnderline"/>
          <w:highlight w:val="cyan"/>
        </w:rPr>
        <w:t>and own the land outright in fee simple</w:t>
      </w:r>
      <w:r w:rsidRPr="00C05EDA">
        <w:rPr>
          <w:sz w:val="8"/>
        </w:rPr>
        <w:t xml:space="preserve">.158 None of this came to bear, and this was no surprise. The legislative history of the Allotment Act reveals the bill's authors intended the law to be a transfer of Indian lands to whites.159 </w:t>
      </w:r>
      <w:r w:rsidRPr="00DE7FC6">
        <w:rPr>
          <w:rStyle w:val="StyleUnderline"/>
        </w:rPr>
        <w:t>Allotment proved</w:t>
      </w:r>
      <w:r w:rsidRPr="00C05EDA">
        <w:rPr>
          <w:sz w:val="8"/>
        </w:rPr>
        <w:t xml:space="preserve"> to be </w:t>
      </w:r>
      <w:r w:rsidRPr="00DE7FC6">
        <w:rPr>
          <w:rStyle w:val="StyleUnderline"/>
        </w:rPr>
        <w:t xml:space="preserve">an </w:t>
      </w:r>
      <w:r w:rsidRPr="00DE7FC6">
        <w:rPr>
          <w:rStyle w:val="Emphasis"/>
        </w:rPr>
        <w:t>unmitigated disaster</w:t>
      </w:r>
      <w:r w:rsidRPr="00C05EDA">
        <w:rPr>
          <w:sz w:val="8"/>
        </w:rPr>
        <w:t xml:space="preserve"> for Indians.160 Agricultural implements were supposed to accompany allotments; however, the United States failed to deliver on this promise, making it quite difficult for poor Indians to become farmers.161 Furthermore, the majority of </w:t>
      </w:r>
      <w:r w:rsidRPr="00DE7FC6">
        <w:rPr>
          <w:rStyle w:val="StyleUnderline"/>
        </w:rPr>
        <w:t>land</w:t>
      </w:r>
      <w:r w:rsidRPr="00C05EDA">
        <w:rPr>
          <w:sz w:val="8"/>
        </w:rPr>
        <w:t xml:space="preserve"> the Indians were allotted </w:t>
      </w:r>
      <w:r w:rsidRPr="00DE7FC6">
        <w:rPr>
          <w:rStyle w:val="StyleUnderline"/>
        </w:rPr>
        <w:t>was unsuitable for farming</w:t>
      </w:r>
      <w:r w:rsidRPr="00C05EDA">
        <w:rPr>
          <w:sz w:val="8"/>
        </w:rPr>
        <w:t xml:space="preserve">.162 The valuable land went to whites.163 In total, Indians lost ninety million acres of their treaty-guaranteed land through the General Allotment Act.164 A government report published four decades after the Allotment Act found that all the Act did was cast Indians into tremendous economic despair.165 Race played a vital role in the United States' Indian land policy as elucidated in 1906 legislation. The Clapp Amendment removed land restrictions on "mixed blood" Indians of the White Earth Reservation but kept "full blood" Indians of the White Earth Reservation under federal wardship until "the Secretary of the Interior [was] satisfied that said adult full-blood Indians are competent to handle their own affairs."f6 Congress also forbade citizens of the Five Civilized Tribes who were "full-blood Indian" from conducting any land transaction on their allotments without congressional approval. 167 And, through the Burke Act, the twenty-five-year trust period could be discarded if the Indian allottee was deemed "competent" as determined by a federal "competency commission."168 </w:t>
      </w:r>
      <w:r w:rsidRPr="00DE7FC6">
        <w:rPr>
          <w:rStyle w:val="StyleUnderline"/>
        </w:rPr>
        <w:t xml:space="preserve">One of the mechanisms used to measure competency was </w:t>
      </w:r>
      <w:r w:rsidRPr="00DE7FC6">
        <w:rPr>
          <w:rStyle w:val="Emphasis"/>
        </w:rPr>
        <w:t>degree of Indian blood</w:t>
      </w:r>
      <w:r w:rsidRPr="00C05EDA">
        <w:rPr>
          <w:sz w:val="8"/>
        </w:rPr>
        <w:t xml:space="preserve">; in fact, the U.S. Secretary of the Interior adopted a policy that Indians with "less than one-half Indian blood" were presumed to be competent.169 Contrarily, "all adult Indians of one-half or more Indian blood" could only be found competent "after careful investigation."170 Allotment and its assimilationist ideology ended in 1934 with passage of the Indian Reorganization Act (IRA).171 Allotment was predicated on the notion that Indian tribes should vanish, whereas the IRA was premised on the belief that tribes should exist.172 Hence, </w:t>
      </w:r>
      <w:r w:rsidRPr="00DE7FC6">
        <w:rPr>
          <w:rStyle w:val="StyleUnderline"/>
        </w:rPr>
        <w:t>the IRA authorized the restoration and expansion of tribal lands</w:t>
      </w:r>
      <w:r w:rsidRPr="00C05EDA">
        <w:rPr>
          <w:sz w:val="8"/>
        </w:rPr>
        <w:t xml:space="preserve">.173 In passing the IRA, the United States acknowledged that the nation's prior Indian policies had been patronizing and demeaning and had devastatingly deleterious effects on Indians.174 The Supreme Court has described the IRA's purpose as "to rehabilitate the Indian's economic life and to give him a chance to develop the initiative destroyed by a century of oppression and paternalism."" 5 Though the IRA is not without flaws," it is undoubtedly positive legislation for tribes. Nonetheless, a superabundance of federal regulations remain on tribal lands." The </w:t>
      </w:r>
      <w:r w:rsidRPr="00DE7FC6">
        <w:rPr>
          <w:rStyle w:val="StyleUnderline"/>
        </w:rPr>
        <w:t xml:space="preserve">gobs of land regulations that apply nowhere else but Indian country are </w:t>
      </w:r>
      <w:r w:rsidRPr="00DE7FC6">
        <w:rPr>
          <w:rStyle w:val="Emphasis"/>
        </w:rPr>
        <w:t>irrational</w:t>
      </w:r>
      <w:r w:rsidRPr="00DE7FC6">
        <w:rPr>
          <w:rStyle w:val="StyleUnderline"/>
        </w:rPr>
        <w:t xml:space="preserve"> and </w:t>
      </w:r>
      <w:r w:rsidRPr="00DE7FC6">
        <w:rPr>
          <w:rStyle w:val="Emphasis"/>
        </w:rPr>
        <w:t>serve no legitimate purpose</w:t>
      </w:r>
      <w:r w:rsidRPr="00DE7FC6">
        <w:rPr>
          <w:rStyle w:val="StyleUnderline"/>
        </w:rPr>
        <w:t xml:space="preserve">. </w:t>
      </w:r>
      <w:r w:rsidRPr="00C05EDA">
        <w:rPr>
          <w:rStyle w:val="StyleUnderline"/>
          <w:highlight w:val="cyan"/>
        </w:rPr>
        <w:t xml:space="preserve">Trust land came into existence because </w:t>
      </w:r>
      <w:r w:rsidRPr="00C05EDA">
        <w:t>Indians</w:t>
      </w:r>
      <w:r>
        <w:rPr>
          <w:rStyle w:val="StyleUnderline"/>
          <w:highlight w:val="cyan"/>
        </w:rPr>
        <w:t xml:space="preserve"> </w:t>
      </w:r>
      <w:r w:rsidRPr="00C05EDA">
        <w:rPr>
          <w:rStyle w:val="StyleUnderline"/>
          <w:highlight w:val="cyan"/>
        </w:rPr>
        <w:t>&lt;</w:t>
      </w:r>
      <w:r>
        <w:rPr>
          <w:rStyle w:val="StyleUnderline"/>
          <w:highlight w:val="cyan"/>
        </w:rPr>
        <w:t>the indigenous</w:t>
      </w:r>
      <w:r w:rsidRPr="00C05EDA">
        <w:rPr>
          <w:rStyle w:val="StyleUnderline"/>
          <w:highlight w:val="cyan"/>
        </w:rPr>
        <w:t xml:space="preserve">&gt;  were </w:t>
      </w:r>
      <w:r w:rsidRPr="00C05EDA">
        <w:rPr>
          <w:rStyle w:val="Emphasis"/>
          <w:highlight w:val="cyan"/>
        </w:rPr>
        <w:t>deemed racially inferior</w:t>
      </w:r>
      <w:r w:rsidRPr="00C05EDA">
        <w:rPr>
          <w:rStyle w:val="StyleUnderline"/>
          <w:highlight w:val="cyan"/>
        </w:rPr>
        <w:t xml:space="preserve"> and </w:t>
      </w:r>
      <w:r w:rsidRPr="00C05EDA">
        <w:rPr>
          <w:rStyle w:val="Emphasis"/>
          <w:highlight w:val="cyan"/>
        </w:rPr>
        <w:t>consequently incompetent to own their land</w:t>
      </w:r>
      <w:r w:rsidRPr="00C05EDA">
        <w:rPr>
          <w:sz w:val="8"/>
          <w:highlight w:val="cyan"/>
        </w:rPr>
        <w:t xml:space="preserve">." </w:t>
      </w:r>
      <w:r w:rsidRPr="00C05EDA">
        <w:rPr>
          <w:rStyle w:val="Emphasis"/>
          <w:highlight w:val="cyan"/>
        </w:rPr>
        <w:t xml:space="preserve">This bigoted belief remains the cornerstone of </w:t>
      </w:r>
      <w:r w:rsidRPr="00C05EDA">
        <w:t>Indian</w:t>
      </w:r>
      <w:r w:rsidRPr="00C05EDA">
        <w:rPr>
          <w:rStyle w:val="Emphasis"/>
          <w:highlight w:val="cyan"/>
        </w:rPr>
        <w:t xml:space="preserve"> </w:t>
      </w:r>
      <w:r w:rsidRPr="00C05EDA">
        <w:rPr>
          <w:rStyle w:val="StyleUnderline"/>
          <w:highlight w:val="cyan"/>
        </w:rPr>
        <w:t>&lt;</w:t>
      </w:r>
      <w:r>
        <w:rPr>
          <w:rStyle w:val="StyleUnderline"/>
          <w:highlight w:val="cyan"/>
        </w:rPr>
        <w:t>indigenous</w:t>
      </w:r>
      <w:r w:rsidRPr="00C05EDA">
        <w:rPr>
          <w:rStyle w:val="StyleUnderline"/>
          <w:highlight w:val="cyan"/>
        </w:rPr>
        <w:t xml:space="preserve">&gt; </w:t>
      </w:r>
      <w:r w:rsidRPr="00C05EDA">
        <w:rPr>
          <w:rStyle w:val="Emphasis"/>
          <w:highlight w:val="cyan"/>
        </w:rPr>
        <w:t>trust land</w:t>
      </w:r>
      <w:r w:rsidRPr="00C05EDA">
        <w:rPr>
          <w:sz w:val="8"/>
        </w:rPr>
        <w:t>. " Today</w:t>
      </w:r>
      <w:r w:rsidRPr="00DE7FC6">
        <w:rPr>
          <w:rStyle w:val="StyleUnderline"/>
        </w:rPr>
        <w:t>, Indians are still required to prove competency</w:t>
      </w:r>
      <w:r w:rsidRPr="00C05EDA">
        <w:rPr>
          <w:sz w:val="8"/>
        </w:rPr>
        <w:t xml:space="preserve"> in order </w:t>
      </w:r>
      <w:r w:rsidRPr="00DE7FC6">
        <w:rPr>
          <w:rStyle w:val="StyleUnderline"/>
        </w:rPr>
        <w:t>to liberate their land from trust status</w:t>
      </w:r>
      <w:r w:rsidRPr="00C05EDA">
        <w:rPr>
          <w:sz w:val="8"/>
        </w:rPr>
        <w:t xml:space="preserve">,180 </w:t>
      </w:r>
      <w:r w:rsidRPr="00DE7FC6">
        <w:rPr>
          <w:rStyle w:val="StyleUnderline"/>
        </w:rPr>
        <w:t>and degree of Indian blood remains a factor when an Indian seeks to liberate</w:t>
      </w:r>
      <w:r w:rsidRPr="00C05EDA">
        <w:rPr>
          <w:sz w:val="8"/>
        </w:rPr>
        <w:t xml:space="preserve"> her </w:t>
      </w:r>
      <w:r w:rsidRPr="00DE7FC6">
        <w:rPr>
          <w:rStyle w:val="StyleUnderline"/>
        </w:rPr>
        <w:t>land from the federal trust relationship</w:t>
      </w:r>
      <w:r w:rsidRPr="00C05EDA">
        <w:rPr>
          <w:sz w:val="8"/>
        </w:rPr>
        <w:t xml:space="preserve">.'' </w:t>
      </w:r>
      <w:r w:rsidRPr="00DE7FC6">
        <w:rPr>
          <w:rStyle w:val="StyleUnderline"/>
        </w:rPr>
        <w:t>The</w:t>
      </w:r>
      <w:r w:rsidRPr="00C05EDA">
        <w:rPr>
          <w:sz w:val="8"/>
        </w:rPr>
        <w:t xml:space="preserve"> federal government's </w:t>
      </w:r>
      <w:r w:rsidRPr="00DE7FC6">
        <w:rPr>
          <w:rStyle w:val="StyleUnderline"/>
        </w:rPr>
        <w:t>application of Indian blood rather than citizenship</w:t>
      </w:r>
      <w:r w:rsidRPr="00C05EDA">
        <w:rPr>
          <w:sz w:val="8"/>
        </w:rPr>
        <w:t xml:space="preserve"> in a federally recognized tribe </w:t>
      </w:r>
      <w:r w:rsidRPr="00DE7FC6">
        <w:rPr>
          <w:rStyle w:val="StyleUnderline"/>
        </w:rPr>
        <w:t>distinguishes it from the constitutional tribal citizenship framework</w:t>
      </w:r>
      <w:r w:rsidRPr="00C05EDA">
        <w:rPr>
          <w:sz w:val="8"/>
        </w:rPr>
        <w:t xml:space="preserve">.182 Thus, arguably, the restrictions on trust land should be subjected to strict scrutiny due to their racist origins. Regardless, the </w:t>
      </w:r>
      <w:r w:rsidRPr="00DE7FC6">
        <w:rPr>
          <w:rStyle w:val="StyleUnderline"/>
        </w:rPr>
        <w:t>federal restrictions cannot survive under rational basis review because</w:t>
      </w:r>
      <w:r w:rsidRPr="00C05EDA">
        <w:rPr>
          <w:sz w:val="8"/>
        </w:rPr>
        <w:t xml:space="preserve"> the </w:t>
      </w:r>
      <w:r w:rsidRPr="00DE7FC6">
        <w:rPr>
          <w:rStyle w:val="Emphasis"/>
        </w:rPr>
        <w:t>bureaucratic constraints on tribal land use are irrational</w:t>
      </w:r>
      <w:r w:rsidRPr="00C05EDA">
        <w:rPr>
          <w:sz w:val="8"/>
        </w:rPr>
        <w:t xml:space="preserve">. The federal </w:t>
      </w:r>
      <w:r w:rsidRPr="00DE7FC6">
        <w:rPr>
          <w:rStyle w:val="StyleUnderline"/>
        </w:rPr>
        <w:t xml:space="preserve">restrictions on trust land </w:t>
      </w:r>
      <w:r w:rsidRPr="00DE7FC6">
        <w:rPr>
          <w:rStyle w:val="Emphasis"/>
        </w:rPr>
        <w:t>incapacitate tribal economies</w:t>
      </w:r>
      <w:r w:rsidRPr="00DE7FC6">
        <w:rPr>
          <w:rStyle w:val="StyleUnderline"/>
        </w:rPr>
        <w:t xml:space="preserve"> and </w:t>
      </w:r>
      <w:r w:rsidRPr="00DE7FC6">
        <w:rPr>
          <w:rStyle w:val="Emphasis"/>
        </w:rPr>
        <w:t xml:space="preserve">frustrate </w:t>
      </w:r>
      <w:r w:rsidRPr="00DE7FC6">
        <w:rPr>
          <w:rStyle w:val="StyleUnderline"/>
        </w:rPr>
        <w:t>tribal</w:t>
      </w:r>
      <w:r w:rsidRPr="00DE7FC6">
        <w:rPr>
          <w:rStyle w:val="Emphasis"/>
        </w:rPr>
        <w:t xml:space="preserve"> self-governance</w:t>
      </w:r>
      <w:r w:rsidRPr="00C05EDA">
        <w:rPr>
          <w:sz w:val="8"/>
        </w:rPr>
        <w:t xml:space="preserve">. Unlike the Indian employment preference that was upheld in Morton v. Mancari,83 </w:t>
      </w:r>
      <w:r w:rsidRPr="00DE7FC6">
        <w:rPr>
          <w:rStyle w:val="Emphasis"/>
        </w:rPr>
        <w:t>federal trust land regulations do not further tribal self-government</w:t>
      </w:r>
      <w:r w:rsidRPr="00C05EDA">
        <w:rPr>
          <w:sz w:val="8"/>
        </w:rPr>
        <w:t xml:space="preserve">. Rather, </w:t>
      </w:r>
      <w:r w:rsidRPr="00DE7FC6">
        <w:rPr>
          <w:rStyle w:val="StyleUnderline"/>
        </w:rPr>
        <w:t xml:space="preserve">trust land does just the opposite because trust land </w:t>
      </w:r>
      <w:r w:rsidRPr="00DE7FC6">
        <w:rPr>
          <w:rStyle w:val="Emphasis"/>
        </w:rPr>
        <w:t>requires tribes to seek federal approval</w:t>
      </w:r>
      <w:r w:rsidRPr="00DE7FC6">
        <w:rPr>
          <w:rStyle w:val="StyleUnderline"/>
        </w:rPr>
        <w:t xml:space="preserve"> for </w:t>
      </w:r>
      <w:r w:rsidRPr="00DE7FC6">
        <w:rPr>
          <w:rStyle w:val="Emphasis"/>
        </w:rPr>
        <w:t>nearly all activity</w:t>
      </w:r>
      <w:r w:rsidRPr="00C05EDA">
        <w:rPr>
          <w:sz w:val="8"/>
        </w:rPr>
        <w:t xml:space="preserve"> on trust land.184 </w:t>
      </w:r>
      <w:r w:rsidRPr="00DE7FC6">
        <w:rPr>
          <w:rStyle w:val="StyleUnderline"/>
        </w:rPr>
        <w:t xml:space="preserve">Federal overlordship is the </w:t>
      </w:r>
      <w:r w:rsidRPr="00DE7FC6">
        <w:rPr>
          <w:rStyle w:val="Emphasis"/>
        </w:rPr>
        <w:t>antithesis of Indian self-government</w:t>
      </w:r>
      <w:r w:rsidRPr="00C05EDA">
        <w:rPr>
          <w:sz w:val="8"/>
        </w:rPr>
        <w:t xml:space="preserve">. The </w:t>
      </w:r>
      <w:r w:rsidRPr="00DE7FC6">
        <w:rPr>
          <w:rStyle w:val="StyleUnderline"/>
        </w:rPr>
        <w:t>bureaucratic fetters</w:t>
      </w:r>
      <w:r w:rsidRPr="00C05EDA">
        <w:rPr>
          <w:sz w:val="8"/>
        </w:rPr>
        <w:t xml:space="preserve"> that encumber trust land </w:t>
      </w:r>
      <w:r w:rsidRPr="00DE7FC6">
        <w:rPr>
          <w:rStyle w:val="Emphasis"/>
        </w:rPr>
        <w:t>thwart virtually all efforts at</w:t>
      </w:r>
      <w:r w:rsidRPr="00C05EDA">
        <w:rPr>
          <w:sz w:val="8"/>
        </w:rPr>
        <w:t xml:space="preserve"> Indian country economic </w:t>
      </w:r>
      <w:r w:rsidRPr="00DE7FC6">
        <w:rPr>
          <w:rStyle w:val="Emphasis"/>
        </w:rPr>
        <w:t>development</w:t>
      </w:r>
      <w:r w:rsidRPr="00C05EDA">
        <w:rPr>
          <w:sz w:val="8"/>
        </w:rPr>
        <w:t xml:space="preserve">.185 </w:t>
      </w:r>
      <w:r w:rsidRPr="00DE7FC6">
        <w:rPr>
          <w:rStyle w:val="StyleUnderline"/>
        </w:rPr>
        <w:t>Studies consistently show</w:t>
      </w:r>
      <w:r w:rsidRPr="00C05EDA">
        <w:rPr>
          <w:sz w:val="8"/>
        </w:rPr>
        <w:t xml:space="preserve"> that </w:t>
      </w:r>
      <w:r w:rsidRPr="00DE7FC6">
        <w:rPr>
          <w:rStyle w:val="StyleUnderline"/>
        </w:rPr>
        <w:t xml:space="preserve">non-Indian fee land is </w:t>
      </w:r>
      <w:r w:rsidRPr="00DE7FC6">
        <w:rPr>
          <w:rStyle w:val="Emphasis"/>
        </w:rPr>
        <w:t>significantly more productive</w:t>
      </w:r>
      <w:r w:rsidRPr="00C05EDA">
        <w:rPr>
          <w:sz w:val="8"/>
        </w:rPr>
        <w:t xml:space="preserve"> than adjacent trust land,' </w:t>
      </w:r>
      <w:r w:rsidRPr="00DE7FC6">
        <w:rPr>
          <w:rStyle w:val="StyleUnderline"/>
        </w:rPr>
        <w:t>and</w:t>
      </w:r>
      <w:r w:rsidRPr="00C05EDA">
        <w:rPr>
          <w:sz w:val="8"/>
        </w:rPr>
        <w:t xml:space="preserve"> as additional proof of the failure of trust land, </w:t>
      </w:r>
      <w:r w:rsidRPr="00DE7FC6">
        <w:rPr>
          <w:rStyle w:val="StyleUnderline"/>
        </w:rPr>
        <w:t xml:space="preserve">the </w:t>
      </w:r>
      <w:r w:rsidRPr="00DE7FC6">
        <w:rPr>
          <w:rStyle w:val="Emphasis"/>
        </w:rPr>
        <w:t>U</w:t>
      </w:r>
      <w:r w:rsidRPr="00DE7FC6">
        <w:rPr>
          <w:rStyle w:val="StyleUnderline"/>
        </w:rPr>
        <w:t xml:space="preserve">nited </w:t>
      </w:r>
      <w:r w:rsidRPr="00DE7FC6">
        <w:rPr>
          <w:rStyle w:val="Emphasis"/>
        </w:rPr>
        <w:t>S</w:t>
      </w:r>
      <w:r w:rsidRPr="00DE7FC6">
        <w:rPr>
          <w:rStyle w:val="StyleUnderline"/>
        </w:rPr>
        <w:t xml:space="preserve">tates has "lost" </w:t>
      </w:r>
      <w:r w:rsidRPr="00DE7FC6">
        <w:rPr>
          <w:rStyle w:val="Emphasis"/>
        </w:rPr>
        <w:t>billions</w:t>
      </w:r>
      <w:r w:rsidRPr="00DE7FC6">
        <w:rPr>
          <w:rStyle w:val="StyleUnderline"/>
        </w:rPr>
        <w:t xml:space="preserve"> of dollars from Indian trust land accounts.</w:t>
      </w:r>
      <w:r w:rsidRPr="00C05EDA">
        <w:rPr>
          <w:sz w:val="8"/>
        </w:rPr>
        <w:t xml:space="preserve">'' In the true spirit of inept federal bureaucracy, the cost of administering trust land is often far more than the value of the land itself 188 Tribes do not benefit when the federal government controls their land. </w:t>
      </w:r>
      <w:r w:rsidRPr="00C05EDA">
        <w:rPr>
          <w:rStyle w:val="StyleUnderline"/>
          <w:highlight w:val="cyan"/>
        </w:rPr>
        <w:t xml:space="preserve">The federal government is </w:t>
      </w:r>
      <w:r w:rsidRPr="00C05EDA">
        <w:rPr>
          <w:rStyle w:val="Emphasis"/>
          <w:highlight w:val="cyan"/>
        </w:rPr>
        <w:t xml:space="preserve">terrible at managing </w:t>
      </w:r>
      <w:r w:rsidRPr="00C05EDA">
        <w:t xml:space="preserve">Indian </w:t>
      </w:r>
      <w:r w:rsidRPr="00C05EDA">
        <w:rPr>
          <w:rStyle w:val="StyleUnderline"/>
          <w:highlight w:val="cyan"/>
        </w:rPr>
        <w:t>&lt;</w:t>
      </w:r>
      <w:r>
        <w:rPr>
          <w:rStyle w:val="StyleUnderline"/>
          <w:highlight w:val="cyan"/>
        </w:rPr>
        <w:t>indigenous</w:t>
      </w:r>
      <w:r w:rsidRPr="00C05EDA">
        <w:rPr>
          <w:rStyle w:val="StyleUnderline"/>
          <w:highlight w:val="cyan"/>
        </w:rPr>
        <w:t xml:space="preserve">&gt; </w:t>
      </w:r>
      <w:r w:rsidRPr="00C05EDA">
        <w:rPr>
          <w:rStyle w:val="Emphasis"/>
          <w:highlight w:val="cyan"/>
        </w:rPr>
        <w:t>land and resources because the U</w:t>
      </w:r>
      <w:r w:rsidRPr="00C05EDA">
        <w:rPr>
          <w:rStyle w:val="StyleUnderline"/>
          <w:highlight w:val="cyan"/>
        </w:rPr>
        <w:t>nited</w:t>
      </w:r>
      <w:r w:rsidRPr="00C05EDA">
        <w:rPr>
          <w:rStyle w:val="Emphasis"/>
          <w:highlight w:val="cyan"/>
        </w:rPr>
        <w:t xml:space="preserve"> S</w:t>
      </w:r>
      <w:r w:rsidRPr="00C05EDA">
        <w:rPr>
          <w:rStyle w:val="StyleUnderline"/>
          <w:highlight w:val="cyan"/>
        </w:rPr>
        <w:t>tates</w:t>
      </w:r>
      <w:r w:rsidRPr="00C05EDA">
        <w:rPr>
          <w:rStyle w:val="Emphasis"/>
          <w:highlight w:val="cyan"/>
        </w:rPr>
        <w:t xml:space="preserve"> has no incentive to behave</w:t>
      </w:r>
      <w:r w:rsidRPr="00C05EDA">
        <w:rPr>
          <w:sz w:val="8"/>
        </w:rPr>
        <w:t xml:space="preserve">. Although the trust relationship between federally recognized tribes and the United States is legally enforceable,189 </w:t>
      </w:r>
      <w:r w:rsidRPr="00DE7FC6">
        <w:rPr>
          <w:rStyle w:val="StyleUnderline"/>
        </w:rPr>
        <w:t>the Supreme Court has gone to tremendous lengths to shield the federal government from liability for</w:t>
      </w:r>
      <w:r w:rsidRPr="00C05EDA">
        <w:rPr>
          <w:sz w:val="8"/>
        </w:rPr>
        <w:t xml:space="preserve"> even the most </w:t>
      </w:r>
      <w:r w:rsidRPr="00DE7FC6">
        <w:rPr>
          <w:rStyle w:val="Emphasis"/>
        </w:rPr>
        <w:t>extreme mismanagement</w:t>
      </w:r>
      <w:r w:rsidRPr="00C05EDA">
        <w:rPr>
          <w:sz w:val="8"/>
        </w:rPr>
        <w:t xml:space="preserve"> of Indian resources. 190 The Supreme Court has held that </w:t>
      </w:r>
      <w:r w:rsidRPr="00DE7FC6">
        <w:rPr>
          <w:rStyle w:val="StyleUnderline"/>
        </w:rPr>
        <w:t xml:space="preserve">a tribe </w:t>
      </w:r>
      <w:r w:rsidRPr="00DE7FC6">
        <w:rPr>
          <w:rStyle w:val="Emphasis"/>
        </w:rPr>
        <w:t>cannot sue</w:t>
      </w:r>
      <w:r w:rsidRPr="00DE7FC6">
        <w:rPr>
          <w:rStyle w:val="StyleUnderline"/>
        </w:rPr>
        <w:t xml:space="preserve"> the </w:t>
      </w:r>
      <w:r w:rsidRPr="00DE7FC6">
        <w:rPr>
          <w:rStyle w:val="Emphasis"/>
        </w:rPr>
        <w:t>U</w:t>
      </w:r>
      <w:r w:rsidRPr="00DE7FC6">
        <w:rPr>
          <w:rStyle w:val="StyleUnderline"/>
        </w:rPr>
        <w:t xml:space="preserve">nited </w:t>
      </w:r>
      <w:r w:rsidRPr="00DE7FC6">
        <w:rPr>
          <w:rStyle w:val="Emphasis"/>
        </w:rPr>
        <w:t>S</w:t>
      </w:r>
      <w:r w:rsidRPr="00DE7FC6">
        <w:rPr>
          <w:rStyle w:val="StyleUnderline"/>
        </w:rPr>
        <w:t>tates when a federal official engages in overtly corrupt behavior</w:t>
      </w:r>
      <w:r w:rsidRPr="00C05EDA">
        <w:rPr>
          <w:sz w:val="8"/>
        </w:rPr>
        <w:t xml:space="preserve"> to the tribe's detriment191 </w:t>
      </w:r>
      <w:r w:rsidRPr="00DE7FC6">
        <w:rPr>
          <w:rStyle w:val="StyleUnderline"/>
        </w:rPr>
        <w:t>and</w:t>
      </w:r>
      <w:r w:rsidRPr="00C05EDA">
        <w:rPr>
          <w:sz w:val="8"/>
        </w:rPr>
        <w:t xml:space="preserve"> has also ruled that </w:t>
      </w:r>
      <w:r w:rsidRPr="00DE7FC6">
        <w:rPr>
          <w:rStyle w:val="StyleUnderline"/>
        </w:rPr>
        <w:t>tribes cannot</w:t>
      </w:r>
      <w:r w:rsidRPr="00C05EDA">
        <w:rPr>
          <w:sz w:val="8"/>
        </w:rPr>
        <w:t xml:space="preserve"> even </w:t>
      </w:r>
      <w:r w:rsidRPr="00DE7FC6">
        <w:rPr>
          <w:rStyle w:val="StyleUnderline"/>
        </w:rPr>
        <w:t xml:space="preserve">access documents to determine whether the </w:t>
      </w:r>
      <w:r w:rsidRPr="00B514C0">
        <w:rPr>
          <w:rStyle w:val="Emphasis"/>
        </w:rPr>
        <w:t>U</w:t>
      </w:r>
      <w:r w:rsidRPr="00DE7FC6">
        <w:rPr>
          <w:rStyle w:val="StyleUnderline"/>
        </w:rPr>
        <w:t xml:space="preserve">nited </w:t>
      </w:r>
      <w:r w:rsidRPr="00B514C0">
        <w:rPr>
          <w:rStyle w:val="Emphasis"/>
        </w:rPr>
        <w:t>S</w:t>
      </w:r>
      <w:r w:rsidRPr="00DE7FC6">
        <w:rPr>
          <w:rStyle w:val="StyleUnderline"/>
        </w:rPr>
        <w:t>tates has mismanaged a tribe's resources</w:t>
      </w:r>
      <w:r w:rsidRPr="00C05EDA">
        <w:rPr>
          <w:sz w:val="8"/>
        </w:rPr>
        <w:t>.192 Decrying the Supreme Court's refusal to hold the United States accountable for mismanaging tribal resources, Justice Sotomayor has written, "</w:t>
      </w:r>
      <w:r w:rsidRPr="00B514C0">
        <w:rPr>
          <w:rStyle w:val="StyleUnderline"/>
        </w:rPr>
        <w:t>had this</w:t>
      </w:r>
      <w:r w:rsidRPr="00C05EDA">
        <w:rPr>
          <w:sz w:val="8"/>
        </w:rPr>
        <w:t xml:space="preserve"> type of </w:t>
      </w:r>
      <w:r w:rsidRPr="00B514C0">
        <w:rPr>
          <w:rStyle w:val="StyleUnderline"/>
        </w:rPr>
        <w:t xml:space="preserve">mismanagement taken place in </w:t>
      </w:r>
      <w:r w:rsidRPr="00B514C0">
        <w:rPr>
          <w:rStyle w:val="Emphasis"/>
        </w:rPr>
        <w:t>any other trust arrangements</w:t>
      </w:r>
      <w:r w:rsidRPr="00C05EDA">
        <w:rPr>
          <w:sz w:val="8"/>
        </w:rPr>
        <w:t xml:space="preserve"> such as Social Security, </w:t>
      </w:r>
      <w:r w:rsidRPr="00B514C0">
        <w:rPr>
          <w:rStyle w:val="Emphasis"/>
        </w:rPr>
        <w:t>there would be war</w:t>
      </w:r>
      <w:r w:rsidRPr="00C05EDA">
        <w:rPr>
          <w:sz w:val="8"/>
        </w:rPr>
        <w:t xml:space="preserve">."193 </w:t>
      </w:r>
      <w:r w:rsidRPr="00B514C0">
        <w:rPr>
          <w:rStyle w:val="StyleUnderline"/>
        </w:rPr>
        <w:t>As a result of</w:t>
      </w:r>
      <w:r w:rsidRPr="00C05EDA">
        <w:rPr>
          <w:sz w:val="8"/>
        </w:rPr>
        <w:t xml:space="preserve"> the Secretary of the </w:t>
      </w:r>
      <w:r w:rsidRPr="00B514C0">
        <w:rPr>
          <w:rStyle w:val="StyleUnderline"/>
        </w:rPr>
        <w:t xml:space="preserve">Interior's consistently </w:t>
      </w:r>
      <w:r w:rsidRPr="00B514C0">
        <w:rPr>
          <w:rStyle w:val="Emphasis"/>
        </w:rPr>
        <w:t>abhorrent supervision of Indian trust land</w:t>
      </w:r>
      <w:r w:rsidRPr="00C05EDA">
        <w:rPr>
          <w:sz w:val="8"/>
        </w:rPr>
        <w:t xml:space="preserve"> and resources, one federal court opined: Alas, our "modern" </w:t>
      </w:r>
      <w:r w:rsidRPr="00B514C0">
        <w:rPr>
          <w:rStyle w:val="StyleUnderline"/>
        </w:rPr>
        <w:t>Interior</w:t>
      </w:r>
      <w:r w:rsidRPr="00C05EDA">
        <w:rPr>
          <w:sz w:val="8"/>
        </w:rPr>
        <w:t xml:space="preserve"> department has time and again </w:t>
      </w:r>
      <w:r w:rsidRPr="00B514C0">
        <w:rPr>
          <w:rStyle w:val="StyleUnderline"/>
        </w:rPr>
        <w:t xml:space="preserve">demonstrated that </w:t>
      </w:r>
      <w:r w:rsidRPr="00C05EDA">
        <w:rPr>
          <w:rStyle w:val="StyleUnderline"/>
          <w:highlight w:val="cyan"/>
        </w:rPr>
        <w:t xml:space="preserve">it is a </w:t>
      </w:r>
      <w:r w:rsidRPr="00C05EDA">
        <w:rPr>
          <w:rStyle w:val="Emphasis"/>
          <w:highlight w:val="cyan"/>
        </w:rPr>
        <w:t>dinosaur</w:t>
      </w:r>
      <w:r w:rsidRPr="00C05EDA">
        <w:rPr>
          <w:rStyle w:val="StyleUnderline"/>
          <w:highlight w:val="cyan"/>
        </w:rPr>
        <w:t xml:space="preserve">-the morally and culturally oblivious hand-me-down of a </w:t>
      </w:r>
      <w:r w:rsidRPr="00C05EDA">
        <w:rPr>
          <w:rStyle w:val="Emphasis"/>
          <w:highlight w:val="cyan"/>
        </w:rPr>
        <w:t>disgracefully racist</w:t>
      </w:r>
      <w:r w:rsidRPr="00C05EDA">
        <w:rPr>
          <w:rStyle w:val="StyleUnderline"/>
          <w:highlight w:val="cyan"/>
        </w:rPr>
        <w:t xml:space="preserve"> and imperialist </w:t>
      </w:r>
      <w:r w:rsidRPr="00C05EDA">
        <w:rPr>
          <w:rStyle w:val="Emphasis"/>
          <w:highlight w:val="cyan"/>
        </w:rPr>
        <w:t>government that should have been buried a century ago</w:t>
      </w:r>
      <w:r w:rsidRPr="00C05EDA">
        <w:rPr>
          <w:rStyle w:val="StyleUnderline"/>
          <w:highlight w:val="cyan"/>
        </w:rPr>
        <w:t xml:space="preserve">, the </w:t>
      </w:r>
      <w:r w:rsidRPr="00C05EDA">
        <w:rPr>
          <w:rStyle w:val="Emphasis"/>
          <w:highlight w:val="cyan"/>
        </w:rPr>
        <w:t>last pathetic outpost of the indifference and anglocentrism we thought we had left behin</w:t>
      </w:r>
      <w:r w:rsidRPr="00C05EDA">
        <w:rPr>
          <w:rStyle w:val="StyleUnderline"/>
          <w:highlight w:val="cyan"/>
        </w:rPr>
        <w:t>d</w:t>
      </w:r>
      <w:r w:rsidRPr="00C05EDA">
        <w:rPr>
          <w:sz w:val="8"/>
        </w:rPr>
        <w:t xml:space="preserve">.194 The federal government's </w:t>
      </w:r>
      <w:r w:rsidRPr="00C05EDA">
        <w:rPr>
          <w:rStyle w:val="Emphasis"/>
          <w:highlight w:val="cyan"/>
        </w:rPr>
        <w:t xml:space="preserve">totalitarian control of </w:t>
      </w:r>
      <w:r w:rsidRPr="00C05EDA">
        <w:rPr>
          <w:rStyle w:val="StyleUnderline"/>
          <w:highlight w:val="cyan"/>
        </w:rPr>
        <w:t>&lt;</w:t>
      </w:r>
      <w:r>
        <w:rPr>
          <w:rStyle w:val="StyleUnderline"/>
          <w:highlight w:val="cyan"/>
        </w:rPr>
        <w:t>indigenous</w:t>
      </w:r>
      <w:r w:rsidRPr="00C05EDA">
        <w:rPr>
          <w:rStyle w:val="StyleUnderline"/>
          <w:highlight w:val="cyan"/>
        </w:rPr>
        <w:t xml:space="preserve">&gt; </w:t>
      </w:r>
      <w:r w:rsidRPr="00C05EDA">
        <w:rPr>
          <w:sz w:val="16"/>
        </w:rPr>
        <w:t xml:space="preserve">Indian </w:t>
      </w:r>
      <w:r w:rsidRPr="00C05EDA">
        <w:rPr>
          <w:rStyle w:val="Emphasis"/>
          <w:highlight w:val="cyan"/>
        </w:rPr>
        <w:t>trust land must come to an end</w:t>
      </w:r>
      <w:r w:rsidRPr="00B514C0">
        <w:rPr>
          <w:rStyle w:val="StyleUnderline"/>
        </w:rPr>
        <w:t>. Land restrictions based upon the belief</w:t>
      </w:r>
      <w:r w:rsidRPr="00C05EDA">
        <w:rPr>
          <w:sz w:val="8"/>
        </w:rPr>
        <w:t xml:space="preserve"> that In</w:t>
      </w:r>
      <w:r w:rsidRPr="00B514C0">
        <w:rPr>
          <w:rStyle w:val="StyleUnderline"/>
        </w:rPr>
        <w:t xml:space="preserve">dians are incompetent </w:t>
      </w:r>
      <w:r w:rsidRPr="00B514C0">
        <w:rPr>
          <w:rStyle w:val="Emphasis"/>
        </w:rPr>
        <w:t>have no place</w:t>
      </w:r>
      <w:r w:rsidRPr="00B514C0">
        <w:rPr>
          <w:rStyle w:val="StyleUnderline"/>
        </w:rPr>
        <w:t xml:space="preserve"> in the twenty-first century</w:t>
      </w:r>
      <w:r w:rsidRPr="00C05EDA">
        <w:rPr>
          <w:sz w:val="8"/>
        </w:rPr>
        <w:t xml:space="preserve"> United States.195 Plus, </w:t>
      </w:r>
      <w:r w:rsidRPr="00B514C0">
        <w:rPr>
          <w:rStyle w:val="StyleUnderline"/>
        </w:rPr>
        <w:t xml:space="preserve">the federal government has proven itself </w:t>
      </w:r>
      <w:r w:rsidRPr="00B514C0">
        <w:rPr>
          <w:rStyle w:val="Emphasis"/>
        </w:rPr>
        <w:t>profoundly incapable of administering Indian land</w:t>
      </w:r>
      <w:r w:rsidRPr="00C05EDA">
        <w:rPr>
          <w:sz w:val="8"/>
        </w:rPr>
        <w:t xml:space="preserve">. The current </w:t>
      </w:r>
      <w:r w:rsidRPr="00B514C0">
        <w:rPr>
          <w:rStyle w:val="StyleUnderline"/>
        </w:rPr>
        <w:t>trust land regulations are irrational and promote no legitimate government purpose</w:t>
      </w:r>
      <w:r w:rsidRPr="00C05EDA">
        <w:rPr>
          <w:sz w:val="8"/>
        </w:rPr>
        <w:t xml:space="preserve">. The current federal restrictions on Indian trust land are unconstitutional. </w:t>
      </w:r>
      <w:bookmarkEnd w:id="3"/>
    </w:p>
    <w:p w14:paraId="18DDE78C" w14:textId="77777777" w:rsidR="00792DDB" w:rsidRDefault="00792DDB" w:rsidP="00792DDB">
      <w:pPr>
        <w:pStyle w:val="Heading4"/>
      </w:pPr>
      <w:r>
        <w:t xml:space="preserve">Independently, the federal government can individually disprove of </w:t>
      </w:r>
      <w:r>
        <w:rPr>
          <w:u w:val="single"/>
        </w:rPr>
        <w:t>every project</w:t>
      </w:r>
      <w:r>
        <w:t>, even if the plan makes it theoretically legal.</w:t>
      </w:r>
    </w:p>
    <w:p w14:paraId="1408A58D" w14:textId="77777777" w:rsidR="00792DDB" w:rsidRDefault="00792DDB" w:rsidP="00792DDB">
      <w:r>
        <w:t xml:space="preserve">Jessica A. </w:t>
      </w:r>
      <w:r w:rsidRPr="00641501">
        <w:rPr>
          <w:rStyle w:val="Style13ptBold"/>
        </w:rPr>
        <w:t>Shoemaker 17</w:t>
      </w:r>
      <w:r>
        <w:t>, Assistant Professor of Law at the University of Nebraska College of Law, J.D. from the University of Wisconsin Law School, “Complexity’s Shadow: American Indian Property, Sovereignty, and the Future,” Michigan Law Review, Vol. 115, February 2017, accessed 07-23-2025, Nexis Uni, DG</w:t>
      </w:r>
    </w:p>
    <w:p w14:paraId="2AC3D4D6" w14:textId="77777777" w:rsidR="00792DDB" w:rsidRPr="00D316D7" w:rsidRDefault="00792DDB" w:rsidP="00792DDB">
      <w:r>
        <w:t>&lt;edited for outdated language&gt;</w:t>
      </w:r>
    </w:p>
    <w:p w14:paraId="759C7B54" w14:textId="192B1FE0" w:rsidR="00792DDB" w:rsidRDefault="00792DDB" w:rsidP="000D09EA">
      <w:r w:rsidRPr="00D316D7">
        <w:rPr>
          <w:sz w:val="16"/>
        </w:rPr>
        <w:t xml:space="preserve">As highlighted by the AIPRA discussion above, </w:t>
      </w:r>
      <w:r w:rsidRPr="00D27F4A">
        <w:rPr>
          <w:rStyle w:val="Emphasis"/>
          <w:highlight w:val="cyan"/>
        </w:rPr>
        <w:t>administrative regimes are</w:t>
      </w:r>
      <w:r w:rsidRPr="00D316D7">
        <w:rPr>
          <w:sz w:val="16"/>
        </w:rPr>
        <w:t>, by definition, "</w:t>
      </w:r>
      <w:r w:rsidRPr="00D27F4A">
        <w:rPr>
          <w:rStyle w:val="Emphasis"/>
          <w:highlight w:val="cyan"/>
        </w:rPr>
        <w:t>almost inevitably more complex than legislation</w:t>
      </w:r>
      <w:r w:rsidRPr="00D316D7">
        <w:rPr>
          <w:sz w:val="16"/>
        </w:rPr>
        <w:t xml:space="preserve">," in large part </w:t>
      </w:r>
      <w:r w:rsidRPr="00D316D7">
        <w:rPr>
          <w:rStyle w:val="StyleUnderline"/>
        </w:rPr>
        <w:t>because of</w:t>
      </w:r>
      <w:r w:rsidRPr="00D316D7">
        <w:rPr>
          <w:sz w:val="16"/>
        </w:rPr>
        <w:t xml:space="preserve"> the proliferation of </w:t>
      </w:r>
      <w:r w:rsidRPr="00D316D7">
        <w:rPr>
          <w:rStyle w:val="StyleUnderline"/>
        </w:rPr>
        <w:t>numerous and encompassing regulations</w:t>
      </w:r>
      <w:r w:rsidRPr="00D316D7">
        <w:rPr>
          <w:sz w:val="16"/>
        </w:rPr>
        <w:t xml:space="preserve">. 118 Indian </w:t>
      </w:r>
      <w:r w:rsidRPr="00D316D7">
        <w:rPr>
          <w:rStyle w:val="StyleUnderline"/>
        </w:rPr>
        <w:t>trust properties are regulated primarily by the</w:t>
      </w:r>
      <w:r w:rsidRPr="00D316D7">
        <w:rPr>
          <w:sz w:val="16"/>
        </w:rPr>
        <w:t xml:space="preserve"> Bureau of Indian Affairs (</w:t>
      </w:r>
      <w:r w:rsidRPr="00D316D7">
        <w:rPr>
          <w:rStyle w:val="StyleUnderline"/>
        </w:rPr>
        <w:t>BIA</w:t>
      </w:r>
      <w:r w:rsidRPr="00D316D7">
        <w:rPr>
          <w:sz w:val="16"/>
        </w:rPr>
        <w:t xml:space="preserve">) </w:t>
      </w:r>
      <w:r w:rsidRPr="00D316D7">
        <w:rPr>
          <w:rStyle w:val="StyleUnderline"/>
        </w:rPr>
        <w:t>and also, in some cases, by tribal administrative agencies, who can contract with the federal government</w:t>
      </w:r>
      <w:r w:rsidRPr="00D316D7">
        <w:rPr>
          <w:sz w:val="16"/>
        </w:rPr>
        <w:t xml:space="preserve"> to perform the BIA's role, albeit still subject to federal rules and authority. 119 These authorities [*507] cover nearly every aspect of Indian trust property, including not only distribution of assets after death, but also most inter vivos property rights, including all kinds of real property transfers, and even an owner's ability to possess her own land.</w:t>
      </w:r>
      <w:r>
        <w:rPr>
          <w:sz w:val="16"/>
        </w:rPr>
        <w:t xml:space="preserve"> </w:t>
      </w:r>
      <w:r w:rsidRPr="00D316D7">
        <w:rPr>
          <w:sz w:val="16"/>
        </w:rPr>
        <w:t xml:space="preserve">For example, federal law includes a near-absolute restraint on alienation on Indian lands that limits any transfer, including inter-family gifts, credit-securing collateral agreements, and, of course, any kind of for-value transfers. 120 Under traditional property law canons, free transferability is fundamental to a functioning property system. 121 </w:t>
      </w:r>
      <w:r w:rsidRPr="00D27F4A">
        <w:rPr>
          <w:rStyle w:val="StyleUnderline"/>
          <w:highlight w:val="cyan"/>
        </w:rPr>
        <w:t xml:space="preserve">In </w:t>
      </w:r>
      <w:r w:rsidRPr="00D27F4A">
        <w:t>Indian</w:t>
      </w:r>
      <w:r>
        <w:rPr>
          <w:rStyle w:val="StyleUnderline"/>
          <w:highlight w:val="cyan"/>
        </w:rPr>
        <w:t xml:space="preserve"> &lt;native&gt;</w:t>
      </w:r>
      <w:r w:rsidRPr="00D27F4A">
        <w:rPr>
          <w:rStyle w:val="StyleUnderline"/>
          <w:highlight w:val="cyan"/>
        </w:rPr>
        <w:t xml:space="preserve"> trust land</w:t>
      </w:r>
      <w:r w:rsidRPr="00D316D7">
        <w:rPr>
          <w:sz w:val="16"/>
        </w:rPr>
        <w:t xml:space="preserve">, however, </w:t>
      </w:r>
      <w:r w:rsidRPr="00D27F4A">
        <w:rPr>
          <w:rStyle w:val="StyleUnderline"/>
          <w:highlight w:val="cyan"/>
        </w:rPr>
        <w:t xml:space="preserve">the federal government </w:t>
      </w:r>
      <w:r w:rsidRPr="00D27F4A">
        <w:rPr>
          <w:rStyle w:val="Emphasis"/>
          <w:highlight w:val="cyan"/>
        </w:rPr>
        <w:t>individually approves or disapproves every lease, mortgage, and transfer</w:t>
      </w:r>
      <w:r w:rsidRPr="00D316D7">
        <w:rPr>
          <w:sz w:val="16"/>
        </w:rPr>
        <w:t xml:space="preserve">--often </w:t>
      </w:r>
      <w:r w:rsidRPr="00D27F4A">
        <w:rPr>
          <w:rStyle w:val="StyleUnderline"/>
          <w:highlight w:val="cyan"/>
        </w:rPr>
        <w:t>requiring a full appraisal and a bureaucratic assessment of whether the transaction is in the &lt;native american&gt;</w:t>
      </w:r>
      <w:r>
        <w:rPr>
          <w:rStyle w:val="StyleUnderline"/>
        </w:rPr>
        <w:t xml:space="preserve"> </w:t>
      </w:r>
      <w:r w:rsidRPr="00D27F4A">
        <w:t>Indian</w:t>
      </w:r>
      <w:r w:rsidRPr="00D27F4A">
        <w:rPr>
          <w:rStyle w:val="StyleUnderline"/>
          <w:highlight w:val="cyan"/>
        </w:rPr>
        <w:t xml:space="preserve"> landowner's best interests before deciding whether to approve a request</w:t>
      </w:r>
      <w:r w:rsidRPr="00D316D7">
        <w:rPr>
          <w:sz w:val="16"/>
        </w:rPr>
        <w:t>. 122 These alienation restraints may also apply to a less certain degree to Indian-owned non-trust property. 123</w:t>
      </w:r>
      <w:r>
        <w:rPr>
          <w:sz w:val="16"/>
        </w:rPr>
        <w:t xml:space="preserve"> </w:t>
      </w:r>
      <w:r w:rsidRPr="00D316D7">
        <w:rPr>
          <w:rStyle w:val="StyleUnderline"/>
        </w:rPr>
        <w:t>Use and possession of Indian land is</w:t>
      </w:r>
      <w:r w:rsidRPr="00D316D7">
        <w:rPr>
          <w:sz w:val="16"/>
        </w:rPr>
        <w:t xml:space="preserve"> also </w:t>
      </w:r>
      <w:r w:rsidRPr="00D316D7">
        <w:rPr>
          <w:rStyle w:val="StyleUnderline"/>
        </w:rPr>
        <w:t>comprehensively regulated, largely by the federal government</w:t>
      </w:r>
      <w:r w:rsidRPr="00D316D7">
        <w:rPr>
          <w:sz w:val="16"/>
        </w:rPr>
        <w:t xml:space="preserve">. Outside of the Indian law context, any </w:t>
      </w:r>
      <w:r w:rsidRPr="00D316D7">
        <w:rPr>
          <w:rStyle w:val="StyleUnderline"/>
        </w:rPr>
        <w:t>co-owner of jointly owned land has a direct right to use and possess her own land, subject only to the parallel rights of any other co-owners and</w:t>
      </w:r>
      <w:r w:rsidRPr="00D316D7">
        <w:rPr>
          <w:sz w:val="16"/>
        </w:rPr>
        <w:t xml:space="preserve"> generally applicable </w:t>
      </w:r>
      <w:r w:rsidRPr="00D316D7">
        <w:rPr>
          <w:rStyle w:val="StyleUnderline"/>
        </w:rPr>
        <w:t>land-use regulations</w:t>
      </w:r>
      <w:r w:rsidRPr="00D316D7">
        <w:rPr>
          <w:sz w:val="16"/>
        </w:rPr>
        <w:t>. 124 In the Indian lands context, however, the federal government now oversees even a co-owner's own use of her trust land. 125 Under existing federal rules, Indian co-owners have no direct right to possess trust properties absent a federally approved lease or co-owner permission, and Indian owners must pay fair-market-value rent for their own possession, at least to the other Indian co-owners, and regardless of [*508] whether these other co-owners have actually asserted any interest in making use of the land themselves. 126 In reality, all of an Indian co-owner's property rights are mediated and defined through encompassing federal regulatory structures. 127</w:t>
      </w:r>
      <w:r>
        <w:rPr>
          <w:sz w:val="16"/>
        </w:rPr>
        <w:t xml:space="preserve"> </w:t>
      </w:r>
      <w:r w:rsidRPr="00D316D7">
        <w:rPr>
          <w:sz w:val="16"/>
        </w:rPr>
        <w:t>Non-owners who seek to use Indian lands also must navigate each proposed use through the regulatory process for acquiring consent from Indian owners (or co-owners) as well as the BIA. Title 25 of the Code of Federal Regulations is thick with Indian-specific land regulations to direct this multi-actor process. For example, a proposed user of Indian trust property would have to consult (and follow) Part 167 for grazing permits, Part 169 for rights-of-ways over Indian lands, Parts 211 for tribal mineral development and 212 for individual mineral development, or any of the many respective subparts in Part 162 for various types of Indian leases, with special sub-rules for agricultural leases, homesite leases, business leases, energy leases, and other nonspecific, nonagricultural leases. 128</w:t>
      </w:r>
      <w:r>
        <w:rPr>
          <w:sz w:val="16"/>
        </w:rPr>
        <w:t xml:space="preserve"> </w:t>
      </w:r>
      <w:r w:rsidRPr="00D316D7">
        <w:rPr>
          <w:sz w:val="16"/>
        </w:rPr>
        <w:t>In some cases, federal law allows tribal law to supplant federal rules, but often only after a federal vetting and approval process for the tribal enactment. 129 These tribal regulations would then apply, but typically only to the extent they do not conflict with other federal law or a more amorphous sense of the federal trust responsibility. 130</w:t>
      </w:r>
      <w:r>
        <w:rPr>
          <w:sz w:val="16"/>
        </w:rPr>
        <w:t xml:space="preserve"> </w:t>
      </w:r>
      <w:r w:rsidRPr="00D316D7">
        <w:rPr>
          <w:sz w:val="16"/>
        </w:rPr>
        <w:t xml:space="preserve">[*509] On top of all this, </w:t>
      </w:r>
      <w:r w:rsidRPr="00D27F4A">
        <w:rPr>
          <w:rStyle w:val="StyleUnderline"/>
          <w:highlight w:val="cyan"/>
        </w:rPr>
        <w:t>whether the tribe or state exercises zoning or other land-use authority</w:t>
      </w:r>
      <w:r w:rsidRPr="00D316D7">
        <w:rPr>
          <w:sz w:val="16"/>
        </w:rPr>
        <w:t xml:space="preserve"> (from environmental regulations to building-permit procedures) </w:t>
      </w:r>
      <w:r w:rsidRPr="00D27F4A">
        <w:rPr>
          <w:rStyle w:val="StyleUnderline"/>
          <w:highlight w:val="cyan"/>
        </w:rPr>
        <w:t xml:space="preserve">is a </w:t>
      </w:r>
      <w:r w:rsidRPr="00D27F4A">
        <w:rPr>
          <w:rStyle w:val="Emphasis"/>
          <w:highlight w:val="cyan"/>
        </w:rPr>
        <w:t>separate and difficult jurisdictional question</w:t>
      </w:r>
      <w:r w:rsidRPr="00D316D7">
        <w:rPr>
          <w:sz w:val="16"/>
        </w:rPr>
        <w:t xml:space="preserve">. This </w:t>
      </w:r>
      <w:r w:rsidRPr="00D27F4A">
        <w:rPr>
          <w:rStyle w:val="StyleUnderline"/>
          <w:highlight w:val="cyan"/>
        </w:rPr>
        <w:t xml:space="preserve">shifting land-use authority can add additional layers of </w:t>
      </w:r>
      <w:r w:rsidRPr="00D27F4A">
        <w:rPr>
          <w:rStyle w:val="Emphasis"/>
          <w:highlight w:val="cyan"/>
        </w:rPr>
        <w:t>dense</w:t>
      </w:r>
      <w:r w:rsidRPr="00D27F4A">
        <w:rPr>
          <w:sz w:val="16"/>
          <w:highlight w:val="cyan"/>
        </w:rPr>
        <w:t xml:space="preserve"> (</w:t>
      </w:r>
      <w:r w:rsidRPr="00D27F4A">
        <w:rPr>
          <w:rStyle w:val="Emphasis"/>
          <w:highlight w:val="cyan"/>
        </w:rPr>
        <w:t>and hard-to-read</w:t>
      </w:r>
      <w:r w:rsidRPr="00D27F4A">
        <w:rPr>
          <w:sz w:val="16"/>
          <w:highlight w:val="cyan"/>
        </w:rPr>
        <w:t xml:space="preserve">) </w:t>
      </w:r>
      <w:r w:rsidRPr="00D27F4A">
        <w:rPr>
          <w:rStyle w:val="Emphasis"/>
          <w:highlight w:val="cyan"/>
        </w:rPr>
        <w:t>regulation over reservation land uses</w:t>
      </w:r>
      <w:r w:rsidRPr="00D27F4A">
        <w:rPr>
          <w:sz w:val="16"/>
          <w:highlight w:val="cyan"/>
        </w:rPr>
        <w:t>.</w:t>
      </w:r>
      <w:r w:rsidRPr="00D316D7">
        <w:rPr>
          <w:sz w:val="16"/>
        </w:rPr>
        <w:t xml:space="preserve"> 131</w:t>
      </w:r>
      <w:r>
        <w:rPr>
          <w:sz w:val="16"/>
        </w:rPr>
        <w:t xml:space="preserve"> </w:t>
      </w:r>
    </w:p>
    <w:p w14:paraId="0B78B4F7" w14:textId="77777777" w:rsidR="00792DDB" w:rsidRDefault="00792DDB" w:rsidP="00792DDB">
      <w:pPr>
        <w:pStyle w:val="Heading4"/>
      </w:pPr>
      <w:r>
        <w:t xml:space="preserve">Lack of co-ownership clarity makes it </w:t>
      </w:r>
      <w:r>
        <w:rPr>
          <w:u w:val="single"/>
        </w:rPr>
        <w:t>more complex</w:t>
      </w:r>
      <w:r>
        <w:t xml:space="preserve"> and </w:t>
      </w:r>
      <w:r>
        <w:rPr>
          <w:u w:val="single"/>
        </w:rPr>
        <w:t>uncertain</w:t>
      </w:r>
      <w:r>
        <w:t xml:space="preserve"> than the status quo. </w:t>
      </w:r>
    </w:p>
    <w:p w14:paraId="30C323E6" w14:textId="77777777" w:rsidR="00792DDB" w:rsidRPr="00DC1874" w:rsidRDefault="00792DDB" w:rsidP="00792DDB">
      <w:r>
        <w:t xml:space="preserve">Jessica A. </w:t>
      </w:r>
      <w:r w:rsidRPr="00641501">
        <w:rPr>
          <w:rStyle w:val="Style13ptBold"/>
        </w:rPr>
        <w:t>Shoemaker 17</w:t>
      </w:r>
      <w:r>
        <w:t>, Assistant Professor of Law at the University of Nebraska College of Law, J.D. from the University of Wisconsin Law School, “Complexity’s Shadow: American Indian Property, Sovereignty, and the Future,” Michigan Law Review, Vol. 115, February 2017, accessed 07-23-2025, Nexis Uni, DG</w:t>
      </w:r>
    </w:p>
    <w:p w14:paraId="494502EC" w14:textId="77777777" w:rsidR="00792DDB" w:rsidRDefault="00792DDB" w:rsidP="00792DDB">
      <w:pPr>
        <w:rPr>
          <w:sz w:val="16"/>
        </w:rPr>
      </w:pPr>
      <w:r w:rsidRPr="00DC1874">
        <w:rPr>
          <w:sz w:val="16"/>
        </w:rPr>
        <w:t xml:space="preserve">The </w:t>
      </w:r>
      <w:r w:rsidRPr="00E7409D">
        <w:rPr>
          <w:rStyle w:val="StyleUnderline"/>
          <w:highlight w:val="cyan"/>
        </w:rPr>
        <w:t xml:space="preserve">trust status itself remains </w:t>
      </w:r>
      <w:r w:rsidRPr="00E7409D">
        <w:rPr>
          <w:rStyle w:val="Emphasis"/>
          <w:highlight w:val="cyan"/>
        </w:rPr>
        <w:t>overly rigid and technical</w:t>
      </w:r>
      <w:r w:rsidRPr="00E7409D">
        <w:rPr>
          <w:rStyle w:val="StyleUnderline"/>
          <w:highlight w:val="cyan"/>
        </w:rPr>
        <w:t xml:space="preserve"> for landowners</w:t>
      </w:r>
      <w:r w:rsidRPr="00DC1874">
        <w:rPr>
          <w:sz w:val="16"/>
        </w:rPr>
        <w:t xml:space="preserve">. The </w:t>
      </w:r>
      <w:r w:rsidRPr="00E7409D">
        <w:rPr>
          <w:rStyle w:val="StyleUnderline"/>
          <w:highlight w:val="cyan"/>
        </w:rPr>
        <w:t>jurisdictional uncertainty between tribal and federal control, even within trust properties</w:t>
      </w:r>
      <w:r w:rsidRPr="00DC1874">
        <w:rPr>
          <w:sz w:val="16"/>
        </w:rPr>
        <w:t xml:space="preserve"> alone, </w:t>
      </w:r>
      <w:r w:rsidRPr="00E7409D">
        <w:rPr>
          <w:rStyle w:val="StyleUnderline"/>
          <w:highlight w:val="cyan"/>
        </w:rPr>
        <w:t xml:space="preserve">is </w:t>
      </w:r>
      <w:r w:rsidRPr="00E7409D">
        <w:rPr>
          <w:rStyle w:val="Emphasis"/>
          <w:highlight w:val="cyan"/>
        </w:rPr>
        <w:t>limiting</w:t>
      </w:r>
      <w:r w:rsidRPr="00DC1874">
        <w:rPr>
          <w:sz w:val="16"/>
        </w:rPr>
        <w:t xml:space="preserve">. Even worse, </w:t>
      </w:r>
      <w:r w:rsidRPr="00DC1874">
        <w:rPr>
          <w:rStyle w:val="StyleUnderline"/>
        </w:rPr>
        <w:t>the</w:t>
      </w:r>
      <w:r w:rsidRPr="00DC1874">
        <w:rPr>
          <w:sz w:val="16"/>
        </w:rPr>
        <w:t xml:space="preserve"> entire </w:t>
      </w:r>
      <w:r w:rsidRPr="00DC1874">
        <w:rPr>
          <w:rStyle w:val="StyleUnderline"/>
        </w:rPr>
        <w:t>buy-back endeavor itself fails to account for</w:t>
      </w:r>
      <w:r w:rsidRPr="00DC1874">
        <w:rPr>
          <w:sz w:val="16"/>
        </w:rPr>
        <w:t xml:space="preserve"> the problem that many of these co-owned lands are actually emulsified--containing </w:t>
      </w:r>
      <w:r w:rsidRPr="00DC1874">
        <w:rPr>
          <w:rStyle w:val="StyleUnderline"/>
        </w:rPr>
        <w:t>mixes of fee and trust co-ownership interests</w:t>
      </w:r>
      <w:r w:rsidRPr="00DC1874">
        <w:rPr>
          <w:sz w:val="16"/>
        </w:rPr>
        <w:t xml:space="preserve">--and </w:t>
      </w:r>
      <w:r w:rsidRPr="00DC1874">
        <w:rPr>
          <w:rStyle w:val="StyleUnderline"/>
        </w:rPr>
        <w:t>the buy-back plan does not include</w:t>
      </w:r>
      <w:r w:rsidRPr="00DC1874">
        <w:rPr>
          <w:sz w:val="16"/>
        </w:rPr>
        <w:t xml:space="preserve"> these </w:t>
      </w:r>
      <w:r w:rsidRPr="00DC1874">
        <w:rPr>
          <w:rStyle w:val="StyleUnderline"/>
        </w:rPr>
        <w:t>undivided fee interests</w:t>
      </w:r>
      <w:r w:rsidRPr="00DC1874">
        <w:rPr>
          <w:sz w:val="16"/>
        </w:rPr>
        <w:t xml:space="preserve"> in some emulsified properties. 211 At best, these </w:t>
      </w:r>
      <w:r w:rsidRPr="00DC1874">
        <w:rPr>
          <w:rStyle w:val="StyleUnderline"/>
        </w:rPr>
        <w:t xml:space="preserve">buy-back efforts result in a </w:t>
      </w:r>
      <w:r w:rsidRPr="00DC1874">
        <w:rPr>
          <w:rStyle w:val="Emphasis"/>
        </w:rPr>
        <w:t>new co-ownership</w:t>
      </w:r>
      <w:r w:rsidRPr="00DC1874">
        <w:rPr>
          <w:rStyle w:val="StyleUnderline"/>
        </w:rPr>
        <w:t xml:space="preserve"> between fee owners and a trust</w:t>
      </w:r>
      <w:r w:rsidRPr="00DC1874">
        <w:rPr>
          <w:sz w:val="16"/>
        </w:rPr>
        <w:t xml:space="preserve"> on behalf of  [*522]  the tribe itself. But </w:t>
      </w:r>
      <w:r w:rsidRPr="00E7409D">
        <w:rPr>
          <w:rStyle w:val="Emphasis"/>
          <w:highlight w:val="cyan"/>
        </w:rPr>
        <w:t>very few, if any</w:t>
      </w:r>
      <w:r w:rsidRPr="00DC1874">
        <w:rPr>
          <w:sz w:val="16"/>
        </w:rPr>
        <w:t xml:space="preserve">, consolidation </w:t>
      </w:r>
      <w:r w:rsidRPr="00E7409D">
        <w:rPr>
          <w:rStyle w:val="Emphasis"/>
          <w:highlight w:val="cyan"/>
        </w:rPr>
        <w:t>efforts in heavily fractionated trust lands will be complete</w:t>
      </w:r>
      <w:r w:rsidRPr="00E7409D">
        <w:rPr>
          <w:rStyle w:val="StyleUnderline"/>
          <w:highlight w:val="cyan"/>
        </w:rPr>
        <w:t>, suggesting</w:t>
      </w:r>
      <w:r w:rsidRPr="00E7409D">
        <w:rPr>
          <w:sz w:val="16"/>
          <w:highlight w:val="cyan"/>
        </w:rPr>
        <w:t xml:space="preserve"> the more likely result is </w:t>
      </w:r>
      <w:r w:rsidRPr="00E7409D">
        <w:rPr>
          <w:rStyle w:val="StyleUnderline"/>
          <w:highlight w:val="cyan"/>
        </w:rPr>
        <w:t xml:space="preserve">an </w:t>
      </w:r>
      <w:r w:rsidRPr="00E7409D">
        <w:rPr>
          <w:rStyle w:val="Emphasis"/>
          <w:highlight w:val="cyan"/>
        </w:rPr>
        <w:t>even more complicated mix of co-ownership</w:t>
      </w:r>
      <w:r w:rsidRPr="00DC1874">
        <w:rPr>
          <w:rStyle w:val="StyleUnderline"/>
        </w:rPr>
        <w:t xml:space="preserve"> among</w:t>
      </w:r>
      <w:r w:rsidRPr="00DC1874">
        <w:rPr>
          <w:sz w:val="16"/>
        </w:rPr>
        <w:t xml:space="preserve"> a new three-way mix of </w:t>
      </w:r>
      <w:r w:rsidRPr="00E7409D">
        <w:rPr>
          <w:rStyle w:val="StyleUnderline"/>
          <w:highlight w:val="cyan"/>
        </w:rPr>
        <w:t>individual trust, tribal trust, and fee co-owners</w:t>
      </w:r>
      <w:r w:rsidRPr="00DC1874">
        <w:rPr>
          <w:sz w:val="16"/>
        </w:rPr>
        <w:t xml:space="preserve"> in something akin to a "super-emulsified" property. 212 </w:t>
      </w:r>
      <w:r w:rsidRPr="00DC1874">
        <w:rPr>
          <w:rStyle w:val="StyleUnderline"/>
        </w:rPr>
        <w:t>Because</w:t>
      </w:r>
      <w:r w:rsidRPr="00DC1874">
        <w:rPr>
          <w:sz w:val="16"/>
        </w:rPr>
        <w:t xml:space="preserve"> each of these </w:t>
      </w:r>
      <w:r w:rsidRPr="00DC1874">
        <w:rPr>
          <w:rStyle w:val="StyleUnderline"/>
        </w:rPr>
        <w:t>different tenure statuses is defined and regulated in different</w:t>
      </w:r>
      <w:r w:rsidRPr="00DC1874">
        <w:rPr>
          <w:sz w:val="16"/>
        </w:rPr>
        <w:t xml:space="preserve">, and often </w:t>
      </w:r>
      <w:r w:rsidRPr="00DC1874">
        <w:rPr>
          <w:rStyle w:val="StyleUnderline"/>
        </w:rPr>
        <w:t>incongruent, ways</w:t>
      </w:r>
      <w:r w:rsidRPr="00DC1874">
        <w:rPr>
          <w:sz w:val="16"/>
        </w:rPr>
        <w:t xml:space="preserve"> by different jurisdictional authorities, these </w:t>
      </w:r>
      <w:r w:rsidRPr="00E7409D">
        <w:rPr>
          <w:rStyle w:val="StyleUnderline"/>
        </w:rPr>
        <w:t xml:space="preserve">property institutions may be </w:t>
      </w:r>
      <w:r w:rsidRPr="00E7409D">
        <w:rPr>
          <w:rStyle w:val="Emphasis"/>
        </w:rPr>
        <w:t>more difficult to use</w:t>
      </w:r>
      <w:r w:rsidRPr="00E7409D">
        <w:rPr>
          <w:rStyle w:val="StyleUnderline"/>
        </w:rPr>
        <w:t xml:space="preserve"> than even all-trust fractionated lands</w:t>
      </w:r>
      <w:r w:rsidRPr="00DC1874">
        <w:rPr>
          <w:sz w:val="16"/>
        </w:rPr>
        <w:t xml:space="preserve">--meaning </w:t>
      </w:r>
      <w:r w:rsidRPr="00DC1874">
        <w:rPr>
          <w:rStyle w:val="StyleUnderline"/>
        </w:rPr>
        <w:t xml:space="preserve">the buy-back effort may </w:t>
      </w:r>
      <w:r w:rsidRPr="00DC1874">
        <w:rPr>
          <w:rStyle w:val="Emphasis"/>
        </w:rPr>
        <w:t>backfire</w:t>
      </w:r>
      <w:r w:rsidRPr="00DC1874">
        <w:rPr>
          <w:rStyle w:val="StyleUnderline"/>
        </w:rPr>
        <w:t xml:space="preserve"> and create </w:t>
      </w:r>
      <w:r w:rsidRPr="00DC1874">
        <w:rPr>
          <w:rStyle w:val="Emphasis"/>
        </w:rPr>
        <w:t>more complex and novel land-use problems than originally perceived</w:t>
      </w:r>
      <w:r w:rsidRPr="00DC1874">
        <w:rPr>
          <w:sz w:val="16"/>
        </w:rPr>
        <w:t>. 213</w:t>
      </w:r>
    </w:p>
    <w:p w14:paraId="778E05CD" w14:textId="77777777" w:rsidR="00792DDB" w:rsidRDefault="00792DDB" w:rsidP="00792DDB">
      <w:pPr>
        <w:pStyle w:val="Heading4"/>
      </w:pPr>
      <w:r>
        <w:t>They arbitrarily limit tribal authority.</w:t>
      </w:r>
    </w:p>
    <w:p w14:paraId="1E818329" w14:textId="77777777" w:rsidR="00792DDB" w:rsidRDefault="00792DDB" w:rsidP="00792DDB">
      <w:r>
        <w:t xml:space="preserve">Jessica A. </w:t>
      </w:r>
      <w:r w:rsidRPr="00DE1071">
        <w:rPr>
          <w:rStyle w:val="Style13ptBold"/>
        </w:rPr>
        <w:t>Shoemaker 24</w:t>
      </w:r>
      <w:r>
        <w:t>, Steinhart Foundation Distinguished Professor of Law at the University of Nebraska College of Law, J.D. from the University of Wisconsin Law School, “Re-Placing Property,” The University of Chicago Law Review, Vol. 91, No. 3, April 2024, accessed 07-23-2025, https://www.jstor.org/stable/27348371, DG</w:t>
      </w:r>
    </w:p>
    <w:p w14:paraId="69916EC5" w14:textId="77777777" w:rsidR="00792DDB" w:rsidRPr="00DE1071" w:rsidRDefault="00792DDB" w:rsidP="00792DDB">
      <w:r>
        <w:t>&lt;edited for outdated language&gt;</w:t>
      </w:r>
    </w:p>
    <w:p w14:paraId="0B536239" w14:textId="77777777" w:rsidR="00792DDB" w:rsidRDefault="00792DDB" w:rsidP="00792DDB">
      <w:pPr>
        <w:rPr>
          <w:sz w:val="16"/>
        </w:rPr>
      </w:pPr>
      <w:r w:rsidRPr="00DE1071">
        <w:rPr>
          <w:sz w:val="16"/>
        </w:rPr>
        <w:t xml:space="preserve">Similarly, although absolute alienation restraints are rare and often outright prohibited in standard U.S. property law—at least and uniquely in the specific context of land—there are exceptions that shape place relations. This is particularly stark </w:t>
      </w:r>
      <w:r w:rsidRPr="00997BB5">
        <w:rPr>
          <w:rStyle w:val="StyleUnderline"/>
          <w:highlight w:val="cyan"/>
        </w:rPr>
        <w:t>in</w:t>
      </w:r>
      <w:r w:rsidRPr="00997BB5">
        <w:rPr>
          <w:sz w:val="16"/>
        </w:rPr>
        <w:t xml:space="preserve"> </w:t>
      </w:r>
      <w:r w:rsidRPr="00DE1071">
        <w:rPr>
          <w:sz w:val="16"/>
        </w:rPr>
        <w:t xml:space="preserve">the context of </w:t>
      </w:r>
      <w:r w:rsidRPr="00997BB5">
        <w:t>American Indian</w:t>
      </w:r>
      <w:r>
        <w:t xml:space="preserve"> </w:t>
      </w:r>
      <w:r w:rsidRPr="00997BB5">
        <w:rPr>
          <w:rStyle w:val="StyleUnderline"/>
          <w:highlight w:val="cyan"/>
        </w:rPr>
        <w:t>&lt;indigenous&gt; trust lands</w:t>
      </w:r>
      <w:r w:rsidRPr="00DE1071">
        <w:rPr>
          <w:sz w:val="16"/>
        </w:rPr>
        <w:t xml:space="preserve"> where, in general, </w:t>
      </w:r>
      <w:r w:rsidRPr="00997BB5">
        <w:rPr>
          <w:rStyle w:val="StyleUnderline"/>
          <w:highlight w:val="cyan"/>
        </w:rPr>
        <w:t>Native rights of occupancy</w:t>
      </w:r>
      <w:r w:rsidRPr="00DE1071">
        <w:rPr>
          <w:sz w:val="16"/>
        </w:rPr>
        <w:t>—whether tribally or individually owned—</w:t>
      </w:r>
      <w:r w:rsidRPr="00997BB5">
        <w:rPr>
          <w:rStyle w:val="StyleUnderline"/>
          <w:highlight w:val="cyan"/>
        </w:rPr>
        <w:t xml:space="preserve">are deemed </w:t>
      </w:r>
      <w:r w:rsidRPr="00997BB5">
        <w:rPr>
          <w:rStyle w:val="Emphasis"/>
          <w:highlight w:val="cyan"/>
        </w:rPr>
        <w:t>inalienable</w:t>
      </w:r>
      <w:r w:rsidRPr="00DE1071">
        <w:rPr>
          <w:sz w:val="16"/>
        </w:rPr>
        <w:t xml:space="preserve">, and even </w:t>
      </w:r>
      <w:r w:rsidRPr="00997BB5">
        <w:rPr>
          <w:rStyle w:val="StyleUnderline"/>
          <w:highlight w:val="cyan"/>
        </w:rPr>
        <w:t xml:space="preserve">many leases or other use agreements must be approved by a </w:t>
      </w:r>
      <w:r w:rsidRPr="00997BB5">
        <w:rPr>
          <w:rStyle w:val="Emphasis"/>
          <w:highlight w:val="cyan"/>
        </w:rPr>
        <w:t>bureaucratic system of federal oversight and review</w:t>
      </w:r>
      <w:r w:rsidRPr="00DE1071">
        <w:rPr>
          <w:sz w:val="16"/>
        </w:rPr>
        <w:t xml:space="preserve">.142 </w:t>
      </w:r>
      <w:r w:rsidRPr="00997BB5">
        <w:rPr>
          <w:rStyle w:val="StyleUnderline"/>
          <w:highlight w:val="cyan"/>
        </w:rPr>
        <w:t>This unique system</w:t>
      </w:r>
      <w:r w:rsidRPr="00DE1071">
        <w:rPr>
          <w:sz w:val="16"/>
        </w:rPr>
        <w:t xml:space="preserve">—not only of relative inalienability, but also </w:t>
      </w:r>
      <w:r w:rsidRPr="00997BB5">
        <w:rPr>
          <w:rStyle w:val="StyleUnderline"/>
          <w:highlight w:val="cyan"/>
        </w:rPr>
        <w:t>in which local tribal governments have limited autonomy to regulate and define their own land relations</w:t>
      </w:r>
      <w:r w:rsidRPr="00997BB5">
        <w:rPr>
          <w:sz w:val="16"/>
          <w:highlight w:val="cyan"/>
        </w:rPr>
        <w:t>—</w:t>
      </w:r>
      <w:r w:rsidRPr="00997BB5">
        <w:rPr>
          <w:rStyle w:val="Emphasis"/>
          <w:highlight w:val="cyan"/>
        </w:rPr>
        <w:t>dramatically impacts reservation realities</w:t>
      </w:r>
      <w:r w:rsidRPr="00DE1071">
        <w:rPr>
          <w:sz w:val="16"/>
        </w:rPr>
        <w:t>.143</w:t>
      </w:r>
    </w:p>
    <w:p w14:paraId="5AFF2426" w14:textId="77777777" w:rsidR="00792DDB" w:rsidRPr="00F97D70" w:rsidRDefault="00792DDB" w:rsidP="00792DDB">
      <w:pPr>
        <w:pStyle w:val="Heading4"/>
      </w:pPr>
      <w:r w:rsidRPr="00F97D70">
        <w:t xml:space="preserve">Death outweighs –ontologically destroys the subject and prevents any alternative way of knowing the world </w:t>
      </w:r>
    </w:p>
    <w:p w14:paraId="091AAE09" w14:textId="77777777" w:rsidR="00792DDB" w:rsidRPr="00F97D70" w:rsidRDefault="00792DDB" w:rsidP="00792DDB">
      <w:r w:rsidRPr="00F97D70">
        <w:rPr>
          <w:b/>
        </w:rPr>
        <w:t>Paterson, 03</w:t>
      </w:r>
      <w:r w:rsidRPr="00F97D70">
        <w:t xml:space="preserve"> – Department of Philosophy, Providence College, Rhode Island (Craig, “A Life Not Worth Living?”, Studies in Christian Ethics, </w:t>
      </w:r>
      <w:hyperlink r:id="rId14" w:history="1">
        <w:r w:rsidRPr="00F97D70">
          <w:rPr>
            <w:rStyle w:val="Hyperlink"/>
          </w:rPr>
          <w:t>http://sce.sagepub.com</w:t>
        </w:r>
      </w:hyperlink>
      <w:r w:rsidRPr="00F97D70">
        <w:t>)</w:t>
      </w:r>
    </w:p>
    <w:p w14:paraId="5F9335C8" w14:textId="77777777" w:rsidR="00792DDB" w:rsidRPr="00795323" w:rsidRDefault="00792DDB" w:rsidP="00792DDB">
      <w:pPr>
        <w:rPr>
          <w:b/>
          <w:iCs/>
          <w:sz w:val="28"/>
          <w:szCs w:val="28"/>
          <w:u w:val="single"/>
        </w:rPr>
      </w:pPr>
      <w:r w:rsidRPr="00F97D70">
        <w:rPr>
          <w:sz w:val="14"/>
        </w:rPr>
        <w:t xml:space="preserve">Contrary to those accounts, I would argue that it is death per se that is really the objective evil for us, not because it deprives us of a prospective future of overall good judged better than the alter- native of non-being. It cannot be about harm to a former person who has ceased to exist, for no person actually suffers from the sub-sequent non-participation. Rather, </w:t>
      </w:r>
      <w:r w:rsidRPr="00204DE4">
        <w:rPr>
          <w:rStyle w:val="Emphasis"/>
          <w:highlight w:val="yellow"/>
        </w:rPr>
        <w:t>death</w:t>
      </w:r>
      <w:r w:rsidRPr="00F97D70">
        <w:rPr>
          <w:u w:val="single"/>
        </w:rPr>
        <w:t xml:space="preserve"> in itself </w:t>
      </w:r>
      <w:r w:rsidRPr="00204DE4">
        <w:rPr>
          <w:rStyle w:val="Emphasis"/>
          <w:highlight w:val="yellow"/>
        </w:rPr>
        <w:t>is</w:t>
      </w:r>
      <w:r w:rsidRPr="00204DE4">
        <w:rPr>
          <w:highlight w:val="yellow"/>
          <w:u w:val="single"/>
        </w:rPr>
        <w:t xml:space="preserve"> an </w:t>
      </w:r>
      <w:r w:rsidRPr="00204DE4">
        <w:rPr>
          <w:rStyle w:val="Emphasis"/>
          <w:highlight w:val="yellow"/>
        </w:rPr>
        <w:t>evil</w:t>
      </w:r>
      <w:r w:rsidRPr="00F97D70">
        <w:rPr>
          <w:u w:val="single"/>
        </w:rPr>
        <w:t xml:space="preserve"> to us </w:t>
      </w:r>
      <w:r w:rsidRPr="00204DE4">
        <w:rPr>
          <w:highlight w:val="yellow"/>
          <w:u w:val="single"/>
        </w:rPr>
        <w:t xml:space="preserve">because it </w:t>
      </w:r>
      <w:r w:rsidRPr="00204DE4">
        <w:rPr>
          <w:rStyle w:val="Emphasis"/>
          <w:highlight w:val="yellow"/>
        </w:rPr>
        <w:t>ontologically destroys the</w:t>
      </w:r>
      <w:r w:rsidRPr="00F97D70">
        <w:rPr>
          <w:u w:val="single"/>
        </w:rPr>
        <w:t xml:space="preserve"> current existent </w:t>
      </w:r>
      <w:r w:rsidRPr="00204DE4">
        <w:rPr>
          <w:highlight w:val="yellow"/>
          <w:u w:val="single"/>
        </w:rPr>
        <w:t>subject</w:t>
      </w:r>
      <w:r w:rsidRPr="00F97D70">
        <w:rPr>
          <w:sz w:val="14"/>
        </w:rPr>
        <w:t xml:space="preserve"> — it is the ultimate in metaphysical lightening strikes.80 </w:t>
      </w:r>
      <w:r w:rsidRPr="00F97D70">
        <w:rPr>
          <w:u w:val="single"/>
        </w:rPr>
        <w:t xml:space="preserve">The </w:t>
      </w:r>
      <w:r w:rsidRPr="00204DE4">
        <w:rPr>
          <w:highlight w:val="yellow"/>
          <w:u w:val="single"/>
        </w:rPr>
        <w:t>evil of death is</w:t>
      </w:r>
      <w:r w:rsidRPr="00F97D70">
        <w:rPr>
          <w:u w:val="single"/>
        </w:rPr>
        <w:t xml:space="preserve"> truly </w:t>
      </w:r>
      <w:r w:rsidRPr="00204DE4">
        <w:rPr>
          <w:highlight w:val="yellow"/>
          <w:u w:val="single"/>
        </w:rPr>
        <w:t>an ontological evil</w:t>
      </w:r>
      <w:r w:rsidRPr="00F97D70">
        <w:rPr>
          <w:u w:val="single"/>
        </w:rPr>
        <w:t xml:space="preserve"> borne by the person who already exists, </w:t>
      </w:r>
      <w:r w:rsidRPr="00204DE4">
        <w:rPr>
          <w:rStyle w:val="Emphasis"/>
          <w:highlight w:val="yellow"/>
        </w:rPr>
        <w:t>independent</w:t>
      </w:r>
      <w:r w:rsidRPr="00F97D70">
        <w:rPr>
          <w:u w:val="single"/>
        </w:rPr>
        <w:t xml:space="preserve">ly </w:t>
      </w:r>
      <w:r w:rsidRPr="00204DE4">
        <w:rPr>
          <w:rStyle w:val="Emphasis"/>
          <w:highlight w:val="yellow"/>
        </w:rPr>
        <w:t>of</w:t>
      </w:r>
      <w:r w:rsidRPr="00204DE4">
        <w:rPr>
          <w:highlight w:val="yellow"/>
          <w:u w:val="single"/>
        </w:rPr>
        <w:t xml:space="preserve"> </w:t>
      </w:r>
      <w:r w:rsidRPr="00204DE4">
        <w:rPr>
          <w:rStyle w:val="Emphasis"/>
          <w:highlight w:val="yellow"/>
        </w:rPr>
        <w:t>calculations about</w:t>
      </w:r>
      <w:r w:rsidRPr="00204DE4">
        <w:rPr>
          <w:highlight w:val="yellow"/>
          <w:u w:val="single"/>
        </w:rPr>
        <w:t xml:space="preserve"> </w:t>
      </w:r>
      <w:r w:rsidRPr="00204DE4">
        <w:rPr>
          <w:rStyle w:val="Emphasis"/>
          <w:highlight w:val="yellow"/>
        </w:rPr>
        <w:t>better</w:t>
      </w:r>
      <w:r w:rsidRPr="00204DE4">
        <w:rPr>
          <w:highlight w:val="yellow"/>
          <w:u w:val="single"/>
        </w:rPr>
        <w:t xml:space="preserve"> </w:t>
      </w:r>
      <w:r w:rsidRPr="00204DE4">
        <w:rPr>
          <w:rStyle w:val="Emphasis"/>
          <w:highlight w:val="yellow"/>
        </w:rPr>
        <w:t>or</w:t>
      </w:r>
      <w:r w:rsidRPr="00204DE4">
        <w:rPr>
          <w:highlight w:val="yellow"/>
          <w:u w:val="single"/>
        </w:rPr>
        <w:t xml:space="preserve"> </w:t>
      </w:r>
      <w:r w:rsidRPr="00204DE4">
        <w:rPr>
          <w:rStyle w:val="Emphasis"/>
          <w:highlight w:val="yellow"/>
        </w:rPr>
        <w:t>worse</w:t>
      </w:r>
      <w:r w:rsidRPr="00F97D70">
        <w:rPr>
          <w:u w:val="single"/>
        </w:rPr>
        <w:t xml:space="preserve"> possible </w:t>
      </w:r>
      <w:r w:rsidRPr="00204DE4">
        <w:rPr>
          <w:rStyle w:val="Emphasis"/>
          <w:highlight w:val="yellow"/>
        </w:rPr>
        <w:t>lives</w:t>
      </w:r>
      <w:r w:rsidRPr="00F97D70">
        <w:rPr>
          <w:sz w:val="14"/>
        </w:rPr>
        <w:t xml:space="preserve">. Such an evil need not be consciously experienced in order to be an evil for the kind of being a human person is. </w:t>
      </w:r>
      <w:r w:rsidRPr="00F97D70">
        <w:rPr>
          <w:u w:val="single"/>
        </w:rPr>
        <w:t xml:space="preserve">Death </w:t>
      </w:r>
      <w:r w:rsidRPr="00204DE4">
        <w:rPr>
          <w:highlight w:val="yellow"/>
          <w:u w:val="single"/>
        </w:rPr>
        <w:t>is an evil because of the change</w:t>
      </w:r>
      <w:r w:rsidRPr="00F97D70">
        <w:rPr>
          <w:u w:val="single"/>
        </w:rPr>
        <w:t xml:space="preserve"> in kind </w:t>
      </w:r>
      <w:r w:rsidRPr="00204DE4">
        <w:rPr>
          <w:highlight w:val="yellow"/>
          <w:u w:val="single"/>
        </w:rPr>
        <w:t>it brings about</w:t>
      </w:r>
      <w:r w:rsidRPr="00F97D70">
        <w:rPr>
          <w:u w:val="single"/>
        </w:rPr>
        <w:t>, a change that is destructive of the type of entity that we essentially are</w:t>
      </w:r>
      <w:r w:rsidRPr="00F97D70">
        <w:rPr>
          <w:sz w:val="14"/>
        </w:rPr>
        <w:t xml:space="preserve">. </w:t>
      </w:r>
      <w:r w:rsidRPr="00204DE4">
        <w:rPr>
          <w:highlight w:val="yellow"/>
          <w:u w:val="single"/>
        </w:rPr>
        <w:t>Anything</w:t>
      </w:r>
      <w:r w:rsidRPr="00F97D70">
        <w:rPr>
          <w:u w:val="single"/>
        </w:rPr>
        <w:t>,</w:t>
      </w:r>
      <w:r w:rsidRPr="00F97D70">
        <w:rPr>
          <w:sz w:val="14"/>
        </w:rPr>
        <w:t xml:space="preserve"> whether caused naturally or caused by human intervention (intentional or unintentional) </w:t>
      </w:r>
      <w:r w:rsidRPr="00204DE4">
        <w:rPr>
          <w:highlight w:val="yellow"/>
          <w:u w:val="single"/>
        </w:rPr>
        <w:t>that drastically interferes in</w:t>
      </w:r>
      <w:r w:rsidRPr="00F97D70">
        <w:rPr>
          <w:u w:val="single"/>
        </w:rPr>
        <w:t xml:space="preserve"> the </w:t>
      </w:r>
      <w:r w:rsidRPr="00204DE4">
        <w:rPr>
          <w:highlight w:val="yellow"/>
          <w:u w:val="single"/>
        </w:rPr>
        <w:t>process of maintaining</w:t>
      </w:r>
      <w:r w:rsidRPr="00F97D70">
        <w:rPr>
          <w:u w:val="single"/>
        </w:rPr>
        <w:t xml:space="preserve"> the person in </w:t>
      </w:r>
      <w:r w:rsidRPr="00204DE4">
        <w:rPr>
          <w:highlight w:val="yellow"/>
          <w:u w:val="single"/>
        </w:rPr>
        <w:t>existence is an objective evil</w:t>
      </w:r>
      <w:r w:rsidRPr="00F97D70">
        <w:rPr>
          <w:u w:val="single"/>
        </w:rPr>
        <w:t xml:space="preserve"> for the person</w:t>
      </w:r>
      <w:r w:rsidRPr="00F97D70">
        <w:rPr>
          <w:sz w:val="14"/>
        </w:rPr>
        <w:t xml:space="preserve">. What is crucially at stake here, and is dialectically supportive of the self-evidency of the basic good of human life, is that death is a radical interference with the current life process of the kind of being that we are. In consequence, death itself can be credibly thought of as a ‘primitive evil’ for all persons, regardless of the extent to which they are currently or prospectively capable of participating in a full array of the goods of life.81  In conclusion, concerning willed human actions, </w:t>
      </w:r>
      <w:r w:rsidRPr="00204DE4">
        <w:rPr>
          <w:highlight w:val="yellow"/>
          <w:u w:val="single"/>
        </w:rPr>
        <w:t>it is justifiable to state</w:t>
      </w:r>
      <w:r w:rsidRPr="00F97D70">
        <w:rPr>
          <w:u w:val="single"/>
        </w:rPr>
        <w:t xml:space="preserve"> that any </w:t>
      </w:r>
      <w:r w:rsidRPr="00204DE4">
        <w:rPr>
          <w:highlight w:val="yellow"/>
          <w:u w:val="single"/>
        </w:rPr>
        <w:t>intentional rejection of</w:t>
      </w:r>
      <w:r w:rsidRPr="00F97D70">
        <w:rPr>
          <w:u w:val="single"/>
        </w:rPr>
        <w:t xml:space="preserve"> human </w:t>
      </w:r>
      <w:r w:rsidRPr="00204DE4">
        <w:rPr>
          <w:highlight w:val="yellow"/>
          <w:u w:val="single"/>
        </w:rPr>
        <w:t>life</w:t>
      </w:r>
      <w:r w:rsidRPr="00F97D70">
        <w:rPr>
          <w:u w:val="single"/>
        </w:rPr>
        <w:t xml:space="preserve"> itself </w:t>
      </w:r>
      <w:r w:rsidRPr="00204DE4">
        <w:rPr>
          <w:highlight w:val="yellow"/>
          <w:u w:val="single"/>
        </w:rPr>
        <w:t>cannot</w:t>
      </w:r>
      <w:r w:rsidRPr="00F97D70">
        <w:rPr>
          <w:u w:val="single"/>
        </w:rPr>
        <w:t xml:space="preserve"> therefore </w:t>
      </w:r>
      <w:r w:rsidRPr="00204DE4">
        <w:rPr>
          <w:highlight w:val="yellow"/>
          <w:u w:val="single"/>
        </w:rPr>
        <w:t xml:space="preserve">be warranted since it is an </w:t>
      </w:r>
      <w:r w:rsidRPr="00204DE4">
        <w:rPr>
          <w:rStyle w:val="Emphasis"/>
          <w:highlight w:val="yellow"/>
        </w:rPr>
        <w:t>expression of an ultimate disvalue</w:t>
      </w:r>
      <w:r w:rsidRPr="00204DE4">
        <w:rPr>
          <w:highlight w:val="yellow"/>
          <w:u w:val="single"/>
        </w:rPr>
        <w:t xml:space="preserve"> for the subject</w:t>
      </w:r>
      <w:r w:rsidRPr="00F97D70">
        <w:rPr>
          <w:sz w:val="14"/>
        </w:rPr>
        <w:t xml:space="preserve">, </w:t>
      </w:r>
      <w:r w:rsidRPr="00F97D70">
        <w:rPr>
          <w:u w:val="single"/>
        </w:rPr>
        <w:t>namely, the destruction of the present person; a radical ontological good that we cannot begin to weigh objectively against the travails of life in a rational manner.</w:t>
      </w:r>
      <w:r w:rsidRPr="00F97D70">
        <w:rPr>
          <w:sz w:val="14"/>
        </w:rPr>
        <w:t xml:space="preserve"> </w:t>
      </w:r>
      <w:r w:rsidRPr="00F97D70">
        <w:rPr>
          <w:u w:val="single"/>
        </w:rPr>
        <w:t>To deal with the sources of disvalue</w:t>
      </w:r>
      <w:r w:rsidRPr="00F97D70">
        <w:rPr>
          <w:sz w:val="14"/>
        </w:rPr>
        <w:t xml:space="preserve"> (pain, suffering, etc.) </w:t>
      </w:r>
      <w:r w:rsidRPr="00204DE4">
        <w:rPr>
          <w:highlight w:val="yellow"/>
          <w:u w:val="single"/>
        </w:rPr>
        <w:t xml:space="preserve">we should not seek to irrationally </w:t>
      </w:r>
      <w:r w:rsidRPr="00204DE4">
        <w:rPr>
          <w:rStyle w:val="Emphasis"/>
          <w:highlight w:val="yellow"/>
        </w:rPr>
        <w:t>destroy</w:t>
      </w:r>
      <w:r w:rsidRPr="00204DE4">
        <w:rPr>
          <w:highlight w:val="yellow"/>
          <w:u w:val="single"/>
        </w:rPr>
        <w:t xml:space="preserve"> the person, </w:t>
      </w:r>
      <w:r w:rsidRPr="00204DE4">
        <w:rPr>
          <w:rStyle w:val="Emphasis"/>
          <w:sz w:val="28"/>
          <w:szCs w:val="28"/>
          <w:highlight w:val="yellow"/>
        </w:rPr>
        <w:t>the very source</w:t>
      </w:r>
      <w:r w:rsidRPr="00204DE4">
        <w:rPr>
          <w:highlight w:val="yellow"/>
          <w:u w:val="single"/>
        </w:rPr>
        <w:t xml:space="preserve"> and condition </w:t>
      </w:r>
      <w:r w:rsidRPr="00204DE4">
        <w:rPr>
          <w:rStyle w:val="Emphasis"/>
          <w:sz w:val="28"/>
          <w:szCs w:val="28"/>
          <w:highlight w:val="yellow"/>
        </w:rPr>
        <w:t>of all</w:t>
      </w:r>
      <w:r w:rsidRPr="00F97D70">
        <w:rPr>
          <w:rStyle w:val="Emphasis"/>
          <w:sz w:val="28"/>
          <w:szCs w:val="28"/>
        </w:rPr>
        <w:t xml:space="preserve"> human </w:t>
      </w:r>
      <w:r w:rsidRPr="00204DE4">
        <w:rPr>
          <w:rStyle w:val="Emphasis"/>
          <w:sz w:val="28"/>
          <w:szCs w:val="28"/>
          <w:highlight w:val="yellow"/>
        </w:rPr>
        <w:t>possibility</w:t>
      </w:r>
      <w:r w:rsidRPr="00F97D70">
        <w:rPr>
          <w:sz w:val="14"/>
        </w:rPr>
        <w:t>.82</w:t>
      </w:r>
      <w:r w:rsidRPr="00F97D70">
        <w:rPr>
          <w:rStyle w:val="Emphasis"/>
          <w:sz w:val="28"/>
          <w:szCs w:val="28"/>
        </w:rPr>
        <w:t xml:space="preserve"> </w:t>
      </w:r>
    </w:p>
    <w:p w14:paraId="6EDD1617" w14:textId="77777777" w:rsidR="00EE3E75" w:rsidRPr="00395220" w:rsidRDefault="00EE3E75" w:rsidP="00EE3E75">
      <w:pPr>
        <w:spacing w:before="200" w:after="0" w:line="240" w:lineRule="auto"/>
        <w:outlineLvl w:val="3"/>
        <w:rPr>
          <w:rFonts w:eastAsia="Times New Roman"/>
          <w:b/>
          <w:bCs/>
          <w:szCs w:val="24"/>
          <w:lang w:eastAsia="zh-CN"/>
        </w:rPr>
      </w:pPr>
      <w:r w:rsidRPr="00395220">
        <w:rPr>
          <w:rFonts w:eastAsia="Times New Roman"/>
          <w:b/>
          <w:bCs/>
          <w:color w:val="000000"/>
          <w:sz w:val="28"/>
          <w:szCs w:val="28"/>
          <w:lang w:eastAsia="zh-CN"/>
        </w:rPr>
        <w:t xml:space="preserve">The Arctic Council will survive Trump by </w:t>
      </w:r>
      <w:r w:rsidRPr="00395220">
        <w:rPr>
          <w:rFonts w:eastAsia="Times New Roman"/>
          <w:b/>
          <w:bCs/>
          <w:color w:val="000000"/>
          <w:sz w:val="28"/>
          <w:szCs w:val="28"/>
          <w:u w:val="single"/>
          <w:lang w:eastAsia="zh-CN"/>
        </w:rPr>
        <w:t>keeping a low profile</w:t>
      </w:r>
      <w:r w:rsidRPr="00395220">
        <w:rPr>
          <w:rFonts w:eastAsia="Times New Roman"/>
          <w:b/>
          <w:bCs/>
          <w:color w:val="000000"/>
          <w:sz w:val="28"/>
          <w:szCs w:val="28"/>
          <w:lang w:eastAsia="zh-CN"/>
        </w:rPr>
        <w:t xml:space="preserve">, focused on Indigenous issues. It worked during his </w:t>
      </w:r>
      <w:r w:rsidRPr="00395220">
        <w:rPr>
          <w:rFonts w:eastAsia="Times New Roman"/>
          <w:b/>
          <w:bCs/>
          <w:color w:val="000000"/>
          <w:sz w:val="28"/>
          <w:szCs w:val="28"/>
          <w:u w:val="single"/>
          <w:lang w:eastAsia="zh-CN"/>
        </w:rPr>
        <w:t>first term</w:t>
      </w:r>
    </w:p>
    <w:p w14:paraId="32A56326" w14:textId="77777777" w:rsidR="00EE3E75" w:rsidRPr="00395220" w:rsidRDefault="00EE3E75" w:rsidP="00EE3E75">
      <w:pPr>
        <w:spacing w:after="0" w:line="240" w:lineRule="auto"/>
        <w:rPr>
          <w:rFonts w:eastAsia="Times New Roman"/>
          <w:szCs w:val="24"/>
          <w:lang w:eastAsia="zh-CN"/>
        </w:rPr>
      </w:pPr>
      <w:r w:rsidRPr="00395220">
        <w:rPr>
          <w:rFonts w:eastAsia="Times New Roman"/>
          <w:color w:val="000000"/>
          <w:sz w:val="22"/>
          <w:lang w:eastAsia="zh-CN"/>
        </w:rPr>
        <w:t xml:space="preserve">Astri </w:t>
      </w:r>
      <w:r w:rsidRPr="00395220">
        <w:rPr>
          <w:rFonts w:eastAsia="Times New Roman"/>
          <w:b/>
          <w:bCs/>
          <w:color w:val="000000"/>
          <w:sz w:val="28"/>
          <w:szCs w:val="28"/>
          <w:lang w:eastAsia="zh-CN"/>
        </w:rPr>
        <w:t>Edvardsen</w:t>
      </w:r>
      <w:r w:rsidRPr="00395220">
        <w:rPr>
          <w:rFonts w:eastAsia="Times New Roman"/>
          <w:color w:val="000000"/>
          <w:sz w:val="22"/>
          <w:lang w:eastAsia="zh-CN"/>
        </w:rPr>
        <w:t>, 20</w:t>
      </w:r>
      <w:r w:rsidRPr="00395220">
        <w:rPr>
          <w:rFonts w:eastAsia="Times New Roman"/>
          <w:b/>
          <w:bCs/>
          <w:color w:val="000000"/>
          <w:sz w:val="28"/>
          <w:szCs w:val="28"/>
          <w:lang w:eastAsia="zh-CN"/>
        </w:rPr>
        <w:t>25</w:t>
      </w:r>
      <w:r w:rsidRPr="00395220">
        <w:rPr>
          <w:rFonts w:eastAsia="Times New Roman"/>
          <w:color w:val="000000"/>
          <w:sz w:val="22"/>
          <w:lang w:eastAsia="zh-CN"/>
        </w:rPr>
        <w:t xml:space="preserve"> – journalist, quoting Serafima Andreeva, Researcher at the Fridtjof Nansen Institute. “The US Can Become More Unpredictable on Climate Issues in the Arctic Council Than Russia” High North News, 4/29, </w:t>
      </w:r>
      <w:hyperlink r:id="rId15" w:history="1">
        <w:r w:rsidRPr="00395220">
          <w:rPr>
            <w:rFonts w:eastAsia="Times New Roman"/>
            <w:color w:val="0563C1"/>
            <w:sz w:val="22"/>
            <w:u w:val="single"/>
            <w:lang w:eastAsia="zh-CN"/>
          </w:rPr>
          <w:t>https://www.highnorthnews.com/en/us-can-become-more-unpredictable-climate-issues-arctic-council-russia</w:t>
        </w:r>
      </w:hyperlink>
      <w:r w:rsidRPr="00395220">
        <w:rPr>
          <w:rFonts w:eastAsia="Times New Roman"/>
          <w:color w:val="000000"/>
          <w:sz w:val="22"/>
          <w:lang w:eastAsia="zh-CN"/>
        </w:rPr>
        <w:t>  //DH</w:t>
      </w:r>
    </w:p>
    <w:p w14:paraId="0DD966C6" w14:textId="77777777" w:rsidR="00EE3E75" w:rsidRPr="00395220" w:rsidRDefault="00EE3E75" w:rsidP="00EE3E75">
      <w:pPr>
        <w:spacing w:after="0" w:line="240" w:lineRule="auto"/>
        <w:rPr>
          <w:rFonts w:eastAsia="Times New Roman"/>
          <w:szCs w:val="24"/>
          <w:lang w:eastAsia="zh-CN"/>
        </w:rPr>
      </w:pPr>
    </w:p>
    <w:p w14:paraId="684875B8" w14:textId="77777777" w:rsidR="00EE3E75" w:rsidRPr="00395220" w:rsidRDefault="00EE3E75" w:rsidP="00EE3E75">
      <w:pPr>
        <w:spacing w:after="0" w:line="240" w:lineRule="auto"/>
        <w:rPr>
          <w:rFonts w:eastAsia="Times New Roman"/>
          <w:szCs w:val="24"/>
          <w:lang w:eastAsia="zh-CN"/>
        </w:rPr>
      </w:pPr>
      <w:r w:rsidRPr="00395220">
        <w:rPr>
          <w:rFonts w:eastAsia="Times New Roman"/>
          <w:color w:val="000000"/>
          <w:sz w:val="22"/>
          <w:lang w:eastAsia="zh-CN"/>
        </w:rPr>
        <w:t>A glimpse of light</w:t>
      </w:r>
    </w:p>
    <w:p w14:paraId="3ED91219" w14:textId="77777777" w:rsidR="00EE3E75" w:rsidRPr="00395220" w:rsidRDefault="00EE3E75" w:rsidP="00EE3E75">
      <w:pPr>
        <w:spacing w:after="0" w:line="240" w:lineRule="auto"/>
        <w:rPr>
          <w:rFonts w:eastAsia="Times New Roman"/>
          <w:szCs w:val="24"/>
          <w:lang w:eastAsia="zh-CN"/>
        </w:rPr>
      </w:pPr>
      <w:r w:rsidRPr="00395220">
        <w:rPr>
          <w:rFonts w:eastAsia="Times New Roman"/>
          <w:color w:val="000000"/>
          <w:sz w:val="22"/>
          <w:u w:val="single"/>
          <w:shd w:val="clear" w:color="auto" w:fill="00FFFF"/>
          <w:lang w:eastAsia="zh-CN"/>
        </w:rPr>
        <w:t>Keeping the Arctic Council together</w:t>
      </w:r>
      <w:r w:rsidRPr="00395220">
        <w:rPr>
          <w:rFonts w:eastAsia="Times New Roman"/>
          <w:color w:val="000000"/>
          <w:sz w:val="22"/>
          <w:u w:val="single"/>
          <w:lang w:eastAsia="zh-CN"/>
        </w:rPr>
        <w:t xml:space="preserve"> while strengthening it</w:t>
      </w:r>
      <w:r w:rsidRPr="00395220">
        <w:rPr>
          <w:rFonts w:eastAsia="Times New Roman"/>
          <w:color w:val="000000"/>
          <w:sz w:val="22"/>
          <w:lang w:eastAsia="zh-CN"/>
        </w:rPr>
        <w:t xml:space="preserve">s functioning </w:t>
      </w:r>
      <w:r w:rsidRPr="00395220">
        <w:rPr>
          <w:rFonts w:eastAsia="Times New Roman"/>
          <w:color w:val="000000"/>
          <w:sz w:val="22"/>
          <w:u w:val="single"/>
          <w:shd w:val="clear" w:color="auto" w:fill="00FFFF"/>
          <w:lang w:eastAsia="zh-CN"/>
        </w:rPr>
        <w:t>will</w:t>
      </w:r>
      <w:r w:rsidRPr="00395220">
        <w:rPr>
          <w:rFonts w:eastAsia="Times New Roman"/>
          <w:color w:val="000000"/>
          <w:sz w:val="22"/>
          <w:lang w:eastAsia="zh-CN"/>
        </w:rPr>
        <w:t xml:space="preserve"> likely </w:t>
      </w:r>
      <w:r w:rsidRPr="00395220">
        <w:rPr>
          <w:rFonts w:eastAsia="Times New Roman"/>
          <w:color w:val="000000"/>
          <w:sz w:val="22"/>
          <w:u w:val="single"/>
          <w:shd w:val="clear" w:color="auto" w:fill="00FFFF"/>
          <w:lang w:eastAsia="zh-CN"/>
        </w:rPr>
        <w:t>require</w:t>
      </w:r>
      <w:r w:rsidRPr="00395220">
        <w:rPr>
          <w:rFonts w:eastAsia="Times New Roman"/>
          <w:color w:val="000000"/>
          <w:sz w:val="22"/>
          <w:u w:val="single"/>
          <w:lang w:eastAsia="zh-CN"/>
        </w:rPr>
        <w:t xml:space="preserve"> a </w:t>
      </w:r>
      <w:r w:rsidRPr="00395220">
        <w:rPr>
          <w:rFonts w:eastAsia="Times New Roman"/>
          <w:b/>
          <w:bCs/>
          <w:color w:val="000000"/>
          <w:sz w:val="22"/>
          <w:u w:val="single"/>
          <w:shd w:val="clear" w:color="auto" w:fill="00FFFF"/>
          <w:lang w:eastAsia="zh-CN"/>
        </w:rPr>
        <w:t>great</w:t>
      </w:r>
      <w:r w:rsidRPr="00395220">
        <w:rPr>
          <w:rFonts w:eastAsia="Times New Roman"/>
          <w:color w:val="000000"/>
          <w:sz w:val="22"/>
          <w:u w:val="single"/>
          <w:lang w:eastAsia="zh-CN"/>
        </w:rPr>
        <w:t xml:space="preserve"> deal of </w:t>
      </w:r>
      <w:r w:rsidRPr="00395220">
        <w:rPr>
          <w:rFonts w:eastAsia="Times New Roman"/>
          <w:b/>
          <w:bCs/>
          <w:color w:val="000000"/>
          <w:sz w:val="22"/>
          <w:u w:val="single"/>
          <w:shd w:val="clear" w:color="auto" w:fill="00FFFF"/>
          <w:lang w:eastAsia="zh-CN"/>
        </w:rPr>
        <w:t>effort.</w:t>
      </w:r>
    </w:p>
    <w:p w14:paraId="28982565" w14:textId="77777777" w:rsidR="00EE3E75" w:rsidRPr="00395220" w:rsidRDefault="00EE3E75" w:rsidP="00EE3E75">
      <w:pPr>
        <w:spacing w:after="0" w:line="240" w:lineRule="auto"/>
        <w:rPr>
          <w:rFonts w:eastAsia="Times New Roman"/>
          <w:szCs w:val="24"/>
          <w:lang w:eastAsia="zh-CN"/>
        </w:rPr>
      </w:pPr>
      <w:r w:rsidRPr="00395220">
        <w:rPr>
          <w:rFonts w:eastAsia="Times New Roman"/>
          <w:color w:val="000000"/>
          <w:sz w:val="22"/>
          <w:lang w:eastAsia="zh-CN"/>
        </w:rPr>
        <w:t xml:space="preserve">At the same time, </w:t>
      </w:r>
      <w:r w:rsidRPr="00395220">
        <w:rPr>
          <w:rFonts w:eastAsia="Times New Roman"/>
          <w:color w:val="000000"/>
          <w:sz w:val="22"/>
          <w:u w:val="single"/>
          <w:shd w:val="clear" w:color="auto" w:fill="00FFFF"/>
          <w:lang w:eastAsia="zh-CN"/>
        </w:rPr>
        <w:t>there are</w:t>
      </w:r>
      <w:r w:rsidRPr="00395220">
        <w:rPr>
          <w:rFonts w:eastAsia="Times New Roman"/>
          <w:color w:val="000000"/>
          <w:sz w:val="22"/>
          <w:lang w:eastAsia="zh-CN"/>
        </w:rPr>
        <w:t xml:space="preserve"> several </w:t>
      </w:r>
      <w:r w:rsidRPr="00395220">
        <w:rPr>
          <w:rFonts w:eastAsia="Times New Roman"/>
          <w:color w:val="000000"/>
          <w:sz w:val="22"/>
          <w:u w:val="single"/>
          <w:shd w:val="clear" w:color="auto" w:fill="00FFFF"/>
          <w:lang w:eastAsia="zh-CN"/>
        </w:rPr>
        <w:t>indications</w:t>
      </w:r>
      <w:r w:rsidRPr="00395220">
        <w:rPr>
          <w:rFonts w:eastAsia="Times New Roman"/>
          <w:color w:val="000000"/>
          <w:sz w:val="22"/>
          <w:u w:val="single"/>
          <w:lang w:eastAsia="zh-CN"/>
        </w:rPr>
        <w:t xml:space="preserve"> </w:t>
      </w:r>
      <w:r w:rsidRPr="00395220">
        <w:rPr>
          <w:rFonts w:eastAsia="Times New Roman"/>
          <w:color w:val="000000"/>
          <w:sz w:val="22"/>
          <w:lang w:eastAsia="zh-CN"/>
        </w:rPr>
        <w:t xml:space="preserve">that </w:t>
      </w:r>
      <w:r w:rsidRPr="00395220">
        <w:rPr>
          <w:rFonts w:eastAsia="Times New Roman"/>
          <w:b/>
          <w:bCs/>
          <w:color w:val="000000"/>
          <w:sz w:val="22"/>
          <w:u w:val="single"/>
          <w:shd w:val="clear" w:color="auto" w:fill="00FFFF"/>
          <w:lang w:eastAsia="zh-CN"/>
        </w:rPr>
        <w:t>it will go well</w:t>
      </w:r>
      <w:r w:rsidRPr="00395220">
        <w:rPr>
          <w:rFonts w:eastAsia="Times New Roman"/>
          <w:color w:val="000000"/>
          <w:sz w:val="22"/>
          <w:u w:val="single"/>
          <w:lang w:eastAsia="zh-CN"/>
        </w:rPr>
        <w:t xml:space="preserve">, </w:t>
      </w:r>
      <w:r w:rsidRPr="00395220">
        <w:rPr>
          <w:rFonts w:eastAsia="Times New Roman"/>
          <w:color w:val="000000"/>
          <w:sz w:val="22"/>
          <w:u w:val="single"/>
          <w:shd w:val="clear" w:color="auto" w:fill="00FFFF"/>
          <w:lang w:eastAsia="zh-CN"/>
        </w:rPr>
        <w:t>despite</w:t>
      </w:r>
      <w:r w:rsidRPr="00395220">
        <w:rPr>
          <w:rFonts w:eastAsia="Times New Roman"/>
          <w:color w:val="000000"/>
          <w:sz w:val="22"/>
          <w:lang w:eastAsia="zh-CN"/>
        </w:rPr>
        <w:t xml:space="preserve"> current and expected </w:t>
      </w:r>
      <w:r w:rsidRPr="00395220">
        <w:rPr>
          <w:rFonts w:eastAsia="Times New Roman"/>
          <w:color w:val="000000"/>
          <w:sz w:val="22"/>
          <w:u w:val="single"/>
          <w:shd w:val="clear" w:color="auto" w:fill="00FFFF"/>
          <w:lang w:eastAsia="zh-CN"/>
        </w:rPr>
        <w:t>turbulence</w:t>
      </w:r>
      <w:r w:rsidRPr="00395220">
        <w:rPr>
          <w:rFonts w:eastAsia="Times New Roman"/>
          <w:color w:val="000000"/>
          <w:sz w:val="22"/>
          <w:lang w:eastAsia="zh-CN"/>
        </w:rPr>
        <w:t>, as the FNI researcher sees it today.</w:t>
      </w:r>
    </w:p>
    <w:p w14:paraId="6FDF6523" w14:textId="77777777" w:rsidR="00EE3E75" w:rsidRPr="00395220" w:rsidRDefault="00EE3E75" w:rsidP="00EE3E75">
      <w:pPr>
        <w:spacing w:after="0" w:line="240" w:lineRule="auto"/>
        <w:rPr>
          <w:rFonts w:eastAsia="Times New Roman"/>
          <w:szCs w:val="24"/>
          <w:lang w:eastAsia="zh-CN"/>
        </w:rPr>
      </w:pPr>
      <w:r w:rsidRPr="00395220">
        <w:rPr>
          <w:rFonts w:eastAsia="Times New Roman"/>
          <w:color w:val="000000"/>
          <w:sz w:val="22"/>
          <w:lang w:eastAsia="zh-CN"/>
        </w:rPr>
        <w:t xml:space="preserve">"I believe that </w:t>
      </w:r>
      <w:r w:rsidRPr="00395220">
        <w:rPr>
          <w:rFonts w:eastAsia="Times New Roman"/>
          <w:color w:val="000000"/>
          <w:sz w:val="22"/>
          <w:u w:val="single"/>
          <w:shd w:val="clear" w:color="auto" w:fill="00FFFF"/>
          <w:lang w:eastAsia="zh-CN"/>
        </w:rPr>
        <w:t>there are</w:t>
      </w:r>
      <w:r w:rsidRPr="00395220">
        <w:rPr>
          <w:rFonts w:eastAsia="Times New Roman"/>
          <w:color w:val="000000"/>
          <w:sz w:val="22"/>
          <w:lang w:eastAsia="zh-CN"/>
        </w:rPr>
        <w:t xml:space="preserve"> still </w:t>
      </w:r>
      <w:r w:rsidRPr="00395220">
        <w:rPr>
          <w:rFonts w:eastAsia="Times New Roman"/>
          <w:b/>
          <w:bCs/>
          <w:color w:val="000000"/>
          <w:sz w:val="22"/>
          <w:u w:val="single"/>
          <w:shd w:val="clear" w:color="auto" w:fill="00FFFF"/>
          <w:lang w:eastAsia="zh-CN"/>
        </w:rPr>
        <w:t>many reasons to be optimistic</w:t>
      </w:r>
      <w:r w:rsidRPr="00395220">
        <w:rPr>
          <w:rFonts w:eastAsia="Times New Roman"/>
          <w:color w:val="000000"/>
          <w:sz w:val="22"/>
          <w:u w:val="single"/>
          <w:shd w:val="clear" w:color="auto" w:fill="00FFFF"/>
          <w:lang w:eastAsia="zh-CN"/>
        </w:rPr>
        <w:t xml:space="preserve"> regarding the Arctic Council's future</w:t>
      </w:r>
      <w:r w:rsidRPr="00395220">
        <w:rPr>
          <w:rFonts w:eastAsia="Times New Roman"/>
          <w:color w:val="000000"/>
          <w:sz w:val="22"/>
          <w:shd w:val="clear" w:color="auto" w:fill="00FFFF"/>
          <w:lang w:eastAsia="zh-CN"/>
        </w:rPr>
        <w:t>,</w:t>
      </w:r>
      <w:r w:rsidRPr="00395220">
        <w:rPr>
          <w:rFonts w:eastAsia="Times New Roman"/>
          <w:color w:val="000000"/>
          <w:sz w:val="22"/>
          <w:lang w:eastAsia="zh-CN"/>
        </w:rPr>
        <w:t xml:space="preserve"> for now. The Council, having survived so far, is due to the cooperation being beneficial for all eight Arctic states. This is a point of reference in itself," Andreeva points out and continues:</w:t>
      </w:r>
    </w:p>
    <w:p w14:paraId="6837DA8F" w14:textId="77777777" w:rsidR="00EE3E75" w:rsidRPr="00395220" w:rsidRDefault="00EE3E75" w:rsidP="00EE3E75">
      <w:pPr>
        <w:spacing w:after="0" w:line="240" w:lineRule="auto"/>
        <w:rPr>
          <w:rFonts w:eastAsia="Times New Roman"/>
          <w:szCs w:val="24"/>
          <w:lang w:eastAsia="zh-CN"/>
        </w:rPr>
      </w:pPr>
      <w:r w:rsidRPr="00395220">
        <w:rPr>
          <w:rFonts w:eastAsia="Times New Roman"/>
          <w:color w:val="000000"/>
          <w:sz w:val="22"/>
          <w:lang w:eastAsia="zh-CN"/>
        </w:rPr>
        <w:t xml:space="preserve">"Another reason for hopefulness is that </w:t>
      </w:r>
      <w:r w:rsidRPr="00395220">
        <w:rPr>
          <w:rFonts w:eastAsia="Times New Roman"/>
          <w:color w:val="000000"/>
          <w:sz w:val="22"/>
          <w:u w:val="single"/>
          <w:lang w:eastAsia="zh-CN"/>
        </w:rPr>
        <w:t>although the Arctic Council is primarily aimed at research work, the Council has a symbolic position which has so far been important for all Arctic states</w:t>
      </w:r>
      <w:r w:rsidRPr="00395220">
        <w:rPr>
          <w:rFonts w:eastAsia="Times New Roman"/>
          <w:color w:val="000000"/>
          <w:sz w:val="22"/>
          <w:lang w:eastAsia="zh-CN"/>
        </w:rPr>
        <w:t xml:space="preserve"> to hold on to. </w:t>
      </w:r>
      <w:r w:rsidRPr="00395220">
        <w:rPr>
          <w:rFonts w:eastAsia="Times New Roman"/>
          <w:color w:val="000000"/>
          <w:sz w:val="22"/>
          <w:u w:val="single"/>
          <w:lang w:eastAsia="zh-CN"/>
        </w:rPr>
        <w:t>Cooperation in the Arctic Council also serves as a counterweight to non-Arctic interests in the North and is</w:t>
      </w:r>
      <w:r w:rsidRPr="00395220">
        <w:rPr>
          <w:rFonts w:eastAsia="Times New Roman"/>
          <w:color w:val="000000"/>
          <w:sz w:val="22"/>
          <w:lang w:eastAsia="zh-CN"/>
        </w:rPr>
        <w:t xml:space="preserve"> possibly </w:t>
      </w:r>
      <w:r w:rsidRPr="00395220">
        <w:rPr>
          <w:rFonts w:eastAsia="Times New Roman"/>
          <w:color w:val="000000"/>
          <w:sz w:val="22"/>
          <w:u w:val="single"/>
          <w:lang w:eastAsia="zh-CN"/>
        </w:rPr>
        <w:t>a forum where such interests can be kept in check."</w:t>
      </w:r>
    </w:p>
    <w:p w14:paraId="41C8A10D" w14:textId="77777777" w:rsidR="00EE3E75" w:rsidRPr="00395220" w:rsidRDefault="00EE3E75" w:rsidP="00EE3E75">
      <w:pPr>
        <w:spacing w:after="0" w:line="240" w:lineRule="auto"/>
        <w:rPr>
          <w:rFonts w:eastAsia="Times New Roman"/>
          <w:szCs w:val="24"/>
          <w:lang w:eastAsia="zh-CN"/>
        </w:rPr>
      </w:pPr>
      <w:r w:rsidRPr="00395220">
        <w:rPr>
          <w:rFonts w:eastAsia="Times New Roman"/>
          <w:color w:val="000000"/>
          <w:sz w:val="22"/>
          <w:lang w:eastAsia="zh-CN"/>
        </w:rPr>
        <w:t>"</w:t>
      </w:r>
      <w:r w:rsidRPr="00395220">
        <w:rPr>
          <w:rFonts w:eastAsia="Times New Roman"/>
          <w:color w:val="000000"/>
          <w:sz w:val="22"/>
          <w:u w:val="single"/>
          <w:shd w:val="clear" w:color="auto" w:fill="00FFFF"/>
          <w:lang w:eastAsia="zh-CN"/>
        </w:rPr>
        <w:t xml:space="preserve">A </w:t>
      </w:r>
      <w:r w:rsidRPr="00395220">
        <w:rPr>
          <w:rFonts w:eastAsia="Times New Roman"/>
          <w:b/>
          <w:bCs/>
          <w:color w:val="000000"/>
          <w:sz w:val="22"/>
          <w:u w:val="single"/>
          <w:shd w:val="clear" w:color="auto" w:fill="00FFFF"/>
          <w:lang w:eastAsia="zh-CN"/>
        </w:rPr>
        <w:t>central optimism cue</w:t>
      </w:r>
      <w:r w:rsidRPr="00395220">
        <w:rPr>
          <w:rFonts w:eastAsia="Times New Roman"/>
          <w:color w:val="000000"/>
          <w:sz w:val="22"/>
          <w:u w:val="single"/>
          <w:shd w:val="clear" w:color="auto" w:fill="00FFFF"/>
          <w:lang w:eastAsia="zh-CN"/>
        </w:rPr>
        <w:t xml:space="preserve"> is</w:t>
      </w:r>
      <w:r w:rsidRPr="00395220">
        <w:rPr>
          <w:rFonts w:eastAsia="Times New Roman"/>
          <w:color w:val="000000"/>
          <w:sz w:val="22"/>
          <w:lang w:eastAsia="zh-CN"/>
        </w:rPr>
        <w:t xml:space="preserve"> also that </w:t>
      </w:r>
      <w:r w:rsidRPr="00395220">
        <w:rPr>
          <w:rFonts w:eastAsia="Times New Roman"/>
          <w:color w:val="000000"/>
          <w:sz w:val="22"/>
          <w:u w:val="single"/>
          <w:shd w:val="clear" w:color="auto" w:fill="00FFFF"/>
          <w:lang w:eastAsia="zh-CN"/>
        </w:rPr>
        <w:t>Arctic Indigenous organisations have a place at the table</w:t>
      </w:r>
      <w:r w:rsidRPr="00395220">
        <w:rPr>
          <w:rFonts w:eastAsia="Times New Roman"/>
          <w:color w:val="000000"/>
          <w:sz w:val="22"/>
          <w:lang w:eastAsia="zh-CN"/>
        </w:rPr>
        <w:t xml:space="preserve"> as permanent participants in the Council, </w:t>
      </w:r>
      <w:r w:rsidRPr="00395220">
        <w:rPr>
          <w:rFonts w:eastAsia="Times New Roman"/>
          <w:color w:val="000000"/>
          <w:sz w:val="22"/>
          <w:u w:val="single"/>
          <w:shd w:val="clear" w:color="auto" w:fill="00FFFF"/>
          <w:lang w:eastAsia="zh-CN"/>
        </w:rPr>
        <w:t>something</w:t>
      </w:r>
      <w:r w:rsidRPr="00395220">
        <w:rPr>
          <w:rFonts w:eastAsia="Times New Roman"/>
          <w:color w:val="000000"/>
          <w:sz w:val="22"/>
          <w:lang w:eastAsia="zh-CN"/>
        </w:rPr>
        <w:t xml:space="preserve"> the Kingdom of </w:t>
      </w:r>
      <w:r w:rsidRPr="00395220">
        <w:rPr>
          <w:rFonts w:eastAsia="Times New Roman"/>
          <w:color w:val="000000"/>
          <w:sz w:val="22"/>
          <w:u w:val="single"/>
          <w:shd w:val="clear" w:color="auto" w:fill="00FFFF"/>
          <w:lang w:eastAsia="zh-CN"/>
        </w:rPr>
        <w:t>Denmark</w:t>
      </w:r>
      <w:r w:rsidRPr="00395220">
        <w:rPr>
          <w:rFonts w:eastAsia="Times New Roman"/>
          <w:color w:val="000000"/>
          <w:sz w:val="22"/>
          <w:lang w:eastAsia="zh-CN"/>
        </w:rPr>
        <w:t xml:space="preserve"> also </w:t>
      </w:r>
      <w:r w:rsidRPr="00395220">
        <w:rPr>
          <w:rFonts w:eastAsia="Times New Roman"/>
          <w:color w:val="000000"/>
          <w:sz w:val="22"/>
          <w:u w:val="single"/>
          <w:shd w:val="clear" w:color="auto" w:fill="00FFFF"/>
          <w:lang w:eastAsia="zh-CN"/>
        </w:rPr>
        <w:t>emphasized when launching its priorities</w:t>
      </w:r>
      <w:r w:rsidRPr="00395220">
        <w:rPr>
          <w:rFonts w:eastAsia="Times New Roman"/>
          <w:color w:val="000000"/>
          <w:sz w:val="22"/>
          <w:lang w:eastAsia="zh-CN"/>
        </w:rPr>
        <w:t xml:space="preserve">. This is in itself a clear signal that the Arctic is not a 'no man's land' without governance, but a managed region of national and local significance. </w:t>
      </w:r>
      <w:r w:rsidRPr="00395220">
        <w:rPr>
          <w:rFonts w:eastAsia="Times New Roman"/>
          <w:color w:val="000000"/>
          <w:sz w:val="22"/>
          <w:u w:val="single"/>
          <w:lang w:eastAsia="zh-CN"/>
        </w:rPr>
        <w:t xml:space="preserve">We will </w:t>
      </w:r>
      <w:r w:rsidRPr="00395220">
        <w:rPr>
          <w:rFonts w:eastAsia="Times New Roman"/>
          <w:b/>
          <w:bCs/>
          <w:color w:val="000000"/>
          <w:sz w:val="22"/>
          <w:u w:val="single"/>
          <w:lang w:eastAsia="zh-CN"/>
        </w:rPr>
        <w:t>see how Trump's USA responds to this</w:t>
      </w:r>
      <w:r w:rsidRPr="00395220">
        <w:rPr>
          <w:rFonts w:eastAsia="Times New Roman"/>
          <w:color w:val="000000"/>
          <w:sz w:val="22"/>
          <w:lang w:eastAsia="zh-CN"/>
        </w:rPr>
        <w:t>."</w:t>
      </w:r>
    </w:p>
    <w:p w14:paraId="48D7484A" w14:textId="77777777" w:rsidR="00EE3E75" w:rsidRPr="00395220" w:rsidRDefault="00EE3E75" w:rsidP="00EE3E75">
      <w:pPr>
        <w:spacing w:after="0" w:line="240" w:lineRule="auto"/>
        <w:rPr>
          <w:rFonts w:eastAsia="Times New Roman"/>
          <w:szCs w:val="24"/>
          <w:lang w:eastAsia="zh-CN"/>
        </w:rPr>
      </w:pPr>
      <w:r w:rsidRPr="00395220">
        <w:rPr>
          <w:rFonts w:eastAsia="Times New Roman"/>
          <w:color w:val="000000"/>
          <w:sz w:val="22"/>
          <w:lang w:eastAsia="zh-CN"/>
        </w:rPr>
        <w:t>Focus on the tangibles</w:t>
      </w:r>
    </w:p>
    <w:p w14:paraId="05FD0D30" w14:textId="77777777" w:rsidR="00EE3E75" w:rsidRPr="00395220" w:rsidRDefault="00EE3E75" w:rsidP="00EE3E75">
      <w:pPr>
        <w:spacing w:after="0" w:line="240" w:lineRule="auto"/>
        <w:rPr>
          <w:rFonts w:eastAsia="Times New Roman"/>
          <w:szCs w:val="24"/>
          <w:lang w:eastAsia="zh-CN"/>
        </w:rPr>
      </w:pPr>
      <w:r w:rsidRPr="00395220">
        <w:rPr>
          <w:rFonts w:eastAsia="Times New Roman"/>
          <w:color w:val="000000"/>
          <w:sz w:val="22"/>
          <w:u w:val="single"/>
          <w:shd w:val="clear" w:color="auto" w:fill="00FFFF"/>
          <w:lang w:eastAsia="zh-CN"/>
        </w:rPr>
        <w:t>Faced with</w:t>
      </w:r>
      <w:r w:rsidRPr="00395220">
        <w:rPr>
          <w:rFonts w:eastAsia="Times New Roman"/>
          <w:color w:val="000000"/>
          <w:sz w:val="22"/>
          <w:u w:val="single"/>
          <w:lang w:eastAsia="zh-CN"/>
        </w:rPr>
        <w:t xml:space="preserve"> waves in the wake of the </w:t>
      </w:r>
      <w:r w:rsidRPr="00395220">
        <w:rPr>
          <w:rFonts w:eastAsia="Times New Roman"/>
          <w:b/>
          <w:bCs/>
          <w:color w:val="000000"/>
          <w:sz w:val="22"/>
          <w:u w:val="single"/>
          <w:shd w:val="clear" w:color="auto" w:fill="00FFFF"/>
          <w:lang w:eastAsia="zh-CN"/>
        </w:rPr>
        <w:t>Trump</w:t>
      </w:r>
      <w:r w:rsidRPr="00395220">
        <w:rPr>
          <w:rFonts w:eastAsia="Times New Roman"/>
          <w:color w:val="000000"/>
          <w:sz w:val="22"/>
          <w:u w:val="single"/>
          <w:lang w:eastAsia="zh-CN"/>
        </w:rPr>
        <w:t xml:space="preserve"> administration, </w:t>
      </w:r>
      <w:r w:rsidRPr="00395220">
        <w:rPr>
          <w:rFonts w:eastAsia="Times New Roman"/>
          <w:color w:val="000000"/>
          <w:sz w:val="22"/>
          <w:u w:val="single"/>
          <w:shd w:val="clear" w:color="auto" w:fill="00FFFF"/>
          <w:lang w:eastAsia="zh-CN"/>
        </w:rPr>
        <w:t>the solution may be to keep a steady eye on the Council’s tangible work</w:t>
      </w:r>
      <w:r w:rsidRPr="00395220">
        <w:rPr>
          <w:rFonts w:eastAsia="Times New Roman"/>
          <w:color w:val="000000"/>
          <w:sz w:val="22"/>
          <w:lang w:eastAsia="zh-CN"/>
        </w:rPr>
        <w:t>, Andreeva says.</w:t>
      </w:r>
    </w:p>
    <w:p w14:paraId="1D78D7F8" w14:textId="1757D936" w:rsidR="00EE3E75" w:rsidRPr="0006254C" w:rsidRDefault="00EE3E75" w:rsidP="0006254C">
      <w:pPr>
        <w:spacing w:after="0" w:line="240" w:lineRule="auto"/>
        <w:rPr>
          <w:rFonts w:eastAsia="Times New Roman"/>
          <w:szCs w:val="24"/>
          <w:lang w:eastAsia="zh-CN"/>
        </w:rPr>
      </w:pPr>
      <w:r w:rsidRPr="00395220">
        <w:rPr>
          <w:rFonts w:eastAsia="Times New Roman"/>
          <w:color w:val="000000"/>
          <w:sz w:val="22"/>
          <w:lang w:eastAsia="zh-CN"/>
        </w:rPr>
        <w:t>"</w:t>
      </w:r>
      <w:r w:rsidRPr="00395220">
        <w:rPr>
          <w:rFonts w:eastAsia="Times New Roman"/>
          <w:color w:val="000000"/>
          <w:sz w:val="22"/>
          <w:u w:val="single"/>
          <w:shd w:val="clear" w:color="auto" w:fill="00FFFF"/>
          <w:lang w:eastAsia="zh-CN"/>
        </w:rPr>
        <w:t xml:space="preserve">During </w:t>
      </w:r>
      <w:r w:rsidRPr="00395220">
        <w:rPr>
          <w:rFonts w:eastAsia="Times New Roman"/>
          <w:b/>
          <w:bCs/>
          <w:color w:val="000000"/>
          <w:sz w:val="22"/>
          <w:u w:val="single"/>
          <w:shd w:val="clear" w:color="auto" w:fill="00FFFF"/>
          <w:lang w:eastAsia="zh-CN"/>
        </w:rPr>
        <w:t>Trump’s previous presidency</w:t>
      </w:r>
      <w:r w:rsidRPr="00395220">
        <w:rPr>
          <w:rFonts w:eastAsia="Times New Roman"/>
          <w:color w:val="000000"/>
          <w:sz w:val="22"/>
          <w:u w:val="single"/>
          <w:shd w:val="clear" w:color="auto" w:fill="00FFFF"/>
          <w:lang w:eastAsia="zh-CN"/>
        </w:rPr>
        <w:t>, the strategy</w:t>
      </w:r>
      <w:r w:rsidRPr="00395220">
        <w:rPr>
          <w:rFonts w:eastAsia="Times New Roman"/>
          <w:color w:val="000000"/>
          <w:sz w:val="22"/>
          <w:u w:val="single"/>
          <w:lang w:eastAsia="zh-CN"/>
        </w:rPr>
        <w:t xml:space="preserve"> within the Council </w:t>
      </w:r>
      <w:r w:rsidRPr="00395220">
        <w:rPr>
          <w:rFonts w:eastAsia="Times New Roman"/>
          <w:color w:val="000000"/>
          <w:sz w:val="22"/>
          <w:u w:val="single"/>
          <w:shd w:val="clear" w:color="auto" w:fill="00FFFF"/>
          <w:lang w:eastAsia="zh-CN"/>
        </w:rPr>
        <w:t xml:space="preserve">was to </w:t>
      </w:r>
      <w:r w:rsidRPr="00395220">
        <w:rPr>
          <w:rFonts w:eastAsia="Times New Roman"/>
          <w:b/>
          <w:bCs/>
          <w:color w:val="000000"/>
          <w:sz w:val="22"/>
          <w:u w:val="single"/>
          <w:shd w:val="clear" w:color="auto" w:fill="00FFFF"/>
          <w:lang w:eastAsia="zh-CN"/>
        </w:rPr>
        <w:t>sit tight</w:t>
      </w:r>
      <w:r w:rsidRPr="00395220">
        <w:rPr>
          <w:rFonts w:eastAsia="Times New Roman"/>
          <w:color w:val="000000"/>
          <w:sz w:val="22"/>
          <w:u w:val="single"/>
          <w:shd w:val="clear" w:color="auto" w:fill="00FFFF"/>
          <w:lang w:eastAsia="zh-CN"/>
        </w:rPr>
        <w:t>, and a similar approach has been taken</w:t>
      </w:r>
      <w:r w:rsidRPr="00395220">
        <w:rPr>
          <w:rFonts w:eastAsia="Times New Roman"/>
          <w:color w:val="000000"/>
          <w:sz w:val="22"/>
          <w:u w:val="single"/>
          <w:lang w:eastAsia="zh-CN"/>
        </w:rPr>
        <w:t xml:space="preserve"> in the face of</w:t>
      </w:r>
      <w:r w:rsidRPr="00395220">
        <w:rPr>
          <w:rFonts w:eastAsia="Times New Roman"/>
          <w:color w:val="000000"/>
          <w:sz w:val="22"/>
          <w:lang w:eastAsia="zh-CN"/>
        </w:rPr>
        <w:t xml:space="preserve"> geopolitical tensions since </w:t>
      </w:r>
      <w:r w:rsidRPr="00395220">
        <w:rPr>
          <w:rFonts w:eastAsia="Times New Roman"/>
          <w:color w:val="000000"/>
          <w:sz w:val="22"/>
          <w:u w:val="single"/>
          <w:lang w:eastAsia="zh-CN"/>
        </w:rPr>
        <w:t>Russia</w:t>
      </w:r>
      <w:r w:rsidRPr="00395220">
        <w:rPr>
          <w:rFonts w:eastAsia="Times New Roman"/>
          <w:color w:val="000000"/>
          <w:sz w:val="22"/>
          <w:lang w:eastAsia="zh-CN"/>
        </w:rPr>
        <w:t>’s full-scale invasion of Ukraine."</w:t>
      </w:r>
    </w:p>
    <w:p w14:paraId="4001FFFD" w14:textId="77777777" w:rsidR="00EE3E75" w:rsidRPr="00395220" w:rsidRDefault="00EE3E75" w:rsidP="00EE3E75">
      <w:pPr>
        <w:spacing w:before="200" w:after="0" w:line="240" w:lineRule="auto"/>
        <w:outlineLvl w:val="3"/>
        <w:rPr>
          <w:rFonts w:eastAsia="Times New Roman"/>
          <w:b/>
          <w:bCs/>
          <w:szCs w:val="24"/>
          <w:lang w:eastAsia="zh-CN"/>
        </w:rPr>
      </w:pPr>
      <w:r w:rsidRPr="00395220">
        <w:rPr>
          <w:rFonts w:eastAsia="Times New Roman"/>
          <w:b/>
          <w:bCs/>
          <w:color w:val="000000"/>
          <w:sz w:val="26"/>
          <w:szCs w:val="26"/>
          <w:lang w:eastAsia="zh-CN"/>
        </w:rPr>
        <w:t xml:space="preserve">That undermines Greenland’s leadership – the US will sabotage it. The AC needs to stay </w:t>
      </w:r>
      <w:r w:rsidRPr="00395220">
        <w:rPr>
          <w:rFonts w:eastAsia="Times New Roman"/>
          <w:b/>
          <w:bCs/>
          <w:color w:val="000000"/>
          <w:sz w:val="26"/>
          <w:szCs w:val="26"/>
          <w:u w:val="single"/>
          <w:lang w:eastAsia="zh-CN"/>
        </w:rPr>
        <w:t>under the radar</w:t>
      </w:r>
    </w:p>
    <w:p w14:paraId="27C65DE9" w14:textId="77777777" w:rsidR="00EE3E75" w:rsidRPr="00395220" w:rsidRDefault="00EE3E75" w:rsidP="00EE3E75">
      <w:pPr>
        <w:spacing w:after="0" w:line="240" w:lineRule="auto"/>
        <w:rPr>
          <w:rFonts w:eastAsia="Times New Roman"/>
          <w:szCs w:val="24"/>
          <w:lang w:eastAsia="zh-CN"/>
        </w:rPr>
      </w:pPr>
      <w:r w:rsidRPr="00395220">
        <w:rPr>
          <w:rFonts w:eastAsia="Times New Roman"/>
          <w:color w:val="000000"/>
          <w:sz w:val="22"/>
          <w:lang w:eastAsia="zh-CN"/>
        </w:rPr>
        <w:t xml:space="preserve">Rasmus Leander </w:t>
      </w:r>
      <w:r w:rsidRPr="00395220">
        <w:rPr>
          <w:rFonts w:eastAsia="Times New Roman"/>
          <w:b/>
          <w:bCs/>
          <w:color w:val="000000"/>
          <w:sz w:val="26"/>
          <w:szCs w:val="26"/>
          <w:lang w:eastAsia="zh-CN"/>
        </w:rPr>
        <w:t>Nielsen</w:t>
      </w:r>
      <w:r w:rsidRPr="00395220">
        <w:rPr>
          <w:rFonts w:eastAsia="Times New Roman"/>
          <w:color w:val="000000"/>
          <w:sz w:val="22"/>
          <w:lang w:eastAsia="zh-CN"/>
        </w:rPr>
        <w:t>, 20</w:t>
      </w:r>
      <w:r w:rsidRPr="00395220">
        <w:rPr>
          <w:rFonts w:eastAsia="Times New Roman"/>
          <w:b/>
          <w:bCs/>
          <w:color w:val="000000"/>
          <w:sz w:val="26"/>
          <w:szCs w:val="26"/>
          <w:lang w:eastAsia="zh-CN"/>
        </w:rPr>
        <w:t>25</w:t>
      </w:r>
      <w:r w:rsidRPr="00395220">
        <w:rPr>
          <w:rFonts w:eastAsia="Times New Roman"/>
          <w:color w:val="000000"/>
          <w:sz w:val="22"/>
          <w:lang w:eastAsia="zh-CN"/>
        </w:rPr>
        <w:t xml:space="preserve"> - associate professor and head of Nasiffik - the centre for foreign and security policy at the University of Greenland - “Crisis diplomacy, Kingdom of Denmark chairship of the Arctic Council, and the evolution of Greenlandic foreign policy” Polar Geopolitics Podcast, 5/20, transcript available via Policy Commons, accessed via University of Michigan //DH   </w:t>
      </w:r>
      <w:r w:rsidRPr="00395220">
        <w:rPr>
          <w:rFonts w:eastAsia="Times New Roman"/>
          <w:b/>
          <w:bCs/>
          <w:color w:val="000000"/>
          <w:sz w:val="22"/>
          <w:lang w:eastAsia="zh-CN"/>
        </w:rPr>
        <w:t>“Kenneth Hury” is actually Kenneth Høegh, Denmark’s Arctic Ambassador, and chair of the Arctic Council’s Senior Arctic Official Group. There is an error in the transcript</w:t>
      </w:r>
    </w:p>
    <w:p w14:paraId="000D74B0" w14:textId="77777777" w:rsidR="00EE3E75" w:rsidRPr="00395220" w:rsidRDefault="00EE3E75" w:rsidP="00EE3E75">
      <w:pPr>
        <w:spacing w:after="0" w:line="240" w:lineRule="auto"/>
        <w:rPr>
          <w:rFonts w:eastAsia="Times New Roman"/>
          <w:szCs w:val="24"/>
          <w:lang w:eastAsia="zh-CN"/>
        </w:rPr>
      </w:pPr>
    </w:p>
    <w:p w14:paraId="1F422A87" w14:textId="77777777" w:rsidR="00EE3E75" w:rsidRPr="00395220" w:rsidRDefault="00EE3E75" w:rsidP="00EE3E75">
      <w:pPr>
        <w:spacing w:after="0" w:line="240" w:lineRule="auto"/>
        <w:rPr>
          <w:rFonts w:eastAsia="Times New Roman"/>
          <w:szCs w:val="24"/>
          <w:lang w:eastAsia="zh-CN"/>
        </w:rPr>
      </w:pPr>
      <w:r w:rsidRPr="00395220">
        <w:rPr>
          <w:rFonts w:eastAsia="Times New Roman"/>
          <w:color w:val="000000"/>
          <w:sz w:val="22"/>
          <w:u w:val="single"/>
          <w:shd w:val="clear" w:color="auto" w:fill="00FFFF"/>
          <w:lang w:eastAsia="zh-CN"/>
        </w:rPr>
        <w:t>We</w:t>
      </w:r>
      <w:r w:rsidRPr="00395220">
        <w:rPr>
          <w:rFonts w:eastAsia="Times New Roman"/>
          <w:color w:val="000000"/>
          <w:sz w:val="22"/>
          <w:lang w:eastAsia="zh-CN"/>
        </w:rPr>
        <w:t xml:space="preserve"> actually </w:t>
      </w:r>
      <w:r w:rsidRPr="00395220">
        <w:rPr>
          <w:rFonts w:eastAsia="Times New Roman"/>
          <w:color w:val="000000"/>
          <w:sz w:val="22"/>
          <w:u w:val="single"/>
          <w:shd w:val="clear" w:color="auto" w:fill="00FFFF"/>
          <w:lang w:eastAsia="zh-CN"/>
        </w:rPr>
        <w:t>have</w:t>
      </w:r>
      <w:r w:rsidRPr="00395220">
        <w:rPr>
          <w:rFonts w:eastAsia="Times New Roman"/>
          <w:color w:val="000000"/>
          <w:sz w:val="22"/>
          <w:u w:val="single"/>
          <w:lang w:eastAsia="zh-CN"/>
        </w:rPr>
        <w:t xml:space="preserve"> the </w:t>
      </w:r>
      <w:r w:rsidRPr="00395220">
        <w:rPr>
          <w:rFonts w:eastAsia="Times New Roman"/>
          <w:color w:val="000000"/>
          <w:sz w:val="22"/>
          <w:u w:val="single"/>
          <w:shd w:val="clear" w:color="auto" w:fill="00FFFF"/>
          <w:lang w:eastAsia="zh-CN"/>
        </w:rPr>
        <w:t>two major powers within the Arctic Council</w:t>
      </w:r>
      <w:r w:rsidRPr="00395220">
        <w:rPr>
          <w:rFonts w:eastAsia="Times New Roman"/>
          <w:color w:val="000000"/>
          <w:sz w:val="22"/>
          <w:u w:val="single"/>
          <w:lang w:eastAsia="zh-CN"/>
        </w:rPr>
        <w:t xml:space="preserve"> and both </w:t>
      </w:r>
      <w:r w:rsidRPr="00395220">
        <w:rPr>
          <w:rFonts w:eastAsia="Times New Roman"/>
          <w:color w:val="000000"/>
          <w:sz w:val="22"/>
          <w:u w:val="single"/>
          <w:shd w:val="clear" w:color="auto" w:fill="00FFFF"/>
          <w:lang w:eastAsia="zh-CN"/>
        </w:rPr>
        <w:t>looking west and east of Greenland, that could be quite difficult</w:t>
      </w:r>
      <w:r w:rsidRPr="00395220">
        <w:rPr>
          <w:rFonts w:eastAsia="Times New Roman"/>
          <w:color w:val="000000"/>
          <w:sz w:val="22"/>
          <w:lang w:eastAsia="zh-CN"/>
        </w:rPr>
        <w:t xml:space="preserve"> to make it actually, what the Arctic Council has been especially good at is actually getting things done in terms of climate change studies and making like a platform for projects that is for the benefit of mankind in understanding permafrost or whatever it is. And a lot of different projects could be in financial problems because there's defunding in the US and some of the more knowledgeable institutions like the Wilson Center is getting pretty much closed at the moment. So, some of the people involved in Arctic affairs in the US could be without a job,so who should you look to in the next line of people, who is in that? And then you have like, it's difficult to do like just to keep everything out of Arctic Council-related meetings when you have that crisis with the US, bilateral crisis with the US as we see now. As I mentioned, </w:t>
      </w:r>
      <w:r w:rsidRPr="00395220">
        <w:rPr>
          <w:rFonts w:eastAsia="Times New Roman"/>
          <w:color w:val="000000"/>
          <w:sz w:val="22"/>
          <w:u w:val="single"/>
          <w:shd w:val="clear" w:color="auto" w:fill="00FFFF"/>
          <w:lang w:eastAsia="zh-CN"/>
        </w:rPr>
        <w:t>Kenneth Hury, who is the Arctic ambassador</w:t>
      </w:r>
      <w:r w:rsidRPr="00395220">
        <w:rPr>
          <w:rFonts w:eastAsia="Times New Roman"/>
          <w:color w:val="000000"/>
          <w:sz w:val="22"/>
          <w:lang w:eastAsia="zh-CN"/>
        </w:rPr>
        <w:t xml:space="preserve">, Arctic official, </w:t>
      </w:r>
      <w:r w:rsidRPr="00395220">
        <w:rPr>
          <w:rFonts w:eastAsia="Times New Roman"/>
          <w:color w:val="000000"/>
          <w:sz w:val="22"/>
          <w:u w:val="single"/>
          <w:shd w:val="clear" w:color="auto" w:fill="00FFFF"/>
          <w:lang w:eastAsia="zh-CN"/>
        </w:rPr>
        <w:t>come from</w:t>
      </w:r>
      <w:r w:rsidRPr="00395220">
        <w:rPr>
          <w:rFonts w:eastAsia="Times New Roman"/>
          <w:color w:val="000000"/>
          <w:sz w:val="22"/>
          <w:u w:val="single"/>
          <w:lang w:eastAsia="zh-CN"/>
        </w:rPr>
        <w:t xml:space="preserve"> a position in </w:t>
      </w:r>
      <w:r w:rsidRPr="00395220">
        <w:rPr>
          <w:rFonts w:eastAsia="Times New Roman"/>
          <w:color w:val="000000"/>
          <w:sz w:val="22"/>
          <w:u w:val="single"/>
          <w:shd w:val="clear" w:color="auto" w:fill="00FFFF"/>
          <w:lang w:eastAsia="zh-CN"/>
        </w:rPr>
        <w:t>Washington, so he knows how to deal with Americans quite wel</w:t>
      </w:r>
      <w:r w:rsidRPr="00395220">
        <w:rPr>
          <w:rFonts w:eastAsia="Times New Roman"/>
          <w:color w:val="000000"/>
          <w:sz w:val="22"/>
          <w:u w:val="single"/>
          <w:lang w:eastAsia="zh-CN"/>
        </w:rPr>
        <w:t>l</w:t>
      </w:r>
      <w:r w:rsidRPr="00395220">
        <w:rPr>
          <w:rFonts w:eastAsia="Times New Roman"/>
          <w:color w:val="000000"/>
          <w:sz w:val="22"/>
          <w:lang w:eastAsia="zh-CN"/>
        </w:rPr>
        <w:t>.</w:t>
      </w:r>
    </w:p>
    <w:p w14:paraId="4866456D" w14:textId="77777777" w:rsidR="00EE3E75" w:rsidRPr="00395220" w:rsidRDefault="00EE3E75" w:rsidP="00EE3E75">
      <w:pPr>
        <w:spacing w:after="0" w:line="240" w:lineRule="auto"/>
        <w:rPr>
          <w:rFonts w:eastAsia="Times New Roman"/>
          <w:szCs w:val="24"/>
          <w:lang w:eastAsia="zh-CN"/>
        </w:rPr>
      </w:pPr>
      <w:r w:rsidRPr="00395220">
        <w:rPr>
          <w:rFonts w:eastAsia="Times New Roman"/>
          <w:color w:val="000000"/>
          <w:sz w:val="22"/>
          <w:lang w:eastAsia="zh-CN"/>
        </w:rPr>
        <w:t xml:space="preserve">But this is like different circumstances, so it's very, very difficult to front of the future and actually predict what is going to happen. We could maybe see that already on Monday with the presentation of the new chairship, </w:t>
      </w:r>
      <w:r w:rsidRPr="00395220">
        <w:rPr>
          <w:rFonts w:eastAsia="Times New Roman"/>
          <w:color w:val="000000"/>
          <w:sz w:val="22"/>
          <w:u w:val="single"/>
          <w:shd w:val="clear" w:color="auto" w:fill="00FFFF"/>
          <w:lang w:eastAsia="zh-CN"/>
        </w:rPr>
        <w:t xml:space="preserve">how much is the US going to </w:t>
      </w:r>
      <w:r w:rsidRPr="00395220">
        <w:rPr>
          <w:rFonts w:eastAsia="Times New Roman"/>
          <w:b/>
          <w:bCs/>
          <w:color w:val="000000"/>
          <w:sz w:val="22"/>
          <w:u w:val="single"/>
          <w:shd w:val="clear" w:color="auto" w:fill="00FFFF"/>
          <w:lang w:eastAsia="zh-CN"/>
        </w:rPr>
        <w:t>veto</w:t>
      </w:r>
      <w:r w:rsidRPr="00395220">
        <w:rPr>
          <w:rFonts w:eastAsia="Times New Roman"/>
          <w:color w:val="000000"/>
          <w:sz w:val="22"/>
          <w:u w:val="single"/>
          <w:shd w:val="clear" w:color="auto" w:fill="00FFFF"/>
          <w:lang w:eastAsia="zh-CN"/>
        </w:rPr>
        <w:t xml:space="preserve"> in</w:t>
      </w:r>
      <w:r w:rsidRPr="00395220">
        <w:rPr>
          <w:rFonts w:eastAsia="Times New Roman"/>
          <w:color w:val="000000"/>
          <w:sz w:val="22"/>
          <w:lang w:eastAsia="zh-CN"/>
        </w:rPr>
        <w:t xml:space="preserve"> terms of what should be the </w:t>
      </w:r>
      <w:r w:rsidRPr="00395220">
        <w:rPr>
          <w:rFonts w:eastAsia="Times New Roman"/>
          <w:color w:val="000000"/>
          <w:sz w:val="22"/>
          <w:u w:val="single"/>
          <w:shd w:val="clear" w:color="auto" w:fill="00FFFF"/>
          <w:lang w:eastAsia="zh-CN"/>
        </w:rPr>
        <w:t>priorities</w:t>
      </w:r>
      <w:r w:rsidRPr="00395220">
        <w:rPr>
          <w:rFonts w:eastAsia="Times New Roman"/>
          <w:color w:val="000000"/>
          <w:sz w:val="22"/>
          <w:u w:val="single"/>
          <w:lang w:eastAsia="zh-CN"/>
        </w:rPr>
        <w:t>. They can't really formally veto a strategy, what's going on, but they can have like an influence on what's actually going to happen within the next two years</w:t>
      </w:r>
      <w:r w:rsidRPr="00395220">
        <w:rPr>
          <w:rFonts w:eastAsia="Times New Roman"/>
          <w:color w:val="000000"/>
          <w:sz w:val="22"/>
          <w:lang w:eastAsia="zh-CN"/>
        </w:rPr>
        <w:t>.</w:t>
      </w:r>
    </w:p>
    <w:p w14:paraId="1682398C" w14:textId="77777777" w:rsidR="00EE3E75" w:rsidRPr="00395220" w:rsidRDefault="00EE3E75" w:rsidP="00EE3E75">
      <w:pPr>
        <w:spacing w:after="0" w:line="240" w:lineRule="auto"/>
        <w:rPr>
          <w:rFonts w:eastAsia="Times New Roman"/>
          <w:szCs w:val="24"/>
          <w:lang w:eastAsia="zh-CN"/>
        </w:rPr>
      </w:pPr>
      <w:r w:rsidRPr="00395220">
        <w:rPr>
          <w:rFonts w:eastAsia="Times New Roman"/>
          <w:color w:val="000000"/>
          <w:sz w:val="22"/>
          <w:lang w:eastAsia="zh-CN"/>
        </w:rPr>
        <w:t xml:space="preserve">And we're already on some of the former crisis level of diplomatic relations, so how do you deal with that on so many different levels? And even though I've been studying international cooperation since my bachelor degrees back in the days, I mean, it's so difficult to see some of the dynamics, how they're going to pan out. </w:t>
      </w:r>
      <w:r w:rsidRPr="00395220">
        <w:rPr>
          <w:rFonts w:eastAsia="Times New Roman"/>
          <w:b/>
          <w:bCs/>
          <w:color w:val="000000"/>
          <w:sz w:val="22"/>
          <w:u w:val="single"/>
          <w:shd w:val="clear" w:color="auto" w:fill="00FFFF"/>
          <w:lang w:eastAsia="zh-CN"/>
        </w:rPr>
        <w:t>Will the US just lose interest</w:t>
      </w:r>
      <w:r w:rsidRPr="00395220">
        <w:rPr>
          <w:rFonts w:eastAsia="Times New Roman"/>
          <w:color w:val="000000"/>
          <w:sz w:val="22"/>
          <w:shd w:val="clear" w:color="auto" w:fill="00FFFF"/>
          <w:lang w:eastAsia="zh-CN"/>
        </w:rPr>
        <w:t xml:space="preserve"> </w:t>
      </w:r>
      <w:r w:rsidRPr="00395220">
        <w:rPr>
          <w:rFonts w:eastAsia="Times New Roman"/>
          <w:color w:val="000000"/>
          <w:sz w:val="22"/>
          <w:u w:val="single"/>
          <w:shd w:val="clear" w:color="auto" w:fill="00FFFF"/>
          <w:lang w:eastAsia="zh-CN"/>
        </w:rPr>
        <w:t xml:space="preserve">and then the smaller countries </w:t>
      </w:r>
      <w:r w:rsidRPr="00395220">
        <w:rPr>
          <w:rFonts w:eastAsia="Times New Roman"/>
          <w:color w:val="000000"/>
          <w:sz w:val="22"/>
          <w:u w:val="single"/>
          <w:lang w:eastAsia="zh-CN"/>
        </w:rPr>
        <w:t xml:space="preserve">like </w:t>
      </w:r>
      <w:r w:rsidRPr="00395220">
        <w:rPr>
          <w:rFonts w:eastAsia="Times New Roman"/>
          <w:color w:val="000000"/>
          <w:sz w:val="22"/>
          <w:u w:val="single"/>
          <w:shd w:val="clear" w:color="auto" w:fill="00FFFF"/>
          <w:lang w:eastAsia="zh-CN"/>
        </w:rPr>
        <w:t>from Canada to Finland to Sweden, Denmark</w:t>
      </w:r>
      <w:r w:rsidRPr="00395220">
        <w:rPr>
          <w:rFonts w:eastAsia="Times New Roman"/>
          <w:color w:val="000000"/>
          <w:sz w:val="22"/>
          <w:u w:val="single"/>
          <w:lang w:eastAsia="zh-CN"/>
        </w:rPr>
        <w:t xml:space="preserve">, </w:t>
      </w:r>
      <w:r w:rsidRPr="00395220">
        <w:rPr>
          <w:rFonts w:eastAsia="Times New Roman"/>
          <w:color w:val="000000"/>
          <w:sz w:val="22"/>
          <w:u w:val="single"/>
          <w:shd w:val="clear" w:color="auto" w:fill="00FFFF"/>
          <w:lang w:eastAsia="zh-CN"/>
        </w:rPr>
        <w:t>Greenland</w:t>
      </w:r>
      <w:r w:rsidRPr="00395220">
        <w:rPr>
          <w:rFonts w:eastAsia="Times New Roman"/>
          <w:color w:val="000000"/>
          <w:sz w:val="22"/>
          <w:u w:val="single"/>
          <w:lang w:eastAsia="zh-CN"/>
        </w:rPr>
        <w:t>,</w:t>
      </w:r>
      <w:r w:rsidRPr="00395220">
        <w:rPr>
          <w:rFonts w:eastAsia="Times New Roman"/>
          <w:color w:val="000000"/>
          <w:sz w:val="22"/>
          <w:lang w:eastAsia="zh-CN"/>
        </w:rPr>
        <w:t xml:space="preserve"> et cetera, </w:t>
      </w:r>
      <w:r w:rsidRPr="00395220">
        <w:rPr>
          <w:rFonts w:eastAsia="Times New Roman"/>
          <w:color w:val="000000"/>
          <w:sz w:val="22"/>
          <w:u w:val="single"/>
          <w:shd w:val="clear" w:color="auto" w:fill="00FFFF"/>
          <w:lang w:eastAsia="zh-CN"/>
        </w:rPr>
        <w:t>will they be able to actually make</w:t>
      </w:r>
      <w:r w:rsidRPr="00395220">
        <w:rPr>
          <w:rFonts w:eastAsia="Times New Roman"/>
          <w:color w:val="000000"/>
          <w:sz w:val="22"/>
          <w:lang w:eastAsia="zh-CN"/>
        </w:rPr>
        <w:t xml:space="preserve"> a </w:t>
      </w:r>
      <w:r w:rsidRPr="00395220">
        <w:rPr>
          <w:rFonts w:eastAsia="Times New Roman"/>
          <w:color w:val="000000"/>
          <w:sz w:val="22"/>
          <w:u w:val="single"/>
          <w:shd w:val="clear" w:color="auto" w:fill="00FFFF"/>
          <w:lang w:eastAsia="zh-CN"/>
        </w:rPr>
        <w:t>cooperation that makes sense in the ideal of the Arctic Council?</w:t>
      </w:r>
      <w:r w:rsidRPr="00395220">
        <w:rPr>
          <w:rFonts w:eastAsia="Times New Roman"/>
          <w:color w:val="000000"/>
          <w:sz w:val="22"/>
          <w:u w:val="single"/>
          <w:lang w:eastAsia="zh-CN"/>
        </w:rPr>
        <w:t xml:space="preserve"> Because </w:t>
      </w:r>
      <w:r w:rsidRPr="00395220">
        <w:rPr>
          <w:rFonts w:eastAsia="Times New Roman"/>
          <w:color w:val="000000"/>
          <w:sz w:val="22"/>
          <w:u w:val="single"/>
          <w:shd w:val="clear" w:color="auto" w:fill="00FFFF"/>
          <w:lang w:eastAsia="zh-CN"/>
        </w:rPr>
        <w:t>they are on agreement on that</w:t>
      </w:r>
      <w:r w:rsidRPr="00395220">
        <w:rPr>
          <w:rFonts w:eastAsia="Times New Roman"/>
          <w:color w:val="000000"/>
          <w:sz w:val="22"/>
          <w:lang w:eastAsia="zh-CN"/>
        </w:rPr>
        <w:t xml:space="preserve">. </w:t>
      </w:r>
      <w:r w:rsidRPr="00395220">
        <w:rPr>
          <w:rFonts w:eastAsia="Times New Roman"/>
          <w:color w:val="000000"/>
          <w:sz w:val="22"/>
          <w:u w:val="single"/>
          <w:lang w:eastAsia="zh-CN"/>
        </w:rPr>
        <w:t xml:space="preserve">And </w:t>
      </w:r>
      <w:r w:rsidRPr="00395220">
        <w:rPr>
          <w:rFonts w:eastAsia="Times New Roman"/>
          <w:color w:val="000000"/>
          <w:sz w:val="22"/>
          <w:u w:val="single"/>
          <w:shd w:val="clear" w:color="auto" w:fill="00FFFF"/>
          <w:lang w:eastAsia="zh-CN"/>
        </w:rPr>
        <w:t>then maybe</w:t>
      </w:r>
      <w:r w:rsidRPr="00395220">
        <w:rPr>
          <w:rFonts w:eastAsia="Times New Roman"/>
          <w:color w:val="000000"/>
          <w:sz w:val="22"/>
          <w:lang w:eastAsia="zh-CN"/>
        </w:rPr>
        <w:t xml:space="preserve"> the two great powers of </w:t>
      </w:r>
      <w:r w:rsidRPr="00395220">
        <w:rPr>
          <w:rFonts w:eastAsia="Times New Roman"/>
          <w:color w:val="000000"/>
          <w:sz w:val="22"/>
          <w:u w:val="single"/>
          <w:shd w:val="clear" w:color="auto" w:fill="00FFFF"/>
          <w:lang w:eastAsia="zh-CN"/>
        </w:rPr>
        <w:t xml:space="preserve">Russia and the US is </w:t>
      </w:r>
      <w:r w:rsidRPr="00395220">
        <w:rPr>
          <w:rFonts w:eastAsia="Times New Roman"/>
          <w:b/>
          <w:bCs/>
          <w:color w:val="000000"/>
          <w:sz w:val="22"/>
          <w:u w:val="single"/>
          <w:shd w:val="clear" w:color="auto" w:fill="00FFFF"/>
          <w:lang w:eastAsia="zh-CN"/>
        </w:rPr>
        <w:t>going to be not being that involved</w:t>
      </w:r>
      <w:r w:rsidRPr="00395220">
        <w:rPr>
          <w:rFonts w:eastAsia="Times New Roman"/>
          <w:b/>
          <w:bCs/>
          <w:color w:val="000000"/>
          <w:sz w:val="22"/>
          <w:u w:val="single"/>
          <w:lang w:eastAsia="zh-CN"/>
        </w:rPr>
        <w:t>.</w:t>
      </w:r>
      <w:r w:rsidRPr="00395220">
        <w:rPr>
          <w:rFonts w:eastAsia="Times New Roman"/>
          <w:color w:val="000000"/>
          <w:sz w:val="22"/>
          <w:u w:val="single"/>
          <w:lang w:eastAsia="zh-CN"/>
        </w:rPr>
        <w:t xml:space="preserve"> </w:t>
      </w:r>
      <w:r w:rsidRPr="00395220">
        <w:rPr>
          <w:rFonts w:eastAsia="Times New Roman"/>
          <w:color w:val="000000"/>
          <w:sz w:val="22"/>
          <w:lang w:eastAsia="zh-CN"/>
        </w:rPr>
        <w:t>That could work in a very strange way. But again, it's very difficult to predict what is going to happen because the Arctic Council is so many things. It's from those every two years, a big meetings with all normally the Minister of Affairs and a bit of drama. But the big brother of the Arctic Council is the day-to-day policy, what goes on on so many levels with so many stakeholders and organization, academics, et cetera, et cetera. And hopefully we can keep it alive and do some really important work. But again, it's difficult to say how much will it disrupt that we now have the two great powers with different crisis levels. How will that affect the Council's inner logic and priorities moving ahead?</w:t>
      </w:r>
    </w:p>
    <w:p w14:paraId="1CE66643" w14:textId="77777777" w:rsidR="00EE3E75" w:rsidRPr="00395220" w:rsidRDefault="00EE3E75" w:rsidP="00EE3E75">
      <w:pPr>
        <w:spacing w:before="200" w:after="0" w:line="240" w:lineRule="auto"/>
        <w:outlineLvl w:val="3"/>
        <w:rPr>
          <w:rFonts w:eastAsia="Times New Roman"/>
          <w:b/>
          <w:bCs/>
          <w:szCs w:val="24"/>
          <w:lang w:eastAsia="zh-CN"/>
        </w:rPr>
      </w:pPr>
      <w:r w:rsidRPr="00395220">
        <w:rPr>
          <w:rFonts w:eastAsia="Times New Roman"/>
          <w:b/>
          <w:bCs/>
          <w:color w:val="000000"/>
          <w:sz w:val="26"/>
          <w:szCs w:val="26"/>
          <w:lang w:eastAsia="zh-CN"/>
        </w:rPr>
        <w:t>Shifting Trump’s focus to the AC will destroy it</w:t>
      </w:r>
    </w:p>
    <w:p w14:paraId="4DEDC6DF" w14:textId="77777777" w:rsidR="00EE3E75" w:rsidRPr="00395220" w:rsidRDefault="00EE3E75" w:rsidP="00EE3E75">
      <w:pPr>
        <w:spacing w:after="0" w:line="240" w:lineRule="auto"/>
        <w:rPr>
          <w:rFonts w:eastAsia="Times New Roman"/>
          <w:szCs w:val="24"/>
          <w:lang w:eastAsia="zh-CN"/>
        </w:rPr>
      </w:pPr>
      <w:r w:rsidRPr="00395220">
        <w:rPr>
          <w:rFonts w:eastAsia="Times New Roman"/>
          <w:color w:val="000000"/>
          <w:sz w:val="22"/>
          <w:lang w:eastAsia="zh-CN"/>
        </w:rPr>
        <w:t xml:space="preserve">Ava </w:t>
      </w:r>
      <w:r w:rsidRPr="00395220">
        <w:rPr>
          <w:rFonts w:eastAsia="Times New Roman"/>
          <w:b/>
          <w:bCs/>
          <w:color w:val="000000"/>
          <w:sz w:val="26"/>
          <w:szCs w:val="26"/>
          <w:lang w:eastAsia="zh-CN"/>
        </w:rPr>
        <w:t>Moore</w:t>
      </w:r>
      <w:r w:rsidRPr="00395220">
        <w:rPr>
          <w:rFonts w:eastAsia="Times New Roman"/>
          <w:color w:val="000000"/>
          <w:sz w:val="22"/>
          <w:lang w:eastAsia="zh-CN"/>
        </w:rPr>
        <w:t>, 20</w:t>
      </w:r>
      <w:r w:rsidRPr="00395220">
        <w:rPr>
          <w:rFonts w:eastAsia="Times New Roman"/>
          <w:b/>
          <w:bCs/>
          <w:color w:val="000000"/>
          <w:sz w:val="26"/>
          <w:szCs w:val="26"/>
          <w:lang w:eastAsia="zh-CN"/>
        </w:rPr>
        <w:t>25</w:t>
      </w:r>
      <w:r w:rsidRPr="00395220">
        <w:rPr>
          <w:rFonts w:eastAsia="Times New Roman"/>
          <w:color w:val="000000"/>
          <w:sz w:val="22"/>
          <w:lang w:eastAsia="zh-CN"/>
        </w:rPr>
        <w:t xml:space="preserve"> - is an intern at the Center for Maritime Strategy and a graduate from the University of Washington, where she received a B.A. in International Studies with a minor in Arctic Studies. “Keep the Fires Going: What the Kingdom of Denmark’s Leadership Means for the Arctic Council​” 5/6, </w:t>
      </w:r>
      <w:hyperlink r:id="rId16" w:history="1">
        <w:r w:rsidRPr="00395220">
          <w:rPr>
            <w:rFonts w:eastAsia="Times New Roman"/>
            <w:color w:val="0563C1"/>
            <w:sz w:val="22"/>
            <w:u w:val="single"/>
            <w:lang w:eastAsia="zh-CN"/>
          </w:rPr>
          <w:t>https://centerformaritimestrategy.org/publications/keep-the-fires-going-what-the-kingdom-of-denmarks-leadership-means-for-the-arctic-council/</w:t>
        </w:r>
      </w:hyperlink>
      <w:r w:rsidRPr="00395220">
        <w:rPr>
          <w:rFonts w:eastAsia="Times New Roman"/>
          <w:color w:val="000000"/>
          <w:sz w:val="22"/>
          <w:lang w:eastAsia="zh-CN"/>
        </w:rPr>
        <w:t xml:space="preserve"> //DH</w:t>
      </w:r>
    </w:p>
    <w:p w14:paraId="35F32B22" w14:textId="77777777" w:rsidR="00EE3E75" w:rsidRPr="00395220" w:rsidRDefault="00EE3E75" w:rsidP="00EE3E75">
      <w:pPr>
        <w:spacing w:after="0" w:line="240" w:lineRule="auto"/>
        <w:rPr>
          <w:rFonts w:eastAsia="Times New Roman"/>
          <w:szCs w:val="24"/>
          <w:lang w:eastAsia="zh-CN"/>
        </w:rPr>
      </w:pPr>
    </w:p>
    <w:p w14:paraId="4CCA9430" w14:textId="77777777" w:rsidR="00EE3E75" w:rsidRPr="00395220" w:rsidRDefault="00EE3E75" w:rsidP="00EE3E75">
      <w:pPr>
        <w:spacing w:after="0" w:line="240" w:lineRule="auto"/>
        <w:rPr>
          <w:rFonts w:eastAsia="Times New Roman"/>
          <w:szCs w:val="24"/>
          <w:lang w:eastAsia="zh-CN"/>
        </w:rPr>
      </w:pPr>
      <w:r w:rsidRPr="00395220">
        <w:rPr>
          <w:rFonts w:eastAsia="Times New Roman"/>
          <w:color w:val="000000"/>
          <w:sz w:val="22"/>
          <w:u w:val="single"/>
          <w:shd w:val="clear" w:color="auto" w:fill="00FFFF"/>
          <w:lang w:eastAsia="zh-CN"/>
        </w:rPr>
        <w:t>The U</w:t>
      </w:r>
      <w:r w:rsidRPr="00395220">
        <w:rPr>
          <w:rFonts w:eastAsia="Times New Roman"/>
          <w:color w:val="000000"/>
          <w:sz w:val="22"/>
          <w:lang w:eastAsia="zh-CN"/>
        </w:rPr>
        <w:t xml:space="preserve">nited </w:t>
      </w:r>
      <w:r w:rsidRPr="00395220">
        <w:rPr>
          <w:rFonts w:eastAsia="Times New Roman"/>
          <w:color w:val="000000"/>
          <w:sz w:val="22"/>
          <w:u w:val="single"/>
          <w:shd w:val="clear" w:color="auto" w:fill="00FFFF"/>
          <w:lang w:eastAsia="zh-CN"/>
        </w:rPr>
        <w:t>S</w:t>
      </w:r>
      <w:r w:rsidRPr="00395220">
        <w:rPr>
          <w:rFonts w:eastAsia="Times New Roman"/>
          <w:color w:val="000000"/>
          <w:sz w:val="22"/>
          <w:lang w:eastAsia="zh-CN"/>
        </w:rPr>
        <w:t xml:space="preserve">tates </w:t>
      </w:r>
      <w:r w:rsidRPr="00395220">
        <w:rPr>
          <w:rFonts w:eastAsia="Times New Roman"/>
          <w:color w:val="000000"/>
          <w:sz w:val="22"/>
          <w:u w:val="single"/>
          <w:shd w:val="clear" w:color="auto" w:fill="00FFFF"/>
          <w:lang w:eastAsia="zh-CN"/>
        </w:rPr>
        <w:t>is the</w:t>
      </w:r>
      <w:r w:rsidRPr="00395220">
        <w:rPr>
          <w:rFonts w:eastAsia="Times New Roman"/>
          <w:color w:val="000000"/>
          <w:sz w:val="22"/>
          <w:lang w:eastAsia="zh-CN"/>
        </w:rPr>
        <w:t xml:space="preserve"> other </w:t>
      </w:r>
      <w:r w:rsidRPr="00395220">
        <w:rPr>
          <w:rFonts w:eastAsia="Times New Roman"/>
          <w:b/>
          <w:bCs/>
          <w:color w:val="000000"/>
          <w:sz w:val="22"/>
          <w:u w:val="single"/>
          <w:shd w:val="clear" w:color="auto" w:fill="00FFFF"/>
          <w:lang w:eastAsia="zh-CN"/>
        </w:rPr>
        <w:t>major variable</w:t>
      </w:r>
      <w:r w:rsidRPr="00395220">
        <w:rPr>
          <w:rFonts w:eastAsia="Times New Roman"/>
          <w:color w:val="000000"/>
          <w:sz w:val="22"/>
          <w:u w:val="single"/>
          <w:shd w:val="clear" w:color="auto" w:fill="00FFFF"/>
          <w:lang w:eastAsia="zh-CN"/>
        </w:rPr>
        <w:t xml:space="preserve"> in the future of the Arctic Council</w:t>
      </w:r>
      <w:r w:rsidRPr="00395220">
        <w:rPr>
          <w:rFonts w:eastAsia="Times New Roman"/>
          <w:color w:val="000000"/>
          <w:sz w:val="22"/>
          <w:u w:val="single"/>
          <w:lang w:eastAsia="zh-CN"/>
        </w:rPr>
        <w:t>.</w:t>
      </w:r>
      <w:r w:rsidRPr="00395220">
        <w:rPr>
          <w:rFonts w:eastAsia="Times New Roman"/>
          <w:color w:val="000000"/>
          <w:sz w:val="22"/>
          <w:lang w:eastAsia="zh-CN"/>
        </w:rPr>
        <w:t xml:space="preserve"> Former President Biden created the U.S. Arctic Ambassador position via executive order in 2022. Since the customary resignation of his appointee Mike Sfraga in January 2025, President Trump has not yet filled the post. During its first months, </w:t>
      </w:r>
      <w:r w:rsidRPr="00395220">
        <w:rPr>
          <w:rFonts w:eastAsia="Times New Roman"/>
          <w:color w:val="000000"/>
          <w:sz w:val="22"/>
          <w:u w:val="single"/>
          <w:lang w:eastAsia="zh-CN"/>
        </w:rPr>
        <w:t>the Trump administration</w:t>
      </w:r>
      <w:r w:rsidRPr="00395220">
        <w:rPr>
          <w:rFonts w:eastAsia="Times New Roman"/>
          <w:color w:val="000000"/>
          <w:sz w:val="22"/>
          <w:lang w:eastAsia="zh-CN"/>
        </w:rPr>
        <w:t xml:space="preserve"> </w:t>
      </w:r>
      <w:r w:rsidRPr="00395220">
        <w:rPr>
          <w:rFonts w:eastAsia="Times New Roman"/>
          <w:color w:val="000000"/>
          <w:sz w:val="22"/>
          <w:u w:val="single"/>
          <w:lang w:eastAsia="zh-CN"/>
        </w:rPr>
        <w:t xml:space="preserve">has maintained an aggressive posture towards Greenland </w:t>
      </w:r>
      <w:r w:rsidRPr="00395220">
        <w:rPr>
          <w:rFonts w:eastAsia="Times New Roman"/>
          <w:color w:val="000000"/>
          <w:sz w:val="22"/>
          <w:lang w:eastAsia="zh-CN"/>
        </w:rPr>
        <w:t xml:space="preserve">and a keen interest in the strategic value of the Arctic region. </w:t>
      </w:r>
      <w:r w:rsidRPr="00395220">
        <w:rPr>
          <w:rFonts w:eastAsia="Times New Roman"/>
          <w:color w:val="000000"/>
          <w:sz w:val="22"/>
          <w:u w:val="single"/>
          <w:lang w:eastAsia="zh-CN"/>
        </w:rPr>
        <w:t xml:space="preserve">It is not clear, </w:t>
      </w:r>
      <w:r w:rsidRPr="00395220">
        <w:rPr>
          <w:rFonts w:eastAsia="Times New Roman"/>
          <w:color w:val="000000"/>
          <w:sz w:val="22"/>
          <w:lang w:eastAsia="zh-CN"/>
        </w:rPr>
        <w:t xml:space="preserve">however, that </w:t>
      </w:r>
      <w:r w:rsidRPr="00395220">
        <w:rPr>
          <w:rFonts w:eastAsia="Times New Roman"/>
          <w:color w:val="000000"/>
          <w:sz w:val="22"/>
          <w:u w:val="single"/>
          <w:lang w:eastAsia="zh-CN"/>
        </w:rPr>
        <w:t>it recognizes the Arctic Council for its key role in regional human security</w:t>
      </w:r>
      <w:r w:rsidRPr="00395220">
        <w:rPr>
          <w:rFonts w:eastAsia="Times New Roman"/>
          <w:color w:val="000000"/>
          <w:sz w:val="22"/>
          <w:lang w:eastAsia="zh-CN"/>
        </w:rPr>
        <w:t>. Furthermore, the council’s strong commitment to the protection of the Arctic environment, including maintaining ecosystem health, is antithetical to the administration’s attacks on climate science both domestically and internationally.   </w:t>
      </w:r>
    </w:p>
    <w:p w14:paraId="12A3D14D" w14:textId="77777777" w:rsidR="00EE3E75" w:rsidRPr="00395220" w:rsidRDefault="00EE3E75" w:rsidP="00EE3E75">
      <w:pPr>
        <w:spacing w:after="0" w:line="240" w:lineRule="auto"/>
        <w:rPr>
          <w:rFonts w:eastAsia="Times New Roman"/>
          <w:szCs w:val="24"/>
          <w:lang w:eastAsia="zh-CN"/>
        </w:rPr>
      </w:pPr>
      <w:r w:rsidRPr="00395220">
        <w:rPr>
          <w:rFonts w:eastAsia="Times New Roman"/>
          <w:color w:val="000000"/>
          <w:sz w:val="22"/>
          <w:lang w:eastAsia="zh-CN"/>
        </w:rPr>
        <w:t xml:space="preserve">Rob </w:t>
      </w:r>
      <w:r w:rsidRPr="00395220">
        <w:rPr>
          <w:rFonts w:eastAsia="Times New Roman"/>
          <w:color w:val="000000"/>
          <w:sz w:val="22"/>
          <w:u w:val="single"/>
          <w:shd w:val="clear" w:color="auto" w:fill="00FFFF"/>
          <w:lang w:eastAsia="zh-CN"/>
        </w:rPr>
        <w:t>Huebert</w:t>
      </w:r>
      <w:r w:rsidRPr="00395220">
        <w:rPr>
          <w:rFonts w:eastAsia="Times New Roman"/>
          <w:color w:val="000000"/>
          <w:sz w:val="22"/>
          <w:lang w:eastAsia="zh-CN"/>
        </w:rPr>
        <w:t xml:space="preserve"> of the Centre for Military, Security and Strategic Studies in Calgary </w:t>
      </w:r>
      <w:r w:rsidRPr="00395220">
        <w:rPr>
          <w:rFonts w:eastAsia="Times New Roman"/>
          <w:b/>
          <w:bCs/>
          <w:color w:val="000000"/>
          <w:sz w:val="22"/>
          <w:u w:val="single"/>
          <w:shd w:val="clear" w:color="auto" w:fill="00FFFF"/>
          <w:lang w:eastAsia="zh-CN"/>
        </w:rPr>
        <w:t>predicts disaster</w:t>
      </w:r>
      <w:r w:rsidRPr="00395220">
        <w:rPr>
          <w:rFonts w:eastAsia="Times New Roman"/>
          <w:color w:val="000000"/>
          <w:sz w:val="22"/>
          <w:u w:val="single"/>
          <w:lang w:eastAsia="zh-CN"/>
        </w:rPr>
        <w:t xml:space="preserve"> </w:t>
      </w:r>
      <w:r w:rsidRPr="00395220">
        <w:rPr>
          <w:rFonts w:eastAsia="Times New Roman"/>
          <w:color w:val="000000"/>
          <w:sz w:val="22"/>
          <w:u w:val="single"/>
          <w:shd w:val="clear" w:color="auto" w:fill="00FFFF"/>
          <w:lang w:eastAsia="zh-CN"/>
        </w:rPr>
        <w:t>should</w:t>
      </w:r>
      <w:r w:rsidRPr="00395220">
        <w:rPr>
          <w:rFonts w:eastAsia="Times New Roman"/>
          <w:color w:val="000000"/>
          <w:sz w:val="22"/>
          <w:u w:val="single"/>
          <w:lang w:eastAsia="zh-CN"/>
        </w:rPr>
        <w:t xml:space="preserve"> the </w:t>
      </w:r>
      <w:r w:rsidRPr="00395220">
        <w:rPr>
          <w:rFonts w:eastAsia="Times New Roman"/>
          <w:color w:val="000000"/>
          <w:sz w:val="22"/>
          <w:u w:val="single"/>
          <w:shd w:val="clear" w:color="auto" w:fill="00FFFF"/>
          <w:lang w:eastAsia="zh-CN"/>
        </w:rPr>
        <w:t>Trump</w:t>
      </w:r>
      <w:r w:rsidRPr="00395220">
        <w:rPr>
          <w:rFonts w:eastAsia="Times New Roman"/>
          <w:color w:val="000000"/>
          <w:sz w:val="22"/>
          <w:u w:val="single"/>
          <w:lang w:eastAsia="zh-CN"/>
        </w:rPr>
        <w:t xml:space="preserve"> administration </w:t>
      </w:r>
      <w:r w:rsidRPr="00395220">
        <w:rPr>
          <w:rFonts w:eastAsia="Times New Roman"/>
          <w:b/>
          <w:bCs/>
          <w:color w:val="000000"/>
          <w:sz w:val="22"/>
          <w:u w:val="single"/>
          <w:shd w:val="clear" w:color="auto" w:fill="00FFFF"/>
          <w:lang w:eastAsia="zh-CN"/>
        </w:rPr>
        <w:t>train its eye on the Arctic Council</w:t>
      </w:r>
      <w:r w:rsidRPr="00395220">
        <w:rPr>
          <w:rFonts w:eastAsia="Times New Roman"/>
          <w:color w:val="000000"/>
          <w:sz w:val="22"/>
          <w:u w:val="single"/>
          <w:lang w:eastAsia="zh-CN"/>
        </w:rPr>
        <w:t>.</w:t>
      </w:r>
      <w:r w:rsidRPr="00395220">
        <w:rPr>
          <w:rFonts w:eastAsia="Times New Roman"/>
          <w:color w:val="000000"/>
          <w:sz w:val="22"/>
          <w:lang w:eastAsia="zh-CN"/>
        </w:rPr>
        <w:t xml:space="preserve"> Beyond conflicting priorities on climate and the Arctic environment, </w:t>
      </w:r>
      <w:r w:rsidRPr="00395220">
        <w:rPr>
          <w:rFonts w:eastAsia="Times New Roman"/>
          <w:color w:val="000000"/>
          <w:sz w:val="22"/>
          <w:u w:val="single"/>
          <w:shd w:val="clear" w:color="auto" w:fill="00FFFF"/>
          <w:lang w:eastAsia="zh-CN"/>
        </w:rPr>
        <w:t>he points to</w:t>
      </w:r>
      <w:r w:rsidRPr="00395220">
        <w:rPr>
          <w:rFonts w:eastAsia="Times New Roman"/>
          <w:color w:val="000000"/>
          <w:sz w:val="22"/>
          <w:lang w:eastAsia="zh-CN"/>
        </w:rPr>
        <w:t xml:space="preserve"> President </w:t>
      </w:r>
      <w:r w:rsidRPr="00395220">
        <w:rPr>
          <w:rFonts w:eastAsia="Times New Roman"/>
          <w:color w:val="000000"/>
          <w:sz w:val="22"/>
          <w:u w:val="single"/>
          <w:shd w:val="clear" w:color="auto" w:fill="00FFFF"/>
          <w:lang w:eastAsia="zh-CN"/>
        </w:rPr>
        <w:t>Trump’s gutting of U.S. Agency for International Development programs</w:t>
      </w:r>
      <w:r w:rsidRPr="00395220">
        <w:rPr>
          <w:rFonts w:eastAsia="Times New Roman"/>
          <w:color w:val="000000"/>
          <w:sz w:val="22"/>
          <w:u w:val="single"/>
          <w:lang w:eastAsia="zh-CN"/>
        </w:rPr>
        <w:t xml:space="preserve"> and open criticism of NATO </w:t>
      </w:r>
      <w:r w:rsidRPr="00395220">
        <w:rPr>
          <w:rFonts w:eastAsia="Times New Roman"/>
          <w:color w:val="000000"/>
          <w:sz w:val="22"/>
          <w:u w:val="single"/>
          <w:shd w:val="clear" w:color="auto" w:fill="00FFFF"/>
          <w:lang w:eastAsia="zh-CN"/>
        </w:rPr>
        <w:t>as evidence of Trump’s disinclination towards</w:t>
      </w:r>
      <w:r w:rsidRPr="00395220">
        <w:rPr>
          <w:rFonts w:eastAsia="Times New Roman"/>
          <w:color w:val="000000"/>
          <w:sz w:val="22"/>
          <w:u w:val="single"/>
          <w:lang w:eastAsia="zh-CN"/>
        </w:rPr>
        <w:t xml:space="preserve"> international </w:t>
      </w:r>
      <w:r w:rsidRPr="00395220">
        <w:rPr>
          <w:rFonts w:eastAsia="Times New Roman"/>
          <w:color w:val="000000"/>
          <w:sz w:val="22"/>
          <w:u w:val="single"/>
          <w:shd w:val="clear" w:color="auto" w:fill="00FFFF"/>
          <w:lang w:eastAsia="zh-CN"/>
        </w:rPr>
        <w:t>cooperation:</w:t>
      </w:r>
      <w:r w:rsidRPr="00395220">
        <w:rPr>
          <w:rFonts w:eastAsia="Times New Roman"/>
          <w:color w:val="000000"/>
          <w:sz w:val="22"/>
          <w:u w:val="single"/>
          <w:lang w:eastAsia="zh-CN"/>
        </w:rPr>
        <w:t xml:space="preserve"> “</w:t>
      </w:r>
      <w:r w:rsidRPr="00395220">
        <w:rPr>
          <w:rFonts w:eastAsia="Times New Roman"/>
          <w:color w:val="000000"/>
          <w:sz w:val="22"/>
          <w:u w:val="single"/>
          <w:shd w:val="clear" w:color="auto" w:fill="00FFFF"/>
          <w:lang w:eastAsia="zh-CN"/>
        </w:rPr>
        <w:t>he seems intent on either ending American participation or upending [multilateral] agreements solely for American benefi</w:t>
      </w:r>
      <w:r w:rsidRPr="00395220">
        <w:rPr>
          <w:rFonts w:eastAsia="Times New Roman"/>
          <w:color w:val="000000"/>
          <w:sz w:val="22"/>
          <w:shd w:val="clear" w:color="auto" w:fill="00FFFF"/>
          <w:lang w:eastAsia="zh-CN"/>
        </w:rPr>
        <w:t>t</w:t>
      </w:r>
      <w:r w:rsidRPr="00395220">
        <w:rPr>
          <w:rFonts w:eastAsia="Times New Roman"/>
          <w:color w:val="000000"/>
          <w:sz w:val="22"/>
          <w:lang w:eastAsia="zh-CN"/>
        </w:rPr>
        <w:t>.” </w:t>
      </w:r>
    </w:p>
    <w:p w14:paraId="31A144F9" w14:textId="77777777" w:rsidR="00EE3E75" w:rsidRPr="00395220" w:rsidRDefault="00EE3E75" w:rsidP="00EE3E75">
      <w:pPr>
        <w:spacing w:after="0" w:line="240" w:lineRule="auto"/>
        <w:rPr>
          <w:rFonts w:eastAsia="Times New Roman"/>
          <w:szCs w:val="24"/>
          <w:lang w:eastAsia="zh-CN"/>
        </w:rPr>
      </w:pPr>
      <w:r w:rsidRPr="00395220">
        <w:rPr>
          <w:rFonts w:eastAsia="Times New Roman"/>
          <w:color w:val="000000"/>
          <w:sz w:val="22"/>
          <w:lang w:eastAsia="zh-CN"/>
        </w:rPr>
        <w:t>A considerable low point for the Arctic Council, even before the Covid-19 pandemic and the Russia-Ukraine War, occurred in 2019 when Trump administration Envoy Mike Pompeo held up the issuance of a joint declaration from the council because it mentioned the word “climate.” It was the first time since its inception in 1996 that the council was not able to put forth a joint declaration during the chair transition. The second time? During the transition from Russia to Norway in 2023.  </w:t>
      </w:r>
    </w:p>
    <w:p w14:paraId="12DFE1AC" w14:textId="77777777" w:rsidR="00EE3E75" w:rsidRPr="006416C5" w:rsidRDefault="00EE3E75" w:rsidP="00EE3E75">
      <w:r w:rsidRPr="00395220">
        <w:rPr>
          <w:rFonts w:eastAsia="Times New Roman"/>
          <w:szCs w:val="24"/>
          <w:lang w:eastAsia="zh-CN"/>
        </w:rPr>
        <w:br/>
      </w:r>
      <w:r w:rsidRPr="00395220">
        <w:rPr>
          <w:rFonts w:eastAsia="Times New Roman"/>
          <w:szCs w:val="24"/>
          <w:lang w:eastAsia="zh-CN"/>
        </w:rPr>
        <w:br/>
      </w:r>
    </w:p>
    <w:p w14:paraId="554F3A59" w14:textId="77777777" w:rsidR="00EE3E75" w:rsidRPr="00395220" w:rsidRDefault="00EE3E75" w:rsidP="00EE3E75">
      <w:pPr>
        <w:spacing w:before="200" w:after="0" w:line="240" w:lineRule="auto"/>
        <w:outlineLvl w:val="3"/>
        <w:rPr>
          <w:rFonts w:eastAsia="Times New Roman"/>
          <w:b/>
          <w:bCs/>
          <w:szCs w:val="24"/>
          <w:lang w:eastAsia="zh-CN"/>
        </w:rPr>
      </w:pPr>
      <w:r w:rsidRPr="00395220">
        <w:rPr>
          <w:rFonts w:eastAsia="Times New Roman"/>
          <w:b/>
          <w:bCs/>
          <w:color w:val="000000"/>
          <w:sz w:val="28"/>
          <w:szCs w:val="28"/>
          <w:lang w:eastAsia="zh-CN"/>
        </w:rPr>
        <w:t xml:space="preserve">The non-binding, informal nature of the Arctic Council </w:t>
      </w:r>
      <w:r w:rsidRPr="00395220">
        <w:rPr>
          <w:rFonts w:eastAsia="Times New Roman"/>
          <w:b/>
          <w:bCs/>
          <w:color w:val="000000"/>
          <w:sz w:val="28"/>
          <w:szCs w:val="28"/>
          <w:u w:val="single"/>
          <w:lang w:eastAsia="zh-CN"/>
        </w:rPr>
        <w:t>is good</w:t>
      </w:r>
      <w:r w:rsidRPr="00395220">
        <w:rPr>
          <w:rFonts w:eastAsia="Times New Roman"/>
          <w:b/>
          <w:bCs/>
          <w:color w:val="000000"/>
          <w:sz w:val="28"/>
          <w:szCs w:val="28"/>
          <w:lang w:eastAsia="zh-CN"/>
        </w:rPr>
        <w:t xml:space="preserve">. The AC </w:t>
      </w:r>
      <w:r w:rsidRPr="00395220">
        <w:rPr>
          <w:rFonts w:eastAsia="Times New Roman"/>
          <w:b/>
          <w:bCs/>
          <w:color w:val="000000"/>
          <w:sz w:val="28"/>
          <w:szCs w:val="28"/>
          <w:u w:val="single"/>
          <w:lang w:eastAsia="zh-CN"/>
        </w:rPr>
        <w:t>influences</w:t>
      </w:r>
      <w:r w:rsidRPr="00395220">
        <w:rPr>
          <w:rFonts w:eastAsia="Times New Roman"/>
          <w:b/>
          <w:bCs/>
          <w:color w:val="000000"/>
          <w:sz w:val="28"/>
          <w:szCs w:val="28"/>
          <w:lang w:eastAsia="zh-CN"/>
        </w:rPr>
        <w:t xml:space="preserve"> state behavior even if can’t compel it</w:t>
      </w:r>
    </w:p>
    <w:p w14:paraId="5B7E5427" w14:textId="77777777" w:rsidR="00EE3E75" w:rsidRPr="00395220" w:rsidRDefault="00EE3E75" w:rsidP="00EE3E75">
      <w:pPr>
        <w:spacing w:after="0" w:line="240" w:lineRule="auto"/>
        <w:rPr>
          <w:rFonts w:eastAsia="Times New Roman"/>
          <w:szCs w:val="24"/>
          <w:lang w:eastAsia="zh-CN"/>
        </w:rPr>
      </w:pPr>
      <w:r w:rsidRPr="00395220">
        <w:rPr>
          <w:rFonts w:eastAsia="Times New Roman"/>
          <w:color w:val="000000"/>
          <w:sz w:val="22"/>
          <w:lang w:eastAsia="zh-CN"/>
        </w:rPr>
        <w:t xml:space="preserve">Carol </w:t>
      </w:r>
      <w:r w:rsidRPr="00395220">
        <w:rPr>
          <w:rFonts w:eastAsia="Times New Roman"/>
          <w:b/>
          <w:bCs/>
          <w:color w:val="000000"/>
          <w:sz w:val="28"/>
          <w:szCs w:val="28"/>
          <w:lang w:eastAsia="zh-CN"/>
        </w:rPr>
        <w:t>Dyck,</w:t>
      </w:r>
      <w:r w:rsidRPr="00395220">
        <w:rPr>
          <w:rFonts w:eastAsia="Times New Roman"/>
          <w:color w:val="000000"/>
          <w:sz w:val="22"/>
          <w:lang w:eastAsia="zh-CN"/>
        </w:rPr>
        <w:t xml:space="preserve"> 20</w:t>
      </w:r>
      <w:r w:rsidRPr="00395220">
        <w:rPr>
          <w:rFonts w:eastAsia="Times New Roman"/>
          <w:b/>
          <w:bCs/>
          <w:color w:val="000000"/>
          <w:sz w:val="28"/>
          <w:szCs w:val="28"/>
          <w:lang w:eastAsia="zh-CN"/>
        </w:rPr>
        <w:t>24</w:t>
      </w:r>
      <w:r w:rsidRPr="00395220">
        <w:rPr>
          <w:rFonts w:eastAsia="Times New Roman"/>
          <w:color w:val="000000"/>
          <w:sz w:val="22"/>
          <w:lang w:eastAsia="zh-CN"/>
        </w:rPr>
        <w:t xml:space="preserve"> – doctoral student Western University, Faculty of Law “On thin ice: The Arctic Council’s uncertain future” Marine Policy Volume 163, May 2024, </w:t>
      </w:r>
      <w:hyperlink r:id="rId17" w:history="1">
        <w:r w:rsidRPr="00395220">
          <w:rPr>
            <w:rFonts w:eastAsia="Times New Roman"/>
            <w:color w:val="0563C1"/>
            <w:sz w:val="22"/>
            <w:u w:val="single"/>
            <w:lang w:eastAsia="zh-CN"/>
          </w:rPr>
          <w:t>https://www.sciencedirect.com/science/article/pii/S0308597X24000587</w:t>
        </w:r>
      </w:hyperlink>
      <w:r w:rsidRPr="00395220">
        <w:rPr>
          <w:rFonts w:eastAsia="Times New Roman"/>
          <w:color w:val="000000"/>
          <w:sz w:val="22"/>
          <w:lang w:eastAsia="zh-CN"/>
        </w:rPr>
        <w:t>  //DH</w:t>
      </w:r>
    </w:p>
    <w:p w14:paraId="186F449F" w14:textId="77777777" w:rsidR="00EE3E75" w:rsidRPr="00395220" w:rsidRDefault="00EE3E75" w:rsidP="00EE3E75">
      <w:pPr>
        <w:spacing w:after="0" w:line="240" w:lineRule="auto"/>
        <w:rPr>
          <w:rFonts w:eastAsia="Times New Roman"/>
          <w:szCs w:val="24"/>
          <w:lang w:eastAsia="zh-CN"/>
        </w:rPr>
      </w:pPr>
    </w:p>
    <w:p w14:paraId="7526171F" w14:textId="2034ACF2" w:rsidR="00EE3E75" w:rsidRPr="0006254C" w:rsidRDefault="00EE3E75" w:rsidP="0006254C">
      <w:pPr>
        <w:spacing w:after="0" w:line="240" w:lineRule="auto"/>
        <w:rPr>
          <w:rFonts w:eastAsia="Times New Roman"/>
          <w:szCs w:val="24"/>
          <w:lang w:eastAsia="zh-CN"/>
        </w:rPr>
      </w:pPr>
      <w:r w:rsidRPr="00395220">
        <w:rPr>
          <w:rFonts w:eastAsia="Times New Roman"/>
          <w:color w:val="000000"/>
          <w:sz w:val="22"/>
          <w:u w:val="single"/>
          <w:shd w:val="clear" w:color="auto" w:fill="00FFFF"/>
          <w:lang w:eastAsia="zh-CN"/>
        </w:rPr>
        <w:t xml:space="preserve">The Council’s </w:t>
      </w:r>
      <w:r w:rsidRPr="00395220">
        <w:rPr>
          <w:rFonts w:eastAsia="Times New Roman"/>
          <w:color w:val="000000"/>
          <w:sz w:val="22"/>
          <w:u w:val="single"/>
          <w:lang w:eastAsia="zh-CN"/>
        </w:rPr>
        <w:t xml:space="preserve">inability to propose more than </w:t>
      </w:r>
      <w:r w:rsidRPr="00395220">
        <w:rPr>
          <w:rFonts w:eastAsia="Times New Roman"/>
          <w:color w:val="000000"/>
          <w:sz w:val="22"/>
          <w:u w:val="single"/>
          <w:shd w:val="clear" w:color="auto" w:fill="00FFFF"/>
          <w:lang w:eastAsia="zh-CN"/>
        </w:rPr>
        <w:t>non-binding recommendations</w:t>
      </w:r>
      <w:r w:rsidRPr="00395220">
        <w:rPr>
          <w:rFonts w:eastAsia="Times New Roman"/>
          <w:color w:val="000000"/>
          <w:sz w:val="22"/>
          <w:u w:val="single"/>
          <w:lang w:eastAsia="zh-CN"/>
        </w:rPr>
        <w:t xml:space="preserve"> in fact </w:t>
      </w:r>
      <w:r w:rsidRPr="00395220">
        <w:rPr>
          <w:rFonts w:eastAsia="Times New Roman"/>
          <w:b/>
          <w:bCs/>
          <w:color w:val="000000"/>
          <w:sz w:val="22"/>
          <w:u w:val="single"/>
          <w:shd w:val="clear" w:color="auto" w:fill="00FFFF"/>
          <w:lang w:eastAsia="zh-CN"/>
        </w:rPr>
        <w:t>boosted its capacity</w:t>
      </w:r>
      <w:r w:rsidRPr="00395220">
        <w:rPr>
          <w:rFonts w:eastAsia="Times New Roman"/>
          <w:color w:val="000000"/>
          <w:sz w:val="22"/>
          <w:u w:val="single"/>
          <w:lang w:eastAsia="zh-CN"/>
        </w:rPr>
        <w:t xml:space="preserve"> </w:t>
      </w:r>
      <w:r w:rsidRPr="00395220">
        <w:rPr>
          <w:rFonts w:eastAsia="Times New Roman"/>
          <w:color w:val="000000"/>
          <w:sz w:val="22"/>
          <w:u w:val="single"/>
          <w:shd w:val="clear" w:color="auto" w:fill="00FFFF"/>
          <w:lang w:eastAsia="zh-CN"/>
        </w:rPr>
        <w:t>to successfully influence the creation of international law</w:t>
      </w:r>
      <w:r w:rsidRPr="00395220">
        <w:rPr>
          <w:rFonts w:eastAsia="Times New Roman"/>
          <w:color w:val="000000"/>
          <w:sz w:val="22"/>
          <w:u w:val="single"/>
          <w:lang w:eastAsia="zh-CN"/>
        </w:rPr>
        <w:t xml:space="preserve">. </w:t>
      </w:r>
      <w:r w:rsidRPr="00395220">
        <w:rPr>
          <w:rFonts w:eastAsia="Times New Roman"/>
          <w:color w:val="000000"/>
          <w:sz w:val="22"/>
          <w:u w:val="single"/>
          <w:shd w:val="clear" w:color="auto" w:fill="00FFFF"/>
          <w:lang w:eastAsia="zh-CN"/>
        </w:rPr>
        <w:t xml:space="preserve">Its less formal setting allowed a variety of stakeholders to convene, </w:t>
      </w:r>
      <w:r w:rsidRPr="00395220">
        <w:rPr>
          <w:rFonts w:eastAsia="Times New Roman"/>
          <w:b/>
          <w:bCs/>
          <w:color w:val="000000"/>
          <w:sz w:val="22"/>
          <w:u w:val="single"/>
          <w:shd w:val="clear" w:color="auto" w:fill="00FFFF"/>
          <w:lang w:eastAsia="zh-CN"/>
        </w:rPr>
        <w:t>without the constraints of high-level diplomacy,</w:t>
      </w:r>
      <w:r w:rsidRPr="00395220">
        <w:rPr>
          <w:rFonts w:eastAsia="Times New Roman"/>
          <w:color w:val="000000"/>
          <w:sz w:val="22"/>
          <w:lang w:eastAsia="zh-CN"/>
        </w:rPr>
        <w:t xml:space="preserve"> to delve into topics of common concern and “hammer out the terms of agreements”.13 </w:t>
      </w:r>
      <w:r w:rsidRPr="00395220">
        <w:rPr>
          <w:rFonts w:eastAsia="Times New Roman"/>
          <w:color w:val="000000"/>
          <w:sz w:val="22"/>
          <w:u w:val="single"/>
          <w:lang w:eastAsia="zh-CN"/>
        </w:rPr>
        <w:t>By channeling its efforts into cooperative projects to produce high caliber environmental assessments, the Council could alert the global community to emerging issues and thus initiate policy action</w:t>
      </w:r>
      <w:r w:rsidRPr="00395220">
        <w:rPr>
          <w:rFonts w:eastAsia="Times New Roman"/>
          <w:color w:val="000000"/>
          <w:sz w:val="22"/>
          <w:lang w:eastAsia="zh-CN"/>
        </w:rPr>
        <w:t>. Indeed</w:t>
      </w:r>
      <w:r w:rsidRPr="00395220">
        <w:rPr>
          <w:rFonts w:eastAsia="Times New Roman"/>
          <w:color w:val="000000"/>
          <w:sz w:val="22"/>
          <w:u w:val="single"/>
          <w:lang w:eastAsia="zh-CN"/>
        </w:rPr>
        <w:t>, its production of quality scientific reports is widely viewed as its most effective work</w:t>
      </w:r>
      <w:r w:rsidRPr="00395220">
        <w:rPr>
          <w:rFonts w:eastAsia="Times New Roman"/>
          <w:color w:val="000000"/>
          <w:sz w:val="22"/>
          <w:lang w:eastAsia="zh-CN"/>
        </w:rPr>
        <w:t xml:space="preserve">.14 Over the past decade, as the Council highlighted the challenges facing a rapidly changing Arctic, </w:t>
      </w:r>
      <w:r w:rsidRPr="00395220">
        <w:rPr>
          <w:rFonts w:eastAsia="Times New Roman"/>
          <w:color w:val="000000"/>
          <w:sz w:val="22"/>
          <w:u w:val="single"/>
          <w:shd w:val="clear" w:color="auto" w:fill="00FFFF"/>
          <w:lang w:eastAsia="zh-CN"/>
        </w:rPr>
        <w:t xml:space="preserve">it has been </w:t>
      </w:r>
      <w:r w:rsidRPr="00395220">
        <w:rPr>
          <w:rFonts w:eastAsia="Times New Roman"/>
          <w:b/>
          <w:bCs/>
          <w:color w:val="000000"/>
          <w:sz w:val="22"/>
          <w:u w:val="single"/>
          <w:shd w:val="clear" w:color="auto" w:fill="00FFFF"/>
          <w:lang w:eastAsia="zh-CN"/>
        </w:rPr>
        <w:t>instrumental</w:t>
      </w:r>
      <w:r w:rsidRPr="00395220">
        <w:rPr>
          <w:rFonts w:eastAsia="Times New Roman"/>
          <w:color w:val="000000"/>
          <w:sz w:val="22"/>
          <w:u w:val="single"/>
          <w:shd w:val="clear" w:color="auto" w:fill="00FFFF"/>
          <w:lang w:eastAsia="zh-CN"/>
        </w:rPr>
        <w:t xml:space="preserve"> in furthering policies to regulate activities in the marine environment</w:t>
      </w:r>
      <w:r w:rsidRPr="00395220">
        <w:rPr>
          <w:rFonts w:eastAsia="Times New Roman"/>
          <w:color w:val="000000"/>
          <w:sz w:val="22"/>
          <w:lang w:eastAsia="zh-CN"/>
        </w:rPr>
        <w:t xml:space="preserve">. </w:t>
      </w:r>
      <w:r w:rsidRPr="00395220">
        <w:rPr>
          <w:rFonts w:eastAsia="Times New Roman"/>
          <w:color w:val="000000"/>
          <w:sz w:val="22"/>
          <w:u w:val="single"/>
          <w:lang w:eastAsia="zh-CN"/>
        </w:rPr>
        <w:t>The Nuuk Declaration</w:t>
      </w:r>
      <w:r w:rsidRPr="00395220">
        <w:rPr>
          <w:rFonts w:eastAsia="Times New Roman"/>
          <w:color w:val="000000"/>
          <w:sz w:val="22"/>
          <w:lang w:eastAsia="zh-CN"/>
        </w:rPr>
        <w:t xml:space="preserve"> from the Seventh Ministerial Meeting of the Arctic Council in May 2011 </w:t>
      </w:r>
      <w:r w:rsidRPr="00395220">
        <w:rPr>
          <w:rFonts w:eastAsia="Times New Roman"/>
          <w:color w:val="000000"/>
          <w:sz w:val="22"/>
          <w:u w:val="single"/>
          <w:lang w:eastAsia="zh-CN"/>
        </w:rPr>
        <w:t>celebrated the first legally binding agreement “under the auspices” of the Arctic Council -</w:t>
      </w:r>
      <w:r w:rsidRPr="00395220">
        <w:rPr>
          <w:rFonts w:eastAsia="Times New Roman"/>
          <w:color w:val="000000"/>
          <w:sz w:val="22"/>
          <w:lang w:eastAsia="zh-CN"/>
        </w:rPr>
        <w:t xml:space="preserve"> </w:t>
      </w:r>
      <w:r w:rsidRPr="00395220">
        <w:rPr>
          <w:rFonts w:eastAsia="Times New Roman"/>
          <w:color w:val="000000"/>
          <w:sz w:val="22"/>
          <w:u w:val="single"/>
          <w:lang w:eastAsia="zh-CN"/>
        </w:rPr>
        <w:t xml:space="preserve">the </w:t>
      </w:r>
      <w:r w:rsidRPr="00395220">
        <w:rPr>
          <w:rFonts w:eastAsia="Times New Roman"/>
          <w:color w:val="000000"/>
          <w:sz w:val="22"/>
          <w:lang w:eastAsia="zh-CN"/>
        </w:rPr>
        <w:t>Agreement on Cooperation in Aeronautical and Maritime Search and Rescue in the Arctic (</w:t>
      </w:r>
      <w:r w:rsidRPr="00395220">
        <w:rPr>
          <w:rFonts w:eastAsia="Times New Roman"/>
          <w:color w:val="000000"/>
          <w:sz w:val="22"/>
          <w:u w:val="single"/>
          <w:lang w:eastAsia="zh-CN"/>
        </w:rPr>
        <w:t>Arctic SAR Agreement</w:t>
      </w:r>
      <w:r w:rsidRPr="00395220">
        <w:rPr>
          <w:rFonts w:eastAsia="Times New Roman"/>
          <w:color w:val="000000"/>
          <w:sz w:val="22"/>
          <w:lang w:eastAsia="zh-CN"/>
        </w:rPr>
        <w:t xml:space="preserve">).15 In addition, </w:t>
      </w:r>
      <w:r w:rsidRPr="00395220">
        <w:rPr>
          <w:rFonts w:eastAsia="Times New Roman"/>
          <w:color w:val="000000"/>
          <w:sz w:val="22"/>
          <w:u w:val="single"/>
          <w:lang w:eastAsia="zh-CN"/>
        </w:rPr>
        <w:t>the Arctic Council played a central role in the 2013 Agreement on Arctic Marine Oil Pollution Preparedness and Response</w:t>
      </w:r>
      <w:r w:rsidRPr="00395220">
        <w:rPr>
          <w:rFonts w:eastAsia="Times New Roman"/>
          <w:color w:val="000000"/>
          <w:sz w:val="22"/>
          <w:lang w:eastAsia="zh-CN"/>
        </w:rPr>
        <w:t xml:space="preserve">, while the Protection of the Arctic Marine Environment (PAME) Working Group’s 2009 Arctic Marine Shipping Assessment contributed to the creation of the International Maritime Organization’s 2017 International Code for Ships Operating in Polar Waters (Polar Code).16 Thus, </w:t>
      </w:r>
      <w:r w:rsidRPr="00395220">
        <w:rPr>
          <w:rFonts w:eastAsia="Times New Roman"/>
          <w:color w:val="000000"/>
          <w:sz w:val="22"/>
          <w:u w:val="single"/>
          <w:shd w:val="clear" w:color="auto" w:fill="00FFFF"/>
          <w:lang w:eastAsia="zh-CN"/>
        </w:rPr>
        <w:t xml:space="preserve">though the Arctic Council possesses </w:t>
      </w:r>
      <w:r w:rsidRPr="00395220">
        <w:rPr>
          <w:rFonts w:eastAsia="Times New Roman"/>
          <w:b/>
          <w:bCs/>
          <w:color w:val="000000"/>
          <w:sz w:val="22"/>
          <w:u w:val="single"/>
          <w:shd w:val="clear" w:color="auto" w:fill="00FFFF"/>
          <w:lang w:eastAsia="zh-CN"/>
        </w:rPr>
        <w:t>limited authority</w:t>
      </w:r>
      <w:r w:rsidRPr="00395220">
        <w:rPr>
          <w:rFonts w:eastAsia="Times New Roman"/>
          <w:color w:val="000000"/>
          <w:sz w:val="22"/>
          <w:u w:val="single"/>
          <w:shd w:val="clear" w:color="auto" w:fill="00FFFF"/>
          <w:lang w:eastAsia="zh-CN"/>
        </w:rPr>
        <w:t>,</w:t>
      </w:r>
      <w:r w:rsidRPr="00395220">
        <w:rPr>
          <w:rFonts w:eastAsia="Times New Roman"/>
          <w:color w:val="000000"/>
          <w:sz w:val="22"/>
          <w:u w:val="single"/>
          <w:lang w:eastAsia="zh-CN"/>
        </w:rPr>
        <w:t xml:space="preserve"> over the course of its existence, </w:t>
      </w:r>
      <w:r w:rsidRPr="00395220">
        <w:rPr>
          <w:rFonts w:eastAsia="Times New Roman"/>
          <w:color w:val="000000"/>
          <w:sz w:val="22"/>
          <w:u w:val="single"/>
          <w:shd w:val="clear" w:color="auto" w:fill="00FFFF"/>
          <w:lang w:eastAsia="zh-CN"/>
        </w:rPr>
        <w:t xml:space="preserve">this </w:t>
      </w:r>
      <w:r w:rsidRPr="00395220">
        <w:rPr>
          <w:rFonts w:eastAsia="Times New Roman"/>
          <w:color w:val="000000"/>
          <w:sz w:val="22"/>
          <w:u w:val="single"/>
          <w:lang w:eastAsia="zh-CN"/>
        </w:rPr>
        <w:t xml:space="preserve">consensus-based </w:t>
      </w:r>
      <w:r w:rsidRPr="00395220">
        <w:rPr>
          <w:rFonts w:eastAsia="Times New Roman"/>
          <w:color w:val="000000"/>
          <w:sz w:val="22"/>
          <w:u w:val="single"/>
          <w:shd w:val="clear" w:color="auto" w:fill="00FFFF"/>
          <w:lang w:eastAsia="zh-CN"/>
        </w:rPr>
        <w:t xml:space="preserve">organization has evolved to become the </w:t>
      </w:r>
      <w:r w:rsidRPr="00395220">
        <w:rPr>
          <w:rFonts w:eastAsia="Times New Roman"/>
          <w:b/>
          <w:bCs/>
          <w:color w:val="000000"/>
          <w:sz w:val="22"/>
          <w:u w:val="single"/>
          <w:shd w:val="clear" w:color="auto" w:fill="00FFFF"/>
          <w:lang w:eastAsia="zh-CN"/>
        </w:rPr>
        <w:t>preeminent actor</w:t>
      </w:r>
      <w:r w:rsidRPr="00395220">
        <w:rPr>
          <w:rFonts w:eastAsia="Times New Roman"/>
          <w:color w:val="000000"/>
          <w:sz w:val="22"/>
          <w:u w:val="single"/>
          <w:shd w:val="clear" w:color="auto" w:fill="00FFFF"/>
          <w:lang w:eastAsia="zh-CN"/>
        </w:rPr>
        <w:t xml:space="preserve"> in Arctic issues</w:t>
      </w:r>
      <w:r w:rsidRPr="00395220">
        <w:rPr>
          <w:rFonts w:eastAsia="Times New Roman"/>
          <w:color w:val="000000"/>
          <w:sz w:val="22"/>
          <w:u w:val="single"/>
          <w:lang w:eastAsia="zh-CN"/>
        </w:rPr>
        <w:t xml:space="preserve"> </w:t>
      </w:r>
      <w:r w:rsidRPr="00395220">
        <w:rPr>
          <w:rFonts w:eastAsia="Times New Roman"/>
          <w:color w:val="000000"/>
          <w:sz w:val="22"/>
          <w:u w:val="single"/>
          <w:shd w:val="clear" w:color="auto" w:fill="00FFFF"/>
          <w:lang w:eastAsia="zh-CN"/>
        </w:rPr>
        <w:t xml:space="preserve">and demonstrated its ability to </w:t>
      </w:r>
      <w:r w:rsidRPr="00395220">
        <w:rPr>
          <w:rFonts w:eastAsia="Times New Roman"/>
          <w:b/>
          <w:bCs/>
          <w:color w:val="000000"/>
          <w:sz w:val="22"/>
          <w:u w:val="single"/>
          <w:shd w:val="clear" w:color="auto" w:fill="00FFFF"/>
          <w:lang w:eastAsia="zh-CN"/>
        </w:rPr>
        <w:t>influence</w:t>
      </w:r>
      <w:r w:rsidRPr="00395220">
        <w:rPr>
          <w:rFonts w:eastAsia="Times New Roman"/>
          <w:color w:val="000000"/>
          <w:sz w:val="22"/>
          <w:u w:val="single"/>
          <w:shd w:val="clear" w:color="auto" w:fill="00FFFF"/>
          <w:lang w:eastAsia="zh-CN"/>
        </w:rPr>
        <w:t xml:space="preserve"> Arctic governance on a </w:t>
      </w:r>
      <w:r w:rsidRPr="00395220">
        <w:rPr>
          <w:rFonts w:eastAsia="Times New Roman"/>
          <w:b/>
          <w:bCs/>
          <w:color w:val="000000"/>
          <w:sz w:val="22"/>
          <w:u w:val="single"/>
          <w:shd w:val="clear" w:color="auto" w:fill="00FFFF"/>
          <w:lang w:eastAsia="zh-CN"/>
        </w:rPr>
        <w:t>grand scale.</w:t>
      </w:r>
    </w:p>
    <w:p w14:paraId="053E437D" w14:textId="77777777" w:rsidR="00EE3E75" w:rsidRPr="00395220" w:rsidRDefault="00EE3E75" w:rsidP="00EE3E75">
      <w:pPr>
        <w:spacing w:before="200" w:after="0" w:line="240" w:lineRule="auto"/>
        <w:outlineLvl w:val="3"/>
        <w:rPr>
          <w:rFonts w:eastAsia="Times New Roman"/>
          <w:b/>
          <w:bCs/>
          <w:szCs w:val="24"/>
          <w:lang w:eastAsia="zh-CN"/>
        </w:rPr>
      </w:pPr>
      <w:r w:rsidRPr="00395220">
        <w:rPr>
          <w:rFonts w:eastAsia="Times New Roman"/>
          <w:b/>
          <w:bCs/>
          <w:color w:val="000000"/>
          <w:sz w:val="26"/>
          <w:szCs w:val="26"/>
          <w:lang w:eastAsia="zh-CN"/>
        </w:rPr>
        <w:t xml:space="preserve">Initiatives outside the Arctic Council </w:t>
      </w:r>
      <w:r w:rsidRPr="00395220">
        <w:rPr>
          <w:rFonts w:eastAsia="Times New Roman"/>
          <w:b/>
          <w:bCs/>
          <w:color w:val="000000"/>
          <w:sz w:val="26"/>
          <w:szCs w:val="26"/>
          <w:u w:val="single"/>
          <w:lang w:eastAsia="zh-CN"/>
        </w:rPr>
        <w:t>reduce the role</w:t>
      </w:r>
      <w:r w:rsidRPr="00395220">
        <w:rPr>
          <w:rFonts w:eastAsia="Times New Roman"/>
          <w:b/>
          <w:bCs/>
          <w:color w:val="000000"/>
          <w:sz w:val="26"/>
          <w:szCs w:val="26"/>
          <w:lang w:eastAsia="zh-CN"/>
        </w:rPr>
        <w:t xml:space="preserve"> of indigenous peoples, don’t spread </w:t>
      </w:r>
      <w:r w:rsidRPr="00395220">
        <w:rPr>
          <w:rFonts w:eastAsia="Times New Roman"/>
          <w:b/>
          <w:bCs/>
          <w:color w:val="000000"/>
          <w:sz w:val="26"/>
          <w:szCs w:val="26"/>
          <w:u w:val="single"/>
          <w:lang w:eastAsia="zh-CN"/>
        </w:rPr>
        <w:t>indigenous knowledge</w:t>
      </w:r>
      <w:r w:rsidRPr="00395220">
        <w:rPr>
          <w:rFonts w:eastAsia="Times New Roman"/>
          <w:b/>
          <w:bCs/>
          <w:color w:val="000000"/>
          <w:sz w:val="26"/>
          <w:szCs w:val="26"/>
          <w:lang w:eastAsia="zh-CN"/>
        </w:rPr>
        <w:t xml:space="preserve"> and make wildfire management more difficult </w:t>
      </w:r>
      <w:r w:rsidRPr="00395220">
        <w:rPr>
          <w:rFonts w:eastAsia="Times New Roman"/>
          <w:b/>
          <w:bCs/>
          <w:color w:val="000000"/>
          <w:sz w:val="26"/>
          <w:szCs w:val="26"/>
          <w:u w:val="single"/>
          <w:lang w:eastAsia="zh-CN"/>
        </w:rPr>
        <w:t>globally</w:t>
      </w:r>
    </w:p>
    <w:p w14:paraId="40AFB673" w14:textId="77777777" w:rsidR="00EE3E75" w:rsidRPr="00395220" w:rsidRDefault="00EE3E75" w:rsidP="00EE3E75">
      <w:pPr>
        <w:spacing w:after="0" w:line="240" w:lineRule="auto"/>
        <w:rPr>
          <w:rFonts w:eastAsia="Times New Roman"/>
          <w:szCs w:val="24"/>
          <w:lang w:eastAsia="zh-CN"/>
        </w:rPr>
      </w:pPr>
      <w:r w:rsidRPr="00395220">
        <w:rPr>
          <w:rFonts w:eastAsia="Times New Roman"/>
          <w:color w:val="000000"/>
          <w:sz w:val="22"/>
          <w:lang w:eastAsia="zh-CN"/>
        </w:rPr>
        <w:t xml:space="preserve">Stefan </w:t>
      </w:r>
      <w:r w:rsidRPr="00395220">
        <w:rPr>
          <w:rFonts w:eastAsia="Times New Roman"/>
          <w:b/>
          <w:bCs/>
          <w:color w:val="000000"/>
          <w:sz w:val="26"/>
          <w:szCs w:val="26"/>
          <w:lang w:eastAsia="zh-CN"/>
        </w:rPr>
        <w:t>Kirchner,</w:t>
      </w:r>
      <w:r w:rsidRPr="00395220">
        <w:rPr>
          <w:rFonts w:eastAsia="Times New Roman"/>
          <w:color w:val="000000"/>
          <w:sz w:val="22"/>
          <w:lang w:eastAsia="zh-CN"/>
        </w:rPr>
        <w:t xml:space="preserve"> 20</w:t>
      </w:r>
      <w:r w:rsidRPr="00395220">
        <w:rPr>
          <w:rFonts w:eastAsia="Times New Roman"/>
          <w:b/>
          <w:bCs/>
          <w:color w:val="000000"/>
          <w:sz w:val="26"/>
          <w:szCs w:val="26"/>
          <w:lang w:eastAsia="zh-CN"/>
        </w:rPr>
        <w:t>23</w:t>
      </w:r>
      <w:r w:rsidRPr="00395220">
        <w:rPr>
          <w:rFonts w:eastAsia="Times New Roman"/>
          <w:color w:val="000000"/>
          <w:sz w:val="22"/>
          <w:lang w:eastAsia="zh-CN"/>
        </w:rPr>
        <w:t xml:space="preserve"> - * International Disaster Law Expert and Government Advisor, Germany. “The Arctic Council’s Arctic Wildland Fires Initiative: new methodological ideas for an institution in crisis” </w:t>
      </w:r>
    </w:p>
    <w:p w14:paraId="2FF741C7" w14:textId="77777777" w:rsidR="00EE3E75" w:rsidRPr="00395220" w:rsidRDefault="00EE3E75" w:rsidP="00EE3E75">
      <w:pPr>
        <w:spacing w:after="0" w:line="240" w:lineRule="auto"/>
        <w:rPr>
          <w:rFonts w:eastAsia="Times New Roman"/>
          <w:szCs w:val="24"/>
          <w:lang w:eastAsia="zh-CN"/>
        </w:rPr>
      </w:pPr>
      <w:hyperlink r:id="rId18" w:history="1">
        <w:r w:rsidRPr="00395220">
          <w:rPr>
            <w:rFonts w:eastAsia="Times New Roman"/>
            <w:color w:val="0563C1"/>
            <w:sz w:val="22"/>
            <w:u w:val="single"/>
            <w:lang w:eastAsia="zh-CN"/>
          </w:rPr>
          <w:t>https://lauda.ulapland.fi/bitstream/handle/10024/65808/Kirchner_Stefan.pdf?sequence=1&amp;isAllowed=y</w:t>
        </w:r>
      </w:hyperlink>
      <w:r w:rsidRPr="00395220">
        <w:rPr>
          <w:rFonts w:eastAsia="Times New Roman"/>
          <w:color w:val="000000"/>
          <w:sz w:val="22"/>
          <w:lang w:eastAsia="zh-CN"/>
        </w:rPr>
        <w:t>  //DH</w:t>
      </w:r>
    </w:p>
    <w:p w14:paraId="3BA34DA1" w14:textId="77777777" w:rsidR="00EE3E75" w:rsidRPr="00395220" w:rsidRDefault="00EE3E75" w:rsidP="00EE3E75">
      <w:pPr>
        <w:spacing w:after="0" w:line="240" w:lineRule="auto"/>
        <w:rPr>
          <w:rFonts w:eastAsia="Times New Roman"/>
          <w:szCs w:val="24"/>
          <w:lang w:eastAsia="zh-CN"/>
        </w:rPr>
      </w:pPr>
    </w:p>
    <w:p w14:paraId="02E5E745" w14:textId="77777777" w:rsidR="00EE3E75" w:rsidRPr="00395220" w:rsidRDefault="00EE3E75" w:rsidP="00EE3E75">
      <w:pPr>
        <w:spacing w:after="0" w:line="240" w:lineRule="auto"/>
        <w:rPr>
          <w:rFonts w:eastAsia="Times New Roman"/>
          <w:szCs w:val="24"/>
          <w:lang w:eastAsia="zh-CN"/>
        </w:rPr>
      </w:pPr>
      <w:r w:rsidRPr="00395220">
        <w:rPr>
          <w:rFonts w:eastAsia="Times New Roman"/>
          <w:color w:val="000000"/>
          <w:sz w:val="22"/>
          <w:lang w:eastAsia="zh-CN"/>
        </w:rPr>
        <w:t xml:space="preserve">As cooperation in the Arctic is evolving to become more of a cooperation between the seven states of the Western Arctic, </w:t>
      </w:r>
      <w:r w:rsidRPr="00395220">
        <w:rPr>
          <w:rFonts w:eastAsia="Times New Roman"/>
          <w:color w:val="000000"/>
          <w:sz w:val="22"/>
          <w:u w:val="single"/>
          <w:lang w:eastAsia="zh-CN"/>
        </w:rPr>
        <w:t xml:space="preserve">there is a risk that </w:t>
      </w:r>
      <w:r w:rsidRPr="00395220">
        <w:rPr>
          <w:rFonts w:eastAsia="Times New Roman"/>
          <w:color w:val="000000"/>
          <w:sz w:val="22"/>
          <w:u w:val="single"/>
          <w:shd w:val="clear" w:color="auto" w:fill="00FFFF"/>
          <w:lang w:eastAsia="zh-CN"/>
        </w:rPr>
        <w:t>a</w:t>
      </w:r>
      <w:r w:rsidRPr="00395220">
        <w:rPr>
          <w:rFonts w:eastAsia="Times New Roman"/>
          <w:color w:val="000000"/>
          <w:sz w:val="22"/>
          <w:u w:val="single"/>
          <w:lang w:eastAsia="zh-CN"/>
        </w:rPr>
        <w:t xml:space="preserve"> </w:t>
      </w:r>
      <w:r w:rsidRPr="00395220">
        <w:rPr>
          <w:rFonts w:eastAsia="Times New Roman"/>
          <w:color w:val="000000"/>
          <w:sz w:val="22"/>
          <w:lang w:eastAsia="zh-CN"/>
        </w:rPr>
        <w:t xml:space="preserve">hypothetical international </w:t>
      </w:r>
      <w:r w:rsidRPr="00395220">
        <w:rPr>
          <w:rFonts w:eastAsia="Times New Roman"/>
          <w:color w:val="000000"/>
          <w:sz w:val="22"/>
          <w:u w:val="single"/>
          <w:shd w:val="clear" w:color="auto" w:fill="00FFFF"/>
          <w:lang w:eastAsia="zh-CN"/>
        </w:rPr>
        <w:t>governance framework</w:t>
      </w:r>
      <w:r w:rsidRPr="00395220">
        <w:rPr>
          <w:rFonts w:eastAsia="Times New Roman"/>
          <w:color w:val="000000"/>
          <w:sz w:val="22"/>
          <w:shd w:val="clear" w:color="auto" w:fill="00FFFF"/>
          <w:lang w:eastAsia="zh-CN"/>
        </w:rPr>
        <w:t xml:space="preserve"> </w:t>
      </w:r>
      <w:r w:rsidRPr="00395220">
        <w:rPr>
          <w:rFonts w:eastAsia="Times New Roman"/>
          <w:color w:val="000000"/>
          <w:sz w:val="22"/>
          <w:u w:val="single"/>
          <w:shd w:val="clear" w:color="auto" w:fill="00FFFF"/>
          <w:lang w:eastAsia="zh-CN"/>
        </w:rPr>
        <w:t>that might</w:t>
      </w:r>
      <w:r w:rsidRPr="00395220">
        <w:rPr>
          <w:rFonts w:eastAsia="Times New Roman"/>
          <w:color w:val="000000"/>
          <w:sz w:val="22"/>
          <w:u w:val="single"/>
          <w:lang w:eastAsia="zh-CN"/>
        </w:rPr>
        <w:t xml:space="preserve"> one day </w:t>
      </w:r>
      <w:r w:rsidRPr="00395220">
        <w:rPr>
          <w:rFonts w:eastAsia="Times New Roman"/>
          <w:color w:val="000000"/>
          <w:sz w:val="22"/>
          <w:u w:val="single"/>
          <w:shd w:val="clear" w:color="auto" w:fill="00FFFF"/>
          <w:lang w:eastAsia="zh-CN"/>
        </w:rPr>
        <w:t>replace the Arctic Council</w:t>
      </w:r>
      <w:r w:rsidRPr="00395220">
        <w:rPr>
          <w:rFonts w:eastAsia="Times New Roman"/>
          <w:color w:val="000000"/>
          <w:sz w:val="22"/>
          <w:lang w:eastAsia="zh-CN"/>
        </w:rPr>
        <w:t xml:space="preserve"> (although such a new system is currently not desired by the states of the Western Arctic) </w:t>
      </w:r>
      <w:r w:rsidRPr="00395220">
        <w:rPr>
          <w:rFonts w:eastAsia="Times New Roman"/>
          <w:color w:val="000000"/>
          <w:sz w:val="22"/>
          <w:u w:val="single"/>
          <w:lang w:eastAsia="zh-CN"/>
        </w:rPr>
        <w:t xml:space="preserve">would be focused exclusively on states and </w:t>
      </w:r>
      <w:r w:rsidRPr="00395220">
        <w:rPr>
          <w:rFonts w:eastAsia="Times New Roman"/>
          <w:color w:val="000000"/>
          <w:sz w:val="22"/>
          <w:u w:val="single"/>
          <w:shd w:val="clear" w:color="auto" w:fill="00FFFF"/>
          <w:lang w:eastAsia="zh-CN"/>
        </w:rPr>
        <w:t xml:space="preserve">would </w:t>
      </w:r>
      <w:r w:rsidRPr="00395220">
        <w:rPr>
          <w:rFonts w:eastAsia="Times New Roman"/>
          <w:b/>
          <w:bCs/>
          <w:color w:val="000000"/>
          <w:sz w:val="22"/>
          <w:u w:val="single"/>
          <w:shd w:val="clear" w:color="auto" w:fill="00FFFF"/>
          <w:lang w:eastAsia="zh-CN"/>
        </w:rPr>
        <w:t>reduce the role</w:t>
      </w:r>
      <w:r w:rsidRPr="00395220">
        <w:rPr>
          <w:rFonts w:eastAsia="Times New Roman"/>
          <w:color w:val="000000"/>
          <w:sz w:val="22"/>
          <w:u w:val="single"/>
          <w:shd w:val="clear" w:color="auto" w:fill="00FFFF"/>
          <w:lang w:eastAsia="zh-CN"/>
        </w:rPr>
        <w:t xml:space="preserve"> of indigenous representative organizations</w:t>
      </w:r>
      <w:r w:rsidRPr="00395220">
        <w:rPr>
          <w:rFonts w:eastAsia="Times New Roman"/>
          <w:color w:val="000000"/>
          <w:sz w:val="22"/>
          <w:lang w:eastAsia="zh-CN"/>
        </w:rPr>
        <w:t xml:space="preserve"> in the international governance of the Arctic. The very strong role of Arctic indigenous representative organizations in the Arctic Council,11 as it was codified in the 1996 Ottawa Declaration12 that created the Arctic Council, might be at risk. </w:t>
      </w:r>
      <w:r w:rsidRPr="00395220">
        <w:rPr>
          <w:rFonts w:eastAsia="Times New Roman"/>
          <w:color w:val="000000"/>
          <w:sz w:val="22"/>
          <w:u w:val="single"/>
          <w:shd w:val="clear" w:color="auto" w:fill="00FFFF"/>
          <w:lang w:eastAsia="zh-CN"/>
        </w:rPr>
        <w:t>The Arctic Council's work on wildland fires is based on the recognition of the value of</w:t>
      </w:r>
      <w:r w:rsidRPr="00395220">
        <w:rPr>
          <w:rFonts w:eastAsia="Times New Roman"/>
          <w:color w:val="000000"/>
          <w:sz w:val="22"/>
          <w:lang w:eastAsia="zh-CN"/>
        </w:rPr>
        <w:t xml:space="preserve"> local, in particular </w:t>
      </w:r>
      <w:r w:rsidRPr="00395220">
        <w:rPr>
          <w:rFonts w:eastAsia="Times New Roman"/>
          <w:b/>
          <w:bCs/>
          <w:color w:val="000000"/>
          <w:sz w:val="22"/>
          <w:u w:val="single"/>
          <w:shd w:val="clear" w:color="auto" w:fill="00FFFF"/>
          <w:lang w:eastAsia="zh-CN"/>
        </w:rPr>
        <w:t>indigenous, knowledge</w:t>
      </w:r>
      <w:r w:rsidRPr="00395220">
        <w:rPr>
          <w:rFonts w:eastAsia="Times New Roman"/>
          <w:color w:val="000000"/>
          <w:sz w:val="22"/>
          <w:lang w:eastAsia="zh-CN"/>
        </w:rPr>
        <w:t xml:space="preserve"> about the Arctic13 </w:t>
      </w:r>
      <w:r w:rsidRPr="00395220">
        <w:rPr>
          <w:rFonts w:eastAsia="Times New Roman"/>
          <w:color w:val="000000"/>
          <w:sz w:val="22"/>
          <w:u w:val="single"/>
          <w:lang w:eastAsia="zh-CN"/>
        </w:rPr>
        <w:t>and emphasises the exchange of knowledge and the building of networks</w:t>
      </w:r>
      <w:r w:rsidRPr="00395220">
        <w:rPr>
          <w:rFonts w:eastAsia="Times New Roman"/>
          <w:color w:val="000000"/>
          <w:sz w:val="22"/>
          <w:lang w:eastAsia="zh-CN"/>
        </w:rPr>
        <w:t xml:space="preserve">.14 </w:t>
      </w:r>
      <w:r w:rsidRPr="00395220">
        <w:rPr>
          <w:rFonts w:eastAsia="Times New Roman"/>
          <w:color w:val="000000"/>
          <w:sz w:val="22"/>
          <w:u w:val="single"/>
          <w:lang w:eastAsia="zh-CN"/>
        </w:rPr>
        <w:t xml:space="preserve">The </w:t>
      </w:r>
      <w:r w:rsidRPr="00395220">
        <w:rPr>
          <w:rFonts w:eastAsia="Times New Roman"/>
          <w:color w:val="000000"/>
          <w:sz w:val="22"/>
          <w:u w:val="single"/>
          <w:shd w:val="clear" w:color="auto" w:fill="00FFFF"/>
          <w:lang w:eastAsia="zh-CN"/>
        </w:rPr>
        <w:t>introduction of the sharing circle as a collaborative tool within the</w:t>
      </w:r>
      <w:r w:rsidRPr="00395220">
        <w:rPr>
          <w:rFonts w:eastAsia="Times New Roman"/>
          <w:color w:val="000000"/>
          <w:sz w:val="22"/>
          <w:u w:val="single"/>
          <w:lang w:eastAsia="zh-CN"/>
        </w:rPr>
        <w:t xml:space="preserve"> work of the </w:t>
      </w:r>
      <w:r w:rsidRPr="00395220">
        <w:rPr>
          <w:rFonts w:eastAsia="Times New Roman"/>
          <w:color w:val="000000"/>
          <w:sz w:val="22"/>
          <w:u w:val="single"/>
          <w:shd w:val="clear" w:color="auto" w:fill="00FFFF"/>
          <w:lang w:eastAsia="zh-CN"/>
        </w:rPr>
        <w:t>Arctic Council marks a new method of cooperation</w:t>
      </w:r>
      <w:r w:rsidRPr="00395220">
        <w:rPr>
          <w:rFonts w:eastAsia="Times New Roman"/>
          <w:color w:val="000000"/>
          <w:sz w:val="22"/>
          <w:u w:val="single"/>
          <w:lang w:eastAsia="zh-CN"/>
        </w:rPr>
        <w:t xml:space="preserve"> and exchange of knowledge</w:t>
      </w:r>
      <w:r w:rsidRPr="00395220">
        <w:rPr>
          <w:rFonts w:eastAsia="Times New Roman"/>
          <w:color w:val="000000"/>
          <w:sz w:val="22"/>
          <w:lang w:eastAsia="zh-CN"/>
        </w:rPr>
        <w:t xml:space="preserve"> that might be utilized in the future in other contexts as well. Sharing circles should not be seen as a way to replace scientific knowledge exchanges but as an additional tool for collecting and exchanging different kinds of expertise.</w:t>
      </w:r>
    </w:p>
    <w:p w14:paraId="76024298" w14:textId="436BE7F7" w:rsidR="00EE3E75" w:rsidRPr="0006254C" w:rsidRDefault="00EE3E75" w:rsidP="0006254C">
      <w:pPr>
        <w:spacing w:after="0" w:line="240" w:lineRule="auto"/>
        <w:rPr>
          <w:rFonts w:eastAsia="Times New Roman"/>
          <w:szCs w:val="24"/>
          <w:lang w:eastAsia="zh-CN"/>
        </w:rPr>
      </w:pPr>
      <w:r w:rsidRPr="00395220">
        <w:rPr>
          <w:rFonts w:eastAsia="Times New Roman"/>
          <w:color w:val="000000"/>
          <w:sz w:val="22"/>
          <w:u w:val="single"/>
          <w:shd w:val="clear" w:color="auto" w:fill="00FFFF"/>
          <w:lang w:eastAsia="zh-CN"/>
        </w:rPr>
        <w:t>The Arctic Council's</w:t>
      </w:r>
      <w:r w:rsidRPr="00395220">
        <w:rPr>
          <w:rFonts w:eastAsia="Times New Roman"/>
          <w:color w:val="000000"/>
          <w:sz w:val="22"/>
          <w:u w:val="single"/>
          <w:lang w:eastAsia="zh-CN"/>
        </w:rPr>
        <w:t xml:space="preserve"> new </w:t>
      </w:r>
      <w:r w:rsidRPr="00395220">
        <w:rPr>
          <w:rFonts w:eastAsia="Times New Roman"/>
          <w:color w:val="000000"/>
          <w:sz w:val="22"/>
          <w:u w:val="single"/>
          <w:shd w:val="clear" w:color="auto" w:fill="00FFFF"/>
          <w:lang w:eastAsia="zh-CN"/>
        </w:rPr>
        <w:t xml:space="preserve">Wildland Fires Initiative </w:t>
      </w:r>
      <w:r w:rsidRPr="00395220">
        <w:rPr>
          <w:rFonts w:eastAsia="Times New Roman"/>
          <w:color w:val="000000"/>
          <w:sz w:val="22"/>
          <w:u w:val="single"/>
          <w:lang w:eastAsia="zh-CN"/>
        </w:rPr>
        <w:t>has the potential to enhance cooperation on an important issue and to enhance the sharing of information across the Arctic</w:t>
      </w:r>
      <w:r w:rsidRPr="00395220">
        <w:rPr>
          <w:rFonts w:eastAsia="Times New Roman"/>
          <w:color w:val="000000"/>
          <w:sz w:val="22"/>
          <w:lang w:eastAsia="zh-CN"/>
        </w:rPr>
        <w:t xml:space="preserve">. So far, it is located in the tradition of the Arctic Council's scientific work on issues of common concern in the Arctic. At the same time does the initiative respond to an increasingly important problem that is relevant across the circumpolar Arctic - and elsewhere. </w:t>
      </w:r>
      <w:r w:rsidRPr="00395220">
        <w:rPr>
          <w:rFonts w:eastAsia="Times New Roman"/>
          <w:color w:val="000000"/>
          <w:sz w:val="22"/>
          <w:u w:val="single"/>
          <w:lang w:eastAsia="zh-CN"/>
        </w:rPr>
        <w:t xml:space="preserve">The initiative therefore </w:t>
      </w:r>
      <w:r w:rsidRPr="00395220">
        <w:rPr>
          <w:rFonts w:eastAsia="Times New Roman"/>
          <w:color w:val="000000"/>
          <w:sz w:val="22"/>
          <w:u w:val="single"/>
          <w:shd w:val="clear" w:color="auto" w:fill="00FFFF"/>
          <w:lang w:eastAsia="zh-CN"/>
        </w:rPr>
        <w:t>could</w:t>
      </w:r>
      <w:r w:rsidRPr="00395220">
        <w:rPr>
          <w:rFonts w:eastAsia="Times New Roman"/>
          <w:color w:val="000000"/>
          <w:sz w:val="22"/>
          <w:u w:val="single"/>
          <w:lang w:eastAsia="zh-CN"/>
        </w:rPr>
        <w:t xml:space="preserve"> also be seen as a tool to </w:t>
      </w:r>
      <w:r w:rsidRPr="00395220">
        <w:rPr>
          <w:rFonts w:eastAsia="Times New Roman"/>
          <w:color w:val="000000"/>
          <w:sz w:val="22"/>
          <w:u w:val="single"/>
          <w:shd w:val="clear" w:color="auto" w:fill="00FFFF"/>
          <w:lang w:eastAsia="zh-CN"/>
        </w:rPr>
        <w:t>enhance the cooperation between the Arctic Council and</w:t>
      </w:r>
      <w:r w:rsidRPr="00395220">
        <w:rPr>
          <w:rFonts w:eastAsia="Times New Roman"/>
          <w:color w:val="000000"/>
          <w:sz w:val="22"/>
          <w:u w:val="single"/>
          <w:lang w:eastAsia="zh-CN"/>
        </w:rPr>
        <w:t xml:space="preserve"> other organizations outside the Arctic, in particular in </w:t>
      </w:r>
      <w:r w:rsidRPr="00395220">
        <w:rPr>
          <w:rFonts w:eastAsia="Times New Roman"/>
          <w:b/>
          <w:bCs/>
          <w:color w:val="000000"/>
          <w:sz w:val="22"/>
          <w:u w:val="single"/>
          <w:shd w:val="clear" w:color="auto" w:fill="00FFFF"/>
          <w:lang w:eastAsia="zh-CN"/>
        </w:rPr>
        <w:t>other parts of the world</w:t>
      </w:r>
      <w:r w:rsidRPr="00395220">
        <w:rPr>
          <w:rFonts w:eastAsia="Times New Roman"/>
          <w:color w:val="000000"/>
          <w:sz w:val="22"/>
          <w:u w:val="single"/>
          <w:shd w:val="clear" w:color="auto" w:fill="00FFFF"/>
          <w:lang w:eastAsia="zh-CN"/>
        </w:rPr>
        <w:t xml:space="preserve"> where wildfires are a significant problem</w:t>
      </w:r>
      <w:r w:rsidRPr="00395220">
        <w:rPr>
          <w:rFonts w:eastAsia="Times New Roman"/>
          <w:color w:val="000000"/>
          <w:sz w:val="22"/>
          <w:u w:val="single"/>
          <w:lang w:eastAsia="zh-CN"/>
        </w:rPr>
        <w:t>, too</w:t>
      </w:r>
      <w:r w:rsidRPr="00395220">
        <w:rPr>
          <w:rFonts w:eastAsia="Times New Roman"/>
          <w:color w:val="000000"/>
          <w:sz w:val="22"/>
          <w:lang w:eastAsia="zh-CN"/>
        </w:rPr>
        <w:t>.</w:t>
      </w:r>
    </w:p>
    <w:p w14:paraId="4FC1C82A" w14:textId="77777777" w:rsidR="00EE3E75" w:rsidRPr="00395220" w:rsidRDefault="00EE3E75" w:rsidP="00EE3E75">
      <w:pPr>
        <w:spacing w:before="200" w:after="0" w:line="240" w:lineRule="auto"/>
        <w:outlineLvl w:val="3"/>
        <w:rPr>
          <w:rFonts w:eastAsia="Times New Roman"/>
          <w:b/>
          <w:bCs/>
          <w:szCs w:val="24"/>
          <w:lang w:eastAsia="zh-CN"/>
        </w:rPr>
      </w:pPr>
      <w:r w:rsidRPr="00395220">
        <w:rPr>
          <w:rFonts w:eastAsia="Times New Roman"/>
          <w:b/>
          <w:bCs/>
          <w:color w:val="000000"/>
          <w:sz w:val="26"/>
          <w:szCs w:val="26"/>
          <w:lang w:eastAsia="zh-CN"/>
        </w:rPr>
        <w:t>Explicit incorporation of indigenous knowledge is key. Pure wildfire management fails – Arctic fires are too big and states lack requisite experience</w:t>
      </w:r>
    </w:p>
    <w:p w14:paraId="5828D257" w14:textId="77777777" w:rsidR="00EE3E75" w:rsidRPr="00395220" w:rsidRDefault="00EE3E75" w:rsidP="00EE3E75">
      <w:pPr>
        <w:spacing w:after="0" w:line="240" w:lineRule="auto"/>
        <w:rPr>
          <w:rFonts w:eastAsia="Times New Roman"/>
          <w:szCs w:val="24"/>
          <w:lang w:eastAsia="zh-CN"/>
        </w:rPr>
      </w:pPr>
      <w:r w:rsidRPr="00395220">
        <w:rPr>
          <w:rFonts w:eastAsia="Times New Roman"/>
          <w:color w:val="000000"/>
          <w:sz w:val="22"/>
          <w:lang w:eastAsia="zh-CN"/>
        </w:rPr>
        <w:t xml:space="preserve">Edward </w:t>
      </w:r>
      <w:r w:rsidRPr="00395220">
        <w:rPr>
          <w:rFonts w:eastAsia="Times New Roman"/>
          <w:b/>
          <w:bCs/>
          <w:color w:val="000000"/>
          <w:sz w:val="26"/>
          <w:szCs w:val="26"/>
          <w:lang w:eastAsia="zh-CN"/>
        </w:rPr>
        <w:t>Alexander</w:t>
      </w:r>
      <w:r w:rsidRPr="00395220">
        <w:rPr>
          <w:rFonts w:eastAsia="Times New Roman"/>
          <w:color w:val="000000"/>
          <w:sz w:val="22"/>
          <w:lang w:eastAsia="zh-CN"/>
        </w:rPr>
        <w:t>, 20</w:t>
      </w:r>
      <w:r w:rsidRPr="00395220">
        <w:rPr>
          <w:rFonts w:eastAsia="Times New Roman"/>
          <w:b/>
          <w:bCs/>
          <w:color w:val="000000"/>
          <w:sz w:val="26"/>
          <w:szCs w:val="26"/>
          <w:lang w:eastAsia="zh-CN"/>
        </w:rPr>
        <w:t>25</w:t>
      </w:r>
      <w:r w:rsidRPr="00395220">
        <w:rPr>
          <w:rFonts w:eastAsia="Times New Roman"/>
          <w:color w:val="000000"/>
          <w:sz w:val="22"/>
          <w:lang w:eastAsia="zh-CN"/>
        </w:rPr>
        <w:t xml:space="preserve"> – represents Gwich’in internationally as the co-chair of Gwich’in Council International and has been appointed by the Chiefs of Alaska for multiple terms in this role. He serves as the Head of Delegation to the Senior Arctic Officials, and to the Conservation of Arctic Flora and Fauna (CAFF) and Emergency Prevention, Preparedness, and Response (EPPR) Working Groups of the Arctic Council. “Cultural burning: Wildfires in the Arctic” Wildfire Today, 7/8, </w:t>
      </w:r>
      <w:hyperlink r:id="rId19" w:history="1">
        <w:r w:rsidRPr="00395220">
          <w:rPr>
            <w:rFonts w:eastAsia="Times New Roman"/>
            <w:color w:val="0563C1"/>
            <w:sz w:val="22"/>
            <w:u w:val="single"/>
            <w:lang w:eastAsia="zh-CN"/>
          </w:rPr>
          <w:t>https://wildfiretoday.com/cultural-burning-wildfires-in-the-arctic/</w:t>
        </w:r>
      </w:hyperlink>
      <w:r w:rsidRPr="00395220">
        <w:rPr>
          <w:rFonts w:eastAsia="Times New Roman"/>
          <w:color w:val="000000"/>
          <w:sz w:val="22"/>
          <w:lang w:eastAsia="zh-CN"/>
        </w:rPr>
        <w:t>  //DH</w:t>
      </w:r>
    </w:p>
    <w:p w14:paraId="311A40B4" w14:textId="77777777" w:rsidR="00EE3E75" w:rsidRPr="00395220" w:rsidRDefault="00EE3E75" w:rsidP="00EE3E75">
      <w:pPr>
        <w:spacing w:after="0" w:line="240" w:lineRule="auto"/>
        <w:rPr>
          <w:rFonts w:eastAsia="Times New Roman"/>
          <w:szCs w:val="24"/>
          <w:lang w:eastAsia="zh-CN"/>
        </w:rPr>
      </w:pPr>
    </w:p>
    <w:p w14:paraId="5730FED9" w14:textId="77777777" w:rsidR="00EE3E75" w:rsidRPr="00395220" w:rsidRDefault="00EE3E75" w:rsidP="00EE3E75">
      <w:pPr>
        <w:spacing w:after="0" w:line="240" w:lineRule="auto"/>
        <w:rPr>
          <w:rFonts w:eastAsia="Times New Roman"/>
          <w:szCs w:val="24"/>
          <w:lang w:eastAsia="zh-CN"/>
        </w:rPr>
      </w:pPr>
      <w:r w:rsidRPr="00395220">
        <w:rPr>
          <w:rFonts w:eastAsia="Times New Roman"/>
          <w:color w:val="000000"/>
          <w:sz w:val="22"/>
          <w:lang w:eastAsia="zh-CN"/>
        </w:rPr>
        <w:t xml:space="preserve">The wildland fire community, along with governments, policy makers and citizens, need to take a critical look at the role of cultural fire in the landscapes of northern Alaska, Canada, Russia, and across the circumpolar Arctic. The Pyrocene has met the cryosphere, and the results over the last 20 years have been conclusive: </w:t>
      </w:r>
      <w:r w:rsidRPr="00395220">
        <w:rPr>
          <w:rFonts w:eastAsia="Times New Roman"/>
          <w:color w:val="000000"/>
          <w:sz w:val="22"/>
          <w:u w:val="single"/>
          <w:shd w:val="clear" w:color="auto" w:fill="00FFFF"/>
          <w:lang w:eastAsia="zh-CN"/>
        </w:rPr>
        <w:t>NASA</w:t>
      </w:r>
      <w:r w:rsidRPr="00395220">
        <w:rPr>
          <w:rFonts w:eastAsia="Times New Roman"/>
          <w:color w:val="000000"/>
          <w:sz w:val="22"/>
          <w:lang w:eastAsia="zh-CN"/>
        </w:rPr>
        <w:t xml:space="preserve">’s MODIS data </w:t>
      </w:r>
      <w:r w:rsidRPr="00395220">
        <w:rPr>
          <w:rFonts w:eastAsia="Times New Roman"/>
          <w:color w:val="000000"/>
          <w:sz w:val="22"/>
          <w:u w:val="single"/>
          <w:lang w:eastAsia="zh-CN"/>
        </w:rPr>
        <w:t>d</w:t>
      </w:r>
      <w:r w:rsidRPr="00395220">
        <w:rPr>
          <w:rFonts w:eastAsia="Times New Roman"/>
          <w:color w:val="000000"/>
          <w:sz w:val="22"/>
          <w:u w:val="single"/>
          <w:shd w:val="clear" w:color="auto" w:fill="00FFFF"/>
          <w:lang w:eastAsia="zh-CN"/>
        </w:rPr>
        <w:t>ocuments</w:t>
      </w:r>
      <w:r w:rsidRPr="00395220">
        <w:rPr>
          <w:rFonts w:eastAsia="Times New Roman"/>
          <w:color w:val="000000"/>
          <w:sz w:val="22"/>
          <w:lang w:eastAsia="zh-CN"/>
        </w:rPr>
        <w:t xml:space="preserve"> some </w:t>
      </w:r>
      <w:r w:rsidRPr="00395220">
        <w:rPr>
          <w:rFonts w:eastAsia="Times New Roman"/>
          <w:color w:val="000000"/>
          <w:sz w:val="22"/>
          <w:u w:val="single"/>
          <w:shd w:val="clear" w:color="auto" w:fill="00FFFF"/>
          <w:lang w:eastAsia="zh-CN"/>
        </w:rPr>
        <w:t>174 million hectares of burned area in the</w:t>
      </w:r>
      <w:r w:rsidRPr="00395220">
        <w:rPr>
          <w:rFonts w:eastAsia="Times New Roman"/>
          <w:color w:val="000000"/>
          <w:sz w:val="22"/>
          <w:u w:val="single"/>
          <w:lang w:eastAsia="zh-CN"/>
        </w:rPr>
        <w:t xml:space="preserve"> circumpolar </w:t>
      </w:r>
      <w:r w:rsidRPr="00395220">
        <w:rPr>
          <w:rFonts w:eastAsia="Times New Roman"/>
          <w:color w:val="000000"/>
          <w:sz w:val="22"/>
          <w:u w:val="single"/>
          <w:shd w:val="clear" w:color="auto" w:fill="00FFFF"/>
          <w:lang w:eastAsia="zh-CN"/>
        </w:rPr>
        <w:t>Arctic Boreal Zone</w:t>
      </w:r>
      <w:r w:rsidRPr="00395220">
        <w:rPr>
          <w:rFonts w:eastAsia="Times New Roman"/>
          <w:color w:val="000000"/>
          <w:sz w:val="22"/>
          <w:u w:val="single"/>
          <w:lang w:eastAsia="zh-CN"/>
        </w:rPr>
        <w:t>, an area greater than Iceland, Norway, Sweden, Finland, Denmark, and Greenland</w:t>
      </w:r>
      <w:r w:rsidRPr="00395220">
        <w:rPr>
          <w:rFonts w:eastAsia="Times New Roman"/>
          <w:color w:val="000000"/>
          <w:sz w:val="22"/>
          <w:lang w:eastAsia="zh-CN"/>
        </w:rPr>
        <w:t>. While most of these acres have burned in Russia, Canada, and the United States (Alaska), the message written in flame and ash is clear: our environment is changing, and we need to change too.</w:t>
      </w:r>
    </w:p>
    <w:p w14:paraId="0DADB349" w14:textId="77777777" w:rsidR="00EE3E75" w:rsidRPr="00395220" w:rsidRDefault="00EE3E75" w:rsidP="00EE3E75">
      <w:pPr>
        <w:spacing w:after="0" w:line="240" w:lineRule="auto"/>
        <w:rPr>
          <w:rFonts w:eastAsia="Times New Roman"/>
          <w:szCs w:val="24"/>
          <w:lang w:eastAsia="zh-CN"/>
        </w:rPr>
      </w:pPr>
      <w:r w:rsidRPr="00395220">
        <w:rPr>
          <w:rFonts w:eastAsia="Times New Roman"/>
          <w:color w:val="000000"/>
          <w:sz w:val="22"/>
          <w:u w:val="single"/>
          <w:shd w:val="clear" w:color="auto" w:fill="00FFFF"/>
          <w:lang w:eastAsia="zh-CN"/>
        </w:rPr>
        <w:t>To protect the Arctic</w:t>
      </w:r>
      <w:r w:rsidRPr="00395220">
        <w:rPr>
          <w:rFonts w:eastAsia="Times New Roman"/>
          <w:color w:val="000000"/>
          <w:sz w:val="22"/>
          <w:lang w:eastAsia="zh-CN"/>
        </w:rPr>
        <w:t xml:space="preserve"> and its people, </w:t>
      </w:r>
      <w:r w:rsidRPr="00395220">
        <w:rPr>
          <w:rFonts w:eastAsia="Times New Roman"/>
          <w:color w:val="000000"/>
          <w:sz w:val="22"/>
          <w:u w:val="single"/>
          <w:shd w:val="clear" w:color="auto" w:fill="00FFFF"/>
          <w:lang w:eastAsia="zh-CN"/>
        </w:rPr>
        <w:t xml:space="preserve">we need </w:t>
      </w:r>
      <w:r w:rsidRPr="00395220">
        <w:rPr>
          <w:rFonts w:eastAsia="Times New Roman"/>
          <w:b/>
          <w:bCs/>
          <w:color w:val="000000"/>
          <w:sz w:val="22"/>
          <w:u w:val="single"/>
          <w:shd w:val="clear" w:color="auto" w:fill="00FFFF"/>
          <w:lang w:eastAsia="zh-CN"/>
        </w:rPr>
        <w:t>mildfire</w:t>
      </w:r>
      <w:r w:rsidRPr="00395220">
        <w:rPr>
          <w:rFonts w:eastAsia="Times New Roman"/>
          <w:color w:val="000000"/>
          <w:sz w:val="22"/>
          <w:u w:val="single"/>
          <w:shd w:val="clear" w:color="auto" w:fill="00FFFF"/>
          <w:lang w:eastAsia="zh-CN"/>
        </w:rPr>
        <w:t xml:space="preserve">, </w:t>
      </w:r>
      <w:r w:rsidRPr="00395220">
        <w:rPr>
          <w:rFonts w:eastAsia="Times New Roman"/>
          <w:b/>
          <w:bCs/>
          <w:color w:val="000000"/>
          <w:sz w:val="22"/>
          <w:u w:val="single"/>
          <w:shd w:val="clear" w:color="auto" w:fill="00FFFF"/>
          <w:lang w:eastAsia="zh-CN"/>
        </w:rPr>
        <w:t>not wildfire</w:t>
      </w:r>
      <w:r w:rsidRPr="00395220">
        <w:rPr>
          <w:rFonts w:eastAsia="Times New Roman"/>
          <w:color w:val="000000"/>
          <w:sz w:val="22"/>
          <w:lang w:eastAsia="zh-CN"/>
        </w:rPr>
        <w:t xml:space="preserve">. We need a healthy environment, not a stagnant monoculture of dead grass. We need solutions that make economic sense. </w:t>
      </w:r>
      <w:r w:rsidRPr="00395220">
        <w:rPr>
          <w:rFonts w:eastAsia="Times New Roman"/>
          <w:color w:val="000000"/>
          <w:sz w:val="22"/>
          <w:u w:val="single"/>
          <w:shd w:val="clear" w:color="auto" w:fill="00FFFF"/>
          <w:lang w:eastAsia="zh-CN"/>
        </w:rPr>
        <w:t xml:space="preserve">There </w:t>
      </w:r>
      <w:r w:rsidRPr="00395220">
        <w:rPr>
          <w:rFonts w:eastAsia="Times New Roman"/>
          <w:b/>
          <w:bCs/>
          <w:color w:val="000000"/>
          <w:sz w:val="22"/>
          <w:u w:val="single"/>
          <w:shd w:val="clear" w:color="auto" w:fill="00FFFF"/>
          <w:lang w:eastAsia="zh-CN"/>
        </w:rPr>
        <w:t xml:space="preserve">aren’t enough wildland firefighters in the world </w:t>
      </w:r>
      <w:r w:rsidRPr="00395220">
        <w:rPr>
          <w:rFonts w:eastAsia="Times New Roman"/>
          <w:color w:val="000000"/>
          <w:sz w:val="22"/>
          <w:u w:val="single"/>
          <w:shd w:val="clear" w:color="auto" w:fill="00FFFF"/>
          <w:lang w:eastAsia="zh-CN"/>
        </w:rPr>
        <w:t>to fight fires in the north</w:t>
      </w:r>
      <w:r w:rsidRPr="00395220">
        <w:rPr>
          <w:rFonts w:eastAsia="Times New Roman"/>
          <w:color w:val="000000"/>
          <w:sz w:val="22"/>
          <w:u w:val="single"/>
          <w:lang w:eastAsia="zh-CN"/>
        </w:rPr>
        <w:t>.</w:t>
      </w:r>
      <w:r w:rsidRPr="00395220">
        <w:rPr>
          <w:rFonts w:eastAsia="Times New Roman"/>
          <w:color w:val="000000"/>
          <w:sz w:val="22"/>
          <w:lang w:eastAsia="zh-CN"/>
        </w:rPr>
        <w:t xml:space="preserve"> How do we tie in a fireline for fires that are larger than U.S. states, or that burn in duff that thickly covers and insulates the soil but readily dries? We must consider the economics of the responses to these fires, and whether mitigation activities are successful at the scale that is needed. To maintain the land and its people, </w:t>
      </w:r>
      <w:r w:rsidRPr="00395220">
        <w:rPr>
          <w:rFonts w:eastAsia="Times New Roman"/>
          <w:color w:val="000000"/>
          <w:sz w:val="22"/>
          <w:u w:val="single"/>
          <w:shd w:val="clear" w:color="auto" w:fill="00FFFF"/>
          <w:lang w:eastAsia="zh-CN"/>
        </w:rPr>
        <w:t>there needs to be a cultural revitalization of Indigenous Knowledge and Indigenous mitigation techniques</w:t>
      </w:r>
      <w:r w:rsidRPr="00395220">
        <w:rPr>
          <w:rFonts w:eastAsia="Times New Roman"/>
          <w:color w:val="000000"/>
          <w:sz w:val="22"/>
          <w:lang w:eastAsia="zh-CN"/>
        </w:rPr>
        <w:t xml:space="preserve">, </w:t>
      </w:r>
      <w:r w:rsidRPr="00395220">
        <w:rPr>
          <w:rFonts w:eastAsia="Times New Roman"/>
          <w:b/>
          <w:bCs/>
          <w:color w:val="000000"/>
          <w:sz w:val="22"/>
          <w:u w:val="single"/>
          <w:shd w:val="clear" w:color="auto" w:fill="00FFFF"/>
          <w:lang w:eastAsia="zh-CN"/>
        </w:rPr>
        <w:t>not wildland fire suppression</w:t>
      </w:r>
      <w:r w:rsidRPr="00395220">
        <w:rPr>
          <w:rFonts w:eastAsia="Times New Roman"/>
          <w:color w:val="000000"/>
          <w:sz w:val="22"/>
          <w:u w:val="single"/>
          <w:lang w:eastAsia="zh-CN"/>
        </w:rPr>
        <w:t xml:space="preserve"> born of arbitrary rules</w:t>
      </w:r>
      <w:r w:rsidRPr="00395220">
        <w:rPr>
          <w:rFonts w:eastAsia="Times New Roman"/>
          <w:color w:val="000000"/>
          <w:sz w:val="22"/>
          <w:lang w:eastAsia="zh-CN"/>
        </w:rPr>
        <w:t xml:space="preserve">, written for the south, </w:t>
      </w:r>
      <w:r w:rsidRPr="00395220">
        <w:rPr>
          <w:rFonts w:eastAsia="Times New Roman"/>
          <w:color w:val="000000"/>
          <w:sz w:val="22"/>
          <w:u w:val="single"/>
          <w:shd w:val="clear" w:color="auto" w:fill="00FFFF"/>
          <w:lang w:eastAsia="zh-CN"/>
        </w:rPr>
        <w:t xml:space="preserve">and incapable of doing what Indigenous practices have proven they can: </w:t>
      </w:r>
      <w:r w:rsidRPr="00395220">
        <w:rPr>
          <w:rFonts w:eastAsia="Times New Roman"/>
          <w:b/>
          <w:bCs/>
          <w:color w:val="000000"/>
          <w:sz w:val="22"/>
          <w:u w:val="single"/>
          <w:shd w:val="clear" w:color="auto" w:fill="00FFFF"/>
          <w:lang w:eastAsia="zh-CN"/>
        </w:rPr>
        <w:t>stop a fire crisis before it happens</w:t>
      </w:r>
      <w:r w:rsidRPr="00395220">
        <w:rPr>
          <w:rFonts w:eastAsia="Times New Roman"/>
          <w:color w:val="000000"/>
          <w:sz w:val="22"/>
          <w:u w:val="single"/>
          <w:lang w:eastAsia="zh-CN"/>
        </w:rPr>
        <w:t xml:space="preserve">, </w:t>
      </w:r>
      <w:r w:rsidRPr="00395220">
        <w:rPr>
          <w:rFonts w:eastAsia="Times New Roman"/>
          <w:color w:val="000000"/>
          <w:sz w:val="22"/>
          <w:u w:val="single"/>
          <w:shd w:val="clear" w:color="auto" w:fill="00FFFF"/>
          <w:lang w:eastAsia="zh-CN"/>
        </w:rPr>
        <w:t>and replace it with a sustainable, fire resilient landscape</w:t>
      </w:r>
      <w:r w:rsidRPr="00395220">
        <w:rPr>
          <w:rFonts w:eastAsia="Times New Roman"/>
          <w:color w:val="000000"/>
          <w:sz w:val="22"/>
          <w:lang w:eastAsia="zh-CN"/>
        </w:rPr>
        <w:t>.</w:t>
      </w:r>
    </w:p>
    <w:p w14:paraId="5BC3B2F0" w14:textId="77777777" w:rsidR="00EE3E75" w:rsidRPr="00395220" w:rsidRDefault="00EE3E75" w:rsidP="00EE3E75">
      <w:pPr>
        <w:spacing w:after="0" w:line="240" w:lineRule="auto"/>
        <w:rPr>
          <w:rFonts w:eastAsia="Times New Roman"/>
          <w:szCs w:val="24"/>
          <w:lang w:eastAsia="zh-CN"/>
        </w:rPr>
      </w:pPr>
      <w:r w:rsidRPr="00395220">
        <w:rPr>
          <w:rFonts w:eastAsia="Times New Roman"/>
          <w:color w:val="000000"/>
          <w:sz w:val="22"/>
          <w:lang w:eastAsia="zh-CN"/>
        </w:rPr>
        <w:t>In the modern context, everyone in the wildland fire community has heard of, worked extensively in, or planned for wildland-urban interface (WUI) events. In the sparsely populated north, we do have traumatic WUI incidents, such as the evacuation of the capital city of Yellowknife in the Northwest Territories in 2023. People fled on the only escape route out, sometimes with fire on both sides of the only highway; the fire advanced 70 kilometers in one day and was a mere 15 kilometers from burning the largest city in the Canadian north to the ground. Usually, in the north, fires are in sparsely populated rural areas larger than any national park and they’re left to burn. These fires fill the air with smoke that threatens the health of people in the north, and, at times, it pours into cities far from the Arctic Boreal Zone – in one instance making the Statue of Liberty’s torch seem snuffed out in the orange haze that descended on New York; it looked apocalyptic, and the truth is it probably was, in ways we don’t yet understand.</w:t>
      </w:r>
    </w:p>
    <w:p w14:paraId="7DB47C99" w14:textId="77777777" w:rsidR="00EE3E75" w:rsidRPr="00395220" w:rsidRDefault="00EE3E75" w:rsidP="00EE3E75">
      <w:pPr>
        <w:spacing w:after="0" w:line="240" w:lineRule="auto"/>
        <w:rPr>
          <w:rFonts w:eastAsia="Times New Roman"/>
          <w:szCs w:val="24"/>
          <w:lang w:eastAsia="zh-CN"/>
        </w:rPr>
      </w:pPr>
      <w:r w:rsidRPr="00395220">
        <w:rPr>
          <w:rFonts w:eastAsia="Times New Roman"/>
          <w:color w:val="000000"/>
          <w:sz w:val="22"/>
          <w:u w:val="single"/>
          <w:lang w:eastAsia="zh-CN"/>
        </w:rPr>
        <w:t>We need new tools in the Arctic to help us better understand wildland fire in the circumpolar context</w:t>
      </w:r>
      <w:r w:rsidRPr="00395220">
        <w:rPr>
          <w:rFonts w:eastAsia="Times New Roman"/>
          <w:color w:val="000000"/>
          <w:sz w:val="22"/>
          <w:lang w:eastAsia="zh-CN"/>
        </w:rPr>
        <w:t>, and what’s occurring with cultural landscapes. Ideally, a Wildland Cultural Interface, and / or an Arctic Wildland Cultural Interface could be developed, so we don’t respond to fires in the Arctic by saving the cabin – the traditional structural protection value at risk – but miss the reason the cabin is there: for the activity of trapping, and the trapline was allowed to burn over. A trapping cabin can be built in a few days. A trapline, however, is another story; imagine cutting 60 miles of fireline by yourself, and having your income taken out of the equation. We need to reframe cultural resources and values at risk into a matrix of action; we need to understand the cultural structures that need protection – which are different in the Arctic context than elsewhere – and they need to be fully accounted for.</w:t>
      </w:r>
    </w:p>
    <w:p w14:paraId="101CEA81" w14:textId="77777777" w:rsidR="00EE3E75" w:rsidRPr="00395220" w:rsidRDefault="00EE3E75" w:rsidP="00EE3E75">
      <w:pPr>
        <w:spacing w:after="0" w:line="240" w:lineRule="auto"/>
        <w:rPr>
          <w:rFonts w:eastAsia="Times New Roman"/>
          <w:szCs w:val="24"/>
          <w:lang w:eastAsia="zh-CN"/>
        </w:rPr>
      </w:pPr>
      <w:r w:rsidRPr="00395220">
        <w:rPr>
          <w:rFonts w:eastAsia="Times New Roman"/>
          <w:color w:val="000000"/>
          <w:sz w:val="22"/>
          <w:lang w:eastAsia="zh-CN"/>
        </w:rPr>
        <w:t>We need to see, and protect, cultural resources on the land; we must understand that cultural landscapes have a lot of intrinsic and naturally developed value. A stand of spruce trees in the north may take hundreds of years to develop to the point that lichen grows thickly on the branches, which feeds caribou on which northern people depend.</w:t>
      </w:r>
    </w:p>
    <w:p w14:paraId="405D0026" w14:textId="77777777" w:rsidR="00EE3E75" w:rsidRPr="00395220" w:rsidRDefault="00EE3E75" w:rsidP="00EE3E75">
      <w:pPr>
        <w:spacing w:after="0" w:line="240" w:lineRule="auto"/>
        <w:rPr>
          <w:rFonts w:eastAsia="Times New Roman"/>
          <w:szCs w:val="24"/>
          <w:lang w:eastAsia="zh-CN"/>
        </w:rPr>
      </w:pPr>
      <w:r w:rsidRPr="00395220">
        <w:rPr>
          <w:rFonts w:eastAsia="Times New Roman"/>
          <w:color w:val="000000"/>
          <w:sz w:val="22"/>
          <w:lang w:eastAsia="zh-CN"/>
        </w:rPr>
        <w:t>Lichen in stands like these help these populations of caribou be resilient in winter rain events that are becoming more common and block these animals from reaching ground browse covered in ice. Shouldn’t we use a Wildland Cultural Interface to understand and protect myriad critical values like these?</w:t>
      </w:r>
    </w:p>
    <w:p w14:paraId="4ADB8EDE" w14:textId="77777777" w:rsidR="00EE3E75" w:rsidRPr="00395220" w:rsidRDefault="00EE3E75" w:rsidP="00EE3E75">
      <w:pPr>
        <w:spacing w:after="0" w:line="240" w:lineRule="auto"/>
        <w:rPr>
          <w:rFonts w:eastAsia="Times New Roman"/>
          <w:szCs w:val="24"/>
          <w:lang w:eastAsia="zh-CN"/>
        </w:rPr>
      </w:pPr>
      <w:r w:rsidRPr="00395220">
        <w:rPr>
          <w:rFonts w:eastAsia="Times New Roman"/>
          <w:color w:val="000000"/>
          <w:sz w:val="22"/>
          <w:lang w:eastAsia="zh-CN"/>
        </w:rPr>
        <w:t>Development of a Wildland Cultural Interface or Arctic Wildland Cultural Interface, coproduced by Indigenous leaders, elders, fire leaders and fire keepers with fire managers, can help us see the true picture of values at risk in the Arctic, and what we need to do to protect.</w:t>
      </w:r>
    </w:p>
    <w:p w14:paraId="213CCBBA" w14:textId="1FDB8437" w:rsidR="00EE3E75" w:rsidRPr="0006254C" w:rsidRDefault="00EE3E75" w:rsidP="0006254C">
      <w:pPr>
        <w:spacing w:after="0" w:line="240" w:lineRule="auto"/>
        <w:rPr>
          <w:rFonts w:eastAsia="Times New Roman"/>
          <w:szCs w:val="24"/>
          <w:lang w:eastAsia="zh-CN"/>
        </w:rPr>
      </w:pPr>
      <w:r w:rsidRPr="00395220">
        <w:rPr>
          <w:rFonts w:eastAsia="Times New Roman"/>
          <w:color w:val="000000"/>
          <w:sz w:val="22"/>
          <w:lang w:eastAsia="zh-CN"/>
        </w:rPr>
        <w:t xml:space="preserve">The Arctic is changing four times as quickly as southern areas; in fact, </w:t>
      </w:r>
      <w:r w:rsidRPr="00395220">
        <w:rPr>
          <w:rFonts w:eastAsia="Times New Roman"/>
          <w:color w:val="000000"/>
          <w:sz w:val="22"/>
          <w:u w:val="single"/>
          <w:shd w:val="clear" w:color="auto" w:fill="00FFFF"/>
          <w:lang w:eastAsia="zh-CN"/>
        </w:rPr>
        <w:t>wildland fires in the Arctic Boreal Zone have become</w:t>
      </w:r>
      <w:r w:rsidRPr="00395220">
        <w:rPr>
          <w:rFonts w:eastAsia="Times New Roman"/>
          <w:color w:val="000000"/>
          <w:sz w:val="22"/>
          <w:u w:val="single"/>
          <w:lang w:eastAsia="zh-CN"/>
        </w:rPr>
        <w:t xml:space="preserve"> so </w:t>
      </w:r>
      <w:r w:rsidRPr="00395220">
        <w:rPr>
          <w:rFonts w:eastAsia="Times New Roman"/>
          <w:color w:val="000000"/>
          <w:sz w:val="22"/>
          <w:u w:val="single"/>
          <w:shd w:val="clear" w:color="auto" w:fill="00FFFF"/>
          <w:lang w:eastAsia="zh-CN"/>
        </w:rPr>
        <w:t>massive</w:t>
      </w:r>
      <w:r w:rsidRPr="00395220">
        <w:rPr>
          <w:rFonts w:eastAsia="Times New Roman"/>
          <w:color w:val="000000"/>
          <w:sz w:val="22"/>
          <w:u w:val="single"/>
          <w:lang w:eastAsia="zh-CN"/>
        </w:rPr>
        <w:t xml:space="preserve"> the region has become a major climate change driver</w:t>
      </w:r>
      <w:r w:rsidRPr="00395220">
        <w:rPr>
          <w:rFonts w:eastAsia="Times New Roman"/>
          <w:color w:val="000000"/>
          <w:sz w:val="22"/>
          <w:lang w:eastAsia="zh-CN"/>
        </w:rPr>
        <w:t xml:space="preserve">. We need to frame our understanding of the gravity of this correctly. We need to understand that a global climate stability is a value at risk by massive wildland fires in the largest forest on planet Earth: the Arctic Boreal Zone. Another value at risk is the collective health of communities that are choking on toxic smoke for months at a time. We need to understand the fact that </w:t>
      </w:r>
      <w:r w:rsidRPr="00395220">
        <w:rPr>
          <w:rFonts w:eastAsia="Times New Roman"/>
          <w:color w:val="000000"/>
          <w:sz w:val="22"/>
          <w:u w:val="single"/>
          <w:lang w:eastAsia="zh-CN"/>
        </w:rPr>
        <w:t>the largest carbon storage device anywhere on Earth happens to be the</w:t>
      </w:r>
      <w:r w:rsidRPr="00395220">
        <w:rPr>
          <w:rFonts w:eastAsia="Times New Roman"/>
          <w:color w:val="000000"/>
          <w:sz w:val="22"/>
          <w:lang w:eastAsia="zh-CN"/>
        </w:rPr>
        <w:t xml:space="preserve"> living, biological system of the </w:t>
      </w:r>
      <w:r w:rsidRPr="00395220">
        <w:rPr>
          <w:rFonts w:eastAsia="Times New Roman"/>
          <w:color w:val="000000"/>
          <w:sz w:val="22"/>
          <w:u w:val="single"/>
          <w:lang w:eastAsia="zh-CN"/>
        </w:rPr>
        <w:t>Arctic Boreal Zone</w:t>
      </w:r>
      <w:r w:rsidRPr="00395220">
        <w:rPr>
          <w:rFonts w:eastAsia="Times New Roman"/>
          <w:color w:val="000000"/>
          <w:sz w:val="22"/>
          <w:lang w:eastAsia="zh-CN"/>
        </w:rPr>
        <w:t xml:space="preserve">, which has sequestered more carbon in its forest soils than humans have ever released from all sources since industrialization, </w:t>
      </w:r>
      <w:r w:rsidRPr="00395220">
        <w:rPr>
          <w:rFonts w:eastAsia="Times New Roman"/>
          <w:color w:val="000000"/>
          <w:sz w:val="22"/>
          <w:u w:val="single"/>
          <w:lang w:eastAsia="zh-CN"/>
        </w:rPr>
        <w:t>and this system is now aflame</w:t>
      </w:r>
      <w:r w:rsidRPr="00395220">
        <w:rPr>
          <w:rFonts w:eastAsia="Times New Roman"/>
          <w:color w:val="000000"/>
          <w:sz w:val="22"/>
          <w:lang w:eastAsia="zh-CN"/>
        </w:rPr>
        <w:t>. We need to collectively understand that a value at risk is the immense store of carbon in permafrost, which contains more than twice the amount of carbon that humanity has contributed to the atmosphere and is now rapidly collapsing in a thawed state after fire has removed the insulating layers.</w:t>
      </w:r>
    </w:p>
    <w:p w14:paraId="6E4BDC12" w14:textId="77777777" w:rsidR="0006254C" w:rsidRDefault="0006254C" w:rsidP="0006254C"/>
    <w:sectPr w:rsidR="000625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AFEB0" w14:textId="77777777" w:rsidR="00114D8F" w:rsidRDefault="00114D8F" w:rsidP="00066D2C">
      <w:r>
        <w:separator/>
      </w:r>
    </w:p>
  </w:endnote>
  <w:endnote w:type="continuationSeparator" w:id="0">
    <w:p w14:paraId="1E89679D" w14:textId="77777777" w:rsidR="00114D8F" w:rsidRDefault="00114D8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webkit-standard">
    <w:altName w:val="Cambria"/>
    <w:panose1 w:val="00000000000000000000"/>
    <w:charset w:val="00"/>
    <w:family w:val="roman"/>
    <w:notTrueType/>
    <w:pitch w:val="default"/>
  </w:font>
  <w:font w:name="Aptos">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8E6F8" w14:textId="77777777" w:rsidR="00114D8F" w:rsidRDefault="00114D8F" w:rsidP="00066D2C">
      <w:r>
        <w:separator/>
      </w:r>
    </w:p>
  </w:footnote>
  <w:footnote w:type="continuationSeparator" w:id="0">
    <w:p w14:paraId="14AC6E98" w14:textId="77777777" w:rsidR="00114D8F" w:rsidRDefault="00114D8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FFE610E"/>
    <w:multiLevelType w:val="hybridMultilevel"/>
    <w:tmpl w:val="5830B6B4"/>
    <w:lvl w:ilvl="0" w:tplc="35E6311C">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764281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lie Ma"/>
    <w:docVar w:name="OS" w:val="Windows NT"/>
    <w:docVar w:name="OSVersion" w:val="10.0"/>
    <w:docVar w:name="RibbonPointer" w:val="2269077532240"/>
    <w:docVar w:name="Team" w:val="Emerald High"/>
    <w:docVar w:name="VerbatimVersion" w:val="6.0.0"/>
    <w:docVar w:name="WordVersion" w:val="16.0"/>
  </w:docVars>
  <w:rsids>
    <w:rsidRoot w:val="001A2934"/>
    <w:rsid w:val="00001C7E"/>
    <w:rsid w:val="00003B49"/>
    <w:rsid w:val="0000487C"/>
    <w:rsid w:val="00011FEF"/>
    <w:rsid w:val="00013C8B"/>
    <w:rsid w:val="00023AEF"/>
    <w:rsid w:val="000250CA"/>
    <w:rsid w:val="00032119"/>
    <w:rsid w:val="000427BD"/>
    <w:rsid w:val="00043C82"/>
    <w:rsid w:val="00050713"/>
    <w:rsid w:val="00053D0F"/>
    <w:rsid w:val="00056966"/>
    <w:rsid w:val="000615B0"/>
    <w:rsid w:val="0006254C"/>
    <w:rsid w:val="00063921"/>
    <w:rsid w:val="000657E9"/>
    <w:rsid w:val="00066D2C"/>
    <w:rsid w:val="0007328F"/>
    <w:rsid w:val="00074F1E"/>
    <w:rsid w:val="0007573B"/>
    <w:rsid w:val="0007578B"/>
    <w:rsid w:val="0007689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9EA"/>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4D8F"/>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934"/>
    <w:rsid w:val="001A3079"/>
    <w:rsid w:val="001A4D9A"/>
    <w:rsid w:val="001A6960"/>
    <w:rsid w:val="001B1595"/>
    <w:rsid w:val="001B1762"/>
    <w:rsid w:val="001B18CF"/>
    <w:rsid w:val="001B2C27"/>
    <w:rsid w:val="001C0A69"/>
    <w:rsid w:val="001C23A5"/>
    <w:rsid w:val="001C48D7"/>
    <w:rsid w:val="001D1994"/>
    <w:rsid w:val="001D1D54"/>
    <w:rsid w:val="001D6D5C"/>
    <w:rsid w:val="001D7A6D"/>
    <w:rsid w:val="001E4A64"/>
    <w:rsid w:val="001E61F5"/>
    <w:rsid w:val="001F0C01"/>
    <w:rsid w:val="001F1F4D"/>
    <w:rsid w:val="002005AF"/>
    <w:rsid w:val="00200C1A"/>
    <w:rsid w:val="002052E3"/>
    <w:rsid w:val="002071EE"/>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47A"/>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BF1"/>
    <w:rsid w:val="00405AD7"/>
    <w:rsid w:val="004063D3"/>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2DDB"/>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70C2"/>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1FF"/>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CB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5BEB"/>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654"/>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3E75"/>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1CB227"/>
  <w15:chartTrackingRefBased/>
  <w15:docId w15:val="{A41D3B37-11E1-4EF4-A680-42F4CB017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063D3"/>
    <w:rPr>
      <w:rFonts w:ascii="Times New Roman" w:hAnsi="Times New Roman" w:cs="Times New Roman"/>
      <w:sz w:val="24"/>
    </w:rPr>
  </w:style>
  <w:style w:type="paragraph" w:styleId="Heading1">
    <w:name w:val="heading 1"/>
    <w:aliases w:val="Pocket"/>
    <w:basedOn w:val="Normal"/>
    <w:next w:val="Normal"/>
    <w:link w:val="Heading1Char"/>
    <w:qFormat/>
    <w:rsid w:val="004063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063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063D3"/>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4063D3"/>
    <w:pPr>
      <w:keepNext/>
      <w:keepLines/>
      <w:spacing w:before="40" w:after="0"/>
      <w:outlineLvl w:val="3"/>
    </w:pPr>
    <w:rPr>
      <w:rFonts w:eastAsiaTheme="majorEastAsia" w:cstheme="majorBidi"/>
      <w:b/>
      <w:iCs/>
      <w:sz w:val="32"/>
    </w:rPr>
  </w:style>
  <w:style w:type="paragraph" w:styleId="Heading5">
    <w:name w:val="heading 5"/>
    <w:basedOn w:val="Normal"/>
    <w:next w:val="Normal"/>
    <w:link w:val="Heading5Char"/>
    <w:uiPriority w:val="9"/>
    <w:semiHidden/>
    <w:unhideWhenUsed/>
    <w:rsid w:val="004063D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03B49"/>
    <w:pPr>
      <w:keepNext/>
      <w:keepLines/>
      <w:spacing w:before="240" w:after="80" w:line="276" w:lineRule="auto"/>
      <w:outlineLvl w:val="5"/>
    </w:pPr>
    <w:rPr>
      <w:rFonts w:ascii="Arial" w:eastAsia="Times New Roman" w:hAnsi="Arial" w:cs="Arial"/>
      <w:i/>
      <w:color w:val="666666"/>
      <w:sz w:val="22"/>
      <w:lang w:val="en" w:eastAsia="zh-CN"/>
    </w:rPr>
  </w:style>
  <w:style w:type="character" w:default="1" w:styleId="DefaultParagraphFont">
    <w:name w:val="Default Paragraph Font"/>
    <w:uiPriority w:val="1"/>
    <w:semiHidden/>
    <w:unhideWhenUsed/>
    <w:rsid w:val="004063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63D3"/>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
    <w:basedOn w:val="DefaultParagraphFont"/>
    <w:link w:val="textbold"/>
    <w:uiPriority w:val="8"/>
    <w:qFormat/>
    <w:rsid w:val="004063D3"/>
    <w:rPr>
      <w:rFonts w:ascii="Times New Roman" w:hAnsi="Times New Roman"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4063D3"/>
    <w:rPr>
      <w:color w:val="auto"/>
      <w:u w:val="none"/>
    </w:rPr>
  </w:style>
  <w:style w:type="character" w:customStyle="1" w:styleId="Heading1Char">
    <w:name w:val="Heading 1 Char"/>
    <w:aliases w:val="Pocket Char"/>
    <w:basedOn w:val="DefaultParagraphFont"/>
    <w:link w:val="Heading1"/>
    <w:rsid w:val="004063D3"/>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063D3"/>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4063D3"/>
    <w:rPr>
      <w:rFonts w:ascii="Times New Roman" w:eastAsiaTheme="majorEastAsia" w:hAnsi="Times New Roman" w:cstheme="majorBidi"/>
      <w:b/>
      <w:sz w:val="36"/>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4063D3"/>
    <w:rPr>
      <w:rFonts w:ascii="Times New Roman" w:eastAsiaTheme="majorEastAsia" w:hAnsi="Times New Roman" w:cstheme="majorBidi"/>
      <w:b/>
      <w:iCs/>
      <w:sz w:val="3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063D3"/>
    <w:rPr>
      <w:rFonts w:ascii="Times New Roman" w:hAnsi="Times New Roman"/>
      <w:b/>
      <w:bCs/>
      <w:sz w:val="28"/>
      <w:u w:val="none"/>
    </w:rPr>
  </w:style>
  <w:style w:type="character" w:customStyle="1" w:styleId="StyleUnderline">
    <w:name w:val="Style Underline"/>
    <w:aliases w:val="Underline,Cards + Font: 12 pt Char,Citation Char Char Char,Heading 3 Char1 Char Char Char,Intense Emphasis3,Intense Emphasis1111,Intense Emphasis4,8.,Minimized Char,Heading 3 Char Char Char Char Char,Intense Emphasis12,Intense Emphasis31"/>
    <w:basedOn w:val="DefaultParagraphFont"/>
    <w:uiPriority w:val="7"/>
    <w:qFormat/>
    <w:rsid w:val="004063D3"/>
    <w:rPr>
      <w:rFonts w:ascii="Times New Roman" w:hAnsi="Times New Roman"/>
      <w:b w:val="0"/>
      <w:sz w:val="24"/>
      <w:u w:val="single"/>
    </w:rPr>
  </w:style>
  <w:style w:type="character" w:styleId="Strong">
    <w:name w:val="Strong"/>
    <w:basedOn w:val="DefaultParagraphFont"/>
    <w:uiPriority w:val="22"/>
    <w:qFormat/>
    <w:rsid w:val="004063D3"/>
    <w:rPr>
      <w:b/>
      <w:bCs/>
    </w:rPr>
  </w:style>
  <w:style w:type="character" w:styleId="BookTitle">
    <w:name w:val="Book Title"/>
    <w:basedOn w:val="DefaultParagraphFont"/>
    <w:uiPriority w:val="33"/>
    <w:qFormat/>
    <w:rsid w:val="004063D3"/>
    <w:rPr>
      <w:b/>
      <w:bCs/>
      <w:i/>
      <w:iCs/>
      <w:spacing w:val="5"/>
    </w:rPr>
  </w:style>
  <w:style w:type="character" w:customStyle="1" w:styleId="Heading5Char">
    <w:name w:val="Heading 5 Char"/>
    <w:basedOn w:val="DefaultParagraphFont"/>
    <w:link w:val="Heading5"/>
    <w:uiPriority w:val="9"/>
    <w:semiHidden/>
    <w:rsid w:val="004063D3"/>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4063D3"/>
  </w:style>
  <w:style w:type="paragraph" w:styleId="Header">
    <w:name w:val="header"/>
    <w:basedOn w:val="Normal"/>
    <w:link w:val="HeaderChar"/>
    <w:uiPriority w:val="99"/>
    <w:semiHidden/>
    <w:rsid w:val="004063D3"/>
    <w:pPr>
      <w:tabs>
        <w:tab w:val="center" w:pos="4680"/>
        <w:tab w:val="right" w:pos="9360"/>
      </w:tabs>
    </w:pPr>
  </w:style>
  <w:style w:type="character" w:customStyle="1" w:styleId="HeaderChar">
    <w:name w:val="Header Char"/>
    <w:basedOn w:val="DefaultParagraphFont"/>
    <w:link w:val="Header"/>
    <w:uiPriority w:val="99"/>
    <w:semiHidden/>
    <w:rsid w:val="004063D3"/>
    <w:rPr>
      <w:rFonts w:ascii="Times New Roman" w:hAnsi="Times New Roman" w:cs="Times New Roman"/>
      <w:sz w:val="24"/>
    </w:rPr>
  </w:style>
  <w:style w:type="paragraph" w:styleId="Footer">
    <w:name w:val="footer"/>
    <w:basedOn w:val="Normal"/>
    <w:link w:val="FooterChar"/>
    <w:uiPriority w:val="99"/>
    <w:semiHidden/>
    <w:rsid w:val="004063D3"/>
    <w:pPr>
      <w:tabs>
        <w:tab w:val="center" w:pos="4680"/>
        <w:tab w:val="right" w:pos="9360"/>
      </w:tabs>
    </w:pPr>
  </w:style>
  <w:style w:type="character" w:customStyle="1" w:styleId="FooterChar">
    <w:name w:val="Footer Char"/>
    <w:basedOn w:val="DefaultParagraphFont"/>
    <w:link w:val="Footer"/>
    <w:uiPriority w:val="99"/>
    <w:semiHidden/>
    <w:rsid w:val="004063D3"/>
    <w:rPr>
      <w:rFonts w:ascii="Times New Roman" w:hAnsi="Times New Roman" w:cs="Times New Roman"/>
      <w:sz w:val="24"/>
    </w:rPr>
  </w:style>
  <w:style w:type="paragraph" w:styleId="BodyText">
    <w:name w:val="Body Text"/>
    <w:basedOn w:val="Normal"/>
    <w:link w:val="BodyTextChar"/>
    <w:uiPriority w:val="99"/>
    <w:semiHidden/>
    <w:unhideWhenUsed/>
    <w:rsid w:val="004063D3"/>
    <w:pPr>
      <w:spacing w:after="120"/>
    </w:pPr>
  </w:style>
  <w:style w:type="character" w:customStyle="1" w:styleId="BodyTextChar">
    <w:name w:val="Body Text Char"/>
    <w:basedOn w:val="DefaultParagraphFont"/>
    <w:link w:val="BodyText"/>
    <w:uiPriority w:val="99"/>
    <w:semiHidden/>
    <w:rsid w:val="004063D3"/>
    <w:rPr>
      <w:rFonts w:ascii="Times New Roman" w:hAnsi="Times New Roman" w:cs="Times New Roman"/>
      <w:sz w:val="24"/>
    </w:rPr>
  </w:style>
  <w:style w:type="paragraph" w:styleId="NoSpacing">
    <w:name w:val="No Spacing"/>
    <w:link w:val="NoSpacingChar"/>
    <w:uiPriority w:val="99"/>
    <w:unhideWhenUsed/>
    <w:qFormat/>
    <w:rsid w:val="004063D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063D3"/>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4063D3"/>
    <w:rPr>
      <w:color w:val="0563C1" w:themeColor="hyperlink"/>
      <w:u w:val="single"/>
    </w:rPr>
  </w:style>
  <w:style w:type="character" w:styleId="UnresolvedMention">
    <w:name w:val="Unresolved Mention"/>
    <w:basedOn w:val="DefaultParagraphFont"/>
    <w:uiPriority w:val="99"/>
    <w:semiHidden/>
    <w:unhideWhenUsed/>
    <w:rsid w:val="004063D3"/>
    <w:rPr>
      <w:color w:val="605E5C"/>
      <w:shd w:val="clear" w:color="auto" w:fill="E1DFDD"/>
    </w:rPr>
  </w:style>
  <w:style w:type="paragraph" w:customStyle="1" w:styleId="Undertag">
    <w:name w:val="Undertag"/>
    <w:link w:val="UndertagChar"/>
    <w:autoRedefine/>
    <w:uiPriority w:val="5"/>
    <w:qFormat/>
    <w:rsid w:val="004063D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063D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063D3"/>
    <w:rPr>
      <w:color w:val="0070C0"/>
    </w:rPr>
  </w:style>
  <w:style w:type="character" w:customStyle="1" w:styleId="AnalyticChar">
    <w:name w:val="Analytic Char"/>
    <w:basedOn w:val="DefaultParagraphFont"/>
    <w:link w:val="Analytic"/>
    <w:uiPriority w:val="5"/>
    <w:rsid w:val="004063D3"/>
    <w:rPr>
      <w:rFonts w:ascii="Times New Roman" w:eastAsiaTheme="majorEastAsia" w:hAnsi="Times New Roman" w:cstheme="majorBidi"/>
      <w:b/>
      <w:iCs/>
      <w:color w:val="0070C0"/>
      <w:sz w:val="32"/>
    </w:rPr>
  </w:style>
  <w:style w:type="paragraph" w:customStyle="1" w:styleId="textbold">
    <w:name w:val="text bold"/>
    <w:basedOn w:val="Normal"/>
    <w:link w:val="Emphasis"/>
    <w:uiPriority w:val="8"/>
    <w:qFormat/>
    <w:rsid w:val="00C55BEB"/>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C55BEB"/>
    <w:pPr>
      <w:widowControl w:val="0"/>
      <w:suppressAutoHyphens/>
      <w:spacing w:after="200" w:line="252" w:lineRule="auto"/>
      <w:contextualSpacing/>
    </w:pPr>
    <w:rPr>
      <w:rFonts w:asciiTheme="minorHAnsi" w:hAnsiTheme="minorHAnsi" w:cstheme="minorBidi"/>
      <w:sz w:val="28"/>
      <w:u w:val="single"/>
    </w:rPr>
  </w:style>
  <w:style w:type="character" w:customStyle="1" w:styleId="Heading6Char">
    <w:name w:val="Heading 6 Char"/>
    <w:basedOn w:val="DefaultParagraphFont"/>
    <w:link w:val="Heading6"/>
    <w:uiPriority w:val="9"/>
    <w:semiHidden/>
    <w:rsid w:val="00003B49"/>
    <w:rPr>
      <w:rFonts w:ascii="Arial" w:eastAsia="Times New Roman" w:hAnsi="Arial" w:cs="Arial"/>
      <w:i/>
      <w:color w:val="666666"/>
      <w:lang w:val="en" w:eastAsia="zh-CN"/>
    </w:rPr>
  </w:style>
  <w:style w:type="paragraph" w:customStyle="1" w:styleId="msonormal0">
    <w:name w:val="msonormal"/>
    <w:basedOn w:val="Normal"/>
    <w:uiPriority w:val="99"/>
    <w:rsid w:val="00003B49"/>
    <w:pPr>
      <w:spacing w:before="100" w:beforeAutospacing="1" w:after="100" w:afterAutospacing="1" w:line="240" w:lineRule="auto"/>
    </w:pPr>
    <w:rPr>
      <w:rFonts w:eastAsia="Times New Roman"/>
      <w:szCs w:val="24"/>
      <w:lang w:eastAsia="zh-CN"/>
    </w:rPr>
  </w:style>
  <w:style w:type="paragraph" w:styleId="Title">
    <w:name w:val="Title"/>
    <w:basedOn w:val="Normal"/>
    <w:next w:val="Normal"/>
    <w:link w:val="TitleChar"/>
    <w:uiPriority w:val="10"/>
    <w:qFormat/>
    <w:rsid w:val="00003B49"/>
    <w:pPr>
      <w:keepNext/>
      <w:keepLines/>
      <w:spacing w:after="60" w:line="276" w:lineRule="auto"/>
    </w:pPr>
    <w:rPr>
      <w:rFonts w:ascii="Arial" w:eastAsia="Arial" w:hAnsi="Arial" w:cs="Arial"/>
      <w:sz w:val="52"/>
      <w:szCs w:val="52"/>
      <w:lang w:val="en" w:eastAsia="zh-CN"/>
    </w:rPr>
  </w:style>
  <w:style w:type="character" w:customStyle="1" w:styleId="TitleChar">
    <w:name w:val="Title Char"/>
    <w:basedOn w:val="DefaultParagraphFont"/>
    <w:link w:val="Title"/>
    <w:uiPriority w:val="10"/>
    <w:rsid w:val="00003B49"/>
    <w:rPr>
      <w:rFonts w:ascii="Arial" w:eastAsia="Arial" w:hAnsi="Arial" w:cs="Arial"/>
      <w:sz w:val="52"/>
      <w:szCs w:val="52"/>
      <w:lang w:val="en" w:eastAsia="zh-CN"/>
    </w:rPr>
  </w:style>
  <w:style w:type="paragraph" w:styleId="Subtitle">
    <w:name w:val="Subtitle"/>
    <w:basedOn w:val="Normal"/>
    <w:next w:val="Normal"/>
    <w:link w:val="SubtitleChar"/>
    <w:uiPriority w:val="11"/>
    <w:qFormat/>
    <w:rsid w:val="00003B49"/>
    <w:pPr>
      <w:keepNext/>
      <w:keepLines/>
      <w:spacing w:after="320" w:line="276" w:lineRule="auto"/>
    </w:pPr>
    <w:rPr>
      <w:rFonts w:ascii="Arial" w:eastAsia="Arial" w:hAnsi="Arial" w:cs="Arial"/>
      <w:color w:val="666666"/>
      <w:sz w:val="30"/>
      <w:szCs w:val="30"/>
      <w:lang w:val="en" w:eastAsia="zh-CN"/>
    </w:rPr>
  </w:style>
  <w:style w:type="character" w:customStyle="1" w:styleId="SubtitleChar">
    <w:name w:val="Subtitle Char"/>
    <w:basedOn w:val="DefaultParagraphFont"/>
    <w:link w:val="Subtitle"/>
    <w:uiPriority w:val="11"/>
    <w:rsid w:val="00003B49"/>
    <w:rPr>
      <w:rFonts w:ascii="Arial" w:eastAsia="Arial" w:hAnsi="Arial" w:cs="Arial"/>
      <w:color w:val="666666"/>
      <w:sz w:val="30"/>
      <w:szCs w:val="30"/>
      <w:lang w:val="en" w:eastAsia="zh-CN"/>
    </w:rPr>
  </w:style>
  <w:style w:type="table" w:customStyle="1" w:styleId="TableNormal0">
    <w:name w:val="TableNormal"/>
    <w:rsid w:val="00003B49"/>
    <w:pPr>
      <w:spacing w:after="0" w:line="276" w:lineRule="auto"/>
    </w:pPr>
    <w:rPr>
      <w:rFonts w:ascii="Arial" w:eastAsia="Arial" w:hAnsi="Arial" w:cs="Arial"/>
      <w:lang w:val="en" w:eastAsia="zh-CN"/>
    </w:rPr>
    <w:tblPr>
      <w:tblCellMar>
        <w:top w:w="100" w:type="dxa"/>
        <w:left w:w="100" w:type="dxa"/>
        <w:bottom w:w="100" w:type="dxa"/>
        <w:right w:w="100" w:type="dxa"/>
      </w:tblCellMar>
    </w:tblPr>
  </w:style>
  <w:style w:type="character" w:customStyle="1" w:styleId="Heading1Char1">
    <w:name w:val="Heading 1 Char1"/>
    <w:aliases w:val="Pocket Char1"/>
    <w:basedOn w:val="DefaultParagraphFont"/>
    <w:uiPriority w:val="9"/>
    <w:rsid w:val="00003B49"/>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9"/>
    <w:semiHidden/>
    <w:rsid w:val="00003B49"/>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
    <w:basedOn w:val="DefaultParagraphFont"/>
    <w:uiPriority w:val="9"/>
    <w:semiHidden/>
    <w:rsid w:val="00003B49"/>
    <w:rPr>
      <w:rFonts w:eastAsiaTheme="majorEastAsia" w:cstheme="majorBidi"/>
      <w:i/>
      <w:iCs/>
      <w:color w:val="2F5496" w:themeColor="accent1" w:themeShade="BF"/>
      <w:sz w:val="22"/>
      <w:szCs w:val="24"/>
    </w:rPr>
  </w:style>
  <w:style w:type="paragraph" w:styleId="NormalWeb">
    <w:name w:val="Normal (Web)"/>
    <w:basedOn w:val="Normal"/>
    <w:uiPriority w:val="99"/>
    <w:semiHidden/>
    <w:unhideWhenUsed/>
    <w:rsid w:val="00003B49"/>
    <w:pPr>
      <w:spacing w:before="100" w:beforeAutospacing="1" w:after="100" w:afterAutospacing="1" w:line="240" w:lineRule="auto"/>
    </w:pPr>
    <w:rPr>
      <w:rFonts w:eastAsia="Times New Roman"/>
      <w:szCs w:val="24"/>
      <w:lang w:eastAsia="zh-CN"/>
    </w:rPr>
  </w:style>
  <w:style w:type="paragraph" w:styleId="DocumentMap">
    <w:name w:val="Document Map"/>
    <w:basedOn w:val="Normal"/>
    <w:link w:val="DocumentMapChar"/>
    <w:uiPriority w:val="99"/>
    <w:semiHidden/>
    <w:unhideWhenUsed/>
    <w:rsid w:val="00003B49"/>
    <w:pPr>
      <w:spacing w:after="0" w:line="240" w:lineRule="auto"/>
    </w:pPr>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003B49"/>
    <w:rPr>
      <w:rFonts w:ascii="Lucida Grande" w:eastAsiaTheme="minorEastAsia" w:hAnsi="Lucida Grande" w:cs="Lucida Grande"/>
      <w:sz w:val="24"/>
      <w:szCs w:val="24"/>
    </w:rPr>
  </w:style>
  <w:style w:type="character" w:customStyle="1" w:styleId="apple-tab-span">
    <w:name w:val="apple-tab-span"/>
    <w:basedOn w:val="DefaultParagraphFont"/>
    <w:rsid w:val="00003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arcticinstitute.org/arctic-council-shadow-geopolitics/" TargetMode="External"/><Relationship Id="rId13" Type="http://schemas.openxmlformats.org/officeDocument/2006/relationships/hyperlink" Target="http://sce.sagepub.com" TargetMode="External"/><Relationship Id="rId18" Type="http://schemas.openxmlformats.org/officeDocument/2006/relationships/hyperlink" Target="https://lauda.ulapland.fi/bitstream/handle/10024/65808/Kirchner_Stefan.pdf?sequence=1&amp;isAllowed=y"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mises.org/mises-wire/federal-land-ownership-hampers-native-prosperity" TargetMode="External"/><Relationship Id="rId17" Type="http://schemas.openxmlformats.org/officeDocument/2006/relationships/hyperlink" Target="https://www.sciencedirect.com/science/article/pii/S0308597X24000587" TargetMode="External"/><Relationship Id="rId2" Type="http://schemas.openxmlformats.org/officeDocument/2006/relationships/numbering" Target="numbering.xml"/><Relationship Id="rId16" Type="http://schemas.openxmlformats.org/officeDocument/2006/relationships/hyperlink" Target="https://centerformaritimestrategy.org/publications/keep-the-fires-going-what-the-kingdom-of-denmarks-leadership-means-for-the-arctic-counci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orymaps.arcgis.com/stories/8a71ad97c8d0483eb3172ab4bc36f29c" TargetMode="External"/><Relationship Id="rId5" Type="http://schemas.openxmlformats.org/officeDocument/2006/relationships/webSettings" Target="webSettings.xml"/><Relationship Id="rId15" Type="http://schemas.openxmlformats.org/officeDocument/2006/relationships/hyperlink" Target="https://www.highnorthnews.com/en/us-can-become-more-unpredictable-climate-issues-arctic-council-russia" TargetMode="External"/><Relationship Id="rId10" Type="http://schemas.openxmlformats.org/officeDocument/2006/relationships/hyperlink" Target="https://storymaps.arcgis.com/stories/8a71ad97c8d0483eb3172ab4bc36f29c" TargetMode="External"/><Relationship Id="rId19" Type="http://schemas.openxmlformats.org/officeDocument/2006/relationships/hyperlink" Target="https://wildfiretoday.com/cultural-burning-wildfires-in-the-arctic/" TargetMode="External"/><Relationship Id="rId4" Type="http://schemas.openxmlformats.org/officeDocument/2006/relationships/settings" Target="settings.xml"/><Relationship Id="rId9" Type="http://schemas.openxmlformats.org/officeDocument/2006/relationships/hyperlink" Target="https://www.csis.org/analysis/forecasts-and-recommendations-about-second-trump-administration-policies-toward-two-polar" TargetMode="External"/><Relationship Id="rId14" Type="http://schemas.openxmlformats.org/officeDocument/2006/relationships/hyperlink" Target="http://sce.sagepub.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50</TotalTime>
  <Pages>1</Pages>
  <Words>21962</Words>
  <Characters>125185</Characters>
  <Application>Microsoft Office Word</Application>
  <DocSecurity>0</DocSecurity>
  <Lines>1043</Lines>
  <Paragraphs>293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Michelle Ma</dc:creator>
  <cp:keywords>6.0.0</cp:keywords>
  <dc:description/>
  <cp:lastModifiedBy>Michelle Ma</cp:lastModifiedBy>
  <cp:revision>8</cp:revision>
  <dcterms:created xsi:type="dcterms:W3CDTF">2025-11-04T17:59:00Z</dcterms:created>
  <dcterms:modified xsi:type="dcterms:W3CDTF">2025-11-05T18:40:00Z</dcterms:modified>
</cp:coreProperties>
</file>