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C40A5" w14:textId="340B67E9" w:rsidR="005D388F" w:rsidRDefault="006B64EF" w:rsidP="006B64EF">
      <w:pPr>
        <w:pStyle w:val="Heading1"/>
      </w:pPr>
      <w:r>
        <w:t>1NC</w:t>
      </w:r>
    </w:p>
    <w:p w14:paraId="6E462150" w14:textId="7A02CC6F" w:rsidR="00B83586" w:rsidRDefault="00B83586" w:rsidP="00B83586">
      <w:pPr>
        <w:pStyle w:val="Heading2"/>
      </w:pPr>
      <w:r>
        <w:lastRenderedPageBreak/>
        <w:t>OFF</w:t>
      </w:r>
    </w:p>
    <w:p w14:paraId="65485F70" w14:textId="77777777" w:rsidR="00B07033" w:rsidRDefault="00B07033" w:rsidP="00B07033">
      <w:pPr>
        <w:pStyle w:val="Heading3"/>
      </w:pPr>
      <w:r>
        <w:lastRenderedPageBreak/>
        <w:t>1NC---OFF</w:t>
      </w:r>
    </w:p>
    <w:p w14:paraId="248238B6" w14:textId="77777777" w:rsidR="00B07033" w:rsidRDefault="00B07033" w:rsidP="00B07033">
      <w:r>
        <w:t>T---Arctic</w:t>
      </w:r>
    </w:p>
    <w:p w14:paraId="32C65C9C" w14:textId="77777777" w:rsidR="00B07033" w:rsidRPr="00DD28AF" w:rsidRDefault="00B07033" w:rsidP="00B07033">
      <w:pPr>
        <w:pStyle w:val="Heading4"/>
      </w:pPr>
      <w:r>
        <w:t xml:space="preserve">The Arctic is the area above the </w:t>
      </w:r>
      <w:r>
        <w:rPr>
          <w:u w:val="single"/>
        </w:rPr>
        <w:t>Arctic Circle</w:t>
      </w:r>
      <w:r>
        <w:t xml:space="preserve"> at 66.5 degrees north. </w:t>
      </w:r>
    </w:p>
    <w:p w14:paraId="7EDB92E0" w14:textId="77777777" w:rsidR="00B07033" w:rsidRPr="00DD28AF" w:rsidRDefault="00B07033" w:rsidP="00B07033">
      <w:r w:rsidRPr="00DD28AF">
        <w:rPr>
          <w:rStyle w:val="Style13ptBold"/>
        </w:rPr>
        <w:t>NPS '25</w:t>
      </w:r>
      <w:r>
        <w:t>, agency of the United States federal government, within the U.S. Department of the Interior, "The Arctic," U.S. National Park Service, 04-30-2025, https://www.nps.gov/subjects/arctic/index.htm Accessed 10-8-2025 by NT-MP</w:t>
      </w:r>
    </w:p>
    <w:p w14:paraId="489EA325" w14:textId="77777777" w:rsidR="00B07033" w:rsidRDefault="00B07033" w:rsidP="00B07033">
      <w:pPr>
        <w:rPr>
          <w:sz w:val="16"/>
        </w:rPr>
      </w:pPr>
      <w:r w:rsidRPr="00BE1408">
        <w:rPr>
          <w:rStyle w:val="StyleUnderline"/>
          <w:highlight w:val="green"/>
        </w:rPr>
        <w:t xml:space="preserve">The Arctic is the </w:t>
      </w:r>
      <w:r w:rsidRPr="00BE1408">
        <w:rPr>
          <w:rStyle w:val="Emphasis"/>
          <w:highlight w:val="green"/>
        </w:rPr>
        <w:t>northernmost</w:t>
      </w:r>
      <w:r w:rsidRPr="00BE1408">
        <w:rPr>
          <w:rStyle w:val="StyleUnderline"/>
          <w:highlight w:val="green"/>
        </w:rPr>
        <w:t xml:space="preserve"> region of </w:t>
      </w:r>
      <w:r w:rsidRPr="00BE1408">
        <w:rPr>
          <w:rStyle w:val="Emphasis"/>
          <w:highlight w:val="green"/>
        </w:rPr>
        <w:t>Earth</w:t>
      </w:r>
      <w:r w:rsidRPr="00BE1408">
        <w:rPr>
          <w:sz w:val="16"/>
          <w:highlight w:val="green"/>
        </w:rPr>
        <w:t>.</w:t>
      </w:r>
      <w:r w:rsidRPr="00DD28AF">
        <w:rPr>
          <w:sz w:val="16"/>
        </w:rPr>
        <w:t xml:space="preserve"> It is a fascinating natural and cultural landscape adapted to extreme conditions. Alaska has the only Arctic parks in the National Park System, and together, those parks make up more than a quarter of the total amount of land managed by the National Park Service. </w:t>
      </w:r>
      <w:r w:rsidRPr="00DD28AF">
        <w:rPr>
          <w:rStyle w:val="StyleUnderline"/>
        </w:rPr>
        <w:t xml:space="preserve">The </w:t>
      </w:r>
      <w:r w:rsidRPr="00BE1408">
        <w:rPr>
          <w:rStyle w:val="Emphasis"/>
          <w:highlight w:val="green"/>
        </w:rPr>
        <w:t>boundary</w:t>
      </w:r>
      <w:r w:rsidRPr="00BE1408">
        <w:rPr>
          <w:rStyle w:val="StyleUnderline"/>
          <w:highlight w:val="green"/>
        </w:rPr>
        <w:t xml:space="preserve"> of the </w:t>
      </w:r>
      <w:r w:rsidRPr="00BE1408">
        <w:rPr>
          <w:rStyle w:val="Emphasis"/>
          <w:highlight w:val="green"/>
        </w:rPr>
        <w:t>Arctic</w:t>
      </w:r>
      <w:r w:rsidRPr="00BE1408">
        <w:rPr>
          <w:rStyle w:val="StyleUnderline"/>
          <w:highlight w:val="green"/>
        </w:rPr>
        <w:t xml:space="preserve"> is the </w:t>
      </w:r>
      <w:r w:rsidRPr="00BE1408">
        <w:rPr>
          <w:rStyle w:val="Emphasis"/>
          <w:highlight w:val="green"/>
        </w:rPr>
        <w:t>Arctic Circle</w:t>
      </w:r>
      <w:r w:rsidRPr="00DD28AF">
        <w:rPr>
          <w:rStyle w:val="StyleUnderline"/>
        </w:rPr>
        <w:t>, an imaginary line around the Earth (</w:t>
      </w:r>
      <w:r w:rsidRPr="00BE1408">
        <w:rPr>
          <w:rStyle w:val="Emphasis"/>
          <w:highlight w:val="green"/>
        </w:rPr>
        <w:t>at</w:t>
      </w:r>
      <w:r w:rsidRPr="00DD28AF">
        <w:rPr>
          <w:rStyle w:val="StyleUnderline"/>
        </w:rPr>
        <w:t xml:space="preserve"> about </w:t>
      </w:r>
      <w:r w:rsidRPr="00BE1408">
        <w:rPr>
          <w:rStyle w:val="Emphasis"/>
          <w:highlight w:val="green"/>
        </w:rPr>
        <w:t>66.5° North Latitude</w:t>
      </w:r>
      <w:r w:rsidRPr="00DD28AF">
        <w:rPr>
          <w:rStyle w:val="StyleUnderline"/>
        </w:rPr>
        <w:t>)</w:t>
      </w:r>
      <w:r w:rsidRPr="00DD28AF">
        <w:rPr>
          <w:sz w:val="16"/>
        </w:rPr>
        <w:t xml:space="preserve"> where, for at least one day each year, the sun does not completely set (June 21) or rise (December 22). Explore this site to learn more about the rich natural and cultural heritage of the Arctic.</w:t>
      </w:r>
    </w:p>
    <w:p w14:paraId="08E5A161" w14:textId="77777777" w:rsidR="00B07033" w:rsidRPr="00DD28AF" w:rsidRDefault="00B07033" w:rsidP="00B07033">
      <w:pPr>
        <w:pStyle w:val="Heading4"/>
      </w:pPr>
      <w:r>
        <w:t xml:space="preserve">Violation---Newtok is </w:t>
      </w:r>
      <w:r>
        <w:rPr>
          <w:u w:val="single"/>
        </w:rPr>
        <w:t>at</w:t>
      </w:r>
      <w:r>
        <w:t xml:space="preserve"> 60.9 degrees north and Mertarvik 60.8. That’s </w:t>
      </w:r>
      <w:r>
        <w:rPr>
          <w:u w:val="single"/>
        </w:rPr>
        <w:t>below</w:t>
      </w:r>
      <w:r>
        <w:t xml:space="preserve"> the Arctic. </w:t>
      </w:r>
    </w:p>
    <w:p w14:paraId="6C6CBF08" w14:textId="77777777" w:rsidR="00B07033" w:rsidRPr="00F93433" w:rsidRDefault="00B07033" w:rsidP="00B07033">
      <w:r w:rsidRPr="00F93433">
        <w:rPr>
          <w:rStyle w:val="Style13ptBold"/>
        </w:rPr>
        <w:t>Census '25</w:t>
      </w:r>
      <w:r>
        <w:t xml:space="preserve">, principal agency of the U.S. federal statistical system, responsible for producing data about the American people and economy, "Gazetteer Files," United States Census Bureau, 9-10-2025, https://www2.census.gov/geo/docs/maps-data/data/gazetteer/2025_Gazetteer/2025_gaz_place_02.txt Accessed 10-7-2025 by NT-MP. Notes: AK is the abbreviation for the state of Alaska by the United States Postal Service. NAME is </w:t>
      </w:r>
      <w:r>
        <w:rPr>
          <w:u w:val="single"/>
        </w:rPr>
        <w:t>self-explanatory</w:t>
      </w:r>
      <w:r>
        <w:t xml:space="preserve">, INTPLAT is the latitude. </w:t>
      </w:r>
    </w:p>
    <w:p w14:paraId="22E989F9" w14:textId="77777777" w:rsidR="00B07033" w:rsidRPr="00F93433" w:rsidRDefault="00B07033" w:rsidP="00B07033">
      <w:pPr>
        <w:rPr>
          <w:sz w:val="10"/>
        </w:rPr>
      </w:pPr>
      <w:r w:rsidRPr="00F93433">
        <w:rPr>
          <w:rStyle w:val="Emphasis"/>
        </w:rPr>
        <w:t>USPS</w:t>
      </w:r>
      <w:r w:rsidRPr="00F93433">
        <w:rPr>
          <w:rStyle w:val="StyleUnderline"/>
        </w:rPr>
        <w:t>|GEOID|GEOIDFQ|ANSICODE|</w:t>
      </w:r>
      <w:r w:rsidRPr="00F93433">
        <w:rPr>
          <w:rStyle w:val="Emphasis"/>
        </w:rPr>
        <w:t>NAME</w:t>
      </w:r>
      <w:r w:rsidRPr="00F93433">
        <w:rPr>
          <w:rStyle w:val="StyleUnderline"/>
        </w:rPr>
        <w:t>|LSAD|FUNCSTAT|ALAND|AWATER|ALAND_SQMI|AWATER_SQMI|</w:t>
      </w:r>
      <w:r w:rsidRPr="00F93433">
        <w:rPr>
          <w:rStyle w:val="Emphasis"/>
        </w:rPr>
        <w:t>INTPTLAT</w:t>
      </w:r>
      <w:r w:rsidRPr="00F93433">
        <w:rPr>
          <w:rStyle w:val="StyleUnderline"/>
        </w:rPr>
        <w:t>|INTPTLONG</w:t>
      </w:r>
    </w:p>
    <w:p w14:paraId="745ED6DE" w14:textId="77777777" w:rsidR="00B07033" w:rsidRPr="00F93433" w:rsidRDefault="00B07033" w:rsidP="00B07033">
      <w:pPr>
        <w:rPr>
          <w:rStyle w:val="StyleUnderline"/>
        </w:rPr>
      </w:pPr>
      <w:r w:rsidRPr="00F93433">
        <w:rPr>
          <w:rStyle w:val="StyleUnderline"/>
        </w:rPr>
        <w:t xml:space="preserve">AK|0200065|1600000US0200065|02419346|Adak city|25|A|76714709|109437696|29.62|42.254|51.909499|-176.599175 </w:t>
      </w:r>
    </w:p>
    <w:p w14:paraId="7565F270" w14:textId="77777777" w:rsidR="00B07033" w:rsidRPr="00F93433" w:rsidRDefault="00B07033" w:rsidP="00B07033">
      <w:pPr>
        <w:rPr>
          <w:sz w:val="4"/>
          <w:szCs w:val="4"/>
        </w:rPr>
      </w:pPr>
      <w:r w:rsidRPr="00622BEE">
        <w:rPr>
          <w:sz w:val="4"/>
          <w:szCs w:val="4"/>
        </w:rPr>
        <w:t>AK|0200650|1600000US0200650|02419347|Akhiok city|25|A|19166808|5724762|7.4|2.21|56.948329|-154.215306 AK|0200760|1600000US0200760|02418756|Akiachak CDP|57|S|18156818|0|7.01|0.|60.920991|-161.402199 AK|0200870|1600000US0200870|02419348|Akiak city|25|A|5557182|2213389|2.146|0.855|60.912838|-161.216225 AK|0201090|1600000US0201090|02419349|Akutan city|25|A|170843988|212227429|65.963|81.941|54.139971|-165.763035 AK|0201200|1600000US0201200|02419350|Alakanuk city|25|A|82807149|25450524|31.972|9.827|62.711117|-164.649661 AK|0201305|1600000US0201305|02418761|Alatna CDP|57|S|95672233|0|36.939|0.|66.563353|-152.837612 AK|0201390|1600000US0201390|02418762|Alcan Border CDP|57|S|392984048|2284534|151.732|0.882|62.703111|-141.193921 AK|0201420|1600000US0201420|02419351|Aleknagik city|25|A|67944292|44767808|26.233|17.285|59.288867|-158.664457 AK|0201560|1600000US0201560|02418764|Aleneva CDP|57|S|161118830|0|62.208|0.|58.059052|-152.909015 AK|0201860|1600000US0201860|02419352|Allakaket city|25|A|40993621|3121973|15.828|1.205|66.541878|-152.583009 AK|0201970|1600000US0201970|02419353|Ambler city|25|A|26755201|3929584|10.33|1.517|67.080903|-157.90558 AK|0202080|1600000US0202080|02419354|Anaktuvuk Pass city|25|A|13407365|139518|5.177|0.054|68.149752|-151.697066 AK|0203000|1600000US0203000|02419025|Anchorage municipality|37|A|4420596509|615656658|1706.802|237.706|61.17425|-149.284329 AK|0203110|1600000US0203110|02418770|Anchor Point CDP|57|S|237526898|159289|91.71|0.062|59.763714|-151.702167 AK|0203220|1600000US0203220|02419355|Anderson city|25|A|108624940|7889993|41.94|3.046|64.308047|-149.164091 AK|0203440|1600000US0203440|02419356|Angoon city|25|A|63542449|37389728|24.534|14.436|57.441257|-134.478357 AK|0203550|1600000US0203550|02419357|Aniak city|25|A|15870053|6080300|6.127|2.348|61.57882|-159.547402 AK|0203880|1600000US0203880|02419358|Anvik city|25|A|24830751|6058271|9.587|2.339|62.63166|-160.214663 AK|0203990|1600000US0203990|02418777|Arctic Village CDP|57|S|164722664|16501381|63.6|6.371|68.165277|-145.401351 AK|0204210|1600000US0204210|02419359|Atka city|25|A|21053433|73227555|8.129|28.273|52.209596|-174.213303 AK|0204430|1600000US0204430|02418781|Atmautluak CDP|57|S|3925644|7486240|1.516|2.89|60.861238|-162.283548 AK|0204500|1600000US0204500|02419360|Atqasuk city|25|A|101319314|9365008|39.12|3.616|70.480786|-157.325459 AK|0204670|1600000US0204670|02418783|Attu Station CDP|57|S|368072354|2796905|142.114|1.08|52.880263|+173.256091 AK|0205000|1600000US0205000|02582709|Badger CDP|57|S|170518265|2386355|65.837|0.921|64.805819|-147.393072 AK|0205585|1600000US0205585|02418785|Bear Creek CDP|57|S|99277073|3268320|38.331|1.262|60.208064|-149.369777 AK|0205750|1600000US0205750|02418787|Beaver CDP|57|S|53142273|1362789|20.518|0.526|66.382802|-147.321934 AK|0206245|1600000US0206245|02418789|Beluga CDP|57|S|257039696|1577273|99.244|0.609|61.191347|-151.183556 AK|0206520|1600000US0206520|02419362|Bethel city|25|A|116732874|13047474|45.071|5.038|60.793903|-161.795863 AK|0206630|1600000US0206630|02419363|Bettles city|25|A|4054559|68655|1.565|0.027|66.90686|-151.53801 AK|0206850|1600000US0206850|02418791|Big Delta CDP|57|S|122020701|17010050|47.112|6.568|64.156005|-145.740935 AK|0207070|1600000US0207070|02418792|Big Lake CDP|57|S|298674526|32185992|115.319|12.427|61.515547|-149.975482 AK|0207620|1600000US0207620|02418795|Birch Creek CDP|57|S|20679782|765596|7.985|0.296|66.268333|-145.876445 AK|0208740|1600000US0208740|02419364|Brevig Mission city|25|A|6065991|439766|2.342|0.17|65.343109|-166.509495 AK|0209600|1600000US0209600|02419365|Buckland city|25|A|1851361|739521|0.715|0.286|65.977236|-161.138619 AK|0209657|1600000US0209657|02418798|Buffalo Soapstone CDP|57|S|57327033|142536|22.134|0.055|61.684439|-149.121172 AK|0209710|1600000US0209710|02418799|Butte CDP|57|S|87523824|2789638|33.793|1.077|61.533915|-148.987811 AK|0210150|1600000US0210150|02418801|Cantwell CDP|57|S|308095894|1143383|118.956|0.441|63.411402|-148.749634 AK|0211690|1600000US0211690|02418803|Central CDP|57|S|642131019|3702821|247.928|1.43|65.539357|-144.497633 AK|0211800|1600000US0211800|02418805|Chalkyitsik CDP|57|S|22413581|265788|8.654|0.103|66.646727|-143.785741 AK|0212350|1600000US0212350|02418806|Chase CDP|57|S|436913817|1994346|168.693|0.77|62.418236|-149.936172 AK|0212680|1600000US0212680|02419366|Chefornak city|25|A|13410626|2102016|5.178|0.812|60.149844|-164.259597 AK|0212920|1600000US0212920|02582710|Chena Ridge CDP|57|S|94353927|1083588|36.43|0.418|64.794305|-148.032883 AK|0212970|1600000US0212970|02418809|Chenega CDP|57|S|75848717|716581|29.285|0.277|60.091907|-147.994689 AK|0213230|1600000US0213230|02419367|Chevak city|25|A|2827582|132641|1.092|0.051|61.529535|-165.594217 AK|0213340|1600000US0213340|02418817|Chickaloon CDP|57|S|173686803|2089094|67.061|0.807|61.815278|-148.292133 AK|0213450|1600000US0213450|02418819|Chicken CDP|57|S|300276245|0|115.937|0.|64.087693|-141.828309 AK|0213550|1600000US0213550|02419368|Chignik city|25|A|28100806|12955728|10.85|5.002|56.294401|-158.40306 AK|0213670|1600000US0213670|02418822|Chignik Lagoon CDP|57|S|34313092|0|13.248|0.|56.304266|-158.500252 AK|0213780|1600000US0213780|02418824|Chignik Lake CDP|57|S|35417427|23311694|13.675|9.001|56.254229|-158.782503 AK|0213860|1600000US0213860|02418827|Chiniak CDP|57|S|100298051|180318|38.725|0.07|57.575497|-152.279033 AK|0213890|1600000US0213890|02418828|Chisana CDP|57|S|205614369|129649|79.388|0.05|62.110039|-142.050549 AK|0214000|1600000US0214000|02418830|Chistochina CDP|57|S|953861535|1083307|368.288|0.418|62.596444|-144.941045 AK|0214110|1600000US0214110|02418832|Chitina CDP|57|S|219380751|38348308|84.703|14.806|61.55188|-144.174317 AK|0214330|1600000US0214330|02419369|Chuathbaluk city|25|A|11572727|4547257|4.468|1.756|61.573919|-159.246921 AK|0214880|1600000US0214880|02418837|Circle CDP|57|S|274512568|1473374|105.99|0.569|65.790425|-144.196008 AK|0215320|1600000US0215320|02418838|Clam Gulch CDP|57|S|34554178|14426|13.341|0.006|60.208887|-151.404203 AK|0215430|1600000US0215430|02419370|Clark's Point city|25|A|8608904|2034106|3.324|0.785|58.833005|-158.52738 AK|0216360|1600000US0216360|02419371|Coffman Cove city|25|A|28220112|6193651|10.896|2.391|56.001661|-132.841966 AK|0216420|1600000US0216420|02418842|Cohoe CDP|57|S|182284275|7180510|70.38|2.772|60.266999|-151.298136 AK|0216530|1600000US0216530|02419372|Cold Bay city|25|A|136025518|40239300|52.52|15.536|55.215322|-162.776026 AK|0216630|1600000US0216630|02418843|Coldfoot CDP|57|S|92715438|189545|35.798|0.073|67.260741|-150.069894 AK|0216750|1600000US0216750|02418844|College CDP|57|S|48609051|908199|18.768|0.351|64.86729|-147.819453 AK|0217190|1600000US0217190|02418845|Cooper Landing CDP|57|S|170291833|10583165|65.75|4.086|60.494579|-149.843945 AK|0217300|1600000US0217300|02418847|Copper Center CDP|57|S|31984540|26445|12.349|0.01|62.008042|-145.392712 AK|0217410|1600000US0217410|02419373|Cordova city|25|A|158898750|35722102|61.351|13.792|60.530046|-145.641872 AK|0217670|1600000US0217670|02418850|Covenant Life CDP|57|S|70066505|514420|27.053|0.199|59.397505|-136.123002 AK|0217740|1600000US0217740|02419374|Craig city|25|A|17321286|7299973|6.688|2.819|55.488746|-133.111568 AK|0217850|1600000US0217850|02418853|Crooked Creek CDP|57|S|260517282|17617338|100.586|6.802|61.796848|-158.080988 AK|0217960|1600000US0217960|02418549|Crown Point CDP|57|S|9257837|0|3.574|0.|60.426679|-149.35298 AK|0218510|1600000US0218510|02419375|Deering city|25|A|12975872|205728|5.01|0.079|66.069488|-162.764572 AK|0218620|1600000US0218620|02419376|Delta Junction city|25|A|35946789|48786|13.879|0.019|64.056698|-145.692459 AK|0218675|1600000US0218675|02418552|Deltana CDP|57|S|1472678386|3979273|568.604|1.536|63.78934|-145.351625 AK|0218805|1600000US0218805|02418701|Denali Park CDP|57|S|457146353|103302|176.505|0.04|63.573157|-148.674066 AK|0218925|1600000US0218925|02418553|Diamond Ridge CDP|57|S|109807958|0|42.397|0.|59.70236|-151.554626 AK|0218950|1600000US0218950|02419377|Dillingham city|25|A|85878954|7531592|33.158|2.908|59.060574|-158.532362 AK|0219060|1600000US0219060|02419378|Diomede city|25|A|6297821|0|2.432|0.|65.753924|-168.922577 AK|0219720|1600000US0219720|02418556|Dot Lake CDP|57|S|763937022|2096252|294.958|0.809|63.587191|-144.292333 AK|0219750|1600000US0219750|02418557|Dot Lake Village CDP|57|S|11332513|0|4.376|0.|63.662593|-144.016171 AK|0220020|1600000US0220020|02418559|Dry Creek CDP|57|S|363044450|174493|140.172|0.067|63.626638|-144.639194 AK|0220380|1600000US0220380|02419379|Eagle city|25|A|2292917|0|0.885|0.|64.781271|-141.197781 AK|0220600|1600000US0220600|02418561|Eagle Village CDP|57|S|43939731|91213|16.965|0.035|64.741672|-141.117064 AK|0220716|1600000US0220716|02804649|Eareckson Station CDP|57|S|14205400|0|5.485|0.|52.72106|+174.107149 AK|0220970|1600000US0220970|02770983|Edna Bay city|25|A|54766247|7940619|21.145|3.066|55.967618|-133.692253 AK|0221040|1600000US0221040|02419380|Eek city|25|A|1611768|308492|0.622|0.119|60.216279|-162.042513 AK|0221150|1600000US0221150|02419381|Egegik city|25|A|74584159|258237964|28.797|99.706|58.205148|-157.521978 AK|0221370|1600000US0221370|02418568|Eielson AFB CDP|57|S|77422626|3048526|29.893|1.177|64.673393|-147.059673 AK|0221810|1600000US0221810|02419382|Ekwok city|25|A|44267693|2368958|17.092|0.915|59.34595|-157.487041 AK|0222140|1600000US0222140|02418572|Elfin Cove CDP|57|S|436033169|92880931|168.353|35.862|58.087681|-136.288309 AK|0222250|1600000US0222250|02419383|Elim city|25|A|6821062|0|2.634|0.|64.618373|-162.276244 AK|0222910|1600000US0222910|02419384|Emmonak city|25|A|13135181|2170606|5.072|0.838|62.775696|-164.510051 AK|0223460|1600000US0223460|02418574|Ester CDP|57|S|166370173|174797|64.236|0.067|64.879061|-148.041121 AK|0223720|1600000US0223720|02582711|Eureka Roadhouse CDP|57|S|480723820|4293231|185.609|1.658|61.958507|-147.155104 AK|0223790|1600000US0223790|02418576|Evansville CDP|57|S|59153262|861297|22.839|0.333|66.932933|-151.37006 AK|0223900|1600000US0223900|02418577|Excursion Inlet CDP|57|S|146108728|359343|56.413|0.139|58.415144|-135.345462 AK|0224230|1600000US0224230|02419385|Fairbanks city|25|A|82357827|2149807|31.799|0.83|64.836531|-147.651745 AK|0224660|1600000US0224660|02419386|False Pass city|25|A|64983365|104781363|25.09|40.456|54.872441|-163.334268 AK|0224980|1600000US0224980|02582712|Farmers Loop CDP|57|S|56448598|59094|21.795|0.023|64.908222|-147.698579 AK|0225000|1600000US0225000|02418580|Farm Loop CDP|57|S|23585134|250065|9.106|0.097|61.635115|-149.155223 AK|0225220|1600000US0225220|02418581|Ferry CDP|57|S|164509909|0|63.518|0.|64.049644|-148.920319 AK|0225550|1600000US0225550|02418582|Fishhook CDP|57|S|168827708|961360|65.185|0.371|61.731248|-149.283642 AK|0225880|1600000US0225880|02418583|Flat CDP|57|S|415069598|0|160.259|0.|62.441359|-158.04055 AK|0226100|1600000US0226100|02418584|Fort Greely CDP|57|S|28558156|0|11.026|0.|63.96784|-145.714883 AK|0226760|1600000US0226760|02419387|Fort Yukon city|25|A|17379230|595435|6.71|0.23|66.582533|-145.247437 AK|0226835|1600000US0226835|02418586|Four Mile Road CDP|57|S|2934515|83103|1.133|0.032|64.605595|-149.115005 AK|0226870|1600000US0226870|02418588|Fox CDP|57|S|33649823|0|12.992|0.|64.974859|-147.609007 AK|0226910|1600000US0226910|02418589|Fox River CDP|57|S|324768961|7458876|125.394|2.88|59.892158|-151.012318 AK|0227090|1600000US0227090|02418590|Fritz Creek CDP|57|S|139653826|94863|53.921|0.037|59.765914|-151.305176 AK|0227145|1600000US0227145|02418591|Funny River CDP|57|S|69299381|6042905|26.757|2.333|60.484313|-150.788735 AK|0227420|1600000US0227420|02418593|Gakona CDP|57|S|157233322|59797|60.708|0.023|62.367025|-145.313001 AK|0227530|1600000US0227530|02419388|Galena city|25|A|45992265|17480521|17.758|6.749|64.741422|-156.873394 AK|0227640|1600000US0227640|02419389|Gambell city|25|A|27496258|46111460|10.616|17.804|63.756417|-171.726816 AK|0227700|1600000US0227700|02418596|Game Creek CDP|57|S|15261170|158600|5.892|0.061|58.050105|-135.512547 AK|0228200|1600000US0228200|02418597|Gateway CDP|57|S|47563154|1340245|18.364|0.517|61.566855|-149.222679 AK|0228590|1600000US0228590|02418599|Glacier View CDP|57|S|601540316|6019936|232.256|2.324|61.848128|-147.772604 AK|0228740|1600000US0228740|02418600|Glennallen CDP|57|S|298384384|1585547|115.207|0.612|62.147543|-145.835858 AK|0229130|1600000US0229130|02582713|Goldstream CDP|57|S|222738679|95236|86.|0.037|64.942151|-148.02732 AK|0229180|1600000US0229180|02419390|Golovin city|25|A|10696140|12980|4.13|0.005|64.560222|-163.007163 AK|0229290|1600000US0229290|02419391|Goodnews Bay city|25|A|8624229|9783|3.33|0.004|59.127553|-161.564808 AK|0230060|1600000US0230060|02419392|Grayling city|25|A|29082578|16515|11.229|0.006|62.89605|-160.112977 AK|0230500|1600000US0230500|02418605|Gulkana CDP|57|S|90350255|0|34.884|0.|62.215434|-145.444965 AK|0230940|1600000US0230940|02419393|Gustavus city|25|A|90302706|53368158|34.866|20.606|58.433417|-135.729251 AK|0231050|1600000US0231050|02418606|Haines CDP|57|S|34324199|19253860|13.253|7.434|59.260434|-135.472169 AK|0231270|1600000US0231270|02418607|Halibut Cove CDP|57|S|21542236|8236775|8.318|3.18|59.569685|-151.223807 AK|0231710|1600000US0231710|02418610|Happy Valley CDP|57|S|228916117|7802|88.385|0.003|59.898813|-151.527802 AK|0231765|1600000US0231765|02418611|Harding-Birch Lakes CDP|57|S|554652116|44256752|214.152|17.088|64.381305|-146.530599 AK|0232150|1600000US0232150|02418612|Healy CDP|57|S|1778772474|1350026|686.788|0.521|63.959824|-148.970414 AK|0232310|1600000US0232310|02418614|Healy Lake CDP|57|S|172897890|21460819|66.756|8.286|64.009692|-144.681627 AK|0232550|1600000US0232550|02418615|Hobart Bay CDP|57|S|309310732|24792456|119.426|9.572|57.417759|-133.306569 AK|0232810|1600000US0232810|02418616|Hollis CDP|57|S|168507452|2470493|65.061|0.954|55.515474|-132.701922 AK|0233030|1600000US0233030|02419394|Holy Cross city|25|A|75576923|17824533|29.18|6.882|62.18668|-159.852478 AK|0233140|1600000US0233140|02419395|Homer city|25|A|35729999|29677410|13.795|11.459|59.64042|-151.509053 AK|0233360|1600000US0233360|02419396|Hoonah city|25|A|15197401|3276590|5.868|1.265|58.12201|-135.431474 AK|0233470|1600000US0233470|02419397|Hooper Bay city|25|A|18866427|149314|7.284|0.058|61.50988|-166.110674 AK|0233580|1600000US0233580|02418620|Hope CDP|57|S|133956536|180628|51.721|0.07|60.886124|-149.632991 AK|0233800|1600000US0233800|02419398|Houston city|25|A|62019150|3393246|23.946|1.31|61.615303|-149.80061 AK|0233910|1600000US0233910|02419399|Hughes city|25|A|7871779|0|3.039|0.|66.045217|-154.237627 AK|0234350|1600000US0234350|02419400|Huslia city|25|A|40544731|1727356|15.654|0.667|65.696198|-156.338336 AK|0234460|1600000US0234460|02419401|Hydaburg city|25|A|755589|7081|0.292|0.003|55.205842|-132.820438 AK|0234570|1600000US0234570|02418624|Hyder CDP|57|S|44401931|0|17.144|0.|55.98153|-130.038166 AK|0234790|1600000US0234790|02418626|Igiugig CDP|57|S|55000842|2353868|21.236|0.909|59.300572|-155.858411 AK|0235120|1600000US0235120|02418628|Iliamna CDP|57|S|95827695|1772870|36.999|0.685|59.812801|-154.842235 AK|0235890|1600000US0235890|02418633|Ivanof Bay CDP|57|S|10854070|6597|4.191|0.003|55.919388|-159.495425 AK|0236400|1600000US0236400|02419344|Juneau city and borough|53|A|7000540330|1437614880|2702.924|555.066|58.37291|-134.178445 AK|0236540|1600000US0236540|02419402|Kachemak city|25|A|4334938|0|1.674|0.|59.674536|-151.436346 AK|0236770|1600000US0236770|02419403|Kake city|25|A|19872186|15107530|7.673|5.833|56.97532|-133.903663 AK|0236990|1600000US0236990|02419404|Kaktovik city|25|A|2005413|704200|0.774|0.272|70.121017|-143.630251 AK|0237250|1600000US0237250|02418637|Kalifornsky CDP|57|S|178939791|2331728|69.089|0.9|60.453399|-151.220304 AK|0237430|1600000US0237430|02419405|Kaltag city|25|A|59837772|11529685|23.103|4.452|64.314143|-158.778761 AK|0237540|1600000US0237540|02418642|Karluk CDP|57|S|144891646|4969785|55.943|1.919|57.590874|-154.36391 AK|0237650|1600000US0237650|02419406|Kasaan city|25|A|15703414|1904849|6.063|0.735|55.561147|-132.406834 AK|0237975|1600000US0237975|02418645|Kasigluk CDP|57|S|27093199|5482728|10.461|2.117|60.863429|-162.538781 AK|0238090|1600000US0238090|02418646|Kasilof CDP|57|S|26788820|731949|10.343|0.283|60.319103|-151.232577 AK|0238420|1600000US0238420|02419407|Kenai city|25|A|75472414|17654056|29.14|6.816|60.56224|-151.20806 AK|0238910|1600000US0238910|02418649|Kenny Lake CDP|57|S|503699329|261692|194.479|0.101|61.621786|-144.819662 AK|0238970|1600000US0238970|02419408|Ketchikan city|25|A|9919223|2777185|3.83|1.072|55.357145|-131.674552 AK|0239300|1600000US0239300|02419409|Kiana city|25|A|487064|0|0.188|0.|66.972586|-160.434365 AK|0239410|1600000US0239410|02419410|King Cove city|25|A|63849147|11772995|24.652|4.546|55.083328|-162.317638 AK|0239630|1600000US0239630|02418653|King Salmon CDP|57|S|433024507|3810086|167.192|1.471|58.72572|-156.535989 AK|0239740|1600000US0239740|02418657|Kipnuk CDP|57|S|51986815|1216331|20.072|0.47|59.93749|-164.062194 AK|0239960|1600000US0239960|02419411|Kivalina city|25|A|4225349|6551943|1.631|2.53|67.735978|-164.511763 AK|0240400|1600000US0240400|02419412|Klawock city|25|A|1763340|754997|0.681|0.292|55.556425|-133.08613 AK|0240510|1600000US0240510|02418660|Klukwan CDP|57|S|3264293|30795|1.26|0.012|59.401834|-135.882427 AK|0240645|1600000US0240645|02418663|Knik-Fairview CDP|57|S|190455705|2623613|73.535|1.013|61.507645|-149.622601 AK|0240670|1600000US0240670|02418662|Knik River CDP|57|S|211652879|25787915|81.72|9.957|61.461903|-149.007489 AK|0240840|1600000US0240840|02419413|Kobuk city|25|A|39701990|1795655|15.329|0.693|66.917007|-156.914456 AK|0240950|1600000US0240950|02419414|Kodiak city|25|A|10178159|4054143|3.93|1.565|57.791192|-152.419712 AK|0241210|1600000US0241210|02418665|Kodiak Station CDP|57|S|60102526|19989485|23.206|7.718|57.76795|-152.595907 AK|0241280|1600000US0241280|02418667|Kokhanok CDP|57|S|53563133|533565|20.681|0.206|59.412372|-154.732735 AK|0241500|1600000US0241500|02418668|Koliganek CDP|57|S|43320179|33260|16.726|0.013|59.692774|-157.218064 AK|0241610|1600000US0241610|02418670|Kongiganak CDP|57|S|34280539|349650|13.236|0.135|59.991632|-162.846764 AK|0241720|1600000US0241720|02419415|Kotlik city|25|A|7755536|1309322|2.994|0.506|63.028565|-163.539245 AK|0241830|1600000US0241830|02419416|Kotzebue city|25|A|63219704|5428482|24.409|2.096|66.886842|-162.49173 AK|0241940|1600000US0241940|02419417|Koyuk city|25|A|13210993|8841|5.101|0.003|64.939716|-161.121539</w:t>
      </w:r>
      <w:r>
        <w:rPr>
          <w:sz w:val="4"/>
          <w:szCs w:val="4"/>
        </w:rPr>
        <w:t xml:space="preserve"> </w:t>
      </w:r>
      <w:r w:rsidRPr="00622BEE">
        <w:rPr>
          <w:sz w:val="4"/>
          <w:szCs w:val="4"/>
        </w:rPr>
        <w:t>AK|0242050|1600000US0242050|02419418|Koyukuk city|25|A|14880638|269376|5.745|0.104|64.901272|-157.694132</w:t>
      </w:r>
      <w:r>
        <w:rPr>
          <w:sz w:val="4"/>
          <w:szCs w:val="4"/>
        </w:rPr>
        <w:t xml:space="preserve"> </w:t>
      </w:r>
      <w:r w:rsidRPr="00622BEE">
        <w:rPr>
          <w:sz w:val="4"/>
          <w:szCs w:val="4"/>
        </w:rPr>
        <w:t>AK|0242160|1600000US0242160|02419419|Kupreanof city|25|A|7822905|4214812|3.02|1.627|56.821295|-132.972152 AK|0242380|1600000US0242380|02419420|Kwethluk city|25|A|26269874|4345802|10.143|1.678|60.793646|-161.430603 AK|0242490|1600000US0242490|02418677|Kwigillingok CDP|57|S|61448971|265508|23.726|0.103|59.877345|-163.176956 AK|0242805|1600000US0242805|02418679|Lake Louise CDP|57|S|144407088|108683039|55.756|41.963|62.30162|-146.540163 AK|0242820|1600000US0242820|02418680|Lake Minchumina CDP|57|S|587316618|60061474|226.764|23.19|63.789761|-152.462314 AK|0243040|1600000US0243040|02419421|Larsen Bay city|25|A|10444887|5890617|4.033|2.274|57.550894|-154.005277 AK|0243260|1600000US0243260|02418683|Lazy Mountain CDP|57|S|151860494|421146|58.634|0.163|61.658227|-148.925582 AK|0243810|1600000US0243810|02418685|Levelock CDP|57|S|43333172|0|16.731|0.|59.068261|-156.901005 AK|0244030|1600000US0244030|02418687|Lime Village CDP|57|S|198184156|5682174|76.519|2.194|61.330449|-155.238066 AK|0244580|1600000US0244580|02418688|Livengood CDP|57|S|687193166|0|265.327|0.|65.481785|-148.416484 AK|0245020|1600000US0245020|02585565|Loring CDP|57|S|1433982|200613|0.554|0.077|55.606677|-131.639977 AK|0245295|1600000US0245295|02418689|Lowell Point CDP|57|S|30372836|55677|11.727|0.021|60.076063|-149.493807 AK|0245460|1600000US0245460|02419422|Lower Kalskag city|25|A|3197530|1335510|1.235|0.516|61.514721|-160.358532 AK|0245700|1600000US0245700|02418692|Lutak CDP|57|S|328819145|16325832|126.958|6.303|59.412212|-135.589046 AK|0245790|1600000US0245790|02418699|McCarthy CDP|57|S|387520132|0|149.622|0.|61.453907|-142.864832 AK|0246010|1600000US0246010|02419425|McGrath city|25|A|111980942|12188148|43.236|4.706|62.940607|-155.566409 AK|0246780|1600000US0246780|02418695|Manley Hot Springs CDP|57|S|141491778|0|54.63|0.|65.018747|-150.645255 AK|0246890|1600000US0246890|02419423|Manokotak city|25|A|190970372|89905845|73.734|34.713|58.697452|-158.893734 AK|0247000|1600000US0247000|02419424|Marshall city|25|A|10505318|20220|4.056|0.008|61.871556|-162.060872 AK|0247735|1600000US0247735|02418702|Meadow Lakes CDP|57|S|195666583|8003572|75.547|3.09|61.637987|-149.609611 AK|0247990|1600000US0247990|02419426|Mekoryuk city|25|A|18306620|29897|7.068|0.012|60.369439|-166.274062 AK|0248200|1600000US0248200|02418706|Mendeltna CDP|57|S|1167890319|19615964|450.925|7.574|62.145985|-146.758859 AK|0248540|1600000US0248540|02418708|Mentasta Lake CDP|57|S|778691146|4931847|300.654|1.904|63.011212|-143.560695</w:t>
      </w:r>
    </w:p>
    <w:p w14:paraId="6312B330" w14:textId="77777777" w:rsidR="00B07033" w:rsidRPr="00F93433" w:rsidRDefault="00B07033" w:rsidP="00B07033">
      <w:pPr>
        <w:rPr>
          <w:sz w:val="10"/>
        </w:rPr>
      </w:pPr>
      <w:r w:rsidRPr="00F93433">
        <w:rPr>
          <w:rStyle w:val="Emphasis"/>
        </w:rPr>
        <w:t>AK</w:t>
      </w:r>
      <w:r w:rsidRPr="00F93433">
        <w:rPr>
          <w:rStyle w:val="StyleUnderline"/>
        </w:rPr>
        <w:t>|0248590|1600000US0248590|02582714|</w:t>
      </w:r>
      <w:r w:rsidRPr="00BE1408">
        <w:rPr>
          <w:rStyle w:val="Emphasis"/>
          <w:highlight w:val="green"/>
        </w:rPr>
        <w:t>Mertarvik</w:t>
      </w:r>
      <w:r w:rsidRPr="00F93433">
        <w:rPr>
          <w:rStyle w:val="StyleUnderline"/>
        </w:rPr>
        <w:t xml:space="preserve"> CDP|57|S|17857722|0|6.895|0.|</w:t>
      </w:r>
      <w:r w:rsidRPr="00BE1408">
        <w:rPr>
          <w:rStyle w:val="Emphasis"/>
          <w:highlight w:val="green"/>
        </w:rPr>
        <w:t>60.8</w:t>
      </w:r>
      <w:r w:rsidRPr="00F93433">
        <w:rPr>
          <w:rStyle w:val="StyleUnderline"/>
        </w:rPr>
        <w:t>1087|-164.498466</w:t>
      </w:r>
    </w:p>
    <w:p w14:paraId="5F71260E" w14:textId="77777777" w:rsidR="00B07033" w:rsidRPr="00F93433" w:rsidRDefault="00B07033" w:rsidP="00B07033">
      <w:pPr>
        <w:rPr>
          <w:sz w:val="10"/>
        </w:rPr>
      </w:pPr>
      <w:r w:rsidRPr="00F93433">
        <w:rPr>
          <w:sz w:val="10"/>
        </w:rPr>
        <w:t>AK|0248870|1600000US0248870|02418709|Metlakatla CDP|57|S|5987435|49611|2.312|0.019|55.114608|-131.555585</w:t>
      </w:r>
    </w:p>
    <w:p w14:paraId="12CDDD53" w14:textId="77777777" w:rsidR="00B07033" w:rsidRPr="00F93433" w:rsidRDefault="00B07033" w:rsidP="00B07033">
      <w:pPr>
        <w:rPr>
          <w:sz w:val="10"/>
        </w:rPr>
      </w:pPr>
      <w:r w:rsidRPr="00F93433">
        <w:rPr>
          <w:sz w:val="10"/>
        </w:rPr>
        <w:t>AK|0249200|1600000US0249200|02805896|Mill Bay CDP|57|S|8918737|431618|3.444|0.167|57.815501|-152.367542</w:t>
      </w:r>
    </w:p>
    <w:p w14:paraId="7EB084C0" w14:textId="77777777" w:rsidR="00B07033" w:rsidRPr="00F93433" w:rsidRDefault="00B07033" w:rsidP="00B07033">
      <w:pPr>
        <w:rPr>
          <w:sz w:val="10"/>
        </w:rPr>
      </w:pPr>
      <w:r w:rsidRPr="00F93433">
        <w:rPr>
          <w:sz w:val="10"/>
        </w:rPr>
        <w:t>AK|0249530|1600000US0249530|02418714|Minto CDP|57|S|341675422|11099832|131.922|4.286|65.088678|-149.592112</w:t>
      </w:r>
    </w:p>
    <w:p w14:paraId="54E1C484" w14:textId="77777777" w:rsidR="00B07033" w:rsidRPr="00F93433" w:rsidRDefault="00B07033" w:rsidP="00B07033">
      <w:pPr>
        <w:rPr>
          <w:sz w:val="10"/>
        </w:rPr>
      </w:pPr>
      <w:r w:rsidRPr="00F93433">
        <w:rPr>
          <w:sz w:val="10"/>
        </w:rPr>
        <w:t>AK|0250080|1600000US0250080|02418716|Moose Creek CDP|57|S|4032893|238754|1.557|0.092|64.716349|-147.166627</w:t>
      </w:r>
    </w:p>
    <w:p w14:paraId="743CE513" w14:textId="77777777" w:rsidR="00B07033" w:rsidRPr="00F93433" w:rsidRDefault="00B07033" w:rsidP="00B07033">
      <w:pPr>
        <w:rPr>
          <w:sz w:val="10"/>
        </w:rPr>
      </w:pPr>
      <w:r w:rsidRPr="00F93433">
        <w:rPr>
          <w:sz w:val="10"/>
        </w:rPr>
        <w:t>AK|0250190|1600000US0250190|02418717|Moose Pass CDP|57|S|45868699|441442|17.71|0.17|60.505936|-149.468361</w:t>
      </w:r>
    </w:p>
    <w:p w14:paraId="5F2D0409" w14:textId="77777777" w:rsidR="00B07033" w:rsidRPr="00F93433" w:rsidRDefault="00B07033" w:rsidP="00B07033">
      <w:pPr>
        <w:rPr>
          <w:sz w:val="10"/>
        </w:rPr>
      </w:pPr>
      <w:r w:rsidRPr="00F93433">
        <w:rPr>
          <w:sz w:val="10"/>
        </w:rPr>
        <w:t>AK|0250800|1600000US0250800|02418718|Mosquito Lake CDP|57|S|199872648|1155647|77.171|0.446|59.475103|-136.199106</w:t>
      </w:r>
    </w:p>
    <w:p w14:paraId="5D00A9F4" w14:textId="77777777" w:rsidR="00B07033" w:rsidRPr="00F93433" w:rsidRDefault="00B07033" w:rsidP="00B07033">
      <w:pPr>
        <w:rPr>
          <w:sz w:val="10"/>
        </w:rPr>
      </w:pPr>
      <w:r w:rsidRPr="00F93433">
        <w:rPr>
          <w:sz w:val="10"/>
        </w:rPr>
        <w:t>AK|0251180|1600000US0251180|02419427|Mountain Village city|25|A|10878195|3144869|4.2|1.214|62.091994|-163.695047</w:t>
      </w:r>
    </w:p>
    <w:p w14:paraId="7D84E9ED" w14:textId="77777777" w:rsidR="00B07033" w:rsidRPr="00F93433" w:rsidRDefault="00B07033" w:rsidP="00B07033">
      <w:pPr>
        <w:rPr>
          <w:sz w:val="10"/>
        </w:rPr>
      </w:pPr>
      <w:r w:rsidRPr="00F93433">
        <w:rPr>
          <w:sz w:val="10"/>
        </w:rPr>
        <w:t>AK|0251455|1600000US0251455|02418720|Mud Bay CDP|57|S|31434431|62881|12.137|0.024|59.151183|-135.356493</w:t>
      </w:r>
    </w:p>
    <w:p w14:paraId="6F0F25B3" w14:textId="77777777" w:rsidR="00B07033" w:rsidRPr="00F93433" w:rsidRDefault="00B07033" w:rsidP="00B07033">
      <w:pPr>
        <w:rPr>
          <w:sz w:val="10"/>
        </w:rPr>
      </w:pPr>
      <w:r w:rsidRPr="00F93433">
        <w:rPr>
          <w:sz w:val="10"/>
        </w:rPr>
        <w:t>AK|0251960|1600000US0251960|02582715|Nabesna CDP|57|S|415063395|1450936|160.257|0.56|62.496057|-143.007785</w:t>
      </w:r>
    </w:p>
    <w:p w14:paraId="332646EE" w14:textId="77777777" w:rsidR="00B07033" w:rsidRPr="00F93433" w:rsidRDefault="00B07033" w:rsidP="00B07033">
      <w:pPr>
        <w:rPr>
          <w:sz w:val="10"/>
        </w:rPr>
      </w:pPr>
      <w:r w:rsidRPr="00F93433">
        <w:rPr>
          <w:sz w:val="10"/>
        </w:rPr>
        <w:t>AK|0252060|1600000US0252060|02418722|Naknek CDP|57|S|210840181|2073496|81.406|0.801|58.787969|-156.873126</w:t>
      </w:r>
    </w:p>
    <w:p w14:paraId="5E7BD886" w14:textId="77777777" w:rsidR="00B07033" w:rsidRPr="00F93433" w:rsidRDefault="00B07033" w:rsidP="00B07033">
      <w:pPr>
        <w:rPr>
          <w:sz w:val="10"/>
        </w:rPr>
      </w:pPr>
      <w:r w:rsidRPr="00F93433">
        <w:rPr>
          <w:sz w:val="10"/>
        </w:rPr>
        <w:t>AK|0252210|1600000US0252210|02418726|Nanwalek CDP|57|S|21026825|734804|8.119|0.284|59.31378|-151.91407</w:t>
      </w:r>
    </w:p>
    <w:p w14:paraId="502E7222" w14:textId="77777777" w:rsidR="00B07033" w:rsidRPr="00F93433" w:rsidRDefault="00B07033" w:rsidP="00B07033">
      <w:pPr>
        <w:rPr>
          <w:sz w:val="10"/>
        </w:rPr>
      </w:pPr>
      <w:r w:rsidRPr="00F93433">
        <w:rPr>
          <w:sz w:val="10"/>
        </w:rPr>
        <w:t>AK|0252390|1600000US0252390|02419428|Napakiak city|25|A|4886625|246244|1.887|0.095|60.6906|-161.986032</w:t>
      </w:r>
    </w:p>
    <w:p w14:paraId="20DD59F2" w14:textId="77777777" w:rsidR="00B07033" w:rsidRPr="00F93433" w:rsidRDefault="00B07033" w:rsidP="00B07033">
      <w:pPr>
        <w:rPr>
          <w:sz w:val="10"/>
        </w:rPr>
      </w:pPr>
      <w:r w:rsidRPr="00F93433">
        <w:rPr>
          <w:sz w:val="10"/>
        </w:rPr>
        <w:t>AK|0252720|1600000US0252720|02419429|Napaskiak city|25|A|7377680|633906|2.849|0.245|60.703217|-161.750817</w:t>
      </w:r>
    </w:p>
    <w:p w14:paraId="66D0595A" w14:textId="77777777" w:rsidR="00B07033" w:rsidRPr="00F93433" w:rsidRDefault="00B07033" w:rsidP="00B07033">
      <w:pPr>
        <w:rPr>
          <w:sz w:val="10"/>
        </w:rPr>
      </w:pPr>
      <w:r w:rsidRPr="00F93433">
        <w:rPr>
          <w:sz w:val="10"/>
        </w:rPr>
        <w:t>AK|0252845|1600000US0252845|02418730|Naukati Bay CDP|57|S|12407817|776749|4.791|0.3|55.874121|-133.195015</w:t>
      </w:r>
    </w:p>
    <w:p w14:paraId="6200B3A0" w14:textId="77777777" w:rsidR="00B07033" w:rsidRPr="00F93433" w:rsidRDefault="00B07033" w:rsidP="00B07033">
      <w:pPr>
        <w:rPr>
          <w:sz w:val="10"/>
        </w:rPr>
      </w:pPr>
      <w:r w:rsidRPr="00F93433">
        <w:rPr>
          <w:sz w:val="10"/>
        </w:rPr>
        <w:t>AK|0252915|1600000US0252915|02418731|Nelchina CDP|57|S|121441095|1322251|46.889|0.511|62.010375|-146.830239</w:t>
      </w:r>
    </w:p>
    <w:p w14:paraId="4FF7EA79" w14:textId="77777777" w:rsidR="00B07033" w:rsidRPr="00F93433" w:rsidRDefault="00B07033" w:rsidP="00B07033">
      <w:pPr>
        <w:rPr>
          <w:sz w:val="10"/>
        </w:rPr>
      </w:pPr>
      <w:r w:rsidRPr="00F93433">
        <w:rPr>
          <w:sz w:val="10"/>
        </w:rPr>
        <w:t>AK|0252940|1600000US0252940|02418733|Nelson Lagoon CDP|57|S|487180776|152486080|188.102|58.875|55.836649|-161.635799</w:t>
      </w:r>
    </w:p>
    <w:p w14:paraId="74EB0CA1" w14:textId="77777777" w:rsidR="00B07033" w:rsidRPr="00F93433" w:rsidRDefault="00B07033" w:rsidP="00B07033">
      <w:pPr>
        <w:rPr>
          <w:sz w:val="10"/>
        </w:rPr>
      </w:pPr>
      <w:r w:rsidRPr="00F93433">
        <w:rPr>
          <w:sz w:val="10"/>
        </w:rPr>
        <w:t>AK|0253050|1600000US0253050|02419430|Nenana city|25|A|16130820|87937|6.228|0.034|64.536054|-149.083629</w:t>
      </w:r>
    </w:p>
    <w:p w14:paraId="7850732C" w14:textId="77777777" w:rsidR="00B07033" w:rsidRPr="00F93433" w:rsidRDefault="00B07033" w:rsidP="00B07033">
      <w:pPr>
        <w:rPr>
          <w:sz w:val="10"/>
        </w:rPr>
      </w:pPr>
      <w:r w:rsidRPr="00F93433">
        <w:rPr>
          <w:sz w:val="10"/>
        </w:rPr>
        <w:t>AK|0253270|1600000US0253270|02419432|Newhalen city|25|A|15400868|6610243|5.946|2.552|59.736589|-154.900978</w:t>
      </w:r>
    </w:p>
    <w:p w14:paraId="415F5466" w14:textId="77777777" w:rsidR="00B07033" w:rsidRPr="00F93433" w:rsidRDefault="00B07033" w:rsidP="00B07033">
      <w:pPr>
        <w:rPr>
          <w:sz w:val="10"/>
        </w:rPr>
      </w:pPr>
      <w:r w:rsidRPr="00F93433">
        <w:rPr>
          <w:sz w:val="10"/>
        </w:rPr>
        <w:t>AK|0253710|1600000US0253710|02419431|New Stuyahok city|25|A|89208739|3915351|34.444|1.512|59.494288|-157.287239</w:t>
      </w:r>
    </w:p>
    <w:p w14:paraId="013598D0" w14:textId="77777777" w:rsidR="00B07033" w:rsidRDefault="00B07033" w:rsidP="00B07033">
      <w:pPr>
        <w:rPr>
          <w:rStyle w:val="StyleUnderline"/>
        </w:rPr>
      </w:pPr>
      <w:r w:rsidRPr="00F93433">
        <w:rPr>
          <w:rStyle w:val="Emphasis"/>
        </w:rPr>
        <w:t>AK</w:t>
      </w:r>
      <w:r w:rsidRPr="00F93433">
        <w:rPr>
          <w:rStyle w:val="StyleUnderline"/>
        </w:rPr>
        <w:t>|0253820|1600000US0253820|02418740|</w:t>
      </w:r>
      <w:r w:rsidRPr="00BE1408">
        <w:rPr>
          <w:rStyle w:val="Emphasis"/>
          <w:highlight w:val="green"/>
        </w:rPr>
        <w:t>Newtok</w:t>
      </w:r>
      <w:r w:rsidRPr="00F93433">
        <w:rPr>
          <w:rStyle w:val="StyleUnderline"/>
        </w:rPr>
        <w:t xml:space="preserve"> CDP|57|S|1893180|70377|0.731|0.027|</w:t>
      </w:r>
      <w:r w:rsidRPr="00BE1408">
        <w:rPr>
          <w:rStyle w:val="Emphasis"/>
          <w:highlight w:val="green"/>
        </w:rPr>
        <w:t>60.9</w:t>
      </w:r>
      <w:r w:rsidRPr="00F93433">
        <w:rPr>
          <w:rStyle w:val="StyleUnderline"/>
        </w:rPr>
        <w:t>38548|-164.648371</w:t>
      </w:r>
    </w:p>
    <w:p w14:paraId="0034092E" w14:textId="77777777" w:rsidR="00B07033" w:rsidRDefault="00B07033" w:rsidP="00B07033">
      <w:pPr>
        <w:pStyle w:val="Heading4"/>
      </w:pPr>
      <w:r>
        <w:lastRenderedPageBreak/>
        <w:t xml:space="preserve">Vote neg for </w:t>
      </w:r>
      <w:r w:rsidRPr="00E30E9C">
        <w:rPr>
          <w:u w:val="single"/>
        </w:rPr>
        <w:t>LIMITS</w:t>
      </w:r>
      <w:r>
        <w:t xml:space="preserve"> and </w:t>
      </w:r>
      <w:r w:rsidRPr="00E30E9C">
        <w:rPr>
          <w:u w:val="single"/>
        </w:rPr>
        <w:t>PREDICTABILITY</w:t>
      </w:r>
      <w:r>
        <w:t xml:space="preserve">---only we cite international consensus for what the Arctic </w:t>
      </w:r>
      <w:r>
        <w:rPr>
          <w:u w:val="single"/>
        </w:rPr>
        <w:t>is</w:t>
      </w:r>
      <w:r>
        <w:t xml:space="preserve"> which </w:t>
      </w:r>
      <w:r>
        <w:rPr>
          <w:u w:val="single"/>
        </w:rPr>
        <w:t>structures</w:t>
      </w:r>
      <w:r>
        <w:t xml:space="preserve"> all preparation. Tiny affs from </w:t>
      </w:r>
      <w:r>
        <w:rPr>
          <w:u w:val="single"/>
        </w:rPr>
        <w:t>any</w:t>
      </w:r>
      <w:r>
        <w:t xml:space="preserve"> part of the world </w:t>
      </w:r>
      <w:r>
        <w:rPr>
          <w:u w:val="single"/>
        </w:rPr>
        <w:t>spikes</w:t>
      </w:r>
      <w:r>
        <w:t xml:space="preserve"> negative generics and </w:t>
      </w:r>
      <w:r>
        <w:rPr>
          <w:u w:val="single"/>
        </w:rPr>
        <w:t>kills</w:t>
      </w:r>
      <w:r>
        <w:t xml:space="preserve"> testing.</w:t>
      </w:r>
    </w:p>
    <w:p w14:paraId="16917529" w14:textId="77777777" w:rsidR="00B07033" w:rsidRPr="00B07033" w:rsidRDefault="00B07033" w:rsidP="00B07033"/>
    <w:p w14:paraId="7BB25246" w14:textId="23E9EADD" w:rsidR="00B83586" w:rsidRDefault="00B83586" w:rsidP="00B83586">
      <w:pPr>
        <w:pStyle w:val="Heading3"/>
      </w:pPr>
      <w:r>
        <w:lastRenderedPageBreak/>
        <w:t>1NC---OFF</w:t>
      </w:r>
    </w:p>
    <w:p w14:paraId="030B4098" w14:textId="77777777" w:rsidR="00B83586" w:rsidRPr="004D2ECD" w:rsidRDefault="00B83586" w:rsidP="00B83586">
      <w:r>
        <w:t>Settler Futurity K</w:t>
      </w:r>
    </w:p>
    <w:p w14:paraId="61B9AFC1" w14:textId="77777777" w:rsidR="00B83586" w:rsidRPr="00B864A5" w:rsidRDefault="00B83586" w:rsidP="00B83586">
      <w:pPr>
        <w:pStyle w:val="Heading4"/>
      </w:pPr>
      <w:r w:rsidRPr="00B5527D">
        <w:t>Indigeneity’s</w:t>
      </w:r>
      <w:r>
        <w:t xml:space="preserve"> </w:t>
      </w:r>
      <w:r w:rsidRPr="00B5527D">
        <w:rPr>
          <w:u w:val="single"/>
        </w:rPr>
        <w:t>ontological</w:t>
      </w:r>
      <w:r>
        <w:t xml:space="preserve"> status is one of ultimate clearance from </w:t>
      </w:r>
      <w:r w:rsidRPr="0038257A">
        <w:rPr>
          <w:u w:val="single"/>
        </w:rPr>
        <w:t>time</w:t>
      </w:r>
      <w:r w:rsidRPr="007B1DD0">
        <w:t xml:space="preserve"> and </w:t>
      </w:r>
      <w:r w:rsidRPr="0038257A">
        <w:rPr>
          <w:u w:val="single"/>
        </w:rPr>
        <w:t>space</w:t>
      </w:r>
      <w:r w:rsidRPr="007B1DD0">
        <w:t xml:space="preserve"> where </w:t>
      </w:r>
      <w:r w:rsidRPr="0038257A">
        <w:rPr>
          <w:u w:val="single"/>
        </w:rPr>
        <w:t>gratuitous violence</w:t>
      </w:r>
      <w:r w:rsidRPr="007B1DD0">
        <w:t xml:space="preserve"> </w:t>
      </w:r>
      <w:r>
        <w:t xml:space="preserve">is </w:t>
      </w:r>
      <w:r w:rsidRPr="007B1DD0">
        <w:t>commodif</w:t>
      </w:r>
      <w:r>
        <w:t xml:space="preserve">ied </w:t>
      </w:r>
      <w:r w:rsidRPr="007B1DD0">
        <w:t xml:space="preserve">as a blank slate </w:t>
      </w:r>
      <w:r>
        <w:t xml:space="preserve">for </w:t>
      </w:r>
      <w:r w:rsidRPr="0038257A">
        <w:rPr>
          <w:u w:val="single"/>
        </w:rPr>
        <w:t>colonial</w:t>
      </w:r>
      <w:r>
        <w:t xml:space="preserve"> initiatives to be </w:t>
      </w:r>
      <w:r w:rsidRPr="00F80EBB">
        <w:rPr>
          <w:u w:val="single"/>
        </w:rPr>
        <w:t>dreamed</w:t>
      </w:r>
      <w:r>
        <w:t>. R</w:t>
      </w:r>
      <w:r w:rsidRPr="000F2A07">
        <w:t xml:space="preserve">eform </w:t>
      </w:r>
      <w:r>
        <w:t xml:space="preserve">is </w:t>
      </w:r>
      <w:r w:rsidRPr="0038257A">
        <w:rPr>
          <w:u w:val="single"/>
        </w:rPr>
        <w:t>impossible</w:t>
      </w:r>
      <w:r>
        <w:t xml:space="preserve">---there can never be a </w:t>
      </w:r>
      <w:r w:rsidRPr="0038257A">
        <w:rPr>
          <w:u w:val="single"/>
        </w:rPr>
        <w:t>future</w:t>
      </w:r>
      <w:r>
        <w:t xml:space="preserve"> in which indigeneity is not defined by </w:t>
      </w:r>
      <w:r w:rsidRPr="00B864A5">
        <w:rPr>
          <w:u w:val="single"/>
        </w:rPr>
        <w:t>genocidal deracination</w:t>
      </w:r>
      <w:r w:rsidRPr="00B864A5">
        <w:t xml:space="preserve">. </w:t>
      </w:r>
    </w:p>
    <w:p w14:paraId="2B986339" w14:textId="77777777" w:rsidR="00B83586" w:rsidRPr="00F6433A" w:rsidRDefault="00B83586" w:rsidP="00B83586">
      <w:r w:rsidRPr="0094105C">
        <w:rPr>
          <w:rStyle w:val="Heading4Char"/>
        </w:rPr>
        <w:t>Juárez</w:t>
      </w:r>
      <w:r>
        <w:rPr>
          <w:rStyle w:val="Heading4Char"/>
        </w:rPr>
        <w:t xml:space="preserve"> ’15 </w:t>
      </w:r>
      <w:r w:rsidRPr="00F6433A">
        <w:t>[Nicolás; 2015; Research Scholar at the University of Oklahoma; Department of Native American studies, “To Kill an Indian to Save a (Hu)Man: Native Life through the Lens of Genocide</w:t>
      </w:r>
      <w:r>
        <w:t xml:space="preserve">,” vol. 0 no. 1] </w:t>
      </w:r>
    </w:p>
    <w:p w14:paraId="10233F9A" w14:textId="77777777" w:rsidR="00B83586" w:rsidRPr="009A57FE" w:rsidRDefault="00B83586" w:rsidP="00B83586">
      <w:pPr>
        <w:rPr>
          <w:sz w:val="16"/>
        </w:rPr>
      </w:pPr>
      <w:r w:rsidRPr="009A57FE">
        <w:rPr>
          <w:sz w:val="16"/>
        </w:rPr>
        <w:t xml:space="preserve">In the first instance, the </w:t>
      </w:r>
      <w:r w:rsidRPr="00F63C02">
        <w:rPr>
          <w:rStyle w:val="Emphasis"/>
          <w:highlight w:val="green"/>
        </w:rPr>
        <w:t>ontological</w:t>
      </w:r>
      <w:r w:rsidRPr="00F63C02">
        <w:rPr>
          <w:highlight w:val="green"/>
          <w:u w:val="single"/>
        </w:rPr>
        <w:t xml:space="preserve"> modality of clearing</w:t>
      </w:r>
      <w:r w:rsidRPr="009A57FE">
        <w:rPr>
          <w:sz w:val="16"/>
        </w:rPr>
        <w:t xml:space="preserve"> must be examined in the ways it comes to shape and </w:t>
      </w:r>
      <w:r w:rsidRPr="00F63C02">
        <w:rPr>
          <w:highlight w:val="green"/>
          <w:u w:val="single"/>
        </w:rPr>
        <w:t xml:space="preserve">define </w:t>
      </w:r>
      <w:r w:rsidRPr="00F63C02">
        <w:rPr>
          <w:rStyle w:val="Emphasis"/>
          <w:highlight w:val="green"/>
        </w:rPr>
        <w:t>Indigenous</w:t>
      </w:r>
      <w:r w:rsidRPr="00F63C02">
        <w:rPr>
          <w:highlight w:val="green"/>
          <w:u w:val="single"/>
        </w:rPr>
        <w:t xml:space="preserve"> life</w:t>
      </w:r>
      <w:r w:rsidRPr="009A57FE">
        <w:rPr>
          <w:sz w:val="16"/>
        </w:rPr>
        <w:t xml:space="preserve">. While </w:t>
      </w:r>
      <w:r w:rsidRPr="00201B6D">
        <w:rPr>
          <w:u w:val="single"/>
        </w:rPr>
        <w:t xml:space="preserve">meditations on </w:t>
      </w:r>
      <w:r w:rsidRPr="009A57FE">
        <w:rPr>
          <w:rStyle w:val="Emphasis"/>
        </w:rPr>
        <w:t>Native</w:t>
      </w:r>
      <w:r w:rsidRPr="00201B6D">
        <w:rPr>
          <w:u w:val="single"/>
        </w:rPr>
        <w:t xml:space="preserve"> life</w:t>
      </w:r>
      <w:r w:rsidRPr="009A57FE">
        <w:rPr>
          <w:sz w:val="16"/>
        </w:rPr>
        <w:t xml:space="preserve"> as a whole </w:t>
      </w:r>
      <w:r w:rsidRPr="00F63C02">
        <w:rPr>
          <w:highlight w:val="green"/>
          <w:u w:val="single"/>
        </w:rPr>
        <w:t xml:space="preserve">attempt to </w:t>
      </w:r>
      <w:r w:rsidRPr="00F63C02">
        <w:rPr>
          <w:rStyle w:val="Emphasis"/>
          <w:highlight w:val="green"/>
        </w:rPr>
        <w:t>focus</w:t>
      </w:r>
      <w:r w:rsidRPr="00F63C02">
        <w:rPr>
          <w:highlight w:val="green"/>
          <w:u w:val="single"/>
        </w:rPr>
        <w:t xml:space="preserve"> on</w:t>
      </w:r>
      <w:r w:rsidRPr="00201B6D">
        <w:rPr>
          <w:u w:val="single"/>
        </w:rPr>
        <w:t xml:space="preserve"> the ways in which the </w:t>
      </w:r>
      <w:r w:rsidRPr="00F63C02">
        <w:rPr>
          <w:rStyle w:val="Emphasis"/>
          <w:highlight w:val="green"/>
        </w:rPr>
        <w:t>potential</w:t>
      </w:r>
      <w:r w:rsidRPr="00F63C02">
        <w:rPr>
          <w:highlight w:val="green"/>
          <w:u w:val="single"/>
        </w:rPr>
        <w:t xml:space="preserve"> for</w:t>
      </w:r>
      <w:r w:rsidRPr="009A57FE">
        <w:rPr>
          <w:sz w:val="16"/>
        </w:rPr>
        <w:t xml:space="preserve"> culture or </w:t>
      </w:r>
      <w:r w:rsidRPr="00F63C02">
        <w:rPr>
          <w:highlight w:val="green"/>
          <w:u w:val="single"/>
        </w:rPr>
        <w:t>sovereignty</w:t>
      </w:r>
      <w:r w:rsidRPr="00201B6D">
        <w:rPr>
          <w:u w:val="single"/>
        </w:rPr>
        <w:t xml:space="preserve"> can </w:t>
      </w:r>
      <w:r w:rsidRPr="009A57FE">
        <w:rPr>
          <w:rStyle w:val="Emphasis"/>
        </w:rPr>
        <w:t>resolve</w:t>
      </w:r>
      <w:r w:rsidRPr="00201B6D">
        <w:rPr>
          <w:u w:val="single"/>
        </w:rPr>
        <w:t xml:space="preserve"> the problems of Redness</w:t>
      </w:r>
      <w:r w:rsidRPr="009A57FE">
        <w:rPr>
          <w:sz w:val="16"/>
        </w:rPr>
        <w:t xml:space="preserve">, </w:t>
      </w:r>
      <w:r w:rsidRPr="00201B6D">
        <w:rPr>
          <w:u w:val="single"/>
        </w:rPr>
        <w:t xml:space="preserve">these meditations </w:t>
      </w:r>
      <w:r w:rsidRPr="00F63C02">
        <w:rPr>
          <w:highlight w:val="green"/>
          <w:u w:val="single"/>
        </w:rPr>
        <w:t xml:space="preserve">are </w:t>
      </w:r>
      <w:r w:rsidRPr="00F63C02">
        <w:rPr>
          <w:rStyle w:val="Emphasis"/>
          <w:highlight w:val="green"/>
        </w:rPr>
        <w:t>disrupted</w:t>
      </w:r>
      <w:r w:rsidRPr="00F63C02">
        <w:rPr>
          <w:highlight w:val="green"/>
          <w:u w:val="single"/>
        </w:rPr>
        <w:t xml:space="preserve"> by</w:t>
      </w:r>
      <w:r w:rsidRPr="00201B6D">
        <w:rPr>
          <w:u w:val="single"/>
        </w:rPr>
        <w:t xml:space="preserve"> the </w:t>
      </w:r>
      <w:r w:rsidRPr="00F63C02">
        <w:rPr>
          <w:rStyle w:val="Emphasis"/>
          <w:highlight w:val="green"/>
        </w:rPr>
        <w:t>raw violence</w:t>
      </w:r>
      <w:r w:rsidRPr="00201B6D">
        <w:rPr>
          <w:u w:val="single"/>
        </w:rPr>
        <w:t xml:space="preserve"> that </w:t>
      </w:r>
      <w:r w:rsidRPr="009A57FE">
        <w:rPr>
          <w:u w:val="single"/>
        </w:rPr>
        <w:t>defines</w:t>
      </w:r>
      <w:r w:rsidRPr="00201B6D">
        <w:rPr>
          <w:u w:val="single"/>
        </w:rPr>
        <w:t xml:space="preserve"> Native American life</w:t>
      </w:r>
      <w:r w:rsidRPr="009A57FE">
        <w:rPr>
          <w:sz w:val="16"/>
        </w:rPr>
        <w:t xml:space="preserve">. That is, the violence of a </w:t>
      </w:r>
      <w:r w:rsidRPr="009A57FE">
        <w:rPr>
          <w:rStyle w:val="Emphasis"/>
        </w:rPr>
        <w:t>genocidal clearing</w:t>
      </w:r>
      <w:r w:rsidRPr="009A57FE">
        <w:rPr>
          <w:sz w:val="16"/>
        </w:rPr>
        <w:t xml:space="preserve"> that </w:t>
      </w:r>
      <w:r w:rsidRPr="00201B6D">
        <w:rPr>
          <w:u w:val="single"/>
        </w:rPr>
        <w:t xml:space="preserve">has come to </w:t>
      </w:r>
      <w:r w:rsidRPr="009A57FE">
        <w:rPr>
          <w:rStyle w:val="Emphasis"/>
        </w:rPr>
        <w:t>define</w:t>
      </w:r>
      <w:r w:rsidRPr="00201B6D">
        <w:rPr>
          <w:u w:val="single"/>
        </w:rPr>
        <w:t xml:space="preserve"> what it </w:t>
      </w:r>
      <w:r w:rsidRPr="009A57FE">
        <w:rPr>
          <w:rStyle w:val="Emphasis"/>
        </w:rPr>
        <w:t>means</w:t>
      </w:r>
      <w:r w:rsidRPr="00201B6D">
        <w:rPr>
          <w:u w:val="single"/>
        </w:rPr>
        <w:t xml:space="preserve"> to be an Indian</w:t>
      </w:r>
      <w:r w:rsidRPr="009A57FE">
        <w:rPr>
          <w:sz w:val="16"/>
        </w:rPr>
        <w:t xml:space="preserve">. Arising from the violence of never-ending genocide is a psychic burden that causes a sense of anxiety that must be constrained and managed in even the most radical Indigenist texts, forcing one to tease out the various moments in the theorization of Native American scholars in which the fires of their works overwhelm them and fail to be incorporated within the traditional solutions of postcolonial theory. Various authors touch upon this insolvable aspect of existence, and it is found most profoundly in the works of Jodi Byrd, Vine Deloria Jr., Ward Churchill, Frank B. Wilderson III, and Leslie Marmon Silko, all of whom will be used to supplement our understanding of Red life. Of these authors, only Wilderson deals with the conditions of Red life at the highest levels of abstraction and, thus, is the starting point for analysis. While Wilderson’s work on Red existence is unparalleled, there is a need for a restructuring of his framework. In his work, Wilderson compartmentalizes the Red ontological position of clearing into genocide and (the loss of) sovereignty, ultimately failing to recognize </w:t>
      </w:r>
      <w:r w:rsidRPr="00201B6D">
        <w:rPr>
          <w:u w:val="single"/>
        </w:rPr>
        <w:t xml:space="preserve">the </w:t>
      </w:r>
      <w:r w:rsidRPr="009A57FE">
        <w:rPr>
          <w:rStyle w:val="Emphasis"/>
        </w:rPr>
        <w:t>nature</w:t>
      </w:r>
      <w:r w:rsidRPr="00201B6D">
        <w:rPr>
          <w:u w:val="single"/>
        </w:rPr>
        <w:t xml:space="preserve"> of Red life as the </w:t>
      </w:r>
      <w:r w:rsidRPr="009A57FE">
        <w:rPr>
          <w:rStyle w:val="Emphasis"/>
        </w:rPr>
        <w:t>condition</w:t>
      </w:r>
      <w:r w:rsidRPr="00201B6D">
        <w:rPr>
          <w:u w:val="single"/>
        </w:rPr>
        <w:t xml:space="preserve"> of being cleared </w:t>
      </w:r>
      <w:r w:rsidRPr="009A57FE">
        <w:rPr>
          <w:rStyle w:val="Emphasis"/>
        </w:rPr>
        <w:t>a priori</w:t>
      </w:r>
      <w:r w:rsidRPr="00201B6D">
        <w:rPr>
          <w:u w:val="single"/>
        </w:rPr>
        <w:t xml:space="preserve"> to existence</w:t>
      </w:r>
      <w:r w:rsidRPr="009A57FE">
        <w:rPr>
          <w:sz w:val="16"/>
        </w:rPr>
        <w:t xml:space="preserve">, what Wilderson articulates as the shift from clearing as a verb to </w:t>
      </w:r>
      <w:r w:rsidRPr="00F63C02">
        <w:rPr>
          <w:highlight w:val="green"/>
          <w:u w:val="single"/>
        </w:rPr>
        <w:t xml:space="preserve">clearing as a </w:t>
      </w:r>
      <w:r w:rsidRPr="00F63C02">
        <w:rPr>
          <w:rStyle w:val="Emphasis"/>
          <w:highlight w:val="green"/>
        </w:rPr>
        <w:t>noun</w:t>
      </w:r>
      <w:r w:rsidRPr="00F63C02">
        <w:rPr>
          <w:highlight w:val="green"/>
          <w:u w:val="single"/>
        </w:rPr>
        <w:t xml:space="preserve"> at the </w:t>
      </w:r>
      <w:r w:rsidRPr="00F63C02">
        <w:rPr>
          <w:rStyle w:val="Emphasis"/>
          <w:highlight w:val="green"/>
        </w:rPr>
        <w:t>moment</w:t>
      </w:r>
      <w:r w:rsidRPr="00F63C02">
        <w:rPr>
          <w:highlight w:val="green"/>
          <w:u w:val="single"/>
        </w:rPr>
        <w:t xml:space="preserve"> of the “</w:t>
      </w:r>
      <w:r w:rsidRPr="00F63C02">
        <w:rPr>
          <w:rStyle w:val="Emphasis"/>
          <w:highlight w:val="green"/>
        </w:rPr>
        <w:t>discovery</w:t>
      </w:r>
      <w:r w:rsidRPr="009A57FE">
        <w:rPr>
          <w:sz w:val="16"/>
        </w:rPr>
        <w:t xml:space="preserve">.” </w:t>
      </w:r>
    </w:p>
    <w:p w14:paraId="334BABC5" w14:textId="77777777" w:rsidR="00B83586" w:rsidRPr="009A57FE" w:rsidRDefault="00B83586" w:rsidP="00B83586">
      <w:pPr>
        <w:rPr>
          <w:sz w:val="16"/>
        </w:rPr>
      </w:pPr>
      <w:r w:rsidRPr="009A57FE">
        <w:rPr>
          <w:sz w:val="16"/>
        </w:rPr>
        <w:t xml:space="preserve">This understanding of </w:t>
      </w:r>
      <w:r w:rsidRPr="00201B6D">
        <w:rPr>
          <w:u w:val="single"/>
        </w:rPr>
        <w:t xml:space="preserve">clearing as the </w:t>
      </w:r>
      <w:r w:rsidRPr="009A57FE">
        <w:rPr>
          <w:rStyle w:val="Emphasis"/>
        </w:rPr>
        <w:t>defining</w:t>
      </w:r>
      <w:r w:rsidRPr="00201B6D">
        <w:rPr>
          <w:u w:val="single"/>
        </w:rPr>
        <w:t xml:space="preserve"> aspect of </w:t>
      </w:r>
      <w:r w:rsidRPr="009A57FE">
        <w:rPr>
          <w:rStyle w:val="Emphasis"/>
        </w:rPr>
        <w:t>Redness</w:t>
      </w:r>
      <w:r w:rsidRPr="00201B6D">
        <w:rPr>
          <w:u w:val="single"/>
        </w:rPr>
        <w:t xml:space="preserve"> is seen most profoundly in the </w:t>
      </w:r>
      <w:r w:rsidRPr="009A57FE">
        <w:rPr>
          <w:rStyle w:val="Emphasis"/>
        </w:rPr>
        <w:t>Marshall</w:t>
      </w:r>
      <w:r w:rsidRPr="00201B6D">
        <w:rPr>
          <w:u w:val="single"/>
        </w:rPr>
        <w:t xml:space="preserve"> rulings</w:t>
      </w:r>
      <w:r w:rsidRPr="009A57FE">
        <w:rPr>
          <w:sz w:val="16"/>
        </w:rPr>
        <w:t xml:space="preserve">, particularly in Johnson v. McIntosh, Indigenous legal scholar Steven Newcomb remarks that: …Marshall noted that Cabot was authorized to take possession of lands, "notwithstanding the occupancy of the natives, who were heathens, and, at the same time, admitting the prior title of any Christian people who may have made a previous discovery." In other words, the Court affirmed that </w:t>
      </w:r>
      <w:r w:rsidRPr="00201B6D">
        <w:rPr>
          <w:u w:val="single"/>
        </w:rPr>
        <w:t xml:space="preserve">United States </w:t>
      </w:r>
      <w:r w:rsidRPr="009A57FE">
        <w:rPr>
          <w:rStyle w:val="Emphasis"/>
        </w:rPr>
        <w:t>law</w:t>
      </w:r>
      <w:r w:rsidRPr="00201B6D">
        <w:rPr>
          <w:u w:val="single"/>
        </w:rPr>
        <w:t xml:space="preserve"> was based on a fundamental </w:t>
      </w:r>
      <w:r w:rsidRPr="009A57FE">
        <w:rPr>
          <w:rStyle w:val="Emphasis"/>
        </w:rPr>
        <w:t>rule</w:t>
      </w:r>
      <w:r w:rsidRPr="00201B6D">
        <w:rPr>
          <w:u w:val="single"/>
        </w:rPr>
        <w:t xml:space="preserve"> of the "Law of Nations</w:t>
      </w:r>
      <w:r w:rsidRPr="009A57FE">
        <w:rPr>
          <w:sz w:val="16"/>
        </w:rPr>
        <w:t xml:space="preserve">" - that it was </w:t>
      </w:r>
      <w:r w:rsidRPr="009A57FE">
        <w:rPr>
          <w:rStyle w:val="Emphasis"/>
        </w:rPr>
        <w:t>permissible</w:t>
      </w:r>
      <w:r w:rsidRPr="00201B6D">
        <w:rPr>
          <w:u w:val="single"/>
        </w:rPr>
        <w:t xml:space="preserve"> to</w:t>
      </w:r>
      <w:r w:rsidRPr="009A57FE">
        <w:rPr>
          <w:sz w:val="16"/>
        </w:rPr>
        <w:t xml:space="preserve"> virtually </w:t>
      </w:r>
      <w:r w:rsidRPr="00201B6D">
        <w:rPr>
          <w:u w:val="single"/>
        </w:rPr>
        <w:t xml:space="preserve">ignore the most </w:t>
      </w:r>
      <w:r w:rsidRPr="009A57FE">
        <w:rPr>
          <w:rStyle w:val="Emphasis"/>
        </w:rPr>
        <w:t>basic rights</w:t>
      </w:r>
      <w:r w:rsidRPr="00201B6D">
        <w:rPr>
          <w:u w:val="single"/>
        </w:rPr>
        <w:t xml:space="preserve"> of indigenous "</w:t>
      </w:r>
      <w:r w:rsidRPr="009A57FE">
        <w:rPr>
          <w:rStyle w:val="Emphasis"/>
        </w:rPr>
        <w:t>heathens</w:t>
      </w:r>
      <w:r w:rsidRPr="009A57FE">
        <w:rPr>
          <w:sz w:val="16"/>
        </w:rPr>
        <w:t>," and to claim that the "unoccupied lands" of America rightfully belonged to discovering Christian European nations. Of course, it's important to understand that, as Benjamin Munn Ziegler pointed out in The International Law of John Marshall, the term "</w:t>
      </w:r>
      <w:r w:rsidRPr="00F63C02">
        <w:rPr>
          <w:rStyle w:val="Emphasis"/>
          <w:highlight w:val="green"/>
        </w:rPr>
        <w:t>unoccupied</w:t>
      </w:r>
      <w:r w:rsidRPr="00F63C02">
        <w:rPr>
          <w:highlight w:val="green"/>
          <w:u w:val="single"/>
        </w:rPr>
        <w:t xml:space="preserve"> lands</w:t>
      </w:r>
      <w:r w:rsidRPr="009A57FE">
        <w:rPr>
          <w:sz w:val="16"/>
        </w:rPr>
        <w:t xml:space="preserve">" </w:t>
      </w:r>
      <w:r w:rsidRPr="00F63C02">
        <w:rPr>
          <w:highlight w:val="green"/>
          <w:u w:val="single"/>
        </w:rPr>
        <w:t>refer</w:t>
      </w:r>
      <w:r w:rsidRPr="00201B6D">
        <w:rPr>
          <w:u w:val="single"/>
        </w:rPr>
        <w:t xml:space="preserve">red </w:t>
      </w:r>
      <w:r w:rsidRPr="00F63C02">
        <w:rPr>
          <w:highlight w:val="green"/>
          <w:u w:val="single"/>
        </w:rPr>
        <w:t>to</w:t>
      </w:r>
      <w:r w:rsidRPr="009A57FE">
        <w:rPr>
          <w:sz w:val="16"/>
        </w:rPr>
        <w:t xml:space="preserve"> "the </w:t>
      </w:r>
      <w:r w:rsidRPr="00F63C02">
        <w:rPr>
          <w:highlight w:val="green"/>
          <w:u w:val="single"/>
        </w:rPr>
        <w:t>lands</w:t>
      </w:r>
      <w:r w:rsidRPr="009A57FE">
        <w:rPr>
          <w:sz w:val="16"/>
        </w:rPr>
        <w:t xml:space="preserve"> in America which, when discovered, were </w:t>
      </w:r>
      <w:r w:rsidRPr="00F63C02">
        <w:rPr>
          <w:highlight w:val="green"/>
          <w:u w:val="single"/>
        </w:rPr>
        <w:t xml:space="preserve">'occupied by </w:t>
      </w:r>
      <w:r w:rsidRPr="00F63C02">
        <w:rPr>
          <w:rStyle w:val="Emphasis"/>
          <w:highlight w:val="green"/>
        </w:rPr>
        <w:t>Indians'</w:t>
      </w:r>
      <w:r w:rsidRPr="00F63C02">
        <w:rPr>
          <w:highlight w:val="green"/>
          <w:u w:val="single"/>
        </w:rPr>
        <w:t xml:space="preserve"> but 'unoccupied' by </w:t>
      </w:r>
      <w:r w:rsidRPr="00F63C02">
        <w:rPr>
          <w:rStyle w:val="Emphasis"/>
          <w:highlight w:val="green"/>
        </w:rPr>
        <w:t>Christians</w:t>
      </w:r>
      <w:r w:rsidRPr="009A57FE">
        <w:rPr>
          <w:sz w:val="16"/>
        </w:rPr>
        <w:t xml:space="preserve">" (emphasis mine). Essential here is that one understand </w:t>
      </w:r>
      <w:r w:rsidRPr="00201B6D">
        <w:rPr>
          <w:u w:val="single"/>
        </w:rPr>
        <w:t xml:space="preserve">the </w:t>
      </w:r>
      <w:r w:rsidRPr="00F63C02">
        <w:rPr>
          <w:rStyle w:val="Emphasis"/>
          <w:highlight w:val="green"/>
        </w:rPr>
        <w:t>ontological</w:t>
      </w:r>
      <w:r w:rsidRPr="00F63C02">
        <w:rPr>
          <w:highlight w:val="green"/>
          <w:u w:val="single"/>
        </w:rPr>
        <w:t xml:space="preserve"> structure</w:t>
      </w:r>
      <w:r w:rsidRPr="009A57FE">
        <w:rPr>
          <w:sz w:val="16"/>
        </w:rPr>
        <w:t>—</w:t>
      </w:r>
      <w:r w:rsidRPr="00201B6D">
        <w:rPr>
          <w:u w:val="single"/>
        </w:rPr>
        <w:t xml:space="preserve">the grammar of </w:t>
      </w:r>
      <w:r w:rsidRPr="005334FE">
        <w:rPr>
          <w:rStyle w:val="Emphasis"/>
        </w:rPr>
        <w:t>suffering</w:t>
      </w:r>
      <w:r w:rsidRPr="009A57FE">
        <w:rPr>
          <w:sz w:val="16"/>
        </w:rPr>
        <w:t>—</w:t>
      </w:r>
      <w:r w:rsidRPr="00F63C02">
        <w:rPr>
          <w:highlight w:val="green"/>
          <w:u w:val="single"/>
        </w:rPr>
        <w:t>necessary for such</w:t>
      </w:r>
      <w:r w:rsidRPr="00201B6D">
        <w:rPr>
          <w:u w:val="single"/>
        </w:rPr>
        <w:t xml:space="preserve"> a ruling </w:t>
      </w:r>
      <w:r w:rsidRPr="00F63C02">
        <w:rPr>
          <w:highlight w:val="green"/>
          <w:u w:val="single"/>
        </w:rPr>
        <w:t xml:space="preserve">to make </w:t>
      </w:r>
      <w:r w:rsidRPr="00F63C02">
        <w:rPr>
          <w:rStyle w:val="Emphasis"/>
          <w:highlight w:val="green"/>
        </w:rPr>
        <w:t>sense</w:t>
      </w:r>
      <w:r w:rsidRPr="009A57FE">
        <w:rPr>
          <w:sz w:val="16"/>
        </w:rPr>
        <w:t xml:space="preserve">. The Marshall rulings </w:t>
      </w:r>
      <w:r w:rsidRPr="00F63C02">
        <w:rPr>
          <w:highlight w:val="green"/>
          <w:u w:val="single"/>
        </w:rPr>
        <w:t xml:space="preserve">ontologically </w:t>
      </w:r>
      <w:r w:rsidRPr="00F63C02">
        <w:rPr>
          <w:rStyle w:val="Emphasis"/>
          <w:highlight w:val="green"/>
        </w:rPr>
        <w:t>determine</w:t>
      </w:r>
      <w:r w:rsidRPr="00F63C02">
        <w:rPr>
          <w:highlight w:val="green"/>
          <w:u w:val="single"/>
        </w:rPr>
        <w:t xml:space="preserve"> Redness from the </w:t>
      </w:r>
      <w:r w:rsidRPr="00F63C02">
        <w:rPr>
          <w:rStyle w:val="Emphasis"/>
          <w:highlight w:val="green"/>
        </w:rPr>
        <w:t>moment</w:t>
      </w:r>
      <w:r w:rsidRPr="00F63C02">
        <w:rPr>
          <w:highlight w:val="green"/>
          <w:u w:val="single"/>
        </w:rPr>
        <w:t xml:space="preserve"> the Settler </w:t>
      </w:r>
      <w:r w:rsidRPr="00F63C02">
        <w:rPr>
          <w:rStyle w:val="Emphasis"/>
          <w:highlight w:val="green"/>
        </w:rPr>
        <w:t>meets</w:t>
      </w:r>
      <w:r w:rsidRPr="00F63C02">
        <w:rPr>
          <w:highlight w:val="green"/>
          <w:u w:val="single"/>
        </w:rPr>
        <w:t xml:space="preserve"> the Savage</w:t>
      </w:r>
      <w:r w:rsidRPr="009A57FE">
        <w:rPr>
          <w:sz w:val="16"/>
        </w:rPr>
        <w:t xml:space="preserve">. For the concept that the United States had eminent domain over the land to gain coherence </w:t>
      </w:r>
      <w:r w:rsidRPr="00201B6D">
        <w:rPr>
          <w:u w:val="single"/>
        </w:rPr>
        <w:t xml:space="preserve">it must </w:t>
      </w:r>
      <w:r w:rsidRPr="005334FE">
        <w:rPr>
          <w:rStyle w:val="Emphasis"/>
        </w:rPr>
        <w:t>presume</w:t>
      </w:r>
      <w:r w:rsidRPr="009A57FE">
        <w:rPr>
          <w:sz w:val="16"/>
        </w:rPr>
        <w:t xml:space="preserve">, in the a priori, </w:t>
      </w:r>
      <w:r w:rsidRPr="00201B6D">
        <w:rPr>
          <w:u w:val="single"/>
        </w:rPr>
        <w:t xml:space="preserve">that the </w:t>
      </w:r>
      <w:r w:rsidRPr="005334FE">
        <w:rPr>
          <w:rStyle w:val="Emphasis"/>
        </w:rPr>
        <w:t>terra nullius</w:t>
      </w:r>
      <w:r w:rsidRPr="00201B6D">
        <w:rPr>
          <w:u w:val="single"/>
        </w:rPr>
        <w:t xml:space="preserve"> of the Americas always was</w:t>
      </w:r>
      <w:r w:rsidRPr="009A57FE">
        <w:rPr>
          <w:sz w:val="16"/>
        </w:rPr>
        <w:t xml:space="preserve">. Here, </w:t>
      </w:r>
      <w:r w:rsidRPr="005334FE">
        <w:rPr>
          <w:rStyle w:val="Emphasis"/>
        </w:rPr>
        <w:t>Native</w:t>
      </w:r>
      <w:r w:rsidRPr="00201B6D">
        <w:rPr>
          <w:u w:val="single"/>
        </w:rPr>
        <w:t xml:space="preserve"> Americans </w:t>
      </w:r>
      <w:r w:rsidRPr="00F63C02">
        <w:rPr>
          <w:highlight w:val="green"/>
          <w:u w:val="single"/>
        </w:rPr>
        <w:t xml:space="preserve">emerge barred from </w:t>
      </w:r>
      <w:r w:rsidRPr="00F63C02">
        <w:rPr>
          <w:rStyle w:val="Emphasis"/>
          <w:highlight w:val="green"/>
        </w:rPr>
        <w:t>sovereignty</w:t>
      </w:r>
      <w:r w:rsidRPr="00201B6D">
        <w:rPr>
          <w:u w:val="single"/>
        </w:rPr>
        <w:t xml:space="preserve"> at the ontological level</w:t>
      </w:r>
      <w:r w:rsidRPr="009A57FE">
        <w:rPr>
          <w:sz w:val="16"/>
        </w:rPr>
        <w:t xml:space="preserve">, and thus can only be regarded as non-Human occupants. This a priori clearing becomes the necessary grounding for the Marshall ruling to make sense because the clearing of land must be scaled to the level of a hemisphere in order for colonial land-grabbing to even begin to play out within the Americas. What this also serves to highlight is the misdirection that authors such as Wilderson, Deloria, and others point us towards when they attempt to emphasize Indigenous sovereignty – that </w:t>
      </w:r>
      <w:r w:rsidRPr="00201B6D">
        <w:rPr>
          <w:u w:val="single"/>
        </w:rPr>
        <w:t xml:space="preserve">as far as the </w:t>
      </w:r>
      <w:r w:rsidRPr="005334FE">
        <w:rPr>
          <w:rStyle w:val="Emphasis"/>
        </w:rPr>
        <w:t>Settler</w:t>
      </w:r>
      <w:r w:rsidRPr="00201B6D">
        <w:rPr>
          <w:u w:val="single"/>
        </w:rPr>
        <w:t xml:space="preserve"> is concerned</w:t>
      </w:r>
      <w:r w:rsidRPr="009A57FE">
        <w:rPr>
          <w:sz w:val="16"/>
        </w:rPr>
        <w:t xml:space="preserve">, as far as the world is concerned, </w:t>
      </w:r>
      <w:r w:rsidRPr="00201B6D">
        <w:rPr>
          <w:u w:val="single"/>
        </w:rPr>
        <w:t xml:space="preserve">the Red </w:t>
      </w:r>
      <w:r w:rsidRPr="00F63C02">
        <w:rPr>
          <w:highlight w:val="green"/>
          <w:u w:val="single"/>
        </w:rPr>
        <w:t xml:space="preserve">Indian </w:t>
      </w:r>
      <w:r w:rsidRPr="00F63C02">
        <w:rPr>
          <w:rStyle w:val="Emphasis"/>
          <w:highlight w:val="green"/>
        </w:rPr>
        <w:t>never</w:t>
      </w:r>
      <w:r w:rsidRPr="00F63C02">
        <w:rPr>
          <w:highlight w:val="green"/>
          <w:u w:val="single"/>
        </w:rPr>
        <w:t xml:space="preserve"> had</w:t>
      </w:r>
      <w:r w:rsidRPr="00201B6D">
        <w:rPr>
          <w:u w:val="single"/>
        </w:rPr>
        <w:t xml:space="preserve"> sovereignty</w:t>
      </w:r>
      <w:r w:rsidRPr="009A57FE">
        <w:rPr>
          <w:sz w:val="16"/>
        </w:rPr>
        <w:t xml:space="preserve">, </w:t>
      </w:r>
      <w:r w:rsidRPr="005334FE">
        <w:rPr>
          <w:rStyle w:val="Emphasis"/>
        </w:rPr>
        <w:t>never</w:t>
      </w:r>
      <w:r w:rsidRPr="00201B6D">
        <w:rPr>
          <w:u w:val="single"/>
        </w:rPr>
        <w:t xml:space="preserve"> had any </w:t>
      </w:r>
      <w:r w:rsidRPr="00F63C02">
        <w:rPr>
          <w:rStyle w:val="Emphasis"/>
          <w:highlight w:val="green"/>
        </w:rPr>
        <w:t>claim</w:t>
      </w:r>
      <w:r w:rsidRPr="00F63C02">
        <w:rPr>
          <w:highlight w:val="green"/>
          <w:u w:val="single"/>
        </w:rPr>
        <w:t xml:space="preserve"> to the land at all</w:t>
      </w:r>
      <w:r w:rsidRPr="009A57FE">
        <w:rPr>
          <w:sz w:val="16"/>
        </w:rPr>
        <w:t xml:space="preserve">. </w:t>
      </w:r>
    </w:p>
    <w:p w14:paraId="79098093" w14:textId="77777777" w:rsidR="00B83586" w:rsidRPr="009A57FE" w:rsidRDefault="00B83586" w:rsidP="00B83586">
      <w:pPr>
        <w:rPr>
          <w:sz w:val="16"/>
        </w:rPr>
      </w:pPr>
      <w:r w:rsidRPr="009A57FE">
        <w:rPr>
          <w:sz w:val="16"/>
        </w:rPr>
        <w:t xml:space="preserve">Careful examination of the Johnson v. McIntosh ruling further clarifies this: While the different nations of Europe respected the right of the natives as occupants, they asserted the ultimate dominion to be in themselves, and claimed and exercised, as a consequence of this ultimate dominion, a power to grant the soil while yet in possession of the natives. These grants have been understood by all to convey a title to the grantees, subject only to the Indian right of occupancy (emphasis mine). Here Marshall </w:t>
      </w:r>
      <w:r w:rsidRPr="00201B6D">
        <w:rPr>
          <w:u w:val="single"/>
        </w:rPr>
        <w:t xml:space="preserve">makes </w:t>
      </w:r>
      <w:r w:rsidRPr="005334FE">
        <w:rPr>
          <w:rStyle w:val="Emphasis"/>
        </w:rPr>
        <w:t>clear</w:t>
      </w:r>
      <w:r w:rsidRPr="00201B6D">
        <w:rPr>
          <w:u w:val="single"/>
        </w:rPr>
        <w:t xml:space="preserve"> that Native American sovereignty never </w:t>
      </w:r>
      <w:r w:rsidRPr="005334FE">
        <w:rPr>
          <w:rStyle w:val="Emphasis"/>
        </w:rPr>
        <w:t>existed</w:t>
      </w:r>
      <w:r w:rsidRPr="009A57FE">
        <w:rPr>
          <w:sz w:val="16"/>
        </w:rPr>
        <w:t xml:space="preserve">, </w:t>
      </w:r>
      <w:r w:rsidRPr="00201B6D">
        <w:rPr>
          <w:u w:val="single"/>
        </w:rPr>
        <w:t xml:space="preserve">but rather the </w:t>
      </w:r>
      <w:r w:rsidRPr="005334FE">
        <w:rPr>
          <w:rStyle w:val="Emphasis"/>
        </w:rPr>
        <w:t>existence</w:t>
      </w:r>
      <w:r w:rsidRPr="009A57FE">
        <w:rPr>
          <w:sz w:val="16"/>
        </w:rPr>
        <w:t xml:space="preserve"> (and thus the sovereignty) </w:t>
      </w:r>
      <w:r w:rsidRPr="00201B6D">
        <w:rPr>
          <w:u w:val="single"/>
        </w:rPr>
        <w:t xml:space="preserve">of Native Americans is decided </w:t>
      </w:r>
      <w:r w:rsidRPr="005334FE">
        <w:rPr>
          <w:rStyle w:val="Emphasis"/>
        </w:rPr>
        <w:t>only</w:t>
      </w:r>
      <w:r w:rsidRPr="00201B6D">
        <w:rPr>
          <w:u w:val="single"/>
        </w:rPr>
        <w:t xml:space="preserve"> within the </w:t>
      </w:r>
      <w:r w:rsidRPr="005334FE">
        <w:rPr>
          <w:rStyle w:val="Emphasis"/>
        </w:rPr>
        <w:t>prerogative</w:t>
      </w:r>
      <w:r w:rsidRPr="00201B6D">
        <w:rPr>
          <w:u w:val="single"/>
        </w:rPr>
        <w:t xml:space="preserve"> of the White </w:t>
      </w:r>
      <w:r w:rsidRPr="005334FE">
        <w:rPr>
          <w:rStyle w:val="Emphasis"/>
        </w:rPr>
        <w:t>Settler</w:t>
      </w:r>
      <w:r w:rsidRPr="009A57FE">
        <w:rPr>
          <w:sz w:val="16"/>
        </w:rPr>
        <w:t xml:space="preserve">. </w:t>
      </w:r>
      <w:r w:rsidRPr="00201B6D">
        <w:rPr>
          <w:u w:val="single"/>
        </w:rPr>
        <w:t xml:space="preserve">This </w:t>
      </w:r>
      <w:r w:rsidRPr="00F63C02">
        <w:rPr>
          <w:highlight w:val="green"/>
          <w:u w:val="single"/>
        </w:rPr>
        <w:t xml:space="preserve">ontological </w:t>
      </w:r>
      <w:r w:rsidRPr="00F63C02">
        <w:rPr>
          <w:rStyle w:val="Emphasis"/>
          <w:highlight w:val="green"/>
        </w:rPr>
        <w:t>structuring</w:t>
      </w:r>
      <w:r w:rsidRPr="00F63C02">
        <w:rPr>
          <w:highlight w:val="green"/>
          <w:u w:val="single"/>
        </w:rPr>
        <w:t xml:space="preserve"> echoes</w:t>
      </w:r>
      <w:r w:rsidRPr="009A57FE">
        <w:rPr>
          <w:sz w:val="16"/>
        </w:rPr>
        <w:t xml:space="preserve"> throughout history and </w:t>
      </w:r>
      <w:r w:rsidRPr="00F63C02">
        <w:rPr>
          <w:highlight w:val="green"/>
          <w:u w:val="single"/>
        </w:rPr>
        <w:t xml:space="preserve">into the </w:t>
      </w:r>
      <w:r w:rsidRPr="00F63C02">
        <w:rPr>
          <w:rStyle w:val="Emphasis"/>
          <w:highlight w:val="green"/>
        </w:rPr>
        <w:t>present</w:t>
      </w:r>
      <w:r w:rsidRPr="009A57FE">
        <w:rPr>
          <w:sz w:val="16"/>
        </w:rPr>
        <w:t xml:space="preserve">, reflected </w:t>
      </w:r>
      <w:r w:rsidRPr="00201B6D">
        <w:rPr>
          <w:u w:val="single"/>
        </w:rPr>
        <w:t xml:space="preserve">as a </w:t>
      </w:r>
      <w:r w:rsidRPr="005334FE">
        <w:rPr>
          <w:rStyle w:val="Emphasis"/>
        </w:rPr>
        <w:t>defining</w:t>
      </w:r>
      <w:r w:rsidRPr="00201B6D">
        <w:rPr>
          <w:u w:val="single"/>
        </w:rPr>
        <w:t xml:space="preserve"> aspect of Redness </w:t>
      </w:r>
      <w:r w:rsidRPr="00F63C02">
        <w:rPr>
          <w:highlight w:val="green"/>
          <w:u w:val="single"/>
        </w:rPr>
        <w:t xml:space="preserve">at every level of </w:t>
      </w:r>
      <w:r w:rsidRPr="00F63C02">
        <w:rPr>
          <w:rStyle w:val="Emphasis"/>
          <w:highlight w:val="green"/>
        </w:rPr>
        <w:t>spatial</w:t>
      </w:r>
      <w:r w:rsidRPr="00F63C02">
        <w:rPr>
          <w:highlight w:val="green"/>
          <w:u w:val="single"/>
        </w:rPr>
        <w:t xml:space="preserve"> and </w:t>
      </w:r>
      <w:r w:rsidRPr="00F63C02">
        <w:rPr>
          <w:rStyle w:val="Emphasis"/>
          <w:highlight w:val="green"/>
        </w:rPr>
        <w:t>temporal</w:t>
      </w:r>
      <w:r w:rsidRPr="00F63C02">
        <w:rPr>
          <w:highlight w:val="green"/>
          <w:u w:val="single"/>
        </w:rPr>
        <w:t xml:space="preserve"> cartography</w:t>
      </w:r>
      <w:r w:rsidRPr="009A57FE">
        <w:rPr>
          <w:sz w:val="16"/>
        </w:rPr>
        <w:t xml:space="preserve">. While the reservation may appear to be a moment in which the Savage is able to map space into place, that is, to imbue space with value and have that space resist Human interventions, it is an illusion. As the Marshall rulings show, there is never a moment in which the </w:t>
      </w:r>
      <w:r w:rsidRPr="009A57FE">
        <w:rPr>
          <w:sz w:val="16"/>
        </w:rPr>
        <w:lastRenderedPageBreak/>
        <w:t xml:space="preserve">Indian is sovereign. Furthermore, the fungible locality of the reservation shown through the Indian Removal Act suggests that </w:t>
      </w:r>
      <w:r w:rsidRPr="00201B6D">
        <w:rPr>
          <w:u w:val="single"/>
        </w:rPr>
        <w:t xml:space="preserve">not only is the </w:t>
      </w:r>
      <w:r w:rsidRPr="005334FE">
        <w:rPr>
          <w:rStyle w:val="Emphasis"/>
        </w:rPr>
        <w:t>reservation</w:t>
      </w:r>
      <w:r w:rsidRPr="00201B6D">
        <w:rPr>
          <w:u w:val="single"/>
        </w:rPr>
        <w:t xml:space="preserve"> not a moment in which Indians own </w:t>
      </w:r>
      <w:r w:rsidRPr="005334FE">
        <w:rPr>
          <w:rStyle w:val="Emphasis"/>
        </w:rPr>
        <w:t>land</w:t>
      </w:r>
      <w:r w:rsidRPr="009A57FE">
        <w:rPr>
          <w:sz w:val="16"/>
        </w:rPr>
        <w:t xml:space="preserve">, </w:t>
      </w:r>
      <w:r w:rsidRPr="00201B6D">
        <w:rPr>
          <w:u w:val="single"/>
        </w:rPr>
        <w:t xml:space="preserve">but the reservation is </w:t>
      </w:r>
      <w:r w:rsidRPr="005334FE">
        <w:rPr>
          <w:rStyle w:val="Emphasis"/>
        </w:rPr>
        <w:t>subject</w:t>
      </w:r>
      <w:r w:rsidRPr="00201B6D">
        <w:rPr>
          <w:u w:val="single"/>
        </w:rPr>
        <w:t xml:space="preserve"> to</w:t>
      </w:r>
      <w:r w:rsidRPr="009A57FE">
        <w:rPr>
          <w:sz w:val="16"/>
        </w:rPr>
        <w:t xml:space="preserve"> movement and </w:t>
      </w:r>
      <w:r w:rsidRPr="005334FE">
        <w:rPr>
          <w:rStyle w:val="Emphasis"/>
        </w:rPr>
        <w:t>displacement</w:t>
      </w:r>
      <w:r w:rsidRPr="00201B6D">
        <w:rPr>
          <w:u w:val="single"/>
        </w:rPr>
        <w:t xml:space="preserve"> at the prerogative of the </w:t>
      </w:r>
      <w:r w:rsidRPr="005334FE">
        <w:rPr>
          <w:rStyle w:val="Emphasis"/>
        </w:rPr>
        <w:t>Settler</w:t>
      </w:r>
      <w:r w:rsidRPr="009A57FE">
        <w:rPr>
          <w:sz w:val="16"/>
        </w:rPr>
        <w:t xml:space="preserve">. Whether it be forced removal or the gratuitous dumping of radioactive waste on reservations, the reservation has never been a safe-haven for Red bodies. The act of </w:t>
      </w:r>
      <w:r w:rsidRPr="00F63C02">
        <w:rPr>
          <w:highlight w:val="green"/>
          <w:u w:val="single"/>
        </w:rPr>
        <w:t xml:space="preserve">clearing is </w:t>
      </w:r>
      <w:r w:rsidRPr="00F63C02">
        <w:rPr>
          <w:rStyle w:val="Emphasis"/>
          <w:highlight w:val="green"/>
        </w:rPr>
        <w:t>equally</w:t>
      </w:r>
      <w:r w:rsidRPr="00F63C02">
        <w:rPr>
          <w:highlight w:val="green"/>
          <w:u w:val="single"/>
        </w:rPr>
        <w:t xml:space="preserve"> applicable to the level of the </w:t>
      </w:r>
      <w:r w:rsidRPr="00F63C02">
        <w:rPr>
          <w:rStyle w:val="Emphasis"/>
          <w:highlight w:val="green"/>
        </w:rPr>
        <w:t>individual</w:t>
      </w:r>
      <w:r w:rsidRPr="00201B6D">
        <w:rPr>
          <w:u w:val="single"/>
        </w:rPr>
        <w:t xml:space="preserve"> Red body</w:t>
      </w:r>
      <w:r w:rsidRPr="009A57FE">
        <w:rPr>
          <w:sz w:val="16"/>
        </w:rPr>
        <w:t xml:space="preserve">. The </w:t>
      </w:r>
      <w:r w:rsidRPr="00F63C02">
        <w:rPr>
          <w:rStyle w:val="Emphasis"/>
          <w:highlight w:val="green"/>
        </w:rPr>
        <w:t>gratuitousness</w:t>
      </w:r>
      <w:r w:rsidRPr="00F63C02">
        <w:rPr>
          <w:highlight w:val="green"/>
          <w:u w:val="single"/>
        </w:rPr>
        <w:t xml:space="preserve"> of </w:t>
      </w:r>
      <w:r w:rsidRPr="00F63C02">
        <w:rPr>
          <w:rStyle w:val="Emphasis"/>
          <w:highlight w:val="green"/>
        </w:rPr>
        <w:t>violence</w:t>
      </w:r>
      <w:r w:rsidRPr="00F63C02">
        <w:rPr>
          <w:highlight w:val="green"/>
          <w:u w:val="single"/>
        </w:rPr>
        <w:t xml:space="preserve"> committed against Red bodies</w:t>
      </w:r>
      <w:r w:rsidRPr="009A57FE">
        <w:rPr>
          <w:sz w:val="16"/>
        </w:rPr>
        <w:t xml:space="preserve">, that is, violence that is based not on a prior transgressive act within the social field, but rather </w:t>
      </w:r>
      <w:r w:rsidRPr="00201B6D">
        <w:rPr>
          <w:u w:val="single"/>
        </w:rPr>
        <w:t xml:space="preserve">a </w:t>
      </w:r>
      <w:r w:rsidRPr="005334FE">
        <w:rPr>
          <w:rStyle w:val="Emphasis"/>
        </w:rPr>
        <w:t>condition</w:t>
      </w:r>
      <w:r w:rsidRPr="00201B6D">
        <w:rPr>
          <w:u w:val="single"/>
        </w:rPr>
        <w:t xml:space="preserve"> of existence is </w:t>
      </w:r>
      <w:r w:rsidRPr="00F63C02">
        <w:rPr>
          <w:highlight w:val="green"/>
          <w:u w:val="single"/>
        </w:rPr>
        <w:t xml:space="preserve">expressed </w:t>
      </w:r>
      <w:r w:rsidRPr="00F63C02">
        <w:rPr>
          <w:rStyle w:val="Emphasis"/>
          <w:highlight w:val="green"/>
        </w:rPr>
        <w:t>over</w:t>
      </w:r>
      <w:r w:rsidRPr="00F63C02">
        <w:rPr>
          <w:highlight w:val="green"/>
          <w:u w:val="single"/>
        </w:rPr>
        <w:t xml:space="preserve"> and over</w:t>
      </w:r>
      <w:r w:rsidRPr="00201B6D">
        <w:rPr>
          <w:u w:val="single"/>
        </w:rPr>
        <w:t xml:space="preserve"> as the Indian Savage is </w:t>
      </w:r>
      <w:r w:rsidRPr="005334FE">
        <w:rPr>
          <w:rStyle w:val="Emphasis"/>
        </w:rPr>
        <w:t>murdered</w:t>
      </w:r>
      <w:r w:rsidRPr="00201B6D">
        <w:rPr>
          <w:u w:val="single"/>
        </w:rPr>
        <w:t xml:space="preserve"> again and again </w:t>
      </w:r>
      <w:r w:rsidRPr="00F63C02">
        <w:rPr>
          <w:highlight w:val="green"/>
          <w:u w:val="single"/>
        </w:rPr>
        <w:t xml:space="preserve">across </w:t>
      </w:r>
      <w:r w:rsidRPr="00F63C02">
        <w:rPr>
          <w:rStyle w:val="Emphasis"/>
          <w:highlight w:val="green"/>
        </w:rPr>
        <w:t>time</w:t>
      </w:r>
      <w:r w:rsidRPr="00F63C02">
        <w:rPr>
          <w:highlight w:val="green"/>
          <w:u w:val="single"/>
        </w:rPr>
        <w:t xml:space="preserve"> and space</w:t>
      </w:r>
      <w:r w:rsidRPr="009A57FE">
        <w:rPr>
          <w:sz w:val="16"/>
        </w:rPr>
        <w:t>. These converging “</w:t>
      </w:r>
      <w:r w:rsidRPr="005334FE">
        <w:rPr>
          <w:rStyle w:val="Emphasis"/>
        </w:rPr>
        <w:t>vectors</w:t>
      </w:r>
      <w:r w:rsidRPr="00201B6D">
        <w:rPr>
          <w:u w:val="single"/>
        </w:rPr>
        <w:t xml:space="preserve"> of death</w:t>
      </w:r>
      <w:r w:rsidRPr="009A57FE">
        <w:rPr>
          <w:sz w:val="16"/>
        </w:rPr>
        <w:t xml:space="preserve">” (Churchill, A Little Matter of Genocide) </w:t>
      </w:r>
      <w:r w:rsidRPr="00201B6D">
        <w:rPr>
          <w:u w:val="single"/>
        </w:rPr>
        <w:t xml:space="preserve">meet at the </w:t>
      </w:r>
      <w:r w:rsidRPr="005334FE">
        <w:rPr>
          <w:rStyle w:val="Emphasis"/>
        </w:rPr>
        <w:t>level</w:t>
      </w:r>
      <w:r w:rsidRPr="00201B6D">
        <w:rPr>
          <w:u w:val="single"/>
        </w:rPr>
        <w:t xml:space="preserve"> of the </w:t>
      </w:r>
      <w:r w:rsidRPr="005334FE">
        <w:rPr>
          <w:rStyle w:val="Emphasis"/>
        </w:rPr>
        <w:t>Red body</w:t>
      </w:r>
      <w:r w:rsidRPr="00201B6D">
        <w:rPr>
          <w:u w:val="single"/>
        </w:rPr>
        <w:t xml:space="preserve"> through</w:t>
      </w:r>
      <w:r w:rsidRPr="009A57FE">
        <w:rPr>
          <w:sz w:val="16"/>
        </w:rPr>
        <w:t xml:space="preserve"> co-operative processes of alcoholism, </w:t>
      </w:r>
      <w:r w:rsidRPr="00201B6D">
        <w:rPr>
          <w:u w:val="single"/>
        </w:rPr>
        <w:t>drug abuse</w:t>
      </w:r>
      <w:r w:rsidRPr="009A57FE">
        <w:rPr>
          <w:sz w:val="16"/>
        </w:rPr>
        <w:t xml:space="preserve">, </w:t>
      </w:r>
      <w:r w:rsidRPr="005334FE">
        <w:rPr>
          <w:rStyle w:val="Emphasis"/>
        </w:rPr>
        <w:t>suicide</w:t>
      </w:r>
      <w:r w:rsidRPr="009A57FE">
        <w:rPr>
          <w:sz w:val="16"/>
        </w:rPr>
        <w:t xml:space="preserve">, </w:t>
      </w:r>
      <w:r w:rsidRPr="00201B6D">
        <w:rPr>
          <w:u w:val="single"/>
        </w:rPr>
        <w:t>mental illness</w:t>
      </w:r>
      <w:r w:rsidRPr="009A57FE">
        <w:rPr>
          <w:sz w:val="16"/>
        </w:rPr>
        <w:t xml:space="preserve">, and </w:t>
      </w:r>
      <w:r w:rsidRPr="00201B6D">
        <w:rPr>
          <w:u w:val="single"/>
        </w:rPr>
        <w:t xml:space="preserve">abject </w:t>
      </w:r>
      <w:r w:rsidRPr="005334FE">
        <w:rPr>
          <w:rStyle w:val="Emphasis"/>
        </w:rPr>
        <w:t>poverty</w:t>
      </w:r>
      <w:r w:rsidRPr="009A57FE">
        <w:rPr>
          <w:sz w:val="16"/>
        </w:rPr>
        <w:t xml:space="preserve"> which, in collusion with </w:t>
      </w:r>
      <w:r w:rsidRPr="00201B6D">
        <w:rPr>
          <w:u w:val="single"/>
        </w:rPr>
        <w:t xml:space="preserve">police </w:t>
      </w:r>
      <w:r w:rsidRPr="00F63C02">
        <w:rPr>
          <w:rStyle w:val="Emphasis"/>
          <w:highlight w:val="green"/>
        </w:rPr>
        <w:t>brutality</w:t>
      </w:r>
      <w:r w:rsidRPr="00F63C02">
        <w:rPr>
          <w:highlight w:val="green"/>
          <w:u w:val="single"/>
        </w:rPr>
        <w:t xml:space="preserve"> and violent </w:t>
      </w:r>
      <w:r w:rsidRPr="00F63C02">
        <w:rPr>
          <w:rStyle w:val="Emphasis"/>
          <w:highlight w:val="green"/>
        </w:rPr>
        <w:t>victimization</w:t>
      </w:r>
      <w:r w:rsidRPr="009A57FE">
        <w:rPr>
          <w:sz w:val="16"/>
        </w:rPr>
        <w:t xml:space="preserve">, </w:t>
      </w:r>
      <w:r w:rsidRPr="00F63C02">
        <w:rPr>
          <w:highlight w:val="green"/>
          <w:u w:val="single"/>
        </w:rPr>
        <w:t xml:space="preserve">work to </w:t>
      </w:r>
      <w:r w:rsidRPr="00F63C02">
        <w:rPr>
          <w:rStyle w:val="Emphasis"/>
          <w:highlight w:val="green"/>
        </w:rPr>
        <w:t>wipe out</w:t>
      </w:r>
      <w:r w:rsidRPr="00F63C02">
        <w:rPr>
          <w:highlight w:val="green"/>
          <w:u w:val="single"/>
        </w:rPr>
        <w:t xml:space="preserve"> Red bodies</w:t>
      </w:r>
      <w:r w:rsidRPr="009A57FE">
        <w:rPr>
          <w:sz w:val="16"/>
        </w:rPr>
        <w:t xml:space="preserve">. How might one explain such violence? </w:t>
      </w:r>
      <w:r w:rsidRPr="00F63C02">
        <w:rPr>
          <w:highlight w:val="green"/>
          <w:u w:val="single"/>
        </w:rPr>
        <w:t>Can any</w:t>
      </w:r>
      <w:r w:rsidRPr="00201B6D">
        <w:rPr>
          <w:u w:val="single"/>
        </w:rPr>
        <w:t xml:space="preserve"> </w:t>
      </w:r>
      <w:r w:rsidRPr="005334FE">
        <w:rPr>
          <w:rStyle w:val="Emphasis"/>
        </w:rPr>
        <w:t>empirical</w:t>
      </w:r>
      <w:r w:rsidRPr="00201B6D">
        <w:rPr>
          <w:u w:val="single"/>
        </w:rPr>
        <w:t xml:space="preserve"> </w:t>
      </w:r>
      <w:r w:rsidRPr="00F63C02">
        <w:rPr>
          <w:highlight w:val="green"/>
          <w:u w:val="single"/>
        </w:rPr>
        <w:t xml:space="preserve">statistic explain this </w:t>
      </w:r>
      <w:r w:rsidRPr="00F63C02">
        <w:rPr>
          <w:rStyle w:val="Emphasis"/>
          <w:highlight w:val="green"/>
        </w:rPr>
        <w:t>violence</w:t>
      </w:r>
      <w:r w:rsidRPr="00F63C02">
        <w:rPr>
          <w:highlight w:val="green"/>
          <w:u w:val="single"/>
        </w:rPr>
        <w:t>?</w:t>
      </w:r>
      <w:r w:rsidRPr="009A57FE">
        <w:rPr>
          <w:sz w:val="16"/>
        </w:rPr>
        <w:t xml:space="preserve"> Red bodies face the second highest rate of police brutality, the highest rate of violent victimization, they are more than three times more likely than the average person to die from alcohol abuse, they have triple the rate of sudden infant death syndrome (SIDS), </w:t>
      </w:r>
      <w:r w:rsidRPr="00201B6D">
        <w:rPr>
          <w:u w:val="single"/>
        </w:rPr>
        <w:t>Native American</w:t>
      </w:r>
      <w:r w:rsidRPr="009A57FE">
        <w:rPr>
          <w:sz w:val="16"/>
        </w:rPr>
        <w:t xml:space="preserve"> men </w:t>
      </w:r>
      <w:r w:rsidRPr="00201B6D">
        <w:rPr>
          <w:u w:val="single"/>
        </w:rPr>
        <w:t xml:space="preserve">are the </w:t>
      </w:r>
      <w:r w:rsidRPr="005334FE">
        <w:rPr>
          <w:rStyle w:val="Emphasis"/>
        </w:rPr>
        <w:t>fastest</w:t>
      </w:r>
      <w:r w:rsidRPr="00201B6D">
        <w:rPr>
          <w:u w:val="single"/>
        </w:rPr>
        <w:t xml:space="preserve"> dying group in the United States</w:t>
      </w:r>
      <w:r w:rsidRPr="009A57FE">
        <w:rPr>
          <w:sz w:val="16"/>
        </w:rPr>
        <w:t xml:space="preserve">, suicide rates are triple the national rate – the statistics and </w:t>
      </w:r>
      <w:r w:rsidRPr="00201B6D">
        <w:rPr>
          <w:u w:val="single"/>
        </w:rPr>
        <w:t xml:space="preserve">the </w:t>
      </w:r>
      <w:r w:rsidRPr="005334FE">
        <w:rPr>
          <w:rStyle w:val="Emphasis"/>
        </w:rPr>
        <w:t>violence</w:t>
      </w:r>
      <w:r w:rsidRPr="00201B6D">
        <w:rPr>
          <w:u w:val="single"/>
        </w:rPr>
        <w:t xml:space="preserve"> never </w:t>
      </w:r>
      <w:r w:rsidRPr="005334FE">
        <w:rPr>
          <w:rStyle w:val="Emphasis"/>
        </w:rPr>
        <w:t>end</w:t>
      </w:r>
      <w:r w:rsidRPr="009A57FE">
        <w:rPr>
          <w:sz w:val="16"/>
        </w:rPr>
        <w:t xml:space="preserve">. </w:t>
      </w:r>
    </w:p>
    <w:p w14:paraId="7C9689B3" w14:textId="77777777" w:rsidR="00B83586" w:rsidRPr="009A57FE" w:rsidRDefault="00B83586" w:rsidP="00B83586">
      <w:pPr>
        <w:rPr>
          <w:sz w:val="16"/>
        </w:rPr>
      </w:pPr>
      <w:r w:rsidRPr="00201B6D">
        <w:rPr>
          <w:u w:val="single"/>
        </w:rPr>
        <w:t xml:space="preserve">This </w:t>
      </w:r>
      <w:r w:rsidRPr="00F63C02">
        <w:rPr>
          <w:highlight w:val="green"/>
          <w:u w:val="single"/>
        </w:rPr>
        <w:t xml:space="preserve">ontological </w:t>
      </w:r>
      <w:r w:rsidRPr="00F63C02">
        <w:rPr>
          <w:rStyle w:val="Emphasis"/>
          <w:highlight w:val="green"/>
        </w:rPr>
        <w:t>clearing</w:t>
      </w:r>
      <w:r w:rsidRPr="009A57FE">
        <w:rPr>
          <w:sz w:val="16"/>
        </w:rPr>
        <w:t xml:space="preserve"> is never limited to the spatial, it </w:t>
      </w:r>
      <w:r w:rsidRPr="00F63C02">
        <w:rPr>
          <w:highlight w:val="green"/>
          <w:u w:val="single"/>
        </w:rPr>
        <w:t xml:space="preserve">bleeds into the </w:t>
      </w:r>
      <w:r w:rsidRPr="00F63C02">
        <w:rPr>
          <w:rStyle w:val="Emphasis"/>
          <w:highlight w:val="green"/>
        </w:rPr>
        <w:t>temporal</w:t>
      </w:r>
      <w:r w:rsidRPr="00F63C02">
        <w:rPr>
          <w:highlight w:val="green"/>
          <w:u w:val="single"/>
        </w:rPr>
        <w:t xml:space="preserve"> cartography of Red bodies</w:t>
      </w:r>
      <w:r w:rsidRPr="009A57FE">
        <w:rPr>
          <w:sz w:val="16"/>
        </w:rPr>
        <w:t xml:space="preserve">. Returning to the Marshall ruling, one is faced with the considerable notion of how Redness would have had to been conceptually conceived within the world. For Marshall’s ruling to make sense, </w:t>
      </w:r>
      <w:r w:rsidRPr="00201B6D">
        <w:rPr>
          <w:u w:val="single"/>
        </w:rPr>
        <w:t xml:space="preserve">Red bodies had to be </w:t>
      </w:r>
      <w:r w:rsidRPr="005334FE">
        <w:rPr>
          <w:rStyle w:val="Emphasis"/>
        </w:rPr>
        <w:t>cleared</w:t>
      </w:r>
      <w:r w:rsidRPr="00201B6D">
        <w:rPr>
          <w:u w:val="single"/>
        </w:rPr>
        <w:t xml:space="preserve"> not only at the </w:t>
      </w:r>
      <w:r w:rsidRPr="005334FE">
        <w:rPr>
          <w:rStyle w:val="Emphasis"/>
        </w:rPr>
        <w:t>moment</w:t>
      </w:r>
      <w:r w:rsidRPr="00201B6D">
        <w:rPr>
          <w:u w:val="single"/>
        </w:rPr>
        <w:t xml:space="preserve"> of the temporal present</w:t>
      </w:r>
      <w:r w:rsidRPr="009A57FE">
        <w:rPr>
          <w:sz w:val="16"/>
        </w:rPr>
        <w:t xml:space="preserve">, </w:t>
      </w:r>
      <w:r w:rsidRPr="00201B6D">
        <w:rPr>
          <w:u w:val="single"/>
        </w:rPr>
        <w:t>but</w:t>
      </w:r>
      <w:r w:rsidRPr="009A57FE">
        <w:rPr>
          <w:sz w:val="16"/>
        </w:rPr>
        <w:t xml:space="preserve"> there would </w:t>
      </w:r>
      <w:r w:rsidRPr="00201B6D">
        <w:rPr>
          <w:u w:val="single"/>
        </w:rPr>
        <w:t xml:space="preserve">also have to be no Native ownership </w:t>
      </w:r>
      <w:r w:rsidRPr="005334FE">
        <w:rPr>
          <w:rStyle w:val="Emphasis"/>
        </w:rPr>
        <w:t>prior</w:t>
      </w:r>
      <w:r w:rsidRPr="00201B6D">
        <w:rPr>
          <w:u w:val="single"/>
        </w:rPr>
        <w:t xml:space="preserve"> to </w:t>
      </w:r>
      <w:r w:rsidRPr="005334FE">
        <w:rPr>
          <w:rStyle w:val="Emphasis"/>
        </w:rPr>
        <w:t>colonization</w:t>
      </w:r>
      <w:r w:rsidRPr="009A57FE">
        <w:rPr>
          <w:sz w:val="16"/>
        </w:rPr>
        <w:t xml:space="preserve">. The eminent domain of </w:t>
      </w:r>
      <w:r w:rsidRPr="00201B6D">
        <w:rPr>
          <w:u w:val="single"/>
        </w:rPr>
        <w:t xml:space="preserve">the </w:t>
      </w:r>
      <w:r w:rsidRPr="00F63C02">
        <w:rPr>
          <w:highlight w:val="green"/>
          <w:u w:val="single"/>
        </w:rPr>
        <w:t xml:space="preserve">United States is </w:t>
      </w:r>
      <w:r w:rsidRPr="00F63C02">
        <w:rPr>
          <w:rStyle w:val="Emphasis"/>
          <w:highlight w:val="green"/>
        </w:rPr>
        <w:t>justified</w:t>
      </w:r>
      <w:r w:rsidRPr="00F63C02">
        <w:rPr>
          <w:highlight w:val="green"/>
          <w:u w:val="single"/>
        </w:rPr>
        <w:t xml:space="preserve"> only through an </w:t>
      </w:r>
      <w:r w:rsidRPr="00F63C02">
        <w:rPr>
          <w:rStyle w:val="Emphasis"/>
          <w:highlight w:val="green"/>
        </w:rPr>
        <w:t>understanding</w:t>
      </w:r>
      <w:r w:rsidRPr="00F63C02">
        <w:rPr>
          <w:highlight w:val="green"/>
          <w:u w:val="single"/>
        </w:rPr>
        <w:t xml:space="preserve"> that</w:t>
      </w:r>
      <w:r w:rsidRPr="009A57FE">
        <w:rPr>
          <w:sz w:val="16"/>
        </w:rPr>
        <w:t xml:space="preserve"> no political subject had laid claim to the land, that </w:t>
      </w:r>
      <w:r w:rsidRPr="00F63C02">
        <w:rPr>
          <w:highlight w:val="green"/>
          <w:u w:val="single"/>
        </w:rPr>
        <w:t xml:space="preserve">there were no </w:t>
      </w:r>
      <w:r w:rsidRPr="00F63C02">
        <w:rPr>
          <w:rStyle w:val="Emphasis"/>
          <w:highlight w:val="green"/>
        </w:rPr>
        <w:t>subjects</w:t>
      </w:r>
      <w:r w:rsidRPr="00201B6D">
        <w:rPr>
          <w:u w:val="single"/>
        </w:rPr>
        <w:t xml:space="preserve"> in the Americas</w:t>
      </w:r>
      <w:r w:rsidRPr="009A57FE">
        <w:rPr>
          <w:sz w:val="16"/>
        </w:rPr>
        <w:t xml:space="preserve">. This is not only the transformative moment that creates an aspect of Settler life as having the ability to transform time and space at the level of a hemisphere, but also </w:t>
      </w:r>
      <w:r w:rsidRPr="00F63C02">
        <w:rPr>
          <w:highlight w:val="green"/>
          <w:u w:val="single"/>
        </w:rPr>
        <w:t xml:space="preserve">displaces the Indian from </w:t>
      </w:r>
      <w:r w:rsidRPr="00F63C02">
        <w:rPr>
          <w:rStyle w:val="Emphasis"/>
          <w:highlight w:val="green"/>
        </w:rPr>
        <w:t>time</w:t>
      </w:r>
      <w:r w:rsidRPr="00F63C02">
        <w:rPr>
          <w:sz w:val="16"/>
          <w:highlight w:val="green"/>
        </w:rPr>
        <w:t>.</w:t>
      </w:r>
      <w:r w:rsidRPr="009A57FE">
        <w:rPr>
          <w:sz w:val="16"/>
        </w:rPr>
        <w:t xml:space="preserve"> The </w:t>
      </w:r>
      <w:r w:rsidRPr="00FE50DE">
        <w:rPr>
          <w:u w:val="single"/>
        </w:rPr>
        <w:t xml:space="preserve">Indian must be </w:t>
      </w:r>
      <w:r w:rsidRPr="005334FE">
        <w:rPr>
          <w:rStyle w:val="Emphasis"/>
        </w:rPr>
        <w:t>cleared</w:t>
      </w:r>
      <w:r w:rsidRPr="00FE50DE">
        <w:rPr>
          <w:u w:val="single"/>
        </w:rPr>
        <w:t xml:space="preserve"> from time so that the </w:t>
      </w:r>
      <w:r w:rsidRPr="005334FE">
        <w:rPr>
          <w:rStyle w:val="Emphasis"/>
        </w:rPr>
        <w:t>terra nullius</w:t>
      </w:r>
      <w:r w:rsidRPr="00FE50DE">
        <w:rPr>
          <w:u w:val="single"/>
        </w:rPr>
        <w:t xml:space="preserve"> can create the plane upon which intra-settler </w:t>
      </w:r>
      <w:r w:rsidRPr="005334FE">
        <w:rPr>
          <w:rStyle w:val="Emphasis"/>
        </w:rPr>
        <w:t>discussions</w:t>
      </w:r>
      <w:r w:rsidRPr="009A57FE">
        <w:rPr>
          <w:sz w:val="16"/>
        </w:rPr>
        <w:t xml:space="preserve"> spatially and </w:t>
      </w:r>
      <w:r w:rsidRPr="00FE50DE">
        <w:rPr>
          <w:u w:val="single"/>
        </w:rPr>
        <w:t>temporally play out</w:t>
      </w:r>
      <w:r w:rsidRPr="009A57FE">
        <w:rPr>
          <w:sz w:val="16"/>
        </w:rPr>
        <w:t xml:space="preserve">. Such a condition echoes back to the question Byrd poses for us: “Do Indians live the ordinary life in the contemporary now?” Following Byrd, I read Tocqueville carefully when, in describing the displacement of the Chocktaw, he writes in 1835 that “[t]hese savages had left their country and were endeavoring to gain the right bank of the Mississippi, where they hoped to find an asylum that had been promised them by the American government.” </w:t>
      </w:r>
      <w:r w:rsidRPr="005334FE">
        <w:rPr>
          <w:sz w:val="16"/>
          <w:szCs w:val="16"/>
        </w:rPr>
        <w:t>Even here, at the moment Tocqueville is describing the Chocktaw being displaced in the present, they are past perfect: they had left, they were endeavoring, they had been promised. Byrd</w:t>
      </w:r>
      <w:r w:rsidRPr="009A57FE">
        <w:rPr>
          <w:sz w:val="16"/>
        </w:rPr>
        <w:t xml:space="preserve"> is explicit here in stating that </w:t>
      </w:r>
      <w:r w:rsidRPr="00FE50DE">
        <w:rPr>
          <w:u w:val="single"/>
        </w:rPr>
        <w:t>the Indian is “</w:t>
      </w:r>
      <w:r w:rsidRPr="005334FE">
        <w:rPr>
          <w:rStyle w:val="Emphasis"/>
        </w:rPr>
        <w:t>always</w:t>
      </w:r>
      <w:r w:rsidRPr="00FE50DE">
        <w:rPr>
          <w:u w:val="single"/>
        </w:rPr>
        <w:t xml:space="preserve"> already </w:t>
      </w:r>
      <w:r w:rsidRPr="005334FE">
        <w:rPr>
          <w:rStyle w:val="Emphasis"/>
        </w:rPr>
        <w:t>past</w:t>
      </w:r>
      <w:r w:rsidRPr="00FE50DE">
        <w:rPr>
          <w:u w:val="single"/>
        </w:rPr>
        <w:t xml:space="preserve"> perfect</w:t>
      </w:r>
      <w:r w:rsidRPr="009A57FE">
        <w:rPr>
          <w:sz w:val="16"/>
        </w:rPr>
        <w:t>”. Deloria, thirty years earlier in 1973, would speak on this condition when speaking about the surge of activism in the American Indian Movement, remarking that “[</w:t>
      </w:r>
      <w:r w:rsidRPr="00FE50DE">
        <w:rPr>
          <w:u w:val="single"/>
        </w:rPr>
        <w:t xml:space="preserve">s]incere but </w:t>
      </w:r>
      <w:r w:rsidRPr="005334FE">
        <w:rPr>
          <w:rStyle w:val="Emphasis"/>
        </w:rPr>
        <w:t>uninformed</w:t>
      </w:r>
      <w:r w:rsidRPr="00FE50DE">
        <w:rPr>
          <w:u w:val="single"/>
        </w:rPr>
        <w:t xml:space="preserve"> whites honestly asked Indians</w:t>
      </w:r>
      <w:r w:rsidRPr="009A57FE">
        <w:rPr>
          <w:sz w:val="16"/>
        </w:rPr>
        <w:t xml:space="preserve"> during the height of the activist movement </w:t>
      </w:r>
      <w:r w:rsidRPr="00FE50DE">
        <w:rPr>
          <w:u w:val="single"/>
        </w:rPr>
        <w:t xml:space="preserve">if we </w:t>
      </w:r>
      <w:r w:rsidRPr="005334FE">
        <w:rPr>
          <w:rStyle w:val="Emphasis"/>
        </w:rPr>
        <w:t>still lived</w:t>
      </w:r>
      <w:r w:rsidRPr="00FE50DE">
        <w:rPr>
          <w:u w:val="single"/>
        </w:rPr>
        <w:t xml:space="preserve"> in tents</w:t>
      </w:r>
      <w:r w:rsidRPr="009A57FE">
        <w:rPr>
          <w:sz w:val="16"/>
        </w:rPr>
        <w:t xml:space="preserve">, </w:t>
      </w:r>
      <w:r w:rsidRPr="00FE50DE">
        <w:rPr>
          <w:u w:val="single"/>
        </w:rPr>
        <w:t xml:space="preserve">if we were </w:t>
      </w:r>
      <w:r w:rsidRPr="005334FE">
        <w:rPr>
          <w:rStyle w:val="Emphasis"/>
        </w:rPr>
        <w:t>allowed</w:t>
      </w:r>
      <w:r w:rsidRPr="00FE50DE">
        <w:rPr>
          <w:u w:val="single"/>
        </w:rPr>
        <w:t xml:space="preserve"> to leave the </w:t>
      </w:r>
      <w:r w:rsidRPr="005334FE">
        <w:rPr>
          <w:rStyle w:val="Emphasis"/>
        </w:rPr>
        <w:t>reservations</w:t>
      </w:r>
      <w:r w:rsidRPr="009A57FE">
        <w:rPr>
          <w:sz w:val="16"/>
        </w:rPr>
        <w:t xml:space="preserve">, and other relevant questions, indicating that for a substantial number of Americans, we were still shooting at the Union Pacific on our days off.” </w:t>
      </w:r>
      <w:r w:rsidRPr="00606CA9">
        <w:rPr>
          <w:highlight w:val="green"/>
          <w:u w:val="single"/>
        </w:rPr>
        <w:t>Given</w:t>
      </w:r>
      <w:r w:rsidRPr="00FE50DE">
        <w:rPr>
          <w:u w:val="single"/>
        </w:rPr>
        <w:t xml:space="preserve"> this </w:t>
      </w:r>
      <w:r w:rsidRPr="005334FE">
        <w:rPr>
          <w:rStyle w:val="Emphasis"/>
        </w:rPr>
        <w:t>level</w:t>
      </w:r>
      <w:r w:rsidRPr="00FE50DE">
        <w:rPr>
          <w:u w:val="single"/>
        </w:rPr>
        <w:t xml:space="preserve"> of </w:t>
      </w:r>
      <w:r w:rsidRPr="00606CA9">
        <w:rPr>
          <w:highlight w:val="green"/>
          <w:u w:val="single"/>
        </w:rPr>
        <w:t xml:space="preserve">temporal </w:t>
      </w:r>
      <w:r w:rsidRPr="00606CA9">
        <w:rPr>
          <w:rStyle w:val="Emphasis"/>
          <w:highlight w:val="green"/>
        </w:rPr>
        <w:t>absence</w:t>
      </w:r>
      <w:r w:rsidRPr="009A57FE">
        <w:rPr>
          <w:sz w:val="16"/>
        </w:rPr>
        <w:t xml:space="preserve">, one is left wondering: </w:t>
      </w:r>
      <w:r w:rsidRPr="00606CA9">
        <w:rPr>
          <w:highlight w:val="green"/>
          <w:u w:val="single"/>
        </w:rPr>
        <w:t>can the Indian be said to</w:t>
      </w:r>
      <w:r w:rsidRPr="00FE50DE">
        <w:rPr>
          <w:u w:val="single"/>
        </w:rPr>
        <w:t xml:space="preserve"> even </w:t>
      </w:r>
      <w:r w:rsidRPr="00606CA9">
        <w:rPr>
          <w:highlight w:val="green"/>
          <w:u w:val="single"/>
        </w:rPr>
        <w:t xml:space="preserve">have a </w:t>
      </w:r>
      <w:r w:rsidRPr="00606CA9">
        <w:rPr>
          <w:rStyle w:val="Emphasis"/>
          <w:highlight w:val="green"/>
        </w:rPr>
        <w:t>future</w:t>
      </w:r>
      <w:r w:rsidRPr="009A57FE">
        <w:rPr>
          <w:sz w:val="16"/>
        </w:rPr>
        <w:t xml:space="preserve">, </w:t>
      </w:r>
      <w:r w:rsidRPr="00606CA9">
        <w:rPr>
          <w:highlight w:val="green"/>
          <w:u w:val="single"/>
        </w:rPr>
        <w:t xml:space="preserve">given that it </w:t>
      </w:r>
      <w:r w:rsidRPr="00606CA9">
        <w:rPr>
          <w:rStyle w:val="Emphasis"/>
          <w:highlight w:val="green"/>
        </w:rPr>
        <w:t>lacks</w:t>
      </w:r>
      <w:r w:rsidRPr="00606CA9">
        <w:rPr>
          <w:highlight w:val="green"/>
          <w:u w:val="single"/>
        </w:rPr>
        <w:t xml:space="preserve"> a past or a </w:t>
      </w:r>
      <w:r w:rsidRPr="00606CA9">
        <w:rPr>
          <w:rStyle w:val="Emphasis"/>
          <w:highlight w:val="green"/>
        </w:rPr>
        <w:t>present</w:t>
      </w:r>
      <w:r w:rsidRPr="00606CA9">
        <w:rPr>
          <w:highlight w:val="green"/>
          <w:u w:val="single"/>
        </w:rPr>
        <w:t>?</w:t>
      </w:r>
      <w:r w:rsidRPr="009A57FE">
        <w:rPr>
          <w:sz w:val="16"/>
        </w:rPr>
        <w:t xml:space="preserve"> Building off of Judith Butler, Byrd writes that </w:t>
      </w:r>
      <w:r w:rsidRPr="00FE50DE">
        <w:rPr>
          <w:u w:val="single"/>
        </w:rPr>
        <w:t xml:space="preserve">for a future to </w:t>
      </w:r>
      <w:r w:rsidRPr="005334FE">
        <w:rPr>
          <w:rStyle w:val="Emphasis"/>
        </w:rPr>
        <w:t>exist</w:t>
      </w:r>
      <w:r w:rsidRPr="00FE50DE">
        <w:rPr>
          <w:u w:val="single"/>
        </w:rPr>
        <w:t xml:space="preserve"> a life must first be </w:t>
      </w:r>
      <w:r w:rsidRPr="005334FE">
        <w:rPr>
          <w:rStyle w:val="Emphasis"/>
        </w:rPr>
        <w:t>grievable</w:t>
      </w:r>
      <w:r w:rsidRPr="009A57FE">
        <w:rPr>
          <w:sz w:val="16"/>
        </w:rPr>
        <w:t xml:space="preserve"> because: Grieving… calls people to acknowledge, to see, and to grapple with lived lives and the commensurable suffering, and in Butler’s frame apprehend – in the sense of both its definitions that include to understand and to stop – the policies creating unlivable, ungrievable conditions within the state-sponsored economies of slow death and letting die. This </w:t>
      </w:r>
      <w:r w:rsidRPr="00FE50DE">
        <w:rPr>
          <w:u w:val="single"/>
        </w:rPr>
        <w:t xml:space="preserve">thus leaves us with the </w:t>
      </w:r>
      <w:r w:rsidRPr="005334FE">
        <w:rPr>
          <w:rStyle w:val="Emphasis"/>
        </w:rPr>
        <w:t>question</w:t>
      </w:r>
      <w:r w:rsidRPr="00FE50DE">
        <w:rPr>
          <w:u w:val="single"/>
        </w:rPr>
        <w:t xml:space="preserve">: Do Indians lead </w:t>
      </w:r>
      <w:r w:rsidRPr="005334FE">
        <w:rPr>
          <w:rStyle w:val="Emphasis"/>
        </w:rPr>
        <w:t>grievable lives</w:t>
      </w:r>
      <w:r w:rsidRPr="00FE50DE">
        <w:rPr>
          <w:u w:val="single"/>
        </w:rPr>
        <w:t>?</w:t>
      </w:r>
      <w:r w:rsidRPr="009A57FE">
        <w:rPr>
          <w:sz w:val="16"/>
        </w:rPr>
        <w:t xml:space="preserve"> Byrd goes on to explain that “[a]ccording to Butler, </w:t>
      </w:r>
      <w:r w:rsidRPr="00FE50DE">
        <w:rPr>
          <w:u w:val="single"/>
        </w:rPr>
        <w:t xml:space="preserve">in order for life to be </w:t>
      </w:r>
      <w:r w:rsidRPr="005334FE">
        <w:rPr>
          <w:rStyle w:val="Emphasis"/>
        </w:rPr>
        <w:t>grievable</w:t>
      </w:r>
      <w:r w:rsidRPr="00FE50DE">
        <w:rPr>
          <w:u w:val="single"/>
        </w:rPr>
        <w:t>, it needs to</w:t>
      </w:r>
      <w:r w:rsidRPr="009A57FE">
        <w:rPr>
          <w:sz w:val="16"/>
        </w:rPr>
        <w:t xml:space="preserve"> be faceable; to </w:t>
      </w:r>
      <w:r w:rsidRPr="005334FE">
        <w:rPr>
          <w:rStyle w:val="Emphasis"/>
        </w:rPr>
        <w:t>exist</w:t>
      </w:r>
      <w:r w:rsidRPr="009A57FE">
        <w:rPr>
          <w:sz w:val="16"/>
        </w:rPr>
        <w:t xml:space="preserve">, it needs to ‘cast a face, a life, in the future anterior’” and that </w:t>
      </w:r>
      <w:r w:rsidRPr="00FE50DE">
        <w:rPr>
          <w:u w:val="single"/>
        </w:rPr>
        <w:t xml:space="preserve">so long as the </w:t>
      </w:r>
      <w:r w:rsidRPr="00606CA9">
        <w:rPr>
          <w:highlight w:val="green"/>
          <w:u w:val="single"/>
        </w:rPr>
        <w:t xml:space="preserve">Indian </w:t>
      </w:r>
      <w:r w:rsidRPr="00606CA9">
        <w:rPr>
          <w:rStyle w:val="Emphasis"/>
          <w:highlight w:val="green"/>
        </w:rPr>
        <w:t>lacks</w:t>
      </w:r>
      <w:r w:rsidRPr="00606CA9">
        <w:rPr>
          <w:highlight w:val="green"/>
          <w:u w:val="single"/>
        </w:rPr>
        <w:t xml:space="preserve"> the capacity to </w:t>
      </w:r>
      <w:r w:rsidRPr="00606CA9">
        <w:rPr>
          <w:rStyle w:val="Emphasis"/>
          <w:highlight w:val="green"/>
        </w:rPr>
        <w:t>exist</w:t>
      </w:r>
      <w:r w:rsidRPr="00606CA9">
        <w:rPr>
          <w:highlight w:val="green"/>
          <w:u w:val="single"/>
        </w:rPr>
        <w:t xml:space="preserve"> within the </w:t>
      </w:r>
      <w:r w:rsidRPr="00606CA9">
        <w:rPr>
          <w:rStyle w:val="Emphasis"/>
          <w:highlight w:val="green"/>
        </w:rPr>
        <w:t>future</w:t>
      </w:r>
      <w:r w:rsidRPr="009A57FE">
        <w:rPr>
          <w:sz w:val="16"/>
        </w:rPr>
        <w:t xml:space="preserve"> anterior, that is, so long as it is impossible for Indians to ever have the capacity to look back and say “this was,” </w:t>
      </w:r>
      <w:r w:rsidRPr="00606CA9">
        <w:rPr>
          <w:highlight w:val="green"/>
          <w:u w:val="single"/>
        </w:rPr>
        <w:t xml:space="preserve">there can </w:t>
      </w:r>
      <w:r w:rsidRPr="00606CA9">
        <w:rPr>
          <w:rStyle w:val="Emphasis"/>
          <w:highlight w:val="green"/>
        </w:rPr>
        <w:t>never</w:t>
      </w:r>
      <w:r w:rsidRPr="00606CA9">
        <w:rPr>
          <w:highlight w:val="green"/>
          <w:u w:val="single"/>
        </w:rPr>
        <w:t xml:space="preserve"> be a future in which </w:t>
      </w:r>
      <w:r w:rsidRPr="00606CA9">
        <w:rPr>
          <w:rStyle w:val="Emphasis"/>
          <w:highlight w:val="green"/>
        </w:rPr>
        <w:t>Redness</w:t>
      </w:r>
      <w:r w:rsidRPr="00606CA9">
        <w:rPr>
          <w:highlight w:val="green"/>
          <w:u w:val="single"/>
        </w:rPr>
        <w:t xml:space="preserve"> is not </w:t>
      </w:r>
      <w:r w:rsidRPr="00606CA9">
        <w:rPr>
          <w:rStyle w:val="Emphasis"/>
          <w:highlight w:val="green"/>
        </w:rPr>
        <w:t>defined</w:t>
      </w:r>
      <w:r w:rsidRPr="00606CA9">
        <w:rPr>
          <w:highlight w:val="green"/>
          <w:u w:val="single"/>
        </w:rPr>
        <w:t xml:space="preserve"> by clearing</w:t>
      </w:r>
      <w:r w:rsidRPr="009A57FE">
        <w:rPr>
          <w:sz w:val="16"/>
        </w:rPr>
        <w:t>. Once again, Deloria speaks of this condition when he writes that “</w:t>
      </w:r>
      <w:r w:rsidRPr="00FE50DE">
        <w:rPr>
          <w:u w:val="single"/>
        </w:rPr>
        <w:t xml:space="preserve">Americans simply </w:t>
      </w:r>
      <w:r w:rsidRPr="005334FE">
        <w:rPr>
          <w:rStyle w:val="Emphasis"/>
        </w:rPr>
        <w:t>refuse</w:t>
      </w:r>
      <w:r w:rsidRPr="00FE50DE">
        <w:rPr>
          <w:u w:val="single"/>
        </w:rPr>
        <w:t xml:space="preserve"> to give up their longstanding </w:t>
      </w:r>
      <w:r w:rsidRPr="005334FE">
        <w:rPr>
          <w:rStyle w:val="Emphasis"/>
        </w:rPr>
        <w:t>conceptions</w:t>
      </w:r>
      <w:r w:rsidRPr="00FE50DE">
        <w:rPr>
          <w:u w:val="single"/>
        </w:rPr>
        <w:t xml:space="preserve"> of what an Indian is</w:t>
      </w:r>
      <w:r w:rsidRPr="009A57FE">
        <w:rPr>
          <w:sz w:val="16"/>
        </w:rPr>
        <w:t xml:space="preserve">. It was this fact more than any other that </w:t>
      </w:r>
      <w:r w:rsidRPr="005334FE">
        <w:rPr>
          <w:rStyle w:val="Emphasis"/>
        </w:rPr>
        <w:t>inhibited</w:t>
      </w:r>
      <w:r w:rsidRPr="00FE50DE">
        <w:rPr>
          <w:u w:val="single"/>
        </w:rPr>
        <w:t xml:space="preserve"> any </w:t>
      </w:r>
      <w:r w:rsidRPr="005334FE">
        <w:rPr>
          <w:rStyle w:val="Emphasis"/>
        </w:rPr>
        <w:t>solution</w:t>
      </w:r>
      <w:r w:rsidRPr="00FE50DE">
        <w:rPr>
          <w:u w:val="single"/>
        </w:rPr>
        <w:t xml:space="preserve"> of the Indian problems and projected the </w:t>
      </w:r>
      <w:r w:rsidRPr="005334FE">
        <w:rPr>
          <w:rStyle w:val="Emphasis"/>
        </w:rPr>
        <w:t>impossibility</w:t>
      </w:r>
      <w:r w:rsidRPr="00FE50DE">
        <w:rPr>
          <w:u w:val="single"/>
        </w:rPr>
        <w:t xml:space="preserve"> of their </w:t>
      </w:r>
      <w:r w:rsidRPr="005334FE">
        <w:rPr>
          <w:rStyle w:val="Emphasis"/>
        </w:rPr>
        <w:t>solution</w:t>
      </w:r>
      <w:r w:rsidRPr="00FE50DE">
        <w:rPr>
          <w:u w:val="single"/>
        </w:rPr>
        <w:t xml:space="preserve"> anytime</w:t>
      </w:r>
      <w:r w:rsidRPr="009A57FE">
        <w:rPr>
          <w:sz w:val="16"/>
        </w:rPr>
        <w:t xml:space="preserve"> in the future” (emphasis mine). It is here, in the work of Deloria and Byrd and in the rulings of Marshall that we are faced with the imbroglio of a </w:t>
      </w:r>
      <w:r w:rsidRPr="00606CA9">
        <w:rPr>
          <w:highlight w:val="green"/>
          <w:u w:val="single"/>
        </w:rPr>
        <w:t>Being</w:t>
      </w:r>
      <w:r w:rsidRPr="009A57FE">
        <w:rPr>
          <w:sz w:val="16"/>
        </w:rPr>
        <w:t xml:space="preserve"> that </w:t>
      </w:r>
      <w:r w:rsidRPr="00FE50DE">
        <w:rPr>
          <w:u w:val="single"/>
        </w:rPr>
        <w:t xml:space="preserve">is </w:t>
      </w:r>
      <w:r w:rsidRPr="00606CA9">
        <w:rPr>
          <w:rStyle w:val="Emphasis"/>
          <w:highlight w:val="green"/>
        </w:rPr>
        <w:t>defined</w:t>
      </w:r>
      <w:r w:rsidRPr="00606CA9">
        <w:rPr>
          <w:highlight w:val="green"/>
          <w:u w:val="single"/>
        </w:rPr>
        <w:t xml:space="preserve"> through</w:t>
      </w:r>
      <w:r w:rsidRPr="00FE50DE">
        <w:rPr>
          <w:u w:val="single"/>
        </w:rPr>
        <w:t xml:space="preserve"> its </w:t>
      </w:r>
      <w:r w:rsidRPr="00606CA9">
        <w:rPr>
          <w:highlight w:val="green"/>
          <w:u w:val="single"/>
        </w:rPr>
        <w:t>clearing</w:t>
      </w:r>
      <w:r w:rsidRPr="009A57FE">
        <w:rPr>
          <w:sz w:val="16"/>
        </w:rPr>
        <w:t xml:space="preserve">, a Being that </w:t>
      </w:r>
      <w:r w:rsidRPr="00FE50DE">
        <w:rPr>
          <w:u w:val="single"/>
        </w:rPr>
        <w:t xml:space="preserve">not only </w:t>
      </w:r>
      <w:r w:rsidRPr="005334FE">
        <w:rPr>
          <w:rStyle w:val="Emphasis"/>
        </w:rPr>
        <w:t>never was</w:t>
      </w:r>
      <w:r w:rsidRPr="009A57FE">
        <w:rPr>
          <w:sz w:val="16"/>
        </w:rPr>
        <w:t xml:space="preserve">, </w:t>
      </w:r>
      <w:r w:rsidRPr="00FE50DE">
        <w:rPr>
          <w:u w:val="single"/>
        </w:rPr>
        <w:t xml:space="preserve">but isn’t and </w:t>
      </w:r>
      <w:r w:rsidRPr="00606CA9">
        <w:rPr>
          <w:highlight w:val="green"/>
          <w:u w:val="single"/>
        </w:rPr>
        <w:t xml:space="preserve">never </w:t>
      </w:r>
      <w:r w:rsidRPr="00606CA9">
        <w:rPr>
          <w:rStyle w:val="Emphasis"/>
          <w:highlight w:val="green"/>
        </w:rPr>
        <w:t>will be</w:t>
      </w:r>
      <w:r w:rsidRPr="009A57FE">
        <w:rPr>
          <w:sz w:val="16"/>
        </w:rPr>
        <w:t xml:space="preserve">. </w:t>
      </w:r>
    </w:p>
    <w:p w14:paraId="362D936F" w14:textId="77777777" w:rsidR="00B83586" w:rsidRPr="009A57FE" w:rsidRDefault="00B83586" w:rsidP="00B83586">
      <w:pPr>
        <w:rPr>
          <w:sz w:val="16"/>
        </w:rPr>
      </w:pPr>
      <w:r w:rsidRPr="00606CA9">
        <w:rPr>
          <w:highlight w:val="green"/>
          <w:u w:val="single"/>
        </w:rPr>
        <w:t xml:space="preserve">If one were </w:t>
      </w:r>
      <w:r w:rsidRPr="00606CA9">
        <w:rPr>
          <w:rStyle w:val="Emphasis"/>
          <w:highlight w:val="green"/>
        </w:rPr>
        <w:t>only</w:t>
      </w:r>
      <w:r w:rsidRPr="00606CA9">
        <w:rPr>
          <w:highlight w:val="green"/>
          <w:u w:val="single"/>
        </w:rPr>
        <w:t xml:space="preserve"> to account for</w:t>
      </w:r>
      <w:r w:rsidRPr="009A57FE">
        <w:rPr>
          <w:sz w:val="16"/>
        </w:rPr>
        <w:t xml:space="preserve"> the </w:t>
      </w:r>
      <w:r w:rsidRPr="00606CA9">
        <w:rPr>
          <w:rStyle w:val="Emphasis"/>
          <w:highlight w:val="green"/>
        </w:rPr>
        <w:t>theoretical</w:t>
      </w:r>
      <w:r w:rsidRPr="00606CA9">
        <w:rPr>
          <w:highlight w:val="green"/>
          <w:u w:val="single"/>
        </w:rPr>
        <w:t xml:space="preserve"> road blocks</w:t>
      </w:r>
      <w:r w:rsidRPr="009A57FE">
        <w:rPr>
          <w:sz w:val="16"/>
        </w:rPr>
        <w:t xml:space="preserve"> that clearing presents to Red bodies, </w:t>
      </w:r>
      <w:r w:rsidRPr="00606CA9">
        <w:rPr>
          <w:highlight w:val="green"/>
          <w:u w:val="single"/>
        </w:rPr>
        <w:t xml:space="preserve">one might be </w:t>
      </w:r>
      <w:r w:rsidRPr="00606CA9">
        <w:rPr>
          <w:rStyle w:val="Emphasis"/>
          <w:highlight w:val="green"/>
        </w:rPr>
        <w:t>inclined</w:t>
      </w:r>
      <w:r w:rsidRPr="00606CA9">
        <w:rPr>
          <w:highlight w:val="green"/>
          <w:u w:val="single"/>
        </w:rPr>
        <w:t xml:space="preserve"> to</w:t>
      </w:r>
      <w:r w:rsidRPr="00606CA9">
        <w:rPr>
          <w:u w:val="single"/>
        </w:rPr>
        <w:t xml:space="preserve"> register</w:t>
      </w:r>
      <w:r w:rsidRPr="00FE50DE">
        <w:rPr>
          <w:u w:val="single"/>
        </w:rPr>
        <w:t xml:space="preserve"> Red suffering within a </w:t>
      </w:r>
      <w:r w:rsidRPr="005334FE">
        <w:rPr>
          <w:rStyle w:val="Emphasis"/>
        </w:rPr>
        <w:t>realm</w:t>
      </w:r>
      <w:r w:rsidRPr="00FE50DE">
        <w:rPr>
          <w:u w:val="single"/>
        </w:rPr>
        <w:t xml:space="preserve"> of violence that could</w:t>
      </w:r>
      <w:r w:rsidRPr="009A57FE">
        <w:rPr>
          <w:sz w:val="16"/>
        </w:rPr>
        <w:t xml:space="preserve">, at some time, </w:t>
      </w:r>
      <w:r w:rsidRPr="00FE50DE">
        <w:rPr>
          <w:u w:val="single"/>
        </w:rPr>
        <w:t xml:space="preserve">be </w:t>
      </w:r>
      <w:r w:rsidRPr="00606CA9">
        <w:rPr>
          <w:rStyle w:val="Emphasis"/>
          <w:highlight w:val="green"/>
        </w:rPr>
        <w:t>stopped</w:t>
      </w:r>
      <w:r w:rsidRPr="00606CA9">
        <w:rPr>
          <w:highlight w:val="green"/>
          <w:u w:val="single"/>
        </w:rPr>
        <w:t xml:space="preserve"> through </w:t>
      </w:r>
      <w:r w:rsidRPr="00606CA9">
        <w:rPr>
          <w:rStyle w:val="Emphasis"/>
          <w:highlight w:val="green"/>
        </w:rPr>
        <w:t>reform</w:t>
      </w:r>
      <w:r w:rsidRPr="009A57FE">
        <w:rPr>
          <w:sz w:val="16"/>
        </w:rPr>
        <w:t xml:space="preserve">, </w:t>
      </w:r>
      <w:r w:rsidRPr="00606CA9">
        <w:rPr>
          <w:highlight w:val="green"/>
          <w:u w:val="single"/>
        </w:rPr>
        <w:t xml:space="preserve">but this would </w:t>
      </w:r>
      <w:r w:rsidRPr="00606CA9">
        <w:rPr>
          <w:rStyle w:val="Emphasis"/>
          <w:highlight w:val="green"/>
        </w:rPr>
        <w:t>fail</w:t>
      </w:r>
      <w:r w:rsidRPr="00606CA9">
        <w:rPr>
          <w:highlight w:val="green"/>
          <w:u w:val="single"/>
        </w:rPr>
        <w:t xml:space="preserve"> to take into </w:t>
      </w:r>
      <w:r w:rsidRPr="00606CA9">
        <w:rPr>
          <w:rStyle w:val="Emphasis"/>
          <w:highlight w:val="green"/>
        </w:rPr>
        <w:t>account</w:t>
      </w:r>
      <w:r w:rsidRPr="00606CA9">
        <w:rPr>
          <w:highlight w:val="green"/>
          <w:u w:val="single"/>
        </w:rPr>
        <w:t xml:space="preserve"> the second </w:t>
      </w:r>
      <w:r w:rsidRPr="00606CA9">
        <w:rPr>
          <w:rStyle w:val="Emphasis"/>
          <w:highlight w:val="green"/>
        </w:rPr>
        <w:t>modality</w:t>
      </w:r>
      <w:r w:rsidRPr="00606CA9">
        <w:rPr>
          <w:highlight w:val="green"/>
          <w:u w:val="single"/>
        </w:rPr>
        <w:t xml:space="preserve"> of Redness</w:t>
      </w:r>
      <w:r w:rsidRPr="009A57FE">
        <w:rPr>
          <w:sz w:val="16"/>
        </w:rPr>
        <w:t xml:space="preserve">, that of </w:t>
      </w:r>
      <w:r w:rsidRPr="00606CA9">
        <w:rPr>
          <w:rStyle w:val="Emphasis"/>
          <w:highlight w:val="green"/>
        </w:rPr>
        <w:t>civilization</w:t>
      </w:r>
      <w:r w:rsidRPr="009A57FE">
        <w:rPr>
          <w:sz w:val="16"/>
        </w:rPr>
        <w:t xml:space="preserve">. Emerging in the English language between 1765 and 1775, civilization originally </w:t>
      </w:r>
      <w:r w:rsidRPr="00FE50DE">
        <w:rPr>
          <w:u w:val="single"/>
        </w:rPr>
        <w:t>meant</w:t>
      </w:r>
      <w:r w:rsidRPr="009A57FE">
        <w:rPr>
          <w:sz w:val="16"/>
        </w:rPr>
        <w:t xml:space="preserve"> “the act or </w:t>
      </w:r>
      <w:r w:rsidRPr="005334FE">
        <w:rPr>
          <w:rStyle w:val="Emphasis"/>
        </w:rPr>
        <w:t>process</w:t>
      </w:r>
      <w:r w:rsidRPr="00FE50DE">
        <w:rPr>
          <w:u w:val="single"/>
        </w:rPr>
        <w:t xml:space="preserve"> of bringing out of a </w:t>
      </w:r>
      <w:r w:rsidRPr="005334FE">
        <w:rPr>
          <w:rStyle w:val="Emphasis"/>
        </w:rPr>
        <w:t>savage</w:t>
      </w:r>
      <w:r w:rsidRPr="009A57FE">
        <w:rPr>
          <w:sz w:val="16"/>
        </w:rPr>
        <w:t xml:space="preserve"> or uneducated state.” Having a specifically settler colonialist connotation at its development, </w:t>
      </w:r>
      <w:r w:rsidRPr="00FE50DE">
        <w:rPr>
          <w:u w:val="single"/>
        </w:rPr>
        <w:t xml:space="preserve">civilization was seen </w:t>
      </w:r>
      <w:r w:rsidRPr="005334FE">
        <w:rPr>
          <w:rStyle w:val="Emphasis"/>
        </w:rPr>
        <w:t>not</w:t>
      </w:r>
      <w:r w:rsidRPr="00FE50DE">
        <w:rPr>
          <w:u w:val="single"/>
        </w:rPr>
        <w:t xml:space="preserve"> as a </w:t>
      </w:r>
      <w:r w:rsidRPr="005334FE">
        <w:rPr>
          <w:rStyle w:val="Emphasis"/>
        </w:rPr>
        <w:t>place</w:t>
      </w:r>
      <w:r w:rsidRPr="009A57FE">
        <w:rPr>
          <w:sz w:val="16"/>
        </w:rPr>
        <w:t xml:space="preserve">, </w:t>
      </w:r>
      <w:r w:rsidRPr="00FE50DE">
        <w:rPr>
          <w:u w:val="single"/>
        </w:rPr>
        <w:lastRenderedPageBreak/>
        <w:t xml:space="preserve">but </w:t>
      </w:r>
      <w:r w:rsidRPr="00606CA9">
        <w:rPr>
          <w:highlight w:val="green"/>
          <w:u w:val="single"/>
        </w:rPr>
        <w:t xml:space="preserve">a process by which Savages would be </w:t>
      </w:r>
      <w:r w:rsidRPr="00606CA9">
        <w:rPr>
          <w:rStyle w:val="Emphasis"/>
          <w:highlight w:val="green"/>
        </w:rPr>
        <w:t>rescued</w:t>
      </w:r>
      <w:r w:rsidRPr="00FE50DE">
        <w:rPr>
          <w:u w:val="single"/>
        </w:rPr>
        <w:t xml:space="preserve"> from their condemnation</w:t>
      </w:r>
      <w:r w:rsidRPr="009A57FE">
        <w:rPr>
          <w:sz w:val="16"/>
        </w:rPr>
        <w:t xml:space="preserve"> and ignorance. This process, the process of extracting the savageness from the Savage, is what will be examined here. </w:t>
      </w:r>
      <w:r w:rsidRPr="00606CA9">
        <w:rPr>
          <w:highlight w:val="green"/>
          <w:u w:val="single"/>
        </w:rPr>
        <w:t xml:space="preserve">Civilization as a </w:t>
      </w:r>
      <w:r w:rsidRPr="00606CA9">
        <w:rPr>
          <w:rStyle w:val="Emphasis"/>
          <w:highlight w:val="green"/>
        </w:rPr>
        <w:t>grammar</w:t>
      </w:r>
      <w:r w:rsidRPr="00606CA9">
        <w:rPr>
          <w:highlight w:val="green"/>
          <w:u w:val="single"/>
        </w:rPr>
        <w:t xml:space="preserve"> of </w:t>
      </w:r>
      <w:r w:rsidRPr="00606CA9">
        <w:rPr>
          <w:rStyle w:val="Emphasis"/>
          <w:highlight w:val="green"/>
        </w:rPr>
        <w:t>suffering</w:t>
      </w:r>
      <w:r w:rsidRPr="009A57FE">
        <w:rPr>
          <w:sz w:val="16"/>
        </w:rPr>
        <w:t xml:space="preserve"> is multifaceted in its manner of manifestation within Red existence. Manifesting in three ways, the grammar of civilization </w:t>
      </w:r>
      <w:r w:rsidRPr="00FE50DE">
        <w:rPr>
          <w:u w:val="single"/>
        </w:rPr>
        <w:t xml:space="preserve">transposes </w:t>
      </w:r>
      <w:r w:rsidRPr="005334FE">
        <w:rPr>
          <w:rStyle w:val="Emphasis"/>
        </w:rPr>
        <w:t>indigeneity</w:t>
      </w:r>
      <w:r w:rsidRPr="00FE50DE">
        <w:rPr>
          <w:u w:val="single"/>
        </w:rPr>
        <w:t xml:space="preserve"> from the Red body </w:t>
      </w:r>
      <w:r w:rsidRPr="005334FE">
        <w:rPr>
          <w:rStyle w:val="Emphasis"/>
        </w:rPr>
        <w:t>onto</w:t>
      </w:r>
      <w:r w:rsidRPr="00FE50DE">
        <w:rPr>
          <w:u w:val="single"/>
        </w:rPr>
        <w:t xml:space="preserve"> the Settler</w:t>
      </w:r>
      <w:r w:rsidRPr="009A57FE">
        <w:rPr>
          <w:sz w:val="16"/>
        </w:rPr>
        <w:t xml:space="preserve">, commodifies the ontological resistance to whiteness found in indigenous lifeways to the point of no longer having any resistance to the ravishing of capitalist valuation and </w:t>
      </w:r>
      <w:r w:rsidRPr="00606CA9">
        <w:rPr>
          <w:highlight w:val="green"/>
          <w:u w:val="single"/>
        </w:rPr>
        <w:t xml:space="preserve">deracinates the </w:t>
      </w:r>
      <w:r w:rsidRPr="00606CA9">
        <w:rPr>
          <w:rStyle w:val="Emphasis"/>
          <w:highlight w:val="green"/>
        </w:rPr>
        <w:t>Savage</w:t>
      </w:r>
      <w:r w:rsidRPr="00606CA9">
        <w:rPr>
          <w:highlight w:val="green"/>
          <w:u w:val="single"/>
        </w:rPr>
        <w:t xml:space="preserve"> to the point of </w:t>
      </w:r>
      <w:r w:rsidRPr="00606CA9">
        <w:rPr>
          <w:rStyle w:val="Emphasis"/>
          <w:highlight w:val="green"/>
        </w:rPr>
        <w:t>social death</w:t>
      </w:r>
      <w:r w:rsidRPr="009A57FE">
        <w:rPr>
          <w:sz w:val="16"/>
        </w:rPr>
        <w:t xml:space="preserve">. A tri-operative process, the grammar of civilization hollows out the Indian, </w:t>
      </w:r>
      <w:r w:rsidRPr="00F63C02">
        <w:rPr>
          <w:rStyle w:val="Emphasis"/>
        </w:rPr>
        <w:t>mines</w:t>
      </w:r>
      <w:r w:rsidRPr="00FE50DE">
        <w:rPr>
          <w:u w:val="single"/>
        </w:rPr>
        <w:t xml:space="preserve"> any cultural accouchements and </w:t>
      </w:r>
      <w:r w:rsidRPr="00F63C02">
        <w:rPr>
          <w:rStyle w:val="Emphasis"/>
        </w:rPr>
        <w:t>values</w:t>
      </w:r>
      <w:r w:rsidRPr="009A57FE">
        <w:rPr>
          <w:sz w:val="16"/>
        </w:rPr>
        <w:t xml:space="preserve">, </w:t>
      </w:r>
      <w:r w:rsidRPr="00FE50DE">
        <w:rPr>
          <w:u w:val="single"/>
        </w:rPr>
        <w:t xml:space="preserve">and </w:t>
      </w:r>
      <w:r w:rsidRPr="00F63C02">
        <w:rPr>
          <w:rStyle w:val="Emphasis"/>
        </w:rPr>
        <w:t>places</w:t>
      </w:r>
      <w:r w:rsidRPr="00FE50DE">
        <w:rPr>
          <w:u w:val="single"/>
        </w:rPr>
        <w:t xml:space="preserve"> them within the</w:t>
      </w:r>
      <w:r w:rsidRPr="009A57FE">
        <w:rPr>
          <w:sz w:val="16"/>
        </w:rPr>
        <w:t xml:space="preserve"> prerogative and </w:t>
      </w:r>
      <w:r w:rsidRPr="00FE50DE">
        <w:rPr>
          <w:u w:val="single"/>
        </w:rPr>
        <w:t xml:space="preserve">definitions of </w:t>
      </w:r>
      <w:r w:rsidRPr="00F63C02">
        <w:rPr>
          <w:rStyle w:val="Emphasis"/>
        </w:rPr>
        <w:t>value</w:t>
      </w:r>
      <w:r w:rsidRPr="00FE50DE">
        <w:rPr>
          <w:u w:val="single"/>
        </w:rPr>
        <w:t xml:space="preserve"> of the Settler</w:t>
      </w:r>
      <w:r w:rsidRPr="009A57FE">
        <w:rPr>
          <w:sz w:val="16"/>
        </w:rPr>
        <w:t xml:space="preserve">. To understand how indigeneity is moved from the body of the Red Savage to the body of the White Settler, I will draw on the work of Jodi Byrd and Michael Yellow Bird. Yellow Bird notes that some Indigenous Peoples “[avoid] the label ‘Native American’ because [they have] encountered people without ‘American Indian ancestors’ who claim to be Native American because they were born in America.” Exploring this issue at a more theoretical level, Byrd writes that: At the most basic level, what Spivak identifies as the “worlding of a world” is the discursive work of </w:t>
      </w:r>
      <w:r w:rsidRPr="00F63C02">
        <w:rPr>
          <w:rStyle w:val="Emphasis"/>
        </w:rPr>
        <w:t>colonialism</w:t>
      </w:r>
      <w:r w:rsidRPr="009A57FE">
        <w:rPr>
          <w:sz w:val="16"/>
        </w:rPr>
        <w:t xml:space="preserve"> that </w:t>
      </w:r>
      <w:r w:rsidRPr="00FE50DE">
        <w:rPr>
          <w:u w:val="single"/>
        </w:rPr>
        <w:t xml:space="preserve">enters lands already </w:t>
      </w:r>
      <w:r w:rsidRPr="00F63C02">
        <w:rPr>
          <w:rStyle w:val="Emphasis"/>
        </w:rPr>
        <w:t>inhabited</w:t>
      </w:r>
      <w:r w:rsidRPr="00FE50DE">
        <w:rPr>
          <w:u w:val="single"/>
        </w:rPr>
        <w:t xml:space="preserve"> by peoples with their own laws</w:t>
      </w:r>
      <w:r w:rsidRPr="009A57FE">
        <w:rPr>
          <w:sz w:val="16"/>
        </w:rPr>
        <w:t xml:space="preserve">, </w:t>
      </w:r>
      <w:r w:rsidRPr="00F63C02">
        <w:rPr>
          <w:rStyle w:val="Emphasis"/>
        </w:rPr>
        <w:t>customs</w:t>
      </w:r>
      <w:r w:rsidRPr="009A57FE">
        <w:rPr>
          <w:sz w:val="16"/>
        </w:rPr>
        <w:t xml:space="preserve">, </w:t>
      </w:r>
      <w:r w:rsidRPr="00FE50DE">
        <w:rPr>
          <w:u w:val="single"/>
        </w:rPr>
        <w:t>languages</w:t>
      </w:r>
      <w:r w:rsidRPr="009A57FE">
        <w:rPr>
          <w:sz w:val="16"/>
        </w:rPr>
        <w:t xml:space="preserve">, and orderings of the world; </w:t>
      </w:r>
      <w:r w:rsidRPr="00FE50DE">
        <w:rPr>
          <w:u w:val="single"/>
        </w:rPr>
        <w:t>declares said lands “</w:t>
      </w:r>
      <w:r w:rsidRPr="00F63C02">
        <w:rPr>
          <w:rStyle w:val="Emphasis"/>
        </w:rPr>
        <w:t>uninhabited</w:t>
      </w:r>
      <w:r w:rsidRPr="009A57FE">
        <w:rPr>
          <w:sz w:val="16"/>
        </w:rPr>
        <w:t xml:space="preserve">”; </w:t>
      </w:r>
      <w:r w:rsidRPr="00FE50DE">
        <w:rPr>
          <w:u w:val="single"/>
        </w:rPr>
        <w:t>and then</w:t>
      </w:r>
      <w:r w:rsidRPr="009A57FE">
        <w:rPr>
          <w:sz w:val="16"/>
        </w:rPr>
        <w:t xml:space="preserve"> proceeds to </w:t>
      </w:r>
      <w:r w:rsidRPr="00FE50DE">
        <w:rPr>
          <w:u w:val="single"/>
        </w:rPr>
        <w:t xml:space="preserve">establish another </w:t>
      </w:r>
      <w:r w:rsidRPr="00F63C02">
        <w:rPr>
          <w:rStyle w:val="Emphasis"/>
        </w:rPr>
        <w:t>alien world</w:t>
      </w:r>
      <w:r w:rsidRPr="00FE50DE">
        <w:rPr>
          <w:u w:val="single"/>
        </w:rPr>
        <w:t xml:space="preserve"> as the </w:t>
      </w:r>
      <w:r w:rsidRPr="00F63C02">
        <w:rPr>
          <w:rStyle w:val="Emphasis"/>
        </w:rPr>
        <w:t>dominant</w:t>
      </w:r>
      <w:r w:rsidRPr="00FE50DE">
        <w:rPr>
          <w:u w:val="single"/>
        </w:rPr>
        <w:t xml:space="preserve"> order</w:t>
      </w:r>
      <w:r w:rsidRPr="009A57FE">
        <w:rPr>
          <w:sz w:val="16"/>
        </w:rPr>
        <w:t xml:space="preserve">. </w:t>
      </w:r>
    </w:p>
    <w:p w14:paraId="0D7DE976" w14:textId="77777777" w:rsidR="00B83586" w:rsidRPr="009A57FE" w:rsidRDefault="00B83586" w:rsidP="00B83586">
      <w:pPr>
        <w:rPr>
          <w:sz w:val="16"/>
        </w:rPr>
      </w:pPr>
      <w:r w:rsidRPr="009A57FE">
        <w:rPr>
          <w:sz w:val="16"/>
        </w:rPr>
        <w:t xml:space="preserve">Key to this discursive work is the paradigmic uninscribed, uninhabited earth, the </w:t>
      </w:r>
      <w:r w:rsidRPr="00606CA9">
        <w:rPr>
          <w:rStyle w:val="Emphasis"/>
          <w:highlight w:val="green"/>
        </w:rPr>
        <w:t>terra nullius</w:t>
      </w:r>
      <w:r w:rsidRPr="00FE50DE">
        <w:rPr>
          <w:u w:val="single"/>
        </w:rPr>
        <w:t xml:space="preserve"> convenient </w:t>
      </w:r>
      <w:r w:rsidRPr="00F63C02">
        <w:rPr>
          <w:rStyle w:val="Emphasis"/>
        </w:rPr>
        <w:t>colonial</w:t>
      </w:r>
      <w:r w:rsidRPr="00FE50DE">
        <w:rPr>
          <w:u w:val="single"/>
        </w:rPr>
        <w:t xml:space="preserve"> construct</w:t>
      </w:r>
      <w:r w:rsidRPr="009A57FE">
        <w:rPr>
          <w:sz w:val="16"/>
        </w:rPr>
        <w:t xml:space="preserve"> that </w:t>
      </w:r>
      <w:r w:rsidRPr="00606CA9">
        <w:rPr>
          <w:highlight w:val="green"/>
          <w:u w:val="single"/>
        </w:rPr>
        <w:t xml:space="preserve">maintained lands were </w:t>
      </w:r>
      <w:r w:rsidRPr="00606CA9">
        <w:rPr>
          <w:rStyle w:val="Emphasis"/>
          <w:highlight w:val="green"/>
        </w:rPr>
        <w:t>empty</w:t>
      </w:r>
      <w:r w:rsidRPr="00606CA9">
        <w:rPr>
          <w:highlight w:val="green"/>
          <w:u w:val="single"/>
        </w:rPr>
        <w:t xml:space="preserve"> of meaning</w:t>
      </w:r>
      <w:r w:rsidRPr="009A57FE">
        <w:rPr>
          <w:sz w:val="16"/>
        </w:rPr>
        <w:t xml:space="preserve">, of language, of presence, and of history </w:t>
      </w:r>
      <w:r w:rsidRPr="00606CA9">
        <w:rPr>
          <w:rStyle w:val="Emphasis"/>
          <w:highlight w:val="green"/>
        </w:rPr>
        <w:t>before</w:t>
      </w:r>
      <w:r w:rsidRPr="00FE50DE">
        <w:rPr>
          <w:u w:val="single"/>
        </w:rPr>
        <w:t xml:space="preserve"> the arrival of </w:t>
      </w:r>
      <w:r w:rsidRPr="00606CA9">
        <w:rPr>
          <w:highlight w:val="green"/>
          <w:u w:val="single"/>
        </w:rPr>
        <w:t xml:space="preserve">the </w:t>
      </w:r>
      <w:r w:rsidRPr="00606CA9">
        <w:rPr>
          <w:rStyle w:val="Emphasis"/>
          <w:highlight w:val="green"/>
        </w:rPr>
        <w:t>European</w:t>
      </w:r>
      <w:r w:rsidRPr="009A57FE">
        <w:rPr>
          <w:sz w:val="16"/>
        </w:rPr>
        <w:t xml:space="preserve">. For a worlding to take place to such a degree that the native comes to cathect her/himself as other, the </w:t>
      </w:r>
      <w:r w:rsidRPr="00606CA9">
        <w:rPr>
          <w:highlight w:val="green"/>
          <w:u w:val="single"/>
        </w:rPr>
        <w:t>native</w:t>
      </w:r>
      <w:r w:rsidRPr="009A57FE">
        <w:rPr>
          <w:sz w:val="16"/>
        </w:rPr>
        <w:t xml:space="preserve"> must be </w:t>
      </w:r>
      <w:r w:rsidRPr="00606CA9">
        <w:rPr>
          <w:rStyle w:val="Emphasis"/>
          <w:highlight w:val="green"/>
        </w:rPr>
        <w:t>rendered</w:t>
      </w:r>
      <w:r w:rsidRPr="00606CA9">
        <w:rPr>
          <w:highlight w:val="green"/>
          <w:u w:val="single"/>
        </w:rPr>
        <w:t xml:space="preserve"> as an </w:t>
      </w:r>
      <w:r w:rsidRPr="00606CA9">
        <w:rPr>
          <w:rStyle w:val="Emphasis"/>
          <w:highlight w:val="green"/>
        </w:rPr>
        <w:t>unknowable blankness</w:t>
      </w:r>
      <w:r w:rsidRPr="009A57FE">
        <w:rPr>
          <w:sz w:val="16"/>
        </w:rPr>
        <w:t xml:space="preserve"> that can then be </w:t>
      </w:r>
      <w:r w:rsidRPr="00606CA9">
        <w:rPr>
          <w:highlight w:val="green"/>
          <w:u w:val="single"/>
        </w:rPr>
        <w:t xml:space="preserve">used to </w:t>
      </w:r>
      <w:r w:rsidRPr="00606CA9">
        <w:rPr>
          <w:rStyle w:val="Emphasis"/>
          <w:highlight w:val="green"/>
        </w:rPr>
        <w:t>reflect</w:t>
      </w:r>
      <w:r w:rsidRPr="00606CA9">
        <w:rPr>
          <w:highlight w:val="green"/>
          <w:u w:val="single"/>
        </w:rPr>
        <w:t xml:space="preserve"> back the colonizer’s </w:t>
      </w:r>
      <w:r w:rsidRPr="00606CA9">
        <w:rPr>
          <w:rStyle w:val="Emphasis"/>
          <w:highlight w:val="green"/>
        </w:rPr>
        <w:t>desires</w:t>
      </w:r>
      <w:r w:rsidRPr="009A57FE">
        <w:rPr>
          <w:sz w:val="16"/>
        </w:rPr>
        <w:t xml:space="preserve"> and fantasies. And such a worlding is accomplished by denying that an “originary” world or peoples exist. She continues, posing a guiding question: How does the emptying out and reinscription of [indigenous] referents facilitate the processes of colonization and racialization in the Americas, where the land had to be physically and psychically emptied of its prior inhabitants and refilled with newly arrived “natives” who compete for subjectivity within the emptied referent? What Byrd’s analysis and questions reveal are vital for they pierce the obscure veil that postcolonial studies creates when either it assumes complete knowledge of the machinations of settler colonialism within the Western hemisphere or attempts to frame the question of the Settler and the Savage as a conflictual relationship over land. The mechanism by which </w:t>
      </w:r>
      <w:r w:rsidRPr="00FE50DE">
        <w:rPr>
          <w:u w:val="single"/>
        </w:rPr>
        <w:t xml:space="preserve">civilization </w:t>
      </w:r>
      <w:r w:rsidRPr="00F63C02">
        <w:rPr>
          <w:rStyle w:val="Emphasis"/>
        </w:rPr>
        <w:t>hollows</w:t>
      </w:r>
      <w:r w:rsidRPr="00FE50DE">
        <w:rPr>
          <w:u w:val="single"/>
        </w:rPr>
        <w:t xml:space="preserve"> out </w:t>
      </w:r>
      <w:r w:rsidRPr="00F63C02">
        <w:rPr>
          <w:rStyle w:val="Emphasis"/>
        </w:rPr>
        <w:t>indigeneity</w:t>
      </w:r>
      <w:r w:rsidRPr="009A57FE">
        <w:rPr>
          <w:sz w:val="16"/>
        </w:rPr>
        <w:t xml:space="preserve"> is co-operative </w:t>
      </w:r>
      <w:r w:rsidRPr="00FE50DE">
        <w:rPr>
          <w:u w:val="single"/>
        </w:rPr>
        <w:t>with clearing</w:t>
      </w:r>
      <w:r w:rsidRPr="009A57FE">
        <w:rPr>
          <w:sz w:val="16"/>
        </w:rPr>
        <w:t xml:space="preserve"> in that </w:t>
      </w:r>
      <w:r w:rsidRPr="00FE50DE">
        <w:rPr>
          <w:u w:val="single"/>
        </w:rPr>
        <w:t xml:space="preserve">once the Native is cleared on the </w:t>
      </w:r>
      <w:r w:rsidRPr="00F63C02">
        <w:rPr>
          <w:rStyle w:val="Emphasis"/>
        </w:rPr>
        <w:t>symbolic</w:t>
      </w:r>
      <w:r w:rsidRPr="00FE50DE">
        <w:rPr>
          <w:u w:val="single"/>
        </w:rPr>
        <w:t xml:space="preserve"> level</w:t>
      </w:r>
      <w:r w:rsidRPr="009A57FE">
        <w:rPr>
          <w:sz w:val="16"/>
        </w:rPr>
        <w:t xml:space="preserve"> and the indigenous referent made empty, </w:t>
      </w:r>
      <w:r w:rsidRPr="00FE50DE">
        <w:rPr>
          <w:u w:val="single"/>
        </w:rPr>
        <w:t xml:space="preserve">civilization </w:t>
      </w:r>
      <w:r w:rsidRPr="00F63C02">
        <w:rPr>
          <w:rStyle w:val="Emphasis"/>
        </w:rPr>
        <w:t>transposes</w:t>
      </w:r>
      <w:r w:rsidRPr="00FE50DE">
        <w:rPr>
          <w:u w:val="single"/>
        </w:rPr>
        <w:t xml:space="preserve"> this referent upon the </w:t>
      </w:r>
      <w:r w:rsidRPr="00F63C02">
        <w:rPr>
          <w:rStyle w:val="Emphasis"/>
        </w:rPr>
        <w:t>body</w:t>
      </w:r>
      <w:r w:rsidRPr="00FE50DE">
        <w:rPr>
          <w:u w:val="single"/>
        </w:rPr>
        <w:t xml:space="preserve"> of the Settler</w:t>
      </w:r>
      <w:r w:rsidRPr="009A57FE">
        <w:rPr>
          <w:sz w:val="16"/>
        </w:rPr>
        <w:t xml:space="preserve"> so that it secures the ontological position of the Settler as that which has a priori dominion over the Americas and </w:t>
      </w:r>
      <w:r w:rsidRPr="00FE50DE">
        <w:rPr>
          <w:u w:val="single"/>
        </w:rPr>
        <w:t xml:space="preserve">justifies the </w:t>
      </w:r>
      <w:r w:rsidRPr="00F63C02">
        <w:rPr>
          <w:rStyle w:val="Emphasis"/>
        </w:rPr>
        <w:t>infinite deferral</w:t>
      </w:r>
      <w:r w:rsidRPr="00FE50DE">
        <w:rPr>
          <w:u w:val="single"/>
        </w:rPr>
        <w:t xml:space="preserve"> of the Savage’s potential claim to </w:t>
      </w:r>
      <w:r w:rsidRPr="00F63C02">
        <w:rPr>
          <w:rStyle w:val="Emphasis"/>
        </w:rPr>
        <w:t>indigeneity</w:t>
      </w:r>
      <w:r w:rsidRPr="00FE50DE">
        <w:rPr>
          <w:u w:val="single"/>
        </w:rPr>
        <w:t xml:space="preserve"> that could </w:t>
      </w:r>
      <w:r w:rsidRPr="00F63C02">
        <w:rPr>
          <w:rStyle w:val="Emphasis"/>
        </w:rPr>
        <w:t>disrupt</w:t>
      </w:r>
      <w:r w:rsidRPr="00FE50DE">
        <w:rPr>
          <w:u w:val="single"/>
        </w:rPr>
        <w:t xml:space="preserve"> the cartographic capacity</w:t>
      </w:r>
      <w:r w:rsidRPr="009A57FE">
        <w:rPr>
          <w:sz w:val="16"/>
        </w:rPr>
        <w:t xml:space="preserve"> of the Settler in the “New World.” Following this, the process of civilization begins the commodification of indigeneity to the point of removing any ontological resistance that it might hold against the Settler’s regime of value. Drawing from indigenous activist John Trudell here, I am inclined to understand this specific process as a “mining of our spirit” that serves to </w:t>
      </w:r>
      <w:r w:rsidRPr="00606CA9">
        <w:rPr>
          <w:highlight w:val="green"/>
          <w:u w:val="single"/>
        </w:rPr>
        <w:t xml:space="preserve">hollow out the </w:t>
      </w:r>
      <w:r w:rsidRPr="00606CA9">
        <w:rPr>
          <w:rStyle w:val="Emphasis"/>
          <w:highlight w:val="green"/>
        </w:rPr>
        <w:t>integrity</w:t>
      </w:r>
      <w:r w:rsidRPr="00606CA9">
        <w:rPr>
          <w:highlight w:val="green"/>
          <w:u w:val="single"/>
        </w:rPr>
        <w:t xml:space="preserve"> of</w:t>
      </w:r>
      <w:r w:rsidRPr="009A57FE">
        <w:rPr>
          <w:sz w:val="16"/>
        </w:rPr>
        <w:t xml:space="preserve"> traditions and </w:t>
      </w:r>
      <w:r w:rsidRPr="00606CA9">
        <w:rPr>
          <w:rStyle w:val="Emphasis"/>
          <w:highlight w:val="green"/>
        </w:rPr>
        <w:t>lifeways</w:t>
      </w:r>
      <w:r w:rsidRPr="00606CA9">
        <w:rPr>
          <w:highlight w:val="green"/>
          <w:u w:val="single"/>
        </w:rPr>
        <w:t xml:space="preserve"> to the point</w:t>
      </w:r>
      <w:r w:rsidRPr="00FE50DE">
        <w:rPr>
          <w:u w:val="single"/>
        </w:rPr>
        <w:t xml:space="preserve"> at which they </w:t>
      </w:r>
      <w:r w:rsidRPr="00606CA9">
        <w:rPr>
          <w:highlight w:val="green"/>
          <w:u w:val="single"/>
        </w:rPr>
        <w:t xml:space="preserve">become unable to be </w:t>
      </w:r>
      <w:r w:rsidRPr="00606CA9">
        <w:rPr>
          <w:rStyle w:val="Emphasis"/>
          <w:highlight w:val="green"/>
        </w:rPr>
        <w:t>claimed</w:t>
      </w:r>
      <w:r w:rsidRPr="00606CA9">
        <w:rPr>
          <w:highlight w:val="green"/>
          <w:u w:val="single"/>
        </w:rPr>
        <w:t xml:space="preserve"> as indigenous</w:t>
      </w:r>
      <w:r w:rsidRPr="009A57FE">
        <w:rPr>
          <w:sz w:val="16"/>
        </w:rPr>
        <w:t xml:space="preserve">. Examples in this are most explicitly seen in the mass commodification of dream catchers, headdresses, sage burning as an act of cleansing, and the appropriation of Native American artwork by the fashion industry. This application of civilization is most important in the understanding that </w:t>
      </w:r>
      <w:r w:rsidRPr="00606CA9">
        <w:rPr>
          <w:highlight w:val="green"/>
          <w:u w:val="single"/>
        </w:rPr>
        <w:t xml:space="preserve">proclamations of </w:t>
      </w:r>
      <w:r w:rsidRPr="00606CA9">
        <w:rPr>
          <w:rStyle w:val="Emphasis"/>
          <w:highlight w:val="green"/>
        </w:rPr>
        <w:t>ownership</w:t>
      </w:r>
      <w:r w:rsidRPr="00606CA9">
        <w:rPr>
          <w:highlight w:val="green"/>
          <w:u w:val="single"/>
        </w:rPr>
        <w:t xml:space="preserve"> are</w:t>
      </w:r>
      <w:r w:rsidRPr="00FE50DE">
        <w:rPr>
          <w:u w:val="single"/>
        </w:rPr>
        <w:t xml:space="preserve"> firstly </w:t>
      </w:r>
      <w:r w:rsidRPr="00606CA9">
        <w:rPr>
          <w:highlight w:val="green"/>
          <w:u w:val="single"/>
        </w:rPr>
        <w:t xml:space="preserve">met with </w:t>
      </w:r>
      <w:r w:rsidRPr="00606CA9">
        <w:rPr>
          <w:rStyle w:val="Emphasis"/>
          <w:highlight w:val="green"/>
        </w:rPr>
        <w:t>surprise</w:t>
      </w:r>
      <w:r w:rsidRPr="00606CA9">
        <w:rPr>
          <w:highlight w:val="green"/>
          <w:u w:val="single"/>
        </w:rPr>
        <w:t xml:space="preserve"> that Indians even </w:t>
      </w:r>
      <w:r w:rsidRPr="00606CA9">
        <w:rPr>
          <w:rStyle w:val="Emphasis"/>
          <w:highlight w:val="green"/>
        </w:rPr>
        <w:t>exist</w:t>
      </w:r>
      <w:r w:rsidRPr="00FE50DE">
        <w:rPr>
          <w:u w:val="single"/>
        </w:rPr>
        <w:t xml:space="preserve"> and are secondly </w:t>
      </w:r>
      <w:r w:rsidRPr="00606CA9">
        <w:rPr>
          <w:highlight w:val="green"/>
          <w:u w:val="single"/>
        </w:rPr>
        <w:t xml:space="preserve">pushed </w:t>
      </w:r>
      <w:r w:rsidRPr="00606CA9">
        <w:rPr>
          <w:rStyle w:val="Emphasis"/>
          <w:highlight w:val="green"/>
        </w:rPr>
        <w:t>aside</w:t>
      </w:r>
      <w:r w:rsidRPr="00606CA9">
        <w:rPr>
          <w:highlight w:val="green"/>
          <w:u w:val="single"/>
        </w:rPr>
        <w:t xml:space="preserve"> as so </w:t>
      </w:r>
      <w:r w:rsidRPr="00606CA9">
        <w:rPr>
          <w:rStyle w:val="Emphasis"/>
          <w:highlight w:val="green"/>
        </w:rPr>
        <w:t>old</w:t>
      </w:r>
      <w:r w:rsidRPr="00FE50DE">
        <w:rPr>
          <w:u w:val="single"/>
        </w:rPr>
        <w:t xml:space="preserve"> that </w:t>
      </w:r>
      <w:r w:rsidRPr="00606CA9">
        <w:rPr>
          <w:highlight w:val="green"/>
          <w:u w:val="single"/>
        </w:rPr>
        <w:t xml:space="preserve">there is </w:t>
      </w:r>
      <w:r w:rsidRPr="00606CA9">
        <w:rPr>
          <w:rStyle w:val="Emphasis"/>
          <w:highlight w:val="green"/>
        </w:rPr>
        <w:t>no way</w:t>
      </w:r>
      <w:r w:rsidRPr="00606CA9">
        <w:rPr>
          <w:highlight w:val="green"/>
          <w:u w:val="single"/>
        </w:rPr>
        <w:t xml:space="preserve"> any</w:t>
      </w:r>
      <w:r w:rsidRPr="00FE50DE">
        <w:rPr>
          <w:u w:val="single"/>
        </w:rPr>
        <w:t xml:space="preserve"> indigenous group </w:t>
      </w:r>
      <w:r w:rsidRPr="00606CA9">
        <w:rPr>
          <w:highlight w:val="green"/>
          <w:u w:val="single"/>
        </w:rPr>
        <w:t xml:space="preserve">can </w:t>
      </w:r>
      <w:r w:rsidRPr="00606CA9">
        <w:rPr>
          <w:rStyle w:val="Emphasis"/>
          <w:highlight w:val="green"/>
        </w:rPr>
        <w:t>claim</w:t>
      </w:r>
      <w:r w:rsidRPr="00606CA9">
        <w:rPr>
          <w:highlight w:val="green"/>
          <w:u w:val="single"/>
        </w:rPr>
        <w:t xml:space="preserve"> it</w:t>
      </w:r>
      <w:r w:rsidRPr="009A57FE">
        <w:rPr>
          <w:sz w:val="16"/>
        </w:rPr>
        <w:t xml:space="preserve">. This formation mirrors aspects of Blackness in that at this moment, there is no longer indigenous culture that can be used as a safe haven away from the ravishes of capitalism, but must rather be understood in the context of a commodification of cultural accouchements so extreme that “Native American culture” becomes “tribal style.” </w:t>
      </w:r>
      <w:r w:rsidRPr="00FE50DE">
        <w:rPr>
          <w:u w:val="single"/>
        </w:rPr>
        <w:t>This “</w:t>
      </w:r>
      <w:r w:rsidRPr="00606CA9">
        <w:rPr>
          <w:rStyle w:val="Emphasis"/>
          <w:highlight w:val="green"/>
        </w:rPr>
        <w:t>mining</w:t>
      </w:r>
      <w:r w:rsidRPr="00FE50DE">
        <w:rPr>
          <w:u w:val="single"/>
        </w:rPr>
        <w:t>” serves</w:t>
      </w:r>
      <w:r w:rsidRPr="009A57FE">
        <w:rPr>
          <w:sz w:val="16"/>
        </w:rPr>
        <w:t xml:space="preserve"> not only </w:t>
      </w:r>
      <w:r w:rsidRPr="00FE50DE">
        <w:rPr>
          <w:u w:val="single"/>
        </w:rPr>
        <w:t xml:space="preserve">to </w:t>
      </w:r>
      <w:r w:rsidRPr="00606CA9">
        <w:rPr>
          <w:rStyle w:val="Emphasis"/>
          <w:highlight w:val="green"/>
        </w:rPr>
        <w:t>sever</w:t>
      </w:r>
      <w:r w:rsidRPr="00FE50DE">
        <w:rPr>
          <w:u w:val="single"/>
        </w:rPr>
        <w:t xml:space="preserve"> Indigenous Peoples from any </w:t>
      </w:r>
      <w:r w:rsidRPr="00606CA9">
        <w:rPr>
          <w:rStyle w:val="Emphasis"/>
          <w:highlight w:val="green"/>
        </w:rPr>
        <w:t>spiritual connection</w:t>
      </w:r>
      <w:r w:rsidRPr="009A57FE">
        <w:rPr>
          <w:sz w:val="16"/>
        </w:rPr>
        <w:t xml:space="preserve"> to any tradition or lifeway available to them, but works in tangent with other facets of civilization in which the lifeway and the tradition of the Native no longer belongs to them because they are no longer Native, but have been </w:t>
      </w:r>
      <w:r w:rsidRPr="00FE50DE">
        <w:rPr>
          <w:u w:val="single"/>
        </w:rPr>
        <w:t xml:space="preserve">emptied into a </w:t>
      </w:r>
      <w:r w:rsidRPr="00F63C02">
        <w:rPr>
          <w:rStyle w:val="Emphasis"/>
        </w:rPr>
        <w:t>blank</w:t>
      </w:r>
      <w:r w:rsidRPr="00FE50DE">
        <w:rPr>
          <w:u w:val="single"/>
        </w:rPr>
        <w:t xml:space="preserve"> referent transposed onto the </w:t>
      </w:r>
      <w:r w:rsidRPr="00F63C02">
        <w:rPr>
          <w:rStyle w:val="Emphasis"/>
        </w:rPr>
        <w:t>Settler</w:t>
      </w:r>
      <w:r w:rsidRPr="009A57FE">
        <w:rPr>
          <w:sz w:val="16"/>
        </w:rPr>
        <w:t xml:space="preserve">, </w:t>
      </w:r>
      <w:r w:rsidRPr="00FE50DE">
        <w:rPr>
          <w:u w:val="single"/>
        </w:rPr>
        <w:t xml:space="preserve">ensuring that any </w:t>
      </w:r>
      <w:r w:rsidRPr="00F63C02">
        <w:rPr>
          <w:rStyle w:val="Emphasis"/>
        </w:rPr>
        <w:t>cultural</w:t>
      </w:r>
      <w:r w:rsidRPr="00FE50DE">
        <w:rPr>
          <w:u w:val="single"/>
        </w:rPr>
        <w:t xml:space="preserve"> production of the Indian is </w:t>
      </w:r>
      <w:r w:rsidRPr="00F63C02">
        <w:rPr>
          <w:rStyle w:val="Emphasis"/>
        </w:rPr>
        <w:t>always already</w:t>
      </w:r>
      <w:r w:rsidRPr="00FE50DE">
        <w:rPr>
          <w:u w:val="single"/>
        </w:rPr>
        <w:t xml:space="preserve"> the Settler’s to </w:t>
      </w:r>
      <w:r w:rsidRPr="00F63C02">
        <w:rPr>
          <w:rStyle w:val="Emphasis"/>
        </w:rPr>
        <w:t>use</w:t>
      </w:r>
      <w:r w:rsidRPr="009A57FE">
        <w:rPr>
          <w:sz w:val="16"/>
        </w:rPr>
        <w:t xml:space="preserve"> and do with as they please. This object status, while not quite the fungiblity of the Slave, resounds with the Slave’s grammars of suffering in that the status of object leaves one open to the use of subjects within civil society. </w:t>
      </w:r>
    </w:p>
    <w:p w14:paraId="32720911" w14:textId="77777777" w:rsidR="00B83586" w:rsidRDefault="00B83586" w:rsidP="00B83586">
      <w:pPr>
        <w:rPr>
          <w:sz w:val="16"/>
        </w:rPr>
      </w:pPr>
      <w:r w:rsidRPr="009A57FE">
        <w:rPr>
          <w:sz w:val="16"/>
        </w:rPr>
        <w:t xml:space="preserve">The last aspect of this civilization is the </w:t>
      </w:r>
      <w:r w:rsidRPr="00F63C02">
        <w:rPr>
          <w:rStyle w:val="Emphasis"/>
        </w:rPr>
        <w:t>deracination</w:t>
      </w:r>
      <w:r w:rsidRPr="000654FE">
        <w:rPr>
          <w:u w:val="single"/>
        </w:rPr>
        <w:t xml:space="preserve"> of the Savage which </w:t>
      </w:r>
      <w:r w:rsidRPr="00F63C02">
        <w:rPr>
          <w:rStyle w:val="Emphasis"/>
        </w:rPr>
        <w:t>echoes</w:t>
      </w:r>
      <w:r w:rsidRPr="000654FE">
        <w:rPr>
          <w:u w:val="single"/>
        </w:rPr>
        <w:t xml:space="preserve"> throughout the boarding </w:t>
      </w:r>
      <w:r w:rsidRPr="00F63C02">
        <w:rPr>
          <w:rStyle w:val="Emphasis"/>
        </w:rPr>
        <w:t>school</w:t>
      </w:r>
      <w:r w:rsidRPr="000654FE">
        <w:rPr>
          <w:u w:val="single"/>
        </w:rPr>
        <w:t xml:space="preserve"> system</w:t>
      </w:r>
      <w:r w:rsidRPr="009A57FE">
        <w:rPr>
          <w:sz w:val="16"/>
        </w:rPr>
        <w:t xml:space="preserve"> in the United States, its mission summarized by Captain Richard Pratt’s Indian-hating maxim that the boarding school should “</w:t>
      </w:r>
      <w:r w:rsidRPr="00606CA9">
        <w:rPr>
          <w:rStyle w:val="Emphasis"/>
          <w:highlight w:val="green"/>
        </w:rPr>
        <w:t>kill</w:t>
      </w:r>
      <w:r w:rsidRPr="00606CA9">
        <w:rPr>
          <w:highlight w:val="green"/>
          <w:u w:val="single"/>
        </w:rPr>
        <w:t xml:space="preserve"> the </w:t>
      </w:r>
      <w:r w:rsidRPr="00606CA9">
        <w:rPr>
          <w:rStyle w:val="Emphasis"/>
          <w:highlight w:val="green"/>
        </w:rPr>
        <w:t>Indian</w:t>
      </w:r>
      <w:r w:rsidRPr="00606CA9">
        <w:rPr>
          <w:highlight w:val="green"/>
          <w:u w:val="single"/>
        </w:rPr>
        <w:t xml:space="preserve"> in him, and </w:t>
      </w:r>
      <w:r w:rsidRPr="00606CA9">
        <w:rPr>
          <w:rStyle w:val="Emphasis"/>
          <w:highlight w:val="green"/>
        </w:rPr>
        <w:t>save</w:t>
      </w:r>
      <w:r w:rsidRPr="00606CA9">
        <w:rPr>
          <w:highlight w:val="green"/>
          <w:u w:val="single"/>
        </w:rPr>
        <w:t xml:space="preserve"> the </w:t>
      </w:r>
      <w:r w:rsidRPr="00606CA9">
        <w:rPr>
          <w:rStyle w:val="Emphasis"/>
          <w:highlight w:val="green"/>
        </w:rPr>
        <w:t>man</w:t>
      </w:r>
      <w:r w:rsidRPr="009A57FE">
        <w:rPr>
          <w:sz w:val="16"/>
        </w:rPr>
        <w:t xml:space="preserve">.” Native American boarding schools were designed to do exactly as Captain Pratt intended – they were </w:t>
      </w:r>
      <w:r w:rsidRPr="000654FE">
        <w:rPr>
          <w:u w:val="single"/>
        </w:rPr>
        <w:t xml:space="preserve">designed to </w:t>
      </w:r>
      <w:r w:rsidRPr="00F63C02">
        <w:rPr>
          <w:rStyle w:val="Emphasis"/>
        </w:rPr>
        <w:t>strip</w:t>
      </w:r>
      <w:r w:rsidRPr="000654FE">
        <w:rPr>
          <w:u w:val="single"/>
        </w:rPr>
        <w:t xml:space="preserve"> Native children of their </w:t>
      </w:r>
      <w:r w:rsidRPr="00F63C02">
        <w:rPr>
          <w:rStyle w:val="Emphasis"/>
        </w:rPr>
        <w:t>culture</w:t>
      </w:r>
      <w:r w:rsidRPr="009A57FE">
        <w:rPr>
          <w:sz w:val="16"/>
        </w:rPr>
        <w:t xml:space="preserve">, language, genealogy, </w:t>
      </w:r>
      <w:r w:rsidRPr="000654FE">
        <w:rPr>
          <w:u w:val="single"/>
        </w:rPr>
        <w:t xml:space="preserve">and </w:t>
      </w:r>
      <w:r w:rsidRPr="00F63C02">
        <w:rPr>
          <w:rStyle w:val="Emphasis"/>
        </w:rPr>
        <w:t>lifeways</w:t>
      </w:r>
      <w:r w:rsidRPr="009A57FE">
        <w:rPr>
          <w:sz w:val="16"/>
        </w:rPr>
        <w:t xml:space="preserve">. Even after the boarding school system was dismantled, this process of deracination was transmuted into adoption policies and the removal of Indian children by force from reservations in which state courts and welfare agencies had no jurisdiction. The deracination of foster care was so severe that before 1978, the rate of children in states with large Native American populations could see 25 to 35 percent of all Native American children in foster care, the majority ending up in non-Native American homes. Though, even following the Indian Child Welfare Act of 1978, this form of deracination continues. One can find statistic after statistic displaying this, whether it be that in Canada there are more First Nations children in </w:t>
      </w:r>
      <w:r w:rsidRPr="009A57FE">
        <w:rPr>
          <w:sz w:val="16"/>
        </w:rPr>
        <w:lastRenderedPageBreak/>
        <w:t xml:space="preserve">foster care at the height of the boarding school or that in the United States Native American children across the nation are more than twice as likely as white children to be taken from their homes. </w:t>
      </w:r>
    </w:p>
    <w:p w14:paraId="5BD2A9AA" w14:textId="77777777" w:rsidR="00B83586" w:rsidRPr="00F63C02" w:rsidRDefault="00B83586" w:rsidP="00B83586">
      <w:pPr>
        <w:rPr>
          <w:sz w:val="16"/>
          <w:szCs w:val="16"/>
        </w:rPr>
      </w:pPr>
      <w:r w:rsidRPr="00F63C02">
        <w:rPr>
          <w:sz w:val="16"/>
          <w:szCs w:val="16"/>
        </w:rPr>
        <w:t>The process of removing Native children from their homes is part of a</w:t>
      </w:r>
      <w:r w:rsidRPr="00F63C02">
        <w:t xml:space="preserve"> </w:t>
      </w:r>
      <w:r w:rsidRPr="00606CA9">
        <w:rPr>
          <w:rStyle w:val="Emphasis"/>
          <w:highlight w:val="green"/>
        </w:rPr>
        <w:t>structure</w:t>
      </w:r>
      <w:r w:rsidRPr="000654FE">
        <w:rPr>
          <w:u w:val="single"/>
        </w:rPr>
        <w:t xml:space="preserve"> which </w:t>
      </w:r>
      <w:r w:rsidRPr="00606CA9">
        <w:rPr>
          <w:highlight w:val="green"/>
          <w:u w:val="single"/>
        </w:rPr>
        <w:t>not only seeks</w:t>
      </w:r>
      <w:r w:rsidRPr="000654FE">
        <w:rPr>
          <w:u w:val="single"/>
        </w:rPr>
        <w:t xml:space="preserve"> the </w:t>
      </w:r>
      <w:r w:rsidRPr="00606CA9">
        <w:rPr>
          <w:rStyle w:val="Emphasis"/>
          <w:highlight w:val="green"/>
        </w:rPr>
        <w:t>physical</w:t>
      </w:r>
      <w:r w:rsidRPr="00606CA9">
        <w:rPr>
          <w:highlight w:val="green"/>
          <w:u w:val="single"/>
        </w:rPr>
        <w:t xml:space="preserve"> death</w:t>
      </w:r>
      <w:r w:rsidRPr="000654FE">
        <w:rPr>
          <w:u w:val="single"/>
        </w:rPr>
        <w:t xml:space="preserve"> of Indians</w:t>
      </w:r>
      <w:r w:rsidRPr="009A57FE">
        <w:rPr>
          <w:sz w:val="16"/>
        </w:rPr>
        <w:t xml:space="preserve">, </w:t>
      </w:r>
      <w:r w:rsidRPr="00606CA9">
        <w:rPr>
          <w:highlight w:val="green"/>
          <w:u w:val="single"/>
        </w:rPr>
        <w:t>but</w:t>
      </w:r>
      <w:r w:rsidRPr="009A57FE">
        <w:rPr>
          <w:sz w:val="16"/>
        </w:rPr>
        <w:t xml:space="preserve"> is </w:t>
      </w:r>
      <w:r w:rsidRPr="00606CA9">
        <w:rPr>
          <w:highlight w:val="green"/>
          <w:u w:val="single"/>
        </w:rPr>
        <w:t xml:space="preserve">also a structural </w:t>
      </w:r>
      <w:r w:rsidRPr="00606CA9">
        <w:rPr>
          <w:rStyle w:val="Emphasis"/>
          <w:highlight w:val="green"/>
        </w:rPr>
        <w:t>deracination</w:t>
      </w:r>
      <w:r w:rsidRPr="00606CA9">
        <w:rPr>
          <w:highlight w:val="green"/>
          <w:u w:val="single"/>
        </w:rPr>
        <w:t xml:space="preserve"> of </w:t>
      </w:r>
      <w:r w:rsidRPr="00606CA9">
        <w:rPr>
          <w:rStyle w:val="Emphasis"/>
          <w:highlight w:val="green"/>
        </w:rPr>
        <w:t>culture</w:t>
      </w:r>
      <w:r w:rsidRPr="009A57FE">
        <w:rPr>
          <w:sz w:val="16"/>
        </w:rPr>
        <w:t xml:space="preserve"> and spirit </w:t>
      </w:r>
      <w:r w:rsidRPr="00606CA9">
        <w:rPr>
          <w:highlight w:val="green"/>
          <w:u w:val="single"/>
        </w:rPr>
        <w:t xml:space="preserve">that </w:t>
      </w:r>
      <w:r w:rsidRPr="00606CA9">
        <w:rPr>
          <w:rStyle w:val="Emphasis"/>
          <w:highlight w:val="green"/>
        </w:rPr>
        <w:t>robs</w:t>
      </w:r>
      <w:r w:rsidRPr="00606CA9">
        <w:rPr>
          <w:highlight w:val="green"/>
          <w:u w:val="single"/>
        </w:rPr>
        <w:t xml:space="preserve"> Natives</w:t>
      </w:r>
      <w:r w:rsidRPr="009A57FE">
        <w:rPr>
          <w:sz w:val="16"/>
        </w:rPr>
        <w:t xml:space="preserve"> not only of their family, but </w:t>
      </w:r>
      <w:r w:rsidRPr="00606CA9">
        <w:rPr>
          <w:highlight w:val="green"/>
          <w:u w:val="single"/>
        </w:rPr>
        <w:t xml:space="preserve">of all </w:t>
      </w:r>
      <w:r w:rsidRPr="00606CA9">
        <w:rPr>
          <w:rStyle w:val="Emphasis"/>
          <w:highlight w:val="green"/>
        </w:rPr>
        <w:t>social life</w:t>
      </w:r>
      <w:r w:rsidRPr="009A57FE">
        <w:rPr>
          <w:sz w:val="16"/>
        </w:rPr>
        <w:t xml:space="preserve">. </w:t>
      </w:r>
      <w:r w:rsidRPr="000654FE">
        <w:rPr>
          <w:u w:val="single"/>
        </w:rPr>
        <w:t xml:space="preserve">This dispossession is the final </w:t>
      </w:r>
      <w:r w:rsidRPr="00F63C02">
        <w:rPr>
          <w:rStyle w:val="Emphasis"/>
        </w:rPr>
        <w:t>mechanism</w:t>
      </w:r>
      <w:r w:rsidRPr="000654FE">
        <w:rPr>
          <w:u w:val="single"/>
        </w:rPr>
        <w:t xml:space="preserve"> by which civilization </w:t>
      </w:r>
      <w:r w:rsidRPr="00606CA9">
        <w:rPr>
          <w:rStyle w:val="Emphasis"/>
          <w:highlight w:val="green"/>
        </w:rPr>
        <w:t>removes</w:t>
      </w:r>
      <w:r w:rsidRPr="00606CA9">
        <w:rPr>
          <w:highlight w:val="green"/>
          <w:u w:val="single"/>
        </w:rPr>
        <w:t xml:space="preserve"> the Savage from </w:t>
      </w:r>
      <w:r w:rsidRPr="00606CA9">
        <w:rPr>
          <w:rStyle w:val="Emphasis"/>
          <w:highlight w:val="green"/>
        </w:rPr>
        <w:t>time</w:t>
      </w:r>
      <w:r w:rsidRPr="00606CA9">
        <w:rPr>
          <w:highlight w:val="green"/>
          <w:u w:val="single"/>
        </w:rPr>
        <w:t xml:space="preserve"> and </w:t>
      </w:r>
      <w:r w:rsidRPr="00606CA9">
        <w:rPr>
          <w:rStyle w:val="Emphasis"/>
          <w:highlight w:val="green"/>
        </w:rPr>
        <w:t>space</w:t>
      </w:r>
      <w:r w:rsidRPr="009A57FE">
        <w:rPr>
          <w:sz w:val="16"/>
        </w:rPr>
        <w:t xml:space="preserve"> – </w:t>
      </w:r>
      <w:r w:rsidRPr="000654FE">
        <w:rPr>
          <w:u w:val="single"/>
        </w:rPr>
        <w:t xml:space="preserve">it is the moment of </w:t>
      </w:r>
      <w:r w:rsidRPr="00F63C02">
        <w:rPr>
          <w:rStyle w:val="Emphasis"/>
        </w:rPr>
        <w:t>absolute loss</w:t>
      </w:r>
      <w:r w:rsidRPr="009A57FE">
        <w:rPr>
          <w:sz w:val="16"/>
        </w:rPr>
        <w:t xml:space="preserve">. Given that the modality of </w:t>
      </w:r>
      <w:r w:rsidRPr="00606CA9">
        <w:rPr>
          <w:highlight w:val="green"/>
          <w:u w:val="single"/>
        </w:rPr>
        <w:t xml:space="preserve">civilization gives </w:t>
      </w:r>
      <w:r w:rsidRPr="00606CA9">
        <w:rPr>
          <w:rStyle w:val="Emphasis"/>
          <w:highlight w:val="green"/>
        </w:rPr>
        <w:t>coherence</w:t>
      </w:r>
      <w:r w:rsidRPr="00606CA9">
        <w:rPr>
          <w:highlight w:val="green"/>
          <w:u w:val="single"/>
        </w:rPr>
        <w:t xml:space="preserve"> to the </w:t>
      </w:r>
      <w:r w:rsidRPr="00606CA9">
        <w:rPr>
          <w:rStyle w:val="Emphasis"/>
          <w:highlight w:val="green"/>
        </w:rPr>
        <w:t>Settler</w:t>
      </w:r>
      <w:r w:rsidRPr="000654FE">
        <w:rPr>
          <w:u w:val="single"/>
        </w:rPr>
        <w:t xml:space="preserve"> world by animating the Settler’s ability to </w:t>
      </w:r>
      <w:r w:rsidRPr="00606CA9">
        <w:rPr>
          <w:rStyle w:val="Emphasis"/>
          <w:highlight w:val="green"/>
        </w:rPr>
        <w:t>create</w:t>
      </w:r>
      <w:r w:rsidRPr="00606CA9">
        <w:rPr>
          <w:highlight w:val="green"/>
          <w:u w:val="single"/>
        </w:rPr>
        <w:t xml:space="preserve"> civil society </w:t>
      </w:r>
      <w:r w:rsidRPr="00606CA9">
        <w:rPr>
          <w:rStyle w:val="Emphasis"/>
          <w:highlight w:val="green"/>
        </w:rPr>
        <w:t>outside</w:t>
      </w:r>
      <w:r w:rsidRPr="00606CA9">
        <w:rPr>
          <w:highlight w:val="green"/>
          <w:u w:val="single"/>
        </w:rPr>
        <w:t xml:space="preserve"> of empty space</w:t>
      </w:r>
      <w:r w:rsidRPr="009A57FE">
        <w:rPr>
          <w:sz w:val="16"/>
        </w:rPr>
        <w:t xml:space="preserve">, it shifts the relationship between the Settler and the Savage into a purely antagonistic formation. The resolution to this problem is shifted into antagonism by the implications of parity for the ontological death secured through civilization. Parity would not only require the absolute destruction of a civilization/nature divide, but would obliterate the Settler as an ontological position through the complete destruction of that Settler’s civilized existence and civilization. This destruction of the spatio-temporal logics of Being for the Human would be one in which the Settler’s lifeways, the Settler’s culture, the Settler’s Being enter into the death space of the Indian. Understanding the fundamental antagonism between Settlers and Savages is one which not only revitalizes and raises the stakes of engagement, but is one that gives new meaning to Fanon’s </w:t>
      </w:r>
      <w:r w:rsidRPr="00F63C02">
        <w:rPr>
          <w:sz w:val="16"/>
          <w:szCs w:val="16"/>
        </w:rPr>
        <w:t>maxim, “To work means to work for the death of the colonist.”</w:t>
      </w:r>
    </w:p>
    <w:p w14:paraId="3BC3CC74" w14:textId="77777777" w:rsidR="00B83586" w:rsidRPr="00E370AC" w:rsidRDefault="00B83586" w:rsidP="00B83586">
      <w:pPr>
        <w:pStyle w:val="Heading4"/>
      </w:pPr>
      <w:r>
        <w:t xml:space="preserve">Vote </w:t>
      </w:r>
      <w:r w:rsidRPr="00E370AC">
        <w:rPr>
          <w:u w:val="single"/>
        </w:rPr>
        <w:t>negative</w:t>
      </w:r>
      <w:r>
        <w:t xml:space="preserve"> for generative pessimism that </w:t>
      </w:r>
      <w:r w:rsidRPr="00F63C02">
        <w:rPr>
          <w:u w:val="single"/>
        </w:rPr>
        <w:t>grounds</w:t>
      </w:r>
      <w:r>
        <w:t xml:space="preserve"> our discussions in the </w:t>
      </w:r>
      <w:r w:rsidRPr="00F63C02">
        <w:rPr>
          <w:u w:val="single"/>
        </w:rPr>
        <w:t>here and now</w:t>
      </w:r>
      <w:r>
        <w:t xml:space="preserve"> and refuses to partake in the colonizer’s </w:t>
      </w:r>
      <w:r w:rsidRPr="00E370AC">
        <w:rPr>
          <w:u w:val="single"/>
        </w:rPr>
        <w:t>mindgames</w:t>
      </w:r>
      <w:r>
        <w:t xml:space="preserve"> of </w:t>
      </w:r>
      <w:r w:rsidRPr="00E370AC">
        <w:rPr>
          <w:u w:val="single"/>
        </w:rPr>
        <w:t>reconciliation</w:t>
      </w:r>
      <w:r>
        <w:t xml:space="preserve">. </w:t>
      </w:r>
    </w:p>
    <w:p w14:paraId="618754FB" w14:textId="77777777" w:rsidR="00B83586" w:rsidRPr="004800CE" w:rsidRDefault="00B83586" w:rsidP="00B83586">
      <w:r w:rsidRPr="00F6433A">
        <w:rPr>
          <w:rStyle w:val="Heading4Char"/>
        </w:rPr>
        <w:t>Belcourt ’20</w:t>
      </w:r>
      <w:r>
        <w:t xml:space="preserve"> [Billy-Ray; April; Assistant Professor at the University of British Columbia and author from the Driftpile Cree Nation; The Good Men Project, “</w:t>
      </w:r>
      <w:r w:rsidRPr="004800CE">
        <w:t>Political Depression in a Time of Reconciliation</w:t>
      </w:r>
      <w:r>
        <w:t>,” vol. 0]</w:t>
      </w:r>
    </w:p>
    <w:p w14:paraId="1FD40F08" w14:textId="77777777" w:rsidR="00B83586" w:rsidRPr="00E370AC" w:rsidRDefault="00B83586" w:rsidP="00B83586">
      <w:pPr>
        <w:rPr>
          <w:sz w:val="16"/>
        </w:rPr>
      </w:pPr>
      <w:r w:rsidRPr="00E370AC">
        <w:rPr>
          <w:highlight w:val="green"/>
          <w:u w:val="single"/>
        </w:rPr>
        <w:t xml:space="preserve">It’s </w:t>
      </w:r>
      <w:r w:rsidRPr="00E370AC">
        <w:rPr>
          <w:rStyle w:val="Emphasis"/>
          <w:highlight w:val="green"/>
        </w:rPr>
        <w:t>tough</w:t>
      </w:r>
      <w:r w:rsidRPr="005B069C">
        <w:rPr>
          <w:u w:val="single"/>
        </w:rPr>
        <w:t>:</w:t>
      </w:r>
      <w:r w:rsidRPr="004800CE">
        <w:rPr>
          <w:u w:val="single"/>
        </w:rPr>
        <w:t xml:space="preserve"> knowing that you </w:t>
      </w:r>
      <w:r w:rsidRPr="00E370AC">
        <w:rPr>
          <w:rStyle w:val="Emphasis"/>
        </w:rPr>
        <w:t>might</w:t>
      </w:r>
      <w:r w:rsidRPr="004800CE">
        <w:rPr>
          <w:u w:val="single"/>
        </w:rPr>
        <w:t xml:space="preserve"> not get the </w:t>
      </w:r>
      <w:r w:rsidRPr="00E370AC">
        <w:rPr>
          <w:rStyle w:val="Emphasis"/>
        </w:rPr>
        <w:t>world</w:t>
      </w:r>
      <w:r w:rsidRPr="004800CE">
        <w:rPr>
          <w:u w:val="single"/>
        </w:rPr>
        <w:t xml:space="preserve"> you </w:t>
      </w:r>
      <w:r w:rsidRPr="00E370AC">
        <w:rPr>
          <w:rStyle w:val="Emphasis"/>
        </w:rPr>
        <w:t>want</w:t>
      </w:r>
      <w:r w:rsidRPr="004800CE">
        <w:rPr>
          <w:u w:val="single"/>
        </w:rPr>
        <w:t xml:space="preserve"> and the world that wants you back</w:t>
      </w:r>
      <w:r w:rsidRPr="00E370AC">
        <w:rPr>
          <w:sz w:val="16"/>
        </w:rPr>
        <w:t xml:space="preserve">, that </w:t>
      </w:r>
      <w:r w:rsidRPr="00E370AC">
        <w:rPr>
          <w:highlight w:val="green"/>
          <w:u w:val="single"/>
        </w:rPr>
        <w:t xml:space="preserve">your </w:t>
      </w:r>
      <w:r w:rsidRPr="00E370AC">
        <w:rPr>
          <w:rStyle w:val="Emphasis"/>
          <w:highlight w:val="green"/>
        </w:rPr>
        <w:t>bones</w:t>
      </w:r>
      <w:r w:rsidRPr="004800CE">
        <w:rPr>
          <w:u w:val="single"/>
        </w:rPr>
        <w:t xml:space="preserve"> might never stop </w:t>
      </w:r>
      <w:r w:rsidRPr="00E370AC">
        <w:rPr>
          <w:rStyle w:val="Emphasis"/>
          <w:highlight w:val="green"/>
        </w:rPr>
        <w:t>feel</w:t>
      </w:r>
      <w:r w:rsidRPr="00E370AC">
        <w:rPr>
          <w:rStyle w:val="Emphasis"/>
        </w:rPr>
        <w:t>ing</w:t>
      </w:r>
      <w:r w:rsidRPr="00E370AC">
        <w:rPr>
          <w:sz w:val="16"/>
        </w:rPr>
        <w:t xml:space="preserve"> achy and </w:t>
      </w:r>
      <w:r w:rsidRPr="00E370AC">
        <w:rPr>
          <w:rStyle w:val="Emphasis"/>
          <w:highlight w:val="green"/>
        </w:rPr>
        <w:t>fragile</w:t>
      </w:r>
      <w:r w:rsidRPr="00E370AC">
        <w:rPr>
          <w:highlight w:val="green"/>
          <w:u w:val="single"/>
        </w:rPr>
        <w:t xml:space="preserve"> from</w:t>
      </w:r>
      <w:r w:rsidRPr="00E370AC">
        <w:rPr>
          <w:sz w:val="16"/>
        </w:rPr>
        <w:t xml:space="preserve"> the wear and tear of </w:t>
      </w:r>
      <w:r w:rsidRPr="00E370AC">
        <w:rPr>
          <w:highlight w:val="green"/>
          <w:u w:val="single"/>
        </w:rPr>
        <w:t xml:space="preserve">mere </w:t>
      </w:r>
      <w:r w:rsidRPr="00E370AC">
        <w:rPr>
          <w:rStyle w:val="Emphasis"/>
          <w:highlight w:val="green"/>
        </w:rPr>
        <w:t>existence</w:t>
      </w:r>
      <w:r w:rsidRPr="00E370AC">
        <w:rPr>
          <w:sz w:val="16"/>
        </w:rPr>
        <w:t xml:space="preserve">, </w:t>
      </w:r>
      <w:r w:rsidRPr="004800CE">
        <w:rPr>
          <w:u w:val="single"/>
        </w:rPr>
        <w:t>from</w:t>
      </w:r>
      <w:r w:rsidRPr="00E370AC">
        <w:rPr>
          <w:sz w:val="16"/>
        </w:rPr>
        <w:t xml:space="preserve"> the hard labour of </w:t>
      </w:r>
      <w:r w:rsidRPr="00E370AC">
        <w:rPr>
          <w:highlight w:val="green"/>
          <w:u w:val="single"/>
        </w:rPr>
        <w:t xml:space="preserve">getting </w:t>
      </w:r>
      <w:r w:rsidRPr="00E370AC">
        <w:rPr>
          <w:rStyle w:val="Emphasis"/>
          <w:highlight w:val="green"/>
        </w:rPr>
        <w:t>through</w:t>
      </w:r>
      <w:r w:rsidRPr="00E370AC">
        <w:rPr>
          <w:highlight w:val="green"/>
          <w:u w:val="single"/>
        </w:rPr>
        <w:t xml:space="preserve"> the day</w:t>
      </w:r>
      <w:r w:rsidRPr="00E370AC">
        <w:rPr>
          <w:sz w:val="16"/>
        </w:rPr>
        <w:t xml:space="preserve">. </w:t>
      </w:r>
      <w:r w:rsidRPr="004800CE">
        <w:rPr>
          <w:u w:val="single"/>
        </w:rPr>
        <w:t xml:space="preserve">Ours are </w:t>
      </w:r>
      <w:r w:rsidRPr="00E370AC">
        <w:rPr>
          <w:rStyle w:val="Emphasis"/>
        </w:rPr>
        <w:t>bodies</w:t>
      </w:r>
      <w:r w:rsidRPr="004800CE">
        <w:rPr>
          <w:u w:val="single"/>
        </w:rPr>
        <w:t xml:space="preserve"> that have been </w:t>
      </w:r>
      <w:r w:rsidRPr="00E370AC">
        <w:rPr>
          <w:rStyle w:val="Emphasis"/>
        </w:rPr>
        <w:t>depleted</w:t>
      </w:r>
      <w:r w:rsidRPr="004800CE">
        <w:rPr>
          <w:u w:val="single"/>
        </w:rPr>
        <w:t xml:space="preserve"> by time</w:t>
      </w:r>
      <w:r w:rsidRPr="00E370AC">
        <w:rPr>
          <w:sz w:val="16"/>
        </w:rPr>
        <w:t xml:space="preserve">, that have been wrenched into a world they can’t properly bend or squirm into because </w:t>
      </w:r>
      <w:r w:rsidRPr="004800CE">
        <w:rPr>
          <w:u w:val="single"/>
        </w:rPr>
        <w:t xml:space="preserve">our </w:t>
      </w:r>
      <w:r w:rsidRPr="00E370AC">
        <w:rPr>
          <w:rStyle w:val="Emphasis"/>
        </w:rPr>
        <w:t>flesh</w:t>
      </w:r>
      <w:r w:rsidRPr="004800CE">
        <w:rPr>
          <w:u w:val="single"/>
        </w:rPr>
        <w:t xml:space="preserve"> is paradoxically both </w:t>
      </w:r>
      <w:r w:rsidRPr="00E370AC">
        <w:rPr>
          <w:rStyle w:val="Emphasis"/>
        </w:rPr>
        <w:t>too much</w:t>
      </w:r>
      <w:r w:rsidRPr="004800CE">
        <w:rPr>
          <w:u w:val="single"/>
        </w:rPr>
        <w:t xml:space="preserve"> and not </w:t>
      </w:r>
      <w:r w:rsidRPr="00E370AC">
        <w:rPr>
          <w:rStyle w:val="Emphasis"/>
        </w:rPr>
        <w:t>enough</w:t>
      </w:r>
      <w:r w:rsidRPr="004800CE">
        <w:rPr>
          <w:u w:val="single"/>
        </w:rPr>
        <w:t xml:space="preserve"> for it</w:t>
      </w:r>
      <w:r w:rsidRPr="00E370AC">
        <w:rPr>
          <w:sz w:val="16"/>
        </w:rPr>
        <w:t xml:space="preserve">. In the wake of both eventful and slowed kinds of premature death, </w:t>
      </w:r>
      <w:r w:rsidRPr="004800CE">
        <w:rPr>
          <w:u w:val="single"/>
        </w:rPr>
        <w:t xml:space="preserve">what does it </w:t>
      </w:r>
      <w:r w:rsidRPr="00E370AC">
        <w:rPr>
          <w:rStyle w:val="Emphasis"/>
        </w:rPr>
        <w:t>mean</w:t>
      </w:r>
      <w:r w:rsidRPr="004800CE">
        <w:rPr>
          <w:u w:val="single"/>
        </w:rPr>
        <w:t xml:space="preserve"> that the </w:t>
      </w:r>
      <w:r w:rsidRPr="00E370AC">
        <w:rPr>
          <w:rStyle w:val="Emphasis"/>
        </w:rPr>
        <w:t>state</w:t>
      </w:r>
      <w:r w:rsidRPr="004800CE">
        <w:rPr>
          <w:u w:val="single"/>
        </w:rPr>
        <w:t xml:space="preserve"> wants</w:t>
      </w:r>
      <w:r w:rsidRPr="00E370AC">
        <w:rPr>
          <w:sz w:val="16"/>
        </w:rPr>
        <w:t xml:space="preserve"> so eagerly </w:t>
      </w:r>
      <w:r w:rsidRPr="004800CE">
        <w:rPr>
          <w:u w:val="single"/>
        </w:rPr>
        <w:t xml:space="preserve">to move </w:t>
      </w:r>
      <w:r w:rsidRPr="00E370AC">
        <w:rPr>
          <w:rStyle w:val="Emphasis"/>
        </w:rPr>
        <w:t>Indigenous</w:t>
      </w:r>
      <w:r w:rsidRPr="004800CE">
        <w:rPr>
          <w:u w:val="single"/>
        </w:rPr>
        <w:t xml:space="preserve"> bodies</w:t>
      </w:r>
      <w:r w:rsidRPr="00E370AC">
        <w:rPr>
          <w:sz w:val="16"/>
        </w:rPr>
        <w:t xml:space="preserve">, to touch them, so to speak? </w:t>
      </w:r>
    </w:p>
    <w:p w14:paraId="25516453" w14:textId="77777777" w:rsidR="00B83586" w:rsidRPr="00E370AC" w:rsidRDefault="00B83586" w:rsidP="00B83586">
      <w:pPr>
        <w:rPr>
          <w:sz w:val="16"/>
        </w:rPr>
      </w:pPr>
      <w:r w:rsidRPr="00E370AC">
        <w:rPr>
          <w:rStyle w:val="Emphasis"/>
          <w:highlight w:val="green"/>
        </w:rPr>
        <w:t>Reconciliation</w:t>
      </w:r>
      <w:r w:rsidRPr="00E370AC">
        <w:rPr>
          <w:sz w:val="16"/>
        </w:rPr>
        <w:t xml:space="preserve"> is an affective mess: it </w:t>
      </w:r>
      <w:r w:rsidRPr="004800CE">
        <w:rPr>
          <w:u w:val="single"/>
        </w:rPr>
        <w:t xml:space="preserve">throws together and </w:t>
      </w:r>
      <w:r w:rsidRPr="00E370AC">
        <w:rPr>
          <w:rStyle w:val="Emphasis"/>
          <w:highlight w:val="green"/>
        </w:rPr>
        <w:t>condenses</w:t>
      </w:r>
      <w:r w:rsidRPr="00E370AC">
        <w:rPr>
          <w:highlight w:val="green"/>
          <w:u w:val="single"/>
        </w:rPr>
        <w:t xml:space="preserve"> histories of </w:t>
      </w:r>
      <w:r w:rsidRPr="00E370AC">
        <w:rPr>
          <w:rStyle w:val="Emphasis"/>
          <w:highlight w:val="green"/>
        </w:rPr>
        <w:t>trauma</w:t>
      </w:r>
      <w:r w:rsidRPr="00E370AC">
        <w:rPr>
          <w:sz w:val="16"/>
        </w:rPr>
        <w:t xml:space="preserve"> and their shaky bodies and feelings </w:t>
      </w:r>
      <w:r w:rsidRPr="00E370AC">
        <w:rPr>
          <w:highlight w:val="green"/>
          <w:u w:val="single"/>
        </w:rPr>
        <w:t xml:space="preserve">into a </w:t>
      </w:r>
      <w:r w:rsidRPr="00E370AC">
        <w:rPr>
          <w:rStyle w:val="Emphasis"/>
          <w:highlight w:val="green"/>
        </w:rPr>
        <w:t>neatly</w:t>
      </w:r>
      <w:r w:rsidRPr="00E370AC">
        <w:rPr>
          <w:highlight w:val="green"/>
          <w:u w:val="single"/>
        </w:rPr>
        <w:t xml:space="preserve"> bordered </w:t>
      </w:r>
      <w:r w:rsidRPr="00E370AC">
        <w:rPr>
          <w:rStyle w:val="Emphasis"/>
          <w:highlight w:val="green"/>
        </w:rPr>
        <w:t>desire</w:t>
      </w:r>
      <w:r w:rsidRPr="00E370AC">
        <w:rPr>
          <w:sz w:val="16"/>
        </w:rPr>
        <w:t xml:space="preserve">; a desire to let go, to move on, </w:t>
      </w:r>
      <w:r w:rsidRPr="004800CE">
        <w:rPr>
          <w:u w:val="single"/>
        </w:rPr>
        <w:t xml:space="preserve">to </w:t>
      </w:r>
      <w:r w:rsidRPr="00E370AC">
        <w:rPr>
          <w:rStyle w:val="Emphasis"/>
        </w:rPr>
        <w:t>turn</w:t>
      </w:r>
      <w:r w:rsidRPr="004800CE">
        <w:rPr>
          <w:u w:val="single"/>
        </w:rPr>
        <w:t xml:space="preserve"> to the </w:t>
      </w:r>
      <w:r w:rsidRPr="00E370AC">
        <w:rPr>
          <w:rStyle w:val="Emphasis"/>
        </w:rPr>
        <w:t>future</w:t>
      </w:r>
      <w:r w:rsidRPr="004800CE">
        <w:rPr>
          <w:u w:val="single"/>
        </w:rPr>
        <w:t xml:space="preserve"> with </w:t>
      </w:r>
      <w:r w:rsidRPr="00E370AC">
        <w:rPr>
          <w:rStyle w:val="Emphasis"/>
        </w:rPr>
        <w:t>open arms</w:t>
      </w:r>
      <w:r w:rsidRPr="00E370AC">
        <w:rPr>
          <w:sz w:val="16"/>
        </w:rPr>
        <w:t xml:space="preserve">, as it were. </w:t>
      </w:r>
      <w:r w:rsidRPr="004800CE">
        <w:rPr>
          <w:u w:val="single"/>
        </w:rPr>
        <w:t>Reconciliation is</w:t>
      </w:r>
      <w:r w:rsidRPr="00E370AC">
        <w:rPr>
          <w:sz w:val="16"/>
        </w:rPr>
        <w:t xml:space="preserve"> stubbornly ambivalent in its potentiality, an object of desire that we’re not entirely certain how to acquire or substantiate, but one that the state – </w:t>
      </w:r>
      <w:r w:rsidRPr="00E370AC">
        <w:rPr>
          <w:rStyle w:val="Emphasis"/>
          <w:highlight w:val="green"/>
        </w:rPr>
        <w:t>reified</w:t>
      </w:r>
      <w:r w:rsidRPr="00E370AC">
        <w:rPr>
          <w:highlight w:val="green"/>
          <w:u w:val="single"/>
        </w:rPr>
        <w:t xml:space="preserve"> through</w:t>
      </w:r>
      <w:r w:rsidRPr="004800CE">
        <w:rPr>
          <w:u w:val="single"/>
        </w:rPr>
        <w:t xml:space="preserve"> the bodies of </w:t>
      </w:r>
      <w:r w:rsidRPr="00E370AC">
        <w:rPr>
          <w:rStyle w:val="Emphasis"/>
          <w:highlight w:val="green"/>
        </w:rPr>
        <w:t>politicians</w:t>
      </w:r>
      <w:r w:rsidRPr="00E370AC">
        <w:rPr>
          <w:sz w:val="16"/>
        </w:rPr>
        <w:t xml:space="preserve">, Indigenous or otherwise – is </w:t>
      </w:r>
      <w:r w:rsidRPr="00E370AC">
        <w:rPr>
          <w:highlight w:val="green"/>
          <w:u w:val="single"/>
        </w:rPr>
        <w:t xml:space="preserve">telling us we </w:t>
      </w:r>
      <w:r w:rsidRPr="00E370AC">
        <w:rPr>
          <w:rStyle w:val="Emphasis"/>
          <w:highlight w:val="green"/>
        </w:rPr>
        <w:t>need</w:t>
      </w:r>
      <w:r w:rsidRPr="00E370AC">
        <w:rPr>
          <w:sz w:val="16"/>
        </w:rPr>
        <w:t xml:space="preserve">. In fact, Justice Murray Sinclair noted that the launch of the Truth and Reconciliation Commission’s final report on December 15, 2015, puts us at the “threshold of a new era in this country.”[1] I am interested in </w:t>
      </w:r>
      <w:r w:rsidRPr="004800CE">
        <w:rPr>
          <w:u w:val="single"/>
        </w:rPr>
        <w:t>how life might be lived willfully</w:t>
      </w:r>
      <w:r w:rsidRPr="00E370AC">
        <w:rPr>
          <w:sz w:val="16"/>
        </w:rPr>
        <w:t xml:space="preserve"> and badly </w:t>
      </w:r>
      <w:r w:rsidRPr="004800CE">
        <w:rPr>
          <w:u w:val="single"/>
        </w:rPr>
        <w:t xml:space="preserve">in the face of </w:t>
      </w:r>
      <w:r w:rsidRPr="00E370AC">
        <w:rPr>
          <w:rStyle w:val="Emphasis"/>
          <w:highlight w:val="green"/>
        </w:rPr>
        <w:t>governmental</w:t>
      </w:r>
      <w:r w:rsidRPr="00E370AC">
        <w:rPr>
          <w:highlight w:val="green"/>
          <w:u w:val="single"/>
        </w:rPr>
        <w:t xml:space="preserve"> forms of </w:t>
      </w:r>
      <w:r w:rsidRPr="00E370AC">
        <w:rPr>
          <w:rStyle w:val="Emphasis"/>
          <w:highlight w:val="green"/>
        </w:rPr>
        <w:t>redress</w:t>
      </w:r>
      <w:r w:rsidRPr="004800CE">
        <w:rPr>
          <w:u w:val="single"/>
        </w:rPr>
        <w:t xml:space="preserve"> when many of us are </w:t>
      </w:r>
      <w:r w:rsidRPr="00E370AC">
        <w:rPr>
          <w:rStyle w:val="Emphasis"/>
        </w:rPr>
        <w:t>stretched</w:t>
      </w:r>
      <w:r w:rsidRPr="004800CE">
        <w:rPr>
          <w:u w:val="single"/>
        </w:rPr>
        <w:t xml:space="preserve"> thin</w:t>
      </w:r>
      <w:r w:rsidRPr="00E370AC">
        <w:rPr>
          <w:sz w:val="16"/>
        </w:rPr>
        <w:t xml:space="preserve">, how reconciliation, though instantiating a noticeable shift in the national affective atmosphere,[2] doesn’t actually remake the substance of the social or the political such that we’re still tethered to scenes of living that can’t sustain us. What I am trying to get at is: </w:t>
      </w:r>
      <w:r w:rsidRPr="00E370AC">
        <w:rPr>
          <w:rStyle w:val="Emphasis"/>
        </w:rPr>
        <w:t>reconciliation</w:t>
      </w:r>
      <w:r w:rsidRPr="004800CE">
        <w:rPr>
          <w:u w:val="single"/>
        </w:rPr>
        <w:t xml:space="preserve"> </w:t>
      </w:r>
      <w:r w:rsidRPr="00E370AC">
        <w:rPr>
          <w:highlight w:val="green"/>
          <w:u w:val="single"/>
        </w:rPr>
        <w:t>works</w:t>
      </w:r>
      <w:r w:rsidRPr="00E370AC">
        <w:rPr>
          <w:sz w:val="16"/>
          <w:szCs w:val="16"/>
        </w:rPr>
        <w:t xml:space="preserve"> insofar as it is a way of looking forward to being in this world,</w:t>
      </w:r>
      <w:r w:rsidRPr="00E370AC">
        <w:t xml:space="preserve"> </w:t>
      </w:r>
      <w:r w:rsidRPr="00E370AC">
        <w:rPr>
          <w:highlight w:val="green"/>
          <w:u w:val="single"/>
        </w:rPr>
        <w:t xml:space="preserve">at the </w:t>
      </w:r>
      <w:r w:rsidRPr="00E370AC">
        <w:rPr>
          <w:rStyle w:val="Emphasis"/>
          <w:highlight w:val="green"/>
        </w:rPr>
        <w:t>expense</w:t>
      </w:r>
      <w:r w:rsidRPr="00E370AC">
        <w:rPr>
          <w:highlight w:val="green"/>
          <w:u w:val="single"/>
        </w:rPr>
        <w:t xml:space="preserve"> of</w:t>
      </w:r>
      <w:r w:rsidRPr="004800CE">
        <w:rPr>
          <w:u w:val="single"/>
        </w:rPr>
        <w:t xml:space="preserve"> more </w:t>
      </w:r>
      <w:r w:rsidRPr="00E370AC">
        <w:rPr>
          <w:rStyle w:val="Emphasis"/>
        </w:rPr>
        <w:t>radical</w:t>
      </w:r>
      <w:r w:rsidRPr="004800CE">
        <w:rPr>
          <w:u w:val="single"/>
        </w:rPr>
        <w:t xml:space="preserve"> projects like </w:t>
      </w:r>
      <w:r w:rsidRPr="00E370AC">
        <w:rPr>
          <w:rStyle w:val="Emphasis"/>
          <w:highlight w:val="green"/>
        </w:rPr>
        <w:t>decolonization</w:t>
      </w:r>
      <w:r w:rsidRPr="00E370AC">
        <w:rPr>
          <w:sz w:val="16"/>
        </w:rPr>
        <w:t xml:space="preserve"> that want to experiment with different strategies for survival.[3] </w:t>
      </w:r>
    </w:p>
    <w:p w14:paraId="3E828364" w14:textId="77777777" w:rsidR="00B83586" w:rsidRPr="00E370AC" w:rsidRDefault="00B83586" w:rsidP="00B83586">
      <w:pPr>
        <w:rPr>
          <w:sz w:val="16"/>
        </w:rPr>
      </w:pPr>
      <w:r w:rsidRPr="00E370AC">
        <w:rPr>
          <w:highlight w:val="green"/>
          <w:u w:val="single"/>
        </w:rPr>
        <w:t xml:space="preserve">This </w:t>
      </w:r>
      <w:r w:rsidRPr="00E370AC">
        <w:rPr>
          <w:rStyle w:val="Emphasis"/>
          <w:highlight w:val="green"/>
        </w:rPr>
        <w:t>way</w:t>
      </w:r>
      <w:r w:rsidRPr="00E370AC">
        <w:rPr>
          <w:highlight w:val="green"/>
          <w:u w:val="single"/>
        </w:rPr>
        <w:t xml:space="preserve"> of doing things isn’t </w:t>
      </w:r>
      <w:r w:rsidRPr="00E370AC">
        <w:rPr>
          <w:rStyle w:val="Emphasis"/>
          <w:highlight w:val="green"/>
        </w:rPr>
        <w:t>working</w:t>
      </w:r>
      <w:r w:rsidRPr="00E370AC">
        <w:rPr>
          <w:sz w:val="16"/>
        </w:rPr>
        <w:t xml:space="preserve"> and, because of that, optimism is hard to come by. According to cultural theorist Ann Cvetkovich, </w:t>
      </w:r>
      <w:r w:rsidRPr="00E370AC">
        <w:rPr>
          <w:rStyle w:val="Emphasis"/>
        </w:rPr>
        <w:t>political depression</w:t>
      </w:r>
      <w:r w:rsidRPr="004800CE">
        <w:rPr>
          <w:u w:val="single"/>
        </w:rPr>
        <w:t xml:space="preserve"> emerges from the realization “that customary forms of </w:t>
      </w:r>
      <w:r w:rsidRPr="00E370AC">
        <w:rPr>
          <w:rStyle w:val="Emphasis"/>
          <w:highlight w:val="green"/>
        </w:rPr>
        <w:t>political</w:t>
      </w:r>
      <w:r w:rsidRPr="00E370AC">
        <w:rPr>
          <w:highlight w:val="green"/>
          <w:u w:val="single"/>
        </w:rPr>
        <w:t xml:space="preserve"> response</w:t>
      </w:r>
      <w:r w:rsidRPr="004800CE">
        <w:rPr>
          <w:u w:val="single"/>
        </w:rPr>
        <w:t xml:space="preserve">, including direct </w:t>
      </w:r>
      <w:r w:rsidRPr="00E370AC">
        <w:rPr>
          <w:rStyle w:val="Emphasis"/>
        </w:rPr>
        <w:t>action</w:t>
      </w:r>
      <w:r w:rsidRPr="00E370AC">
        <w:rPr>
          <w:sz w:val="16"/>
        </w:rPr>
        <w:t xml:space="preserve"> and critical analysis, </w:t>
      </w:r>
      <w:r w:rsidRPr="00E370AC">
        <w:rPr>
          <w:highlight w:val="green"/>
          <w:u w:val="single"/>
        </w:rPr>
        <w:t xml:space="preserve">are no longer </w:t>
      </w:r>
      <w:r w:rsidRPr="00E370AC">
        <w:rPr>
          <w:rStyle w:val="Emphasis"/>
          <w:highlight w:val="green"/>
        </w:rPr>
        <w:t>working</w:t>
      </w:r>
      <w:r w:rsidRPr="00E370AC">
        <w:rPr>
          <w:sz w:val="16"/>
        </w:rPr>
        <w:t xml:space="preserve"> either </w:t>
      </w:r>
      <w:r w:rsidRPr="004800CE">
        <w:rPr>
          <w:u w:val="single"/>
        </w:rPr>
        <w:t xml:space="preserve">to </w:t>
      </w:r>
      <w:r w:rsidRPr="00E370AC">
        <w:rPr>
          <w:rStyle w:val="Emphasis"/>
        </w:rPr>
        <w:t>change</w:t>
      </w:r>
      <w:r w:rsidRPr="004800CE">
        <w:rPr>
          <w:u w:val="single"/>
        </w:rPr>
        <w:t xml:space="preserve"> the world</w:t>
      </w:r>
      <w:r w:rsidRPr="00E370AC">
        <w:rPr>
          <w:sz w:val="16"/>
        </w:rPr>
        <w:t xml:space="preserve"> or to make us feel better.”[4] It is the pestering sense that </w:t>
      </w:r>
      <w:r w:rsidRPr="00E370AC">
        <w:rPr>
          <w:rStyle w:val="Emphasis"/>
          <w:highlight w:val="green"/>
        </w:rPr>
        <w:t>whatever</w:t>
      </w:r>
      <w:r w:rsidRPr="00E370AC">
        <w:rPr>
          <w:highlight w:val="green"/>
          <w:u w:val="single"/>
        </w:rPr>
        <w:t xml:space="preserve"> you do, it won’t be </w:t>
      </w:r>
      <w:r w:rsidRPr="00E370AC">
        <w:rPr>
          <w:rStyle w:val="Emphasis"/>
          <w:highlight w:val="green"/>
        </w:rPr>
        <w:t>enough</w:t>
      </w:r>
      <w:r w:rsidRPr="00E370AC">
        <w:rPr>
          <w:sz w:val="16"/>
        </w:rPr>
        <w:t xml:space="preserve">; that things will continue uninterrupted, teasing you because something different is all you’ve wanted from the start. To be politically depressed is to worry about the temporal reach of neoliberal projects like reconciliation, to question their orientation toward the future because </w:t>
      </w:r>
      <w:r w:rsidRPr="004800CE">
        <w:rPr>
          <w:u w:val="single"/>
        </w:rPr>
        <w:t xml:space="preserve">the </w:t>
      </w:r>
      <w:r w:rsidRPr="00E370AC">
        <w:rPr>
          <w:rStyle w:val="Emphasis"/>
          <w:highlight w:val="green"/>
        </w:rPr>
        <w:t>present</w:t>
      </w:r>
      <w:r w:rsidRPr="00E370AC">
        <w:rPr>
          <w:highlight w:val="green"/>
          <w:u w:val="single"/>
        </w:rPr>
        <w:t xml:space="preserve"> requires all of your </w:t>
      </w:r>
      <w:r w:rsidRPr="00E370AC">
        <w:rPr>
          <w:rStyle w:val="Emphasis"/>
          <w:highlight w:val="green"/>
        </w:rPr>
        <w:t>energy</w:t>
      </w:r>
      <w:r w:rsidRPr="004800CE">
        <w:rPr>
          <w:u w:val="single"/>
        </w:rPr>
        <w:t xml:space="preserve"> in order to </w:t>
      </w:r>
      <w:r w:rsidRPr="00E370AC">
        <w:rPr>
          <w:rStyle w:val="Emphasis"/>
        </w:rPr>
        <w:t>feel</w:t>
      </w:r>
      <w:r w:rsidRPr="004800CE">
        <w:rPr>
          <w:u w:val="single"/>
        </w:rPr>
        <w:t xml:space="preserve"> like anything but </w:t>
      </w:r>
      <w:r w:rsidRPr="00E370AC">
        <w:rPr>
          <w:rStyle w:val="Emphasis"/>
        </w:rPr>
        <w:t>dying</w:t>
      </w:r>
      <w:r w:rsidRPr="00E370AC">
        <w:rPr>
          <w:sz w:val="16"/>
        </w:rPr>
        <w:t xml:space="preserve">. Political depression is of a piece with a dispossessory enterprise that remakes the topography of the ordinary such that the </w:t>
      </w:r>
      <w:r w:rsidRPr="00E370AC">
        <w:rPr>
          <w:rStyle w:val="Emphasis"/>
        </w:rPr>
        <w:t>labour</w:t>
      </w:r>
      <w:r w:rsidRPr="004800CE">
        <w:rPr>
          <w:u w:val="single"/>
        </w:rPr>
        <w:t xml:space="preserve"> of </w:t>
      </w:r>
      <w:r w:rsidRPr="00E370AC">
        <w:rPr>
          <w:rStyle w:val="Emphasis"/>
        </w:rPr>
        <w:t>maintaining</w:t>
      </w:r>
      <w:r w:rsidRPr="004800CE">
        <w:rPr>
          <w:u w:val="single"/>
        </w:rPr>
        <w:t xml:space="preserve"> one’s life becomes too </w:t>
      </w:r>
      <w:r w:rsidRPr="00E370AC">
        <w:rPr>
          <w:rStyle w:val="Emphasis"/>
        </w:rPr>
        <w:t>hard</w:t>
      </w:r>
      <w:r w:rsidRPr="004800CE">
        <w:rPr>
          <w:u w:val="single"/>
        </w:rPr>
        <w:t xml:space="preserve"> to keep up</w:t>
      </w:r>
      <w:r w:rsidRPr="00E370AC">
        <w:rPr>
          <w:sz w:val="16"/>
        </w:rPr>
        <w:t xml:space="preserve">. We have to wait for the then and there in the here and now; how do we preserve ourselves until then? </w:t>
      </w:r>
    </w:p>
    <w:p w14:paraId="2FF778DB" w14:textId="77777777" w:rsidR="00B83586" w:rsidRPr="00E370AC" w:rsidRDefault="00B83586" w:rsidP="00B83586">
      <w:pPr>
        <w:rPr>
          <w:sz w:val="16"/>
          <w:szCs w:val="16"/>
        </w:rPr>
      </w:pPr>
      <w:r w:rsidRPr="00E370AC">
        <w:rPr>
          <w:sz w:val="16"/>
        </w:rPr>
        <w:t xml:space="preserve">As Leanne Simpson points out, </w:t>
      </w:r>
      <w:r w:rsidRPr="00E370AC">
        <w:rPr>
          <w:rStyle w:val="Emphasis"/>
        </w:rPr>
        <w:t>reconciliation</w:t>
      </w:r>
      <w:r w:rsidRPr="00E370AC">
        <w:rPr>
          <w:u w:val="single"/>
        </w:rPr>
        <w:t xml:space="preserve"> has been reparative for </w:t>
      </w:r>
      <w:r w:rsidRPr="00E370AC">
        <w:rPr>
          <w:rStyle w:val="Emphasis"/>
        </w:rPr>
        <w:t>some</w:t>
      </w:r>
      <w:r w:rsidRPr="00E370AC">
        <w:rPr>
          <w:u w:val="single"/>
        </w:rPr>
        <w:t xml:space="preserve"> survivors</w:t>
      </w:r>
      <w:r w:rsidRPr="00E370AC">
        <w:rPr>
          <w:sz w:val="16"/>
        </w:rPr>
        <w:t xml:space="preserve">, encouraging them to tell their stories, to keep going, so to speak.[5] </w:t>
      </w:r>
      <w:r w:rsidRPr="00E370AC">
        <w:rPr>
          <w:u w:val="single"/>
        </w:rPr>
        <w:t>But</w:t>
      </w:r>
      <w:r w:rsidRPr="00E370AC">
        <w:rPr>
          <w:sz w:val="16"/>
        </w:rPr>
        <w:t xml:space="preserve">, </w:t>
      </w:r>
      <w:r w:rsidRPr="004800CE">
        <w:rPr>
          <w:u w:val="single"/>
        </w:rPr>
        <w:t>what of the</w:t>
      </w:r>
      <w:r w:rsidRPr="00E370AC">
        <w:rPr>
          <w:sz w:val="16"/>
        </w:rPr>
        <w:t xml:space="preserve"> gendered and </w:t>
      </w:r>
      <w:r w:rsidRPr="00E370AC">
        <w:rPr>
          <w:rStyle w:val="Emphasis"/>
        </w:rPr>
        <w:t>racialized</w:t>
      </w:r>
      <w:r w:rsidRPr="004800CE">
        <w:rPr>
          <w:u w:val="single"/>
        </w:rPr>
        <w:t xml:space="preserve"> technologies of </w:t>
      </w:r>
      <w:r w:rsidRPr="00E370AC">
        <w:rPr>
          <w:rStyle w:val="Emphasis"/>
        </w:rPr>
        <w:t>violence</w:t>
      </w:r>
      <w:r w:rsidRPr="004800CE">
        <w:rPr>
          <w:u w:val="single"/>
        </w:rPr>
        <w:t xml:space="preserve"> that </w:t>
      </w:r>
      <w:r w:rsidRPr="00E370AC">
        <w:rPr>
          <w:rStyle w:val="Emphasis"/>
        </w:rPr>
        <w:t>created</w:t>
      </w:r>
      <w:r w:rsidRPr="004800CE">
        <w:rPr>
          <w:u w:val="single"/>
        </w:rPr>
        <w:t xml:space="preserve"> our scenes of living</w:t>
      </w:r>
      <w:r w:rsidRPr="00E370AC">
        <w:rPr>
          <w:sz w:val="16"/>
        </w:rPr>
        <w:t xml:space="preserve">, scenes we’ve been forced to think are of our own choosing? Optimism for the work of reconciliation disappeared in the face of multiple crises: of Missing and Murdered Indigenous Women and Girls, of HIV infection rates, of mass incarceration, of diabetes, of suicide. </w:t>
      </w:r>
      <w:r w:rsidRPr="00E370AC">
        <w:rPr>
          <w:rStyle w:val="Emphasis"/>
          <w:highlight w:val="green"/>
        </w:rPr>
        <w:t>Reconciliation</w:t>
      </w:r>
      <w:r w:rsidRPr="00E370AC">
        <w:rPr>
          <w:sz w:val="16"/>
        </w:rPr>
        <w:t xml:space="preserve">, at once a heuristic and a form of statecraft, </w:t>
      </w:r>
      <w:r w:rsidRPr="00E370AC">
        <w:rPr>
          <w:rStyle w:val="Emphasis"/>
          <w:highlight w:val="green"/>
        </w:rPr>
        <w:t>fakes</w:t>
      </w:r>
      <w:r w:rsidRPr="00E370AC">
        <w:rPr>
          <w:highlight w:val="green"/>
          <w:u w:val="single"/>
        </w:rPr>
        <w:t xml:space="preserve"> a </w:t>
      </w:r>
      <w:r w:rsidRPr="00E370AC">
        <w:rPr>
          <w:rStyle w:val="Emphasis"/>
          <w:highlight w:val="green"/>
        </w:rPr>
        <w:t>political</w:t>
      </w:r>
      <w:r w:rsidRPr="00E370AC">
        <w:rPr>
          <w:highlight w:val="green"/>
          <w:u w:val="single"/>
        </w:rPr>
        <w:t xml:space="preserve"> that doesn’t </w:t>
      </w:r>
      <w:r w:rsidRPr="00E370AC">
        <w:rPr>
          <w:rStyle w:val="Emphasis"/>
          <w:highlight w:val="green"/>
        </w:rPr>
        <w:t>actually</w:t>
      </w:r>
      <w:r w:rsidRPr="00E370AC">
        <w:rPr>
          <w:highlight w:val="green"/>
          <w:u w:val="single"/>
        </w:rPr>
        <w:t xml:space="preserve"> exist</w:t>
      </w:r>
      <w:r w:rsidRPr="00E370AC">
        <w:rPr>
          <w:sz w:val="16"/>
        </w:rPr>
        <w:t xml:space="preserve"> as such, one that not only presupposes that we – Indigenous peoples, that is – are willing to stay attached to it, but that we are already folded into it, </w:t>
      </w:r>
      <w:r w:rsidRPr="00E370AC">
        <w:rPr>
          <w:sz w:val="16"/>
        </w:rPr>
        <w:lastRenderedPageBreak/>
        <w:t xml:space="preserve">that we’ve already consented to it. </w:t>
      </w:r>
      <w:r w:rsidRPr="00E370AC">
        <w:rPr>
          <w:sz w:val="16"/>
          <w:szCs w:val="16"/>
        </w:rPr>
        <w:t xml:space="preserve">What does it mean, for example, to consent to a nation-to-nation relationship if there are no other options to choose from? </w:t>
      </w:r>
    </w:p>
    <w:p w14:paraId="43E4481E" w14:textId="77777777" w:rsidR="00B83586" w:rsidRPr="00E370AC" w:rsidRDefault="00B83586" w:rsidP="00B83586">
      <w:pPr>
        <w:rPr>
          <w:sz w:val="16"/>
          <w:szCs w:val="16"/>
        </w:rPr>
      </w:pPr>
      <w:r w:rsidRPr="00E370AC">
        <w:rPr>
          <w:sz w:val="16"/>
          <w:szCs w:val="16"/>
        </w:rPr>
        <w:t xml:space="preserve">Reconciliation wants so badly to be a keyword of sorts, to contain so much inside its semantic confines, to be “wide-reaching in its explanatory power.”[6] I’m not surprised things have started to leak all over the place. Decolonization might need something of an affective turn: I think there are ways of being attuned to our bodies such that we can gauge if our visceral responses are trained or not, parasitic or not. In short: what do our tears signal, what do his – Justin Trudeau’s – signal? We cry because pain holds our world together. I don’t want pain to hold our world together anymore. </w:t>
      </w:r>
    </w:p>
    <w:p w14:paraId="27AF8995" w14:textId="77777777" w:rsidR="00B83586" w:rsidRPr="00E370AC" w:rsidRDefault="00B83586" w:rsidP="00B83586">
      <w:pPr>
        <w:rPr>
          <w:sz w:val="16"/>
        </w:rPr>
      </w:pPr>
      <w:r w:rsidRPr="00E370AC">
        <w:rPr>
          <w:sz w:val="16"/>
        </w:rPr>
        <w:t xml:space="preserve">Perhaps </w:t>
      </w:r>
      <w:r w:rsidRPr="00E370AC">
        <w:rPr>
          <w:rStyle w:val="Emphasis"/>
          <w:highlight w:val="green"/>
        </w:rPr>
        <w:t>admitting</w:t>
      </w:r>
      <w:r w:rsidRPr="00E370AC">
        <w:rPr>
          <w:highlight w:val="green"/>
          <w:u w:val="single"/>
        </w:rPr>
        <w:t xml:space="preserve"> we are politically </w:t>
      </w:r>
      <w:r w:rsidRPr="00E370AC">
        <w:rPr>
          <w:rStyle w:val="Emphasis"/>
          <w:highlight w:val="green"/>
        </w:rPr>
        <w:t>depressed</w:t>
      </w:r>
      <w:r w:rsidRPr="00E370AC">
        <w:rPr>
          <w:highlight w:val="green"/>
          <w:u w:val="single"/>
        </w:rPr>
        <w:t xml:space="preserve"> is</w:t>
      </w:r>
      <w:r w:rsidRPr="004800CE">
        <w:rPr>
          <w:u w:val="single"/>
        </w:rPr>
        <w:t xml:space="preserve"> one of the most </w:t>
      </w:r>
      <w:r w:rsidRPr="00E370AC">
        <w:rPr>
          <w:rStyle w:val="Emphasis"/>
          <w:highlight w:val="green"/>
        </w:rPr>
        <w:t>important</w:t>
      </w:r>
      <w:r w:rsidRPr="004800CE">
        <w:rPr>
          <w:u w:val="single"/>
        </w:rPr>
        <w:t xml:space="preserve"> things we </w:t>
      </w:r>
      <w:r w:rsidRPr="00E370AC">
        <w:rPr>
          <w:rStyle w:val="Emphasis"/>
        </w:rPr>
        <w:t>could</w:t>
      </w:r>
      <w:r w:rsidRPr="004800CE">
        <w:rPr>
          <w:u w:val="single"/>
        </w:rPr>
        <w:t xml:space="preserve"> do in this </w:t>
      </w:r>
      <w:r w:rsidRPr="00E370AC">
        <w:rPr>
          <w:rStyle w:val="Emphasis"/>
        </w:rPr>
        <w:t>day</w:t>
      </w:r>
      <w:r w:rsidRPr="004800CE">
        <w:rPr>
          <w:u w:val="single"/>
        </w:rPr>
        <w:t xml:space="preserve"> and </w:t>
      </w:r>
      <w:r w:rsidRPr="00E370AC">
        <w:rPr>
          <w:rStyle w:val="Emphasis"/>
        </w:rPr>
        <w:t>age</w:t>
      </w:r>
      <w:r w:rsidRPr="00E370AC">
        <w:rPr>
          <w:sz w:val="16"/>
        </w:rPr>
        <w:t xml:space="preserve">. </w:t>
      </w:r>
      <w:r w:rsidRPr="00E370AC">
        <w:rPr>
          <w:highlight w:val="green"/>
          <w:u w:val="single"/>
        </w:rPr>
        <w:t xml:space="preserve">When </w:t>
      </w:r>
      <w:r w:rsidRPr="00E370AC">
        <w:rPr>
          <w:rStyle w:val="Emphasis"/>
          <w:highlight w:val="green"/>
        </w:rPr>
        <w:t>survival</w:t>
      </w:r>
      <w:r w:rsidRPr="00E370AC">
        <w:rPr>
          <w:highlight w:val="green"/>
          <w:u w:val="single"/>
        </w:rPr>
        <w:t xml:space="preserve"> becomes </w:t>
      </w:r>
      <w:r w:rsidRPr="00E370AC">
        <w:rPr>
          <w:rStyle w:val="Emphasis"/>
          <w:highlight w:val="green"/>
        </w:rPr>
        <w:t>radical</w:t>
      </w:r>
      <w:r w:rsidRPr="00E370AC">
        <w:rPr>
          <w:highlight w:val="green"/>
          <w:u w:val="single"/>
        </w:rPr>
        <w:t xml:space="preserve"> and </w:t>
      </w:r>
      <w:r w:rsidRPr="00E370AC">
        <w:rPr>
          <w:rStyle w:val="Emphasis"/>
          <w:highlight w:val="green"/>
        </w:rPr>
        <w:t>death</w:t>
      </w:r>
      <w:r w:rsidRPr="00E370AC">
        <w:rPr>
          <w:highlight w:val="green"/>
          <w:u w:val="single"/>
        </w:rPr>
        <w:t xml:space="preserve"> becomes</w:t>
      </w:r>
      <w:r w:rsidRPr="004800CE">
        <w:rPr>
          <w:u w:val="single"/>
        </w:rPr>
        <w:t xml:space="preserve"> part and parcel of the </w:t>
      </w:r>
      <w:r w:rsidRPr="00E370AC">
        <w:rPr>
          <w:rStyle w:val="Emphasis"/>
          <w:highlight w:val="green"/>
        </w:rPr>
        <w:t>ordinary</w:t>
      </w:r>
      <w:r w:rsidRPr="00E370AC">
        <w:rPr>
          <w:sz w:val="16"/>
        </w:rPr>
        <w:t xml:space="preserve"> itself, </w:t>
      </w:r>
      <w:r w:rsidRPr="00E370AC">
        <w:rPr>
          <w:rStyle w:val="Emphasis"/>
        </w:rPr>
        <w:t xml:space="preserve">political </w:t>
      </w:r>
      <w:r w:rsidRPr="00E370AC">
        <w:rPr>
          <w:rStyle w:val="Emphasis"/>
          <w:highlight w:val="green"/>
        </w:rPr>
        <w:t>depression</w:t>
      </w:r>
      <w:r w:rsidRPr="00E370AC">
        <w:rPr>
          <w:highlight w:val="green"/>
          <w:u w:val="single"/>
        </w:rPr>
        <w:t xml:space="preserve"> might be our only point of </w:t>
      </w:r>
      <w:r w:rsidRPr="00E370AC">
        <w:rPr>
          <w:rStyle w:val="Emphasis"/>
          <w:highlight w:val="green"/>
        </w:rPr>
        <w:t>departure</w:t>
      </w:r>
      <w:r w:rsidRPr="00E370AC">
        <w:rPr>
          <w:sz w:val="16"/>
        </w:rPr>
        <w:t xml:space="preserve">. But, </w:t>
      </w:r>
      <w:r w:rsidRPr="004800CE">
        <w:rPr>
          <w:u w:val="single"/>
        </w:rPr>
        <w:t xml:space="preserve">political </w:t>
      </w:r>
      <w:r w:rsidRPr="00E370AC">
        <w:rPr>
          <w:rStyle w:val="Emphasis"/>
          <w:highlight w:val="green"/>
        </w:rPr>
        <w:t>depression</w:t>
      </w:r>
      <w:r w:rsidRPr="00E370AC">
        <w:rPr>
          <w:highlight w:val="green"/>
          <w:u w:val="single"/>
        </w:rPr>
        <w:t xml:space="preserve"> is</w:t>
      </w:r>
      <w:r w:rsidRPr="004800CE">
        <w:rPr>
          <w:u w:val="single"/>
        </w:rPr>
        <w:t xml:space="preserve"> also </w:t>
      </w:r>
      <w:r w:rsidRPr="00E370AC">
        <w:rPr>
          <w:highlight w:val="green"/>
          <w:u w:val="single"/>
        </w:rPr>
        <w:t xml:space="preserve">about </w:t>
      </w:r>
      <w:r w:rsidRPr="00E370AC">
        <w:rPr>
          <w:rStyle w:val="Emphasis"/>
          <w:highlight w:val="green"/>
        </w:rPr>
        <w:t>dreaming</w:t>
      </w:r>
      <w:r w:rsidRPr="00E370AC">
        <w:rPr>
          <w:highlight w:val="green"/>
          <w:u w:val="single"/>
        </w:rPr>
        <w:t xml:space="preserve"> up </w:t>
      </w:r>
      <w:r w:rsidRPr="00E370AC">
        <w:rPr>
          <w:rStyle w:val="Emphasis"/>
          <w:highlight w:val="green"/>
        </w:rPr>
        <w:t>alternatives</w:t>
      </w:r>
      <w:r w:rsidRPr="00E370AC">
        <w:rPr>
          <w:highlight w:val="green"/>
          <w:u w:val="single"/>
        </w:rPr>
        <w:t xml:space="preserve"> that can </w:t>
      </w:r>
      <w:r w:rsidRPr="00E370AC">
        <w:rPr>
          <w:rStyle w:val="Emphasis"/>
          <w:highlight w:val="green"/>
        </w:rPr>
        <w:t>sustain</w:t>
      </w:r>
      <w:r w:rsidRPr="00E370AC">
        <w:rPr>
          <w:highlight w:val="green"/>
          <w:u w:val="single"/>
        </w:rPr>
        <w:t xml:space="preserve"> your attachments to </w:t>
      </w:r>
      <w:r w:rsidRPr="00E370AC">
        <w:rPr>
          <w:rStyle w:val="Emphasis"/>
          <w:highlight w:val="green"/>
        </w:rPr>
        <w:t>life</w:t>
      </w:r>
      <w:r w:rsidRPr="00E370AC">
        <w:rPr>
          <w:sz w:val="16"/>
        </w:rPr>
        <w:t xml:space="preserve">. Cvetkovich reminds us that </w:t>
      </w:r>
      <w:r w:rsidRPr="004800CE">
        <w:rPr>
          <w:u w:val="single"/>
        </w:rPr>
        <w:t>we need “</w:t>
      </w:r>
      <w:r w:rsidRPr="00E370AC">
        <w:rPr>
          <w:rStyle w:val="Emphasis"/>
        </w:rPr>
        <w:t>other</w:t>
      </w:r>
      <w:r w:rsidRPr="004800CE">
        <w:rPr>
          <w:u w:val="single"/>
        </w:rPr>
        <w:t xml:space="preserve"> affective tools for </w:t>
      </w:r>
      <w:r w:rsidRPr="00E370AC">
        <w:rPr>
          <w:rStyle w:val="Emphasis"/>
        </w:rPr>
        <w:t>transformation</w:t>
      </w:r>
      <w:r w:rsidRPr="004800CE">
        <w:rPr>
          <w:u w:val="single"/>
        </w:rPr>
        <w:t xml:space="preserve">” because </w:t>
      </w:r>
      <w:r w:rsidRPr="00E370AC">
        <w:rPr>
          <w:rStyle w:val="Emphasis"/>
        </w:rPr>
        <w:t>hope</w:t>
      </w:r>
      <w:r w:rsidRPr="004800CE">
        <w:rPr>
          <w:u w:val="single"/>
        </w:rPr>
        <w:t xml:space="preserve"> and blind allegiance have </w:t>
      </w:r>
      <w:r w:rsidRPr="00E370AC">
        <w:rPr>
          <w:rStyle w:val="Emphasis"/>
        </w:rPr>
        <w:t>failed</w:t>
      </w:r>
      <w:r w:rsidRPr="00E370AC">
        <w:rPr>
          <w:sz w:val="16"/>
        </w:rPr>
        <w:t xml:space="preserve"> too many of us too often.[7] I am interested in </w:t>
      </w:r>
      <w:r w:rsidRPr="004800CE">
        <w:rPr>
          <w:u w:val="single"/>
        </w:rPr>
        <w:t xml:space="preserve">the </w:t>
      </w:r>
      <w:r w:rsidRPr="00E370AC">
        <w:rPr>
          <w:rStyle w:val="Emphasis"/>
          <w:highlight w:val="green"/>
        </w:rPr>
        <w:t>generative</w:t>
      </w:r>
      <w:r w:rsidRPr="004800CE">
        <w:rPr>
          <w:u w:val="single"/>
        </w:rPr>
        <w:t xml:space="preserve"> work of </w:t>
      </w:r>
      <w:r w:rsidRPr="00E370AC">
        <w:rPr>
          <w:rStyle w:val="Emphasis"/>
          <w:highlight w:val="green"/>
        </w:rPr>
        <w:t>pessimism</w:t>
      </w:r>
      <w:r w:rsidRPr="00E370AC">
        <w:rPr>
          <w:sz w:val="16"/>
        </w:rPr>
        <w:t xml:space="preserve">, how being fed up </w:t>
      </w:r>
      <w:r w:rsidRPr="00E370AC">
        <w:rPr>
          <w:rStyle w:val="Emphasis"/>
          <w:highlight w:val="green"/>
        </w:rPr>
        <w:t>propels</w:t>
      </w:r>
      <w:r w:rsidRPr="00E370AC">
        <w:rPr>
          <w:highlight w:val="green"/>
          <w:u w:val="single"/>
        </w:rPr>
        <w:t xml:space="preserve"> us onward</w:t>
      </w:r>
      <w:r w:rsidRPr="00E370AC">
        <w:rPr>
          <w:sz w:val="16"/>
        </w:rPr>
        <w:t xml:space="preserve">, and </w:t>
      </w:r>
      <w:r w:rsidRPr="00E370AC">
        <w:rPr>
          <w:highlight w:val="green"/>
          <w:u w:val="single"/>
        </w:rPr>
        <w:t xml:space="preserve">keeps us </w:t>
      </w:r>
      <w:r w:rsidRPr="00E370AC">
        <w:rPr>
          <w:rStyle w:val="Emphasis"/>
          <w:highlight w:val="green"/>
        </w:rPr>
        <w:t>grounded</w:t>
      </w:r>
      <w:r w:rsidRPr="00E370AC">
        <w:rPr>
          <w:highlight w:val="green"/>
          <w:u w:val="single"/>
        </w:rPr>
        <w:t xml:space="preserve"> in the </w:t>
      </w:r>
      <w:r w:rsidRPr="00E370AC">
        <w:rPr>
          <w:rStyle w:val="Emphasis"/>
          <w:highlight w:val="green"/>
        </w:rPr>
        <w:t>now</w:t>
      </w:r>
      <w:r w:rsidRPr="00E370AC">
        <w:rPr>
          <w:highlight w:val="green"/>
          <w:u w:val="single"/>
        </w:rPr>
        <w:t xml:space="preserve">, such that we can </w:t>
      </w:r>
      <w:r w:rsidRPr="00E370AC">
        <w:rPr>
          <w:rStyle w:val="Emphasis"/>
          <w:highlight w:val="green"/>
        </w:rPr>
        <w:t>make</w:t>
      </w:r>
      <w:r w:rsidRPr="00E370AC">
        <w:rPr>
          <w:highlight w:val="green"/>
          <w:u w:val="single"/>
        </w:rPr>
        <w:t xml:space="preserve"> it</w:t>
      </w:r>
      <w:r w:rsidRPr="00E370AC">
        <w:rPr>
          <w:u w:val="single"/>
        </w:rPr>
        <w:t xml:space="preserve"> to the </w:t>
      </w:r>
      <w:r w:rsidRPr="00E370AC">
        <w:rPr>
          <w:rStyle w:val="Emphasis"/>
        </w:rPr>
        <w:t>future</w:t>
      </w:r>
      <w:r w:rsidRPr="00E370AC">
        <w:rPr>
          <w:sz w:val="16"/>
        </w:rPr>
        <w:t xml:space="preserve">, even if that’s just tomorrow. </w:t>
      </w:r>
    </w:p>
    <w:p w14:paraId="6D7C0306" w14:textId="77777777" w:rsidR="00B83586" w:rsidRDefault="00B83586" w:rsidP="00B83586">
      <w:pPr>
        <w:pStyle w:val="Heading3"/>
      </w:pPr>
      <w:r>
        <w:lastRenderedPageBreak/>
        <w:t>1NC---OFF</w:t>
      </w:r>
    </w:p>
    <w:p w14:paraId="498CE375" w14:textId="77777777" w:rsidR="00B83586" w:rsidRPr="00E93FCC" w:rsidRDefault="00B83586" w:rsidP="00B83586">
      <w:r>
        <w:t>Repatriation CP</w:t>
      </w:r>
    </w:p>
    <w:p w14:paraId="3CFED718" w14:textId="77777777" w:rsidR="00B83586" w:rsidRDefault="00B83586" w:rsidP="00B83586">
      <w:pPr>
        <w:pStyle w:val="Heading4"/>
      </w:pPr>
      <w:r>
        <w:t>The United States federal government:</w:t>
      </w:r>
    </w:p>
    <w:p w14:paraId="178E9A86" w14:textId="77777777" w:rsidR="00B83586" w:rsidRDefault="00B83586" w:rsidP="00B83586">
      <w:pPr>
        <w:pStyle w:val="Heading4"/>
      </w:pPr>
      <w:r>
        <w:t>---foreclose exploration and/or development of the Arctic;</w:t>
      </w:r>
    </w:p>
    <w:p w14:paraId="54CAC23F" w14:textId="77777777" w:rsidR="00B83586" w:rsidRDefault="00B83586" w:rsidP="00B83586">
      <w:pPr>
        <w:pStyle w:val="Heading4"/>
      </w:pPr>
      <w:r>
        <w:t>---repatriate all Alaskan territories to Arctic Indigenous Peoples.</w:t>
      </w:r>
    </w:p>
    <w:p w14:paraId="018AD43D" w14:textId="77777777" w:rsidR="00B83586" w:rsidRPr="00E93FCC" w:rsidRDefault="00B83586" w:rsidP="00B83586">
      <w:pPr>
        <w:pStyle w:val="Heading4"/>
      </w:pPr>
      <w:r>
        <w:t xml:space="preserve">Federal development </w:t>
      </w:r>
      <w:r>
        <w:rPr>
          <w:u w:val="single"/>
        </w:rPr>
        <w:t>undermines</w:t>
      </w:r>
      <w:r>
        <w:t xml:space="preserve"> indigenous self-determination through establishing </w:t>
      </w:r>
      <w:r>
        <w:rPr>
          <w:u w:val="single"/>
        </w:rPr>
        <w:t>territorial</w:t>
      </w:r>
      <w:r>
        <w:t xml:space="preserve"> claims to land AND </w:t>
      </w:r>
      <w:r>
        <w:rPr>
          <w:u w:val="single"/>
        </w:rPr>
        <w:t>requiring</w:t>
      </w:r>
      <w:r>
        <w:t xml:space="preserve"> control over </w:t>
      </w:r>
      <w:r>
        <w:rPr>
          <w:u w:val="single"/>
        </w:rPr>
        <w:t>implementation</w:t>
      </w:r>
      <w:r>
        <w:t xml:space="preserve"> and </w:t>
      </w:r>
      <w:r>
        <w:rPr>
          <w:u w:val="single"/>
        </w:rPr>
        <w:t>benefits</w:t>
      </w:r>
      <w:r>
        <w:t>.</w:t>
      </w:r>
    </w:p>
    <w:p w14:paraId="45FCEA79" w14:textId="77777777" w:rsidR="00B83586" w:rsidRPr="00442AE9" w:rsidRDefault="00B83586" w:rsidP="00B83586">
      <w:r w:rsidRPr="001727AB">
        <w:rPr>
          <w:rStyle w:val="Style13ptBold"/>
        </w:rPr>
        <w:t xml:space="preserve">Evertt </w:t>
      </w:r>
      <w:r>
        <w:rPr>
          <w:rStyle w:val="Style13ptBold"/>
        </w:rPr>
        <w:t>’</w:t>
      </w:r>
      <w:r w:rsidRPr="001727AB">
        <w:rPr>
          <w:rStyle w:val="Style13ptBold"/>
        </w:rPr>
        <w:t>14</w:t>
      </w:r>
      <w:r>
        <w:t xml:space="preserve"> [Karen and Heather Nicol; 2014; PhD Student, Professor at Trent University; “Economic Development, Indigenous Governance, &amp; Arctic Sovereignty,” Arctic Yearbook, https://www.arcticyearbook.com/images/yearbook/2014/Briefing_Notes/8.Nicol.pdf.]</w:t>
      </w:r>
    </w:p>
    <w:p w14:paraId="12BBF449" w14:textId="77777777" w:rsidR="00B83586" w:rsidRPr="00166CF1" w:rsidRDefault="00B83586" w:rsidP="00B83586">
      <w:pPr>
        <w:rPr>
          <w:sz w:val="14"/>
        </w:rPr>
      </w:pPr>
      <w:r w:rsidRPr="00166CF1">
        <w:rPr>
          <w:sz w:val="14"/>
        </w:rPr>
        <w:t xml:space="preserve">Moreover, the point is that the Canadian Studies literature, in general, has been reluctant to dig deeper, and </w:t>
      </w:r>
      <w:r w:rsidRPr="000A5CBD">
        <w:rPr>
          <w:rStyle w:val="StyleUnderline"/>
        </w:rPr>
        <w:t xml:space="preserve">it is only by digging deeper that </w:t>
      </w:r>
      <w:r w:rsidRPr="003C0C36">
        <w:rPr>
          <w:rStyle w:val="StyleUnderline"/>
        </w:rPr>
        <w:t xml:space="preserve">a real </w:t>
      </w:r>
      <w:r w:rsidRPr="00E50C6F">
        <w:rPr>
          <w:rStyle w:val="StyleUnderline"/>
        </w:rPr>
        <w:t xml:space="preserve">assessment of the way </w:t>
      </w:r>
      <w:r w:rsidRPr="003C0C36">
        <w:rPr>
          <w:rStyle w:val="StyleUnderline"/>
        </w:rPr>
        <w:t xml:space="preserve">in </w:t>
      </w:r>
      <w:r w:rsidRPr="0092235E">
        <w:rPr>
          <w:rStyle w:val="StyleUnderline"/>
        </w:rPr>
        <w:t>which</w:t>
      </w:r>
      <w:r w:rsidRPr="000A5CBD">
        <w:rPr>
          <w:rStyle w:val="StyleUnderline"/>
        </w:rPr>
        <w:t xml:space="preserve"> </w:t>
      </w:r>
      <w:r w:rsidRPr="004D0F37">
        <w:rPr>
          <w:rStyle w:val="StyleUnderline"/>
          <w:highlight w:val="green"/>
        </w:rPr>
        <w:t xml:space="preserve">development </w:t>
      </w:r>
      <w:r w:rsidRPr="003C0C36">
        <w:rPr>
          <w:rStyle w:val="StyleUnderline"/>
        </w:rPr>
        <w:t xml:space="preserve">could and </w:t>
      </w:r>
      <w:r w:rsidRPr="00E50C6F">
        <w:rPr>
          <w:rStyle w:val="StyleUnderline"/>
        </w:rPr>
        <w:t>should proceed can be made. Instead</w:t>
      </w:r>
      <w:r w:rsidRPr="00166CF1">
        <w:rPr>
          <w:sz w:val="14"/>
        </w:rPr>
        <w:t xml:space="preserve">, it </w:t>
      </w:r>
      <w:r w:rsidRPr="001727AB">
        <w:rPr>
          <w:rStyle w:val="StyleUnderline"/>
        </w:rPr>
        <w:t>remains</w:t>
      </w:r>
      <w:r w:rsidRPr="00166CF1">
        <w:rPr>
          <w:sz w:val="14"/>
        </w:rPr>
        <w:t xml:space="preserve"> </w:t>
      </w:r>
      <w:r w:rsidRPr="004D0F37">
        <w:rPr>
          <w:rStyle w:val="StyleUnderline"/>
          <w:highlight w:val="green"/>
        </w:rPr>
        <w:t xml:space="preserve">focused </w:t>
      </w:r>
      <w:r w:rsidRPr="003C0C36">
        <w:rPr>
          <w:rStyle w:val="StyleUnderline"/>
        </w:rPr>
        <w:t>up</w:t>
      </w:r>
      <w:r w:rsidRPr="004D0F37">
        <w:rPr>
          <w:rStyle w:val="StyleUnderline"/>
          <w:highlight w:val="green"/>
        </w:rPr>
        <w:t>on</w:t>
      </w:r>
      <w:r w:rsidRPr="00166CF1">
        <w:rPr>
          <w:sz w:val="14"/>
        </w:rPr>
        <w:t xml:space="preserve"> </w:t>
      </w:r>
      <w:r w:rsidRPr="004D0F37">
        <w:rPr>
          <w:rStyle w:val="Emphasis"/>
          <w:highlight w:val="green"/>
        </w:rPr>
        <w:t>colonial structures</w:t>
      </w:r>
      <w:r w:rsidRPr="00166CF1">
        <w:rPr>
          <w:sz w:val="14"/>
        </w:rPr>
        <w:t xml:space="preserve"> </w:t>
      </w:r>
      <w:r w:rsidRPr="004D0F37">
        <w:rPr>
          <w:rStyle w:val="StyleUnderline"/>
          <w:highlight w:val="green"/>
        </w:rPr>
        <w:t>and</w:t>
      </w:r>
      <w:r w:rsidRPr="00166CF1">
        <w:rPr>
          <w:sz w:val="14"/>
        </w:rPr>
        <w:t xml:space="preserve"> identity/</w:t>
      </w:r>
      <w:r w:rsidRPr="004D0F37">
        <w:rPr>
          <w:rStyle w:val="Emphasis"/>
          <w:highlight w:val="green"/>
        </w:rPr>
        <w:t>sovereignty</w:t>
      </w:r>
      <w:r w:rsidRPr="00166CF1">
        <w:rPr>
          <w:sz w:val="14"/>
        </w:rPr>
        <w:t xml:space="preserve"> narratives.</w:t>
      </w:r>
    </w:p>
    <w:p w14:paraId="4F9748AB" w14:textId="77777777" w:rsidR="00B83586" w:rsidRPr="001528CA" w:rsidRDefault="00B83586" w:rsidP="00B83586">
      <w:pPr>
        <w:rPr>
          <w:sz w:val="14"/>
        </w:rPr>
      </w:pPr>
      <w:r w:rsidRPr="001528CA">
        <w:rPr>
          <w:rStyle w:val="StyleUnderline"/>
        </w:rPr>
        <w:t xml:space="preserve">Since the mid to late 2010’s, however, there has been a fundamental shift in the landscape of </w:t>
      </w:r>
      <w:r w:rsidRPr="001528CA">
        <w:rPr>
          <w:rStyle w:val="Emphasis"/>
        </w:rPr>
        <w:t>regulatory control</w:t>
      </w:r>
      <w:r w:rsidRPr="001528CA">
        <w:rPr>
          <w:rStyle w:val="StyleUnderline"/>
        </w:rPr>
        <w:t xml:space="preserve"> and the visioning </w:t>
      </w:r>
      <w:r w:rsidRPr="001528CA">
        <w:rPr>
          <w:rStyle w:val="Emphasis"/>
        </w:rPr>
        <w:t xml:space="preserve">of </w:t>
      </w:r>
      <w:r w:rsidRPr="001528CA">
        <w:rPr>
          <w:rStyle w:val="StyleUnderline"/>
        </w:rPr>
        <w:t xml:space="preserve">economic </w:t>
      </w:r>
      <w:r w:rsidRPr="001528CA">
        <w:rPr>
          <w:rStyle w:val="Emphasis"/>
        </w:rPr>
        <w:t>development policies</w:t>
      </w:r>
      <w:r w:rsidRPr="001528CA">
        <w:rPr>
          <w:sz w:val="14"/>
        </w:rPr>
        <w:t xml:space="preserve">. Since the time that the land and water boards were established, and co-management became normative, however, two significant events have </w:t>
      </w:r>
      <w:r w:rsidRPr="001528CA">
        <w:rPr>
          <w:rStyle w:val="StyleUnderline"/>
        </w:rPr>
        <w:t>happened</w:t>
      </w:r>
      <w:r w:rsidRPr="001528CA">
        <w:rPr>
          <w:sz w:val="14"/>
        </w:rPr>
        <w:t xml:space="preserve">. First, a political agenda of </w:t>
      </w:r>
      <w:r w:rsidRPr="001528CA">
        <w:rPr>
          <w:rStyle w:val="StyleUnderline"/>
        </w:rPr>
        <w:t>neoliberalism was advanced</w:t>
      </w:r>
      <w:r w:rsidRPr="001528CA">
        <w:rPr>
          <w:sz w:val="14"/>
        </w:rPr>
        <w:t xml:space="preserve"> specifically </w:t>
      </w:r>
      <w:r w:rsidRPr="001528CA">
        <w:rPr>
          <w:rStyle w:val="StyleUnderline"/>
        </w:rPr>
        <w:t>for northern territorial development, and</w:t>
      </w:r>
      <w:r w:rsidRPr="001528CA">
        <w:rPr>
          <w:sz w:val="14"/>
        </w:rPr>
        <w:t xml:space="preserve"> secondly, </w:t>
      </w:r>
      <w:r w:rsidRPr="001528CA">
        <w:rPr>
          <w:rStyle w:val="StyleUnderline"/>
        </w:rPr>
        <w:t>territorial devolution was put forward</w:t>
      </w:r>
      <w:r w:rsidRPr="001528CA">
        <w:rPr>
          <w:sz w:val="14"/>
        </w:rPr>
        <w:t xml:space="preserve">. In both instances </w:t>
      </w:r>
      <w:r w:rsidRPr="001528CA">
        <w:rPr>
          <w:rStyle w:val="StyleUnderline"/>
        </w:rPr>
        <w:t>the relationship between development and political agency were oriented towards serving broad corporate interests to enhance opportunities for large-scale regional investment</w:t>
      </w:r>
      <w:r w:rsidRPr="001528CA">
        <w:rPr>
          <w:sz w:val="14"/>
        </w:rPr>
        <w:t>. The Conference Board of Canada (2011), for example, argues that resource development in the North will provide employment and bring revenue into the territories. Indeed, the Conference Board (2011) states that many northern communities want to participate in development projects, not just as employees</w:t>
      </w:r>
      <w:r w:rsidRPr="00166CF1">
        <w:rPr>
          <w:sz w:val="14"/>
        </w:rPr>
        <w:t xml:space="preserve">, but as participants throughout the whole process. It is this type of logic which has also seen a broader strategy of development in the form of </w:t>
      </w:r>
      <w:r w:rsidRPr="00F54D73">
        <w:rPr>
          <w:rStyle w:val="Emphasis"/>
        </w:rPr>
        <w:t xml:space="preserve">the </w:t>
      </w:r>
      <w:r w:rsidRPr="004D0F37">
        <w:rPr>
          <w:rStyle w:val="Emphasis"/>
          <w:highlight w:val="green"/>
        </w:rPr>
        <w:t xml:space="preserve">Federal </w:t>
      </w:r>
      <w:r w:rsidRPr="00F54D73">
        <w:rPr>
          <w:rStyle w:val="Emphasis"/>
        </w:rPr>
        <w:t>Government’s</w:t>
      </w:r>
      <w:r w:rsidRPr="00166CF1">
        <w:rPr>
          <w:sz w:val="14"/>
        </w:rPr>
        <w:t xml:space="preserve"> Northern Strategy, its organization of Canada’s Northern Economic </w:t>
      </w:r>
      <w:r w:rsidRPr="004D0F37">
        <w:rPr>
          <w:rStyle w:val="Emphasis"/>
          <w:highlight w:val="green"/>
        </w:rPr>
        <w:t>Development</w:t>
      </w:r>
      <w:r w:rsidRPr="00166CF1">
        <w:rPr>
          <w:sz w:val="14"/>
        </w:rPr>
        <w:t xml:space="preserve"> Agency (CAN NOR), and its business agenda as a platform for the Canadian Arctic Council Chairmanship in 2013. Both of these events were influenced by a Conservative Federal Government’s approach to the North as laid out in its ‘Northern Strategy’ (see Northern Strategy). The same strategy</w:t>
      </w:r>
      <w:r w:rsidRPr="00793D05">
        <w:rPr>
          <w:rStyle w:val="StyleUnderline"/>
        </w:rPr>
        <w:t xml:space="preserve"> </w:t>
      </w:r>
      <w:r w:rsidRPr="004D0F37">
        <w:rPr>
          <w:rStyle w:val="StyleUnderline"/>
          <w:highlight w:val="green"/>
        </w:rPr>
        <w:t>left</w:t>
      </w:r>
      <w:r w:rsidRPr="00793D05">
        <w:rPr>
          <w:rStyle w:val="StyleUnderline"/>
        </w:rPr>
        <w:t xml:space="preserve"> the </w:t>
      </w:r>
      <w:r w:rsidRPr="004D0F37">
        <w:rPr>
          <w:rStyle w:val="StyleUnderline"/>
          <w:highlight w:val="green"/>
        </w:rPr>
        <w:t>provincial powers</w:t>
      </w:r>
      <w:r w:rsidRPr="00793D05">
        <w:rPr>
          <w:rStyle w:val="StyleUnderline"/>
        </w:rPr>
        <w:t xml:space="preserve"> more </w:t>
      </w:r>
      <w:r w:rsidRPr="004D0F37">
        <w:rPr>
          <w:rStyle w:val="Emphasis"/>
          <w:highlight w:val="green"/>
        </w:rPr>
        <w:t>vulnerable</w:t>
      </w:r>
      <w:r w:rsidRPr="004D0F37">
        <w:rPr>
          <w:rStyle w:val="StyleUnderline"/>
          <w:highlight w:val="green"/>
        </w:rPr>
        <w:t xml:space="preserve"> and </w:t>
      </w:r>
      <w:r w:rsidRPr="004D0F37">
        <w:rPr>
          <w:rStyle w:val="Emphasis"/>
          <w:highlight w:val="green"/>
        </w:rPr>
        <w:t>dependent</w:t>
      </w:r>
      <w:r w:rsidRPr="001528CA">
        <w:rPr>
          <w:rStyle w:val="StyleUnderline"/>
        </w:rPr>
        <w:t xml:space="preserve">. All un-owned land and resource </w:t>
      </w:r>
      <w:r w:rsidRPr="001528CA">
        <w:t>royaltie</w:t>
      </w:r>
      <w:r w:rsidRPr="001528CA">
        <w:rPr>
          <w:rStyle w:val="StyleUnderline"/>
        </w:rPr>
        <w:t xml:space="preserve">s in the territories has been under federal not territorial control, meaning that the territories did not have access to them the same way provinces would. The </w:t>
      </w:r>
      <w:r w:rsidRPr="001528CA">
        <w:rPr>
          <w:rStyle w:val="Emphasis"/>
        </w:rPr>
        <w:t>devolution</w:t>
      </w:r>
      <w:r w:rsidRPr="001528CA">
        <w:rPr>
          <w:rStyle w:val="StyleUnderline"/>
        </w:rPr>
        <w:t xml:space="preserve"> of powers of control over </w:t>
      </w:r>
      <w:r w:rsidRPr="001528CA">
        <w:rPr>
          <w:rStyle w:val="Emphasis"/>
        </w:rPr>
        <w:t>natural resources</w:t>
      </w:r>
      <w:r w:rsidRPr="001528CA">
        <w:rPr>
          <w:rStyle w:val="StyleUnderline"/>
        </w:rPr>
        <w:t xml:space="preserve"> creates </w:t>
      </w:r>
      <w:r w:rsidRPr="001528CA">
        <w:rPr>
          <w:rStyle w:val="Emphasis"/>
        </w:rPr>
        <w:t>considerable opportunity</w:t>
      </w:r>
      <w:r w:rsidRPr="001528CA">
        <w:rPr>
          <w:rStyle w:val="StyleUnderline"/>
        </w:rPr>
        <w:t xml:space="preserve"> for territorial governments to generate income through larger shares of resource bonanzas</w:t>
      </w:r>
      <w:r w:rsidRPr="001528CA">
        <w:rPr>
          <w:sz w:val="14"/>
        </w:rPr>
        <w:t>.</w:t>
      </w:r>
    </w:p>
    <w:p w14:paraId="79CBB224" w14:textId="77777777" w:rsidR="00B83586" w:rsidRPr="00A36D90" w:rsidRDefault="00B83586" w:rsidP="00B83586">
      <w:pPr>
        <w:rPr>
          <w:sz w:val="14"/>
        </w:rPr>
      </w:pPr>
      <w:r w:rsidRPr="001528CA">
        <w:rPr>
          <w:sz w:val="14"/>
        </w:rPr>
        <w:t xml:space="preserve">Building upon this model, </w:t>
      </w:r>
      <w:r w:rsidRPr="001528CA">
        <w:rPr>
          <w:rStyle w:val="StyleUnderline"/>
        </w:rPr>
        <w:t>recent policy and legislation initiated by both federal and territorial governments has contributed to a reassessment of co-management structures</w:t>
      </w:r>
      <w:r w:rsidRPr="001528CA">
        <w:rPr>
          <w:sz w:val="14"/>
        </w:rPr>
        <w:t xml:space="preserve">. </w:t>
      </w:r>
      <w:r w:rsidRPr="001528CA">
        <w:rPr>
          <w:rStyle w:val="StyleUnderline"/>
        </w:rPr>
        <w:t>This is why</w:t>
      </w:r>
      <w:r w:rsidRPr="001528CA">
        <w:rPr>
          <w:sz w:val="14"/>
        </w:rPr>
        <w:t xml:space="preserve"> (beginning in 2003, </w:t>
      </w:r>
      <w:r w:rsidRPr="001528CA">
        <w:rPr>
          <w:rStyle w:val="StyleUnderline"/>
        </w:rPr>
        <w:t>with</w:t>
      </w:r>
      <w:r w:rsidRPr="00166CF1">
        <w:rPr>
          <w:sz w:val="14"/>
        </w:rPr>
        <w:t xml:space="preserve"> revisions to the Yukon Act which that </w:t>
      </w:r>
      <w:r w:rsidRPr="00A36D90">
        <w:rPr>
          <w:sz w:val="14"/>
        </w:rPr>
        <w:t xml:space="preserve">led to </w:t>
      </w:r>
      <w:r w:rsidRPr="00A36D90">
        <w:rPr>
          <w:rStyle w:val="StyleUnderline"/>
        </w:rPr>
        <w:t>devolution of resource management authority</w:t>
      </w:r>
      <w:r w:rsidRPr="00A36D90">
        <w:rPr>
          <w:sz w:val="14"/>
        </w:rPr>
        <w:t xml:space="preserve"> to the Yukon, and continuing today with the devolution of similar powers to the NWT as well as the continuing accommodation of the role of and claims agreements towards similar ends) economic </w:t>
      </w:r>
      <w:r w:rsidRPr="00A36D90">
        <w:rPr>
          <w:rStyle w:val="StyleUnderline"/>
        </w:rPr>
        <w:t>development needs to be</w:t>
      </w:r>
      <w:r w:rsidRPr="00A36D90">
        <w:rPr>
          <w:sz w:val="14"/>
        </w:rPr>
        <w:t xml:space="preserve"> understood </w:t>
      </w:r>
      <w:r w:rsidRPr="00A36D90">
        <w:rPr>
          <w:rStyle w:val="StyleUnderline"/>
        </w:rPr>
        <w:t xml:space="preserve">in </w:t>
      </w:r>
      <w:r w:rsidRPr="00A36D90">
        <w:rPr>
          <w:rStyle w:val="Emphasis"/>
        </w:rPr>
        <w:t>institutional</w:t>
      </w:r>
      <w:r w:rsidRPr="00A36D90">
        <w:rPr>
          <w:rStyle w:val="StyleUnderline"/>
        </w:rPr>
        <w:t xml:space="preserve"> and political context</w:t>
      </w:r>
      <w:r w:rsidRPr="00A36D90">
        <w:rPr>
          <w:sz w:val="14"/>
        </w:rPr>
        <w:t xml:space="preserve">. </w:t>
      </w:r>
      <w:r w:rsidRPr="00A36D90">
        <w:rPr>
          <w:rStyle w:val="StyleUnderline"/>
        </w:rPr>
        <w:t>The structure of</w:t>
      </w:r>
      <w:r w:rsidRPr="00A36D90">
        <w:rPr>
          <w:sz w:val="14"/>
        </w:rPr>
        <w:t xml:space="preserve"> </w:t>
      </w:r>
      <w:r w:rsidRPr="00A36D90">
        <w:rPr>
          <w:rStyle w:val="Emphasis"/>
        </w:rPr>
        <w:t>local</w:t>
      </w:r>
      <w:r w:rsidRPr="00A36D90">
        <w:rPr>
          <w:sz w:val="14"/>
        </w:rPr>
        <w:t xml:space="preserve"> </w:t>
      </w:r>
      <w:r w:rsidRPr="00A36D90">
        <w:rPr>
          <w:rStyle w:val="StyleUnderline"/>
        </w:rPr>
        <w:t xml:space="preserve">power arrangements has always been instrumental in the way in which the </w:t>
      </w:r>
      <w:r w:rsidRPr="00A36D90">
        <w:rPr>
          <w:rStyle w:val="Emphasis"/>
        </w:rPr>
        <w:t>benefits</w:t>
      </w:r>
      <w:r w:rsidRPr="00A36D90">
        <w:rPr>
          <w:rStyle w:val="StyleUnderline"/>
        </w:rPr>
        <w:t xml:space="preserve"> of development have been embedded</w:t>
      </w:r>
      <w:r w:rsidRPr="00A36D90">
        <w:rPr>
          <w:sz w:val="14"/>
        </w:rPr>
        <w:t xml:space="preserve">, </w:t>
      </w:r>
      <w:r w:rsidRPr="00A36D90">
        <w:rPr>
          <w:rStyle w:val="StyleUnderline"/>
        </w:rPr>
        <w:t>or not, within northern communities.</w:t>
      </w:r>
    </w:p>
    <w:p w14:paraId="167E101C" w14:textId="77777777" w:rsidR="00B83586" w:rsidRPr="001528CA" w:rsidRDefault="00B83586" w:rsidP="00B83586">
      <w:pPr>
        <w:rPr>
          <w:sz w:val="14"/>
        </w:rPr>
      </w:pPr>
      <w:r w:rsidRPr="00A36D90">
        <w:rPr>
          <w:rStyle w:val="StyleUnderline"/>
        </w:rPr>
        <w:t>In</w:t>
      </w:r>
      <w:r w:rsidRPr="00A36D90">
        <w:rPr>
          <w:sz w:val="14"/>
        </w:rPr>
        <w:t xml:space="preserve"> April 2003, for example, the Yukon Act ensured </w:t>
      </w:r>
      <w:r w:rsidRPr="00A36D90">
        <w:rPr>
          <w:rStyle w:val="StyleUnderline"/>
        </w:rPr>
        <w:t>devolution of resource management</w:t>
      </w:r>
      <w:r w:rsidRPr="00A36D90">
        <w:rPr>
          <w:sz w:val="14"/>
        </w:rPr>
        <w:t xml:space="preserve">. Much like </w:t>
      </w:r>
      <w:r w:rsidRPr="00A36D90">
        <w:rPr>
          <w:rStyle w:val="StyleUnderline"/>
        </w:rPr>
        <w:t>a provincial</w:t>
      </w:r>
      <w:r w:rsidRPr="00A36D90">
        <w:rPr>
          <w:sz w:val="14"/>
        </w:rPr>
        <w:t xml:space="preserve"> government, it </w:t>
      </w:r>
      <w:r w:rsidRPr="00A36D90">
        <w:rPr>
          <w:rStyle w:val="StyleUnderline"/>
        </w:rPr>
        <w:t>gained control over</w:t>
      </w:r>
      <w:r w:rsidRPr="00A36D90">
        <w:rPr>
          <w:sz w:val="14"/>
        </w:rPr>
        <w:t xml:space="preserve"> </w:t>
      </w:r>
      <w:r w:rsidRPr="00A36D90">
        <w:rPr>
          <w:rStyle w:val="Emphasis"/>
        </w:rPr>
        <w:t>its</w:t>
      </w:r>
      <w:r w:rsidRPr="00A36D90">
        <w:rPr>
          <w:sz w:val="14"/>
        </w:rPr>
        <w:t xml:space="preserve"> </w:t>
      </w:r>
      <w:r w:rsidRPr="00A36D90">
        <w:rPr>
          <w:rStyle w:val="StyleUnderline"/>
        </w:rPr>
        <w:t xml:space="preserve">natural </w:t>
      </w:r>
      <w:r w:rsidRPr="00A36D90">
        <w:rPr>
          <w:rStyle w:val="Emphasis"/>
        </w:rPr>
        <w:t>resources</w:t>
      </w:r>
      <w:r w:rsidRPr="00A36D90">
        <w:rPr>
          <w:sz w:val="14"/>
        </w:rPr>
        <w:t xml:space="preserve">. </w:t>
      </w:r>
      <w:r w:rsidRPr="00A36D90">
        <w:rPr>
          <w:rStyle w:val="StyleUnderline"/>
        </w:rPr>
        <w:t>This gives</w:t>
      </w:r>
      <w:r w:rsidRPr="00A36D90">
        <w:rPr>
          <w:sz w:val="14"/>
        </w:rPr>
        <w:t xml:space="preserve"> the Yukon </w:t>
      </w:r>
      <w:r w:rsidRPr="00A36D90">
        <w:rPr>
          <w:rStyle w:val="StyleUnderline"/>
        </w:rPr>
        <w:t>the right to</w:t>
      </w:r>
      <w:r w:rsidRPr="00A36D90">
        <w:rPr>
          <w:sz w:val="14"/>
        </w:rPr>
        <w:t xml:space="preserve"> collect </w:t>
      </w:r>
      <w:r w:rsidRPr="00A36D90">
        <w:rPr>
          <w:rStyle w:val="StyleUnderline"/>
        </w:rPr>
        <w:t>royalties on</w:t>
      </w:r>
      <w:r w:rsidRPr="00A36D90">
        <w:rPr>
          <w:sz w:val="14"/>
        </w:rPr>
        <w:t xml:space="preserve"> Crown </w:t>
      </w:r>
      <w:r w:rsidRPr="00A36D90">
        <w:rPr>
          <w:rStyle w:val="StyleUnderline"/>
        </w:rPr>
        <w:t xml:space="preserve">land owned by the </w:t>
      </w:r>
      <w:r w:rsidRPr="00A36D90">
        <w:rPr>
          <w:rStyle w:val="Emphasis"/>
        </w:rPr>
        <w:t>f</w:t>
      </w:r>
      <w:r w:rsidRPr="00A36D90">
        <w:rPr>
          <w:rStyle w:val="StyleUnderline"/>
        </w:rPr>
        <w:t xml:space="preserve">ederal </w:t>
      </w:r>
      <w:r w:rsidRPr="00A36D90">
        <w:rPr>
          <w:rStyle w:val="Emphasis"/>
        </w:rPr>
        <w:t>g</w:t>
      </w:r>
      <w:r w:rsidRPr="00A36D90">
        <w:rPr>
          <w:rStyle w:val="StyleUnderline"/>
        </w:rPr>
        <w:t>overnment</w:t>
      </w:r>
      <w:r w:rsidRPr="00A36D90">
        <w:rPr>
          <w:sz w:val="14"/>
        </w:rPr>
        <w:t xml:space="preserve">. </w:t>
      </w:r>
      <w:r w:rsidRPr="00A36D90">
        <w:rPr>
          <w:rStyle w:val="StyleUnderline"/>
        </w:rPr>
        <w:t>In</w:t>
      </w:r>
      <w:r w:rsidRPr="00A36D90">
        <w:rPr>
          <w:sz w:val="14"/>
        </w:rPr>
        <w:t xml:space="preserve"> a </w:t>
      </w:r>
      <w:r w:rsidRPr="00A36D90">
        <w:rPr>
          <w:rStyle w:val="StyleUnderline"/>
        </w:rPr>
        <w:t>development</w:t>
      </w:r>
      <w:r w:rsidRPr="00A36D90">
        <w:rPr>
          <w:sz w:val="14"/>
        </w:rPr>
        <w:t xml:space="preserve"> climate here large </w:t>
      </w:r>
      <w:r w:rsidRPr="00A36D90">
        <w:rPr>
          <w:rStyle w:val="Emphasis"/>
        </w:rPr>
        <w:t>areas of</w:t>
      </w:r>
      <w:r w:rsidRPr="00A36D90">
        <w:rPr>
          <w:sz w:val="14"/>
        </w:rPr>
        <w:t xml:space="preserve"> Crown </w:t>
      </w:r>
      <w:r w:rsidRPr="00A36D90">
        <w:rPr>
          <w:rStyle w:val="Emphasis"/>
        </w:rPr>
        <w:t>land</w:t>
      </w:r>
      <w:r w:rsidRPr="00A36D90">
        <w:rPr>
          <w:rStyle w:val="StyleUnderline"/>
        </w:rPr>
        <w:t xml:space="preserve"> are being </w:t>
      </w:r>
      <w:r w:rsidRPr="00A36D90">
        <w:rPr>
          <w:rStyle w:val="Emphasis"/>
        </w:rPr>
        <w:t>explored</w:t>
      </w:r>
      <w:r w:rsidRPr="00A36D90">
        <w:rPr>
          <w:sz w:val="14"/>
        </w:rPr>
        <w:t xml:space="preserve"> </w:t>
      </w:r>
      <w:r w:rsidRPr="00A36D90">
        <w:rPr>
          <w:rStyle w:val="StyleUnderline"/>
        </w:rPr>
        <w:t>and potentially invested in for</w:t>
      </w:r>
      <w:r w:rsidRPr="00A36D90">
        <w:rPr>
          <w:sz w:val="14"/>
        </w:rPr>
        <w:t xml:space="preserve"> their natural </w:t>
      </w:r>
      <w:r w:rsidRPr="00A36D90">
        <w:rPr>
          <w:rStyle w:val="StyleUnderline"/>
        </w:rPr>
        <w:t>resour</w:t>
      </w:r>
      <w:r w:rsidRPr="00617354">
        <w:rPr>
          <w:rStyle w:val="StyleUnderline"/>
        </w:rPr>
        <w:t>ce</w:t>
      </w:r>
      <w:r w:rsidRPr="006F1FE9">
        <w:rPr>
          <w:rStyle w:val="Emphasis"/>
        </w:rPr>
        <w:t xml:space="preserve"> </w:t>
      </w:r>
      <w:r w:rsidRPr="004D0F37">
        <w:rPr>
          <w:rStyle w:val="Emphasis"/>
          <w:highlight w:val="green"/>
        </w:rPr>
        <w:t>development</w:t>
      </w:r>
      <w:r w:rsidRPr="00166CF1">
        <w:rPr>
          <w:sz w:val="14"/>
        </w:rPr>
        <w:t xml:space="preserve">, </w:t>
      </w:r>
      <w:r w:rsidRPr="004D0F37">
        <w:rPr>
          <w:rStyle w:val="StyleUnderline"/>
          <w:highlight w:val="green"/>
        </w:rPr>
        <w:t>such</w:t>
      </w:r>
      <w:r w:rsidRPr="00166CF1">
        <w:rPr>
          <w:sz w:val="14"/>
        </w:rPr>
        <w:t xml:space="preserve"> a new </w:t>
      </w:r>
      <w:r w:rsidRPr="004D0F37">
        <w:rPr>
          <w:rStyle w:val="Emphasis"/>
          <w:highlight w:val="green"/>
        </w:rPr>
        <w:t>territorial power is substantive</w:t>
      </w:r>
      <w:r w:rsidRPr="004D0F37">
        <w:rPr>
          <w:sz w:val="14"/>
          <w:highlight w:val="green"/>
        </w:rPr>
        <w:t>.</w:t>
      </w:r>
      <w:r w:rsidRPr="00166CF1">
        <w:rPr>
          <w:sz w:val="14"/>
        </w:rPr>
        <w:t xml:space="preserve"> </w:t>
      </w:r>
      <w:r w:rsidRPr="00F35A91">
        <w:rPr>
          <w:rStyle w:val="StyleUnderline"/>
        </w:rPr>
        <w:t>It meant</w:t>
      </w:r>
      <w:r w:rsidRPr="00166CF1">
        <w:rPr>
          <w:sz w:val="14"/>
        </w:rPr>
        <w:t xml:space="preserve"> </w:t>
      </w:r>
      <w:r w:rsidRPr="001528CA">
        <w:rPr>
          <w:sz w:val="14"/>
        </w:rPr>
        <w:t xml:space="preserve">that </w:t>
      </w:r>
      <w:r w:rsidRPr="001528CA">
        <w:rPr>
          <w:rStyle w:val="StyleUnderline"/>
        </w:rPr>
        <w:t xml:space="preserve">monies which would have previously flowed out of the north, to the benefit of those elsewhere in the nation, are now directly retained </w:t>
      </w:r>
      <w:r w:rsidRPr="001528CA">
        <w:rPr>
          <w:sz w:val="14"/>
        </w:rPr>
        <w:t>by the Yukon Territory. Similarly, the Northwest Territories have now seen gains on territorial powers as a new devolution agreement was reached in 2014 (see Anthony Specca’s commentary in this Yearbook).</w:t>
      </w:r>
    </w:p>
    <w:p w14:paraId="7D3CAD67" w14:textId="77777777" w:rsidR="00B83586" w:rsidRPr="00166CF1" w:rsidRDefault="00B83586" w:rsidP="00B83586">
      <w:pPr>
        <w:rPr>
          <w:sz w:val="14"/>
        </w:rPr>
      </w:pPr>
      <w:r w:rsidRPr="001528CA">
        <w:rPr>
          <w:sz w:val="14"/>
        </w:rPr>
        <w:t xml:space="preserve">For the Yukon and the Northwest Territories, </w:t>
      </w:r>
      <w:r w:rsidRPr="001528CA">
        <w:rPr>
          <w:rStyle w:val="StyleUnderline"/>
        </w:rPr>
        <w:t>there have been significant gains associated with devolution agreements</w:t>
      </w:r>
      <w:r w:rsidRPr="001528CA">
        <w:rPr>
          <w:sz w:val="14"/>
        </w:rPr>
        <w:t xml:space="preserve"> recently concluded. </w:t>
      </w:r>
      <w:r w:rsidRPr="001528CA">
        <w:rPr>
          <w:rStyle w:val="StyleUnderline"/>
        </w:rPr>
        <w:t>Devolution</w:t>
      </w:r>
      <w:r w:rsidRPr="001528CA">
        <w:rPr>
          <w:sz w:val="14"/>
        </w:rPr>
        <w:t xml:space="preserve"> and the landscape of land claim</w:t>
      </w:r>
      <w:r w:rsidRPr="00166CF1">
        <w:rPr>
          <w:sz w:val="14"/>
        </w:rPr>
        <w:t xml:space="preserve"> agreements </w:t>
      </w:r>
      <w:r w:rsidRPr="004D0F37">
        <w:rPr>
          <w:rStyle w:val="StyleUnderline"/>
          <w:highlight w:val="green"/>
        </w:rPr>
        <w:t>is instrumental to</w:t>
      </w:r>
      <w:r w:rsidRPr="00F35A91">
        <w:rPr>
          <w:rStyle w:val="StyleUnderline"/>
        </w:rPr>
        <w:t xml:space="preserve"> economic </w:t>
      </w:r>
      <w:r w:rsidRPr="004D0F37">
        <w:rPr>
          <w:rStyle w:val="StyleUnderline"/>
          <w:highlight w:val="green"/>
        </w:rPr>
        <w:t>development</w:t>
      </w:r>
      <w:r w:rsidRPr="00F35A91">
        <w:rPr>
          <w:rStyle w:val="StyleUnderline"/>
        </w:rPr>
        <w:t xml:space="preserve"> </w:t>
      </w:r>
      <w:r w:rsidRPr="00F35A91">
        <w:rPr>
          <w:rStyle w:val="StyleUnderline"/>
        </w:rPr>
        <w:lastRenderedPageBreak/>
        <w:t>processes</w:t>
      </w:r>
      <w:r w:rsidRPr="00166CF1">
        <w:rPr>
          <w:sz w:val="14"/>
        </w:rPr>
        <w:t xml:space="preserve"> in the Canadian North. </w:t>
      </w:r>
      <w:r w:rsidRPr="004D0F37">
        <w:rPr>
          <w:rStyle w:val="Emphasis"/>
          <w:highlight w:val="green"/>
        </w:rPr>
        <w:t>There is</w:t>
      </w:r>
      <w:r w:rsidRPr="00166CF1">
        <w:rPr>
          <w:sz w:val="14"/>
        </w:rPr>
        <w:t xml:space="preserve"> also </w:t>
      </w:r>
      <w:r w:rsidRPr="004D0F37">
        <w:rPr>
          <w:rStyle w:val="Emphasis"/>
          <w:highlight w:val="green"/>
        </w:rPr>
        <w:t>a significant impact for indigenous governance</w:t>
      </w:r>
      <w:r w:rsidRPr="00166CF1">
        <w:rPr>
          <w:sz w:val="14"/>
        </w:rPr>
        <w:t xml:space="preserve"> exerted </w:t>
      </w:r>
      <w:r w:rsidRPr="004D0F37">
        <w:rPr>
          <w:rStyle w:val="Emphasis"/>
          <w:highlight w:val="green"/>
        </w:rPr>
        <w:t>by this devolutionary process.</w:t>
      </w:r>
      <w:r w:rsidRPr="00166CF1">
        <w:rPr>
          <w:sz w:val="14"/>
        </w:rPr>
        <w:t xml:space="preserve"> The new devolution act in the Northwest Territories, for example, does away with local land and water boards negotiated as part of the land claims agreements. The Devolution Act combines all boards into a single land and water board, made up of members from across the territory. The rationale is ‘regulatory simplification’, and was first articulated by McCrank in 2008.</w:t>
      </w:r>
    </w:p>
    <w:p w14:paraId="1BD54134" w14:textId="77777777" w:rsidR="00B83586" w:rsidRPr="00166CF1" w:rsidRDefault="00B83586" w:rsidP="00B83586">
      <w:pPr>
        <w:rPr>
          <w:sz w:val="14"/>
        </w:rPr>
      </w:pPr>
      <w:r w:rsidRPr="00166CF1">
        <w:rPr>
          <w:sz w:val="14"/>
        </w:rPr>
        <w:t>Devolution and the deregulation is thus consistent with what could be termed a new neoliberal approach to Northern economic development, brought to bear by the current Harper Government. This agenda builds upon what the federal government calls its “Northern Strategy”, introduced in 2007. The goals of this strategy were articulated in 2009, in Canada's Northern Strategy: Our North, Our Heritage, Our Future. Cornerstone pieces of this agenda also include the Economic Action Plan, and the 2010 Northern Jobs and Growth Act. The latter impacts upon the Nunavut Planning and Project Assessment Act and the Northwest Territories Surface Rights Board Act, along with amendments related to the Yukon Surface Rights Board Act. While the intent of the Northern Jobs and Growth Act is partly to meet the Government of Canada’s outstanding legislative obligations under the Nunavut Land Claims Agreement and the Gwich’in and Sahtu Land Claim Agreements, it also is very invested in streamlining and improving regulatory processes in the North – and is therefore very much an outcome of projects such as the McCrank Report of 2008.</w:t>
      </w:r>
    </w:p>
    <w:p w14:paraId="5F333A3C" w14:textId="77777777" w:rsidR="00B83586" w:rsidRPr="00166CF1" w:rsidRDefault="00B83586" w:rsidP="00B83586">
      <w:pPr>
        <w:rPr>
          <w:sz w:val="14"/>
        </w:rPr>
      </w:pPr>
      <w:r w:rsidRPr="00166CF1">
        <w:rPr>
          <w:sz w:val="14"/>
        </w:rPr>
        <w:t xml:space="preserve">Conclusions If we return to our original </w:t>
      </w:r>
      <w:r w:rsidRPr="00A36D90">
        <w:rPr>
          <w:sz w:val="14"/>
        </w:rPr>
        <w:t xml:space="preserve">framework – looking at this process of </w:t>
      </w:r>
      <w:r w:rsidRPr="00A36D90">
        <w:rPr>
          <w:rStyle w:val="Emphasis"/>
        </w:rPr>
        <w:t>development</w:t>
      </w:r>
      <w:r w:rsidRPr="00A36D90">
        <w:rPr>
          <w:sz w:val="14"/>
        </w:rPr>
        <w:t xml:space="preserve"> and </w:t>
      </w:r>
      <w:r w:rsidRPr="00A36D90">
        <w:rPr>
          <w:rStyle w:val="Emphasis"/>
        </w:rPr>
        <w:t>devolution</w:t>
      </w:r>
      <w:r w:rsidRPr="00A36D90">
        <w:rPr>
          <w:sz w:val="14"/>
        </w:rPr>
        <w:t xml:space="preserve"> from a ‘Canadian Studies’ perspective, what results </w:t>
      </w:r>
      <w:r w:rsidRPr="00A36D90">
        <w:rPr>
          <w:rStyle w:val="StyleUnderline"/>
        </w:rPr>
        <w:t>is</w:t>
      </w:r>
      <w:r w:rsidRPr="00A36D90">
        <w:rPr>
          <w:sz w:val="14"/>
        </w:rPr>
        <w:t xml:space="preserve"> a web of development discourses and initiatives which are </w:t>
      </w:r>
      <w:r w:rsidRPr="00A36D90">
        <w:rPr>
          <w:rStyle w:val="StyleUnderline"/>
        </w:rPr>
        <w:t>not</w:t>
      </w:r>
      <w:r w:rsidRPr="00A36D90">
        <w:rPr>
          <w:sz w:val="14"/>
        </w:rPr>
        <w:t xml:space="preserve"> easily reduced to </w:t>
      </w:r>
      <w:r w:rsidRPr="00A36D90">
        <w:rPr>
          <w:rStyle w:val="StyleUnderline"/>
        </w:rPr>
        <w:t>a single framework</w:t>
      </w:r>
      <w:r w:rsidRPr="00A36D90">
        <w:rPr>
          <w:sz w:val="14"/>
        </w:rPr>
        <w:t xml:space="preserve"> of analysis. </w:t>
      </w:r>
      <w:r w:rsidRPr="00A36D90">
        <w:rPr>
          <w:rStyle w:val="StyleUnderline"/>
        </w:rPr>
        <w:t>Development agendas which</w:t>
      </w:r>
      <w:r w:rsidRPr="00A36D90">
        <w:rPr>
          <w:sz w:val="14"/>
        </w:rPr>
        <w:t xml:space="preserve"> create new relationships between citizens, states, corporations, environment and resources, and responding to a social agenda which increasingly </w:t>
      </w:r>
      <w:r w:rsidRPr="00A36D90">
        <w:rPr>
          <w:rStyle w:val="StyleUnderline"/>
        </w:rPr>
        <w:t>legitimize</w:t>
      </w:r>
      <w:r w:rsidRPr="00A36D90">
        <w:rPr>
          <w:sz w:val="14"/>
        </w:rPr>
        <w:t xml:space="preserve">s </w:t>
      </w:r>
      <w:r w:rsidRPr="00A36D90">
        <w:rPr>
          <w:rStyle w:val="StyleUnderline"/>
        </w:rPr>
        <w:t>and call</w:t>
      </w:r>
      <w:r w:rsidRPr="00A36D90">
        <w:rPr>
          <w:sz w:val="14"/>
        </w:rPr>
        <w:t xml:space="preserve">s </w:t>
      </w:r>
      <w:r w:rsidRPr="00A36D90">
        <w:rPr>
          <w:rStyle w:val="StyleUnderline"/>
        </w:rPr>
        <w:t>for</w:t>
      </w:r>
      <w:r w:rsidRPr="008B3B65">
        <w:rPr>
          <w:rStyle w:val="StyleUnderline"/>
        </w:rPr>
        <w:t xml:space="preserve"> </w:t>
      </w:r>
      <w:r w:rsidRPr="004D0F37">
        <w:rPr>
          <w:rStyle w:val="Emphasis"/>
          <w:highlight w:val="green"/>
        </w:rPr>
        <w:t>strengthened indigenous</w:t>
      </w:r>
      <w:r w:rsidRPr="00166CF1">
        <w:rPr>
          <w:sz w:val="14"/>
        </w:rPr>
        <w:t xml:space="preserve"> involvement and </w:t>
      </w:r>
      <w:r w:rsidRPr="004D0F37">
        <w:rPr>
          <w:rStyle w:val="Emphasis"/>
          <w:highlight w:val="green"/>
        </w:rPr>
        <w:t>self-determination</w:t>
      </w:r>
      <w:r w:rsidRPr="00166CF1">
        <w:rPr>
          <w:sz w:val="14"/>
        </w:rPr>
        <w:t>. Canada’s Arctic is now looking very much like many other ‘</w:t>
      </w:r>
      <w:r w:rsidRPr="00A36D90">
        <w:rPr>
          <w:sz w:val="14"/>
        </w:rPr>
        <w:t xml:space="preserve">underdeveloped’ regions – that is to say </w:t>
      </w:r>
      <w:r w:rsidRPr="00A36D90">
        <w:rPr>
          <w:rStyle w:val="StyleUnderline"/>
        </w:rPr>
        <w:t xml:space="preserve">communities undergoing considerable </w:t>
      </w:r>
      <w:r w:rsidRPr="00A36D90">
        <w:rPr>
          <w:rStyle w:val="Emphasis"/>
        </w:rPr>
        <w:t>developmental pressure</w:t>
      </w:r>
      <w:r w:rsidRPr="00A36D90">
        <w:rPr>
          <w:rStyle w:val="StyleUnderline"/>
        </w:rPr>
        <w:t xml:space="preserve"> while being</w:t>
      </w:r>
      <w:r w:rsidRPr="008B3B65">
        <w:rPr>
          <w:rStyle w:val="StyleUnderline"/>
        </w:rPr>
        <w:t xml:space="preserve"> </w:t>
      </w:r>
      <w:r w:rsidRPr="004D0F37">
        <w:rPr>
          <w:rStyle w:val="Emphasis"/>
          <w:highlight w:val="green"/>
        </w:rPr>
        <w:t xml:space="preserve">caught up in a development </w:t>
      </w:r>
      <w:r w:rsidRPr="00A36D90">
        <w:rPr>
          <w:rStyle w:val="Emphasis"/>
        </w:rPr>
        <w:t>agenda directed from distant capitals</w:t>
      </w:r>
      <w:r w:rsidRPr="00A36D90">
        <w:rPr>
          <w:sz w:val="14"/>
        </w:rPr>
        <w:t xml:space="preserve">. Still, </w:t>
      </w:r>
      <w:r w:rsidRPr="00A36D90">
        <w:rPr>
          <w:rStyle w:val="StyleUnderline"/>
        </w:rPr>
        <w:t>the development agend</w:t>
      </w:r>
      <w:r w:rsidRPr="008B3B65">
        <w:rPr>
          <w:rStyle w:val="StyleUnderline"/>
        </w:rPr>
        <w:t xml:space="preserve">a </w:t>
      </w:r>
      <w:r w:rsidRPr="004D0F37">
        <w:rPr>
          <w:rStyle w:val="StyleUnderline"/>
          <w:highlight w:val="green"/>
        </w:rPr>
        <w:t xml:space="preserve">is intersected by a </w:t>
      </w:r>
      <w:r w:rsidRPr="004D0F37">
        <w:rPr>
          <w:rStyle w:val="Emphasis"/>
          <w:highlight w:val="green"/>
        </w:rPr>
        <w:t>rising indigenous rights agenda</w:t>
      </w:r>
      <w:r w:rsidRPr="008B3B65">
        <w:rPr>
          <w:rStyle w:val="StyleUnderline"/>
        </w:rPr>
        <w:t xml:space="preserve">, strong new voices </w:t>
      </w:r>
      <w:r w:rsidRPr="004D0F37">
        <w:rPr>
          <w:rStyle w:val="StyleUnderline"/>
          <w:highlight w:val="green"/>
        </w:rPr>
        <w:t>from</w:t>
      </w:r>
      <w:r w:rsidRPr="008B3B65">
        <w:rPr>
          <w:rStyle w:val="StyleUnderline"/>
        </w:rPr>
        <w:t xml:space="preserve"> a multitude of local, </w:t>
      </w:r>
      <w:r w:rsidRPr="004D0F37">
        <w:rPr>
          <w:rStyle w:val="StyleUnderline"/>
          <w:highlight w:val="green"/>
        </w:rPr>
        <w:t>regional and global</w:t>
      </w:r>
      <w:r w:rsidRPr="008B3B65">
        <w:rPr>
          <w:rStyle w:val="StyleUnderline"/>
        </w:rPr>
        <w:t xml:space="preserve"> lobby and stakeholder </w:t>
      </w:r>
      <w:r w:rsidRPr="004D0F37">
        <w:rPr>
          <w:rStyle w:val="StyleUnderline"/>
          <w:highlight w:val="green"/>
        </w:rPr>
        <w:t>groups</w:t>
      </w:r>
      <w:r w:rsidRPr="00166CF1">
        <w:rPr>
          <w:sz w:val="14"/>
        </w:rPr>
        <w:t>. It is in this context that we return to the idea of ‘sovereignty’. Indeed it the latter, ‘</w:t>
      </w:r>
      <w:r w:rsidRPr="004D0F37">
        <w:rPr>
          <w:rStyle w:val="Emphasis"/>
          <w:highlight w:val="green"/>
        </w:rPr>
        <w:t>sovereignty’</w:t>
      </w:r>
      <w:r w:rsidRPr="00166CF1">
        <w:rPr>
          <w:sz w:val="14"/>
        </w:rPr>
        <w:t xml:space="preserve">, which </w:t>
      </w:r>
      <w:r w:rsidRPr="004D0F37">
        <w:rPr>
          <w:rStyle w:val="StyleUnderline"/>
          <w:highlight w:val="green"/>
        </w:rPr>
        <w:t>tends to occupy</w:t>
      </w:r>
      <w:r w:rsidRPr="00166CF1">
        <w:rPr>
          <w:sz w:val="14"/>
        </w:rPr>
        <w:t xml:space="preserve"> the Canadian Studies literature (Byers 2010; Huebert 2010; Coates et al. 2008) </w:t>
      </w:r>
      <w:r w:rsidRPr="007328BA">
        <w:rPr>
          <w:rStyle w:val="StyleUnderline"/>
        </w:rPr>
        <w:t xml:space="preserve">focus on the north </w:t>
      </w:r>
      <w:r w:rsidRPr="004D0F37">
        <w:rPr>
          <w:rStyle w:val="Emphasis"/>
          <w:highlight w:val="green"/>
        </w:rPr>
        <w:t>more substantively than</w:t>
      </w:r>
      <w:r w:rsidRPr="007328BA">
        <w:rPr>
          <w:rStyle w:val="StyleUnderline"/>
        </w:rPr>
        <w:t xml:space="preserve"> ‘economic </w:t>
      </w:r>
      <w:r w:rsidRPr="004D0F37">
        <w:rPr>
          <w:rStyle w:val="StyleUnderline"/>
          <w:highlight w:val="green"/>
        </w:rPr>
        <w:t>development’</w:t>
      </w:r>
      <w:r w:rsidRPr="00166CF1">
        <w:rPr>
          <w:sz w:val="14"/>
        </w:rPr>
        <w:t xml:space="preserve">. Partly, this is because the legacy of Canadian Studies itself has linked political economy to state, and has either romanticized or villainized resource extraction industries, depending upon whether state or indigenous interests are described. Berger’s inquiry, for example, seemed to suggest to many that economic development was not in the interests of indigenous peoples and northerners, and therefore all development was bad, although this is not exactly what Berger said. This essentialization and polarization of the two perspectives has left interest in mapping </w:t>
      </w:r>
      <w:r w:rsidRPr="00CC3011">
        <w:rPr>
          <w:rStyle w:val="StyleUnderline"/>
        </w:rPr>
        <w:t>the</w:t>
      </w:r>
      <w:r w:rsidRPr="00166CF1">
        <w:rPr>
          <w:sz w:val="14"/>
        </w:rPr>
        <w:t xml:space="preserve"> less exciting, but more </w:t>
      </w:r>
      <w:r w:rsidRPr="00CC3011">
        <w:rPr>
          <w:rStyle w:val="StyleUnderline"/>
        </w:rPr>
        <w:t>important, minutia of the landscape of development</w:t>
      </w:r>
      <w:r w:rsidRPr="00166CF1">
        <w:rPr>
          <w:sz w:val="14"/>
        </w:rPr>
        <w:t xml:space="preserve"> to fewer scholars, like Campbell (1996), Fenge and Hason (2011), Robidoux (2004), Bone (2012), DiFrancesco (2000), Petrov (2010; 2013), or indigenous writers whose work is less accessed by mainstream academia. It also </w:t>
      </w:r>
      <w:r w:rsidRPr="00BD2FA0">
        <w:rPr>
          <w:rStyle w:val="StyleUnderline"/>
        </w:rPr>
        <w:t>competes with larger nation-building narratives and state agency</w:t>
      </w:r>
      <w:r w:rsidRPr="00166CF1">
        <w:rPr>
          <w:sz w:val="14"/>
        </w:rPr>
        <w:t xml:space="preserve">, </w:t>
      </w:r>
      <w:r w:rsidRPr="00884B4F">
        <w:rPr>
          <w:rStyle w:val="StyleUnderline"/>
        </w:rPr>
        <w:t>particularly in terms of the state’s colonial legacy</w:t>
      </w:r>
      <w:r w:rsidRPr="00166CF1">
        <w:rPr>
          <w:sz w:val="14"/>
        </w:rPr>
        <w:t xml:space="preserve"> – and it is the latter of these that we have found particularly compelling over time and in which we have invested most of our scholarly efforts. Campbell, Fenge &amp; Hason (2011) see this as an obsession with the political lens of Arctic academia, and perhaps in this assessment they are correct.</w:t>
      </w:r>
    </w:p>
    <w:p w14:paraId="4B4E018A" w14:textId="77777777" w:rsidR="00B83586" w:rsidRDefault="00B83586" w:rsidP="00B83586">
      <w:pPr>
        <w:rPr>
          <w:sz w:val="14"/>
        </w:rPr>
      </w:pPr>
      <w:r w:rsidRPr="00166CF1">
        <w:rPr>
          <w:sz w:val="14"/>
        </w:rPr>
        <w:t xml:space="preserve">Berger (2005, 2006) himself has argued only recently that the fact of land claim </w:t>
      </w:r>
      <w:r w:rsidRPr="00464DE1">
        <w:rPr>
          <w:rStyle w:val="StyleUnderline"/>
        </w:rPr>
        <w:t>agreements</w:t>
      </w:r>
      <w:r w:rsidRPr="00166CF1">
        <w:rPr>
          <w:sz w:val="14"/>
        </w:rPr>
        <w:t xml:space="preserve"> </w:t>
      </w:r>
      <w:r w:rsidRPr="00464DE1">
        <w:rPr>
          <w:rStyle w:val="StyleUnderline"/>
        </w:rPr>
        <w:t xml:space="preserve">has not resolved the very real and complex issues that face northern communities in their assertion </w:t>
      </w:r>
      <w:r w:rsidRPr="001528CA">
        <w:rPr>
          <w:rStyle w:val="StyleUnderline"/>
        </w:rPr>
        <w:t xml:space="preserve">to </w:t>
      </w:r>
      <w:r w:rsidRPr="004D0F37">
        <w:rPr>
          <w:rStyle w:val="Emphasis"/>
          <w:highlight w:val="green"/>
        </w:rPr>
        <w:t>have</w:t>
      </w:r>
      <w:r w:rsidRPr="00464DE1">
        <w:rPr>
          <w:rStyle w:val="StyleUnderline"/>
        </w:rPr>
        <w:t xml:space="preserve"> some </w:t>
      </w:r>
      <w:r w:rsidRPr="004D0F37">
        <w:rPr>
          <w:rStyle w:val="Emphasis"/>
          <w:highlight w:val="green"/>
        </w:rPr>
        <w:t>control over their own fate</w:t>
      </w:r>
      <w:r w:rsidRPr="00166CF1">
        <w:rPr>
          <w:sz w:val="14"/>
        </w:rPr>
        <w:t xml:space="preserve">. The holding status of </w:t>
      </w:r>
      <w:r w:rsidRPr="004D0F37">
        <w:rPr>
          <w:rStyle w:val="Emphasis"/>
          <w:highlight w:val="green"/>
        </w:rPr>
        <w:t xml:space="preserve">devolution </w:t>
      </w:r>
      <w:r w:rsidRPr="00472ED3">
        <w:rPr>
          <w:rStyle w:val="Emphasis"/>
        </w:rPr>
        <w:t>for</w:t>
      </w:r>
      <w:r w:rsidRPr="00166CF1">
        <w:rPr>
          <w:sz w:val="14"/>
        </w:rPr>
        <w:t xml:space="preserve"> Nunavut is a case </w:t>
      </w:r>
      <w:r w:rsidRPr="004D0F37">
        <w:rPr>
          <w:rStyle w:val="StyleUnderline"/>
          <w:highlight w:val="green"/>
        </w:rPr>
        <w:t>in</w:t>
      </w:r>
      <w:r w:rsidRPr="00166CF1">
        <w:rPr>
          <w:sz w:val="14"/>
        </w:rPr>
        <w:t xml:space="preserve"> point. </w:t>
      </w:r>
      <w:r w:rsidRPr="004D0F37">
        <w:rPr>
          <w:rStyle w:val="Emphasis"/>
          <w:highlight w:val="green"/>
        </w:rPr>
        <w:t>Development</w:t>
      </w:r>
      <w:r w:rsidRPr="00166CF1">
        <w:rPr>
          <w:sz w:val="14"/>
        </w:rPr>
        <w:t xml:space="preserve"> </w:t>
      </w:r>
      <w:r w:rsidRPr="00DB591D">
        <w:rPr>
          <w:rStyle w:val="StyleUnderline"/>
        </w:rPr>
        <w:t xml:space="preserve">and its environmental </w:t>
      </w:r>
      <w:r w:rsidRPr="00FC0791">
        <w:rPr>
          <w:rStyle w:val="StyleUnderline"/>
        </w:rPr>
        <w:t>impacts</w:t>
      </w:r>
      <w:r w:rsidRPr="00166CF1">
        <w:rPr>
          <w:sz w:val="14"/>
        </w:rPr>
        <w:t xml:space="preserve"> </w:t>
      </w:r>
      <w:r w:rsidRPr="004D0F37">
        <w:rPr>
          <w:rStyle w:val="Emphasis"/>
          <w:highlight w:val="green"/>
        </w:rPr>
        <w:t>are important areas of</w:t>
      </w:r>
      <w:r w:rsidRPr="00184C25">
        <w:rPr>
          <w:rStyle w:val="Emphasis"/>
        </w:rPr>
        <w:t xml:space="preserve"> fate </w:t>
      </w:r>
      <w:r w:rsidRPr="004D0F37">
        <w:rPr>
          <w:rStyle w:val="Emphasis"/>
          <w:highlight w:val="green"/>
        </w:rPr>
        <w:t>control</w:t>
      </w:r>
      <w:r w:rsidRPr="00166CF1">
        <w:rPr>
          <w:sz w:val="14"/>
        </w:rPr>
        <w:t xml:space="preserve">. </w:t>
      </w:r>
      <w:r w:rsidRPr="004D0F37">
        <w:rPr>
          <w:rStyle w:val="StyleUnderline"/>
          <w:highlight w:val="green"/>
        </w:rPr>
        <w:t xml:space="preserve">The way </w:t>
      </w:r>
      <w:r w:rsidRPr="00BB578C">
        <w:rPr>
          <w:rStyle w:val="StyleUnderline"/>
        </w:rPr>
        <w:t>in which</w:t>
      </w:r>
      <w:r w:rsidRPr="00166CF1">
        <w:rPr>
          <w:sz w:val="14"/>
        </w:rPr>
        <w:t xml:space="preserve"> regulatory </w:t>
      </w:r>
      <w:r w:rsidRPr="004D0F37">
        <w:rPr>
          <w:rStyle w:val="StyleUnderline"/>
          <w:highlight w:val="green"/>
        </w:rPr>
        <w:t>boards</w:t>
      </w:r>
      <w:r w:rsidRPr="00B9629B">
        <w:rPr>
          <w:rStyle w:val="StyleUnderline"/>
        </w:rPr>
        <w:t xml:space="preserve"> have been </w:t>
      </w:r>
      <w:r w:rsidRPr="004D0F37">
        <w:rPr>
          <w:rStyle w:val="StyleUnderline"/>
          <w:highlight w:val="green"/>
        </w:rPr>
        <w:t>establish</w:t>
      </w:r>
      <w:r w:rsidRPr="00B9629B">
        <w:rPr>
          <w:rStyle w:val="StyleUnderline"/>
        </w:rPr>
        <w:t xml:space="preserve">ed, funded, also </w:t>
      </w:r>
      <w:r w:rsidRPr="004D0F37">
        <w:rPr>
          <w:rStyle w:val="StyleUnderline"/>
          <w:highlight w:val="green"/>
        </w:rPr>
        <w:t>plays a role</w:t>
      </w:r>
      <w:r w:rsidRPr="00166CF1">
        <w:rPr>
          <w:sz w:val="14"/>
        </w:rPr>
        <w:t xml:space="preserve">. </w:t>
      </w:r>
      <w:r w:rsidRPr="004D0F37">
        <w:rPr>
          <w:rStyle w:val="StyleUnderline"/>
          <w:highlight w:val="green"/>
        </w:rPr>
        <w:t>The federal government</w:t>
      </w:r>
      <w:r w:rsidRPr="00166CF1">
        <w:rPr>
          <w:sz w:val="14"/>
        </w:rPr>
        <w:t xml:space="preserve"> </w:t>
      </w:r>
      <w:r w:rsidRPr="004D0F37">
        <w:rPr>
          <w:rStyle w:val="StyleUnderline"/>
          <w:highlight w:val="green"/>
        </w:rPr>
        <w:t>has not lived up to</w:t>
      </w:r>
      <w:r w:rsidRPr="00166CF1">
        <w:rPr>
          <w:sz w:val="14"/>
        </w:rPr>
        <w:t xml:space="preserve"> many of </w:t>
      </w:r>
      <w:r w:rsidRPr="004D0F37">
        <w:rPr>
          <w:rStyle w:val="StyleUnderline"/>
          <w:highlight w:val="green"/>
        </w:rPr>
        <w:t>its solicitations</w:t>
      </w:r>
      <w:r w:rsidRPr="00166CF1">
        <w:rPr>
          <w:sz w:val="14"/>
        </w:rPr>
        <w:t xml:space="preserve">, and as such </w:t>
      </w:r>
      <w:r w:rsidRPr="004D0F37">
        <w:rPr>
          <w:rStyle w:val="StyleUnderline"/>
          <w:highlight w:val="green"/>
        </w:rPr>
        <w:t>this</w:t>
      </w:r>
      <w:r w:rsidRPr="00166CF1">
        <w:rPr>
          <w:sz w:val="14"/>
        </w:rPr>
        <w:t xml:space="preserve"> </w:t>
      </w:r>
      <w:r w:rsidRPr="004D0F37">
        <w:rPr>
          <w:rStyle w:val="StyleUnderline"/>
          <w:highlight w:val="green"/>
        </w:rPr>
        <w:t>jeopardizes</w:t>
      </w:r>
      <w:r w:rsidRPr="00166CF1">
        <w:rPr>
          <w:sz w:val="14"/>
        </w:rPr>
        <w:t xml:space="preserve"> much </w:t>
      </w:r>
      <w:r w:rsidRPr="004D0F37">
        <w:rPr>
          <w:rStyle w:val="StyleUnderline"/>
          <w:highlight w:val="green"/>
        </w:rPr>
        <w:t>meaningful</w:t>
      </w:r>
      <w:r w:rsidRPr="00166CF1">
        <w:rPr>
          <w:sz w:val="14"/>
        </w:rPr>
        <w:t xml:space="preserve"> </w:t>
      </w:r>
      <w:r w:rsidRPr="004D0F37">
        <w:rPr>
          <w:rStyle w:val="StyleUnderline"/>
          <w:highlight w:val="green"/>
        </w:rPr>
        <w:t>development</w:t>
      </w:r>
      <w:r w:rsidRPr="00166CF1">
        <w:rPr>
          <w:sz w:val="14"/>
        </w:rPr>
        <w:t xml:space="preserve"> </w:t>
      </w:r>
      <w:r w:rsidRPr="004D0F37">
        <w:rPr>
          <w:rStyle w:val="StyleUnderline"/>
          <w:highlight w:val="green"/>
        </w:rPr>
        <w:t>discourse</w:t>
      </w:r>
      <w:r w:rsidRPr="00166CF1">
        <w:rPr>
          <w:sz w:val="14"/>
        </w:rPr>
        <w:t xml:space="preserve">, </w:t>
      </w:r>
      <w:r w:rsidRPr="005F1E44">
        <w:rPr>
          <w:rStyle w:val="StyleUnderline"/>
        </w:rPr>
        <w:t xml:space="preserve">development </w:t>
      </w:r>
      <w:r w:rsidRPr="004D0F37">
        <w:rPr>
          <w:rStyle w:val="StyleUnderline"/>
          <w:highlight w:val="green"/>
        </w:rPr>
        <w:t>for which</w:t>
      </w:r>
      <w:r w:rsidRPr="00B9629B">
        <w:rPr>
          <w:rStyle w:val="StyleUnderline"/>
        </w:rPr>
        <w:t xml:space="preserve"> many </w:t>
      </w:r>
      <w:r w:rsidRPr="004D0F37">
        <w:rPr>
          <w:rStyle w:val="StyleUnderline"/>
          <w:highlight w:val="green"/>
        </w:rPr>
        <w:t>indigenous</w:t>
      </w:r>
      <w:r w:rsidRPr="00B9629B">
        <w:rPr>
          <w:rStyle w:val="StyleUnderline"/>
        </w:rPr>
        <w:t xml:space="preserve"> and non-indigenous </w:t>
      </w:r>
      <w:r w:rsidRPr="004D0F37">
        <w:rPr>
          <w:rStyle w:val="StyleUnderline"/>
          <w:highlight w:val="green"/>
        </w:rPr>
        <w:t>Northerners are anxious</w:t>
      </w:r>
      <w:r w:rsidRPr="00B9629B">
        <w:rPr>
          <w:rStyle w:val="StyleUnderline"/>
        </w:rPr>
        <w:t xml:space="preserve"> for.</w:t>
      </w:r>
      <w:r w:rsidRPr="00166CF1">
        <w:rPr>
          <w:sz w:val="14"/>
        </w:rPr>
        <w:t xml:space="preserve"> This, we believe, is an important topic in which ‘Canadianists’ should engage.</w:t>
      </w:r>
    </w:p>
    <w:p w14:paraId="0A9DDAA3" w14:textId="77777777" w:rsidR="00B83586" w:rsidRDefault="00B83586" w:rsidP="00B83586">
      <w:pPr>
        <w:pStyle w:val="Heading4"/>
      </w:pPr>
      <w:r>
        <w:t xml:space="preserve">Undermining </w:t>
      </w:r>
      <w:r>
        <w:rPr>
          <w:u w:val="single"/>
        </w:rPr>
        <w:t>self-determination</w:t>
      </w:r>
      <w:r>
        <w:t xml:space="preserve"> causes </w:t>
      </w:r>
      <w:r>
        <w:rPr>
          <w:u w:val="single"/>
        </w:rPr>
        <w:t>extinction</w:t>
      </w:r>
      <w:r>
        <w:t xml:space="preserve">. Repatriation </w:t>
      </w:r>
      <w:r>
        <w:rPr>
          <w:u w:val="single"/>
        </w:rPr>
        <w:t>solves</w:t>
      </w:r>
      <w:r>
        <w:t xml:space="preserve"> a host of </w:t>
      </w:r>
      <w:r>
        <w:rPr>
          <w:u w:val="single"/>
        </w:rPr>
        <w:t>interlocking</w:t>
      </w:r>
      <w:r>
        <w:t xml:space="preserve">, </w:t>
      </w:r>
      <w:r>
        <w:rPr>
          <w:u w:val="single"/>
        </w:rPr>
        <w:t>existential</w:t>
      </w:r>
      <w:r>
        <w:t xml:space="preserve"> threats through </w:t>
      </w:r>
      <w:r>
        <w:rPr>
          <w:u w:val="single"/>
        </w:rPr>
        <w:t>ecological stewardship</w:t>
      </w:r>
      <w:r>
        <w:t>.</w:t>
      </w:r>
    </w:p>
    <w:p w14:paraId="64D947F9" w14:textId="77777777" w:rsidR="00B83586" w:rsidRPr="00706CD9" w:rsidRDefault="00B83586" w:rsidP="00B83586">
      <w:r w:rsidRPr="00CA3D3B">
        <w:rPr>
          <w:rStyle w:val="Style13ptBold"/>
        </w:rPr>
        <w:t>Hill ’24</w:t>
      </w:r>
      <w:r>
        <w:t xml:space="preserve"> [Kyle, Lyla Johnston, Misty Blue, Jaidyn Probst, Madison Staecker, and Lydia Jennings; July/August 2024; Assistant Professor in the Department of Indigenous Health at the University of North Dakota, Master’s in Public Health from Johns Hopkins University; Dine Community Organizer; Citizen of White Earth Nation; Master’s in Public Health at the University of Minnesota; Environmental Health MPH Student at the University of Minnesota; Ph.D. in Environmental Sciences from the University of Arizona; The Journal of Climate Change and Health, “Rematriation and Climate Justice: Intersections of Indigenous Health and Place,” vol. 18]</w:t>
      </w:r>
    </w:p>
    <w:p w14:paraId="7EAB1476" w14:textId="77777777" w:rsidR="00B83586" w:rsidRPr="008D14E3" w:rsidRDefault="00B83586" w:rsidP="00B83586">
      <w:pPr>
        <w:rPr>
          <w:sz w:val="16"/>
        </w:rPr>
      </w:pPr>
      <w:r w:rsidRPr="008D14E3">
        <w:rPr>
          <w:sz w:val="16"/>
        </w:rPr>
        <w:t xml:space="preserve">While climate change has been described as the most pressing global public health crisis of our time, the impacts and burdens of these crises are borne disproportionately between racial and ethnic groups. Indigenous Peoples are considered amongst the most vulnerable to climatic changes due to their interdependence with their local ecosystems, as well as increased morbidity from the enduring impacts of health inequities [1,2]. In addition, while climate change and associated environmental shifts are intensifying, climate impacts intersect with the compounded and enduring impacts of land dispossession, displacement and forced acculturation vis-a-vis Settler-colonialism [1]. Unfortunately, this era of the Anthropocene (human-induced cause of climate change), has done little to redress centuries of colonial subjugation, forced acculturation, and genocide of Indigenous communities, despite recognition that the roots of the Anthropocene are planted within the </w:t>
      </w:r>
      <w:r w:rsidRPr="008D14E3">
        <w:rPr>
          <w:sz w:val="16"/>
        </w:rPr>
        <w:lastRenderedPageBreak/>
        <w:t xml:space="preserve">architecture of Settler-colonialism. Thus, </w:t>
      </w:r>
      <w:r w:rsidRPr="0053031A">
        <w:rPr>
          <w:rStyle w:val="StyleUnderline"/>
        </w:rPr>
        <w:t xml:space="preserve">the climate </w:t>
      </w:r>
      <w:r w:rsidRPr="00C67AE3">
        <w:rPr>
          <w:rStyle w:val="Emphasis"/>
        </w:rPr>
        <w:t>crisis</w:t>
      </w:r>
      <w:r w:rsidRPr="008D14E3">
        <w:rPr>
          <w:sz w:val="16"/>
        </w:rPr>
        <w:t xml:space="preserve"> as we know it </w:t>
      </w:r>
      <w:r w:rsidRPr="00D10DED">
        <w:rPr>
          <w:rStyle w:val="StyleUnderline"/>
        </w:rPr>
        <w:t xml:space="preserve">is not only an </w:t>
      </w:r>
      <w:r w:rsidRPr="00C67AE3">
        <w:rPr>
          <w:rStyle w:val="Emphasis"/>
        </w:rPr>
        <w:t>existential</w:t>
      </w:r>
      <w:r w:rsidRPr="00D10DED">
        <w:rPr>
          <w:rStyle w:val="StyleUnderline"/>
        </w:rPr>
        <w:t xml:space="preserve"> threat</w:t>
      </w:r>
      <w:r w:rsidRPr="008D14E3">
        <w:rPr>
          <w:sz w:val="16"/>
        </w:rPr>
        <w:t xml:space="preserve"> to Indigenous Peoples, </w:t>
      </w:r>
      <w:r w:rsidRPr="00D10DED">
        <w:rPr>
          <w:rStyle w:val="StyleUnderline"/>
        </w:rPr>
        <w:t>but</w:t>
      </w:r>
      <w:r w:rsidRPr="008D14E3">
        <w:rPr>
          <w:sz w:val="16"/>
        </w:rPr>
        <w:t xml:space="preserve"> also represents </w:t>
      </w:r>
      <w:r w:rsidRPr="00D10DED">
        <w:rPr>
          <w:rStyle w:val="StyleUnderline"/>
        </w:rPr>
        <w:t xml:space="preserve">one of </w:t>
      </w:r>
      <w:r w:rsidRPr="00C67AE3">
        <w:rPr>
          <w:rStyle w:val="Emphasis"/>
        </w:rPr>
        <w:t>many</w:t>
      </w:r>
      <w:r w:rsidRPr="00D10DED">
        <w:rPr>
          <w:rStyle w:val="StyleUnderline"/>
        </w:rPr>
        <w:t xml:space="preserve"> crises caused by </w:t>
      </w:r>
      <w:r w:rsidRPr="00C67AE3">
        <w:rPr>
          <w:rStyle w:val="Emphasis"/>
        </w:rPr>
        <w:t>Settler-colonialism</w:t>
      </w:r>
      <w:r w:rsidRPr="008D14E3">
        <w:rPr>
          <w:sz w:val="16"/>
        </w:rPr>
        <w:t xml:space="preserve">, and a further proliferation of this form of hegemony that threatens Indigenous conceptualization of kinship, reciprocity, and relationality [3]. To understand the scale of land dispossession, Farrell and colleagues (2021) found that American Indian communities experienced a 98.9% cumulative reduction in coextensive lands, with 42.1% of tribes from historical periods that have an absence of any recognized present-day land base. Furthermore, the average size of any Tribe's present-day land is only 2.6% of historically recognized territory. Finally, the average forced migration that many Tribes were forced to undertake was 239 km, with a maximum forced migration distance of 2774 km [4]. Despite the historical imposition of Settler-colonialism to cultural, spiritual, and traditional kinship practices to territorial homelands and lifeways, </w:t>
      </w:r>
      <w:r w:rsidRPr="00203471">
        <w:rPr>
          <w:rStyle w:val="StyleUnderline"/>
          <w:highlight w:val="green"/>
        </w:rPr>
        <w:t xml:space="preserve">Indigenous </w:t>
      </w:r>
      <w:r w:rsidRPr="00203471">
        <w:rPr>
          <w:rStyle w:val="Emphasis"/>
          <w:highlight w:val="green"/>
        </w:rPr>
        <w:t>communities</w:t>
      </w:r>
      <w:r w:rsidRPr="008D14E3">
        <w:rPr>
          <w:sz w:val="16"/>
        </w:rPr>
        <w:t xml:space="preserve"> continue to </w:t>
      </w:r>
      <w:r w:rsidRPr="00203471">
        <w:rPr>
          <w:rStyle w:val="Emphasis"/>
          <w:highlight w:val="green"/>
        </w:rPr>
        <w:t>resist</w:t>
      </w:r>
      <w:r w:rsidRPr="00566611">
        <w:rPr>
          <w:rStyle w:val="StyleUnderline"/>
        </w:rPr>
        <w:t xml:space="preserve"> </w:t>
      </w:r>
      <w:r w:rsidRPr="00B23ACD">
        <w:rPr>
          <w:rStyle w:val="StyleUnderline"/>
        </w:rPr>
        <w:t>acculturation</w:t>
      </w:r>
      <w:r w:rsidRPr="00566611">
        <w:rPr>
          <w:rStyle w:val="StyleUnderline"/>
        </w:rPr>
        <w:t xml:space="preserve"> </w:t>
      </w:r>
      <w:r w:rsidRPr="00203471">
        <w:rPr>
          <w:rStyle w:val="StyleUnderline"/>
          <w:highlight w:val="green"/>
        </w:rPr>
        <w:t>by</w:t>
      </w:r>
      <w:r w:rsidRPr="008D14E3">
        <w:rPr>
          <w:sz w:val="16"/>
        </w:rPr>
        <w:t xml:space="preserve"> actively </w:t>
      </w:r>
      <w:r w:rsidRPr="00203471">
        <w:rPr>
          <w:rStyle w:val="StyleUnderline"/>
          <w:highlight w:val="green"/>
        </w:rPr>
        <w:t>asserting</w:t>
      </w:r>
      <w:r w:rsidRPr="00566611">
        <w:rPr>
          <w:rStyle w:val="StyleUnderline"/>
        </w:rPr>
        <w:t xml:space="preserve"> sovereign </w:t>
      </w:r>
      <w:r w:rsidRPr="00203471">
        <w:rPr>
          <w:rStyle w:val="Emphasis"/>
          <w:highlight w:val="green"/>
        </w:rPr>
        <w:t>stewardship</w:t>
      </w:r>
      <w:r w:rsidRPr="00203471">
        <w:rPr>
          <w:rStyle w:val="StyleUnderline"/>
          <w:highlight w:val="green"/>
        </w:rPr>
        <w:t xml:space="preserve"> of</w:t>
      </w:r>
      <w:r w:rsidRPr="00566611">
        <w:rPr>
          <w:rStyle w:val="StyleUnderline"/>
        </w:rPr>
        <w:t xml:space="preserve"> cultural and traditional </w:t>
      </w:r>
      <w:r w:rsidRPr="00203471">
        <w:rPr>
          <w:rStyle w:val="Emphasis"/>
          <w:highlight w:val="green"/>
        </w:rPr>
        <w:t>lifeways</w:t>
      </w:r>
      <w:r w:rsidRPr="008D14E3">
        <w:rPr>
          <w:sz w:val="16"/>
        </w:rPr>
        <w:t xml:space="preserve">, languages, kinship </w:t>
      </w:r>
      <w:r w:rsidRPr="00203471">
        <w:rPr>
          <w:rStyle w:val="StyleUnderline"/>
          <w:highlight w:val="green"/>
        </w:rPr>
        <w:t>practices, and</w:t>
      </w:r>
      <w:r w:rsidRPr="00566611">
        <w:rPr>
          <w:rStyle w:val="StyleUnderline"/>
        </w:rPr>
        <w:t xml:space="preserve"> land-based </w:t>
      </w:r>
      <w:r w:rsidRPr="00203471">
        <w:rPr>
          <w:rStyle w:val="Emphasis"/>
          <w:highlight w:val="green"/>
        </w:rPr>
        <w:t>pedagogies</w:t>
      </w:r>
      <w:r w:rsidRPr="008D14E3">
        <w:rPr>
          <w:sz w:val="16"/>
        </w:rPr>
        <w:t>.</w:t>
      </w:r>
    </w:p>
    <w:p w14:paraId="043D007C" w14:textId="77777777" w:rsidR="00B83586" w:rsidRPr="008D14E3" w:rsidRDefault="00B83586" w:rsidP="00B83586">
      <w:pPr>
        <w:rPr>
          <w:sz w:val="16"/>
        </w:rPr>
      </w:pPr>
      <w:r w:rsidRPr="008D14E3">
        <w:rPr>
          <w:sz w:val="16"/>
        </w:rPr>
        <w:t>Indigenous land tenure as climate mitigation</w:t>
      </w:r>
    </w:p>
    <w:p w14:paraId="33485410" w14:textId="77777777" w:rsidR="00B83586" w:rsidRPr="008D14E3" w:rsidRDefault="00B83586" w:rsidP="00B83586">
      <w:pPr>
        <w:rPr>
          <w:sz w:val="16"/>
        </w:rPr>
      </w:pPr>
      <w:r w:rsidRPr="008D14E3">
        <w:rPr>
          <w:sz w:val="16"/>
        </w:rPr>
        <w:t xml:space="preserve">As Indigenous scholars, climate and environmental activists, elders and grassroots organizers move to recognize the inherent strengths of Indigenous communities, </w:t>
      </w:r>
      <w:r w:rsidRPr="00566611">
        <w:rPr>
          <w:rStyle w:val="StyleUnderline"/>
        </w:rPr>
        <w:t>particularly in</w:t>
      </w:r>
      <w:r w:rsidRPr="008D14E3">
        <w:rPr>
          <w:sz w:val="16"/>
        </w:rPr>
        <w:t xml:space="preserve"> areas of </w:t>
      </w:r>
      <w:r w:rsidRPr="003466AE">
        <w:rPr>
          <w:rStyle w:val="Emphasis"/>
        </w:rPr>
        <w:t>biod</w:t>
      </w:r>
      <w:r w:rsidRPr="00566611">
        <w:rPr>
          <w:rStyle w:val="StyleUnderline"/>
        </w:rPr>
        <w:t xml:space="preserve">iversity protection, </w:t>
      </w:r>
      <w:r w:rsidRPr="003466AE">
        <w:rPr>
          <w:rStyle w:val="Emphasis"/>
        </w:rPr>
        <w:t>ecosystem</w:t>
      </w:r>
      <w:r w:rsidRPr="00566611">
        <w:rPr>
          <w:rStyle w:val="StyleUnderline"/>
        </w:rPr>
        <w:t xml:space="preserve"> stewardship, and </w:t>
      </w:r>
      <w:r w:rsidRPr="003466AE">
        <w:rPr>
          <w:rStyle w:val="Emphasis"/>
        </w:rPr>
        <w:t>resilience</w:t>
      </w:r>
      <w:r w:rsidRPr="00566611">
        <w:rPr>
          <w:rStyle w:val="StyleUnderline"/>
        </w:rPr>
        <w:t xml:space="preserve"> in</w:t>
      </w:r>
      <w:r w:rsidRPr="008D14E3">
        <w:rPr>
          <w:sz w:val="16"/>
        </w:rPr>
        <w:t xml:space="preserve"> the </w:t>
      </w:r>
      <w:r w:rsidRPr="00566611">
        <w:rPr>
          <w:rStyle w:val="StyleUnderline"/>
        </w:rPr>
        <w:t>face of genocide</w:t>
      </w:r>
      <w:r w:rsidRPr="008D14E3">
        <w:rPr>
          <w:sz w:val="16"/>
        </w:rPr>
        <w:t xml:space="preserve">, we must reconcile with an oft-cited truth - </w:t>
      </w:r>
      <w:r w:rsidRPr="0044752B">
        <w:rPr>
          <w:rStyle w:val="StyleUnderline"/>
        </w:rPr>
        <w:t xml:space="preserve">Indigenous Peoples steward </w:t>
      </w:r>
      <w:r w:rsidRPr="003466AE">
        <w:rPr>
          <w:rStyle w:val="Emphasis"/>
        </w:rPr>
        <w:t>80%</w:t>
      </w:r>
      <w:r w:rsidRPr="0044752B">
        <w:rPr>
          <w:rStyle w:val="StyleUnderline"/>
        </w:rPr>
        <w:t xml:space="preserve"> of</w:t>
      </w:r>
      <w:r w:rsidRPr="008D14E3">
        <w:rPr>
          <w:sz w:val="16"/>
        </w:rPr>
        <w:t xml:space="preserve"> the global </w:t>
      </w:r>
      <w:r w:rsidRPr="003466AE">
        <w:rPr>
          <w:rStyle w:val="Emphasis"/>
        </w:rPr>
        <w:t>biod</w:t>
      </w:r>
      <w:r w:rsidRPr="0044752B">
        <w:rPr>
          <w:rStyle w:val="StyleUnderline"/>
        </w:rPr>
        <w:t>iversity, while only inhabiting 22%</w:t>
      </w:r>
      <w:r w:rsidRPr="008D14E3">
        <w:rPr>
          <w:sz w:val="16"/>
        </w:rPr>
        <w:t xml:space="preserve"> of the earth's surface, and comprising only 5% of the earth's global population [1,37]. The broad implications of these findings call to question a history of colonial subjugation, and the disruptive impacts to both Indigenous Peoples’ kinship and reciprocal relationship to land and place, as well as the capacity of the planet to sustain life. Today, we grapple with evidence that has suggested that </w:t>
      </w:r>
      <w:r w:rsidRPr="00203471">
        <w:rPr>
          <w:rStyle w:val="Emphasis"/>
          <w:highlight w:val="green"/>
        </w:rPr>
        <w:t>conserving</w:t>
      </w:r>
      <w:r w:rsidRPr="00933DE5">
        <w:rPr>
          <w:rStyle w:val="StyleUnderline"/>
        </w:rPr>
        <w:t xml:space="preserve">, </w:t>
      </w:r>
      <w:r w:rsidRPr="00203471">
        <w:rPr>
          <w:rStyle w:val="Emphasis"/>
          <w:highlight w:val="green"/>
        </w:rPr>
        <w:t>reforesting</w:t>
      </w:r>
      <w:r w:rsidRPr="00203471">
        <w:rPr>
          <w:rStyle w:val="StyleUnderline"/>
          <w:highlight w:val="green"/>
        </w:rPr>
        <w:t xml:space="preserve">, and </w:t>
      </w:r>
      <w:r w:rsidRPr="00203471">
        <w:rPr>
          <w:rStyle w:val="Emphasis"/>
          <w:highlight w:val="green"/>
        </w:rPr>
        <w:t>regenerating</w:t>
      </w:r>
      <w:r w:rsidRPr="008D14E3">
        <w:rPr>
          <w:sz w:val="16"/>
        </w:rPr>
        <w:t xml:space="preserve"> the </w:t>
      </w:r>
      <w:r w:rsidRPr="00933DE5">
        <w:rPr>
          <w:rStyle w:val="StyleUnderline"/>
        </w:rPr>
        <w:t xml:space="preserve">biological and carbon </w:t>
      </w:r>
      <w:r w:rsidRPr="00203471">
        <w:rPr>
          <w:rStyle w:val="Emphasis"/>
          <w:highlight w:val="green"/>
        </w:rPr>
        <w:t>sequestration</w:t>
      </w:r>
      <w:r w:rsidRPr="00933DE5">
        <w:rPr>
          <w:rStyle w:val="StyleUnderline"/>
        </w:rPr>
        <w:t xml:space="preserve"> capabilities</w:t>
      </w:r>
      <w:r w:rsidRPr="008D14E3">
        <w:rPr>
          <w:sz w:val="16"/>
        </w:rPr>
        <w:t xml:space="preserve"> of just 30% of the Earth's degraded lands and oceans </w:t>
      </w:r>
      <w:r w:rsidRPr="00933DE5">
        <w:rPr>
          <w:rStyle w:val="StyleUnderline"/>
        </w:rPr>
        <w:t>has</w:t>
      </w:r>
      <w:r w:rsidRPr="008D14E3">
        <w:rPr>
          <w:sz w:val="16"/>
        </w:rPr>
        <w:t xml:space="preserve"> the </w:t>
      </w:r>
      <w:r w:rsidRPr="00933DE5">
        <w:rPr>
          <w:rStyle w:val="StyleUnderline"/>
        </w:rPr>
        <w:t xml:space="preserve">potential to </w:t>
      </w:r>
      <w:r w:rsidRPr="00203471">
        <w:rPr>
          <w:rStyle w:val="StyleUnderline"/>
          <w:highlight w:val="green"/>
        </w:rPr>
        <w:t xml:space="preserve">stabilize </w:t>
      </w:r>
      <w:r w:rsidRPr="00203471">
        <w:rPr>
          <w:rStyle w:val="Emphasis"/>
          <w:highlight w:val="green"/>
        </w:rPr>
        <w:t>not only climate</w:t>
      </w:r>
      <w:r w:rsidRPr="008D14E3">
        <w:rPr>
          <w:sz w:val="16"/>
        </w:rPr>
        <w:t xml:space="preserve"> change, </w:t>
      </w:r>
      <w:r w:rsidRPr="00203471">
        <w:rPr>
          <w:rStyle w:val="StyleUnderline"/>
          <w:highlight w:val="green"/>
        </w:rPr>
        <w:t>but a</w:t>
      </w:r>
      <w:r w:rsidRPr="008D14E3">
        <w:rPr>
          <w:sz w:val="16"/>
        </w:rPr>
        <w:t xml:space="preserve"> whole </w:t>
      </w:r>
      <w:r w:rsidRPr="00203471">
        <w:rPr>
          <w:rStyle w:val="Emphasis"/>
          <w:highlight w:val="green"/>
        </w:rPr>
        <w:t>constellation</w:t>
      </w:r>
      <w:r w:rsidRPr="00203471">
        <w:rPr>
          <w:rStyle w:val="StyleUnderline"/>
          <w:highlight w:val="green"/>
        </w:rPr>
        <w:t xml:space="preserve"> of</w:t>
      </w:r>
      <w:r w:rsidRPr="008D14E3">
        <w:rPr>
          <w:sz w:val="16"/>
        </w:rPr>
        <w:t xml:space="preserve"> related </w:t>
      </w:r>
      <w:r w:rsidRPr="00203471">
        <w:rPr>
          <w:rStyle w:val="Emphasis"/>
          <w:highlight w:val="green"/>
        </w:rPr>
        <w:t>existential</w:t>
      </w:r>
      <w:r w:rsidRPr="00B23ACD">
        <w:rPr>
          <w:rStyle w:val="Emphasis"/>
        </w:rPr>
        <w:t xml:space="preserve"> crises</w:t>
      </w:r>
      <w:r w:rsidRPr="00933DE5">
        <w:rPr>
          <w:rStyle w:val="StyleUnderline"/>
        </w:rPr>
        <w:t xml:space="preserve"> including </w:t>
      </w:r>
      <w:r w:rsidRPr="00203471">
        <w:rPr>
          <w:rStyle w:val="Emphasis"/>
          <w:highlight w:val="green"/>
        </w:rPr>
        <w:t>biod</w:t>
      </w:r>
      <w:r w:rsidRPr="008D14E3">
        <w:rPr>
          <w:sz w:val="16"/>
        </w:rPr>
        <w:t xml:space="preserve">iversity </w:t>
      </w:r>
      <w:r w:rsidRPr="00203471">
        <w:rPr>
          <w:rStyle w:val="StyleUnderline"/>
          <w:highlight w:val="green"/>
        </w:rPr>
        <w:t xml:space="preserve">loss, </w:t>
      </w:r>
      <w:r w:rsidRPr="00203471">
        <w:rPr>
          <w:rStyle w:val="Emphasis"/>
          <w:highlight w:val="green"/>
        </w:rPr>
        <w:t>food</w:t>
      </w:r>
      <w:r w:rsidRPr="00933DE5">
        <w:rPr>
          <w:rStyle w:val="StyleUnderline"/>
        </w:rPr>
        <w:t>/</w:t>
      </w:r>
      <w:r w:rsidRPr="002306AA">
        <w:rPr>
          <w:rStyle w:val="Emphasis"/>
        </w:rPr>
        <w:t>water</w:t>
      </w:r>
      <w:r w:rsidRPr="00933DE5">
        <w:rPr>
          <w:rStyle w:val="StyleUnderline"/>
        </w:rPr>
        <w:t xml:space="preserve"> </w:t>
      </w:r>
      <w:r w:rsidRPr="00203471">
        <w:rPr>
          <w:rStyle w:val="StyleUnderline"/>
          <w:highlight w:val="green"/>
        </w:rPr>
        <w:t xml:space="preserve">security, </w:t>
      </w:r>
      <w:r w:rsidRPr="00203471">
        <w:rPr>
          <w:rStyle w:val="Emphasis"/>
          <w:highlight w:val="green"/>
        </w:rPr>
        <w:t>defo</w:t>
      </w:r>
      <w:r w:rsidRPr="00933DE5">
        <w:rPr>
          <w:rStyle w:val="StyleUnderline"/>
        </w:rPr>
        <w:t xml:space="preserve">restation </w:t>
      </w:r>
      <w:r w:rsidRPr="00203471">
        <w:rPr>
          <w:rStyle w:val="StyleUnderline"/>
          <w:highlight w:val="green"/>
        </w:rPr>
        <w:t xml:space="preserve">and </w:t>
      </w:r>
      <w:r w:rsidRPr="00203471">
        <w:rPr>
          <w:rStyle w:val="Emphasis"/>
          <w:highlight w:val="green"/>
        </w:rPr>
        <w:t>desertification</w:t>
      </w:r>
      <w:r w:rsidRPr="008D14E3">
        <w:rPr>
          <w:sz w:val="16"/>
        </w:rPr>
        <w:t xml:space="preserve"> [5,6]. Such indicators are powerful testimony that recognize the consequences of land and living systems’ degradation due to anthropogenic climatic changes and the challenges facing climate science and climate risk assessment, which have historically been shaped primarily by Western/Northern hemisphere reductionist scientific paradigms.</w:t>
      </w:r>
    </w:p>
    <w:p w14:paraId="78CDBA6F" w14:textId="77777777" w:rsidR="00B83586" w:rsidRPr="008D14E3" w:rsidRDefault="00B83586" w:rsidP="00B83586">
      <w:pPr>
        <w:rPr>
          <w:sz w:val="16"/>
        </w:rPr>
      </w:pPr>
      <w:r w:rsidRPr="008D14E3">
        <w:rPr>
          <w:sz w:val="16"/>
        </w:rPr>
        <w:t xml:space="preserve">More recently, several scientific bodies have elevated the critical importance of </w:t>
      </w:r>
      <w:r w:rsidRPr="009B25B0">
        <w:rPr>
          <w:rStyle w:val="Emphasis"/>
        </w:rPr>
        <w:t>I</w:t>
      </w:r>
      <w:r w:rsidRPr="00933DE5">
        <w:rPr>
          <w:rStyle w:val="StyleUnderline"/>
        </w:rPr>
        <w:t xml:space="preserve">ndigenous </w:t>
      </w:r>
      <w:r w:rsidRPr="009B25B0">
        <w:rPr>
          <w:rStyle w:val="Emphasis"/>
        </w:rPr>
        <w:t>T</w:t>
      </w:r>
      <w:r w:rsidRPr="00933DE5">
        <w:rPr>
          <w:rStyle w:val="StyleUnderline"/>
        </w:rPr>
        <w:t xml:space="preserve">raditional </w:t>
      </w:r>
      <w:r w:rsidRPr="009B25B0">
        <w:rPr>
          <w:rStyle w:val="Emphasis"/>
        </w:rPr>
        <w:t>E</w:t>
      </w:r>
      <w:r w:rsidRPr="00933DE5">
        <w:rPr>
          <w:rStyle w:val="StyleUnderline"/>
        </w:rPr>
        <w:t xml:space="preserve">cological </w:t>
      </w:r>
      <w:r w:rsidRPr="009B25B0">
        <w:rPr>
          <w:rStyle w:val="Emphasis"/>
        </w:rPr>
        <w:t>K</w:t>
      </w:r>
      <w:r w:rsidRPr="00933DE5">
        <w:rPr>
          <w:rStyle w:val="StyleUnderline"/>
        </w:rPr>
        <w:t>nowledge</w:t>
      </w:r>
      <w:r w:rsidRPr="008D14E3">
        <w:rPr>
          <w:sz w:val="16"/>
        </w:rPr>
        <w:t xml:space="preserve"> (ITEK) traditions that </w:t>
      </w:r>
      <w:r w:rsidRPr="00933DE5">
        <w:rPr>
          <w:rStyle w:val="StyleUnderline"/>
        </w:rPr>
        <w:t>recognize</w:t>
      </w:r>
      <w:r w:rsidRPr="008D14E3">
        <w:rPr>
          <w:sz w:val="16"/>
        </w:rPr>
        <w:t xml:space="preserve"> the </w:t>
      </w:r>
      <w:r w:rsidRPr="009B25B0">
        <w:rPr>
          <w:rStyle w:val="Emphasis"/>
        </w:rPr>
        <w:t>intersections</w:t>
      </w:r>
      <w:r w:rsidRPr="00933DE5">
        <w:rPr>
          <w:rStyle w:val="StyleUnderline"/>
        </w:rPr>
        <w:t xml:space="preserve"> between ecological </w:t>
      </w:r>
      <w:r w:rsidRPr="009B25B0">
        <w:rPr>
          <w:rStyle w:val="Emphasis"/>
        </w:rPr>
        <w:t>systems</w:t>
      </w:r>
      <w:r w:rsidRPr="00933DE5">
        <w:rPr>
          <w:rStyle w:val="StyleUnderline"/>
        </w:rPr>
        <w:t xml:space="preserve"> and</w:t>
      </w:r>
      <w:r w:rsidRPr="008D14E3">
        <w:rPr>
          <w:sz w:val="16"/>
        </w:rPr>
        <w:t xml:space="preserve"> environmental and </w:t>
      </w:r>
      <w:r w:rsidRPr="00933DE5">
        <w:rPr>
          <w:rStyle w:val="StyleUnderline"/>
        </w:rPr>
        <w:t>climatic conditions</w:t>
      </w:r>
      <w:r w:rsidRPr="008D14E3">
        <w:rPr>
          <w:sz w:val="16"/>
        </w:rPr>
        <w:t xml:space="preserve"> as </w:t>
      </w:r>
      <w:r w:rsidRPr="00933DE5">
        <w:rPr>
          <w:rStyle w:val="StyleUnderline"/>
        </w:rPr>
        <w:t>central to</w:t>
      </w:r>
      <w:r w:rsidRPr="008D14E3">
        <w:rPr>
          <w:sz w:val="16"/>
        </w:rPr>
        <w:t xml:space="preserve"> an interdisciplinary approach </w:t>
      </w:r>
      <w:r w:rsidRPr="00933DE5">
        <w:rPr>
          <w:rStyle w:val="StyleUnderline"/>
        </w:rPr>
        <w:t xml:space="preserve">to climate </w:t>
      </w:r>
      <w:r w:rsidRPr="009B25B0">
        <w:rPr>
          <w:rStyle w:val="Emphasis"/>
        </w:rPr>
        <w:t>adaptation</w:t>
      </w:r>
      <w:r w:rsidRPr="008D14E3">
        <w:rPr>
          <w:sz w:val="16"/>
        </w:rPr>
        <w:t xml:space="preserve">. In many cases, considerable restoration projects and opportunities have, indeed, been informed by ITEK(s) and practices, with growing capabilities to monitor and coordinate action at bioregional scales—through an integrated, locally-based implementation framework. Many such projects have supported ecosystems in re-establishing stability and homeostasis amid the intersecting crises—biodiversity loss, pollution, food/water insecurity, forced migration, among others. Historically, Indigenous communities of Turtle Island (North America) have long demonstrated their ability to sustain millennial scale ecosystems through innovative land management techniques [7]. From 3000 year old American chestnut groves, to 3500 year old human assisted clam gardens in the Pacific Northwest, to the systematic fire management of buffalo habitat and grasslands from Canada to Louisiana, to the curation of 8000 year old regional soil management of the Amazon River Basin, to the creation of landscape scale floodplain aquaculture in Bolivia, </w:t>
      </w:r>
      <w:r w:rsidRPr="00933DE5">
        <w:rPr>
          <w:rStyle w:val="StyleUnderline"/>
        </w:rPr>
        <w:t>Indigenous Peoples</w:t>
      </w:r>
      <w:r w:rsidRPr="008D14E3">
        <w:rPr>
          <w:sz w:val="16"/>
        </w:rPr>
        <w:t xml:space="preserve"> have shown that </w:t>
      </w:r>
      <w:r w:rsidRPr="00933DE5">
        <w:rPr>
          <w:rStyle w:val="StyleUnderline"/>
        </w:rPr>
        <w:t xml:space="preserve">through </w:t>
      </w:r>
      <w:r w:rsidRPr="0036449D">
        <w:rPr>
          <w:rStyle w:val="Emphasis"/>
        </w:rPr>
        <w:t>reciprocity</w:t>
      </w:r>
      <w:r w:rsidRPr="00933DE5">
        <w:rPr>
          <w:rStyle w:val="StyleUnderline"/>
        </w:rPr>
        <w:t xml:space="preserve">, </w:t>
      </w:r>
      <w:r w:rsidRPr="0036449D">
        <w:rPr>
          <w:rStyle w:val="Emphasis"/>
        </w:rPr>
        <w:t>reverence</w:t>
      </w:r>
      <w:r w:rsidRPr="00933DE5">
        <w:rPr>
          <w:rStyle w:val="StyleUnderline"/>
        </w:rPr>
        <w:t xml:space="preserve">, and </w:t>
      </w:r>
      <w:r w:rsidRPr="0036449D">
        <w:rPr>
          <w:rStyle w:val="Emphasis"/>
        </w:rPr>
        <w:t>humility</w:t>
      </w:r>
      <w:r w:rsidRPr="008D14E3">
        <w:rPr>
          <w:sz w:val="16"/>
        </w:rPr>
        <w:t xml:space="preserve">, humanity can </w:t>
      </w:r>
      <w:r w:rsidRPr="00933DE5">
        <w:rPr>
          <w:rStyle w:val="StyleUnderline"/>
        </w:rPr>
        <w:t xml:space="preserve">sustain abundant </w:t>
      </w:r>
      <w:r w:rsidRPr="0036449D">
        <w:rPr>
          <w:rStyle w:val="Emphasis"/>
        </w:rPr>
        <w:t>food</w:t>
      </w:r>
      <w:r w:rsidRPr="00933DE5">
        <w:rPr>
          <w:rStyle w:val="StyleUnderline"/>
        </w:rPr>
        <w:t xml:space="preserve"> and </w:t>
      </w:r>
      <w:r w:rsidRPr="0036449D">
        <w:rPr>
          <w:rStyle w:val="Emphasis"/>
        </w:rPr>
        <w:t>land</w:t>
      </w:r>
      <w:r w:rsidRPr="00933DE5">
        <w:rPr>
          <w:rStyle w:val="StyleUnderline"/>
        </w:rPr>
        <w:t xml:space="preserve"> management systems</w:t>
      </w:r>
      <w:r w:rsidRPr="008D14E3">
        <w:rPr>
          <w:sz w:val="16"/>
        </w:rPr>
        <w:t xml:space="preserve"> with longstanding success [8], [9], [10], [11], [12].</w:t>
      </w:r>
    </w:p>
    <w:p w14:paraId="07761F40" w14:textId="77777777" w:rsidR="00B83586" w:rsidRPr="008D14E3" w:rsidRDefault="00B83586" w:rsidP="00B83586">
      <w:pPr>
        <w:rPr>
          <w:sz w:val="16"/>
        </w:rPr>
      </w:pPr>
      <w:r w:rsidRPr="008D14E3">
        <w:rPr>
          <w:sz w:val="16"/>
        </w:rPr>
        <w:t xml:space="preserve">If nature-based solutions are indeed the most holistic and powerful instruments of climate stabilization—and if </w:t>
      </w:r>
      <w:r w:rsidRPr="00933DE5">
        <w:rPr>
          <w:rStyle w:val="StyleUnderline"/>
        </w:rPr>
        <w:t>Indigenous Peoples</w:t>
      </w:r>
      <w:r w:rsidRPr="008D14E3">
        <w:rPr>
          <w:sz w:val="16"/>
        </w:rPr>
        <w:t xml:space="preserve"> have </w:t>
      </w:r>
      <w:r w:rsidRPr="00933DE5">
        <w:rPr>
          <w:rStyle w:val="StyleUnderline"/>
        </w:rPr>
        <w:t xml:space="preserve">proven to be the world's </w:t>
      </w:r>
      <w:r w:rsidRPr="0036449D">
        <w:rPr>
          <w:rStyle w:val="Emphasis"/>
        </w:rPr>
        <w:t>leading guardians</w:t>
      </w:r>
      <w:r w:rsidRPr="00933DE5">
        <w:rPr>
          <w:rStyle w:val="StyleUnderline"/>
        </w:rPr>
        <w:t xml:space="preserve"> of ecosystem health</w:t>
      </w:r>
      <w:r w:rsidRPr="008D14E3">
        <w:rPr>
          <w:sz w:val="16"/>
        </w:rPr>
        <w:t xml:space="preserve"> [1]—it would follow that returning Indigenous lands to Indigenous hands should be a key policy priority in the quest for climate rehabilitation.</w:t>
      </w:r>
    </w:p>
    <w:p w14:paraId="59999584" w14:textId="77777777" w:rsidR="00B83586" w:rsidRDefault="00B83586" w:rsidP="00B83586">
      <w:pPr>
        <w:rPr>
          <w:sz w:val="16"/>
        </w:rPr>
      </w:pPr>
      <w:r w:rsidRPr="008D14E3">
        <w:rPr>
          <w:sz w:val="16"/>
        </w:rPr>
        <w:t xml:space="preserve">Because Indigenous communities (generally speaking) are matrilineal, matrifocal, and/or matriarchal, it would also stand to reason that </w:t>
      </w:r>
      <w:r w:rsidRPr="00203471">
        <w:rPr>
          <w:rStyle w:val="Emphasis"/>
          <w:highlight w:val="green"/>
        </w:rPr>
        <w:t>returning lands</w:t>
      </w:r>
      <w:r w:rsidRPr="00933DE5">
        <w:rPr>
          <w:rStyle w:val="StyleUnderline"/>
        </w:rPr>
        <w:t xml:space="preserve"> to traditional stewardship</w:t>
      </w:r>
      <w:r w:rsidRPr="008D14E3">
        <w:rPr>
          <w:sz w:val="16"/>
        </w:rPr>
        <w:t xml:space="preserve"> is returning to women-led land tenure. Indeed, the reverence and appreciation of women within most Indigenous societies </w:t>
      </w:r>
      <w:r w:rsidRPr="00203471">
        <w:rPr>
          <w:rStyle w:val="StyleUnderline"/>
          <w:highlight w:val="green"/>
        </w:rPr>
        <w:t>is interconnected with</w:t>
      </w:r>
      <w:r w:rsidRPr="008D14E3">
        <w:rPr>
          <w:sz w:val="16"/>
        </w:rPr>
        <w:t xml:space="preserve"> our </w:t>
      </w:r>
      <w:r w:rsidRPr="00203471">
        <w:rPr>
          <w:rStyle w:val="Emphasis"/>
          <w:highlight w:val="green"/>
        </w:rPr>
        <w:t>reverence</w:t>
      </w:r>
      <w:r w:rsidRPr="00203471">
        <w:rPr>
          <w:rStyle w:val="StyleUnderline"/>
          <w:highlight w:val="green"/>
        </w:rPr>
        <w:t xml:space="preserve"> and </w:t>
      </w:r>
      <w:r w:rsidRPr="00203471">
        <w:rPr>
          <w:rStyle w:val="Emphasis"/>
          <w:highlight w:val="green"/>
        </w:rPr>
        <w:t>appreciation</w:t>
      </w:r>
      <w:r w:rsidRPr="00203471">
        <w:rPr>
          <w:rStyle w:val="StyleUnderline"/>
          <w:highlight w:val="green"/>
        </w:rPr>
        <w:t xml:space="preserve"> of</w:t>
      </w:r>
      <w:r w:rsidRPr="00DC5954">
        <w:rPr>
          <w:rStyle w:val="StyleUnderline"/>
        </w:rPr>
        <w:t xml:space="preserve"> the </w:t>
      </w:r>
      <w:r w:rsidRPr="00203471">
        <w:rPr>
          <w:rStyle w:val="StyleUnderline"/>
          <w:highlight w:val="green"/>
        </w:rPr>
        <w:t>earth</w:t>
      </w:r>
      <w:r w:rsidRPr="008D14E3">
        <w:rPr>
          <w:sz w:val="16"/>
        </w:rPr>
        <w:t xml:space="preserve">, </w:t>
      </w:r>
      <w:r w:rsidRPr="00B23ACD">
        <w:rPr>
          <w:sz w:val="16"/>
        </w:rPr>
        <w:t>who</w:t>
      </w:r>
      <w:r w:rsidRPr="008D14E3">
        <w:rPr>
          <w:sz w:val="16"/>
        </w:rPr>
        <w:t xml:space="preserve"> is often likened to a woman – our first mother. It is through this ethic of reciprocity, respect, Indigenous feminism, and relationality that Indigenous land management systems are born and implemented. To return lands to Native peoples is to return lands to women's leadership. Through these sustainable and time-tested practices, we can cultivate a powerful, nature-based solution to climate change, while also </w:t>
      </w:r>
      <w:r w:rsidRPr="00EB264F">
        <w:rPr>
          <w:rStyle w:val="StyleUnderline"/>
        </w:rPr>
        <w:t>healing</w:t>
      </w:r>
      <w:r w:rsidRPr="008D14E3">
        <w:rPr>
          <w:sz w:val="16"/>
        </w:rPr>
        <w:t xml:space="preserve"> a long </w:t>
      </w:r>
      <w:r w:rsidRPr="00EB264F">
        <w:rPr>
          <w:rStyle w:val="StyleUnderline"/>
        </w:rPr>
        <w:t xml:space="preserve">history of </w:t>
      </w:r>
      <w:r w:rsidRPr="0036449D">
        <w:rPr>
          <w:rStyle w:val="Emphasis"/>
        </w:rPr>
        <w:t>dispossession</w:t>
      </w:r>
      <w:r w:rsidRPr="00EB264F">
        <w:rPr>
          <w:rStyle w:val="StyleUnderline"/>
        </w:rPr>
        <w:t xml:space="preserve"> and relocation</w:t>
      </w:r>
      <w:r w:rsidRPr="008D14E3">
        <w:rPr>
          <w:sz w:val="16"/>
        </w:rPr>
        <w:t>.</w:t>
      </w:r>
    </w:p>
    <w:p w14:paraId="7409DCCA" w14:textId="77777777" w:rsidR="00B83586" w:rsidRPr="008D14E3" w:rsidRDefault="00B83586" w:rsidP="00B83586">
      <w:pPr>
        <w:rPr>
          <w:sz w:val="16"/>
        </w:rPr>
      </w:pPr>
      <w:r>
        <w:rPr>
          <w:sz w:val="16"/>
        </w:rPr>
        <w:t>&lt;&lt;TEXT CONDENSED, NONE OMITTED&gt;&gt;</w:t>
      </w:r>
    </w:p>
    <w:p w14:paraId="39682A8B" w14:textId="77777777" w:rsidR="00B83586" w:rsidRPr="005D76EA" w:rsidRDefault="00B83586" w:rsidP="00B83586">
      <w:pPr>
        <w:rPr>
          <w:sz w:val="8"/>
        </w:rPr>
      </w:pPr>
      <w:r w:rsidRPr="005D76EA">
        <w:rPr>
          <w:sz w:val="8"/>
        </w:rPr>
        <w:t>Climate change impacts and indigenous health The global health impacts of climate change are comprehensive in scale and indisputably disruptive at local, state and national levels. Yet, the health impacts of climate change are not distributed equitably. In fact, climate change is known to exacerbate vulnerabilities associated with existing health inequities [1,2]. Such is the case within Indigenous communities, particularly American Indian and Alaska Native communities in the U.S. where direct and indirect climate impacts further burden communities experiencing food and water insecurity [1]. In many cases, health inequities within AI/AN communities are etiologically related to social and ecological determinants, a residue of Settler-colonialism in the U.S., and North America more generally. Furthermore, data indicate that present day AI/AN territories are exposed to greater durations of extreme heat than historical land bases, as well as receiving decreased mean precipitation [4], which implicates federal policies associated with Settler-colonialism as the driver of environmental shifts vis-a-vis land dispossession and forced relocation. In many instances, these correlates are recognized as etiologically related to many known health disparities within American Indian and Alaska Native communities, whether that be the nutrition transition and the relative contribution to obesity, diabetes and cardiovascular risk; or historical and intergenerational trauma and its links to depression, suicide and substance use [13], [14], [15]. Additionally, in the context of climate change, mortality and morbidity associated with contemporary health inequities within Indigenous communities are compounded by the burden onto systems and infrastructures that are already under considerable duress to support community health and wellness. Such circumstances become dire when we as a global community bear witness to the devastation of extreme drought, further exacerbating water and food insecurity in many communities, with Indigenous communities being among the most vulnerable [1,16]. Additionally, pollution and green-house gas emissions pose a unique global public health challenge in industrialized nations, invoking questions of equitable exposure to vulnerable communities, particularly when we consider a fair share approach. In many cases, countries with large Indigenous communities suffer disproportionately, relative to their contributions to global emissions [17]. Similarly, extreme heat reduces opportunities for physical activity, while challenging critical public health infrastructure in urban and rural communities, which, in the case of the Indian Health Service, is critically underfunded to support such vulnerabilities [18]. Furthermore, we understand that increases in air temperature and extreme heat are risk factors for wildfires, while also creating favorable conditions for food, water and vector-borne illnesses [16]. Again, such climatic changes pose challenges to already vulnerable healthcare, food and water systems within Indigenous communities. Many of such systems not only lack the technological advancements needed for adaptation, but also highlight the ongoing structural racism and disenfranchisement they continue to face. In the case of mental health, we are only beginning to understand the challenges faced in the context of climate change. In regard to the integrity of Indigenous epistemologies and ontologies, the kinship to land and interdependence becomes central to questions of health and welfare in the Anthropocene. The intersections of Indigenous ways of knowing, epistemologies, and climate change paint an important picture for the field of climate change and health, particularly how we reconcile our relationship to place. Recently, Cunsolo and Ellis (2018) described the experience of altered or severed connection to place and the emotional experiences that surface as ecological grief [19]. For Indigenous communities, the subacute and chronic climatic shifts (e.g. drought, sea/lake ice duration and extent, snow cover duration, altered seasons, etc.) are both dynamic and cumulative, when we consider the added stressors and impacts from historical loss and trauma, as well as legacy of colonial subjugation [16]. Such experiences undermine the ancestral connection with land and place, grounded in ITEKs and Indigenous ontologies, which are organized according to cultural and traditional practices often in harmony with seasonal changes and ancestrally recognized calendars. Disruptions to this harmony, in the case of anthropogenic causes of environmental/climatic shifts, have proven deleterious for cultural identity, sense of place, and manifest in community dis-ease (i.e., general distress, substance use, suicidal ideation, depression, feelings of disconnectedness, etc.). Quite understandably, climate-induced migration or mobility is associated with severe distress in cases where the lived-environment is no longer able to support Indigenous cultures and lifestyles [4,19,20]. Climate justice as a reparative approach</w:t>
      </w:r>
    </w:p>
    <w:p w14:paraId="6C34E565" w14:textId="77777777" w:rsidR="00B83586" w:rsidRPr="008D14E3" w:rsidRDefault="00B83586" w:rsidP="00B83586">
      <w:pPr>
        <w:rPr>
          <w:sz w:val="16"/>
        </w:rPr>
      </w:pPr>
      <w:r>
        <w:rPr>
          <w:sz w:val="16"/>
        </w:rPr>
        <w:t>&lt;&lt;PARAGRAPH BREAKS RESUME&gt;&gt;</w:t>
      </w:r>
    </w:p>
    <w:p w14:paraId="445137CC" w14:textId="77777777" w:rsidR="00B83586" w:rsidRPr="008D14E3" w:rsidRDefault="00B83586" w:rsidP="00B83586">
      <w:pPr>
        <w:rPr>
          <w:sz w:val="16"/>
        </w:rPr>
      </w:pPr>
      <w:r w:rsidRPr="008D14E3">
        <w:rPr>
          <w:sz w:val="16"/>
        </w:rPr>
        <w:t xml:space="preserve">Climate justice is a paradigm shift that recognizes the disproportionate climate impacts to communities recognized as at-risk or vulnerable, the historical harms that these communities have experienced along the arc of Settler-colonialism, as well as ongoing structural discrimination and </w:t>
      </w:r>
      <w:r w:rsidRPr="008D14E3">
        <w:rPr>
          <w:sz w:val="16"/>
        </w:rPr>
        <w:lastRenderedPageBreak/>
        <w:t xml:space="preserve">oppression. Most notably, climate justice redresses a history of forced acculturation, land dispossession and displacement of Indigenous Peoples by engaging principles of distributive justice, which advocates for equitable allocation of burdens and benefits of climate change; procedural justice, which seeks to engage equitable decision-making and litigation of the Anthropocene; and, recognition, which advances considerations of fairness, respect, and equity [2]. Though, from an Indigenous perspective, climate justice is grounded within three interrelated tenets or postulates. Firstly, we recognize that </w:t>
      </w:r>
      <w:r w:rsidRPr="001561AD">
        <w:rPr>
          <w:rStyle w:val="StyleUnderline"/>
        </w:rPr>
        <w:t xml:space="preserve">the </w:t>
      </w:r>
      <w:r w:rsidRPr="00062F07">
        <w:rPr>
          <w:rStyle w:val="Emphasis"/>
        </w:rPr>
        <w:t>Anthropocene</w:t>
      </w:r>
      <w:r w:rsidRPr="001561AD">
        <w:rPr>
          <w:rStyle w:val="StyleUnderline"/>
        </w:rPr>
        <w:t xml:space="preserve"> is</w:t>
      </w:r>
      <w:r w:rsidRPr="008D14E3">
        <w:rPr>
          <w:sz w:val="16"/>
        </w:rPr>
        <w:t xml:space="preserve"> a </w:t>
      </w:r>
      <w:r w:rsidRPr="001561AD">
        <w:rPr>
          <w:rStyle w:val="StyleUnderline"/>
        </w:rPr>
        <w:t>residue and artifact of Settler-</w:t>
      </w:r>
      <w:r w:rsidRPr="00062F07">
        <w:rPr>
          <w:rStyle w:val="Emphasis"/>
        </w:rPr>
        <w:t>colonialism</w:t>
      </w:r>
      <w:r w:rsidRPr="001561AD">
        <w:rPr>
          <w:rStyle w:val="StyleUnderline"/>
        </w:rPr>
        <w:t xml:space="preserve">, with </w:t>
      </w:r>
      <w:r w:rsidRPr="00062F07">
        <w:rPr>
          <w:rStyle w:val="Emphasis"/>
        </w:rPr>
        <w:t>devastating</w:t>
      </w:r>
      <w:r w:rsidRPr="001561AD">
        <w:rPr>
          <w:rStyle w:val="StyleUnderline"/>
        </w:rPr>
        <w:t xml:space="preserve"> implications</w:t>
      </w:r>
      <w:r w:rsidRPr="008D14E3">
        <w:rPr>
          <w:sz w:val="16"/>
        </w:rPr>
        <w:t xml:space="preserve"> on Indigenous land-tenure and Indigenous rights [21]. Such that the architecture of Settler-colonialism, namely the dispossession and genocide of Indigenous peoples of North America as well as the collective impacts of capitalism, extractive economies, industrial revolution, and urbanization, are well-recognized “human-induced” correlates of the climate crises. Similarly, Hernandez (2022) asserts that Ecocolonialism represents the rapid environmental alterations that result from urbanization and Settler-colonialism that, in combination with climate change, has displaced or disrupted Indigenous peoples’ sense of place and lifeways [22]. Secondly, we assert that ITEKs are a conduit and arbiter of our interdependence and sovereign relationship with local ecosystems and traditional territories. In many ways, </w:t>
      </w:r>
      <w:r w:rsidRPr="005527FB">
        <w:rPr>
          <w:rStyle w:val="StyleUnderline"/>
        </w:rPr>
        <w:t xml:space="preserve">the privileged and intentional </w:t>
      </w:r>
      <w:r w:rsidRPr="00062F07">
        <w:rPr>
          <w:rStyle w:val="Emphasis"/>
        </w:rPr>
        <w:t>engagement</w:t>
      </w:r>
      <w:r w:rsidRPr="005527FB">
        <w:rPr>
          <w:rStyle w:val="StyleUnderline"/>
        </w:rPr>
        <w:t xml:space="preserve"> of</w:t>
      </w:r>
      <w:r w:rsidRPr="008D14E3">
        <w:rPr>
          <w:sz w:val="16"/>
        </w:rPr>
        <w:t xml:space="preserve"> ITEK(s) (i.e. active use of </w:t>
      </w:r>
      <w:r w:rsidRPr="004714EA">
        <w:rPr>
          <w:rStyle w:val="StyleUnderline"/>
        </w:rPr>
        <w:t>Indigenous</w:t>
      </w:r>
      <w:r w:rsidRPr="008D14E3">
        <w:rPr>
          <w:sz w:val="16"/>
        </w:rPr>
        <w:t xml:space="preserve"> languages, traditional, cultural and spiritual </w:t>
      </w:r>
      <w:r w:rsidRPr="004714EA">
        <w:rPr>
          <w:rStyle w:val="StyleUnderline"/>
        </w:rPr>
        <w:t>activities</w:t>
      </w:r>
      <w:r w:rsidRPr="008D14E3">
        <w:rPr>
          <w:sz w:val="16"/>
        </w:rPr>
        <w:t xml:space="preserve">) offer a decolonizing approach for climate adaptation and mitigation programs, as well as Indigenous health. Lastly, Indigenous reparative frameworks that not only encourage the principles, but </w:t>
      </w:r>
      <w:r w:rsidRPr="008D14E3">
        <w:rPr>
          <w:rStyle w:val="StyleUnderline"/>
        </w:rPr>
        <w:t>redress</w:t>
      </w:r>
      <w:r w:rsidRPr="008D14E3">
        <w:rPr>
          <w:sz w:val="16"/>
        </w:rPr>
        <w:t xml:space="preserve"> the disruption and </w:t>
      </w:r>
      <w:r w:rsidRPr="008D14E3">
        <w:rPr>
          <w:rStyle w:val="StyleUnderline"/>
        </w:rPr>
        <w:t xml:space="preserve">epistemic, cultural, and ontological </w:t>
      </w:r>
      <w:r w:rsidRPr="00A41EC1">
        <w:rPr>
          <w:rStyle w:val="Emphasis"/>
        </w:rPr>
        <w:t>discontinuity</w:t>
      </w:r>
      <w:r w:rsidRPr="008D14E3">
        <w:rPr>
          <w:sz w:val="16"/>
        </w:rPr>
        <w:t xml:space="preserve"> imposed by Settler-colonialism are critical in this regard. Social and climate justice movements of front-line communities represent grassroots efforts that reconcile these principles into social and climate justice movements, such as the Landback movement. </w:t>
      </w:r>
      <w:r w:rsidRPr="00203471">
        <w:rPr>
          <w:rStyle w:val="Emphasis"/>
          <w:highlight w:val="green"/>
        </w:rPr>
        <w:t>Landback</w:t>
      </w:r>
      <w:r w:rsidRPr="00203471">
        <w:rPr>
          <w:rStyle w:val="StyleUnderline"/>
          <w:highlight w:val="green"/>
        </w:rPr>
        <w:t xml:space="preserve"> represents a </w:t>
      </w:r>
      <w:r w:rsidRPr="00203471">
        <w:rPr>
          <w:rStyle w:val="Emphasis"/>
          <w:highlight w:val="green"/>
        </w:rPr>
        <w:t>key</w:t>
      </w:r>
      <w:r w:rsidRPr="00203471">
        <w:rPr>
          <w:rStyle w:val="StyleUnderline"/>
          <w:highlight w:val="green"/>
        </w:rPr>
        <w:t xml:space="preserve"> movement</w:t>
      </w:r>
      <w:r w:rsidRPr="001707FC">
        <w:rPr>
          <w:rStyle w:val="StyleUnderline"/>
        </w:rPr>
        <w:t xml:space="preserve"> in </w:t>
      </w:r>
      <w:r w:rsidRPr="00203471">
        <w:rPr>
          <w:rStyle w:val="StyleUnderline"/>
          <w:highlight w:val="green"/>
        </w:rPr>
        <w:t xml:space="preserve">elevating Indigenous </w:t>
      </w:r>
      <w:r w:rsidRPr="00203471">
        <w:rPr>
          <w:rStyle w:val="Emphasis"/>
          <w:highlight w:val="green"/>
        </w:rPr>
        <w:t>communities</w:t>
      </w:r>
      <w:r w:rsidRPr="001707FC">
        <w:rPr>
          <w:rStyle w:val="StyleUnderline"/>
        </w:rPr>
        <w:t xml:space="preserve"> in</w:t>
      </w:r>
      <w:r w:rsidRPr="008D14E3">
        <w:rPr>
          <w:sz w:val="16"/>
        </w:rPr>
        <w:t xml:space="preserve"> the </w:t>
      </w:r>
      <w:r w:rsidRPr="001707FC">
        <w:rPr>
          <w:rStyle w:val="StyleUnderline"/>
        </w:rPr>
        <w:t>struggle for liberation</w:t>
      </w:r>
      <w:r w:rsidRPr="008D14E3">
        <w:rPr>
          <w:sz w:val="16"/>
        </w:rPr>
        <w:t>, which is rooted in climate justice [23].</w:t>
      </w:r>
    </w:p>
    <w:p w14:paraId="7AD65A5B" w14:textId="77777777" w:rsidR="00B83586" w:rsidRPr="00526269" w:rsidRDefault="00B83586" w:rsidP="00B83586">
      <w:pPr>
        <w:rPr>
          <w:rStyle w:val="Emphasis"/>
        </w:rPr>
      </w:pPr>
      <w:r w:rsidRPr="008D14E3">
        <w:rPr>
          <w:sz w:val="16"/>
        </w:rPr>
        <w:t>In the context of climate justice, liberation for Indigenous communities as articulated by the United Nations Declaration for the Rights of Indigenous Peoples offers pointed and thorough recognition of the human rights critical to Indigenous communities. In particular, article 25 offers important insights and considerations for the climate justice movement. Article 25 states, “</w:t>
      </w:r>
      <w:r w:rsidRPr="001707FC">
        <w:rPr>
          <w:rStyle w:val="StyleUnderline"/>
        </w:rPr>
        <w:t>Indigenous Peoples have</w:t>
      </w:r>
      <w:r w:rsidRPr="008D14E3">
        <w:rPr>
          <w:sz w:val="16"/>
        </w:rPr>
        <w:t xml:space="preserve"> the </w:t>
      </w:r>
      <w:r w:rsidRPr="001D6452">
        <w:rPr>
          <w:rStyle w:val="Emphasis"/>
        </w:rPr>
        <w:t>right</w:t>
      </w:r>
      <w:r w:rsidRPr="001707FC">
        <w:rPr>
          <w:rStyle w:val="StyleUnderline"/>
        </w:rPr>
        <w:t xml:space="preserve"> </w:t>
      </w:r>
      <w:r w:rsidRPr="00203471">
        <w:rPr>
          <w:rStyle w:val="StyleUnderline"/>
          <w:highlight w:val="green"/>
        </w:rPr>
        <w:t xml:space="preserve">to </w:t>
      </w:r>
      <w:r w:rsidRPr="00203471">
        <w:rPr>
          <w:rStyle w:val="Emphasis"/>
          <w:highlight w:val="green"/>
        </w:rPr>
        <w:t>maintain</w:t>
      </w:r>
      <w:r w:rsidRPr="00203471">
        <w:rPr>
          <w:rStyle w:val="StyleUnderline"/>
          <w:highlight w:val="green"/>
        </w:rPr>
        <w:t xml:space="preserve"> and </w:t>
      </w:r>
      <w:r w:rsidRPr="00203471">
        <w:rPr>
          <w:rStyle w:val="Emphasis"/>
          <w:highlight w:val="green"/>
        </w:rPr>
        <w:t>strengthen</w:t>
      </w:r>
      <w:r w:rsidRPr="001707FC">
        <w:rPr>
          <w:rStyle w:val="StyleUnderline"/>
        </w:rPr>
        <w:t xml:space="preserve"> their distinctive </w:t>
      </w:r>
      <w:r w:rsidRPr="00203471">
        <w:rPr>
          <w:rStyle w:val="StyleUnderline"/>
          <w:highlight w:val="green"/>
        </w:rPr>
        <w:t xml:space="preserve">spiritual </w:t>
      </w:r>
      <w:r w:rsidRPr="00203471">
        <w:rPr>
          <w:rStyle w:val="Emphasis"/>
          <w:highlight w:val="green"/>
        </w:rPr>
        <w:t>relationship</w:t>
      </w:r>
      <w:r w:rsidRPr="001707FC">
        <w:rPr>
          <w:rStyle w:val="StyleUnderline"/>
        </w:rPr>
        <w:t xml:space="preserve"> with</w:t>
      </w:r>
      <w:r w:rsidRPr="008D14E3">
        <w:rPr>
          <w:sz w:val="16"/>
        </w:rPr>
        <w:t xml:space="preserve"> their traditionally owned or otherwise </w:t>
      </w:r>
      <w:r w:rsidRPr="00155158">
        <w:rPr>
          <w:rStyle w:val="StyleUnderline"/>
        </w:rPr>
        <w:t>occupied and used lands</w:t>
      </w:r>
      <w:r w:rsidRPr="008D14E3">
        <w:rPr>
          <w:sz w:val="16"/>
        </w:rPr>
        <w:t xml:space="preserve">, territories, waters and coastal seas and other resources and </w:t>
      </w:r>
      <w:r w:rsidRPr="00203471">
        <w:rPr>
          <w:rStyle w:val="StyleUnderline"/>
          <w:highlight w:val="green"/>
        </w:rPr>
        <w:t>to uphold</w:t>
      </w:r>
      <w:r w:rsidRPr="008D14E3">
        <w:rPr>
          <w:sz w:val="16"/>
        </w:rPr>
        <w:t xml:space="preserve"> their </w:t>
      </w:r>
      <w:r w:rsidRPr="00203471">
        <w:rPr>
          <w:rStyle w:val="Emphasis"/>
          <w:highlight w:val="green"/>
        </w:rPr>
        <w:t>responsibilities</w:t>
      </w:r>
      <w:r w:rsidRPr="00203471">
        <w:rPr>
          <w:rStyle w:val="StyleUnderline"/>
          <w:highlight w:val="green"/>
        </w:rPr>
        <w:t xml:space="preserve"> to </w:t>
      </w:r>
      <w:r w:rsidRPr="00203471">
        <w:rPr>
          <w:rStyle w:val="Emphasis"/>
          <w:highlight w:val="green"/>
        </w:rPr>
        <w:t>future gen</w:t>
      </w:r>
      <w:r w:rsidRPr="00875076">
        <w:rPr>
          <w:rStyle w:val="StyleUnderline"/>
        </w:rPr>
        <w:t>eration</w:t>
      </w:r>
      <w:r w:rsidRPr="00203471">
        <w:rPr>
          <w:rStyle w:val="Emphasis"/>
          <w:highlight w:val="green"/>
        </w:rPr>
        <w:t>s</w:t>
      </w:r>
      <w:r w:rsidRPr="008D14E3">
        <w:rPr>
          <w:sz w:val="16"/>
        </w:rPr>
        <w:t xml:space="preserve"> in this regard” [24].</w:t>
      </w:r>
    </w:p>
    <w:p w14:paraId="0C555FAE" w14:textId="77777777" w:rsidR="00B83586" w:rsidRPr="008D14E3" w:rsidRDefault="00B83586" w:rsidP="00B83586">
      <w:pPr>
        <w:rPr>
          <w:sz w:val="16"/>
        </w:rPr>
      </w:pPr>
      <w:r>
        <w:rPr>
          <w:sz w:val="16"/>
        </w:rPr>
        <w:t>&lt;&lt;TEXT CONDENSED, NONE OMITTED&gt;&gt;</w:t>
      </w:r>
    </w:p>
    <w:p w14:paraId="42444B09" w14:textId="77777777" w:rsidR="00B83586" w:rsidRPr="005D76EA" w:rsidRDefault="00B83586" w:rsidP="00B83586">
      <w:pPr>
        <w:rPr>
          <w:sz w:val="8"/>
        </w:rPr>
      </w:pPr>
      <w:r w:rsidRPr="005D76EA">
        <w:rPr>
          <w:sz w:val="8"/>
        </w:rPr>
        <w:t>Rematriation as an ethos of climate adaptation and sovereignty for indigenous communities Indigenous Traditional Ecological Knowledge(s) reflect the plurality and heterogeneity of ecosystem and place-based knowledges that, as a collective, have supported Indigenous Peoples in tracking environmental shifts and climatic changes, while inventorying changes in species composition and ecosystems across generations [25]. Indigenous Peoples have long pressed for recognition and respect of their knowledge systems as part of their struggles for self-determination. Researchers and international environmental organizations are increasingly engaging with Indigenous Knowledges in relation to adapting to climate change, often in extractive research practices that use Indigenous knowledge systems with minimal participation or decision making from the communities who hold that expertise [26]. In this article, we discuss critical reflections on how we recognize rematriation as a component of both the field of climate and environmental justice, as well as decolonizing and dismantling movement imperatives, such as the Landback movement. In addition, we also ground our understanding of rematriation in Indigenous principles that govern Indigenous science. Specifically, we call on spirituality, ethical relationship, mutualism, reciprocity, respect, restraint, harmony and interdependence of People and Place [27]. For Indigenous peoples, the land is an ancestor who carries our memories, our stories, and our traumas. Healing the land is inextricably linked with healing our people [22]. A case of rematriation and ancestral memory in Mni Sóta Maḳoče and Bdóte This manuscript was borne from an invitation for a keynote speaking engagement at the Climate Health 2023 meeting in Long Island, New York. At this talk, key considerations for climate justice within Indigenous communities were discussed, with a case of birthing justice and rematriation centered. In particular, the discussion revolved around the active rematriation of Indigenous territories, reclamation of relationship to place and a spiritual practice of reciprocity. In this case, the first author (KH), Dakota, Lakota and Anishinaabeg, highlighted the embattled experience as a parent to newborn a Dakota daughter and a hope to renew kinship to place, in this case, Bdóte, or “confluence of two rivers/bodies of water” in Dakota language. Of note, Bdóte is a term for confluence, however, the Bdóte that sits at the confluence of the Minnesota and Mississippi Rivers in Mni Sóta Maḳoče (Minnesota) is understood to be the genesis of Dakota Peoples, who were exiled from their traditional homelands as part of the U.S. vs. Dakota war of 1862, commonly referred to as the “Sioux Uprising”. Though interrogating the entirety of this period is beyond the scope of this manuscript, we want to elevate the practices of birthing justice, midwifery, and land-based healing as a covenant of climate justice and decolonizing praxis. In this case example, we reflect on the journey and act of returning to Bdóte for a placenta burial ceremony for Dakota families as an active practice of rematriation of kinship to place. Such acts are natural observations of natural law, a return of the sacred connection, spirit-world, and natural world, back to her life-giving source. In many respects, these practices are an embodiment of kincentric ecology, reciprocity, and engagement of Indigenous epistemologies and ontologies [22]. Altogether, reclamation of ancestral Indigenous land-based practices, particularly those that are stewarded by matriarchal/matrilineal communities, and lead by Indigenous matriarchs and Indigenous women is a process of rematriation, a core principle of climate justice and determinant of planetary health. Along the trajectory of healing, restoration or adaptation where lands hold memory, conscientious and intentional reclamation of ancestral traditional and spiritual practices that honor our relationship to land and place, are inextricably linked to Indigenous conceptualizations of wellness - The land is healthy, when the people are healthy.</w:t>
      </w:r>
    </w:p>
    <w:p w14:paraId="50FF7448" w14:textId="77777777" w:rsidR="00B83586" w:rsidRPr="008D14E3" w:rsidRDefault="00B83586" w:rsidP="00B83586">
      <w:pPr>
        <w:rPr>
          <w:sz w:val="16"/>
        </w:rPr>
      </w:pPr>
      <w:r>
        <w:rPr>
          <w:sz w:val="16"/>
        </w:rPr>
        <w:t>&lt;&lt;PARAGRAPH BREAKS RESUME&gt;&gt;</w:t>
      </w:r>
    </w:p>
    <w:p w14:paraId="731CCA17" w14:textId="77777777" w:rsidR="00B83586" w:rsidRPr="008D14E3" w:rsidRDefault="00B83586" w:rsidP="00B83586">
      <w:pPr>
        <w:rPr>
          <w:sz w:val="16"/>
        </w:rPr>
      </w:pPr>
      <w:r w:rsidRPr="008D14E3">
        <w:rPr>
          <w:sz w:val="16"/>
        </w:rPr>
        <w:t xml:space="preserve">Rematriation reflects the conscious and intentional movement of the Indigenous feminine to reclaim sovereign relationship to sacred lands, waters, and territories of Indigenous Peoples [28,29]. Taken further, any opportunity </w:t>
      </w:r>
      <w:r w:rsidRPr="004C215D">
        <w:rPr>
          <w:rStyle w:val="StyleUnderline"/>
        </w:rPr>
        <w:t xml:space="preserve">to organize </w:t>
      </w:r>
      <w:r w:rsidRPr="00203471">
        <w:rPr>
          <w:rStyle w:val="StyleUnderline"/>
          <w:highlight w:val="green"/>
        </w:rPr>
        <w:t xml:space="preserve">Indigenous </w:t>
      </w:r>
      <w:r w:rsidRPr="00203471">
        <w:rPr>
          <w:rStyle w:val="Emphasis"/>
          <w:highlight w:val="green"/>
        </w:rPr>
        <w:t>stewardship</w:t>
      </w:r>
      <w:r w:rsidRPr="00203471">
        <w:rPr>
          <w:rStyle w:val="StyleUnderline"/>
          <w:highlight w:val="green"/>
        </w:rPr>
        <w:t xml:space="preserve"> over</w:t>
      </w:r>
      <w:r w:rsidRPr="004C215D">
        <w:rPr>
          <w:rStyle w:val="StyleUnderline"/>
        </w:rPr>
        <w:t xml:space="preserve"> </w:t>
      </w:r>
      <w:r w:rsidRPr="00526269">
        <w:rPr>
          <w:rStyle w:val="Emphasis"/>
        </w:rPr>
        <w:t xml:space="preserve">territorial </w:t>
      </w:r>
      <w:r w:rsidRPr="00203471">
        <w:rPr>
          <w:rStyle w:val="Emphasis"/>
          <w:highlight w:val="green"/>
        </w:rPr>
        <w:t>homelands</w:t>
      </w:r>
      <w:r w:rsidRPr="008D14E3">
        <w:rPr>
          <w:sz w:val="16"/>
        </w:rPr>
        <w:t xml:space="preserve">, be it ceremonial, cultural, or restoration (i.e. mitigation), </w:t>
      </w:r>
      <w:r w:rsidRPr="00203471">
        <w:rPr>
          <w:rStyle w:val="StyleUnderline"/>
          <w:highlight w:val="green"/>
        </w:rPr>
        <w:t>is</w:t>
      </w:r>
      <w:r w:rsidRPr="00385440">
        <w:rPr>
          <w:rStyle w:val="StyleUnderline"/>
        </w:rPr>
        <w:t xml:space="preserve"> a </w:t>
      </w:r>
      <w:r w:rsidRPr="00203471">
        <w:rPr>
          <w:rStyle w:val="Emphasis"/>
          <w:highlight w:val="green"/>
        </w:rPr>
        <w:t>vital</w:t>
      </w:r>
      <w:r w:rsidRPr="00385440">
        <w:rPr>
          <w:rStyle w:val="StyleUnderline"/>
        </w:rPr>
        <w:t xml:space="preserve"> endeavor that exercises </w:t>
      </w:r>
      <w:r w:rsidRPr="00526269">
        <w:rPr>
          <w:rStyle w:val="Emphasis"/>
        </w:rPr>
        <w:t>sovereignty</w:t>
      </w:r>
      <w:r w:rsidRPr="008D14E3">
        <w:rPr>
          <w:sz w:val="16"/>
        </w:rPr>
        <w:t xml:space="preserve"> of matriarchal and matrilineal societies, of which the many Indigenous communities represent. After all, water is our first medicine, and Indigenous women are recognized as water keepers, and many ceremonies invoke the process of maternity and birthing. Indigenous men and two-spirit relatives are also considered as carrying femininity, spiritually. Herein, we explore the process of birthing justice as rematriation, and rematriation and climate justice. “The act of returning the sacred to the mother” [28(p26)].</w:t>
      </w:r>
    </w:p>
    <w:p w14:paraId="3281CFB0" w14:textId="77777777" w:rsidR="00B83586" w:rsidRPr="008D14E3" w:rsidRDefault="00B83586" w:rsidP="00B83586">
      <w:pPr>
        <w:rPr>
          <w:sz w:val="16"/>
        </w:rPr>
      </w:pPr>
      <w:r w:rsidRPr="008D14E3">
        <w:rPr>
          <w:sz w:val="16"/>
        </w:rPr>
        <w:t xml:space="preserve">Mni Sóta Maḳoče is the land where clear waters reflect blue skies, which is representative of </w:t>
      </w:r>
      <w:r w:rsidRPr="00203471">
        <w:rPr>
          <w:rStyle w:val="Emphasis"/>
          <w:highlight w:val="green"/>
        </w:rPr>
        <w:t>ecocentric</w:t>
      </w:r>
      <w:r w:rsidRPr="00D00691">
        <w:rPr>
          <w:rStyle w:val="StyleUnderline"/>
        </w:rPr>
        <w:t xml:space="preserve"> nature of </w:t>
      </w:r>
      <w:r w:rsidRPr="00203471">
        <w:rPr>
          <w:rStyle w:val="StyleUnderline"/>
          <w:highlight w:val="green"/>
        </w:rPr>
        <w:t>Indigenous languages</w:t>
      </w:r>
      <w:r w:rsidRPr="008D14E3">
        <w:rPr>
          <w:sz w:val="16"/>
        </w:rPr>
        <w:t xml:space="preserve">, Dakótiapi (the Dakota language) being amongst them. Long before the “Land of 10,000 Lakes”, Dakota oral narratives have </w:t>
      </w:r>
      <w:r w:rsidRPr="00203471">
        <w:rPr>
          <w:rStyle w:val="StyleUnderline"/>
          <w:highlight w:val="green"/>
        </w:rPr>
        <w:t>affirmed</w:t>
      </w:r>
      <w:r w:rsidRPr="008D14E3">
        <w:rPr>
          <w:sz w:val="16"/>
        </w:rPr>
        <w:t xml:space="preserve"> their </w:t>
      </w:r>
      <w:r w:rsidRPr="00203471">
        <w:rPr>
          <w:rStyle w:val="Emphasis"/>
          <w:highlight w:val="green"/>
        </w:rPr>
        <w:t>connection</w:t>
      </w:r>
      <w:r w:rsidRPr="00203471">
        <w:rPr>
          <w:rStyle w:val="StyleUnderline"/>
          <w:highlight w:val="green"/>
        </w:rPr>
        <w:t xml:space="preserve"> to</w:t>
      </w:r>
      <w:r w:rsidRPr="000C67D8">
        <w:rPr>
          <w:sz w:val="16"/>
        </w:rPr>
        <w:t xml:space="preserve"> this</w:t>
      </w:r>
      <w:r w:rsidRPr="008D14E3">
        <w:rPr>
          <w:sz w:val="16"/>
        </w:rPr>
        <w:t xml:space="preserve"> place, its </w:t>
      </w:r>
      <w:r w:rsidRPr="00203471">
        <w:rPr>
          <w:rStyle w:val="StyleUnderline"/>
          <w:highlight w:val="green"/>
        </w:rPr>
        <w:t>land and</w:t>
      </w:r>
      <w:r w:rsidRPr="008D14E3">
        <w:rPr>
          <w:sz w:val="16"/>
        </w:rPr>
        <w:t xml:space="preserve"> its </w:t>
      </w:r>
      <w:r w:rsidRPr="00203471">
        <w:rPr>
          <w:rStyle w:val="StyleUnderline"/>
          <w:highlight w:val="green"/>
        </w:rPr>
        <w:t>water</w:t>
      </w:r>
      <w:r w:rsidRPr="008D14E3">
        <w:rPr>
          <w:sz w:val="16"/>
        </w:rPr>
        <w:t>, as homelands. Within these lands, there is no more sacred a place than that of Bdóte, which is the place of first creation, a place of genesis that rests at the confluence of Mnísota Wakpá (Minnesota River) and Wakpá Tháŋka (Mississippi River), and it is where the first Dakota man and first Dakota woman emerged. It was here that Dakota people prospered from.</w:t>
      </w:r>
    </w:p>
    <w:p w14:paraId="39096C07" w14:textId="77777777" w:rsidR="00B83586" w:rsidRPr="008D14E3" w:rsidRDefault="00B83586" w:rsidP="00B83586">
      <w:pPr>
        <w:rPr>
          <w:sz w:val="16"/>
        </w:rPr>
      </w:pPr>
      <w:r w:rsidRPr="008D14E3">
        <w:rPr>
          <w:sz w:val="16"/>
        </w:rPr>
        <w:t xml:space="preserve">Over time, each of the four groups, or four fires, of the Dakota developed a </w:t>
      </w:r>
      <w:r w:rsidRPr="000663ED">
        <w:rPr>
          <w:rStyle w:val="StyleUnderline"/>
        </w:rPr>
        <w:t xml:space="preserve">relationship and responsibility of </w:t>
      </w:r>
      <w:r w:rsidRPr="00203471">
        <w:rPr>
          <w:rStyle w:val="Emphasis"/>
          <w:highlight w:val="green"/>
        </w:rPr>
        <w:t>care</w:t>
      </w:r>
      <w:r w:rsidRPr="00203471">
        <w:rPr>
          <w:rStyle w:val="StyleUnderline"/>
          <w:highlight w:val="green"/>
        </w:rPr>
        <w:t xml:space="preserve"> to the land</w:t>
      </w:r>
      <w:r w:rsidRPr="008D14E3">
        <w:rPr>
          <w:sz w:val="16"/>
        </w:rPr>
        <w:t xml:space="preserve"> and their relatives based on where they were situated. “The Bdewakaƞtuƞwaƞ were the spiritual people who lived by the water, as did the Sisituƞwaƞ who were medicine people. The Waḣpekute were warriors who protected the medicine people. Waḣpetuƞwaƞ people were dwellers in the forest…” [30(p19)]. These relationships only </w:t>
      </w:r>
      <w:r w:rsidRPr="00A10D9B">
        <w:rPr>
          <w:rStyle w:val="Emphasis"/>
        </w:rPr>
        <w:t>strengthened</w:t>
      </w:r>
      <w:r w:rsidRPr="00D00691">
        <w:rPr>
          <w:rStyle w:val="StyleUnderline"/>
        </w:rPr>
        <w:t xml:space="preserve"> with time through care and proximity</w:t>
      </w:r>
      <w:r w:rsidRPr="008D14E3">
        <w:rPr>
          <w:sz w:val="16"/>
        </w:rPr>
        <w:t xml:space="preserve">, where the goal was </w:t>
      </w:r>
      <w:r w:rsidRPr="00D00691">
        <w:rPr>
          <w:rStyle w:val="StyleUnderline"/>
        </w:rPr>
        <w:t xml:space="preserve">to </w:t>
      </w:r>
      <w:r w:rsidRPr="005746E5">
        <w:rPr>
          <w:rStyle w:val="Emphasis"/>
        </w:rPr>
        <w:t>honor</w:t>
      </w:r>
      <w:r w:rsidRPr="00D00691">
        <w:rPr>
          <w:rStyle w:val="StyleUnderline"/>
        </w:rPr>
        <w:t xml:space="preserve"> and nourish </w:t>
      </w:r>
      <w:r w:rsidRPr="005746E5">
        <w:rPr>
          <w:rStyle w:val="Emphasis"/>
        </w:rPr>
        <w:t>biod</w:t>
      </w:r>
      <w:r w:rsidRPr="00D00691">
        <w:rPr>
          <w:rStyle w:val="StyleUnderline"/>
        </w:rPr>
        <w:t>iversity</w:t>
      </w:r>
      <w:r w:rsidRPr="008D14E3">
        <w:rPr>
          <w:sz w:val="16"/>
        </w:rPr>
        <w:t xml:space="preserve"> to ultimately serve the collective goal of balance. </w:t>
      </w:r>
      <w:r w:rsidRPr="00D00691">
        <w:rPr>
          <w:rStyle w:val="StyleUnderline"/>
        </w:rPr>
        <w:t>This model</w:t>
      </w:r>
      <w:r w:rsidRPr="008D14E3">
        <w:rPr>
          <w:sz w:val="16"/>
        </w:rPr>
        <w:t xml:space="preserve"> of care </w:t>
      </w:r>
      <w:r w:rsidRPr="00203471">
        <w:rPr>
          <w:rStyle w:val="Emphasis"/>
          <w:highlight w:val="green"/>
        </w:rPr>
        <w:t>proliferated</w:t>
      </w:r>
      <w:r w:rsidRPr="008D14E3">
        <w:rPr>
          <w:sz w:val="16"/>
        </w:rPr>
        <w:t xml:space="preserve"> and was </w:t>
      </w:r>
      <w:r w:rsidRPr="00D00691">
        <w:rPr>
          <w:rStyle w:val="StyleUnderline"/>
        </w:rPr>
        <w:t xml:space="preserve">employed through the </w:t>
      </w:r>
      <w:r w:rsidRPr="009C7CFB">
        <w:rPr>
          <w:rStyle w:val="Emphasis"/>
        </w:rPr>
        <w:t>many other</w:t>
      </w:r>
      <w:r w:rsidRPr="00D00691">
        <w:rPr>
          <w:rStyle w:val="StyleUnderline"/>
        </w:rPr>
        <w:t xml:space="preserve"> village locations and sacred places</w:t>
      </w:r>
      <w:r w:rsidRPr="008D14E3">
        <w:rPr>
          <w:sz w:val="16"/>
        </w:rPr>
        <w:t xml:space="preserve"> within the region, such as Ȟemníčhaŋ (Barn Bluff), Wakháŋ Thípi (Spirit Cave), Oȟéyawahe (Pilot Knob), and Wíta Tháŋka (Pike Island). All of these places continue to be highly revered within the Twin Cities landscape, a relationship that has withstood colonialism, land dispossession and ethnocide. Though, it is at Bdóte that the creation story of Dakota Peoples, the intersection of our world and the spirit world, where medicines and plants used for Dakota women to give birth, live. This, by all accounts, is a life-giving place [31].</w:t>
      </w:r>
    </w:p>
    <w:p w14:paraId="39822142" w14:textId="77777777" w:rsidR="00B83586" w:rsidRPr="008D14E3" w:rsidRDefault="00B83586" w:rsidP="00B83586">
      <w:pPr>
        <w:rPr>
          <w:sz w:val="16"/>
        </w:rPr>
      </w:pPr>
      <w:r w:rsidRPr="008D14E3">
        <w:rPr>
          <w:sz w:val="16"/>
        </w:rPr>
        <w:t>Justice is reclaiming our humanity by reclaiming our sacred earth - that earth is our homeland.</w:t>
      </w:r>
    </w:p>
    <w:p w14:paraId="5042BD36" w14:textId="77777777" w:rsidR="00B83586" w:rsidRPr="008D14E3" w:rsidRDefault="00B83586" w:rsidP="00B83586">
      <w:pPr>
        <w:rPr>
          <w:sz w:val="16"/>
        </w:rPr>
      </w:pPr>
      <w:r w:rsidRPr="008D14E3">
        <w:rPr>
          <w:sz w:val="16"/>
        </w:rPr>
        <w:lastRenderedPageBreak/>
        <w:t>Gabrielle Tateyuskanskan [32(p119)].</w:t>
      </w:r>
    </w:p>
    <w:p w14:paraId="2B61B176" w14:textId="77777777" w:rsidR="00B83586" w:rsidRPr="008D14E3" w:rsidRDefault="00B83586" w:rsidP="00B83586">
      <w:pPr>
        <w:rPr>
          <w:sz w:val="16"/>
        </w:rPr>
      </w:pPr>
      <w:r w:rsidRPr="000F5172">
        <w:rPr>
          <w:rStyle w:val="StyleUnderline"/>
        </w:rPr>
        <w:t>Through</w:t>
      </w:r>
      <w:r w:rsidRPr="008D14E3">
        <w:rPr>
          <w:sz w:val="16"/>
        </w:rPr>
        <w:t xml:space="preserve"> the </w:t>
      </w:r>
      <w:r w:rsidRPr="000F5172">
        <w:rPr>
          <w:rStyle w:val="StyleUnderline"/>
        </w:rPr>
        <w:t xml:space="preserve">process of </w:t>
      </w:r>
      <w:r w:rsidRPr="009C7CFB">
        <w:rPr>
          <w:rStyle w:val="Emphasis"/>
        </w:rPr>
        <w:t>rematriation</w:t>
      </w:r>
      <w:r w:rsidRPr="000F5172">
        <w:rPr>
          <w:rStyle w:val="StyleUnderline"/>
        </w:rPr>
        <w:t xml:space="preserve">, guided by </w:t>
      </w:r>
      <w:r w:rsidRPr="009C7CFB">
        <w:rPr>
          <w:rStyle w:val="Emphasis"/>
        </w:rPr>
        <w:t>Indigenous</w:t>
      </w:r>
      <w:r w:rsidRPr="000F5172">
        <w:rPr>
          <w:rStyle w:val="StyleUnderline"/>
        </w:rPr>
        <w:t xml:space="preserve"> relational worldviews</w:t>
      </w:r>
      <w:r w:rsidRPr="008D14E3">
        <w:rPr>
          <w:sz w:val="16"/>
        </w:rPr>
        <w:t xml:space="preserve"> and the reconciliation of historical and contemporary land and water injustices, the Waterback and Landback </w:t>
      </w:r>
      <w:r w:rsidRPr="000F5172">
        <w:rPr>
          <w:rStyle w:val="StyleUnderline"/>
        </w:rPr>
        <w:t xml:space="preserve">movements emerge as </w:t>
      </w:r>
      <w:r w:rsidRPr="009C7CFB">
        <w:rPr>
          <w:rStyle w:val="Emphasis"/>
        </w:rPr>
        <w:t>powerful forces</w:t>
      </w:r>
      <w:r w:rsidRPr="000F5172">
        <w:rPr>
          <w:rStyle w:val="StyleUnderline"/>
        </w:rPr>
        <w:t xml:space="preserve"> shaping</w:t>
      </w:r>
      <w:r w:rsidRPr="008D14E3">
        <w:rPr>
          <w:sz w:val="16"/>
        </w:rPr>
        <w:t xml:space="preserve"> the future of </w:t>
      </w:r>
      <w:r w:rsidRPr="000F5172">
        <w:rPr>
          <w:rStyle w:val="StyleUnderline"/>
        </w:rPr>
        <w:t>climate justice</w:t>
      </w:r>
      <w:r w:rsidRPr="008D14E3">
        <w:rPr>
          <w:sz w:val="16"/>
        </w:rPr>
        <w:t xml:space="preserve">. Rematriation, then, becomes a transformative path, allowing humanity to be rematriated into the care of Mother Earth and her life-giving waters [29]. Furthermore, the Rights of Nature movement recognizes the fundamental and inherent rights of natural or environmental bodies that correspond with Indigenous epistemologies and ontologies [33]. </w:t>
      </w:r>
      <w:r w:rsidRPr="002D7DF2">
        <w:rPr>
          <w:rStyle w:val="StyleUnderline"/>
        </w:rPr>
        <w:t>Of note</w:t>
      </w:r>
      <w:r w:rsidRPr="008D14E3">
        <w:rPr>
          <w:sz w:val="16"/>
        </w:rPr>
        <w:t xml:space="preserve">, in the case of sacred and spiritual places for Indigenous communities like the Dakota Oyate, </w:t>
      </w:r>
      <w:r w:rsidRPr="002D7DF2">
        <w:rPr>
          <w:rStyle w:val="StyleUnderline"/>
        </w:rPr>
        <w:t xml:space="preserve">are </w:t>
      </w:r>
      <w:r w:rsidRPr="000C0EE3">
        <w:rPr>
          <w:rStyle w:val="Emphasis"/>
        </w:rPr>
        <w:t>critical</w:t>
      </w:r>
      <w:r w:rsidRPr="002D7DF2">
        <w:rPr>
          <w:rStyle w:val="StyleUnderline"/>
        </w:rPr>
        <w:t xml:space="preserve"> ecosystems</w:t>
      </w:r>
      <w:r w:rsidRPr="008D14E3">
        <w:rPr>
          <w:sz w:val="16"/>
        </w:rPr>
        <w:t xml:space="preserve"> for millions of people, i.e., the Minnesota and Mississippi rivers. Climate change in Indigenous communities is through the ‘dual narratives of marginalization and resilience’ [27]. Indigenous peoples are subjected to extraordinary burdens from the impacts of climate change on water and land security, and from the secondary impacts on beings that depend on water and land for maintaining life, cultural, and ceremonial practices [29].</w:t>
      </w:r>
    </w:p>
    <w:p w14:paraId="5DE1C479" w14:textId="77777777" w:rsidR="00B83586" w:rsidRPr="008D14E3" w:rsidRDefault="00B83586" w:rsidP="00B83586">
      <w:pPr>
        <w:rPr>
          <w:sz w:val="16"/>
        </w:rPr>
      </w:pPr>
      <w:r w:rsidRPr="008D14E3">
        <w:rPr>
          <w:sz w:val="16"/>
        </w:rPr>
        <w:t>Conclusion</w:t>
      </w:r>
    </w:p>
    <w:p w14:paraId="393B302C" w14:textId="77777777" w:rsidR="00B83586" w:rsidRPr="008D14E3" w:rsidRDefault="00B83586" w:rsidP="00B83586">
      <w:pPr>
        <w:rPr>
          <w:sz w:val="16"/>
        </w:rPr>
      </w:pPr>
      <w:r w:rsidRPr="008D14E3">
        <w:rPr>
          <w:sz w:val="16"/>
        </w:rPr>
        <w:t>“…everything starts and ends with the water and the land…everything is tied into it. Whether you look at our complex social hierarchies we've had prior to colonization, to our stories, our creation stories for placing geographical areas …that's what it means to be place-based peoples.” (Saul Brown, Reconciliation Negotiator, Heiltsuk Nation) [34(p33)].</w:t>
      </w:r>
    </w:p>
    <w:p w14:paraId="2EB3D623" w14:textId="77777777" w:rsidR="00B83586" w:rsidRPr="00CE23AC" w:rsidRDefault="00B83586" w:rsidP="00B83586">
      <w:pPr>
        <w:rPr>
          <w:sz w:val="16"/>
        </w:rPr>
      </w:pPr>
      <w:r w:rsidRPr="008D14E3">
        <w:rPr>
          <w:sz w:val="16"/>
        </w:rPr>
        <w:t xml:space="preserve">In efforts </w:t>
      </w:r>
      <w:r w:rsidRPr="00203471">
        <w:rPr>
          <w:rStyle w:val="StyleUnderline"/>
          <w:highlight w:val="green"/>
        </w:rPr>
        <w:t xml:space="preserve">to address </w:t>
      </w:r>
      <w:r w:rsidRPr="00203471">
        <w:rPr>
          <w:rStyle w:val="Emphasis"/>
          <w:highlight w:val="green"/>
        </w:rPr>
        <w:t>climate</w:t>
      </w:r>
      <w:r w:rsidRPr="008D14E3">
        <w:rPr>
          <w:sz w:val="16"/>
        </w:rPr>
        <w:t xml:space="preserve"> change, </w:t>
      </w:r>
      <w:r w:rsidRPr="004F135A">
        <w:rPr>
          <w:rStyle w:val="StyleUnderline"/>
        </w:rPr>
        <w:t xml:space="preserve">we must </w:t>
      </w:r>
      <w:r w:rsidRPr="00203471">
        <w:rPr>
          <w:rStyle w:val="StyleUnderline"/>
          <w:highlight w:val="green"/>
        </w:rPr>
        <w:t>first</w:t>
      </w:r>
      <w:r w:rsidRPr="004F135A">
        <w:rPr>
          <w:rStyle w:val="StyleUnderline"/>
        </w:rPr>
        <w:t xml:space="preserve"> redress</w:t>
      </w:r>
      <w:r w:rsidRPr="008D14E3">
        <w:rPr>
          <w:sz w:val="16"/>
        </w:rPr>
        <w:t xml:space="preserve"> the </w:t>
      </w:r>
      <w:r w:rsidRPr="000C0EE3">
        <w:rPr>
          <w:rStyle w:val="Emphasis"/>
        </w:rPr>
        <w:t>injustice</w:t>
      </w:r>
      <w:r w:rsidRPr="004F135A">
        <w:rPr>
          <w:rStyle w:val="StyleUnderline"/>
        </w:rPr>
        <w:t xml:space="preserve"> to Indigenous peoples</w:t>
      </w:r>
      <w:r w:rsidRPr="008D14E3">
        <w:rPr>
          <w:sz w:val="16"/>
        </w:rPr>
        <w:t xml:space="preserve">, whom we as a scientific community recognize as both being the most vulnerable to the direct and indirect impacts of climate change and as having the unique potential to mitigate and adapt to climate change. In this pursuit we must confront the injustice of Settler-colonial histories and allocate the resources necessary to support Indigenous communities in reclaiming traditional lifeways, kinship, culture, language and spiritualities. </w:t>
      </w:r>
      <w:r w:rsidRPr="00BE38D7">
        <w:rPr>
          <w:rStyle w:val="StyleUnderline"/>
        </w:rPr>
        <w:t xml:space="preserve">It is necessary to </w:t>
      </w:r>
      <w:r w:rsidRPr="00203471">
        <w:rPr>
          <w:rStyle w:val="Emphasis"/>
          <w:highlight w:val="green"/>
        </w:rPr>
        <w:t>heal</w:t>
      </w:r>
      <w:r w:rsidRPr="00BE38D7">
        <w:rPr>
          <w:rStyle w:val="StyleUnderline"/>
        </w:rPr>
        <w:t xml:space="preserve"> </w:t>
      </w:r>
      <w:r w:rsidRPr="000C67D8">
        <w:rPr>
          <w:rStyle w:val="StyleUnderline"/>
        </w:rPr>
        <w:t>wounds</w:t>
      </w:r>
      <w:r w:rsidRPr="00BE38D7">
        <w:rPr>
          <w:rStyle w:val="StyleUnderline"/>
        </w:rPr>
        <w:t xml:space="preserve"> rooted in</w:t>
      </w:r>
      <w:r w:rsidRPr="008D14E3">
        <w:rPr>
          <w:sz w:val="16"/>
        </w:rPr>
        <w:t xml:space="preserve"> the </w:t>
      </w:r>
      <w:r w:rsidRPr="00203471">
        <w:rPr>
          <w:rStyle w:val="Emphasis"/>
          <w:highlight w:val="green"/>
        </w:rPr>
        <w:t>stolen lands</w:t>
      </w:r>
      <w:r w:rsidRPr="00BE38D7">
        <w:rPr>
          <w:rStyle w:val="StyleUnderline"/>
        </w:rPr>
        <w:t xml:space="preserve"> where ancestral knowledge still belongs</w:t>
      </w:r>
      <w:r w:rsidRPr="008D14E3">
        <w:rPr>
          <w:sz w:val="16"/>
        </w:rPr>
        <w:t xml:space="preserve"> and </w:t>
      </w:r>
      <w:r w:rsidRPr="00254D26">
        <w:rPr>
          <w:rStyle w:val="StyleUnderline"/>
        </w:rPr>
        <w:t xml:space="preserve">to develop reparative </w:t>
      </w:r>
      <w:r w:rsidRPr="009540D8">
        <w:rPr>
          <w:rStyle w:val="Emphasis"/>
        </w:rPr>
        <w:t>frameworks</w:t>
      </w:r>
      <w:r w:rsidRPr="008D14E3">
        <w:rPr>
          <w:sz w:val="16"/>
        </w:rPr>
        <w:t xml:space="preserve"> that intercede </w:t>
      </w:r>
      <w:r w:rsidRPr="00254D26">
        <w:rPr>
          <w:rStyle w:val="StyleUnderline"/>
        </w:rPr>
        <w:t>on</w:t>
      </w:r>
      <w:r w:rsidRPr="008D14E3">
        <w:rPr>
          <w:sz w:val="16"/>
        </w:rPr>
        <w:t xml:space="preserve"> behalf of </w:t>
      </w:r>
      <w:r w:rsidRPr="00254D26">
        <w:rPr>
          <w:rStyle w:val="StyleUnderline"/>
        </w:rPr>
        <w:t>climate justice on all fronts</w:t>
      </w:r>
      <w:r w:rsidRPr="008D14E3">
        <w:rPr>
          <w:sz w:val="16"/>
        </w:rPr>
        <w:t xml:space="preserve">, especially in the face of environmental or structural racism. Such a journey calls for recognition of the determinants of planetary health, as we seek to decolonize lifeways that support climate adaptation and mitigation programs and adhere to natural law that inspires us to recognize places like Bdóte as kin, and the medicines that call this place home as worthy of being protected [1,3] (See Fig. 1 The Indigenous Holistic Worldview). Indigenous Peoples are healthy when the land is healthy; Indigenous Peoples ARE the land. Consider the implications of these governing principles. Returning a placenta to the place of genesis, recognizing the cyclical nature of life and life-givers, </w:t>
      </w:r>
      <w:r w:rsidRPr="00203471">
        <w:rPr>
          <w:rStyle w:val="Emphasis"/>
          <w:highlight w:val="green"/>
        </w:rPr>
        <w:t>rematriation</w:t>
      </w:r>
      <w:r w:rsidRPr="00203471">
        <w:rPr>
          <w:rStyle w:val="StyleUnderline"/>
          <w:highlight w:val="green"/>
        </w:rPr>
        <w:t xml:space="preserve"> of</w:t>
      </w:r>
      <w:r w:rsidRPr="00B81D9F">
        <w:rPr>
          <w:rStyle w:val="StyleUnderline"/>
        </w:rPr>
        <w:t xml:space="preserve"> territorial </w:t>
      </w:r>
      <w:r w:rsidRPr="00203471">
        <w:rPr>
          <w:rStyle w:val="StyleUnderline"/>
          <w:highlight w:val="green"/>
        </w:rPr>
        <w:t>homelands</w:t>
      </w:r>
      <w:r w:rsidRPr="008D14E3">
        <w:rPr>
          <w:sz w:val="16"/>
        </w:rPr>
        <w:t xml:space="preserve"> and significance of place </w:t>
      </w:r>
      <w:r w:rsidRPr="00203471">
        <w:rPr>
          <w:rStyle w:val="StyleUnderline"/>
          <w:highlight w:val="green"/>
        </w:rPr>
        <w:t>is</w:t>
      </w:r>
      <w:r w:rsidRPr="00090691">
        <w:rPr>
          <w:rStyle w:val="StyleUnderline"/>
        </w:rPr>
        <w:t xml:space="preserve"> an </w:t>
      </w:r>
      <w:r w:rsidRPr="00203471">
        <w:rPr>
          <w:rStyle w:val="StyleUnderline"/>
          <w:highlight w:val="green"/>
        </w:rPr>
        <w:t xml:space="preserve">act of </w:t>
      </w:r>
      <w:r w:rsidRPr="00203471">
        <w:rPr>
          <w:rStyle w:val="Emphasis"/>
          <w:highlight w:val="green"/>
        </w:rPr>
        <w:t>interdependence</w:t>
      </w:r>
      <w:r w:rsidRPr="00203471">
        <w:rPr>
          <w:rStyle w:val="StyleUnderline"/>
          <w:highlight w:val="green"/>
        </w:rPr>
        <w:t xml:space="preserve"> and </w:t>
      </w:r>
      <w:r w:rsidRPr="00203471">
        <w:rPr>
          <w:rStyle w:val="Emphasis"/>
          <w:highlight w:val="green"/>
        </w:rPr>
        <w:t>kinship</w:t>
      </w:r>
      <w:r w:rsidRPr="008D14E3">
        <w:rPr>
          <w:sz w:val="16"/>
        </w:rPr>
        <w:t xml:space="preserve"> to land. However, as an exiled Dakota community, where do we begin to understand the importance of our original instructions, or ancestral lifeways, along a trajectory of climate change? How do we look to these ancestral practices to guide efforts to know our lands, and adapt to a changing climate? As we consider opportunities, </w:t>
      </w:r>
      <w:r w:rsidRPr="00BE38D7">
        <w:rPr>
          <w:rStyle w:val="StyleUnderline"/>
        </w:rPr>
        <w:t xml:space="preserve">we look to </w:t>
      </w:r>
      <w:r w:rsidRPr="008D14E3">
        <w:rPr>
          <w:sz w:val="16"/>
        </w:rPr>
        <w:t xml:space="preserve">other </w:t>
      </w:r>
      <w:r w:rsidRPr="009540D8">
        <w:rPr>
          <w:rStyle w:val="Emphasis"/>
        </w:rPr>
        <w:t>Indigenous</w:t>
      </w:r>
      <w:r w:rsidRPr="00BE38D7">
        <w:rPr>
          <w:rStyle w:val="StyleUnderline"/>
        </w:rPr>
        <w:t xml:space="preserve"> communities to</w:t>
      </w:r>
      <w:r w:rsidRPr="008D14E3">
        <w:rPr>
          <w:sz w:val="16"/>
        </w:rPr>
        <w:t xml:space="preserve"> help us </w:t>
      </w:r>
      <w:r w:rsidRPr="009540D8">
        <w:rPr>
          <w:rStyle w:val="Emphasis"/>
        </w:rPr>
        <w:t>nurture</w:t>
      </w:r>
      <w:r w:rsidRPr="008D14E3">
        <w:rPr>
          <w:sz w:val="16"/>
        </w:rPr>
        <w:t xml:space="preserve"> our </w:t>
      </w:r>
      <w:r w:rsidRPr="00BE38D7">
        <w:rPr>
          <w:rStyle w:val="StyleUnderline"/>
        </w:rPr>
        <w:t xml:space="preserve">path back to our territorial </w:t>
      </w:r>
      <w:r w:rsidRPr="009540D8">
        <w:rPr>
          <w:rStyle w:val="Emphasis"/>
        </w:rPr>
        <w:t>homelands</w:t>
      </w:r>
      <w:r w:rsidRPr="008D14E3">
        <w:rPr>
          <w:sz w:val="16"/>
        </w:rPr>
        <w:t>, especially those that have undergone urbanization. Indigenous climate adaptation strategies conveyed from four First Nations communities include: (1) strengthening Indigenous governance and sovereignty, self-determination, (2) promoting knowledge sharing for adaptation practices within and among communities (kinship and communal practices), (3) promoting adaptive co-management among governance scales, and (4) developing learning platforms for climate impacts and adaptive strategies [34].</w:t>
      </w:r>
    </w:p>
    <w:p w14:paraId="579D97DE" w14:textId="77777777" w:rsidR="00B83586" w:rsidRPr="00B83586" w:rsidRDefault="00B83586" w:rsidP="00B83586"/>
    <w:p w14:paraId="236B2BBD" w14:textId="77777777" w:rsidR="00FA3485" w:rsidRDefault="00FA3485" w:rsidP="00FA3485">
      <w:pPr>
        <w:pStyle w:val="Heading3"/>
      </w:pPr>
      <w:r>
        <w:lastRenderedPageBreak/>
        <w:t>1NC---OFF</w:t>
      </w:r>
    </w:p>
    <w:p w14:paraId="6179B88A" w14:textId="77777777" w:rsidR="00FA3485" w:rsidRPr="000245CE" w:rsidRDefault="00FA3485" w:rsidP="00FA3485">
      <w:r>
        <w:t>Zoroastrianism K</w:t>
      </w:r>
    </w:p>
    <w:p w14:paraId="15A97FE5" w14:textId="77777777" w:rsidR="00FA3485" w:rsidRPr="009403ED" w:rsidRDefault="00FA3485" w:rsidP="00FA3485">
      <w:pPr>
        <w:pStyle w:val="Heading4"/>
      </w:pPr>
      <w:r>
        <w:t>The 1AC</w:t>
      </w:r>
      <w:r w:rsidRPr="009403ED">
        <w:t>’</w:t>
      </w:r>
      <w:r>
        <w:t xml:space="preserve">s demand for </w:t>
      </w:r>
      <w:r w:rsidRPr="009403ED">
        <w:rPr>
          <w:u w:val="single"/>
        </w:rPr>
        <w:t>corporeal coherence</w:t>
      </w:r>
      <w:r>
        <w:t xml:space="preserve"> obscures the </w:t>
      </w:r>
      <w:r w:rsidRPr="009403ED">
        <w:rPr>
          <w:u w:val="single"/>
        </w:rPr>
        <w:t>compositional flux</w:t>
      </w:r>
      <w:r>
        <w:t xml:space="preserve"> of dust, causing </w:t>
      </w:r>
      <w:r w:rsidRPr="009403ED">
        <w:rPr>
          <w:u w:val="single"/>
        </w:rPr>
        <w:t>serial policy failure</w:t>
      </w:r>
      <w:r>
        <w:t xml:space="preserve"> and accelerating the </w:t>
      </w:r>
      <w:r w:rsidRPr="009403ED">
        <w:rPr>
          <w:u w:val="single"/>
        </w:rPr>
        <w:t>death drive</w:t>
      </w:r>
      <w:r>
        <w:t xml:space="preserve">. Vote negative to engage in </w:t>
      </w:r>
      <w:r w:rsidRPr="009403ED">
        <w:rPr>
          <w:u w:val="single"/>
        </w:rPr>
        <w:t>dusty insurgency</w:t>
      </w:r>
      <w:r>
        <w:t>.</w:t>
      </w:r>
    </w:p>
    <w:p w14:paraId="229C2E0A" w14:textId="77777777" w:rsidR="00FA3485" w:rsidRDefault="00FA3485" w:rsidP="00FA3485">
      <w:pPr>
        <w:rPr>
          <w:lang w:eastAsia="zh-CN"/>
        </w:rPr>
      </w:pPr>
      <w:r w:rsidRPr="000B37CF">
        <w:rPr>
          <w:rStyle w:val="Style13ptBold"/>
        </w:rPr>
        <w:t>Negarestani 8</w:t>
      </w:r>
      <w:r w:rsidRPr="000B37CF">
        <w:t xml:space="preserve"> </w:t>
      </w:r>
      <w:r>
        <w:t>[</w:t>
      </w:r>
      <w:r w:rsidRPr="000B37CF">
        <w:t xml:space="preserve">Reza Negarestani, </w:t>
      </w:r>
      <w:r>
        <w:t>Iranian philosopher</w:t>
      </w:r>
      <w:r w:rsidRPr="000B37CF">
        <w:t>.</w:t>
      </w:r>
      <w:r>
        <w:t xml:space="preserve"> 2008.</w:t>
      </w:r>
      <w:r w:rsidRPr="000B37CF">
        <w:t xml:space="preserve"> “Cyclonopedia: Complicity with anonymous materials”</w:t>
      </w:r>
      <w:r>
        <w:t>, pp</w:t>
      </w:r>
      <w:r w:rsidRPr="000B37CF">
        <w:t xml:space="preserve"> 89-90</w:t>
      </w:r>
      <w:r>
        <w:t xml:space="preserve">. recut PWoods] </w:t>
      </w:r>
      <w:r>
        <w:rPr>
          <w:rFonts w:ascii="Malgun Gothic" w:eastAsia="Malgun Gothic" w:hAnsi="Malgun Gothic" w:cs="Malgun Gothic" w:hint="eastAsia"/>
          <w:lang w:val="el-GR" w:eastAsia="zh-TW"/>
        </w:rPr>
        <w:t>吳</w:t>
      </w:r>
    </w:p>
    <w:p w14:paraId="5C9EF1CC" w14:textId="77777777" w:rsidR="00FA3485" w:rsidRDefault="00FA3485" w:rsidP="00FA3485">
      <w:pPr>
        <w:rPr>
          <w:sz w:val="16"/>
        </w:rPr>
      </w:pPr>
      <w:r w:rsidRPr="00832B1E">
        <w:rPr>
          <w:sz w:val="16"/>
        </w:rPr>
        <w:t xml:space="preserve">'The pro-creationist chauvinism associated with dust, as seen in monotheism,' Parsani continues in his interview, ‘is an ongoing process of composition. </w:t>
      </w:r>
      <w:r w:rsidRPr="00832B1E">
        <w:rPr>
          <w:rStyle w:val="StyleUnderline"/>
        </w:rPr>
        <w:t xml:space="preserve">Religion never takes </w:t>
      </w:r>
      <w:r w:rsidRPr="009A649E">
        <w:rPr>
          <w:rStyle w:val="Emphasis"/>
          <w:highlight w:val="green"/>
        </w:rPr>
        <w:t>creation</w:t>
      </w:r>
      <w:r w:rsidRPr="00832B1E">
        <w:rPr>
          <w:rStyle w:val="StyleUnderline"/>
        </w:rPr>
        <w:t xml:space="preserve"> as</w:t>
      </w:r>
      <w:r w:rsidRPr="00832B1E">
        <w:rPr>
          <w:sz w:val="16"/>
        </w:rPr>
        <w:t xml:space="preserve"> a </w:t>
      </w:r>
      <w:r w:rsidRPr="00832B1E">
        <w:rPr>
          <w:rStyle w:val="Emphasis"/>
        </w:rPr>
        <w:t>fixed</w:t>
      </w:r>
      <w:r w:rsidRPr="00832B1E">
        <w:rPr>
          <w:sz w:val="16"/>
        </w:rPr>
        <w:t xml:space="preserve"> point in time or an outset, </w:t>
      </w:r>
      <w:r w:rsidRPr="00832B1E">
        <w:rPr>
          <w:rStyle w:val="StyleUnderline"/>
        </w:rPr>
        <w:t xml:space="preserve">it </w:t>
      </w:r>
      <w:r w:rsidRPr="009A649E">
        <w:rPr>
          <w:rStyle w:val="StyleUnderline"/>
          <w:highlight w:val="green"/>
        </w:rPr>
        <w:t xml:space="preserve">is a continuing and </w:t>
      </w:r>
      <w:r w:rsidRPr="009A649E">
        <w:rPr>
          <w:rStyle w:val="Emphasis"/>
          <w:highlight w:val="green"/>
        </w:rPr>
        <w:t>developing process</w:t>
      </w:r>
      <w:r w:rsidRPr="00832B1E">
        <w:rPr>
          <w:rStyle w:val="StyleUnderline"/>
        </w:rPr>
        <w:t xml:space="preserve"> which begets time and space</w:t>
      </w:r>
      <w:r w:rsidRPr="00832B1E">
        <w:rPr>
          <w:sz w:val="16"/>
        </w:rPr>
        <w:t xml:space="preserve">. According to Zoroastrianism as the rudimentary ovum of monotheism, </w:t>
      </w:r>
      <w:r w:rsidRPr="009A649E">
        <w:rPr>
          <w:rStyle w:val="StyleUnderline"/>
          <w:highlight w:val="green"/>
        </w:rPr>
        <w:t xml:space="preserve">dust is the most </w:t>
      </w:r>
      <w:r w:rsidRPr="009A649E">
        <w:rPr>
          <w:rStyle w:val="Emphasis"/>
          <w:highlight w:val="green"/>
        </w:rPr>
        <w:t>elemental object</w:t>
      </w:r>
      <w:r w:rsidRPr="009A649E">
        <w:rPr>
          <w:rStyle w:val="StyleUnderline"/>
        </w:rPr>
        <w:t xml:space="preserve"> of creation</w:t>
      </w:r>
      <w:r w:rsidRPr="00832B1E">
        <w:rPr>
          <w:sz w:val="16"/>
        </w:rPr>
        <w:t>; it contaminates time as well as Space. In the Middle East, time is measured not by the clock but by dust.’</w:t>
      </w:r>
    </w:p>
    <w:p w14:paraId="58AF19D7" w14:textId="77777777" w:rsidR="00FA3485" w:rsidRDefault="00FA3485" w:rsidP="00FA3485">
      <w:pPr>
        <w:rPr>
          <w:sz w:val="16"/>
        </w:rPr>
      </w:pPr>
      <w:r w:rsidRPr="00DA2B12">
        <w:rPr>
          <w:sz w:val="16"/>
        </w:rPr>
        <w:t xml:space="preserve">Monotheism either misses or intentionally ignores the point that if the Divine's Creation and Order vacuously exploit </w:t>
      </w:r>
      <w:r w:rsidRPr="000B37CF">
        <w:rPr>
          <w:rStyle w:val="StyleUnderline"/>
        </w:rPr>
        <w:t xml:space="preserve">dust as the </w:t>
      </w:r>
      <w:r w:rsidRPr="00DA2B12">
        <w:rPr>
          <w:rStyle w:val="Emphasis"/>
        </w:rPr>
        <w:t>irreducible</w:t>
      </w:r>
      <w:r w:rsidRPr="000B37CF">
        <w:rPr>
          <w:rStyle w:val="StyleUnderline"/>
        </w:rPr>
        <w:t xml:space="preserve"> and most primary instance of </w:t>
      </w:r>
      <w:r w:rsidRPr="00DA2B12">
        <w:rPr>
          <w:rStyle w:val="Emphasis"/>
        </w:rPr>
        <w:t>reductive purity</w:t>
      </w:r>
      <w:r w:rsidRPr="00DA2B12">
        <w:rPr>
          <w:sz w:val="16"/>
        </w:rPr>
        <w:t xml:space="preserve">, other agendas too use dust as a compact agent of synthesis, mixture and assortment of countless things from different territories. Not only God, but </w:t>
      </w:r>
      <w:r w:rsidRPr="000B37CF">
        <w:rPr>
          <w:rStyle w:val="StyleUnderline"/>
        </w:rPr>
        <w:t>diseases, deluges and</w:t>
      </w:r>
      <w:r w:rsidRPr="00DA2B12">
        <w:rPr>
          <w:sz w:val="16"/>
        </w:rPr>
        <w:t xml:space="preserve"> </w:t>
      </w:r>
      <w:r w:rsidRPr="00DA2B12">
        <w:rPr>
          <w:strike/>
          <w:sz w:val="16"/>
        </w:rPr>
        <w:t>blinding</w:t>
      </w:r>
      <w:r w:rsidRPr="00DA2B12">
        <w:rPr>
          <w:sz w:val="16"/>
        </w:rPr>
        <w:t xml:space="preserve"> </w:t>
      </w:r>
      <w:r w:rsidRPr="000B37CF">
        <w:rPr>
          <w:rStyle w:val="StyleUnderline"/>
        </w:rPr>
        <w:t xml:space="preserve">smogs all employ dust as their </w:t>
      </w:r>
      <w:r w:rsidRPr="00832B1E">
        <w:rPr>
          <w:rStyle w:val="Emphasis"/>
        </w:rPr>
        <w:t>primary agent</w:t>
      </w:r>
      <w:r w:rsidRPr="00DA2B12">
        <w:rPr>
          <w:rStyle w:val="StyleUnderline"/>
          <w:sz w:val="16"/>
        </w:rPr>
        <w:t>.</w:t>
      </w:r>
      <w:r w:rsidRPr="00DA2B12">
        <w:rPr>
          <w:sz w:val="16"/>
        </w:rPr>
        <w:t xml:space="preserve"> If dust represents a return to God as one. differ</w:t>
      </w:r>
      <w:r w:rsidRPr="00326C43">
        <w:rPr>
          <w:sz w:val="16"/>
        </w:rPr>
        <w:t xml:space="preserve">ent particles and hazards too can be crystallized or sporulated as one within a dust particle. For a dust particle, one is always a legion. </w:t>
      </w:r>
      <w:r w:rsidRPr="00326C43">
        <w:rPr>
          <w:rStyle w:val="StyleUnderline"/>
        </w:rPr>
        <w:t>The purity of dust as an object deliverable</w:t>
      </w:r>
      <w:r w:rsidRPr="00326C43">
        <w:rPr>
          <w:sz w:val="16"/>
        </w:rPr>
        <w:t xml:space="preserve"> to God (from dust to dust) </w:t>
      </w:r>
      <w:r w:rsidRPr="00326C43">
        <w:rPr>
          <w:rStyle w:val="StyleUnderline"/>
        </w:rPr>
        <w:t xml:space="preserve">can be perpetuated only as a </w:t>
      </w:r>
      <w:r w:rsidRPr="00326C43">
        <w:rPr>
          <w:rStyle w:val="Emphasis"/>
        </w:rPr>
        <w:t>disguised unity</w:t>
      </w:r>
      <w:r w:rsidRPr="00326C43">
        <w:rPr>
          <w:rStyle w:val="StyleUnderline"/>
        </w:rPr>
        <w:t xml:space="preserve"> of </w:t>
      </w:r>
      <w:r w:rsidRPr="00326C43">
        <w:rPr>
          <w:rStyle w:val="Emphasis"/>
        </w:rPr>
        <w:t>minute contagions</w:t>
      </w:r>
      <w:r w:rsidRPr="00326C43">
        <w:rPr>
          <w:rStyle w:val="StyleUnderline"/>
        </w:rPr>
        <w:t xml:space="preserve"> and </w:t>
      </w:r>
      <w:r w:rsidRPr="00326C43">
        <w:rPr>
          <w:rStyle w:val="Emphasis"/>
        </w:rPr>
        <w:t>pollutants</w:t>
      </w:r>
      <w:r w:rsidRPr="00326C43">
        <w:rPr>
          <w:sz w:val="16"/>
        </w:rPr>
        <w:t xml:space="preserve">. Since the Divine's creation always seeks to promote its zeal in dust, the Divine's process of </w:t>
      </w:r>
      <w:r w:rsidRPr="00326C43">
        <w:rPr>
          <w:rStyle w:val="StyleUnderline"/>
        </w:rPr>
        <w:t>creatio</w:t>
      </w:r>
      <w:r w:rsidRPr="000B37CF">
        <w:rPr>
          <w:rStyle w:val="StyleUnderline"/>
        </w:rPr>
        <w:t>n advocates</w:t>
      </w:r>
      <w:r w:rsidRPr="00DA2B12">
        <w:rPr>
          <w:sz w:val="16"/>
        </w:rPr>
        <w:t xml:space="preserve"> such </w:t>
      </w:r>
      <w:r w:rsidRPr="000B37CF">
        <w:rPr>
          <w:rStyle w:val="StyleUnderline"/>
        </w:rPr>
        <w:t xml:space="preserve">hazardous agendas </w:t>
      </w:r>
      <w:r w:rsidRPr="00832B1E">
        <w:rPr>
          <w:rStyle w:val="Emphasis"/>
        </w:rPr>
        <w:t>disguised</w:t>
      </w:r>
      <w:r w:rsidRPr="000B37CF">
        <w:rPr>
          <w:rStyle w:val="StyleUnderline"/>
        </w:rPr>
        <w:t xml:space="preserve"> as dust</w:t>
      </w:r>
      <w:r w:rsidRPr="00DA2B12">
        <w:rPr>
          <w:sz w:val="16"/>
        </w:rPr>
        <w:t xml:space="preserve">. In this sense, the </w:t>
      </w:r>
      <w:r w:rsidRPr="00326C43">
        <w:rPr>
          <w:rStyle w:val="StyleUnderline"/>
          <w:highlight w:val="green"/>
        </w:rPr>
        <w:t>unity of creation is</w:t>
      </w:r>
      <w:r w:rsidRPr="000B37CF">
        <w:rPr>
          <w:rStyle w:val="StyleUnderline"/>
        </w:rPr>
        <w:t xml:space="preserve"> already the </w:t>
      </w:r>
      <w:r w:rsidRPr="00326C43">
        <w:rPr>
          <w:rStyle w:val="Emphasis"/>
          <w:highlight w:val="green"/>
        </w:rPr>
        <w:t>collectivization</w:t>
      </w:r>
      <w:r w:rsidRPr="00326C43">
        <w:rPr>
          <w:rStyle w:val="StyleUnderline"/>
          <w:highlight w:val="green"/>
        </w:rPr>
        <w:t xml:space="preserve"> of </w:t>
      </w:r>
      <w:r w:rsidRPr="00326C43">
        <w:rPr>
          <w:rStyle w:val="Emphasis"/>
          <w:highlight w:val="green"/>
        </w:rPr>
        <w:t>diabolical particles</w:t>
      </w:r>
      <w:r w:rsidRPr="00DA2B12">
        <w:rPr>
          <w:sz w:val="16"/>
        </w:rPr>
        <w:t>. Parsani's remark that 'the Divine itself is a suspicious carrier of diabolical particles, both in its creation and in its policies' makes sense here. In his book. Parsani questions the irony of creation; ‘</w:t>
      </w:r>
      <w:r w:rsidRPr="000B37CF">
        <w:rPr>
          <w:rStyle w:val="StyleUnderline"/>
        </w:rPr>
        <w:t>If dust composes creation out of its own logic and order</w:t>
      </w:r>
      <w:r w:rsidRPr="00DA2B12">
        <w:rPr>
          <w:sz w:val="16"/>
        </w:rPr>
        <w:t xml:space="preserve">, it is because for dust, </w:t>
      </w:r>
      <w:r w:rsidRPr="00326C43">
        <w:rPr>
          <w:rStyle w:val="StyleUnderline"/>
          <w:highlight w:val="green"/>
        </w:rPr>
        <w:t>creation is</w:t>
      </w:r>
      <w:r w:rsidRPr="000B37CF">
        <w:rPr>
          <w:rStyle w:val="StyleUnderline"/>
        </w:rPr>
        <w:t xml:space="preserve"> the very essence of </w:t>
      </w:r>
      <w:r w:rsidRPr="00326C43">
        <w:rPr>
          <w:rStyle w:val="Emphasis"/>
          <w:highlight w:val="green"/>
        </w:rPr>
        <w:t>sadism</w:t>
      </w:r>
      <w:r w:rsidRPr="00326C43">
        <w:rPr>
          <w:rStyle w:val="StyleUnderline"/>
        </w:rPr>
        <w:t>: giving birth</w:t>
      </w:r>
      <w:r w:rsidRPr="000B37CF">
        <w:rPr>
          <w:rStyle w:val="StyleUnderline"/>
        </w:rPr>
        <w:t xml:space="preserve"> to something</w:t>
      </w:r>
      <w:r w:rsidRPr="00DA2B12">
        <w:rPr>
          <w:sz w:val="16"/>
        </w:rPr>
        <w:t xml:space="preserve">, feeding it, </w:t>
      </w:r>
      <w:r w:rsidRPr="000B37CF">
        <w:rPr>
          <w:rStyle w:val="StyleUnderline"/>
        </w:rPr>
        <w:t xml:space="preserve">waiting and then </w:t>
      </w:r>
      <w:r w:rsidRPr="00832B1E">
        <w:rPr>
          <w:rStyle w:val="Emphasis"/>
        </w:rPr>
        <w:t>reducing</w:t>
      </w:r>
      <w:r w:rsidRPr="000B37CF">
        <w:rPr>
          <w:rStyle w:val="StyleUnderline"/>
        </w:rPr>
        <w:t xml:space="preserve"> it to dust</w:t>
      </w:r>
      <w:r w:rsidRPr="00DA2B12">
        <w:rPr>
          <w:sz w:val="16"/>
        </w:rPr>
        <w:t xml:space="preserve">. If dust is inseparable from creation, it is because </w:t>
      </w:r>
      <w:r w:rsidRPr="000B37CF">
        <w:rPr>
          <w:rStyle w:val="StyleUnderline"/>
        </w:rPr>
        <w:t xml:space="preserve">creation is </w:t>
      </w:r>
      <w:r w:rsidRPr="00326C43">
        <w:rPr>
          <w:rStyle w:val="Emphasis"/>
        </w:rPr>
        <w:t>always</w:t>
      </w:r>
      <w:r w:rsidRPr="00326C43">
        <w:rPr>
          <w:rStyle w:val="StyleUnderline"/>
        </w:rPr>
        <w:t xml:space="preserve"> a “reducing to dust</w:t>
      </w:r>
      <w:r w:rsidRPr="00DA2B12">
        <w:rPr>
          <w:sz w:val="16"/>
        </w:rPr>
        <w:t xml:space="preserve">". What would be the point, for dust, of </w:t>
      </w:r>
      <w:r w:rsidRPr="00326C43">
        <w:rPr>
          <w:rStyle w:val="StyleUnderline"/>
          <w:highlight w:val="green"/>
        </w:rPr>
        <w:t>composing an entity who</w:t>
      </w:r>
      <w:r w:rsidRPr="000B37CF">
        <w:rPr>
          <w:rStyle w:val="StyleUnderline"/>
        </w:rPr>
        <w:t xml:space="preserve">se purpose is to </w:t>
      </w:r>
      <w:r w:rsidRPr="00326C43">
        <w:rPr>
          <w:rStyle w:val="Emphasis"/>
          <w:highlight w:val="green"/>
        </w:rPr>
        <w:t>become dust</w:t>
      </w:r>
      <w:r w:rsidRPr="00326C43">
        <w:rPr>
          <w:rStyle w:val="StyleUnderline"/>
          <w:highlight w:val="green"/>
        </w:rPr>
        <w:t xml:space="preserve"> again</w:t>
      </w:r>
      <w:r w:rsidRPr="00DA2B12">
        <w:rPr>
          <w:sz w:val="16"/>
        </w:rPr>
        <w:t xml:space="preserve">, other than to </w:t>
      </w:r>
      <w:r w:rsidRPr="00326C43">
        <w:rPr>
          <w:rStyle w:val="StyleUnderline"/>
          <w:highlight w:val="green"/>
        </w:rPr>
        <w:t xml:space="preserve">quench a </w:t>
      </w:r>
      <w:r w:rsidRPr="00326C43">
        <w:rPr>
          <w:rStyle w:val="Emphasis"/>
          <w:highlight w:val="green"/>
        </w:rPr>
        <w:t>morbid desire</w:t>
      </w:r>
      <w:r w:rsidRPr="00DA2B12">
        <w:rPr>
          <w:sz w:val="16"/>
        </w:rPr>
        <w:t xml:space="preserve">, a desire for which creation is a conspiracy </w:t>
      </w:r>
      <w:r w:rsidRPr="000B37CF">
        <w:rPr>
          <w:rStyle w:val="StyleUnderline"/>
        </w:rPr>
        <w:t xml:space="preserve">to </w:t>
      </w:r>
      <w:r w:rsidRPr="00326C43">
        <w:rPr>
          <w:rStyle w:val="StyleUnderline"/>
          <w:highlight w:val="green"/>
        </w:rPr>
        <w:t>experience</w:t>
      </w:r>
      <w:r w:rsidRPr="000B37CF">
        <w:rPr>
          <w:rStyle w:val="StyleUnderline"/>
        </w:rPr>
        <w:t xml:space="preserve"> the dusting process </w:t>
      </w:r>
      <w:r w:rsidRPr="0096502C">
        <w:rPr>
          <w:rStyle w:val="StyleUnderline"/>
        </w:rPr>
        <w:t xml:space="preserve">at a </w:t>
      </w:r>
      <w:r w:rsidRPr="00326C43">
        <w:rPr>
          <w:rStyle w:val="StyleUnderline"/>
          <w:highlight w:val="green"/>
        </w:rPr>
        <w:t xml:space="preserve">more </w:t>
      </w:r>
      <w:r w:rsidRPr="00326C43">
        <w:rPr>
          <w:rStyle w:val="Emphasis"/>
          <w:highlight w:val="green"/>
        </w:rPr>
        <w:t>aggravated intensity</w:t>
      </w:r>
      <w:r w:rsidRPr="00DA2B12">
        <w:rPr>
          <w:sz w:val="16"/>
        </w:rPr>
        <w:t xml:space="preserve"> — an unabated sado-masochism ... ?' Parsani's view on dust, however, drastically changes from a crypto-nihilist position ('dust is not Nothing, and there is always something, viz. dust’) to a more characteristically middle-eastern interrogation and world view. Rather than enforcing nihil, for Parsani </w:t>
      </w:r>
      <w:r w:rsidRPr="00326C43">
        <w:rPr>
          <w:rStyle w:val="StyleUnderline"/>
          <w:highlight w:val="green"/>
        </w:rPr>
        <w:t>dust</w:t>
      </w:r>
      <w:r w:rsidRPr="00DA2B12">
        <w:rPr>
          <w:rStyle w:val="StyleUnderline"/>
        </w:rPr>
        <w:t xml:space="preserve"> now seems to </w:t>
      </w:r>
      <w:r w:rsidRPr="00326C43">
        <w:rPr>
          <w:rStyle w:val="StyleUnderline"/>
          <w:highlight w:val="green"/>
        </w:rPr>
        <w:t xml:space="preserve">condense an </w:t>
      </w:r>
      <w:r w:rsidRPr="00326C43">
        <w:rPr>
          <w:rStyle w:val="Emphasis"/>
          <w:highlight w:val="green"/>
        </w:rPr>
        <w:t>irreducible complexity</w:t>
      </w:r>
      <w:r w:rsidRPr="00DA2B12">
        <w:rPr>
          <w:sz w:val="16"/>
        </w:rPr>
        <w:t xml:space="preserve"> stemming from its syncretic approach to everything, a point of view </w:t>
      </w:r>
      <w:r w:rsidRPr="00DA2B12">
        <w:rPr>
          <w:rStyle w:val="StyleUnderline"/>
        </w:rPr>
        <w:t>corroborated</w:t>
      </w:r>
      <w:r w:rsidRPr="00DA2B12">
        <w:rPr>
          <w:sz w:val="16"/>
        </w:rPr>
        <w:t xml:space="preserve"> in horrifically concrete fashion </w:t>
      </w:r>
      <w:r w:rsidRPr="00DA2B12">
        <w:rPr>
          <w:rStyle w:val="StyleUnderline"/>
        </w:rPr>
        <w:t xml:space="preserve">by the Middle East's dense </w:t>
      </w:r>
      <w:r w:rsidRPr="00832B1E">
        <w:rPr>
          <w:rStyle w:val="Emphasis"/>
        </w:rPr>
        <w:t>syncretic involvement</w:t>
      </w:r>
      <w:r w:rsidRPr="00DA2B12">
        <w:rPr>
          <w:rStyle w:val="StyleUnderline"/>
        </w:rPr>
        <w:t xml:space="preserve"> </w:t>
      </w:r>
      <w:r w:rsidRPr="00326C43">
        <w:rPr>
          <w:rStyle w:val="StyleUnderline"/>
          <w:highlight w:val="green"/>
        </w:rPr>
        <w:t>in global affairs</w:t>
      </w:r>
      <w:r w:rsidRPr="00DA2B12">
        <w:rPr>
          <w:sz w:val="16"/>
        </w:rPr>
        <w:t>. '</w:t>
      </w:r>
      <w:r w:rsidRPr="00DA2B12">
        <w:rPr>
          <w:rStyle w:val="StyleUnderline"/>
        </w:rPr>
        <w:t xml:space="preserve">Dust is the master of </w:t>
      </w:r>
      <w:r w:rsidRPr="00832B1E">
        <w:rPr>
          <w:rStyle w:val="Emphasis"/>
        </w:rPr>
        <w:t>collective insurgencies</w:t>
      </w:r>
      <w:r w:rsidRPr="00DA2B12">
        <w:rPr>
          <w:sz w:val="16"/>
        </w:rPr>
        <w:t>,' Parsani continues with the Lebanese interviewer, 'it is an indivisible part of authority, yet its syncretism unfolds only as an uprising when the crystal thaws, when the spore breaks. Dust's patience in pursuing its obscure ambitions is comparable to the stubborn persistence of creation and its chronological time of past, present and future. The enthusiasm of dust towards unfolding is always on behalf of the many, crystallized as one particle.’</w:t>
      </w:r>
    </w:p>
    <w:p w14:paraId="507F3B2D" w14:textId="77777777" w:rsidR="00FA3485" w:rsidRDefault="00FA3485" w:rsidP="00FA3485">
      <w:pPr>
        <w:rPr>
          <w:sz w:val="16"/>
        </w:rPr>
      </w:pPr>
      <w:r w:rsidRPr="00DA2B12">
        <w:rPr>
          <w:sz w:val="16"/>
        </w:rPr>
        <w:t xml:space="preserve">Dust simultaneously emerges as the alpha and omega xero-data; there is no signal or message other than the compositional insurgency of dust, whose syncretism and obscure </w:t>
      </w:r>
      <w:r w:rsidRPr="00DA2B12">
        <w:rPr>
          <w:rStyle w:val="StyleUnderline"/>
        </w:rPr>
        <w:t xml:space="preserve">polytics of </w:t>
      </w:r>
      <w:r w:rsidRPr="00326C43">
        <w:rPr>
          <w:rStyle w:val="Emphasis"/>
          <w:highlight w:val="green"/>
        </w:rPr>
        <w:t>creation</w:t>
      </w:r>
      <w:r w:rsidRPr="00326C43">
        <w:rPr>
          <w:rStyle w:val="StyleUnderline"/>
          <w:highlight w:val="green"/>
        </w:rPr>
        <w:t xml:space="preserve"> can be</w:t>
      </w:r>
      <w:r w:rsidRPr="00DA2B12">
        <w:rPr>
          <w:rStyle w:val="StyleUnderline"/>
        </w:rPr>
        <w:t xml:space="preserve"> effectively registered or </w:t>
      </w:r>
      <w:r w:rsidRPr="00326C43">
        <w:rPr>
          <w:rStyle w:val="StyleUnderline"/>
          <w:highlight w:val="green"/>
        </w:rPr>
        <w:t xml:space="preserve">rooted on a </w:t>
      </w:r>
      <w:r w:rsidRPr="00326C43">
        <w:rPr>
          <w:rStyle w:val="Emphasis"/>
          <w:highlight w:val="green"/>
        </w:rPr>
        <w:t>flux</w:t>
      </w:r>
      <w:r w:rsidRPr="00326C43">
        <w:rPr>
          <w:rStyle w:val="StyleUnderline"/>
          <w:highlight w:val="green"/>
        </w:rPr>
        <w:t xml:space="preserve"> of dust</w:t>
      </w:r>
      <w:r w:rsidRPr="00DA2B12">
        <w:rPr>
          <w:sz w:val="16"/>
        </w:rPr>
        <w:t>. '</w:t>
      </w:r>
      <w:r w:rsidRPr="00DA2B12">
        <w:rPr>
          <w:rStyle w:val="StyleUnderline"/>
        </w:rPr>
        <w:t xml:space="preserve">Dust is the name of a rebellion marked by utter collectivity and progressing at a </w:t>
      </w:r>
      <w:r w:rsidRPr="00832B1E">
        <w:rPr>
          <w:rStyle w:val="Emphasis"/>
        </w:rPr>
        <w:t>cosmic level</w:t>
      </w:r>
      <w:r w:rsidRPr="00DA2B12">
        <w:rPr>
          <w:sz w:val="16"/>
        </w:rPr>
        <w:t xml:space="preserve">. </w:t>
      </w:r>
      <w:r w:rsidRPr="00DA2B12">
        <w:rPr>
          <w:rStyle w:val="StyleUnderline"/>
        </w:rPr>
        <w:t>There is always a</w:t>
      </w:r>
      <w:r w:rsidRPr="00DA2B12">
        <w:rPr>
          <w:sz w:val="16"/>
        </w:rPr>
        <w:t xml:space="preserve">n abysmal </w:t>
      </w:r>
      <w:r w:rsidRPr="00DA2B12">
        <w:rPr>
          <w:rStyle w:val="StyleUnderline"/>
        </w:rPr>
        <w:t xml:space="preserve">conspiracy </w:t>
      </w:r>
      <w:r w:rsidRPr="00326C43">
        <w:rPr>
          <w:rStyle w:val="StyleUnderline"/>
          <w:highlight w:val="green"/>
        </w:rPr>
        <w:t>wherever dust begins to</w:t>
      </w:r>
      <w:r w:rsidRPr="00DA2B12">
        <w:rPr>
          <w:sz w:val="16"/>
        </w:rPr>
        <w:t xml:space="preserve"> engineer a composition or </w:t>
      </w:r>
      <w:r w:rsidRPr="00326C43">
        <w:rPr>
          <w:rStyle w:val="StyleUnderline"/>
          <w:highlight w:val="green"/>
        </w:rPr>
        <w:t xml:space="preserve">forge a </w:t>
      </w:r>
      <w:r w:rsidRPr="00326C43">
        <w:rPr>
          <w:rStyle w:val="Emphasis"/>
          <w:highlight w:val="green"/>
        </w:rPr>
        <w:t>compositional bedrock</w:t>
      </w:r>
      <w:r w:rsidRPr="00DA2B12">
        <w:rPr>
          <w:sz w:val="16"/>
        </w:rPr>
        <w:t xml:space="preserve"> for a ground or a regime. As an inter-dimensional carrier, dust scavenges xenochemical particles (outsiders) as its cores or constituents, introduces and implants them into compositions, creations and establishments. A dust particle collects its components from different milieus so distant from one another that they can operate for each other only as outsiders. </w:t>
      </w:r>
      <w:r w:rsidRPr="00DA2B12">
        <w:rPr>
          <w:rStyle w:val="StyleUnderline"/>
        </w:rPr>
        <w:t xml:space="preserve">When dust is utilized in </w:t>
      </w:r>
      <w:r w:rsidRPr="00CB6332">
        <w:rPr>
          <w:rStyle w:val="Emphasis"/>
        </w:rPr>
        <w:t>creation</w:t>
      </w:r>
      <w:r w:rsidRPr="00DA2B12">
        <w:rPr>
          <w:rStyle w:val="StyleUnderline"/>
        </w:rPr>
        <w:t xml:space="preserve"> to compose and concoct, it </w:t>
      </w:r>
      <w:r w:rsidRPr="00326C43">
        <w:rPr>
          <w:rStyle w:val="StyleUnderline"/>
          <w:highlight w:val="green"/>
        </w:rPr>
        <w:t>turns</w:t>
      </w:r>
      <w:r w:rsidRPr="00DA2B12">
        <w:rPr>
          <w:sz w:val="16"/>
        </w:rPr>
        <w:t xml:space="preserve"> the object, or to be precise, </w:t>
      </w:r>
      <w:r w:rsidRPr="00DA2B12">
        <w:rPr>
          <w:rStyle w:val="StyleUnderline"/>
        </w:rPr>
        <w:t xml:space="preserve">the created </w:t>
      </w:r>
      <w:r w:rsidRPr="00326C43">
        <w:rPr>
          <w:rStyle w:val="StyleUnderline"/>
          <w:highlight w:val="green"/>
        </w:rPr>
        <w:t>composition, into a</w:t>
      </w:r>
      <w:r w:rsidRPr="00DA2B12">
        <w:rPr>
          <w:rStyle w:val="StyleUnderline"/>
        </w:rPr>
        <w:t xml:space="preserve"> fierce </w:t>
      </w:r>
      <w:r w:rsidRPr="00326C43">
        <w:rPr>
          <w:rStyle w:val="Emphasis"/>
          <w:highlight w:val="green"/>
        </w:rPr>
        <w:t>operative of horror</w:t>
      </w:r>
      <w:r w:rsidRPr="00DA2B12">
        <w:rPr>
          <w:sz w:val="16"/>
        </w:rPr>
        <w:t xml:space="preserve">, with a progressively thickening ominous plot or storyline which might be summarized as follows: As the creation, </w:t>
      </w:r>
      <w:r w:rsidRPr="00DA2B12">
        <w:rPr>
          <w:rStyle w:val="StyleUnderline"/>
        </w:rPr>
        <w:t xml:space="preserve">the body which has been made out of dust, turns to dust </w:t>
      </w:r>
      <w:r w:rsidRPr="00CB6332">
        <w:rPr>
          <w:rStyle w:val="Emphasis"/>
        </w:rPr>
        <w:t>once more</w:t>
      </w:r>
      <w:r w:rsidRPr="00DA2B12">
        <w:rPr>
          <w:sz w:val="16"/>
        </w:rPr>
        <w:t xml:space="preserve">, the outsiders which were consolidated within each spore or crystal surface are released. The </w:t>
      </w:r>
      <w:r w:rsidRPr="00DA2B12">
        <w:rPr>
          <w:rStyle w:val="StyleUnderline"/>
        </w:rPr>
        <w:t xml:space="preserve">release of these multiplicities </w:t>
      </w:r>
      <w:r w:rsidRPr="00CB6332">
        <w:rPr>
          <w:rStyle w:val="Emphasis"/>
        </w:rPr>
        <w:t>disguised</w:t>
      </w:r>
      <w:r w:rsidRPr="00DA2B12">
        <w:rPr>
          <w:rStyle w:val="StyleUnderline"/>
        </w:rPr>
        <w:t xml:space="preserve"> as one within each dust particle is equal to the arrival of the </w:t>
      </w:r>
      <w:r w:rsidRPr="00CB6332">
        <w:rPr>
          <w:rStyle w:val="Emphasis"/>
        </w:rPr>
        <w:t>alien</w:t>
      </w:r>
      <w:r w:rsidRPr="00DA2B12">
        <w:rPr>
          <w:rStyle w:val="StyleUnderline"/>
        </w:rPr>
        <w:t xml:space="preserve"> not from without but from </w:t>
      </w:r>
      <w:r w:rsidRPr="00CB6332">
        <w:rPr>
          <w:rStyle w:val="Emphasis"/>
        </w:rPr>
        <w:t>within</w:t>
      </w:r>
      <w:r w:rsidRPr="00DA2B12">
        <w:rPr>
          <w:sz w:val="16"/>
        </w:rPr>
        <w:t>. As in the case of a spore about to break open and release its bacteria, this emergence of new life forms and collective particles might be apprehended as an insider takeover, the rise of a new people.</w:t>
      </w:r>
    </w:p>
    <w:p w14:paraId="3C0E00AB" w14:textId="77777777" w:rsidR="00FA3485" w:rsidRDefault="00FA3485" w:rsidP="00FA3485">
      <w:pPr>
        <w:rPr>
          <w:sz w:val="16"/>
        </w:rPr>
      </w:pPr>
      <w:r w:rsidRPr="00DA2B12">
        <w:rPr>
          <w:rStyle w:val="StyleUnderline"/>
        </w:rPr>
        <w:lastRenderedPageBreak/>
        <w:t>Reducing to dust</w:t>
      </w:r>
      <w:r w:rsidRPr="00DA2B12">
        <w:rPr>
          <w:sz w:val="16"/>
        </w:rPr>
        <w:t xml:space="preserve"> is thus neither a monotheistic oversimplification nor a reduction. It </w:t>
      </w:r>
      <w:r w:rsidRPr="00CB6332">
        <w:rPr>
          <w:rStyle w:val="Emphasis"/>
        </w:rPr>
        <w:t>minimally denotes</w:t>
      </w:r>
      <w:r w:rsidRPr="00DA2B12">
        <w:rPr>
          <w:rStyle w:val="StyleUnderline"/>
        </w:rPr>
        <w:t xml:space="preserve"> a process by which a </w:t>
      </w:r>
      <w:r w:rsidRPr="00326C43">
        <w:rPr>
          <w:rStyle w:val="StyleUnderline"/>
          <w:highlight w:val="green"/>
        </w:rPr>
        <w:t xml:space="preserve">new people are </w:t>
      </w:r>
      <w:r w:rsidRPr="00326C43">
        <w:rPr>
          <w:rStyle w:val="Emphasis"/>
          <w:highlight w:val="green"/>
        </w:rPr>
        <w:t>liberated</w:t>
      </w:r>
      <w:r w:rsidRPr="00326C43">
        <w:rPr>
          <w:rStyle w:val="StyleUnderline"/>
          <w:highlight w:val="green"/>
        </w:rPr>
        <w:t xml:space="preserve"> from</w:t>
      </w:r>
      <w:r w:rsidRPr="00457003">
        <w:rPr>
          <w:rStyle w:val="StyleUnderline"/>
        </w:rPr>
        <w:t xml:space="preserve"> the </w:t>
      </w:r>
      <w:r w:rsidRPr="00326C43">
        <w:rPr>
          <w:rStyle w:val="Emphasis"/>
          <w:highlight w:val="green"/>
        </w:rPr>
        <w:t>authorial Whole</w:t>
      </w:r>
      <w:r w:rsidRPr="00DA2B12">
        <w:rPr>
          <w:sz w:val="16"/>
        </w:rPr>
        <w:t xml:space="preserve"> (the structure, the body, the creation) </w:t>
      </w:r>
      <w:r w:rsidRPr="00326C43">
        <w:rPr>
          <w:rStyle w:val="StyleUnderline"/>
          <w:highlight w:val="green"/>
        </w:rPr>
        <w:t xml:space="preserve">as it </w:t>
      </w:r>
      <w:r w:rsidRPr="00326C43">
        <w:rPr>
          <w:rStyle w:val="Emphasis"/>
          <w:highlight w:val="green"/>
        </w:rPr>
        <w:t>degenerates</w:t>
      </w:r>
      <w:r w:rsidRPr="00457003">
        <w:rPr>
          <w:rStyle w:val="StyleUnderline"/>
        </w:rPr>
        <w:t xml:space="preserve"> into dust</w:t>
      </w:r>
      <w:r w:rsidRPr="00DA2B12">
        <w:rPr>
          <w:sz w:val="16"/>
        </w:rPr>
        <w:t xml:space="preserve">. Everything that has resided within and has never been active in its original 'outsiding' form will come forth. In dealing with dust, as in dealing with the earth and the Middle East, </w:t>
      </w:r>
      <w:r w:rsidRPr="00DA2B12">
        <w:rPr>
          <w:rStyle w:val="StyleUnderline"/>
        </w:rPr>
        <w:t xml:space="preserve">the insider always precedes the outsider in unfolding its exteriority, its </w:t>
      </w:r>
      <w:r w:rsidRPr="00CB6332">
        <w:rPr>
          <w:rStyle w:val="Emphasis"/>
        </w:rPr>
        <w:t>radical insurgency</w:t>
      </w:r>
      <w:r w:rsidRPr="00DA2B12">
        <w:rPr>
          <w:rStyle w:val="StyleUnderline"/>
        </w:rPr>
        <w:t xml:space="preserve"> and its </w:t>
      </w:r>
      <w:r w:rsidRPr="00CB6332">
        <w:rPr>
          <w:rStyle w:val="Emphasis"/>
        </w:rPr>
        <w:t>flight</w:t>
      </w:r>
      <w:r w:rsidRPr="00DA2B12">
        <w:rPr>
          <w:rStyle w:val="StyleUnderline"/>
        </w:rPr>
        <w:t xml:space="preserve"> from the authority of the Whole</w:t>
      </w:r>
      <w:r w:rsidRPr="00DA2B12">
        <w:rPr>
          <w:sz w:val="16"/>
        </w:rPr>
        <w:t>. In releasing latent and dormant agencies within each spore or dust particle, the role of the Outsider is replaced by the Insider. When considering dust, the earth and the Middle East, one must always think of the inside. Parsani’s analogy of the Middle East’s terminal minority multiplicity, or the rise of minorities (’minority holocaust’), with dust and the extreme way it liberates the outsiders which have already been condensed and crystallized as insiders can be traced through the panorama of ‘Reduction to Dust’:</w:t>
      </w:r>
    </w:p>
    <w:p w14:paraId="003C795D" w14:textId="77777777" w:rsidR="00FA3485" w:rsidRPr="00DA2B12" w:rsidRDefault="00FA3485" w:rsidP="00FA3485">
      <w:pPr>
        <w:rPr>
          <w:sz w:val="16"/>
        </w:rPr>
      </w:pPr>
      <w:r w:rsidRPr="00DA2B12">
        <w:rPr>
          <w:rStyle w:val="StyleUnderline"/>
        </w:rPr>
        <w:t>For the rest of the world</w:t>
      </w:r>
      <w:r w:rsidRPr="00DA2B12">
        <w:rPr>
          <w:sz w:val="16"/>
        </w:rPr>
        <w:t xml:space="preserve"> — especially westerners — </w:t>
      </w:r>
      <w:r w:rsidRPr="00DA2B12">
        <w:rPr>
          <w:rStyle w:val="StyleUnderline"/>
        </w:rPr>
        <w:t xml:space="preserve">the Middle East is just a region filled with ragtag States-within-States, a </w:t>
      </w:r>
      <w:r w:rsidRPr="00CB6332">
        <w:rPr>
          <w:rStyle w:val="Emphasis"/>
        </w:rPr>
        <w:t>dense constellation</w:t>
      </w:r>
      <w:r w:rsidRPr="00DA2B12">
        <w:rPr>
          <w:rStyle w:val="StyleUnderline"/>
        </w:rPr>
        <w:t xml:space="preserve"> of every type of </w:t>
      </w:r>
      <w:r w:rsidRPr="00CB6332">
        <w:rPr>
          <w:rStyle w:val="Emphasis"/>
        </w:rPr>
        <w:t>scum</w:t>
      </w:r>
      <w:r w:rsidRPr="00DA2B12">
        <w:rPr>
          <w:rStyle w:val="StyleUnderline"/>
        </w:rPr>
        <w:t xml:space="preserve"> on earth</w:t>
      </w:r>
      <w:r w:rsidRPr="00DA2B12">
        <w:rPr>
          <w:sz w:val="16"/>
        </w:rPr>
        <w:t xml:space="preserve">. The Middle East is a socio-political disparagement, </w:t>
      </w:r>
      <w:r w:rsidRPr="00DA2B12">
        <w:rPr>
          <w:rStyle w:val="StyleUnderline"/>
        </w:rPr>
        <w:t xml:space="preserve">not even constituting a solid region but just </w:t>
      </w:r>
      <w:r w:rsidRPr="00CB6332">
        <w:rPr>
          <w:rStyle w:val="Emphasis"/>
        </w:rPr>
        <w:t>randomly populating</w:t>
      </w:r>
      <w:r w:rsidRPr="00DA2B12">
        <w:rPr>
          <w:rStyle w:val="StyleUnderline"/>
        </w:rPr>
        <w:t xml:space="preserve"> itself</w:t>
      </w:r>
      <w:r w:rsidRPr="00DA2B12">
        <w:rPr>
          <w:sz w:val="16"/>
        </w:rPr>
        <w:t xml:space="preserve"> in the middle-eastern regions of the earth’s body; </w:t>
      </w:r>
      <w:r w:rsidRPr="00DA2B12">
        <w:rPr>
          <w:rStyle w:val="StyleUnderline"/>
        </w:rPr>
        <w:t xml:space="preserve">a </w:t>
      </w:r>
      <w:r w:rsidRPr="00CB6332">
        <w:rPr>
          <w:rStyle w:val="Emphasis"/>
        </w:rPr>
        <w:t>random terror</w:t>
      </w:r>
      <w:r w:rsidRPr="00DA2B12">
        <w:rPr>
          <w:rStyle w:val="StyleUnderline"/>
        </w:rPr>
        <w:t xml:space="preserve"> at best</w:t>
      </w:r>
      <w:r w:rsidRPr="00DA2B12">
        <w:rPr>
          <w:sz w:val="16"/>
        </w:rPr>
        <w:t xml:space="preserve">. And everything middle-eastern is reducing to dust anyway. </w:t>
      </w:r>
      <w:r w:rsidRPr="00DA2B12">
        <w:rPr>
          <w:rStyle w:val="StyleUnderline"/>
        </w:rPr>
        <w:t xml:space="preserve">But here they precisely miss the point: For the </w:t>
      </w:r>
      <w:r w:rsidRPr="00326C43">
        <w:rPr>
          <w:rStyle w:val="StyleUnderline"/>
          <w:highlight w:val="green"/>
        </w:rPr>
        <w:t>rich diversification</w:t>
      </w:r>
      <w:r w:rsidRPr="00DA2B12">
        <w:rPr>
          <w:sz w:val="16"/>
        </w:rPr>
        <w:t xml:space="preserve"> and propagation </w:t>
      </w:r>
      <w:r w:rsidRPr="00DA2B12">
        <w:rPr>
          <w:rStyle w:val="StyleUnderline"/>
        </w:rPr>
        <w:t>of</w:t>
      </w:r>
      <w:r w:rsidRPr="00DA2B12">
        <w:rPr>
          <w:sz w:val="16"/>
        </w:rPr>
        <w:t xml:space="preserve"> minorities in </w:t>
      </w:r>
      <w:r w:rsidRPr="00DA2B12">
        <w:rPr>
          <w:rStyle w:val="StyleUnderline"/>
        </w:rPr>
        <w:t xml:space="preserve">the Middle East </w:t>
      </w:r>
      <w:r w:rsidRPr="00326C43">
        <w:rPr>
          <w:rStyle w:val="StyleUnderline"/>
          <w:highlight w:val="green"/>
        </w:rPr>
        <w:t>is</w:t>
      </w:r>
      <w:r w:rsidRPr="00DA2B12">
        <w:rPr>
          <w:rStyle w:val="StyleUnderline"/>
        </w:rPr>
        <w:t xml:space="preserve"> in fact the </w:t>
      </w:r>
      <w:r w:rsidRPr="00326C43">
        <w:rPr>
          <w:rStyle w:val="Emphasis"/>
          <w:highlight w:val="green"/>
        </w:rPr>
        <w:t>direct consequence</w:t>
      </w:r>
      <w:r w:rsidRPr="00326C43">
        <w:rPr>
          <w:rStyle w:val="StyleUnderline"/>
          <w:highlight w:val="green"/>
        </w:rPr>
        <w:t xml:space="preserve"> of</w:t>
      </w:r>
      <w:r w:rsidRPr="00DA2B12">
        <w:rPr>
          <w:rStyle w:val="StyleUnderline"/>
        </w:rPr>
        <w:t xml:space="preserve"> this </w:t>
      </w:r>
      <w:r w:rsidRPr="00326C43">
        <w:rPr>
          <w:rStyle w:val="Emphasis"/>
          <w:highlight w:val="green"/>
        </w:rPr>
        <w:t>degeneration</w:t>
      </w:r>
      <w:r w:rsidRPr="00457003">
        <w:rPr>
          <w:rStyle w:val="Emphasis"/>
        </w:rPr>
        <w:t>-to-dust</w:t>
      </w:r>
      <w:r w:rsidRPr="00DA2B12">
        <w:rPr>
          <w:rStyle w:val="StyleUnderline"/>
        </w:rPr>
        <w:t xml:space="preserve">, the consequence of </w:t>
      </w:r>
      <w:r w:rsidRPr="00326C43">
        <w:rPr>
          <w:rStyle w:val="StyleUnderline"/>
          <w:highlight w:val="green"/>
        </w:rPr>
        <w:t>releasing</w:t>
      </w:r>
      <w:r w:rsidRPr="00DA2B12">
        <w:rPr>
          <w:rStyle w:val="StyleUnderline"/>
        </w:rPr>
        <w:t xml:space="preserve"> the </w:t>
      </w:r>
      <w:r w:rsidRPr="00326C43">
        <w:rPr>
          <w:rStyle w:val="Emphasis"/>
          <w:highlight w:val="green"/>
        </w:rPr>
        <w:t>repressed</w:t>
      </w:r>
      <w:r w:rsidRPr="00326C43">
        <w:rPr>
          <w:rStyle w:val="StyleUnderline"/>
          <w:highlight w:val="green"/>
        </w:rPr>
        <w:t xml:space="preserve"> outside</w:t>
      </w:r>
      <w:r w:rsidRPr="00DA2B12">
        <w:rPr>
          <w:sz w:val="16"/>
        </w:rPr>
        <w:t xml:space="preserve">, voluntarily favoring it and its people over the established state and its socalled aboriginal people. This is not the whole scenario yet: the Middle East has already found out that it requires a total political as well as social and terrestrial creativity to become conscious and responsible in regard to this dusting process. </w:t>
      </w:r>
      <w:r w:rsidRPr="00DA2B12">
        <w:rPr>
          <w:rStyle w:val="StyleUnderline"/>
        </w:rPr>
        <w:t xml:space="preserve">The Middle East perpetuates this </w:t>
      </w:r>
      <w:r w:rsidRPr="00CB6332">
        <w:rPr>
          <w:rStyle w:val="Emphasis"/>
        </w:rPr>
        <w:t>creativity</w:t>
      </w:r>
      <w:r w:rsidRPr="00DA2B12">
        <w:rPr>
          <w:rStyle w:val="StyleUnderline"/>
        </w:rPr>
        <w:t xml:space="preserve"> by escalating its own </w:t>
      </w:r>
      <w:r w:rsidRPr="00CB6332">
        <w:rPr>
          <w:rStyle w:val="Emphasis"/>
        </w:rPr>
        <w:t>reduction to dust</w:t>
      </w:r>
      <w:r w:rsidRPr="00DA2B12">
        <w:rPr>
          <w:rStyle w:val="StyleUnderline"/>
        </w:rPr>
        <w:t xml:space="preserve"> until the earth is populated anew, inundated by minority deluges. When populations and systems turn into dust, they bring forth </w:t>
      </w:r>
      <w:r w:rsidRPr="00CB6332">
        <w:rPr>
          <w:rStyle w:val="Emphasis"/>
        </w:rPr>
        <w:t>unheard-of things</w:t>
      </w:r>
      <w:r w:rsidRPr="00DA2B12">
        <w:rPr>
          <w:sz w:val="16"/>
        </w:rPr>
        <w:t xml:space="preserve">. Sadly enough, </w:t>
      </w:r>
      <w:r w:rsidRPr="00DA2B12">
        <w:rPr>
          <w:rStyle w:val="StyleUnderline"/>
        </w:rPr>
        <w:t>the West</w:t>
      </w:r>
      <w:r w:rsidRPr="00DA2B12">
        <w:rPr>
          <w:sz w:val="16"/>
        </w:rPr>
        <w:t xml:space="preserve"> in particular </w:t>
      </w:r>
      <w:r w:rsidRPr="00DA2B12">
        <w:rPr>
          <w:rStyle w:val="StyleUnderline"/>
        </w:rPr>
        <w:t xml:space="preserve">doesn't understand that there is </w:t>
      </w:r>
      <w:r w:rsidRPr="00326C43">
        <w:rPr>
          <w:rStyle w:val="StyleUnderline"/>
          <w:highlight w:val="green"/>
        </w:rPr>
        <w:t>nothing more</w:t>
      </w:r>
      <w:r w:rsidRPr="00CB6332">
        <w:rPr>
          <w:sz w:val="16"/>
        </w:rPr>
        <w:t xml:space="preserve"> ordinary, </w:t>
      </w:r>
      <w:r w:rsidRPr="00326C43">
        <w:rPr>
          <w:rStyle w:val="Emphasis"/>
          <w:highlight w:val="green"/>
        </w:rPr>
        <w:t>usual</w:t>
      </w:r>
      <w:r w:rsidRPr="00326C43">
        <w:rPr>
          <w:rStyle w:val="StyleUnderline"/>
          <w:highlight w:val="green"/>
        </w:rPr>
        <w:t xml:space="preserve"> and </w:t>
      </w:r>
      <w:r w:rsidRPr="00326C43">
        <w:rPr>
          <w:rStyle w:val="Emphasis"/>
          <w:highlight w:val="green"/>
        </w:rPr>
        <w:t>perpetual</w:t>
      </w:r>
      <w:r w:rsidRPr="00326C43">
        <w:rPr>
          <w:rStyle w:val="StyleUnderline"/>
          <w:highlight w:val="green"/>
        </w:rPr>
        <w:t xml:space="preserve"> than being </w:t>
      </w:r>
      <w:r w:rsidRPr="00326C43">
        <w:rPr>
          <w:rStyle w:val="Emphasis"/>
          <w:highlight w:val="green"/>
        </w:rPr>
        <w:t>reduced to dust</w:t>
      </w:r>
      <w:r w:rsidRPr="00DA2B12">
        <w:rPr>
          <w:sz w:val="16"/>
        </w:rPr>
        <w:t>, and that they too are part of it. Turning into dust is a sweeping tellurian event, an event operating in favor of the dormant, the Insider, the slumbering.</w:t>
      </w:r>
    </w:p>
    <w:p w14:paraId="1143FBF9" w14:textId="77777777" w:rsidR="00FA3485" w:rsidRDefault="00FA3485" w:rsidP="00FA3485">
      <w:pPr>
        <w:pStyle w:val="Heading3"/>
      </w:pPr>
      <w:r>
        <w:lastRenderedPageBreak/>
        <w:t>1NC---OFF</w:t>
      </w:r>
    </w:p>
    <w:p w14:paraId="7826491C" w14:textId="77777777" w:rsidR="00FA3485" w:rsidRDefault="00FA3485" w:rsidP="00FA3485">
      <w:r>
        <w:t>PIK</w:t>
      </w:r>
    </w:p>
    <w:p w14:paraId="6FCFA637" w14:textId="77777777" w:rsidR="00FA3485" w:rsidRPr="002A0234" w:rsidRDefault="00FA3485" w:rsidP="00FA3485">
      <w:pPr>
        <w:pStyle w:val="Heading4"/>
      </w:pPr>
      <w:r>
        <w:t>LRC GK affirms the entirety of the 1AC sans their usage of “Indian Country”</w:t>
      </w:r>
    </w:p>
    <w:p w14:paraId="0C286D2A" w14:textId="77777777" w:rsidR="00FA3485" w:rsidRPr="004061C4" w:rsidRDefault="00FA3485" w:rsidP="00FA3485">
      <w:pPr>
        <w:pStyle w:val="Heading4"/>
      </w:pPr>
      <w:r>
        <w:t xml:space="preserve">The term “Indian Country” is racist </w:t>
      </w:r>
    </w:p>
    <w:p w14:paraId="05F0AE5E" w14:textId="77777777" w:rsidR="00FA3485" w:rsidRDefault="00FA3485" w:rsidP="00FA3485">
      <w:r>
        <w:t>– card also answers we had to use it bc it was legal</w:t>
      </w:r>
    </w:p>
    <w:p w14:paraId="7D5DF1E9" w14:textId="77777777" w:rsidR="00FA3485" w:rsidRPr="004061C4" w:rsidRDefault="00FA3485" w:rsidP="00FA3485">
      <w:r w:rsidRPr="004061C4">
        <w:rPr>
          <w:rStyle w:val="Style13ptBold"/>
        </w:rPr>
        <w:t>Grinde 02</w:t>
      </w:r>
      <w:r>
        <w:t xml:space="preserve"> – Professor of History at the University of Vermont (Donald A., 01-30-2002, </w:t>
      </w:r>
      <w:r w:rsidRPr="004061C4">
        <w:rPr>
          <w:b/>
          <w:bCs/>
        </w:rPr>
        <w:t>"</w:t>
      </w:r>
      <w:r w:rsidRPr="004061C4">
        <w:t>Indian Country" as a legal term and reactions to its racist implications in U.S. society over time</w:t>
      </w:r>
      <w:r>
        <w:t xml:space="preserve">, UVM, </w:t>
      </w:r>
      <w:r w:rsidRPr="004061C4">
        <w:t>https://www.uvm.edu/~debate/grinde.html</w:t>
      </w:r>
      <w:r>
        <w:t>)</w:t>
      </w:r>
    </w:p>
    <w:p w14:paraId="18166677" w14:textId="77777777" w:rsidR="00FA3485" w:rsidRDefault="00FA3485" w:rsidP="00FA3485"/>
    <w:p w14:paraId="2E65AF95" w14:textId="77777777" w:rsidR="00FA3485" w:rsidRDefault="00FA3485" w:rsidP="00FA3485">
      <w:r>
        <w:t xml:space="preserve">Thus, </w:t>
      </w:r>
      <w:r w:rsidRPr="002A0234">
        <w:rPr>
          <w:rStyle w:val="StyleUnderline"/>
          <w:highlight w:val="green"/>
        </w:rPr>
        <w:t>the legal term</w:t>
      </w:r>
      <w:r>
        <w:t xml:space="preserve"> "Indian country" </w:t>
      </w:r>
      <w:r w:rsidRPr="004061C4">
        <w:rPr>
          <w:rStyle w:val="StyleUnderline"/>
        </w:rPr>
        <w:t xml:space="preserve">is a </w:t>
      </w:r>
      <w:r w:rsidRPr="002A0234">
        <w:rPr>
          <w:rStyle w:val="Emphasis"/>
          <w:highlight w:val="green"/>
        </w:rPr>
        <w:t>product of the conquest ideology that was generated by Non-Native Americans</w:t>
      </w:r>
      <w:r w:rsidRPr="004061C4">
        <w:rPr>
          <w:rStyle w:val="StyleUnderline"/>
        </w:rPr>
        <w:t xml:space="preserve"> in the 19th and 20th centuries.</w:t>
      </w:r>
      <w:r>
        <w:t xml:space="preserve">  As such, it sought to deal with the legal, racist and power relationships in the history of U.S. and Native American relations. </w:t>
      </w:r>
      <w:r w:rsidRPr="004061C4">
        <w:rPr>
          <w:rStyle w:val="StyleUnderline"/>
        </w:rPr>
        <w:t>Essentially, its definition changes over time to reflect the changes in power between Native Americans and Non-Native Americans</w:t>
      </w:r>
      <w:r>
        <w:t xml:space="preserve">.  These changes produce legal problems and paradoxes which are part of the problem with racist terms (they have to be continually adjusted to fit new configurations of power between Native Americans and Non-Native Americans).  Generally, </w:t>
      </w:r>
      <w:r w:rsidRPr="002A0234">
        <w:rPr>
          <w:rStyle w:val="StyleUnderline"/>
          <w:highlight w:val="green"/>
        </w:rPr>
        <w:t>law follows custom</w:t>
      </w:r>
      <w:r w:rsidRPr="004061C4">
        <w:rPr>
          <w:rStyle w:val="StyleUnderline"/>
        </w:rPr>
        <w:t xml:space="preserve"> and this term grew and </w:t>
      </w:r>
      <w:r w:rsidRPr="002A0234">
        <w:rPr>
          <w:rStyle w:val="StyleUnderline"/>
          <w:highlight w:val="green"/>
        </w:rPr>
        <w:t>changed as dominant culture/conquest ideologies</w:t>
      </w:r>
      <w:r w:rsidRPr="004061C4">
        <w:rPr>
          <w:rStyle w:val="StyleUnderline"/>
        </w:rPr>
        <w:t xml:space="preserve"> were reconfigured to suit changes in customary dealings with Native American people (for instance, the transition from the autonomous treaty making phase to the subjugation/reservation phase</w:t>
      </w:r>
      <w:r w:rsidRPr="002A0234">
        <w:rPr>
          <w:rStyle w:val="Emphasis"/>
          <w:highlight w:val="green"/>
        </w:rPr>
        <w:t>).  An attempt to rationalize these changes as a "body of law and precedent" is a contradiction since racism and those operating under racist assumptions are not rational</w:t>
      </w:r>
      <w:r>
        <w:t xml:space="preserve"> (racism is about maintenance of power by the dominant group over the subjugated group through legal and extralegal means).  Thus, when extralegal means are needed and practiced to maintain power relationships it is often the role of the court system to make the extralegal legal.  Customs such as racism, sexism, etc. become the norm and the law sanctions and legitimates such customary practices.</w:t>
      </w:r>
    </w:p>
    <w:p w14:paraId="0E0DC47E" w14:textId="77777777" w:rsidR="00FA3485" w:rsidRDefault="00FA3485" w:rsidP="00FA3485"/>
    <w:p w14:paraId="4137D5B0" w14:textId="77777777" w:rsidR="00FA3485" w:rsidRDefault="00FA3485" w:rsidP="00FA3485">
      <w:r>
        <w:t xml:space="preserve"> </w:t>
      </w:r>
    </w:p>
    <w:p w14:paraId="160D9875" w14:textId="77777777" w:rsidR="00FA3485" w:rsidRDefault="00FA3485" w:rsidP="00FA3485"/>
    <w:p w14:paraId="229E79FA" w14:textId="77777777" w:rsidR="00FA3485" w:rsidRPr="004061C4" w:rsidRDefault="00FA3485" w:rsidP="00FA3485">
      <w:pPr>
        <w:rPr>
          <w:rStyle w:val="Emphasis"/>
        </w:rPr>
      </w:pPr>
      <w:r>
        <w:t xml:space="preserve">Having said all of that, "Indian country" is a short hand legal term that summarizes an amorphous body of legal definitions in history that the dominant society and its courts have agreed upon.  The resulting body of law and definitions called "precedent" is an integral part of the way the law works.  Thus, </w:t>
      </w:r>
      <w:r w:rsidRPr="002A0234">
        <w:rPr>
          <w:rStyle w:val="Emphasis"/>
          <w:highlight w:val="green"/>
        </w:rPr>
        <w:t>going through the U.S. legal system necessitates submission by Native Americans to historical and contemporary racist assumptions inherent in the process.  Changing language is better done through custom and culture than it is in legal disputes.</w:t>
      </w:r>
    </w:p>
    <w:p w14:paraId="113A1131" w14:textId="77777777" w:rsidR="00B83586" w:rsidRPr="00B83586" w:rsidRDefault="00B83586" w:rsidP="00B83586"/>
    <w:p w14:paraId="67FEFDFC" w14:textId="3724089B" w:rsidR="00B83586" w:rsidRDefault="00B83586" w:rsidP="00B83586">
      <w:pPr>
        <w:pStyle w:val="Heading2"/>
      </w:pPr>
      <w:r>
        <w:lastRenderedPageBreak/>
        <w:t>Case</w:t>
      </w:r>
    </w:p>
    <w:p w14:paraId="7C9C0F6B" w14:textId="77777777" w:rsidR="00CE5BBB" w:rsidRDefault="00CE5BBB" w:rsidP="00CE5BBB">
      <w:pPr>
        <w:pStyle w:val="Heading3"/>
      </w:pPr>
      <w:r>
        <w:lastRenderedPageBreak/>
        <w:t>Turn---1NC</w:t>
      </w:r>
    </w:p>
    <w:p w14:paraId="0A0885F8" w14:textId="77777777" w:rsidR="00CE5BBB" w:rsidRPr="00140028" w:rsidRDefault="00CE5BBB" w:rsidP="00CE5BBB">
      <w:pPr>
        <w:pStyle w:val="Heading4"/>
      </w:pPr>
      <w:r>
        <w:t>Concede the 1AC solves for climate change. Climate change is existential---that was cross.</w:t>
      </w:r>
    </w:p>
    <w:p w14:paraId="040830F9" w14:textId="77777777" w:rsidR="00CE5BBB" w:rsidRPr="00CA11F9" w:rsidRDefault="00CE5BBB" w:rsidP="00CE5BBB">
      <w:pPr>
        <w:pStyle w:val="Heading4"/>
      </w:pPr>
      <w:r w:rsidRPr="00B61B10">
        <w:t xml:space="preserve">That’s a </w:t>
      </w:r>
      <w:r>
        <w:rPr>
          <w:u w:val="single"/>
        </w:rPr>
        <w:t>decision rule</w:t>
      </w:r>
      <w:r>
        <w:t>---</w:t>
      </w:r>
      <w:r w:rsidRPr="00F557F8">
        <w:rPr>
          <w:u w:val="single"/>
        </w:rPr>
        <w:t>c</w:t>
      </w:r>
      <w:r w:rsidRPr="00CA11F9">
        <w:rPr>
          <w:u w:val="single"/>
        </w:rPr>
        <w:t>urrent</w:t>
      </w:r>
      <w:r>
        <w:t xml:space="preserve"> AND </w:t>
      </w:r>
      <w:r>
        <w:rPr>
          <w:u w:val="single"/>
        </w:rPr>
        <w:t>future</w:t>
      </w:r>
      <w:r>
        <w:t xml:space="preserve"> trends </w:t>
      </w:r>
      <w:r>
        <w:rPr>
          <w:u w:val="single"/>
        </w:rPr>
        <w:t>guarantee</w:t>
      </w:r>
      <w:r>
        <w:t xml:space="preserve"> astronomical animal suffering. </w:t>
      </w:r>
    </w:p>
    <w:p w14:paraId="494B6492" w14:textId="77777777" w:rsidR="00CE5BBB" w:rsidRDefault="00CE5BBB" w:rsidP="00CE5BBB">
      <w:r w:rsidRPr="005D0B83">
        <w:rPr>
          <w:rStyle w:val="Style13ptBold"/>
        </w:rPr>
        <w:t>Horta ’24</w:t>
      </w:r>
      <w:r>
        <w:t xml:space="preserve"> [Oscar and Mat Rozas; November 16; Professor</w:t>
      </w:r>
      <w:r w:rsidRPr="00BC325A">
        <w:t xml:space="preserve"> in the Department of Philosophy and Anthropology at the University of Santiago de Compostela</w:t>
      </w:r>
      <w:r>
        <w:t>; Doctoral Student</w:t>
      </w:r>
      <w:r w:rsidRPr="00E651B5">
        <w:t xml:space="preserve"> at Syracuse University, Department of Philosophy</w:t>
      </w:r>
      <w:r>
        <w:t xml:space="preserve">; </w:t>
      </w:r>
      <w:r w:rsidRPr="00FB6C28">
        <w:t>World Futures</w:t>
      </w:r>
      <w:r>
        <w:t>:</w:t>
      </w:r>
      <w:r w:rsidRPr="00FB6C28">
        <w:t xml:space="preserve"> The Journal of New Paradigm Research</w:t>
      </w:r>
      <w:r>
        <w:t>, “</w:t>
      </w:r>
      <w:r w:rsidRPr="00254FA1">
        <w:t>Animals and Longtermism</w:t>
      </w:r>
      <w:r>
        <w:t>,” pp. 85-95]</w:t>
      </w:r>
    </w:p>
    <w:p w14:paraId="6C5E2401" w14:textId="77777777" w:rsidR="00CE5BBB" w:rsidRPr="00363F2A" w:rsidRDefault="00CE5BBB" w:rsidP="00CE5BBB">
      <w:pPr>
        <w:rPr>
          <w:sz w:val="16"/>
        </w:rPr>
      </w:pPr>
      <w:r w:rsidRPr="00363F2A">
        <w:rPr>
          <w:sz w:val="16"/>
        </w:rPr>
        <w:t>HARM INFLICTED ON ANIMALS OUT OF DISREGARD FOR THEIR INTERESTS</w:t>
      </w:r>
    </w:p>
    <w:p w14:paraId="72983AF0" w14:textId="77777777" w:rsidR="00CE5BBB" w:rsidRPr="00FA1E95" w:rsidRDefault="00CE5BBB" w:rsidP="00CE5BBB">
      <w:pPr>
        <w:rPr>
          <w:sz w:val="16"/>
        </w:rPr>
      </w:pPr>
      <w:r w:rsidRPr="00FA1E95">
        <w:rPr>
          <w:sz w:val="16"/>
        </w:rPr>
        <w:t xml:space="preserve">To examine potential risks of negative future scenarios for animals, we begin by considering the </w:t>
      </w:r>
      <w:r w:rsidRPr="00002DA8">
        <w:rPr>
          <w:rStyle w:val="Emphasis"/>
          <w:highlight w:val="green"/>
        </w:rPr>
        <w:t>harm</w:t>
      </w:r>
      <w:r w:rsidRPr="00FA1E95">
        <w:rPr>
          <w:sz w:val="16"/>
        </w:rPr>
        <w:t xml:space="preserve"> that </w:t>
      </w:r>
      <w:r w:rsidRPr="00387667">
        <w:rPr>
          <w:rStyle w:val="AAAUNDERLINEKEYBOARD"/>
          <w:highlight w:val="green"/>
        </w:rPr>
        <w:t>humans cause to</w:t>
      </w:r>
      <w:r w:rsidRPr="00363F2A">
        <w:rPr>
          <w:rStyle w:val="AAAUNDERLINEKEYBOARD"/>
        </w:rPr>
        <w:t xml:space="preserve"> nonhuman </w:t>
      </w:r>
      <w:r w:rsidRPr="00002DA8">
        <w:rPr>
          <w:rStyle w:val="Emphasis"/>
          <w:highlight w:val="green"/>
        </w:rPr>
        <w:t>animals</w:t>
      </w:r>
      <w:r w:rsidRPr="00FA1E95">
        <w:rPr>
          <w:sz w:val="16"/>
        </w:rPr>
        <w:t xml:space="preserve"> not out of malevolence but </w:t>
      </w:r>
      <w:r w:rsidRPr="00363F2A">
        <w:rPr>
          <w:rStyle w:val="AAAUNDERLINEKEYBOARD"/>
        </w:rPr>
        <w:t xml:space="preserve">out of </w:t>
      </w:r>
      <w:r w:rsidRPr="00002DA8">
        <w:rPr>
          <w:rStyle w:val="Emphasis"/>
        </w:rPr>
        <w:t>disregard</w:t>
      </w:r>
      <w:r w:rsidRPr="00363F2A">
        <w:rPr>
          <w:rStyle w:val="AAAUNDERLINEKEYBOARD"/>
        </w:rPr>
        <w:t xml:space="preserve"> for</w:t>
      </w:r>
      <w:r w:rsidRPr="00FA1E95">
        <w:rPr>
          <w:sz w:val="16"/>
        </w:rPr>
        <w:t xml:space="preserve"> the latter’s </w:t>
      </w:r>
      <w:r w:rsidRPr="00363F2A">
        <w:rPr>
          <w:rStyle w:val="AAAUNDERLINEKEYBOARD"/>
        </w:rPr>
        <w:t>interests</w:t>
      </w:r>
      <w:r w:rsidRPr="00FA1E95">
        <w:rPr>
          <w:sz w:val="16"/>
        </w:rPr>
        <w:t xml:space="preserve">. This is what occurs when animals are used as resources today. </w:t>
      </w:r>
      <w:r w:rsidRPr="00363F2A">
        <w:rPr>
          <w:rStyle w:val="AAAUNDERLINEKEYBOARD"/>
        </w:rPr>
        <w:t>Doing so is</w:t>
      </w:r>
      <w:r w:rsidRPr="00FA1E95">
        <w:rPr>
          <w:sz w:val="16"/>
        </w:rPr>
        <w:t xml:space="preserve"> simply </w:t>
      </w:r>
      <w:r w:rsidRPr="00002DA8">
        <w:rPr>
          <w:rStyle w:val="Emphasis"/>
        </w:rPr>
        <w:t>convenient</w:t>
      </w:r>
      <w:r w:rsidRPr="00FA1E95">
        <w:rPr>
          <w:sz w:val="16"/>
        </w:rPr>
        <w:t xml:space="preserve"> for humans, </w:t>
      </w:r>
      <w:r w:rsidRPr="00363F2A">
        <w:rPr>
          <w:rStyle w:val="AAAUNDERLINEKEYBOARD"/>
        </w:rPr>
        <w:t>despite the fact that harm inflicted</w:t>
      </w:r>
      <w:r w:rsidRPr="00FA1E95">
        <w:rPr>
          <w:sz w:val="16"/>
        </w:rPr>
        <w:t xml:space="preserve"> on nonhuman animals as a result </w:t>
      </w:r>
      <w:r w:rsidRPr="00387667">
        <w:rPr>
          <w:rStyle w:val="AAAUNDERLINEKEYBOARD"/>
          <w:highlight w:val="green"/>
        </w:rPr>
        <w:t xml:space="preserve">is very </w:t>
      </w:r>
      <w:r w:rsidRPr="00002DA8">
        <w:rPr>
          <w:rStyle w:val="Emphasis"/>
          <w:highlight w:val="green"/>
        </w:rPr>
        <w:t>significant</w:t>
      </w:r>
      <w:r w:rsidRPr="00FA1E95">
        <w:rPr>
          <w:sz w:val="16"/>
        </w:rPr>
        <w:t xml:space="preserve">. According to estimates, </w:t>
      </w:r>
      <w:r w:rsidRPr="00387667">
        <w:rPr>
          <w:rStyle w:val="AAAUNDERLINEKEYBOARD"/>
          <w:highlight w:val="green"/>
        </w:rPr>
        <w:t>over</w:t>
      </w:r>
      <w:r w:rsidRPr="00363F2A">
        <w:rPr>
          <w:rStyle w:val="AAAUNDERLINEKEYBOARD"/>
        </w:rPr>
        <w:t xml:space="preserve"> </w:t>
      </w:r>
      <w:r w:rsidRPr="00002DA8">
        <w:rPr>
          <w:rStyle w:val="Emphasis"/>
        </w:rPr>
        <w:t>eighty billion</w:t>
      </w:r>
      <w:r w:rsidRPr="00363F2A">
        <w:rPr>
          <w:rStyle w:val="AAAUNDERLINEKEYBOARD"/>
        </w:rPr>
        <w:t xml:space="preserve"> land vertebrates</w:t>
      </w:r>
      <w:r w:rsidRPr="00FA1E95">
        <w:rPr>
          <w:sz w:val="16"/>
        </w:rPr>
        <w:t xml:space="preserve">, </w:t>
      </w:r>
      <w:r w:rsidRPr="00002DA8">
        <w:rPr>
          <w:rStyle w:val="Emphasis"/>
        </w:rPr>
        <w:t>two trillion</w:t>
      </w:r>
      <w:r w:rsidRPr="00363F2A">
        <w:rPr>
          <w:rStyle w:val="AAAUNDERLINEKEYBOARD"/>
        </w:rPr>
        <w:t xml:space="preserve"> aquatic vertebrates</w:t>
      </w:r>
      <w:r w:rsidRPr="00FA1E95">
        <w:rPr>
          <w:sz w:val="16"/>
        </w:rPr>
        <w:t xml:space="preserve">, </w:t>
      </w:r>
      <w:r w:rsidRPr="00363F2A">
        <w:rPr>
          <w:rStyle w:val="AAAUNDERLINEKEYBOARD"/>
        </w:rPr>
        <w:t>and</w:t>
      </w:r>
      <w:r w:rsidRPr="00FA1E95">
        <w:rPr>
          <w:sz w:val="16"/>
        </w:rPr>
        <w:t xml:space="preserve"> up to </w:t>
      </w:r>
      <w:r w:rsidRPr="00363F2A">
        <w:rPr>
          <w:rStyle w:val="AAAUNDERLINEKEYBOARD"/>
        </w:rPr>
        <w:t xml:space="preserve">several </w:t>
      </w:r>
      <w:r w:rsidRPr="00002DA8">
        <w:rPr>
          <w:rStyle w:val="Emphasis"/>
          <w:highlight w:val="green"/>
        </w:rPr>
        <w:t>tens of trillions</w:t>
      </w:r>
      <w:r w:rsidRPr="00363F2A">
        <w:rPr>
          <w:rStyle w:val="AAAUNDERLINEKEYBOARD"/>
        </w:rPr>
        <w:t xml:space="preserve"> of sentient </w:t>
      </w:r>
      <w:r w:rsidRPr="00387667">
        <w:rPr>
          <w:rStyle w:val="AAAUNDERLINEKEYBOARD"/>
          <w:highlight w:val="green"/>
        </w:rPr>
        <w:t>invertebrates</w:t>
      </w:r>
      <w:r w:rsidRPr="00363F2A">
        <w:rPr>
          <w:rStyle w:val="AAAUNDERLINEKEYBOARD"/>
        </w:rPr>
        <w:t xml:space="preserve"> are </w:t>
      </w:r>
      <w:r w:rsidRPr="00387667">
        <w:rPr>
          <w:rStyle w:val="AAAUNDERLINEKEYBOARD"/>
          <w:highlight w:val="green"/>
        </w:rPr>
        <w:t>killed</w:t>
      </w:r>
      <w:r w:rsidRPr="00363F2A">
        <w:rPr>
          <w:rStyle w:val="AAAUNDERLINEKEYBOARD"/>
        </w:rPr>
        <w:t xml:space="preserve"> annually for this</w:t>
      </w:r>
      <w:r w:rsidRPr="00FA1E95">
        <w:rPr>
          <w:sz w:val="16"/>
        </w:rPr>
        <w:t xml:space="preserve"> purpose (Fishcount, 2010; Rowe, 2020; Šimčikas, 2020; Waldhorn &amp; Autric, 2023). </w:t>
      </w:r>
      <w:r w:rsidRPr="00387667">
        <w:rPr>
          <w:rStyle w:val="AAAUNDERLINEKEYBOARD"/>
          <w:highlight w:val="green"/>
        </w:rPr>
        <w:t xml:space="preserve">In </w:t>
      </w:r>
      <w:r w:rsidRPr="00002DA8">
        <w:rPr>
          <w:rStyle w:val="Emphasis"/>
          <w:highlight w:val="green"/>
        </w:rPr>
        <w:t>slaughterhouses</w:t>
      </w:r>
      <w:r w:rsidRPr="00363F2A">
        <w:rPr>
          <w:rStyle w:val="AAAUNDERLINEKEYBOARD"/>
        </w:rPr>
        <w:t xml:space="preserve"> and </w:t>
      </w:r>
      <w:r w:rsidRPr="00002DA8">
        <w:rPr>
          <w:rStyle w:val="Emphasis"/>
        </w:rPr>
        <w:t>fisheries</w:t>
      </w:r>
      <w:r w:rsidRPr="00FA1E95">
        <w:rPr>
          <w:sz w:val="16"/>
        </w:rPr>
        <w:t xml:space="preserve">, </w:t>
      </w:r>
      <w:r w:rsidRPr="00387667">
        <w:rPr>
          <w:rStyle w:val="AAAUNDERLINEKEYBOARD"/>
          <w:highlight w:val="green"/>
        </w:rPr>
        <w:t>animals</w:t>
      </w:r>
      <w:r w:rsidRPr="00363F2A">
        <w:rPr>
          <w:rStyle w:val="AAAUNDERLINEKEYBOARD"/>
        </w:rPr>
        <w:t xml:space="preserve"> are not only killed but</w:t>
      </w:r>
      <w:r w:rsidRPr="00FA1E95">
        <w:rPr>
          <w:sz w:val="16"/>
        </w:rPr>
        <w:t xml:space="preserve"> also </w:t>
      </w:r>
      <w:r w:rsidRPr="00387667">
        <w:rPr>
          <w:rStyle w:val="AAAUNDERLINEKEYBOARD"/>
          <w:highlight w:val="green"/>
        </w:rPr>
        <w:t xml:space="preserve">suffer </w:t>
      </w:r>
      <w:r w:rsidRPr="00002DA8">
        <w:rPr>
          <w:rStyle w:val="Emphasis"/>
          <w:highlight w:val="green"/>
        </w:rPr>
        <w:t>immensely</w:t>
      </w:r>
      <w:r w:rsidRPr="00FA1E95">
        <w:rPr>
          <w:sz w:val="16"/>
        </w:rPr>
        <w:t xml:space="preserve">. In factory farms, they </w:t>
      </w:r>
      <w:r w:rsidRPr="00363F2A">
        <w:rPr>
          <w:rStyle w:val="AAAUNDERLINEKEYBOARD"/>
        </w:rPr>
        <w:t xml:space="preserve">suffer substantially </w:t>
      </w:r>
      <w:r w:rsidRPr="00387667">
        <w:rPr>
          <w:rStyle w:val="AAAUNDERLINEKEYBOARD"/>
          <w:highlight w:val="green"/>
        </w:rPr>
        <w:t>for</w:t>
      </w:r>
      <w:r w:rsidRPr="00363F2A">
        <w:rPr>
          <w:rStyle w:val="AAAUNDERLINEKEYBOARD"/>
        </w:rPr>
        <w:t xml:space="preserve"> </w:t>
      </w:r>
      <w:r w:rsidRPr="00387667">
        <w:rPr>
          <w:rStyle w:val="AAAUNDERLINEKEYBOARD"/>
          <w:highlight w:val="green"/>
        </w:rPr>
        <w:t>most of their lives</w:t>
      </w:r>
      <w:r w:rsidRPr="00FA1E95">
        <w:rPr>
          <w:sz w:val="16"/>
        </w:rPr>
        <w:t xml:space="preserve"> (Singer, 1975/2023; Horta, 2022). Therefore, it can be concluded that the </w:t>
      </w:r>
      <w:r w:rsidRPr="00387667">
        <w:rPr>
          <w:rStyle w:val="AAAUNDERLINEKEYBOARD"/>
          <w:highlight w:val="green"/>
        </w:rPr>
        <w:t>current</w:t>
      </w:r>
      <w:r w:rsidRPr="00363F2A">
        <w:rPr>
          <w:rStyle w:val="AAAUNDERLINEKEYBOARD"/>
        </w:rPr>
        <w:t xml:space="preserve"> state of </w:t>
      </w:r>
      <w:r w:rsidRPr="00387667">
        <w:rPr>
          <w:rStyle w:val="AAAUNDERLINEKEYBOARD"/>
          <w:highlight w:val="green"/>
        </w:rPr>
        <w:t>affairs</w:t>
      </w:r>
      <w:r w:rsidRPr="00363F2A">
        <w:rPr>
          <w:rStyle w:val="AAAUNDERLINEKEYBOARD"/>
        </w:rPr>
        <w:t xml:space="preserve"> is very negative</w:t>
      </w:r>
      <w:r w:rsidRPr="00FA1E95">
        <w:rPr>
          <w:sz w:val="16"/>
        </w:rPr>
        <w:t xml:space="preserve"> for them. However, there are two </w:t>
      </w:r>
      <w:r w:rsidRPr="00363F2A">
        <w:rPr>
          <w:rStyle w:val="AAAUNDERLINEKEYBOARD"/>
        </w:rPr>
        <w:t xml:space="preserve">ways in which it could </w:t>
      </w:r>
      <w:r w:rsidRPr="00387667">
        <w:rPr>
          <w:rStyle w:val="AAAUNDERLINEKEYBOARD"/>
          <w:highlight w:val="green"/>
        </w:rPr>
        <w:t xml:space="preserve">become </w:t>
      </w:r>
      <w:r w:rsidRPr="00002DA8">
        <w:rPr>
          <w:rStyle w:val="Emphasis"/>
          <w:highlight w:val="green"/>
        </w:rPr>
        <w:t>even worse</w:t>
      </w:r>
      <w:r w:rsidRPr="00363F2A">
        <w:rPr>
          <w:rStyle w:val="AAAUNDERLINEKEYBOARD"/>
        </w:rPr>
        <w:t xml:space="preserve"> in the future</w:t>
      </w:r>
      <w:r w:rsidRPr="00FA1E95">
        <w:rPr>
          <w:sz w:val="16"/>
        </w:rPr>
        <w:t xml:space="preserve">. First, </w:t>
      </w:r>
      <w:r w:rsidRPr="00002DA8">
        <w:rPr>
          <w:rStyle w:val="Emphasis"/>
        </w:rPr>
        <w:t>more animals</w:t>
      </w:r>
      <w:r w:rsidRPr="00E854EF">
        <w:rPr>
          <w:rStyle w:val="AAAUNDERLINEKEYBOARD"/>
        </w:rPr>
        <w:t xml:space="preserve"> may be harmed</w:t>
      </w:r>
      <w:r w:rsidRPr="00FA1E95">
        <w:rPr>
          <w:sz w:val="16"/>
        </w:rPr>
        <w:t xml:space="preserve">; second, the </w:t>
      </w:r>
      <w:r w:rsidRPr="00E854EF">
        <w:rPr>
          <w:rStyle w:val="AAAUNDERLINEKEYBOARD"/>
        </w:rPr>
        <w:t xml:space="preserve">harm may become </w:t>
      </w:r>
      <w:r w:rsidRPr="00002DA8">
        <w:rPr>
          <w:rStyle w:val="Emphasis"/>
        </w:rPr>
        <w:t>qualitatively</w:t>
      </w:r>
      <w:r w:rsidRPr="00E854EF">
        <w:rPr>
          <w:rStyle w:val="AAAUNDERLINEKEYBOARD"/>
        </w:rPr>
        <w:t xml:space="preserve"> worse</w:t>
      </w:r>
      <w:r w:rsidRPr="00FA1E95">
        <w:rPr>
          <w:sz w:val="16"/>
        </w:rPr>
        <w:t>. Below, we examine how this could happen.</w:t>
      </w:r>
    </w:p>
    <w:p w14:paraId="5519FDB3" w14:textId="77777777" w:rsidR="00CE5BBB" w:rsidRPr="00587B4B" w:rsidRDefault="00CE5BBB" w:rsidP="00CE5BBB">
      <w:pPr>
        <w:rPr>
          <w:sz w:val="16"/>
        </w:rPr>
      </w:pPr>
      <w:r w:rsidRPr="00587B4B">
        <w:rPr>
          <w:sz w:val="16"/>
        </w:rPr>
        <w:t>Increasing the Number of Animals Harmed Because of Human Use</w:t>
      </w:r>
    </w:p>
    <w:p w14:paraId="6126A73F" w14:textId="77777777" w:rsidR="00CE5BBB" w:rsidRPr="00587B4B" w:rsidRDefault="00CE5BBB" w:rsidP="00CE5BBB">
      <w:pPr>
        <w:rPr>
          <w:sz w:val="16"/>
        </w:rPr>
      </w:pPr>
      <w:r w:rsidRPr="00587B4B">
        <w:rPr>
          <w:sz w:val="16"/>
        </w:rPr>
        <w:t>In the future, more animals may be harmed by humans than in the present both synchronically and especially diachronically.</w:t>
      </w:r>
    </w:p>
    <w:p w14:paraId="22EB1952" w14:textId="77777777" w:rsidR="00CE5BBB" w:rsidRPr="00587B4B" w:rsidRDefault="00CE5BBB" w:rsidP="00CE5BBB">
      <w:pPr>
        <w:rPr>
          <w:sz w:val="16"/>
        </w:rPr>
      </w:pPr>
      <w:r w:rsidRPr="00587B4B">
        <w:rPr>
          <w:sz w:val="16"/>
        </w:rPr>
        <w:t>Synchronic Expansión</w:t>
      </w:r>
    </w:p>
    <w:p w14:paraId="303714D0" w14:textId="77777777" w:rsidR="00CE5BBB" w:rsidRPr="00351999" w:rsidRDefault="00CE5BBB" w:rsidP="00CE5BBB">
      <w:pPr>
        <w:rPr>
          <w:sz w:val="16"/>
        </w:rPr>
      </w:pPr>
      <w:r w:rsidRPr="00351999">
        <w:rPr>
          <w:sz w:val="16"/>
        </w:rPr>
        <w:t xml:space="preserve">Suppose that </w:t>
      </w:r>
      <w:r w:rsidRPr="00CB4713">
        <w:rPr>
          <w:rStyle w:val="AAAUNDERLINEKEYBOARD"/>
        </w:rPr>
        <w:t xml:space="preserve">humans </w:t>
      </w:r>
      <w:r w:rsidRPr="00002DA8">
        <w:rPr>
          <w:rStyle w:val="Emphasis"/>
        </w:rPr>
        <w:t>keep using</w:t>
      </w:r>
      <w:r w:rsidRPr="00CB4713">
        <w:rPr>
          <w:rStyle w:val="AAAUNDERLINEKEYBOARD"/>
        </w:rPr>
        <w:t xml:space="preserve"> animals in</w:t>
      </w:r>
      <w:r w:rsidRPr="00351999">
        <w:rPr>
          <w:sz w:val="16"/>
        </w:rPr>
        <w:t xml:space="preserve"> the </w:t>
      </w:r>
      <w:r w:rsidRPr="00CB4713">
        <w:rPr>
          <w:rStyle w:val="AAAUNDERLINEKEYBOARD"/>
        </w:rPr>
        <w:t>same ways</w:t>
      </w:r>
      <w:r w:rsidRPr="00351999">
        <w:rPr>
          <w:sz w:val="16"/>
        </w:rPr>
        <w:t xml:space="preserve"> that they do now. This may </w:t>
      </w:r>
      <w:r w:rsidRPr="00CB4713">
        <w:rPr>
          <w:rStyle w:val="AAAUNDERLINEKEYBOARD"/>
        </w:rPr>
        <w:t xml:space="preserve">mean that the </w:t>
      </w:r>
      <w:r w:rsidRPr="00387667">
        <w:rPr>
          <w:rStyle w:val="AAAUNDERLINEKEYBOARD"/>
          <w:highlight w:val="green"/>
        </w:rPr>
        <w:t>number of</w:t>
      </w:r>
      <w:r w:rsidRPr="00CB4713">
        <w:rPr>
          <w:rStyle w:val="AAAUNDERLINEKEYBOARD"/>
        </w:rPr>
        <w:t xml:space="preserve"> </w:t>
      </w:r>
      <w:r w:rsidRPr="00387667">
        <w:rPr>
          <w:rStyle w:val="AAAUNDERLINEKEYBOARD"/>
          <w:highlight w:val="green"/>
        </w:rPr>
        <w:t>exploited animals</w:t>
      </w:r>
      <w:r w:rsidRPr="00351999">
        <w:rPr>
          <w:sz w:val="16"/>
        </w:rPr>
        <w:t xml:space="preserve"> at any given time may </w:t>
      </w:r>
      <w:r w:rsidRPr="00387667">
        <w:rPr>
          <w:rStyle w:val="AAAUNDERLINEKEYBOARD"/>
          <w:highlight w:val="green"/>
        </w:rPr>
        <w:t xml:space="preserve">increase </w:t>
      </w:r>
      <w:r w:rsidRPr="00002DA8">
        <w:rPr>
          <w:rStyle w:val="Emphasis"/>
          <w:highlight w:val="green"/>
        </w:rPr>
        <w:t>substantially</w:t>
      </w:r>
      <w:r w:rsidRPr="00351999">
        <w:rPr>
          <w:sz w:val="16"/>
        </w:rPr>
        <w:t xml:space="preserve">. This could </w:t>
      </w:r>
      <w:r w:rsidRPr="00387667">
        <w:rPr>
          <w:rStyle w:val="AAAUNDERLINEKEYBOARD"/>
          <w:highlight w:val="green"/>
        </w:rPr>
        <w:t>happen</w:t>
      </w:r>
      <w:r w:rsidRPr="00351999">
        <w:rPr>
          <w:sz w:val="16"/>
        </w:rPr>
        <w:t xml:space="preserve">, for instance, </w:t>
      </w:r>
      <w:r w:rsidRPr="00387667">
        <w:rPr>
          <w:rStyle w:val="AAAUNDERLINEKEYBOARD"/>
          <w:highlight w:val="green"/>
        </w:rPr>
        <w:t>if</w:t>
      </w:r>
      <w:r w:rsidRPr="00CB4713">
        <w:rPr>
          <w:rStyle w:val="AAAUNDERLINEKEYBOARD"/>
        </w:rPr>
        <w:t xml:space="preserve"> the global</w:t>
      </w:r>
      <w:r w:rsidRPr="00351999">
        <w:rPr>
          <w:sz w:val="16"/>
        </w:rPr>
        <w:t xml:space="preserve"> human </w:t>
      </w:r>
      <w:r w:rsidRPr="00002DA8">
        <w:rPr>
          <w:rStyle w:val="Emphasis"/>
          <w:highlight w:val="green"/>
        </w:rPr>
        <w:t>population</w:t>
      </w:r>
      <w:r w:rsidRPr="00387667">
        <w:rPr>
          <w:rStyle w:val="AAAUNDERLINEKEYBOARD"/>
          <w:highlight w:val="green"/>
        </w:rPr>
        <w:t xml:space="preserve"> grows without the</w:t>
      </w:r>
      <w:r w:rsidRPr="00CB4713">
        <w:rPr>
          <w:rStyle w:val="AAAUNDERLINEKEYBOARD"/>
        </w:rPr>
        <w:t xml:space="preserve"> </w:t>
      </w:r>
      <w:r w:rsidRPr="00002DA8">
        <w:rPr>
          <w:rStyle w:val="Emphasis"/>
        </w:rPr>
        <w:t>per capita</w:t>
      </w:r>
      <w:r w:rsidRPr="00CB4713">
        <w:rPr>
          <w:rStyle w:val="AAAUNDERLINEKEYBOARD"/>
        </w:rPr>
        <w:t xml:space="preserve"> </w:t>
      </w:r>
      <w:r w:rsidRPr="00387667">
        <w:rPr>
          <w:rStyle w:val="AAAUNDERLINEKEYBOARD"/>
          <w:highlight w:val="green"/>
        </w:rPr>
        <w:t>demand for</w:t>
      </w:r>
      <w:r w:rsidRPr="00CB4713">
        <w:rPr>
          <w:rStyle w:val="AAAUNDERLINEKEYBOARD"/>
        </w:rPr>
        <w:t xml:space="preserve"> animal </w:t>
      </w:r>
      <w:r w:rsidRPr="00387667">
        <w:rPr>
          <w:rStyle w:val="AAAUNDERLINEKEYBOARD"/>
          <w:highlight w:val="green"/>
        </w:rPr>
        <w:t xml:space="preserve">products </w:t>
      </w:r>
      <w:r w:rsidRPr="00002DA8">
        <w:rPr>
          <w:rStyle w:val="Emphasis"/>
          <w:highlight w:val="green"/>
        </w:rPr>
        <w:t>diminishing</w:t>
      </w:r>
      <w:r w:rsidRPr="00351999">
        <w:rPr>
          <w:sz w:val="16"/>
        </w:rPr>
        <w:t xml:space="preserve">. Alternatively, the per capita consumption of animal products might rise (Alexandratos &amp; Bruinsma, 2012; United Nations, Department of Economic &amp; Social Affairs, Population Division, 2022). Both </w:t>
      </w:r>
      <w:r w:rsidRPr="00387667">
        <w:rPr>
          <w:rStyle w:val="AAAUNDERLINEKEYBOARD"/>
          <w:highlight w:val="green"/>
        </w:rPr>
        <w:t>changes</w:t>
      </w:r>
      <w:r w:rsidRPr="00CB4713">
        <w:rPr>
          <w:rStyle w:val="AAAUNDERLINEKEYBOARD"/>
        </w:rPr>
        <w:t xml:space="preserve"> have </w:t>
      </w:r>
      <w:r w:rsidRPr="00387667">
        <w:rPr>
          <w:rStyle w:val="AAAUNDERLINEKEYBOARD"/>
          <w:highlight w:val="green"/>
        </w:rPr>
        <w:t xml:space="preserve">occurred in </w:t>
      </w:r>
      <w:r w:rsidRPr="00002DA8">
        <w:rPr>
          <w:rStyle w:val="Emphasis"/>
          <w:highlight w:val="green"/>
        </w:rPr>
        <w:t>recent decades</w:t>
      </w:r>
      <w:r w:rsidRPr="00387667">
        <w:rPr>
          <w:rStyle w:val="AAAUNDERLINEKEYBOARD"/>
          <w:highlight w:val="green"/>
        </w:rPr>
        <w:t xml:space="preserve"> despite</w:t>
      </w:r>
      <w:r w:rsidRPr="00CB4713">
        <w:rPr>
          <w:rStyle w:val="AAAUNDERLINEKEYBOARD"/>
        </w:rPr>
        <w:t xml:space="preserve"> the steady </w:t>
      </w:r>
      <w:r w:rsidRPr="00387667">
        <w:rPr>
          <w:rStyle w:val="AAAUNDERLINEKEYBOARD"/>
          <w:highlight w:val="green"/>
        </w:rPr>
        <w:t>increase in</w:t>
      </w:r>
      <w:r w:rsidRPr="00351999">
        <w:rPr>
          <w:sz w:val="16"/>
        </w:rPr>
        <w:t xml:space="preserve"> the number of </w:t>
      </w:r>
      <w:r w:rsidRPr="00002DA8">
        <w:rPr>
          <w:rStyle w:val="Emphasis"/>
          <w:highlight w:val="green"/>
        </w:rPr>
        <w:t>vegans</w:t>
      </w:r>
      <w:r w:rsidRPr="00E954F1">
        <w:rPr>
          <w:rStyle w:val="AAAUNDERLINEKEYBOARD"/>
        </w:rPr>
        <w:t xml:space="preserve"> and in their proportion to the total</w:t>
      </w:r>
      <w:r w:rsidRPr="00351999">
        <w:rPr>
          <w:sz w:val="16"/>
        </w:rPr>
        <w:t xml:space="preserve"> human </w:t>
      </w:r>
      <w:r w:rsidRPr="00E954F1">
        <w:rPr>
          <w:rStyle w:val="AAAUNDERLINEKEYBOARD"/>
        </w:rPr>
        <w:t>population</w:t>
      </w:r>
      <w:r w:rsidRPr="00351999">
        <w:rPr>
          <w:sz w:val="16"/>
        </w:rPr>
        <w:t xml:space="preserve"> (Vegan Society, 2023).</w:t>
      </w:r>
    </w:p>
    <w:p w14:paraId="4C2647FA" w14:textId="77777777" w:rsidR="00CE5BBB" w:rsidRPr="00351999" w:rsidRDefault="00CE5BBB" w:rsidP="00CE5BBB">
      <w:pPr>
        <w:rPr>
          <w:sz w:val="16"/>
        </w:rPr>
      </w:pPr>
      <w:r w:rsidRPr="00351999">
        <w:rPr>
          <w:sz w:val="16"/>
        </w:rPr>
        <w:t xml:space="preserve">The </w:t>
      </w:r>
      <w:r w:rsidRPr="007549B6">
        <w:rPr>
          <w:rStyle w:val="AAAUNDERLINEKEYBOARD"/>
        </w:rPr>
        <w:t>number of animals</w:t>
      </w:r>
      <w:r w:rsidRPr="00351999">
        <w:rPr>
          <w:sz w:val="16"/>
        </w:rPr>
        <w:t xml:space="preserve"> that are </w:t>
      </w:r>
      <w:r w:rsidRPr="00002DA8">
        <w:rPr>
          <w:rStyle w:val="Emphasis"/>
        </w:rPr>
        <w:t>exploited</w:t>
      </w:r>
      <w:r w:rsidRPr="00351999">
        <w:rPr>
          <w:sz w:val="16"/>
        </w:rPr>
        <w:t xml:space="preserve"> may </w:t>
      </w:r>
      <w:r w:rsidRPr="007549B6">
        <w:rPr>
          <w:rStyle w:val="AAAUNDERLINEKEYBOARD"/>
        </w:rPr>
        <w:t xml:space="preserve">also </w:t>
      </w:r>
      <w:r w:rsidRPr="00387667">
        <w:rPr>
          <w:rStyle w:val="AAAUNDERLINEKEYBOARD"/>
          <w:highlight w:val="green"/>
        </w:rPr>
        <w:t>increase if</w:t>
      </w:r>
      <w:r w:rsidRPr="007549B6">
        <w:rPr>
          <w:rStyle w:val="AAAUNDERLINEKEYBOARD"/>
        </w:rPr>
        <w:t xml:space="preserve"> the </w:t>
      </w:r>
      <w:r w:rsidRPr="00387667">
        <w:rPr>
          <w:rStyle w:val="AAAUNDERLINEKEYBOARD"/>
          <w:highlight w:val="green"/>
        </w:rPr>
        <w:t xml:space="preserve">use of </w:t>
      </w:r>
      <w:r w:rsidRPr="00002DA8">
        <w:rPr>
          <w:rStyle w:val="Emphasis"/>
          <w:highlight w:val="green"/>
        </w:rPr>
        <w:t>smaller animals</w:t>
      </w:r>
      <w:r w:rsidRPr="00387667">
        <w:rPr>
          <w:rStyle w:val="AAAUNDERLINEKEYBOARD"/>
          <w:highlight w:val="green"/>
        </w:rPr>
        <w:t xml:space="preserve"> becomes</w:t>
      </w:r>
      <w:r w:rsidRPr="007549B6">
        <w:rPr>
          <w:rStyle w:val="AAAUNDERLINEKEYBOARD"/>
        </w:rPr>
        <w:t xml:space="preserve"> more </w:t>
      </w:r>
      <w:r w:rsidRPr="00387667">
        <w:rPr>
          <w:rStyle w:val="AAAUNDERLINEKEYBOARD"/>
          <w:highlight w:val="green"/>
        </w:rPr>
        <w:t>widespread</w:t>
      </w:r>
      <w:r w:rsidRPr="00351999">
        <w:rPr>
          <w:sz w:val="16"/>
        </w:rPr>
        <w:t xml:space="preserve">. This is </w:t>
      </w:r>
      <w:r w:rsidRPr="00387667">
        <w:rPr>
          <w:rStyle w:val="AAAUNDERLINEKEYBOARD"/>
          <w:highlight w:val="green"/>
        </w:rPr>
        <w:t>currently happening</w:t>
      </w:r>
      <w:r w:rsidRPr="007549B6">
        <w:rPr>
          <w:rStyle w:val="AAAUNDERLINEKEYBOARD"/>
        </w:rPr>
        <w:t xml:space="preserve"> owing to the </w:t>
      </w:r>
      <w:r w:rsidRPr="00002DA8">
        <w:rPr>
          <w:rStyle w:val="Emphasis"/>
        </w:rPr>
        <w:t>growth</w:t>
      </w:r>
      <w:r w:rsidRPr="007549B6">
        <w:rPr>
          <w:rStyle w:val="AAAUNDERLINEKEYBOARD"/>
        </w:rPr>
        <w:t xml:space="preserve"> of the invertebrate farming and fishing</w:t>
      </w:r>
      <w:r w:rsidRPr="00351999">
        <w:rPr>
          <w:sz w:val="16"/>
        </w:rPr>
        <w:t xml:space="preserve"> industries, </w:t>
      </w:r>
      <w:r w:rsidRPr="007549B6">
        <w:rPr>
          <w:rStyle w:val="AAAUNDERLINEKEYBOARD"/>
        </w:rPr>
        <w:t xml:space="preserve">which </w:t>
      </w:r>
      <w:r w:rsidRPr="00387667">
        <w:rPr>
          <w:rStyle w:val="AAAUNDERLINEKEYBOARD"/>
          <w:highlight w:val="green"/>
        </w:rPr>
        <w:t>might increase</w:t>
      </w:r>
      <w:r w:rsidRPr="00351999">
        <w:rPr>
          <w:sz w:val="16"/>
        </w:rPr>
        <w:t xml:space="preserve"> more </w:t>
      </w:r>
      <w:r w:rsidRPr="00002DA8">
        <w:rPr>
          <w:rStyle w:val="Emphasis"/>
          <w:highlight w:val="green"/>
        </w:rPr>
        <w:t>dramatically</w:t>
      </w:r>
      <w:r w:rsidRPr="00351999">
        <w:rPr>
          <w:sz w:val="16"/>
        </w:rPr>
        <w:t xml:space="preserve"> in future decades.</w:t>
      </w:r>
    </w:p>
    <w:p w14:paraId="73A4288B" w14:textId="77777777" w:rsidR="00CE5BBB" w:rsidRPr="00516CCC" w:rsidRDefault="00CE5BBB" w:rsidP="00CE5BBB">
      <w:pPr>
        <w:rPr>
          <w:sz w:val="16"/>
        </w:rPr>
      </w:pPr>
      <w:r w:rsidRPr="00516CCC">
        <w:rPr>
          <w:sz w:val="16"/>
        </w:rPr>
        <w:t>Diachronic Expansión</w:t>
      </w:r>
    </w:p>
    <w:p w14:paraId="7BB45DD2" w14:textId="77777777" w:rsidR="00CE5BBB" w:rsidRPr="004D656F" w:rsidRDefault="00CE5BBB" w:rsidP="00CE5BBB">
      <w:pPr>
        <w:rPr>
          <w:sz w:val="16"/>
        </w:rPr>
      </w:pPr>
      <w:r w:rsidRPr="004D656F">
        <w:rPr>
          <w:sz w:val="16"/>
        </w:rPr>
        <w:t xml:space="preserve">The </w:t>
      </w:r>
      <w:r w:rsidRPr="00516CCC">
        <w:rPr>
          <w:rStyle w:val="AAAUNDERLINEKEYBOARD"/>
        </w:rPr>
        <w:t xml:space="preserve">vast </w:t>
      </w:r>
      <w:r w:rsidRPr="00002DA8">
        <w:rPr>
          <w:rStyle w:val="Emphasis"/>
        </w:rPr>
        <w:t>duration</w:t>
      </w:r>
      <w:r w:rsidRPr="00516CCC">
        <w:rPr>
          <w:rStyle w:val="AAAUNDERLINEKEYBOARD"/>
        </w:rPr>
        <w:t xml:space="preserve"> of the long-term future means</w:t>
      </w:r>
      <w:r w:rsidRPr="004D656F">
        <w:rPr>
          <w:sz w:val="16"/>
        </w:rPr>
        <w:t xml:space="preserve"> that </w:t>
      </w:r>
      <w:r w:rsidRPr="00516CCC">
        <w:rPr>
          <w:rStyle w:val="AAAUNDERLINEKEYBOARD"/>
        </w:rPr>
        <w:t xml:space="preserve">the </w:t>
      </w:r>
      <w:r w:rsidRPr="00002DA8">
        <w:rPr>
          <w:rStyle w:val="Emphasis"/>
          <w:highlight w:val="green"/>
        </w:rPr>
        <w:t>cumulative harm</w:t>
      </w:r>
      <w:r w:rsidRPr="00387667">
        <w:rPr>
          <w:rStyle w:val="AAAUNDERLINEKEYBOARD"/>
          <w:highlight w:val="green"/>
        </w:rPr>
        <w:t xml:space="preserve"> inflicted</w:t>
      </w:r>
      <w:r w:rsidRPr="00516CCC">
        <w:rPr>
          <w:rStyle w:val="AAAUNDERLINEKEYBOARD"/>
        </w:rPr>
        <w:t xml:space="preserve"> on animals could</w:t>
      </w:r>
      <w:r w:rsidRPr="004D656F">
        <w:rPr>
          <w:sz w:val="16"/>
        </w:rPr>
        <w:t xml:space="preserve"> ultimately </w:t>
      </w:r>
      <w:r w:rsidRPr="00516CCC">
        <w:rPr>
          <w:rStyle w:val="AAAUNDERLINEKEYBOARD"/>
        </w:rPr>
        <w:t xml:space="preserve">be </w:t>
      </w:r>
      <w:r w:rsidRPr="00387667">
        <w:rPr>
          <w:rStyle w:val="AAAUNDERLINEKEYBOARD"/>
          <w:highlight w:val="green"/>
        </w:rPr>
        <w:t>immense</w:t>
      </w:r>
      <w:r w:rsidRPr="004D656F">
        <w:rPr>
          <w:sz w:val="16"/>
        </w:rPr>
        <w:t xml:space="preserve"> (Animal Ethics, 2020; Baumann, 2022). </w:t>
      </w:r>
      <w:r w:rsidRPr="00387667">
        <w:rPr>
          <w:rStyle w:val="AAAUNDERLINEKEYBOARD"/>
          <w:highlight w:val="green"/>
        </w:rPr>
        <w:t>As time passes</w:t>
      </w:r>
      <w:r w:rsidRPr="004D656F">
        <w:rPr>
          <w:sz w:val="16"/>
        </w:rPr>
        <w:t xml:space="preserve">, </w:t>
      </w:r>
      <w:r w:rsidRPr="00387667">
        <w:rPr>
          <w:rStyle w:val="AAAUNDERLINEKEYBOARD"/>
          <w:highlight w:val="green"/>
        </w:rPr>
        <w:t>more animals</w:t>
      </w:r>
      <w:r w:rsidRPr="00516CCC">
        <w:rPr>
          <w:rStyle w:val="AAAUNDERLINEKEYBOARD"/>
        </w:rPr>
        <w:t xml:space="preserve"> can be </w:t>
      </w:r>
      <w:r w:rsidRPr="00002DA8">
        <w:rPr>
          <w:rStyle w:val="Emphasis"/>
          <w:highlight w:val="green"/>
        </w:rPr>
        <w:t>exploited</w:t>
      </w:r>
      <w:r w:rsidRPr="004D656F">
        <w:rPr>
          <w:sz w:val="16"/>
        </w:rPr>
        <w:t xml:space="preserve">, eventually </w:t>
      </w:r>
      <w:r w:rsidRPr="00387667">
        <w:rPr>
          <w:rStyle w:val="AAAUNDERLINEKEYBOARD"/>
          <w:highlight w:val="green"/>
        </w:rPr>
        <w:t>exceeding</w:t>
      </w:r>
      <w:r w:rsidRPr="00516CCC">
        <w:rPr>
          <w:rStyle w:val="AAAUNDERLINEKEYBOARD"/>
        </w:rPr>
        <w:t xml:space="preserve"> by </w:t>
      </w:r>
      <w:r w:rsidRPr="00002DA8">
        <w:rPr>
          <w:rStyle w:val="Emphasis"/>
        </w:rPr>
        <w:t>several orders</w:t>
      </w:r>
      <w:r w:rsidRPr="00516CCC">
        <w:rPr>
          <w:rStyle w:val="AAAUNDERLINEKEYBOARD"/>
        </w:rPr>
        <w:t xml:space="preserve"> of magnitude </w:t>
      </w:r>
      <w:r w:rsidRPr="00387667">
        <w:rPr>
          <w:rStyle w:val="AAAUNDERLINEKEYBOARD"/>
          <w:highlight w:val="green"/>
        </w:rPr>
        <w:t>the number who</w:t>
      </w:r>
      <w:r w:rsidRPr="00516CCC">
        <w:rPr>
          <w:rStyle w:val="AAAUNDERLINEKEYBOARD"/>
        </w:rPr>
        <w:t xml:space="preserve"> will </w:t>
      </w:r>
      <w:r w:rsidRPr="00387667">
        <w:rPr>
          <w:rStyle w:val="AAAUNDERLINEKEYBOARD"/>
          <w:highlight w:val="green"/>
        </w:rPr>
        <w:t>suffer</w:t>
      </w:r>
      <w:r w:rsidRPr="00516CCC">
        <w:rPr>
          <w:rStyle w:val="AAAUNDERLINEKEYBOARD"/>
        </w:rPr>
        <w:t xml:space="preserve"> and die </w:t>
      </w:r>
      <w:r w:rsidRPr="00387667">
        <w:rPr>
          <w:rStyle w:val="AAAUNDERLINEKEYBOARD"/>
          <w:highlight w:val="green"/>
        </w:rPr>
        <w:t xml:space="preserve">in the </w:t>
      </w:r>
      <w:r w:rsidRPr="00387667">
        <w:rPr>
          <w:rStyle w:val="Emphasis"/>
          <w:highlight w:val="green"/>
        </w:rPr>
        <w:t>near</w:t>
      </w:r>
      <w:r w:rsidRPr="00922B44">
        <w:rPr>
          <w:rStyle w:val="Emphasis"/>
        </w:rPr>
        <w:t xml:space="preserve"> </w:t>
      </w:r>
      <w:r w:rsidRPr="00387667">
        <w:rPr>
          <w:rStyle w:val="Emphasis"/>
          <w:highlight w:val="green"/>
        </w:rPr>
        <w:t>future</w:t>
      </w:r>
      <w:r w:rsidRPr="004D656F">
        <w:rPr>
          <w:sz w:val="16"/>
        </w:rPr>
        <w:t xml:space="preserve">. This could </w:t>
      </w:r>
      <w:r w:rsidRPr="00387667">
        <w:rPr>
          <w:rStyle w:val="AAAUNDERLINEKEYBOARD"/>
          <w:highlight w:val="green"/>
        </w:rPr>
        <w:t>occur even if</w:t>
      </w:r>
      <w:r w:rsidRPr="00516CCC">
        <w:rPr>
          <w:rStyle w:val="AAAUNDERLINEKEYBOARD"/>
        </w:rPr>
        <w:t xml:space="preserve"> the number of animals </w:t>
      </w:r>
      <w:r w:rsidRPr="00387667">
        <w:rPr>
          <w:rStyle w:val="Emphasis"/>
          <w:highlight w:val="green"/>
        </w:rPr>
        <w:t>harm</w:t>
      </w:r>
      <w:r w:rsidRPr="00516CCC">
        <w:rPr>
          <w:rStyle w:val="AAAUNDERLINEKEYBOARD"/>
        </w:rPr>
        <w:t>ed</w:t>
      </w:r>
      <w:r w:rsidRPr="004D656F">
        <w:rPr>
          <w:sz w:val="16"/>
        </w:rPr>
        <w:t xml:space="preserve"> and killed at any given time </w:t>
      </w:r>
      <w:r w:rsidRPr="00387667">
        <w:rPr>
          <w:rStyle w:val="AAAUNDERLINEKEYBOARD"/>
          <w:highlight w:val="green"/>
        </w:rPr>
        <w:t xml:space="preserve">is </w:t>
      </w:r>
      <w:r w:rsidRPr="00002DA8">
        <w:rPr>
          <w:rStyle w:val="Emphasis"/>
          <w:highlight w:val="green"/>
        </w:rPr>
        <w:t>reduced</w:t>
      </w:r>
      <w:r w:rsidRPr="00516CCC">
        <w:rPr>
          <w:rStyle w:val="AAAUNDERLINEKEYBOARD"/>
        </w:rPr>
        <w:t xml:space="preserve"> and regardless of whether</w:t>
      </w:r>
      <w:r w:rsidRPr="004D656F">
        <w:rPr>
          <w:sz w:val="16"/>
        </w:rPr>
        <w:t xml:space="preserve"> the </w:t>
      </w:r>
      <w:r w:rsidRPr="00516CCC">
        <w:rPr>
          <w:rStyle w:val="AAAUNDERLINEKEYBOARD"/>
        </w:rPr>
        <w:t>injuries</w:t>
      </w:r>
      <w:r w:rsidRPr="004D656F">
        <w:rPr>
          <w:sz w:val="16"/>
        </w:rPr>
        <w:t xml:space="preserve"> inflicted </w:t>
      </w:r>
      <w:r w:rsidRPr="00516CCC">
        <w:rPr>
          <w:rStyle w:val="AAAUNDERLINEKEYBOARD"/>
        </w:rPr>
        <w:t xml:space="preserve">become </w:t>
      </w:r>
      <w:r w:rsidRPr="00002DA8">
        <w:rPr>
          <w:rStyle w:val="Emphasis"/>
        </w:rPr>
        <w:t>less significant</w:t>
      </w:r>
      <w:r w:rsidRPr="004D656F">
        <w:rPr>
          <w:sz w:val="16"/>
        </w:rPr>
        <w:t xml:space="preserve"> than they currently are.</w:t>
      </w:r>
    </w:p>
    <w:p w14:paraId="51802EC2" w14:textId="77777777" w:rsidR="00CE5BBB" w:rsidRPr="000D7E8C" w:rsidRDefault="00CE5BBB" w:rsidP="00CE5BBB">
      <w:pPr>
        <w:rPr>
          <w:sz w:val="16"/>
        </w:rPr>
      </w:pPr>
      <w:r w:rsidRPr="000D7E8C">
        <w:rPr>
          <w:sz w:val="16"/>
        </w:rPr>
        <w:t>Creating Worse Forms of Harm</w:t>
      </w:r>
    </w:p>
    <w:p w14:paraId="3D8EB0DA" w14:textId="77777777" w:rsidR="00CE5BBB" w:rsidRPr="000D7E8C" w:rsidRDefault="00CE5BBB" w:rsidP="00CE5BBB">
      <w:pPr>
        <w:rPr>
          <w:sz w:val="16"/>
        </w:rPr>
      </w:pPr>
      <w:r w:rsidRPr="000D7E8C">
        <w:rPr>
          <w:sz w:val="16"/>
        </w:rPr>
        <w:t xml:space="preserve">In addition to changing quantitatively, </w:t>
      </w:r>
      <w:r w:rsidRPr="00727829">
        <w:rPr>
          <w:rStyle w:val="AAAUNDERLINEKEYBOARD"/>
        </w:rPr>
        <w:t xml:space="preserve">animal </w:t>
      </w:r>
      <w:r w:rsidRPr="00002DA8">
        <w:rPr>
          <w:rStyle w:val="Emphasis"/>
        </w:rPr>
        <w:t>exploitation</w:t>
      </w:r>
      <w:r w:rsidRPr="000D7E8C">
        <w:rPr>
          <w:sz w:val="16"/>
        </w:rPr>
        <w:t xml:space="preserve"> can be expected to </w:t>
      </w:r>
      <w:r w:rsidRPr="00727829">
        <w:rPr>
          <w:rStyle w:val="AAAUNDERLINEKEYBOARD"/>
        </w:rPr>
        <w:t xml:space="preserve">change </w:t>
      </w:r>
      <w:r w:rsidRPr="00002DA8">
        <w:rPr>
          <w:rStyle w:val="Emphasis"/>
        </w:rPr>
        <w:t>qualitatively</w:t>
      </w:r>
      <w:r w:rsidRPr="000D7E8C">
        <w:rPr>
          <w:sz w:val="16"/>
        </w:rPr>
        <w:t xml:space="preserve">. </w:t>
      </w:r>
      <w:r w:rsidRPr="00387667">
        <w:rPr>
          <w:rStyle w:val="AAAUNDERLINEKEYBOARD"/>
          <w:highlight w:val="green"/>
        </w:rPr>
        <w:t>Technology</w:t>
      </w:r>
      <w:r w:rsidRPr="000D7E8C">
        <w:rPr>
          <w:sz w:val="16"/>
        </w:rPr>
        <w:t xml:space="preserve"> might </w:t>
      </w:r>
      <w:r w:rsidRPr="00727829">
        <w:rPr>
          <w:rStyle w:val="AAAUNDERLINEKEYBOARD"/>
        </w:rPr>
        <w:t xml:space="preserve">open up the </w:t>
      </w:r>
      <w:r w:rsidRPr="00002DA8">
        <w:rPr>
          <w:rStyle w:val="Emphasis"/>
        </w:rPr>
        <w:t>possibility</w:t>
      </w:r>
      <w:r w:rsidRPr="00727829">
        <w:rPr>
          <w:rStyle w:val="AAAUNDERLINEKEYBOARD"/>
        </w:rPr>
        <w:t xml:space="preserve"> of </w:t>
      </w:r>
      <w:r w:rsidRPr="00387667">
        <w:rPr>
          <w:rStyle w:val="AAAUNDERLINEKEYBOARD"/>
          <w:highlight w:val="green"/>
        </w:rPr>
        <w:t xml:space="preserve">creating new methods of </w:t>
      </w:r>
      <w:r w:rsidRPr="00002DA8">
        <w:rPr>
          <w:rStyle w:val="Emphasis"/>
          <w:highlight w:val="green"/>
        </w:rPr>
        <w:t>exploiting</w:t>
      </w:r>
      <w:r w:rsidRPr="00727829">
        <w:rPr>
          <w:rStyle w:val="AAAUNDERLINEKEYBOARD"/>
        </w:rPr>
        <w:t xml:space="preserve"> animals</w:t>
      </w:r>
      <w:r w:rsidRPr="000D7E8C">
        <w:rPr>
          <w:sz w:val="16"/>
        </w:rPr>
        <w:t xml:space="preserve">, which we may be </w:t>
      </w:r>
      <w:r w:rsidRPr="00002DA8">
        <w:rPr>
          <w:rStyle w:val="Emphasis"/>
          <w:highlight w:val="green"/>
        </w:rPr>
        <w:t>unable</w:t>
      </w:r>
      <w:r w:rsidRPr="00387667">
        <w:rPr>
          <w:rStyle w:val="AAAUNDERLINEKEYBOARD"/>
          <w:highlight w:val="green"/>
        </w:rPr>
        <w:t xml:space="preserve"> to</w:t>
      </w:r>
      <w:r w:rsidRPr="00727829">
        <w:rPr>
          <w:rStyle w:val="AAAUNDERLINEKEYBOARD"/>
        </w:rPr>
        <w:t xml:space="preserve"> </w:t>
      </w:r>
      <w:r w:rsidRPr="00387667">
        <w:rPr>
          <w:rStyle w:val="AAAUNDERLINEKEYBOARD"/>
          <w:highlight w:val="green"/>
        </w:rPr>
        <w:t>imagine</w:t>
      </w:r>
      <w:r w:rsidRPr="00727829">
        <w:rPr>
          <w:rStyle w:val="AAAUNDERLINEKEYBOARD"/>
        </w:rPr>
        <w:t xml:space="preserve"> today</w:t>
      </w:r>
      <w:r w:rsidRPr="000D7E8C">
        <w:rPr>
          <w:sz w:val="16"/>
        </w:rPr>
        <w:t xml:space="preserve">. This may </w:t>
      </w:r>
      <w:r w:rsidRPr="00727829">
        <w:rPr>
          <w:rStyle w:val="AAAUNDERLINEKEYBOARD"/>
        </w:rPr>
        <w:t xml:space="preserve">cause </w:t>
      </w:r>
      <w:r w:rsidRPr="00002DA8">
        <w:rPr>
          <w:rStyle w:val="Emphasis"/>
        </w:rPr>
        <w:t>more suffering</w:t>
      </w:r>
      <w:r w:rsidRPr="000D7E8C">
        <w:rPr>
          <w:sz w:val="16"/>
        </w:rPr>
        <w:t xml:space="preserve"> per animal exploited </w:t>
      </w:r>
      <w:r w:rsidRPr="00727829">
        <w:rPr>
          <w:rStyle w:val="AAAUNDERLINEKEYBOARD"/>
        </w:rPr>
        <w:t>and</w:t>
      </w:r>
      <w:r w:rsidRPr="000D7E8C">
        <w:rPr>
          <w:sz w:val="16"/>
        </w:rPr>
        <w:t xml:space="preserve"> thus </w:t>
      </w:r>
      <w:r w:rsidRPr="006E1366">
        <w:rPr>
          <w:rStyle w:val="AAAUNDERLINEKEYBOARD"/>
        </w:rPr>
        <w:t>more suffering overall</w:t>
      </w:r>
      <w:r w:rsidRPr="000D7E8C">
        <w:rPr>
          <w:sz w:val="16"/>
        </w:rPr>
        <w:t xml:space="preserve"> in several possible ways. We examine these next.</w:t>
      </w:r>
    </w:p>
    <w:p w14:paraId="26237603" w14:textId="77777777" w:rsidR="00CE5BBB" w:rsidRPr="000D7E8C" w:rsidRDefault="00CE5BBB" w:rsidP="00CE5BBB">
      <w:pPr>
        <w:rPr>
          <w:sz w:val="16"/>
        </w:rPr>
      </w:pPr>
      <w:r w:rsidRPr="000D7E8C">
        <w:rPr>
          <w:sz w:val="16"/>
        </w:rPr>
        <w:t>Worsening the Harm Inflicted on Animals Without Altering Their Genomes</w:t>
      </w:r>
    </w:p>
    <w:p w14:paraId="39730A43" w14:textId="77777777" w:rsidR="00CE5BBB" w:rsidRPr="00312411" w:rsidRDefault="00CE5BBB" w:rsidP="00CE5BBB">
      <w:pPr>
        <w:rPr>
          <w:sz w:val="16"/>
        </w:rPr>
      </w:pPr>
      <w:r w:rsidRPr="00CE15A7">
        <w:rPr>
          <w:rStyle w:val="AAAUNDERLINEKEYBOARD"/>
        </w:rPr>
        <w:t>Animals</w:t>
      </w:r>
      <w:r w:rsidRPr="00312411">
        <w:rPr>
          <w:sz w:val="16"/>
        </w:rPr>
        <w:t xml:space="preserve"> who are </w:t>
      </w:r>
      <w:r w:rsidRPr="00002DA8">
        <w:rPr>
          <w:rStyle w:val="Emphasis"/>
        </w:rPr>
        <w:t>currently used</w:t>
      </w:r>
      <w:r w:rsidRPr="00CE15A7">
        <w:rPr>
          <w:rStyle w:val="AAAUNDERLINEKEYBOARD"/>
        </w:rPr>
        <w:t xml:space="preserve"> as resources</w:t>
      </w:r>
      <w:r w:rsidRPr="00312411">
        <w:rPr>
          <w:sz w:val="16"/>
        </w:rPr>
        <w:t xml:space="preserve"> may </w:t>
      </w:r>
      <w:r w:rsidRPr="00CE15A7">
        <w:rPr>
          <w:rStyle w:val="AAAUNDERLINEKEYBOARD"/>
        </w:rPr>
        <w:t xml:space="preserve">continue to be </w:t>
      </w:r>
      <w:r w:rsidRPr="00002DA8">
        <w:rPr>
          <w:rStyle w:val="Emphasis"/>
        </w:rPr>
        <w:t>employed</w:t>
      </w:r>
      <w:r w:rsidRPr="00CE15A7">
        <w:rPr>
          <w:rStyle w:val="AAAUNDERLINEKEYBOARD"/>
        </w:rPr>
        <w:t xml:space="preserve"> in the same ways</w:t>
      </w:r>
      <w:r w:rsidRPr="00312411">
        <w:rPr>
          <w:sz w:val="16"/>
        </w:rPr>
        <w:t xml:space="preserve">. Furthermore, </w:t>
      </w:r>
      <w:r w:rsidRPr="00CE15A7">
        <w:rPr>
          <w:rStyle w:val="AAAUNDERLINEKEYBOARD"/>
        </w:rPr>
        <w:t>others</w:t>
      </w:r>
      <w:r w:rsidRPr="00312411">
        <w:rPr>
          <w:sz w:val="16"/>
        </w:rPr>
        <w:t xml:space="preserve"> who are </w:t>
      </w:r>
      <w:r w:rsidRPr="00CE15A7">
        <w:rPr>
          <w:rStyle w:val="AAAUNDERLINEKEYBOARD"/>
        </w:rPr>
        <w:t>currently not utilized</w:t>
      </w:r>
      <w:r w:rsidRPr="00312411">
        <w:rPr>
          <w:sz w:val="16"/>
        </w:rPr>
        <w:t xml:space="preserve"> for food and clothing production </w:t>
      </w:r>
      <w:r w:rsidRPr="00CE15A7">
        <w:rPr>
          <w:rStyle w:val="AAAUNDERLINEKEYBOARD"/>
        </w:rPr>
        <w:t xml:space="preserve">may begin to be </w:t>
      </w:r>
      <w:r w:rsidRPr="00002DA8">
        <w:rPr>
          <w:rStyle w:val="Emphasis"/>
        </w:rPr>
        <w:t>used</w:t>
      </w:r>
      <w:r w:rsidRPr="00312411">
        <w:rPr>
          <w:sz w:val="16"/>
        </w:rPr>
        <w:t xml:space="preserve"> in ways that </w:t>
      </w:r>
      <w:r w:rsidRPr="00CE15A7">
        <w:rPr>
          <w:rStyle w:val="AAAUNDERLINEKEYBOARD"/>
        </w:rPr>
        <w:t xml:space="preserve">we may not </w:t>
      </w:r>
      <w:r w:rsidRPr="00002DA8">
        <w:rPr>
          <w:rStyle w:val="Emphasis"/>
        </w:rPr>
        <w:t>foresee</w:t>
      </w:r>
      <w:r w:rsidRPr="00CE15A7">
        <w:rPr>
          <w:rStyle w:val="AAAUNDERLINEKEYBOARD"/>
        </w:rPr>
        <w:t xml:space="preserve"> today</w:t>
      </w:r>
      <w:r w:rsidRPr="00312411">
        <w:rPr>
          <w:sz w:val="16"/>
        </w:rPr>
        <w:t xml:space="preserve">. Nonetheless, it is reasonable to expect that </w:t>
      </w:r>
      <w:r w:rsidRPr="00CE15A7">
        <w:rPr>
          <w:rStyle w:val="AAAUNDERLINEKEYBOARD"/>
        </w:rPr>
        <w:t>methods of this</w:t>
      </w:r>
      <w:r w:rsidRPr="00312411">
        <w:rPr>
          <w:sz w:val="16"/>
        </w:rPr>
        <w:t xml:space="preserve"> kind </w:t>
      </w:r>
      <w:r w:rsidRPr="00CE15A7">
        <w:rPr>
          <w:rStyle w:val="AAAUNDERLINEKEYBOARD"/>
        </w:rPr>
        <w:t>will be developed</w:t>
      </w:r>
      <w:r w:rsidRPr="00312411">
        <w:rPr>
          <w:sz w:val="16"/>
        </w:rPr>
        <w:t xml:space="preserve">, </w:t>
      </w:r>
      <w:r w:rsidRPr="00CE15A7">
        <w:rPr>
          <w:rStyle w:val="AAAUNDERLINEKEYBOARD"/>
        </w:rPr>
        <w:t xml:space="preserve">as this has </w:t>
      </w:r>
      <w:r w:rsidRPr="00CE15A7">
        <w:rPr>
          <w:rStyle w:val="AAAUNDERLINEKEYBOARD"/>
        </w:rPr>
        <w:lastRenderedPageBreak/>
        <w:t xml:space="preserve">happened in </w:t>
      </w:r>
      <w:r w:rsidRPr="00653C10">
        <w:rPr>
          <w:rStyle w:val="AAAUNDERLINEKEYBOARD"/>
        </w:rPr>
        <w:t>the past</w:t>
      </w:r>
      <w:r w:rsidRPr="00312411">
        <w:rPr>
          <w:sz w:val="16"/>
        </w:rPr>
        <w:t xml:space="preserve">. These methods </w:t>
      </w:r>
      <w:r w:rsidRPr="00CE15A7">
        <w:rPr>
          <w:rStyle w:val="AAAUNDERLINEKEYBOARD"/>
        </w:rPr>
        <w:t xml:space="preserve">could be </w:t>
      </w:r>
      <w:r w:rsidRPr="00002DA8">
        <w:rPr>
          <w:rStyle w:val="Emphasis"/>
        </w:rPr>
        <w:t>widely</w:t>
      </w:r>
      <w:r w:rsidRPr="00CE15A7">
        <w:rPr>
          <w:rStyle w:val="AAAUNDERLINEKEYBOARD"/>
        </w:rPr>
        <w:t xml:space="preserve"> used because they are </w:t>
      </w:r>
      <w:r w:rsidRPr="00002DA8">
        <w:rPr>
          <w:rStyle w:val="Emphasis"/>
        </w:rPr>
        <w:t>profitable</w:t>
      </w:r>
      <w:r w:rsidRPr="00312411">
        <w:rPr>
          <w:sz w:val="16"/>
        </w:rPr>
        <w:t xml:space="preserve"> for humans. Again, we are </w:t>
      </w:r>
      <w:r w:rsidRPr="00387667">
        <w:rPr>
          <w:rStyle w:val="AAAUNDERLINEKEYBOARD"/>
          <w:highlight w:val="green"/>
        </w:rPr>
        <w:t xml:space="preserve">already </w:t>
      </w:r>
      <w:r w:rsidRPr="00002DA8">
        <w:rPr>
          <w:rStyle w:val="Emphasis"/>
          <w:highlight w:val="green"/>
        </w:rPr>
        <w:t>witnessing</w:t>
      </w:r>
      <w:r w:rsidRPr="00387667">
        <w:rPr>
          <w:rStyle w:val="AAAUNDERLINEKEYBOARD"/>
          <w:highlight w:val="green"/>
        </w:rPr>
        <w:t xml:space="preserve"> this with</w:t>
      </w:r>
      <w:r w:rsidRPr="00312411">
        <w:rPr>
          <w:sz w:val="16"/>
        </w:rPr>
        <w:t xml:space="preserve"> the </w:t>
      </w:r>
      <w:r w:rsidRPr="00CE15A7">
        <w:rPr>
          <w:rStyle w:val="AAAUNDERLINEKEYBOARD"/>
        </w:rPr>
        <w:t xml:space="preserve">development of </w:t>
      </w:r>
      <w:r w:rsidRPr="00387667">
        <w:rPr>
          <w:rStyle w:val="AAAUNDERLINEKEYBOARD"/>
          <w:highlight w:val="green"/>
        </w:rPr>
        <w:t>invertebrate</w:t>
      </w:r>
      <w:r w:rsidRPr="00312411">
        <w:rPr>
          <w:sz w:val="16"/>
        </w:rPr>
        <w:t xml:space="preserve"> industrial </w:t>
      </w:r>
      <w:r w:rsidRPr="00387667">
        <w:rPr>
          <w:rStyle w:val="AAAUNDERLINEKEYBOARD"/>
          <w:highlight w:val="green"/>
        </w:rPr>
        <w:t>farming</w:t>
      </w:r>
      <w:r w:rsidRPr="00312411">
        <w:rPr>
          <w:sz w:val="16"/>
        </w:rPr>
        <w:t xml:space="preserve">, which was </w:t>
      </w:r>
      <w:r w:rsidRPr="00CE15A7">
        <w:rPr>
          <w:rStyle w:val="AAAUNDERLINEKEYBOARD"/>
        </w:rPr>
        <w:t>preceded by fish and landbased</w:t>
      </w:r>
      <w:r w:rsidRPr="00312411">
        <w:rPr>
          <w:sz w:val="16"/>
        </w:rPr>
        <w:t xml:space="preserve"> industrial </w:t>
      </w:r>
      <w:r w:rsidRPr="00CE15A7">
        <w:rPr>
          <w:rStyle w:val="AAAUNDERLINEKEYBOARD"/>
        </w:rPr>
        <w:t>farming</w:t>
      </w:r>
      <w:r w:rsidRPr="00312411">
        <w:rPr>
          <w:sz w:val="16"/>
        </w:rPr>
        <w:t xml:space="preserve">, </w:t>
      </w:r>
      <w:r w:rsidRPr="00CE15A7">
        <w:rPr>
          <w:rStyle w:val="AAAUNDERLINEKEYBOARD"/>
        </w:rPr>
        <w:t>and</w:t>
      </w:r>
      <w:r w:rsidRPr="00312411">
        <w:rPr>
          <w:sz w:val="16"/>
        </w:rPr>
        <w:t xml:space="preserve"> with the </w:t>
      </w:r>
      <w:r w:rsidRPr="00CE15A7">
        <w:rPr>
          <w:rStyle w:val="AAAUNDERLINEKEYBOARD"/>
        </w:rPr>
        <w:t xml:space="preserve">use of </w:t>
      </w:r>
      <w:r w:rsidRPr="00002DA8">
        <w:rPr>
          <w:rStyle w:val="Emphasis"/>
        </w:rPr>
        <w:t>a</w:t>
      </w:r>
      <w:r w:rsidRPr="00CE15A7">
        <w:rPr>
          <w:rStyle w:val="AAAUNDERLINEKEYBOARD"/>
        </w:rPr>
        <w:t xml:space="preserve">rtificial </w:t>
      </w:r>
      <w:r w:rsidRPr="00002DA8">
        <w:rPr>
          <w:rStyle w:val="Emphasis"/>
        </w:rPr>
        <w:t>i</w:t>
      </w:r>
      <w:r w:rsidRPr="00CE15A7">
        <w:rPr>
          <w:rStyle w:val="AAAUNDERLINEKEYBOARD"/>
        </w:rPr>
        <w:t>ntelligence</w:t>
      </w:r>
      <w:r w:rsidRPr="00312411">
        <w:rPr>
          <w:sz w:val="16"/>
        </w:rPr>
        <w:t xml:space="preserve"> </w:t>
      </w:r>
      <w:r w:rsidRPr="00CE15A7">
        <w:rPr>
          <w:rStyle w:val="AAAUNDERLINEKEYBOARD"/>
        </w:rPr>
        <w:t>to make</w:t>
      </w:r>
      <w:r w:rsidRPr="00312411">
        <w:rPr>
          <w:sz w:val="16"/>
        </w:rPr>
        <w:t xml:space="preserve"> animal </w:t>
      </w:r>
      <w:r w:rsidRPr="00CE15A7">
        <w:rPr>
          <w:rStyle w:val="AAAUNDERLINEKEYBOARD"/>
        </w:rPr>
        <w:t>exploitation</w:t>
      </w:r>
      <w:r w:rsidRPr="00312411">
        <w:rPr>
          <w:sz w:val="16"/>
        </w:rPr>
        <w:t xml:space="preserve"> more </w:t>
      </w:r>
      <w:r w:rsidRPr="00CE15A7">
        <w:rPr>
          <w:rStyle w:val="AAAUNDERLINEKEYBOARD"/>
        </w:rPr>
        <w:t>profitable</w:t>
      </w:r>
      <w:r w:rsidRPr="00312411">
        <w:rPr>
          <w:sz w:val="16"/>
        </w:rPr>
        <w:t xml:space="preserve"> (Singer and Tse, 2023). The evolution of animal exploitation since the midtwentieth century indicates that the </w:t>
      </w:r>
      <w:r w:rsidRPr="00387667">
        <w:rPr>
          <w:rStyle w:val="AAAUNDERLINEKEYBOARD"/>
          <w:highlight w:val="green"/>
        </w:rPr>
        <w:t>use</w:t>
      </w:r>
      <w:r w:rsidRPr="00CE15A7">
        <w:rPr>
          <w:rStyle w:val="AAAUNDERLINEKEYBOARD"/>
        </w:rPr>
        <w:t xml:space="preserve"> of animals as </w:t>
      </w:r>
      <w:r w:rsidRPr="00002DA8">
        <w:rPr>
          <w:rStyle w:val="Emphasis"/>
        </w:rPr>
        <w:t>resources</w:t>
      </w:r>
      <w:r w:rsidRPr="00CE15A7">
        <w:rPr>
          <w:rStyle w:val="AAAUNDERLINEKEYBOARD"/>
        </w:rPr>
        <w:t xml:space="preserve"> </w:t>
      </w:r>
      <w:r w:rsidRPr="00387667">
        <w:rPr>
          <w:rStyle w:val="AAAUNDERLINEKEYBOARD"/>
          <w:highlight w:val="green"/>
        </w:rPr>
        <w:t>may worsen</w:t>
      </w:r>
      <w:r w:rsidRPr="00CE15A7">
        <w:rPr>
          <w:rStyle w:val="AAAUNDERLINEKEYBOARD"/>
        </w:rPr>
        <w:t xml:space="preserve"> very </w:t>
      </w:r>
      <w:r w:rsidRPr="00387667">
        <w:rPr>
          <w:rStyle w:val="AAAUNDERLINEKEYBOARD"/>
          <w:highlight w:val="green"/>
        </w:rPr>
        <w:t>quickly</w:t>
      </w:r>
      <w:r w:rsidRPr="00312411">
        <w:rPr>
          <w:sz w:val="16"/>
        </w:rPr>
        <w:t xml:space="preserve">, and this </w:t>
      </w:r>
      <w:r w:rsidRPr="00CE15A7">
        <w:rPr>
          <w:rStyle w:val="AAAUNDERLINEKEYBOARD"/>
        </w:rPr>
        <w:t xml:space="preserve">pattern may </w:t>
      </w:r>
      <w:r w:rsidRPr="00002DA8">
        <w:rPr>
          <w:rStyle w:val="Emphasis"/>
        </w:rPr>
        <w:t>continue</w:t>
      </w:r>
      <w:r w:rsidRPr="00CE15A7">
        <w:rPr>
          <w:rStyle w:val="AAAUNDERLINEKEYBOARD"/>
        </w:rPr>
        <w:t xml:space="preserve"> in the future</w:t>
      </w:r>
      <w:r w:rsidRPr="00312411">
        <w:rPr>
          <w:sz w:val="16"/>
        </w:rPr>
        <w:t xml:space="preserve"> (Fishcount, 2010; Waldhorn &amp; Autric, 2023).</w:t>
      </w:r>
    </w:p>
    <w:p w14:paraId="0D5D7686" w14:textId="77777777" w:rsidR="00CE5BBB" w:rsidRPr="00312411" w:rsidRDefault="00CE5BBB" w:rsidP="00CE5BBB">
      <w:pPr>
        <w:rPr>
          <w:sz w:val="16"/>
        </w:rPr>
      </w:pPr>
      <w:r w:rsidRPr="00312411">
        <w:rPr>
          <w:sz w:val="16"/>
        </w:rPr>
        <w:t>Creating New Animals Using Top-Down Synthetic Biology</w:t>
      </w:r>
    </w:p>
    <w:p w14:paraId="55989F69" w14:textId="77777777" w:rsidR="00CE5BBB" w:rsidRPr="000516C2" w:rsidRDefault="00CE5BBB" w:rsidP="00CE5BBB">
      <w:pPr>
        <w:rPr>
          <w:sz w:val="16"/>
        </w:rPr>
      </w:pPr>
      <w:r w:rsidRPr="000516C2">
        <w:rPr>
          <w:sz w:val="16"/>
        </w:rPr>
        <w:t xml:space="preserve">In addition to the possibilities outlined above, </w:t>
      </w:r>
      <w:r w:rsidRPr="00002DA8">
        <w:rPr>
          <w:rStyle w:val="Emphasis"/>
          <w:highlight w:val="green"/>
        </w:rPr>
        <w:t>new animals</w:t>
      </w:r>
      <w:r w:rsidRPr="001F35EB">
        <w:rPr>
          <w:rStyle w:val="AAAUNDERLINEKEYBOARD"/>
        </w:rPr>
        <w:t xml:space="preserve"> could be </w:t>
      </w:r>
      <w:r w:rsidRPr="00387667">
        <w:rPr>
          <w:rStyle w:val="AAAUNDERLINEKEYBOARD"/>
          <w:highlight w:val="green"/>
        </w:rPr>
        <w:t xml:space="preserve">created using </w:t>
      </w:r>
      <w:r w:rsidRPr="00002DA8">
        <w:rPr>
          <w:rStyle w:val="Emphasis"/>
          <w:highlight w:val="green"/>
        </w:rPr>
        <w:t>syn</w:t>
      </w:r>
      <w:r w:rsidRPr="001F35EB">
        <w:rPr>
          <w:rStyle w:val="AAAUNDERLINEKEYBOARD"/>
        </w:rPr>
        <w:t xml:space="preserve">thetic </w:t>
      </w:r>
      <w:r w:rsidRPr="00002DA8">
        <w:rPr>
          <w:rStyle w:val="Emphasis"/>
          <w:highlight w:val="green"/>
        </w:rPr>
        <w:t>bio</w:t>
      </w:r>
      <w:r w:rsidRPr="001F35EB">
        <w:rPr>
          <w:rStyle w:val="AAAUNDERLINEKEYBOARD"/>
        </w:rPr>
        <w:t>logy</w:t>
      </w:r>
      <w:r w:rsidRPr="000516C2">
        <w:rPr>
          <w:sz w:val="16"/>
        </w:rPr>
        <w:t xml:space="preserve">. This could be done following a top-down approach, starting with existing living beings and redesigning them by altering their genomes (Menchaca, 2021; Roberts et al., 2013). Such an approach may give rise to organisms that barely differ from their antecessors, but it may also lead to new ones if the modifications are significant. There may be </w:t>
      </w:r>
      <w:r w:rsidRPr="001F35EB">
        <w:rPr>
          <w:rStyle w:val="AAAUNDERLINEKEYBOARD"/>
        </w:rPr>
        <w:t xml:space="preserve">different </w:t>
      </w:r>
      <w:r w:rsidRPr="00002DA8">
        <w:rPr>
          <w:rStyle w:val="Emphasis"/>
        </w:rPr>
        <w:t>motivations</w:t>
      </w:r>
      <w:r w:rsidRPr="001F35EB">
        <w:rPr>
          <w:rStyle w:val="AAAUNDERLINEKEYBOARD"/>
        </w:rPr>
        <w:t xml:space="preserve"> creating new animals</w:t>
      </w:r>
      <w:r w:rsidRPr="000516C2">
        <w:rPr>
          <w:sz w:val="16"/>
        </w:rPr>
        <w:t xml:space="preserve"> in this way, </w:t>
      </w:r>
      <w:r w:rsidRPr="001F35EB">
        <w:rPr>
          <w:rStyle w:val="AAAUNDERLINEKEYBOARD"/>
        </w:rPr>
        <w:t>ranging from</w:t>
      </w:r>
      <w:r w:rsidRPr="000516C2">
        <w:rPr>
          <w:sz w:val="16"/>
        </w:rPr>
        <w:t xml:space="preserve"> mere </w:t>
      </w:r>
      <w:r w:rsidRPr="00002DA8">
        <w:rPr>
          <w:rStyle w:val="Emphasis"/>
        </w:rPr>
        <w:t>curiosity</w:t>
      </w:r>
      <w:r w:rsidRPr="001F35EB">
        <w:rPr>
          <w:rStyle w:val="AAAUNDERLINEKEYBOARD"/>
        </w:rPr>
        <w:t xml:space="preserve"> and scientific interest to</w:t>
      </w:r>
      <w:r w:rsidRPr="000516C2">
        <w:rPr>
          <w:sz w:val="16"/>
        </w:rPr>
        <w:t xml:space="preserve"> the </w:t>
      </w:r>
      <w:r w:rsidRPr="001F35EB">
        <w:rPr>
          <w:rStyle w:val="AAAUNDERLINEKEYBOARD"/>
        </w:rPr>
        <w:t xml:space="preserve">development of new animal </w:t>
      </w:r>
      <w:r w:rsidRPr="00002DA8">
        <w:rPr>
          <w:rStyle w:val="Emphasis"/>
        </w:rPr>
        <w:t>products</w:t>
      </w:r>
      <w:r w:rsidRPr="000516C2">
        <w:rPr>
          <w:sz w:val="16"/>
        </w:rPr>
        <w:t xml:space="preserve"> or services, most likely food items. The </w:t>
      </w:r>
      <w:r w:rsidRPr="00387667">
        <w:rPr>
          <w:rStyle w:val="AAAUNDERLINEKEYBOARD"/>
          <w:highlight w:val="green"/>
        </w:rPr>
        <w:t>animals</w:t>
      </w:r>
      <w:r w:rsidRPr="000516C2">
        <w:rPr>
          <w:sz w:val="16"/>
        </w:rPr>
        <w:t xml:space="preserve"> thus </w:t>
      </w:r>
      <w:r w:rsidRPr="001F35EB">
        <w:rPr>
          <w:rStyle w:val="AAAUNDERLINEKEYBOARD"/>
        </w:rPr>
        <w:t>created</w:t>
      </w:r>
      <w:r w:rsidRPr="000516C2">
        <w:rPr>
          <w:sz w:val="16"/>
        </w:rPr>
        <w:t xml:space="preserve"> may </w:t>
      </w:r>
      <w:r w:rsidRPr="00002DA8">
        <w:rPr>
          <w:rStyle w:val="Emphasis"/>
          <w:highlight w:val="green"/>
        </w:rPr>
        <w:t>suffer</w:t>
      </w:r>
      <w:r w:rsidRPr="001F35EB">
        <w:rPr>
          <w:rStyle w:val="AAAUNDERLINEKEYBOARD"/>
        </w:rPr>
        <w:t xml:space="preserve"> just as much as those currently used</w:t>
      </w:r>
      <w:r w:rsidRPr="000516C2">
        <w:rPr>
          <w:sz w:val="16"/>
        </w:rPr>
        <w:t xml:space="preserve"> for these purposes. However, they </w:t>
      </w:r>
      <w:r w:rsidRPr="001F35EB">
        <w:rPr>
          <w:rStyle w:val="AAAUNDERLINEKEYBOARD"/>
        </w:rPr>
        <w:t>could</w:t>
      </w:r>
      <w:r w:rsidRPr="000516C2">
        <w:rPr>
          <w:sz w:val="16"/>
        </w:rPr>
        <w:t xml:space="preserve"> also </w:t>
      </w:r>
      <w:r w:rsidRPr="001F35EB">
        <w:rPr>
          <w:rStyle w:val="AAAUNDERLINEKEYBOARD"/>
        </w:rPr>
        <w:t xml:space="preserve">be harmed </w:t>
      </w:r>
      <w:r w:rsidRPr="00002DA8">
        <w:rPr>
          <w:rStyle w:val="Emphasis"/>
          <w:highlight w:val="green"/>
        </w:rPr>
        <w:t>more significantly</w:t>
      </w:r>
      <w:r w:rsidRPr="001F35EB">
        <w:rPr>
          <w:rStyle w:val="AAAUNDERLINEKEYBOARD"/>
        </w:rPr>
        <w:t xml:space="preserve"> for different reasons</w:t>
      </w:r>
      <w:r w:rsidRPr="000516C2">
        <w:rPr>
          <w:sz w:val="16"/>
        </w:rPr>
        <w:t xml:space="preserve">. One possibility is that those </w:t>
      </w:r>
      <w:r w:rsidRPr="001F35EB">
        <w:rPr>
          <w:rStyle w:val="AAAUNDERLINEKEYBOARD"/>
        </w:rPr>
        <w:t>animals will be used in ways</w:t>
      </w:r>
      <w:r w:rsidRPr="000516C2">
        <w:rPr>
          <w:sz w:val="16"/>
        </w:rPr>
        <w:t xml:space="preserve"> that are </w:t>
      </w:r>
      <w:r w:rsidRPr="001F35EB">
        <w:rPr>
          <w:rStyle w:val="AAAUNDERLINEKEYBOARD"/>
        </w:rPr>
        <w:t>especially detrimental</w:t>
      </w:r>
      <w:r w:rsidRPr="000516C2">
        <w:rPr>
          <w:sz w:val="16"/>
        </w:rPr>
        <w:t xml:space="preserve"> to them, </w:t>
      </w:r>
      <w:r w:rsidRPr="001F35EB">
        <w:rPr>
          <w:rStyle w:val="AAAUNDERLINEKEYBOARD"/>
        </w:rPr>
        <w:t>as is</w:t>
      </w:r>
      <w:r w:rsidRPr="000516C2">
        <w:rPr>
          <w:sz w:val="16"/>
        </w:rPr>
        <w:t xml:space="preserve"> the case today </w:t>
      </w:r>
      <w:r w:rsidRPr="001F35EB">
        <w:rPr>
          <w:rStyle w:val="AAAUNDERLINEKEYBOARD"/>
        </w:rPr>
        <w:t>with</w:t>
      </w:r>
      <w:r w:rsidRPr="000516C2">
        <w:rPr>
          <w:sz w:val="16"/>
        </w:rPr>
        <w:t xml:space="preserve"> the </w:t>
      </w:r>
      <w:r w:rsidRPr="001F35EB">
        <w:rPr>
          <w:rStyle w:val="AAAUNDERLINEKEYBOARD"/>
        </w:rPr>
        <w:t xml:space="preserve">animals used in </w:t>
      </w:r>
      <w:r w:rsidRPr="00002DA8">
        <w:rPr>
          <w:rStyle w:val="Emphasis"/>
        </w:rPr>
        <w:t>experimentation</w:t>
      </w:r>
      <w:r w:rsidRPr="000516C2">
        <w:rPr>
          <w:sz w:val="16"/>
        </w:rPr>
        <w:t xml:space="preserve">. Furthermore, they </w:t>
      </w:r>
      <w:r w:rsidRPr="00387667">
        <w:rPr>
          <w:rStyle w:val="AAAUNDERLINEKEYBOARD"/>
          <w:highlight w:val="green"/>
        </w:rPr>
        <w:t xml:space="preserve">may be genetically </w:t>
      </w:r>
      <w:r w:rsidRPr="00002DA8">
        <w:rPr>
          <w:rStyle w:val="Emphasis"/>
          <w:highlight w:val="green"/>
        </w:rPr>
        <w:t>designed</w:t>
      </w:r>
      <w:r w:rsidRPr="000516C2">
        <w:rPr>
          <w:sz w:val="16"/>
        </w:rPr>
        <w:t xml:space="preserve"> in ways </w:t>
      </w:r>
      <w:r w:rsidRPr="000516C2">
        <w:rPr>
          <w:rStyle w:val="AAAUNDERLINEKEYBOARD"/>
        </w:rPr>
        <w:t xml:space="preserve">that cause them </w:t>
      </w:r>
      <w:r w:rsidRPr="00387667">
        <w:rPr>
          <w:rStyle w:val="AAAUNDERLINEKEYBOARD"/>
          <w:highlight w:val="green"/>
        </w:rPr>
        <w:t xml:space="preserve">to be </w:t>
      </w:r>
      <w:r w:rsidRPr="00002DA8">
        <w:rPr>
          <w:rStyle w:val="Emphasis"/>
          <w:highlight w:val="green"/>
        </w:rPr>
        <w:t>afflicted</w:t>
      </w:r>
      <w:r w:rsidRPr="00387667">
        <w:rPr>
          <w:rStyle w:val="AAAUNDERLINEKEYBOARD"/>
          <w:highlight w:val="green"/>
        </w:rPr>
        <w:t xml:space="preserve"> by severe</w:t>
      </w:r>
      <w:r w:rsidRPr="000516C2">
        <w:rPr>
          <w:rStyle w:val="AAAUNDERLINEKEYBOARD"/>
        </w:rPr>
        <w:t xml:space="preserve"> chronic </w:t>
      </w:r>
      <w:r w:rsidRPr="00387667">
        <w:rPr>
          <w:rStyle w:val="AAAUNDERLINEKEYBOARD"/>
          <w:highlight w:val="green"/>
        </w:rPr>
        <w:t>pain</w:t>
      </w:r>
      <w:r w:rsidRPr="000516C2">
        <w:rPr>
          <w:sz w:val="16"/>
        </w:rPr>
        <w:t xml:space="preserve">, like some dogs and broiler chickens today, or in more exacerbated ways. Animals could also be genetically modified to mitigate their capacity to suffer pain, so that they can be used more easily in ways that cause them other forms of suffering, in addition to depriving them of their lives. Moreover, </w:t>
      </w:r>
      <w:r w:rsidRPr="000516C2">
        <w:rPr>
          <w:rStyle w:val="AAAUNDERLINEKEYBOARD"/>
        </w:rPr>
        <w:t>if these</w:t>
      </w:r>
      <w:r w:rsidRPr="000516C2">
        <w:rPr>
          <w:sz w:val="16"/>
        </w:rPr>
        <w:t xml:space="preserve"> genetic modifications inadvertently </w:t>
      </w:r>
      <w:r w:rsidRPr="00002DA8">
        <w:rPr>
          <w:rStyle w:val="Emphasis"/>
        </w:rPr>
        <w:t>failed</w:t>
      </w:r>
      <w:r w:rsidRPr="000516C2">
        <w:rPr>
          <w:sz w:val="16"/>
        </w:rPr>
        <w:t xml:space="preserve">, the </w:t>
      </w:r>
      <w:r w:rsidRPr="000516C2">
        <w:rPr>
          <w:rStyle w:val="AAAUNDERLINEKEYBOARD"/>
        </w:rPr>
        <w:t>animals</w:t>
      </w:r>
      <w:r w:rsidRPr="000516C2">
        <w:rPr>
          <w:sz w:val="16"/>
        </w:rPr>
        <w:t xml:space="preserve"> thus </w:t>
      </w:r>
      <w:r w:rsidRPr="000516C2">
        <w:rPr>
          <w:rStyle w:val="AAAUNDERLINEKEYBOARD"/>
        </w:rPr>
        <w:t xml:space="preserve">modified could suffer very </w:t>
      </w:r>
      <w:r w:rsidRPr="00002DA8">
        <w:rPr>
          <w:rStyle w:val="Emphasis"/>
        </w:rPr>
        <w:t>significantly</w:t>
      </w:r>
      <w:r w:rsidRPr="000516C2">
        <w:rPr>
          <w:sz w:val="16"/>
        </w:rPr>
        <w:t xml:space="preserve"> without humans being aware of it.</w:t>
      </w:r>
    </w:p>
    <w:p w14:paraId="5B2869D7" w14:textId="77777777" w:rsidR="00CE5BBB" w:rsidRPr="000516C2" w:rsidRDefault="00CE5BBB" w:rsidP="00CE5BBB">
      <w:pPr>
        <w:rPr>
          <w:sz w:val="16"/>
        </w:rPr>
      </w:pPr>
      <w:r w:rsidRPr="000516C2">
        <w:rPr>
          <w:sz w:val="16"/>
        </w:rPr>
        <w:t>Creating New Sentient Organisms Using Bottom-Up Synthetic Biology</w:t>
      </w:r>
    </w:p>
    <w:p w14:paraId="3871501F" w14:textId="77777777" w:rsidR="00CE5BBB" w:rsidRPr="00432C4C" w:rsidRDefault="00CE5BBB" w:rsidP="00CE5BBB">
      <w:pPr>
        <w:rPr>
          <w:sz w:val="16"/>
        </w:rPr>
      </w:pPr>
      <w:r w:rsidRPr="00387667">
        <w:rPr>
          <w:rStyle w:val="AAAUNDERLINEKEYBOARD"/>
          <w:highlight w:val="green"/>
        </w:rPr>
        <w:t>New</w:t>
      </w:r>
      <w:r w:rsidRPr="000516C2">
        <w:rPr>
          <w:rStyle w:val="AAAUNDERLINEKEYBOARD"/>
        </w:rPr>
        <w:t xml:space="preserve"> sentient </w:t>
      </w:r>
      <w:r w:rsidRPr="00002DA8">
        <w:rPr>
          <w:rStyle w:val="Emphasis"/>
          <w:highlight w:val="green"/>
        </w:rPr>
        <w:t>organisms</w:t>
      </w:r>
      <w:r w:rsidRPr="00432C4C">
        <w:rPr>
          <w:sz w:val="16"/>
        </w:rPr>
        <w:t xml:space="preserve"> may </w:t>
      </w:r>
      <w:r w:rsidRPr="000516C2">
        <w:rPr>
          <w:rStyle w:val="AAAUNDERLINEKEYBOARD"/>
        </w:rPr>
        <w:t>also</w:t>
      </w:r>
      <w:r w:rsidRPr="00432C4C">
        <w:rPr>
          <w:sz w:val="16"/>
        </w:rPr>
        <w:t xml:space="preserve"> be </w:t>
      </w:r>
      <w:r w:rsidRPr="000516C2">
        <w:rPr>
          <w:rStyle w:val="AAAUNDERLINEKEYBOARD"/>
        </w:rPr>
        <w:t xml:space="preserve">created </w:t>
      </w:r>
      <w:r w:rsidRPr="00387667">
        <w:rPr>
          <w:rStyle w:val="AAAUNDERLINEKEYBOARD"/>
          <w:highlight w:val="green"/>
        </w:rPr>
        <w:t>using</w:t>
      </w:r>
      <w:r w:rsidRPr="000516C2">
        <w:rPr>
          <w:rStyle w:val="AAAUNDERLINEKEYBOARD"/>
        </w:rPr>
        <w:t xml:space="preserve"> a </w:t>
      </w:r>
      <w:r w:rsidRPr="00002DA8">
        <w:rPr>
          <w:rStyle w:val="Emphasis"/>
          <w:highlight w:val="green"/>
        </w:rPr>
        <w:t>bottom-up</w:t>
      </w:r>
      <w:r w:rsidRPr="00387667">
        <w:rPr>
          <w:rStyle w:val="AAAUNDERLINEKEYBOARD"/>
          <w:highlight w:val="green"/>
        </w:rPr>
        <w:t xml:space="preserve"> approach</w:t>
      </w:r>
      <w:r w:rsidRPr="00432C4C">
        <w:rPr>
          <w:sz w:val="16"/>
        </w:rPr>
        <w:t xml:space="preserve">, whereby inert components are employed to create new creatures (Kolisis &amp; Kolisis, 2021; Schwille, 2011). If efforts in this field were successful, some of the resulting organisms might be sentient. These beings </w:t>
      </w:r>
      <w:r w:rsidRPr="000516C2">
        <w:rPr>
          <w:rStyle w:val="AAAUNDERLINEKEYBOARD"/>
        </w:rPr>
        <w:t xml:space="preserve">could </w:t>
      </w:r>
      <w:r w:rsidRPr="00002DA8">
        <w:rPr>
          <w:rStyle w:val="Emphasis"/>
          <w:highlight w:val="green"/>
        </w:rPr>
        <w:t>suffer</w:t>
      </w:r>
      <w:r w:rsidRPr="00387667">
        <w:rPr>
          <w:rStyle w:val="AAAUNDERLINEKEYBOARD"/>
          <w:highlight w:val="green"/>
        </w:rPr>
        <w:t xml:space="preserve"> for</w:t>
      </w:r>
      <w:r w:rsidRPr="000516C2">
        <w:rPr>
          <w:rStyle w:val="AAAUNDERLINEKEYBOARD"/>
        </w:rPr>
        <w:t xml:space="preserve"> the </w:t>
      </w:r>
      <w:r w:rsidRPr="00387667">
        <w:rPr>
          <w:rStyle w:val="AAAUNDERLINEKEYBOARD"/>
          <w:highlight w:val="green"/>
        </w:rPr>
        <w:t>same reasons</w:t>
      </w:r>
      <w:r w:rsidRPr="00432C4C">
        <w:rPr>
          <w:sz w:val="16"/>
        </w:rPr>
        <w:t xml:space="preserve"> we have previously examined. Moreover, their </w:t>
      </w:r>
      <w:r w:rsidRPr="000516C2">
        <w:rPr>
          <w:rStyle w:val="AAAUNDERLINEKEYBOARD"/>
        </w:rPr>
        <w:t>suffering</w:t>
      </w:r>
      <w:r w:rsidRPr="00432C4C">
        <w:rPr>
          <w:sz w:val="16"/>
        </w:rPr>
        <w:t xml:space="preserve"> might be </w:t>
      </w:r>
      <w:r w:rsidRPr="00387667">
        <w:rPr>
          <w:rStyle w:val="AAAUNDERLINEKEYBOARD"/>
          <w:highlight w:val="green"/>
        </w:rPr>
        <w:t>more difficult for us to assess</w:t>
      </w:r>
      <w:r w:rsidRPr="00387667">
        <w:rPr>
          <w:sz w:val="16"/>
          <w:highlight w:val="green"/>
        </w:rPr>
        <w:t xml:space="preserve"> </w:t>
      </w:r>
      <w:r w:rsidRPr="00387667">
        <w:rPr>
          <w:rStyle w:val="AAAUNDERLINEKEYBOARD"/>
          <w:highlight w:val="green"/>
        </w:rPr>
        <w:t>because these creatures</w:t>
      </w:r>
      <w:r w:rsidRPr="00432C4C">
        <w:rPr>
          <w:sz w:val="16"/>
        </w:rPr>
        <w:t xml:space="preserve"> could </w:t>
      </w:r>
      <w:r w:rsidRPr="00002DA8">
        <w:rPr>
          <w:rStyle w:val="Emphasis"/>
          <w:highlight w:val="green"/>
        </w:rPr>
        <w:t>differ</w:t>
      </w:r>
      <w:r w:rsidRPr="000516C2">
        <w:rPr>
          <w:rStyle w:val="AAAUNDERLINEKEYBOARD"/>
        </w:rPr>
        <w:t xml:space="preserve"> significantly </w:t>
      </w:r>
      <w:r w:rsidRPr="00387667">
        <w:rPr>
          <w:rStyle w:val="AAAUNDERLINEKEYBOARD"/>
          <w:highlight w:val="green"/>
        </w:rPr>
        <w:t>from</w:t>
      </w:r>
      <w:r w:rsidRPr="00432C4C">
        <w:rPr>
          <w:sz w:val="16"/>
        </w:rPr>
        <w:t xml:space="preserve"> </w:t>
      </w:r>
      <w:r w:rsidRPr="00002DA8">
        <w:rPr>
          <w:rStyle w:val="Emphasis"/>
          <w:highlight w:val="green"/>
        </w:rPr>
        <w:t>current</w:t>
      </w:r>
      <w:r w:rsidRPr="00432C4C">
        <w:rPr>
          <w:sz w:val="16"/>
        </w:rPr>
        <w:t xml:space="preserve">ly existing </w:t>
      </w:r>
      <w:r w:rsidRPr="00387667">
        <w:rPr>
          <w:rStyle w:val="AAAUNDERLINEKEYBOARD"/>
          <w:highlight w:val="green"/>
        </w:rPr>
        <w:t>animals</w:t>
      </w:r>
      <w:r w:rsidRPr="00432C4C">
        <w:rPr>
          <w:sz w:val="16"/>
        </w:rPr>
        <w:t xml:space="preserve">, </w:t>
      </w:r>
      <w:r w:rsidRPr="00387667">
        <w:rPr>
          <w:rStyle w:val="AAAUNDERLINEKEYBOARD"/>
          <w:highlight w:val="green"/>
        </w:rPr>
        <w:t>making it</w:t>
      </w:r>
      <w:r w:rsidRPr="000516C2">
        <w:rPr>
          <w:rStyle w:val="AAAUNDERLINEKEYBOARD"/>
        </w:rPr>
        <w:t xml:space="preserve"> </w:t>
      </w:r>
      <w:r w:rsidRPr="00002DA8">
        <w:rPr>
          <w:rStyle w:val="Emphasis"/>
        </w:rPr>
        <w:t xml:space="preserve">more </w:t>
      </w:r>
      <w:r w:rsidRPr="00002DA8">
        <w:rPr>
          <w:rStyle w:val="Emphasis"/>
          <w:highlight w:val="green"/>
        </w:rPr>
        <w:t>likely</w:t>
      </w:r>
      <w:r w:rsidRPr="00387667">
        <w:rPr>
          <w:rStyle w:val="AAAUNDERLINEKEYBOARD"/>
          <w:highlight w:val="green"/>
        </w:rPr>
        <w:t xml:space="preserve"> for</w:t>
      </w:r>
      <w:r w:rsidRPr="000516C2">
        <w:rPr>
          <w:rStyle w:val="AAAUNDERLINEKEYBOARD"/>
        </w:rPr>
        <w:t xml:space="preserve"> such </w:t>
      </w:r>
      <w:r w:rsidRPr="00387667">
        <w:rPr>
          <w:rStyle w:val="AAAUNDERLINEKEYBOARD"/>
          <w:highlight w:val="green"/>
        </w:rPr>
        <w:t>suffering to go unnoticed</w:t>
      </w:r>
      <w:r w:rsidRPr="00432C4C">
        <w:rPr>
          <w:sz w:val="16"/>
        </w:rPr>
        <w:t xml:space="preserve"> and thus not be considered.</w:t>
      </w:r>
    </w:p>
    <w:p w14:paraId="6E1B8821" w14:textId="77777777" w:rsidR="00CE5BBB" w:rsidRDefault="00CE5BBB" w:rsidP="00CE5BBB">
      <w:pPr>
        <w:rPr>
          <w:sz w:val="16"/>
        </w:rPr>
      </w:pPr>
      <w:r w:rsidRPr="00432C4C">
        <w:rPr>
          <w:sz w:val="16"/>
        </w:rPr>
        <w:t xml:space="preserve">In the future, </w:t>
      </w:r>
      <w:r w:rsidRPr="00387667">
        <w:rPr>
          <w:rStyle w:val="AAAUNDERLINEKEYBOARD"/>
          <w:highlight w:val="green"/>
        </w:rPr>
        <w:t>all these</w:t>
      </w:r>
      <w:r w:rsidRPr="000516C2">
        <w:rPr>
          <w:rStyle w:val="AAAUNDERLINEKEYBOARD"/>
        </w:rPr>
        <w:t xml:space="preserve"> ways of </w:t>
      </w:r>
      <w:r w:rsidRPr="00002DA8">
        <w:rPr>
          <w:rStyle w:val="Emphasis"/>
        </w:rPr>
        <w:t>harming</w:t>
      </w:r>
      <w:r w:rsidRPr="000516C2">
        <w:rPr>
          <w:rStyle w:val="AAAUNDERLINEKEYBOARD"/>
        </w:rPr>
        <w:t xml:space="preserve"> animals</w:t>
      </w:r>
      <w:r w:rsidRPr="00432C4C">
        <w:rPr>
          <w:sz w:val="16"/>
        </w:rPr>
        <w:t xml:space="preserve"> (or new biological sentient beings) could </w:t>
      </w:r>
      <w:r w:rsidRPr="00387667">
        <w:rPr>
          <w:rStyle w:val="AAAUNDERLINEKEYBOARD"/>
          <w:highlight w:val="green"/>
        </w:rPr>
        <w:t xml:space="preserve">happen </w:t>
      </w:r>
      <w:r w:rsidRPr="00002DA8">
        <w:rPr>
          <w:rStyle w:val="Emphasis"/>
          <w:highlight w:val="green"/>
        </w:rPr>
        <w:t>simultaneously</w:t>
      </w:r>
      <w:r w:rsidRPr="000516C2">
        <w:rPr>
          <w:rStyle w:val="AAAUNDERLINEKEYBOARD"/>
        </w:rPr>
        <w:t xml:space="preserve"> and interact in ways</w:t>
      </w:r>
      <w:r w:rsidRPr="00432C4C">
        <w:rPr>
          <w:sz w:val="16"/>
        </w:rPr>
        <w:t xml:space="preserve"> that might be </w:t>
      </w:r>
      <w:r w:rsidRPr="000516C2">
        <w:rPr>
          <w:rStyle w:val="AAAUNDERLINEKEYBOARD"/>
        </w:rPr>
        <w:t xml:space="preserve">especially </w:t>
      </w:r>
      <w:r w:rsidRPr="00002DA8">
        <w:rPr>
          <w:rStyle w:val="Emphasis"/>
        </w:rPr>
        <w:t>negative</w:t>
      </w:r>
      <w:r w:rsidRPr="000516C2">
        <w:rPr>
          <w:rStyle w:val="AAAUNDERLINEKEYBOARD"/>
        </w:rPr>
        <w:t xml:space="preserve"> for exploited animals</w:t>
      </w:r>
      <w:r w:rsidRPr="00432C4C">
        <w:rPr>
          <w:sz w:val="16"/>
        </w:rPr>
        <w:t xml:space="preserve">. For example, the </w:t>
      </w:r>
      <w:r w:rsidRPr="000516C2">
        <w:rPr>
          <w:rStyle w:val="AAAUNDERLINEKEYBOARD"/>
        </w:rPr>
        <w:t xml:space="preserve">number of </w:t>
      </w:r>
      <w:r w:rsidRPr="00387667">
        <w:rPr>
          <w:rStyle w:val="AAAUNDERLINEKEYBOARD"/>
          <w:highlight w:val="green"/>
        </w:rPr>
        <w:t xml:space="preserve">animals </w:t>
      </w:r>
      <w:r w:rsidRPr="00002DA8">
        <w:rPr>
          <w:rStyle w:val="Emphasis"/>
          <w:highlight w:val="green"/>
        </w:rPr>
        <w:t>exploited</w:t>
      </w:r>
      <w:r w:rsidRPr="000516C2">
        <w:rPr>
          <w:rStyle w:val="AAAUNDERLINEKEYBOARD"/>
        </w:rPr>
        <w:t xml:space="preserve"> synchronically</w:t>
      </w:r>
      <w:r w:rsidRPr="00432C4C">
        <w:rPr>
          <w:sz w:val="16"/>
        </w:rPr>
        <w:t xml:space="preserve"> could </w:t>
      </w:r>
      <w:r w:rsidRPr="00387667">
        <w:rPr>
          <w:rStyle w:val="AAAUNDERLINEKEYBOARD"/>
          <w:highlight w:val="green"/>
        </w:rPr>
        <w:t xml:space="preserve">grow </w:t>
      </w:r>
      <w:r w:rsidRPr="00002DA8">
        <w:rPr>
          <w:rStyle w:val="Emphasis"/>
          <w:highlight w:val="green"/>
        </w:rPr>
        <w:t>exponentially</w:t>
      </w:r>
      <w:r w:rsidRPr="00432C4C">
        <w:rPr>
          <w:sz w:val="16"/>
        </w:rPr>
        <w:t xml:space="preserve"> given the possibility of creating new sentient animals with synthetic biology (especially because the animals in question may be very small, like the invertebrates currently killed for consumption). If the worst were to occur, </w:t>
      </w:r>
      <w:r w:rsidRPr="000516C2">
        <w:rPr>
          <w:rStyle w:val="AAAUNDERLINEKEYBOARD"/>
        </w:rPr>
        <w:t>these</w:t>
      </w:r>
      <w:r w:rsidRPr="00432C4C">
        <w:rPr>
          <w:sz w:val="16"/>
        </w:rPr>
        <w:t xml:space="preserve"> undesirable </w:t>
      </w:r>
      <w:r w:rsidRPr="00387667">
        <w:rPr>
          <w:rStyle w:val="AAAUNDERLINEKEYBOARD"/>
          <w:highlight w:val="green"/>
        </w:rPr>
        <w:t>scenarios</w:t>
      </w:r>
      <w:r w:rsidRPr="00432C4C">
        <w:rPr>
          <w:sz w:val="16"/>
        </w:rPr>
        <w:t xml:space="preserve"> could </w:t>
      </w:r>
      <w:r w:rsidRPr="00387667">
        <w:rPr>
          <w:rStyle w:val="AAAUNDERLINEKEYBOARD"/>
          <w:highlight w:val="green"/>
        </w:rPr>
        <w:t>last</w:t>
      </w:r>
      <w:r w:rsidRPr="000516C2">
        <w:rPr>
          <w:rStyle w:val="AAAUNDERLINEKEYBOARD"/>
        </w:rPr>
        <w:t xml:space="preserve"> for a </w:t>
      </w:r>
      <w:r w:rsidRPr="00002DA8">
        <w:rPr>
          <w:rStyle w:val="Emphasis"/>
          <w:highlight w:val="green"/>
        </w:rPr>
        <w:t>very long</w:t>
      </w:r>
      <w:r w:rsidRPr="000516C2">
        <w:rPr>
          <w:rStyle w:val="AAAUNDERLINEKEYBOARD"/>
        </w:rPr>
        <w:t xml:space="preserve"> time</w:t>
      </w:r>
      <w:r w:rsidRPr="00432C4C">
        <w:rPr>
          <w:sz w:val="16"/>
        </w:rPr>
        <w:t xml:space="preserve">. It is uncertain whether and how these situations may unfold; however, </w:t>
      </w:r>
      <w:r w:rsidRPr="000516C2">
        <w:rPr>
          <w:rStyle w:val="AAAUNDERLINEKEYBOARD"/>
        </w:rPr>
        <w:t xml:space="preserve">past and current </w:t>
      </w:r>
      <w:r w:rsidRPr="00002DA8">
        <w:rPr>
          <w:rStyle w:val="Emphasis"/>
        </w:rPr>
        <w:t>trends</w:t>
      </w:r>
      <w:r w:rsidRPr="000516C2">
        <w:rPr>
          <w:rStyle w:val="AAAUNDERLINEKEYBOARD"/>
        </w:rPr>
        <w:t xml:space="preserve"> suggest</w:t>
      </w:r>
      <w:r w:rsidRPr="00432C4C">
        <w:rPr>
          <w:sz w:val="16"/>
        </w:rPr>
        <w:t xml:space="preserve"> that </w:t>
      </w:r>
      <w:r w:rsidRPr="000516C2">
        <w:rPr>
          <w:rStyle w:val="AAAUNDERLINEKEYBOARD"/>
        </w:rPr>
        <w:t>we cannot rule out</w:t>
      </w:r>
      <w:r w:rsidRPr="00432C4C">
        <w:rPr>
          <w:sz w:val="16"/>
        </w:rPr>
        <w:t xml:space="preserve"> the </w:t>
      </w:r>
      <w:r w:rsidRPr="000516C2">
        <w:rPr>
          <w:rStyle w:val="AAAUNDERLINEKEYBOARD"/>
        </w:rPr>
        <w:t>possibility</w:t>
      </w:r>
      <w:r w:rsidRPr="00432C4C">
        <w:rPr>
          <w:sz w:val="16"/>
        </w:rPr>
        <w:t xml:space="preserve"> of their occurrence. In particular, the </w:t>
      </w:r>
      <w:r w:rsidRPr="00387667">
        <w:rPr>
          <w:rStyle w:val="AAAUNDERLINEKEYBOARD"/>
          <w:highlight w:val="green"/>
        </w:rPr>
        <w:t xml:space="preserve">use of </w:t>
      </w:r>
      <w:r w:rsidRPr="00002DA8">
        <w:rPr>
          <w:rStyle w:val="Emphasis"/>
          <w:highlight w:val="green"/>
        </w:rPr>
        <w:t>a</w:t>
      </w:r>
      <w:r w:rsidRPr="000516C2">
        <w:rPr>
          <w:rStyle w:val="AAAUNDERLINEKEYBOARD"/>
        </w:rPr>
        <w:t xml:space="preserve">rtificial </w:t>
      </w:r>
      <w:r w:rsidRPr="00002DA8">
        <w:rPr>
          <w:rStyle w:val="Emphasis"/>
          <w:highlight w:val="green"/>
        </w:rPr>
        <w:t>i</w:t>
      </w:r>
      <w:r w:rsidRPr="000516C2">
        <w:rPr>
          <w:rStyle w:val="AAAUNDERLINEKEYBOARD"/>
        </w:rPr>
        <w:t>ntelligence</w:t>
      </w:r>
      <w:r w:rsidRPr="00432C4C">
        <w:rPr>
          <w:sz w:val="16"/>
        </w:rPr>
        <w:t xml:space="preserve"> systems can be </w:t>
      </w:r>
      <w:r w:rsidRPr="000516C2">
        <w:rPr>
          <w:rStyle w:val="AAAUNDERLINEKEYBOARD"/>
        </w:rPr>
        <w:t xml:space="preserve">expected to </w:t>
      </w:r>
      <w:r w:rsidRPr="00387667">
        <w:rPr>
          <w:rStyle w:val="AAAUNDERLINEKEYBOARD"/>
          <w:highlight w:val="green"/>
        </w:rPr>
        <w:t xml:space="preserve">have a </w:t>
      </w:r>
      <w:r w:rsidRPr="00002DA8">
        <w:rPr>
          <w:rStyle w:val="Emphasis"/>
          <w:highlight w:val="green"/>
        </w:rPr>
        <w:t>crucial</w:t>
      </w:r>
      <w:r w:rsidRPr="00387667">
        <w:rPr>
          <w:rStyle w:val="AAAUNDERLINEKEYBOARD"/>
          <w:highlight w:val="green"/>
        </w:rPr>
        <w:t xml:space="preserve"> role</w:t>
      </w:r>
      <w:r w:rsidRPr="00432C4C">
        <w:rPr>
          <w:sz w:val="16"/>
        </w:rPr>
        <w:t xml:space="preserve"> in this being the case, </w:t>
      </w:r>
      <w:r w:rsidRPr="00387667">
        <w:rPr>
          <w:rStyle w:val="AAAUNDERLINEKEYBOARD"/>
          <w:highlight w:val="green"/>
        </w:rPr>
        <w:t>through</w:t>
      </w:r>
      <w:r w:rsidRPr="00432C4C">
        <w:rPr>
          <w:sz w:val="16"/>
        </w:rPr>
        <w:t xml:space="preserve"> their </w:t>
      </w:r>
      <w:r w:rsidRPr="000516C2">
        <w:rPr>
          <w:rStyle w:val="AAAUNDERLINEKEYBOARD"/>
        </w:rPr>
        <w:t>application to</w:t>
      </w:r>
      <w:r w:rsidRPr="00432C4C">
        <w:rPr>
          <w:sz w:val="16"/>
        </w:rPr>
        <w:t xml:space="preserve"> the </w:t>
      </w:r>
      <w:r w:rsidRPr="000516C2">
        <w:rPr>
          <w:rStyle w:val="AAAUNDERLINEKEYBOARD"/>
        </w:rPr>
        <w:t xml:space="preserve">design of </w:t>
      </w:r>
      <w:r w:rsidRPr="00002DA8">
        <w:rPr>
          <w:rStyle w:val="Emphasis"/>
          <w:highlight w:val="green"/>
        </w:rPr>
        <w:t>new</w:t>
      </w:r>
      <w:r w:rsidRPr="000516C2">
        <w:rPr>
          <w:rStyle w:val="AAAUNDERLINEKEYBOARD"/>
        </w:rPr>
        <w:t xml:space="preserve"> animal </w:t>
      </w:r>
      <w:r w:rsidRPr="00387667">
        <w:rPr>
          <w:rStyle w:val="AAAUNDERLINEKEYBOARD"/>
          <w:highlight w:val="green"/>
        </w:rPr>
        <w:t>exploitation systems</w:t>
      </w:r>
      <w:r w:rsidRPr="00432C4C">
        <w:rPr>
          <w:sz w:val="16"/>
        </w:rPr>
        <w:t xml:space="preserve"> and in synthetic biology research and developments.</w:t>
      </w:r>
    </w:p>
    <w:p w14:paraId="31425625" w14:textId="77777777" w:rsidR="00CE5BBB" w:rsidRPr="00440A45" w:rsidRDefault="00CE5BBB" w:rsidP="00CE5BBB">
      <w:pPr>
        <w:pStyle w:val="Heading4"/>
      </w:pPr>
      <w:r>
        <w:t xml:space="preserve">It’s </w:t>
      </w:r>
      <w:r>
        <w:rPr>
          <w:u w:val="single"/>
        </w:rPr>
        <w:t>try-or-die</w:t>
      </w:r>
      <w:r>
        <w:t xml:space="preserve">---prioritizing </w:t>
      </w:r>
      <w:r w:rsidRPr="004558F7">
        <w:rPr>
          <w:u w:val="single"/>
        </w:rPr>
        <w:t>timeframe</w:t>
      </w:r>
      <w:r>
        <w:t xml:space="preserve"> averts </w:t>
      </w:r>
      <w:r w:rsidRPr="007A2BE7">
        <w:rPr>
          <w:u w:val="single"/>
        </w:rPr>
        <w:t>greater suffering</w:t>
      </w:r>
      <w:r>
        <w:t xml:space="preserve"> AND interventions are </w:t>
      </w:r>
      <w:r>
        <w:rPr>
          <w:u w:val="single"/>
        </w:rPr>
        <w:t>doomed</w:t>
      </w:r>
      <w:r>
        <w:t xml:space="preserve"> to </w:t>
      </w:r>
      <w:r>
        <w:rPr>
          <w:u w:val="single"/>
        </w:rPr>
        <w:t>fail</w:t>
      </w:r>
      <w:r>
        <w:t>.</w:t>
      </w:r>
    </w:p>
    <w:p w14:paraId="58EFA288" w14:textId="77777777" w:rsidR="00CE5BBB" w:rsidRDefault="00CE5BBB" w:rsidP="00CE5BBB">
      <w:r w:rsidRPr="003271E1">
        <w:rPr>
          <w:rStyle w:val="Style13ptBold"/>
        </w:rPr>
        <w:t>Browning ’22</w:t>
      </w:r>
      <w:r>
        <w:t xml:space="preserve"> [Heather and Walter Veit; 2022; </w:t>
      </w:r>
      <w:r w:rsidRPr="00501B2F">
        <w:t>Lecturer in Philosophy at the University of Southampton</w:t>
      </w:r>
      <w:r>
        <w:t xml:space="preserve">; </w:t>
      </w:r>
      <w:r w:rsidRPr="00F963CC">
        <w:t>Lecturer in Philosophy at the University of Reading</w:t>
      </w:r>
      <w:r>
        <w:t>; “Longtermism and Animals,” vol. 1]</w:t>
      </w:r>
    </w:p>
    <w:p w14:paraId="7C3B141E" w14:textId="77777777" w:rsidR="00CE5BBB" w:rsidRPr="004B3DA5" w:rsidRDefault="00CE5BBB" w:rsidP="00CE5BBB">
      <w:pPr>
        <w:rPr>
          <w:sz w:val="16"/>
        </w:rPr>
      </w:pPr>
      <w:r w:rsidRPr="004B3DA5">
        <w:rPr>
          <w:sz w:val="16"/>
        </w:rPr>
        <w:t xml:space="preserve">For the first - reducing the number of unhappy animals - probably the </w:t>
      </w:r>
      <w:r w:rsidRPr="00387667">
        <w:rPr>
          <w:rStyle w:val="AAAUNDERLINEKEYBOARD"/>
          <w:highlight w:val="green"/>
        </w:rPr>
        <w:t xml:space="preserve">most </w:t>
      </w:r>
      <w:r w:rsidRPr="00002DA8">
        <w:rPr>
          <w:rStyle w:val="Emphasis"/>
          <w:highlight w:val="green"/>
        </w:rPr>
        <w:t>important</w:t>
      </w:r>
      <w:r w:rsidRPr="00387667">
        <w:rPr>
          <w:rStyle w:val="AAAUNDERLINEKEYBOARD"/>
          <w:highlight w:val="green"/>
        </w:rPr>
        <w:t xml:space="preserve"> intervention is</w:t>
      </w:r>
      <w:r w:rsidRPr="004B3DA5">
        <w:rPr>
          <w:sz w:val="16"/>
        </w:rPr>
        <w:t xml:space="preserve"> in </w:t>
      </w:r>
      <w:r w:rsidRPr="00387667">
        <w:rPr>
          <w:rStyle w:val="AAAUNDERLINEKEYBOARD"/>
          <w:highlight w:val="green"/>
        </w:rPr>
        <w:t xml:space="preserve">ending </w:t>
      </w:r>
      <w:r w:rsidRPr="00002DA8">
        <w:rPr>
          <w:rStyle w:val="Emphasis"/>
          <w:highlight w:val="green"/>
        </w:rPr>
        <w:t>factory</w:t>
      </w:r>
      <w:r w:rsidRPr="00002DA8">
        <w:rPr>
          <w:rStyle w:val="Emphasis"/>
        </w:rPr>
        <w:t xml:space="preserve"> </w:t>
      </w:r>
      <w:r w:rsidRPr="00002DA8">
        <w:rPr>
          <w:rStyle w:val="Emphasis"/>
          <w:highlight w:val="green"/>
        </w:rPr>
        <w:t>farming</w:t>
      </w:r>
      <w:r w:rsidRPr="004B3DA5">
        <w:rPr>
          <w:sz w:val="16"/>
        </w:rPr>
        <w:t xml:space="preserve">. </w:t>
      </w:r>
      <w:r w:rsidRPr="00730BB0">
        <w:rPr>
          <w:rStyle w:val="AAAUNDERLINEKEYBOARD"/>
        </w:rPr>
        <w:t>Though</w:t>
      </w:r>
      <w:r w:rsidRPr="004B3DA5">
        <w:rPr>
          <w:sz w:val="16"/>
        </w:rPr>
        <w:t xml:space="preserve"> the </w:t>
      </w:r>
      <w:r w:rsidRPr="00002DA8">
        <w:rPr>
          <w:rStyle w:val="Emphasis"/>
          <w:highlight w:val="green"/>
        </w:rPr>
        <w:t>numbers</w:t>
      </w:r>
      <w:r w:rsidRPr="00730BB0">
        <w:rPr>
          <w:rStyle w:val="AAAUNDERLINEKEYBOARD"/>
        </w:rPr>
        <w:t xml:space="preserve"> involved are </w:t>
      </w:r>
      <w:r w:rsidRPr="00387667">
        <w:rPr>
          <w:rStyle w:val="AAAUNDERLINEKEYBOARD"/>
          <w:highlight w:val="green"/>
        </w:rPr>
        <w:t>lower than</w:t>
      </w:r>
      <w:r w:rsidRPr="004B3DA5">
        <w:rPr>
          <w:sz w:val="16"/>
        </w:rPr>
        <w:t xml:space="preserve"> for </w:t>
      </w:r>
      <w:r w:rsidRPr="00387667">
        <w:rPr>
          <w:rStyle w:val="AAAUNDERLINEKEYBOARD"/>
          <w:highlight w:val="green"/>
        </w:rPr>
        <w:t>wild animals</w:t>
      </w:r>
      <w:r w:rsidRPr="004B3DA5">
        <w:rPr>
          <w:sz w:val="16"/>
        </w:rPr>
        <w:t xml:space="preserve">, </w:t>
      </w:r>
      <w:r w:rsidRPr="00730BB0">
        <w:rPr>
          <w:rStyle w:val="AAAUNDERLINEKEYBOARD"/>
        </w:rPr>
        <w:t xml:space="preserve">the </w:t>
      </w:r>
      <w:r w:rsidRPr="00002DA8">
        <w:rPr>
          <w:rStyle w:val="Emphasis"/>
          <w:highlight w:val="green"/>
        </w:rPr>
        <w:t>suffering</w:t>
      </w:r>
      <w:r w:rsidRPr="00387667">
        <w:rPr>
          <w:rStyle w:val="AAAUNDERLINEKEYBOARD"/>
          <w:highlight w:val="green"/>
        </w:rPr>
        <w:t xml:space="preserve"> is</w:t>
      </w:r>
      <w:r w:rsidRPr="004B3DA5">
        <w:rPr>
          <w:sz w:val="16"/>
        </w:rPr>
        <w:t xml:space="preserve"> arguably </w:t>
      </w:r>
      <w:r w:rsidRPr="00387667">
        <w:rPr>
          <w:rStyle w:val="AAAUNDERLINEKEYBOARD"/>
          <w:highlight w:val="green"/>
        </w:rPr>
        <w:t>higher</w:t>
      </w:r>
      <w:r w:rsidRPr="004B3DA5">
        <w:rPr>
          <w:sz w:val="16"/>
        </w:rPr>
        <w:t xml:space="preserve"> - </w:t>
      </w:r>
      <w:r w:rsidRPr="00730BB0">
        <w:rPr>
          <w:rStyle w:val="AAAUNDERLINEKEYBOARD"/>
        </w:rPr>
        <w:t>with most animals</w:t>
      </w:r>
      <w:r w:rsidRPr="004B3DA5">
        <w:rPr>
          <w:sz w:val="16"/>
        </w:rPr>
        <w:t xml:space="preserve"> probably </w:t>
      </w:r>
      <w:r w:rsidRPr="00730BB0">
        <w:rPr>
          <w:rStyle w:val="AAAUNDERLINEKEYBOARD"/>
        </w:rPr>
        <w:t xml:space="preserve">having strongly </w:t>
      </w:r>
      <w:r w:rsidRPr="00040700">
        <w:rPr>
          <w:rStyle w:val="Emphasis"/>
        </w:rPr>
        <w:t>netnegative</w:t>
      </w:r>
      <w:r w:rsidRPr="00730BB0">
        <w:rPr>
          <w:rStyle w:val="AAAUNDERLINEKEYBOARD"/>
        </w:rPr>
        <w:t xml:space="preserve"> lives</w:t>
      </w:r>
      <w:r w:rsidRPr="004B3DA5">
        <w:rPr>
          <w:sz w:val="16"/>
        </w:rPr>
        <w:t xml:space="preserve"> - and this is a more obviously tractable intervention than many of those discussed for wild animals. Thus, </w:t>
      </w:r>
      <w:r w:rsidRPr="00730BB0">
        <w:rPr>
          <w:rStyle w:val="AAAUNDERLINEKEYBOARD"/>
        </w:rPr>
        <w:t xml:space="preserve">ceasing to bring animals into these situations would be the </w:t>
      </w:r>
      <w:r w:rsidRPr="00002DA8">
        <w:rPr>
          <w:rStyle w:val="Emphasis"/>
        </w:rPr>
        <w:t>biggest change</w:t>
      </w:r>
      <w:r w:rsidRPr="00730BB0">
        <w:rPr>
          <w:rStyle w:val="AAAUNDERLINEKEYBOARD"/>
        </w:rPr>
        <w:t xml:space="preserve"> to overall value</w:t>
      </w:r>
      <w:r w:rsidRPr="004B3DA5">
        <w:rPr>
          <w:sz w:val="16"/>
        </w:rPr>
        <w:t xml:space="preserve">. For the long-term future, we would want to see a world in which such practices no longer existed. </w:t>
      </w:r>
      <w:r w:rsidRPr="00387667">
        <w:rPr>
          <w:rStyle w:val="AAAUNDERLINEKEYBOARD"/>
          <w:highlight w:val="green"/>
        </w:rPr>
        <w:t>Animals</w:t>
      </w:r>
      <w:r w:rsidRPr="00730BB0">
        <w:rPr>
          <w:rStyle w:val="AAAUNDERLINEKEYBOARD"/>
        </w:rPr>
        <w:t xml:space="preserve"> </w:t>
      </w:r>
      <w:r w:rsidRPr="00387667">
        <w:rPr>
          <w:rStyle w:val="AAAUNDERLINEKEYBOARD"/>
          <w:highlight w:val="green"/>
        </w:rPr>
        <w:t>with lives</w:t>
      </w:r>
      <w:r w:rsidRPr="004B3DA5">
        <w:rPr>
          <w:sz w:val="16"/>
        </w:rPr>
        <w:t xml:space="preserve"> that are </w:t>
      </w:r>
      <w:r w:rsidRPr="00387667">
        <w:rPr>
          <w:rStyle w:val="AAAUNDERLINEKEYBOARD"/>
          <w:highlight w:val="green"/>
        </w:rPr>
        <w:t xml:space="preserve">net-negative should </w:t>
      </w:r>
      <w:r w:rsidRPr="00002DA8">
        <w:rPr>
          <w:rStyle w:val="Emphasis"/>
          <w:highlight w:val="green"/>
        </w:rPr>
        <w:t>no longer</w:t>
      </w:r>
      <w:r w:rsidRPr="00387667">
        <w:rPr>
          <w:rStyle w:val="AAAUNDERLINEKEYBOARD"/>
          <w:highlight w:val="green"/>
        </w:rPr>
        <w:t xml:space="preserve"> be created</w:t>
      </w:r>
      <w:r w:rsidRPr="004B3DA5">
        <w:rPr>
          <w:sz w:val="16"/>
        </w:rPr>
        <w:t xml:space="preserve">. In particular, widespread adoption of a vegan diet would lead to fewer animals used, and thus fewer numbers over time. Development of in vitro ‘clean meat’ products is one possible path to this end (Anomaly et al. 2021), as are general advocacy movements to increase veganism. In general, intensive farming is benefitted through direct subsidies and by externalising the costs of harms to health, environment and animal welfare; simply altering these would make the industry far less economically viable (Sebo 2022). This is an example of where longtermist and short-termist goals align – reducing the number of suffering animals now and in preventing far more being created in the future. Additionally if, as John &amp; Sebo (2020) argue, the </w:t>
      </w:r>
      <w:r w:rsidRPr="00002DA8">
        <w:rPr>
          <w:rStyle w:val="Emphasis"/>
          <w:highlight w:val="green"/>
        </w:rPr>
        <w:t>existence</w:t>
      </w:r>
      <w:r w:rsidRPr="00387667">
        <w:rPr>
          <w:rStyle w:val="AAAUNDERLINEKEYBOARD"/>
          <w:highlight w:val="green"/>
        </w:rPr>
        <w:t xml:space="preserve"> of</w:t>
      </w:r>
      <w:r w:rsidRPr="00DA30C8">
        <w:rPr>
          <w:rStyle w:val="AAAUNDERLINEKEYBOARD"/>
        </w:rPr>
        <w:t xml:space="preserve"> animal </w:t>
      </w:r>
      <w:r w:rsidRPr="00387667">
        <w:rPr>
          <w:rStyle w:val="AAAUNDERLINEKEYBOARD"/>
          <w:highlight w:val="green"/>
        </w:rPr>
        <w:lastRenderedPageBreak/>
        <w:t>agriculture maintains</w:t>
      </w:r>
      <w:r w:rsidRPr="00DA30C8">
        <w:rPr>
          <w:rStyle w:val="AAAUNDERLINEKEYBOARD"/>
        </w:rPr>
        <w:t xml:space="preserve"> human </w:t>
      </w:r>
      <w:r w:rsidRPr="00002DA8">
        <w:rPr>
          <w:rStyle w:val="Emphasis"/>
          <w:highlight w:val="green"/>
        </w:rPr>
        <w:t>attitudes</w:t>
      </w:r>
      <w:r w:rsidRPr="004B3DA5">
        <w:rPr>
          <w:sz w:val="16"/>
        </w:rPr>
        <w:t xml:space="preserve"> toward animals </w:t>
      </w:r>
      <w:r w:rsidRPr="00387667">
        <w:rPr>
          <w:rStyle w:val="AAAUNDERLINEKEYBOARD"/>
          <w:highlight w:val="green"/>
        </w:rPr>
        <w:t xml:space="preserve">that hinder </w:t>
      </w:r>
      <w:r w:rsidRPr="00002DA8">
        <w:rPr>
          <w:rStyle w:val="Emphasis"/>
          <w:highlight w:val="green"/>
        </w:rPr>
        <w:t>moral circle</w:t>
      </w:r>
      <w:r w:rsidRPr="00387667">
        <w:rPr>
          <w:rStyle w:val="AAAUNDERLINEKEYBOARD"/>
          <w:highlight w:val="green"/>
        </w:rPr>
        <w:t xml:space="preserve"> expansion</w:t>
      </w:r>
      <w:r w:rsidRPr="004B3DA5">
        <w:rPr>
          <w:sz w:val="16"/>
        </w:rPr>
        <w:t>, then elimination of this practice is crucial to ensuring the ongoing wellbeing of animals in the long-term future.</w:t>
      </w:r>
    </w:p>
    <w:p w14:paraId="017FC581" w14:textId="77777777" w:rsidR="00CE5BBB" w:rsidRDefault="00CE5BBB" w:rsidP="00CE5BBB">
      <w:pPr>
        <w:rPr>
          <w:sz w:val="16"/>
          <w:szCs w:val="16"/>
        </w:rPr>
      </w:pPr>
      <w:r w:rsidRPr="001C3712">
        <w:rPr>
          <w:sz w:val="16"/>
        </w:rPr>
        <w:t xml:space="preserve">This could be considered a version of ‘speeding up progress’, if </w:t>
      </w:r>
      <w:r w:rsidRPr="00AB0972">
        <w:rPr>
          <w:rStyle w:val="AAAUNDERLINEKEYBOARD"/>
        </w:rPr>
        <w:t xml:space="preserve">we </w:t>
      </w:r>
      <w:r w:rsidRPr="00002DA8">
        <w:rPr>
          <w:rStyle w:val="Emphasis"/>
        </w:rPr>
        <w:t>think</w:t>
      </w:r>
      <w:r w:rsidRPr="00AB0972">
        <w:rPr>
          <w:rStyle w:val="AAAUNDERLINEKEYBOARD"/>
        </w:rPr>
        <w:t xml:space="preserve"> that animal agriculture will </w:t>
      </w:r>
      <w:r w:rsidRPr="00002DA8">
        <w:rPr>
          <w:rStyle w:val="Emphasis"/>
        </w:rPr>
        <w:t>eventually</w:t>
      </w:r>
      <w:r w:rsidRPr="00AB0972">
        <w:rPr>
          <w:rStyle w:val="AAAUNDERLINEKEYBOARD"/>
        </w:rPr>
        <w:t xml:space="preserve"> die off</w:t>
      </w:r>
      <w:r w:rsidRPr="001C3712">
        <w:rPr>
          <w:sz w:val="16"/>
        </w:rPr>
        <w:t xml:space="preserve">, but that </w:t>
      </w:r>
      <w:r w:rsidRPr="00AB0972">
        <w:rPr>
          <w:rStyle w:val="AAAUNDERLINEKEYBOARD"/>
        </w:rPr>
        <w:t xml:space="preserve">the </w:t>
      </w:r>
      <w:r w:rsidRPr="00002DA8">
        <w:rPr>
          <w:rStyle w:val="Emphasis"/>
          <w:highlight w:val="green"/>
        </w:rPr>
        <w:t>sooner</w:t>
      </w:r>
      <w:r w:rsidRPr="00387667">
        <w:rPr>
          <w:rStyle w:val="AAAUNDERLINEKEYBOARD"/>
          <w:highlight w:val="green"/>
        </w:rPr>
        <w:t xml:space="preserve"> we reduce it</w:t>
      </w:r>
      <w:r w:rsidRPr="001C3712">
        <w:rPr>
          <w:sz w:val="16"/>
        </w:rPr>
        <w:t xml:space="preserve">, </w:t>
      </w:r>
      <w:r w:rsidRPr="00AB0972">
        <w:rPr>
          <w:rStyle w:val="AAAUNDERLINEKEYBOARD"/>
        </w:rPr>
        <w:t xml:space="preserve">the </w:t>
      </w:r>
      <w:r w:rsidRPr="00002DA8">
        <w:rPr>
          <w:rStyle w:val="Emphasis"/>
          <w:highlight w:val="green"/>
        </w:rPr>
        <w:t>more animals</w:t>
      </w:r>
      <w:r w:rsidRPr="00AB0972">
        <w:rPr>
          <w:rStyle w:val="AAAUNDERLINEKEYBOARD"/>
        </w:rPr>
        <w:t xml:space="preserve"> will </w:t>
      </w:r>
      <w:r w:rsidRPr="00387667">
        <w:rPr>
          <w:rStyle w:val="AAAUNDERLINEKEYBOARD"/>
          <w:highlight w:val="green"/>
        </w:rPr>
        <w:t xml:space="preserve">be saved from coming into </w:t>
      </w:r>
      <w:r w:rsidRPr="00002DA8">
        <w:rPr>
          <w:rStyle w:val="Emphasis"/>
          <w:highlight w:val="green"/>
        </w:rPr>
        <w:t>existence</w:t>
      </w:r>
      <w:r w:rsidRPr="00AB0972">
        <w:rPr>
          <w:rStyle w:val="AAAUNDERLINEKEYBOARD"/>
        </w:rPr>
        <w:t xml:space="preserve"> in</w:t>
      </w:r>
      <w:r w:rsidRPr="001C3712">
        <w:rPr>
          <w:sz w:val="16"/>
        </w:rPr>
        <w:t xml:space="preserve"> a life of </w:t>
      </w:r>
      <w:r w:rsidRPr="00AB0972">
        <w:rPr>
          <w:rStyle w:val="AAAUNDERLINEKEYBOARD"/>
        </w:rPr>
        <w:t>suffering</w:t>
      </w:r>
      <w:r w:rsidRPr="001C3712">
        <w:rPr>
          <w:sz w:val="16"/>
        </w:rPr>
        <w:t xml:space="preserve">. </w:t>
      </w:r>
      <w:r w:rsidRPr="00AB0972">
        <w:rPr>
          <w:rStyle w:val="AAAUNDERLINEKEYBOARD"/>
        </w:rPr>
        <w:t>Given</w:t>
      </w:r>
      <w:r w:rsidRPr="001C3712">
        <w:rPr>
          <w:sz w:val="16"/>
        </w:rPr>
        <w:t xml:space="preserve"> the </w:t>
      </w:r>
      <w:r w:rsidRPr="00002DA8">
        <w:rPr>
          <w:rStyle w:val="Emphasis"/>
        </w:rPr>
        <w:t>large numbers</w:t>
      </w:r>
      <w:r w:rsidRPr="00AB0972">
        <w:rPr>
          <w:rStyle w:val="AAAUNDERLINEKEYBOARD"/>
        </w:rPr>
        <w:t xml:space="preserve"> and suffering involved </w:t>
      </w:r>
      <w:r w:rsidRPr="00002DA8">
        <w:rPr>
          <w:rStyle w:val="Emphasis"/>
        </w:rPr>
        <w:t>every year</w:t>
      </w:r>
      <w:r w:rsidRPr="001C3712">
        <w:rPr>
          <w:sz w:val="16"/>
        </w:rPr>
        <w:t xml:space="preserve"> intensive farming </w:t>
      </w:r>
      <w:r w:rsidRPr="00AB0972">
        <w:rPr>
          <w:rStyle w:val="AAAUNDERLINEKEYBOARD"/>
        </w:rPr>
        <w:t>persists</w:t>
      </w:r>
      <w:r w:rsidRPr="001C3712">
        <w:rPr>
          <w:sz w:val="16"/>
        </w:rPr>
        <w:t xml:space="preserve">, </w:t>
      </w:r>
      <w:r w:rsidRPr="00AB0972">
        <w:rPr>
          <w:rStyle w:val="AAAUNDERLINEKEYBOARD"/>
        </w:rPr>
        <w:t>any action</w:t>
      </w:r>
      <w:r w:rsidRPr="001C3712">
        <w:rPr>
          <w:sz w:val="16"/>
        </w:rPr>
        <w:t xml:space="preserve"> we can take </w:t>
      </w:r>
      <w:r w:rsidRPr="00AB0972">
        <w:rPr>
          <w:rStyle w:val="AAAUNDERLINEKEYBOARD"/>
        </w:rPr>
        <w:t>to bring this sooner will</w:t>
      </w:r>
      <w:r w:rsidRPr="001C3712">
        <w:rPr>
          <w:sz w:val="16"/>
        </w:rPr>
        <w:t xml:space="preserve"> still </w:t>
      </w:r>
      <w:r w:rsidRPr="00AB0972">
        <w:rPr>
          <w:rStyle w:val="AAAUNDERLINEKEYBOARD"/>
        </w:rPr>
        <w:t>represent a large gain.</w:t>
      </w:r>
      <w:r w:rsidRPr="001C3712">
        <w:rPr>
          <w:sz w:val="16"/>
        </w:rPr>
        <w:t xml:space="preserve"> We can also here include possible additional benefits, such as reducing risks of future pandemics, and slowing down climate change. As will be discussed further on, it might also be considered as a movement toward a better attractor state. If we think that at some point, the dietary preferences of humans will become fairly fixed in one state or the other, then pushing toward the higher-value state would ensure a better future. As we have already mentioned, we may resist this as a longtermist priority if we think that we are already on this path, such that factory farming is likely to end in the short- to medium-term future. Evidence for this could be seen in the increased adoption of a vegan diet3 , and growing concern for the welfare of farmed animals; but on the other side we can </w:t>
      </w:r>
      <w:r w:rsidRPr="00157549">
        <w:rPr>
          <w:rStyle w:val="AAAUNDERLINEKEYBOARD"/>
        </w:rPr>
        <w:t xml:space="preserve">see </w:t>
      </w:r>
      <w:r w:rsidRPr="00387667">
        <w:rPr>
          <w:rStyle w:val="AAAUNDERLINEKEYBOARD"/>
          <w:highlight w:val="green"/>
        </w:rPr>
        <w:t>numbers of</w:t>
      </w:r>
      <w:r w:rsidRPr="00157549">
        <w:rPr>
          <w:rStyle w:val="AAAUNDERLINEKEYBOARD"/>
        </w:rPr>
        <w:t xml:space="preserve"> </w:t>
      </w:r>
      <w:r w:rsidRPr="00002DA8">
        <w:rPr>
          <w:rStyle w:val="Emphasis"/>
        </w:rPr>
        <w:t>intensively</w:t>
      </w:r>
      <w:r w:rsidRPr="00157549">
        <w:rPr>
          <w:rStyle w:val="AAAUNDERLINEKEYBOARD"/>
        </w:rPr>
        <w:t xml:space="preserve"> </w:t>
      </w:r>
      <w:r w:rsidRPr="00387667">
        <w:rPr>
          <w:rStyle w:val="AAAUNDERLINEKEYBOARD"/>
          <w:highlight w:val="green"/>
        </w:rPr>
        <w:t>farmed animals</w:t>
      </w:r>
      <w:r w:rsidRPr="00157549">
        <w:rPr>
          <w:rStyle w:val="AAAUNDERLINEKEYBOARD"/>
        </w:rPr>
        <w:t xml:space="preserve"> still </w:t>
      </w:r>
      <w:r w:rsidRPr="00002DA8">
        <w:rPr>
          <w:rStyle w:val="Emphasis"/>
          <w:highlight w:val="green"/>
        </w:rPr>
        <w:t>continually increasing</w:t>
      </w:r>
      <w:r w:rsidRPr="00460808">
        <w:rPr>
          <w:sz w:val="16"/>
          <w:szCs w:val="16"/>
        </w:rPr>
        <w:t>4</w:t>
      </w:r>
      <w:r w:rsidRPr="001C3712">
        <w:rPr>
          <w:sz w:val="16"/>
        </w:rPr>
        <w:t xml:space="preserve"> . </w:t>
      </w:r>
      <w:r w:rsidRPr="00387667">
        <w:rPr>
          <w:rStyle w:val="AAAUNDERLINEKEYBOARD"/>
          <w:highlight w:val="green"/>
        </w:rPr>
        <w:t>While</w:t>
      </w:r>
      <w:r w:rsidRPr="00157549">
        <w:rPr>
          <w:rStyle w:val="AAAUNDERLINEKEYBOARD"/>
        </w:rPr>
        <w:t xml:space="preserve"> the </w:t>
      </w:r>
      <w:r w:rsidRPr="00387667">
        <w:rPr>
          <w:rStyle w:val="AAAUNDERLINEKEYBOARD"/>
          <w:highlight w:val="green"/>
        </w:rPr>
        <w:t>population</w:t>
      </w:r>
      <w:r w:rsidRPr="001C3712">
        <w:rPr>
          <w:sz w:val="16"/>
        </w:rPr>
        <w:t xml:space="preserve"> share </w:t>
      </w:r>
      <w:r w:rsidRPr="00387667">
        <w:rPr>
          <w:rStyle w:val="AAAUNDERLINEKEYBOARD"/>
          <w:highlight w:val="green"/>
        </w:rPr>
        <w:t xml:space="preserve">of </w:t>
      </w:r>
      <w:r w:rsidRPr="00002DA8">
        <w:rPr>
          <w:rStyle w:val="Emphasis"/>
          <w:highlight w:val="green"/>
        </w:rPr>
        <w:t>vegans</w:t>
      </w:r>
      <w:r w:rsidRPr="00387667">
        <w:rPr>
          <w:rStyle w:val="AAAUNDERLINEKEYBOARD"/>
          <w:highlight w:val="green"/>
        </w:rPr>
        <w:t xml:space="preserve"> increases</w:t>
      </w:r>
      <w:r w:rsidRPr="001C3712">
        <w:rPr>
          <w:sz w:val="16"/>
        </w:rPr>
        <w:t xml:space="preserve">, </w:t>
      </w:r>
      <w:r w:rsidRPr="00387667">
        <w:rPr>
          <w:rStyle w:val="AAAUNDERLINEKEYBOARD"/>
          <w:highlight w:val="green"/>
        </w:rPr>
        <w:t>so</w:t>
      </w:r>
      <w:r w:rsidRPr="001C3712">
        <w:rPr>
          <w:sz w:val="16"/>
        </w:rPr>
        <w:t xml:space="preserve"> too </w:t>
      </w:r>
      <w:r w:rsidRPr="00387667">
        <w:rPr>
          <w:rStyle w:val="AAAUNDERLINEKEYBOARD"/>
          <w:highlight w:val="green"/>
        </w:rPr>
        <w:t>does</w:t>
      </w:r>
      <w:r w:rsidRPr="00157549">
        <w:rPr>
          <w:rStyle w:val="AAAUNDERLINEKEYBOARD"/>
        </w:rPr>
        <w:t xml:space="preserve"> the total </w:t>
      </w:r>
      <w:r w:rsidRPr="00387667">
        <w:rPr>
          <w:rStyle w:val="AAAUNDERLINEKEYBOARD"/>
          <w:highlight w:val="green"/>
        </w:rPr>
        <w:t xml:space="preserve">number of humans who </w:t>
      </w:r>
      <w:r w:rsidRPr="00002DA8">
        <w:rPr>
          <w:rStyle w:val="Emphasis"/>
          <w:highlight w:val="green"/>
        </w:rPr>
        <w:t>aren’t</w:t>
      </w:r>
      <w:r w:rsidRPr="001C3712">
        <w:rPr>
          <w:sz w:val="16"/>
        </w:rPr>
        <w:t>. A lot here depends on where we see the current trend heading, and whether or not intervention now is needed to ensure this state in the long-</w:t>
      </w:r>
      <w:r w:rsidRPr="0084177A">
        <w:rPr>
          <w:sz w:val="16"/>
          <w:szCs w:val="16"/>
        </w:rPr>
        <w:t>term future. If we are at all uncertain about this trajectory, actions to ensure we bring about the more positive outcome would have a high expected value.</w:t>
      </w:r>
    </w:p>
    <w:p w14:paraId="1DC88A0E" w14:textId="77777777" w:rsidR="00CE5BBB" w:rsidRPr="00EF774B" w:rsidRDefault="00CE5BBB" w:rsidP="00CE5BBB">
      <w:pPr>
        <w:pStyle w:val="Heading4"/>
      </w:pPr>
      <w:r w:rsidRPr="00EF774B">
        <w:t xml:space="preserve">Extinction is </w:t>
      </w:r>
      <w:r w:rsidRPr="00EF774B">
        <w:rPr>
          <w:u w:val="single"/>
        </w:rPr>
        <w:t>good</w:t>
      </w:r>
      <w:r w:rsidRPr="00EF774B">
        <w:t xml:space="preserve">---it solves </w:t>
      </w:r>
      <w:r w:rsidRPr="00EF774B">
        <w:rPr>
          <w:u w:val="single"/>
        </w:rPr>
        <w:t>future generations</w:t>
      </w:r>
      <w:r w:rsidRPr="00EF774B">
        <w:t xml:space="preserve"> of </w:t>
      </w:r>
      <w:r w:rsidRPr="00EF774B">
        <w:rPr>
          <w:u w:val="single"/>
        </w:rPr>
        <w:t>non-human</w:t>
      </w:r>
      <w:r w:rsidRPr="00EF774B">
        <w:t xml:space="preserve"> suffering.</w:t>
      </w:r>
    </w:p>
    <w:p w14:paraId="31650AAA" w14:textId="77777777" w:rsidR="00CE5BBB" w:rsidRPr="00EF774B" w:rsidRDefault="00CE5BBB" w:rsidP="00CE5BBB">
      <w:r w:rsidRPr="00EF774B">
        <w:rPr>
          <w:rStyle w:val="Style13ptBold"/>
        </w:rPr>
        <w:t>O’Brien ’24</w:t>
      </w:r>
      <w:r w:rsidRPr="00EF774B">
        <w:t xml:space="preserve"> [Gary; January 19; Research Assistant Professor at Lingnan University, fellow at the Hong Kong Catastrophic Risk Centre, Research Associate at the Institute of Ethics in Technology, Ph.D. from the University of Oxford Uehiro Centre for Practical Ethic; Brill, “The Case for Animal-Inclusive Longtermism,” brill.com/view/journals/jmp/aop/article-10.1163-17455243-20234296/article-10.1163-17455243-20234296.xml]</w:t>
      </w:r>
    </w:p>
    <w:p w14:paraId="0C56D6FE" w14:textId="77777777" w:rsidR="00CE5BBB" w:rsidRPr="00EF774B" w:rsidRDefault="00CE5BBB" w:rsidP="00CE5BBB">
      <w:pPr>
        <w:rPr>
          <w:sz w:val="16"/>
        </w:rPr>
      </w:pPr>
      <w:r w:rsidRPr="00EF774B">
        <w:rPr>
          <w:sz w:val="16"/>
        </w:rPr>
        <w:t xml:space="preserve">It also seems likely that </w:t>
      </w:r>
      <w:r w:rsidRPr="00EF774B">
        <w:rPr>
          <w:rStyle w:val="StyleUnderline"/>
        </w:rPr>
        <w:t xml:space="preserve">the </w:t>
      </w:r>
      <w:r w:rsidRPr="00EF774B">
        <w:rPr>
          <w:rStyle w:val="Emphasis"/>
          <w:highlight w:val="green"/>
        </w:rPr>
        <w:t>Big Future</w:t>
      </w:r>
      <w:r w:rsidRPr="00EF774B">
        <w:rPr>
          <w:rStyle w:val="StyleUnderline"/>
        </w:rPr>
        <w:t xml:space="preserve"> premise </w:t>
      </w:r>
      <w:r w:rsidRPr="00EF774B">
        <w:rPr>
          <w:rStyle w:val="StyleUnderline"/>
          <w:highlight w:val="green"/>
        </w:rPr>
        <w:t>applies</w:t>
      </w:r>
      <w:r w:rsidRPr="00EF774B">
        <w:rPr>
          <w:sz w:val="16"/>
        </w:rPr>
        <w:t xml:space="preserve"> at least as well </w:t>
      </w:r>
      <w:r w:rsidRPr="00EF774B">
        <w:rPr>
          <w:rStyle w:val="StyleUnderline"/>
          <w:highlight w:val="green"/>
        </w:rPr>
        <w:t xml:space="preserve">to </w:t>
      </w:r>
      <w:r w:rsidRPr="00EF774B">
        <w:rPr>
          <w:rStyle w:val="Emphasis"/>
          <w:highlight w:val="green"/>
        </w:rPr>
        <w:t>animals</w:t>
      </w:r>
      <w:r w:rsidRPr="00EF774B">
        <w:rPr>
          <w:sz w:val="16"/>
        </w:rPr>
        <w:t xml:space="preserve"> as it does to humans. At present there are around 8 billion </w:t>
      </w:r>
      <w:r w:rsidRPr="00EF774B">
        <w:rPr>
          <w:rStyle w:val="StyleUnderline"/>
          <w:highlight w:val="green"/>
        </w:rPr>
        <w:t>human</w:t>
      </w:r>
      <w:r w:rsidRPr="00EF774B">
        <w:rPr>
          <w:rStyle w:val="StyleUnderline"/>
        </w:rPr>
        <w:t xml:space="preserve"> being</w:t>
      </w:r>
      <w:r w:rsidRPr="00EF774B">
        <w:rPr>
          <w:rStyle w:val="StyleUnderline"/>
          <w:highlight w:val="green"/>
        </w:rPr>
        <w:t>s</w:t>
      </w:r>
      <w:r w:rsidRPr="00EF774B">
        <w:rPr>
          <w:sz w:val="16"/>
        </w:rPr>
        <w:t xml:space="preserve"> on the planet, but we </w:t>
      </w:r>
      <w:r w:rsidRPr="00EF774B">
        <w:rPr>
          <w:rStyle w:val="StyleUnderline"/>
          <w:highlight w:val="green"/>
        </w:rPr>
        <w:t xml:space="preserve">are </w:t>
      </w:r>
      <w:r w:rsidRPr="00EF774B">
        <w:rPr>
          <w:rStyle w:val="Emphasis"/>
          <w:highlight w:val="green"/>
        </w:rPr>
        <w:t>outnumbered</w:t>
      </w:r>
      <w:r w:rsidRPr="00EF774B">
        <w:rPr>
          <w:rStyle w:val="StyleUnderline"/>
        </w:rPr>
        <w:t xml:space="preserve"> by</w:t>
      </w:r>
      <w:r w:rsidRPr="00EF774B">
        <w:rPr>
          <w:sz w:val="16"/>
        </w:rPr>
        <w:t xml:space="preserve"> other sentient vertebrate </w:t>
      </w:r>
      <w:r w:rsidRPr="00EF774B">
        <w:rPr>
          <w:rStyle w:val="StyleUnderline"/>
        </w:rPr>
        <w:t>animals of whom there are</w:t>
      </w:r>
      <w:r w:rsidRPr="00EF774B">
        <w:rPr>
          <w:sz w:val="16"/>
        </w:rPr>
        <w:t xml:space="preserve"> at the very least 10 trillion (10^13) and perhaps more than </w:t>
      </w:r>
      <w:r w:rsidRPr="00EF774B">
        <w:rPr>
          <w:rStyle w:val="StyleUnderline"/>
        </w:rPr>
        <w:t xml:space="preserve">a </w:t>
      </w:r>
      <w:r w:rsidRPr="00EF774B">
        <w:rPr>
          <w:rStyle w:val="Emphasis"/>
        </w:rPr>
        <w:t>quadrillion</w:t>
      </w:r>
      <w:r w:rsidRPr="00EF774B">
        <w:rPr>
          <w:sz w:val="16"/>
        </w:rPr>
        <w:t xml:space="preserve"> (10^15) (Tomasik, 2019). On conservative estimates, then, animals outnumber human beings by between a thousand and a hundred thousand to one, but the true population of </w:t>
      </w:r>
      <w:r w:rsidRPr="00EF774B">
        <w:rPr>
          <w:rStyle w:val="StyleUnderline"/>
        </w:rPr>
        <w:t xml:space="preserve">animals may be </w:t>
      </w:r>
      <w:r w:rsidRPr="00EF774B">
        <w:rPr>
          <w:rStyle w:val="Emphasis"/>
        </w:rPr>
        <w:t>orders of magnitude</w:t>
      </w:r>
      <w:r w:rsidRPr="00EF774B">
        <w:rPr>
          <w:rStyle w:val="StyleUnderline"/>
        </w:rPr>
        <w:t xml:space="preserve"> higher. </w:t>
      </w:r>
      <w:r w:rsidRPr="00EF774B">
        <w:rPr>
          <w:rStyle w:val="StyleUnderline"/>
          <w:highlight w:val="green"/>
        </w:rPr>
        <w:t xml:space="preserve">Bristlemouth fish </w:t>
      </w:r>
      <w:r w:rsidRPr="00EF774B">
        <w:rPr>
          <w:rStyle w:val="Emphasis"/>
          <w:highlight w:val="green"/>
        </w:rPr>
        <w:t>alone</w:t>
      </w:r>
      <w:r w:rsidRPr="00EF774B">
        <w:rPr>
          <w:rStyle w:val="StyleUnderline"/>
        </w:rPr>
        <w:t xml:space="preserve"> may </w:t>
      </w:r>
      <w:r w:rsidRPr="00EF774B">
        <w:rPr>
          <w:rStyle w:val="StyleUnderline"/>
          <w:highlight w:val="green"/>
        </w:rPr>
        <w:t>number in the quadrillions</w:t>
      </w:r>
      <w:r w:rsidRPr="00EF774B">
        <w:rPr>
          <w:sz w:val="16"/>
        </w:rPr>
        <w:t xml:space="preserve"> (Woods Hole Oceanographic Institution, 2019). This means that most sentient individuals are nonhuman animals. If we assume that animal and human populations will remain at the same ratio in the long term, then </w:t>
      </w:r>
      <w:r w:rsidRPr="00EF774B">
        <w:rPr>
          <w:rStyle w:val="StyleUnderline"/>
        </w:rPr>
        <w:t xml:space="preserve">the long-term </w:t>
      </w:r>
      <w:r w:rsidRPr="00EF774B">
        <w:rPr>
          <w:rStyle w:val="StyleUnderline"/>
          <w:highlight w:val="green"/>
        </w:rPr>
        <w:t>future has</w:t>
      </w:r>
      <w:r w:rsidRPr="00EF774B">
        <w:rPr>
          <w:rStyle w:val="StyleUnderline"/>
        </w:rPr>
        <w:t xml:space="preserve"> the potential to contain </w:t>
      </w:r>
      <w:r w:rsidRPr="00EF774B">
        <w:rPr>
          <w:rStyle w:val="Emphasis"/>
        </w:rPr>
        <w:t>far</w:t>
      </w:r>
      <w:r w:rsidRPr="00EF774B">
        <w:rPr>
          <w:rStyle w:val="StyleUnderline"/>
          <w:highlight w:val="green"/>
        </w:rPr>
        <w:t xml:space="preserve"> more</w:t>
      </w:r>
      <w:r w:rsidRPr="00EF774B">
        <w:rPr>
          <w:rStyle w:val="StyleUnderline"/>
        </w:rPr>
        <w:t xml:space="preserve"> </w:t>
      </w:r>
      <w:r w:rsidRPr="00EF774B">
        <w:rPr>
          <w:rStyle w:val="Emphasis"/>
        </w:rPr>
        <w:t xml:space="preserve">animal </w:t>
      </w:r>
      <w:r w:rsidRPr="00EF774B">
        <w:rPr>
          <w:rStyle w:val="Emphasis"/>
          <w:highlight w:val="green"/>
        </w:rPr>
        <w:t>suffering</w:t>
      </w:r>
      <w:r w:rsidRPr="00EF774B">
        <w:rPr>
          <w:sz w:val="16"/>
        </w:rPr>
        <w:t xml:space="preserve"> and wellbeing </w:t>
      </w:r>
      <w:r w:rsidRPr="00EF774B">
        <w:rPr>
          <w:rStyle w:val="StyleUnderline"/>
          <w:highlight w:val="green"/>
        </w:rPr>
        <w:t>than</w:t>
      </w:r>
      <w:r w:rsidRPr="00EF774B">
        <w:rPr>
          <w:rStyle w:val="StyleUnderline"/>
        </w:rPr>
        <w:t xml:space="preserve"> </w:t>
      </w:r>
      <w:r w:rsidRPr="00EF774B">
        <w:rPr>
          <w:rStyle w:val="Emphasis"/>
        </w:rPr>
        <w:t>human</w:t>
      </w:r>
      <w:r w:rsidRPr="00EF774B">
        <w:rPr>
          <w:sz w:val="16"/>
        </w:rPr>
        <w:t xml:space="preserve"> suffering and </w:t>
      </w:r>
      <w:r w:rsidRPr="00EF774B">
        <w:rPr>
          <w:rStyle w:val="Emphasis"/>
          <w:highlight w:val="green"/>
        </w:rPr>
        <w:t>wellbeing</w:t>
      </w:r>
      <w:r w:rsidRPr="00EF774B">
        <w:rPr>
          <w:sz w:val="16"/>
        </w:rPr>
        <w:t>. If we are impartially concerned with maximizing wellbeing and minimizing suffering, then we ought to be very concerned about the long-term future of nonhuman animals on the assumption that they will continue to constitute the vast majority of welfare subjects. If Big Future inclines us to take longtermism for humans seriously, then it should also incline us to take longtermism for animals seriously.</w:t>
      </w:r>
    </w:p>
    <w:p w14:paraId="7A828515" w14:textId="77777777" w:rsidR="00CE5BBB" w:rsidRPr="00EF774B" w:rsidRDefault="00CE5BBB" w:rsidP="00CE5BBB">
      <w:pPr>
        <w:rPr>
          <w:sz w:val="16"/>
        </w:rPr>
      </w:pPr>
      <w:r w:rsidRPr="00EF774B">
        <w:rPr>
          <w:sz w:val="16"/>
        </w:rPr>
        <w:t>It might be objected here that it is unlikely that animal populations will remain at their current levels. Animal populations might decline drastically and remain at low levels for the rest of our planet’s period of habitability. In fact, it seems that wild animal populations have decreased dramatically in the past 50 years, as human development has reduced the habitats for many species, and this process might continue until relatively few wild animals remain. A 2020 report by the wwf suggests that there has been a 68% decline in the average populations of monitored vertebrate species since 1970. It must be borne in mind, however, that this report is concerned specifically with biodiversity, not with animal populations generally, and the findings of the report are compatible with global animal populations staying the same or increasing. For example, the report mentions invasive species as a major cause of biodiversity loss (2020, 22, 54) but if invasive species are replacing native ones this need not cause a net decrease in animal populations. Similarly, reductions in the numbers of large animals can be more than compensated for by increases in the numbers of small animals. Other causes of biodiversity loss more clearly seem to indicate general population declines, however. Future humans might also eliminate domesticated animal populations, for example by switching from animal agriculture to plant-based or synthetic alternatives. If this happens then the Big Future premise is not true of animals, and so the longtermist thesis does not apply to them.</w:t>
      </w:r>
    </w:p>
    <w:p w14:paraId="7C385EAA" w14:textId="77777777" w:rsidR="00CE5BBB" w:rsidRPr="00EF774B" w:rsidRDefault="00CE5BBB" w:rsidP="00CE5BBB">
      <w:pPr>
        <w:rPr>
          <w:sz w:val="16"/>
        </w:rPr>
      </w:pPr>
      <w:r w:rsidRPr="00EF774B">
        <w:rPr>
          <w:sz w:val="16"/>
        </w:rPr>
        <w:t>In response, we cannot simply assume that animal numbers will drop significantly and remain low indefinitely. This will depend in large part on the values and actions of human beings over the coming centuries, and these are yet to be determined. Even if one were somehow certain that humanity will eventually drive all the other animals to near extinction, in order to do so humanity itself must survive long enough. Ord (2020) puts the risk of human extinction within the next century at about 17%. Newberry (2021, 4) cites several experts on existential risk who also put the risk at around 20% in the next 100 years. If one accepts that there is a significant risk of human extinction in the next 100 years, then in order to maintain that there is a high probability that humans will drive animal populations to near extinction one would also have to believe that they will do so relatively soon, and that animal populations will never rebound after human extinction. Secondly, as we will see in Section 3, there are some ways in which humanity could ensure a long future for animals even if animals do eventually go extinct on Earth. Thirdly, if one believes that animals generally live good lives, or that they could live good lives with human assistance, then one ought to be concerned about animal extinction too, as this might reduce total wellbeing in the long term.15</w:t>
      </w:r>
    </w:p>
    <w:p w14:paraId="199494B9" w14:textId="77777777" w:rsidR="00CE5BBB" w:rsidRPr="00EF774B" w:rsidRDefault="00CE5BBB" w:rsidP="00CE5BBB">
      <w:pPr>
        <w:rPr>
          <w:sz w:val="16"/>
        </w:rPr>
      </w:pPr>
      <w:r w:rsidRPr="00EF774B">
        <w:rPr>
          <w:sz w:val="16"/>
        </w:rPr>
        <w:t xml:space="preserve">A more fundamental point is that longtermists generally think about the size of the future in terms of expected population, rather than in terms of the most likely outcome or the median across various possible outcomes.16 In essence this means that they generate high and low estimates for possible future populations then weigh them according to their probabilities thereby establishing a figure for the expected population. They </w:t>
      </w:r>
      <w:r w:rsidRPr="00EF774B">
        <w:rPr>
          <w:sz w:val="16"/>
        </w:rPr>
        <w:lastRenderedPageBreak/>
        <w:t>find that, since human populations have the potential to be truly vast, the resulting figure is also vast, even when they account for the possibility of very low populations or total extinction. As Greaves and MacAskill say:</w:t>
      </w:r>
    </w:p>
    <w:p w14:paraId="741A4583" w14:textId="77777777" w:rsidR="00CE5BBB" w:rsidRPr="00EF774B" w:rsidRDefault="00CE5BBB" w:rsidP="00CE5BBB">
      <w:pPr>
        <w:rPr>
          <w:sz w:val="16"/>
        </w:rPr>
      </w:pPr>
      <w:r w:rsidRPr="00EF774B">
        <w:rPr>
          <w:sz w:val="16"/>
        </w:rPr>
        <w:t>Even a 50% credence that the number of future beings will be zero would decrease the expected number by only a factor of two. In contrast, a credence as small as 1% that the future will contain, for example, 1 trillion beings per century for 100 million years … increases the expected number by a factor of 100.</w:t>
      </w:r>
    </w:p>
    <w:p w14:paraId="2EE9974B" w14:textId="77777777" w:rsidR="00CE5BBB" w:rsidRPr="00EF774B" w:rsidRDefault="00CE5BBB" w:rsidP="00CE5BBB">
      <w:pPr>
        <w:rPr>
          <w:sz w:val="16"/>
        </w:rPr>
      </w:pPr>
      <w:r w:rsidRPr="00EF774B">
        <w:rPr>
          <w:sz w:val="16"/>
        </w:rPr>
        <w:t>The same consideration applies to the animal population – since it has the potential to be very large, we would need to have an unreasonably high degree of confidence that their population would decline to zero or near-zero in order to endorse a low figure for their expected population. But, if a high expected human population is sufficient to ground longtermist concern for human beings, then a high expected population of animals ought to be sufficient to ground longtermist concern for them too.</w:t>
      </w:r>
    </w:p>
    <w:p w14:paraId="525DF6E1" w14:textId="77777777" w:rsidR="00CE5BBB" w:rsidRPr="00EF774B" w:rsidRDefault="00CE5BBB" w:rsidP="00CE5BBB">
      <w:pPr>
        <w:rPr>
          <w:sz w:val="16"/>
        </w:rPr>
      </w:pPr>
      <w:r w:rsidRPr="00EF774B">
        <w:rPr>
          <w:sz w:val="16"/>
        </w:rPr>
        <w:t>There is one final consideration relevant to the application of the Big Future premise to animals. Longtermists often bolster their case by arguing that human beings might one day colonize other planets, or that we might one day create human minds on computers, all of which would multiply the possible future population enormously.17 If we consider such huge expansions to the human population likely, but think it very unlikely that future animal populations will be expanded in the same way, then we might be justified in thinking that the vast majority of future sentient beings will be humans (or digital human minds) and so it is much more important to ensure that the long-term future goes well for them than for animals.18 That is, though the absolute number of animals in the future remains large, it would be dwarfed by the human population, and thus rendered irrelevant to our longtermist decision-making.</w:t>
      </w:r>
    </w:p>
    <w:p w14:paraId="79D4FF62" w14:textId="77777777" w:rsidR="00CE5BBB" w:rsidRPr="00EF774B" w:rsidRDefault="00CE5BBB" w:rsidP="00CE5BBB">
      <w:pPr>
        <w:rPr>
          <w:sz w:val="16"/>
        </w:rPr>
      </w:pPr>
      <w:r w:rsidRPr="00EF774B">
        <w:rPr>
          <w:sz w:val="16"/>
        </w:rPr>
        <w:t xml:space="preserve">This is of course highly speculative. There is no reason in principle however why these </w:t>
      </w:r>
      <w:r w:rsidRPr="00EF774B">
        <w:rPr>
          <w:rStyle w:val="StyleUnderline"/>
          <w:highlight w:val="green"/>
        </w:rPr>
        <w:t>technologies</w:t>
      </w:r>
      <w:r w:rsidRPr="00EF774B">
        <w:rPr>
          <w:rStyle w:val="StyleUnderline"/>
        </w:rPr>
        <w:t xml:space="preserve"> could</w:t>
      </w:r>
      <w:r w:rsidRPr="00EF774B">
        <w:rPr>
          <w:sz w:val="16"/>
        </w:rPr>
        <w:t xml:space="preserve"> not </w:t>
      </w:r>
      <w:r w:rsidRPr="00EF774B">
        <w:rPr>
          <w:rStyle w:val="StyleUnderline"/>
        </w:rPr>
        <w:t xml:space="preserve">also </w:t>
      </w:r>
      <w:r w:rsidRPr="00EF774B">
        <w:rPr>
          <w:rStyle w:val="Emphasis"/>
          <w:highlight w:val="green"/>
        </w:rPr>
        <w:t>multiply</w:t>
      </w:r>
      <w:r w:rsidRPr="00EF774B">
        <w:rPr>
          <w:rStyle w:val="StyleUnderline"/>
        </w:rPr>
        <w:t xml:space="preserve"> animal </w:t>
      </w:r>
      <w:r w:rsidRPr="00EF774B">
        <w:rPr>
          <w:rStyle w:val="StyleUnderline"/>
          <w:highlight w:val="green"/>
        </w:rPr>
        <w:t>populations</w:t>
      </w:r>
      <w:r w:rsidRPr="00EF774B">
        <w:rPr>
          <w:sz w:val="16"/>
        </w:rPr>
        <w:t xml:space="preserve">. Tomasik (2018) speculates about the possibility that </w:t>
      </w:r>
      <w:r w:rsidRPr="00EF774B">
        <w:rPr>
          <w:rStyle w:val="StyleUnderline"/>
        </w:rPr>
        <w:t xml:space="preserve">future </w:t>
      </w:r>
      <w:r w:rsidRPr="00EF774B">
        <w:rPr>
          <w:rStyle w:val="StyleUnderline"/>
          <w:highlight w:val="green"/>
        </w:rPr>
        <w:t>human</w:t>
      </w:r>
      <w:r w:rsidRPr="00EF774B">
        <w:rPr>
          <w:rStyle w:val="StyleUnderline"/>
        </w:rPr>
        <w:t xml:space="preserve"> being</w:t>
      </w:r>
      <w:r w:rsidRPr="00EF774B">
        <w:rPr>
          <w:rStyle w:val="StyleUnderline"/>
          <w:highlight w:val="green"/>
        </w:rPr>
        <w:t>s might</w:t>
      </w:r>
      <w:r w:rsidRPr="00EF774B">
        <w:rPr>
          <w:sz w:val="16"/>
        </w:rPr>
        <w:t xml:space="preserve"> choose to </w:t>
      </w:r>
      <w:r w:rsidRPr="00EF774B">
        <w:rPr>
          <w:rStyle w:val="StyleUnderline"/>
          <w:highlight w:val="green"/>
        </w:rPr>
        <w:t xml:space="preserve">create </w:t>
      </w:r>
      <w:r w:rsidRPr="00EF774B">
        <w:rPr>
          <w:rStyle w:val="Emphasis"/>
          <w:highlight w:val="green"/>
        </w:rPr>
        <w:t>digital worlds</w:t>
      </w:r>
      <w:r w:rsidRPr="00EF774B">
        <w:rPr>
          <w:rStyle w:val="StyleUnderline"/>
        </w:rPr>
        <w:t xml:space="preserve"> replete </w:t>
      </w:r>
      <w:r w:rsidRPr="00EF774B">
        <w:rPr>
          <w:rStyle w:val="StyleUnderline"/>
          <w:highlight w:val="green"/>
        </w:rPr>
        <w:t xml:space="preserve">with </w:t>
      </w:r>
      <w:r w:rsidRPr="00EF774B">
        <w:rPr>
          <w:rStyle w:val="Emphasis"/>
          <w:highlight w:val="green"/>
        </w:rPr>
        <w:t>sentient</w:t>
      </w:r>
      <w:r w:rsidRPr="00EF774B">
        <w:rPr>
          <w:sz w:val="16"/>
        </w:rPr>
        <w:t xml:space="preserve"> digital </w:t>
      </w:r>
      <w:r w:rsidRPr="00EF774B">
        <w:rPr>
          <w:rStyle w:val="Emphasis"/>
          <w:highlight w:val="green"/>
        </w:rPr>
        <w:t>animals</w:t>
      </w:r>
      <w:r w:rsidRPr="00EF774B">
        <w:rPr>
          <w:sz w:val="16"/>
        </w:rPr>
        <w:t xml:space="preserve">, perhaps </w:t>
      </w:r>
      <w:r w:rsidRPr="00EF774B">
        <w:rPr>
          <w:rStyle w:val="StyleUnderline"/>
          <w:highlight w:val="green"/>
        </w:rPr>
        <w:t xml:space="preserve">in </w:t>
      </w:r>
      <w:r w:rsidRPr="00EF774B">
        <w:rPr>
          <w:rStyle w:val="Emphasis"/>
          <w:highlight w:val="green"/>
        </w:rPr>
        <w:t>natural</w:t>
      </w:r>
      <w:r w:rsidRPr="00EF774B">
        <w:rPr>
          <w:rStyle w:val="StyleUnderline"/>
          <w:highlight w:val="green"/>
        </w:rPr>
        <w:t xml:space="preserve"> settings</w:t>
      </w:r>
      <w:r w:rsidRPr="00EF774B">
        <w:rPr>
          <w:sz w:val="16"/>
        </w:rPr>
        <w:t xml:space="preserve"> similar to those on Earth </w:t>
      </w:r>
      <w:r w:rsidRPr="00EF774B">
        <w:rPr>
          <w:rStyle w:val="StyleUnderline"/>
          <w:highlight w:val="green"/>
        </w:rPr>
        <w:t>in which they</w:t>
      </w:r>
      <w:r w:rsidRPr="00EF774B">
        <w:rPr>
          <w:rStyle w:val="StyleUnderline"/>
        </w:rPr>
        <w:t xml:space="preserve"> might </w:t>
      </w:r>
      <w:r w:rsidRPr="00EF774B">
        <w:rPr>
          <w:rStyle w:val="Emphasis"/>
          <w:highlight w:val="green"/>
        </w:rPr>
        <w:t>suffer</w:t>
      </w:r>
      <w:r w:rsidRPr="00EF774B">
        <w:rPr>
          <w:rStyle w:val="Emphasis"/>
        </w:rPr>
        <w:t xml:space="preserve"> greatly</w:t>
      </w:r>
      <w:r w:rsidRPr="00EF774B">
        <w:rPr>
          <w:sz w:val="16"/>
        </w:rPr>
        <w:t>. Future humans might also choose to create digital minds in order to maximize hedonic wellbeing, and since animal minds are so much simpler than human minds they might do so by creating digital animal minds rather than digital human minds. A human brain contains around 86 billion neurons, while a mouse brain contains a mere 70 million. Assuming that the difficulty of creating a digital mind increases proportionally with the number of neurons required, then a utility-maximizing would-be digital mind creator might be advised to create digital mice rather than digital people. In Section 3 I will consider the possibility that humans might one day spread wild and/or domesticated animals to other worlds. Here I will only say that this possibility is not negligible, and in fact there are some ways in which it is much easier to spread animal life than human life, and so we cannot discount the possibility that animal populations will also be multiplied across physical and digital space. It is possible therefore that animal populations will be multiplied by these technologies just as human populations might be. Even if we think this unlikely, so long as we do not think it impossible, the huge numbers involved serve to increase the expected future animal population significantly.</w:t>
      </w:r>
    </w:p>
    <w:p w14:paraId="7B565725" w14:textId="77777777" w:rsidR="00CE5BBB" w:rsidRPr="00EF774B" w:rsidRDefault="00CE5BBB" w:rsidP="00CE5BBB">
      <w:pPr>
        <w:rPr>
          <w:sz w:val="16"/>
        </w:rPr>
      </w:pPr>
      <w:r w:rsidRPr="00EF774B">
        <w:rPr>
          <w:sz w:val="16"/>
        </w:rPr>
        <w:t>Of course, it is extremely difficult to make accurate predictions about far future population sizes for humans or animals. There are so many known and unknown factors that could cause the population to increase dramatically, fall to zero, or anything in between. This uncertainty may count against the plausibility of longtermism generally but is not an argument against including animals in the longtermist framework. To show that Big Future is true of humans but not of animals it is not enough to point to the uncertainty about future population sizes. Rather, it must be shown that there is an asymmetry between humans and animals which means that, while the future human population is large in expectation, the expected future animal population is not. I have argued above that there is no such asymmetry – if we believe that the expected human population is large, we should think the same about the expected animal population. Furthermore, there are some factors which give us reason to expect a large animal population rather than a large human one. For example, humans are just one species among many. We are an exceptional species, and it is likely that we have the means to survive threats to our existence which other animals do not, and so perhaps we are less likely to go extinct than other species. However, there are millions of species on the planet. Though our likelihood of going extinct might be lower than that of any other species, it is unlikely that our chances of survival are greater than those of all other species on Earth combined. It may be the case then that humans go extinct while other animals live on indefinitely, thus ensuring Big Future for animals, but not for us. If it is unwarranted to be confident about the size of the future human population, it is doubly so to be confident that our population will increase and the population of animals will shrink or vanish.</w:t>
      </w:r>
    </w:p>
    <w:p w14:paraId="3A5A3315" w14:textId="77777777" w:rsidR="00CE5BBB" w:rsidRPr="00EF774B" w:rsidRDefault="00CE5BBB" w:rsidP="00CE5BBB">
      <w:pPr>
        <w:rPr>
          <w:sz w:val="16"/>
        </w:rPr>
      </w:pPr>
      <w:r w:rsidRPr="00EF774B">
        <w:rPr>
          <w:sz w:val="16"/>
        </w:rPr>
        <w:t xml:space="preserve">Finally, there are two considerations that indicate that </w:t>
      </w:r>
      <w:r w:rsidRPr="00EF774B">
        <w:rPr>
          <w:rStyle w:val="StyleUnderline"/>
        </w:rPr>
        <w:t xml:space="preserve">longtermism is </w:t>
      </w:r>
      <w:r w:rsidRPr="00EF774B">
        <w:rPr>
          <w:rStyle w:val="Emphasis"/>
        </w:rPr>
        <w:t>particularly</w:t>
      </w:r>
      <w:r w:rsidRPr="00EF774B">
        <w:rPr>
          <w:rStyle w:val="StyleUnderline"/>
        </w:rPr>
        <w:t xml:space="preserve"> important for animals</w:t>
      </w:r>
      <w:r w:rsidRPr="00EF774B">
        <w:rPr>
          <w:sz w:val="16"/>
        </w:rPr>
        <w:t xml:space="preserve">. The first concerns our current capacity to help wild animals, which is far more limited than it is likely to be in the future if we act today to ensure that we expand that capacity. It is presently possible to help wild animals in limited ways by vaccinating them against some diseases, leaving out food supplements in times of extreme scarcity, and rescuing and rehabilitating them when they are affected by natural catastrophes. The main </w:t>
      </w:r>
      <w:r w:rsidRPr="00EF774B">
        <w:rPr>
          <w:rStyle w:val="StyleUnderline"/>
          <w:highlight w:val="green"/>
        </w:rPr>
        <w:t xml:space="preserve">causes of </w:t>
      </w:r>
      <w:r w:rsidRPr="00EF774B">
        <w:rPr>
          <w:rStyle w:val="Emphasis"/>
          <w:highlight w:val="green"/>
        </w:rPr>
        <w:t>w</w:t>
      </w:r>
      <w:r w:rsidRPr="00EF774B">
        <w:rPr>
          <w:sz w:val="16"/>
        </w:rPr>
        <w:t xml:space="preserve">ild </w:t>
      </w:r>
      <w:r w:rsidRPr="00EF774B">
        <w:rPr>
          <w:rStyle w:val="Emphasis"/>
          <w:highlight w:val="green"/>
        </w:rPr>
        <w:t>a</w:t>
      </w:r>
      <w:r w:rsidRPr="00EF774B">
        <w:rPr>
          <w:sz w:val="16"/>
        </w:rPr>
        <w:t xml:space="preserve">nimal </w:t>
      </w:r>
      <w:r w:rsidRPr="00EF774B">
        <w:rPr>
          <w:rStyle w:val="Emphasis"/>
          <w:highlight w:val="green"/>
        </w:rPr>
        <w:t>s</w:t>
      </w:r>
      <w:r w:rsidRPr="00EF774B">
        <w:rPr>
          <w:sz w:val="16"/>
        </w:rPr>
        <w:t xml:space="preserve">uffering, however, </w:t>
      </w:r>
      <w:r w:rsidRPr="00EF774B">
        <w:rPr>
          <w:rStyle w:val="StyleUnderline"/>
          <w:highlight w:val="green"/>
        </w:rPr>
        <w:t xml:space="preserve">are </w:t>
      </w:r>
      <w:r w:rsidRPr="00EF774B">
        <w:rPr>
          <w:rStyle w:val="Emphasis"/>
          <w:highlight w:val="green"/>
        </w:rPr>
        <w:t>systemic</w:t>
      </w:r>
      <w:r w:rsidRPr="00EF774B">
        <w:rPr>
          <w:rStyle w:val="StyleUnderline"/>
          <w:highlight w:val="green"/>
        </w:rPr>
        <w:t xml:space="preserve"> features</w:t>
      </w:r>
      <w:r w:rsidRPr="00EF774B">
        <w:rPr>
          <w:rStyle w:val="StyleUnderline"/>
        </w:rPr>
        <w:t xml:space="preserve"> of the natural world, primarily </w:t>
      </w:r>
      <w:r w:rsidRPr="00EF774B">
        <w:rPr>
          <w:rStyle w:val="Emphasis"/>
        </w:rPr>
        <w:t>reproductive</w:t>
      </w:r>
      <w:r w:rsidRPr="00EF774B">
        <w:rPr>
          <w:rStyle w:val="StyleUnderline"/>
        </w:rPr>
        <w:t xml:space="preserve"> strategies, </w:t>
      </w:r>
      <w:r w:rsidRPr="00EF774B">
        <w:rPr>
          <w:rStyle w:val="Emphasis"/>
        </w:rPr>
        <w:t>endemic scarcity</w:t>
      </w:r>
      <w:r w:rsidRPr="00EF774B">
        <w:rPr>
          <w:sz w:val="16"/>
        </w:rPr>
        <w:t xml:space="preserve">, and various forms of antagonism, including </w:t>
      </w:r>
      <w:r w:rsidRPr="00EF774B">
        <w:rPr>
          <w:rStyle w:val="Emphasis"/>
        </w:rPr>
        <w:t>predation</w:t>
      </w:r>
      <w:r w:rsidRPr="00EF774B">
        <w:rPr>
          <w:rStyle w:val="StyleUnderline"/>
        </w:rPr>
        <w:t xml:space="preserve">, which </w:t>
      </w:r>
      <w:r w:rsidRPr="00EF774B">
        <w:rPr>
          <w:rStyle w:val="StyleUnderline"/>
          <w:highlight w:val="green"/>
        </w:rPr>
        <w:t>we</w:t>
      </w:r>
      <w:r w:rsidRPr="00EF774B">
        <w:rPr>
          <w:sz w:val="16"/>
        </w:rPr>
        <w:t xml:space="preserve"> currently </w:t>
      </w:r>
      <w:r w:rsidRPr="00EF774B">
        <w:rPr>
          <w:rStyle w:val="StyleUnderline"/>
          <w:highlight w:val="green"/>
        </w:rPr>
        <w:t xml:space="preserve">have </w:t>
      </w:r>
      <w:r w:rsidRPr="00EF774B">
        <w:rPr>
          <w:rStyle w:val="Emphasis"/>
          <w:highlight w:val="green"/>
        </w:rPr>
        <w:t>little</w:t>
      </w:r>
      <w:r w:rsidRPr="00EF774B">
        <w:rPr>
          <w:rStyle w:val="StyleUnderline"/>
          <w:highlight w:val="green"/>
        </w:rPr>
        <w:t xml:space="preserve"> ability to influence</w:t>
      </w:r>
      <w:r w:rsidRPr="00EF774B">
        <w:rPr>
          <w:rStyle w:val="StyleUnderline"/>
        </w:rPr>
        <w:t xml:space="preserve">. In order </w:t>
      </w:r>
      <w:r w:rsidRPr="00EF774B">
        <w:rPr>
          <w:rStyle w:val="StyleUnderline"/>
          <w:highlight w:val="green"/>
        </w:rPr>
        <w:t xml:space="preserve">to </w:t>
      </w:r>
      <w:r w:rsidRPr="00EF774B">
        <w:rPr>
          <w:rStyle w:val="Emphasis"/>
        </w:rPr>
        <w:t xml:space="preserve">seriously </w:t>
      </w:r>
      <w:r w:rsidRPr="00EF774B">
        <w:rPr>
          <w:rStyle w:val="Emphasis"/>
          <w:highlight w:val="green"/>
        </w:rPr>
        <w:t>improve</w:t>
      </w:r>
      <w:r w:rsidRPr="00EF774B">
        <w:rPr>
          <w:sz w:val="16"/>
        </w:rPr>
        <w:t xml:space="preserve"> the </w:t>
      </w:r>
      <w:r w:rsidRPr="00EF774B">
        <w:rPr>
          <w:rStyle w:val="StyleUnderline"/>
          <w:highlight w:val="green"/>
        </w:rPr>
        <w:t>lives</w:t>
      </w:r>
      <w:r w:rsidRPr="00EF774B">
        <w:rPr>
          <w:rStyle w:val="StyleUnderline"/>
        </w:rPr>
        <w:t xml:space="preserve"> of wild animals we need</w:t>
      </w:r>
      <w:r w:rsidRPr="00EF774B">
        <w:rPr>
          <w:sz w:val="16"/>
        </w:rPr>
        <w:t xml:space="preserve"> to develop our </w:t>
      </w:r>
      <w:r w:rsidRPr="00EF774B">
        <w:rPr>
          <w:rStyle w:val="StyleUnderline"/>
          <w:highlight w:val="green"/>
        </w:rPr>
        <w:t>scientific knowledge</w:t>
      </w:r>
      <w:r w:rsidRPr="00EF774B">
        <w:rPr>
          <w:sz w:val="16"/>
        </w:rPr>
        <w:t xml:space="preserve"> of the causes of suffering and wellbeing in diverse species of wild animals, we need to understand how the various components of the biosphere interact so that we can better predict the results of our interventions, and we need to develop the technology to intervene safely and effectively. </w:t>
      </w:r>
      <w:r w:rsidRPr="00EF774B">
        <w:rPr>
          <w:rStyle w:val="StyleUnderline"/>
        </w:rPr>
        <w:t xml:space="preserve">These developments </w:t>
      </w:r>
      <w:r w:rsidRPr="00EF774B">
        <w:rPr>
          <w:rStyle w:val="StyleUnderline"/>
          <w:highlight w:val="green"/>
        </w:rPr>
        <w:t>may take</w:t>
      </w:r>
      <w:r w:rsidRPr="00EF774B">
        <w:rPr>
          <w:sz w:val="16"/>
        </w:rPr>
        <w:t xml:space="preserve"> decades or </w:t>
      </w:r>
      <w:r w:rsidRPr="00EF774B">
        <w:rPr>
          <w:rStyle w:val="Emphasis"/>
          <w:highlight w:val="green"/>
        </w:rPr>
        <w:t>centuries</w:t>
      </w:r>
      <w:r w:rsidRPr="00EF774B">
        <w:rPr>
          <w:sz w:val="16"/>
        </w:rPr>
        <w:t xml:space="preserve"> to come to fruition. Those who are concerned with animal wellbeing might therefore think that it is important to begin the research work that will allow us to significantly help wild animals in the future.</w:t>
      </w:r>
    </w:p>
    <w:p w14:paraId="31668439" w14:textId="77777777" w:rsidR="00CE5BBB" w:rsidRPr="00EF774B" w:rsidRDefault="00CE5BBB" w:rsidP="00CE5BBB">
      <w:pPr>
        <w:rPr>
          <w:sz w:val="16"/>
        </w:rPr>
      </w:pPr>
      <w:r w:rsidRPr="00EF774B">
        <w:rPr>
          <w:sz w:val="16"/>
        </w:rPr>
        <w:t xml:space="preserve">The second consideration concerns the relative stakes for humans and animals in the future. The bad futures for humans considered by longtermists often involve premature extinction, or failure to reach full technological maturity. Futures like these are only ‘bad’ compared to the positive futures which we could have, but they are not intrinsically bad. Of course, there are possible futures in which human beings suffer significantly, for example if a sufficiently bad global totalitarian regime took over, or if a super-intelligent ai came to positively value human suffering, but these futures are relatively unlikely. </w:t>
      </w:r>
      <w:r w:rsidRPr="00EF774B">
        <w:rPr>
          <w:rStyle w:val="StyleUnderline"/>
        </w:rPr>
        <w:t xml:space="preserve">The </w:t>
      </w:r>
      <w:r w:rsidRPr="00EF774B">
        <w:rPr>
          <w:rStyle w:val="Emphasis"/>
        </w:rPr>
        <w:t xml:space="preserve">most </w:t>
      </w:r>
      <w:r w:rsidRPr="00EF774B">
        <w:rPr>
          <w:rStyle w:val="Emphasis"/>
          <w:highlight w:val="green"/>
        </w:rPr>
        <w:t>likely</w:t>
      </w:r>
      <w:r w:rsidRPr="00EF774B">
        <w:rPr>
          <w:rStyle w:val="StyleUnderline"/>
          <w:highlight w:val="green"/>
        </w:rPr>
        <w:t xml:space="preserve"> futures</w:t>
      </w:r>
      <w:r w:rsidRPr="00EF774B">
        <w:rPr>
          <w:rStyle w:val="StyleUnderline"/>
        </w:rPr>
        <w:t xml:space="preserve"> open to </w:t>
      </w:r>
      <w:r w:rsidRPr="00EF774B">
        <w:rPr>
          <w:rStyle w:val="Emphasis"/>
        </w:rPr>
        <w:t>animals</w:t>
      </w:r>
      <w:r w:rsidRPr="00EF774B">
        <w:rPr>
          <w:sz w:val="16"/>
        </w:rPr>
        <w:t xml:space="preserve"> on the other hand </w:t>
      </w:r>
      <w:r w:rsidRPr="00EF774B">
        <w:rPr>
          <w:rStyle w:val="StyleUnderline"/>
          <w:highlight w:val="green"/>
        </w:rPr>
        <w:t xml:space="preserve">are </w:t>
      </w:r>
      <w:r w:rsidRPr="00EF774B">
        <w:rPr>
          <w:rStyle w:val="Emphasis"/>
        </w:rPr>
        <w:t xml:space="preserve">intrinsically </w:t>
      </w:r>
      <w:r w:rsidRPr="00EF774B">
        <w:rPr>
          <w:rStyle w:val="Emphasis"/>
          <w:highlight w:val="green"/>
        </w:rPr>
        <w:t>bad</w:t>
      </w:r>
      <w:r w:rsidRPr="00EF774B">
        <w:rPr>
          <w:sz w:val="16"/>
        </w:rPr>
        <w:t xml:space="preserve">, in the sense that </w:t>
      </w:r>
      <w:r w:rsidRPr="00EF774B">
        <w:rPr>
          <w:rStyle w:val="StyleUnderline"/>
          <w:highlight w:val="green"/>
        </w:rPr>
        <w:t xml:space="preserve">they involve </w:t>
      </w:r>
      <w:r w:rsidRPr="00EF774B">
        <w:rPr>
          <w:rStyle w:val="Emphasis"/>
        </w:rPr>
        <w:t>large</w:t>
      </w:r>
      <w:r w:rsidRPr="00EF774B">
        <w:rPr>
          <w:rStyle w:val="StyleUnderline"/>
        </w:rPr>
        <w:t xml:space="preserve"> amounts of </w:t>
      </w:r>
      <w:r w:rsidRPr="00EF774B">
        <w:rPr>
          <w:rStyle w:val="StyleUnderline"/>
          <w:highlight w:val="green"/>
        </w:rPr>
        <w:t xml:space="preserve">suffering for </w:t>
      </w:r>
      <w:r w:rsidRPr="00EF774B">
        <w:rPr>
          <w:rStyle w:val="Emphasis"/>
          <w:highlight w:val="green"/>
        </w:rPr>
        <w:t>large</w:t>
      </w:r>
      <w:r w:rsidRPr="00EF774B">
        <w:rPr>
          <w:rStyle w:val="StyleUnderline"/>
          <w:highlight w:val="green"/>
        </w:rPr>
        <w:t xml:space="preserve"> numbers</w:t>
      </w:r>
      <w:r w:rsidRPr="00EF774B">
        <w:rPr>
          <w:rStyle w:val="StyleUnderline"/>
        </w:rPr>
        <w:t xml:space="preserve"> of animals </w:t>
      </w:r>
      <w:r w:rsidRPr="00EF774B">
        <w:rPr>
          <w:rStyle w:val="StyleUnderline"/>
          <w:highlight w:val="green"/>
        </w:rPr>
        <w:t>over</w:t>
      </w:r>
      <w:r w:rsidRPr="00EF774B">
        <w:rPr>
          <w:rStyle w:val="StyleUnderline"/>
        </w:rPr>
        <w:t xml:space="preserve"> </w:t>
      </w:r>
      <w:r w:rsidRPr="00EF774B">
        <w:rPr>
          <w:rStyle w:val="Emphasis"/>
        </w:rPr>
        <w:lastRenderedPageBreak/>
        <w:t xml:space="preserve">very </w:t>
      </w:r>
      <w:r w:rsidRPr="00EF774B">
        <w:rPr>
          <w:rStyle w:val="Emphasis"/>
          <w:highlight w:val="green"/>
        </w:rPr>
        <w:t>long</w:t>
      </w:r>
      <w:r w:rsidRPr="00EF774B">
        <w:rPr>
          <w:rStyle w:val="StyleUnderline"/>
          <w:highlight w:val="green"/>
        </w:rPr>
        <w:t xml:space="preserve"> periods</w:t>
      </w:r>
      <w:r w:rsidRPr="00EF774B">
        <w:rPr>
          <w:sz w:val="16"/>
        </w:rPr>
        <w:t xml:space="preserve">. Unlike humans, who have the intelligence and technological skill to solve the problems facing them, </w:t>
      </w:r>
      <w:r w:rsidRPr="00EF774B">
        <w:rPr>
          <w:rStyle w:val="StyleUnderline"/>
        </w:rPr>
        <w:t>animals seem</w:t>
      </w:r>
      <w:r w:rsidRPr="00EF774B">
        <w:rPr>
          <w:sz w:val="16"/>
        </w:rPr>
        <w:t xml:space="preserve"> almost </w:t>
      </w:r>
      <w:r w:rsidRPr="00EF774B">
        <w:rPr>
          <w:rStyle w:val="Emphasis"/>
        </w:rPr>
        <w:t>helpless</w:t>
      </w:r>
      <w:r w:rsidRPr="00EF774B">
        <w:rPr>
          <w:rStyle w:val="StyleUnderline"/>
        </w:rPr>
        <w:t xml:space="preserve"> against the </w:t>
      </w:r>
      <w:r w:rsidRPr="00EF774B">
        <w:rPr>
          <w:rStyle w:val="Emphasis"/>
        </w:rPr>
        <w:t>natural forces</w:t>
      </w:r>
      <w:r w:rsidRPr="00EF774B">
        <w:rPr>
          <w:rStyle w:val="StyleUnderline"/>
        </w:rPr>
        <w:t xml:space="preserve"> that cause them to suffer</w:t>
      </w:r>
      <w:r w:rsidRPr="00EF774B">
        <w:rPr>
          <w:sz w:val="16"/>
        </w:rPr>
        <w:t xml:space="preserve">. We might say that </w:t>
      </w:r>
      <w:r w:rsidRPr="00EF774B">
        <w:rPr>
          <w:rStyle w:val="StyleUnderline"/>
        </w:rPr>
        <w:t xml:space="preserve">the </w:t>
      </w:r>
      <w:r w:rsidRPr="00EF774B">
        <w:rPr>
          <w:rStyle w:val="Emphasis"/>
        </w:rPr>
        <w:t>default state</w:t>
      </w:r>
      <w:r w:rsidRPr="00EF774B">
        <w:rPr>
          <w:rStyle w:val="StyleUnderline"/>
        </w:rPr>
        <w:t xml:space="preserve"> of animals is to </w:t>
      </w:r>
      <w:r w:rsidRPr="00EF774B">
        <w:rPr>
          <w:rStyle w:val="Emphasis"/>
        </w:rPr>
        <w:t>suffer</w:t>
      </w:r>
      <w:r w:rsidRPr="00EF774B">
        <w:rPr>
          <w:sz w:val="16"/>
        </w:rPr>
        <w:t>. Since the most probable long-term futures are extremely bad for animals, we have additional reason to take measures today to try to change our trajectory to avoid those futures.</w:t>
      </w:r>
    </w:p>
    <w:p w14:paraId="44EB3F25" w14:textId="77777777" w:rsidR="00CE5BBB" w:rsidRPr="00EF774B" w:rsidRDefault="00CE5BBB" w:rsidP="00CE5BBB">
      <w:pPr>
        <w:rPr>
          <w:sz w:val="16"/>
        </w:rPr>
      </w:pPr>
      <w:r w:rsidRPr="00EF774B">
        <w:rPr>
          <w:sz w:val="16"/>
        </w:rPr>
        <w:t>3 Causal Efficacy</w:t>
      </w:r>
    </w:p>
    <w:p w14:paraId="0FE25060" w14:textId="77777777" w:rsidR="00CE5BBB" w:rsidRPr="00EF774B" w:rsidRDefault="00CE5BBB" w:rsidP="00CE5BBB">
      <w:pPr>
        <w:rPr>
          <w:sz w:val="16"/>
        </w:rPr>
      </w:pPr>
      <w:r w:rsidRPr="00EF774B">
        <w:rPr>
          <w:sz w:val="16"/>
        </w:rPr>
        <w:t xml:space="preserve">In this section I will argue that Causal Efficacy applies to animals. By utilizing the longtermist concepts of persistent states and value lock-in, it is possible to identify some actions that we can take today that we can reasonably expect to make the long-term future go better or worse for animals. First, I describe was as a negative-value persistent state which, absent human intervention, we can expect to last for a very long time. I also describe some ways in which human agency could increase the scale and persistence of was. Second, I argue that </w:t>
      </w:r>
      <w:r w:rsidRPr="00EF774B">
        <w:rPr>
          <w:rStyle w:val="StyleUnderline"/>
          <w:highlight w:val="green"/>
        </w:rPr>
        <w:t>there is</w:t>
      </w:r>
      <w:r w:rsidRPr="00EF774B">
        <w:rPr>
          <w:rStyle w:val="StyleUnderline"/>
        </w:rPr>
        <w:t xml:space="preserve"> a </w:t>
      </w:r>
      <w:r w:rsidRPr="00EF774B">
        <w:rPr>
          <w:rStyle w:val="Emphasis"/>
          <w:highlight w:val="green"/>
        </w:rPr>
        <w:t>danger</w:t>
      </w:r>
      <w:r w:rsidRPr="00EF774B">
        <w:rPr>
          <w:sz w:val="16"/>
        </w:rPr>
        <w:t xml:space="preserve"> that </w:t>
      </w:r>
      <w:r w:rsidRPr="00EF774B">
        <w:rPr>
          <w:rStyle w:val="StyleUnderline"/>
          <w:highlight w:val="green"/>
        </w:rPr>
        <w:t>humanity</w:t>
      </w:r>
      <w:r w:rsidRPr="00EF774B">
        <w:rPr>
          <w:rStyle w:val="StyleUnderline"/>
        </w:rPr>
        <w:t xml:space="preserve"> might </w:t>
      </w:r>
      <w:r w:rsidRPr="00EF774B">
        <w:rPr>
          <w:rStyle w:val="Emphasis"/>
          <w:highlight w:val="green"/>
        </w:rPr>
        <w:t>lock in</w:t>
      </w:r>
      <w:r w:rsidRPr="00EF774B">
        <w:rPr>
          <w:rStyle w:val="StyleUnderline"/>
        </w:rPr>
        <w:t xml:space="preserve"> values which</w:t>
      </w:r>
      <w:r w:rsidRPr="00EF774B">
        <w:rPr>
          <w:sz w:val="16"/>
        </w:rPr>
        <w:t xml:space="preserve"> will </w:t>
      </w:r>
      <w:r w:rsidRPr="00EF774B">
        <w:rPr>
          <w:rStyle w:val="StyleUnderline"/>
        </w:rPr>
        <w:t xml:space="preserve">make </w:t>
      </w:r>
      <w:r w:rsidRPr="00EF774B">
        <w:rPr>
          <w:rStyle w:val="StyleUnderline"/>
          <w:highlight w:val="green"/>
        </w:rPr>
        <w:t>the</w:t>
      </w:r>
      <w:r w:rsidRPr="00EF774B">
        <w:rPr>
          <w:sz w:val="16"/>
        </w:rPr>
        <w:t xml:space="preserve"> long-term </w:t>
      </w:r>
      <w:r w:rsidRPr="00EF774B">
        <w:rPr>
          <w:rStyle w:val="StyleUnderline"/>
          <w:highlight w:val="green"/>
        </w:rPr>
        <w:t>future</w:t>
      </w:r>
      <w:r w:rsidRPr="00EF774B">
        <w:rPr>
          <w:rStyle w:val="StyleUnderline"/>
        </w:rPr>
        <w:t xml:space="preserve"> </w:t>
      </w:r>
      <w:r w:rsidRPr="00EF774B">
        <w:rPr>
          <w:rStyle w:val="Emphasis"/>
        </w:rPr>
        <w:t>much worse</w:t>
      </w:r>
      <w:r w:rsidRPr="00EF774B">
        <w:rPr>
          <w:rStyle w:val="StyleUnderline"/>
        </w:rPr>
        <w:t xml:space="preserve"> for animals </w:t>
      </w:r>
      <w:r w:rsidRPr="00EF774B">
        <w:rPr>
          <w:rStyle w:val="StyleUnderline"/>
          <w:highlight w:val="green"/>
        </w:rPr>
        <w:t xml:space="preserve">by </w:t>
      </w:r>
      <w:r w:rsidRPr="00EF774B">
        <w:rPr>
          <w:rStyle w:val="Emphasis"/>
          <w:highlight w:val="green"/>
        </w:rPr>
        <w:t>spreading</w:t>
      </w:r>
      <w:r w:rsidRPr="00EF774B">
        <w:rPr>
          <w:rStyle w:val="StyleUnderline"/>
        </w:rPr>
        <w:t xml:space="preserve"> and </w:t>
      </w:r>
      <w:r w:rsidRPr="00EF774B">
        <w:rPr>
          <w:rStyle w:val="Emphasis"/>
        </w:rPr>
        <w:t>perpetuating</w:t>
      </w:r>
      <w:r w:rsidRPr="00EF774B">
        <w:rPr>
          <w:rStyle w:val="StyleUnderline"/>
        </w:rPr>
        <w:t xml:space="preserve"> animal </w:t>
      </w:r>
      <w:r w:rsidRPr="00EF774B">
        <w:rPr>
          <w:rStyle w:val="StyleUnderline"/>
          <w:highlight w:val="green"/>
        </w:rPr>
        <w:t>exploitation</w:t>
      </w:r>
      <w:r w:rsidRPr="00EF774B">
        <w:rPr>
          <w:sz w:val="16"/>
        </w:rPr>
        <w:t xml:space="preserve">, and by making future people less concerned about mitigating was. Furthermore, if it is the case that </w:t>
      </w:r>
      <w:r w:rsidRPr="00EF774B">
        <w:rPr>
          <w:rStyle w:val="StyleUnderline"/>
          <w:highlight w:val="green"/>
        </w:rPr>
        <w:t xml:space="preserve">humanity will </w:t>
      </w:r>
      <w:r w:rsidRPr="00EF774B">
        <w:rPr>
          <w:rStyle w:val="Emphasis"/>
        </w:rPr>
        <w:t xml:space="preserve">soon </w:t>
      </w:r>
      <w:r w:rsidRPr="00EF774B">
        <w:rPr>
          <w:rStyle w:val="Emphasis"/>
          <w:highlight w:val="green"/>
        </w:rPr>
        <w:t>expand</w:t>
      </w:r>
      <w:r w:rsidRPr="00EF774B">
        <w:rPr>
          <w:rStyle w:val="StyleUnderline"/>
          <w:highlight w:val="green"/>
        </w:rPr>
        <w:t xml:space="preserve"> into </w:t>
      </w:r>
      <w:r w:rsidRPr="00EF774B">
        <w:rPr>
          <w:rStyle w:val="Emphasis"/>
          <w:highlight w:val="green"/>
        </w:rPr>
        <w:t>space</w:t>
      </w:r>
      <w:r w:rsidRPr="00EF774B">
        <w:rPr>
          <w:sz w:val="16"/>
        </w:rPr>
        <w:t xml:space="preserve">, then </w:t>
      </w:r>
      <w:r w:rsidRPr="00EF774B">
        <w:rPr>
          <w:rStyle w:val="StyleUnderline"/>
        </w:rPr>
        <w:t>this is a</w:t>
      </w:r>
      <w:r w:rsidRPr="00EF774B">
        <w:rPr>
          <w:sz w:val="16"/>
        </w:rPr>
        <w:t xml:space="preserve"> very strategically </w:t>
      </w:r>
      <w:r w:rsidRPr="00EF774B">
        <w:rPr>
          <w:rStyle w:val="Emphasis"/>
        </w:rPr>
        <w:t>important</w:t>
      </w:r>
      <w:r w:rsidRPr="00EF774B">
        <w:rPr>
          <w:rStyle w:val="StyleUnderline"/>
        </w:rPr>
        <w:t xml:space="preserve"> time</w:t>
      </w:r>
      <w:r w:rsidRPr="00EF774B">
        <w:rPr>
          <w:sz w:val="16"/>
        </w:rPr>
        <w:t xml:space="preserve"> at which </w:t>
      </w:r>
      <w:r w:rsidRPr="00EF774B">
        <w:rPr>
          <w:rStyle w:val="StyleUnderline"/>
        </w:rPr>
        <w:t>to avoid locking in bad values</w:t>
      </w:r>
      <w:r w:rsidRPr="00EF774B">
        <w:rPr>
          <w:sz w:val="16"/>
        </w:rPr>
        <w:t>.</w:t>
      </w:r>
    </w:p>
    <w:p w14:paraId="783235DC" w14:textId="77777777" w:rsidR="00CE5BBB" w:rsidRPr="00EF774B" w:rsidRDefault="00CE5BBB" w:rsidP="00CE5BBB">
      <w:pPr>
        <w:rPr>
          <w:sz w:val="16"/>
        </w:rPr>
      </w:pPr>
      <w:r w:rsidRPr="00EF774B">
        <w:rPr>
          <w:sz w:val="16"/>
        </w:rPr>
        <w:t>3.1 was as a Negative-Value Persistent State</w:t>
      </w:r>
    </w:p>
    <w:p w14:paraId="39492199" w14:textId="77777777" w:rsidR="00CE5BBB" w:rsidRPr="00EF774B" w:rsidRDefault="00CE5BBB" w:rsidP="00CE5BBB">
      <w:pPr>
        <w:rPr>
          <w:sz w:val="16"/>
        </w:rPr>
      </w:pPr>
      <w:r w:rsidRPr="00EF774B">
        <w:rPr>
          <w:sz w:val="16"/>
        </w:rPr>
        <w:t xml:space="preserve">On Earth </w:t>
      </w:r>
      <w:r w:rsidRPr="00EF774B">
        <w:rPr>
          <w:rStyle w:val="Emphasis"/>
        </w:rPr>
        <w:t>trillions</w:t>
      </w:r>
      <w:r w:rsidRPr="00EF774B">
        <w:rPr>
          <w:rStyle w:val="StyleUnderline"/>
        </w:rPr>
        <w:t xml:space="preserve"> of animals suffer and die painfully </w:t>
      </w:r>
      <w:r w:rsidRPr="00EF774B">
        <w:rPr>
          <w:rStyle w:val="Emphasis"/>
        </w:rPr>
        <w:t>each year</w:t>
      </w:r>
      <w:r w:rsidRPr="00EF774B">
        <w:rPr>
          <w:sz w:val="16"/>
        </w:rPr>
        <w:t xml:space="preserve"> as a result of purely natural processes, while </w:t>
      </w:r>
      <w:r w:rsidRPr="00EF774B">
        <w:rPr>
          <w:rStyle w:val="StyleUnderline"/>
        </w:rPr>
        <w:t xml:space="preserve">a </w:t>
      </w:r>
      <w:r w:rsidRPr="00EF774B">
        <w:rPr>
          <w:rStyle w:val="Emphasis"/>
        </w:rPr>
        <w:t>much smaller</w:t>
      </w:r>
      <w:r w:rsidRPr="00EF774B">
        <w:rPr>
          <w:rStyle w:val="StyleUnderline"/>
        </w:rPr>
        <w:t xml:space="preserve"> number</w:t>
      </w:r>
      <w:r w:rsidRPr="00EF774B">
        <w:rPr>
          <w:sz w:val="16"/>
        </w:rPr>
        <w:t xml:space="preserve"> seem to </w:t>
      </w:r>
      <w:r w:rsidRPr="00EF774B">
        <w:rPr>
          <w:rStyle w:val="StyleUnderline"/>
        </w:rPr>
        <w:t>live good lives</w:t>
      </w:r>
      <w:r w:rsidRPr="00EF774B">
        <w:rPr>
          <w:sz w:val="16"/>
        </w:rPr>
        <w:t xml:space="preserve">. It is likely that </w:t>
      </w:r>
      <w:r w:rsidRPr="00EF774B">
        <w:rPr>
          <w:rStyle w:val="StyleUnderline"/>
          <w:highlight w:val="green"/>
        </w:rPr>
        <w:t>the</w:t>
      </w:r>
      <w:r w:rsidRPr="00EF774B">
        <w:rPr>
          <w:rStyle w:val="StyleUnderline"/>
        </w:rPr>
        <w:t xml:space="preserve"> </w:t>
      </w:r>
      <w:r w:rsidRPr="00EF774B">
        <w:rPr>
          <w:rStyle w:val="Emphasis"/>
        </w:rPr>
        <w:t xml:space="preserve">vast </w:t>
      </w:r>
      <w:r w:rsidRPr="00EF774B">
        <w:rPr>
          <w:rStyle w:val="Emphasis"/>
          <w:highlight w:val="green"/>
        </w:rPr>
        <w:t>majority</w:t>
      </w:r>
      <w:r w:rsidRPr="00EF774B">
        <w:rPr>
          <w:rStyle w:val="StyleUnderline"/>
          <w:highlight w:val="green"/>
        </w:rPr>
        <w:t xml:space="preserve"> of lives</w:t>
      </w:r>
      <w:r w:rsidRPr="00EF774B">
        <w:rPr>
          <w:sz w:val="16"/>
        </w:rPr>
        <w:t xml:space="preserve"> lived by wild animals </w:t>
      </w:r>
      <w:r w:rsidRPr="00EF774B">
        <w:rPr>
          <w:rStyle w:val="StyleUnderline"/>
        </w:rPr>
        <w:t xml:space="preserve">today </w:t>
      </w:r>
      <w:r w:rsidRPr="00EF774B">
        <w:rPr>
          <w:rStyle w:val="StyleUnderline"/>
          <w:highlight w:val="green"/>
        </w:rPr>
        <w:t xml:space="preserve">are </w:t>
      </w:r>
      <w:r w:rsidRPr="00EF774B">
        <w:rPr>
          <w:rStyle w:val="Emphasis"/>
          <w:highlight w:val="green"/>
        </w:rPr>
        <w:t>bad</w:t>
      </w:r>
      <w:r w:rsidRPr="00EF774B">
        <w:rPr>
          <w:sz w:val="16"/>
        </w:rPr>
        <w:t xml:space="preserve">, and plausible that </w:t>
      </w:r>
      <w:r w:rsidRPr="00EF774B">
        <w:rPr>
          <w:rStyle w:val="Emphasis"/>
          <w:highlight w:val="green"/>
        </w:rPr>
        <w:t>aggregate</w:t>
      </w:r>
      <w:r w:rsidRPr="00EF774B">
        <w:rPr>
          <w:rStyle w:val="StyleUnderline"/>
          <w:highlight w:val="green"/>
        </w:rPr>
        <w:t xml:space="preserve"> welfare</w:t>
      </w:r>
      <w:r w:rsidRPr="00EF774B">
        <w:rPr>
          <w:rStyle w:val="StyleUnderline"/>
        </w:rPr>
        <w:t xml:space="preserve"> across </w:t>
      </w:r>
      <w:r w:rsidRPr="00EF774B">
        <w:rPr>
          <w:rStyle w:val="Emphasis"/>
        </w:rPr>
        <w:t>all lives</w:t>
      </w:r>
      <w:r w:rsidRPr="00EF774B">
        <w:rPr>
          <w:sz w:val="16"/>
        </w:rPr>
        <w:t xml:space="preserve"> on Earth </w:t>
      </w:r>
      <w:r w:rsidRPr="00EF774B">
        <w:rPr>
          <w:rStyle w:val="StyleUnderline"/>
          <w:highlight w:val="green"/>
        </w:rPr>
        <w:t>is</w:t>
      </w:r>
      <w:r w:rsidRPr="00EF774B">
        <w:rPr>
          <w:sz w:val="16"/>
        </w:rPr>
        <w:t xml:space="preserve"> also </w:t>
      </w:r>
      <w:r w:rsidRPr="00EF774B">
        <w:rPr>
          <w:rStyle w:val="Emphasis"/>
          <w:highlight w:val="green"/>
        </w:rPr>
        <w:t>negative</w:t>
      </w:r>
      <w:r w:rsidRPr="00EF774B">
        <w:rPr>
          <w:sz w:val="16"/>
        </w:rPr>
        <w:t xml:space="preserve">.19 Furthermore, </w:t>
      </w:r>
      <w:r w:rsidRPr="00EF774B">
        <w:rPr>
          <w:rStyle w:val="StyleUnderline"/>
        </w:rPr>
        <w:t xml:space="preserve">this does </w:t>
      </w:r>
      <w:r w:rsidRPr="00EF774B">
        <w:rPr>
          <w:rStyle w:val="Emphasis"/>
        </w:rPr>
        <w:t>not</w:t>
      </w:r>
      <w:r w:rsidRPr="00EF774B">
        <w:rPr>
          <w:rStyle w:val="StyleUnderline"/>
        </w:rPr>
        <w:t xml:space="preserve"> seem to be</w:t>
      </w:r>
      <w:r w:rsidRPr="00EF774B">
        <w:rPr>
          <w:sz w:val="16"/>
        </w:rPr>
        <w:t xml:space="preserve"> an </w:t>
      </w:r>
      <w:r w:rsidRPr="00EF774B">
        <w:rPr>
          <w:rStyle w:val="Emphasis"/>
        </w:rPr>
        <w:t>accidental</w:t>
      </w:r>
      <w:r w:rsidRPr="00EF774B">
        <w:rPr>
          <w:sz w:val="16"/>
        </w:rPr>
        <w:t xml:space="preserve"> feature of life on our planet; rather </w:t>
      </w:r>
      <w:r w:rsidRPr="00EF774B">
        <w:rPr>
          <w:rStyle w:val="StyleUnderline"/>
        </w:rPr>
        <w:t xml:space="preserve">it is caused by </w:t>
      </w:r>
      <w:r w:rsidRPr="00EF774B">
        <w:rPr>
          <w:rStyle w:val="Emphasis"/>
          <w:highlight w:val="green"/>
        </w:rPr>
        <w:t>structural</w:t>
      </w:r>
      <w:r w:rsidRPr="00EF774B">
        <w:rPr>
          <w:rStyle w:val="StyleUnderline"/>
          <w:highlight w:val="green"/>
        </w:rPr>
        <w:t xml:space="preserve"> features</w:t>
      </w:r>
      <w:r w:rsidRPr="00EF774B">
        <w:rPr>
          <w:sz w:val="16"/>
        </w:rPr>
        <w:t xml:space="preserve"> of evolution by natural selection, </w:t>
      </w:r>
      <w:r w:rsidRPr="00EF774B">
        <w:rPr>
          <w:rStyle w:val="StyleUnderline"/>
        </w:rPr>
        <w:t>and</w:t>
      </w:r>
      <w:r w:rsidRPr="00EF774B">
        <w:rPr>
          <w:sz w:val="16"/>
        </w:rPr>
        <w:t xml:space="preserve"> so was </w:t>
      </w:r>
      <w:r w:rsidRPr="00EF774B">
        <w:rPr>
          <w:rStyle w:val="StyleUnderline"/>
        </w:rPr>
        <w:t xml:space="preserve">is </w:t>
      </w:r>
      <w:r w:rsidRPr="00EF774B">
        <w:rPr>
          <w:rStyle w:val="Emphasis"/>
          <w:highlight w:val="green"/>
        </w:rPr>
        <w:t>likely</w:t>
      </w:r>
      <w:r w:rsidRPr="00EF774B">
        <w:rPr>
          <w:rStyle w:val="StyleUnderline"/>
          <w:highlight w:val="green"/>
        </w:rPr>
        <w:t xml:space="preserve"> to continue</w:t>
      </w:r>
      <w:r w:rsidRPr="00EF774B">
        <w:rPr>
          <w:sz w:val="16"/>
        </w:rPr>
        <w:t xml:space="preserve"> to dominate animal wellbeing </w:t>
      </w:r>
      <w:r w:rsidRPr="00EF774B">
        <w:rPr>
          <w:rStyle w:val="StyleUnderline"/>
        </w:rPr>
        <w:t xml:space="preserve">for as </w:t>
      </w:r>
      <w:r w:rsidRPr="00EF774B">
        <w:rPr>
          <w:rStyle w:val="Emphasis"/>
        </w:rPr>
        <w:t>long</w:t>
      </w:r>
      <w:r w:rsidRPr="00EF774B">
        <w:rPr>
          <w:rStyle w:val="StyleUnderline"/>
        </w:rPr>
        <w:t xml:space="preserve"> as </w:t>
      </w:r>
      <w:r w:rsidRPr="00EF774B">
        <w:rPr>
          <w:rStyle w:val="Emphasis"/>
        </w:rPr>
        <w:t>life on Earth</w:t>
      </w:r>
      <w:r w:rsidRPr="00EF774B">
        <w:rPr>
          <w:sz w:val="16"/>
        </w:rPr>
        <w:t xml:space="preserve"> continues to be governed by those processes. In fact, since these natural harms are the predictable result of natural selection, it is reasonable to think that </w:t>
      </w:r>
      <w:r w:rsidRPr="00EF774B">
        <w:rPr>
          <w:rStyle w:val="StyleUnderline"/>
        </w:rPr>
        <w:t xml:space="preserve">similar outcomes will obtain </w:t>
      </w:r>
      <w:r w:rsidRPr="00EF774B">
        <w:rPr>
          <w:rStyle w:val="StyleUnderline"/>
          <w:highlight w:val="green"/>
        </w:rPr>
        <w:t xml:space="preserve">on </w:t>
      </w:r>
      <w:r w:rsidRPr="00EF774B">
        <w:rPr>
          <w:rStyle w:val="Emphasis"/>
          <w:highlight w:val="green"/>
        </w:rPr>
        <w:t>any</w:t>
      </w:r>
      <w:r w:rsidRPr="00EF774B">
        <w:rPr>
          <w:rStyle w:val="StyleUnderline"/>
          <w:highlight w:val="green"/>
        </w:rPr>
        <w:t xml:space="preserve"> planet</w:t>
      </w:r>
      <w:r w:rsidRPr="00EF774B">
        <w:rPr>
          <w:sz w:val="16"/>
        </w:rPr>
        <w:t xml:space="preserve"> on which sentient life evolves.20 It is difficult to quantify just how bad was on Earth is, but we can make some reasonable estimates. </w:t>
      </w:r>
      <w:r w:rsidRPr="00EF774B">
        <w:rPr>
          <w:rStyle w:val="Emphasis"/>
        </w:rPr>
        <w:t xml:space="preserve">Extremely </w:t>
      </w:r>
      <w:r w:rsidRPr="00EF774B">
        <w:rPr>
          <w:rStyle w:val="Emphasis"/>
          <w:highlight w:val="green"/>
        </w:rPr>
        <w:t>conservatively</w:t>
      </w:r>
      <w:r w:rsidRPr="00EF774B">
        <w:rPr>
          <w:rStyle w:val="StyleUnderline"/>
        </w:rPr>
        <w:t xml:space="preserve"> we can say</w:t>
      </w:r>
      <w:r w:rsidRPr="00EF774B">
        <w:rPr>
          <w:sz w:val="16"/>
        </w:rPr>
        <w:t xml:space="preserve"> that </w:t>
      </w:r>
      <w:r w:rsidRPr="00EF774B">
        <w:rPr>
          <w:rStyle w:val="Emphasis"/>
          <w:highlight w:val="green"/>
        </w:rPr>
        <w:t>ten trillion</w:t>
      </w:r>
      <w:r w:rsidRPr="00EF774B">
        <w:rPr>
          <w:rStyle w:val="StyleUnderline"/>
        </w:rPr>
        <w:t xml:space="preserve"> animals </w:t>
      </w:r>
      <w:r w:rsidRPr="00EF774B">
        <w:rPr>
          <w:rStyle w:val="StyleUnderline"/>
          <w:highlight w:val="green"/>
        </w:rPr>
        <w:t xml:space="preserve">die each </w:t>
      </w:r>
      <w:r w:rsidRPr="00EF774B">
        <w:rPr>
          <w:rStyle w:val="Emphasis"/>
          <w:highlight w:val="green"/>
        </w:rPr>
        <w:t>year</w:t>
      </w:r>
      <w:r w:rsidRPr="00EF774B">
        <w:rPr>
          <w:rStyle w:val="StyleUnderline"/>
          <w:highlight w:val="green"/>
        </w:rPr>
        <w:t xml:space="preserve"> after</w:t>
      </w:r>
      <w:r w:rsidRPr="00EF774B">
        <w:rPr>
          <w:rStyle w:val="StyleUnderline"/>
        </w:rPr>
        <w:t xml:space="preserve"> enduring </w:t>
      </w:r>
      <w:r w:rsidRPr="00EF774B">
        <w:rPr>
          <w:rStyle w:val="Emphasis"/>
        </w:rPr>
        <w:t>only</w:t>
      </w:r>
      <w:r w:rsidRPr="00EF774B">
        <w:rPr>
          <w:rStyle w:val="StyleUnderline"/>
        </w:rPr>
        <w:t xml:space="preserve"> </w:t>
      </w:r>
      <w:r w:rsidRPr="00EF774B">
        <w:rPr>
          <w:rStyle w:val="StyleUnderline"/>
          <w:highlight w:val="green"/>
        </w:rPr>
        <w:t>1 minute of</w:t>
      </w:r>
      <w:r w:rsidRPr="00EF774B">
        <w:rPr>
          <w:rStyle w:val="StyleUnderline"/>
        </w:rPr>
        <w:t xml:space="preserve"> net </w:t>
      </w:r>
      <w:r w:rsidRPr="00EF774B">
        <w:rPr>
          <w:rStyle w:val="StyleUnderline"/>
          <w:highlight w:val="green"/>
        </w:rPr>
        <w:t>suffering</w:t>
      </w:r>
      <w:r w:rsidRPr="00EF774B">
        <w:rPr>
          <w:rStyle w:val="StyleUnderline"/>
        </w:rPr>
        <w:t>. This would amount to</w:t>
      </w:r>
      <w:r w:rsidRPr="00EF774B">
        <w:rPr>
          <w:sz w:val="16"/>
        </w:rPr>
        <w:t xml:space="preserve"> approximately </w:t>
      </w:r>
      <w:r w:rsidRPr="00EF774B">
        <w:rPr>
          <w:rStyle w:val="Emphasis"/>
        </w:rPr>
        <w:t>18.2 million</w:t>
      </w:r>
      <w:r w:rsidRPr="00EF774B">
        <w:rPr>
          <w:rStyle w:val="StyleUnderline"/>
        </w:rPr>
        <w:t xml:space="preserve"> years of experienced suffering </w:t>
      </w:r>
      <w:r w:rsidRPr="00EF774B">
        <w:rPr>
          <w:rStyle w:val="Emphasis"/>
        </w:rPr>
        <w:t>each year</w:t>
      </w:r>
      <w:r w:rsidRPr="00EF774B">
        <w:rPr>
          <w:rStyle w:val="StyleUnderline"/>
        </w:rPr>
        <w:t xml:space="preserve"> across all animals on Earth</w:t>
      </w:r>
      <w:r w:rsidRPr="00EF774B">
        <w:rPr>
          <w:sz w:val="16"/>
        </w:rPr>
        <w:t xml:space="preserve">. If this does not sound that bad, remember that </w:t>
      </w:r>
      <w:r w:rsidRPr="00EF774B">
        <w:rPr>
          <w:rStyle w:val="StyleUnderline"/>
        </w:rPr>
        <w:t xml:space="preserve">the </w:t>
      </w:r>
      <w:r w:rsidRPr="00EF774B">
        <w:rPr>
          <w:rStyle w:val="StyleUnderline"/>
          <w:highlight w:val="green"/>
        </w:rPr>
        <w:t>degree of suffering</w:t>
      </w:r>
      <w:r w:rsidRPr="00EF774B">
        <w:rPr>
          <w:sz w:val="16"/>
        </w:rPr>
        <w:t xml:space="preserve"> that we are talking about </w:t>
      </w:r>
      <w:r w:rsidRPr="00EF774B">
        <w:rPr>
          <w:rStyle w:val="StyleUnderline"/>
          <w:highlight w:val="green"/>
        </w:rPr>
        <w:t xml:space="preserve">is </w:t>
      </w:r>
      <w:r w:rsidRPr="00EF774B">
        <w:rPr>
          <w:rStyle w:val="Emphasis"/>
          <w:highlight w:val="green"/>
        </w:rPr>
        <w:t>high</w:t>
      </w:r>
      <w:r w:rsidRPr="00EF774B">
        <w:rPr>
          <w:sz w:val="16"/>
        </w:rPr>
        <w:t xml:space="preserve"> – </w:t>
      </w:r>
      <w:r w:rsidRPr="00EF774B">
        <w:rPr>
          <w:rStyle w:val="StyleUnderline"/>
        </w:rPr>
        <w:t xml:space="preserve">for example, </w:t>
      </w:r>
      <w:r w:rsidRPr="00EF774B">
        <w:rPr>
          <w:rStyle w:val="StyleUnderline"/>
          <w:highlight w:val="green"/>
        </w:rPr>
        <w:t xml:space="preserve">being </w:t>
      </w:r>
      <w:r w:rsidRPr="00EF774B">
        <w:rPr>
          <w:rStyle w:val="Emphasis"/>
          <w:highlight w:val="green"/>
        </w:rPr>
        <w:t>eaten</w:t>
      </w:r>
      <w:r w:rsidRPr="00EF774B">
        <w:rPr>
          <w:rStyle w:val="Emphasis"/>
        </w:rPr>
        <w:t xml:space="preserve"> alive</w:t>
      </w:r>
      <w:r w:rsidRPr="00EF774B">
        <w:rPr>
          <w:rStyle w:val="StyleUnderline"/>
        </w:rPr>
        <w:t xml:space="preserve"> </w:t>
      </w:r>
      <w:r w:rsidRPr="00EF774B">
        <w:rPr>
          <w:rStyle w:val="StyleUnderline"/>
          <w:highlight w:val="green"/>
        </w:rPr>
        <w:t xml:space="preserve">or dying of </w:t>
      </w:r>
      <w:r w:rsidRPr="00EF774B">
        <w:rPr>
          <w:rStyle w:val="Emphasis"/>
          <w:highlight w:val="green"/>
        </w:rPr>
        <w:t>starvation</w:t>
      </w:r>
      <w:r w:rsidRPr="00EF774B">
        <w:rPr>
          <w:rStyle w:val="StyleUnderline"/>
        </w:rPr>
        <w:t xml:space="preserve">. </w:t>
      </w:r>
      <w:r w:rsidRPr="00EF774B">
        <w:rPr>
          <w:rStyle w:val="StyleUnderline"/>
          <w:highlight w:val="green"/>
        </w:rPr>
        <w:t>This</w:t>
      </w:r>
      <w:r w:rsidRPr="00EF774B">
        <w:rPr>
          <w:rStyle w:val="StyleUnderline"/>
        </w:rPr>
        <w:t xml:space="preserve"> estimate</w:t>
      </w:r>
      <w:r w:rsidRPr="00EF774B">
        <w:rPr>
          <w:sz w:val="16"/>
        </w:rPr>
        <w:t xml:space="preserve"> is highly conservative in many ways. First, it </w:t>
      </w:r>
      <w:r w:rsidRPr="00EF774B">
        <w:rPr>
          <w:rStyle w:val="StyleUnderline"/>
          <w:highlight w:val="green"/>
        </w:rPr>
        <w:t xml:space="preserve">takes the </w:t>
      </w:r>
      <w:r w:rsidRPr="00EF774B">
        <w:rPr>
          <w:rStyle w:val="Emphasis"/>
          <w:highlight w:val="green"/>
        </w:rPr>
        <w:t>lowest</w:t>
      </w:r>
      <w:r w:rsidRPr="00EF774B">
        <w:rPr>
          <w:rStyle w:val="StyleUnderline"/>
          <w:highlight w:val="green"/>
        </w:rPr>
        <w:t xml:space="preserve"> estimate of</w:t>
      </w:r>
      <w:r w:rsidRPr="00EF774B">
        <w:rPr>
          <w:rStyle w:val="StyleUnderline"/>
        </w:rPr>
        <w:t xml:space="preserve"> wild animal </w:t>
      </w:r>
      <w:r w:rsidRPr="00EF774B">
        <w:rPr>
          <w:rStyle w:val="StyleUnderline"/>
          <w:highlight w:val="green"/>
        </w:rPr>
        <w:t>populations</w:t>
      </w:r>
      <w:r w:rsidRPr="00EF774B">
        <w:rPr>
          <w:sz w:val="16"/>
        </w:rPr>
        <w:t xml:space="preserve">. Second, </w:t>
      </w:r>
      <w:r w:rsidRPr="00EF774B">
        <w:rPr>
          <w:rStyle w:val="StyleUnderline"/>
        </w:rPr>
        <w:t xml:space="preserve">it </w:t>
      </w:r>
      <w:r w:rsidRPr="00EF774B">
        <w:rPr>
          <w:rStyle w:val="Emphasis"/>
          <w:highlight w:val="green"/>
        </w:rPr>
        <w:t>falsely</w:t>
      </w:r>
      <w:r w:rsidRPr="00EF774B">
        <w:rPr>
          <w:rStyle w:val="StyleUnderline"/>
          <w:highlight w:val="green"/>
        </w:rPr>
        <w:t xml:space="preserve"> assumes</w:t>
      </w:r>
      <w:r w:rsidRPr="00EF774B">
        <w:rPr>
          <w:sz w:val="16"/>
        </w:rPr>
        <w:t xml:space="preserve"> that </w:t>
      </w:r>
      <w:r w:rsidRPr="00EF774B">
        <w:rPr>
          <w:rStyle w:val="StyleUnderline"/>
        </w:rPr>
        <w:t xml:space="preserve">the number of </w:t>
      </w:r>
      <w:r w:rsidRPr="00EF774B">
        <w:rPr>
          <w:rStyle w:val="StyleUnderline"/>
          <w:highlight w:val="green"/>
        </w:rPr>
        <w:t>deaths</w:t>
      </w:r>
      <w:r w:rsidRPr="00EF774B">
        <w:rPr>
          <w:sz w:val="16"/>
        </w:rPr>
        <w:t xml:space="preserve"> per year </w:t>
      </w:r>
      <w:r w:rsidRPr="00EF774B">
        <w:rPr>
          <w:rStyle w:val="StyleUnderline"/>
          <w:highlight w:val="green"/>
        </w:rPr>
        <w:t xml:space="preserve">is </w:t>
      </w:r>
      <w:r w:rsidRPr="00EF774B">
        <w:rPr>
          <w:rStyle w:val="Emphasis"/>
          <w:highlight w:val="green"/>
        </w:rPr>
        <w:t>equal</w:t>
      </w:r>
      <w:r w:rsidRPr="00EF774B">
        <w:rPr>
          <w:rStyle w:val="StyleUnderline"/>
          <w:highlight w:val="green"/>
        </w:rPr>
        <w:t xml:space="preserve"> to</w:t>
      </w:r>
      <w:r w:rsidRPr="00EF774B">
        <w:rPr>
          <w:rStyle w:val="StyleUnderline"/>
        </w:rPr>
        <w:t xml:space="preserve"> the number of </w:t>
      </w:r>
      <w:r w:rsidRPr="00EF774B">
        <w:rPr>
          <w:rStyle w:val="StyleUnderline"/>
          <w:highlight w:val="green"/>
        </w:rPr>
        <w:t>animals alive</w:t>
      </w:r>
      <w:r w:rsidRPr="00EF774B">
        <w:rPr>
          <w:sz w:val="16"/>
        </w:rPr>
        <w:t xml:space="preserve"> at any given time, </w:t>
      </w:r>
      <w:r w:rsidRPr="00EF774B">
        <w:rPr>
          <w:rStyle w:val="StyleUnderline"/>
        </w:rPr>
        <w:t xml:space="preserve">but </w:t>
      </w:r>
      <w:r w:rsidRPr="00EF774B">
        <w:rPr>
          <w:rStyle w:val="StyleUnderline"/>
          <w:highlight w:val="green"/>
        </w:rPr>
        <w:t xml:space="preserve">since the </w:t>
      </w:r>
      <w:r w:rsidRPr="00EF774B">
        <w:rPr>
          <w:rStyle w:val="Emphasis"/>
        </w:rPr>
        <w:t xml:space="preserve">vast </w:t>
      </w:r>
      <w:r w:rsidRPr="00EF774B">
        <w:rPr>
          <w:rStyle w:val="Emphasis"/>
          <w:highlight w:val="green"/>
        </w:rPr>
        <w:t>majority</w:t>
      </w:r>
      <w:r w:rsidRPr="00EF774B">
        <w:rPr>
          <w:rStyle w:val="StyleUnderline"/>
          <w:highlight w:val="green"/>
        </w:rPr>
        <w:t xml:space="preserve"> of animals</w:t>
      </w:r>
      <w:r w:rsidRPr="00EF774B">
        <w:rPr>
          <w:rStyle w:val="StyleUnderline"/>
        </w:rPr>
        <w:t xml:space="preserve"> are small </w:t>
      </w:r>
      <w:r w:rsidRPr="00EF774B">
        <w:rPr>
          <w:rStyle w:val="Emphasis"/>
        </w:rPr>
        <w:t>short-lived</w:t>
      </w:r>
      <w:r w:rsidRPr="00EF774B">
        <w:rPr>
          <w:rStyle w:val="StyleUnderline"/>
        </w:rPr>
        <w:t xml:space="preserve"> ones who </w:t>
      </w:r>
      <w:r w:rsidRPr="00EF774B">
        <w:rPr>
          <w:rStyle w:val="StyleUnderline"/>
          <w:highlight w:val="green"/>
        </w:rPr>
        <w:t xml:space="preserve">breed </w:t>
      </w:r>
      <w:r w:rsidRPr="00EF774B">
        <w:rPr>
          <w:rStyle w:val="Emphasis"/>
          <w:highlight w:val="green"/>
        </w:rPr>
        <w:t>frequently</w:t>
      </w:r>
      <w:r w:rsidRPr="00EF774B">
        <w:rPr>
          <w:rStyle w:val="StyleUnderline"/>
        </w:rPr>
        <w:t xml:space="preserve"> and </w:t>
      </w:r>
      <w:r w:rsidRPr="00EF774B">
        <w:rPr>
          <w:rStyle w:val="StyleUnderline"/>
          <w:highlight w:val="green"/>
        </w:rPr>
        <w:t xml:space="preserve">in </w:t>
      </w:r>
      <w:r w:rsidRPr="00EF774B">
        <w:rPr>
          <w:rStyle w:val="Emphasis"/>
          <w:highlight w:val="green"/>
        </w:rPr>
        <w:t>vast</w:t>
      </w:r>
      <w:r w:rsidRPr="00EF774B">
        <w:rPr>
          <w:rStyle w:val="StyleUnderline"/>
          <w:highlight w:val="green"/>
        </w:rPr>
        <w:t xml:space="preserve"> numbers</w:t>
      </w:r>
      <w:r w:rsidRPr="00EF774B">
        <w:rPr>
          <w:sz w:val="16"/>
        </w:rPr>
        <w:t xml:space="preserve">, the number of </w:t>
      </w:r>
      <w:r w:rsidRPr="00EF774B">
        <w:rPr>
          <w:rStyle w:val="StyleUnderline"/>
          <w:highlight w:val="green"/>
        </w:rPr>
        <w:t>deaths</w:t>
      </w:r>
      <w:r w:rsidRPr="00EF774B">
        <w:rPr>
          <w:sz w:val="16"/>
        </w:rPr>
        <w:t xml:space="preserve"> per year </w:t>
      </w:r>
      <w:r w:rsidRPr="00EF774B">
        <w:rPr>
          <w:rStyle w:val="StyleUnderline"/>
          <w:highlight w:val="green"/>
        </w:rPr>
        <w:t xml:space="preserve">must be </w:t>
      </w:r>
      <w:r w:rsidRPr="00EF774B">
        <w:rPr>
          <w:rStyle w:val="Emphasis"/>
        </w:rPr>
        <w:t xml:space="preserve">much </w:t>
      </w:r>
      <w:r w:rsidRPr="00EF774B">
        <w:rPr>
          <w:rStyle w:val="Emphasis"/>
          <w:highlight w:val="green"/>
        </w:rPr>
        <w:t>higher</w:t>
      </w:r>
      <w:r w:rsidRPr="00EF774B">
        <w:rPr>
          <w:sz w:val="16"/>
        </w:rPr>
        <w:t xml:space="preserve"> than this. Third, </w:t>
      </w:r>
      <w:r w:rsidRPr="00EF774B">
        <w:rPr>
          <w:rStyle w:val="StyleUnderline"/>
          <w:highlight w:val="green"/>
        </w:rPr>
        <w:t xml:space="preserve">it assumes only </w:t>
      </w:r>
      <w:r w:rsidRPr="00EF774B">
        <w:rPr>
          <w:rStyle w:val="Emphasis"/>
          <w:highlight w:val="green"/>
        </w:rPr>
        <w:t>one minute</w:t>
      </w:r>
      <w:r w:rsidRPr="00EF774B">
        <w:rPr>
          <w:rStyle w:val="StyleUnderline"/>
          <w:highlight w:val="green"/>
        </w:rPr>
        <w:t xml:space="preserve"> of</w:t>
      </w:r>
      <w:r w:rsidRPr="00EF774B">
        <w:rPr>
          <w:rStyle w:val="StyleUnderline"/>
        </w:rPr>
        <w:t xml:space="preserve"> net </w:t>
      </w:r>
      <w:r w:rsidRPr="00EF774B">
        <w:rPr>
          <w:rStyle w:val="StyleUnderline"/>
          <w:highlight w:val="green"/>
        </w:rPr>
        <w:t>suffering</w:t>
      </w:r>
      <w:r w:rsidRPr="00EF774B">
        <w:rPr>
          <w:sz w:val="16"/>
        </w:rPr>
        <w:t xml:space="preserve">. This may be true of animals such as small fish who are quickly eaten by predators immediately after hatching, but it must be remembered that many </w:t>
      </w:r>
      <w:r w:rsidRPr="00EF774B">
        <w:rPr>
          <w:rStyle w:val="StyleUnderline"/>
          <w:highlight w:val="green"/>
        </w:rPr>
        <w:t>animals</w:t>
      </w:r>
      <w:r w:rsidRPr="00EF774B">
        <w:rPr>
          <w:sz w:val="16"/>
        </w:rPr>
        <w:t xml:space="preserve"> also </w:t>
      </w:r>
      <w:r w:rsidRPr="00EF774B">
        <w:rPr>
          <w:rStyle w:val="Emphasis"/>
        </w:rPr>
        <w:t>starve</w:t>
      </w:r>
      <w:r w:rsidRPr="00EF774B">
        <w:rPr>
          <w:rStyle w:val="StyleUnderline"/>
        </w:rPr>
        <w:t xml:space="preserve">, or die from </w:t>
      </w:r>
      <w:r w:rsidRPr="00EF774B">
        <w:rPr>
          <w:rStyle w:val="Emphasis"/>
        </w:rPr>
        <w:t>disease</w:t>
      </w:r>
      <w:r w:rsidRPr="00EF774B">
        <w:rPr>
          <w:rStyle w:val="StyleUnderline"/>
        </w:rPr>
        <w:t>, and</w:t>
      </w:r>
      <w:r w:rsidRPr="00EF774B">
        <w:rPr>
          <w:sz w:val="16"/>
        </w:rPr>
        <w:t xml:space="preserve"> even </w:t>
      </w:r>
      <w:r w:rsidRPr="00EF774B">
        <w:rPr>
          <w:rStyle w:val="StyleUnderline"/>
        </w:rPr>
        <w:t xml:space="preserve">those who are killed by </w:t>
      </w:r>
      <w:r w:rsidRPr="00EF774B">
        <w:rPr>
          <w:rStyle w:val="Emphasis"/>
        </w:rPr>
        <w:t>predators</w:t>
      </w:r>
      <w:r w:rsidRPr="00EF774B">
        <w:rPr>
          <w:sz w:val="16"/>
        </w:rPr>
        <w:t xml:space="preserve"> must </w:t>
      </w:r>
      <w:r w:rsidRPr="00EF774B">
        <w:rPr>
          <w:rStyle w:val="StyleUnderline"/>
        </w:rPr>
        <w:t xml:space="preserve">sometimes </w:t>
      </w:r>
      <w:r w:rsidRPr="00EF774B">
        <w:rPr>
          <w:rStyle w:val="StyleUnderline"/>
          <w:highlight w:val="green"/>
        </w:rPr>
        <w:t xml:space="preserve">endure </w:t>
      </w:r>
      <w:r w:rsidRPr="00EF774B">
        <w:rPr>
          <w:rStyle w:val="Emphasis"/>
          <w:highlight w:val="green"/>
        </w:rPr>
        <w:t>more</w:t>
      </w:r>
      <w:r w:rsidRPr="00EF774B">
        <w:rPr>
          <w:rStyle w:val="StyleUnderline"/>
        </w:rPr>
        <w:t xml:space="preserve"> than a minute of suffering</w:t>
      </w:r>
      <w:r w:rsidRPr="00EF774B">
        <w:rPr>
          <w:sz w:val="16"/>
        </w:rPr>
        <w:t xml:space="preserve"> from being pursued and eaten more slowly. A reasonable higher estimate would be that there are a quadrillion deaths per year. If we assume again only one minute of net suffering each, </w:t>
      </w:r>
      <w:r w:rsidRPr="00EF774B">
        <w:rPr>
          <w:rStyle w:val="StyleUnderline"/>
          <w:highlight w:val="green"/>
        </w:rPr>
        <w:t xml:space="preserve">that comes to </w:t>
      </w:r>
      <w:r w:rsidRPr="00EF774B">
        <w:rPr>
          <w:rStyle w:val="Emphasis"/>
          <w:highlight w:val="green"/>
        </w:rPr>
        <w:t>1.82 billion</w:t>
      </w:r>
      <w:r w:rsidRPr="00EF774B">
        <w:rPr>
          <w:rStyle w:val="StyleUnderline"/>
          <w:highlight w:val="green"/>
        </w:rPr>
        <w:t xml:space="preserve"> years of</w:t>
      </w:r>
      <w:r w:rsidRPr="00EF774B">
        <w:rPr>
          <w:rStyle w:val="StyleUnderline"/>
        </w:rPr>
        <w:t xml:space="preserve"> experienced </w:t>
      </w:r>
      <w:r w:rsidRPr="00EF774B">
        <w:rPr>
          <w:rStyle w:val="StyleUnderline"/>
          <w:highlight w:val="green"/>
        </w:rPr>
        <w:t xml:space="preserve">suffering </w:t>
      </w:r>
      <w:r w:rsidRPr="00EF774B">
        <w:rPr>
          <w:rStyle w:val="Emphasis"/>
          <w:highlight w:val="green"/>
        </w:rPr>
        <w:t>per year</w:t>
      </w:r>
      <w:r w:rsidRPr="00EF774B">
        <w:rPr>
          <w:sz w:val="16"/>
        </w:rPr>
        <w:t>.</w:t>
      </w:r>
    </w:p>
    <w:p w14:paraId="459ABAFB" w14:textId="77777777" w:rsidR="00CE5BBB" w:rsidRPr="005B3E94" w:rsidRDefault="00CE5BBB" w:rsidP="00CE5BBB">
      <w:pPr>
        <w:pStyle w:val="Heading4"/>
      </w:pPr>
      <w:r>
        <w:t xml:space="preserve">Prioritize </w:t>
      </w:r>
      <w:r>
        <w:rPr>
          <w:u w:val="single"/>
        </w:rPr>
        <w:t>species-neutral</w:t>
      </w:r>
      <w:r>
        <w:t xml:space="preserve"> approaches to </w:t>
      </w:r>
      <w:r w:rsidRPr="000339A7">
        <w:rPr>
          <w:u w:val="single"/>
        </w:rPr>
        <w:t>ethics</w:t>
      </w:r>
      <w:r>
        <w:t xml:space="preserve">---anything else is a </w:t>
      </w:r>
      <w:r>
        <w:rPr>
          <w:u w:val="single"/>
        </w:rPr>
        <w:t>slippery slope</w:t>
      </w:r>
      <w:r>
        <w:t xml:space="preserve"> to </w:t>
      </w:r>
      <w:r>
        <w:rPr>
          <w:u w:val="single"/>
        </w:rPr>
        <w:t>genocide</w:t>
      </w:r>
      <w:r>
        <w:t>.</w:t>
      </w:r>
    </w:p>
    <w:p w14:paraId="5C040533" w14:textId="77777777" w:rsidR="00CE5BBB" w:rsidRDefault="00CE5BBB" w:rsidP="00CE5BBB">
      <w:r w:rsidRPr="007552DB">
        <w:rPr>
          <w:rStyle w:val="Style13ptBold"/>
        </w:rPr>
        <w:t>Jaeger ’24</w:t>
      </w:r>
      <w:r>
        <w:t xml:space="preserve"> [Bastian; February; Researcher and Assistant Professor in the Department of Social Psychology at Tilburg University; Tilburg University, “Prejudice Across Species Lines: Testing the Link Between Human-Directed Prejudice and the Devaluation of Non-Human Animals,” pp. 3-10] </w:t>
      </w:r>
    </w:p>
    <w:p w14:paraId="21486373" w14:textId="77777777" w:rsidR="00CE5BBB" w:rsidRDefault="00CE5BBB" w:rsidP="00CE5BBB">
      <w:r>
        <w:t>SDO = Social Dominance Orientation</w:t>
      </w:r>
    </w:p>
    <w:p w14:paraId="711BF829" w14:textId="77777777" w:rsidR="00CE5BBB" w:rsidRPr="00B46263" w:rsidRDefault="00CE5BBB" w:rsidP="00CE5BBB">
      <w:pPr>
        <w:rPr>
          <w:sz w:val="16"/>
        </w:rPr>
      </w:pPr>
      <w:r w:rsidRPr="00B46263">
        <w:rPr>
          <w:sz w:val="16"/>
        </w:rPr>
        <w:t xml:space="preserve">Philosophers and </w:t>
      </w:r>
      <w:r w:rsidRPr="00FF7674">
        <w:rPr>
          <w:rStyle w:val="Emphasis"/>
        </w:rPr>
        <w:t>scientists</w:t>
      </w:r>
      <w:r w:rsidRPr="00FF7674">
        <w:rPr>
          <w:u w:val="single"/>
        </w:rPr>
        <w:t xml:space="preserve"> have noted</w:t>
      </w:r>
      <w:r w:rsidRPr="00FF7674">
        <w:rPr>
          <w:sz w:val="16"/>
        </w:rPr>
        <w:t xml:space="preserve"> the many </w:t>
      </w:r>
      <w:r w:rsidRPr="00FF7674">
        <w:rPr>
          <w:rStyle w:val="Emphasis"/>
        </w:rPr>
        <w:t>similarities</w:t>
      </w:r>
      <w:r w:rsidRPr="00FF7674">
        <w:rPr>
          <w:u w:val="single"/>
        </w:rPr>
        <w:t xml:space="preserve"> between the systemic </w:t>
      </w:r>
      <w:r w:rsidRPr="00FF7674">
        <w:rPr>
          <w:rStyle w:val="Emphasis"/>
        </w:rPr>
        <w:t>exploitation</w:t>
      </w:r>
      <w:r w:rsidRPr="00FF7674">
        <w:rPr>
          <w:u w:val="single"/>
        </w:rPr>
        <w:t xml:space="preserve"> of </w:t>
      </w:r>
      <w:r w:rsidRPr="00FF7674">
        <w:rPr>
          <w:rStyle w:val="Emphasis"/>
        </w:rPr>
        <w:t>animals</w:t>
      </w:r>
      <w:r w:rsidRPr="00FF7674">
        <w:rPr>
          <w:u w:val="single"/>
        </w:rPr>
        <w:t xml:space="preserve"> and</w:t>
      </w:r>
      <w:r w:rsidRPr="00FF7674">
        <w:rPr>
          <w:sz w:val="16"/>
        </w:rPr>
        <w:t xml:space="preserve"> (past and ongoing) systemic </w:t>
      </w:r>
      <w:r w:rsidRPr="00FF7674">
        <w:rPr>
          <w:u w:val="single"/>
        </w:rPr>
        <w:t xml:space="preserve">discrimination against certain </w:t>
      </w:r>
      <w:r w:rsidRPr="00FF7674">
        <w:rPr>
          <w:rStyle w:val="Emphasis"/>
        </w:rPr>
        <w:t>human</w:t>
      </w:r>
      <w:r w:rsidRPr="00FF7674">
        <w:rPr>
          <w:u w:val="single"/>
        </w:rPr>
        <w:t xml:space="preserve"> groups</w:t>
      </w:r>
      <w:r w:rsidRPr="00FF7674">
        <w:rPr>
          <w:sz w:val="16"/>
        </w:rPr>
        <w:t xml:space="preserve">, </w:t>
      </w:r>
      <w:r w:rsidRPr="00FF7674">
        <w:rPr>
          <w:u w:val="single"/>
        </w:rPr>
        <w:t xml:space="preserve">such as </w:t>
      </w:r>
      <w:r w:rsidRPr="00FF7674">
        <w:rPr>
          <w:rStyle w:val="Emphasis"/>
        </w:rPr>
        <w:t>racism</w:t>
      </w:r>
      <w:r w:rsidRPr="00FF7674">
        <w:rPr>
          <w:u w:val="single"/>
        </w:rPr>
        <w:t xml:space="preserve"> and </w:t>
      </w:r>
      <w:r w:rsidRPr="00FF7674">
        <w:rPr>
          <w:rStyle w:val="Emphasis"/>
        </w:rPr>
        <w:t>sexism</w:t>
      </w:r>
      <w:r w:rsidRPr="00FF7674">
        <w:rPr>
          <w:sz w:val="16"/>
        </w:rPr>
        <w:t xml:space="preserve"> (Dhont et al., 2020; Horta, 2010; Singer, 1975). Building on these observations, an emerging field of </w:t>
      </w:r>
      <w:r w:rsidRPr="00FF7674">
        <w:rPr>
          <w:u w:val="single"/>
        </w:rPr>
        <w:t>study</w:t>
      </w:r>
      <w:r w:rsidRPr="00FF7674">
        <w:rPr>
          <w:sz w:val="16"/>
        </w:rPr>
        <w:t xml:space="preserve"> is </w:t>
      </w:r>
      <w:r w:rsidRPr="00FF7674">
        <w:rPr>
          <w:u w:val="single"/>
        </w:rPr>
        <w:t xml:space="preserve">exploring the </w:t>
      </w:r>
      <w:r w:rsidRPr="00FF7674">
        <w:rPr>
          <w:rStyle w:val="Emphasis"/>
        </w:rPr>
        <w:t>psychology</w:t>
      </w:r>
      <w:r w:rsidRPr="00FF7674">
        <w:rPr>
          <w:u w:val="single"/>
        </w:rPr>
        <w:t xml:space="preserve"> underlying the </w:t>
      </w:r>
      <w:r w:rsidRPr="00FF7674">
        <w:rPr>
          <w:rStyle w:val="Emphasis"/>
        </w:rPr>
        <w:t>differential</w:t>
      </w:r>
      <w:r w:rsidRPr="002F370E">
        <w:rPr>
          <w:u w:val="single"/>
        </w:rPr>
        <w:t xml:space="preserve"> treatment of beings based on their </w:t>
      </w:r>
      <w:r w:rsidRPr="00B46263">
        <w:rPr>
          <w:rStyle w:val="Emphasis"/>
        </w:rPr>
        <w:t>species</w:t>
      </w:r>
      <w:r w:rsidRPr="00B46263">
        <w:rPr>
          <w:sz w:val="16"/>
        </w:rPr>
        <w:t xml:space="preserve"> membership (Caviola et al., 2019; Dhont et al., 2020). These attitudes and behaviors are often subsumed under the label of “</w:t>
      </w:r>
      <w:r w:rsidRPr="00387667">
        <w:rPr>
          <w:rStyle w:val="Emphasis"/>
          <w:highlight w:val="green"/>
        </w:rPr>
        <w:t>speciesism</w:t>
      </w:r>
      <w:r w:rsidRPr="00B46263">
        <w:rPr>
          <w:sz w:val="16"/>
        </w:rPr>
        <w:t xml:space="preserve">”, a term that is meant to </w:t>
      </w:r>
      <w:r w:rsidRPr="00387667">
        <w:rPr>
          <w:highlight w:val="green"/>
          <w:u w:val="single"/>
        </w:rPr>
        <w:t xml:space="preserve">highlight </w:t>
      </w:r>
      <w:r w:rsidRPr="00387667">
        <w:rPr>
          <w:rStyle w:val="Emphasis"/>
          <w:highlight w:val="green"/>
        </w:rPr>
        <w:t>parallels</w:t>
      </w:r>
      <w:r w:rsidRPr="00387667">
        <w:rPr>
          <w:highlight w:val="green"/>
          <w:u w:val="single"/>
        </w:rPr>
        <w:t xml:space="preserve"> with </w:t>
      </w:r>
      <w:r w:rsidRPr="00387667">
        <w:rPr>
          <w:rStyle w:val="Emphasis"/>
          <w:highlight w:val="green"/>
        </w:rPr>
        <w:t>racism</w:t>
      </w:r>
      <w:r w:rsidRPr="002F370E">
        <w:rPr>
          <w:u w:val="single"/>
        </w:rPr>
        <w:t xml:space="preserve"> and </w:t>
      </w:r>
      <w:r w:rsidRPr="00B46263">
        <w:rPr>
          <w:rStyle w:val="Emphasis"/>
        </w:rPr>
        <w:t>sexism</w:t>
      </w:r>
      <w:r w:rsidRPr="00B46263">
        <w:rPr>
          <w:sz w:val="16"/>
        </w:rPr>
        <w:t xml:space="preserve"> (Horta, 2010; Singer, 1975). But </w:t>
      </w:r>
      <w:r w:rsidRPr="002F370E">
        <w:rPr>
          <w:u w:val="single"/>
        </w:rPr>
        <w:t xml:space="preserve">parallels may not only </w:t>
      </w:r>
      <w:r w:rsidRPr="00B46263">
        <w:rPr>
          <w:rStyle w:val="Emphasis"/>
        </w:rPr>
        <w:t>exist</w:t>
      </w:r>
      <w:r w:rsidRPr="002F370E">
        <w:rPr>
          <w:u w:val="single"/>
        </w:rPr>
        <w:t xml:space="preserve"> at the </w:t>
      </w:r>
      <w:r w:rsidRPr="00B46263">
        <w:rPr>
          <w:rStyle w:val="Emphasis"/>
        </w:rPr>
        <w:t>surface</w:t>
      </w:r>
      <w:r w:rsidRPr="00B46263">
        <w:rPr>
          <w:sz w:val="16"/>
        </w:rPr>
        <w:t xml:space="preserve">. Some have proposed that both prejudice against humans and prejudice against animals are the product of the same underlying psychology (Dhont et al., 2016; Dhont &amp; Hodson, 2014). Thus, </w:t>
      </w:r>
      <w:r w:rsidRPr="00B46263">
        <w:rPr>
          <w:rStyle w:val="Emphasis"/>
        </w:rPr>
        <w:t>generalized</w:t>
      </w:r>
      <w:r w:rsidRPr="002F370E">
        <w:rPr>
          <w:u w:val="single"/>
        </w:rPr>
        <w:t xml:space="preserve"> prejudice</w:t>
      </w:r>
      <w:r w:rsidRPr="00B46263">
        <w:rPr>
          <w:sz w:val="16"/>
        </w:rPr>
        <w:t xml:space="preserve">— the observation that people who are prejudiced against one social group </w:t>
      </w:r>
      <w:r w:rsidRPr="00B46263">
        <w:rPr>
          <w:sz w:val="16"/>
        </w:rPr>
        <w:lastRenderedPageBreak/>
        <w:t>also tend to be prejudiced against other social groups—</w:t>
      </w:r>
      <w:r w:rsidRPr="002F370E">
        <w:rPr>
          <w:u w:val="single"/>
        </w:rPr>
        <w:t>may</w:t>
      </w:r>
      <w:r w:rsidRPr="00B46263">
        <w:rPr>
          <w:sz w:val="16"/>
        </w:rPr>
        <w:t xml:space="preserve"> not only </w:t>
      </w:r>
      <w:r w:rsidRPr="002F370E">
        <w:rPr>
          <w:u w:val="single"/>
        </w:rPr>
        <w:t>generalize</w:t>
      </w:r>
      <w:r w:rsidRPr="00B46263">
        <w:rPr>
          <w:sz w:val="16"/>
        </w:rPr>
        <w:t xml:space="preserve"> across different social groups (Akrami et al., 2011; Bergh &amp; Brandt, 2023), but also </w:t>
      </w:r>
      <w:r w:rsidRPr="002F370E">
        <w:rPr>
          <w:u w:val="single"/>
        </w:rPr>
        <w:t xml:space="preserve">across </w:t>
      </w:r>
      <w:r w:rsidRPr="00B46263">
        <w:rPr>
          <w:rStyle w:val="Emphasis"/>
        </w:rPr>
        <w:t>species</w:t>
      </w:r>
      <w:r w:rsidRPr="002F370E">
        <w:rPr>
          <w:u w:val="single"/>
        </w:rPr>
        <w:t xml:space="preserve"> lines</w:t>
      </w:r>
      <w:r w:rsidRPr="00B46263">
        <w:rPr>
          <w:sz w:val="16"/>
        </w:rPr>
        <w:t>.</w:t>
      </w:r>
    </w:p>
    <w:p w14:paraId="590C1E60" w14:textId="77777777" w:rsidR="00CE5BBB" w:rsidRPr="00B46263" w:rsidRDefault="00CE5BBB" w:rsidP="00CE5BBB">
      <w:pPr>
        <w:rPr>
          <w:sz w:val="16"/>
        </w:rPr>
      </w:pPr>
      <w:r w:rsidRPr="00B46263">
        <w:rPr>
          <w:sz w:val="16"/>
        </w:rPr>
        <w:t xml:space="preserve">The present </w:t>
      </w:r>
      <w:r w:rsidRPr="00B46263">
        <w:rPr>
          <w:rStyle w:val="Emphasis"/>
        </w:rPr>
        <w:t>studies</w:t>
      </w:r>
      <w:r w:rsidRPr="002F370E">
        <w:rPr>
          <w:u w:val="single"/>
        </w:rPr>
        <w:t xml:space="preserve"> test this </w:t>
      </w:r>
      <w:r w:rsidRPr="00B46263">
        <w:rPr>
          <w:rStyle w:val="Emphasis"/>
        </w:rPr>
        <w:t>hypothesis</w:t>
      </w:r>
      <w:r w:rsidRPr="00B46263">
        <w:rPr>
          <w:sz w:val="16"/>
        </w:rPr>
        <w:t xml:space="preserve">, examining whether people who show prejudice against different social groups also show prejudice against animals. The </w:t>
      </w:r>
      <w:r w:rsidRPr="00387667">
        <w:rPr>
          <w:highlight w:val="green"/>
          <w:u w:val="single"/>
        </w:rPr>
        <w:t>studies</w:t>
      </w:r>
      <w:r w:rsidRPr="002F370E">
        <w:rPr>
          <w:u w:val="single"/>
        </w:rPr>
        <w:t xml:space="preserve"> are </w:t>
      </w:r>
      <w:r w:rsidRPr="00387667">
        <w:rPr>
          <w:rStyle w:val="Emphasis"/>
          <w:highlight w:val="green"/>
        </w:rPr>
        <w:t>based</w:t>
      </w:r>
      <w:r w:rsidRPr="00387667">
        <w:rPr>
          <w:highlight w:val="green"/>
          <w:u w:val="single"/>
        </w:rPr>
        <w:t xml:space="preserve"> on large</w:t>
      </w:r>
      <w:r w:rsidRPr="00927D36">
        <w:rPr>
          <w:u w:val="single"/>
        </w:rPr>
        <w:t xml:space="preserve">, </w:t>
      </w:r>
      <w:r w:rsidRPr="00927D36">
        <w:rPr>
          <w:rStyle w:val="Emphasis"/>
        </w:rPr>
        <w:t>demographically</w:t>
      </w:r>
      <w:r w:rsidRPr="00927D36">
        <w:rPr>
          <w:u w:val="single"/>
        </w:rPr>
        <w:t xml:space="preserve"> </w:t>
      </w:r>
      <w:r w:rsidRPr="00E37079">
        <w:rPr>
          <w:u w:val="single"/>
        </w:rPr>
        <w:t xml:space="preserve">diverse </w:t>
      </w:r>
      <w:r w:rsidRPr="00387667">
        <w:rPr>
          <w:highlight w:val="green"/>
          <w:u w:val="single"/>
        </w:rPr>
        <w:t>samples</w:t>
      </w:r>
      <w:r w:rsidRPr="00E2249E">
        <w:rPr>
          <w:u w:val="single"/>
        </w:rPr>
        <w:t xml:space="preserve"> of </w:t>
      </w:r>
      <w:r w:rsidRPr="00E2249E">
        <w:rPr>
          <w:rStyle w:val="Emphasis"/>
        </w:rPr>
        <w:t>participants</w:t>
      </w:r>
      <w:r w:rsidRPr="00E2249E">
        <w:rPr>
          <w:sz w:val="16"/>
        </w:rPr>
        <w:t xml:space="preserve"> (Study 1: 56,</w:t>
      </w:r>
      <w:r w:rsidRPr="00464400">
        <w:rPr>
          <w:sz w:val="16"/>
        </w:rPr>
        <w:t xml:space="preserve">759 </w:t>
      </w:r>
      <w:r w:rsidRPr="00464400">
        <w:rPr>
          <w:u w:val="single"/>
        </w:rPr>
        <w:t xml:space="preserve">participants from </w:t>
      </w:r>
      <w:r w:rsidRPr="00464400">
        <w:rPr>
          <w:rStyle w:val="Emphasis"/>
        </w:rPr>
        <w:t>46 countries</w:t>
      </w:r>
      <w:r w:rsidRPr="00464400">
        <w:rPr>
          <w:sz w:val="16"/>
        </w:rPr>
        <w:t>, Study</w:t>
      </w:r>
      <w:r w:rsidRPr="00B46263">
        <w:rPr>
          <w:sz w:val="16"/>
        </w:rPr>
        <w:t xml:space="preserve"> 2: 1,566 participants from the Netherlands) </w:t>
      </w:r>
      <w:r w:rsidRPr="002F370E">
        <w:rPr>
          <w:u w:val="single"/>
        </w:rPr>
        <w:t xml:space="preserve">and </w:t>
      </w:r>
      <w:r w:rsidRPr="00387667">
        <w:rPr>
          <w:highlight w:val="green"/>
          <w:u w:val="single"/>
        </w:rPr>
        <w:t>examine</w:t>
      </w:r>
      <w:r w:rsidRPr="002F370E">
        <w:rPr>
          <w:u w:val="single"/>
        </w:rPr>
        <w:t xml:space="preserve"> a </w:t>
      </w:r>
      <w:r w:rsidRPr="00B46263">
        <w:rPr>
          <w:rStyle w:val="Emphasis"/>
        </w:rPr>
        <w:t>host</w:t>
      </w:r>
      <w:r w:rsidRPr="002F370E">
        <w:rPr>
          <w:u w:val="single"/>
        </w:rPr>
        <w:t xml:space="preserve"> of </w:t>
      </w:r>
      <w:r w:rsidRPr="00387667">
        <w:rPr>
          <w:highlight w:val="green"/>
          <w:u w:val="single"/>
        </w:rPr>
        <w:t>attitudes</w:t>
      </w:r>
      <w:r w:rsidRPr="002F370E">
        <w:rPr>
          <w:u w:val="single"/>
        </w:rPr>
        <w:t xml:space="preserve">, </w:t>
      </w:r>
      <w:r w:rsidRPr="00B46263">
        <w:rPr>
          <w:rStyle w:val="Emphasis"/>
        </w:rPr>
        <w:t>beliefs</w:t>
      </w:r>
      <w:r w:rsidRPr="00B46263">
        <w:rPr>
          <w:sz w:val="16"/>
        </w:rPr>
        <w:t xml:space="preserve">, emotional responses, </w:t>
      </w:r>
      <w:r w:rsidRPr="002F370E">
        <w:rPr>
          <w:u w:val="single"/>
        </w:rPr>
        <w:t xml:space="preserve">and behaviors </w:t>
      </w:r>
      <w:r w:rsidRPr="00387667">
        <w:rPr>
          <w:highlight w:val="green"/>
          <w:u w:val="single"/>
        </w:rPr>
        <w:t>related to</w:t>
      </w:r>
      <w:r w:rsidRPr="002F370E">
        <w:rPr>
          <w:u w:val="single"/>
        </w:rPr>
        <w:t xml:space="preserve"> the </w:t>
      </w:r>
      <w:r w:rsidRPr="00B46263">
        <w:rPr>
          <w:rStyle w:val="Emphasis"/>
        </w:rPr>
        <w:t>devaluation</w:t>
      </w:r>
      <w:r w:rsidRPr="002F370E">
        <w:rPr>
          <w:u w:val="single"/>
        </w:rPr>
        <w:t xml:space="preserve"> of </w:t>
      </w:r>
      <w:r w:rsidRPr="00387667">
        <w:rPr>
          <w:rStyle w:val="Emphasis"/>
          <w:highlight w:val="green"/>
        </w:rPr>
        <w:t>animals</w:t>
      </w:r>
      <w:r w:rsidRPr="00B46263">
        <w:rPr>
          <w:sz w:val="16"/>
        </w:rPr>
        <w:t>.</w:t>
      </w:r>
    </w:p>
    <w:p w14:paraId="40F62EDA" w14:textId="77777777" w:rsidR="00CE5BBB" w:rsidRPr="00B46263" w:rsidRDefault="00CE5BBB" w:rsidP="00CE5BBB">
      <w:pPr>
        <w:rPr>
          <w:sz w:val="16"/>
          <w:szCs w:val="16"/>
        </w:rPr>
      </w:pPr>
      <w:r w:rsidRPr="00B46263">
        <w:rPr>
          <w:sz w:val="16"/>
          <w:szCs w:val="16"/>
        </w:rPr>
        <w:t xml:space="preserve">Prejudice against humans and animals </w:t>
      </w:r>
    </w:p>
    <w:p w14:paraId="3F704334" w14:textId="77777777" w:rsidR="00CE5BBB" w:rsidRPr="00B46263" w:rsidRDefault="00CE5BBB" w:rsidP="00CE5BBB">
      <w:pPr>
        <w:rPr>
          <w:sz w:val="16"/>
        </w:rPr>
      </w:pPr>
      <w:r w:rsidRPr="00B46263">
        <w:rPr>
          <w:sz w:val="16"/>
        </w:rPr>
        <w:t xml:space="preserve">Decades of research have shown that people who derogate and devalue some groups also tend to devalue and derogate others, an individual difference that is referred to as generalized prejudice (Akrami et al., 2011; Allport, 1954; Dhont et al., 2016). One </w:t>
      </w:r>
      <w:r w:rsidRPr="00B46263">
        <w:rPr>
          <w:rStyle w:val="Emphasis"/>
        </w:rPr>
        <w:t>explanation</w:t>
      </w:r>
      <w:r w:rsidRPr="002F370E">
        <w:rPr>
          <w:u w:val="single"/>
        </w:rPr>
        <w:t xml:space="preserve"> for why</w:t>
      </w:r>
      <w:r w:rsidRPr="00B46263">
        <w:rPr>
          <w:sz w:val="16"/>
        </w:rPr>
        <w:t xml:space="preserve"> </w:t>
      </w:r>
      <w:r w:rsidRPr="00042DEA">
        <w:rPr>
          <w:sz w:val="16"/>
        </w:rPr>
        <w:t xml:space="preserve">different forms of </w:t>
      </w:r>
      <w:r w:rsidRPr="00042DEA">
        <w:rPr>
          <w:rStyle w:val="Emphasis"/>
        </w:rPr>
        <w:t>prejudice</w:t>
      </w:r>
      <w:r w:rsidRPr="00042DEA">
        <w:rPr>
          <w:sz w:val="16"/>
        </w:rPr>
        <w:t xml:space="preserve"> often </w:t>
      </w:r>
      <w:r w:rsidRPr="00042DEA">
        <w:rPr>
          <w:u w:val="single"/>
        </w:rPr>
        <w:t xml:space="preserve">come as a </w:t>
      </w:r>
      <w:r w:rsidRPr="00042DEA">
        <w:rPr>
          <w:rStyle w:val="Emphasis"/>
        </w:rPr>
        <w:t>package</w:t>
      </w:r>
      <w:r w:rsidRPr="00042DEA">
        <w:rPr>
          <w:u w:val="single"/>
        </w:rPr>
        <w:t xml:space="preserve"> deal is that they are </w:t>
      </w:r>
      <w:r w:rsidRPr="00042DEA">
        <w:rPr>
          <w:rStyle w:val="Emphasis"/>
        </w:rPr>
        <w:t>underpinned</w:t>
      </w:r>
      <w:r w:rsidRPr="00042DEA">
        <w:rPr>
          <w:u w:val="single"/>
        </w:rPr>
        <w:t xml:space="preserve"> by the </w:t>
      </w:r>
      <w:r w:rsidRPr="00042DEA">
        <w:rPr>
          <w:rStyle w:val="Emphasis"/>
        </w:rPr>
        <w:t>same beliefs</w:t>
      </w:r>
      <w:r w:rsidRPr="00042DEA">
        <w:rPr>
          <w:sz w:val="16"/>
        </w:rPr>
        <w:t xml:space="preserve"> and ideologies. Two traits in particular are often invoked to explain the causes of generalized prejudice: right-wing authoritarianism (RWA), a preference for conformity, traditional values, and deference to authority</w:t>
      </w:r>
      <w:r w:rsidRPr="00B46263">
        <w:rPr>
          <w:sz w:val="16"/>
        </w:rPr>
        <w:t xml:space="preserve"> (Altemeyer, 1981), and social dominance orientation (SDO), a preference for group-based dominance hierarchies and social inequalities (Ho et al., 2015).</w:t>
      </w:r>
    </w:p>
    <w:p w14:paraId="50CEEBD8" w14:textId="77777777" w:rsidR="00CE5BBB" w:rsidRPr="00B46263" w:rsidRDefault="00CE5BBB" w:rsidP="00CE5BBB">
      <w:pPr>
        <w:rPr>
          <w:sz w:val="16"/>
        </w:rPr>
      </w:pPr>
      <w:r w:rsidRPr="00B46263">
        <w:rPr>
          <w:sz w:val="16"/>
        </w:rPr>
        <w:t xml:space="preserve">Building on this work, </w:t>
      </w:r>
      <w:r w:rsidRPr="002F370E">
        <w:rPr>
          <w:u w:val="single"/>
        </w:rPr>
        <w:t xml:space="preserve">recent </w:t>
      </w:r>
      <w:r w:rsidRPr="00B46263">
        <w:rPr>
          <w:rStyle w:val="Emphasis"/>
        </w:rPr>
        <w:t>theoretical</w:t>
      </w:r>
      <w:r w:rsidRPr="002F370E">
        <w:rPr>
          <w:u w:val="single"/>
        </w:rPr>
        <w:t xml:space="preserve"> models propose that </w:t>
      </w:r>
      <w:r w:rsidRPr="00B46263">
        <w:rPr>
          <w:rStyle w:val="Emphasis"/>
        </w:rPr>
        <w:t>generalized</w:t>
      </w:r>
      <w:r w:rsidRPr="002F370E">
        <w:rPr>
          <w:u w:val="single"/>
        </w:rPr>
        <w:t xml:space="preserve"> </w:t>
      </w:r>
      <w:r w:rsidRPr="00387667">
        <w:rPr>
          <w:highlight w:val="green"/>
          <w:u w:val="single"/>
        </w:rPr>
        <w:t>prejudice and</w:t>
      </w:r>
      <w:r w:rsidRPr="002F370E">
        <w:rPr>
          <w:u w:val="single"/>
        </w:rPr>
        <w:t xml:space="preserve"> the </w:t>
      </w:r>
      <w:r w:rsidRPr="00387667">
        <w:rPr>
          <w:rStyle w:val="Emphasis"/>
          <w:highlight w:val="green"/>
        </w:rPr>
        <w:t>devaluation</w:t>
      </w:r>
      <w:r w:rsidRPr="00B46263">
        <w:rPr>
          <w:sz w:val="16"/>
        </w:rPr>
        <w:t xml:space="preserve"> and derogation </w:t>
      </w:r>
      <w:r w:rsidRPr="00387667">
        <w:rPr>
          <w:highlight w:val="green"/>
          <w:u w:val="single"/>
        </w:rPr>
        <w:t xml:space="preserve">of </w:t>
      </w:r>
      <w:r w:rsidRPr="00387667">
        <w:rPr>
          <w:rStyle w:val="Emphasis"/>
          <w:highlight w:val="green"/>
        </w:rPr>
        <w:t>animals</w:t>
      </w:r>
      <w:r w:rsidRPr="00B46263">
        <w:rPr>
          <w:sz w:val="16"/>
        </w:rPr>
        <w:t>—</w:t>
      </w:r>
      <w:r w:rsidRPr="002F370E">
        <w:rPr>
          <w:u w:val="single"/>
        </w:rPr>
        <w:t>manifested</w:t>
      </w:r>
      <w:r w:rsidRPr="00B46263">
        <w:rPr>
          <w:sz w:val="16"/>
        </w:rPr>
        <w:t xml:space="preserve">, for example, </w:t>
      </w:r>
      <w:r w:rsidRPr="002F370E">
        <w:rPr>
          <w:u w:val="single"/>
        </w:rPr>
        <w:t>in</w:t>
      </w:r>
      <w:r w:rsidRPr="00B46263">
        <w:rPr>
          <w:sz w:val="16"/>
        </w:rPr>
        <w:t xml:space="preserve"> the common practices of </w:t>
      </w:r>
      <w:r w:rsidRPr="002F370E">
        <w:rPr>
          <w:u w:val="single"/>
        </w:rPr>
        <w:t xml:space="preserve">meat </w:t>
      </w:r>
      <w:r w:rsidRPr="00B46263">
        <w:rPr>
          <w:rStyle w:val="Emphasis"/>
        </w:rPr>
        <w:t>consumption</w:t>
      </w:r>
      <w:r w:rsidRPr="00B46263">
        <w:rPr>
          <w:sz w:val="16"/>
        </w:rPr>
        <w:t xml:space="preserve">, </w:t>
      </w:r>
      <w:r w:rsidRPr="002F370E">
        <w:rPr>
          <w:u w:val="single"/>
        </w:rPr>
        <w:t xml:space="preserve">animal </w:t>
      </w:r>
      <w:r w:rsidRPr="00B46263">
        <w:rPr>
          <w:rStyle w:val="Emphasis"/>
        </w:rPr>
        <w:t>experimentation</w:t>
      </w:r>
      <w:r w:rsidRPr="00B46263">
        <w:rPr>
          <w:sz w:val="16"/>
        </w:rPr>
        <w:t xml:space="preserve">, </w:t>
      </w:r>
      <w:r w:rsidRPr="002F370E">
        <w:rPr>
          <w:u w:val="single"/>
        </w:rPr>
        <w:t xml:space="preserve">and recreational </w:t>
      </w:r>
      <w:r w:rsidRPr="00B46263">
        <w:rPr>
          <w:rStyle w:val="Emphasis"/>
        </w:rPr>
        <w:t>hunting</w:t>
      </w:r>
      <w:r w:rsidRPr="00B46263">
        <w:rPr>
          <w:sz w:val="16"/>
        </w:rPr>
        <w:t>—</w:t>
      </w:r>
      <w:r w:rsidRPr="00387667">
        <w:rPr>
          <w:highlight w:val="green"/>
          <w:u w:val="single"/>
        </w:rPr>
        <w:t>share the same</w:t>
      </w:r>
      <w:r w:rsidRPr="00305321">
        <w:rPr>
          <w:u w:val="single"/>
        </w:rPr>
        <w:t xml:space="preserve"> underlying </w:t>
      </w:r>
      <w:r w:rsidRPr="00387667">
        <w:rPr>
          <w:rStyle w:val="Emphasis"/>
          <w:highlight w:val="green"/>
        </w:rPr>
        <w:t>psychological</w:t>
      </w:r>
      <w:r w:rsidRPr="00387667">
        <w:rPr>
          <w:highlight w:val="green"/>
          <w:u w:val="single"/>
        </w:rPr>
        <w:t xml:space="preserve"> mechanisms</w:t>
      </w:r>
      <w:r w:rsidRPr="00B46263">
        <w:rPr>
          <w:sz w:val="16"/>
        </w:rPr>
        <w:t xml:space="preserve"> (Costello &amp; Hodson, 2010, 2014; Dhont et al., 2016). SDO in particular has been highlighted as a proximate cause of prejudice against humans and animals alike (Dhont &amp; Hodson, 2014; Sibley &amp; Duckitt, 2008). According to the </w:t>
      </w:r>
      <w:r w:rsidRPr="002F370E">
        <w:rPr>
          <w:u w:val="single"/>
        </w:rPr>
        <w:t xml:space="preserve">social </w:t>
      </w:r>
      <w:r w:rsidRPr="00B46263">
        <w:rPr>
          <w:rStyle w:val="Emphasis"/>
        </w:rPr>
        <w:t>dominance</w:t>
      </w:r>
      <w:r w:rsidRPr="002F370E">
        <w:rPr>
          <w:u w:val="single"/>
        </w:rPr>
        <w:t xml:space="preserve"> human-animal </w:t>
      </w:r>
      <w:r w:rsidRPr="00B46263">
        <w:rPr>
          <w:rStyle w:val="Emphasis"/>
        </w:rPr>
        <w:t>relations</w:t>
      </w:r>
      <w:r w:rsidRPr="002F370E">
        <w:rPr>
          <w:u w:val="single"/>
        </w:rPr>
        <w:t xml:space="preserve"> model</w:t>
      </w:r>
      <w:r w:rsidRPr="00B46263">
        <w:rPr>
          <w:sz w:val="16"/>
        </w:rPr>
        <w:t xml:space="preserve"> (SD-HARM), </w:t>
      </w:r>
      <w:r w:rsidRPr="002F370E">
        <w:rPr>
          <w:u w:val="single"/>
        </w:rPr>
        <w:t xml:space="preserve">preferences for </w:t>
      </w:r>
      <w:r w:rsidRPr="00B46263">
        <w:rPr>
          <w:rStyle w:val="Emphasis"/>
        </w:rPr>
        <w:t>group-based</w:t>
      </w:r>
      <w:r w:rsidRPr="002F370E">
        <w:rPr>
          <w:u w:val="single"/>
        </w:rPr>
        <w:t xml:space="preserve"> hierarchy</w:t>
      </w:r>
      <w:r w:rsidRPr="00B46263">
        <w:rPr>
          <w:sz w:val="16"/>
        </w:rPr>
        <w:t xml:space="preserve"> </w:t>
      </w:r>
      <w:r w:rsidRPr="005158DF">
        <w:rPr>
          <w:sz w:val="16"/>
        </w:rPr>
        <w:t xml:space="preserve">and inequality, as captured by measures of SDO, </w:t>
      </w:r>
      <w:r w:rsidRPr="005158DF">
        <w:rPr>
          <w:u w:val="single"/>
        </w:rPr>
        <w:t xml:space="preserve">motivated </w:t>
      </w:r>
      <w:r w:rsidRPr="005158DF">
        <w:rPr>
          <w:rStyle w:val="Emphasis"/>
        </w:rPr>
        <w:t>prejudice</w:t>
      </w:r>
      <w:r w:rsidRPr="005158DF">
        <w:rPr>
          <w:u w:val="single"/>
        </w:rPr>
        <w:t xml:space="preserve"> towards</w:t>
      </w:r>
      <w:r w:rsidRPr="005158DF">
        <w:rPr>
          <w:sz w:val="16"/>
        </w:rPr>
        <w:t xml:space="preserve"> both </w:t>
      </w:r>
      <w:r w:rsidRPr="005158DF">
        <w:rPr>
          <w:u w:val="single"/>
        </w:rPr>
        <w:t xml:space="preserve">humans and </w:t>
      </w:r>
      <w:r w:rsidRPr="005158DF">
        <w:rPr>
          <w:rStyle w:val="Emphasis"/>
        </w:rPr>
        <w:t>non-human</w:t>
      </w:r>
      <w:r w:rsidRPr="005158DF">
        <w:rPr>
          <w:u w:val="single"/>
        </w:rPr>
        <w:t xml:space="preserve"> animals</w:t>
      </w:r>
      <w:r w:rsidRPr="005158DF">
        <w:rPr>
          <w:sz w:val="16"/>
        </w:rPr>
        <w:t xml:space="preserve"> (Dhont et al., 2016). Moreover, the interspecies model of prejudice posits that beliefs about the fundamental divide between humans and animals, and human superiority</w:t>
      </w:r>
      <w:r w:rsidRPr="00B46263">
        <w:rPr>
          <w:sz w:val="16"/>
        </w:rPr>
        <w:t xml:space="preserve"> in particular, </w:t>
      </w:r>
      <w:r w:rsidRPr="002F370E">
        <w:rPr>
          <w:u w:val="single"/>
        </w:rPr>
        <w:t xml:space="preserve">facilitate the </w:t>
      </w:r>
      <w:r w:rsidRPr="00B46263">
        <w:rPr>
          <w:rStyle w:val="Emphasis"/>
        </w:rPr>
        <w:t>derogation</w:t>
      </w:r>
      <w:r w:rsidRPr="002F370E">
        <w:rPr>
          <w:u w:val="single"/>
        </w:rPr>
        <w:t xml:space="preserve"> of human outgroups by </w:t>
      </w:r>
      <w:r w:rsidRPr="00B46263">
        <w:rPr>
          <w:rStyle w:val="Emphasis"/>
        </w:rPr>
        <w:t>likening</w:t>
      </w:r>
      <w:r w:rsidRPr="002F370E">
        <w:rPr>
          <w:u w:val="single"/>
        </w:rPr>
        <w:t xml:space="preserve"> them to lower-status </w:t>
      </w:r>
      <w:r w:rsidRPr="00B46263">
        <w:rPr>
          <w:rStyle w:val="Emphasis"/>
        </w:rPr>
        <w:t>animals</w:t>
      </w:r>
      <w:r w:rsidRPr="00B46263">
        <w:rPr>
          <w:sz w:val="16"/>
        </w:rPr>
        <w:t xml:space="preserve"> (Costello &amp; Hodson, 2010, 2014).</w:t>
      </w:r>
    </w:p>
    <w:p w14:paraId="2D3AA206" w14:textId="77777777" w:rsidR="00CE5BBB" w:rsidRPr="00B46263" w:rsidRDefault="00CE5BBB" w:rsidP="00CE5BBB">
      <w:pPr>
        <w:rPr>
          <w:sz w:val="16"/>
        </w:rPr>
      </w:pPr>
      <w:r w:rsidRPr="002F370E">
        <w:rPr>
          <w:u w:val="single"/>
        </w:rPr>
        <w:t xml:space="preserve">There is </w:t>
      </w:r>
      <w:r w:rsidRPr="00F55631">
        <w:rPr>
          <w:u w:val="single"/>
        </w:rPr>
        <w:t xml:space="preserve">considerable </w:t>
      </w:r>
      <w:r w:rsidRPr="00387667">
        <w:rPr>
          <w:rStyle w:val="Emphasis"/>
          <w:highlight w:val="green"/>
        </w:rPr>
        <w:t>empirical</w:t>
      </w:r>
      <w:r w:rsidRPr="00387667">
        <w:rPr>
          <w:highlight w:val="green"/>
          <w:u w:val="single"/>
        </w:rPr>
        <w:t xml:space="preserve"> support </w:t>
      </w:r>
      <w:r w:rsidRPr="00387667">
        <w:rPr>
          <w:rStyle w:val="StyleUnderline"/>
          <w:highlight w:val="green"/>
        </w:rPr>
        <w:t>for the</w:t>
      </w:r>
      <w:r w:rsidRPr="00B46263">
        <w:rPr>
          <w:sz w:val="16"/>
        </w:rPr>
        <w:t xml:space="preserve"> proposed </w:t>
      </w:r>
      <w:r w:rsidRPr="00387667">
        <w:rPr>
          <w:rStyle w:val="Emphasis"/>
          <w:highlight w:val="green"/>
        </w:rPr>
        <w:t>links</w:t>
      </w:r>
      <w:r w:rsidRPr="00857CF5">
        <w:rPr>
          <w:u w:val="single"/>
        </w:rPr>
        <w:t xml:space="preserve"> between </w:t>
      </w:r>
      <w:r w:rsidRPr="00857CF5">
        <w:rPr>
          <w:rStyle w:val="Emphasis"/>
        </w:rPr>
        <w:t>prejudice</w:t>
      </w:r>
      <w:r w:rsidRPr="00857CF5">
        <w:rPr>
          <w:u w:val="single"/>
        </w:rPr>
        <w:t xml:space="preserve"> against humans and </w:t>
      </w:r>
      <w:r w:rsidRPr="00857CF5">
        <w:rPr>
          <w:rStyle w:val="Emphasis"/>
        </w:rPr>
        <w:t>animals</w:t>
      </w:r>
      <w:r w:rsidRPr="00857CF5">
        <w:rPr>
          <w:sz w:val="16"/>
        </w:rPr>
        <w:t xml:space="preserve">. Individual </w:t>
      </w:r>
      <w:r w:rsidRPr="00857CF5">
        <w:rPr>
          <w:u w:val="single"/>
        </w:rPr>
        <w:t>differences</w:t>
      </w:r>
      <w:r w:rsidRPr="002F370E">
        <w:rPr>
          <w:u w:val="single"/>
        </w:rPr>
        <w:t xml:space="preserve"> in </w:t>
      </w:r>
      <w:r w:rsidRPr="00387667">
        <w:rPr>
          <w:rStyle w:val="Emphasis"/>
          <w:highlight w:val="green"/>
        </w:rPr>
        <w:t>speciesism</w:t>
      </w:r>
      <w:r w:rsidRPr="00B46263">
        <w:rPr>
          <w:sz w:val="16"/>
        </w:rPr>
        <w:t xml:space="preserve"> (i.e., attributions of lower moral worth to </w:t>
      </w:r>
      <w:r w:rsidRPr="0012375B">
        <w:rPr>
          <w:sz w:val="16"/>
        </w:rPr>
        <w:t xml:space="preserve">animals) </w:t>
      </w:r>
      <w:r w:rsidRPr="0012375B">
        <w:rPr>
          <w:u w:val="single"/>
        </w:rPr>
        <w:t xml:space="preserve">are </w:t>
      </w:r>
      <w:r w:rsidRPr="0012375B">
        <w:rPr>
          <w:rStyle w:val="Emphasis"/>
        </w:rPr>
        <w:t>positively</w:t>
      </w:r>
      <w:r w:rsidRPr="0012375B">
        <w:rPr>
          <w:u w:val="single"/>
        </w:rPr>
        <w:t xml:space="preserve"> </w:t>
      </w:r>
      <w:r w:rsidRPr="00387667">
        <w:rPr>
          <w:highlight w:val="green"/>
          <w:u w:val="single"/>
        </w:rPr>
        <w:t>related to</w:t>
      </w:r>
      <w:r w:rsidRPr="002F370E">
        <w:rPr>
          <w:u w:val="single"/>
        </w:rPr>
        <w:t xml:space="preserve"> measures of </w:t>
      </w:r>
      <w:r w:rsidRPr="00387667">
        <w:rPr>
          <w:rStyle w:val="Emphasis"/>
          <w:highlight w:val="green"/>
        </w:rPr>
        <w:t>racism</w:t>
      </w:r>
      <w:r w:rsidRPr="002F370E">
        <w:rPr>
          <w:u w:val="single"/>
        </w:rPr>
        <w:t xml:space="preserve"> and sexism</w:t>
      </w:r>
      <w:r w:rsidRPr="00B46263">
        <w:rPr>
          <w:sz w:val="16"/>
        </w:rPr>
        <w:t xml:space="preserve"> (Caviola et al., 2019; Dhont et al., 2016), and broader antisocial personality traits such as low empathy, entitlement, and callousness (Hopwood &amp; Bleidorn, 2020). For example, a study by Jackson (2019) showed that participants who scored higher on speciesism also indicated more negative attitudes towards a host of social groups (measured with feeling thermometers), and this association was particularly strong for groups that are typically marginalized (e.g., homosexuals, Muslims, and disabled people). The killing and consumption of animals is perhaps the most typical symptom of the devaluation of animal lives. Evidence suggests that meat eaters are also more likely to be prejudiced against human groups (Veser et al., 2015). Lay people may even be aware that generalized prejudice extends to non-human groups: Participants expected that a </w:t>
      </w:r>
      <w:r w:rsidRPr="00387667">
        <w:rPr>
          <w:highlight w:val="green"/>
          <w:u w:val="single"/>
        </w:rPr>
        <w:t xml:space="preserve">person with </w:t>
      </w:r>
      <w:r w:rsidRPr="00387667">
        <w:rPr>
          <w:rStyle w:val="Emphasis"/>
          <w:highlight w:val="green"/>
        </w:rPr>
        <w:t>speciesist</w:t>
      </w:r>
      <w:r w:rsidRPr="00387667">
        <w:rPr>
          <w:highlight w:val="green"/>
          <w:u w:val="single"/>
        </w:rPr>
        <w:t xml:space="preserve"> attitudes would be less supportive of </w:t>
      </w:r>
      <w:r w:rsidRPr="00387667">
        <w:rPr>
          <w:rStyle w:val="Emphasis"/>
          <w:highlight w:val="green"/>
        </w:rPr>
        <w:t>gay</w:t>
      </w:r>
      <w:r w:rsidRPr="00387667">
        <w:rPr>
          <w:sz w:val="16"/>
          <w:highlight w:val="green"/>
        </w:rPr>
        <w:t xml:space="preserve">, </w:t>
      </w:r>
      <w:r w:rsidRPr="00387667">
        <w:rPr>
          <w:rStyle w:val="Emphasis"/>
          <w:highlight w:val="green"/>
        </w:rPr>
        <w:t>Black</w:t>
      </w:r>
      <w:r w:rsidRPr="00387667">
        <w:rPr>
          <w:sz w:val="16"/>
          <w:highlight w:val="green"/>
        </w:rPr>
        <w:t xml:space="preserve">, </w:t>
      </w:r>
      <w:r w:rsidRPr="00387667">
        <w:rPr>
          <w:highlight w:val="green"/>
          <w:u w:val="single"/>
        </w:rPr>
        <w:t xml:space="preserve">and </w:t>
      </w:r>
      <w:r w:rsidRPr="00387667">
        <w:rPr>
          <w:rStyle w:val="Emphasis"/>
          <w:highlight w:val="green"/>
        </w:rPr>
        <w:t>women</w:t>
      </w:r>
      <w:r w:rsidRPr="00387667">
        <w:rPr>
          <w:highlight w:val="green"/>
          <w:u w:val="single"/>
        </w:rPr>
        <w:t>’s rights</w:t>
      </w:r>
      <w:r w:rsidRPr="00B46263">
        <w:rPr>
          <w:sz w:val="16"/>
        </w:rPr>
        <w:t xml:space="preserve"> (Everett et al., 2019). Finally, </w:t>
      </w:r>
      <w:r w:rsidRPr="002F370E">
        <w:rPr>
          <w:u w:val="single"/>
        </w:rPr>
        <w:t xml:space="preserve">there is </w:t>
      </w:r>
      <w:r w:rsidRPr="00B46263">
        <w:rPr>
          <w:rStyle w:val="Emphasis"/>
        </w:rPr>
        <w:t>evidence</w:t>
      </w:r>
      <w:r w:rsidRPr="002F370E">
        <w:rPr>
          <w:u w:val="single"/>
        </w:rPr>
        <w:t xml:space="preserve"> showing that </w:t>
      </w:r>
      <w:r w:rsidRPr="00B46263">
        <w:rPr>
          <w:rStyle w:val="Emphasis"/>
        </w:rPr>
        <w:t>interventions</w:t>
      </w:r>
      <w:r w:rsidRPr="002F370E">
        <w:rPr>
          <w:u w:val="single"/>
        </w:rPr>
        <w:t xml:space="preserve"> that tend to reduce </w:t>
      </w:r>
      <w:r w:rsidRPr="00B46263">
        <w:rPr>
          <w:rStyle w:val="Emphasis"/>
        </w:rPr>
        <w:t>prejudice</w:t>
      </w:r>
      <w:r w:rsidRPr="002F370E">
        <w:rPr>
          <w:u w:val="single"/>
        </w:rPr>
        <w:t xml:space="preserve"> towards </w:t>
      </w:r>
      <w:r w:rsidRPr="00B46263">
        <w:rPr>
          <w:rStyle w:val="Emphasis"/>
        </w:rPr>
        <w:t>humans</w:t>
      </w:r>
      <w:r w:rsidRPr="00B46263">
        <w:rPr>
          <w:sz w:val="16"/>
        </w:rPr>
        <w:t xml:space="preserve"> groups, imagined contact with a member of the group, may also </w:t>
      </w:r>
      <w:r w:rsidRPr="00B46263">
        <w:rPr>
          <w:rStyle w:val="Emphasis"/>
        </w:rPr>
        <w:t>succeed</w:t>
      </w:r>
      <w:r w:rsidRPr="002F370E">
        <w:rPr>
          <w:u w:val="single"/>
        </w:rPr>
        <w:t xml:space="preserve"> in reducing prejudice towards </w:t>
      </w:r>
      <w:r w:rsidRPr="00B46263">
        <w:rPr>
          <w:rStyle w:val="Emphasis"/>
        </w:rPr>
        <w:t>animals</w:t>
      </w:r>
      <w:r w:rsidRPr="00B46263">
        <w:rPr>
          <w:sz w:val="16"/>
        </w:rPr>
        <w:t xml:space="preserve"> (Auger &amp; Amiot, 2019).</w:t>
      </w:r>
    </w:p>
    <w:p w14:paraId="3D6690E1" w14:textId="77777777" w:rsidR="00CE5BBB" w:rsidRPr="00B46263" w:rsidRDefault="00CE5BBB" w:rsidP="00CE5BBB">
      <w:pPr>
        <w:rPr>
          <w:sz w:val="16"/>
          <w:szCs w:val="16"/>
        </w:rPr>
      </w:pPr>
      <w:r w:rsidRPr="00B46263">
        <w:rPr>
          <w:sz w:val="16"/>
          <w:szCs w:val="16"/>
        </w:rPr>
        <w:t>There is also evidence suggesting that social dominance orientation can explain prejudice against both humans and animals. Decades of research have shown that SDO predicts prejudice against various social groups (Bergh &amp; Brandt, 2023; Ho et al., 2015; Sibley &amp; Duckitt, 2008).</w:t>
      </w:r>
    </w:p>
    <w:p w14:paraId="22D0D345" w14:textId="77777777" w:rsidR="00CE5BBB" w:rsidRPr="00B46263" w:rsidRDefault="00CE5BBB" w:rsidP="00CE5BBB">
      <w:pPr>
        <w:rPr>
          <w:sz w:val="16"/>
        </w:rPr>
      </w:pPr>
      <w:r w:rsidRPr="00B46263">
        <w:rPr>
          <w:sz w:val="16"/>
        </w:rPr>
        <w:t xml:space="preserve">Recent work has found similar associations between SDO and prejudice against animals. </w:t>
      </w:r>
      <w:r w:rsidRPr="002F370E">
        <w:rPr>
          <w:u w:val="single"/>
        </w:rPr>
        <w:t xml:space="preserve">People who score </w:t>
      </w:r>
      <w:r w:rsidRPr="00387667">
        <w:rPr>
          <w:rStyle w:val="Emphasis"/>
          <w:highlight w:val="green"/>
        </w:rPr>
        <w:t>higher</w:t>
      </w:r>
      <w:r w:rsidRPr="00387667">
        <w:rPr>
          <w:highlight w:val="green"/>
          <w:u w:val="single"/>
        </w:rPr>
        <w:t xml:space="preserve"> on </w:t>
      </w:r>
      <w:r w:rsidRPr="00387667">
        <w:rPr>
          <w:rStyle w:val="Emphasis"/>
          <w:highlight w:val="green"/>
        </w:rPr>
        <w:t>SDO</w:t>
      </w:r>
      <w:r w:rsidRPr="00387667">
        <w:rPr>
          <w:highlight w:val="green"/>
          <w:u w:val="single"/>
        </w:rPr>
        <w:t xml:space="preserve"> also</w:t>
      </w:r>
      <w:r w:rsidRPr="002F370E">
        <w:rPr>
          <w:u w:val="single"/>
        </w:rPr>
        <w:t xml:space="preserve"> score </w:t>
      </w:r>
      <w:r w:rsidRPr="00387667">
        <w:rPr>
          <w:highlight w:val="green"/>
          <w:u w:val="single"/>
        </w:rPr>
        <w:t xml:space="preserve">higher on </w:t>
      </w:r>
      <w:r w:rsidRPr="00387667">
        <w:rPr>
          <w:rStyle w:val="Emphasis"/>
          <w:highlight w:val="green"/>
        </w:rPr>
        <w:t>speciesist</w:t>
      </w:r>
      <w:r w:rsidRPr="002F370E">
        <w:rPr>
          <w:u w:val="single"/>
        </w:rPr>
        <w:t xml:space="preserve"> attitudes</w:t>
      </w:r>
      <w:r w:rsidRPr="00B46263">
        <w:rPr>
          <w:sz w:val="16"/>
        </w:rPr>
        <w:t xml:space="preserve"> (Caviola et al., 2019; Dhont et al., 2016; Dhont &amp; Hodson, 2014; Graça et al., 2018; Hopwood &amp; Bleidorn, 2020). They are more likely to think that hunting and fishing are justified (Hopwood &amp; Bleidorn, 2020), </w:t>
      </w:r>
      <w:r w:rsidRPr="002F370E">
        <w:rPr>
          <w:u w:val="single"/>
        </w:rPr>
        <w:t xml:space="preserve">more strongly </w:t>
      </w:r>
      <w:r w:rsidRPr="00B46263">
        <w:rPr>
          <w:rStyle w:val="Emphasis"/>
        </w:rPr>
        <w:t>endorse</w:t>
      </w:r>
      <w:r w:rsidRPr="002F370E">
        <w:rPr>
          <w:u w:val="single"/>
        </w:rPr>
        <w:t xml:space="preserve"> the </w:t>
      </w:r>
      <w:r w:rsidRPr="00B46263">
        <w:rPr>
          <w:rStyle w:val="Emphasis"/>
        </w:rPr>
        <w:t>use</w:t>
      </w:r>
      <w:r w:rsidRPr="002F370E">
        <w:rPr>
          <w:u w:val="single"/>
        </w:rPr>
        <w:t xml:space="preserve"> of </w:t>
      </w:r>
      <w:r w:rsidRPr="00B46263">
        <w:rPr>
          <w:u w:val="single"/>
        </w:rPr>
        <w:t>animals</w:t>
      </w:r>
      <w:r w:rsidRPr="002F370E">
        <w:rPr>
          <w:u w:val="single"/>
        </w:rPr>
        <w:t xml:space="preserve"> by </w:t>
      </w:r>
      <w:r w:rsidRPr="00B46263">
        <w:rPr>
          <w:rStyle w:val="Emphasis"/>
        </w:rPr>
        <w:t>humans</w:t>
      </w:r>
      <w:r w:rsidRPr="00B46263">
        <w:rPr>
          <w:sz w:val="16"/>
        </w:rPr>
        <w:t xml:space="preserve"> (Hyers, 2006), </w:t>
      </w:r>
      <w:r w:rsidRPr="002F370E">
        <w:rPr>
          <w:u w:val="single"/>
        </w:rPr>
        <w:t xml:space="preserve">and are </w:t>
      </w:r>
      <w:r w:rsidRPr="00387667">
        <w:rPr>
          <w:rStyle w:val="Emphasis"/>
          <w:highlight w:val="green"/>
        </w:rPr>
        <w:t>less</w:t>
      </w:r>
      <w:r w:rsidRPr="00387667">
        <w:rPr>
          <w:highlight w:val="green"/>
          <w:u w:val="single"/>
        </w:rPr>
        <w:t xml:space="preserve"> likely to </w:t>
      </w:r>
      <w:r w:rsidRPr="00387667">
        <w:rPr>
          <w:rStyle w:val="Emphasis"/>
          <w:highlight w:val="green"/>
        </w:rPr>
        <w:t>condemn</w:t>
      </w:r>
      <w:r w:rsidRPr="00B46263">
        <w:rPr>
          <w:sz w:val="16"/>
        </w:rPr>
        <w:t xml:space="preserve"> acts of </w:t>
      </w:r>
      <w:r w:rsidRPr="00387667">
        <w:rPr>
          <w:rStyle w:val="Emphasis"/>
          <w:highlight w:val="green"/>
        </w:rPr>
        <w:t>animal cruelty</w:t>
      </w:r>
      <w:r w:rsidRPr="00B46263">
        <w:rPr>
          <w:sz w:val="16"/>
        </w:rPr>
        <w:t xml:space="preserve"> (Jarmakowski-Kostrzanowski &amp; Radkiewicz, 2021). Several studies have shown that meat eaters score higher on SDO than vegetarians or vegans (Dhont &amp; Hodson, 2014; Krings et al., 2021; Veser et al., 2015) and high-SDO individuals are less motivated to reduce their meat consumption because of animal welfare concerns (Hopwood &amp; Bleidorn, 2020).</w:t>
      </w:r>
    </w:p>
    <w:p w14:paraId="4045B524" w14:textId="77777777" w:rsidR="00CE5BBB" w:rsidRDefault="00CE5BBB" w:rsidP="00CE5BBB">
      <w:pPr>
        <w:rPr>
          <w:sz w:val="16"/>
        </w:rPr>
      </w:pPr>
      <w:r w:rsidRPr="00B46263">
        <w:rPr>
          <w:sz w:val="16"/>
        </w:rPr>
        <w:t xml:space="preserve">Research by Dhont and colleagues (2014, 2016) directly tested whether SDO can account for the links between prejudice towards humans and </w:t>
      </w:r>
      <w:r w:rsidRPr="00714A40">
        <w:rPr>
          <w:sz w:val="16"/>
        </w:rPr>
        <w:t xml:space="preserve">animals. </w:t>
      </w:r>
      <w:r w:rsidRPr="00714A40">
        <w:rPr>
          <w:u w:val="single"/>
        </w:rPr>
        <w:t xml:space="preserve">Across </w:t>
      </w:r>
      <w:r w:rsidRPr="00714A40">
        <w:rPr>
          <w:rStyle w:val="Emphasis"/>
        </w:rPr>
        <w:t>multiple</w:t>
      </w:r>
      <w:r w:rsidRPr="00714A40">
        <w:rPr>
          <w:u w:val="single"/>
        </w:rPr>
        <w:t xml:space="preserve"> studies</w:t>
      </w:r>
      <w:r w:rsidRPr="00714A40">
        <w:rPr>
          <w:sz w:val="16"/>
        </w:rPr>
        <w:t>, they</w:t>
      </w:r>
      <w:r w:rsidRPr="00B46263">
        <w:rPr>
          <w:sz w:val="16"/>
        </w:rPr>
        <w:t xml:space="preserve"> found that </w:t>
      </w:r>
      <w:r w:rsidRPr="00387667">
        <w:rPr>
          <w:rStyle w:val="Emphasis"/>
          <w:highlight w:val="green"/>
        </w:rPr>
        <w:t>speciesist</w:t>
      </w:r>
      <w:r w:rsidRPr="00387667">
        <w:rPr>
          <w:highlight w:val="green"/>
          <w:u w:val="single"/>
        </w:rPr>
        <w:t xml:space="preserve"> attitudes were </w:t>
      </w:r>
      <w:r w:rsidRPr="00387667">
        <w:rPr>
          <w:rStyle w:val="Emphasis"/>
          <w:highlight w:val="green"/>
        </w:rPr>
        <w:t>positively</w:t>
      </w:r>
      <w:r w:rsidRPr="00387667">
        <w:rPr>
          <w:highlight w:val="green"/>
          <w:u w:val="single"/>
        </w:rPr>
        <w:t xml:space="preserve"> correlated with </w:t>
      </w:r>
      <w:r w:rsidRPr="00387667">
        <w:rPr>
          <w:rStyle w:val="Emphasis"/>
          <w:highlight w:val="green"/>
        </w:rPr>
        <w:t>ethnic prejudice</w:t>
      </w:r>
      <w:r w:rsidRPr="00B46263">
        <w:rPr>
          <w:sz w:val="16"/>
        </w:rPr>
        <w:t xml:space="preserve"> (i.e., more negative attitudes towards immigrants and various ethnic minorities). </w:t>
      </w:r>
      <w:r w:rsidRPr="00B46263">
        <w:rPr>
          <w:rStyle w:val="Emphasis"/>
        </w:rPr>
        <w:t>SDO</w:t>
      </w:r>
      <w:r w:rsidRPr="002F370E">
        <w:rPr>
          <w:u w:val="single"/>
        </w:rPr>
        <w:t xml:space="preserve"> was positively </w:t>
      </w:r>
      <w:r w:rsidRPr="00B46263">
        <w:rPr>
          <w:rStyle w:val="Emphasis"/>
        </w:rPr>
        <w:t>related</w:t>
      </w:r>
      <w:r w:rsidRPr="002F370E">
        <w:rPr>
          <w:u w:val="single"/>
        </w:rPr>
        <w:t xml:space="preserve"> to both</w:t>
      </w:r>
      <w:r w:rsidRPr="00B46263">
        <w:rPr>
          <w:sz w:val="16"/>
        </w:rPr>
        <w:t xml:space="preserve"> and, crucially, the positive association between speciesism and ethnic prejudice was nonsignificant when controlling for SDO. These findings were replicated by Jackson (2019), who found positive associations between SDO, speciesism, and prejudice towards marginalized social groups (although there was still a significant link between speciesism and prejudice towards humans when controlling for SDO). Thus, </w:t>
      </w:r>
      <w:r w:rsidRPr="002F370E">
        <w:rPr>
          <w:u w:val="single"/>
        </w:rPr>
        <w:t xml:space="preserve">accumulating </w:t>
      </w:r>
      <w:r w:rsidRPr="00B46263">
        <w:rPr>
          <w:rStyle w:val="Emphasis"/>
        </w:rPr>
        <w:t>evidence</w:t>
      </w:r>
      <w:r w:rsidRPr="002F370E">
        <w:rPr>
          <w:u w:val="single"/>
        </w:rPr>
        <w:t xml:space="preserve"> supports </w:t>
      </w:r>
      <w:r w:rsidRPr="00D37B51">
        <w:rPr>
          <w:u w:val="single"/>
        </w:rPr>
        <w:t xml:space="preserve">the notion that </w:t>
      </w:r>
      <w:r w:rsidRPr="00D37B51">
        <w:rPr>
          <w:rStyle w:val="Emphasis"/>
        </w:rPr>
        <w:t>generalized</w:t>
      </w:r>
      <w:r w:rsidRPr="00D37B51">
        <w:rPr>
          <w:u w:val="single"/>
        </w:rPr>
        <w:t xml:space="preserve"> prejudice also </w:t>
      </w:r>
      <w:r w:rsidRPr="00D37B51">
        <w:rPr>
          <w:rStyle w:val="Emphasis"/>
        </w:rPr>
        <w:t>extends</w:t>
      </w:r>
      <w:r w:rsidRPr="00D37B51">
        <w:rPr>
          <w:u w:val="single"/>
        </w:rPr>
        <w:t xml:space="preserve"> to </w:t>
      </w:r>
      <w:r w:rsidRPr="00D37B51">
        <w:rPr>
          <w:rStyle w:val="Emphasis"/>
        </w:rPr>
        <w:t>animals</w:t>
      </w:r>
      <w:r w:rsidRPr="00D37B51">
        <w:rPr>
          <w:sz w:val="16"/>
        </w:rPr>
        <w:t xml:space="preserve"> and that individual differences in SDO can explain this link.</w:t>
      </w:r>
    </w:p>
    <w:p w14:paraId="4D42ECF6" w14:textId="77777777" w:rsidR="00CE5BBB" w:rsidRDefault="00CE5BBB" w:rsidP="00CE5BBB">
      <w:r>
        <w:rPr>
          <w:sz w:val="16"/>
        </w:rPr>
        <w:t>&lt;&lt;CONDENSED, NONE OMITTED&gt;&gt;</w:t>
      </w:r>
    </w:p>
    <w:p w14:paraId="1B896CC4" w14:textId="77777777" w:rsidR="00CE5BBB" w:rsidRDefault="00CE5BBB" w:rsidP="00CE5BBB">
      <w:pPr>
        <w:rPr>
          <w:sz w:val="6"/>
          <w:szCs w:val="6"/>
        </w:rPr>
      </w:pPr>
      <w:r w:rsidRPr="00B84317">
        <w:rPr>
          <w:sz w:val="6"/>
          <w:szCs w:val="6"/>
        </w:rPr>
        <w:t xml:space="preserve">The Present Studies Prior work mostly supported the notion that human- and animal-directed prejudice are linked, but they also share a number of limitations. Previous studies overwhelmingly relied on participants from English-speaking countries who were recruited from university participant pools or online platforms, such as Amazon MTurk or Prolific (Auger &amp; Amiot, 2019; Caviola et al., 2019; Dhont et al., 2016; Everett et al., 2019; Hopwood &amp; Bleidorn, 2020; Hyers, 2006; Jackson, 2019). That is, evidence from demographically diverse samples outside of the Anglosphere is scare, raising questions about the generalizability of results. To address this issue, the present studies leverage large, demographically diverse panel data sets (Study 1: 56,759 European participants, Study 2: 1,566 Dutch participants). Specifically, Study 1 relies on data from 46 countries, spanning Northern Europe (e.g., Sweden, Denmark, Iceland), Western Europe PREJUDICE ACROSS SPECIES LINES 6 (e.g., France, Ireland, Luxemburg), Eastern Europe (e.g., Russia, Poland, Azerbaijan), and Southern Europe (e.g., Greece, Turkey, Portugal). It is also unclear how robust the positive association between human-directed and animaldirected prejudice is when controlling for various socio-demographic factors. For example, men and conservatives often show higher levels of prejudice against marginalized groups and prejudice against animals (Caviola et al., 2019; Hodson &amp; Dhont, 2015) and it seems like these association are not only due to differences in SDO (Dhont &amp; Hodson, 2014; Graça et al., 2018). The present studies explore (a) how various socio-demographic variables (i.e., gender, age, educational attainment, income, rural vs. urban living environment, religiosity, and political orientation) are related to attitudes, beliefs, emotions, and behaviors related to the devaluation of animals and (b) whether the link between human- and animal-directed prejudice still emerges when controlling for these variables. Finally, the majority of previous studies examined prejudice towards humans and animals by measuring general attitudes and beliefs towards these groups (e.g., Caviola et al., 2019; Dhont et al., 2016). The present studies rely on a larger and more diverse set of attitudes, beliefs, and emotional responses towards animals, including the endorsement of human supremacy beliefs (Study 1), beliefs about the ethicality and animal friendliness of animal agriculture, and feelings of shame and guilt when thinking about meat consumption (Study 2). Study 2 also examined specific behavioral expressions of the devaluation of animals, including participants’ frequency and quantity of meat consumption and their willingness to buy meat replacement products. Thus, the present studies test whether the link between human- and animal-directed prejudice generalizes across a conceptually diverse set of operationalizations of animal-directed prejudice. In sum, the present studies leverage large, demographically diverse panel data sets with different </w:t>
      </w:r>
      <w:r w:rsidRPr="00B84317">
        <w:rPr>
          <w:sz w:val="6"/>
          <w:szCs w:val="6"/>
        </w:rPr>
        <w:lastRenderedPageBreak/>
        <w:t>operationalizations of human- and animal-directed prejudice to provide a more severe test of the hypothesis that generalized prejudice also extends to animals. All data and analysis scripts are available at the Open Science Framework (https://osf.io/dxrq5). Study 1 Study 1 was a first test of the hypothesis that people who are more prejudiced towards human social groups are also prejudiced against non-humans. This hypothesis was tested with a large, demographically diverse, cross-national data set with 56,759 participants from 46 European countries. Specifically, associations between human-directed prejudice and beliefs that humans are meant to rule over nature were examined. Beliefs about human supremacy are key in legitimizing the domination of animals and individual differences in these beliefs are associated with increased meat consumption, support for the use of animals in testing, and related outcomes (Becker et al., 2019; Dhont &amp; Hodson, 2014; Krings et al., 2021; Leite et al., 2019). Recent work has explored whether there are distinct dimensions of generalized prejudice (e.g., Bergh &amp; Brandt, 2022, 2023). Although factor analyses provided some evidence for a general negativity (i.e., “misanthropy”) component across a large and diverse set of target groups, results also suggest that there may be three somewhat distinct prejudice types, representing (in the context of the United States) prejudice against marginalized groups (e.g., immigrants, racial minorities), prejudice against unconventional groups (e.g., atheists), and prejudice against privileged groups (e.g., rich people, politicians). In the present study, prejudice towards various human social groups was measured, allowing for operationalizations of prejudice that differed in breadth. Specifically, the present study could test if human supremacy beliefs are positively associated with (a) prejudice against people from another race, which may be psychologically closest to prejudice against animals (Caviola et al., 2019; Singer, 1975), (b) generalized prejudice against various groups that are typically marginalized in society (e.g., immigrants, homosexuals, drug addicts) and (c) generalized prejudice against an even larger set of social groups, including groups that are typically not marginalized (e.g., large families, Christians). Methods Participants. Study 1 used data from the fourth wave of the European Values Survey, which was administered in 2008. The EVS is a European cross-national, longitudinal survey, which is administered approximately every ten years to understand trends in values, attitudes, beliefs, and other indicators. Data from a total of five waves are currently available (1981, 1990, 1999, 2008, 2017). Data from the fourth wave was chosen because it was the only one in which human supremacy beliefs were assessed. The integrated data set across all countries was downloaded from gesis.org. The data set contains responses from 66,280 participants in 46 European countries. After excluding participants with missing data on the two key variables (human supremacy beliefs and racial prejudice), a sample of 56,759 participants was retained for analysis (Mage = 46.21, SDage = 17.83; 54.81% female, 45.19% male; see Table 1 for descriptive statistics). Sample sizes per country ranged from 355 (Great Britain) to 1961 (Switzerland) with a median sample size of 1,276 (M = 1,234, SD = 297). Measures. Devaluation of animals was measured with a single item. Participants indicated their agreement with the statement “Humans were meant to rule over nature” on a fourpoint scale (agree strongly, agree, disagree, disagree strongly). The item was reverse-coded so that higher scores reflect stronger human supremacy beliefs. Individual differences in prejudice were measured in three ways. Participants were shown a list of fifteen diverse social groups (people from another race, immigrants, Muslims, Jews, gypsies, homosexuals, people with AIDS, drug addicts, criminals, emotionally unstable people, left wing extremists, right wing extremists, large families, Christians, heavy drinkers) and they were asked to indicate which of the groups they “would not like to have as a neighbor”. Groups were coded as 1 if they were mentioned and as 0 if they were not mentioned. For the present study, three different measures were constructed based on participants responses. Racial prejudice may be psychologically closest to speciesist prejudice (Caviola et al., 2019; Singer, 1975). The first prejudice measure was therefore a binary variable indicating whether participants would not like to have a person from another race as a neighbor. The treatment of animals is often likened to the treatment of marginalized social groups. Therefore, a measure of prejudice against marginalized groups was created (McDonald's ω = .84), which was the total number of marginalized groups (people from another race, immigrants, Muslims, Jews, gypsies, homosexuals, people with AIDS, drug addicts, criminals, emotionally unstable people) that participants would not like to have as a neighbor. Finally, a measure of prejudice against all groups that were assessed was created (McDonald's ω = .84), which was the total number of groups that participants would not like to have as a neighbor, including groups that are typically not marginalized (left wing extremists, right wing extremists, large families, Christians, heavy drinkers). Several socio-demographic variables were also recorded including participants’ sex (male or female), age, level of education, income, religiosity, and political orientation. Educational attainment was measured by recoding participants’ highest completed education to a crossnational eight-point scale ranging from 1 (preprimary school or no education) to 8 (second stage of tertiary education). Income was measured by recording participants’ monthly household income in Euros (as multiples of 1000 Euros). To enable comparability across countries income was adjusted for purchasing power parity. Due to its right-skewed distribution, the income variable was log10-transformed. Religiosity was measured by asking participants if they would describe themselves as a religious person, not a religious person, or a convinced atheist (irrespective of whether they go to church). The last two response options were combined, creating a binary variable indicating whether participants are religious or not. Political orientation was measured by asking participants how they would place their political views on a ten-point scale ranging from 1 (left) to 10 (right). All continuous predictors were z-standardized prior to analysis. Results To test the primary hypothesis, the relationship between prejudice and human supremacy beliefs was examined by estimating a series of multilevel regression models with random intercepts per country using the lme4 and lmerTest packages in R. Three different operationalizations of prejudice were: prejudice against people from another race, prejudice against marginalized groups, and prejudice against all fifteen groups that were assessed, including groups that are typically not marginalized. These models thus show how individual differences in human-directed prejudice, operationalized in different ways, related to individual differences in human supremacy beliefs.</w:t>
      </w:r>
    </w:p>
    <w:p w14:paraId="021E550D" w14:textId="77777777" w:rsidR="00CE5BBB" w:rsidRPr="00FC5151" w:rsidRDefault="00CE5BBB" w:rsidP="00CE5BBB">
      <w:r>
        <w:rPr>
          <w:sz w:val="16"/>
        </w:rPr>
        <w:t>&lt;&lt;PARAGRAPH INTEGRITY RESUMES&gt;&gt;</w:t>
      </w:r>
    </w:p>
    <w:p w14:paraId="60B18FE3" w14:textId="77777777" w:rsidR="00CE5BBB" w:rsidRPr="00B46263" w:rsidRDefault="00CE5BBB" w:rsidP="00CE5BBB">
      <w:pPr>
        <w:rPr>
          <w:sz w:val="16"/>
        </w:rPr>
      </w:pPr>
      <w:r w:rsidRPr="00781296">
        <w:rPr>
          <w:u w:val="single"/>
        </w:rPr>
        <w:t xml:space="preserve">Regressing </w:t>
      </w:r>
      <w:r w:rsidRPr="00B46263">
        <w:rPr>
          <w:rStyle w:val="Emphasis"/>
        </w:rPr>
        <w:t>human supremacy</w:t>
      </w:r>
      <w:r w:rsidRPr="00781296">
        <w:rPr>
          <w:u w:val="single"/>
        </w:rPr>
        <w:t xml:space="preserve"> beliefs on </w:t>
      </w:r>
      <w:r w:rsidRPr="00B46263">
        <w:rPr>
          <w:rStyle w:val="Emphasis"/>
        </w:rPr>
        <w:t>racial prejudice</w:t>
      </w:r>
      <w:r w:rsidRPr="00781296">
        <w:rPr>
          <w:u w:val="single"/>
        </w:rPr>
        <w:t xml:space="preserve"> </w:t>
      </w:r>
      <w:r w:rsidRPr="00387667">
        <w:rPr>
          <w:highlight w:val="green"/>
          <w:u w:val="single"/>
        </w:rPr>
        <w:t xml:space="preserve">yielded a significant </w:t>
      </w:r>
      <w:r w:rsidRPr="00387667">
        <w:rPr>
          <w:rStyle w:val="Emphasis"/>
          <w:highlight w:val="green"/>
        </w:rPr>
        <w:t>positive</w:t>
      </w:r>
      <w:r w:rsidRPr="00387667">
        <w:rPr>
          <w:highlight w:val="green"/>
          <w:u w:val="single"/>
        </w:rPr>
        <w:t xml:space="preserve"> effect</w:t>
      </w:r>
      <w:r w:rsidRPr="00B46263">
        <w:rPr>
          <w:sz w:val="16"/>
        </w:rPr>
        <w:t xml:space="preserve">, β = 0.113, SE = 0.010, 95% CI [0.089, 0.134], p &lt; .001 (see Table 1, Model 1). </w:t>
      </w:r>
      <w:r w:rsidRPr="00781296">
        <w:rPr>
          <w:u w:val="single"/>
        </w:rPr>
        <w:t xml:space="preserve">More </w:t>
      </w:r>
      <w:r w:rsidRPr="00B46263">
        <w:rPr>
          <w:rStyle w:val="Emphasis"/>
        </w:rPr>
        <w:t>prejudiced</w:t>
      </w:r>
      <w:r w:rsidRPr="00781296">
        <w:rPr>
          <w:u w:val="single"/>
        </w:rPr>
        <w:t xml:space="preserve"> individuals expressed </w:t>
      </w:r>
      <w:r w:rsidRPr="00B46263">
        <w:rPr>
          <w:rStyle w:val="Emphasis"/>
        </w:rPr>
        <w:t>stronger</w:t>
      </w:r>
      <w:r w:rsidRPr="00781296">
        <w:rPr>
          <w:u w:val="single"/>
        </w:rPr>
        <w:t xml:space="preserve"> human </w:t>
      </w:r>
      <w:r w:rsidRPr="00A05486">
        <w:rPr>
          <w:rStyle w:val="Emphasis"/>
        </w:rPr>
        <w:t>supremacy</w:t>
      </w:r>
      <w:r w:rsidRPr="00781296">
        <w:rPr>
          <w:u w:val="single"/>
        </w:rPr>
        <w:t xml:space="preserve"> beliefs</w:t>
      </w:r>
      <w:r w:rsidRPr="00B46263">
        <w:rPr>
          <w:sz w:val="16"/>
        </w:rPr>
        <w:t xml:space="preserve">. Next, I tested whether this relationship </w:t>
      </w:r>
      <w:r w:rsidRPr="00781296">
        <w:rPr>
          <w:u w:val="single"/>
        </w:rPr>
        <w:t xml:space="preserve">still </w:t>
      </w:r>
      <w:r w:rsidRPr="00B46263">
        <w:rPr>
          <w:rStyle w:val="Emphasis"/>
        </w:rPr>
        <w:t>emerges</w:t>
      </w:r>
      <w:r w:rsidRPr="00781296">
        <w:rPr>
          <w:u w:val="single"/>
        </w:rPr>
        <w:t xml:space="preserve"> </w:t>
      </w:r>
      <w:r w:rsidRPr="00387667">
        <w:rPr>
          <w:highlight w:val="green"/>
          <w:u w:val="single"/>
        </w:rPr>
        <w:t xml:space="preserve">when </w:t>
      </w:r>
      <w:r w:rsidRPr="00387667">
        <w:rPr>
          <w:rStyle w:val="Emphasis"/>
          <w:highlight w:val="green"/>
        </w:rPr>
        <w:t>controlling</w:t>
      </w:r>
      <w:r w:rsidRPr="00387667">
        <w:rPr>
          <w:highlight w:val="green"/>
          <w:u w:val="single"/>
        </w:rPr>
        <w:t xml:space="preserve"> for a host of</w:t>
      </w:r>
      <w:r w:rsidRPr="00781296">
        <w:rPr>
          <w:u w:val="single"/>
        </w:rPr>
        <w:t xml:space="preserve"> demographic </w:t>
      </w:r>
      <w:r w:rsidRPr="00387667">
        <w:rPr>
          <w:rStyle w:val="Emphasis"/>
          <w:highlight w:val="green"/>
        </w:rPr>
        <w:t>factors</w:t>
      </w:r>
      <w:r w:rsidRPr="00B46263">
        <w:rPr>
          <w:sz w:val="16"/>
        </w:rPr>
        <w:t xml:space="preserve"> (i.e., sex, age, education, income, and religiosity). Results showed that human supremacy beliefs were more strongly endorsed by men, by older participants, by less educated and lower-income participants, and by religious participants. There was still a positive association between racial prejudice and human supremacy beliefs when controlling for these variables, β = 0.099, SE = 0.012, 95% CI [0.078, 0.121], p &lt; .001 (see Table 1, Model 2). Previous work suggests that political conservatism is a strong predictor of the devaluation of animals (Dhont &amp; Hodson, 2014). In Model 3, political orientation was also included as a predictor. Identification with the political right was positively related to human supremacy beliefs, but there was still a positive association between racial prejudice and human supremacy beliefs, β = 0.091, SE = 0.013, 95% CI [0.066, 0.118], p &lt; .001 (see Table 1, Model 3).</w:t>
      </w:r>
    </w:p>
    <w:p w14:paraId="16E9F234" w14:textId="77777777" w:rsidR="00CE5BBB" w:rsidRPr="00B46263" w:rsidRDefault="00CE5BBB" w:rsidP="00CE5BBB">
      <w:pPr>
        <w:rPr>
          <w:sz w:val="16"/>
        </w:rPr>
      </w:pPr>
      <w:r w:rsidRPr="00B46263">
        <w:rPr>
          <w:sz w:val="16"/>
        </w:rPr>
        <w:t xml:space="preserve">Next, I tested the robustness of </w:t>
      </w:r>
      <w:r w:rsidRPr="00781296">
        <w:rPr>
          <w:u w:val="single"/>
        </w:rPr>
        <w:t xml:space="preserve">these </w:t>
      </w:r>
      <w:r w:rsidRPr="00B46263">
        <w:rPr>
          <w:rStyle w:val="Emphasis"/>
        </w:rPr>
        <w:t>results</w:t>
      </w:r>
      <w:r w:rsidRPr="00B46263">
        <w:rPr>
          <w:sz w:val="16"/>
        </w:rPr>
        <w:t xml:space="preserve"> by </w:t>
      </w:r>
      <w:r w:rsidRPr="00781296">
        <w:rPr>
          <w:u w:val="single"/>
        </w:rPr>
        <w:t xml:space="preserve">examining the </w:t>
      </w:r>
      <w:r w:rsidRPr="00387667">
        <w:rPr>
          <w:rStyle w:val="Emphasis"/>
          <w:highlight w:val="green"/>
        </w:rPr>
        <w:t>association</w:t>
      </w:r>
      <w:r w:rsidRPr="00387667">
        <w:rPr>
          <w:highlight w:val="green"/>
          <w:u w:val="single"/>
        </w:rPr>
        <w:t xml:space="preserve"> between human </w:t>
      </w:r>
      <w:r w:rsidRPr="00387667">
        <w:rPr>
          <w:rStyle w:val="Emphasis"/>
          <w:highlight w:val="green"/>
        </w:rPr>
        <w:t>supremacy</w:t>
      </w:r>
      <w:r w:rsidRPr="00781296">
        <w:rPr>
          <w:u w:val="single"/>
        </w:rPr>
        <w:t xml:space="preserve"> beliefs </w:t>
      </w:r>
      <w:r w:rsidRPr="00387667">
        <w:rPr>
          <w:highlight w:val="green"/>
          <w:u w:val="single"/>
        </w:rPr>
        <w:t xml:space="preserve">and </w:t>
      </w:r>
      <w:r w:rsidRPr="00387667">
        <w:rPr>
          <w:rStyle w:val="Emphasis"/>
          <w:highlight w:val="green"/>
        </w:rPr>
        <w:t>prejudice</w:t>
      </w:r>
      <w:r w:rsidRPr="00781296">
        <w:rPr>
          <w:u w:val="single"/>
        </w:rPr>
        <w:t xml:space="preserve"> against groups that are typically </w:t>
      </w:r>
      <w:r w:rsidRPr="00B46263">
        <w:rPr>
          <w:rStyle w:val="Emphasis"/>
        </w:rPr>
        <w:t>marginalized</w:t>
      </w:r>
      <w:r w:rsidRPr="00B46263">
        <w:rPr>
          <w:sz w:val="16"/>
        </w:rPr>
        <w:t xml:space="preserve">. There </w:t>
      </w:r>
      <w:r w:rsidRPr="00387667">
        <w:rPr>
          <w:highlight w:val="green"/>
          <w:u w:val="single"/>
        </w:rPr>
        <w:t>was again</w:t>
      </w:r>
      <w:r w:rsidRPr="00781296">
        <w:rPr>
          <w:u w:val="single"/>
        </w:rPr>
        <w:t xml:space="preserve"> a </w:t>
      </w:r>
      <w:r w:rsidRPr="00387667">
        <w:rPr>
          <w:rStyle w:val="Emphasis"/>
          <w:highlight w:val="green"/>
        </w:rPr>
        <w:t>positive</w:t>
      </w:r>
      <w:r w:rsidRPr="00B46263">
        <w:t xml:space="preserve"> </w:t>
      </w:r>
      <w:r w:rsidRPr="00B46263">
        <w:rPr>
          <w:sz w:val="16"/>
          <w:szCs w:val="16"/>
        </w:rPr>
        <w:t xml:space="preserve">association between prejudice against </w:t>
      </w:r>
      <w:r w:rsidRPr="00691C71">
        <w:rPr>
          <w:sz w:val="16"/>
          <w:szCs w:val="16"/>
        </w:rPr>
        <w:t>marginalized groups and human supremacy beliefs,</w:t>
      </w:r>
      <w:r w:rsidRPr="00691C71">
        <w:rPr>
          <w:sz w:val="16"/>
        </w:rPr>
        <w:t xml:space="preserve"> β = 0.061, SE = 0.004, 95% CI [0.053, 0.069], p &lt; .001 (see Table 1, Model 4). </w:t>
      </w:r>
      <w:r w:rsidRPr="00691C71">
        <w:rPr>
          <w:u w:val="single"/>
        </w:rPr>
        <w:t xml:space="preserve">This </w:t>
      </w:r>
      <w:r w:rsidRPr="00691C71">
        <w:rPr>
          <w:rStyle w:val="Emphasis"/>
        </w:rPr>
        <w:t>association</w:t>
      </w:r>
      <w:r w:rsidRPr="00691C71">
        <w:rPr>
          <w:u w:val="single"/>
        </w:rPr>
        <w:t xml:space="preserve"> remained </w:t>
      </w:r>
      <w:r w:rsidRPr="00691C71">
        <w:rPr>
          <w:rStyle w:val="Emphasis"/>
        </w:rPr>
        <w:t>significant</w:t>
      </w:r>
      <w:r w:rsidRPr="00691C71">
        <w:rPr>
          <w:u w:val="single"/>
        </w:rPr>
        <w:t xml:space="preserve"> when </w:t>
      </w:r>
      <w:r w:rsidRPr="00691C71">
        <w:rPr>
          <w:rStyle w:val="Emphasis"/>
        </w:rPr>
        <w:t>controlling</w:t>
      </w:r>
      <w:r w:rsidRPr="00691C71">
        <w:rPr>
          <w:u w:val="single"/>
        </w:rPr>
        <w:t xml:space="preserve"> for </w:t>
      </w:r>
      <w:r w:rsidRPr="00691C71">
        <w:rPr>
          <w:rStyle w:val="Emphasis"/>
        </w:rPr>
        <w:t>sex</w:t>
      </w:r>
      <w:r w:rsidRPr="00691C71">
        <w:rPr>
          <w:u w:val="single"/>
        </w:rPr>
        <w:t xml:space="preserve">, </w:t>
      </w:r>
      <w:r w:rsidRPr="00691C71">
        <w:rPr>
          <w:rStyle w:val="Emphasis"/>
        </w:rPr>
        <w:t>age</w:t>
      </w:r>
      <w:r w:rsidRPr="00691C71">
        <w:rPr>
          <w:u w:val="single"/>
        </w:rPr>
        <w:t xml:space="preserve">, </w:t>
      </w:r>
      <w:r w:rsidRPr="00691C71">
        <w:rPr>
          <w:rStyle w:val="Emphasis"/>
        </w:rPr>
        <w:t>education</w:t>
      </w:r>
      <w:r w:rsidRPr="00691C71">
        <w:rPr>
          <w:u w:val="single"/>
        </w:rPr>
        <w:t xml:space="preserve">, </w:t>
      </w:r>
      <w:r w:rsidRPr="00691C71">
        <w:rPr>
          <w:rStyle w:val="Emphasis"/>
        </w:rPr>
        <w:t>income</w:t>
      </w:r>
      <w:r w:rsidRPr="00691C71">
        <w:rPr>
          <w:u w:val="single"/>
        </w:rPr>
        <w:t xml:space="preserve">, and </w:t>
      </w:r>
      <w:r w:rsidRPr="00691C71">
        <w:rPr>
          <w:rStyle w:val="Emphasis"/>
        </w:rPr>
        <w:t>religiosity</w:t>
      </w:r>
      <w:r w:rsidRPr="00691C71">
        <w:rPr>
          <w:sz w:val="16"/>
        </w:rPr>
        <w:t xml:space="preserve">, β = 0.053, SE = 0.005, 95% CI [0.045, 0.064], p &lt; .001 (see Table 1, Model 5), </w:t>
      </w:r>
      <w:r w:rsidRPr="00691C71">
        <w:rPr>
          <w:u w:val="single"/>
        </w:rPr>
        <w:t>and</w:t>
      </w:r>
      <w:r w:rsidRPr="00691C71">
        <w:rPr>
          <w:sz w:val="16"/>
        </w:rPr>
        <w:t xml:space="preserve"> when </w:t>
      </w:r>
      <w:r w:rsidRPr="00691C71">
        <w:rPr>
          <w:u w:val="single"/>
        </w:rPr>
        <w:t>also</w:t>
      </w:r>
      <w:r w:rsidRPr="00691C71">
        <w:rPr>
          <w:sz w:val="16"/>
        </w:rPr>
        <w:t xml:space="preserve"> controlling for </w:t>
      </w:r>
      <w:r w:rsidRPr="00691C71">
        <w:rPr>
          <w:rStyle w:val="Emphasis"/>
        </w:rPr>
        <w:t>political</w:t>
      </w:r>
      <w:r w:rsidRPr="00691C71">
        <w:rPr>
          <w:u w:val="single"/>
        </w:rPr>
        <w:t xml:space="preserve"> orientation</w:t>
      </w:r>
      <w:r w:rsidRPr="00691C71">
        <w:rPr>
          <w:sz w:val="16"/>
        </w:rPr>
        <w:t>, β = 0.050, SE = 0.005, 95% CI [0.040, 0.063], p &lt; .001</w:t>
      </w:r>
      <w:r w:rsidRPr="00B46263">
        <w:rPr>
          <w:sz w:val="16"/>
        </w:rPr>
        <w:t xml:space="preserve"> (see Table 1, Model 6).</w:t>
      </w:r>
    </w:p>
    <w:p w14:paraId="00C0B994" w14:textId="4054876A" w:rsidR="00CE5BBB" w:rsidRPr="00CE5BBB" w:rsidRDefault="00CE5BBB" w:rsidP="00CE5BBB">
      <w:pPr>
        <w:rPr>
          <w:sz w:val="16"/>
        </w:rPr>
      </w:pPr>
      <w:r w:rsidRPr="00B46263">
        <w:rPr>
          <w:sz w:val="16"/>
        </w:rPr>
        <w:t xml:space="preserve">Finally, the </w:t>
      </w:r>
      <w:r w:rsidRPr="00781296">
        <w:rPr>
          <w:u w:val="single"/>
        </w:rPr>
        <w:t xml:space="preserve">association between </w:t>
      </w:r>
      <w:r w:rsidRPr="00387667">
        <w:rPr>
          <w:highlight w:val="green"/>
          <w:u w:val="single"/>
        </w:rPr>
        <w:t xml:space="preserve">human </w:t>
      </w:r>
      <w:r w:rsidRPr="00387667">
        <w:rPr>
          <w:rStyle w:val="Emphasis"/>
          <w:highlight w:val="green"/>
        </w:rPr>
        <w:t>supremacy</w:t>
      </w:r>
      <w:r w:rsidRPr="00781296">
        <w:rPr>
          <w:u w:val="single"/>
        </w:rPr>
        <w:t xml:space="preserve"> beliefs </w:t>
      </w:r>
      <w:r w:rsidRPr="00387667">
        <w:rPr>
          <w:highlight w:val="green"/>
          <w:u w:val="single"/>
        </w:rPr>
        <w:t xml:space="preserve">and </w:t>
      </w:r>
      <w:r w:rsidRPr="00387667">
        <w:rPr>
          <w:rStyle w:val="Emphasis"/>
          <w:highlight w:val="green"/>
        </w:rPr>
        <w:t>prejudice</w:t>
      </w:r>
      <w:r w:rsidRPr="00387667">
        <w:rPr>
          <w:highlight w:val="green"/>
          <w:u w:val="single"/>
        </w:rPr>
        <w:t xml:space="preserve"> against</w:t>
      </w:r>
      <w:r w:rsidRPr="00C70B5D">
        <w:rPr>
          <w:u w:val="single"/>
        </w:rPr>
        <w:t xml:space="preserve"> </w:t>
      </w:r>
      <w:r w:rsidRPr="00996237">
        <w:rPr>
          <w:u w:val="single"/>
        </w:rPr>
        <w:t xml:space="preserve">an even </w:t>
      </w:r>
      <w:r w:rsidRPr="00387667">
        <w:rPr>
          <w:highlight w:val="green"/>
          <w:u w:val="single"/>
        </w:rPr>
        <w:t>broader</w:t>
      </w:r>
      <w:r w:rsidRPr="00F04F50">
        <w:rPr>
          <w:u w:val="single"/>
        </w:rPr>
        <w:t xml:space="preserve"> set of </w:t>
      </w:r>
      <w:r w:rsidRPr="00387667">
        <w:rPr>
          <w:rStyle w:val="Emphasis"/>
          <w:highlight w:val="green"/>
        </w:rPr>
        <w:t>social</w:t>
      </w:r>
      <w:r w:rsidRPr="00387667">
        <w:rPr>
          <w:highlight w:val="green"/>
          <w:u w:val="single"/>
        </w:rPr>
        <w:t xml:space="preserve"> groups</w:t>
      </w:r>
      <w:r w:rsidRPr="00B46263">
        <w:rPr>
          <w:sz w:val="16"/>
        </w:rPr>
        <w:t xml:space="preserve"> (including groups that are typically not marginalized) </w:t>
      </w:r>
      <w:r w:rsidRPr="00781296">
        <w:rPr>
          <w:u w:val="single"/>
        </w:rPr>
        <w:t xml:space="preserve">was </w:t>
      </w:r>
      <w:r w:rsidRPr="00B46263">
        <w:rPr>
          <w:rStyle w:val="Emphasis"/>
        </w:rPr>
        <w:t>examined</w:t>
      </w:r>
      <w:r w:rsidRPr="00B46263">
        <w:rPr>
          <w:sz w:val="16"/>
        </w:rPr>
        <w:t xml:space="preserve">. </w:t>
      </w:r>
      <w:r w:rsidRPr="00387667">
        <w:rPr>
          <w:highlight w:val="green"/>
          <w:u w:val="single"/>
        </w:rPr>
        <w:t>Again</w:t>
      </w:r>
      <w:r w:rsidRPr="00B46263">
        <w:rPr>
          <w:sz w:val="16"/>
        </w:rPr>
        <w:t xml:space="preserve">, </w:t>
      </w:r>
      <w:r w:rsidRPr="00781296">
        <w:rPr>
          <w:u w:val="single"/>
        </w:rPr>
        <w:t xml:space="preserve">prejudice was </w:t>
      </w:r>
      <w:r w:rsidRPr="00387667">
        <w:rPr>
          <w:rStyle w:val="Emphasis"/>
          <w:highlight w:val="green"/>
        </w:rPr>
        <w:t>positively</w:t>
      </w:r>
      <w:r w:rsidRPr="00387667">
        <w:rPr>
          <w:highlight w:val="green"/>
          <w:u w:val="single"/>
        </w:rPr>
        <w:t xml:space="preserve"> associated</w:t>
      </w:r>
      <w:r w:rsidRPr="00781296">
        <w:rPr>
          <w:u w:val="single"/>
        </w:rPr>
        <w:t xml:space="preserve"> with </w:t>
      </w:r>
      <w:r w:rsidRPr="00B46263">
        <w:rPr>
          <w:rStyle w:val="Emphasis"/>
        </w:rPr>
        <w:t>human</w:t>
      </w:r>
      <w:r w:rsidRPr="00781296">
        <w:rPr>
          <w:u w:val="single"/>
        </w:rPr>
        <w:t xml:space="preserve"> supremacy beliefs</w:t>
      </w:r>
      <w:r w:rsidRPr="00B46263">
        <w:rPr>
          <w:sz w:val="16"/>
        </w:rPr>
        <w:t xml:space="preserve">, β = 0.048, SE = 0.005, 95% CI [0.040, 0.058], p &lt; .001 (see Table 1, Model 7). This association </w:t>
      </w:r>
      <w:r w:rsidRPr="00781296">
        <w:rPr>
          <w:u w:val="single"/>
        </w:rPr>
        <w:t xml:space="preserve">remained </w:t>
      </w:r>
      <w:r w:rsidRPr="00B46263">
        <w:rPr>
          <w:rStyle w:val="Emphasis"/>
        </w:rPr>
        <w:t>significant</w:t>
      </w:r>
      <w:r w:rsidRPr="00781296">
        <w:rPr>
          <w:u w:val="single"/>
        </w:rPr>
        <w:t xml:space="preserve"> when </w:t>
      </w:r>
      <w:r w:rsidRPr="00B46263">
        <w:rPr>
          <w:rStyle w:val="Emphasis"/>
        </w:rPr>
        <w:t>controlling</w:t>
      </w:r>
      <w:r w:rsidRPr="00781296">
        <w:rPr>
          <w:u w:val="single"/>
        </w:rPr>
        <w:t xml:space="preserve"> for </w:t>
      </w:r>
      <w:r w:rsidRPr="00B46263">
        <w:rPr>
          <w:rStyle w:val="Emphasis"/>
        </w:rPr>
        <w:t>sex</w:t>
      </w:r>
      <w:r w:rsidRPr="00781296">
        <w:rPr>
          <w:u w:val="single"/>
        </w:rPr>
        <w:t xml:space="preserve">, </w:t>
      </w:r>
      <w:r w:rsidRPr="00B46263">
        <w:rPr>
          <w:rStyle w:val="Emphasis"/>
        </w:rPr>
        <w:t>age</w:t>
      </w:r>
      <w:r w:rsidRPr="00781296">
        <w:rPr>
          <w:u w:val="single"/>
        </w:rPr>
        <w:t xml:space="preserve">, </w:t>
      </w:r>
      <w:r w:rsidRPr="00B46263">
        <w:rPr>
          <w:rStyle w:val="Emphasis"/>
        </w:rPr>
        <w:t>education</w:t>
      </w:r>
      <w:r w:rsidRPr="00781296">
        <w:rPr>
          <w:u w:val="single"/>
        </w:rPr>
        <w:t xml:space="preserve">, </w:t>
      </w:r>
      <w:r w:rsidRPr="00B46263">
        <w:rPr>
          <w:rStyle w:val="Emphasis"/>
        </w:rPr>
        <w:t>income</w:t>
      </w:r>
      <w:r w:rsidRPr="00781296">
        <w:rPr>
          <w:u w:val="single"/>
        </w:rPr>
        <w:t xml:space="preserve">, and </w:t>
      </w:r>
      <w:r w:rsidRPr="00B46263">
        <w:rPr>
          <w:rStyle w:val="Emphasis"/>
        </w:rPr>
        <w:t>religiosity</w:t>
      </w:r>
      <w:r w:rsidRPr="00B46263">
        <w:rPr>
          <w:sz w:val="16"/>
        </w:rPr>
        <w:t xml:space="preserve">, β = 0.053, SE = 0.005, 95% CI [0.045, 0.062], p &lt; .001 (see Table 1, Model 8), </w:t>
      </w:r>
      <w:r w:rsidRPr="00781296">
        <w:rPr>
          <w:u w:val="single"/>
        </w:rPr>
        <w:t>and</w:t>
      </w:r>
      <w:r w:rsidRPr="00B46263">
        <w:rPr>
          <w:sz w:val="16"/>
        </w:rPr>
        <w:t xml:space="preserve"> when also controlling for </w:t>
      </w:r>
      <w:r w:rsidRPr="00B46263">
        <w:rPr>
          <w:rStyle w:val="Emphasis"/>
        </w:rPr>
        <w:t>political</w:t>
      </w:r>
      <w:r w:rsidRPr="00781296">
        <w:rPr>
          <w:u w:val="single"/>
        </w:rPr>
        <w:t xml:space="preserve"> orientation</w:t>
      </w:r>
      <w:r w:rsidRPr="00B46263">
        <w:rPr>
          <w:sz w:val="16"/>
        </w:rPr>
        <w:t>, β = 0.050, SE = 0.005, 95% CI [0.041, 0.061], p &lt; .001 (see Table 1, Model 9).</w:t>
      </w:r>
    </w:p>
    <w:p w14:paraId="0BDFFE6D" w14:textId="77777777" w:rsidR="00B07033" w:rsidRDefault="00B07033" w:rsidP="00B07033">
      <w:pPr>
        <w:pStyle w:val="Heading3"/>
      </w:pPr>
      <w:r>
        <w:lastRenderedPageBreak/>
        <w:t>Dissemination---1NC</w:t>
      </w:r>
    </w:p>
    <w:p w14:paraId="2B305824" w14:textId="77777777" w:rsidR="00B07033" w:rsidRDefault="00B07033" w:rsidP="00B07033">
      <w:pPr>
        <w:pStyle w:val="Heading4"/>
      </w:pPr>
      <w:r>
        <w:t>Vote negative on presumption.</w:t>
      </w:r>
    </w:p>
    <w:p w14:paraId="78B22DEC" w14:textId="77777777" w:rsidR="00B07033" w:rsidRPr="00D9709A" w:rsidRDefault="00B07033" w:rsidP="00B07033">
      <w:pPr>
        <w:pStyle w:val="Heading4"/>
      </w:pPr>
      <w:r>
        <w:t>1. ALT CAUSES.</w:t>
      </w:r>
    </w:p>
    <w:p w14:paraId="6698B68F" w14:textId="77777777" w:rsidR="00B07033" w:rsidRPr="00D963E3" w:rsidRDefault="00B07033" w:rsidP="00B07033">
      <w:pPr>
        <w:pStyle w:val="Heading4"/>
      </w:pPr>
      <w:r>
        <w:t xml:space="preserve">A) </w:t>
      </w:r>
      <w:r w:rsidRPr="00D963E3">
        <w:t>‘</w:t>
      </w:r>
      <w:r>
        <w:t>Building infrastructure</w:t>
      </w:r>
      <w:r w:rsidRPr="00D963E3">
        <w:t>’</w:t>
      </w:r>
      <w:r>
        <w:t xml:space="preserve"> solves </w:t>
      </w:r>
      <w:r>
        <w:rPr>
          <w:u w:val="single"/>
        </w:rPr>
        <w:t>absolutely</w:t>
      </w:r>
      <w:r>
        <w:t xml:space="preserve"> nothing---their Rawlings evidence says they need to change </w:t>
      </w:r>
      <w:r w:rsidRPr="00D963E3">
        <w:t>“</w:t>
      </w:r>
      <w:r>
        <w:t>federal and state laws</w:t>
      </w:r>
      <w:r w:rsidRPr="00D963E3">
        <w:t>”</w:t>
      </w:r>
      <w:r>
        <w:t xml:space="preserve"> as well as create a completely new federal agency---all of which are </w:t>
      </w:r>
      <w:r w:rsidRPr="00D963E3">
        <w:rPr>
          <w:u w:val="single"/>
        </w:rPr>
        <w:t>NOT</w:t>
      </w:r>
      <w:r>
        <w:t xml:space="preserve"> MANDATES OF THE PLAN.</w:t>
      </w:r>
    </w:p>
    <w:p w14:paraId="0BA08782" w14:textId="77777777" w:rsidR="00B07033" w:rsidRPr="00D963E3" w:rsidRDefault="00B07033" w:rsidP="00B07033">
      <w:pPr>
        <w:rPr>
          <w:rFonts w:eastAsia="Calibri"/>
        </w:rPr>
      </w:pPr>
      <w:r>
        <w:rPr>
          <w:rFonts w:eastAsia="Calibri"/>
          <w:b/>
          <w:bCs/>
          <w:sz w:val="26"/>
        </w:rPr>
        <w:t xml:space="preserve">1AC </w:t>
      </w:r>
      <w:r w:rsidRPr="00EB6BC5">
        <w:rPr>
          <w:rFonts w:eastAsia="Calibri"/>
          <w:b/>
          <w:bCs/>
          <w:sz w:val="26"/>
        </w:rPr>
        <w:t>Rawlings ’15</w:t>
      </w:r>
      <w:r>
        <w:rPr>
          <w:rFonts w:eastAsia="Calibri"/>
          <w:b/>
          <w:bCs/>
          <w:sz w:val="26"/>
        </w:rPr>
        <w:t xml:space="preserve"> [</w:t>
      </w:r>
      <w:r w:rsidRPr="00B07033">
        <w:rPr>
          <w:rFonts w:eastAsia="Calibri"/>
          <w:b/>
          <w:bCs/>
          <w:sz w:val="26"/>
          <w:highlight w:val="green"/>
        </w:rPr>
        <w:t>LRC</w:t>
      </w:r>
      <w:r>
        <w:rPr>
          <w:rFonts w:eastAsia="Calibri"/>
          <w:b/>
          <w:bCs/>
          <w:sz w:val="26"/>
        </w:rPr>
        <w:t>]</w:t>
      </w:r>
      <w:r w:rsidRPr="00EB6BC5">
        <w:rPr>
          <w:rFonts w:eastAsia="Calibri"/>
        </w:rPr>
        <w:t xml:space="preserve"> [Ashley; May 31; JD from Florida A&amp;M University College of Law and Senior Researcher at the Seattle Journal of Environmental Law, “Erosion-Induced Community Displacement in Newtok, Alaska and the Need to Modify FEMA and NEPA to Establish a Relocation Framework for a Warming World,” Seattle Journal of Environmental Law: Vol. 5: Iss. 1, Article 8.]</w:t>
      </w:r>
    </w:p>
    <w:p w14:paraId="287B4DDC" w14:textId="77777777" w:rsidR="00B07033" w:rsidRDefault="00B07033" w:rsidP="00B07033">
      <w:pPr>
        <w:rPr>
          <w:rFonts w:eastAsia="Calibri"/>
          <w:sz w:val="16"/>
        </w:rPr>
      </w:pPr>
      <w:r w:rsidRPr="00EB6BC5">
        <w:rPr>
          <w:rFonts w:eastAsia="Calibri"/>
          <w:u w:val="single"/>
        </w:rPr>
        <w:t xml:space="preserve">To move </w:t>
      </w:r>
      <w:r w:rsidRPr="00D963E3">
        <w:rPr>
          <w:rStyle w:val="Emphasis"/>
        </w:rPr>
        <w:t>forward</w:t>
      </w:r>
      <w:r w:rsidRPr="00EB6BC5">
        <w:rPr>
          <w:rFonts w:eastAsia="Calibri"/>
          <w:u w:val="single"/>
        </w:rPr>
        <w:t xml:space="preserve"> with </w:t>
      </w:r>
      <w:r w:rsidRPr="00D963E3">
        <w:rPr>
          <w:rStyle w:val="Emphasis"/>
        </w:rPr>
        <w:t>relocation</w:t>
      </w:r>
      <w:r w:rsidRPr="00EB6BC5">
        <w:rPr>
          <w:rFonts w:eastAsia="Calibri"/>
          <w:sz w:val="16"/>
        </w:rPr>
        <w:t xml:space="preserve">, in 2006, </w:t>
      </w:r>
      <w:r w:rsidRPr="00EB6BC5">
        <w:rPr>
          <w:rFonts w:eastAsia="Calibri"/>
          <w:highlight w:val="cyan"/>
          <w:u w:val="single"/>
        </w:rPr>
        <w:t>the Council requested</w:t>
      </w:r>
      <w:r w:rsidRPr="00EB6BC5">
        <w:rPr>
          <w:rFonts w:eastAsia="Calibri"/>
          <w:u w:val="single"/>
        </w:rPr>
        <w:t xml:space="preserve"> </w:t>
      </w:r>
      <w:r w:rsidRPr="00D963E3">
        <w:rPr>
          <w:rStyle w:val="Emphasis"/>
        </w:rPr>
        <w:t xml:space="preserve">relocation </w:t>
      </w:r>
      <w:r w:rsidRPr="00D963E3">
        <w:rPr>
          <w:rStyle w:val="Emphasis"/>
          <w:highlight w:val="cyan"/>
        </w:rPr>
        <w:t>assistance</w:t>
      </w:r>
      <w:r w:rsidRPr="00EB6BC5">
        <w:rPr>
          <w:rFonts w:eastAsia="Calibri"/>
          <w:highlight w:val="cyan"/>
          <w:u w:val="single"/>
        </w:rPr>
        <w:t xml:space="preserve"> from</w:t>
      </w:r>
      <w:r w:rsidRPr="00EB6BC5">
        <w:rPr>
          <w:rFonts w:eastAsia="Calibri"/>
          <w:u w:val="single"/>
        </w:rPr>
        <w:t xml:space="preserve"> the Department of Commerce, Community, and Economic Development (</w:t>
      </w:r>
      <w:r w:rsidRPr="00D963E3">
        <w:rPr>
          <w:rStyle w:val="Emphasis"/>
        </w:rPr>
        <w:t>DCCED</w:t>
      </w:r>
      <w:r w:rsidRPr="00EB6BC5">
        <w:rPr>
          <w:rFonts w:eastAsia="Calibri"/>
          <w:u w:val="single"/>
        </w:rPr>
        <w:t>).</w:t>
      </w:r>
      <w:r w:rsidRPr="00EB6BC5">
        <w:rPr>
          <w:rFonts w:eastAsia="Calibri"/>
          <w:sz w:val="16"/>
        </w:rPr>
        <w:t xml:space="preserve">93 To implement the coordination for relocating Newtok, the Newtok Planning Group was assembled to provide a forum for the then-ten </w:t>
      </w:r>
      <w:r w:rsidRPr="00EB6BC5">
        <w:rPr>
          <w:rFonts w:eastAsia="Calibri"/>
          <w:highlight w:val="cyan"/>
          <w:u w:val="single"/>
        </w:rPr>
        <w:t xml:space="preserve">federal </w:t>
      </w:r>
      <w:r w:rsidRPr="00D963E3">
        <w:rPr>
          <w:rStyle w:val="Emphasis"/>
          <w:highlight w:val="cyan"/>
        </w:rPr>
        <w:t>agencies</w:t>
      </w:r>
      <w:r w:rsidRPr="00EB6BC5">
        <w:rPr>
          <w:rFonts w:eastAsia="Calibri"/>
          <w:sz w:val="16"/>
        </w:rPr>
        <w:t xml:space="preserve"> and nine state agencies to pool expertise, </w:t>
      </w:r>
      <w:r w:rsidRPr="00EB6BC5">
        <w:rPr>
          <w:rFonts w:eastAsia="Calibri"/>
          <w:u w:val="single"/>
        </w:rPr>
        <w:t xml:space="preserve">leverage </w:t>
      </w:r>
      <w:r w:rsidRPr="00D963E3">
        <w:rPr>
          <w:rStyle w:val="Emphasis"/>
        </w:rPr>
        <w:t>resources</w:t>
      </w:r>
      <w:r w:rsidRPr="00EB6BC5">
        <w:rPr>
          <w:rFonts w:eastAsia="Calibri"/>
          <w:u w:val="single"/>
        </w:rPr>
        <w:t>, and</w:t>
      </w:r>
      <w:r w:rsidRPr="00EB6BC5">
        <w:rPr>
          <w:rFonts w:eastAsia="Calibri"/>
          <w:sz w:val="16"/>
          <w:u w:val="single"/>
        </w:rPr>
        <w:t xml:space="preserve"> </w:t>
      </w:r>
      <w:r w:rsidRPr="00EB6BC5">
        <w:rPr>
          <w:rFonts w:eastAsia="Calibri"/>
          <w:u w:val="single"/>
        </w:rPr>
        <w:t xml:space="preserve">develop a </w:t>
      </w:r>
      <w:r w:rsidRPr="00D963E3">
        <w:rPr>
          <w:rStyle w:val="Emphasis"/>
        </w:rPr>
        <w:t>relocation plan</w:t>
      </w:r>
      <w:r w:rsidRPr="00EB6BC5">
        <w:rPr>
          <w:rFonts w:eastAsia="Calibri"/>
          <w:sz w:val="16"/>
        </w:rPr>
        <w:t xml:space="preserve">.94 The goal of the Newtok Planning Group has been partially fulfilled in that the planning led to the construction of an access road, three homes, and several buildings at Mertarvik.95 </w:t>
      </w:r>
      <w:r w:rsidRPr="00EB6BC5">
        <w:rPr>
          <w:rFonts w:eastAsia="Calibri"/>
          <w:u w:val="single"/>
        </w:rPr>
        <w:t xml:space="preserve">However, a </w:t>
      </w:r>
      <w:r w:rsidRPr="00B07033">
        <w:rPr>
          <w:rStyle w:val="Emphasis"/>
          <w:highlight w:val="green"/>
        </w:rPr>
        <w:t>full</w:t>
      </w:r>
      <w:r w:rsidRPr="00B07033">
        <w:rPr>
          <w:rFonts w:eastAsia="Calibri"/>
          <w:highlight w:val="green"/>
          <w:u w:val="single"/>
        </w:rPr>
        <w:t xml:space="preserve"> relocation has been </w:t>
      </w:r>
      <w:r w:rsidRPr="00B07033">
        <w:rPr>
          <w:rStyle w:val="Emphasis"/>
          <w:highlight w:val="green"/>
        </w:rPr>
        <w:t>encumbered</w:t>
      </w:r>
      <w:r w:rsidRPr="00B07033">
        <w:rPr>
          <w:rFonts w:eastAsia="Calibri"/>
          <w:highlight w:val="green"/>
          <w:u w:val="single"/>
        </w:rPr>
        <w:t xml:space="preserve"> </w:t>
      </w:r>
      <w:r w:rsidRPr="00EB6BC5">
        <w:rPr>
          <w:rFonts w:eastAsia="Calibri"/>
          <w:highlight w:val="cyan"/>
          <w:u w:val="single"/>
        </w:rPr>
        <w:t xml:space="preserve">with </w:t>
      </w:r>
      <w:r w:rsidRPr="00D963E3">
        <w:rPr>
          <w:rStyle w:val="Emphasis"/>
          <w:highlight w:val="cyan"/>
        </w:rPr>
        <w:t>delays</w:t>
      </w:r>
      <w:r w:rsidRPr="00EB6BC5">
        <w:rPr>
          <w:rFonts w:eastAsia="Calibri"/>
          <w:highlight w:val="cyan"/>
          <w:u w:val="single"/>
        </w:rPr>
        <w:t xml:space="preserve"> </w:t>
      </w:r>
      <w:r w:rsidRPr="00B07033">
        <w:rPr>
          <w:rStyle w:val="StyleUnderline"/>
          <w:highlight w:val="green"/>
        </w:rPr>
        <w:t xml:space="preserve">due to </w:t>
      </w:r>
      <w:r w:rsidRPr="00B07033">
        <w:rPr>
          <w:rStyle w:val="Emphasis"/>
          <w:sz w:val="30"/>
          <w:szCs w:val="30"/>
          <w:highlight w:val="green"/>
        </w:rPr>
        <w:t>federal and state laws</w:t>
      </w:r>
      <w:r w:rsidRPr="00EB6BC5">
        <w:rPr>
          <w:rFonts w:eastAsia="Calibri"/>
          <w:highlight w:val="cyan"/>
          <w:u w:val="single"/>
        </w:rPr>
        <w:t>, which limit</w:t>
      </w:r>
      <w:r w:rsidRPr="00EB6BC5">
        <w:rPr>
          <w:rFonts w:eastAsia="Calibri"/>
          <w:sz w:val="16"/>
        </w:rPr>
        <w:t xml:space="preserve"> the accessibility of project </w:t>
      </w:r>
      <w:r w:rsidRPr="00D963E3">
        <w:rPr>
          <w:rStyle w:val="Emphasis"/>
          <w:highlight w:val="cyan"/>
        </w:rPr>
        <w:t>funding</w:t>
      </w:r>
      <w:r w:rsidRPr="00EB6BC5">
        <w:rPr>
          <w:rFonts w:eastAsia="Calibri"/>
          <w:highlight w:val="cyan"/>
          <w:u w:val="single"/>
        </w:rPr>
        <w:t xml:space="preserve"> </w:t>
      </w:r>
      <w:r w:rsidRPr="00B07033">
        <w:rPr>
          <w:rFonts w:eastAsia="Calibri"/>
          <w:highlight w:val="green"/>
          <w:u w:val="single"/>
        </w:rPr>
        <w:t>and require</w:t>
      </w:r>
      <w:r w:rsidRPr="00EB6BC5">
        <w:rPr>
          <w:rFonts w:eastAsia="Calibri"/>
          <w:u w:val="single"/>
        </w:rPr>
        <w:t xml:space="preserve"> </w:t>
      </w:r>
      <w:r w:rsidRPr="00D963E3">
        <w:rPr>
          <w:rStyle w:val="Emphasis"/>
        </w:rPr>
        <w:t xml:space="preserve">specific </w:t>
      </w:r>
      <w:r w:rsidRPr="00D963E3">
        <w:rPr>
          <w:rStyle w:val="Emphasis"/>
          <w:highlight w:val="cyan"/>
        </w:rPr>
        <w:t>evaluations</w:t>
      </w:r>
      <w:r w:rsidRPr="00EB6BC5">
        <w:rPr>
          <w:rFonts w:eastAsia="Calibri"/>
          <w:u w:val="single"/>
        </w:rPr>
        <w:t xml:space="preserve"> to be conducted </w:t>
      </w:r>
      <w:r w:rsidRPr="00EB6BC5">
        <w:rPr>
          <w:rFonts w:eastAsia="Calibri"/>
          <w:highlight w:val="cyan"/>
          <w:u w:val="single"/>
        </w:rPr>
        <w:t>by a</w:t>
      </w:r>
      <w:r w:rsidRPr="00EB6BC5">
        <w:rPr>
          <w:rFonts w:eastAsia="Calibri"/>
          <w:sz w:val="16"/>
        </w:rPr>
        <w:t xml:space="preserve"> </w:t>
      </w:r>
      <w:r w:rsidRPr="00B07033">
        <w:rPr>
          <w:rStyle w:val="Emphasis"/>
          <w:sz w:val="30"/>
          <w:szCs w:val="30"/>
          <w:highlight w:val="green"/>
        </w:rPr>
        <w:t>nonexistent</w:t>
      </w:r>
      <w:r w:rsidRPr="00EB6BC5">
        <w:rPr>
          <w:rFonts w:eastAsia="Calibri"/>
          <w:sz w:val="16"/>
        </w:rPr>
        <w:t xml:space="preserve"> </w:t>
      </w:r>
      <w:r w:rsidRPr="00D963E3">
        <w:rPr>
          <w:rStyle w:val="Emphasis"/>
        </w:rPr>
        <w:t xml:space="preserve">lead </w:t>
      </w:r>
      <w:r w:rsidRPr="00B07033">
        <w:rPr>
          <w:rStyle w:val="Emphasis"/>
          <w:highlight w:val="green"/>
        </w:rPr>
        <w:t>federal agency</w:t>
      </w:r>
      <w:r w:rsidRPr="00EB6BC5">
        <w:rPr>
          <w:rFonts w:eastAsia="Calibri"/>
          <w:sz w:val="16"/>
        </w:rPr>
        <w:t>.</w:t>
      </w:r>
    </w:p>
    <w:p w14:paraId="1D66BD47" w14:textId="77777777" w:rsidR="00B07033" w:rsidRDefault="00B07033" w:rsidP="00B07033">
      <w:pPr>
        <w:pStyle w:val="Heading4"/>
      </w:pPr>
      <w:r>
        <w:t xml:space="preserve">B) </w:t>
      </w:r>
      <w:r w:rsidRPr="00BB02EF">
        <w:rPr>
          <w:u w:val="single"/>
        </w:rPr>
        <w:t>NEPA</w:t>
      </w:r>
      <w:r>
        <w:t>. It</w:t>
      </w:r>
      <w:r w:rsidRPr="00D963E3">
        <w:t>’</w:t>
      </w:r>
      <w:r>
        <w:t xml:space="preserve">s the root cause of their </w:t>
      </w:r>
      <w:r w:rsidRPr="00BB02EF">
        <w:t>‘</w:t>
      </w:r>
      <w:r>
        <w:t>slew of agency reviews</w:t>
      </w:r>
      <w:r w:rsidRPr="00BB02EF">
        <w:t>’</w:t>
      </w:r>
      <w:r>
        <w:t>---the plan doesn</w:t>
      </w:r>
      <w:r w:rsidRPr="00BB02EF">
        <w:t>’</w:t>
      </w:r>
      <w:r>
        <w:t xml:space="preserve">t even touch it which </w:t>
      </w:r>
      <w:r w:rsidRPr="00BB02EF">
        <w:rPr>
          <w:u w:val="single"/>
        </w:rPr>
        <w:t>zeros</w:t>
      </w:r>
      <w:r>
        <w:t xml:space="preserve"> solvency.</w:t>
      </w:r>
    </w:p>
    <w:p w14:paraId="097803CB" w14:textId="77777777" w:rsidR="00B07033" w:rsidRPr="00BB02EF" w:rsidRDefault="00B07033" w:rsidP="00B07033">
      <w:pPr>
        <w:rPr>
          <w:rFonts w:eastAsia="Calibri"/>
        </w:rPr>
      </w:pPr>
      <w:r>
        <w:rPr>
          <w:rFonts w:eastAsia="Calibri"/>
          <w:b/>
          <w:bCs/>
          <w:sz w:val="26"/>
        </w:rPr>
        <w:t xml:space="preserve">1AC </w:t>
      </w:r>
      <w:r w:rsidRPr="00EB6BC5">
        <w:rPr>
          <w:rFonts w:eastAsia="Calibri"/>
          <w:b/>
          <w:bCs/>
          <w:sz w:val="26"/>
        </w:rPr>
        <w:t>Ristroph ’17</w:t>
      </w:r>
      <w:r>
        <w:rPr>
          <w:rFonts w:eastAsia="Calibri"/>
          <w:b/>
          <w:bCs/>
          <w:sz w:val="26"/>
        </w:rPr>
        <w:t xml:space="preserve"> [</w:t>
      </w:r>
      <w:r w:rsidRPr="00B07033">
        <w:rPr>
          <w:rFonts w:eastAsia="Calibri"/>
          <w:b/>
          <w:bCs/>
          <w:sz w:val="26"/>
          <w:highlight w:val="green"/>
        </w:rPr>
        <w:t>LRC</w:t>
      </w:r>
      <w:r>
        <w:rPr>
          <w:rFonts w:eastAsia="Calibri"/>
          <w:b/>
          <w:bCs/>
          <w:sz w:val="26"/>
        </w:rPr>
        <w:t>]</w:t>
      </w:r>
      <w:r w:rsidRPr="00EB6BC5">
        <w:rPr>
          <w:rFonts w:eastAsia="Calibri"/>
          <w:b/>
          <w:bCs/>
          <w:sz w:val="26"/>
        </w:rPr>
        <w:t xml:space="preserve"> </w:t>
      </w:r>
      <w:r w:rsidRPr="00EB6BC5">
        <w:rPr>
          <w:rFonts w:eastAsia="Calibri"/>
        </w:rPr>
        <w:t>[Elizaveta Barret; November; PhD in Climate Change Planning from the University of Hawaii and JD from Tulane Law School; Climate Law; Vol. 7, No. 4, pp. 259-289; “When Climate Takes a Village: Legal Pathways toward the Relocation of Alaska Native Villages,” http://dx.doi.org/10.1163/18786561-00704003]</w:t>
      </w:r>
    </w:p>
    <w:p w14:paraId="5C3642A9" w14:textId="77777777" w:rsidR="00B07033" w:rsidRDefault="00B07033" w:rsidP="00B07033">
      <w:pPr>
        <w:rPr>
          <w:rFonts w:eastAsia="Calibri"/>
          <w:sz w:val="16"/>
        </w:rPr>
      </w:pPr>
      <w:r w:rsidRPr="00EB6BC5">
        <w:rPr>
          <w:rFonts w:eastAsia="Calibri"/>
          <w:sz w:val="16"/>
        </w:rPr>
        <w:t xml:space="preserve">For Newtok, </w:t>
      </w:r>
      <w:r w:rsidRPr="00D9709A">
        <w:rPr>
          <w:rStyle w:val="Emphasis"/>
          <w:highlight w:val="cyan"/>
        </w:rPr>
        <w:t>government agencies</w:t>
      </w:r>
      <w:r w:rsidRPr="00EB6BC5">
        <w:rPr>
          <w:rFonts w:eastAsia="Calibri"/>
          <w:u w:val="single"/>
        </w:rPr>
        <w:t xml:space="preserve"> have </w:t>
      </w:r>
      <w:r w:rsidRPr="00EB6BC5">
        <w:rPr>
          <w:rFonts w:eastAsia="Calibri"/>
          <w:highlight w:val="cyan"/>
          <w:u w:val="single"/>
        </w:rPr>
        <w:t xml:space="preserve">focused on </w:t>
      </w:r>
      <w:r w:rsidRPr="00D9709A">
        <w:rPr>
          <w:rStyle w:val="Emphasis"/>
          <w:highlight w:val="cyan"/>
        </w:rPr>
        <w:t>rebuilding</w:t>
      </w:r>
      <w:r w:rsidRPr="00EB6BC5">
        <w:rPr>
          <w:rFonts w:eastAsia="Calibri"/>
          <w:sz w:val="16"/>
        </w:rPr>
        <w:t xml:space="preserve"> some of the same large, Western-style </w:t>
      </w:r>
      <w:r w:rsidRPr="00D9709A">
        <w:rPr>
          <w:rStyle w:val="Emphasis"/>
          <w:highlight w:val="cyan"/>
        </w:rPr>
        <w:t>infrastructure</w:t>
      </w:r>
      <w:r w:rsidRPr="00EB6BC5">
        <w:rPr>
          <w:rFonts w:eastAsia="Calibri"/>
          <w:highlight w:val="cyan"/>
          <w:u w:val="single"/>
        </w:rPr>
        <w:t xml:space="preserve"> at</w:t>
      </w:r>
      <w:r w:rsidRPr="00EB6BC5">
        <w:rPr>
          <w:rFonts w:eastAsia="Calibri"/>
          <w:u w:val="single"/>
        </w:rPr>
        <w:t xml:space="preserve"> the new site (</w:t>
      </w:r>
      <w:r w:rsidRPr="00D9709A">
        <w:rPr>
          <w:rStyle w:val="Emphasis"/>
          <w:highlight w:val="cyan"/>
        </w:rPr>
        <w:t>Mertarvik</w:t>
      </w:r>
      <w:r w:rsidRPr="00EB6BC5">
        <w:rPr>
          <w:rFonts w:eastAsia="Calibri"/>
          <w:u w:val="single"/>
        </w:rPr>
        <w:t>)</w:t>
      </w:r>
      <w:r w:rsidRPr="00EB6BC5">
        <w:rPr>
          <w:rFonts w:eastAsia="Calibri"/>
          <w:sz w:val="16"/>
        </w:rPr>
        <w:t xml:space="preserve">, </w:t>
      </w:r>
      <w:r w:rsidRPr="00EB6BC5">
        <w:rPr>
          <w:rFonts w:eastAsia="Calibri"/>
          <w:highlight w:val="cyan"/>
          <w:u w:val="single"/>
        </w:rPr>
        <w:t xml:space="preserve">while the community remains at the </w:t>
      </w:r>
      <w:r w:rsidRPr="00D9709A">
        <w:rPr>
          <w:rStyle w:val="Emphasis"/>
          <w:highlight w:val="cyan"/>
        </w:rPr>
        <w:t>old site</w:t>
      </w:r>
      <w:r w:rsidRPr="00EB6BC5">
        <w:rPr>
          <w:rFonts w:eastAsia="Calibri"/>
          <w:sz w:val="16"/>
        </w:rPr>
        <w:t xml:space="preserve">. The new infrastructure includes an evacuation center, even though Newtok’s hazard-mitigation plan indicates that there is no flooding and erosion risk at Mertarvik.58 Each of these large </w:t>
      </w:r>
      <w:r w:rsidRPr="00EB6BC5">
        <w:rPr>
          <w:rFonts w:eastAsia="Calibri"/>
          <w:highlight w:val="cyan"/>
          <w:u w:val="single"/>
        </w:rPr>
        <w:t>structures</w:t>
      </w:r>
      <w:r w:rsidRPr="00EB6BC5">
        <w:rPr>
          <w:rFonts w:eastAsia="Calibri"/>
          <w:sz w:val="16"/>
        </w:rPr>
        <w:t xml:space="preserve"> has </w:t>
      </w:r>
      <w:r w:rsidRPr="00D9709A">
        <w:rPr>
          <w:rStyle w:val="Emphasis"/>
          <w:highlight w:val="cyan"/>
        </w:rPr>
        <w:t>trigger</w:t>
      </w:r>
      <w:r w:rsidRPr="00EB6BC5">
        <w:rPr>
          <w:rFonts w:eastAsia="Calibri"/>
          <w:sz w:val="16"/>
        </w:rPr>
        <w:t xml:space="preserve">ed </w:t>
      </w:r>
      <w:r w:rsidRPr="00EB6BC5">
        <w:rPr>
          <w:rFonts w:eastAsia="Calibri"/>
          <w:u w:val="single"/>
        </w:rPr>
        <w:t>review</w:t>
      </w:r>
      <w:r w:rsidRPr="00EB6BC5">
        <w:rPr>
          <w:rFonts w:eastAsia="Calibri"/>
          <w:sz w:val="16"/>
          <w:u w:val="single"/>
        </w:rPr>
        <w:t xml:space="preserve"> </w:t>
      </w:r>
      <w:r w:rsidRPr="00EB6BC5">
        <w:rPr>
          <w:rFonts w:eastAsia="Calibri"/>
          <w:u w:val="single"/>
        </w:rPr>
        <w:t>under</w:t>
      </w:r>
      <w:r w:rsidRPr="00EB6BC5">
        <w:rPr>
          <w:rFonts w:eastAsia="Calibri"/>
          <w:sz w:val="16"/>
        </w:rPr>
        <w:t xml:space="preserve"> the </w:t>
      </w:r>
      <w:r w:rsidRPr="00EB6BC5">
        <w:rPr>
          <w:rFonts w:eastAsia="Calibri"/>
          <w:u w:val="single"/>
        </w:rPr>
        <w:t>National Environmental Policy Act (</w:t>
      </w:r>
      <w:r w:rsidRPr="00B07033">
        <w:rPr>
          <w:rStyle w:val="Emphasis"/>
          <w:highlight w:val="green"/>
        </w:rPr>
        <w:t>NEPA</w:t>
      </w:r>
      <w:r w:rsidRPr="00EB6BC5">
        <w:rPr>
          <w:rFonts w:eastAsia="Calibri"/>
          <w:u w:val="single"/>
        </w:rPr>
        <w:t>)</w:t>
      </w:r>
      <w:r w:rsidRPr="00EB6BC5">
        <w:rPr>
          <w:rFonts w:eastAsia="Calibri"/>
          <w:sz w:val="16"/>
        </w:rPr>
        <w:t xml:space="preserve">, which requires any federal agency that assists or funds a project with potential environmental impacts </w:t>
      </w:r>
      <w:r w:rsidRPr="00EB6BC5">
        <w:rPr>
          <w:rFonts w:eastAsia="Calibri"/>
          <w:highlight w:val="cyan"/>
          <w:u w:val="single"/>
        </w:rPr>
        <w:t xml:space="preserve">to </w:t>
      </w:r>
      <w:r w:rsidRPr="00B07033">
        <w:rPr>
          <w:rFonts w:eastAsia="Calibri"/>
          <w:highlight w:val="green"/>
          <w:u w:val="single"/>
        </w:rPr>
        <w:t xml:space="preserve">conduct an </w:t>
      </w:r>
      <w:r w:rsidRPr="00B07033">
        <w:rPr>
          <w:rStyle w:val="Emphasis"/>
          <w:highlight w:val="green"/>
        </w:rPr>
        <w:t>environmental</w:t>
      </w:r>
      <w:r w:rsidRPr="00B07033">
        <w:rPr>
          <w:rFonts w:eastAsia="Calibri"/>
          <w:highlight w:val="green"/>
          <w:u w:val="single"/>
        </w:rPr>
        <w:t xml:space="preserve"> review</w:t>
      </w:r>
      <w:r w:rsidRPr="00EB6BC5">
        <w:rPr>
          <w:rFonts w:eastAsia="Calibri"/>
          <w:sz w:val="16"/>
        </w:rPr>
        <w:t xml:space="preserve">.59 </w:t>
      </w:r>
      <w:r w:rsidRPr="00B07033">
        <w:rPr>
          <w:rFonts w:eastAsia="Calibri"/>
          <w:highlight w:val="green"/>
          <w:u w:val="single"/>
        </w:rPr>
        <w:t xml:space="preserve">Currently </w:t>
      </w:r>
      <w:r w:rsidRPr="00EB6BC5">
        <w:rPr>
          <w:rFonts w:eastAsia="Calibri"/>
          <w:highlight w:val="cyan"/>
          <w:u w:val="single"/>
        </w:rPr>
        <w:t xml:space="preserve">there is </w:t>
      </w:r>
      <w:r w:rsidRPr="00B07033">
        <w:rPr>
          <w:rStyle w:val="Emphasis"/>
          <w:sz w:val="30"/>
          <w:szCs w:val="30"/>
          <w:highlight w:val="green"/>
        </w:rPr>
        <w:t>no guidance</w:t>
      </w:r>
      <w:r w:rsidRPr="00B07033">
        <w:rPr>
          <w:rFonts w:eastAsia="Calibri"/>
          <w:highlight w:val="green"/>
          <w:u w:val="single"/>
        </w:rPr>
        <w:t xml:space="preserve"> </w:t>
      </w:r>
      <w:r w:rsidRPr="00EB6BC5">
        <w:rPr>
          <w:rFonts w:eastAsia="Calibri"/>
          <w:highlight w:val="cyan"/>
          <w:u w:val="single"/>
        </w:rPr>
        <w:t xml:space="preserve">for conducting nepa reviews </w:t>
      </w:r>
      <w:r w:rsidRPr="00B07033">
        <w:rPr>
          <w:rFonts w:eastAsia="Calibri"/>
          <w:highlight w:val="green"/>
          <w:u w:val="single"/>
        </w:rPr>
        <w:t xml:space="preserve">for </w:t>
      </w:r>
      <w:r w:rsidRPr="00B07033">
        <w:rPr>
          <w:rStyle w:val="Emphasis"/>
          <w:highlight w:val="green"/>
        </w:rPr>
        <w:t>relocation</w:t>
      </w:r>
      <w:r w:rsidRPr="00EB6BC5">
        <w:rPr>
          <w:rFonts w:eastAsia="Calibri"/>
          <w:sz w:val="16"/>
        </w:rPr>
        <w:t xml:space="preserve">, although agencies are supposed to use the ‘shortest existing applicable process’.60 </w:t>
      </w:r>
      <w:r w:rsidRPr="00EB6BC5">
        <w:rPr>
          <w:rFonts w:eastAsia="Calibri"/>
          <w:highlight w:val="cyan"/>
          <w:u w:val="single"/>
        </w:rPr>
        <w:t xml:space="preserve">The result is that </w:t>
      </w:r>
      <w:r w:rsidRPr="00D9709A">
        <w:rPr>
          <w:rStyle w:val="Emphasis"/>
          <w:highlight w:val="cyan"/>
        </w:rPr>
        <w:t>agencies</w:t>
      </w:r>
      <w:r w:rsidRPr="00EB6BC5">
        <w:rPr>
          <w:rFonts w:eastAsia="Calibri"/>
          <w:highlight w:val="cyan"/>
          <w:u w:val="single"/>
        </w:rPr>
        <w:t xml:space="preserve"> providing assistance to a </w:t>
      </w:r>
      <w:r w:rsidRPr="00D9709A">
        <w:rPr>
          <w:rStyle w:val="Emphasis"/>
          <w:highlight w:val="cyan"/>
        </w:rPr>
        <w:t>community</w:t>
      </w:r>
      <w:r w:rsidRPr="00EB6BC5">
        <w:rPr>
          <w:rFonts w:eastAsia="Calibri"/>
          <w:highlight w:val="cyan"/>
          <w:u w:val="single"/>
        </w:rPr>
        <w:t xml:space="preserve"> relocation</w:t>
      </w:r>
      <w:r w:rsidRPr="00EB6BC5">
        <w:rPr>
          <w:rFonts w:eastAsia="Calibri"/>
          <w:sz w:val="16"/>
          <w:highlight w:val="cyan"/>
          <w:u w:val="single"/>
        </w:rPr>
        <w:t xml:space="preserve"> </w:t>
      </w:r>
      <w:r w:rsidRPr="00EB6BC5">
        <w:rPr>
          <w:rFonts w:eastAsia="Calibri"/>
          <w:highlight w:val="cyan"/>
          <w:u w:val="single"/>
        </w:rPr>
        <w:t xml:space="preserve">may undergo </w:t>
      </w:r>
      <w:r w:rsidRPr="00D9709A">
        <w:rPr>
          <w:rStyle w:val="Emphasis"/>
          <w:highlight w:val="cyan"/>
        </w:rPr>
        <w:t>numerous</w:t>
      </w:r>
      <w:r w:rsidRPr="00EB6BC5">
        <w:rPr>
          <w:rFonts w:eastAsia="Calibri"/>
          <w:highlight w:val="cyan"/>
          <w:u w:val="single"/>
        </w:rPr>
        <w:t xml:space="preserve">, </w:t>
      </w:r>
      <w:r w:rsidRPr="00D9709A">
        <w:rPr>
          <w:rStyle w:val="Emphasis"/>
          <w:highlight w:val="cyan"/>
        </w:rPr>
        <w:t>piecemeal reviews</w:t>
      </w:r>
      <w:r w:rsidRPr="00EB6BC5">
        <w:rPr>
          <w:rFonts w:eastAsia="Calibri"/>
          <w:sz w:val="16"/>
        </w:rPr>
        <w:t xml:space="preserve"> for different aspects of the relocation, </w:t>
      </w:r>
      <w:r w:rsidRPr="00EB6BC5">
        <w:rPr>
          <w:rFonts w:eastAsia="Calibri"/>
          <w:highlight w:val="cyan"/>
          <w:u w:val="single"/>
        </w:rPr>
        <w:t>rather than</w:t>
      </w:r>
      <w:r w:rsidRPr="00EB6BC5">
        <w:rPr>
          <w:rFonts w:eastAsia="Calibri"/>
          <w:sz w:val="16"/>
        </w:rPr>
        <w:t xml:space="preserve"> conducting </w:t>
      </w:r>
      <w:r w:rsidRPr="00EB6BC5">
        <w:rPr>
          <w:rFonts w:eastAsia="Calibri"/>
          <w:highlight w:val="cyan"/>
          <w:u w:val="single"/>
        </w:rPr>
        <w:t xml:space="preserve">a </w:t>
      </w:r>
      <w:r w:rsidRPr="00D9709A">
        <w:rPr>
          <w:rStyle w:val="Emphasis"/>
          <w:highlight w:val="cyan"/>
        </w:rPr>
        <w:t>programmatic analysis</w:t>
      </w:r>
      <w:r w:rsidRPr="00EB6BC5">
        <w:rPr>
          <w:rFonts w:eastAsia="Calibri"/>
          <w:sz w:val="16"/>
        </w:rPr>
        <w:t xml:space="preserve"> of co-relocation </w:t>
      </w:r>
      <w:r w:rsidRPr="00EB6BC5">
        <w:rPr>
          <w:rFonts w:eastAsia="Calibri"/>
          <w:u w:val="single"/>
        </w:rPr>
        <w:t>for</w:t>
      </w:r>
      <w:r w:rsidRPr="00EB6BC5">
        <w:rPr>
          <w:rFonts w:eastAsia="Calibri"/>
          <w:sz w:val="16"/>
        </w:rPr>
        <w:t xml:space="preserve"> one or more </w:t>
      </w:r>
      <w:r w:rsidRPr="00EB6BC5">
        <w:rPr>
          <w:rFonts w:eastAsia="Calibri"/>
          <w:u w:val="single"/>
        </w:rPr>
        <w:t>communities</w:t>
      </w:r>
      <w:r w:rsidRPr="00EB6BC5">
        <w:rPr>
          <w:rFonts w:eastAsia="Calibri"/>
          <w:sz w:val="16"/>
        </w:rPr>
        <w:t xml:space="preserve">.61 </w:t>
      </w:r>
    </w:p>
    <w:p w14:paraId="28A824EA" w14:textId="77777777" w:rsidR="00B07033" w:rsidRDefault="00B07033" w:rsidP="00B07033">
      <w:pPr>
        <w:pStyle w:val="Heading4"/>
      </w:pPr>
      <w:r>
        <w:t>C) STAFFORD ACT. Prevents response AND resource allocation.</w:t>
      </w:r>
    </w:p>
    <w:p w14:paraId="559CDE7A" w14:textId="77777777" w:rsidR="00B07033" w:rsidRPr="007F604E" w:rsidRDefault="00B07033" w:rsidP="00B07033">
      <w:pPr>
        <w:rPr>
          <w:rFonts w:eastAsia="Calibri"/>
        </w:rPr>
      </w:pPr>
      <w:r>
        <w:rPr>
          <w:rFonts w:eastAsia="Calibri"/>
          <w:b/>
          <w:bCs/>
          <w:sz w:val="26"/>
        </w:rPr>
        <w:t xml:space="preserve">1AC </w:t>
      </w:r>
      <w:r w:rsidRPr="00E0308F">
        <w:rPr>
          <w:rFonts w:eastAsia="Calibri"/>
          <w:b/>
          <w:bCs/>
          <w:sz w:val="26"/>
        </w:rPr>
        <w:t>Schwing </w:t>
      </w:r>
      <w:r w:rsidRPr="00E0308F">
        <w:rPr>
          <w:b/>
          <w:bCs/>
          <w:sz w:val="26"/>
        </w:rPr>
        <w:t>’</w:t>
      </w:r>
      <w:r w:rsidRPr="00E0308F">
        <w:rPr>
          <w:rFonts w:eastAsia="Calibri"/>
          <w:b/>
          <w:bCs/>
          <w:sz w:val="26"/>
        </w:rPr>
        <w:t>23</w:t>
      </w:r>
      <w:r>
        <w:rPr>
          <w:rFonts w:eastAsia="Calibri"/>
          <w:b/>
          <w:bCs/>
          <w:sz w:val="26"/>
        </w:rPr>
        <w:t xml:space="preserve"> [</w:t>
      </w:r>
      <w:r w:rsidRPr="00B07033">
        <w:rPr>
          <w:rFonts w:eastAsia="Calibri"/>
          <w:b/>
          <w:bCs/>
          <w:sz w:val="26"/>
          <w:highlight w:val="green"/>
        </w:rPr>
        <w:t>LRC</w:t>
      </w:r>
      <w:r>
        <w:rPr>
          <w:rFonts w:eastAsia="Calibri"/>
          <w:b/>
          <w:bCs/>
          <w:sz w:val="26"/>
        </w:rPr>
        <w:t>]</w:t>
      </w:r>
      <w:r w:rsidRPr="00E0308F">
        <w:rPr>
          <w:rFonts w:eastAsia="Calibri"/>
        </w:rPr>
        <w:t xml:space="preserve"> [Emily; June 23; NPR journalist and an award-winning investigative journalist with two decades of experience. Also won a Pulitzer Prize for Public Service in 2021; “As Newtok, Alaska, crumbles, residents are left in a dangerous limbo,” High Country News, https://www.hcn.org/issues/55-7/north-climate-change-as-newtok-alaska-crumbles-residents-are-left-in-a-dangerous-limbo/]</w:t>
      </w:r>
    </w:p>
    <w:p w14:paraId="7E0FD45F" w14:textId="77777777" w:rsidR="00B07033" w:rsidRDefault="00B07033" w:rsidP="00B07033">
      <w:pPr>
        <w:rPr>
          <w:rFonts w:eastAsia="Calibri"/>
          <w:sz w:val="16"/>
        </w:rPr>
      </w:pPr>
      <w:r w:rsidRPr="00E0308F">
        <w:rPr>
          <w:rFonts w:eastAsia="Calibri"/>
          <w:sz w:val="16"/>
        </w:rPr>
        <w:t xml:space="preserve">IN 2016, NEWTOK Village Council President Paul Charles requested a federal disaster declaration, but FEMA denied it. According to the agency, the </w:t>
      </w:r>
      <w:r w:rsidRPr="00B07033">
        <w:rPr>
          <w:rStyle w:val="StyleUnderline"/>
          <w:highlight w:val="green"/>
        </w:rPr>
        <w:t>declaration was not appropriate</w:t>
      </w:r>
      <w:r w:rsidRPr="00E0308F">
        <w:rPr>
          <w:rFonts w:eastAsia="Calibri"/>
          <w:sz w:val="16"/>
        </w:rPr>
        <w:t xml:space="preserve">, </w:t>
      </w:r>
      <w:r w:rsidRPr="00B07033">
        <w:rPr>
          <w:rStyle w:val="StyleUnderline"/>
          <w:highlight w:val="green"/>
        </w:rPr>
        <w:t>because</w:t>
      </w:r>
      <w:r w:rsidRPr="00E0308F">
        <w:rPr>
          <w:rFonts w:eastAsia="Calibri"/>
          <w:sz w:val="16"/>
        </w:rPr>
        <w:t xml:space="preserve"> the </w:t>
      </w:r>
      <w:r w:rsidRPr="00B07033">
        <w:rPr>
          <w:rStyle w:val="StyleUnderline"/>
          <w:highlight w:val="green"/>
        </w:rPr>
        <w:t>situation did not meet the</w:t>
      </w:r>
      <w:r w:rsidRPr="00E0308F">
        <w:rPr>
          <w:rFonts w:eastAsia="Calibri"/>
          <w:sz w:val="16"/>
        </w:rPr>
        <w:t xml:space="preserve"> criteria in the </w:t>
      </w:r>
      <w:r w:rsidRPr="00B07033">
        <w:rPr>
          <w:rStyle w:val="Emphasis"/>
          <w:sz w:val="30"/>
          <w:szCs w:val="30"/>
          <w:highlight w:val="green"/>
        </w:rPr>
        <w:t>Stafford Act</w:t>
      </w:r>
      <w:r w:rsidRPr="00E0308F">
        <w:rPr>
          <w:rFonts w:eastAsia="Calibri"/>
          <w:sz w:val="16"/>
        </w:rPr>
        <w:t xml:space="preserve">, a federal law that guides the agency in most of its disaster-response activities. The law </w:t>
      </w:r>
      <w:r w:rsidRPr="00B07033">
        <w:rPr>
          <w:rStyle w:val="StyleUnderline"/>
          <w:highlight w:val="green"/>
        </w:rPr>
        <w:t>limits FEMA’s ability to respond</w:t>
      </w:r>
      <w:r w:rsidRPr="00E0308F">
        <w:rPr>
          <w:rFonts w:eastAsia="Calibri"/>
          <w:sz w:val="16"/>
        </w:rPr>
        <w:t xml:space="preserve"> to “slow-onset </w:t>
      </w:r>
      <w:r w:rsidRPr="00E0308F">
        <w:rPr>
          <w:rFonts w:eastAsia="Calibri"/>
          <w:sz w:val="16"/>
        </w:rPr>
        <w:lastRenderedPageBreak/>
        <w:t xml:space="preserve">events,” like permafrost degradation and erosion. </w:t>
      </w:r>
      <w:r w:rsidRPr="00E0308F">
        <w:rPr>
          <w:rFonts w:eastAsia="Calibri"/>
          <w:highlight w:val="cyan"/>
          <w:u w:val="single"/>
        </w:rPr>
        <w:t xml:space="preserve">The </w:t>
      </w:r>
      <w:r w:rsidRPr="00E0308F">
        <w:rPr>
          <w:rFonts w:eastAsia="Calibri"/>
          <w:b/>
          <w:iCs/>
          <w:highlight w:val="cyan"/>
          <w:u w:val="single"/>
          <w:bdr w:val="single" w:sz="8" w:space="0" w:color="auto"/>
        </w:rPr>
        <w:t>state of Alaska</w:t>
      </w:r>
      <w:r w:rsidRPr="00E0308F">
        <w:rPr>
          <w:rFonts w:eastAsia="Calibri"/>
          <w:u w:val="single"/>
        </w:rPr>
        <w:t xml:space="preserve"> has also been </w:t>
      </w:r>
      <w:r w:rsidRPr="00E0308F">
        <w:rPr>
          <w:rFonts w:eastAsia="Calibri"/>
          <w:b/>
          <w:iCs/>
          <w:highlight w:val="cyan"/>
          <w:u w:val="single"/>
          <w:bdr w:val="single" w:sz="8" w:space="0" w:color="auto"/>
        </w:rPr>
        <w:t>reluctant</w:t>
      </w:r>
      <w:r w:rsidRPr="00E0308F">
        <w:rPr>
          <w:rFonts w:eastAsia="Calibri"/>
          <w:highlight w:val="cyan"/>
          <w:u w:val="single"/>
        </w:rPr>
        <w:t xml:space="preserve"> to invest in repairs, denying </w:t>
      </w:r>
      <w:r w:rsidRPr="00E0308F">
        <w:rPr>
          <w:rFonts w:eastAsia="Calibri"/>
          <w:b/>
          <w:iCs/>
          <w:highlight w:val="cyan"/>
          <w:u w:val="single"/>
          <w:bdr w:val="single" w:sz="8" w:space="0" w:color="auto"/>
        </w:rPr>
        <w:t>Newtok’s request</w:t>
      </w:r>
      <w:r w:rsidRPr="00E0308F">
        <w:rPr>
          <w:rFonts w:eastAsia="Calibri"/>
          <w:sz w:val="16"/>
        </w:rPr>
        <w:t xml:space="preserve"> in 2017 for relocation funding. The agency in charge </w:t>
      </w:r>
      <w:r w:rsidRPr="00E0308F">
        <w:rPr>
          <w:rFonts w:eastAsia="Calibri"/>
          <w:b/>
          <w:iCs/>
          <w:highlight w:val="cyan"/>
          <w:u w:val="single"/>
          <w:bdr w:val="single" w:sz="8" w:space="0" w:color="auto"/>
        </w:rPr>
        <w:t>claimed</w:t>
      </w:r>
      <w:r w:rsidRPr="00E0308F">
        <w:rPr>
          <w:rFonts w:eastAsia="Calibri"/>
          <w:highlight w:val="cyan"/>
          <w:u w:val="single"/>
        </w:rPr>
        <w:t xml:space="preserve"> the</w:t>
      </w:r>
      <w:r w:rsidRPr="00E0308F">
        <w:rPr>
          <w:rFonts w:eastAsia="Calibri"/>
          <w:u w:val="single"/>
        </w:rPr>
        <w:t xml:space="preserve"> funding </w:t>
      </w:r>
      <w:r w:rsidRPr="00E0308F">
        <w:rPr>
          <w:rFonts w:eastAsia="Calibri"/>
          <w:b/>
          <w:iCs/>
          <w:highlight w:val="cyan"/>
          <w:u w:val="single"/>
          <w:bdr w:val="single" w:sz="8" w:space="0" w:color="auto"/>
        </w:rPr>
        <w:t>application</w:t>
      </w:r>
      <w:r w:rsidRPr="00E0308F">
        <w:rPr>
          <w:rFonts w:eastAsia="Calibri"/>
          <w:highlight w:val="cyan"/>
          <w:u w:val="single"/>
        </w:rPr>
        <w:t xml:space="preserve"> was </w:t>
      </w:r>
      <w:r w:rsidRPr="00E0308F">
        <w:rPr>
          <w:rFonts w:eastAsia="Calibri"/>
          <w:b/>
          <w:iCs/>
          <w:highlight w:val="cyan"/>
          <w:u w:val="single"/>
          <w:bdr w:val="single" w:sz="8" w:space="0" w:color="auto"/>
        </w:rPr>
        <w:t>incomplete</w:t>
      </w:r>
      <w:r w:rsidRPr="00E0308F">
        <w:rPr>
          <w:rFonts w:eastAsia="Calibri"/>
          <w:sz w:val="16"/>
        </w:rPr>
        <w:t>, a claim Newtok’s lawyer and an engineering firm involved with drafting it dispute. </w:t>
      </w:r>
    </w:p>
    <w:p w14:paraId="4053297D" w14:textId="77777777" w:rsidR="00B07033" w:rsidRDefault="00B07033" w:rsidP="00B07033">
      <w:pPr>
        <w:pStyle w:val="Heading4"/>
      </w:pPr>
      <w:r>
        <w:t xml:space="preserve">2. Red tape and complicated </w:t>
      </w:r>
      <w:r w:rsidRPr="00011CFE">
        <w:t>applications</w:t>
      </w:r>
      <w:r>
        <w:t xml:space="preserve"> ensure the aff benefits remain inaccessible to communities in need. Additionally structural racism ensures inequitable distribution of aff funds. </w:t>
      </w:r>
    </w:p>
    <w:p w14:paraId="516B6651" w14:textId="77777777" w:rsidR="00B07033" w:rsidRDefault="00B07033" w:rsidP="00B07033">
      <w:r w:rsidRPr="00011CFE">
        <w:rPr>
          <w:rStyle w:val="Style13ptBold"/>
        </w:rPr>
        <w:t>Center for Public Integrity, ’22</w:t>
      </w:r>
      <w:r>
        <w:t>, “</w:t>
      </w:r>
      <w:r w:rsidRPr="00011CFE">
        <w:t>Trapped in harm’s way as climate disasters mount</w:t>
      </w:r>
      <w:r>
        <w:t xml:space="preserve">”, </w:t>
      </w:r>
      <w:r w:rsidRPr="00333C98">
        <w:t>https://publicintegrity.org/environment/harms-way/disasters-mount-climate-relocation-assistance/</w:t>
      </w:r>
      <w:r>
        <w:t xml:space="preserve"> J+RVBlock</w:t>
      </w:r>
    </w:p>
    <w:p w14:paraId="20411D53" w14:textId="77777777" w:rsidR="00B07033" w:rsidRDefault="00B07033" w:rsidP="00B07033">
      <w:pPr>
        <w:rPr>
          <w:sz w:val="16"/>
        </w:rPr>
      </w:pPr>
      <w:r w:rsidRPr="000F425D">
        <w:rPr>
          <w:sz w:val="16"/>
        </w:rPr>
        <w:t xml:space="preserve">Now, she and some of her neighbors on Great Spring Road, who live less than 30 miles inland from where the Chesapeake Bay opens into the Atlantic Ocean, see no way out of this dangerous loop but to move. </w:t>
      </w:r>
      <w:r w:rsidRPr="001377EB">
        <w:rPr>
          <w:rStyle w:val="StyleUnderline"/>
          <w:highlight w:val="green"/>
        </w:rPr>
        <w:t>With an increasing</w:t>
      </w:r>
      <w:r w:rsidRPr="007E7287">
        <w:rPr>
          <w:rStyle w:val="StyleUnderline"/>
        </w:rPr>
        <w:t xml:space="preserve"> number of </w:t>
      </w:r>
      <w:r w:rsidRPr="001377EB">
        <w:rPr>
          <w:rStyle w:val="StyleUnderline"/>
          <w:highlight w:val="green"/>
        </w:rPr>
        <w:t>communities at high risk</w:t>
      </w:r>
      <w:r w:rsidRPr="000F425D">
        <w:rPr>
          <w:sz w:val="16"/>
        </w:rPr>
        <w:t xml:space="preserve"> from worse and more frequent disasters </w:t>
      </w:r>
      <w:r w:rsidRPr="001377EB">
        <w:rPr>
          <w:rStyle w:val="StyleUnderline"/>
          <w:highlight w:val="green"/>
        </w:rPr>
        <w:t>fueled by</w:t>
      </w:r>
      <w:r w:rsidRPr="007E7287">
        <w:rPr>
          <w:rStyle w:val="StyleUnderline"/>
        </w:rPr>
        <w:t xml:space="preserve"> the changing </w:t>
      </w:r>
      <w:r w:rsidRPr="001377EB">
        <w:rPr>
          <w:rStyle w:val="StyleUnderline"/>
          <w:highlight w:val="green"/>
        </w:rPr>
        <w:t>climate</w:t>
      </w:r>
      <w:r w:rsidRPr="007E7287">
        <w:rPr>
          <w:rStyle w:val="StyleUnderline"/>
        </w:rPr>
        <w:t xml:space="preserve">, experts warn that </w:t>
      </w:r>
      <w:r w:rsidRPr="001377EB">
        <w:rPr>
          <w:rStyle w:val="StyleUnderline"/>
          <w:highlight w:val="green"/>
        </w:rPr>
        <w:t>many</w:t>
      </w:r>
      <w:r w:rsidRPr="000F425D">
        <w:rPr>
          <w:sz w:val="16"/>
        </w:rPr>
        <w:t xml:space="preserve"> Americans </w:t>
      </w:r>
      <w:r w:rsidRPr="001377EB">
        <w:rPr>
          <w:rStyle w:val="StyleUnderline"/>
          <w:highlight w:val="green"/>
        </w:rPr>
        <w:t>will find themselves in a similar situation.</w:t>
      </w:r>
      <w:r>
        <w:rPr>
          <w:rStyle w:val="StyleUnderline"/>
        </w:rPr>
        <w:t xml:space="preserve"> </w:t>
      </w:r>
      <w:r w:rsidRPr="000F425D">
        <w:rPr>
          <w:sz w:val="16"/>
        </w:rPr>
        <w:t xml:space="preserve">But </w:t>
      </w:r>
      <w:r w:rsidRPr="001377EB">
        <w:rPr>
          <w:rStyle w:val="StyleUnderline"/>
          <w:highlight w:val="green"/>
        </w:rPr>
        <w:t xml:space="preserve">the only way to leave without putting </w:t>
      </w:r>
      <w:r w:rsidRPr="000F425D">
        <w:rPr>
          <w:sz w:val="16"/>
        </w:rPr>
        <w:t>new</w:t>
      </w:r>
      <w:r w:rsidRPr="00011CFE">
        <w:rPr>
          <w:rStyle w:val="StyleUnderline"/>
        </w:rPr>
        <w:t xml:space="preserve"> </w:t>
      </w:r>
      <w:r w:rsidRPr="001377EB">
        <w:rPr>
          <w:rStyle w:val="StyleUnderline"/>
          <w:highlight w:val="green"/>
        </w:rPr>
        <w:t>buyers in the same position</w:t>
      </w:r>
      <w:r w:rsidRPr="000F425D">
        <w:rPr>
          <w:sz w:val="16"/>
        </w:rPr>
        <w:t xml:space="preserve"> — or abandoning their homes altogether — </w:t>
      </w:r>
      <w:r w:rsidRPr="001377EB">
        <w:rPr>
          <w:rStyle w:val="StyleUnderline"/>
          <w:highlight w:val="green"/>
        </w:rPr>
        <w:t>is</w:t>
      </w:r>
      <w:r w:rsidRPr="000F425D">
        <w:rPr>
          <w:sz w:val="16"/>
        </w:rPr>
        <w:t xml:space="preserve"> to seek relocation </w:t>
      </w:r>
      <w:r w:rsidRPr="001377EB">
        <w:rPr>
          <w:rStyle w:val="StyleUnderline"/>
          <w:highlight w:val="green"/>
        </w:rPr>
        <w:t xml:space="preserve">funds </w:t>
      </w:r>
      <w:r w:rsidRPr="007E7287">
        <w:rPr>
          <w:rStyle w:val="StyleUnderline"/>
        </w:rPr>
        <w:t>from the</w:t>
      </w:r>
      <w:r w:rsidRPr="000F425D">
        <w:rPr>
          <w:sz w:val="16"/>
        </w:rPr>
        <w:t xml:space="preserve"> federal government. </w:t>
      </w:r>
      <w:r w:rsidRPr="007E7287">
        <w:rPr>
          <w:rStyle w:val="StyleUnderline"/>
          <w:highlight w:val="green"/>
        </w:rPr>
        <w:t>Twice</w:t>
      </w:r>
      <w:r w:rsidRPr="007E7287">
        <w:rPr>
          <w:rStyle w:val="StyleUnderline"/>
        </w:rPr>
        <w:t xml:space="preserve"> now, Ricks</w:t>
      </w:r>
      <w:r w:rsidRPr="007E7287">
        <w:rPr>
          <w:sz w:val="16"/>
        </w:rPr>
        <w:t xml:space="preserve"> and her neighbors </w:t>
      </w:r>
      <w:r w:rsidRPr="007E7287">
        <w:rPr>
          <w:rStyle w:val="StyleUnderline"/>
        </w:rPr>
        <w:t xml:space="preserve">have asked for that help. Both times, their </w:t>
      </w:r>
      <w:r w:rsidRPr="001377EB">
        <w:rPr>
          <w:rStyle w:val="StyleUnderline"/>
          <w:highlight w:val="green"/>
        </w:rPr>
        <w:t>application was denied.</w:t>
      </w:r>
      <w:r>
        <w:rPr>
          <w:rStyle w:val="StyleUnderline"/>
        </w:rPr>
        <w:t xml:space="preserve"> </w:t>
      </w:r>
      <w:r w:rsidRPr="000F425D">
        <w:rPr>
          <w:sz w:val="16"/>
        </w:rPr>
        <w:t xml:space="preserve">Columbia Journalism Investigations in partnership with the Center for Public Integrity and Type Investigations spent a year digging into the growing need for climate relocation across the United States. Little organized government assistance exists for preventing the loss of homes and lives before a disaster, the investigation revealed — and </w:t>
      </w:r>
      <w:r w:rsidRPr="001377EB">
        <w:rPr>
          <w:rStyle w:val="Emphasis"/>
          <w:highlight w:val="green"/>
        </w:rPr>
        <w:t>there is no comprehensive focus on helping people escape</w:t>
      </w:r>
      <w:r w:rsidRPr="007E7287">
        <w:rPr>
          <w:rStyle w:val="Emphasis"/>
        </w:rPr>
        <w:t xml:space="preserve"> untenable situations</w:t>
      </w:r>
      <w:r w:rsidRPr="000F425D">
        <w:rPr>
          <w:sz w:val="16"/>
        </w:rPr>
        <w:t xml:space="preserve"> like Ricks’. For decades the federal government has known that climate change will force people in the U.S. to relocate. And the Government Accountability Office, Congress’s investigative arm, recommended in 2020 that the government form a “climate migration pilot program” to help people who want to relocate due to climate change — a recommendation it reiterated in March. But in the absence of such a program, communities across the country must try to cobble together funding from across federal agencies through programs that weren’t designed for the climate crisis. That leaves people in harm’s way to fend for themselves. Many can’t. Columbia Journalism Investigations and its partners analyzed federal disaster declaration data over the past three decades to identify communities repeatedly hit by major hurricanes, floods or wildfires, events that climate change is worsening. The analysis revealed dozens of communities across the country in recent years — and hundreds over the last generation — bearing the brunt of successive disasters, from California to North Carolina, Washington state to Texas. Many are located near the Atlantic, Pacific or Gulf coasts, but the impacts are also felt far from the shoreline, in Missouri, North Dakota, Kentucky and elsewhere. No region of the country has been spared. What unites these pummeled communities is that they are often more socially and economically vulnerable than other places, the analysis revealed. People of color make up more than half the residents in counties that experienced at least three climate disasters in the past five years. These counties also have a higher proportion of residents who speak limited English and people in poverty than the rest of the country. The Federal Emergency Management Agency’s </w:t>
      </w:r>
      <w:r w:rsidRPr="001377EB">
        <w:rPr>
          <w:rStyle w:val="StyleUnderline"/>
          <w:highlight w:val="green"/>
        </w:rPr>
        <w:t>disaster preparedness spending</w:t>
      </w:r>
      <w:r w:rsidRPr="000F425D">
        <w:rPr>
          <w:sz w:val="16"/>
        </w:rPr>
        <w:t xml:space="preserve"> — which includes money to help people relocate — already falls short of the need, experts say. And </w:t>
      </w:r>
      <w:r w:rsidRPr="001377EB">
        <w:rPr>
          <w:rStyle w:val="StyleUnderline"/>
          <w:highlight w:val="green"/>
        </w:rPr>
        <w:t>i</w:t>
      </w:r>
      <w:r w:rsidRPr="000F425D">
        <w:rPr>
          <w:sz w:val="16"/>
        </w:rPr>
        <w:t>t’</w:t>
      </w:r>
      <w:r w:rsidRPr="001377EB">
        <w:rPr>
          <w:rStyle w:val="StyleUnderline"/>
          <w:highlight w:val="green"/>
        </w:rPr>
        <w:t>s</w:t>
      </w:r>
      <w:r w:rsidRPr="000F425D">
        <w:rPr>
          <w:sz w:val="16"/>
        </w:rPr>
        <w:t xml:space="preserve"> </w:t>
      </w:r>
      <w:r w:rsidRPr="001377EB">
        <w:rPr>
          <w:rStyle w:val="Emphasis"/>
          <w:highlight w:val="green"/>
        </w:rPr>
        <w:t>not flowing out equitably</w:t>
      </w:r>
      <w:r w:rsidRPr="000F425D">
        <w:rPr>
          <w:sz w:val="16"/>
        </w:rPr>
        <w:t xml:space="preserve">, according to the analysis by Columbia Journalism Investigations and its partners. Among hard-hit counties, </w:t>
      </w:r>
      <w:r w:rsidRPr="001377EB">
        <w:rPr>
          <w:rStyle w:val="StyleUnderline"/>
          <w:highlight w:val="green"/>
        </w:rPr>
        <w:t>places with a higher share of residents of color</w:t>
      </w:r>
      <w:r w:rsidRPr="000F425D">
        <w:rPr>
          <w:sz w:val="16"/>
        </w:rPr>
        <w:t xml:space="preserve"> than the national average </w:t>
      </w:r>
      <w:r w:rsidRPr="001377EB">
        <w:rPr>
          <w:rStyle w:val="StyleUnderline"/>
          <w:highlight w:val="green"/>
        </w:rPr>
        <w:t>received</w:t>
      </w:r>
      <w:r w:rsidRPr="000F425D">
        <w:rPr>
          <w:sz w:val="16"/>
        </w:rPr>
        <w:t xml:space="preserve"> about </w:t>
      </w:r>
      <w:r w:rsidRPr="001377EB">
        <w:rPr>
          <w:rStyle w:val="Emphasis"/>
          <w:highlight w:val="green"/>
        </w:rPr>
        <w:t>40% less funding per person</w:t>
      </w:r>
      <w:r w:rsidRPr="000F425D">
        <w:rPr>
          <w:sz w:val="16"/>
        </w:rPr>
        <w:t xml:space="preserve">. A similar trend held over the last three decades. Taken together, the findings highlight how, in the face of climate-driven disasters, </w:t>
      </w:r>
      <w:r w:rsidRPr="001377EB">
        <w:rPr>
          <w:rStyle w:val="StyleUnderline"/>
          <w:highlight w:val="green"/>
        </w:rPr>
        <w:t>communities</w:t>
      </w:r>
      <w:r w:rsidRPr="007E7287">
        <w:rPr>
          <w:rStyle w:val="StyleUnderline"/>
        </w:rPr>
        <w:t xml:space="preserve"> across the country </w:t>
      </w:r>
      <w:r w:rsidRPr="001377EB">
        <w:rPr>
          <w:rStyle w:val="StyleUnderline"/>
          <w:highlight w:val="green"/>
        </w:rPr>
        <w:t>in the greatest</w:t>
      </w:r>
      <w:r w:rsidRPr="007E7287">
        <w:rPr>
          <w:rStyle w:val="StyleUnderline"/>
        </w:rPr>
        <w:t xml:space="preserve"> need of government assistance </w:t>
      </w:r>
      <w:r w:rsidRPr="001377EB">
        <w:rPr>
          <w:rStyle w:val="StyleUnderline"/>
          <w:highlight w:val="green"/>
        </w:rPr>
        <w:t xml:space="preserve">receive less of it — </w:t>
      </w:r>
      <w:r w:rsidRPr="001377EB">
        <w:rPr>
          <w:rStyle w:val="Emphasis"/>
          <w:highlight w:val="green"/>
        </w:rPr>
        <w:t>if they get anything at all</w:t>
      </w:r>
      <w:r w:rsidRPr="000F425D">
        <w:rPr>
          <w:sz w:val="16"/>
        </w:rPr>
        <w:t>.</w:t>
      </w:r>
    </w:p>
    <w:p w14:paraId="7D0EC234" w14:textId="77777777" w:rsidR="00B07033" w:rsidRDefault="00B07033" w:rsidP="00B07033">
      <w:pPr>
        <w:pStyle w:val="Heading4"/>
      </w:pPr>
      <w:r>
        <w:t>3. Status quo local adaptation solves without government intervention</w:t>
      </w:r>
    </w:p>
    <w:p w14:paraId="3A3D48EA" w14:textId="77777777" w:rsidR="00B07033" w:rsidRDefault="00B07033" w:rsidP="00B07033">
      <w:r>
        <w:t xml:space="preserve">Joseph </w:t>
      </w:r>
      <w:r w:rsidRPr="00C71DA3">
        <w:rPr>
          <w:rStyle w:val="Style13ptBold"/>
        </w:rPr>
        <w:t>Lee,</w:t>
      </w:r>
      <w:r>
        <w:t xml:space="preserve"> 20</w:t>
      </w:r>
      <w:r w:rsidRPr="00C71DA3">
        <w:rPr>
          <w:rStyle w:val="Style13ptBold"/>
        </w:rPr>
        <w:t>24</w:t>
      </w:r>
      <w:r>
        <w:t xml:space="preserve"> - is an Aquinnah Wampanoag writer and lives in New York City. “What 6 degrees of warming means for a community built on ice” Vox, 7/3, </w:t>
      </w:r>
      <w:r w:rsidRPr="003516E7">
        <w:t>https://www.vox.com/climate/358597/climate-extreme-heat-alaska-indigenous-solutions</w:t>
      </w:r>
      <w:r>
        <w:t xml:space="preserve"> //DH</w:t>
      </w:r>
    </w:p>
    <w:p w14:paraId="5C2314CB" w14:textId="77777777" w:rsidR="00B07033" w:rsidRDefault="00B07033" w:rsidP="00B07033">
      <w:r w:rsidRPr="00510E43">
        <w:rPr>
          <w:rStyle w:val="StyleUnderline"/>
          <w:highlight w:val="green"/>
        </w:rPr>
        <w:t>To adapt</w:t>
      </w:r>
      <w:r w:rsidRPr="00C5126C">
        <w:rPr>
          <w:rStyle w:val="StyleUnderline"/>
        </w:rPr>
        <w:t xml:space="preserve"> to the warming climate, </w:t>
      </w:r>
      <w:r w:rsidRPr="00510E43">
        <w:rPr>
          <w:rStyle w:val="StyleUnderline"/>
          <w:highlight w:val="green"/>
        </w:rPr>
        <w:t>Indigenous people in Alaska are relying on their deep understanding and respect for the land</w:t>
      </w:r>
      <w:r w:rsidRPr="00C5126C">
        <w:rPr>
          <w:rStyle w:val="StyleUnderline"/>
        </w:rPr>
        <w:t>,</w:t>
      </w:r>
      <w:r>
        <w:t xml:space="preserve"> a kind of humility developed over countless generations. “</w:t>
      </w:r>
      <w:r w:rsidRPr="00C5126C">
        <w:rPr>
          <w:rStyle w:val="StyleUnderline"/>
        </w:rPr>
        <w:t>You can’t really change the Arctic</w:t>
      </w:r>
      <w:r>
        <w:t>,” Frankson said. “</w:t>
      </w:r>
      <w:r w:rsidRPr="00C5126C">
        <w:rPr>
          <w:rStyle w:val="StyleUnderline"/>
        </w:rPr>
        <w:t>You can only change with the Arctic</w:t>
      </w:r>
      <w:r>
        <w:t>.”</w:t>
      </w:r>
    </w:p>
    <w:p w14:paraId="48E19D24" w14:textId="77777777" w:rsidR="00B07033" w:rsidRDefault="00B07033" w:rsidP="00B07033">
      <w:r>
        <w:t xml:space="preserve">Yes, daily life in Alaska — with its northern lights, its dependence on ice and the movement of caribou — may feel unrelatable. But this way of living in tune with the environment and gracefully adapting to a changing climate is becoming increasingly essential for the rest of the country. </w:t>
      </w:r>
      <w:r w:rsidRPr="00E0620E">
        <w:rPr>
          <w:rStyle w:val="StyleUnderline"/>
        </w:rPr>
        <w:t xml:space="preserve">The strategies that Indigenous people in Alaska are developing </w:t>
      </w:r>
      <w:r w:rsidRPr="00510E43">
        <w:rPr>
          <w:rStyle w:val="StyleUnderline"/>
          <w:highlight w:val="green"/>
        </w:rPr>
        <w:t>show</w:t>
      </w:r>
      <w:r w:rsidRPr="00E0620E">
        <w:rPr>
          <w:rStyle w:val="StyleUnderline"/>
        </w:rPr>
        <w:t xml:space="preserve"> that sometimes the </w:t>
      </w:r>
      <w:r w:rsidRPr="00510E43">
        <w:rPr>
          <w:rStyle w:val="StyleUnderline"/>
          <w:highlight w:val="green"/>
        </w:rPr>
        <w:t xml:space="preserve">best forms of climate adaptation are </w:t>
      </w:r>
      <w:r w:rsidRPr="00510E43">
        <w:rPr>
          <w:rStyle w:val="Emphasis"/>
          <w:highlight w:val="green"/>
        </w:rPr>
        <w:t>achievable, local solutions</w:t>
      </w:r>
      <w:r w:rsidRPr="00E0620E">
        <w:rPr>
          <w:rStyle w:val="StyleUnderline"/>
        </w:rPr>
        <w:t>.</w:t>
      </w:r>
    </w:p>
    <w:p w14:paraId="12564F6A" w14:textId="77777777" w:rsidR="00B07033" w:rsidRPr="00510E43" w:rsidRDefault="00B07033" w:rsidP="00B07033">
      <w:r w:rsidRPr="00E0620E">
        <w:rPr>
          <w:rStyle w:val="StyleUnderline"/>
        </w:rPr>
        <w:lastRenderedPageBreak/>
        <w:t>Generations of extreme conditions have equipped Alaska Natives with the willingness and ability to embrace</w:t>
      </w:r>
      <w:r>
        <w:t xml:space="preserve"> this kind of </w:t>
      </w:r>
      <w:r w:rsidRPr="00E0620E">
        <w:rPr>
          <w:rStyle w:val="StyleUnderline"/>
        </w:rPr>
        <w:t>adaptation.</w:t>
      </w:r>
      <w:r>
        <w:t xml:space="preserve"> As the impacts of climate change grow increasingly severe in the rest of the country, we could all learn from that.</w:t>
      </w:r>
    </w:p>
    <w:p w14:paraId="4E4A1A4E" w14:textId="77777777" w:rsidR="00B07033" w:rsidRPr="00B07033" w:rsidRDefault="00B07033" w:rsidP="00B07033"/>
    <w:p w14:paraId="522FB785" w14:textId="0A021860" w:rsidR="00FA3485" w:rsidRPr="008F4452" w:rsidRDefault="00FA3485" w:rsidP="00FA3485">
      <w:pPr>
        <w:pStyle w:val="Heading4"/>
      </w:pPr>
      <w:r>
        <w:t xml:space="preserve">They </w:t>
      </w:r>
      <w:r>
        <w:rPr>
          <w:u w:val="single"/>
        </w:rPr>
        <w:t>homogenize</w:t>
      </w:r>
      <w:r>
        <w:t xml:space="preserve"> indigenous demands---Newtok villagers prefer to live in the same geographical land base as their </w:t>
      </w:r>
      <w:r>
        <w:rPr>
          <w:u w:val="single"/>
        </w:rPr>
        <w:t>ancestors</w:t>
      </w:r>
      <w:r>
        <w:t xml:space="preserve">. </w:t>
      </w:r>
    </w:p>
    <w:p w14:paraId="0BA047A8" w14:textId="77777777" w:rsidR="00FA3485" w:rsidRDefault="00FA3485" w:rsidP="00FA3485">
      <w:r w:rsidRPr="008A3806">
        <w:rPr>
          <w:rStyle w:val="Style13ptBold"/>
        </w:rPr>
        <w:t>Schaeffer ’22</w:t>
      </w:r>
      <w:r w:rsidRPr="008A3806">
        <w:t xml:space="preserve"> [Jackie Qatalina interview</w:t>
      </w:r>
      <w:r>
        <w:t>ed by A Martinez; December 27; Director of Climate Initiatives for the Alaska Native Tribal Health Consortium involved in relocation efforts for the Newtok village, political journalist for NPR; “Climate change is transforming the Arctic and Alaska”, ProQuest, https://ezproxy.library.astate.edu/login?url=https://www.proquest.com/other-sources/climate-change-is-transforming-arctic-alaska/docview/2756755951/se-2?accountid=8363] jliu</w:t>
      </w:r>
    </w:p>
    <w:p w14:paraId="1EE99F72" w14:textId="77777777" w:rsidR="00FA3485" w:rsidRPr="008A3806" w:rsidRDefault="00FA3485" w:rsidP="00FA3485">
      <w:pPr>
        <w:rPr>
          <w:sz w:val="14"/>
        </w:rPr>
      </w:pPr>
      <w:r w:rsidRPr="008A3806">
        <w:rPr>
          <w:sz w:val="16"/>
          <w:szCs w:val="16"/>
        </w:rPr>
        <w:t>A MARTÍNEZ: So</w:t>
      </w:r>
      <w:r w:rsidRPr="008A3806">
        <w:rPr>
          <w:sz w:val="14"/>
        </w:rPr>
        <w:t xml:space="preserve"> </w:t>
      </w:r>
      <w:r w:rsidRPr="00DE1A7F">
        <w:rPr>
          <w:rStyle w:val="Emphasis"/>
          <w:highlight w:val="green"/>
        </w:rPr>
        <w:t>relocation</w:t>
      </w:r>
      <w:r w:rsidRPr="00DE1A7F">
        <w:rPr>
          <w:highlight w:val="green"/>
          <w:u w:val="single"/>
        </w:rPr>
        <w:t xml:space="preserve"> doesn't </w:t>
      </w:r>
      <w:r w:rsidRPr="00DE1A7F">
        <w:rPr>
          <w:rStyle w:val="Emphasis"/>
          <w:highlight w:val="green"/>
        </w:rPr>
        <w:t>sound</w:t>
      </w:r>
      <w:r w:rsidRPr="00DE1A7F">
        <w:rPr>
          <w:highlight w:val="green"/>
          <w:u w:val="single"/>
        </w:rPr>
        <w:t xml:space="preserve"> like</w:t>
      </w:r>
      <w:r w:rsidRPr="008A3806">
        <w:rPr>
          <w:u w:val="single"/>
        </w:rPr>
        <w:t xml:space="preserve"> it's </w:t>
      </w:r>
      <w:r w:rsidRPr="00DE1A7F">
        <w:rPr>
          <w:rStyle w:val="Emphasis"/>
          <w:highlight w:val="green"/>
        </w:rPr>
        <w:t>an option</w:t>
      </w:r>
      <w:r w:rsidRPr="008A3806">
        <w:rPr>
          <w:u w:val="single"/>
        </w:rPr>
        <w:t xml:space="preserve"> then</w:t>
      </w:r>
      <w:r w:rsidRPr="008A3806">
        <w:rPr>
          <w:sz w:val="14"/>
        </w:rPr>
        <w:t>.</w:t>
      </w:r>
    </w:p>
    <w:p w14:paraId="0396A0B9" w14:textId="77777777" w:rsidR="00FA3485" w:rsidRPr="008A3806" w:rsidRDefault="00FA3485" w:rsidP="00FA3485">
      <w:pPr>
        <w:rPr>
          <w:sz w:val="14"/>
        </w:rPr>
      </w:pPr>
      <w:r w:rsidRPr="008A3806">
        <w:rPr>
          <w:sz w:val="16"/>
          <w:szCs w:val="16"/>
        </w:rPr>
        <w:t>JACKIE QATALINA SCHAEFFER: Relocation is an option. We do have a few active relocating communities. But you have to understand that now you have to do land exchanges or purchase lands. And</w:t>
      </w:r>
      <w:r w:rsidRPr="008A3806">
        <w:rPr>
          <w:sz w:val="14"/>
        </w:rPr>
        <w:t xml:space="preserve"> </w:t>
      </w:r>
      <w:r w:rsidRPr="00DE1A7F">
        <w:rPr>
          <w:highlight w:val="green"/>
          <w:u w:val="single"/>
        </w:rPr>
        <w:t xml:space="preserve">when you have a </w:t>
      </w:r>
      <w:r w:rsidRPr="00DE1A7F">
        <w:rPr>
          <w:rStyle w:val="Emphasis"/>
          <w:highlight w:val="green"/>
        </w:rPr>
        <w:t>community</w:t>
      </w:r>
      <w:r w:rsidRPr="00DE1A7F">
        <w:rPr>
          <w:highlight w:val="green"/>
          <w:u w:val="single"/>
        </w:rPr>
        <w:t xml:space="preserve"> of</w:t>
      </w:r>
      <w:r w:rsidRPr="008A3806">
        <w:rPr>
          <w:u w:val="single"/>
        </w:rPr>
        <w:t xml:space="preserve">, say, </w:t>
      </w:r>
      <w:r w:rsidRPr="00DE1A7F">
        <w:rPr>
          <w:highlight w:val="green"/>
          <w:u w:val="single"/>
        </w:rPr>
        <w:t xml:space="preserve">under </w:t>
      </w:r>
      <w:r w:rsidRPr="00DE1A7F">
        <w:rPr>
          <w:rStyle w:val="Emphasis"/>
          <w:highlight w:val="green"/>
        </w:rPr>
        <w:t>200</w:t>
      </w:r>
      <w:r w:rsidRPr="008A3806">
        <w:rPr>
          <w:u w:val="single"/>
        </w:rPr>
        <w:t xml:space="preserve"> people, </w:t>
      </w:r>
      <w:r w:rsidRPr="00DE1A7F">
        <w:rPr>
          <w:highlight w:val="green"/>
          <w:u w:val="single"/>
        </w:rPr>
        <w:t>there</w:t>
      </w:r>
      <w:r w:rsidRPr="00DE1A7F">
        <w:rPr>
          <w:u w:val="single"/>
        </w:rPr>
        <w:t xml:space="preserve"> is no </w:t>
      </w:r>
      <w:r w:rsidRPr="00DE1A7F">
        <w:rPr>
          <w:highlight w:val="green"/>
          <w:u w:val="single"/>
        </w:rPr>
        <w:t>way</w:t>
      </w:r>
      <w:r w:rsidRPr="008A3806">
        <w:rPr>
          <w:u w:val="single"/>
        </w:rPr>
        <w:t xml:space="preserve"> </w:t>
      </w:r>
      <w:r w:rsidRPr="00DE1A7F">
        <w:rPr>
          <w:highlight w:val="green"/>
          <w:u w:val="single"/>
        </w:rPr>
        <w:t xml:space="preserve">that </w:t>
      </w:r>
      <w:r w:rsidRPr="00DE1A7F">
        <w:rPr>
          <w:rStyle w:val="Emphasis"/>
          <w:highlight w:val="green"/>
        </w:rPr>
        <w:t>financially</w:t>
      </w:r>
      <w:r w:rsidRPr="008A3806">
        <w:rPr>
          <w:u w:val="single"/>
        </w:rPr>
        <w:t xml:space="preserve"> it will </w:t>
      </w:r>
      <w:r w:rsidRPr="00DE1A7F">
        <w:rPr>
          <w:u w:val="single"/>
        </w:rPr>
        <w:t>ever pencil out</w:t>
      </w:r>
      <w:r w:rsidRPr="008A3806">
        <w:rPr>
          <w:u w:val="single"/>
        </w:rPr>
        <w:t xml:space="preserve"> if you have to </w:t>
      </w:r>
      <w:r w:rsidRPr="00DE1A7F">
        <w:rPr>
          <w:rStyle w:val="Emphasis"/>
          <w:highlight w:val="green"/>
        </w:rPr>
        <w:t>completely</w:t>
      </w:r>
      <w:r w:rsidRPr="008A3806">
        <w:rPr>
          <w:u w:val="single"/>
        </w:rPr>
        <w:t xml:space="preserve"> build a </w:t>
      </w:r>
      <w:r w:rsidRPr="00DE1A7F">
        <w:rPr>
          <w:rStyle w:val="Emphasis"/>
          <w:highlight w:val="green"/>
        </w:rPr>
        <w:t>new community</w:t>
      </w:r>
      <w:r w:rsidRPr="008A3806">
        <w:rPr>
          <w:u w:val="single"/>
        </w:rPr>
        <w:t xml:space="preserve"> somewhere else and then </w:t>
      </w:r>
      <w:r w:rsidRPr="006A0B9B">
        <w:rPr>
          <w:rStyle w:val="Emphasis"/>
          <w:highlight w:val="green"/>
        </w:rPr>
        <w:t>negotiate</w:t>
      </w:r>
      <w:r w:rsidRPr="008F4452">
        <w:rPr>
          <w:highlight w:val="green"/>
          <w:u w:val="single"/>
        </w:rPr>
        <w:t xml:space="preserve"> a </w:t>
      </w:r>
      <w:r w:rsidRPr="006A0B9B">
        <w:rPr>
          <w:rStyle w:val="Emphasis"/>
          <w:highlight w:val="green"/>
        </w:rPr>
        <w:t>land exchange</w:t>
      </w:r>
      <w:r w:rsidRPr="008A3806">
        <w:rPr>
          <w:u w:val="single"/>
        </w:rPr>
        <w:t xml:space="preserve"> or purchase of that land</w:t>
      </w:r>
      <w:r w:rsidRPr="008A3806">
        <w:rPr>
          <w:sz w:val="14"/>
        </w:rPr>
        <w:t>.</w:t>
      </w:r>
    </w:p>
    <w:p w14:paraId="44A0978C" w14:textId="77777777" w:rsidR="00FA3485" w:rsidRPr="008A3806" w:rsidRDefault="00FA3485" w:rsidP="00FA3485">
      <w:pPr>
        <w:rPr>
          <w:sz w:val="16"/>
          <w:szCs w:val="16"/>
        </w:rPr>
      </w:pPr>
      <w:r w:rsidRPr="008A3806">
        <w:rPr>
          <w:sz w:val="16"/>
          <w:szCs w:val="16"/>
        </w:rPr>
        <w:t>A MARTÍNEZ: So for the communities that are in vulnerable spots but maybe do not have much of an option to relocate, what kinds of dangers are they facing?</w:t>
      </w:r>
    </w:p>
    <w:p w14:paraId="5FE2B47E" w14:textId="77777777" w:rsidR="00FA3485" w:rsidRDefault="00FA3485" w:rsidP="00FA3485">
      <w:pPr>
        <w:rPr>
          <w:sz w:val="16"/>
        </w:rPr>
      </w:pPr>
      <w:r w:rsidRPr="008A3806">
        <w:rPr>
          <w:sz w:val="16"/>
        </w:rPr>
        <w:t xml:space="preserve">JACKIE QATALINA SCHAEFFER: We still have </w:t>
      </w:r>
      <w:r w:rsidRPr="006A0B9B">
        <w:rPr>
          <w:rStyle w:val="Emphasis"/>
          <w:highlight w:val="green"/>
        </w:rPr>
        <w:t>communities</w:t>
      </w:r>
      <w:r w:rsidRPr="008A3806">
        <w:rPr>
          <w:sz w:val="16"/>
        </w:rPr>
        <w:t xml:space="preserve"> that are up to 80% living off subsistence lifestyle, which is living off free food from nature. So </w:t>
      </w:r>
      <w:r w:rsidRPr="006A0B9B">
        <w:rPr>
          <w:highlight w:val="green"/>
          <w:u w:val="single"/>
        </w:rPr>
        <w:t xml:space="preserve">as </w:t>
      </w:r>
      <w:r w:rsidRPr="006A0B9B">
        <w:rPr>
          <w:rStyle w:val="Emphasis"/>
          <w:highlight w:val="green"/>
        </w:rPr>
        <w:t>stewards</w:t>
      </w:r>
      <w:r w:rsidRPr="006A0B9B">
        <w:rPr>
          <w:highlight w:val="green"/>
          <w:u w:val="single"/>
        </w:rPr>
        <w:t xml:space="preserve"> of</w:t>
      </w:r>
      <w:r w:rsidRPr="008A3806">
        <w:rPr>
          <w:u w:val="single"/>
        </w:rPr>
        <w:t xml:space="preserve"> that </w:t>
      </w:r>
      <w:r w:rsidRPr="006A0B9B">
        <w:rPr>
          <w:rStyle w:val="Emphasis"/>
          <w:highlight w:val="green"/>
        </w:rPr>
        <w:t>land</w:t>
      </w:r>
      <w:r w:rsidRPr="006A0B9B">
        <w:rPr>
          <w:sz w:val="16"/>
        </w:rPr>
        <w:t>, water and sea, you are able to access 80% of your food from that land base</w:t>
      </w:r>
      <w:r w:rsidRPr="008A3806">
        <w:rPr>
          <w:sz w:val="16"/>
        </w:rPr>
        <w:t xml:space="preserve">. And so </w:t>
      </w:r>
      <w:r w:rsidRPr="006A0B9B">
        <w:rPr>
          <w:highlight w:val="green"/>
          <w:u w:val="single"/>
        </w:rPr>
        <w:t xml:space="preserve">when </w:t>
      </w:r>
      <w:r w:rsidRPr="006A0B9B">
        <w:rPr>
          <w:rStyle w:val="Emphasis"/>
          <w:highlight w:val="green"/>
        </w:rPr>
        <w:t>climate</w:t>
      </w:r>
      <w:r w:rsidRPr="006A0B9B">
        <w:rPr>
          <w:highlight w:val="green"/>
          <w:u w:val="single"/>
        </w:rPr>
        <w:t xml:space="preserve"> changes that </w:t>
      </w:r>
      <w:r w:rsidRPr="006A0B9B">
        <w:rPr>
          <w:rStyle w:val="Emphasis"/>
          <w:highlight w:val="green"/>
        </w:rPr>
        <w:t>land base</w:t>
      </w:r>
      <w:r w:rsidRPr="008A3806">
        <w:rPr>
          <w:sz w:val="16"/>
        </w:rPr>
        <w:t>, now those things are compromised. And so what can you do? Well,</w:t>
      </w:r>
      <w:r w:rsidRPr="008A3806">
        <w:rPr>
          <w:u w:val="single"/>
        </w:rPr>
        <w:t xml:space="preserve"> what </w:t>
      </w:r>
      <w:r w:rsidRPr="006A0B9B">
        <w:rPr>
          <w:highlight w:val="green"/>
          <w:u w:val="single"/>
        </w:rPr>
        <w:t>we</w:t>
      </w:r>
      <w:r w:rsidRPr="008A3806">
        <w:rPr>
          <w:u w:val="single"/>
        </w:rPr>
        <w:t xml:space="preserve">'re trying to do is </w:t>
      </w:r>
      <w:r w:rsidRPr="006A0B9B">
        <w:rPr>
          <w:rStyle w:val="Emphasis"/>
          <w:highlight w:val="green"/>
        </w:rPr>
        <w:t>mitigate</w:t>
      </w:r>
      <w:r w:rsidRPr="006A0B9B">
        <w:rPr>
          <w:highlight w:val="green"/>
          <w:u w:val="single"/>
        </w:rPr>
        <w:t xml:space="preserve"> </w:t>
      </w:r>
      <w:r w:rsidRPr="006A0B9B">
        <w:rPr>
          <w:rStyle w:val="Emphasis"/>
          <w:highlight w:val="green"/>
        </w:rPr>
        <w:t>away</w:t>
      </w:r>
      <w:r w:rsidRPr="006A0B9B">
        <w:rPr>
          <w:highlight w:val="green"/>
          <w:u w:val="single"/>
        </w:rPr>
        <w:t xml:space="preserve"> from danger </w:t>
      </w:r>
      <w:r w:rsidRPr="006A0B9B">
        <w:rPr>
          <w:rStyle w:val="Emphasis"/>
          <w:highlight w:val="green"/>
        </w:rPr>
        <w:t>but</w:t>
      </w:r>
      <w:r w:rsidRPr="008A3806">
        <w:rPr>
          <w:u w:val="single"/>
        </w:rPr>
        <w:t xml:space="preserve"> still </w:t>
      </w:r>
      <w:r w:rsidRPr="006A0B9B">
        <w:rPr>
          <w:highlight w:val="green"/>
          <w:u w:val="single"/>
        </w:rPr>
        <w:t xml:space="preserve">live within the </w:t>
      </w:r>
      <w:r w:rsidRPr="006A0B9B">
        <w:rPr>
          <w:rStyle w:val="Emphasis"/>
          <w:highlight w:val="green"/>
        </w:rPr>
        <w:t>same</w:t>
      </w:r>
      <w:r w:rsidRPr="008A3806">
        <w:rPr>
          <w:u w:val="single"/>
        </w:rPr>
        <w:t xml:space="preserve"> geographic </w:t>
      </w:r>
      <w:r w:rsidRPr="006A0B9B">
        <w:rPr>
          <w:rStyle w:val="Emphasis"/>
          <w:highlight w:val="green"/>
        </w:rPr>
        <w:t>land</w:t>
      </w:r>
      <w:r w:rsidRPr="008A3806">
        <w:rPr>
          <w:u w:val="single"/>
        </w:rPr>
        <w:t xml:space="preserve"> base </w:t>
      </w:r>
      <w:r w:rsidRPr="006A0B9B">
        <w:rPr>
          <w:highlight w:val="green"/>
          <w:u w:val="single"/>
        </w:rPr>
        <w:t xml:space="preserve">that your </w:t>
      </w:r>
      <w:r w:rsidRPr="006A0B9B">
        <w:rPr>
          <w:rStyle w:val="Emphasis"/>
          <w:highlight w:val="green"/>
        </w:rPr>
        <w:t>ancestors</w:t>
      </w:r>
      <w:r w:rsidRPr="006A0B9B">
        <w:rPr>
          <w:highlight w:val="green"/>
          <w:u w:val="single"/>
        </w:rPr>
        <w:t xml:space="preserve"> did</w:t>
      </w:r>
      <w:r w:rsidRPr="008A3806">
        <w:rPr>
          <w:u w:val="single"/>
        </w:rPr>
        <w:t xml:space="preserve">. So </w:t>
      </w:r>
      <w:r w:rsidRPr="006A0B9B">
        <w:rPr>
          <w:highlight w:val="green"/>
          <w:u w:val="single"/>
        </w:rPr>
        <w:t>you can still have</w:t>
      </w:r>
      <w:r w:rsidRPr="008A3806">
        <w:rPr>
          <w:u w:val="single"/>
        </w:rPr>
        <w:t xml:space="preserve"> that </w:t>
      </w:r>
      <w:r w:rsidRPr="006A0B9B">
        <w:rPr>
          <w:rStyle w:val="Emphasis"/>
          <w:highlight w:val="green"/>
        </w:rPr>
        <w:t>traditional lifestyle</w:t>
      </w:r>
      <w:r w:rsidRPr="006A0B9B">
        <w:t xml:space="preserve"> </w:t>
      </w:r>
      <w:r w:rsidRPr="006A0B9B">
        <w:rPr>
          <w:sz w:val="16"/>
        </w:rPr>
        <w:t>but maybe adding to that new community or when you're just mitigating, hopscotching away from danger, engineering differently</w:t>
      </w:r>
      <w:r w:rsidRPr="008A3806">
        <w:rPr>
          <w:sz w:val="16"/>
        </w:rPr>
        <w:t>. So you have homes and infrastructure that is not going to be compromised by the next storm. You actually have a mitigation plan in place.</w:t>
      </w:r>
    </w:p>
    <w:p w14:paraId="17332F6D" w14:textId="7F304504" w:rsidR="00FA3485" w:rsidRPr="00AB70DA" w:rsidRDefault="00FA3485" w:rsidP="00FA3485">
      <w:pPr>
        <w:pStyle w:val="Heading4"/>
      </w:pPr>
      <w:r>
        <w:t xml:space="preserve">Legal statute </w:t>
      </w:r>
      <w:r w:rsidRPr="0026396C">
        <w:rPr>
          <w:u w:val="single"/>
        </w:rPr>
        <w:t>prevents</w:t>
      </w:r>
      <w:r>
        <w:t xml:space="preserve"> communities </w:t>
      </w:r>
      <w:r w:rsidRPr="0026396C">
        <w:t>from</w:t>
      </w:r>
      <w:r>
        <w:t xml:space="preserve"> </w:t>
      </w:r>
      <w:r w:rsidRPr="0026396C">
        <w:rPr>
          <w:u w:val="single"/>
        </w:rPr>
        <w:t>leaving</w:t>
      </w:r>
      <w:r>
        <w:t xml:space="preserve"> their </w:t>
      </w:r>
      <w:r>
        <w:rPr>
          <w:u w:val="single"/>
        </w:rPr>
        <w:t>land</w:t>
      </w:r>
      <w:r>
        <w:t xml:space="preserve">---all </w:t>
      </w:r>
      <w:r>
        <w:rPr>
          <w:u w:val="single"/>
        </w:rPr>
        <w:t>economic</w:t>
      </w:r>
      <w:r>
        <w:t xml:space="preserve"> wellbeing is </w:t>
      </w:r>
      <w:r>
        <w:rPr>
          <w:u w:val="single"/>
        </w:rPr>
        <w:t>tethered</w:t>
      </w:r>
      <w:r>
        <w:t xml:space="preserve"> to the natural environment.</w:t>
      </w:r>
    </w:p>
    <w:p w14:paraId="21AF206C" w14:textId="77777777" w:rsidR="00FA3485" w:rsidRDefault="00FA3485" w:rsidP="00FA3485">
      <w:r w:rsidRPr="003E10FB">
        <w:rPr>
          <w:rStyle w:val="Style13ptBold"/>
        </w:rPr>
        <w:t>Albert ’17</w:t>
      </w:r>
      <w:r w:rsidRPr="003E10FB">
        <w:t xml:space="preserve"> [Simon, Robin Bronen, Nixon Tooler, Javier Leon, Douglas Yee, Jillian Ash, Dav</w:t>
      </w:r>
      <w:r>
        <w:t>id Boseto, Alistair Grinham; November 12; School of Civil Engineering, The University of Queensland, Brisbane, QLD 4072, Australia, Alaska Institute for Justice, University of Alaska Fairbanks, Fairbanks, AK, USA, Solomon Islands Community Conservation Partnership, Honiara, Solomon Islands School of Science and Engineering, University of the Sunshine Coast, Sippy Downs, QLD 4558, Australia Climate Change Division, Ministry of Environment, Climate Change, Disaster Management and Meteorology, Solomon Islands Government, Honiara, Solomon Islands School of Social Science, The University of Queensland, Brisbane, QLD 4072, Australia Ecological Solutions, Gizo, Solomon Islands; “</w:t>
      </w:r>
      <w:r w:rsidRPr="003E10FB">
        <w:t>Heading for the hills: climate-driven community relocations in the Solomon Islands and Alaska provide insight for a 1.5 °C future</w:t>
      </w:r>
      <w:r>
        <w:t xml:space="preserve">” </w:t>
      </w:r>
      <w:r w:rsidRPr="003E10FB">
        <w:t>https://doi.org/10.1007/s10113-017-1256-8</w:t>
      </w:r>
      <w:r>
        <w:t>] jliu</w:t>
      </w:r>
    </w:p>
    <w:p w14:paraId="567B8F12" w14:textId="77777777" w:rsidR="00FA3485" w:rsidRDefault="00FA3485" w:rsidP="00FA3485">
      <w:pPr>
        <w:rPr>
          <w:sz w:val="16"/>
        </w:rPr>
      </w:pPr>
      <w:r w:rsidRPr="001812B5">
        <w:rPr>
          <w:sz w:val="16"/>
        </w:rPr>
        <w:t xml:space="preserve">Warmer temperatures impact subsistence harvests by changing the distribution and abundance of wild foods, which affect the ability of the Alaska Native population to gather their traditional subsistence foods (Chapin et al. 2014). Extensive wildfires and altered snow and sea ice conditions also affect the capacity of local people to access these resources. </w:t>
      </w:r>
      <w:r w:rsidRPr="00232B10">
        <w:rPr>
          <w:rStyle w:val="Emphasis"/>
          <w:highlight w:val="green"/>
        </w:rPr>
        <w:t>Subsistence</w:t>
      </w:r>
      <w:r w:rsidRPr="001812B5">
        <w:rPr>
          <w:u w:val="single"/>
        </w:rPr>
        <w:t xml:space="preserve"> food </w:t>
      </w:r>
      <w:r w:rsidRPr="00232B10">
        <w:rPr>
          <w:rStyle w:val="Emphasis"/>
          <w:highlight w:val="green"/>
        </w:rPr>
        <w:t>gathering</w:t>
      </w:r>
      <w:r w:rsidRPr="00232B10">
        <w:rPr>
          <w:highlight w:val="green"/>
          <w:u w:val="single"/>
        </w:rPr>
        <w:t xml:space="preserve"> is central to</w:t>
      </w:r>
      <w:r w:rsidRPr="001812B5">
        <w:rPr>
          <w:u w:val="single"/>
        </w:rPr>
        <w:t xml:space="preserve"> the </w:t>
      </w:r>
      <w:r w:rsidRPr="00232B10">
        <w:rPr>
          <w:rStyle w:val="Emphasis"/>
          <w:highlight w:val="green"/>
        </w:rPr>
        <w:t>culture</w:t>
      </w:r>
      <w:r w:rsidRPr="00232B10">
        <w:rPr>
          <w:highlight w:val="green"/>
          <w:u w:val="single"/>
        </w:rPr>
        <w:t xml:space="preserve"> and </w:t>
      </w:r>
      <w:r w:rsidRPr="00232B10">
        <w:rPr>
          <w:rStyle w:val="Emphasis"/>
          <w:highlight w:val="green"/>
        </w:rPr>
        <w:t>survival</w:t>
      </w:r>
      <w:r w:rsidRPr="001812B5">
        <w:rPr>
          <w:u w:val="single"/>
        </w:rPr>
        <w:t xml:space="preserve">, and the </w:t>
      </w:r>
      <w:r w:rsidRPr="001812B5">
        <w:rPr>
          <w:rStyle w:val="Emphasis"/>
        </w:rPr>
        <w:t>primary</w:t>
      </w:r>
      <w:r w:rsidRPr="001812B5">
        <w:rPr>
          <w:u w:val="single"/>
        </w:rPr>
        <w:t xml:space="preserve"> livelihood, </w:t>
      </w:r>
      <w:r w:rsidRPr="00232B10">
        <w:rPr>
          <w:highlight w:val="green"/>
          <w:u w:val="single"/>
        </w:rPr>
        <w:t xml:space="preserve">of </w:t>
      </w:r>
      <w:r w:rsidRPr="00232B10">
        <w:rPr>
          <w:rStyle w:val="Emphasis"/>
          <w:highlight w:val="green"/>
        </w:rPr>
        <w:t>Alaska Native communities</w:t>
      </w:r>
      <w:r w:rsidRPr="001812B5">
        <w:rPr>
          <w:u w:val="single"/>
        </w:rPr>
        <w:t xml:space="preserve">. Village </w:t>
      </w:r>
      <w:r w:rsidRPr="00232B10">
        <w:rPr>
          <w:highlight w:val="green"/>
          <w:u w:val="single"/>
        </w:rPr>
        <w:t xml:space="preserve">life revolves around </w:t>
      </w:r>
      <w:r w:rsidRPr="00232B10">
        <w:rPr>
          <w:rStyle w:val="Emphasis"/>
          <w:highlight w:val="green"/>
        </w:rPr>
        <w:t>subsistence</w:t>
      </w:r>
      <w:r w:rsidRPr="001812B5">
        <w:rPr>
          <w:u w:val="single"/>
        </w:rPr>
        <w:t xml:space="preserve"> activities, </w:t>
      </w:r>
      <w:r w:rsidRPr="00232B10">
        <w:rPr>
          <w:highlight w:val="green"/>
          <w:u w:val="single"/>
        </w:rPr>
        <w:t>with</w:t>
      </w:r>
      <w:r w:rsidRPr="001812B5">
        <w:rPr>
          <w:u w:val="single"/>
        </w:rPr>
        <w:t xml:space="preserve"> the </w:t>
      </w:r>
      <w:r w:rsidRPr="00232B10">
        <w:rPr>
          <w:rStyle w:val="Emphasis"/>
          <w:highlight w:val="green"/>
        </w:rPr>
        <w:t>resources</w:t>
      </w:r>
      <w:r w:rsidRPr="00232B10">
        <w:rPr>
          <w:highlight w:val="green"/>
          <w:u w:val="single"/>
        </w:rPr>
        <w:t xml:space="preserve"> obtained from</w:t>
      </w:r>
      <w:r w:rsidRPr="001812B5">
        <w:rPr>
          <w:u w:val="single"/>
        </w:rPr>
        <w:t xml:space="preserve"> the </w:t>
      </w:r>
      <w:r w:rsidRPr="00232B10">
        <w:rPr>
          <w:rStyle w:val="Emphasis"/>
          <w:highlight w:val="green"/>
        </w:rPr>
        <w:t>natural environment</w:t>
      </w:r>
      <w:r w:rsidRPr="001812B5">
        <w:rPr>
          <w:u w:val="single"/>
        </w:rPr>
        <w:t xml:space="preserve"> forming the basis for </w:t>
      </w:r>
      <w:r w:rsidRPr="00232B10">
        <w:rPr>
          <w:rStyle w:val="Emphasis"/>
        </w:rPr>
        <w:t>community cohesion</w:t>
      </w:r>
      <w:r w:rsidRPr="001812B5">
        <w:rPr>
          <w:u w:val="single"/>
        </w:rPr>
        <w:t>, social identity, livelihoods and cultural events</w:t>
      </w:r>
      <w:r w:rsidRPr="001812B5">
        <w:rPr>
          <w:sz w:val="16"/>
        </w:rPr>
        <w:t xml:space="preserve"> (Bronen 2011; Bronen and Chapin 2013). </w:t>
      </w:r>
      <w:r w:rsidRPr="00232B10">
        <w:rPr>
          <w:highlight w:val="green"/>
          <w:u w:val="single"/>
        </w:rPr>
        <w:t xml:space="preserve">Villages have small cash </w:t>
      </w:r>
      <w:r w:rsidRPr="00232B10">
        <w:rPr>
          <w:rStyle w:val="Emphasis"/>
          <w:highlight w:val="green"/>
        </w:rPr>
        <w:t>economies</w:t>
      </w:r>
      <w:r w:rsidRPr="00232B10">
        <w:rPr>
          <w:highlight w:val="green"/>
          <w:u w:val="single"/>
        </w:rPr>
        <w:t xml:space="preserve">, with </w:t>
      </w:r>
      <w:r w:rsidRPr="00232B10">
        <w:rPr>
          <w:rStyle w:val="Emphasis"/>
          <w:highlight w:val="green"/>
        </w:rPr>
        <w:t>limited</w:t>
      </w:r>
      <w:r w:rsidRPr="00232B10">
        <w:rPr>
          <w:highlight w:val="green"/>
          <w:u w:val="single"/>
        </w:rPr>
        <w:t xml:space="preserve"> work</w:t>
      </w:r>
      <w:r w:rsidRPr="001812B5">
        <w:rPr>
          <w:u w:val="single"/>
        </w:rPr>
        <w:t xml:space="preserve"> opportunities. </w:t>
      </w:r>
      <w:r w:rsidRPr="00232B10">
        <w:rPr>
          <w:highlight w:val="green"/>
          <w:u w:val="single"/>
        </w:rPr>
        <w:t>Store</w:t>
      </w:r>
      <w:r w:rsidRPr="001812B5">
        <w:rPr>
          <w:u w:val="single"/>
        </w:rPr>
        <w:t xml:space="preserve">-bought </w:t>
      </w:r>
      <w:r w:rsidRPr="00232B10">
        <w:rPr>
          <w:highlight w:val="green"/>
          <w:u w:val="single"/>
        </w:rPr>
        <w:t xml:space="preserve">food is </w:t>
      </w:r>
      <w:r w:rsidRPr="00232B10">
        <w:rPr>
          <w:rStyle w:val="Emphasis"/>
          <w:highlight w:val="green"/>
        </w:rPr>
        <w:t>expensive</w:t>
      </w:r>
      <w:r w:rsidRPr="00232B10">
        <w:rPr>
          <w:highlight w:val="green"/>
          <w:u w:val="single"/>
        </w:rPr>
        <w:t xml:space="preserve"> due to</w:t>
      </w:r>
      <w:r w:rsidRPr="001812B5">
        <w:rPr>
          <w:u w:val="single"/>
        </w:rPr>
        <w:t xml:space="preserve"> the high cost of </w:t>
      </w:r>
      <w:r w:rsidRPr="00232B10">
        <w:rPr>
          <w:rStyle w:val="Emphasis"/>
          <w:highlight w:val="green"/>
        </w:rPr>
        <w:t>transporting</w:t>
      </w:r>
      <w:r w:rsidRPr="001812B5">
        <w:rPr>
          <w:u w:val="single"/>
        </w:rPr>
        <w:t xml:space="preserve"> food </w:t>
      </w:r>
      <w:r w:rsidRPr="00232B10">
        <w:rPr>
          <w:highlight w:val="green"/>
          <w:u w:val="single"/>
        </w:rPr>
        <w:t xml:space="preserve">to </w:t>
      </w:r>
      <w:r w:rsidRPr="00232B10">
        <w:rPr>
          <w:rStyle w:val="Emphasis"/>
          <w:highlight w:val="green"/>
        </w:rPr>
        <w:t>rural communities</w:t>
      </w:r>
      <w:r w:rsidRPr="001812B5">
        <w:rPr>
          <w:sz w:val="16"/>
        </w:rPr>
        <w:t xml:space="preserve">. Hence, subsistence harvests are critical to food security. </w:t>
      </w:r>
    </w:p>
    <w:p w14:paraId="5D2C9C73" w14:textId="77777777" w:rsidR="00FA3485" w:rsidRPr="008177AA" w:rsidRDefault="00FA3485" w:rsidP="00FA3485">
      <w:pPr>
        <w:pStyle w:val="Heading4"/>
      </w:pPr>
      <w:r>
        <w:lastRenderedPageBreak/>
        <w:t xml:space="preserve">There’s no </w:t>
      </w:r>
      <w:r>
        <w:rPr>
          <w:u w:val="single"/>
        </w:rPr>
        <w:t>agency</w:t>
      </w:r>
      <w:r>
        <w:t xml:space="preserve"> that exists to </w:t>
      </w:r>
      <w:r>
        <w:rPr>
          <w:u w:val="single"/>
        </w:rPr>
        <w:t>do</w:t>
      </w:r>
      <w:r>
        <w:t xml:space="preserve"> the affirmative---</w:t>
      </w:r>
      <w:r w:rsidRPr="009411D5">
        <w:rPr>
          <w:u w:val="single"/>
        </w:rPr>
        <w:t>presumption</w:t>
      </w:r>
      <w:r>
        <w:t>.</w:t>
      </w:r>
    </w:p>
    <w:p w14:paraId="137ACBBC" w14:textId="77777777" w:rsidR="00FA3485" w:rsidRPr="008177AA" w:rsidRDefault="00FA3485" w:rsidP="00FA3485">
      <w:r w:rsidRPr="003E10FB">
        <w:rPr>
          <w:rStyle w:val="Style13ptBold"/>
        </w:rPr>
        <w:t>Albert ’17</w:t>
      </w:r>
      <w:r w:rsidRPr="003E10FB">
        <w:t xml:space="preserve"> [Simon, Robin Bronen, Nixon Tooler, Javier Leon, Douglas Yee, Jillian Ash, Dav</w:t>
      </w:r>
      <w:r>
        <w:t>id Boseto, Alistair Grinham; November 12; School of Civil Engineering, The University of Queensland, Brisbane, QLD 4072, Australia, Alaska Institute for Justice, University of Alaska Fairbanks, Fairbanks, AK, USA, Solomon Islands Community Conservation Partnership, Honiara, Solomon Islands School of Science and Engineering, University of the Sunshine Coast, Sippy Downs, QLD 4558, Australia Climate Change Division, Ministry of Environment, Climate Change, Disaster Management and Meteorology, Solomon Islands Government, Honiara, Solomon Islands School of Social Science, The University of Queensland, Brisbane, QLD 4072, Australia Ecological Solutions, Gizo, Solomon Islands; “</w:t>
      </w:r>
      <w:r w:rsidRPr="003E10FB">
        <w:t>Heading for the hills: climate-driven community relocations in the Solomon Islands and Alaska provide insight for a 1.5 °C future</w:t>
      </w:r>
      <w:r>
        <w:t xml:space="preserve">” </w:t>
      </w:r>
      <w:r w:rsidRPr="003E10FB">
        <w:t>https://doi.org/10.1007/s10113-017-1256-8</w:t>
      </w:r>
      <w:r>
        <w:t>] jliu</w:t>
      </w:r>
    </w:p>
    <w:p w14:paraId="68E6AA9C" w14:textId="77777777" w:rsidR="00FA3485" w:rsidRDefault="00FA3485" w:rsidP="00FA3485">
      <w:pPr>
        <w:rPr>
          <w:sz w:val="16"/>
        </w:rPr>
      </w:pPr>
      <w:r w:rsidRPr="008177AA">
        <w:rPr>
          <w:sz w:val="16"/>
        </w:rPr>
        <w:t xml:space="preserve">Whilst future air temperature thresholds have become the centrepiece of international climate negotiations, even the most ambitious target of 1.5 °C will result in significant sea-level rise and associated impacts on human populations globally. Of additional concern in Arctic regions is declining sea ice and warming permafrost which can increasingly expose coastal areas to erosion particularly through exposure to wave action due to storm activity. Regional variability over the past two decades provides insight into the coastal and human responses to anticipated future rates of sea-level rise under 1.5 °C scenarios. Exceeding 1.5 °C will generate sea-level rise scenarios beyond that currently experienced and substantially increase the proportion of the global population impacted. </w:t>
      </w:r>
      <w:r w:rsidRPr="000C21D7">
        <w:rPr>
          <w:highlight w:val="green"/>
          <w:u w:val="single"/>
        </w:rPr>
        <w:t>Despite</w:t>
      </w:r>
      <w:r w:rsidRPr="008177AA">
        <w:rPr>
          <w:u w:val="single"/>
        </w:rPr>
        <w:t xml:space="preserve"> these </w:t>
      </w:r>
      <w:r w:rsidRPr="000C21D7">
        <w:rPr>
          <w:rStyle w:val="Emphasis"/>
          <w:highlight w:val="green"/>
        </w:rPr>
        <w:t>dire</w:t>
      </w:r>
      <w:r w:rsidRPr="000C21D7">
        <w:rPr>
          <w:highlight w:val="green"/>
          <w:u w:val="single"/>
        </w:rPr>
        <w:t xml:space="preserve"> challenges</w:t>
      </w:r>
      <w:r w:rsidRPr="008177AA">
        <w:rPr>
          <w:u w:val="single"/>
        </w:rPr>
        <w:t xml:space="preserve">, </w:t>
      </w:r>
      <w:r w:rsidRPr="000C21D7">
        <w:rPr>
          <w:highlight w:val="green"/>
          <w:u w:val="single"/>
        </w:rPr>
        <w:t xml:space="preserve">there has been </w:t>
      </w:r>
      <w:r w:rsidRPr="000C21D7">
        <w:rPr>
          <w:rStyle w:val="Emphasis"/>
          <w:highlight w:val="green"/>
        </w:rPr>
        <w:t>limited</w:t>
      </w:r>
      <w:r w:rsidRPr="000C21D7">
        <w:rPr>
          <w:highlight w:val="green"/>
          <w:u w:val="single"/>
        </w:rPr>
        <w:t xml:space="preserve"> analysis of </w:t>
      </w:r>
      <w:r w:rsidRPr="000C21D7">
        <w:rPr>
          <w:rStyle w:val="Emphasis"/>
          <w:highlight w:val="green"/>
        </w:rPr>
        <w:t>how</w:t>
      </w:r>
      <w:r w:rsidRPr="008177AA">
        <w:rPr>
          <w:u w:val="single"/>
        </w:rPr>
        <w:t xml:space="preserve">, where </w:t>
      </w:r>
      <w:r w:rsidRPr="000C21D7">
        <w:rPr>
          <w:highlight w:val="green"/>
          <w:u w:val="single"/>
        </w:rPr>
        <w:t xml:space="preserve">and </w:t>
      </w:r>
      <w:r w:rsidRPr="000C21D7">
        <w:rPr>
          <w:rStyle w:val="Emphasis"/>
          <w:highlight w:val="green"/>
        </w:rPr>
        <w:t>why</w:t>
      </w:r>
      <w:r w:rsidRPr="000C21D7">
        <w:rPr>
          <w:highlight w:val="green"/>
          <w:u w:val="single"/>
        </w:rPr>
        <w:t xml:space="preserve"> communities will </w:t>
      </w:r>
      <w:r w:rsidRPr="000C21D7">
        <w:rPr>
          <w:rStyle w:val="Emphasis"/>
          <w:highlight w:val="green"/>
        </w:rPr>
        <w:t>relocate inland</w:t>
      </w:r>
      <w:r w:rsidRPr="008177AA">
        <w:rPr>
          <w:u w:val="single"/>
        </w:rPr>
        <w:t xml:space="preserve"> in response</w:t>
      </w:r>
      <w:r w:rsidRPr="008177AA">
        <w:rPr>
          <w:sz w:val="16"/>
        </w:rPr>
        <w:t xml:space="preserve">. Here, we present case studies of local responses to coastal erosion driven by sealevel rise and warming in remote indigenous communities of the Solomon Islands and Alaska, USA, respectively. </w:t>
      </w:r>
      <w:r w:rsidRPr="008177AA">
        <w:rPr>
          <w:u w:val="single"/>
        </w:rPr>
        <w:t xml:space="preserve">In both the Solomon Islands and the USA, </w:t>
      </w:r>
      <w:r w:rsidRPr="000C21D7">
        <w:rPr>
          <w:highlight w:val="green"/>
          <w:u w:val="single"/>
        </w:rPr>
        <w:t xml:space="preserve">there is no </w:t>
      </w:r>
      <w:r w:rsidRPr="000C21D7">
        <w:rPr>
          <w:rStyle w:val="Emphasis"/>
          <w:highlight w:val="green"/>
        </w:rPr>
        <w:t>national government agency</w:t>
      </w:r>
      <w:r w:rsidRPr="000C21D7">
        <w:rPr>
          <w:highlight w:val="green"/>
          <w:u w:val="single"/>
        </w:rPr>
        <w:t xml:space="preserve"> that has</w:t>
      </w:r>
      <w:r w:rsidRPr="008177AA">
        <w:rPr>
          <w:u w:val="single"/>
        </w:rPr>
        <w:t xml:space="preserve"> the </w:t>
      </w:r>
      <w:r w:rsidRPr="000C21D7">
        <w:rPr>
          <w:rStyle w:val="Emphasis"/>
          <w:highlight w:val="green"/>
        </w:rPr>
        <w:t>organisational</w:t>
      </w:r>
      <w:r w:rsidRPr="000C21D7">
        <w:rPr>
          <w:highlight w:val="green"/>
          <w:u w:val="single"/>
        </w:rPr>
        <w:t xml:space="preserve"> and </w:t>
      </w:r>
      <w:r w:rsidRPr="000C21D7">
        <w:rPr>
          <w:rStyle w:val="Emphasis"/>
          <w:highlight w:val="green"/>
        </w:rPr>
        <w:t>technical</w:t>
      </w:r>
      <w:r w:rsidRPr="008177AA">
        <w:rPr>
          <w:u w:val="single"/>
        </w:rPr>
        <w:t xml:space="preserve"> </w:t>
      </w:r>
      <w:r w:rsidRPr="000C21D7">
        <w:rPr>
          <w:highlight w:val="green"/>
          <w:u w:val="single"/>
        </w:rPr>
        <w:t>capacity</w:t>
      </w:r>
      <w:r w:rsidRPr="008177AA">
        <w:rPr>
          <w:u w:val="single"/>
        </w:rPr>
        <w:t xml:space="preserve"> and resources </w:t>
      </w:r>
      <w:r w:rsidRPr="000C21D7">
        <w:rPr>
          <w:highlight w:val="green"/>
          <w:u w:val="single"/>
        </w:rPr>
        <w:t xml:space="preserve">to facilitate a </w:t>
      </w:r>
      <w:r w:rsidRPr="000C21D7">
        <w:rPr>
          <w:rStyle w:val="Emphasis"/>
          <w:highlight w:val="green"/>
        </w:rPr>
        <w:t>community-wide</w:t>
      </w:r>
      <w:r w:rsidRPr="000C21D7">
        <w:rPr>
          <w:highlight w:val="green"/>
          <w:u w:val="single"/>
        </w:rPr>
        <w:t xml:space="preserve"> relocation</w:t>
      </w:r>
      <w:r w:rsidRPr="008177AA">
        <w:rPr>
          <w:sz w:val="16"/>
        </w:rPr>
        <w:t xml:space="preserve">. In the Solomon Islands, communities have been able to draw on flexible land tenure regimes to rapidly adapt to coastal erosion through relocations. These relocations have led to ad hoc fragmentation of communities into smaller hamlets. </w:t>
      </w:r>
      <w:r w:rsidRPr="000C21D7">
        <w:rPr>
          <w:rStyle w:val="Emphasis"/>
          <w:highlight w:val="green"/>
        </w:rPr>
        <w:t>Government-supported</w:t>
      </w:r>
      <w:r w:rsidRPr="000C21D7">
        <w:rPr>
          <w:highlight w:val="green"/>
          <w:u w:val="single"/>
        </w:rPr>
        <w:t xml:space="preserve"> relocation </w:t>
      </w:r>
      <w:r w:rsidRPr="000C21D7">
        <w:rPr>
          <w:rStyle w:val="Emphasis"/>
          <w:highlight w:val="green"/>
        </w:rPr>
        <w:t>initiatives</w:t>
      </w:r>
      <w:r w:rsidRPr="008177AA">
        <w:rPr>
          <w:u w:val="single"/>
        </w:rPr>
        <w:t xml:space="preserve"> in both countries </w:t>
      </w:r>
      <w:r w:rsidRPr="000C21D7">
        <w:rPr>
          <w:highlight w:val="green"/>
          <w:u w:val="single"/>
        </w:rPr>
        <w:t xml:space="preserve">have been less </w:t>
      </w:r>
      <w:r w:rsidRPr="000C21D7">
        <w:rPr>
          <w:rStyle w:val="Emphasis"/>
          <w:highlight w:val="green"/>
        </w:rPr>
        <w:t>successful</w:t>
      </w:r>
      <w:r w:rsidRPr="008177AA">
        <w:rPr>
          <w:u w:val="single"/>
        </w:rPr>
        <w:t xml:space="preserve"> in the short term </w:t>
      </w:r>
      <w:r w:rsidRPr="000C21D7">
        <w:rPr>
          <w:highlight w:val="green"/>
          <w:u w:val="single"/>
        </w:rPr>
        <w:t xml:space="preserve">due to </w:t>
      </w:r>
      <w:r w:rsidRPr="000C21D7">
        <w:rPr>
          <w:rStyle w:val="Emphasis"/>
          <w:highlight w:val="green"/>
        </w:rPr>
        <w:t>limitations</w:t>
      </w:r>
      <w:r w:rsidRPr="000C21D7">
        <w:rPr>
          <w:highlight w:val="green"/>
          <w:u w:val="single"/>
        </w:rPr>
        <w:t xml:space="preserve"> of </w:t>
      </w:r>
      <w:r w:rsidRPr="000C21D7">
        <w:rPr>
          <w:rStyle w:val="Emphasis"/>
          <w:highlight w:val="green"/>
        </w:rPr>
        <w:t>land tenure</w:t>
      </w:r>
      <w:r w:rsidRPr="008177AA">
        <w:rPr>
          <w:u w:val="single"/>
        </w:rPr>
        <w:t xml:space="preserve">, </w:t>
      </w:r>
      <w:r w:rsidRPr="000C21D7">
        <w:rPr>
          <w:highlight w:val="green"/>
          <w:u w:val="single"/>
        </w:rPr>
        <w:t xml:space="preserve">lacking </w:t>
      </w:r>
      <w:r w:rsidRPr="000C21D7">
        <w:rPr>
          <w:rStyle w:val="Emphasis"/>
          <w:highlight w:val="green"/>
        </w:rPr>
        <w:t>relocation governance</w:t>
      </w:r>
      <w:r w:rsidRPr="008177AA">
        <w:rPr>
          <w:u w:val="single"/>
        </w:rPr>
        <w:t xml:space="preserve"> framework, </w:t>
      </w:r>
      <w:r w:rsidRPr="000C21D7">
        <w:rPr>
          <w:rStyle w:val="Emphasis"/>
          <w:highlight w:val="green"/>
        </w:rPr>
        <w:t>financial support</w:t>
      </w:r>
      <w:r w:rsidRPr="000C21D7">
        <w:rPr>
          <w:highlight w:val="green"/>
          <w:u w:val="single"/>
        </w:rPr>
        <w:t xml:space="preserve"> and</w:t>
      </w:r>
      <w:r w:rsidRPr="008177AA">
        <w:rPr>
          <w:u w:val="single"/>
        </w:rPr>
        <w:t xml:space="preserve"> complex </w:t>
      </w:r>
      <w:r w:rsidRPr="000C21D7">
        <w:rPr>
          <w:rStyle w:val="Emphasis"/>
          <w:highlight w:val="green"/>
        </w:rPr>
        <w:t>planning</w:t>
      </w:r>
      <w:r w:rsidRPr="008177AA">
        <w:rPr>
          <w:u w:val="single"/>
        </w:rPr>
        <w:t xml:space="preserve"> processes</w:t>
      </w:r>
      <w:r w:rsidRPr="008177AA">
        <w:rPr>
          <w:sz w:val="16"/>
        </w:rPr>
        <w:t>. These experiences from the Solomon Islands and USA demonstrate the urgent need to create a relocation governance framework that protects people’s human rights.</w:t>
      </w:r>
    </w:p>
    <w:p w14:paraId="742C0F2A" w14:textId="130A6671" w:rsidR="00FA3485" w:rsidRDefault="00FA3485" w:rsidP="00FA3485">
      <w:pPr>
        <w:pStyle w:val="Heading4"/>
      </w:pPr>
      <w:r>
        <w:t>The claim that relocation is inevitable forgoes and obfuscates Native Alaskan demands and wants</w:t>
      </w:r>
    </w:p>
    <w:p w14:paraId="594EBF0F" w14:textId="77777777" w:rsidR="00FA3485" w:rsidRDefault="00FA3485" w:rsidP="00FA3485">
      <w:r w:rsidRPr="005B2D35">
        <w:rPr>
          <w:rStyle w:val="Style13ptBold"/>
        </w:rPr>
        <w:t xml:space="preserve">Lester </w:t>
      </w:r>
      <w:r>
        <w:rPr>
          <w:rStyle w:val="Style13ptBold"/>
        </w:rPr>
        <w:t>‘</w:t>
      </w:r>
      <w:r w:rsidRPr="005B2D35">
        <w:rPr>
          <w:rStyle w:val="Style13ptBold"/>
        </w:rPr>
        <w:t>19</w:t>
      </w:r>
      <w:r>
        <w:t xml:space="preserve"> [Reporter at Anchorage Daily News (Marc, 10-18-2019 “A Western Alaska village, long threatened by erosion and flooding, begins to relocate” Anchorage Daily News]</w:t>
      </w:r>
    </w:p>
    <w:p w14:paraId="65C51249" w14:textId="3D048594" w:rsidR="00FA3485" w:rsidRPr="00FA3485" w:rsidRDefault="00FA3485" w:rsidP="00FA3485">
      <w:r w:rsidRPr="00A43AE9">
        <w:rPr>
          <w:rStyle w:val="Emphasis"/>
          <w:highlight w:val="green"/>
        </w:rPr>
        <w:t>Michael Fairbanks</w:t>
      </w:r>
      <w:r w:rsidRPr="005B2D35">
        <w:rPr>
          <w:rStyle w:val="StyleUnderline"/>
        </w:rPr>
        <w:t xml:space="preserve">, 26, also </w:t>
      </w:r>
      <w:r w:rsidRPr="00A43AE9">
        <w:rPr>
          <w:rStyle w:val="StyleUnderline"/>
          <w:highlight w:val="green"/>
        </w:rPr>
        <w:t>expressed mixed feelings</w:t>
      </w:r>
      <w:r w:rsidRPr="005B2D35">
        <w:rPr>
          <w:rStyle w:val="StyleUnderline"/>
        </w:rPr>
        <w:t xml:space="preserve"> as he returned home from a hunt. He carried </w:t>
      </w:r>
      <w:r>
        <w:rPr>
          <w:rStyle w:val="StyleUnderline"/>
        </w:rPr>
        <w:t>fi</w:t>
      </w:r>
      <w:r w:rsidRPr="005B2D35">
        <w:rPr>
          <w:rStyle w:val="StyleUnderline"/>
        </w:rPr>
        <w:t>ve dead</w:t>
      </w:r>
      <w:r>
        <w:rPr>
          <w:rStyle w:val="StyleUnderline"/>
        </w:rPr>
        <w:t xml:space="preserve"> </w:t>
      </w:r>
      <w:r w:rsidRPr="005B2D35">
        <w:rPr>
          <w:rStyle w:val="StyleUnderline"/>
        </w:rPr>
        <w:t>muskrats by their tails as he walked toward the ood-prone north end of Newtok. It’s quiet on that end of town,</w:t>
      </w:r>
      <w:r>
        <w:rPr>
          <w:rStyle w:val="StyleUnderline"/>
        </w:rPr>
        <w:t xml:space="preserve"> </w:t>
      </w:r>
      <w:r w:rsidRPr="005B2D35">
        <w:rPr>
          <w:rStyle w:val="StyleUnderline"/>
        </w:rPr>
        <w:t>he said.</w:t>
      </w:r>
      <w:r>
        <w:rPr>
          <w:rStyle w:val="StyleUnderline"/>
        </w:rPr>
        <w:t xml:space="preserve"> </w:t>
      </w:r>
      <w:r w:rsidRPr="00A43AE9">
        <w:rPr>
          <w:rStyle w:val="StyleUnderline"/>
          <w:highlight w:val="green"/>
        </w:rPr>
        <w:t>“Honestly, I just don’t feel comfortable with it</w:t>
      </w:r>
      <w:r w:rsidRPr="005B2D35">
        <w:rPr>
          <w:rStyle w:val="StyleUnderline"/>
        </w:rPr>
        <w:t xml:space="preserve">, because </w:t>
      </w:r>
      <w:r w:rsidRPr="00A43AE9">
        <w:rPr>
          <w:rStyle w:val="Emphasis"/>
          <w:highlight w:val="green"/>
        </w:rPr>
        <w:t>I don’t want to leave Newtok</w:t>
      </w:r>
      <w:r w:rsidRPr="005B2D35">
        <w:rPr>
          <w:sz w:val="16"/>
        </w:rPr>
        <w:t>,” he said. “</w:t>
      </w:r>
      <w:r w:rsidRPr="00A43AE9">
        <w:rPr>
          <w:rStyle w:val="StyleUnderline"/>
          <w:highlight w:val="green"/>
        </w:rPr>
        <w:t xml:space="preserve">Newtok’s </w:t>
      </w:r>
      <w:r w:rsidRPr="00A43AE9">
        <w:rPr>
          <w:rStyle w:val="Emphasis"/>
          <w:highlight w:val="green"/>
        </w:rPr>
        <w:t>been my home</w:t>
      </w:r>
      <w:r w:rsidRPr="00A43AE9">
        <w:rPr>
          <w:rStyle w:val="StyleUnderline"/>
          <w:highlight w:val="green"/>
        </w:rPr>
        <w:t xml:space="preserve"> for 25 years</w:t>
      </w:r>
      <w:r w:rsidRPr="005B2D35">
        <w:rPr>
          <w:rStyle w:val="StyleUnderline"/>
        </w:rPr>
        <w:t>, and it’s just unbelievable that we’re moving.”</w:t>
      </w:r>
      <w:r>
        <w:rPr>
          <w:rStyle w:val="StyleUnderline"/>
        </w:rPr>
        <w:t xml:space="preserve"> </w:t>
      </w:r>
      <w:r w:rsidRPr="005B2D35">
        <w:rPr>
          <w:sz w:val="16"/>
        </w:rPr>
        <w:t xml:space="preserve">Fairbanks looked up from skinning a muskrat toward geese as they passed overhead, remarking that they’re probably getting fat for the winter. He understands that moving is necessary, he said, but he still has questions. </w:t>
      </w:r>
      <w:r w:rsidRPr="005B2D35">
        <w:rPr>
          <w:rStyle w:val="StyleUnderline"/>
        </w:rPr>
        <w:t>“What is there to hunt if I move over there? I keep asking my mom that every day,” Fairbanks said.</w:t>
      </w:r>
      <w:r>
        <w:rPr>
          <w:rStyle w:val="StyleUnderline"/>
        </w:rPr>
        <w:t xml:space="preserve"> </w:t>
      </w:r>
      <w:r w:rsidRPr="005B2D35">
        <w:rPr>
          <w:sz w:val="16"/>
        </w:rPr>
        <w:t>At the fuel tank</w:t>
      </w:r>
      <w:r w:rsidRPr="00A43AE9">
        <w:rPr>
          <w:rStyle w:val="StyleUnderline"/>
          <w:highlight w:val="green"/>
        </w:rPr>
        <w:t>, Louie Andy</w:t>
      </w:r>
      <w:r w:rsidRPr="005B2D35">
        <w:rPr>
          <w:rStyle w:val="StyleUnderline"/>
        </w:rPr>
        <w:t xml:space="preserve">, 57, said </w:t>
      </w:r>
      <w:r w:rsidRPr="00A43AE9">
        <w:rPr>
          <w:rStyle w:val="Emphasis"/>
          <w:highlight w:val="green"/>
        </w:rPr>
        <w:t>he’s skeptical the new village</w:t>
      </w:r>
      <w:r w:rsidRPr="005B2D35">
        <w:rPr>
          <w:rStyle w:val="StyleUnderline"/>
        </w:rPr>
        <w:t xml:space="preserve"> is in the right location. He suspects Mertarvik</w:t>
      </w:r>
      <w:r>
        <w:rPr>
          <w:rStyle w:val="StyleUnderline"/>
        </w:rPr>
        <w:t xml:space="preserve"> </w:t>
      </w:r>
      <w:r w:rsidRPr="005B2D35">
        <w:rPr>
          <w:rStyle w:val="StyleUnderline"/>
        </w:rPr>
        <w:t xml:space="preserve">will face more wind than Newtok, which will cause the snow to drift high. </w:t>
      </w:r>
      <w:r w:rsidRPr="00A43AE9">
        <w:rPr>
          <w:rStyle w:val="Emphasis"/>
          <w:highlight w:val="green"/>
        </w:rPr>
        <w:t>He’s concerned that the hilly roads might be difficult to walk when he’s an old man</w:t>
      </w:r>
      <w:r w:rsidRPr="005B2D35">
        <w:rPr>
          <w:rStyle w:val="StyleUnderline"/>
        </w:rPr>
        <w:t>.</w:t>
      </w:r>
      <w:r>
        <w:rPr>
          <w:rStyle w:val="StyleUnderline"/>
        </w:rPr>
        <w:t xml:space="preserve"> </w:t>
      </w:r>
      <w:r w:rsidRPr="00A43AE9">
        <w:rPr>
          <w:rStyle w:val="StyleUnderline"/>
          <w:highlight w:val="green"/>
        </w:rPr>
        <w:t>Andy might be the last</w:t>
      </w:r>
      <w:r w:rsidRPr="005B2D35">
        <w:rPr>
          <w:rStyle w:val="StyleUnderline"/>
        </w:rPr>
        <w:t xml:space="preserve"> resident </w:t>
      </w:r>
      <w:r w:rsidRPr="00A43AE9">
        <w:rPr>
          <w:rStyle w:val="Emphasis"/>
          <w:highlight w:val="green"/>
        </w:rPr>
        <w:t>to move from Newtok</w:t>
      </w:r>
      <w:r w:rsidRPr="005B2D35">
        <w:rPr>
          <w:rStyle w:val="StyleUnderline"/>
        </w:rPr>
        <w:t>, he joked. Maybe someday he'll look forward to it, he said.</w:t>
      </w:r>
      <w:r>
        <w:rPr>
          <w:rStyle w:val="StyleUnderline"/>
        </w:rPr>
        <w:t xml:space="preserve"> </w:t>
      </w:r>
      <w:r w:rsidRPr="00A43AE9">
        <w:rPr>
          <w:rStyle w:val="Emphasis"/>
          <w:highlight w:val="green"/>
        </w:rPr>
        <w:t>But not today.</w:t>
      </w:r>
      <w:r>
        <w:rPr>
          <w:rStyle w:val="StyleUnderline"/>
        </w:rPr>
        <w:t xml:space="preserve"> </w:t>
      </w:r>
      <w:r w:rsidRPr="005B2D35">
        <w:rPr>
          <w:sz w:val="16"/>
        </w:rPr>
        <w:t>“</w:t>
      </w:r>
      <w:r w:rsidRPr="005B2D35">
        <w:rPr>
          <w:rStyle w:val="StyleUnderline"/>
        </w:rPr>
        <w:t>You can ask me the same question next year,” said Andy, a lifelong Newtok resident. “But this year, my mind is</w:t>
      </w:r>
      <w:r>
        <w:rPr>
          <w:rStyle w:val="StyleUnderline"/>
        </w:rPr>
        <w:t xml:space="preserve"> </w:t>
      </w:r>
      <w:r w:rsidRPr="005B2D35">
        <w:rPr>
          <w:rStyle w:val="StyleUnderline"/>
        </w:rPr>
        <w:t>right</w:t>
      </w:r>
    </w:p>
    <w:p w14:paraId="10F16C97" w14:textId="77777777" w:rsidR="00FA3485" w:rsidRDefault="00FA3485" w:rsidP="00FA3485">
      <w:pPr>
        <w:pStyle w:val="Heading4"/>
      </w:pPr>
      <w:r>
        <w:lastRenderedPageBreak/>
        <w:t xml:space="preserve">Reject their </w:t>
      </w:r>
      <w:r>
        <w:rPr>
          <w:u w:val="single"/>
        </w:rPr>
        <w:t>calls</w:t>
      </w:r>
      <w:r>
        <w:t xml:space="preserve"> for </w:t>
      </w:r>
      <w:r>
        <w:rPr>
          <w:u w:val="single"/>
        </w:rPr>
        <w:t>reconciliation</w:t>
      </w:r>
      <w:r>
        <w:t xml:space="preserve">---they </w:t>
      </w:r>
      <w:r>
        <w:rPr>
          <w:u w:val="single"/>
        </w:rPr>
        <w:t>foreclose</w:t>
      </w:r>
      <w:r>
        <w:t xml:space="preserve"> decolonization by creating an </w:t>
      </w:r>
      <w:r>
        <w:rPr>
          <w:u w:val="single"/>
        </w:rPr>
        <w:t>artificial dependence</w:t>
      </w:r>
      <w:r>
        <w:t xml:space="preserve"> on the government to redress </w:t>
      </w:r>
      <w:r>
        <w:rPr>
          <w:u w:val="single"/>
        </w:rPr>
        <w:t>histories</w:t>
      </w:r>
      <w:r>
        <w:t xml:space="preserve"> of </w:t>
      </w:r>
      <w:r>
        <w:rPr>
          <w:u w:val="single"/>
        </w:rPr>
        <w:t>trauma</w:t>
      </w:r>
      <w:r>
        <w:t>.</w:t>
      </w:r>
    </w:p>
    <w:p w14:paraId="18DF96ED" w14:textId="77777777" w:rsidR="00FA3485" w:rsidRPr="004800CE" w:rsidRDefault="00FA3485" w:rsidP="00FA3485">
      <w:r w:rsidRPr="00F6433A">
        <w:rPr>
          <w:rStyle w:val="Heading4Char"/>
        </w:rPr>
        <w:t xml:space="preserve">Belcourt </w:t>
      </w:r>
      <w:r>
        <w:rPr>
          <w:rStyle w:val="Heading4Char"/>
        </w:rPr>
        <w:t>‘</w:t>
      </w:r>
      <w:r w:rsidRPr="00F6433A">
        <w:rPr>
          <w:rStyle w:val="Heading4Char"/>
        </w:rPr>
        <w:t>20</w:t>
      </w:r>
      <w:r>
        <w:t xml:space="preserve"> [Billy-Ray; April; Assistant Professor at the University of British Columbia and author from the Driftpile Cree Nation; The Good Men Project, “</w:t>
      </w:r>
      <w:r w:rsidRPr="004800CE">
        <w:t>Political Depression in a Time of Reconciliation</w:t>
      </w:r>
      <w:r>
        <w:t>,” vol. 0]</w:t>
      </w:r>
    </w:p>
    <w:p w14:paraId="54ADD32B" w14:textId="77777777" w:rsidR="00FA3485" w:rsidRPr="00E370AC" w:rsidRDefault="00FA3485" w:rsidP="00FA3485">
      <w:pPr>
        <w:rPr>
          <w:sz w:val="16"/>
        </w:rPr>
      </w:pPr>
      <w:r w:rsidRPr="002A0234">
        <w:rPr>
          <w:highlight w:val="green"/>
          <w:u w:val="single"/>
        </w:rPr>
        <w:t xml:space="preserve">It’s </w:t>
      </w:r>
      <w:r w:rsidRPr="002A0234">
        <w:rPr>
          <w:rStyle w:val="Emphasis"/>
          <w:highlight w:val="green"/>
        </w:rPr>
        <w:t>tough</w:t>
      </w:r>
      <w:r w:rsidRPr="005B069C">
        <w:rPr>
          <w:u w:val="single"/>
        </w:rPr>
        <w:t>:</w:t>
      </w:r>
      <w:r w:rsidRPr="004800CE">
        <w:rPr>
          <w:u w:val="single"/>
        </w:rPr>
        <w:t xml:space="preserve"> knowing that you </w:t>
      </w:r>
      <w:r w:rsidRPr="00E370AC">
        <w:rPr>
          <w:rStyle w:val="Emphasis"/>
        </w:rPr>
        <w:t>might</w:t>
      </w:r>
      <w:r w:rsidRPr="004800CE">
        <w:rPr>
          <w:u w:val="single"/>
        </w:rPr>
        <w:t xml:space="preserve"> not get the </w:t>
      </w:r>
      <w:r w:rsidRPr="00E370AC">
        <w:rPr>
          <w:rStyle w:val="Emphasis"/>
        </w:rPr>
        <w:t>world</w:t>
      </w:r>
      <w:r w:rsidRPr="004800CE">
        <w:rPr>
          <w:u w:val="single"/>
        </w:rPr>
        <w:t xml:space="preserve"> you </w:t>
      </w:r>
      <w:r w:rsidRPr="00E370AC">
        <w:rPr>
          <w:rStyle w:val="Emphasis"/>
        </w:rPr>
        <w:t>want</w:t>
      </w:r>
      <w:r w:rsidRPr="004800CE">
        <w:rPr>
          <w:u w:val="single"/>
        </w:rPr>
        <w:t xml:space="preserve"> and the world that wants you back</w:t>
      </w:r>
      <w:r w:rsidRPr="00E370AC">
        <w:rPr>
          <w:sz w:val="16"/>
        </w:rPr>
        <w:t xml:space="preserve">, that </w:t>
      </w:r>
      <w:r w:rsidRPr="002A0234">
        <w:rPr>
          <w:highlight w:val="green"/>
          <w:u w:val="single"/>
        </w:rPr>
        <w:t xml:space="preserve">your </w:t>
      </w:r>
      <w:r w:rsidRPr="002A0234">
        <w:rPr>
          <w:rStyle w:val="Emphasis"/>
          <w:highlight w:val="green"/>
        </w:rPr>
        <w:t>bones</w:t>
      </w:r>
      <w:r w:rsidRPr="004800CE">
        <w:rPr>
          <w:u w:val="single"/>
        </w:rPr>
        <w:t xml:space="preserve"> might never stop </w:t>
      </w:r>
      <w:r w:rsidRPr="002A0234">
        <w:rPr>
          <w:rStyle w:val="Emphasis"/>
          <w:highlight w:val="green"/>
        </w:rPr>
        <w:t>feel</w:t>
      </w:r>
      <w:r w:rsidRPr="00E370AC">
        <w:rPr>
          <w:rStyle w:val="Emphasis"/>
        </w:rPr>
        <w:t>ing</w:t>
      </w:r>
      <w:r w:rsidRPr="00E370AC">
        <w:rPr>
          <w:sz w:val="16"/>
        </w:rPr>
        <w:t xml:space="preserve"> achy and </w:t>
      </w:r>
      <w:r w:rsidRPr="002A0234">
        <w:rPr>
          <w:rStyle w:val="Emphasis"/>
          <w:highlight w:val="green"/>
        </w:rPr>
        <w:t>fragile</w:t>
      </w:r>
      <w:r w:rsidRPr="002A0234">
        <w:rPr>
          <w:highlight w:val="green"/>
          <w:u w:val="single"/>
        </w:rPr>
        <w:t xml:space="preserve"> from</w:t>
      </w:r>
      <w:r w:rsidRPr="00E370AC">
        <w:rPr>
          <w:sz w:val="16"/>
        </w:rPr>
        <w:t xml:space="preserve"> the wear and tear of </w:t>
      </w:r>
      <w:r w:rsidRPr="002A0234">
        <w:rPr>
          <w:highlight w:val="green"/>
          <w:u w:val="single"/>
        </w:rPr>
        <w:t xml:space="preserve">mere </w:t>
      </w:r>
      <w:r w:rsidRPr="002A0234">
        <w:rPr>
          <w:rStyle w:val="Emphasis"/>
          <w:highlight w:val="green"/>
        </w:rPr>
        <w:t>existence</w:t>
      </w:r>
      <w:r w:rsidRPr="00E370AC">
        <w:rPr>
          <w:sz w:val="16"/>
        </w:rPr>
        <w:t xml:space="preserve">, </w:t>
      </w:r>
      <w:r w:rsidRPr="004800CE">
        <w:rPr>
          <w:u w:val="single"/>
        </w:rPr>
        <w:t>from</w:t>
      </w:r>
      <w:r w:rsidRPr="00E370AC">
        <w:rPr>
          <w:sz w:val="16"/>
        </w:rPr>
        <w:t xml:space="preserve"> the hard labour of </w:t>
      </w:r>
      <w:r w:rsidRPr="002A0234">
        <w:rPr>
          <w:highlight w:val="green"/>
          <w:u w:val="single"/>
        </w:rPr>
        <w:t xml:space="preserve">getting </w:t>
      </w:r>
      <w:r w:rsidRPr="002A0234">
        <w:rPr>
          <w:rStyle w:val="Emphasis"/>
          <w:highlight w:val="green"/>
        </w:rPr>
        <w:t>through</w:t>
      </w:r>
      <w:r w:rsidRPr="002A0234">
        <w:rPr>
          <w:highlight w:val="green"/>
          <w:u w:val="single"/>
        </w:rPr>
        <w:t xml:space="preserve"> the day</w:t>
      </w:r>
      <w:r w:rsidRPr="00E370AC">
        <w:rPr>
          <w:sz w:val="16"/>
        </w:rPr>
        <w:t xml:space="preserve">. </w:t>
      </w:r>
      <w:r w:rsidRPr="004800CE">
        <w:rPr>
          <w:u w:val="single"/>
        </w:rPr>
        <w:t xml:space="preserve">Ours are </w:t>
      </w:r>
      <w:r w:rsidRPr="00E370AC">
        <w:rPr>
          <w:rStyle w:val="Emphasis"/>
        </w:rPr>
        <w:t>bodies</w:t>
      </w:r>
      <w:r w:rsidRPr="004800CE">
        <w:rPr>
          <w:u w:val="single"/>
        </w:rPr>
        <w:t xml:space="preserve"> that have been </w:t>
      </w:r>
      <w:r w:rsidRPr="00E370AC">
        <w:rPr>
          <w:rStyle w:val="Emphasis"/>
        </w:rPr>
        <w:t>depleted</w:t>
      </w:r>
      <w:r w:rsidRPr="004800CE">
        <w:rPr>
          <w:u w:val="single"/>
        </w:rPr>
        <w:t xml:space="preserve"> by time</w:t>
      </w:r>
      <w:r w:rsidRPr="00E370AC">
        <w:rPr>
          <w:sz w:val="16"/>
        </w:rPr>
        <w:t xml:space="preserve">, that have been wrenched into a world they can’t properly bend or squirm into because </w:t>
      </w:r>
      <w:r w:rsidRPr="004800CE">
        <w:rPr>
          <w:u w:val="single"/>
        </w:rPr>
        <w:t xml:space="preserve">our </w:t>
      </w:r>
      <w:r w:rsidRPr="00E370AC">
        <w:rPr>
          <w:rStyle w:val="Emphasis"/>
        </w:rPr>
        <w:t>flesh</w:t>
      </w:r>
      <w:r w:rsidRPr="004800CE">
        <w:rPr>
          <w:u w:val="single"/>
        </w:rPr>
        <w:t xml:space="preserve"> is paradoxically both </w:t>
      </w:r>
      <w:r w:rsidRPr="00E370AC">
        <w:rPr>
          <w:rStyle w:val="Emphasis"/>
        </w:rPr>
        <w:t>too much</w:t>
      </w:r>
      <w:r w:rsidRPr="004800CE">
        <w:rPr>
          <w:u w:val="single"/>
        </w:rPr>
        <w:t xml:space="preserve"> and not </w:t>
      </w:r>
      <w:r w:rsidRPr="00E370AC">
        <w:rPr>
          <w:rStyle w:val="Emphasis"/>
        </w:rPr>
        <w:t>enough</w:t>
      </w:r>
      <w:r w:rsidRPr="004800CE">
        <w:rPr>
          <w:u w:val="single"/>
        </w:rPr>
        <w:t xml:space="preserve"> for it</w:t>
      </w:r>
      <w:r w:rsidRPr="00E370AC">
        <w:rPr>
          <w:sz w:val="16"/>
        </w:rPr>
        <w:t xml:space="preserve">. In the wake of both eventful and slowed kinds of premature death, </w:t>
      </w:r>
      <w:r w:rsidRPr="004800CE">
        <w:rPr>
          <w:u w:val="single"/>
        </w:rPr>
        <w:t xml:space="preserve">what does it </w:t>
      </w:r>
      <w:r w:rsidRPr="00E370AC">
        <w:rPr>
          <w:rStyle w:val="Emphasis"/>
        </w:rPr>
        <w:t>mean</w:t>
      </w:r>
      <w:r w:rsidRPr="004800CE">
        <w:rPr>
          <w:u w:val="single"/>
        </w:rPr>
        <w:t xml:space="preserve"> that the </w:t>
      </w:r>
      <w:r w:rsidRPr="00E370AC">
        <w:rPr>
          <w:rStyle w:val="Emphasis"/>
        </w:rPr>
        <w:t>state</w:t>
      </w:r>
      <w:r w:rsidRPr="004800CE">
        <w:rPr>
          <w:u w:val="single"/>
        </w:rPr>
        <w:t xml:space="preserve"> wants</w:t>
      </w:r>
      <w:r w:rsidRPr="00E370AC">
        <w:rPr>
          <w:sz w:val="16"/>
        </w:rPr>
        <w:t xml:space="preserve"> so eagerly </w:t>
      </w:r>
      <w:r w:rsidRPr="004800CE">
        <w:rPr>
          <w:u w:val="single"/>
        </w:rPr>
        <w:t xml:space="preserve">to move </w:t>
      </w:r>
      <w:r w:rsidRPr="00E370AC">
        <w:rPr>
          <w:rStyle w:val="Emphasis"/>
        </w:rPr>
        <w:t>Indigenous</w:t>
      </w:r>
      <w:r w:rsidRPr="004800CE">
        <w:rPr>
          <w:u w:val="single"/>
        </w:rPr>
        <w:t xml:space="preserve"> bodies</w:t>
      </w:r>
      <w:r w:rsidRPr="00E370AC">
        <w:rPr>
          <w:sz w:val="16"/>
        </w:rPr>
        <w:t xml:space="preserve">, to touch them, so to speak? </w:t>
      </w:r>
    </w:p>
    <w:p w14:paraId="2B8B06FE" w14:textId="77777777" w:rsidR="00FA3485" w:rsidRPr="00E370AC" w:rsidRDefault="00FA3485" w:rsidP="00FA3485">
      <w:pPr>
        <w:rPr>
          <w:sz w:val="16"/>
        </w:rPr>
      </w:pPr>
      <w:r w:rsidRPr="002A0234">
        <w:rPr>
          <w:rStyle w:val="Emphasis"/>
          <w:highlight w:val="green"/>
        </w:rPr>
        <w:t>Reconciliation</w:t>
      </w:r>
      <w:r w:rsidRPr="00E370AC">
        <w:rPr>
          <w:sz w:val="16"/>
        </w:rPr>
        <w:t xml:space="preserve"> is an affective mess: it </w:t>
      </w:r>
      <w:r w:rsidRPr="004800CE">
        <w:rPr>
          <w:u w:val="single"/>
        </w:rPr>
        <w:t xml:space="preserve">throws together and </w:t>
      </w:r>
      <w:r w:rsidRPr="002A0234">
        <w:rPr>
          <w:rStyle w:val="Emphasis"/>
          <w:highlight w:val="green"/>
        </w:rPr>
        <w:t>condenses</w:t>
      </w:r>
      <w:r w:rsidRPr="002A0234">
        <w:rPr>
          <w:highlight w:val="green"/>
          <w:u w:val="single"/>
        </w:rPr>
        <w:t xml:space="preserve"> histories of </w:t>
      </w:r>
      <w:r w:rsidRPr="002A0234">
        <w:rPr>
          <w:rStyle w:val="Emphasis"/>
          <w:highlight w:val="green"/>
        </w:rPr>
        <w:t>trauma</w:t>
      </w:r>
      <w:r w:rsidRPr="00E370AC">
        <w:rPr>
          <w:sz w:val="16"/>
        </w:rPr>
        <w:t xml:space="preserve"> and their shaky bodies and feelings </w:t>
      </w:r>
      <w:r w:rsidRPr="002A0234">
        <w:rPr>
          <w:highlight w:val="green"/>
          <w:u w:val="single"/>
        </w:rPr>
        <w:t xml:space="preserve">into a </w:t>
      </w:r>
      <w:r w:rsidRPr="002A0234">
        <w:rPr>
          <w:rStyle w:val="Emphasis"/>
          <w:highlight w:val="green"/>
        </w:rPr>
        <w:t>neatly</w:t>
      </w:r>
      <w:r w:rsidRPr="002A0234">
        <w:rPr>
          <w:highlight w:val="green"/>
          <w:u w:val="single"/>
        </w:rPr>
        <w:t xml:space="preserve"> bordered </w:t>
      </w:r>
      <w:r w:rsidRPr="002A0234">
        <w:rPr>
          <w:rStyle w:val="Emphasis"/>
          <w:highlight w:val="green"/>
        </w:rPr>
        <w:t>desire</w:t>
      </w:r>
      <w:r w:rsidRPr="00E370AC">
        <w:rPr>
          <w:sz w:val="16"/>
        </w:rPr>
        <w:t xml:space="preserve">; a desire to let go, to move on, </w:t>
      </w:r>
      <w:r w:rsidRPr="004800CE">
        <w:rPr>
          <w:u w:val="single"/>
        </w:rPr>
        <w:t xml:space="preserve">to </w:t>
      </w:r>
      <w:r w:rsidRPr="00E370AC">
        <w:rPr>
          <w:rStyle w:val="Emphasis"/>
        </w:rPr>
        <w:t>turn</w:t>
      </w:r>
      <w:r w:rsidRPr="004800CE">
        <w:rPr>
          <w:u w:val="single"/>
        </w:rPr>
        <w:t xml:space="preserve"> to the </w:t>
      </w:r>
      <w:r w:rsidRPr="00E370AC">
        <w:rPr>
          <w:rStyle w:val="Emphasis"/>
        </w:rPr>
        <w:t>future</w:t>
      </w:r>
      <w:r w:rsidRPr="004800CE">
        <w:rPr>
          <w:u w:val="single"/>
        </w:rPr>
        <w:t xml:space="preserve"> with </w:t>
      </w:r>
      <w:r w:rsidRPr="00E370AC">
        <w:rPr>
          <w:rStyle w:val="Emphasis"/>
        </w:rPr>
        <w:t>open arms</w:t>
      </w:r>
      <w:r w:rsidRPr="00E370AC">
        <w:rPr>
          <w:sz w:val="16"/>
        </w:rPr>
        <w:t xml:space="preserve">, as it were. </w:t>
      </w:r>
      <w:r w:rsidRPr="004800CE">
        <w:rPr>
          <w:u w:val="single"/>
        </w:rPr>
        <w:t>Reconciliation is</w:t>
      </w:r>
      <w:r w:rsidRPr="00E370AC">
        <w:rPr>
          <w:sz w:val="16"/>
        </w:rPr>
        <w:t xml:space="preserve"> stubbornly ambivalent in its potentiality, an object of desire that we’re not entirely certain how to acquire or substantiate, but one that the state – </w:t>
      </w:r>
      <w:r w:rsidRPr="002A0234">
        <w:rPr>
          <w:rStyle w:val="Emphasis"/>
          <w:highlight w:val="green"/>
        </w:rPr>
        <w:t>reified</w:t>
      </w:r>
      <w:r w:rsidRPr="002A0234">
        <w:rPr>
          <w:highlight w:val="green"/>
          <w:u w:val="single"/>
        </w:rPr>
        <w:t xml:space="preserve"> through</w:t>
      </w:r>
      <w:r w:rsidRPr="004800CE">
        <w:rPr>
          <w:u w:val="single"/>
        </w:rPr>
        <w:t xml:space="preserve"> the bodies of </w:t>
      </w:r>
      <w:r w:rsidRPr="002A0234">
        <w:rPr>
          <w:rStyle w:val="Emphasis"/>
          <w:highlight w:val="green"/>
        </w:rPr>
        <w:t>politicians</w:t>
      </w:r>
      <w:r w:rsidRPr="00E370AC">
        <w:rPr>
          <w:sz w:val="16"/>
        </w:rPr>
        <w:t xml:space="preserve">, Indigenous or otherwise – is </w:t>
      </w:r>
      <w:r w:rsidRPr="002A0234">
        <w:rPr>
          <w:highlight w:val="green"/>
          <w:u w:val="single"/>
        </w:rPr>
        <w:t xml:space="preserve">telling us we </w:t>
      </w:r>
      <w:r w:rsidRPr="002A0234">
        <w:rPr>
          <w:rStyle w:val="Emphasis"/>
          <w:highlight w:val="green"/>
        </w:rPr>
        <w:t>need</w:t>
      </w:r>
      <w:r w:rsidRPr="00E370AC">
        <w:rPr>
          <w:sz w:val="16"/>
        </w:rPr>
        <w:t xml:space="preserve">. In fact, Justice Murray Sinclair noted that the launch of the Truth and Reconciliation Commission’s final report on December 15, 2015, puts us at the “threshold of a new era in this country.”[1] I am interested in </w:t>
      </w:r>
      <w:r w:rsidRPr="004800CE">
        <w:rPr>
          <w:u w:val="single"/>
        </w:rPr>
        <w:t>how life might be lived willfully</w:t>
      </w:r>
      <w:r w:rsidRPr="00E370AC">
        <w:rPr>
          <w:sz w:val="16"/>
        </w:rPr>
        <w:t xml:space="preserve"> and badly </w:t>
      </w:r>
      <w:r w:rsidRPr="004800CE">
        <w:rPr>
          <w:u w:val="single"/>
        </w:rPr>
        <w:t xml:space="preserve">in the face of </w:t>
      </w:r>
      <w:r w:rsidRPr="002A0234">
        <w:rPr>
          <w:rStyle w:val="Emphasis"/>
          <w:highlight w:val="green"/>
        </w:rPr>
        <w:t>governmental</w:t>
      </w:r>
      <w:r w:rsidRPr="002A0234">
        <w:rPr>
          <w:highlight w:val="green"/>
          <w:u w:val="single"/>
        </w:rPr>
        <w:t xml:space="preserve"> forms of </w:t>
      </w:r>
      <w:r w:rsidRPr="002A0234">
        <w:rPr>
          <w:rStyle w:val="Emphasis"/>
          <w:highlight w:val="green"/>
        </w:rPr>
        <w:t>redress</w:t>
      </w:r>
      <w:r w:rsidRPr="004800CE">
        <w:rPr>
          <w:u w:val="single"/>
        </w:rPr>
        <w:t xml:space="preserve"> when many of us are </w:t>
      </w:r>
      <w:r w:rsidRPr="00E370AC">
        <w:rPr>
          <w:rStyle w:val="Emphasis"/>
        </w:rPr>
        <w:t>stretched</w:t>
      </w:r>
      <w:r w:rsidRPr="004800CE">
        <w:rPr>
          <w:u w:val="single"/>
        </w:rPr>
        <w:t xml:space="preserve"> thin</w:t>
      </w:r>
      <w:r w:rsidRPr="00E370AC">
        <w:rPr>
          <w:sz w:val="16"/>
        </w:rPr>
        <w:t xml:space="preserve">, how reconciliation, though instantiating a noticeable shift in the national affective atmosphere,[2] doesn’t actually remake the substance of the social or the political such that we’re still tethered to scenes of living that can’t sustain us. What I am trying to get at is: </w:t>
      </w:r>
      <w:r w:rsidRPr="00E370AC">
        <w:rPr>
          <w:rStyle w:val="Emphasis"/>
        </w:rPr>
        <w:t>reconciliation</w:t>
      </w:r>
      <w:r w:rsidRPr="004800CE">
        <w:rPr>
          <w:u w:val="single"/>
        </w:rPr>
        <w:t xml:space="preserve"> </w:t>
      </w:r>
      <w:r w:rsidRPr="002A0234">
        <w:rPr>
          <w:highlight w:val="green"/>
          <w:u w:val="single"/>
        </w:rPr>
        <w:t>works</w:t>
      </w:r>
      <w:r w:rsidRPr="00E370AC">
        <w:rPr>
          <w:sz w:val="16"/>
          <w:szCs w:val="16"/>
        </w:rPr>
        <w:t xml:space="preserve"> insofar as it is a way of looking forward to being in this world,</w:t>
      </w:r>
      <w:r w:rsidRPr="00E370AC">
        <w:t xml:space="preserve"> </w:t>
      </w:r>
      <w:r w:rsidRPr="002A0234">
        <w:rPr>
          <w:highlight w:val="green"/>
          <w:u w:val="single"/>
        </w:rPr>
        <w:t xml:space="preserve">at the </w:t>
      </w:r>
      <w:r w:rsidRPr="002A0234">
        <w:rPr>
          <w:rStyle w:val="Emphasis"/>
          <w:highlight w:val="green"/>
        </w:rPr>
        <w:t>expense</w:t>
      </w:r>
      <w:r w:rsidRPr="002A0234">
        <w:rPr>
          <w:highlight w:val="green"/>
          <w:u w:val="single"/>
        </w:rPr>
        <w:t xml:space="preserve"> of</w:t>
      </w:r>
      <w:r w:rsidRPr="004800CE">
        <w:rPr>
          <w:u w:val="single"/>
        </w:rPr>
        <w:t xml:space="preserve"> more </w:t>
      </w:r>
      <w:r w:rsidRPr="00E370AC">
        <w:rPr>
          <w:rStyle w:val="Emphasis"/>
        </w:rPr>
        <w:t>radical</w:t>
      </w:r>
      <w:r w:rsidRPr="004800CE">
        <w:rPr>
          <w:u w:val="single"/>
        </w:rPr>
        <w:t xml:space="preserve"> projects like </w:t>
      </w:r>
      <w:r w:rsidRPr="002A0234">
        <w:rPr>
          <w:rStyle w:val="Emphasis"/>
          <w:highlight w:val="green"/>
        </w:rPr>
        <w:t>decolonization</w:t>
      </w:r>
      <w:r w:rsidRPr="00E370AC">
        <w:rPr>
          <w:sz w:val="16"/>
        </w:rPr>
        <w:t xml:space="preserve"> that want to experiment with different strategies for survival.[3] </w:t>
      </w:r>
    </w:p>
    <w:p w14:paraId="0F98071B" w14:textId="77777777" w:rsidR="00FA3485" w:rsidRPr="00E370AC" w:rsidRDefault="00FA3485" w:rsidP="00FA3485">
      <w:pPr>
        <w:rPr>
          <w:sz w:val="16"/>
        </w:rPr>
      </w:pPr>
      <w:r w:rsidRPr="002A0234">
        <w:rPr>
          <w:highlight w:val="green"/>
          <w:u w:val="single"/>
        </w:rPr>
        <w:t xml:space="preserve">This </w:t>
      </w:r>
      <w:r w:rsidRPr="002A0234">
        <w:rPr>
          <w:rStyle w:val="Emphasis"/>
          <w:highlight w:val="green"/>
        </w:rPr>
        <w:t>way</w:t>
      </w:r>
      <w:r w:rsidRPr="002A0234">
        <w:rPr>
          <w:highlight w:val="green"/>
          <w:u w:val="single"/>
        </w:rPr>
        <w:t xml:space="preserve"> of doing things isn’t </w:t>
      </w:r>
      <w:r w:rsidRPr="002A0234">
        <w:rPr>
          <w:rStyle w:val="Emphasis"/>
          <w:highlight w:val="green"/>
        </w:rPr>
        <w:t>working</w:t>
      </w:r>
      <w:r w:rsidRPr="00E370AC">
        <w:rPr>
          <w:sz w:val="16"/>
        </w:rPr>
        <w:t xml:space="preserve"> and, because of that, optimism is hard to come by. According to cultural theorist Ann Cvetkovich, </w:t>
      </w:r>
      <w:r w:rsidRPr="00E370AC">
        <w:rPr>
          <w:rStyle w:val="Emphasis"/>
        </w:rPr>
        <w:t>political depression</w:t>
      </w:r>
      <w:r w:rsidRPr="004800CE">
        <w:rPr>
          <w:u w:val="single"/>
        </w:rPr>
        <w:t xml:space="preserve"> emerges from the realization “that customary forms of </w:t>
      </w:r>
      <w:r w:rsidRPr="002A0234">
        <w:rPr>
          <w:rStyle w:val="Emphasis"/>
          <w:highlight w:val="green"/>
        </w:rPr>
        <w:t>political</w:t>
      </w:r>
      <w:r w:rsidRPr="002A0234">
        <w:rPr>
          <w:highlight w:val="green"/>
          <w:u w:val="single"/>
        </w:rPr>
        <w:t xml:space="preserve"> response</w:t>
      </w:r>
      <w:r w:rsidRPr="004800CE">
        <w:rPr>
          <w:u w:val="single"/>
        </w:rPr>
        <w:t xml:space="preserve">, including direct </w:t>
      </w:r>
      <w:r w:rsidRPr="00E370AC">
        <w:rPr>
          <w:rStyle w:val="Emphasis"/>
        </w:rPr>
        <w:t>action</w:t>
      </w:r>
      <w:r w:rsidRPr="00E370AC">
        <w:rPr>
          <w:sz w:val="16"/>
        </w:rPr>
        <w:t xml:space="preserve"> and critical analysis, </w:t>
      </w:r>
      <w:r w:rsidRPr="002A0234">
        <w:rPr>
          <w:highlight w:val="green"/>
          <w:u w:val="single"/>
        </w:rPr>
        <w:t xml:space="preserve">are no longer </w:t>
      </w:r>
      <w:r w:rsidRPr="002A0234">
        <w:rPr>
          <w:rStyle w:val="Emphasis"/>
          <w:highlight w:val="green"/>
        </w:rPr>
        <w:t>working</w:t>
      </w:r>
      <w:r w:rsidRPr="00E370AC">
        <w:rPr>
          <w:sz w:val="16"/>
        </w:rPr>
        <w:t xml:space="preserve"> either </w:t>
      </w:r>
      <w:r w:rsidRPr="004800CE">
        <w:rPr>
          <w:u w:val="single"/>
        </w:rPr>
        <w:t xml:space="preserve">to </w:t>
      </w:r>
      <w:r w:rsidRPr="00E370AC">
        <w:rPr>
          <w:rStyle w:val="Emphasis"/>
        </w:rPr>
        <w:t>change</w:t>
      </w:r>
      <w:r w:rsidRPr="004800CE">
        <w:rPr>
          <w:u w:val="single"/>
        </w:rPr>
        <w:t xml:space="preserve"> the world</w:t>
      </w:r>
      <w:r w:rsidRPr="00E370AC">
        <w:rPr>
          <w:sz w:val="16"/>
        </w:rPr>
        <w:t xml:space="preserve"> or to make us feel better.”[4] It is the pestering sense that </w:t>
      </w:r>
      <w:r w:rsidRPr="002A0234">
        <w:rPr>
          <w:rStyle w:val="Emphasis"/>
          <w:highlight w:val="green"/>
        </w:rPr>
        <w:t>whatever</w:t>
      </w:r>
      <w:r w:rsidRPr="002A0234">
        <w:rPr>
          <w:highlight w:val="green"/>
          <w:u w:val="single"/>
        </w:rPr>
        <w:t xml:space="preserve"> you do, it won’t be </w:t>
      </w:r>
      <w:r w:rsidRPr="002A0234">
        <w:rPr>
          <w:rStyle w:val="Emphasis"/>
          <w:highlight w:val="green"/>
        </w:rPr>
        <w:t>enough</w:t>
      </w:r>
      <w:r w:rsidRPr="00E370AC">
        <w:rPr>
          <w:sz w:val="16"/>
        </w:rPr>
        <w:t xml:space="preserve">; that things will continue uninterrupted, teasing you because something different is all you’ve wanted from the start. To be politically depressed is to worry about the temporal reach of neoliberal projects like reconciliation, to question their orientation toward the future because </w:t>
      </w:r>
      <w:r w:rsidRPr="004800CE">
        <w:rPr>
          <w:u w:val="single"/>
        </w:rPr>
        <w:t xml:space="preserve">the </w:t>
      </w:r>
      <w:r w:rsidRPr="002A0234">
        <w:rPr>
          <w:rStyle w:val="Emphasis"/>
          <w:highlight w:val="green"/>
        </w:rPr>
        <w:t>present</w:t>
      </w:r>
      <w:r w:rsidRPr="002A0234">
        <w:rPr>
          <w:highlight w:val="green"/>
          <w:u w:val="single"/>
        </w:rPr>
        <w:t xml:space="preserve"> requires all of your </w:t>
      </w:r>
      <w:r w:rsidRPr="002A0234">
        <w:rPr>
          <w:rStyle w:val="Emphasis"/>
          <w:highlight w:val="green"/>
        </w:rPr>
        <w:t>energy</w:t>
      </w:r>
      <w:r w:rsidRPr="004800CE">
        <w:rPr>
          <w:u w:val="single"/>
        </w:rPr>
        <w:t xml:space="preserve"> in order to </w:t>
      </w:r>
      <w:r w:rsidRPr="00E370AC">
        <w:rPr>
          <w:rStyle w:val="Emphasis"/>
        </w:rPr>
        <w:t>feel</w:t>
      </w:r>
      <w:r w:rsidRPr="004800CE">
        <w:rPr>
          <w:u w:val="single"/>
        </w:rPr>
        <w:t xml:space="preserve"> like anything but </w:t>
      </w:r>
      <w:r w:rsidRPr="00E370AC">
        <w:rPr>
          <w:rStyle w:val="Emphasis"/>
        </w:rPr>
        <w:t>dying</w:t>
      </w:r>
      <w:r w:rsidRPr="00E370AC">
        <w:rPr>
          <w:sz w:val="16"/>
        </w:rPr>
        <w:t xml:space="preserve">. Political depression is of a piece with a dispossessory enterprise that remakes the topography of the ordinary such that the </w:t>
      </w:r>
      <w:r w:rsidRPr="00E370AC">
        <w:rPr>
          <w:rStyle w:val="Emphasis"/>
        </w:rPr>
        <w:t>labour</w:t>
      </w:r>
      <w:r w:rsidRPr="004800CE">
        <w:rPr>
          <w:u w:val="single"/>
        </w:rPr>
        <w:t xml:space="preserve"> of </w:t>
      </w:r>
      <w:r w:rsidRPr="00E370AC">
        <w:rPr>
          <w:rStyle w:val="Emphasis"/>
        </w:rPr>
        <w:t>maintaining</w:t>
      </w:r>
      <w:r w:rsidRPr="004800CE">
        <w:rPr>
          <w:u w:val="single"/>
        </w:rPr>
        <w:t xml:space="preserve"> one’s life becomes too </w:t>
      </w:r>
      <w:r w:rsidRPr="00E370AC">
        <w:rPr>
          <w:rStyle w:val="Emphasis"/>
        </w:rPr>
        <w:t>hard</w:t>
      </w:r>
      <w:r w:rsidRPr="004800CE">
        <w:rPr>
          <w:u w:val="single"/>
        </w:rPr>
        <w:t xml:space="preserve"> to keep up</w:t>
      </w:r>
      <w:r w:rsidRPr="00E370AC">
        <w:rPr>
          <w:sz w:val="16"/>
        </w:rPr>
        <w:t xml:space="preserve">. We have to wait for the then and there in the here and now; how do we preserve ourselves until then? </w:t>
      </w:r>
    </w:p>
    <w:p w14:paraId="56555F90" w14:textId="77777777" w:rsidR="00FA3485" w:rsidRPr="00E370AC" w:rsidRDefault="00FA3485" w:rsidP="00FA3485">
      <w:pPr>
        <w:rPr>
          <w:sz w:val="16"/>
          <w:szCs w:val="16"/>
        </w:rPr>
      </w:pPr>
      <w:r w:rsidRPr="00E370AC">
        <w:rPr>
          <w:sz w:val="16"/>
        </w:rPr>
        <w:t xml:space="preserve">As Leanne Simpson points out, </w:t>
      </w:r>
      <w:r w:rsidRPr="00E370AC">
        <w:rPr>
          <w:rStyle w:val="Emphasis"/>
        </w:rPr>
        <w:t>reconciliation</w:t>
      </w:r>
      <w:r w:rsidRPr="00E370AC">
        <w:rPr>
          <w:u w:val="single"/>
        </w:rPr>
        <w:t xml:space="preserve"> has been reparative for </w:t>
      </w:r>
      <w:r w:rsidRPr="00E370AC">
        <w:rPr>
          <w:rStyle w:val="Emphasis"/>
        </w:rPr>
        <w:t>some</w:t>
      </w:r>
      <w:r w:rsidRPr="00E370AC">
        <w:rPr>
          <w:u w:val="single"/>
        </w:rPr>
        <w:t xml:space="preserve"> survivors</w:t>
      </w:r>
      <w:r w:rsidRPr="00E370AC">
        <w:rPr>
          <w:sz w:val="16"/>
        </w:rPr>
        <w:t xml:space="preserve">, encouraging them to tell their stories, to keep going, so to speak.[5] </w:t>
      </w:r>
      <w:r w:rsidRPr="00E370AC">
        <w:rPr>
          <w:u w:val="single"/>
        </w:rPr>
        <w:t>But</w:t>
      </w:r>
      <w:r w:rsidRPr="00E370AC">
        <w:rPr>
          <w:sz w:val="16"/>
        </w:rPr>
        <w:t xml:space="preserve">, </w:t>
      </w:r>
      <w:r w:rsidRPr="004800CE">
        <w:rPr>
          <w:u w:val="single"/>
        </w:rPr>
        <w:t>what of the</w:t>
      </w:r>
      <w:r w:rsidRPr="00E370AC">
        <w:rPr>
          <w:sz w:val="16"/>
        </w:rPr>
        <w:t xml:space="preserve"> gendered and </w:t>
      </w:r>
      <w:r w:rsidRPr="00E370AC">
        <w:rPr>
          <w:rStyle w:val="Emphasis"/>
        </w:rPr>
        <w:t>racialized</w:t>
      </w:r>
      <w:r w:rsidRPr="004800CE">
        <w:rPr>
          <w:u w:val="single"/>
        </w:rPr>
        <w:t xml:space="preserve"> technologies of </w:t>
      </w:r>
      <w:r w:rsidRPr="00E370AC">
        <w:rPr>
          <w:rStyle w:val="Emphasis"/>
        </w:rPr>
        <w:t>violence</w:t>
      </w:r>
      <w:r w:rsidRPr="004800CE">
        <w:rPr>
          <w:u w:val="single"/>
        </w:rPr>
        <w:t xml:space="preserve"> that </w:t>
      </w:r>
      <w:r w:rsidRPr="00E370AC">
        <w:rPr>
          <w:rStyle w:val="Emphasis"/>
        </w:rPr>
        <w:t>created</w:t>
      </w:r>
      <w:r w:rsidRPr="004800CE">
        <w:rPr>
          <w:u w:val="single"/>
        </w:rPr>
        <w:t xml:space="preserve"> our scenes of living</w:t>
      </w:r>
      <w:r w:rsidRPr="00E370AC">
        <w:rPr>
          <w:sz w:val="16"/>
        </w:rPr>
        <w:t xml:space="preserve">, scenes we’ve been forced to think are of our own choosing? Optimism for the work of reconciliation disappeared in the face of multiple crises: of Missing and Murdered Indigenous Women and Girls, of HIV infection rates, of mass incarceration, of diabetes, of suicide. </w:t>
      </w:r>
      <w:r w:rsidRPr="002A0234">
        <w:rPr>
          <w:rStyle w:val="Emphasis"/>
          <w:highlight w:val="green"/>
        </w:rPr>
        <w:t>Reconciliation</w:t>
      </w:r>
      <w:r w:rsidRPr="00E370AC">
        <w:rPr>
          <w:sz w:val="16"/>
        </w:rPr>
        <w:t xml:space="preserve">, at once a heuristic and a form of statecraft, </w:t>
      </w:r>
      <w:r w:rsidRPr="002A0234">
        <w:rPr>
          <w:rStyle w:val="Emphasis"/>
          <w:highlight w:val="green"/>
        </w:rPr>
        <w:t>fakes</w:t>
      </w:r>
      <w:r w:rsidRPr="002A0234">
        <w:rPr>
          <w:highlight w:val="green"/>
          <w:u w:val="single"/>
        </w:rPr>
        <w:t xml:space="preserve"> a </w:t>
      </w:r>
      <w:r w:rsidRPr="002A0234">
        <w:rPr>
          <w:rStyle w:val="Emphasis"/>
          <w:highlight w:val="green"/>
        </w:rPr>
        <w:t>political</w:t>
      </w:r>
      <w:r w:rsidRPr="002A0234">
        <w:rPr>
          <w:highlight w:val="green"/>
          <w:u w:val="single"/>
        </w:rPr>
        <w:t xml:space="preserve"> that doesn’t </w:t>
      </w:r>
      <w:r w:rsidRPr="002A0234">
        <w:rPr>
          <w:rStyle w:val="Emphasis"/>
          <w:highlight w:val="green"/>
        </w:rPr>
        <w:t>actually</w:t>
      </w:r>
      <w:r w:rsidRPr="002A0234">
        <w:rPr>
          <w:highlight w:val="green"/>
          <w:u w:val="single"/>
        </w:rPr>
        <w:t xml:space="preserve"> exist</w:t>
      </w:r>
      <w:r w:rsidRPr="00E370AC">
        <w:rPr>
          <w:sz w:val="16"/>
        </w:rPr>
        <w:t xml:space="preserve"> as such, one that not only presupposes that we – Indigenous peoples, that is – are willing to stay attached to it, but that we are already folded into it, that we’ve already consented to it. </w:t>
      </w:r>
      <w:r w:rsidRPr="00E370AC">
        <w:rPr>
          <w:sz w:val="16"/>
          <w:szCs w:val="16"/>
        </w:rPr>
        <w:t xml:space="preserve">What does it mean, for example, to consent to a nation-to-nation relationship if there are no other options to choose from? </w:t>
      </w:r>
    </w:p>
    <w:p w14:paraId="243FFF77" w14:textId="77777777" w:rsidR="00FA3485" w:rsidRPr="00E370AC" w:rsidRDefault="00FA3485" w:rsidP="00FA3485">
      <w:pPr>
        <w:rPr>
          <w:sz w:val="16"/>
          <w:szCs w:val="16"/>
        </w:rPr>
      </w:pPr>
      <w:r w:rsidRPr="00E370AC">
        <w:rPr>
          <w:sz w:val="16"/>
          <w:szCs w:val="16"/>
        </w:rPr>
        <w:t xml:space="preserve">Reconciliation wants so badly to be a keyword of sorts, to contain so much inside its semantic confines, to be “wide-reaching in its explanatory power.”[6] I’m not surprised things have started to leak all over the place. Decolonization might need something of an affective turn: I think there are ways of being attuned to our bodies such that we can gauge if our visceral responses are trained or not, parasitic or not. In short: what do our tears signal, what do his – Justin Trudeau’s – signal? We cry because pain holds our world together. I don’t want pain to hold our world together anymore. </w:t>
      </w:r>
    </w:p>
    <w:p w14:paraId="46383E23" w14:textId="77777777" w:rsidR="00FA3485" w:rsidRPr="00E370AC" w:rsidRDefault="00FA3485" w:rsidP="00FA3485">
      <w:pPr>
        <w:rPr>
          <w:sz w:val="16"/>
        </w:rPr>
      </w:pPr>
      <w:r w:rsidRPr="00E370AC">
        <w:rPr>
          <w:sz w:val="16"/>
        </w:rPr>
        <w:t xml:space="preserve">Perhaps </w:t>
      </w:r>
      <w:r w:rsidRPr="002A0234">
        <w:rPr>
          <w:rStyle w:val="Emphasis"/>
          <w:highlight w:val="green"/>
        </w:rPr>
        <w:t>admitting</w:t>
      </w:r>
      <w:r w:rsidRPr="002A0234">
        <w:rPr>
          <w:highlight w:val="green"/>
          <w:u w:val="single"/>
        </w:rPr>
        <w:t xml:space="preserve"> we are politically </w:t>
      </w:r>
      <w:r w:rsidRPr="002A0234">
        <w:rPr>
          <w:rStyle w:val="Emphasis"/>
          <w:highlight w:val="green"/>
        </w:rPr>
        <w:t>depressed</w:t>
      </w:r>
      <w:r w:rsidRPr="002A0234">
        <w:rPr>
          <w:highlight w:val="green"/>
          <w:u w:val="single"/>
        </w:rPr>
        <w:t xml:space="preserve"> is</w:t>
      </w:r>
      <w:r w:rsidRPr="004800CE">
        <w:rPr>
          <w:u w:val="single"/>
        </w:rPr>
        <w:t xml:space="preserve"> one of the most </w:t>
      </w:r>
      <w:r w:rsidRPr="002A0234">
        <w:rPr>
          <w:rStyle w:val="Emphasis"/>
          <w:highlight w:val="green"/>
        </w:rPr>
        <w:t>important</w:t>
      </w:r>
      <w:r w:rsidRPr="004800CE">
        <w:rPr>
          <w:u w:val="single"/>
        </w:rPr>
        <w:t xml:space="preserve"> things we </w:t>
      </w:r>
      <w:r w:rsidRPr="00E370AC">
        <w:rPr>
          <w:rStyle w:val="Emphasis"/>
        </w:rPr>
        <w:t>could</w:t>
      </w:r>
      <w:r w:rsidRPr="004800CE">
        <w:rPr>
          <w:u w:val="single"/>
        </w:rPr>
        <w:t xml:space="preserve"> do in this </w:t>
      </w:r>
      <w:r w:rsidRPr="00E370AC">
        <w:rPr>
          <w:rStyle w:val="Emphasis"/>
        </w:rPr>
        <w:t>day</w:t>
      </w:r>
      <w:r w:rsidRPr="004800CE">
        <w:rPr>
          <w:u w:val="single"/>
        </w:rPr>
        <w:t xml:space="preserve"> and </w:t>
      </w:r>
      <w:r w:rsidRPr="00E370AC">
        <w:rPr>
          <w:rStyle w:val="Emphasis"/>
        </w:rPr>
        <w:t>age</w:t>
      </w:r>
      <w:r w:rsidRPr="00E370AC">
        <w:rPr>
          <w:sz w:val="16"/>
        </w:rPr>
        <w:t xml:space="preserve">. </w:t>
      </w:r>
      <w:r w:rsidRPr="002A0234">
        <w:rPr>
          <w:highlight w:val="green"/>
          <w:u w:val="single"/>
        </w:rPr>
        <w:t xml:space="preserve">When </w:t>
      </w:r>
      <w:r w:rsidRPr="002A0234">
        <w:rPr>
          <w:rStyle w:val="Emphasis"/>
          <w:highlight w:val="green"/>
        </w:rPr>
        <w:t>survival</w:t>
      </w:r>
      <w:r w:rsidRPr="002A0234">
        <w:rPr>
          <w:highlight w:val="green"/>
          <w:u w:val="single"/>
        </w:rPr>
        <w:t xml:space="preserve"> becomes </w:t>
      </w:r>
      <w:r w:rsidRPr="002A0234">
        <w:rPr>
          <w:rStyle w:val="Emphasis"/>
          <w:highlight w:val="green"/>
        </w:rPr>
        <w:t>radical</w:t>
      </w:r>
      <w:r w:rsidRPr="002A0234">
        <w:rPr>
          <w:highlight w:val="green"/>
          <w:u w:val="single"/>
        </w:rPr>
        <w:t xml:space="preserve"> and </w:t>
      </w:r>
      <w:r w:rsidRPr="002A0234">
        <w:rPr>
          <w:rStyle w:val="Emphasis"/>
          <w:highlight w:val="green"/>
        </w:rPr>
        <w:t>death</w:t>
      </w:r>
      <w:r w:rsidRPr="002A0234">
        <w:rPr>
          <w:highlight w:val="green"/>
          <w:u w:val="single"/>
        </w:rPr>
        <w:t xml:space="preserve"> becomes</w:t>
      </w:r>
      <w:r w:rsidRPr="004800CE">
        <w:rPr>
          <w:u w:val="single"/>
        </w:rPr>
        <w:t xml:space="preserve"> part and parcel of the </w:t>
      </w:r>
      <w:r w:rsidRPr="002A0234">
        <w:rPr>
          <w:rStyle w:val="Emphasis"/>
          <w:highlight w:val="green"/>
        </w:rPr>
        <w:t>ordinary</w:t>
      </w:r>
      <w:r w:rsidRPr="00E370AC">
        <w:rPr>
          <w:sz w:val="16"/>
        </w:rPr>
        <w:t xml:space="preserve"> itself, </w:t>
      </w:r>
      <w:r w:rsidRPr="00E370AC">
        <w:rPr>
          <w:rStyle w:val="Emphasis"/>
        </w:rPr>
        <w:t xml:space="preserve">political </w:t>
      </w:r>
      <w:r w:rsidRPr="002A0234">
        <w:rPr>
          <w:rStyle w:val="Emphasis"/>
          <w:highlight w:val="green"/>
        </w:rPr>
        <w:t>depression</w:t>
      </w:r>
      <w:r w:rsidRPr="002A0234">
        <w:rPr>
          <w:highlight w:val="green"/>
          <w:u w:val="single"/>
        </w:rPr>
        <w:t xml:space="preserve"> might be our only point of </w:t>
      </w:r>
      <w:r w:rsidRPr="002A0234">
        <w:rPr>
          <w:rStyle w:val="Emphasis"/>
          <w:highlight w:val="green"/>
        </w:rPr>
        <w:t>departure</w:t>
      </w:r>
      <w:r w:rsidRPr="00E370AC">
        <w:rPr>
          <w:sz w:val="16"/>
        </w:rPr>
        <w:t xml:space="preserve">. But, </w:t>
      </w:r>
      <w:r w:rsidRPr="004800CE">
        <w:rPr>
          <w:u w:val="single"/>
        </w:rPr>
        <w:t xml:space="preserve">political </w:t>
      </w:r>
      <w:r w:rsidRPr="002A0234">
        <w:rPr>
          <w:rStyle w:val="Emphasis"/>
          <w:highlight w:val="green"/>
        </w:rPr>
        <w:t>depression</w:t>
      </w:r>
      <w:r w:rsidRPr="002A0234">
        <w:rPr>
          <w:highlight w:val="green"/>
          <w:u w:val="single"/>
        </w:rPr>
        <w:t xml:space="preserve"> is</w:t>
      </w:r>
      <w:r w:rsidRPr="004800CE">
        <w:rPr>
          <w:u w:val="single"/>
        </w:rPr>
        <w:t xml:space="preserve"> also </w:t>
      </w:r>
      <w:r w:rsidRPr="002A0234">
        <w:rPr>
          <w:highlight w:val="green"/>
          <w:u w:val="single"/>
        </w:rPr>
        <w:t xml:space="preserve">about </w:t>
      </w:r>
      <w:r w:rsidRPr="002A0234">
        <w:rPr>
          <w:rStyle w:val="Emphasis"/>
          <w:highlight w:val="green"/>
        </w:rPr>
        <w:t>dreaming</w:t>
      </w:r>
      <w:r w:rsidRPr="002A0234">
        <w:rPr>
          <w:highlight w:val="green"/>
          <w:u w:val="single"/>
        </w:rPr>
        <w:t xml:space="preserve"> up </w:t>
      </w:r>
      <w:r w:rsidRPr="002A0234">
        <w:rPr>
          <w:rStyle w:val="Emphasis"/>
          <w:highlight w:val="green"/>
        </w:rPr>
        <w:t>alternatives</w:t>
      </w:r>
      <w:r w:rsidRPr="002A0234">
        <w:rPr>
          <w:highlight w:val="green"/>
          <w:u w:val="single"/>
        </w:rPr>
        <w:t xml:space="preserve"> that can </w:t>
      </w:r>
      <w:r w:rsidRPr="002A0234">
        <w:rPr>
          <w:rStyle w:val="Emphasis"/>
          <w:highlight w:val="green"/>
        </w:rPr>
        <w:t>sustain</w:t>
      </w:r>
      <w:r w:rsidRPr="002A0234">
        <w:rPr>
          <w:highlight w:val="green"/>
          <w:u w:val="single"/>
        </w:rPr>
        <w:t xml:space="preserve"> your attachments to </w:t>
      </w:r>
      <w:r w:rsidRPr="002A0234">
        <w:rPr>
          <w:rStyle w:val="Emphasis"/>
          <w:highlight w:val="green"/>
        </w:rPr>
        <w:t>life</w:t>
      </w:r>
      <w:r w:rsidRPr="00E370AC">
        <w:rPr>
          <w:sz w:val="16"/>
        </w:rPr>
        <w:t xml:space="preserve">. Cvetkovich reminds us that </w:t>
      </w:r>
      <w:r w:rsidRPr="004800CE">
        <w:rPr>
          <w:u w:val="single"/>
        </w:rPr>
        <w:t>we need “</w:t>
      </w:r>
      <w:r w:rsidRPr="00E370AC">
        <w:rPr>
          <w:rStyle w:val="Emphasis"/>
        </w:rPr>
        <w:t>other</w:t>
      </w:r>
      <w:r w:rsidRPr="004800CE">
        <w:rPr>
          <w:u w:val="single"/>
        </w:rPr>
        <w:t xml:space="preserve"> affective tools for </w:t>
      </w:r>
      <w:r w:rsidRPr="00E370AC">
        <w:rPr>
          <w:rStyle w:val="Emphasis"/>
        </w:rPr>
        <w:t>transformation</w:t>
      </w:r>
      <w:r w:rsidRPr="004800CE">
        <w:rPr>
          <w:u w:val="single"/>
        </w:rPr>
        <w:t xml:space="preserve">” because </w:t>
      </w:r>
      <w:r w:rsidRPr="00E370AC">
        <w:rPr>
          <w:rStyle w:val="Emphasis"/>
        </w:rPr>
        <w:t>hope</w:t>
      </w:r>
      <w:r w:rsidRPr="004800CE">
        <w:rPr>
          <w:u w:val="single"/>
        </w:rPr>
        <w:t xml:space="preserve"> and blind allegiance have </w:t>
      </w:r>
      <w:r w:rsidRPr="00E370AC">
        <w:rPr>
          <w:rStyle w:val="Emphasis"/>
        </w:rPr>
        <w:t>failed</w:t>
      </w:r>
      <w:r w:rsidRPr="00E370AC">
        <w:rPr>
          <w:sz w:val="16"/>
        </w:rPr>
        <w:t xml:space="preserve"> too many of us too often.[7] I am interested in </w:t>
      </w:r>
      <w:r w:rsidRPr="004800CE">
        <w:rPr>
          <w:u w:val="single"/>
        </w:rPr>
        <w:t xml:space="preserve">the </w:t>
      </w:r>
      <w:r w:rsidRPr="002A0234">
        <w:rPr>
          <w:rStyle w:val="Emphasis"/>
          <w:highlight w:val="green"/>
        </w:rPr>
        <w:t>generative</w:t>
      </w:r>
      <w:r w:rsidRPr="004800CE">
        <w:rPr>
          <w:u w:val="single"/>
        </w:rPr>
        <w:t xml:space="preserve"> work of </w:t>
      </w:r>
      <w:r w:rsidRPr="002A0234">
        <w:rPr>
          <w:rStyle w:val="Emphasis"/>
          <w:highlight w:val="green"/>
        </w:rPr>
        <w:t>pessimism</w:t>
      </w:r>
      <w:r w:rsidRPr="00E370AC">
        <w:rPr>
          <w:sz w:val="16"/>
        </w:rPr>
        <w:t xml:space="preserve">, how being fed up </w:t>
      </w:r>
      <w:r w:rsidRPr="002A0234">
        <w:rPr>
          <w:rStyle w:val="Emphasis"/>
          <w:highlight w:val="green"/>
        </w:rPr>
        <w:t>propels</w:t>
      </w:r>
      <w:r w:rsidRPr="002A0234">
        <w:rPr>
          <w:highlight w:val="green"/>
          <w:u w:val="single"/>
        </w:rPr>
        <w:t xml:space="preserve"> us onward</w:t>
      </w:r>
      <w:r w:rsidRPr="00E370AC">
        <w:rPr>
          <w:sz w:val="16"/>
        </w:rPr>
        <w:t xml:space="preserve">, and </w:t>
      </w:r>
      <w:r w:rsidRPr="002A0234">
        <w:rPr>
          <w:highlight w:val="green"/>
          <w:u w:val="single"/>
        </w:rPr>
        <w:t xml:space="preserve">keeps us </w:t>
      </w:r>
      <w:r w:rsidRPr="002A0234">
        <w:rPr>
          <w:rStyle w:val="Emphasis"/>
          <w:highlight w:val="green"/>
        </w:rPr>
        <w:t>grounded</w:t>
      </w:r>
      <w:r w:rsidRPr="002A0234">
        <w:rPr>
          <w:highlight w:val="green"/>
          <w:u w:val="single"/>
        </w:rPr>
        <w:t xml:space="preserve"> in the </w:t>
      </w:r>
      <w:r w:rsidRPr="002A0234">
        <w:rPr>
          <w:rStyle w:val="Emphasis"/>
          <w:highlight w:val="green"/>
        </w:rPr>
        <w:t>now</w:t>
      </w:r>
      <w:r w:rsidRPr="002A0234">
        <w:rPr>
          <w:highlight w:val="green"/>
          <w:u w:val="single"/>
        </w:rPr>
        <w:t xml:space="preserve">, such that we can </w:t>
      </w:r>
      <w:r w:rsidRPr="002A0234">
        <w:rPr>
          <w:rStyle w:val="Emphasis"/>
          <w:highlight w:val="green"/>
        </w:rPr>
        <w:t>make</w:t>
      </w:r>
      <w:r w:rsidRPr="002A0234">
        <w:rPr>
          <w:highlight w:val="green"/>
          <w:u w:val="single"/>
        </w:rPr>
        <w:t xml:space="preserve"> it</w:t>
      </w:r>
      <w:r w:rsidRPr="00E370AC">
        <w:rPr>
          <w:u w:val="single"/>
        </w:rPr>
        <w:t xml:space="preserve"> to the </w:t>
      </w:r>
      <w:r w:rsidRPr="00E370AC">
        <w:rPr>
          <w:rStyle w:val="Emphasis"/>
        </w:rPr>
        <w:t>future</w:t>
      </w:r>
      <w:r w:rsidRPr="00E370AC">
        <w:rPr>
          <w:sz w:val="16"/>
        </w:rPr>
        <w:t xml:space="preserve">, even if that’s just tomorrow. </w:t>
      </w:r>
    </w:p>
    <w:p w14:paraId="76B4B09C" w14:textId="77777777" w:rsidR="00FA3485" w:rsidRPr="00D402F6" w:rsidRDefault="00FA3485" w:rsidP="00FA3485">
      <w:pPr>
        <w:pStyle w:val="Heading4"/>
      </w:pPr>
      <w:r>
        <w:lastRenderedPageBreak/>
        <w:t xml:space="preserve">The affirmative’s attempt to reconciliate colonial issues between indigenous people and the state results in </w:t>
      </w:r>
      <w:r>
        <w:rPr>
          <w:u w:val="single"/>
        </w:rPr>
        <w:t>murderous care</w:t>
      </w:r>
      <w:r>
        <w:t xml:space="preserve"> programs that place </w:t>
      </w:r>
      <w:r>
        <w:rPr>
          <w:u w:val="single"/>
        </w:rPr>
        <w:t>false hope</w:t>
      </w:r>
      <w:r>
        <w:t xml:space="preserve"> in violent solutions – the Arctic proves.</w:t>
      </w:r>
    </w:p>
    <w:p w14:paraId="0CE84018" w14:textId="77777777" w:rsidR="00FA3485" w:rsidRDefault="00FA3485" w:rsidP="00FA3485">
      <w:pPr>
        <w:rPr>
          <w:rStyle w:val="Style13ptBold"/>
        </w:rPr>
      </w:pPr>
      <w:r w:rsidRPr="00711E9D">
        <w:rPr>
          <w:rStyle w:val="Style13ptBold"/>
        </w:rPr>
        <w:t>Lindroth and Sinevaara-Niskanen</w:t>
      </w:r>
      <w:r>
        <w:t>, Lindroth is a researcher of critical studies in the Arctic at the University of Lapland – Sinevaara-Niskanen has a PhD and is a Senior Lecturer at the University of Lapland for Critical Arctic Studies</w:t>
      </w:r>
      <w:r w:rsidRPr="00711E9D">
        <w:rPr>
          <w:rStyle w:val="Style13ptBold"/>
        </w:rPr>
        <w:t>, 2022</w:t>
      </w:r>
    </w:p>
    <w:p w14:paraId="44EF9017" w14:textId="77777777" w:rsidR="00FA3485" w:rsidRDefault="00FA3485" w:rsidP="00FA3485">
      <w:r>
        <w:t xml:space="preserve">[Marjo and Heidi, Ch. 5 Colonialism in the grammar of hope, in The Colonial Politics of Hope: Critical Junctures of Indigenous–State Relations, 2022, Routledge, </w:t>
      </w:r>
      <w:r w:rsidRPr="00711E9D">
        <w:t>https://www.routledge.com/The-Colonial-Politics-of-Hope-Critical-Junctures-of-Indigenous-State-Relations/Lindroth-Sinevaara-Niskanen/p/book/9780367755676?srsltid=AfmBOor70ZCeUrnPqUC7ktaPDvqZ4AUdI9jD2gquQWJshJEt3rlcAq6Z</w:t>
      </w:r>
      <w:r>
        <w:t>, pgs. 97-101, HDCSW – Accessed July 15 2025]</w:t>
      </w:r>
    </w:p>
    <w:p w14:paraId="3577A51D" w14:textId="77777777" w:rsidR="00FA3485" w:rsidRPr="00D402F6" w:rsidRDefault="00FA3485" w:rsidP="00FA3485">
      <w:pPr>
        <w:rPr>
          <w:sz w:val="16"/>
        </w:rPr>
      </w:pPr>
      <w:r w:rsidRPr="00D402F6">
        <w:rPr>
          <w:sz w:val="16"/>
        </w:rPr>
        <w:t>Hopeful care</w:t>
      </w:r>
    </w:p>
    <w:p w14:paraId="4A060C72" w14:textId="77777777" w:rsidR="00FA3485" w:rsidRPr="00D402F6" w:rsidRDefault="00FA3485" w:rsidP="00FA3485">
      <w:pPr>
        <w:rPr>
          <w:sz w:val="16"/>
        </w:rPr>
      </w:pPr>
      <w:r w:rsidRPr="00D402F6">
        <w:rPr>
          <w:sz w:val="16"/>
        </w:rPr>
        <w:t xml:space="preserve">As we see it, an aspect of care has entered into contemporary indigenous–state relations. </w:t>
      </w:r>
      <w:r w:rsidRPr="002A0234">
        <w:rPr>
          <w:rStyle w:val="Emphasis"/>
          <w:highlight w:val="green"/>
        </w:rPr>
        <w:t>States have adopted a more inclusive, embracing and concerned mentality</w:t>
      </w:r>
      <w:r w:rsidRPr="00D402F6">
        <w:rPr>
          <w:rStyle w:val="Emphasis"/>
        </w:rPr>
        <w:t xml:space="preserve"> in response to the </w:t>
      </w:r>
      <w:r w:rsidRPr="00D402F6">
        <w:rPr>
          <w:rStyle w:val="StyleUnderline"/>
        </w:rPr>
        <w:t xml:space="preserve">criticism that they have received </w:t>
      </w:r>
      <w:r w:rsidRPr="00D402F6">
        <w:rPr>
          <w:rStyle w:val="Emphasis"/>
        </w:rPr>
        <w:t xml:space="preserve">for </w:t>
      </w:r>
      <w:r w:rsidRPr="002A0234">
        <w:rPr>
          <w:rStyle w:val="Emphasis"/>
          <w:highlight w:val="green"/>
        </w:rPr>
        <w:t>their previous policies and actions towards indigenous peoples</w:t>
      </w:r>
      <w:r w:rsidRPr="002A0234">
        <w:rPr>
          <w:rStyle w:val="StyleUnderline"/>
          <w:highlight w:val="green"/>
        </w:rPr>
        <w:t>.</w:t>
      </w:r>
      <w:r w:rsidRPr="00D402F6">
        <w:rPr>
          <w:rStyle w:val="StyleUnderline"/>
        </w:rPr>
        <w:t xml:space="preserve"> States’ willingness to initiate truth and reconciliation processes, to offer apologies and to increasingly recognise the peoples’ rights </w:t>
      </w:r>
      <w:r w:rsidRPr="002A0234">
        <w:rPr>
          <w:rStyle w:val="Emphasis"/>
          <w:highlight w:val="green"/>
        </w:rPr>
        <w:t>all point to well-meaning care for them</w:t>
      </w:r>
      <w:r w:rsidRPr="00D402F6">
        <w:rPr>
          <w:sz w:val="16"/>
        </w:rPr>
        <w:t>. This newly emerged will to care has been also taken as a signal of hope. Clearly, care – as a mode of behaviour – stands in stark contrast to previous state policies. As the shift to care from what was in many cases eradication has been much desired, this transition has received far less critical attention. We argue that illuminating the dynamics of care in indigenous–state relations is crucial to understanding the operation of hope in these relations.</w:t>
      </w:r>
    </w:p>
    <w:p w14:paraId="6518531E" w14:textId="77777777" w:rsidR="00FA3485" w:rsidRPr="00D402F6" w:rsidRDefault="00FA3485" w:rsidP="00FA3485">
      <w:pPr>
        <w:rPr>
          <w:sz w:val="16"/>
        </w:rPr>
      </w:pPr>
      <w:r w:rsidRPr="00D402F6">
        <w:rPr>
          <w:sz w:val="16"/>
        </w:rPr>
        <w:t xml:space="preserve">The logic behind states’ care is that indigenous peoples and their causes matter and that they have been acknowledged. </w:t>
      </w:r>
      <w:r w:rsidRPr="00D402F6">
        <w:rPr>
          <w:rStyle w:val="StyleUnderline"/>
        </w:rPr>
        <w:t>Even if a state is “not-yet” able to address or correct the injustices faced by the peoples, there is promise that it will do so in the (near) future.</w:t>
      </w:r>
      <w:r w:rsidRPr="00D402F6">
        <w:rPr>
          <w:sz w:val="16"/>
        </w:rPr>
        <w:t xml:space="preserve"> Truth and reconciliation processes have been widely perceived as gestures of care and genuine attempts on the part of states to atone for their colonial deeds. </w:t>
      </w:r>
      <w:r w:rsidRPr="00D402F6">
        <w:rPr>
          <w:rStyle w:val="StyleUnderline"/>
        </w:rPr>
        <w:t>Words such as “healing” and “redress” readily appear in the context of these processes, where the aim is to openly discuss and document the injustices suffered by the victims of the colonial state.</w:t>
      </w:r>
      <w:r w:rsidRPr="00D402F6">
        <w:rPr>
          <w:sz w:val="16"/>
        </w:rPr>
        <w:t xml:space="preserve"> The underlying principle is that after the process, the indigenous people in question, and the society at large – the state included – may move forward and establish a healthy relationship. The truth and reconciliation processes between states and indigenous peoples that have been initiated and completed amply exemplify this mentality (e.g. Kuokkanen 2020; Niezen 2017; Regan 2011).</w:t>
      </w:r>
    </w:p>
    <w:p w14:paraId="7139A0B4" w14:textId="77777777" w:rsidR="00FA3485" w:rsidRPr="00D402F6" w:rsidRDefault="00FA3485" w:rsidP="00FA3485">
      <w:pPr>
        <w:rPr>
          <w:sz w:val="16"/>
        </w:rPr>
      </w:pPr>
      <w:r w:rsidRPr="00D402F6">
        <w:rPr>
          <w:rStyle w:val="StyleUnderline"/>
        </w:rPr>
        <w:t>Canada has pioneered state-led reconciliation efforts</w:t>
      </w:r>
      <w:r w:rsidRPr="00D402F6">
        <w:rPr>
          <w:sz w:val="16"/>
        </w:rPr>
        <w:t>. From 2008 to 2015, the country went through a truth and reconciliation process focused on its residential school history. While the state invested time and financial resources in the process, significant questions have remained as to how the knowledge and experience gathered will affect the future relations of indigenous peoples and the rest of the society. Offering a profound critique of the process, Ronal Niezen (2017) questions the principles on which the work of the Truth and Reconciliation Commission was built. In his book Truth and Indignation: Canada’s Truth and Reconciliation Commission on Indian Residential Schools (2017), Niezen criticises, for example, the victim-centred approach of the process and the way in which the state distanced itself from the process. A process that was presented as a sign of care and as a way towards improved relations between indigenous peoples and state produced, in many ways, the opposite outcome. As Niezen (2017, 20) points out, the mandate of the commission was quite limited from the very outset. Only certain educational institutions were included, and in encouraging particular kinds of narratives the process left out others. In other words, the commission sought only particular truths and testimonies. One consequence of the process centring on the victims is that it left out the structural basis of harms done. In Niezen’s words,</w:t>
      </w:r>
    </w:p>
    <w:p w14:paraId="4AD70E6E" w14:textId="77777777" w:rsidR="00FA3485" w:rsidRPr="00D402F6" w:rsidRDefault="00FA3485" w:rsidP="00FA3485">
      <w:pPr>
        <w:rPr>
          <w:sz w:val="16"/>
        </w:rPr>
      </w:pPr>
      <w:r w:rsidRPr="00D402F6">
        <w:rPr>
          <w:sz w:val="16"/>
        </w:rPr>
        <w:t>we hear a great deal about the pain, struggle, and redemption that characterize a particular type of survivor experience, while our knowledge of the “perpetrators,” their motives, and the institutions that harboured them are left obscured. (Niezen 2017, 168–169)</w:t>
      </w:r>
    </w:p>
    <w:p w14:paraId="37516129" w14:textId="77777777" w:rsidR="00FA3485" w:rsidRPr="00D402F6" w:rsidRDefault="00FA3485" w:rsidP="00FA3485">
      <w:pPr>
        <w:rPr>
          <w:rStyle w:val="Emphasis"/>
        </w:rPr>
      </w:pPr>
      <w:r w:rsidRPr="00D402F6">
        <w:rPr>
          <w:sz w:val="16"/>
        </w:rPr>
        <w:t xml:space="preserve">Niezen (2017, 169) continues, asserting that this focus on survivors and the limited mandate of the commission led to its being “unable to effectively function with reference to the actual causes of warped disciplinarity, the sources of misguided policies that were the immediate source of the collective harm it sought to address”. Indeed, </w:t>
      </w:r>
      <w:r w:rsidRPr="00D402F6">
        <w:rPr>
          <w:rStyle w:val="Emphasis"/>
        </w:rPr>
        <w:t xml:space="preserve">as the </w:t>
      </w:r>
      <w:r w:rsidRPr="002A0234">
        <w:rPr>
          <w:rStyle w:val="Emphasis"/>
          <w:highlight w:val="green"/>
        </w:rPr>
        <w:t>fundamental structures of the colonial state were left unqueried</w:t>
      </w:r>
      <w:r w:rsidRPr="00D402F6">
        <w:rPr>
          <w:rStyle w:val="Emphasis"/>
        </w:rPr>
        <w:t xml:space="preserve">, Niezen concludes that </w:t>
      </w:r>
      <w:r w:rsidRPr="002A0234">
        <w:rPr>
          <w:rStyle w:val="Emphasis"/>
          <w:highlight w:val="green"/>
        </w:rPr>
        <w:t>the promise of genuine and lasting reconciliation was not fulfilled.</w:t>
      </w:r>
    </w:p>
    <w:p w14:paraId="48093B82" w14:textId="77777777" w:rsidR="00FA3485" w:rsidRPr="00D402F6" w:rsidRDefault="00FA3485" w:rsidP="00FA3485">
      <w:pPr>
        <w:rPr>
          <w:rStyle w:val="Emphasis"/>
        </w:rPr>
      </w:pPr>
      <w:r w:rsidRPr="00D402F6">
        <w:rPr>
          <w:rStyle w:val="StyleUnderline"/>
        </w:rPr>
        <w:t>Finland has also taken steps towards reconciliation with the Sámi people, in response to an initiative put forward by the Sámi Parliament</w:t>
      </w:r>
      <w:r w:rsidRPr="00D402F6">
        <w:rPr>
          <w:sz w:val="16"/>
        </w:rPr>
        <w:t xml:space="preserve">. </w:t>
      </w:r>
      <w:r w:rsidRPr="00D402F6">
        <w:rPr>
          <w:rStyle w:val="StyleUnderline"/>
        </w:rPr>
        <w:t>The proposal for a truth and reconciliation commission was approved by the Sámi Parliament and the Skolt Sámi Village Committee in 2019 and the election of commissioners is underway at the time of writing this book</w:t>
      </w:r>
      <w:r w:rsidRPr="00D402F6">
        <w:rPr>
          <w:sz w:val="16"/>
        </w:rPr>
        <w:t xml:space="preserve">. The aim of the process is to recognise and assess historical and present discrimination, including efforts by the state to assimilate the Sámi. In addition, the commission is tasked with looking for ways to improve the relations between the Sámi and the state of Finland. The commission’s mandate explicitly states that as a result of the process “Finland will bear its responsibility” and, in collaboration with the Sámi, “will strengthen the fulfilment of the rights of the Sámi” (Saamelaisten totuus- ja </w:t>
      </w:r>
      <w:r w:rsidRPr="00D402F6">
        <w:rPr>
          <w:sz w:val="16"/>
        </w:rPr>
        <w:lastRenderedPageBreak/>
        <w:t xml:space="preserve">sovintokomission asettaminen 2019, 3). It is worth noting here that the truth and reconciliation process is linked to the question of the ratification of ILO Convention 169. Rauna Kuokkanen (2020) offers a critical assessment of the points of departure in the process. </w:t>
      </w:r>
      <w:r w:rsidRPr="00D402F6">
        <w:rPr>
          <w:rStyle w:val="Emphasis"/>
        </w:rPr>
        <w:t>Echoing Niezen’s observation</w:t>
      </w:r>
      <w:r w:rsidRPr="00490FD2">
        <w:rPr>
          <w:rStyle w:val="Emphasis"/>
        </w:rPr>
        <w:t>, she questions the extent to which the structural basis of contemporary Sámi–state relations allows genuine reconciliation.</w:t>
      </w:r>
      <w:r w:rsidRPr="00D402F6">
        <w:rPr>
          <w:rStyle w:val="Emphasis"/>
        </w:rPr>
        <w:t xml:space="preserve"> Summarising the concerns of the Sámi, she asks:</w:t>
      </w:r>
    </w:p>
    <w:p w14:paraId="253CCD5C" w14:textId="77777777" w:rsidR="00FA3485" w:rsidRPr="00D402F6" w:rsidRDefault="00FA3485" w:rsidP="00FA3485">
      <w:pPr>
        <w:rPr>
          <w:sz w:val="16"/>
        </w:rPr>
      </w:pPr>
      <w:r w:rsidRPr="002A0234">
        <w:rPr>
          <w:rStyle w:val="Emphasis"/>
          <w:highlight w:val="green"/>
        </w:rPr>
        <w:t>How can we trust the state as a party to reconciliation while for the past several years</w:t>
      </w:r>
      <w:r w:rsidRPr="00D402F6">
        <w:rPr>
          <w:rStyle w:val="Emphasis"/>
        </w:rPr>
        <w:t xml:space="preserve">, </w:t>
      </w:r>
      <w:r w:rsidRPr="002A0234">
        <w:rPr>
          <w:rStyle w:val="Emphasis"/>
          <w:highlight w:val="green"/>
        </w:rPr>
        <w:t>it has been backtracking on</w:t>
      </w:r>
      <w:r w:rsidRPr="00D402F6">
        <w:rPr>
          <w:rStyle w:val="Emphasis"/>
        </w:rPr>
        <w:t xml:space="preserve"> (already limited) Sámi </w:t>
      </w:r>
      <w:r w:rsidRPr="002A0234">
        <w:rPr>
          <w:rStyle w:val="Emphasis"/>
          <w:highlight w:val="green"/>
        </w:rPr>
        <w:t>rights, legislation and established state obligations toward the Sámi</w:t>
      </w:r>
      <w:r w:rsidRPr="00D402F6">
        <w:rPr>
          <w:rStyle w:val="Emphasis"/>
        </w:rPr>
        <w:t xml:space="preserve">? How can the state genuinely engage in reconciliation while </w:t>
      </w:r>
      <w:r w:rsidRPr="002A0234">
        <w:rPr>
          <w:rStyle w:val="Emphasis"/>
          <w:highlight w:val="green"/>
        </w:rPr>
        <w:t>pushing for aggressive and extensive land use and development plans</w:t>
      </w:r>
      <w:r w:rsidRPr="00D402F6">
        <w:rPr>
          <w:rStyle w:val="Emphasis"/>
        </w:rPr>
        <w:t xml:space="preserve"> considered detrimental to the interests of the Sámi</w:t>
      </w:r>
      <w:r w:rsidRPr="002A0234">
        <w:rPr>
          <w:rStyle w:val="Emphasis"/>
          <w:highlight w:val="green"/>
        </w:rPr>
        <w:t>, particularly to traditional livelihoods</w:t>
      </w:r>
      <w:r w:rsidRPr="00D402F6">
        <w:rPr>
          <w:rStyle w:val="Emphasis"/>
        </w:rPr>
        <w:t>?</w:t>
      </w:r>
      <w:r w:rsidRPr="00D402F6">
        <w:rPr>
          <w:sz w:val="16"/>
        </w:rPr>
        <w:t xml:space="preserve"> (Kuokkanen 2020, 294)</w:t>
      </w:r>
    </w:p>
    <w:p w14:paraId="289F01D0" w14:textId="77777777" w:rsidR="00FA3485" w:rsidRPr="00D402F6" w:rsidRDefault="00FA3485" w:rsidP="00FA3485">
      <w:pPr>
        <w:rPr>
          <w:sz w:val="16"/>
        </w:rPr>
      </w:pPr>
      <w:r w:rsidRPr="00D402F6">
        <w:rPr>
          <w:rStyle w:val="Emphasis"/>
        </w:rPr>
        <w:t xml:space="preserve">Kuokkanen concludes that without </w:t>
      </w:r>
      <w:r w:rsidRPr="002A0234">
        <w:rPr>
          <w:rStyle w:val="Emphasis"/>
          <w:highlight w:val="green"/>
        </w:rPr>
        <w:t>substantial structural transformation in the relations</w:t>
      </w:r>
      <w:r w:rsidRPr="00D402F6">
        <w:rPr>
          <w:rStyle w:val="Emphasis"/>
        </w:rPr>
        <w:t xml:space="preserve"> between the Sámi and the state, the </w:t>
      </w:r>
      <w:r w:rsidRPr="002A0234">
        <w:rPr>
          <w:rStyle w:val="Emphasis"/>
          <w:highlight w:val="green"/>
        </w:rPr>
        <w:t>truth and reconciliation process has slim chances of success.</w:t>
      </w:r>
      <w:r w:rsidRPr="00D402F6">
        <w:rPr>
          <w:rStyle w:val="Emphasis"/>
        </w:rPr>
        <w:t xml:space="preserve"> To judge from existing relations and their biased grounds, the </w:t>
      </w:r>
      <w:r w:rsidRPr="002A0234">
        <w:rPr>
          <w:rStyle w:val="Emphasis"/>
          <w:highlight w:val="green"/>
        </w:rPr>
        <w:t>process will only serve to perpetuate colonialism</w:t>
      </w:r>
      <w:r w:rsidRPr="00D402F6">
        <w:rPr>
          <w:sz w:val="16"/>
        </w:rPr>
        <w:t xml:space="preserve"> in Finland Providing an account of the question of reconciliation in international relations at large, Catherine Lu (2017, 200) notes how “[s]tructural dignity is a fundamental prerequisite of a just social structure and an objective component of structural reconciliation”. Indeed, the reorganisation of indigenous–state relations that purportedly takes place through reconciliation requires a thorough and honest assessment of how and why these relations are what they are today. That reconciliation processes have been conducted is no evidence that they drew on such a structural evaluation; rather, they seem to be essentially one-off processes through which the states can convey the message of an issue being “settled”, once and for all (see also Niezen 2017). </w:t>
      </w:r>
      <w:r w:rsidRPr="00D402F6">
        <w:rPr>
          <w:rStyle w:val="Emphasis"/>
        </w:rPr>
        <w:t xml:space="preserve">In this respect, the </w:t>
      </w:r>
      <w:r w:rsidRPr="002A0234">
        <w:rPr>
          <w:rStyle w:val="Emphasis"/>
          <w:highlight w:val="green"/>
        </w:rPr>
        <w:t>idea of care that is embedded in reconciliation is misleading,</w:t>
      </w:r>
      <w:r w:rsidRPr="00D402F6">
        <w:rPr>
          <w:rStyle w:val="Emphasis"/>
        </w:rPr>
        <w:t xml:space="preserve"> </w:t>
      </w:r>
      <w:r w:rsidRPr="00D402F6">
        <w:rPr>
          <w:sz w:val="16"/>
        </w:rPr>
        <w:t>as the processes largely betoken piecemeal attention to issues that the states have been willing to address. Issues that are too complex or compromise state interests have been overlooked, despite their significance to the indigenous peoples in question.</w:t>
      </w:r>
    </w:p>
    <w:p w14:paraId="771555A9" w14:textId="77777777" w:rsidR="00FA3485" w:rsidRPr="00D402F6" w:rsidRDefault="00FA3485" w:rsidP="00FA3485">
      <w:pPr>
        <w:rPr>
          <w:sz w:val="16"/>
        </w:rPr>
      </w:pPr>
      <w:r w:rsidRPr="00D402F6">
        <w:rPr>
          <w:sz w:val="16"/>
        </w:rPr>
        <w:t xml:space="preserve">Critical legal scholarship has also observed the structural foundations of the exclusion of indigenous peoples. For example, Kathleen Birrell (2016), Irene Watson (2015) and Stephen Young (2020) have revealed the colonial basis of rights and legal institutions. In her book Indigeneity: Before and Beyond the Law (2016), Birrell notes how there is a certain type of indigenous subject that the law constructs and requires as needing protection. For those recognised as indigenous and in need of protection, as she points out, state recognition is “violently determinative” in the moment when indigeneity is recognised (Birrell 2016, 16). Here “violence” refers to the need law has to categorise the indigenous as Other and to expect authenticity of it. Ultimately then, as Birrell argues, the attempts of indigenous peoples to gain justice through Western law are extremely difficult. Along similar lines, Irene Watson (2015; 2017) demonstrates how in Australia settler law has been, and still is, a vehicle through which the colonising project has been advanced and normalised. Reflecting on the question of claiming rights, Young (2020, 19) also notes the problems endemic to state-created legal systems. </w:t>
      </w:r>
      <w:r w:rsidRPr="00D402F6">
        <w:rPr>
          <w:rStyle w:val="StyleUnderline"/>
        </w:rPr>
        <w:t>In his words, by taking part in these legal frameworks an indigenous subject becomes “identifiable as a legal subject who has, whether one intends to or not, already professed obedience to the powers that one conscripts”. Through law, the peoples become agents and objects of oppression at the same time</w:t>
      </w:r>
      <w:r w:rsidRPr="00D402F6">
        <w:rPr>
          <w:rStyle w:val="Emphasis"/>
        </w:rPr>
        <w:t>. For indigenous peoples</w:t>
      </w:r>
      <w:r w:rsidRPr="002A0234">
        <w:rPr>
          <w:rStyle w:val="Emphasis"/>
          <w:highlight w:val="green"/>
        </w:rPr>
        <w:t>, claiming rights within the Western legal domain is thus a double-edged sword</w:t>
      </w:r>
      <w:r w:rsidRPr="002A0234">
        <w:rPr>
          <w:sz w:val="16"/>
          <w:highlight w:val="green"/>
        </w:rPr>
        <w:t>.</w:t>
      </w:r>
    </w:p>
    <w:p w14:paraId="08843114" w14:textId="77777777" w:rsidR="00FA3485" w:rsidRPr="00D402F6" w:rsidRDefault="00FA3485" w:rsidP="00FA3485">
      <w:pPr>
        <w:rPr>
          <w:sz w:val="16"/>
        </w:rPr>
      </w:pPr>
      <w:r w:rsidRPr="00D402F6">
        <w:rPr>
          <w:rStyle w:val="Emphasis"/>
        </w:rPr>
        <w:t xml:space="preserve">As indicated above, </w:t>
      </w:r>
      <w:r w:rsidRPr="002D4B2F">
        <w:rPr>
          <w:rStyle w:val="Emphasis"/>
        </w:rPr>
        <w:t>if indigenous peoples are to be recognised in the eyes of the law, the expectation is that they will represent themselves in a recognisable manner.</w:t>
      </w:r>
      <w:r w:rsidRPr="00D402F6">
        <w:rPr>
          <w:rStyle w:val="Emphasis"/>
        </w:rPr>
        <w:t xml:space="preserve"> Only in this way can the peoples be recognised as legal subjects and worthy of the state’s care. Such </w:t>
      </w:r>
      <w:r w:rsidRPr="002A0234">
        <w:rPr>
          <w:rStyle w:val="Emphasis"/>
          <w:highlight w:val="green"/>
        </w:rPr>
        <w:t>care is limited,</w:t>
      </w:r>
      <w:r w:rsidRPr="00D402F6">
        <w:rPr>
          <w:rStyle w:val="Emphasis"/>
        </w:rPr>
        <w:t xml:space="preserve"> however, as it </w:t>
      </w:r>
      <w:r w:rsidRPr="002A0234">
        <w:rPr>
          <w:rStyle w:val="Emphasis"/>
          <w:highlight w:val="green"/>
        </w:rPr>
        <w:t>only recognises indigenous subjects</w:t>
      </w:r>
      <w:r w:rsidRPr="00D402F6">
        <w:rPr>
          <w:rStyle w:val="Emphasis"/>
        </w:rPr>
        <w:t xml:space="preserve"> </w:t>
      </w:r>
      <w:r w:rsidRPr="002A0234">
        <w:rPr>
          <w:rStyle w:val="Emphasis"/>
          <w:highlight w:val="green"/>
        </w:rPr>
        <w:t>as</w:t>
      </w:r>
      <w:r w:rsidRPr="00D402F6">
        <w:rPr>
          <w:rStyle w:val="Emphasis"/>
        </w:rPr>
        <w:t xml:space="preserve"> either authentically </w:t>
      </w:r>
      <w:r w:rsidRPr="002A0234">
        <w:rPr>
          <w:rStyle w:val="Emphasis"/>
          <w:highlight w:val="green"/>
        </w:rPr>
        <w:t>indigenous or as victims.</w:t>
      </w:r>
      <w:r w:rsidRPr="00D402F6">
        <w:rPr>
          <w:rStyle w:val="Emphasis"/>
        </w:rPr>
        <w:t xml:space="preserve"> Such a </w:t>
      </w:r>
      <w:r w:rsidRPr="002A0234">
        <w:rPr>
          <w:rStyle w:val="Emphasis"/>
          <w:highlight w:val="green"/>
        </w:rPr>
        <w:t>biased setting derives from Western and colonial law</w:t>
      </w:r>
      <w:r w:rsidRPr="00D402F6">
        <w:rPr>
          <w:rStyle w:val="Emphasis"/>
        </w:rPr>
        <w:t xml:space="preserve"> being founded by the states and thus favourable to their worldview and aspirations.</w:t>
      </w:r>
      <w:r w:rsidRPr="00D402F6">
        <w:rPr>
          <w:sz w:val="16"/>
        </w:rPr>
        <w:t xml:space="preserve"> Overall, what we see is an uneasy “fit” between indigenous peoples and their claims and states’ regimes of recognition and redress. Even though there is a tendency to think that law is neutral in its pursuit of justice, it, too, has its colonial heritage. </w:t>
      </w:r>
    </w:p>
    <w:p w14:paraId="525B8955" w14:textId="77777777" w:rsidR="00FA3485" w:rsidRPr="00D402F6" w:rsidRDefault="00FA3485" w:rsidP="00FA3485">
      <w:pPr>
        <w:rPr>
          <w:sz w:val="16"/>
        </w:rPr>
      </w:pPr>
      <w:r w:rsidRPr="00D402F6">
        <w:rPr>
          <w:rStyle w:val="Emphasis"/>
        </w:rPr>
        <w:t xml:space="preserve">In Life Beside Itself: Imagining Care in the Canadian Arctic, Lisa Stevenson (2014) adds another layer to the critical discussion on </w:t>
      </w:r>
      <w:r w:rsidRPr="001D5431">
        <w:rPr>
          <w:rStyle w:val="Emphasis"/>
        </w:rPr>
        <w:t>continuing colonial practices and the allegedly well-meaning care of states for indigenous peoples</w:t>
      </w:r>
      <w:r w:rsidRPr="00D402F6">
        <w:rPr>
          <w:rStyle w:val="Emphasis"/>
        </w:rPr>
        <w:t>. Delving into the topic of welfare, she traces the ways in which welfare colonialism has appeared over time in Canada’s policies towards the Inuit</w:t>
      </w:r>
      <w:r w:rsidRPr="00D402F6">
        <w:rPr>
          <w:sz w:val="16"/>
        </w:rPr>
        <w:t xml:space="preserve">. Her particular focus is care and how it operates in governing development. Offering a biopolitical analysis of the tuberculosis epidemic in the 1950s and 1960s and of the current suicide crisis in Inuit communities, Stevenson demonstrates how the state’s care is indifferent. </w:t>
      </w:r>
      <w:r w:rsidRPr="00D402F6">
        <w:rPr>
          <w:rStyle w:val="Emphasis"/>
        </w:rPr>
        <w:t xml:space="preserve">Taking this argument further, she calls </w:t>
      </w:r>
      <w:r w:rsidRPr="00A77F17">
        <w:rPr>
          <w:rStyle w:val="Emphasis"/>
        </w:rPr>
        <w:t>the care received by the Inuit “murderous”.</w:t>
      </w:r>
      <w:r w:rsidRPr="00D402F6">
        <w:rPr>
          <w:sz w:val="16"/>
        </w:rPr>
        <w:t xml:space="preserve"> As her nuanced analysis reveals, the Inuit have been included in the state’s anonymous and bureaucratic care, which is only interested in keeping the Inuit alive. This care works, as Stevenson (2014, 73) puts it “to maintain the physical life of Inuit qua Canadian citizens</w:t>
      </w:r>
      <w:r w:rsidRPr="00D402F6">
        <w:rPr>
          <w:rStyle w:val="Emphasis"/>
        </w:rPr>
        <w:t xml:space="preserve">”. At the same time, it represents </w:t>
      </w:r>
      <w:r w:rsidRPr="002A0234">
        <w:rPr>
          <w:rStyle w:val="Emphasis"/>
          <w:highlight w:val="green"/>
        </w:rPr>
        <w:t>“murderous indifference”, because the state and its agencies “promote cooperation in a regime of life, but they also expect that Inuit will fail</w:t>
      </w:r>
      <w:r w:rsidRPr="002A0234">
        <w:rPr>
          <w:sz w:val="16"/>
          <w:highlight w:val="green"/>
        </w:rPr>
        <w:t>”</w:t>
      </w:r>
      <w:r w:rsidRPr="00D402F6">
        <w:rPr>
          <w:sz w:val="16"/>
        </w:rPr>
        <w:t xml:space="preserve"> (Stevenson 2014, 73</w:t>
      </w:r>
      <w:r w:rsidRPr="00D402F6">
        <w:rPr>
          <w:rStyle w:val="Emphasis"/>
        </w:rPr>
        <w:t>). In this mode of caring “the death of the tubercular or the suicidal Inuk comes as no surprise” (</w:t>
      </w:r>
      <w:r w:rsidRPr="00D402F6">
        <w:rPr>
          <w:sz w:val="16"/>
        </w:rPr>
        <w:t xml:space="preserve">Stevenson 2014, 7). </w:t>
      </w:r>
      <w:r w:rsidRPr="00D402F6">
        <w:rPr>
          <w:rStyle w:val="Emphasis"/>
        </w:rPr>
        <w:t xml:space="preserve">The care, which in Stevenson’s (2014, 4) words is “couched by </w:t>
      </w:r>
      <w:r w:rsidRPr="00D402F6">
        <w:rPr>
          <w:rStyle w:val="Emphasis"/>
        </w:rPr>
        <w:lastRenderedPageBreak/>
        <w:t>the state in terms of benevolence and concern” is, in effect, an outright expectation that the Inuit will fail to live.</w:t>
      </w:r>
      <w:r w:rsidRPr="00D402F6">
        <w:rPr>
          <w:sz w:val="16"/>
        </w:rPr>
        <w:t xml:space="preserve"> Here one sees welfare mechanisms, whose express purpose is to provide care, overlook indigenous peoples’ needs. </w:t>
      </w:r>
      <w:r w:rsidRPr="00D402F6">
        <w:rPr>
          <w:rStyle w:val="StyleUnderline"/>
        </w:rPr>
        <w:t>All in all, Stevenson’s study demonstrates the way in which state care continues to be destructively colonial, even in the intimate spheres of healthcare and suicide prevention</w:t>
      </w:r>
      <w:r w:rsidRPr="00D402F6">
        <w:rPr>
          <w:sz w:val="16"/>
        </w:rPr>
        <w:t>.</w:t>
      </w:r>
    </w:p>
    <w:p w14:paraId="1CB05D25" w14:textId="77777777" w:rsidR="00FA3485" w:rsidRPr="00D402F6" w:rsidRDefault="00FA3485" w:rsidP="00FA3485">
      <w:pPr>
        <w:rPr>
          <w:sz w:val="16"/>
        </w:rPr>
      </w:pPr>
      <w:r w:rsidRPr="00D402F6">
        <w:rPr>
          <w:rStyle w:val="Emphasis"/>
        </w:rPr>
        <w:t xml:space="preserve">Indeed, </w:t>
      </w:r>
      <w:r w:rsidRPr="002A0234">
        <w:rPr>
          <w:rStyle w:val="Emphasis"/>
          <w:highlight w:val="green"/>
        </w:rPr>
        <w:t>care has unintended consequences,</w:t>
      </w:r>
      <w:r w:rsidRPr="00D402F6">
        <w:rPr>
          <w:rStyle w:val="Emphasis"/>
        </w:rPr>
        <w:t xml:space="preserve"> much like hope has</w:t>
      </w:r>
      <w:r w:rsidRPr="00D402F6">
        <w:rPr>
          <w:sz w:val="16"/>
        </w:rPr>
        <w:t>. Miriam Ticktin (2011) also takes up the troubling aspects of care in her book Casualties of Care: Immigration and the Politics of Humanitarianism in France. Drawing on a broader discussion on humanitarian immigration, she argues that certain groups of people become “casualties of care”. Her analysis focuses on asylum seekers and the way in which they have to “earn” the care of the state through biological suffering. As Ticktin demonstrates, the racialised postcolonial nation state has deep roots. This becomes particularly evident when the only way for asylum seekers to gain access to the services of the state is suffering – providing evidence of sickness, disability or being victims of violence. In the state’s politics of care, such victimhood follows subjects for they become visible only as gendered and racialised victims who can never be equal (Ticktin 2011). While Ticktin’s account does not address indigenous peoples, a similar logic of partial recognition and colonial structures is at play.</w:t>
      </w:r>
    </w:p>
    <w:p w14:paraId="34F2110F" w14:textId="77777777" w:rsidR="00FA3485" w:rsidRPr="00D402F6" w:rsidRDefault="00FA3485" w:rsidP="00FA3485">
      <w:pPr>
        <w:rPr>
          <w:sz w:val="16"/>
        </w:rPr>
      </w:pPr>
      <w:r w:rsidRPr="00D402F6">
        <w:rPr>
          <w:sz w:val="16"/>
        </w:rPr>
        <w:t>The intentions of states to care for indigenous peoples appear problematic, whether one looks at the issue from the perspective of politics, law or welfare.</w:t>
      </w:r>
    </w:p>
    <w:p w14:paraId="2A6F7C4D" w14:textId="36973F8F" w:rsidR="00FA3485" w:rsidRPr="00CE5BBB" w:rsidRDefault="00FA3485" w:rsidP="00FA3485">
      <w:r w:rsidRPr="002A0234">
        <w:rPr>
          <w:rStyle w:val="Emphasis"/>
          <w:highlight w:val="green"/>
        </w:rPr>
        <w:t>State-provided care</w:t>
      </w:r>
      <w:r w:rsidRPr="00D402F6">
        <w:rPr>
          <w:rStyle w:val="Emphasis"/>
        </w:rPr>
        <w:t xml:space="preserve"> tends to </w:t>
      </w:r>
      <w:r w:rsidRPr="002A0234">
        <w:rPr>
          <w:rStyle w:val="Emphasis"/>
          <w:highlight w:val="green"/>
        </w:rPr>
        <w:t>signal hope for the better</w:t>
      </w:r>
      <w:r w:rsidRPr="00D402F6">
        <w:rPr>
          <w:rStyle w:val="Emphasis"/>
        </w:rPr>
        <w:t xml:space="preserve">, but when one scratches the promising surface, the less heartening colonial foundations become evident. The </w:t>
      </w:r>
      <w:r w:rsidRPr="001D5431">
        <w:rPr>
          <w:rStyle w:val="Emphasis"/>
        </w:rPr>
        <w:t xml:space="preserve">very </w:t>
      </w:r>
      <w:r w:rsidRPr="002A0234">
        <w:rPr>
          <w:rStyle w:val="Emphasis"/>
          <w:highlight w:val="green"/>
        </w:rPr>
        <w:t>care that was meant to heal and renew indigenous–state relations is dangerous.</w:t>
      </w:r>
      <w:r w:rsidRPr="00D402F6">
        <w:rPr>
          <w:sz w:val="16"/>
        </w:rPr>
        <w:t xml:space="preserve"> Elizabeth Povinelli (2011) builds a similar type of argument in her work Economies of Abandonment. Social Belonging and Endurance in Late Liberalism. Weaving together questions of liberal recognition, a promise of care and the conditions of Aboriginal people in Australia, she illustrates the contemporary functioning of abandonment. Povinelli captures the core problem in state efforts to care for the colonised when she asks, “What does care consist of such that when a form of creating harm for others is thought of and experienced as a form of caring for others?” (Povinelli 2011, 58). As she then demonstrates, for indigenous peoples in Australia, such care has only brought on calls for endurance and resulted in the peoples being abandoned by the state. The seemingly benevolent deeds of the state under the guise of care have meant that the peoples must “persist in potentiality” (Povinelli 2011, 128). Povinelli elaborates the point, saying “that they will have to live with less now in order to live with more in the future, or that their present deaths are actually a future redemption” (Povinelli 2011, 99). Our perception of hope and its political valence resonates with Povinelli’s idea of waiting and “persisting in potentiality”, as they share the same elements of a future orientation and promise of a future reward The above engagement with critical scholarship demonstrates that where indigenous peoples and the structural foundations of colonialism are concerned, care and hope are entwined. </w:t>
      </w:r>
      <w:r w:rsidRPr="00D402F6">
        <w:rPr>
          <w:rStyle w:val="StyleUnderline"/>
        </w:rPr>
        <w:t>Hope is not far removed from the promises of care, and acts of care reproduce hope</w:t>
      </w:r>
      <w:r w:rsidRPr="00D402F6">
        <w:rPr>
          <w:sz w:val="16"/>
        </w:rPr>
        <w:t xml:space="preserve">. </w:t>
      </w:r>
      <w:r w:rsidRPr="00D402F6">
        <w:rPr>
          <w:rStyle w:val="StyleUnderline"/>
        </w:rPr>
        <w:t>As we argue, the colonial state has succeeded in harnessing this dynamic of hopeful care for its benefit</w:t>
      </w:r>
      <w:r w:rsidRPr="00D402F6">
        <w:rPr>
          <w:sz w:val="16"/>
        </w:rPr>
        <w:t xml:space="preserve">. In providing more or less explicit expressions of its willingness to care, a state can be seen as implementing a politics of hope that enables it to extend its rule over indigenous peoples, once again. This is illustrated both in the states’ power to decide the timing and the extent of the legal, political or social care they dispense and in their authority to not alter the colonial structure of their institutions of care. </w:t>
      </w:r>
      <w:r w:rsidRPr="00D402F6">
        <w:rPr>
          <w:rStyle w:val="StyleUnderline"/>
        </w:rPr>
        <w:t>The cruel dynamics of state care leads us to ponder the question, if and when care can be murderous, can hope be lethal</w:t>
      </w:r>
      <w:r w:rsidRPr="00D402F6">
        <w:rPr>
          <w:sz w:val="16"/>
        </w:rPr>
        <w:t xml:space="preserve">? Biopolitical scholarship, in general, has brought to the fore the ways in which care is harnessed for the exercise of governmental power. Indeed, part of contemporary politics is that we are “cared to death” (Dillon 2005). </w:t>
      </w:r>
      <w:r w:rsidRPr="00D402F6">
        <w:rPr>
          <w:rStyle w:val="Emphasis"/>
        </w:rPr>
        <w:t>As we see it</w:t>
      </w:r>
      <w:r w:rsidRPr="00A77F17">
        <w:rPr>
          <w:rStyle w:val="Emphasis"/>
        </w:rPr>
        <w:t>, hope and the politics of hope are part and parcel of this continuum of state care.</w:t>
      </w:r>
      <w:r w:rsidRPr="00A77F17">
        <w:rPr>
          <w:sz w:val="16"/>
        </w:rPr>
        <w:t xml:space="preserve"> In the case of indigenous peoples and their rights, the entanglement of care and hope becomes particularly critical as the two are located within the boundaries of colonial intelligibility: care and hope have a particular meaning in the language that colonial states speak. </w:t>
      </w:r>
      <w:r w:rsidRPr="00A77F17">
        <w:rPr>
          <w:rStyle w:val="Emphasis"/>
        </w:rPr>
        <w:t>Consequently, the care and hope that the peoples receive remain within the confines of the state’s colonial structures</w:t>
      </w:r>
      <w:r w:rsidRPr="00D402F6">
        <w:rPr>
          <w:rStyle w:val="Emphasis"/>
        </w:rPr>
        <w:t>.</w:t>
      </w:r>
    </w:p>
    <w:sectPr w:rsidR="00FA3485" w:rsidRPr="00CE5B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636F5" w14:textId="77777777" w:rsidR="00923B02" w:rsidRDefault="00923B02" w:rsidP="00066D2C">
      <w:r>
        <w:separator/>
      </w:r>
    </w:p>
  </w:endnote>
  <w:endnote w:type="continuationSeparator" w:id="0">
    <w:p w14:paraId="283BB593" w14:textId="77777777" w:rsidR="00923B02" w:rsidRDefault="00923B0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992C2" w14:textId="77777777" w:rsidR="00923B02" w:rsidRDefault="00923B02" w:rsidP="00066D2C">
      <w:r>
        <w:separator/>
      </w:r>
    </w:p>
  </w:footnote>
  <w:footnote w:type="continuationSeparator" w:id="0">
    <w:p w14:paraId="33E2A941" w14:textId="77777777" w:rsidR="00923B02" w:rsidRDefault="00923B0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mol Kattaria"/>
    <w:docVar w:name="OS" w:val="Windows NT"/>
    <w:docVar w:name="OSVersion" w:val="10.0"/>
    <w:docVar w:name="RibbonPointer" w:val="321688408"/>
    <w:docVar w:name="Team" w:val="Little Rock Central"/>
    <w:docVar w:name="VerbatimVersion" w:val="6.0.0"/>
    <w:docVar w:name="WordVersion" w:val="16.0"/>
  </w:docVars>
  <w:rsids>
    <w:rsidRoot w:val="006B64EF"/>
    <w:rsid w:val="00000882"/>
    <w:rsid w:val="00001C7E"/>
    <w:rsid w:val="0000487C"/>
    <w:rsid w:val="00011FEF"/>
    <w:rsid w:val="00013C8B"/>
    <w:rsid w:val="00021E1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2661"/>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02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0863"/>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4EF"/>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4C3"/>
    <w:rsid w:val="00704573"/>
    <w:rsid w:val="007072CC"/>
    <w:rsid w:val="0071254A"/>
    <w:rsid w:val="007131D2"/>
    <w:rsid w:val="00713917"/>
    <w:rsid w:val="00717AF8"/>
    <w:rsid w:val="00720F86"/>
    <w:rsid w:val="00722E77"/>
    <w:rsid w:val="007245F1"/>
    <w:rsid w:val="007247B8"/>
    <w:rsid w:val="00724811"/>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5533"/>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31DB"/>
    <w:rsid w:val="00901E9C"/>
    <w:rsid w:val="00906F79"/>
    <w:rsid w:val="00907369"/>
    <w:rsid w:val="00910B12"/>
    <w:rsid w:val="00912404"/>
    <w:rsid w:val="00920B9A"/>
    <w:rsid w:val="00923B02"/>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0AEB"/>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7033"/>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586"/>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0AC"/>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5BBB"/>
    <w:rsid w:val="00CE6FA1"/>
    <w:rsid w:val="00CF1938"/>
    <w:rsid w:val="00CF24CD"/>
    <w:rsid w:val="00D01F0A"/>
    <w:rsid w:val="00D13012"/>
    <w:rsid w:val="00D14159"/>
    <w:rsid w:val="00D14990"/>
    <w:rsid w:val="00D24268"/>
    <w:rsid w:val="00D25BE6"/>
    <w:rsid w:val="00D25E49"/>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73DD"/>
    <w:rsid w:val="00DC08B6"/>
    <w:rsid w:val="00DC277F"/>
    <w:rsid w:val="00DD0950"/>
    <w:rsid w:val="00DD0BFE"/>
    <w:rsid w:val="00DD29B1"/>
    <w:rsid w:val="00DD4AF9"/>
    <w:rsid w:val="00DD5DF4"/>
    <w:rsid w:val="00DD5EE9"/>
    <w:rsid w:val="00DD67AA"/>
    <w:rsid w:val="00DD7497"/>
    <w:rsid w:val="00DD782F"/>
    <w:rsid w:val="00DE0414"/>
    <w:rsid w:val="00DE0982"/>
    <w:rsid w:val="00DE1D11"/>
    <w:rsid w:val="00DE28ED"/>
    <w:rsid w:val="00DE419E"/>
    <w:rsid w:val="00DE44C3"/>
    <w:rsid w:val="00DE4D5E"/>
    <w:rsid w:val="00DF139C"/>
    <w:rsid w:val="00DF7D53"/>
    <w:rsid w:val="00E1270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B49"/>
    <w:rsid w:val="00EF0F91"/>
    <w:rsid w:val="00F00A14"/>
    <w:rsid w:val="00F0685D"/>
    <w:rsid w:val="00F06A5D"/>
    <w:rsid w:val="00F0700E"/>
    <w:rsid w:val="00F12319"/>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3485"/>
    <w:rsid w:val="00FA70EC"/>
    <w:rsid w:val="00FB177D"/>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6A0580"/>
  <w15:chartTrackingRefBased/>
  <w15:docId w15:val="{C15D993B-BE13-3D47-9BCA-B0F4C57D9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E5BBB"/>
    <w:pPr>
      <w:spacing w:after="0" w:line="240" w:lineRule="auto"/>
    </w:pPr>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
    <w:basedOn w:val="Normal"/>
    <w:next w:val="Normal"/>
    <w:link w:val="Heading1Char"/>
    <w:qFormat/>
    <w:rsid w:val="00CE5BB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E5BB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ext 7, Char,Citation,Tag Char Char,Bold Cite,Cite 1,Read Char,Heading 3 Char1 Char Char,Heading 3 Char Char1 Char Char,no,n"/>
    <w:basedOn w:val="Normal"/>
    <w:next w:val="Normal"/>
    <w:link w:val="Heading3Char"/>
    <w:uiPriority w:val="2"/>
    <w:qFormat/>
    <w:rsid w:val="00CE5BB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no read,No Spacing12,No Spacing211,No Spacing2111,Ch,TAG,Heading 2 Char Char Char Char,No Spacing111111,No Spacing4,No Spacing11111,tags,No Spacing21,CD - Cite,ta,Tags"/>
    <w:basedOn w:val="Normal"/>
    <w:next w:val="Normal"/>
    <w:link w:val="Heading4Char"/>
    <w:uiPriority w:val="3"/>
    <w:qFormat/>
    <w:rsid w:val="00CE5BBB"/>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E5BB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E5B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E5BBB"/>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CE5BB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E5BBB"/>
    <w:rPr>
      <w:color w:val="auto"/>
      <w:u w:val="none"/>
    </w:rPr>
  </w:style>
  <w:style w:type="character" w:customStyle="1" w:styleId="Heading1Char">
    <w:name w:val="Heading 1 Char"/>
    <w:aliases w:val="Pocket Char,Heading 1 Char Char Char,Header Char Char Char Char,Heading 1 Char Char Char Char Char,Header Char Char Char Char Char Char,Heading 1 Char Char Char Char Char Char Char,Header 1 Char Char,ALEX Char,Heading Char,HatText Char"/>
    <w:basedOn w:val="DefaultParagraphFont"/>
    <w:link w:val="Heading1"/>
    <w:rsid w:val="00CE5BB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E5BB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Text 7 Char, Char Char1,Citation Char,Tag Char Char Char,Bold Cite Char,Cite 1 Char,n Char"/>
    <w:basedOn w:val="DefaultParagraphFont"/>
    <w:link w:val="Heading3"/>
    <w:uiPriority w:val="2"/>
    <w:rsid w:val="00CE5BB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no read Char,No Spacing12 Char,No Spacing211 Char,No Spacing2111 Char,Ch Char,TAG Char,Heading 2 Char Char Char Char Char"/>
    <w:basedOn w:val="DefaultParagraphFont"/>
    <w:link w:val="Heading4"/>
    <w:uiPriority w:val="3"/>
    <w:rsid w:val="00CE5BB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6"/>
    <w:qFormat/>
    <w:rsid w:val="00CE5BBB"/>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
    <w:basedOn w:val="DefaultParagraphFont"/>
    <w:uiPriority w:val="7"/>
    <w:qFormat/>
    <w:rsid w:val="00CE5BBB"/>
    <w:rPr>
      <w:b w:val="0"/>
      <w:sz w:val="22"/>
      <w:u w:val="single"/>
    </w:rPr>
  </w:style>
  <w:style w:type="character" w:styleId="Strong">
    <w:name w:val="Strong"/>
    <w:basedOn w:val="DefaultParagraphFont"/>
    <w:uiPriority w:val="22"/>
    <w:semiHidden/>
    <w:qFormat/>
    <w:rsid w:val="00CE5BBB"/>
    <w:rPr>
      <w:b/>
      <w:bCs/>
    </w:rPr>
  </w:style>
  <w:style w:type="character" w:styleId="BookTitle">
    <w:name w:val="Book Title"/>
    <w:basedOn w:val="DefaultParagraphFont"/>
    <w:uiPriority w:val="33"/>
    <w:semiHidden/>
    <w:qFormat/>
    <w:rsid w:val="00CE5BBB"/>
    <w:rPr>
      <w:b/>
      <w:bCs/>
      <w:i/>
      <w:iCs/>
      <w:spacing w:val="5"/>
    </w:rPr>
  </w:style>
  <w:style w:type="character" w:customStyle="1" w:styleId="Heading5Char">
    <w:name w:val="Heading 5 Char"/>
    <w:basedOn w:val="DefaultParagraphFont"/>
    <w:link w:val="Heading5"/>
    <w:uiPriority w:val="9"/>
    <w:semiHidden/>
    <w:rsid w:val="00CE5BB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E5BBB"/>
  </w:style>
  <w:style w:type="paragraph" w:styleId="Header">
    <w:name w:val="header"/>
    <w:basedOn w:val="Normal"/>
    <w:link w:val="HeaderChar"/>
    <w:uiPriority w:val="99"/>
    <w:semiHidden/>
    <w:rsid w:val="00CE5BBB"/>
    <w:pPr>
      <w:tabs>
        <w:tab w:val="center" w:pos="4680"/>
        <w:tab w:val="right" w:pos="9360"/>
      </w:tabs>
    </w:pPr>
  </w:style>
  <w:style w:type="character" w:customStyle="1" w:styleId="HeaderChar">
    <w:name w:val="Header Char"/>
    <w:basedOn w:val="DefaultParagraphFont"/>
    <w:link w:val="Header"/>
    <w:uiPriority w:val="99"/>
    <w:semiHidden/>
    <w:rsid w:val="00CE5BBB"/>
    <w:rPr>
      <w:rFonts w:ascii="Calibri" w:hAnsi="Calibri" w:cs="Calibri"/>
    </w:rPr>
  </w:style>
  <w:style w:type="paragraph" w:styleId="Footer">
    <w:name w:val="footer"/>
    <w:basedOn w:val="Normal"/>
    <w:link w:val="FooterChar"/>
    <w:uiPriority w:val="99"/>
    <w:semiHidden/>
    <w:rsid w:val="00CE5BBB"/>
    <w:pPr>
      <w:tabs>
        <w:tab w:val="center" w:pos="4680"/>
        <w:tab w:val="right" w:pos="9360"/>
      </w:tabs>
    </w:pPr>
  </w:style>
  <w:style w:type="character" w:customStyle="1" w:styleId="FooterChar">
    <w:name w:val="Footer Char"/>
    <w:basedOn w:val="DefaultParagraphFont"/>
    <w:link w:val="Footer"/>
    <w:uiPriority w:val="99"/>
    <w:semiHidden/>
    <w:rsid w:val="00CE5BBB"/>
    <w:rPr>
      <w:rFonts w:ascii="Calibri" w:hAnsi="Calibri" w:cs="Calibri"/>
    </w:rPr>
  </w:style>
  <w:style w:type="paragraph" w:styleId="BodyText">
    <w:name w:val="Body Text"/>
    <w:basedOn w:val="Normal"/>
    <w:link w:val="BodyTextChar"/>
    <w:uiPriority w:val="99"/>
    <w:semiHidden/>
    <w:unhideWhenUsed/>
    <w:rsid w:val="00CE5BBB"/>
    <w:pPr>
      <w:spacing w:after="120"/>
    </w:pPr>
  </w:style>
  <w:style w:type="character" w:customStyle="1" w:styleId="BodyTextChar">
    <w:name w:val="Body Text Char"/>
    <w:basedOn w:val="DefaultParagraphFont"/>
    <w:link w:val="BodyText"/>
    <w:uiPriority w:val="99"/>
    <w:semiHidden/>
    <w:rsid w:val="00CE5BBB"/>
    <w:rPr>
      <w:rFonts w:ascii="Calibri" w:hAnsi="Calibri" w:cs="Calibri"/>
    </w:rPr>
  </w:style>
  <w:style w:type="paragraph" w:styleId="NoSpacing">
    <w:name w:val="No Spacing"/>
    <w:link w:val="NoSpacingChar"/>
    <w:uiPriority w:val="99"/>
    <w:semiHidden/>
    <w:unhideWhenUsed/>
    <w:qFormat/>
    <w:rsid w:val="00CE5BB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E5BBB"/>
    <w:rPr>
      <w:rFonts w:ascii="Calibri" w:hAnsi="Calibri" w:cs="Calibri"/>
    </w:rPr>
  </w:style>
  <w:style w:type="character" w:styleId="Hyperlink">
    <w:name w:val="Hyperlink"/>
    <w:basedOn w:val="DefaultParagraphFont"/>
    <w:uiPriority w:val="99"/>
    <w:unhideWhenUsed/>
    <w:rsid w:val="00CE5BBB"/>
    <w:rPr>
      <w:color w:val="0563C1" w:themeColor="hyperlink"/>
      <w:u w:val="single"/>
    </w:rPr>
  </w:style>
  <w:style w:type="character" w:styleId="UnresolvedMention">
    <w:name w:val="Unresolved Mention"/>
    <w:basedOn w:val="DefaultParagraphFont"/>
    <w:uiPriority w:val="99"/>
    <w:semiHidden/>
    <w:unhideWhenUsed/>
    <w:rsid w:val="00CE5BBB"/>
    <w:rPr>
      <w:color w:val="605E5C"/>
      <w:shd w:val="clear" w:color="auto" w:fill="E1DFDD"/>
    </w:rPr>
  </w:style>
  <w:style w:type="paragraph" w:customStyle="1" w:styleId="Analytic">
    <w:name w:val="Analytic"/>
    <w:basedOn w:val="Normal"/>
    <w:uiPriority w:val="5"/>
    <w:qFormat/>
    <w:rsid w:val="006B64EF"/>
    <w:pPr>
      <w:keepNext/>
      <w:keepLines/>
      <w:spacing w:before="40"/>
      <w:outlineLvl w:val="3"/>
    </w:pPr>
    <w:rPr>
      <w:rFonts w:eastAsia="SimSun" w:cs="Times New Roman"/>
      <w:b/>
      <w:iCs/>
      <w:color w:val="1F3864" w:themeColor="accent1" w:themeShade="80"/>
      <w:sz w:val="26"/>
    </w:rPr>
  </w:style>
  <w:style w:type="paragraph" w:customStyle="1" w:styleId="Emphasis1">
    <w:name w:val="Emphasis1"/>
    <w:basedOn w:val="Normal"/>
    <w:link w:val="Emphasis"/>
    <w:uiPriority w:val="8"/>
    <w:qFormat/>
    <w:rsid w:val="00B83586"/>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AAAUNDERLINEKEYBOARD">
    <w:name w:val="AAA UNDERLINE KEYBOARD"/>
    <w:basedOn w:val="DefaultParagraphFont"/>
    <w:uiPriority w:val="6"/>
    <w:qFormat/>
    <w:rsid w:val="00B83586"/>
    <w:rPr>
      <w:b w:val="0"/>
      <w:sz w:val="22"/>
      <w:u w:val="single"/>
    </w:rPr>
  </w:style>
  <w:style w:type="paragraph" w:customStyle="1" w:styleId="textbold">
    <w:name w:val="text bold"/>
    <w:autoRedefine/>
    <w:uiPriority w:val="8"/>
    <w:qFormat/>
    <w:rsid w:val="00B83586"/>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B83586"/>
    <w:pPr>
      <w:autoSpaceDE w:val="0"/>
      <w:autoSpaceDN w:val="0"/>
      <w:adjustRightInd w:val="0"/>
      <w:spacing w:before="480" w:line="254" w:lineRule="auto"/>
      <w:ind w:left="432" w:right="432"/>
      <w:jc w:val="both"/>
    </w:pPr>
    <w:rPr>
      <w:rFonts w:asciiTheme="minorHAnsi" w:hAnsiTheme="minorHAnsi" w:cstheme="minorBidi"/>
      <w:u w:val="single"/>
    </w:rPr>
  </w:style>
  <w:style w:type="paragraph" w:customStyle="1" w:styleId="Analytics">
    <w:name w:val="Analytics"/>
    <w:basedOn w:val="Heading4"/>
    <w:link w:val="AnalyticsChar"/>
    <w:autoRedefine/>
    <w:uiPriority w:val="5"/>
    <w:qFormat/>
    <w:rsid w:val="00CE5BBB"/>
    <w:rPr>
      <w:rFonts w:cs="Arial"/>
      <w:color w:val="002060"/>
    </w:rPr>
  </w:style>
  <w:style w:type="character" w:customStyle="1" w:styleId="AnalyticsChar">
    <w:name w:val="Analytics Char"/>
    <w:basedOn w:val="DefaultParagraphFont"/>
    <w:link w:val="Analytics"/>
    <w:uiPriority w:val="5"/>
    <w:rsid w:val="00CE5BBB"/>
    <w:rPr>
      <w:rFonts w:ascii="Calibri" w:eastAsiaTheme="majorEastAsia" w:hAnsi="Calibri" w:cs="Arial"/>
      <w:b/>
      <w:iCs/>
      <w:color w:val="00206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us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23</TotalTime>
  <Pages>33</Pages>
  <Words>27880</Words>
  <Characters>158919</Characters>
  <Application>Microsoft Office Word</Application>
  <DocSecurity>0</DocSecurity>
  <Lines>1324</Lines>
  <Paragraphs>372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Amol Kattaria</dc:creator>
  <cp:keywords>6.0.0</cp:keywords>
  <dc:description/>
  <cp:lastModifiedBy>Gaddi, Aarush</cp:lastModifiedBy>
  <cp:revision>4</cp:revision>
  <dcterms:created xsi:type="dcterms:W3CDTF">2025-12-14T14:18:00Z</dcterms:created>
  <dcterms:modified xsi:type="dcterms:W3CDTF">2025-12-14T15:13:00Z</dcterms:modified>
</cp:coreProperties>
</file>