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77708" w14:textId="6D9E981F" w:rsidR="00865119" w:rsidRDefault="00865119" w:rsidP="00865119">
      <w:pPr>
        <w:pStyle w:val="Heading1"/>
      </w:pPr>
      <w:r>
        <w:t>Octas---1NC---Claudia Taylor Johnson CR [AFF] v Shawnee Mission East [NEG]</w:t>
      </w:r>
    </w:p>
    <w:p w14:paraId="1863D6BE" w14:textId="73A18425" w:rsidR="00A3577B" w:rsidRDefault="00A3577B" w:rsidP="00A3577B">
      <w:pPr>
        <w:pStyle w:val="Heading2"/>
      </w:pPr>
      <w:r>
        <w:t>OFF</w:t>
      </w:r>
    </w:p>
    <w:p w14:paraId="2A2ADD66" w14:textId="46639028" w:rsidR="002F076B" w:rsidRDefault="00697A76" w:rsidP="002F076B">
      <w:pPr>
        <w:pStyle w:val="Heading3"/>
      </w:pPr>
      <w:r>
        <w:t>P</w:t>
      </w:r>
      <w:r w:rsidR="002F076B">
        <w:t>---1NC</w:t>
      </w:r>
    </w:p>
    <w:p w14:paraId="497C5E1B" w14:textId="77777777" w:rsidR="002F076B" w:rsidRDefault="002F076B" w:rsidP="002F076B">
      <w:r>
        <w:t>P Plan Flaw</w:t>
      </w:r>
    </w:p>
    <w:p w14:paraId="433319A9" w14:textId="77777777" w:rsidR="002F076B" w:rsidRPr="007016BA" w:rsidRDefault="002F076B" w:rsidP="002F076B">
      <w:pPr>
        <w:pStyle w:val="Heading4"/>
        <w:rPr>
          <w:rFonts w:cs="Calibri"/>
        </w:rPr>
      </w:pPr>
      <w:r w:rsidRPr="007016BA">
        <w:rPr>
          <w:rFonts w:cs="Calibri"/>
        </w:rPr>
        <w:t xml:space="preserve">The F and G in federal government </w:t>
      </w:r>
      <w:r w:rsidRPr="00EE2279">
        <w:rPr>
          <w:rFonts w:cs="Calibri"/>
          <w:u w:val="single"/>
        </w:rPr>
        <w:t>capitalized</w:t>
      </w:r>
      <w:r w:rsidRPr="007016BA">
        <w:rPr>
          <w:rFonts w:cs="Calibri"/>
        </w:rPr>
        <w:t xml:space="preserve"> is not an </w:t>
      </w:r>
      <w:r w:rsidRPr="00EE2279">
        <w:rPr>
          <w:rFonts w:cs="Calibri"/>
          <w:u w:val="single"/>
        </w:rPr>
        <w:t>actor</w:t>
      </w:r>
      <w:r w:rsidRPr="007016BA">
        <w:rPr>
          <w:rFonts w:cs="Calibri"/>
        </w:rPr>
        <w:t>.</w:t>
      </w:r>
    </w:p>
    <w:p w14:paraId="1A6C38CC" w14:textId="77777777" w:rsidR="002F076B" w:rsidRPr="007016BA" w:rsidRDefault="002F076B" w:rsidP="002F076B">
      <w:r w:rsidRPr="007016BA">
        <w:rPr>
          <w:rStyle w:val="Style13ptBold"/>
        </w:rPr>
        <w:t>USA.gov</w:t>
      </w:r>
      <w:r>
        <w:rPr>
          <w:rStyle w:val="Style13ptBold"/>
        </w:rPr>
        <w:t xml:space="preserve"> ND</w:t>
      </w:r>
      <w:r w:rsidRPr="007016BA">
        <w:t xml:space="preserve"> </w:t>
      </w:r>
      <w:r w:rsidRPr="00CA75EC">
        <w:t>(Interagency government website that makes accessible government information and services, legislatively mandated through Section 204 of the E-Government Act of 2002; “Writing Principles”; usa.gov/style-guide/style-guidance#item-212511; accessed 12/23/16)</w:t>
      </w:r>
    </w:p>
    <w:p w14:paraId="44CB99C4" w14:textId="77777777" w:rsidR="002F076B" w:rsidRDefault="002F076B" w:rsidP="002F076B">
      <w:pPr>
        <w:rPr>
          <w:sz w:val="14"/>
        </w:rPr>
      </w:pPr>
      <w:r w:rsidRPr="00EE2279">
        <w:rPr>
          <w:highlight w:val="cyan"/>
          <w:u w:val="single"/>
        </w:rPr>
        <w:t xml:space="preserve">Do </w:t>
      </w:r>
      <w:r w:rsidRPr="00EE2279">
        <w:rPr>
          <w:rStyle w:val="Emphasis"/>
          <w:sz w:val="26"/>
          <w:szCs w:val="26"/>
          <w:highlight w:val="cyan"/>
        </w:rPr>
        <w:t>Not</w:t>
      </w:r>
      <w:r w:rsidRPr="00EE2279">
        <w:rPr>
          <w:highlight w:val="cyan"/>
          <w:u w:val="single"/>
        </w:rPr>
        <w:t xml:space="preserve"> </w:t>
      </w:r>
      <w:r w:rsidRPr="00EE2279">
        <w:rPr>
          <w:rStyle w:val="Emphasis"/>
          <w:highlight w:val="cyan"/>
        </w:rPr>
        <w:t>Capitalize</w:t>
      </w:r>
      <w:r w:rsidRPr="00CA75EC">
        <w:rPr>
          <w:sz w:val="14"/>
        </w:rPr>
        <w:t xml:space="preserve">: The first word after a colon unless it begins an independent clause Government, </w:t>
      </w:r>
      <w:r w:rsidRPr="00EE2279">
        <w:rPr>
          <w:u w:val="single"/>
        </w:rPr>
        <w:t xml:space="preserve">including </w:t>
      </w:r>
      <w:r w:rsidRPr="00EE2279">
        <w:rPr>
          <w:rStyle w:val="Emphasis"/>
          <w:highlight w:val="cyan"/>
        </w:rPr>
        <w:t>f</w:t>
      </w:r>
      <w:r w:rsidRPr="00EE2279">
        <w:rPr>
          <w:highlight w:val="cyan"/>
          <w:u w:val="single"/>
        </w:rPr>
        <w:t xml:space="preserve">ederal </w:t>
      </w:r>
      <w:r w:rsidRPr="00EE2279">
        <w:rPr>
          <w:rStyle w:val="Emphasis"/>
          <w:highlight w:val="cyan"/>
        </w:rPr>
        <w:t>g</w:t>
      </w:r>
      <w:r w:rsidRPr="00EE2279">
        <w:rPr>
          <w:highlight w:val="cyan"/>
          <w:u w:val="single"/>
        </w:rPr>
        <w:t>overnment</w:t>
      </w:r>
      <w:r w:rsidRPr="00CA75EC">
        <w:rPr>
          <w:sz w:val="14"/>
        </w:rPr>
        <w:t xml:space="preserve"> </w:t>
      </w:r>
      <w:r w:rsidRPr="002C09A2">
        <w:rPr>
          <w:u w:val="single"/>
        </w:rPr>
        <w:t>and</w:t>
      </w:r>
      <w:r w:rsidRPr="00CA75EC">
        <w:rPr>
          <w:sz w:val="14"/>
        </w:rPr>
        <w:t xml:space="preserve"> </w:t>
      </w:r>
      <w:r w:rsidRPr="002C09A2">
        <w:rPr>
          <w:rStyle w:val="Emphasis"/>
        </w:rPr>
        <w:t>U.S.</w:t>
      </w:r>
      <w:r w:rsidRPr="00CA75EC">
        <w:rPr>
          <w:sz w:val="14"/>
        </w:rPr>
        <w:t xml:space="preserve"> </w:t>
      </w:r>
      <w:r w:rsidRPr="002C09A2">
        <w:rPr>
          <w:u w:val="single"/>
        </w:rPr>
        <w:t>government</w:t>
      </w:r>
      <w:r w:rsidRPr="00CA75EC">
        <w:rPr>
          <w:sz w:val="14"/>
        </w:rPr>
        <w:t xml:space="preserve"> Web Most </w:t>
      </w:r>
      <w:r w:rsidRPr="002C09A2">
        <w:rPr>
          <w:u w:val="single"/>
        </w:rPr>
        <w:t>prepositions</w:t>
      </w:r>
      <w:r w:rsidRPr="00CA75EC">
        <w:rPr>
          <w:sz w:val="14"/>
        </w:rPr>
        <w:t xml:space="preserve"> in titles, such as “People with Disabilities” (however, capitalize prepositions with five or more letters: “Honor Among Thieves”)</w:t>
      </w:r>
    </w:p>
    <w:p w14:paraId="51D6BBC2" w14:textId="77777777" w:rsidR="002F076B" w:rsidRPr="00626D8F" w:rsidRDefault="002F076B" w:rsidP="002F076B">
      <w:pPr>
        <w:pStyle w:val="Heading4"/>
      </w:pPr>
      <w:r>
        <w:t>Violation. They do.</w:t>
      </w:r>
    </w:p>
    <w:p w14:paraId="35EDED39" w14:textId="77777777" w:rsidR="002F076B" w:rsidRPr="00EC0CBA" w:rsidRDefault="002F076B" w:rsidP="002F076B">
      <w:pPr>
        <w:pStyle w:val="Analytics"/>
        <w:rPr>
          <w:rFonts w:cs="Calibri"/>
        </w:rPr>
      </w:pPr>
      <w:r>
        <w:rPr>
          <w:rFonts w:cs="Calibri"/>
        </w:rPr>
        <w:t xml:space="preserve">NEG on </w:t>
      </w:r>
      <w:r w:rsidRPr="00EE2279">
        <w:rPr>
          <w:rFonts w:cs="Calibri"/>
          <w:u w:val="single"/>
        </w:rPr>
        <w:t>presumption</w:t>
      </w:r>
      <w:r w:rsidRPr="007016BA">
        <w:rPr>
          <w:rFonts w:cs="Calibri"/>
        </w:rPr>
        <w:t>.</w:t>
      </w:r>
    </w:p>
    <w:p w14:paraId="113144D8" w14:textId="77777777" w:rsidR="002F076B" w:rsidRPr="002F076B" w:rsidRDefault="002F076B" w:rsidP="002F076B"/>
    <w:p w14:paraId="4931FC55" w14:textId="77777777" w:rsidR="00A3577B" w:rsidRPr="006D43A5" w:rsidRDefault="00A3577B" w:rsidP="00A3577B">
      <w:pPr>
        <w:pStyle w:val="Heading3"/>
      </w:pPr>
      <w:r>
        <w:t>T---1NC</w:t>
      </w:r>
    </w:p>
    <w:p w14:paraId="1DAA2365" w14:textId="77777777" w:rsidR="00A3577B" w:rsidRPr="006D43A5" w:rsidRDefault="00A3577B" w:rsidP="00A3577B">
      <w:pPr>
        <w:pStyle w:val="Heading4"/>
        <w:rPr>
          <w:u w:val="single"/>
        </w:rPr>
      </w:pPr>
      <w:r w:rsidRPr="006D43A5">
        <w:rPr>
          <w:u w:val="single"/>
        </w:rPr>
        <w:t>T ITS.</w:t>
      </w:r>
    </w:p>
    <w:p w14:paraId="231C9D5B" w14:textId="77777777" w:rsidR="00A3577B" w:rsidRDefault="00A3577B" w:rsidP="00A3577B">
      <w:pPr>
        <w:pStyle w:val="Heading4"/>
      </w:pPr>
      <w:r>
        <w:t>‘its’ is exclusive – it’s ONLY exploration or development owned by the government</w:t>
      </w:r>
    </w:p>
    <w:p w14:paraId="1BCD605C" w14:textId="77777777" w:rsidR="00A3577B" w:rsidRDefault="00A3577B" w:rsidP="00A3577B">
      <w:r w:rsidRPr="006E7E4A">
        <w:rPr>
          <w:rStyle w:val="Style13ptBold"/>
        </w:rPr>
        <w:t>Singh ’17</w:t>
      </w:r>
      <w:r>
        <w:t xml:space="preserve"> [Balvinder; September 20; Honorable Technical Member, National Company Law Appellate Tribunal addressing at Conference NCLT &amp; NCLAT, “India: Moratorium Applicable Only </w:t>
      </w:r>
      <w:proofErr w:type="gramStart"/>
      <w:r>
        <w:t>To</w:t>
      </w:r>
      <w:proofErr w:type="gramEnd"/>
      <w:r>
        <w:t xml:space="preserve"> Properties Owned </w:t>
      </w:r>
      <w:proofErr w:type="gramStart"/>
      <w:r>
        <w:t>By</w:t>
      </w:r>
      <w:proofErr w:type="gramEnd"/>
      <w:r>
        <w:t xml:space="preserve"> </w:t>
      </w:r>
      <w:proofErr w:type="gramStart"/>
      <w:r>
        <w:t>The</w:t>
      </w:r>
      <w:proofErr w:type="gramEnd"/>
      <w:r>
        <w:t xml:space="preserve"> Corporate Debtor </w:t>
      </w:r>
      <w:proofErr w:type="gramStart"/>
      <w:r>
        <w:t>And</w:t>
      </w:r>
      <w:proofErr w:type="gramEnd"/>
      <w:r>
        <w:t xml:space="preserve"> Not </w:t>
      </w:r>
      <w:proofErr w:type="gramStart"/>
      <w:r>
        <w:t>Of</w:t>
      </w:r>
      <w:proofErr w:type="gramEnd"/>
      <w:r>
        <w:t xml:space="preserve"> </w:t>
      </w:r>
      <w:proofErr w:type="gramStart"/>
      <w:r>
        <w:t>A</w:t>
      </w:r>
      <w:proofErr w:type="gramEnd"/>
      <w:r>
        <w:t xml:space="preserve"> Personal Guarantor,” </w:t>
      </w:r>
      <w:proofErr w:type="spellStart"/>
      <w:r>
        <w:t>Mondaq</w:t>
      </w:r>
      <w:proofErr w:type="spellEnd"/>
      <w:r>
        <w:t xml:space="preserve"> Business Briefing, Nexis Uni]</w:t>
      </w:r>
    </w:p>
    <w:p w14:paraId="30F67B05" w14:textId="77777777" w:rsidR="00A3577B" w:rsidRPr="006E7E4A" w:rsidRDefault="00A3577B" w:rsidP="00A3577B">
      <w:pPr>
        <w:rPr>
          <w:b/>
          <w:bCs/>
        </w:rPr>
      </w:pPr>
      <w:r>
        <w:rPr>
          <w:b/>
          <w:bCs/>
        </w:rPr>
        <w:t>NCLAT = National Company Law Appellate Tribunal (India)</w:t>
      </w:r>
    </w:p>
    <w:p w14:paraId="7ADA413C" w14:textId="77777777" w:rsidR="00A3577B" w:rsidRPr="006E7E4A" w:rsidRDefault="00A3577B" w:rsidP="00A3577B">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22059382" w14:textId="77777777" w:rsidR="00A3577B" w:rsidRPr="006D43A5" w:rsidRDefault="00A3577B" w:rsidP="00A3577B">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6E7E4A">
        <w:rPr>
          <w:sz w:val="16"/>
        </w:rPr>
        <w:t>Noscitura</w:t>
      </w:r>
      <w:proofErr w:type="spellEnd"/>
      <w:r w:rsidRPr="006E7E4A">
        <w:rPr>
          <w:sz w:val="16"/>
        </w:rPr>
        <w:t xml:space="preserve"> Sociis' is somewhat applicable that the associated words take their meaning from one another so that common sense meaning coupled together in their cognate sense be interpreted. As a result, "</w:t>
      </w:r>
      <w:r w:rsidRPr="00A3577B">
        <w:rPr>
          <w:rStyle w:val="StyleUnderline"/>
          <w:highlight w:val="cyan"/>
        </w:rPr>
        <w:t>its" denotes the property owned by the</w:t>
      </w:r>
      <w:r w:rsidRPr="0050416C">
        <w:rPr>
          <w:rStyle w:val="StyleUnderline"/>
        </w:rPr>
        <w:t xml:space="preserve"> Corporate </w:t>
      </w:r>
      <w:r w:rsidRPr="00A3577B">
        <w:rPr>
          <w:rStyle w:val="StyleUnderline"/>
          <w:highlight w:val="cyan"/>
        </w:rPr>
        <w:t>Debtor</w:t>
      </w:r>
      <w:r w:rsidRPr="006E7E4A">
        <w:rPr>
          <w:sz w:val="16"/>
        </w:rPr>
        <w:t xml:space="preserve">. </w:t>
      </w:r>
      <w:r w:rsidRPr="0050416C">
        <w:rPr>
          <w:rStyle w:val="StyleUnderline"/>
        </w:rPr>
        <w:t xml:space="preserve">The </w:t>
      </w:r>
      <w:r w:rsidRPr="00A3577B">
        <w:rPr>
          <w:rStyle w:val="StyleUnderline"/>
          <w:highlight w:val="cyan"/>
        </w:rPr>
        <w:t xml:space="preserve">property </w:t>
      </w:r>
      <w:r w:rsidRPr="00A3577B">
        <w:rPr>
          <w:rStyle w:val="Emphasis"/>
          <w:highlight w:val="cyan"/>
        </w:rPr>
        <w:t>not owned</w:t>
      </w:r>
      <w:r w:rsidRPr="00A3577B">
        <w:rPr>
          <w:rStyle w:val="StyleUnderline"/>
          <w:highlight w:val="cyan"/>
        </w:rPr>
        <w:t xml:space="preserve"> by the</w:t>
      </w:r>
      <w:r w:rsidRPr="0050416C">
        <w:rPr>
          <w:rStyle w:val="StyleUnderline"/>
        </w:rPr>
        <w:t xml:space="preserve"> Corporate </w:t>
      </w:r>
      <w:r w:rsidRPr="00A3577B">
        <w:rPr>
          <w:rStyle w:val="StyleUnderline"/>
          <w:highlight w:val="cyan"/>
        </w:rPr>
        <w:t>Debtor</w:t>
      </w:r>
      <w:r w:rsidRPr="0050416C">
        <w:rPr>
          <w:rStyle w:val="StyleUnderline"/>
        </w:rPr>
        <w:t xml:space="preserve"> </w:t>
      </w:r>
      <w:r w:rsidRPr="00A3577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4AF8ADAE" w14:textId="2CB1B9A6" w:rsidR="00A3577B" w:rsidRPr="006D43A5" w:rsidRDefault="00A3577B" w:rsidP="00A3577B">
      <w:pPr>
        <w:pStyle w:val="Heading4"/>
        <w:rPr>
          <w:b w:val="0"/>
          <w:bCs/>
        </w:rPr>
      </w:pPr>
      <w:r>
        <w:t xml:space="preserve">The plan violates – it’s not exclusive to the USFG because </w:t>
      </w:r>
      <w:proofErr w:type="gramStart"/>
      <w:r>
        <w:t>it</w:t>
      </w:r>
      <w:proofErr w:type="gramEnd"/>
      <w:r>
        <w:t xml:space="preserve"> fiats cooperation with </w:t>
      </w:r>
      <w:r w:rsidR="00DD4F8D">
        <w:t>indigenous groups</w:t>
      </w:r>
    </w:p>
    <w:p w14:paraId="412BC2AE" w14:textId="7946E11F" w:rsidR="00A3577B" w:rsidRDefault="00A3577B" w:rsidP="00A3577B">
      <w:pPr>
        <w:pStyle w:val="Heading4"/>
      </w:pPr>
      <w:r>
        <w:t xml:space="preserve">That’s a voting issue </w:t>
      </w:r>
      <w:r w:rsidR="00D3072C">
        <w:t>for fairness and education:</w:t>
      </w:r>
    </w:p>
    <w:p w14:paraId="46D85837" w14:textId="77777777" w:rsidR="00A3577B" w:rsidRPr="005E4107" w:rsidRDefault="00A3577B" w:rsidP="00A3577B">
      <w:pPr>
        <w:pStyle w:val="Heading4"/>
        <w:numPr>
          <w:ilvl w:val="0"/>
          <w:numId w:val="12"/>
        </w:numPr>
        <w:tabs>
          <w:tab w:val="num" w:pos="360"/>
        </w:tabs>
        <w:ind w:left="0" w:firstLine="0"/>
      </w:pPr>
      <w:r w:rsidRPr="005E4107">
        <w:t xml:space="preserve">Limits – Without a narrow </w:t>
      </w:r>
      <w:r>
        <w:t>constraint on actors,</w:t>
      </w:r>
      <w:r w:rsidRPr="005E4107">
        <w:t xml:space="preserve"> the </w:t>
      </w:r>
      <w:proofErr w:type="spellStart"/>
      <w:r w:rsidRPr="005E4107">
        <w:t>aff</w:t>
      </w:r>
      <w:proofErr w:type="spellEnd"/>
      <w:r w:rsidRPr="005E4107">
        <w:t xml:space="preserve"> could do virtually anything related to the arctic. It massively expands the topic. </w:t>
      </w:r>
    </w:p>
    <w:p w14:paraId="74BD0900" w14:textId="77777777" w:rsidR="00A3577B" w:rsidRPr="005E4107" w:rsidRDefault="00A3577B" w:rsidP="00A3577B">
      <w:pPr>
        <w:pStyle w:val="Heading4"/>
        <w:numPr>
          <w:ilvl w:val="0"/>
          <w:numId w:val="12"/>
        </w:numPr>
        <w:tabs>
          <w:tab w:val="num" w:pos="360"/>
        </w:tabs>
        <w:ind w:left="0" w:firstLine="0"/>
      </w:pPr>
      <w:r>
        <w:t xml:space="preserve">Ground - </w:t>
      </w:r>
      <w:r w:rsidRPr="005E4107">
        <w:t xml:space="preserve">Stable, predictable negative ground—Broad </w:t>
      </w:r>
      <w:r>
        <w:t>limits on agencies</w:t>
      </w:r>
      <w:r w:rsidRPr="005E4107">
        <w:t xml:space="preserve"> </w:t>
      </w:r>
      <w:r>
        <w:t xml:space="preserve">steals core neg ground like </w:t>
      </w:r>
      <w:proofErr w:type="spellStart"/>
      <w:r>
        <w:t>multilat</w:t>
      </w:r>
      <w:proofErr w:type="spellEnd"/>
      <w:r>
        <w:t xml:space="preserve"> DAs and Consult CPs.</w:t>
      </w:r>
    </w:p>
    <w:p w14:paraId="5802D8FA" w14:textId="77777777" w:rsidR="00A3577B" w:rsidRDefault="00A3577B" w:rsidP="00A3577B">
      <w:pPr>
        <w:pStyle w:val="Heading3"/>
      </w:pPr>
      <w:r>
        <w:t>T---1NC</w:t>
      </w:r>
    </w:p>
    <w:p w14:paraId="004AD720" w14:textId="77777777" w:rsidR="00A3577B" w:rsidRPr="00A96FDC" w:rsidRDefault="00A3577B" w:rsidP="00A3577B">
      <w:pPr>
        <w:pStyle w:val="Heading4"/>
        <w:rPr>
          <w:u w:val="single"/>
        </w:rPr>
      </w:pPr>
      <w:r w:rsidRPr="00A96FDC">
        <w:rPr>
          <w:u w:val="single"/>
        </w:rPr>
        <w:t>T MINERALS.</w:t>
      </w:r>
    </w:p>
    <w:p w14:paraId="522B941B" w14:textId="77777777" w:rsidR="00A3577B" w:rsidRPr="00A10E75" w:rsidRDefault="00A3577B" w:rsidP="00A3577B">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6CDDB376" w14:textId="77777777" w:rsidR="00A3577B" w:rsidRPr="00A10E75" w:rsidRDefault="00A3577B" w:rsidP="00A3577B">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103AB46D" w14:textId="77777777" w:rsidR="00A3577B" w:rsidRDefault="00A3577B" w:rsidP="00A3577B">
      <w:pPr>
        <w:rPr>
          <w:sz w:val="16"/>
        </w:rPr>
      </w:pPr>
      <w:r w:rsidRPr="00A10E75">
        <w:rPr>
          <w:sz w:val="16"/>
        </w:rPr>
        <w:t xml:space="preserve">(3)The term </w:t>
      </w:r>
      <w:r w:rsidRPr="00A3577B">
        <w:rPr>
          <w:rStyle w:val="Emphasis"/>
          <w:highlight w:val="cyan"/>
        </w:rPr>
        <w:t>“development”</w:t>
      </w:r>
      <w:r w:rsidRPr="00A3577B">
        <w:rPr>
          <w:rStyle w:val="StyleUnderline"/>
          <w:highlight w:val="cyan"/>
        </w:rPr>
        <w:t xml:space="preserve"> means any </w:t>
      </w:r>
      <w:r w:rsidRPr="00A3577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A3577B">
        <w:rPr>
          <w:rStyle w:val="StyleUnderline"/>
          <w:highlight w:val="cyan"/>
        </w:rPr>
        <w:t xml:space="preserve">following </w:t>
      </w:r>
      <w:r w:rsidRPr="00A3577B">
        <w:rPr>
          <w:rStyle w:val="Emphasis"/>
          <w:highlight w:val="cyan"/>
        </w:rPr>
        <w:t>exploration</w:t>
      </w:r>
      <w:r w:rsidRPr="00A10E75">
        <w:rPr>
          <w:rStyle w:val="StyleUnderline"/>
        </w:rPr>
        <w:t xml:space="preserve">, the purpose of which is the </w:t>
      </w:r>
      <w:r w:rsidRPr="00A3577B">
        <w:rPr>
          <w:rStyle w:val="Emphasis"/>
          <w:highlight w:val="cyan"/>
        </w:rPr>
        <w:t>exploitation</w:t>
      </w:r>
      <w:r w:rsidRPr="00A10E75">
        <w:rPr>
          <w:rStyle w:val="StyleUnderline"/>
        </w:rPr>
        <w:t xml:space="preserve"> of specific mineral </w:t>
      </w:r>
      <w:r w:rsidRPr="00A3577B">
        <w:rPr>
          <w:rStyle w:val="StyleUnderline"/>
          <w:highlight w:val="cyan"/>
        </w:rPr>
        <w:t>resource</w:t>
      </w:r>
      <w:r w:rsidRPr="00A10E75">
        <w:rPr>
          <w:sz w:val="16"/>
        </w:rPr>
        <w:t xml:space="preserve"> </w:t>
      </w:r>
      <w:r w:rsidRPr="00A3577B">
        <w:rPr>
          <w:rStyle w:val="Emphasis"/>
          <w:highlight w:val="cyan"/>
        </w:rPr>
        <w:t>deposits</w:t>
      </w:r>
      <w:r w:rsidRPr="00A3577B">
        <w:rPr>
          <w:rStyle w:val="StyleUnderline"/>
          <w:highlight w:val="cyan"/>
        </w:rPr>
        <w:t xml:space="preserve">, including </w:t>
      </w:r>
      <w:r w:rsidRPr="00A3577B">
        <w:rPr>
          <w:rStyle w:val="Emphasis"/>
          <w:highlight w:val="cyan"/>
        </w:rPr>
        <w:t>processing</w:t>
      </w:r>
      <w:r w:rsidRPr="00A3577B">
        <w:rPr>
          <w:rStyle w:val="StyleUnderline"/>
          <w:highlight w:val="cyan"/>
        </w:rPr>
        <w:t xml:space="preserve">, </w:t>
      </w:r>
      <w:r w:rsidRPr="00A3577B">
        <w:rPr>
          <w:rStyle w:val="Emphasis"/>
          <w:highlight w:val="cyan"/>
        </w:rPr>
        <w:t>storage</w:t>
      </w:r>
      <w:r w:rsidRPr="00A3577B">
        <w:rPr>
          <w:rStyle w:val="StyleUnderline"/>
          <w:highlight w:val="cyan"/>
        </w:rPr>
        <w:t xml:space="preserve">, and </w:t>
      </w:r>
      <w:r w:rsidRPr="00A3577B">
        <w:rPr>
          <w:rStyle w:val="Emphasis"/>
          <w:highlight w:val="cyan"/>
        </w:rPr>
        <w:t>transport</w:t>
      </w:r>
      <w:r w:rsidRPr="00A10E75">
        <w:rPr>
          <w:rStyle w:val="StyleUnderline"/>
        </w:rPr>
        <w:t xml:space="preserve"> activities</w:t>
      </w:r>
      <w:r w:rsidRPr="00A10E75">
        <w:rPr>
          <w:sz w:val="16"/>
        </w:rPr>
        <w:t>.</w:t>
      </w:r>
    </w:p>
    <w:p w14:paraId="37286522" w14:textId="77777777" w:rsidR="00A3577B" w:rsidRDefault="00A3577B" w:rsidP="00A3577B">
      <w:pPr>
        <w:rPr>
          <w:sz w:val="16"/>
        </w:rPr>
      </w:pPr>
      <w:r w:rsidRPr="00A10E75">
        <w:rPr>
          <w:sz w:val="16"/>
        </w:rPr>
        <w:t xml:space="preserve">(4) The term </w:t>
      </w:r>
      <w:r w:rsidRPr="00A3577B">
        <w:rPr>
          <w:rStyle w:val="Emphasis"/>
          <w:highlight w:val="cyan"/>
        </w:rPr>
        <w:t>“exploration”</w:t>
      </w:r>
      <w:r w:rsidRPr="00A3577B">
        <w:rPr>
          <w:rStyle w:val="StyleUnderline"/>
          <w:highlight w:val="cyan"/>
        </w:rPr>
        <w:t xml:space="preserve"> means any </w:t>
      </w:r>
      <w:r w:rsidRPr="00A3577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A3577B">
        <w:rPr>
          <w:rStyle w:val="Emphasis"/>
          <w:highlight w:val="cyan"/>
        </w:rPr>
        <w:t>purpose</w:t>
      </w:r>
      <w:r w:rsidRPr="00A10E75">
        <w:rPr>
          <w:rStyle w:val="StyleUnderline"/>
        </w:rPr>
        <w:t xml:space="preserve"> of which </w:t>
      </w:r>
      <w:r w:rsidRPr="00A3577B">
        <w:rPr>
          <w:rStyle w:val="StyleUnderline"/>
          <w:highlight w:val="cyan"/>
        </w:rPr>
        <w:t>is</w:t>
      </w:r>
      <w:r w:rsidRPr="00A10E75">
        <w:rPr>
          <w:sz w:val="16"/>
        </w:rPr>
        <w:t xml:space="preserve"> </w:t>
      </w:r>
      <w:r w:rsidRPr="00A10E75">
        <w:rPr>
          <w:rStyle w:val="StyleUnderline"/>
        </w:rPr>
        <w:t xml:space="preserve">the </w:t>
      </w:r>
      <w:r w:rsidRPr="00A3577B">
        <w:rPr>
          <w:rStyle w:val="Emphasis"/>
          <w:highlight w:val="cyan"/>
        </w:rPr>
        <w:t>identification</w:t>
      </w:r>
      <w:r w:rsidRPr="00A3577B">
        <w:rPr>
          <w:rStyle w:val="StyleUnderline"/>
          <w:highlight w:val="cyan"/>
        </w:rPr>
        <w:t xml:space="preserve"> or </w:t>
      </w:r>
      <w:r w:rsidRPr="00A3577B">
        <w:rPr>
          <w:rStyle w:val="Emphasis"/>
          <w:highlight w:val="cyan"/>
        </w:rPr>
        <w:t>evaluation</w:t>
      </w:r>
      <w:r w:rsidRPr="00A3577B">
        <w:rPr>
          <w:rStyle w:val="StyleUnderline"/>
          <w:highlight w:val="cyan"/>
        </w:rPr>
        <w:t xml:space="preserve"> of</w:t>
      </w:r>
      <w:r w:rsidRPr="00A10E75">
        <w:rPr>
          <w:rStyle w:val="StyleUnderline"/>
        </w:rPr>
        <w:t xml:space="preserve"> specific mineral </w:t>
      </w:r>
      <w:r w:rsidRPr="00A3577B">
        <w:rPr>
          <w:rStyle w:val="Emphasis"/>
          <w:highlight w:val="cyan"/>
        </w:rPr>
        <w:t>resource</w:t>
      </w:r>
      <w:r w:rsidRPr="00A3577B">
        <w:rPr>
          <w:rStyle w:val="StyleUnderline"/>
          <w:highlight w:val="cyan"/>
        </w:rPr>
        <w:t xml:space="preserve"> deposits</w:t>
      </w:r>
      <w:r w:rsidRPr="00A10E75">
        <w:rPr>
          <w:rStyle w:val="StyleUnderline"/>
        </w:rPr>
        <w:t xml:space="preserve">. The term </w:t>
      </w:r>
      <w:r w:rsidRPr="00A3577B">
        <w:rPr>
          <w:rStyle w:val="StyleUnderline"/>
          <w:highlight w:val="cyan"/>
        </w:rPr>
        <w:t>includes</w:t>
      </w:r>
      <w:r w:rsidRPr="00A10E75">
        <w:rPr>
          <w:sz w:val="16"/>
        </w:rPr>
        <w:t xml:space="preserve"> </w:t>
      </w:r>
      <w:r w:rsidRPr="00A10E75">
        <w:rPr>
          <w:rStyle w:val="StyleUnderline"/>
        </w:rPr>
        <w:t xml:space="preserve">exploratory </w:t>
      </w:r>
      <w:r w:rsidRPr="00A3577B">
        <w:rPr>
          <w:rStyle w:val="Emphasis"/>
          <w:highlight w:val="cyan"/>
        </w:rPr>
        <w:t>drilling</w:t>
      </w:r>
      <w:r w:rsidRPr="00A3577B">
        <w:rPr>
          <w:rStyle w:val="StyleUnderline"/>
          <w:highlight w:val="cyan"/>
        </w:rPr>
        <w:t xml:space="preserve">, </w:t>
      </w:r>
      <w:r w:rsidRPr="00A3577B">
        <w:rPr>
          <w:rStyle w:val="Emphasis"/>
          <w:highlight w:val="cyan"/>
        </w:rPr>
        <w:t>dredging</w:t>
      </w:r>
      <w:r w:rsidRPr="00A10E75">
        <w:rPr>
          <w:rStyle w:val="StyleUnderline"/>
        </w:rPr>
        <w:t>, and</w:t>
      </w:r>
      <w:r w:rsidRPr="00A10E75">
        <w:rPr>
          <w:sz w:val="16"/>
        </w:rPr>
        <w:t xml:space="preserve"> other surface or subsurface </w:t>
      </w:r>
      <w:r w:rsidRPr="00A3577B">
        <w:rPr>
          <w:rStyle w:val="Emphasis"/>
          <w:highlight w:val="cyan"/>
        </w:rPr>
        <w:t>excavations</w:t>
      </w:r>
      <w:r w:rsidRPr="00A10E75">
        <w:rPr>
          <w:rStyle w:val="StyleUnderline"/>
        </w:rPr>
        <w:t xml:space="preserve"> required </w:t>
      </w:r>
      <w:r w:rsidRPr="00A3577B">
        <w:rPr>
          <w:rStyle w:val="StyleUnderline"/>
          <w:highlight w:val="cyan"/>
        </w:rPr>
        <w:t>to determine</w:t>
      </w:r>
      <w:r w:rsidRPr="00A10E75">
        <w:rPr>
          <w:sz w:val="16"/>
        </w:rPr>
        <w:t xml:space="preserve"> </w:t>
      </w:r>
      <w:r w:rsidRPr="00A10E75">
        <w:rPr>
          <w:rStyle w:val="StyleUnderline"/>
        </w:rPr>
        <w:t xml:space="preserve">the </w:t>
      </w:r>
      <w:r w:rsidRPr="00A3577B">
        <w:rPr>
          <w:rStyle w:val="Emphasis"/>
          <w:highlight w:val="cyan"/>
        </w:rPr>
        <w:t>nature</w:t>
      </w:r>
      <w:r w:rsidRPr="00A3577B">
        <w:rPr>
          <w:rStyle w:val="StyleUnderline"/>
          <w:highlight w:val="cyan"/>
        </w:rPr>
        <w:t xml:space="preserve"> and </w:t>
      </w:r>
      <w:r w:rsidRPr="00A3577B">
        <w:rPr>
          <w:rStyle w:val="Emphasis"/>
          <w:highlight w:val="cyan"/>
        </w:rPr>
        <w:t>size</w:t>
      </w:r>
      <w:r w:rsidRPr="00A3577B">
        <w:rPr>
          <w:rStyle w:val="StyleUnderline"/>
          <w:highlight w:val="cyan"/>
        </w:rPr>
        <w:t xml:space="preserve"> of</w:t>
      </w:r>
      <w:r w:rsidRPr="00A10E75">
        <w:rPr>
          <w:rStyle w:val="StyleUnderline"/>
        </w:rPr>
        <w:t xml:space="preserve"> mineral resource </w:t>
      </w:r>
      <w:r w:rsidRPr="00A3577B">
        <w:rPr>
          <w:rStyle w:val="StyleUnderline"/>
          <w:highlight w:val="cyan"/>
        </w:rPr>
        <w:t>deposits and</w:t>
      </w:r>
      <w:r w:rsidRPr="00A10E75">
        <w:rPr>
          <w:rStyle w:val="StyleUnderline"/>
        </w:rPr>
        <w:t xml:space="preserve"> the </w:t>
      </w:r>
      <w:r w:rsidRPr="00A3577B">
        <w:rPr>
          <w:rStyle w:val="Emphasis"/>
          <w:highlight w:val="cyan"/>
        </w:rPr>
        <w:t>feasibility</w:t>
      </w:r>
      <w:r w:rsidRPr="00A3577B">
        <w:rPr>
          <w:rStyle w:val="StyleUnderline"/>
          <w:highlight w:val="cyan"/>
        </w:rPr>
        <w:t xml:space="preserve"> of their </w:t>
      </w:r>
      <w:r w:rsidRPr="00A3577B">
        <w:rPr>
          <w:rStyle w:val="Emphasis"/>
          <w:highlight w:val="cyan"/>
        </w:rPr>
        <w:t>development</w:t>
      </w:r>
      <w:r w:rsidRPr="00A10E75">
        <w:rPr>
          <w:sz w:val="16"/>
        </w:rPr>
        <w:t>.</w:t>
      </w:r>
    </w:p>
    <w:p w14:paraId="23BC9149" w14:textId="77777777" w:rsidR="00A3577B" w:rsidRDefault="00A3577B" w:rsidP="00A3577B">
      <w:pPr>
        <w:pStyle w:val="Heading4"/>
      </w:pPr>
      <w:r>
        <w:t>Violation—They don’t!</w:t>
      </w:r>
    </w:p>
    <w:p w14:paraId="141E5F62" w14:textId="3A374F6C" w:rsidR="00A3577B" w:rsidRDefault="00A3577B" w:rsidP="00A3577B">
      <w:pPr>
        <w:pStyle w:val="Heading4"/>
      </w:pPr>
      <w:r>
        <w:t xml:space="preserve">Vote </w:t>
      </w:r>
      <w:r w:rsidRPr="00C06AE6">
        <w:rPr>
          <w:u w:val="single"/>
        </w:rPr>
        <w:t>NEG</w:t>
      </w:r>
      <w:r w:rsidR="00D3072C">
        <w:t xml:space="preserve"> for fairness and education:</w:t>
      </w:r>
    </w:p>
    <w:p w14:paraId="6C3DFF7A" w14:textId="77777777" w:rsidR="00A3577B" w:rsidRDefault="00A3577B" w:rsidP="00A3577B">
      <w:pPr>
        <w:pStyle w:val="Heading4"/>
      </w:pPr>
      <w:r>
        <w:t xml:space="preserve">1. </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217ED319" w14:textId="77777777" w:rsidR="00A3577B" w:rsidRDefault="00A3577B" w:rsidP="00A3577B">
      <w:pPr>
        <w:pStyle w:val="Heading4"/>
      </w:pPr>
      <w:r>
        <w:t xml:space="preserve">2. </w:t>
      </w:r>
      <w:r>
        <w:rPr>
          <w:u w:val="single"/>
        </w:rPr>
        <w:t>GROUND</w:t>
      </w:r>
      <w:r>
        <w:t xml:space="preserve">. Only our interp guarantees us DAs to </w:t>
      </w:r>
      <w:r>
        <w:rPr>
          <w:u w:val="single"/>
        </w:rPr>
        <w:t>specific resources</w:t>
      </w:r>
      <w:r>
        <w:t xml:space="preserve"> like Oil prices or natural gas.</w:t>
      </w:r>
    </w:p>
    <w:p w14:paraId="57E94DBE" w14:textId="77777777" w:rsidR="00D3072C" w:rsidRPr="009C5E4D" w:rsidRDefault="00D3072C" w:rsidP="00D3072C">
      <w:pPr>
        <w:pStyle w:val="Heading3"/>
        <w:rPr>
          <w:rFonts w:cs="Times New Roman"/>
        </w:rPr>
      </w:pPr>
      <w:r w:rsidRPr="009C5E4D">
        <w:rPr>
          <w:rFonts w:cs="Times New Roman"/>
        </w:rPr>
        <w:t>K---1NC</w:t>
      </w:r>
    </w:p>
    <w:p w14:paraId="2C5858AD" w14:textId="77777777" w:rsidR="00D3072C" w:rsidRPr="009C5E4D" w:rsidRDefault="00D3072C" w:rsidP="00D3072C">
      <w:pPr>
        <w:pStyle w:val="Heading4"/>
        <w:rPr>
          <w:rFonts w:cs="Times New Roman"/>
          <w:u w:val="single"/>
        </w:rPr>
      </w:pPr>
      <w:r w:rsidRPr="009C5E4D">
        <w:rPr>
          <w:rFonts w:cs="Times New Roman"/>
          <w:u w:val="single"/>
        </w:rPr>
        <w:t>SETTLER COLONIALISM K:</w:t>
      </w:r>
    </w:p>
    <w:p w14:paraId="544EB8D7" w14:textId="77777777" w:rsidR="00D3072C" w:rsidRPr="009C5E4D" w:rsidRDefault="00D3072C" w:rsidP="00D3072C">
      <w:pPr>
        <w:pStyle w:val="Heading4"/>
        <w:rPr>
          <w:rFonts w:cs="Times New Roman"/>
        </w:rPr>
      </w:pPr>
      <w:r w:rsidRPr="009C5E4D">
        <w:rPr>
          <w:rFonts w:cs="Times New Roman"/>
        </w:rPr>
        <w:t xml:space="preserve">The </w:t>
      </w:r>
      <w:r w:rsidRPr="009C5E4D">
        <w:rPr>
          <w:rFonts w:cs="Times New Roman"/>
          <w:u w:val="single"/>
        </w:rPr>
        <w:t>ghosts of settler colonialism</w:t>
      </w:r>
      <w:r w:rsidRPr="009C5E4D">
        <w:rPr>
          <w:rFonts w:cs="Times New Roman"/>
        </w:rPr>
        <w:t xml:space="preserve"> exist within </w:t>
      </w:r>
      <w:r w:rsidRPr="009C5E4D">
        <w:rPr>
          <w:rFonts w:cs="Times New Roman"/>
          <w:u w:val="single"/>
        </w:rPr>
        <w:t>academia, governance, and sociality</w:t>
      </w:r>
      <w:r w:rsidRPr="009C5E4D">
        <w:rPr>
          <w:rFonts w:cs="Times New Roman"/>
        </w:rPr>
        <w:t xml:space="preserve">. The </w:t>
      </w:r>
      <w:r w:rsidRPr="009C5E4D">
        <w:rPr>
          <w:rFonts w:cs="Times New Roman"/>
          <w:u w:val="single"/>
        </w:rPr>
        <w:t>poltergeist</w:t>
      </w:r>
      <w:r w:rsidRPr="009C5E4D">
        <w:rPr>
          <w:rFonts w:cs="Times New Roman"/>
        </w:rPr>
        <w:t xml:space="preserve"> of colonization </w:t>
      </w:r>
      <w:r w:rsidRPr="009C5E4D">
        <w:rPr>
          <w:rFonts w:cs="Times New Roman"/>
          <w:u w:val="single"/>
        </w:rPr>
        <w:t>haunts</w:t>
      </w:r>
      <w:r w:rsidRPr="009C5E4D">
        <w:rPr>
          <w:rFonts w:cs="Times New Roman"/>
        </w:rPr>
        <w:t xml:space="preserve"> through an </w:t>
      </w:r>
      <w:r w:rsidRPr="009C5E4D">
        <w:rPr>
          <w:rFonts w:cs="Times New Roman"/>
          <w:u w:val="single"/>
        </w:rPr>
        <w:t>ongoing genocide</w:t>
      </w:r>
      <w:r w:rsidRPr="009C5E4D">
        <w:rPr>
          <w:rFonts w:cs="Times New Roman"/>
        </w:rPr>
        <w:t xml:space="preserve">. </w:t>
      </w:r>
    </w:p>
    <w:p w14:paraId="6B1601B2" w14:textId="77777777" w:rsidR="00D3072C" w:rsidRPr="009C5E4D" w:rsidRDefault="00D3072C" w:rsidP="00D3072C">
      <w:r w:rsidRPr="009C5E4D">
        <w:rPr>
          <w:b/>
          <w:bCs/>
          <w:sz w:val="26"/>
          <w:szCs w:val="26"/>
        </w:rPr>
        <w:t>Tanner 22,</w:t>
      </w:r>
      <w:r w:rsidRPr="009C5E4D">
        <w:rPr>
          <w:b/>
          <w:bCs/>
        </w:rPr>
        <w:t xml:space="preserve"> </w:t>
      </w:r>
      <w:r w:rsidRPr="009C5E4D">
        <w:t>*Ph.D. Candidate in Education Policy, Organization, and Leadership at University of Illinois at Urbana-Champaign; 2024-2025 Humanities Research Institute Dissertation Fellow. (M. Nathan Tanner, January 17, 2022, “Hauntological Pedagogies: Confronting the Ghosts of Whiteness and Moving towards Racial and Spiritual Justice,” Religions, </w:t>
      </w:r>
      <w:hyperlink r:id="rId9" w:history="1">
        <w:r w:rsidRPr="009C5E4D">
          <w:rPr>
            <w:rStyle w:val="Hyperlink"/>
          </w:rPr>
          <w:t>https://doi.org/10.3390/rel13010083</w:t>
        </w:r>
      </w:hyperlink>
      <w:r w:rsidRPr="009C5E4D">
        <w:t xml:space="preserve">) </w:t>
      </w:r>
      <w:proofErr w:type="spellStart"/>
      <w:r w:rsidRPr="009C5E4D">
        <w:t>jax</w:t>
      </w:r>
      <w:proofErr w:type="spellEnd"/>
    </w:p>
    <w:p w14:paraId="464BF197" w14:textId="77777777" w:rsidR="00D3072C" w:rsidRPr="009C5E4D" w:rsidRDefault="00D3072C" w:rsidP="00D3072C">
      <w:pPr>
        <w:rPr>
          <w:sz w:val="16"/>
        </w:rPr>
      </w:pPr>
      <w:r w:rsidRPr="009C5E4D">
        <w:rPr>
          <w:sz w:val="16"/>
        </w:rPr>
        <w:t xml:space="preserve">The </w:t>
      </w:r>
      <w:r w:rsidRPr="009C5E4D">
        <w:rPr>
          <w:rStyle w:val="Emphasis"/>
          <w:highlight w:val="cyan"/>
        </w:rPr>
        <w:t>ghosts of whiteness</w:t>
      </w:r>
      <w:r w:rsidRPr="009C5E4D">
        <w:rPr>
          <w:u w:val="single"/>
        </w:rPr>
        <w:t xml:space="preserve"> have </w:t>
      </w:r>
      <w:r w:rsidRPr="009C5E4D">
        <w:rPr>
          <w:highlight w:val="cyan"/>
          <w:u w:val="single"/>
        </w:rPr>
        <w:t>haunted Indigenous peoples</w:t>
      </w:r>
      <w:r w:rsidRPr="009C5E4D">
        <w:rPr>
          <w:u w:val="single"/>
        </w:rPr>
        <w:t xml:space="preserve"> in North America since before the U.S. nation was metaphorically “birth[ed]</w:t>
      </w:r>
      <w:r w:rsidRPr="009C5E4D">
        <w:rPr>
          <w:sz w:val="16"/>
        </w:rPr>
        <w:t xml:space="preserve">,” considering that “the [Christian] church and [Euro-American] state . . . acted as coconspirators in the theft of Native America” (Grande 2015, p. 15). The </w:t>
      </w:r>
      <w:r w:rsidRPr="009C5E4D">
        <w:rPr>
          <w:rStyle w:val="Emphasis"/>
          <w:highlight w:val="cyan"/>
        </w:rPr>
        <w:t>racial logics</w:t>
      </w:r>
      <w:r w:rsidRPr="009C5E4D">
        <w:rPr>
          <w:highlight w:val="cyan"/>
          <w:u w:val="single"/>
        </w:rPr>
        <w:t xml:space="preserve"> of Euro-American settlers</w:t>
      </w:r>
      <w:r w:rsidRPr="009C5E4D">
        <w:rPr>
          <w:u w:val="single"/>
        </w:rPr>
        <w:t xml:space="preserve"> from the 15th through the 20th century were </w:t>
      </w:r>
      <w:r w:rsidRPr="009C5E4D">
        <w:rPr>
          <w:highlight w:val="cyan"/>
          <w:u w:val="single"/>
        </w:rPr>
        <w:t>tied to</w:t>
      </w:r>
      <w:r w:rsidRPr="009C5E4D">
        <w:rPr>
          <w:u w:val="single"/>
        </w:rPr>
        <w:t xml:space="preserve"> an </w:t>
      </w:r>
      <w:r w:rsidRPr="009C5E4D">
        <w:rPr>
          <w:highlight w:val="cyan"/>
          <w:u w:val="single"/>
        </w:rPr>
        <w:t>aggressive</w:t>
      </w:r>
      <w:r w:rsidRPr="009C5E4D">
        <w:rPr>
          <w:u w:val="single"/>
        </w:rPr>
        <w:t xml:space="preserve"> “Protestant </w:t>
      </w:r>
      <w:r w:rsidRPr="009C5E4D">
        <w:rPr>
          <w:highlight w:val="cyan"/>
          <w:u w:val="single"/>
        </w:rPr>
        <w:t>ideology</w:t>
      </w:r>
      <w:r w:rsidRPr="009C5E4D">
        <w:rPr>
          <w:sz w:val="16"/>
        </w:rPr>
        <w:t xml:space="preserve">” (Adams 2008, p. 12). This ideology informed white Christians’ colonization efforts from their inception. It was </w:t>
      </w:r>
      <w:r w:rsidRPr="009C5E4D">
        <w:rPr>
          <w:u w:val="single"/>
        </w:rPr>
        <w:t xml:space="preserve">an ideology </w:t>
      </w:r>
      <w:r w:rsidRPr="009C5E4D">
        <w:rPr>
          <w:highlight w:val="cyan"/>
          <w:u w:val="single"/>
        </w:rPr>
        <w:t xml:space="preserve">founded on </w:t>
      </w:r>
      <w:r w:rsidRPr="009C5E4D">
        <w:rPr>
          <w:rStyle w:val="Emphasis"/>
          <w:highlight w:val="cyan"/>
        </w:rPr>
        <w:t>possessing Indigenous lands</w:t>
      </w:r>
      <w:r w:rsidRPr="009C5E4D">
        <w:rPr>
          <w:highlight w:val="cyan"/>
          <w:u w:val="single"/>
        </w:rPr>
        <w:t xml:space="preserve"> and </w:t>
      </w:r>
      <w:r w:rsidRPr="009C5E4D">
        <w:rPr>
          <w:rStyle w:val="Emphasis"/>
          <w:highlight w:val="cyan"/>
        </w:rPr>
        <w:t>invalidating Indigenous knowledges</w:t>
      </w:r>
      <w:r w:rsidRPr="009C5E4D">
        <w:rPr>
          <w:highlight w:val="cyan"/>
          <w:u w:val="single"/>
        </w:rPr>
        <w:t xml:space="preserve"> for</w:t>
      </w:r>
      <w:r w:rsidRPr="009C5E4D">
        <w:rPr>
          <w:u w:val="single"/>
        </w:rPr>
        <w:t xml:space="preserve"> the socioeconomic and political </w:t>
      </w:r>
      <w:r w:rsidRPr="009C5E4D">
        <w:rPr>
          <w:highlight w:val="cyan"/>
          <w:u w:val="single"/>
        </w:rPr>
        <w:t>benefit of those</w:t>
      </w:r>
      <w:r w:rsidRPr="009C5E4D">
        <w:rPr>
          <w:u w:val="single"/>
        </w:rPr>
        <w:t xml:space="preserve"> deemed “</w:t>
      </w:r>
      <w:r w:rsidRPr="009C5E4D">
        <w:rPr>
          <w:rStyle w:val="Emphasis"/>
          <w:highlight w:val="cyan"/>
        </w:rPr>
        <w:t>white</w:t>
      </w:r>
      <w:r w:rsidRPr="009C5E4D">
        <w:rPr>
          <w:u w:val="single"/>
        </w:rPr>
        <w:t xml:space="preserve">” </w:t>
      </w:r>
      <w:r w:rsidRPr="009C5E4D">
        <w:rPr>
          <w:highlight w:val="cyan"/>
          <w:u w:val="single"/>
        </w:rPr>
        <w:t>enough</w:t>
      </w:r>
      <w:r w:rsidRPr="009C5E4D">
        <w:rPr>
          <w:u w:val="single"/>
        </w:rPr>
        <w:t xml:space="preserve"> for their entitlement </w:t>
      </w:r>
      <w:r w:rsidRPr="009C5E4D">
        <w:rPr>
          <w:sz w:val="16"/>
        </w:rPr>
        <w:t xml:space="preserve">(Grande 2015, pp. 183–90; </w:t>
      </w:r>
      <w:proofErr w:type="spellStart"/>
      <w:r w:rsidRPr="009C5E4D">
        <w:rPr>
          <w:sz w:val="16"/>
        </w:rPr>
        <w:t>Grosfoguel</w:t>
      </w:r>
      <w:proofErr w:type="spellEnd"/>
      <w:r w:rsidRPr="009C5E4D">
        <w:rPr>
          <w:sz w:val="16"/>
        </w:rPr>
        <w:t xml:space="preserve"> 2013; Mills 1997, pp. 12–14; Wynter 2003). Kelley (2021); Mills (1997); Robinson (2005) have argued that the predecessors of Locke and Kant-oriented Euro-American Christian missionaries perfected their colonization tactics in Europe prior to their North American arrival. </w:t>
      </w:r>
      <w:r w:rsidRPr="009C5E4D">
        <w:rPr>
          <w:highlight w:val="cyan"/>
          <w:u w:val="single"/>
        </w:rPr>
        <w:t>They did so</w:t>
      </w:r>
      <w:r w:rsidRPr="009C5E4D">
        <w:rPr>
          <w:u w:val="single"/>
        </w:rPr>
        <w:t xml:space="preserve">, the scholars assert, </w:t>
      </w:r>
      <w:r w:rsidRPr="009C5E4D">
        <w:rPr>
          <w:highlight w:val="cyan"/>
          <w:u w:val="single"/>
        </w:rPr>
        <w:t xml:space="preserve">by waging </w:t>
      </w:r>
      <w:r w:rsidRPr="009C5E4D">
        <w:rPr>
          <w:rStyle w:val="Emphasis"/>
          <w:highlight w:val="cyan"/>
        </w:rPr>
        <w:t>epistemic, spatial, and spiritual genocide</w:t>
      </w:r>
      <w:r w:rsidRPr="009C5E4D">
        <w:rPr>
          <w:sz w:val="16"/>
        </w:rPr>
        <w:t xml:space="preserve"> among the Jews, Muslims, and Pagans. In effect, the French Huguenots, Spanish Catholics, and British Protestants arrived at North American shores in the 15th and 16th centuries like ghosts with unfinished business. Grande (2015, pp. 15–16) details how over the subsequent centuries, “full-service educational systems” determined to “de-Indigenize” Native children and youth. Indeed, </w:t>
      </w:r>
      <w:r w:rsidRPr="002D755D">
        <w:rPr>
          <w:sz w:val="16"/>
        </w:rPr>
        <w:t xml:space="preserve">the </w:t>
      </w:r>
      <w:r w:rsidRPr="002D755D">
        <w:rPr>
          <w:u w:val="single"/>
        </w:rPr>
        <w:t>mission of some of the U.S.’s earliest educational institutions</w:t>
      </w:r>
      <w:r w:rsidRPr="002D755D">
        <w:rPr>
          <w:sz w:val="16"/>
        </w:rPr>
        <w:t xml:space="preserve">—including Harvard (1636), the College of William and Mary (1693); Dartmouth (1769)—were </w:t>
      </w:r>
      <w:r w:rsidRPr="002D755D">
        <w:rPr>
          <w:u w:val="single"/>
        </w:rPr>
        <w:t>committed to dual charges of “</w:t>
      </w:r>
      <w:r w:rsidRPr="002D755D">
        <w:rPr>
          <w:rStyle w:val="Emphasis"/>
        </w:rPr>
        <w:t>civilizing</w:t>
      </w:r>
      <w:r w:rsidRPr="002D755D">
        <w:rPr>
          <w:u w:val="single"/>
        </w:rPr>
        <w:t>” and “</w:t>
      </w:r>
      <w:r w:rsidRPr="002D755D">
        <w:rPr>
          <w:rStyle w:val="Emphasis"/>
        </w:rPr>
        <w:t>Christianizing</w:t>
      </w:r>
      <w:r w:rsidRPr="002D755D">
        <w:rPr>
          <w:u w:val="single"/>
        </w:rPr>
        <w:t>” North America’s Native peoples</w:t>
      </w:r>
      <w:r w:rsidRPr="002D755D">
        <w:rPr>
          <w:sz w:val="16"/>
        </w:rPr>
        <w:t xml:space="preserve"> (Grande 2015, pp.</w:t>
      </w:r>
      <w:r w:rsidRPr="009C5E4D">
        <w:rPr>
          <w:sz w:val="16"/>
        </w:rPr>
        <w:t xml:space="preserve"> 15–16).</w:t>
      </w:r>
    </w:p>
    <w:p w14:paraId="6A80054B" w14:textId="77777777" w:rsidR="00D3072C" w:rsidRPr="009C5E4D" w:rsidRDefault="00D3072C" w:rsidP="00D3072C">
      <w:pPr>
        <w:rPr>
          <w:sz w:val="16"/>
        </w:rPr>
      </w:pPr>
      <w:r w:rsidRPr="009C5E4D">
        <w:rPr>
          <w:highlight w:val="cyan"/>
          <w:u w:val="single"/>
        </w:rPr>
        <w:t>Ghosts</w:t>
      </w:r>
      <w:r w:rsidRPr="009C5E4D">
        <w:rPr>
          <w:u w:val="single"/>
        </w:rPr>
        <w:t xml:space="preserve"> have </w:t>
      </w:r>
      <w:r w:rsidRPr="009C5E4D">
        <w:rPr>
          <w:highlight w:val="cyan"/>
          <w:u w:val="single"/>
        </w:rPr>
        <w:t>taken</w:t>
      </w:r>
      <w:r w:rsidRPr="009C5E4D">
        <w:rPr>
          <w:u w:val="single"/>
        </w:rPr>
        <w:t xml:space="preserve"> the </w:t>
      </w:r>
      <w:r w:rsidRPr="009C5E4D">
        <w:rPr>
          <w:highlight w:val="cyan"/>
          <w:u w:val="single"/>
        </w:rPr>
        <w:t xml:space="preserve">form of U.S. </w:t>
      </w:r>
      <w:r w:rsidRPr="009C5E4D">
        <w:rPr>
          <w:rStyle w:val="Emphasis"/>
          <w:highlight w:val="cyan"/>
        </w:rPr>
        <w:t>jurisprudence and legislation</w:t>
      </w:r>
      <w:r w:rsidRPr="009C5E4D">
        <w:rPr>
          <w:sz w:val="16"/>
        </w:rPr>
        <w:t xml:space="preserve">, revealing the horrific intent by white, Euro-American settlers to deprive Indigenous peoples and their children of epistemic, spatial, and spiritual sovereignty. The passing of a Virginia Statute on “The Education of Indian Children Held Hostage” in 1656, for instance, demonstrates white </w:t>
      </w:r>
      <w:proofErr w:type="spellStart"/>
      <w:r w:rsidRPr="009C5E4D">
        <w:rPr>
          <w:u w:val="single"/>
        </w:rPr>
        <w:t>EuroAmerican</w:t>
      </w:r>
      <w:proofErr w:type="spellEnd"/>
      <w:r w:rsidRPr="009C5E4D">
        <w:rPr>
          <w:u w:val="single"/>
        </w:rPr>
        <w:t xml:space="preserve"> </w:t>
      </w:r>
      <w:r w:rsidRPr="009C5E4D">
        <w:rPr>
          <w:highlight w:val="cyan"/>
          <w:u w:val="single"/>
        </w:rPr>
        <w:t>settlers’</w:t>
      </w:r>
      <w:r w:rsidRPr="009C5E4D">
        <w:rPr>
          <w:u w:val="single"/>
        </w:rPr>
        <w:t xml:space="preserve"> possessive </w:t>
      </w:r>
      <w:r w:rsidRPr="009C5E4D">
        <w:rPr>
          <w:highlight w:val="cyan"/>
          <w:u w:val="single"/>
        </w:rPr>
        <w:t xml:space="preserve">interest in </w:t>
      </w:r>
      <w:r w:rsidRPr="009C5E4D">
        <w:rPr>
          <w:rStyle w:val="Emphasis"/>
          <w:highlight w:val="cyan"/>
        </w:rPr>
        <w:t>reorienting</w:t>
      </w:r>
      <w:r w:rsidRPr="009C5E4D">
        <w:rPr>
          <w:highlight w:val="cyan"/>
          <w:u w:val="single"/>
        </w:rPr>
        <w:t xml:space="preserve"> Indigenous worldviews</w:t>
      </w:r>
      <w:r w:rsidRPr="009C5E4D">
        <w:rPr>
          <w:sz w:val="16"/>
        </w:rPr>
        <w:t xml:space="preserve">. It was their intent to center Christian ethics and morals, </w:t>
      </w:r>
      <w:r w:rsidRPr="009C5E4D">
        <w:rPr>
          <w:highlight w:val="cyan"/>
          <w:u w:val="single"/>
        </w:rPr>
        <w:t>dispossess</w:t>
      </w:r>
      <w:r w:rsidRPr="009C5E4D">
        <w:rPr>
          <w:u w:val="single"/>
        </w:rPr>
        <w:t xml:space="preserve"> Indigenous peoples of their </w:t>
      </w:r>
      <w:r w:rsidRPr="009C5E4D">
        <w:rPr>
          <w:rStyle w:val="Emphasis"/>
          <w:highlight w:val="cyan"/>
        </w:rPr>
        <w:t>lands, languages, and relationships</w:t>
      </w:r>
      <w:r w:rsidRPr="009C5E4D">
        <w:rPr>
          <w:highlight w:val="cyan"/>
          <w:u w:val="single"/>
        </w:rPr>
        <w:t xml:space="preserve">, </w:t>
      </w:r>
      <w:r w:rsidRPr="009C5E4D">
        <w:rPr>
          <w:u w:val="single"/>
        </w:rPr>
        <w:t xml:space="preserve">and to inculcate the </w:t>
      </w:r>
      <w:r w:rsidRPr="009C5E4D">
        <w:rPr>
          <w:rStyle w:val="Emphasis"/>
        </w:rPr>
        <w:t>capitalistic labor classes</w:t>
      </w:r>
      <w:r w:rsidRPr="009C5E4D">
        <w:rPr>
          <w:u w:val="single"/>
        </w:rPr>
        <w:t xml:space="preserve"> and principles taught by white missionaries and colonial settlers </w:t>
      </w:r>
      <w:r w:rsidRPr="009C5E4D">
        <w:rPr>
          <w:sz w:val="16"/>
        </w:rPr>
        <w:t xml:space="preserve">(Fraser 2010; Grande 2015, pp. 50–51, 54–55; </w:t>
      </w:r>
      <w:proofErr w:type="spellStart"/>
      <w:r w:rsidRPr="009C5E4D">
        <w:rPr>
          <w:sz w:val="16"/>
        </w:rPr>
        <w:t>Kaestle</w:t>
      </w:r>
      <w:proofErr w:type="spellEnd"/>
      <w:r w:rsidRPr="009C5E4D">
        <w:rPr>
          <w:sz w:val="16"/>
        </w:rPr>
        <w:t xml:space="preserve"> 2011; Urban et al. 2019, pp. 10–11). The U.S. Congress passed the “Civilization Fund Act” in 1819 for the purpose of “civilizing” North American Indigenous peoples in “agriculture,” and in “reading, writing, and arithmetic” (Fraser 2010). </w:t>
      </w:r>
      <w:r w:rsidRPr="009C5E4D">
        <w:rPr>
          <w:u w:val="single"/>
        </w:rPr>
        <w:t xml:space="preserve">However, Indigenous children’s schooling on the U.S. frontier in private homes and at Christian missions was merely “a </w:t>
      </w:r>
      <w:r w:rsidRPr="009C5E4D">
        <w:rPr>
          <w:rStyle w:val="Emphasis"/>
          <w:highlight w:val="cyan"/>
        </w:rPr>
        <w:t>place of ‘becoming white’</w:t>
      </w:r>
      <w:r w:rsidRPr="009C5E4D">
        <w:rPr>
          <w:u w:val="single"/>
        </w:rPr>
        <w:t>”</w:t>
      </w:r>
      <w:r w:rsidRPr="009C5E4D">
        <w:rPr>
          <w:sz w:val="16"/>
        </w:rPr>
        <w:t xml:space="preserve"> (</w:t>
      </w:r>
      <w:proofErr w:type="spellStart"/>
      <w:r w:rsidRPr="009C5E4D">
        <w:rPr>
          <w:sz w:val="16"/>
        </w:rPr>
        <w:t>Peshkin</w:t>
      </w:r>
      <w:proofErr w:type="spellEnd"/>
      <w:r w:rsidRPr="009C5E4D">
        <w:rPr>
          <w:sz w:val="16"/>
        </w:rPr>
        <w:t xml:space="preserve"> 1997, p. 117). Furthermore, Grande (</w:t>
      </w:r>
      <w:r w:rsidRPr="002D755D">
        <w:rPr>
          <w:sz w:val="16"/>
        </w:rPr>
        <w:t xml:space="preserve">2015) illustrates the </w:t>
      </w:r>
      <w:r w:rsidRPr="002D755D">
        <w:rPr>
          <w:u w:val="single"/>
        </w:rPr>
        <w:t xml:space="preserve">ghostly nature of U.S. Supreme Court Chief Justice John Marshall’s opinion in </w:t>
      </w:r>
      <w:r w:rsidRPr="002D755D">
        <w:rPr>
          <w:rStyle w:val="Emphasis"/>
        </w:rPr>
        <w:t>Johnson v. McIntosh</w:t>
      </w:r>
      <w:r w:rsidRPr="002D755D">
        <w:rPr>
          <w:u w:val="single"/>
        </w:rPr>
        <w:t xml:space="preserve"> (1823), haunting Indigenous peoples of the past as well as in the present</w:t>
      </w:r>
      <w:r w:rsidRPr="009C5E4D">
        <w:rPr>
          <w:u w:val="single"/>
        </w:rPr>
        <w:t xml:space="preserve">. Marshall’s nineteenth century </w:t>
      </w:r>
      <w:r w:rsidRPr="009C5E4D">
        <w:rPr>
          <w:highlight w:val="cyan"/>
          <w:u w:val="single"/>
        </w:rPr>
        <w:t>opinion</w:t>
      </w:r>
      <w:r w:rsidRPr="009C5E4D">
        <w:rPr>
          <w:u w:val="single"/>
        </w:rPr>
        <w:t xml:space="preserve"> </w:t>
      </w:r>
      <w:r w:rsidRPr="009C5E4D">
        <w:rPr>
          <w:highlight w:val="cyan"/>
          <w:u w:val="single"/>
        </w:rPr>
        <w:t>highlighted</w:t>
      </w:r>
      <w:r w:rsidRPr="009C5E4D">
        <w:rPr>
          <w:u w:val="single"/>
        </w:rPr>
        <w:t xml:space="preserve"> and elevated the so-called “</w:t>
      </w:r>
      <w:r w:rsidRPr="009C5E4D">
        <w:rPr>
          <w:rStyle w:val="Emphasis"/>
          <w:highlight w:val="cyan"/>
        </w:rPr>
        <w:t>Doctrine of Discovery</w:t>
      </w:r>
      <w:r w:rsidRPr="009C5E4D">
        <w:rPr>
          <w:u w:val="single"/>
        </w:rPr>
        <w:t xml:space="preserve">”—the Medieval European </w:t>
      </w:r>
      <w:r w:rsidRPr="009C5E4D">
        <w:rPr>
          <w:highlight w:val="cyan"/>
          <w:u w:val="single"/>
        </w:rPr>
        <w:t>law that established</w:t>
      </w:r>
      <w:r w:rsidRPr="009C5E4D">
        <w:rPr>
          <w:u w:val="single"/>
        </w:rPr>
        <w:t xml:space="preserve"> </w:t>
      </w:r>
      <w:r w:rsidRPr="009C5E4D">
        <w:rPr>
          <w:sz w:val="16"/>
        </w:rPr>
        <w:t>rules and regulations for the “discovery,” “finding,” and</w:t>
      </w:r>
      <w:r w:rsidRPr="009C5E4D">
        <w:rPr>
          <w:u w:val="single"/>
        </w:rPr>
        <w:t xml:space="preserve"> “</w:t>
      </w:r>
      <w:r w:rsidRPr="009C5E4D">
        <w:rPr>
          <w:rStyle w:val="Emphasis"/>
          <w:highlight w:val="cyan"/>
        </w:rPr>
        <w:t>right of occupancy</w:t>
      </w:r>
      <w:r w:rsidRPr="009C5E4D">
        <w:rPr>
          <w:u w:val="single"/>
        </w:rPr>
        <w:t xml:space="preserve">” </w:t>
      </w:r>
      <w:r w:rsidRPr="009C5E4D">
        <w:rPr>
          <w:sz w:val="16"/>
        </w:rPr>
        <w:t xml:space="preserve">to land in the western hemisphere—to rational jurisprudence in the modern world (Grande 2015, pp. 55–56). True to form, </w:t>
      </w:r>
      <w:r w:rsidRPr="002D755D">
        <w:rPr>
          <w:sz w:val="16"/>
        </w:rPr>
        <w:t xml:space="preserve">the </w:t>
      </w:r>
      <w:r w:rsidRPr="002D755D">
        <w:rPr>
          <w:u w:val="single"/>
        </w:rPr>
        <w:t>poltergeists of the juridical past, continue to “</w:t>
      </w:r>
      <w:r w:rsidRPr="002D755D">
        <w:rPr>
          <w:rStyle w:val="Emphasis"/>
        </w:rPr>
        <w:t>haunt the political and legal domain</w:t>
      </w:r>
      <w:r w:rsidRPr="002D755D">
        <w:rPr>
          <w:u w:val="single"/>
        </w:rPr>
        <w:t>” of the U.S. They have effectively established a “</w:t>
      </w:r>
      <w:r w:rsidRPr="002D755D">
        <w:rPr>
          <w:rStyle w:val="Emphasis"/>
        </w:rPr>
        <w:t>landlord-tenant relationship</w:t>
      </w:r>
      <w:r w:rsidRPr="002D755D">
        <w:rPr>
          <w:u w:val="single"/>
        </w:rPr>
        <w:t xml:space="preserve">” </w:t>
      </w:r>
      <w:r w:rsidRPr="002D755D">
        <w:rPr>
          <w:sz w:val="16"/>
        </w:rPr>
        <w:t>between the U.S federal government and Native nations and tribes that continues to this day (Grande 2015</w:t>
      </w:r>
      <w:r w:rsidRPr="009C5E4D">
        <w:rPr>
          <w:sz w:val="16"/>
        </w:rPr>
        <w:t>, p. 56; Harris 1993).</w:t>
      </w:r>
    </w:p>
    <w:p w14:paraId="4C580D79" w14:textId="77777777" w:rsidR="00D3072C" w:rsidRPr="00560B2B" w:rsidRDefault="00D3072C" w:rsidP="00D3072C">
      <w:pPr>
        <w:keepNext/>
        <w:keepLines/>
        <w:spacing w:before="40" w:after="0"/>
        <w:outlineLvl w:val="3"/>
        <w:rPr>
          <w:rFonts w:eastAsia="MS Gothic"/>
          <w:b/>
          <w:iCs/>
          <w:sz w:val="26"/>
        </w:rPr>
      </w:pPr>
      <w:r w:rsidRPr="00560B2B">
        <w:rPr>
          <w:rFonts w:eastAsia="MS Gothic"/>
          <w:b/>
          <w:iCs/>
          <w:sz w:val="26"/>
        </w:rPr>
        <w:t xml:space="preserve">State grants of rights </w:t>
      </w:r>
      <w:proofErr w:type="gramStart"/>
      <w:r w:rsidRPr="00560B2B">
        <w:rPr>
          <w:rFonts w:eastAsia="MS Gothic"/>
          <w:b/>
          <w:iCs/>
          <w:sz w:val="26"/>
          <w:u w:val="single"/>
        </w:rPr>
        <w:t>maintains</w:t>
      </w:r>
      <w:proofErr w:type="gramEnd"/>
      <w:r w:rsidRPr="00560B2B">
        <w:rPr>
          <w:rFonts w:eastAsia="MS Gothic"/>
          <w:b/>
          <w:iCs/>
          <w:sz w:val="26"/>
        </w:rPr>
        <w:t xml:space="preserve"> colonial domination, </w:t>
      </w:r>
      <w:r w:rsidRPr="00560B2B">
        <w:rPr>
          <w:rFonts w:eastAsia="MS Gothic"/>
          <w:b/>
          <w:iCs/>
          <w:sz w:val="26"/>
          <w:u w:val="single"/>
        </w:rPr>
        <w:t>masks</w:t>
      </w:r>
      <w:r w:rsidRPr="00560B2B">
        <w:rPr>
          <w:rFonts w:eastAsia="MS Gothic"/>
          <w:b/>
          <w:iCs/>
          <w:sz w:val="26"/>
        </w:rPr>
        <w:t xml:space="preserve"> ongoing dispossession, and </w:t>
      </w:r>
      <w:r w:rsidRPr="00560B2B">
        <w:rPr>
          <w:rFonts w:eastAsia="MS Gothic"/>
          <w:b/>
          <w:iCs/>
          <w:sz w:val="26"/>
          <w:u w:val="single"/>
        </w:rPr>
        <w:t>embeds</w:t>
      </w:r>
      <w:r w:rsidRPr="00560B2B">
        <w:rPr>
          <w:rFonts w:eastAsia="MS Gothic"/>
          <w:b/>
          <w:iCs/>
          <w:sz w:val="26"/>
        </w:rPr>
        <w:t xml:space="preserve"> the state as the </w:t>
      </w:r>
      <w:r w:rsidRPr="00560B2B">
        <w:rPr>
          <w:rFonts w:eastAsia="MS Gothic"/>
          <w:b/>
          <w:iCs/>
          <w:sz w:val="26"/>
          <w:u w:val="single"/>
        </w:rPr>
        <w:t>arbiter</w:t>
      </w:r>
      <w:r w:rsidRPr="00560B2B">
        <w:rPr>
          <w:rFonts w:eastAsia="MS Gothic"/>
          <w:b/>
          <w:iCs/>
          <w:sz w:val="26"/>
        </w:rPr>
        <w:t xml:space="preserve"> of Indigenous rights. Refuse the call to </w:t>
      </w:r>
      <w:r w:rsidRPr="00560B2B">
        <w:rPr>
          <w:rFonts w:eastAsia="MS Gothic"/>
          <w:b/>
          <w:iCs/>
          <w:sz w:val="26"/>
          <w:u w:val="single"/>
        </w:rPr>
        <w:t>grant</w:t>
      </w:r>
      <w:r w:rsidRPr="00560B2B">
        <w:rPr>
          <w:rFonts w:eastAsia="MS Gothic"/>
          <w:b/>
          <w:iCs/>
          <w:sz w:val="26"/>
        </w:rPr>
        <w:t xml:space="preserve"> the state legitimacy to determine </w:t>
      </w:r>
      <w:r w:rsidRPr="00560B2B">
        <w:rPr>
          <w:rFonts w:eastAsia="MS Gothic"/>
          <w:b/>
          <w:iCs/>
          <w:sz w:val="26"/>
          <w:u w:val="single"/>
        </w:rPr>
        <w:t>how</w:t>
      </w:r>
      <w:r w:rsidRPr="00560B2B">
        <w:rPr>
          <w:rFonts w:eastAsia="MS Gothic"/>
          <w:b/>
          <w:iCs/>
          <w:sz w:val="26"/>
        </w:rPr>
        <w:t xml:space="preserve"> Indigenous groups maintain control of </w:t>
      </w:r>
      <w:r w:rsidRPr="00560B2B">
        <w:rPr>
          <w:rFonts w:eastAsia="MS Gothic"/>
          <w:b/>
          <w:iCs/>
          <w:sz w:val="26"/>
          <w:u w:val="single"/>
        </w:rPr>
        <w:t>their land</w:t>
      </w:r>
      <w:r w:rsidRPr="00560B2B">
        <w:rPr>
          <w:rFonts w:eastAsia="MS Gothic"/>
          <w:b/>
          <w:iCs/>
          <w:sz w:val="26"/>
        </w:rPr>
        <w:t>.</w:t>
      </w:r>
    </w:p>
    <w:p w14:paraId="6909C521" w14:textId="77777777" w:rsidR="00D3072C" w:rsidRPr="00560B2B" w:rsidRDefault="00D3072C" w:rsidP="00D3072C">
      <w:pPr>
        <w:rPr>
          <w:rFonts w:eastAsia="Cambria"/>
        </w:rPr>
      </w:pPr>
      <w:r w:rsidRPr="00560B2B">
        <w:rPr>
          <w:rFonts w:eastAsia="Cambria"/>
          <w:b/>
          <w:bCs/>
          <w:sz w:val="26"/>
        </w:rPr>
        <w:t>Walia 15</w:t>
      </w:r>
      <w:r w:rsidRPr="00560B2B">
        <w:rPr>
          <w:rFonts w:eastAsia="Cambria"/>
        </w:rPr>
        <w:t>, south Asian scholar and activist, (Harsha, ‘Land is a Relationship’: In conversation with Glen Coulthard on Indigenous nationhood Harsha Walia January 20, 2015, https://rabble.ca/columnists/land-relationship-conversation-glen-coulthard-on-indigenous-nationhood/)</w:t>
      </w:r>
    </w:p>
    <w:p w14:paraId="36DC6B97" w14:textId="77777777" w:rsidR="00D3072C" w:rsidRDefault="00D3072C" w:rsidP="00D3072C">
      <w:pPr>
        <w:rPr>
          <w:rFonts w:eastAsia="Cambria"/>
          <w:sz w:val="16"/>
        </w:rPr>
      </w:pPr>
      <w:r w:rsidRPr="00560B2B">
        <w:rPr>
          <w:rFonts w:eastAsia="Cambria"/>
          <w:sz w:val="16"/>
        </w:rPr>
        <w:t xml:space="preserve">In December I had the opportunity to sit down with Coulthard, and in our discussion, he is describing how </w:t>
      </w:r>
      <w:r w:rsidRPr="00560B2B">
        <w:rPr>
          <w:rFonts w:eastAsia="Cambria"/>
          <w:u w:val="single"/>
        </w:rPr>
        <w:t xml:space="preserve">the </w:t>
      </w:r>
      <w:r w:rsidRPr="00560B2B">
        <w:rPr>
          <w:rFonts w:eastAsia="Cambria"/>
          <w:highlight w:val="cyan"/>
          <w:u w:val="single"/>
        </w:rPr>
        <w:t>granting</w:t>
      </w:r>
      <w:r w:rsidRPr="00560B2B">
        <w:rPr>
          <w:rFonts w:eastAsia="Cambria"/>
          <w:u w:val="single"/>
        </w:rPr>
        <w:t xml:space="preserve"> of</w:t>
      </w:r>
      <w:r w:rsidRPr="00560B2B">
        <w:rPr>
          <w:rFonts w:eastAsia="Cambria"/>
          <w:sz w:val="16"/>
        </w:rPr>
        <w:t xml:space="preserve"> </w:t>
      </w:r>
      <w:r w:rsidRPr="002D755D">
        <w:rPr>
          <w:rFonts w:eastAsia="Cambria"/>
          <w:b/>
          <w:iCs/>
          <w:u w:val="single"/>
          <w:bdr w:val="single" w:sz="8" w:space="0" w:color="auto"/>
        </w:rPr>
        <w:t xml:space="preserve">certain </w:t>
      </w:r>
      <w:r w:rsidRPr="00560B2B">
        <w:rPr>
          <w:rFonts w:eastAsia="Cambria"/>
          <w:b/>
          <w:iCs/>
          <w:highlight w:val="cyan"/>
          <w:u w:val="single"/>
          <w:bdr w:val="single" w:sz="8" w:space="0" w:color="auto"/>
        </w:rPr>
        <w:t>rights</w:t>
      </w:r>
      <w:r w:rsidRPr="00560B2B">
        <w:rPr>
          <w:rFonts w:eastAsia="Cambria"/>
          <w:b/>
          <w:iCs/>
          <w:u w:val="single"/>
          <w:bdr w:val="single" w:sz="8" w:space="0" w:color="auto"/>
        </w:rPr>
        <w:t xml:space="preserve"> by the state </w:t>
      </w:r>
      <w:r w:rsidRPr="00560B2B">
        <w:rPr>
          <w:rFonts w:eastAsia="Cambria"/>
          <w:b/>
          <w:iCs/>
          <w:highlight w:val="cyan"/>
          <w:u w:val="single"/>
          <w:bdr w:val="single" w:sz="8" w:space="0" w:color="auto"/>
        </w:rPr>
        <w:t xml:space="preserve">works </w:t>
      </w:r>
      <w:r w:rsidRPr="002D755D">
        <w:rPr>
          <w:rFonts w:eastAsia="Cambria"/>
          <w:b/>
          <w:iCs/>
          <w:u w:val="single"/>
          <w:bdr w:val="single" w:sz="8" w:space="0" w:color="auto"/>
        </w:rPr>
        <w:t xml:space="preserve">perfectly </w:t>
      </w:r>
      <w:r w:rsidRPr="00560B2B">
        <w:rPr>
          <w:rFonts w:eastAsia="Cambria"/>
          <w:b/>
          <w:iCs/>
          <w:highlight w:val="cyan"/>
          <w:u w:val="single"/>
          <w:bdr w:val="single" w:sz="8" w:space="0" w:color="auto"/>
        </w:rPr>
        <w:t>within colonialism</w:t>
      </w:r>
      <w:r w:rsidRPr="00560B2B">
        <w:rPr>
          <w:rFonts w:eastAsia="Cambria"/>
          <w:sz w:val="16"/>
          <w:highlight w:val="cyan"/>
        </w:rPr>
        <w:t xml:space="preserve"> </w:t>
      </w:r>
      <w:r w:rsidRPr="00560B2B">
        <w:rPr>
          <w:rFonts w:eastAsia="Cambria"/>
          <w:highlight w:val="cyan"/>
          <w:u w:val="single"/>
        </w:rPr>
        <w:t>by</w:t>
      </w:r>
      <w:r w:rsidRPr="00560B2B">
        <w:rPr>
          <w:rFonts w:eastAsia="Cambria"/>
          <w:sz w:val="16"/>
        </w:rPr>
        <w:t xml:space="preserve"> effectively </w:t>
      </w:r>
      <w:r w:rsidRPr="00560B2B">
        <w:rPr>
          <w:rFonts w:eastAsia="Cambria"/>
          <w:b/>
          <w:iCs/>
          <w:highlight w:val="cyan"/>
          <w:u w:val="single"/>
          <w:bdr w:val="single" w:sz="8" w:space="0" w:color="auto"/>
        </w:rPr>
        <w:t>masking</w:t>
      </w:r>
      <w:r w:rsidRPr="00560B2B">
        <w:rPr>
          <w:rFonts w:eastAsia="Cambria"/>
          <w:b/>
          <w:iCs/>
          <w:u w:val="single"/>
          <w:bdr w:val="single" w:sz="8" w:space="0" w:color="auto"/>
        </w:rPr>
        <w:t xml:space="preserve"> the </w:t>
      </w:r>
      <w:r w:rsidRPr="00560B2B">
        <w:rPr>
          <w:rFonts w:eastAsia="Cambria"/>
          <w:b/>
          <w:iCs/>
          <w:highlight w:val="cyan"/>
          <w:u w:val="single"/>
          <w:bdr w:val="single" w:sz="8" w:space="0" w:color="auto"/>
        </w:rPr>
        <w:t>ongoing dispossession</w:t>
      </w:r>
      <w:r w:rsidRPr="00560B2B">
        <w:rPr>
          <w:rFonts w:eastAsia="Cambria"/>
          <w:b/>
          <w:iCs/>
          <w:u w:val="single"/>
          <w:bdr w:val="single" w:sz="8" w:space="0" w:color="auto"/>
        </w:rPr>
        <w:t xml:space="preserve"> of Indigenous peoples</w:t>
      </w:r>
      <w:r w:rsidRPr="00560B2B">
        <w:rPr>
          <w:rFonts w:eastAsia="Cambria"/>
          <w:sz w:val="16"/>
        </w:rPr>
        <w:t xml:space="preserve">. Durocher, a Metis grandmother and activist who I know within the Downtown Eastside community, joins our conversation and is nodding along. Coulthard is a member of the Yellowknives Dene First Nation, an assistant professor at UBC, and involved with the </w:t>
      </w:r>
      <w:proofErr w:type="spellStart"/>
      <w:r w:rsidRPr="00560B2B">
        <w:rPr>
          <w:rFonts w:eastAsia="Cambria"/>
          <w:sz w:val="16"/>
        </w:rPr>
        <w:t>Dechinta</w:t>
      </w:r>
      <w:proofErr w:type="spellEnd"/>
      <w:r w:rsidRPr="00560B2B">
        <w:rPr>
          <w:rFonts w:eastAsia="Cambria"/>
          <w:sz w:val="16"/>
        </w:rPr>
        <w:t xml:space="preserve"> Bush University. His debut book Red Skins, White Masks is a trail-blazing opus, quickly gathering a storm of praise and becoming a manifesto for Indigenous resurgence within academic, activist and community circles, as well as amongst Indigenous and settler communities alike. Coulthard’s premise is a forceful one: </w:t>
      </w:r>
      <w:r w:rsidRPr="00560B2B">
        <w:rPr>
          <w:rFonts w:eastAsia="Cambria"/>
          <w:highlight w:val="cyan"/>
          <w:u w:val="single"/>
        </w:rPr>
        <w:t>there is</w:t>
      </w:r>
      <w:r w:rsidRPr="00560B2B">
        <w:rPr>
          <w:rFonts w:eastAsia="Cambria"/>
          <w:sz w:val="16"/>
          <w:highlight w:val="cyan"/>
        </w:rPr>
        <w:t xml:space="preserve"> </w:t>
      </w:r>
      <w:r w:rsidRPr="00560B2B">
        <w:rPr>
          <w:rFonts w:eastAsia="Cambria"/>
          <w:b/>
          <w:iCs/>
          <w:highlight w:val="cyan"/>
          <w:u w:val="single"/>
          <w:bdr w:val="single" w:sz="8" w:space="0" w:color="auto"/>
        </w:rPr>
        <w:t>no freedom</w:t>
      </w:r>
      <w:r w:rsidRPr="00560B2B">
        <w:rPr>
          <w:rFonts w:eastAsia="Cambria"/>
          <w:b/>
          <w:iCs/>
          <w:u w:val="single"/>
          <w:bdr w:val="single" w:sz="8" w:space="0" w:color="auto"/>
        </w:rPr>
        <w:t xml:space="preserve"> to be found </w:t>
      </w:r>
      <w:r w:rsidRPr="00560B2B">
        <w:rPr>
          <w:rFonts w:eastAsia="Cambria"/>
          <w:b/>
          <w:iCs/>
          <w:highlight w:val="cyan"/>
          <w:u w:val="single"/>
          <w:bdr w:val="single" w:sz="8" w:space="0" w:color="auto"/>
        </w:rPr>
        <w:t>in</w:t>
      </w:r>
      <w:r w:rsidRPr="00560B2B">
        <w:rPr>
          <w:rFonts w:eastAsia="Cambria"/>
          <w:sz w:val="16"/>
        </w:rPr>
        <w:t xml:space="preserve"> or from </w:t>
      </w:r>
      <w:r w:rsidRPr="00560B2B">
        <w:rPr>
          <w:rFonts w:eastAsia="Cambria"/>
          <w:b/>
          <w:iCs/>
          <w:highlight w:val="cyan"/>
          <w:u w:val="single"/>
          <w:bdr w:val="single" w:sz="8" w:space="0" w:color="auto"/>
        </w:rPr>
        <w:t>the settler-colonial state</w:t>
      </w:r>
      <w:r w:rsidRPr="00560B2B">
        <w:rPr>
          <w:rFonts w:eastAsia="Cambria"/>
          <w:sz w:val="16"/>
        </w:rPr>
        <w:t xml:space="preserve">. Drawing primarily on Frantz Fanon, </w:t>
      </w:r>
      <w:r w:rsidRPr="00560B2B">
        <w:rPr>
          <w:rFonts w:eastAsia="Cambria"/>
          <w:u w:val="single"/>
        </w:rPr>
        <w:t xml:space="preserve">Coulthard interrogates how </w:t>
      </w:r>
      <w:r w:rsidRPr="00560B2B">
        <w:rPr>
          <w:rFonts w:eastAsia="Cambria"/>
          <w:b/>
          <w:iCs/>
          <w:highlight w:val="cyan"/>
          <w:u w:val="single"/>
          <w:bdr w:val="single" w:sz="8" w:space="0" w:color="auto"/>
        </w:rPr>
        <w:t>concessions</w:t>
      </w:r>
      <w:r w:rsidRPr="00560B2B">
        <w:rPr>
          <w:rFonts w:eastAsia="Cambria"/>
          <w:u w:val="single"/>
        </w:rPr>
        <w:t xml:space="preserve"> by the state </w:t>
      </w:r>
      <w:r w:rsidRPr="00560B2B">
        <w:rPr>
          <w:rFonts w:eastAsia="Cambria"/>
          <w:highlight w:val="cyan"/>
          <w:u w:val="single"/>
        </w:rPr>
        <w:t>maintain</w:t>
      </w:r>
      <w:r w:rsidRPr="00560B2B">
        <w:rPr>
          <w:rFonts w:eastAsia="Cambria"/>
          <w:sz w:val="16"/>
        </w:rPr>
        <w:t xml:space="preserve"> both </w:t>
      </w:r>
      <w:r w:rsidRPr="002D755D">
        <w:rPr>
          <w:rFonts w:eastAsia="Cambria"/>
          <w:sz w:val="16"/>
        </w:rPr>
        <w:t xml:space="preserve">the </w:t>
      </w:r>
      <w:r w:rsidRPr="002D755D">
        <w:rPr>
          <w:rFonts w:eastAsia="Cambria"/>
          <w:b/>
          <w:iCs/>
          <w:u w:val="single"/>
          <w:bdr w:val="single" w:sz="8" w:space="0" w:color="auto"/>
        </w:rPr>
        <w:t>objective</w:t>
      </w:r>
      <w:r w:rsidRPr="002D755D">
        <w:rPr>
          <w:rFonts w:eastAsia="Cambria"/>
          <w:sz w:val="16"/>
        </w:rPr>
        <w:t xml:space="preserve"> </w:t>
      </w:r>
      <w:r w:rsidRPr="002D755D">
        <w:rPr>
          <w:rFonts w:eastAsia="Cambria"/>
          <w:u w:val="single"/>
        </w:rPr>
        <w:t>and</w:t>
      </w:r>
      <w:r w:rsidRPr="002D755D">
        <w:rPr>
          <w:rFonts w:eastAsia="Cambria"/>
          <w:sz w:val="16"/>
        </w:rPr>
        <w:t xml:space="preserve"> </w:t>
      </w:r>
      <w:r w:rsidRPr="002D755D">
        <w:rPr>
          <w:rFonts w:eastAsia="Cambria"/>
          <w:b/>
          <w:iCs/>
          <w:u w:val="single"/>
          <w:bdr w:val="single" w:sz="8" w:space="0" w:color="auto"/>
        </w:rPr>
        <w:t>subjective</w:t>
      </w:r>
      <w:r w:rsidRPr="002D755D">
        <w:rPr>
          <w:rFonts w:eastAsia="Cambria"/>
          <w:sz w:val="16"/>
        </w:rPr>
        <w:t xml:space="preserve"> realms of </w:t>
      </w:r>
      <w:r w:rsidRPr="002D755D">
        <w:rPr>
          <w:rFonts w:eastAsia="Cambria"/>
          <w:b/>
          <w:iCs/>
          <w:u w:val="single"/>
          <w:bdr w:val="single" w:sz="8" w:space="0" w:color="auto"/>
        </w:rPr>
        <w:t>colonial power</w:t>
      </w:r>
      <w:r w:rsidRPr="002D755D">
        <w:rPr>
          <w:rFonts w:eastAsia="Cambria"/>
          <w:sz w:val="16"/>
        </w:rPr>
        <w:t xml:space="preserve">. He challenges </w:t>
      </w:r>
      <w:r w:rsidRPr="002D755D">
        <w:rPr>
          <w:rFonts w:eastAsia="Cambria"/>
          <w:u w:val="single"/>
        </w:rPr>
        <w:t>the liberal pluralism of</w:t>
      </w:r>
      <w:r w:rsidRPr="002D755D">
        <w:rPr>
          <w:rFonts w:eastAsia="Cambria"/>
          <w:sz w:val="16"/>
        </w:rPr>
        <w:t xml:space="preserve"> </w:t>
      </w:r>
      <w:r w:rsidRPr="002D755D">
        <w:rPr>
          <w:rFonts w:eastAsia="Cambria"/>
          <w:b/>
          <w:iCs/>
          <w:u w:val="single"/>
          <w:bdr w:val="single" w:sz="8" w:space="0" w:color="auto"/>
        </w:rPr>
        <w:t>state-based efforts at recognition</w:t>
      </w:r>
      <w:r w:rsidRPr="002D755D">
        <w:rPr>
          <w:rFonts w:eastAsia="Cambria"/>
          <w:sz w:val="16"/>
        </w:rPr>
        <w:t xml:space="preserve"> </w:t>
      </w:r>
      <w:r w:rsidRPr="002D755D">
        <w:rPr>
          <w:rFonts w:eastAsia="Cambria"/>
          <w:u w:val="single"/>
        </w:rPr>
        <w:t xml:space="preserve">that serve to mediate and accommodate Indigenous claims </w:t>
      </w:r>
      <w:r w:rsidRPr="002D755D">
        <w:rPr>
          <w:rFonts w:eastAsia="Cambria"/>
          <w:b/>
          <w:iCs/>
          <w:u w:val="single"/>
          <w:bdr w:val="single" w:sz="8" w:space="0" w:color="auto"/>
        </w:rPr>
        <w:t>through the</w:t>
      </w:r>
      <w:r w:rsidRPr="002D755D">
        <w:rPr>
          <w:rFonts w:eastAsia="Cambria"/>
          <w:sz w:val="16"/>
        </w:rPr>
        <w:t xml:space="preserve"> Canadian </w:t>
      </w:r>
      <w:r w:rsidRPr="002D755D">
        <w:rPr>
          <w:rFonts w:eastAsia="Cambria"/>
          <w:b/>
          <w:iCs/>
          <w:u w:val="single"/>
          <w:bdr w:val="single" w:sz="8" w:space="0" w:color="auto"/>
        </w:rPr>
        <w:t>state</w:t>
      </w:r>
      <w:r w:rsidRPr="002D755D">
        <w:rPr>
          <w:rFonts w:eastAsia="Cambria"/>
          <w:sz w:val="16"/>
        </w:rPr>
        <w:t xml:space="preserve"> itself. Coulthard’s</w:t>
      </w:r>
      <w:r w:rsidRPr="00560B2B">
        <w:rPr>
          <w:rFonts w:eastAsia="Cambria"/>
          <w:sz w:val="16"/>
        </w:rPr>
        <w:t xml:space="preserve"> work contextualizes the sentiments of those like Tsleil-Waututh elder and residential school survivor Amy (</w:t>
      </w:r>
      <w:proofErr w:type="spellStart"/>
      <w:r w:rsidRPr="00560B2B">
        <w:rPr>
          <w:rFonts w:eastAsia="Cambria"/>
          <w:sz w:val="16"/>
        </w:rPr>
        <w:t>Ta’ah</w:t>
      </w:r>
      <w:proofErr w:type="spellEnd"/>
      <w:r w:rsidRPr="00560B2B">
        <w:rPr>
          <w:rFonts w:eastAsia="Cambria"/>
          <w:sz w:val="16"/>
        </w:rPr>
        <w:t xml:space="preserve">) George. In an interview last year, George said of Harper’s apology and the Truth and Reconciliation Week: “The government said we’re sorry for what happened to you. They didn’t say we’re sorry we built these schools so you would die. Every apology they make, I say, ‘that’s bullshit.'” Instead of </w:t>
      </w:r>
      <w:r w:rsidRPr="00560B2B">
        <w:rPr>
          <w:rFonts w:eastAsia="Cambria"/>
          <w:b/>
          <w:iCs/>
          <w:sz w:val="28"/>
          <w:szCs w:val="28"/>
          <w:highlight w:val="cyan"/>
          <w:u w:val="single"/>
          <w:bdr w:val="single" w:sz="8" w:space="0" w:color="auto"/>
        </w:rPr>
        <w:t>state-recognition</w:t>
      </w:r>
      <w:r w:rsidRPr="00560B2B">
        <w:rPr>
          <w:rFonts w:eastAsia="Cambria"/>
          <w:sz w:val="16"/>
        </w:rPr>
        <w:t xml:space="preserve"> and its resultant colonized subjectivity that ultimately </w:t>
      </w:r>
      <w:r w:rsidRPr="00560B2B">
        <w:rPr>
          <w:rFonts w:eastAsia="Cambria"/>
          <w:b/>
          <w:iCs/>
          <w:sz w:val="28"/>
          <w:szCs w:val="28"/>
          <w:highlight w:val="cyan"/>
          <w:u w:val="single"/>
          <w:bdr w:val="single" w:sz="8" w:space="0" w:color="auto"/>
        </w:rPr>
        <w:t>embeds</w:t>
      </w:r>
      <w:r w:rsidRPr="00560B2B">
        <w:rPr>
          <w:rFonts w:eastAsia="Cambria"/>
          <w:b/>
          <w:iCs/>
          <w:sz w:val="28"/>
          <w:szCs w:val="28"/>
          <w:u w:val="single"/>
          <w:bdr w:val="single" w:sz="8" w:space="0" w:color="auto"/>
        </w:rPr>
        <w:t xml:space="preserve"> the power of </w:t>
      </w:r>
      <w:r w:rsidRPr="00560B2B">
        <w:rPr>
          <w:rFonts w:eastAsia="Cambria"/>
          <w:b/>
          <w:iCs/>
          <w:sz w:val="28"/>
          <w:szCs w:val="28"/>
          <w:highlight w:val="cyan"/>
          <w:u w:val="single"/>
          <w:bdr w:val="single" w:sz="8" w:space="0" w:color="auto"/>
        </w:rPr>
        <w:t>the state as the arbiter of Indigenous rights</w:t>
      </w:r>
      <w:r w:rsidRPr="00560B2B">
        <w:rPr>
          <w:rFonts w:eastAsia="Cambria"/>
          <w:sz w:val="16"/>
        </w:rPr>
        <w:t xml:space="preserve">, </w:t>
      </w:r>
      <w:r w:rsidRPr="00560B2B">
        <w:rPr>
          <w:rFonts w:eastAsia="Cambria"/>
          <w:u w:val="single"/>
        </w:rPr>
        <w:t>Coulthard argues for Indigenous self-recognition through</w:t>
      </w:r>
      <w:r w:rsidRPr="00560B2B">
        <w:rPr>
          <w:rFonts w:eastAsia="Cambria"/>
          <w:sz w:val="16"/>
        </w:rPr>
        <w:t xml:space="preserve"> the </w:t>
      </w:r>
      <w:r w:rsidRPr="00560B2B">
        <w:rPr>
          <w:rFonts w:eastAsia="Cambria"/>
          <w:b/>
          <w:iCs/>
          <w:u w:val="single"/>
          <w:bdr w:val="single" w:sz="8" w:space="0" w:color="auto"/>
        </w:rPr>
        <w:t>redeployment</w:t>
      </w:r>
      <w:r w:rsidRPr="00560B2B">
        <w:rPr>
          <w:rFonts w:eastAsia="Cambria"/>
          <w:sz w:val="16"/>
        </w:rPr>
        <w:t xml:space="preserve"> </w:t>
      </w:r>
      <w:r w:rsidRPr="00560B2B">
        <w:rPr>
          <w:rFonts w:eastAsia="Cambria"/>
          <w:u w:val="single"/>
        </w:rPr>
        <w:t>of Indigenous land-based practices</w:t>
      </w:r>
      <w:r w:rsidRPr="00560B2B">
        <w:rPr>
          <w:rFonts w:eastAsia="Cambria"/>
          <w:sz w:val="16"/>
        </w:rPr>
        <w:t xml:space="preserve">. Here, he makes a critical connection between the reinforcing processes of colonialism and capitalism by illuminating that </w:t>
      </w:r>
      <w:r w:rsidRPr="00560B2B">
        <w:rPr>
          <w:rFonts w:eastAsia="Cambria"/>
          <w:highlight w:val="cyan"/>
          <w:u w:val="single"/>
        </w:rPr>
        <w:t>state-negotiated self-determination</w:t>
      </w:r>
      <w:r w:rsidRPr="00560B2B">
        <w:rPr>
          <w:rFonts w:eastAsia="Cambria"/>
          <w:sz w:val="16"/>
        </w:rPr>
        <w:t xml:space="preserve"> </w:t>
      </w:r>
      <w:r w:rsidRPr="00560B2B">
        <w:rPr>
          <w:rFonts w:eastAsia="Cambria"/>
          <w:b/>
          <w:iCs/>
          <w:u w:val="single"/>
          <w:bdr w:val="single" w:sz="8" w:space="0" w:color="auto"/>
        </w:rPr>
        <w:t>not only</w:t>
      </w:r>
      <w:r w:rsidRPr="00560B2B">
        <w:rPr>
          <w:rFonts w:eastAsia="Cambria"/>
          <w:sz w:val="16"/>
        </w:rPr>
        <w:t xml:space="preserve"> attempts to </w:t>
      </w:r>
      <w:r w:rsidRPr="00560B2B">
        <w:rPr>
          <w:rFonts w:eastAsia="Cambria"/>
          <w:b/>
          <w:iCs/>
          <w:highlight w:val="cyan"/>
          <w:u w:val="single"/>
          <w:bdr w:val="single" w:sz="8" w:space="0" w:color="auto"/>
        </w:rPr>
        <w:t>assimilate</w:t>
      </w:r>
      <w:r w:rsidRPr="00560B2B">
        <w:rPr>
          <w:rFonts w:eastAsia="Cambria"/>
          <w:sz w:val="16"/>
          <w:highlight w:val="cyan"/>
        </w:rPr>
        <w:t xml:space="preserve"> </w:t>
      </w:r>
      <w:r w:rsidRPr="00560B2B">
        <w:rPr>
          <w:rFonts w:eastAsia="Cambria"/>
          <w:highlight w:val="cyan"/>
          <w:u w:val="single"/>
        </w:rPr>
        <w:t>Indigenous people within</w:t>
      </w:r>
      <w:r w:rsidRPr="00560B2B">
        <w:rPr>
          <w:rFonts w:eastAsia="Cambria"/>
          <w:u w:val="single"/>
        </w:rPr>
        <w:t xml:space="preserve"> colonial </w:t>
      </w:r>
      <w:r w:rsidRPr="00560B2B">
        <w:rPr>
          <w:rFonts w:eastAsia="Cambria"/>
          <w:highlight w:val="cyan"/>
          <w:u w:val="single"/>
        </w:rPr>
        <w:t>institutions</w:t>
      </w:r>
      <w:r w:rsidRPr="00560B2B">
        <w:rPr>
          <w:rFonts w:eastAsia="Cambria"/>
          <w:u w:val="single"/>
        </w:rPr>
        <w:t xml:space="preserve">, </w:t>
      </w:r>
      <w:proofErr w:type="gramStart"/>
      <w:r w:rsidRPr="00560B2B">
        <w:rPr>
          <w:rFonts w:eastAsia="Cambria"/>
          <w:u w:val="single"/>
        </w:rPr>
        <w:t>it</w:t>
      </w:r>
      <w:proofErr w:type="gramEnd"/>
      <w:r w:rsidRPr="00560B2B">
        <w:rPr>
          <w:rFonts w:eastAsia="Cambria"/>
          <w:sz w:val="16"/>
        </w:rPr>
        <w:t xml:space="preserve"> also </w:t>
      </w:r>
      <w:r w:rsidRPr="00560B2B">
        <w:rPr>
          <w:rFonts w:eastAsia="Cambria"/>
          <w:b/>
          <w:iCs/>
          <w:highlight w:val="cyan"/>
          <w:u w:val="single"/>
          <w:bdr w:val="single" w:sz="8" w:space="0" w:color="auto"/>
        </w:rPr>
        <w:t>forces</w:t>
      </w:r>
      <w:r w:rsidRPr="00560B2B">
        <w:rPr>
          <w:rFonts w:eastAsia="Cambria"/>
          <w:sz w:val="16"/>
        </w:rPr>
        <w:t xml:space="preserve"> </w:t>
      </w:r>
      <w:r w:rsidRPr="00560B2B">
        <w:rPr>
          <w:rFonts w:eastAsia="Cambria"/>
          <w:u w:val="single"/>
        </w:rPr>
        <w:t xml:space="preserve">a </w:t>
      </w:r>
      <w:r w:rsidRPr="00560B2B">
        <w:rPr>
          <w:rFonts w:eastAsia="Cambria"/>
          <w:highlight w:val="cyan"/>
          <w:u w:val="single"/>
        </w:rPr>
        <w:t>reliance on an extractive capitalist economy that is</w:t>
      </w:r>
      <w:r w:rsidRPr="00560B2B">
        <w:rPr>
          <w:rFonts w:eastAsia="Cambria"/>
          <w:sz w:val="16"/>
        </w:rPr>
        <w:t xml:space="preserve"> “entirely </w:t>
      </w:r>
      <w:r w:rsidRPr="00560B2B">
        <w:rPr>
          <w:rFonts w:eastAsia="Cambria"/>
          <w:b/>
          <w:iCs/>
          <w:highlight w:val="cyan"/>
          <w:u w:val="single"/>
          <w:bdr w:val="single" w:sz="8" w:space="0" w:color="auto"/>
        </w:rPr>
        <w:t>at odds with</w:t>
      </w:r>
      <w:r w:rsidRPr="00560B2B">
        <w:rPr>
          <w:rFonts w:eastAsia="Cambria"/>
          <w:sz w:val="16"/>
        </w:rPr>
        <w:t xml:space="preserve"> the deep reciprocity that forms the cultural core of many </w:t>
      </w:r>
      <w:r w:rsidRPr="00560B2B">
        <w:rPr>
          <w:rFonts w:eastAsia="Cambria"/>
          <w:b/>
          <w:iCs/>
          <w:highlight w:val="cyan"/>
          <w:u w:val="single"/>
          <w:bdr w:val="single" w:sz="8" w:space="0" w:color="auto"/>
        </w:rPr>
        <w:t>Indigenous</w:t>
      </w:r>
      <w:r w:rsidRPr="00560B2B">
        <w:rPr>
          <w:rFonts w:eastAsia="Cambria"/>
          <w:sz w:val="16"/>
        </w:rPr>
        <w:t xml:space="preserve"> peoples’ </w:t>
      </w:r>
      <w:r w:rsidRPr="00560B2B">
        <w:rPr>
          <w:rFonts w:eastAsia="Cambria"/>
          <w:b/>
          <w:iCs/>
          <w:highlight w:val="cyan"/>
          <w:u w:val="single"/>
          <w:bdr w:val="single" w:sz="8" w:space="0" w:color="auto"/>
        </w:rPr>
        <w:t xml:space="preserve">relationships </w:t>
      </w:r>
      <w:r w:rsidRPr="002D755D">
        <w:rPr>
          <w:rFonts w:eastAsia="Cambria"/>
          <w:b/>
          <w:iCs/>
          <w:u w:val="single"/>
          <w:bdr w:val="single" w:sz="8" w:space="0" w:color="auto"/>
        </w:rPr>
        <w:t>with land</w:t>
      </w:r>
      <w:r w:rsidRPr="002D755D">
        <w:rPr>
          <w:rFonts w:eastAsia="Cambria"/>
          <w:sz w:val="16"/>
        </w:rPr>
        <w:t>.”</w:t>
      </w:r>
    </w:p>
    <w:p w14:paraId="69275340" w14:textId="310A6A4C" w:rsidR="00ED455B" w:rsidRDefault="00ED455B" w:rsidP="00ED455B">
      <w:pPr>
        <w:pStyle w:val="Heading4"/>
      </w:pPr>
      <w:r w:rsidRPr="00ED455B">
        <w:t>Lack of agent specification skirts clash and allows AFF condo---voter for education and fairness.</w:t>
      </w:r>
    </w:p>
    <w:p w14:paraId="41184936" w14:textId="48EC7BD8" w:rsidR="00D3072C" w:rsidRPr="00E548ED" w:rsidRDefault="00D3072C" w:rsidP="00D3072C">
      <w:pPr>
        <w:pStyle w:val="Heading4"/>
        <w:rPr>
          <w:rFonts w:cs="Calibri"/>
        </w:rPr>
      </w:pPr>
      <w:r w:rsidRPr="00E548ED">
        <w:rPr>
          <w:rFonts w:cs="Calibri"/>
        </w:rPr>
        <w:t xml:space="preserve">Incorporation of </w:t>
      </w:r>
      <w:r w:rsidR="00B614C4">
        <w:rPr>
          <w:rFonts w:cs="Calibri"/>
        </w:rPr>
        <w:t>indigenous</w:t>
      </w:r>
      <w:r w:rsidRPr="00E548ED">
        <w:rPr>
          <w:rFonts w:cs="Calibri"/>
        </w:rPr>
        <w:t xml:space="preserve"> knowledges into Arctic development paradigms is colonial tokenism &amp; racist---colonial research paradigms entrench dispossession of land, person, &amp; culture---turns case.</w:t>
      </w:r>
    </w:p>
    <w:p w14:paraId="5BBD6FC9" w14:textId="77777777" w:rsidR="00D3072C" w:rsidRPr="00E548ED" w:rsidRDefault="00D3072C" w:rsidP="00D3072C">
      <w:r w:rsidRPr="00E548ED">
        <w:rPr>
          <w:rStyle w:val="Style13ptBold"/>
        </w:rPr>
        <w:t>Martin 23</w:t>
      </w:r>
      <w:r w:rsidRPr="00E548ED">
        <w:t xml:space="preserve"> [Peter R. Martin; School of Geography, University of Nottingham, Nottingham, UK; “The ‘deer-men’ and the ‘bowhead-men’: The colonial co-optation of Arctic Indigenous knowledge within the ‘origins of the Inuit’ debates;” Transactions of the Institute of British Geographers published by John Wiley &amp; Sons Ltd on behalf of Royal Geographical Society (with The Institute of British Geographers);  </w:t>
      </w:r>
      <w:hyperlink r:id="rId10" w:history="1">
        <w:r w:rsidRPr="00E548ED">
          <w:rPr>
            <w:rStyle w:val="Hyperlink"/>
          </w:rPr>
          <w:t>https://doi.org/10.1111/tran.12615</w:t>
        </w:r>
      </w:hyperlink>
      <w:r w:rsidRPr="00E548ED">
        <w:t>; accessed on 6/25/2025]</w:t>
      </w:r>
    </w:p>
    <w:p w14:paraId="0D7663B0" w14:textId="77777777" w:rsidR="00D3072C" w:rsidRPr="00E548ED" w:rsidRDefault="00D3072C" w:rsidP="00D3072C">
      <w:pPr>
        <w:rPr>
          <w:sz w:val="14"/>
        </w:rPr>
      </w:pPr>
      <w:r w:rsidRPr="00E548ED">
        <w:rPr>
          <w:sz w:val="14"/>
        </w:rPr>
        <w:t>8 | CONCLUSION: RECOVERING INDIGENOUS CONTRIBUTIONS TO A TROUBLING GEOGRAPHICAL ENTERPRISE</w:t>
      </w:r>
    </w:p>
    <w:p w14:paraId="11DB1F79" w14:textId="77777777" w:rsidR="00D3072C" w:rsidRPr="00E548ED" w:rsidRDefault="00D3072C" w:rsidP="00D3072C">
      <w:pPr>
        <w:rPr>
          <w:sz w:val="14"/>
        </w:rPr>
      </w:pPr>
      <w:r w:rsidRPr="00E548ED">
        <w:rPr>
          <w:sz w:val="14"/>
        </w:rPr>
        <w:t xml:space="preserve">This article has provided further evidence for the </w:t>
      </w:r>
      <w:r w:rsidRPr="00E548ED">
        <w:rPr>
          <w:rStyle w:val="StyleUnderline"/>
        </w:rPr>
        <w:t xml:space="preserve">increasingly </w:t>
      </w:r>
      <w:proofErr w:type="spellStart"/>
      <w:r w:rsidRPr="00E548ED">
        <w:rPr>
          <w:rStyle w:val="StyleUnderline"/>
        </w:rPr>
        <w:t>recognised</w:t>
      </w:r>
      <w:proofErr w:type="spellEnd"/>
      <w:r w:rsidRPr="00E548ED">
        <w:rPr>
          <w:rStyle w:val="StyleUnderline"/>
        </w:rPr>
        <w:t xml:space="preserve"> fact that Indigenous peoples contributed various types of knowledge to the geographical discipline throughout its historical development</w:t>
      </w:r>
      <w:r w:rsidRPr="00E548ED">
        <w:rPr>
          <w:sz w:val="14"/>
        </w:rPr>
        <w:t xml:space="preserve">. As </w:t>
      </w:r>
      <w:r w:rsidRPr="006F5FBB">
        <w:rPr>
          <w:rStyle w:val="StyleUnderline"/>
          <w:highlight w:val="cyan"/>
        </w:rPr>
        <w:t>ongoing</w:t>
      </w:r>
      <w:r w:rsidRPr="00E548ED">
        <w:rPr>
          <w:rStyle w:val="StyleUnderline"/>
        </w:rPr>
        <w:t xml:space="preserve"> research is making clear, the vital </w:t>
      </w:r>
      <w:r w:rsidRPr="006F5FBB">
        <w:rPr>
          <w:rStyle w:val="StyleUnderline"/>
          <w:highlight w:val="cyan"/>
        </w:rPr>
        <w:t>role played by Indigenous peoples in</w:t>
      </w:r>
      <w:r w:rsidRPr="00E548ED">
        <w:rPr>
          <w:rStyle w:val="StyleUnderline"/>
        </w:rPr>
        <w:t xml:space="preserve"> the historical formation of </w:t>
      </w:r>
      <w:r w:rsidRPr="006F5FBB">
        <w:rPr>
          <w:rStyle w:val="StyleUnderline"/>
          <w:highlight w:val="cyan"/>
        </w:rPr>
        <w:t>knowledge</w:t>
      </w:r>
      <w:r w:rsidRPr="00E548ED">
        <w:rPr>
          <w:rStyle w:val="StyleUnderline"/>
        </w:rPr>
        <w:t xml:space="preserve"> about our world has </w:t>
      </w:r>
      <w:r w:rsidRPr="006F5FBB">
        <w:rPr>
          <w:rStyle w:val="Emphasis"/>
          <w:highlight w:val="cyan"/>
        </w:rPr>
        <w:t>regularly</w:t>
      </w:r>
      <w:r w:rsidRPr="00E548ED">
        <w:rPr>
          <w:rStyle w:val="StyleUnderline"/>
        </w:rPr>
        <w:t xml:space="preserve"> been </w:t>
      </w:r>
      <w:r w:rsidRPr="006F5FBB">
        <w:rPr>
          <w:rStyle w:val="Emphasis"/>
          <w:highlight w:val="cyan"/>
        </w:rPr>
        <w:t>silenced, obscured or ignored</w:t>
      </w:r>
      <w:r w:rsidRPr="00E548ED">
        <w:rPr>
          <w:sz w:val="14"/>
        </w:rPr>
        <w:t xml:space="preserve"> (Martin, 2020). Here, Nocum provided Dall with various forms of geographical knowledge pertaining to the Indigenous inhabitants of the Beringia region. Yet </w:t>
      </w:r>
      <w:r w:rsidRPr="006F5FBB">
        <w:rPr>
          <w:rStyle w:val="StyleUnderline"/>
          <w:highlight w:val="cyan"/>
        </w:rPr>
        <w:t>Dall avoided</w:t>
      </w:r>
      <w:r w:rsidRPr="00E548ED">
        <w:rPr>
          <w:rStyle w:val="StyleUnderline"/>
        </w:rPr>
        <w:t xml:space="preserve"> giving the </w:t>
      </w:r>
      <w:r w:rsidRPr="006F5FBB">
        <w:rPr>
          <w:rStyle w:val="StyleUnderline"/>
          <w:highlight w:val="cyan"/>
        </w:rPr>
        <w:t>impression of</w:t>
      </w:r>
      <w:r w:rsidRPr="00E548ED">
        <w:rPr>
          <w:rStyle w:val="StyleUnderline"/>
        </w:rPr>
        <w:t xml:space="preserve"> an </w:t>
      </w:r>
      <w:r w:rsidRPr="006F5FBB">
        <w:rPr>
          <w:rStyle w:val="StyleUnderline"/>
          <w:highlight w:val="cyan"/>
        </w:rPr>
        <w:t>overreliance on</w:t>
      </w:r>
      <w:r w:rsidRPr="00E548ED">
        <w:rPr>
          <w:rStyle w:val="StyleUnderline"/>
        </w:rPr>
        <w:t xml:space="preserve"> this </w:t>
      </w:r>
      <w:r w:rsidRPr="006F5FBB">
        <w:rPr>
          <w:rStyle w:val="StyleUnderline"/>
          <w:highlight w:val="cyan"/>
        </w:rPr>
        <w:t>Indigenous informant due to</w:t>
      </w:r>
      <w:r w:rsidRPr="00E548ED">
        <w:rPr>
          <w:rStyle w:val="StyleUnderline"/>
        </w:rPr>
        <w:t xml:space="preserve"> the </w:t>
      </w:r>
      <w:r w:rsidRPr="006F5FBB">
        <w:rPr>
          <w:rStyle w:val="Emphasis"/>
          <w:highlight w:val="cyan"/>
        </w:rPr>
        <w:t>risk</w:t>
      </w:r>
      <w:r w:rsidRPr="00E548ED">
        <w:rPr>
          <w:rStyle w:val="StyleUnderline"/>
        </w:rPr>
        <w:t xml:space="preserve"> it may have </w:t>
      </w:r>
      <w:r w:rsidRPr="006F5FBB">
        <w:rPr>
          <w:rStyle w:val="Emphasis"/>
          <w:highlight w:val="cyan"/>
        </w:rPr>
        <w:t>posed</w:t>
      </w:r>
      <w:r w:rsidRPr="006F5FBB">
        <w:rPr>
          <w:rStyle w:val="StyleUnderline"/>
          <w:highlight w:val="cyan"/>
        </w:rPr>
        <w:t xml:space="preserve"> to</w:t>
      </w:r>
      <w:r w:rsidRPr="00E548ED">
        <w:rPr>
          <w:rStyle w:val="StyleUnderline"/>
        </w:rPr>
        <w:t xml:space="preserve"> his own </w:t>
      </w:r>
      <w:r w:rsidRPr="006F5FBB">
        <w:rPr>
          <w:rStyle w:val="Emphasis"/>
          <w:highlight w:val="cyan"/>
        </w:rPr>
        <w:t>intellectual authority</w:t>
      </w:r>
      <w:r w:rsidRPr="00E548ED">
        <w:rPr>
          <w:sz w:val="14"/>
        </w:rPr>
        <w:t xml:space="preserve">. </w:t>
      </w:r>
      <w:proofErr w:type="gramStart"/>
      <w:r w:rsidRPr="006F5FBB">
        <w:rPr>
          <w:rStyle w:val="StyleUnderline"/>
          <w:highlight w:val="cyan"/>
        </w:rPr>
        <w:t>Instead</w:t>
      </w:r>
      <w:proofErr w:type="gramEnd"/>
      <w:r w:rsidRPr="00E548ED">
        <w:rPr>
          <w:sz w:val="14"/>
        </w:rPr>
        <w:t xml:space="preserve"> </w:t>
      </w:r>
      <w:r w:rsidRPr="00E548ED">
        <w:rPr>
          <w:rStyle w:val="StyleUnderline"/>
        </w:rPr>
        <w:t xml:space="preserve">he </w:t>
      </w:r>
      <w:r w:rsidRPr="006F5FBB">
        <w:rPr>
          <w:rStyle w:val="Emphasis"/>
          <w:highlight w:val="cyan"/>
        </w:rPr>
        <w:t>invoked racist arguments to diminish</w:t>
      </w:r>
      <w:r w:rsidRPr="00E548ED">
        <w:rPr>
          <w:rStyle w:val="StyleUnderline"/>
        </w:rPr>
        <w:t xml:space="preserve"> the </w:t>
      </w:r>
      <w:r w:rsidRPr="006F5FBB">
        <w:rPr>
          <w:rStyle w:val="Emphasis"/>
          <w:highlight w:val="cyan"/>
        </w:rPr>
        <w:t>credibility</w:t>
      </w:r>
      <w:r w:rsidRPr="00E548ED">
        <w:rPr>
          <w:sz w:val="14"/>
        </w:rPr>
        <w:t xml:space="preserve"> of Nocum's claims </w:t>
      </w:r>
      <w:r w:rsidRPr="00E548ED">
        <w:rPr>
          <w:rStyle w:val="StyleUnderline"/>
        </w:rPr>
        <w:t>and called into question his intellectual authority while at the same time increasing and bolstering his own status as a reliable and credible scholar</w:t>
      </w:r>
      <w:r w:rsidRPr="00E548ED">
        <w:rPr>
          <w:sz w:val="14"/>
        </w:rPr>
        <w:t xml:space="preserve">. Nocum's role in providing this information was thus carefully manipulated within Dall's retelling of these events which has meant his </w:t>
      </w:r>
      <w:r w:rsidRPr="00E548ED">
        <w:rPr>
          <w:rStyle w:val="StyleUnderline"/>
        </w:rPr>
        <w:t xml:space="preserve">contributions have been omitted within historical retellings of the ‘origin of the Inuit’ debates. </w:t>
      </w:r>
      <w:r w:rsidRPr="00E548ED">
        <w:rPr>
          <w:sz w:val="14"/>
        </w:rPr>
        <w:t>This and similar processes have therefore resulted in the skewed understandings of the historical emergence of the geographical discipline as we understand it today.</w:t>
      </w:r>
    </w:p>
    <w:p w14:paraId="1E5311D7" w14:textId="77777777" w:rsidR="00D3072C" w:rsidRPr="00E548ED" w:rsidRDefault="00D3072C" w:rsidP="00D3072C">
      <w:pPr>
        <w:rPr>
          <w:sz w:val="14"/>
        </w:rPr>
      </w:pPr>
      <w:r w:rsidRPr="00E548ED">
        <w:rPr>
          <w:sz w:val="14"/>
        </w:rPr>
        <w:t xml:space="preserve">More importantly though, </w:t>
      </w:r>
      <w:r w:rsidRPr="00E548ED">
        <w:rPr>
          <w:rStyle w:val="StyleUnderline"/>
        </w:rPr>
        <w:t xml:space="preserve">the article has identified </w:t>
      </w:r>
      <w:r w:rsidRPr="002D755D">
        <w:rPr>
          <w:rStyle w:val="StyleUnderline"/>
        </w:rPr>
        <w:t xml:space="preserve">the </w:t>
      </w:r>
      <w:r w:rsidRPr="002D755D">
        <w:rPr>
          <w:rStyle w:val="Emphasis"/>
        </w:rPr>
        <w:t>racist and imperialist logics</w:t>
      </w:r>
      <w:r w:rsidRPr="002D755D">
        <w:rPr>
          <w:rStyle w:val="StyleUnderline"/>
        </w:rPr>
        <w:t xml:space="preserve"> bound up in these historical debates.</w:t>
      </w:r>
      <w:r w:rsidRPr="002D755D">
        <w:rPr>
          <w:sz w:val="14"/>
        </w:rPr>
        <w:t xml:space="preserve"> As both Smith (2021) and Livingstone (2008) have made clear, debates on human origins have regularly resulted in profoundly problematic and often erroneous conclusions regarding human difference, and the debates pertaining specifically to Inuit were no exception. Yet </w:t>
      </w:r>
      <w:r w:rsidRPr="002D755D">
        <w:rPr>
          <w:rStyle w:val="StyleUnderline"/>
        </w:rPr>
        <w:t>such debates nonetheless played a powerful role in fomenting and reproducing problematic depictions of Arctic inhabitants</w:t>
      </w:r>
      <w:r w:rsidRPr="002D755D">
        <w:rPr>
          <w:sz w:val="14"/>
        </w:rPr>
        <w:t>, de</w:t>
      </w:r>
      <w:r w:rsidRPr="002D755D">
        <w:rPr>
          <w:rStyle w:val="StyleUnderline"/>
        </w:rPr>
        <w:t>pictions which were then disseminated across wider scholarship and which in turn</w:t>
      </w:r>
      <w:r w:rsidRPr="00E548ED">
        <w:rPr>
          <w:rStyle w:val="StyleUnderline"/>
        </w:rPr>
        <w:t xml:space="preserve"> shaped public understandings.</w:t>
      </w:r>
      <w:r w:rsidRPr="00E548ED">
        <w:rPr>
          <w:sz w:val="14"/>
        </w:rPr>
        <w:t xml:space="preserve"> Dall's writings undoubtedly played a part in reproducing these troubling </w:t>
      </w:r>
      <w:proofErr w:type="spellStart"/>
      <w:r w:rsidRPr="00E548ED">
        <w:rPr>
          <w:sz w:val="14"/>
        </w:rPr>
        <w:t>racialised</w:t>
      </w:r>
      <w:proofErr w:type="spellEnd"/>
      <w:r w:rsidRPr="00E548ED">
        <w:rPr>
          <w:sz w:val="14"/>
        </w:rPr>
        <w:t xml:space="preserve"> imaginaries of Arctic peoples and only now is his large body of work beginning to receive due critical interrogation.</w:t>
      </w:r>
    </w:p>
    <w:p w14:paraId="73E03760" w14:textId="77777777" w:rsidR="00D3072C" w:rsidRPr="00A74AAA" w:rsidRDefault="00D3072C" w:rsidP="00D3072C">
      <w:pPr>
        <w:rPr>
          <w:sz w:val="14"/>
        </w:rPr>
      </w:pPr>
      <w:r w:rsidRPr="00E548ED">
        <w:rPr>
          <w:sz w:val="14"/>
        </w:rPr>
        <w:t xml:space="preserve">As a final point, it is vital to remember that the </w:t>
      </w:r>
      <w:r w:rsidRPr="006F5FBB">
        <w:rPr>
          <w:rStyle w:val="Emphasis"/>
          <w:highlight w:val="cyan"/>
        </w:rPr>
        <w:t>colonial knowledge-making practices</w:t>
      </w:r>
      <w:r w:rsidRPr="00E548ED">
        <w:rPr>
          <w:sz w:val="14"/>
        </w:rPr>
        <w:t xml:space="preserve"> discussed here </w:t>
      </w:r>
      <w:r w:rsidRPr="006F5FBB">
        <w:rPr>
          <w:rStyle w:val="Emphasis"/>
          <w:highlight w:val="cyan"/>
        </w:rPr>
        <w:t>cannot be separated from</w:t>
      </w:r>
      <w:r w:rsidRPr="00E548ED">
        <w:rPr>
          <w:sz w:val="14"/>
        </w:rPr>
        <w:t xml:space="preserve"> </w:t>
      </w:r>
      <w:r w:rsidRPr="00E548ED">
        <w:rPr>
          <w:rStyle w:val="StyleUnderline"/>
        </w:rPr>
        <w:t xml:space="preserve">the various forms of </w:t>
      </w:r>
      <w:r w:rsidRPr="006F5FBB">
        <w:rPr>
          <w:rStyle w:val="Emphasis"/>
          <w:highlight w:val="cyan"/>
        </w:rPr>
        <w:t>colonial violence</w:t>
      </w:r>
      <w:r w:rsidRPr="00E548ED">
        <w:rPr>
          <w:rStyle w:val="StyleUnderline"/>
        </w:rPr>
        <w:t xml:space="preserve"> that were to be </w:t>
      </w:r>
      <w:r w:rsidRPr="006F5FBB">
        <w:rPr>
          <w:rStyle w:val="Emphasis"/>
          <w:highlight w:val="cyan"/>
        </w:rPr>
        <w:t>exerted</w:t>
      </w:r>
      <w:r w:rsidRPr="00E548ED">
        <w:rPr>
          <w:rStyle w:val="StyleUnderline"/>
        </w:rPr>
        <w:t xml:space="preserve"> up</w:t>
      </w:r>
      <w:r w:rsidRPr="006F5FBB">
        <w:rPr>
          <w:rStyle w:val="StyleUnderline"/>
          <w:highlight w:val="cyan"/>
        </w:rPr>
        <w:t>on</w:t>
      </w:r>
      <w:r w:rsidRPr="00E548ED">
        <w:rPr>
          <w:rStyle w:val="StyleUnderline"/>
        </w:rPr>
        <w:t xml:space="preserve"> </w:t>
      </w:r>
      <w:r w:rsidRPr="006F5FBB">
        <w:rPr>
          <w:rStyle w:val="StyleUnderline"/>
          <w:highlight w:val="cyan"/>
        </w:rPr>
        <w:t>the</w:t>
      </w:r>
      <w:r w:rsidRPr="00E548ED">
        <w:rPr>
          <w:rStyle w:val="StyleUnderline"/>
        </w:rPr>
        <w:t xml:space="preserve"> </w:t>
      </w:r>
      <w:r w:rsidRPr="006F5FBB">
        <w:rPr>
          <w:rStyle w:val="StyleUnderline"/>
          <w:highlight w:val="cyan"/>
        </w:rPr>
        <w:t>Indigenous peoples of the Arctic</w:t>
      </w:r>
      <w:r w:rsidRPr="00E548ED">
        <w:rPr>
          <w:rStyle w:val="StyleUnderline"/>
        </w:rPr>
        <w:t xml:space="preserve"> on both sides of the Bering Strait in the years that followed. </w:t>
      </w:r>
      <w:r w:rsidRPr="00E548ED">
        <w:rPr>
          <w:sz w:val="14"/>
        </w:rPr>
        <w:t xml:space="preserve">The </w:t>
      </w:r>
      <w:r w:rsidRPr="00E548ED">
        <w:rPr>
          <w:rStyle w:val="StyleUnderline"/>
        </w:rPr>
        <w:t>various forms of scholarly knowledge pertaining to Arctic Indigenous peoples produced and circulated during this period had direct and far-reaching consequences for how contemporary and future colonial regimes enacted their political power across the Boreal regions</w:t>
      </w:r>
      <w:r w:rsidRPr="00E548ED">
        <w:rPr>
          <w:sz w:val="14"/>
        </w:rPr>
        <w:t xml:space="preserve"> (Stern &amp; Stevenson, 2006). </w:t>
      </w:r>
      <w:r w:rsidRPr="00E548ED">
        <w:rPr>
          <w:rStyle w:val="Emphasis"/>
        </w:rPr>
        <w:t xml:space="preserve">As is becoming ever more evident, the historical legacies of geographical, anthropological and archaeological </w:t>
      </w:r>
      <w:r w:rsidRPr="006F5FBB">
        <w:rPr>
          <w:rStyle w:val="Emphasis"/>
          <w:highlight w:val="cyan"/>
        </w:rPr>
        <w:t xml:space="preserve">investigations in the Arctic are </w:t>
      </w:r>
      <w:r w:rsidRPr="00E548ED">
        <w:rPr>
          <w:rStyle w:val="Emphasis"/>
        </w:rPr>
        <w:t xml:space="preserve">intimately </w:t>
      </w:r>
      <w:r w:rsidRPr="006F5FBB">
        <w:rPr>
          <w:rStyle w:val="Emphasis"/>
          <w:highlight w:val="cyan"/>
        </w:rPr>
        <w:t>intertwined with</w:t>
      </w:r>
      <w:r w:rsidRPr="00E548ED">
        <w:rPr>
          <w:rStyle w:val="Emphasis"/>
        </w:rPr>
        <w:t xml:space="preserve"> histories of </w:t>
      </w:r>
      <w:r w:rsidRPr="006F5FBB">
        <w:rPr>
          <w:rStyle w:val="Emphasis"/>
          <w:highlight w:val="cyan"/>
        </w:rPr>
        <w:t>colonial dispossession, imperial control and violence</w:t>
      </w:r>
      <w:r w:rsidRPr="00E548ED">
        <w:rPr>
          <w:sz w:val="14"/>
        </w:rPr>
        <w:t xml:space="preserve"> (Kulchyski, 1993; Rud, 2017; Tester &amp; Kulchyski, 2011). </w:t>
      </w:r>
      <w:r w:rsidRPr="00E548ED">
        <w:rPr>
          <w:rStyle w:val="StyleUnderline"/>
        </w:rPr>
        <w:t xml:space="preserve">The ways in </w:t>
      </w:r>
      <w:r w:rsidRPr="002D755D">
        <w:rPr>
          <w:rStyle w:val="StyleUnderline"/>
        </w:rPr>
        <w:t xml:space="preserve">which colonial knowledge regularly led to the </w:t>
      </w:r>
      <w:r w:rsidRPr="002D755D">
        <w:rPr>
          <w:rStyle w:val="Emphasis"/>
        </w:rPr>
        <w:t>dispossession</w:t>
      </w:r>
      <w:r w:rsidRPr="002D755D">
        <w:rPr>
          <w:rStyle w:val="StyleUnderline"/>
        </w:rPr>
        <w:t xml:space="preserve"> of land and territory, the forced relocation of entire communities, and facilitation of various forms of </w:t>
      </w:r>
      <w:r w:rsidRPr="002D755D">
        <w:rPr>
          <w:rStyle w:val="Emphasis"/>
        </w:rPr>
        <w:t>physical, psychological and epistemic harm</w:t>
      </w:r>
      <w:r w:rsidRPr="002D755D">
        <w:rPr>
          <w:rStyle w:val="StyleUnderline"/>
        </w:rPr>
        <w:t xml:space="preserve"> toward the peoples of the circumpolar north are now beginning to be exposed</w:t>
      </w:r>
      <w:r w:rsidRPr="002D755D">
        <w:rPr>
          <w:sz w:val="14"/>
        </w:rPr>
        <w:t xml:space="preserve"> (see, for example, Damas, 2002; de Leeuw, 2007; Harris, 2020; Loo, 2019; McLean, 2020). The insights offered by this article seek to support ongoing scholarship that is investigating, critiquing and </w:t>
      </w:r>
      <w:proofErr w:type="spellStart"/>
      <w:r w:rsidRPr="002D755D">
        <w:rPr>
          <w:sz w:val="14"/>
        </w:rPr>
        <w:t>destabilising</w:t>
      </w:r>
      <w:proofErr w:type="spellEnd"/>
      <w:r w:rsidRPr="002D755D">
        <w:rPr>
          <w:sz w:val="14"/>
        </w:rPr>
        <w:t xml:space="preserve"> the various colonial and racist</w:t>
      </w:r>
      <w:r w:rsidRPr="00E548ED">
        <w:rPr>
          <w:sz w:val="14"/>
        </w:rPr>
        <w:t xml:space="preserve"> projects that were enacted in the Arctic and sub-Arctic regions during this period (Barnd, 2017; Coulthard, 2014; Daigle, 2016; Deloria, 1997; de Leeuw, 2016; Smith, 2012; Louis, 2007).</w:t>
      </w:r>
    </w:p>
    <w:p w14:paraId="7BB948A5" w14:textId="77777777" w:rsidR="00D3072C" w:rsidRPr="009C5E4D" w:rsidRDefault="00D3072C" w:rsidP="00D3072C">
      <w:pPr>
        <w:pStyle w:val="Heading4"/>
        <w:rPr>
          <w:rFonts w:cs="Times New Roman"/>
        </w:rPr>
      </w:pPr>
      <w:r w:rsidRPr="009C5E4D">
        <w:rPr>
          <w:rFonts w:cs="Times New Roman"/>
        </w:rPr>
        <w:t xml:space="preserve">The alternative is an </w:t>
      </w:r>
      <w:r w:rsidRPr="009C5E4D">
        <w:rPr>
          <w:rFonts w:cs="Times New Roman"/>
          <w:u w:val="single"/>
        </w:rPr>
        <w:t>ethic of incommensurability</w:t>
      </w:r>
      <w:r w:rsidRPr="009C5E4D">
        <w:rPr>
          <w:rFonts w:cs="Times New Roman"/>
        </w:rPr>
        <w:t>.</w:t>
      </w:r>
    </w:p>
    <w:p w14:paraId="0E24DC01" w14:textId="77777777" w:rsidR="00D3072C" w:rsidRPr="009C5E4D" w:rsidRDefault="00D3072C" w:rsidP="00D3072C">
      <w:r w:rsidRPr="009C5E4D">
        <w:rPr>
          <w:rStyle w:val="Style13ptBold"/>
          <w:szCs w:val="26"/>
        </w:rPr>
        <w:t>Tuck and Yang 12,</w:t>
      </w:r>
      <w:r w:rsidRPr="009C5E4D">
        <w:rPr>
          <w:rStyle w:val="Style13ptBold"/>
          <w:sz w:val="24"/>
        </w:rPr>
        <w:t xml:space="preserve"> </w:t>
      </w:r>
      <w:r w:rsidRPr="009C5E4D">
        <w:t>*Associate Professor of Critical Race and Indigenous Studies at the Ontario Institute for Studies in Education, University of Toronto, State University of New York at New Paltz. ** Ph.D., Social and Cultural Studies, University of California, Berkeley, University of California, San Diego</w:t>
      </w:r>
      <w:r w:rsidRPr="009C5E4D">
        <w:rPr>
          <w:i/>
        </w:rPr>
        <w:t xml:space="preserve">. </w:t>
      </w:r>
      <w:r w:rsidRPr="009C5E4D">
        <w:rPr>
          <w:iCs/>
        </w:rPr>
        <w:t>(Eve Tuck and K. Wayne Yang, September 8, 2012, “Decolonization is not a metaphor,”</w:t>
      </w:r>
      <w:r w:rsidRPr="009C5E4D">
        <w:t xml:space="preserve"> Decolonization: Indigeneity, Education and Society Vol. 1, No. 1, 2012, pp. 1-40, pp. 35-36) </w:t>
      </w:r>
    </w:p>
    <w:p w14:paraId="3718C1CB" w14:textId="77777777" w:rsidR="00D3072C" w:rsidRDefault="00D3072C" w:rsidP="00D3072C">
      <w:pPr>
        <w:rPr>
          <w:rStyle w:val="Emphasis"/>
        </w:rPr>
      </w:pPr>
      <w:r w:rsidRPr="009C5E4D">
        <w:rPr>
          <w:sz w:val="16"/>
        </w:rPr>
        <w:t xml:space="preserve">An </w:t>
      </w:r>
      <w:r w:rsidRPr="009C5E4D">
        <w:rPr>
          <w:highlight w:val="cyan"/>
          <w:u w:val="single"/>
        </w:rPr>
        <w:t>ethic of incommensurability</w:t>
      </w:r>
      <w:r w:rsidRPr="009C5E4D">
        <w:rPr>
          <w:sz w:val="16"/>
        </w:rPr>
        <w:t xml:space="preserve">, which </w:t>
      </w:r>
      <w:r w:rsidRPr="009C5E4D">
        <w:rPr>
          <w:rStyle w:val="Emphasis"/>
          <w:highlight w:val="cyan"/>
        </w:rPr>
        <w:t>guides moves that unsettle innocence</w:t>
      </w:r>
      <w:r w:rsidRPr="009C5E4D">
        <w:rPr>
          <w:u w:val="single"/>
        </w:rPr>
        <w:t xml:space="preserve">, stands in </w:t>
      </w:r>
      <w:r w:rsidRPr="009C5E4D">
        <w:rPr>
          <w:highlight w:val="cyan"/>
          <w:u w:val="single"/>
        </w:rPr>
        <w:t>contrast to aims of reconciliation</w:t>
      </w:r>
      <w:r w:rsidRPr="009C5E4D">
        <w:rPr>
          <w:sz w:val="16"/>
        </w:rPr>
        <w:t xml:space="preserve">, which motivate settler moves to innocence. </w:t>
      </w:r>
      <w:r w:rsidRPr="009C5E4D">
        <w:rPr>
          <w:highlight w:val="cyan"/>
          <w:u w:val="single"/>
        </w:rPr>
        <w:t xml:space="preserve">Reconciliation is about </w:t>
      </w:r>
      <w:r w:rsidRPr="009C5E4D">
        <w:rPr>
          <w:rStyle w:val="Emphasis"/>
          <w:highlight w:val="cyan"/>
        </w:rPr>
        <w:t>rescuing settler normalcy</w:t>
      </w:r>
      <w:r w:rsidRPr="009C5E4D">
        <w:rPr>
          <w:u w:val="single"/>
        </w:rPr>
        <w:t xml:space="preserve">, about rescuing a settler future. Reconciliation is </w:t>
      </w:r>
      <w:r w:rsidRPr="009C5E4D">
        <w:rPr>
          <w:highlight w:val="cyan"/>
          <w:u w:val="single"/>
        </w:rPr>
        <w:t>concerned with</w:t>
      </w:r>
      <w:r w:rsidRPr="009C5E4D">
        <w:rPr>
          <w:u w:val="single"/>
        </w:rPr>
        <w:t xml:space="preserve"> questions of </w:t>
      </w:r>
      <w:r w:rsidRPr="009C5E4D">
        <w:rPr>
          <w:highlight w:val="cyan"/>
          <w:u w:val="single"/>
        </w:rPr>
        <w:t>what will decol</w:t>
      </w:r>
      <w:r w:rsidRPr="009C5E4D">
        <w:rPr>
          <w:u w:val="single"/>
        </w:rPr>
        <w:t xml:space="preserve">onization </w:t>
      </w:r>
      <w:r w:rsidRPr="009C5E4D">
        <w:rPr>
          <w:highlight w:val="cyan"/>
          <w:u w:val="single"/>
        </w:rPr>
        <w:t>look like</w:t>
      </w:r>
      <w:r w:rsidRPr="009C5E4D">
        <w:rPr>
          <w:u w:val="single"/>
        </w:rPr>
        <w:t xml:space="preserve">? What will happen after abolition? </w:t>
      </w:r>
      <w:r w:rsidRPr="009C5E4D">
        <w:rPr>
          <w:highlight w:val="cyan"/>
          <w:u w:val="single"/>
        </w:rPr>
        <w:t xml:space="preserve">What </w:t>
      </w:r>
      <w:r w:rsidRPr="009C5E4D">
        <w:rPr>
          <w:u w:val="single"/>
        </w:rPr>
        <w:t xml:space="preserve">will be the </w:t>
      </w:r>
      <w:r w:rsidRPr="009C5E4D">
        <w:rPr>
          <w:highlight w:val="cyan"/>
          <w:u w:val="single"/>
        </w:rPr>
        <w:t>consequences</w:t>
      </w:r>
      <w:r w:rsidRPr="009C5E4D">
        <w:rPr>
          <w:u w:val="single"/>
        </w:rPr>
        <w:t xml:space="preserve"> of decolonization </w:t>
      </w:r>
      <w:r w:rsidRPr="009C5E4D">
        <w:rPr>
          <w:highlight w:val="cyan"/>
          <w:u w:val="single"/>
        </w:rPr>
        <w:t xml:space="preserve">for the settler? </w:t>
      </w:r>
      <w:r w:rsidRPr="009C5E4D">
        <w:rPr>
          <w:u w:val="single"/>
        </w:rPr>
        <w:t xml:space="preserve">Incommensurability acknowledges that </w:t>
      </w:r>
      <w:r w:rsidRPr="009C5E4D">
        <w:rPr>
          <w:highlight w:val="cyan"/>
          <w:u w:val="single"/>
        </w:rPr>
        <w:t xml:space="preserve">these questions </w:t>
      </w:r>
      <w:r w:rsidRPr="009C5E4D">
        <w:rPr>
          <w:rStyle w:val="Emphasis"/>
          <w:highlight w:val="cyan"/>
        </w:rPr>
        <w:t>need not</w:t>
      </w:r>
      <w:r w:rsidRPr="009C5E4D">
        <w:rPr>
          <w:highlight w:val="cyan"/>
          <w:u w:val="single"/>
        </w:rPr>
        <w:t>, and</w:t>
      </w:r>
      <w:r w:rsidRPr="009C5E4D">
        <w:rPr>
          <w:u w:val="single"/>
        </w:rPr>
        <w:t xml:space="preserve"> perhaps </w:t>
      </w:r>
      <w:r w:rsidRPr="009C5E4D">
        <w:rPr>
          <w:rStyle w:val="Emphasis"/>
          <w:highlight w:val="cyan"/>
        </w:rPr>
        <w:t>cannot, be answered</w:t>
      </w:r>
      <w:r w:rsidRPr="009C5E4D">
        <w:rPr>
          <w:u w:val="single"/>
        </w:rPr>
        <w:t xml:space="preserve"> in order </w:t>
      </w:r>
      <w:r w:rsidRPr="009C5E4D">
        <w:rPr>
          <w:highlight w:val="cyan"/>
          <w:u w:val="single"/>
        </w:rPr>
        <w:t xml:space="preserve">for decolonization to </w:t>
      </w:r>
      <w:r w:rsidRPr="002D755D">
        <w:rPr>
          <w:u w:val="single"/>
        </w:rPr>
        <w:t xml:space="preserve">exist as a </w:t>
      </w:r>
      <w:r w:rsidRPr="002D755D">
        <w:rPr>
          <w:rStyle w:val="Emphasis"/>
        </w:rPr>
        <w:t>framework</w:t>
      </w:r>
      <w:r w:rsidRPr="002D755D">
        <w:rPr>
          <w:sz w:val="16"/>
        </w:rPr>
        <w:t xml:space="preserve">. We want to say, first, that </w:t>
      </w:r>
      <w:r w:rsidRPr="002D755D">
        <w:rPr>
          <w:rStyle w:val="Emphasis"/>
        </w:rPr>
        <w:t>decolonization</w:t>
      </w:r>
      <w:r w:rsidRPr="002D755D">
        <w:rPr>
          <w:rStyle w:val="StyleUnderline"/>
        </w:rPr>
        <w:t xml:space="preserve"> is not </w:t>
      </w:r>
      <w:r w:rsidRPr="002D755D">
        <w:rPr>
          <w:rStyle w:val="Emphasis"/>
        </w:rPr>
        <w:t>obliged</w:t>
      </w:r>
      <w:r w:rsidRPr="002D755D">
        <w:rPr>
          <w:rStyle w:val="StyleUnderline"/>
        </w:rPr>
        <w:t xml:space="preserve"> to answer those questions - decolonization is not </w:t>
      </w:r>
      <w:r w:rsidRPr="002D755D">
        <w:rPr>
          <w:rStyle w:val="Emphasis"/>
        </w:rPr>
        <w:t>accountable</w:t>
      </w:r>
      <w:r w:rsidRPr="002D755D">
        <w:rPr>
          <w:rStyle w:val="StyleUnderline"/>
        </w:rPr>
        <w:t xml:space="preserve"> to settlers,</w:t>
      </w:r>
      <w:r w:rsidRPr="002D755D">
        <w:rPr>
          <w:sz w:val="16"/>
        </w:rPr>
        <w:t xml:space="preserve"> or settler futurity. </w:t>
      </w:r>
      <w:r w:rsidRPr="002D755D">
        <w:rPr>
          <w:u w:val="single"/>
        </w:rPr>
        <w:t xml:space="preserve">Decolonization is </w:t>
      </w:r>
      <w:r w:rsidRPr="002D755D">
        <w:rPr>
          <w:rStyle w:val="Emphasis"/>
        </w:rPr>
        <w:t>accountable to Indigenous sovereignty and futurity</w:t>
      </w:r>
      <w:r w:rsidRPr="002D755D">
        <w:rPr>
          <w:sz w:val="16"/>
        </w:rPr>
        <w:t xml:space="preserve">. Still, we acknowledge the questions of those wary participants in Occupy Oakland and other settlers who want to know what decolonization will require of them. </w:t>
      </w:r>
      <w:r w:rsidRPr="002D755D">
        <w:rPr>
          <w:rStyle w:val="StyleUnderline"/>
        </w:rPr>
        <w:t xml:space="preserve">The answers are not </w:t>
      </w:r>
      <w:r w:rsidRPr="002D755D">
        <w:rPr>
          <w:rStyle w:val="Emphasis"/>
        </w:rPr>
        <w:t>fully in view</w:t>
      </w:r>
      <w:r w:rsidRPr="002D755D">
        <w:rPr>
          <w:rStyle w:val="StyleUnderline"/>
        </w:rPr>
        <w:t xml:space="preserve"> and can’t be as long as decolonization</w:t>
      </w:r>
      <w:r w:rsidRPr="009C5E4D">
        <w:rPr>
          <w:rStyle w:val="StyleUnderline"/>
        </w:rPr>
        <w:t xml:space="preserve"> remains </w:t>
      </w:r>
      <w:r w:rsidRPr="009C5E4D">
        <w:rPr>
          <w:rStyle w:val="Emphasis"/>
        </w:rPr>
        <w:t>punctuated by metaphor</w:t>
      </w:r>
      <w:r w:rsidRPr="009C5E4D">
        <w:rPr>
          <w:sz w:val="16"/>
        </w:rPr>
        <w:t xml:space="preserve">. </w:t>
      </w:r>
      <w:r w:rsidRPr="009C5E4D">
        <w:rPr>
          <w:u w:val="single"/>
        </w:rPr>
        <w:t xml:space="preserve">The </w:t>
      </w:r>
      <w:r w:rsidRPr="009C5E4D">
        <w:rPr>
          <w:highlight w:val="cyan"/>
          <w:u w:val="single"/>
        </w:rPr>
        <w:t>answers</w:t>
      </w:r>
      <w:r w:rsidRPr="009C5E4D">
        <w:rPr>
          <w:u w:val="single"/>
        </w:rPr>
        <w:t xml:space="preserve"> will not emerge from friendly </w:t>
      </w:r>
      <w:proofErr w:type="gramStart"/>
      <w:r w:rsidRPr="009C5E4D">
        <w:rPr>
          <w:u w:val="single"/>
        </w:rPr>
        <w:t>understanding, and</w:t>
      </w:r>
      <w:proofErr w:type="gramEnd"/>
      <w:r w:rsidRPr="009C5E4D">
        <w:rPr>
          <w:u w:val="single"/>
        </w:rPr>
        <w:t xml:space="preserve"> indeed </w:t>
      </w:r>
      <w:r w:rsidRPr="009C5E4D">
        <w:rPr>
          <w:highlight w:val="cyan"/>
          <w:u w:val="single"/>
        </w:rPr>
        <w:t xml:space="preserve">require a dangerous understanding of </w:t>
      </w:r>
      <w:proofErr w:type="spellStart"/>
      <w:r w:rsidRPr="009C5E4D">
        <w:rPr>
          <w:highlight w:val="cyan"/>
          <w:u w:val="single"/>
        </w:rPr>
        <w:t>uncommonality</w:t>
      </w:r>
      <w:proofErr w:type="spellEnd"/>
      <w:r w:rsidRPr="009C5E4D">
        <w:rPr>
          <w:u w:val="single"/>
        </w:rPr>
        <w:t xml:space="preserve"> that un-coalesces coalition politics - moves that may feel very unfriendly. But we will find out the answers as we get there, “in the </w:t>
      </w:r>
      <w:r w:rsidRPr="009C5E4D">
        <w:rPr>
          <w:rStyle w:val="Emphasis"/>
        </w:rPr>
        <w:t>exact measure that we can discern the movements which give [decolonization] historical form and content</w:t>
      </w:r>
      <w:r w:rsidRPr="009C5E4D">
        <w:rPr>
          <w:u w:val="single"/>
        </w:rPr>
        <w:t>”</w:t>
      </w:r>
      <w:r w:rsidRPr="009C5E4D">
        <w:rPr>
          <w:sz w:val="16"/>
        </w:rPr>
        <w:t xml:space="preserve"> (Fanon, 1963, p. 36). </w:t>
      </w:r>
      <w:r w:rsidRPr="009C5E4D">
        <w:rPr>
          <w:highlight w:val="cyan"/>
          <w:u w:val="single"/>
        </w:rPr>
        <w:t>To fully enact</w:t>
      </w:r>
      <w:r w:rsidRPr="009C5E4D">
        <w:rPr>
          <w:u w:val="single"/>
        </w:rPr>
        <w:t xml:space="preserve"> an </w:t>
      </w:r>
      <w:r w:rsidRPr="009C5E4D">
        <w:rPr>
          <w:highlight w:val="cyan"/>
          <w:u w:val="single"/>
        </w:rPr>
        <w:t xml:space="preserve">ethic of incommensurability means </w:t>
      </w:r>
      <w:r w:rsidRPr="009C5E4D">
        <w:rPr>
          <w:rStyle w:val="Emphasis"/>
          <w:highlight w:val="cyan"/>
        </w:rPr>
        <w:t>relinquishing settler futurity</w:t>
      </w:r>
      <w:r w:rsidRPr="009C5E4D">
        <w:rPr>
          <w:highlight w:val="cyan"/>
          <w:u w:val="single"/>
        </w:rPr>
        <w:t>, abandoning</w:t>
      </w:r>
      <w:r w:rsidRPr="009C5E4D">
        <w:rPr>
          <w:u w:val="single"/>
        </w:rPr>
        <w:t xml:space="preserve"> the </w:t>
      </w:r>
      <w:r w:rsidRPr="009C5E4D">
        <w:rPr>
          <w:highlight w:val="cyan"/>
          <w:u w:val="single"/>
        </w:rPr>
        <w:t>hope</w:t>
      </w:r>
      <w:r w:rsidRPr="009C5E4D">
        <w:rPr>
          <w:u w:val="single"/>
        </w:rPr>
        <w:t xml:space="preserve"> that </w:t>
      </w:r>
      <w:r w:rsidRPr="009C5E4D">
        <w:rPr>
          <w:highlight w:val="cyan"/>
          <w:u w:val="single"/>
        </w:rPr>
        <w:t>settlers may one day be commensurable</w:t>
      </w:r>
      <w:r w:rsidRPr="009C5E4D">
        <w:rPr>
          <w:u w:val="single"/>
        </w:rPr>
        <w:t xml:space="preserve"> to Native peoples. It means removing the </w:t>
      </w:r>
      <w:r w:rsidRPr="009C5E4D">
        <w:rPr>
          <w:rStyle w:val="Emphasis"/>
        </w:rPr>
        <w:t>asterisks, periods, commas, apostrophes, the whereas’s, buts,</w:t>
      </w:r>
      <w:r w:rsidRPr="009C5E4D">
        <w:rPr>
          <w:u w:val="single"/>
        </w:rPr>
        <w:t xml:space="preserve"> and conditional clauses that </w:t>
      </w:r>
      <w:r w:rsidRPr="009C5E4D">
        <w:rPr>
          <w:rStyle w:val="Emphasis"/>
        </w:rPr>
        <w:t>punctuate decolonization</w:t>
      </w:r>
      <w:r w:rsidRPr="009C5E4D">
        <w:rPr>
          <w:u w:val="single"/>
        </w:rPr>
        <w:t xml:space="preserve"> and underwrite settler innocence. </w:t>
      </w:r>
      <w:r w:rsidRPr="009C5E4D">
        <w:rPr>
          <w:sz w:val="16"/>
        </w:rPr>
        <w:t xml:space="preserve">The </w:t>
      </w:r>
      <w:r w:rsidRPr="009C5E4D">
        <w:rPr>
          <w:rStyle w:val="Emphasis"/>
        </w:rPr>
        <w:t>Native futures</w:t>
      </w:r>
      <w:r w:rsidRPr="009C5E4D">
        <w:rPr>
          <w:sz w:val="16"/>
        </w:rPr>
        <w:t xml:space="preserve">, the lives to be lived once the settler nation is gone - these </w:t>
      </w:r>
      <w:r w:rsidRPr="009C5E4D">
        <w:rPr>
          <w:rStyle w:val="StyleUnderline"/>
        </w:rPr>
        <w:t xml:space="preserve">are the </w:t>
      </w:r>
      <w:r w:rsidRPr="009C5E4D">
        <w:rPr>
          <w:rStyle w:val="Emphasis"/>
        </w:rPr>
        <w:t>unwritten</w:t>
      </w:r>
      <w:r w:rsidRPr="009C5E4D">
        <w:rPr>
          <w:rStyle w:val="StyleUnderline"/>
        </w:rPr>
        <w:t xml:space="preserve"> </w:t>
      </w:r>
      <w:r w:rsidRPr="009C5E4D">
        <w:rPr>
          <w:rStyle w:val="Emphasis"/>
        </w:rPr>
        <w:t>possibilities</w:t>
      </w:r>
      <w:r w:rsidRPr="009C5E4D">
        <w:rPr>
          <w:rStyle w:val="StyleUnderline"/>
        </w:rPr>
        <w:t xml:space="preserve"> made possible by an ethic of </w:t>
      </w:r>
      <w:r w:rsidRPr="009C5E4D">
        <w:rPr>
          <w:rStyle w:val="Emphasis"/>
        </w:rPr>
        <w:t>incommensurability</w:t>
      </w:r>
      <w:r w:rsidRPr="009C5E4D">
        <w:rPr>
          <w:sz w:val="16"/>
        </w:rPr>
        <w:t xml:space="preserve">. </w:t>
      </w:r>
      <w:r w:rsidRPr="009C5E4D">
        <w:rPr>
          <w:rStyle w:val="StyleUnderline"/>
        </w:rPr>
        <w:t xml:space="preserve">when </w:t>
      </w:r>
      <w:r w:rsidRPr="002D755D">
        <w:rPr>
          <w:rStyle w:val="StyleUnderline"/>
        </w:rPr>
        <w:t xml:space="preserve">you take away the </w:t>
      </w:r>
      <w:r w:rsidRPr="002D755D">
        <w:rPr>
          <w:rStyle w:val="Emphasis"/>
        </w:rPr>
        <w:t>punctuation</w:t>
      </w:r>
      <w:r w:rsidRPr="002D755D">
        <w:rPr>
          <w:sz w:val="16"/>
        </w:rPr>
        <w:t xml:space="preserve"> he says of lines lifted </w:t>
      </w:r>
      <w:r w:rsidRPr="002D755D">
        <w:rPr>
          <w:rStyle w:val="StyleUnderline"/>
        </w:rPr>
        <w:t xml:space="preserve">from the </w:t>
      </w:r>
      <w:r w:rsidRPr="002D755D">
        <w:rPr>
          <w:rStyle w:val="Emphasis"/>
        </w:rPr>
        <w:t>documents</w:t>
      </w:r>
      <w:r w:rsidRPr="002D755D">
        <w:rPr>
          <w:rStyle w:val="StyleUnderline"/>
        </w:rPr>
        <w:t xml:space="preserve"> about military-occupied land its acreage and location you take away its </w:t>
      </w:r>
      <w:r w:rsidRPr="002D755D">
        <w:rPr>
          <w:rStyle w:val="Emphasis"/>
        </w:rPr>
        <w:t>finality opening</w:t>
      </w:r>
      <w:r w:rsidRPr="002D755D">
        <w:rPr>
          <w:rStyle w:val="StyleUnderline"/>
        </w:rPr>
        <w:t xml:space="preserve"> the </w:t>
      </w:r>
      <w:r w:rsidRPr="002D755D">
        <w:rPr>
          <w:rStyle w:val="Emphasis"/>
        </w:rPr>
        <w:t>possibility of other futures</w:t>
      </w:r>
      <w:r w:rsidRPr="002D755D">
        <w:rPr>
          <w:sz w:val="16"/>
        </w:rPr>
        <w:t xml:space="preserve"> -Craig Santos Perez, </w:t>
      </w:r>
      <w:proofErr w:type="spellStart"/>
      <w:r w:rsidRPr="002D755D">
        <w:rPr>
          <w:sz w:val="16"/>
        </w:rPr>
        <w:t>Chamoru</w:t>
      </w:r>
      <w:proofErr w:type="spellEnd"/>
      <w:r w:rsidRPr="002D755D">
        <w:rPr>
          <w:sz w:val="16"/>
        </w:rPr>
        <w:t xml:space="preserve"> scholar</w:t>
      </w:r>
      <w:r w:rsidRPr="009C5E4D">
        <w:rPr>
          <w:sz w:val="16"/>
        </w:rPr>
        <w:t xml:space="preserve"> and poet (as quoted by Voeltz, 2012) </w:t>
      </w:r>
      <w:r w:rsidRPr="009C5E4D">
        <w:rPr>
          <w:u w:val="single"/>
        </w:rPr>
        <w:t xml:space="preserve">Decolonization offers a different perspective to human and civil rights based approaches to justice, an unsettling one, rather than a complementary one. </w:t>
      </w:r>
      <w:r w:rsidRPr="009C5E4D">
        <w:rPr>
          <w:rStyle w:val="Emphasis"/>
          <w:highlight w:val="cyan"/>
        </w:rPr>
        <w:t>Decolonization is not an “and”. It is an elsewhere.</w:t>
      </w:r>
    </w:p>
    <w:p w14:paraId="0A7C5DE1" w14:textId="77777777" w:rsidR="001C0811" w:rsidRDefault="001C0811" w:rsidP="001C0811">
      <w:pPr>
        <w:pStyle w:val="Heading3"/>
      </w:pPr>
      <w:r>
        <w:t>CP---1NC</w:t>
      </w:r>
    </w:p>
    <w:p w14:paraId="602A2C0C" w14:textId="77777777" w:rsidR="001C0811" w:rsidRDefault="001C0811" w:rsidP="001C0811">
      <w:pPr>
        <w:pStyle w:val="Heading4"/>
      </w:pPr>
      <w:r>
        <w:rPr>
          <w:u w:val="single"/>
        </w:rPr>
        <w:t>SUNSETS CP</w:t>
      </w:r>
      <w:r>
        <w:t>:</w:t>
      </w:r>
    </w:p>
    <w:p w14:paraId="4CE8A1C0" w14:textId="031619D8" w:rsidR="001C0811" w:rsidRDefault="001C0811" w:rsidP="001C0811">
      <w:pPr>
        <w:pStyle w:val="Heading4"/>
      </w:pPr>
      <w:r>
        <w:t xml:space="preserve">The United States </w:t>
      </w:r>
      <w:r w:rsidR="006E3602">
        <w:t>f</w:t>
      </w:r>
      <w:r>
        <w:t xml:space="preserve">ederal </w:t>
      </w:r>
      <w:r w:rsidR="006E3602">
        <w:t>g</w:t>
      </w:r>
      <w:r>
        <w:t xml:space="preserve">overnment ought to initiate federal-Tribal collaborations regarding development; hire Tribal liaisons to coordinate with Alaskan Native communities for grant program evaluation; and develop joint federal-Tribal agendas in the Arctic, including restoration of development grant programs subject to a judicially imposed sunset that requires review with the possibility of renewal, alteration, or termination every twenty-five years. </w:t>
      </w:r>
    </w:p>
    <w:p w14:paraId="139210FA" w14:textId="77777777" w:rsidR="001C0811" w:rsidRPr="00584373" w:rsidRDefault="001C0811" w:rsidP="001C0811"/>
    <w:p w14:paraId="65A21292" w14:textId="77777777" w:rsidR="001C0811" w:rsidRPr="00086137" w:rsidRDefault="001C0811" w:rsidP="001C0811">
      <w:pPr>
        <w:pStyle w:val="Heading4"/>
        <w:rPr>
          <w:rFonts w:cs="Calibri"/>
        </w:rPr>
      </w:pPr>
      <w:r w:rsidRPr="00086137">
        <w:rPr>
          <w:rFonts w:cs="Calibri"/>
        </w:rPr>
        <w:t xml:space="preserve">It </w:t>
      </w:r>
      <w:r w:rsidRPr="00086137">
        <w:rPr>
          <w:rFonts w:cs="Calibri"/>
          <w:u w:val="single"/>
        </w:rPr>
        <w:t>solves</w:t>
      </w:r>
      <w:r w:rsidRPr="00086137">
        <w:rPr>
          <w:rFonts w:cs="Calibri"/>
        </w:rPr>
        <w:t xml:space="preserve"> and </w:t>
      </w:r>
      <w:proofErr w:type="gramStart"/>
      <w:r w:rsidRPr="00086137">
        <w:rPr>
          <w:rFonts w:cs="Calibri"/>
        </w:rPr>
        <w:t>revitalize</w:t>
      </w:r>
      <w:proofErr w:type="gramEnd"/>
      <w:r w:rsidRPr="00086137">
        <w:rPr>
          <w:rFonts w:cs="Calibri"/>
        </w:rPr>
        <w:t xml:space="preserve"> </w:t>
      </w:r>
      <w:r w:rsidRPr="00086137">
        <w:rPr>
          <w:rFonts w:cs="Calibri"/>
          <w:u w:val="single"/>
        </w:rPr>
        <w:t>rule of law</w:t>
      </w:r>
      <w:r w:rsidRPr="00086137">
        <w:rPr>
          <w:rFonts w:cs="Calibri"/>
        </w:rPr>
        <w:t>.</w:t>
      </w:r>
    </w:p>
    <w:p w14:paraId="15AF5D62" w14:textId="77777777" w:rsidR="001C0811" w:rsidRPr="00086137" w:rsidRDefault="001C0811" w:rsidP="001C0811">
      <w:r w:rsidRPr="00086137">
        <w:t xml:space="preserve">Michael </w:t>
      </w:r>
      <w:r w:rsidRPr="00086137">
        <w:rPr>
          <w:rStyle w:val="Style13ptBold"/>
        </w:rPr>
        <w:t>Gentithes 14</w:t>
      </w:r>
      <w:r w:rsidRPr="00086137">
        <w:t xml:space="preserve">, Associate Dean of Academic Affairs at University of Akron School of Law, Master of Laws in Legal Theory from NYU, JD from DePaul University, 9/1/2014, "Sunsets on Constitutionality &amp; Supreme Court Efficiency," Virginia Journal of Social Policy and the Law, vol. 21, pg. 373-420, </w:t>
      </w:r>
      <w:proofErr w:type="spellStart"/>
      <w:r w:rsidRPr="00086137">
        <w:t>christian</w:t>
      </w:r>
      <w:proofErr w:type="spellEnd"/>
    </w:p>
    <w:p w14:paraId="039E3320" w14:textId="77777777" w:rsidR="001C0811" w:rsidRPr="00086137" w:rsidRDefault="001C0811" w:rsidP="001C0811">
      <w:pPr>
        <w:rPr>
          <w:sz w:val="16"/>
        </w:rPr>
      </w:pPr>
      <w:r w:rsidRPr="00086137">
        <w:rPr>
          <w:sz w:val="16"/>
        </w:rPr>
        <w:t xml:space="preserve">In addition, </w:t>
      </w:r>
      <w:r w:rsidRPr="00996CDF">
        <w:rPr>
          <w:rStyle w:val="Emphasis"/>
          <w:highlight w:val="cyan"/>
        </w:rPr>
        <w:t>sunsets</w:t>
      </w:r>
      <w:r w:rsidRPr="00996CDF">
        <w:rPr>
          <w:rStyle w:val="StyleUnderline"/>
          <w:highlight w:val="cyan"/>
        </w:rPr>
        <w:t xml:space="preserve"> on constitutionality</w:t>
      </w:r>
      <w:r w:rsidRPr="00086137">
        <w:rPr>
          <w:sz w:val="16"/>
        </w:rPr>
        <w:t xml:space="preserve"> will </w:t>
      </w:r>
      <w:r w:rsidRPr="00996CDF">
        <w:rPr>
          <w:rStyle w:val="StyleUnderline"/>
          <w:highlight w:val="cyan"/>
        </w:rPr>
        <w:t>promote</w:t>
      </w:r>
      <w:r w:rsidRPr="00086137">
        <w:rPr>
          <w:rStyle w:val="StyleUnderline"/>
        </w:rPr>
        <w:t xml:space="preserve"> several </w:t>
      </w:r>
      <w:r w:rsidRPr="00996CDF">
        <w:rPr>
          <w:rStyle w:val="Emphasis"/>
          <w:highlight w:val="cyan"/>
        </w:rPr>
        <w:t>Rule of Law</w:t>
      </w:r>
      <w:r w:rsidRPr="00086137">
        <w:rPr>
          <w:sz w:val="16"/>
        </w:rPr>
        <w:t xml:space="preserve"> virtues </w:t>
      </w:r>
      <w:r w:rsidRPr="00086137">
        <w:rPr>
          <w:rStyle w:val="StyleUnderline"/>
        </w:rPr>
        <w:t xml:space="preserve">that allow </w:t>
      </w:r>
      <w:r w:rsidRPr="00086137">
        <w:rPr>
          <w:rStyle w:val="Emphasis"/>
        </w:rPr>
        <w:t xml:space="preserve">private actors </w:t>
      </w:r>
      <w:r w:rsidRPr="00086137">
        <w:rPr>
          <w:rStyle w:val="StyleUnderline"/>
        </w:rPr>
        <w:t>across the nation to comply with the Constitution’s requirements more efficiently</w:t>
      </w:r>
      <w:r w:rsidRPr="00086137">
        <w:rPr>
          <w:sz w:val="16"/>
        </w:rPr>
        <w:t xml:space="preserve">. </w:t>
      </w:r>
      <w:r w:rsidRPr="00086137">
        <w:rPr>
          <w:rStyle w:val="StyleUnderline"/>
        </w:rPr>
        <w:t>If the Court can clearly announce</w:t>
      </w:r>
      <w:r w:rsidRPr="00086137">
        <w:rPr>
          <w:sz w:val="16"/>
        </w:rPr>
        <w:t xml:space="preserve"> that a </w:t>
      </w:r>
      <w:r w:rsidRPr="00086137">
        <w:rPr>
          <w:rStyle w:val="StyleUnderline"/>
        </w:rPr>
        <w:t>particular government</w:t>
      </w:r>
      <w:r w:rsidRPr="00086137">
        <w:rPr>
          <w:sz w:val="16"/>
        </w:rPr>
        <w:t xml:space="preserve"> policy will </w:t>
      </w:r>
      <w:r w:rsidRPr="00086137">
        <w:rPr>
          <w:rStyle w:val="StyleUnderline"/>
        </w:rPr>
        <w:t>remain constitutional for at least an extended sunset period</w:t>
      </w:r>
      <w:r w:rsidRPr="00086137">
        <w:rPr>
          <w:sz w:val="16"/>
        </w:rPr>
        <w:t xml:space="preserve">, citizens will not need to be experts at parsing divided opinions in order to understand the current state of constitutional law. This </w:t>
      </w:r>
      <w:r w:rsidRPr="00996CDF">
        <w:rPr>
          <w:rStyle w:val="StyleUnderline"/>
          <w:highlight w:val="cyan"/>
        </w:rPr>
        <w:t>added clarity</w:t>
      </w:r>
      <w:r w:rsidRPr="00086137">
        <w:rPr>
          <w:sz w:val="16"/>
        </w:rPr>
        <w:t xml:space="preserve"> in our nation’s foundational norms will in turn </w:t>
      </w:r>
      <w:r w:rsidRPr="00996CDF">
        <w:rPr>
          <w:rStyle w:val="StyleUnderline"/>
          <w:highlight w:val="cyan"/>
        </w:rPr>
        <w:t>enhance</w:t>
      </w:r>
      <w:r w:rsidRPr="00086137">
        <w:rPr>
          <w:rStyle w:val="StyleUnderline"/>
        </w:rPr>
        <w:t xml:space="preserve"> their </w:t>
      </w:r>
      <w:r w:rsidRPr="00996CDF">
        <w:rPr>
          <w:rStyle w:val="StyleUnderline"/>
          <w:highlight w:val="cyan"/>
        </w:rPr>
        <w:t xml:space="preserve">public </w:t>
      </w:r>
      <w:proofErr w:type="gramStart"/>
      <w:r w:rsidRPr="00996CDF">
        <w:rPr>
          <w:rStyle w:val="StyleUnderline"/>
          <w:highlight w:val="cyan"/>
        </w:rPr>
        <w:t>accessibility</w:t>
      </w:r>
      <w:r w:rsidRPr="00086137">
        <w:rPr>
          <w:sz w:val="16"/>
        </w:rPr>
        <w:t>, and</w:t>
      </w:r>
      <w:proofErr w:type="gramEnd"/>
      <w:r w:rsidRPr="00086137">
        <w:rPr>
          <w:sz w:val="16"/>
        </w:rPr>
        <w:t xml:space="preserve"> will also </w:t>
      </w:r>
      <w:r w:rsidRPr="00996CDF">
        <w:rPr>
          <w:rStyle w:val="StyleUnderline"/>
          <w:highlight w:val="cyan"/>
        </w:rPr>
        <w:t>render</w:t>
      </w:r>
      <w:r w:rsidRPr="00086137">
        <w:rPr>
          <w:rStyle w:val="StyleUnderline"/>
        </w:rPr>
        <w:t xml:space="preserve"> the </w:t>
      </w:r>
      <w:r w:rsidRPr="00996CDF">
        <w:rPr>
          <w:rStyle w:val="StyleUnderline"/>
          <w:highlight w:val="cyan"/>
        </w:rPr>
        <w:t>law</w:t>
      </w:r>
      <w:r w:rsidRPr="00086137">
        <w:rPr>
          <w:sz w:val="16"/>
        </w:rPr>
        <w:t xml:space="preserve"> of the Constitution </w:t>
      </w:r>
      <w:r w:rsidRPr="00996CDF">
        <w:rPr>
          <w:rStyle w:val="Emphasis"/>
          <w:highlight w:val="cyan"/>
        </w:rPr>
        <w:t>more predictable</w:t>
      </w:r>
      <w:r w:rsidRPr="00086137">
        <w:rPr>
          <w:sz w:val="16"/>
        </w:rPr>
        <w:t xml:space="preserve"> and </w:t>
      </w:r>
      <w:r w:rsidRPr="00086137">
        <w:rPr>
          <w:rStyle w:val="StyleUnderline"/>
        </w:rPr>
        <w:t>thus a more useful edifice</w:t>
      </w:r>
      <w:r w:rsidRPr="00086137">
        <w:rPr>
          <w:sz w:val="16"/>
        </w:rPr>
        <w:t xml:space="preserve"> </w:t>
      </w:r>
      <w:r w:rsidRPr="00086137">
        <w:rPr>
          <w:rStyle w:val="StyleUnderline"/>
        </w:rPr>
        <w:t>upon which citizens can order their private affairs</w:t>
      </w:r>
      <w:r w:rsidRPr="00086137">
        <w:rPr>
          <w:sz w:val="16"/>
        </w:rPr>
        <w:t>.</w:t>
      </w:r>
    </w:p>
    <w:p w14:paraId="671C00C7" w14:textId="77777777" w:rsidR="001C0811" w:rsidRPr="00086137" w:rsidRDefault="001C0811" w:rsidP="001C0811">
      <w:pPr>
        <w:rPr>
          <w:sz w:val="16"/>
        </w:rPr>
      </w:pPr>
      <w:r w:rsidRPr="00086137">
        <w:rPr>
          <w:sz w:val="16"/>
        </w:rPr>
        <w:t xml:space="preserve">First, there is </w:t>
      </w:r>
      <w:r w:rsidRPr="00996CDF">
        <w:rPr>
          <w:rStyle w:val="StyleUnderline"/>
          <w:highlight w:val="cyan"/>
        </w:rPr>
        <w:t>significant Rule of Law value to</w:t>
      </w:r>
      <w:r w:rsidRPr="00086137">
        <w:rPr>
          <w:rStyle w:val="StyleUnderline"/>
        </w:rPr>
        <w:t xml:space="preserve"> a legal </w:t>
      </w:r>
      <w:r w:rsidRPr="00996CDF">
        <w:rPr>
          <w:rStyle w:val="StyleUnderline"/>
          <w:highlight w:val="cyan"/>
        </w:rPr>
        <w:t>regime</w:t>
      </w:r>
      <w:r w:rsidRPr="00086137">
        <w:rPr>
          <w:rStyle w:val="StyleUnderline"/>
        </w:rPr>
        <w:t xml:space="preserve"> that is clear</w:t>
      </w:r>
      <w:r w:rsidRPr="00086137">
        <w:rPr>
          <w:sz w:val="16"/>
        </w:rPr>
        <w:t xml:space="preserve">. Such </w:t>
      </w:r>
      <w:r w:rsidRPr="00086137">
        <w:rPr>
          <w:rStyle w:val="StyleUnderline"/>
        </w:rPr>
        <w:t xml:space="preserve">clarity is needed to guide the </w:t>
      </w:r>
      <w:r w:rsidRPr="00086137">
        <w:rPr>
          <w:rStyle w:val="Emphasis"/>
        </w:rPr>
        <w:t>actions</w:t>
      </w:r>
      <w:r w:rsidRPr="00086137">
        <w:rPr>
          <w:rStyle w:val="StyleUnderline"/>
        </w:rPr>
        <w:t xml:space="preserve"> of citizens</w:t>
      </w:r>
      <w:r w:rsidRPr="00086137">
        <w:rPr>
          <w:sz w:val="16"/>
        </w:rPr>
        <w:t xml:space="preserve">, </w:t>
      </w:r>
      <w:r w:rsidRPr="00086137">
        <w:rPr>
          <w:rStyle w:val="StyleUnderline"/>
        </w:rPr>
        <w:t>provide fair warning</w:t>
      </w:r>
      <w:r w:rsidRPr="00086137">
        <w:rPr>
          <w:sz w:val="16"/>
        </w:rPr>
        <w:t xml:space="preserve"> if life, liberty, and property are at stake, and protect expectations </w:t>
      </w:r>
      <w:r w:rsidRPr="00086137">
        <w:rPr>
          <w:rStyle w:val="StyleUnderline"/>
        </w:rPr>
        <w:t>of how</w:t>
      </w:r>
      <w:r w:rsidRPr="00086137">
        <w:rPr>
          <w:sz w:val="16"/>
        </w:rPr>
        <w:t xml:space="preserve"> others, including </w:t>
      </w:r>
      <w:r w:rsidRPr="00086137">
        <w:rPr>
          <w:rStyle w:val="StyleUnderline"/>
        </w:rPr>
        <w:t>the state, will behave</w:t>
      </w:r>
      <w:r w:rsidRPr="00086137">
        <w:rPr>
          <w:sz w:val="16"/>
        </w:rPr>
        <w:t>.148 Sunse</w:t>
      </w:r>
      <w:r w:rsidRPr="00086137">
        <w:rPr>
          <w:rStyle w:val="StyleUnderline"/>
        </w:rPr>
        <w:t xml:space="preserve">ts will allow the Court to specify a period </w:t>
      </w:r>
      <w:r w:rsidRPr="00086137">
        <w:rPr>
          <w:sz w:val="16"/>
        </w:rPr>
        <w:t xml:space="preserve">during which a policy will remain constitutional while </w:t>
      </w:r>
      <w:r w:rsidRPr="00086137">
        <w:rPr>
          <w:rStyle w:val="StyleUnderline"/>
        </w:rPr>
        <w:t>delineating precisely how and when the Court is willing to revisit the issue,</w:t>
      </w:r>
      <w:r w:rsidRPr="00086137">
        <w:rPr>
          <w:sz w:val="16"/>
        </w:rPr>
        <w:t xml:space="preserve"> </w:t>
      </w:r>
      <w:r w:rsidRPr="00086137">
        <w:rPr>
          <w:rStyle w:val="StyleUnderline"/>
        </w:rPr>
        <w:t>rather than leaving it open to conjecture</w:t>
      </w:r>
      <w:r w:rsidRPr="00086137">
        <w:rPr>
          <w:sz w:val="16"/>
        </w:rPr>
        <w:t xml:space="preserve"> when the Court might again see fit to issue new edicts on the topic that unsettle vast swathes of the legal regime. </w:t>
      </w:r>
    </w:p>
    <w:p w14:paraId="3856CE4D" w14:textId="77777777" w:rsidR="001C0811" w:rsidRPr="00086137" w:rsidRDefault="001C0811" w:rsidP="001C0811">
      <w:pPr>
        <w:rPr>
          <w:sz w:val="16"/>
        </w:rPr>
      </w:pPr>
      <w:r w:rsidRPr="00086137">
        <w:rPr>
          <w:rStyle w:val="StyleUnderline"/>
        </w:rPr>
        <w:t>Clear, intelligible Supreme Court opinions in turn open constitutional law for public consumption</w:t>
      </w:r>
      <w:r w:rsidRPr="00086137">
        <w:rPr>
          <w:sz w:val="16"/>
        </w:rPr>
        <w:t xml:space="preserve">. There are gains to be reaped from ensuring that the law of the land is openly promulgated to the masses, even if the majority of the citizenry will react indifferently.149 </w:t>
      </w:r>
      <w:r w:rsidRPr="00996CDF">
        <w:rPr>
          <w:rStyle w:val="StyleUnderline"/>
          <w:highlight w:val="cyan"/>
        </w:rPr>
        <w:t>Decisions announcing</w:t>
      </w:r>
      <w:r w:rsidRPr="00086137">
        <w:rPr>
          <w:rStyle w:val="StyleUnderline"/>
        </w:rPr>
        <w:t xml:space="preserve"> a </w:t>
      </w:r>
      <w:r w:rsidRPr="00996CDF">
        <w:rPr>
          <w:rStyle w:val="StyleUnderline"/>
          <w:highlight w:val="cyan"/>
        </w:rPr>
        <w:t xml:space="preserve">constitutional </w:t>
      </w:r>
      <w:r w:rsidRPr="00996CDF">
        <w:rPr>
          <w:rStyle w:val="Emphasis"/>
          <w:highlight w:val="cyan"/>
        </w:rPr>
        <w:t>sunset</w:t>
      </w:r>
      <w:r w:rsidRPr="00086137">
        <w:rPr>
          <w:rStyle w:val="StyleUnderline"/>
        </w:rPr>
        <w:t xml:space="preserve"> bring the </w:t>
      </w:r>
      <w:r w:rsidRPr="00086137">
        <w:rPr>
          <w:rStyle w:val="Emphasis"/>
        </w:rPr>
        <w:t>status</w:t>
      </w:r>
      <w:r w:rsidRPr="00086137">
        <w:rPr>
          <w:rStyle w:val="StyleUnderline"/>
        </w:rPr>
        <w:t xml:space="preserve"> of the </w:t>
      </w:r>
      <w:r w:rsidRPr="00086137">
        <w:rPr>
          <w:rStyle w:val="Emphasis"/>
        </w:rPr>
        <w:t>law</w:t>
      </w:r>
      <w:r w:rsidRPr="00086137">
        <w:rPr>
          <w:rStyle w:val="StyleUnderline"/>
        </w:rPr>
        <w:t xml:space="preserve"> into the sunshine</w:t>
      </w:r>
      <w:r w:rsidRPr="00086137">
        <w:rPr>
          <w:sz w:val="16"/>
        </w:rPr>
        <w:t xml:space="preserve"> where all can at least potentially view it. This is a </w:t>
      </w:r>
      <w:r w:rsidRPr="00086137">
        <w:rPr>
          <w:rStyle w:val="StyleUnderline"/>
        </w:rPr>
        <w:t xml:space="preserve">vast </w:t>
      </w:r>
      <w:r w:rsidRPr="00996CDF">
        <w:rPr>
          <w:rStyle w:val="StyleUnderline"/>
          <w:highlight w:val="cyan"/>
        </w:rPr>
        <w:t xml:space="preserve">improvement from leaving </w:t>
      </w:r>
      <w:r w:rsidRPr="00086137">
        <w:rPr>
          <w:rStyle w:val="StyleUnderline"/>
        </w:rPr>
        <w:t xml:space="preserve">the </w:t>
      </w:r>
      <w:r w:rsidRPr="00996CDF">
        <w:rPr>
          <w:rStyle w:val="StyleUnderline"/>
          <w:highlight w:val="cyan"/>
        </w:rPr>
        <w:t>public on edge</w:t>
      </w:r>
      <w:r w:rsidRPr="00086137">
        <w:rPr>
          <w:sz w:val="16"/>
        </w:rPr>
        <w:t xml:space="preserve"> as they try to anticipate the whim of a few key </w:t>
      </w:r>
      <w:r w:rsidRPr="00086137">
        <w:rPr>
          <w:rStyle w:val="StyleUnderline"/>
        </w:rPr>
        <w:t>Justices who might revisit an opinion at any time</w:t>
      </w:r>
      <w:r w:rsidRPr="00086137">
        <w:rPr>
          <w:sz w:val="16"/>
        </w:rPr>
        <w:t xml:space="preserve">. The reduced opacity in the Court’s jurisprudence creates a virtuous cycle whereby its relationship to the public at large is more responsive and far more useful in citizens’ daily lives. </w:t>
      </w:r>
    </w:p>
    <w:p w14:paraId="75352B0C" w14:textId="77777777" w:rsidR="001C0811" w:rsidRPr="00086137" w:rsidRDefault="001C0811" w:rsidP="001C0811">
      <w:pPr>
        <w:rPr>
          <w:u w:val="single"/>
        </w:rPr>
      </w:pPr>
      <w:r w:rsidRPr="00086137">
        <w:rPr>
          <w:rStyle w:val="StyleUnderline"/>
        </w:rPr>
        <w:t>Finally, sunsets that clarify the status of certain constitutional decisions</w:t>
      </w:r>
      <w:r w:rsidRPr="00086137">
        <w:rPr>
          <w:sz w:val="16"/>
        </w:rPr>
        <w:t xml:space="preserve"> will </w:t>
      </w:r>
      <w:r w:rsidRPr="00086137">
        <w:rPr>
          <w:rStyle w:val="StyleUnderline"/>
        </w:rPr>
        <w:t>add stability to the Court’s jurisprudence</w:t>
      </w:r>
      <w:r w:rsidRPr="00086137">
        <w:rPr>
          <w:sz w:val="16"/>
        </w:rPr>
        <w:t xml:space="preserve">, again serving important Rule of Law goals. </w:t>
      </w:r>
      <w:r w:rsidRPr="00996CDF">
        <w:rPr>
          <w:rStyle w:val="StyleUnderline"/>
          <w:highlight w:val="cyan"/>
        </w:rPr>
        <w:t>Actors seeking to order</w:t>
      </w:r>
      <w:r w:rsidRPr="00086137">
        <w:rPr>
          <w:rStyle w:val="StyleUnderline"/>
        </w:rPr>
        <w:t xml:space="preserve"> their </w:t>
      </w:r>
      <w:r w:rsidRPr="00996CDF">
        <w:rPr>
          <w:rStyle w:val="StyleUnderline"/>
          <w:highlight w:val="cyan"/>
        </w:rPr>
        <w:t xml:space="preserve">affairs in </w:t>
      </w:r>
      <w:r w:rsidRPr="00996CDF">
        <w:rPr>
          <w:rStyle w:val="Emphasis"/>
          <w:highlight w:val="cyan"/>
        </w:rPr>
        <w:t>compliance</w:t>
      </w:r>
      <w:r w:rsidRPr="00086137">
        <w:rPr>
          <w:rStyle w:val="StyleUnderline"/>
        </w:rPr>
        <w:t xml:space="preserve"> with </w:t>
      </w:r>
      <w:r w:rsidRPr="00996CDF">
        <w:rPr>
          <w:rStyle w:val="Emphasis"/>
          <w:highlight w:val="cyan"/>
        </w:rPr>
        <w:t>government policies</w:t>
      </w:r>
      <w:r w:rsidRPr="00086137">
        <w:rPr>
          <w:rStyle w:val="StyleUnderline"/>
        </w:rPr>
        <w:t xml:space="preserve"> and </w:t>
      </w:r>
      <w:r w:rsidRPr="00086137">
        <w:rPr>
          <w:rStyle w:val="Emphasis"/>
        </w:rPr>
        <w:t>programs</w:t>
      </w:r>
      <w:r w:rsidRPr="00086137">
        <w:rPr>
          <w:rStyle w:val="StyleUnderline"/>
        </w:rPr>
        <w:t xml:space="preserve"> </w:t>
      </w:r>
      <w:r w:rsidRPr="00996CDF">
        <w:rPr>
          <w:rStyle w:val="StyleUnderline"/>
          <w:highlight w:val="cyan"/>
        </w:rPr>
        <w:t xml:space="preserve">can </w:t>
      </w:r>
      <w:r w:rsidRPr="00996CDF">
        <w:rPr>
          <w:rStyle w:val="Emphasis"/>
          <w:highlight w:val="cyan"/>
        </w:rPr>
        <w:t>rest assured</w:t>
      </w:r>
      <w:r w:rsidRPr="00086137">
        <w:rPr>
          <w:rStyle w:val="StyleUnderline"/>
        </w:rPr>
        <w:t xml:space="preserve"> that those </w:t>
      </w:r>
      <w:r w:rsidRPr="00996CDF">
        <w:rPr>
          <w:rStyle w:val="StyleUnderline"/>
          <w:highlight w:val="cyan"/>
        </w:rPr>
        <w:t>policies and programs</w:t>
      </w:r>
      <w:r w:rsidRPr="00086137">
        <w:rPr>
          <w:rStyle w:val="StyleUnderline"/>
        </w:rPr>
        <w:t xml:space="preserve"> will </w:t>
      </w:r>
      <w:r w:rsidRPr="00996CDF">
        <w:rPr>
          <w:rStyle w:val="Emphasis"/>
          <w:highlight w:val="cyan"/>
        </w:rPr>
        <w:t>remain stable</w:t>
      </w:r>
      <w:r w:rsidRPr="00086137">
        <w:rPr>
          <w:sz w:val="16"/>
        </w:rPr>
        <w:t xml:space="preserve">, thereby significantly </w:t>
      </w:r>
      <w:r w:rsidRPr="00086137">
        <w:rPr>
          <w:rStyle w:val="StyleUnderline"/>
        </w:rPr>
        <w:t>lowering</w:t>
      </w:r>
      <w:r w:rsidRPr="00086137">
        <w:rPr>
          <w:sz w:val="16"/>
        </w:rPr>
        <w:t xml:space="preserve"> their transaction </w:t>
      </w:r>
      <w:r w:rsidRPr="00086137">
        <w:rPr>
          <w:rStyle w:val="StyleUnderline"/>
        </w:rPr>
        <w:t>costs</w:t>
      </w:r>
      <w:r w:rsidRPr="00086137">
        <w:rPr>
          <w:sz w:val="16"/>
        </w:rPr>
        <w:t xml:space="preserve">.150 Such a </w:t>
      </w:r>
      <w:r w:rsidRPr="00086137">
        <w:rPr>
          <w:rStyle w:val="StyleUnderline"/>
        </w:rPr>
        <w:t>stable legal regime is more predictable</w:t>
      </w:r>
      <w:r w:rsidRPr="00086137">
        <w:rPr>
          <w:sz w:val="16"/>
        </w:rPr>
        <w:t xml:space="preserve">, generating viable expectations amongst citizens as to how a policy’s constitutionality will be viewed for at least a significant period of time.151 That predictability </w:t>
      </w:r>
      <w:r w:rsidRPr="00086137">
        <w:rPr>
          <w:rStyle w:val="StyleUnderline"/>
        </w:rPr>
        <w:t>allows those subject to its constraints to utilize their talents within the consistent bounds of the law.</w:t>
      </w:r>
    </w:p>
    <w:p w14:paraId="13C16BB7" w14:textId="77777777" w:rsidR="001C0811" w:rsidRPr="00086137" w:rsidRDefault="001C0811" w:rsidP="001C0811">
      <w:pPr>
        <w:pStyle w:val="Heading4"/>
        <w:rPr>
          <w:rFonts w:cs="Calibri"/>
        </w:rPr>
      </w:pPr>
      <w:r w:rsidRPr="00086137">
        <w:rPr>
          <w:rFonts w:cs="Calibri"/>
        </w:rPr>
        <w:t xml:space="preserve">Solves </w:t>
      </w:r>
      <w:r w:rsidRPr="00086137">
        <w:rPr>
          <w:rFonts w:cs="Calibri"/>
          <w:u w:val="single"/>
        </w:rPr>
        <w:t>existential</w:t>
      </w:r>
      <w:r w:rsidRPr="00086137">
        <w:rPr>
          <w:rFonts w:cs="Calibri"/>
        </w:rPr>
        <w:t xml:space="preserve"> risks. </w:t>
      </w:r>
    </w:p>
    <w:p w14:paraId="7E4E04CC" w14:textId="77777777" w:rsidR="001C0811" w:rsidRPr="00086137" w:rsidRDefault="001C0811" w:rsidP="001C0811">
      <w:pPr>
        <w:rPr>
          <w:sz w:val="16"/>
        </w:rPr>
      </w:pPr>
      <w:r w:rsidRPr="00086137">
        <w:rPr>
          <w:rStyle w:val="Style13ptBold"/>
        </w:rPr>
        <w:t>USIP 09</w:t>
      </w:r>
      <w:r w:rsidRPr="00086137">
        <w:t xml:space="preserve">, United State Institute of Peace, November 2009, Section 7, “Guiding Principles for Stabilization and Reconstruction: Rule of Law”, https://www.usip.org/guiding-principles-stabilization-and-reconstruction-the-web-version/rule-law, </w:t>
      </w:r>
      <w:proofErr w:type="spellStart"/>
      <w:r w:rsidRPr="00086137">
        <w:t>kcab</w:t>
      </w:r>
      <w:proofErr w:type="spellEnd"/>
      <w:r w:rsidRPr="00086137">
        <w:t xml:space="preserve">, </w:t>
      </w:r>
      <w:r w:rsidRPr="00086137">
        <w:rPr>
          <w:sz w:val="16"/>
        </w:rPr>
        <w:t>TW: mentions of domestic/sexual violence</w:t>
      </w:r>
    </w:p>
    <w:p w14:paraId="121B0497" w14:textId="77777777" w:rsidR="001C0811" w:rsidRPr="00086137" w:rsidRDefault="001C0811" w:rsidP="001C0811">
      <w:pPr>
        <w:rPr>
          <w:sz w:val="16"/>
        </w:rPr>
      </w:pPr>
      <w:r w:rsidRPr="00086137">
        <w:rPr>
          <w:sz w:val="16"/>
        </w:rPr>
        <w:t xml:space="preserve">7.0 What is the </w:t>
      </w:r>
      <w:r w:rsidRPr="00996CDF">
        <w:rPr>
          <w:rStyle w:val="Emphasis"/>
          <w:highlight w:val="cyan"/>
        </w:rPr>
        <w:t>rule of law</w:t>
      </w:r>
      <w:r w:rsidRPr="00086137">
        <w:rPr>
          <w:sz w:val="16"/>
        </w:rPr>
        <w:t>?</w:t>
      </w:r>
    </w:p>
    <w:p w14:paraId="318BDFB6" w14:textId="77777777" w:rsidR="001C0811" w:rsidRPr="00086137" w:rsidRDefault="001C0811" w:rsidP="001C0811">
      <w:pPr>
        <w:rPr>
          <w:sz w:val="16"/>
        </w:rPr>
      </w:pPr>
      <w:r w:rsidRPr="00086137">
        <w:rPr>
          <w:sz w:val="16"/>
        </w:rPr>
        <w:t xml:space="preserve">Rule of law189 </w:t>
      </w:r>
      <w:r w:rsidRPr="007820FF">
        <w:rPr>
          <w:rStyle w:val="StyleUnderline"/>
        </w:rPr>
        <w:t xml:space="preserve">refers to an </w:t>
      </w:r>
      <w:r w:rsidRPr="007820FF">
        <w:rPr>
          <w:rStyle w:val="Emphasis"/>
        </w:rPr>
        <w:t xml:space="preserve">end </w:t>
      </w:r>
      <w:r w:rsidRPr="00996CDF">
        <w:rPr>
          <w:rStyle w:val="Emphasis"/>
          <w:highlight w:val="cyan"/>
        </w:rPr>
        <w:t>state</w:t>
      </w:r>
      <w:r w:rsidRPr="00086137">
        <w:rPr>
          <w:rStyle w:val="StyleUnderline"/>
        </w:rPr>
        <w:t xml:space="preserve"> in </w:t>
      </w:r>
      <w:r w:rsidRPr="007820FF">
        <w:rPr>
          <w:rStyle w:val="StyleUnderline"/>
        </w:rPr>
        <w:t>which</w:t>
      </w:r>
      <w:r w:rsidRPr="00086137">
        <w:rPr>
          <w:rStyle w:val="StyleUnderline"/>
        </w:rPr>
        <w:t xml:space="preserve"> all </w:t>
      </w:r>
      <w:r w:rsidRPr="00996CDF">
        <w:rPr>
          <w:rStyle w:val="Emphasis"/>
          <w:highlight w:val="cyan"/>
        </w:rPr>
        <w:t>individuals</w:t>
      </w:r>
      <w:r w:rsidRPr="00996CDF">
        <w:rPr>
          <w:rStyle w:val="StyleUnderline"/>
          <w:highlight w:val="cyan"/>
        </w:rPr>
        <w:t xml:space="preserve"> and </w:t>
      </w:r>
      <w:r w:rsidRPr="00996CDF">
        <w:rPr>
          <w:rStyle w:val="Emphasis"/>
          <w:highlight w:val="cyan"/>
        </w:rPr>
        <w:t>institutions</w:t>
      </w:r>
      <w:r w:rsidRPr="00086137">
        <w:rPr>
          <w:sz w:val="16"/>
        </w:rPr>
        <w:t xml:space="preserve">, </w:t>
      </w:r>
      <w:r w:rsidRPr="00086137">
        <w:rPr>
          <w:rStyle w:val="StyleUnderline"/>
        </w:rPr>
        <w:t>public and private</w:t>
      </w:r>
      <w:r w:rsidRPr="00086137">
        <w:rPr>
          <w:sz w:val="16"/>
        </w:rPr>
        <w:t xml:space="preserve">, </w:t>
      </w:r>
      <w:r w:rsidRPr="00086137">
        <w:rPr>
          <w:rStyle w:val="StyleUnderline"/>
        </w:rPr>
        <w:t xml:space="preserve">and the state itself </w:t>
      </w:r>
      <w:r w:rsidRPr="00996CDF">
        <w:rPr>
          <w:rStyle w:val="StyleUnderline"/>
          <w:highlight w:val="cyan"/>
        </w:rPr>
        <w:t xml:space="preserve">are </w:t>
      </w:r>
      <w:r w:rsidRPr="00996CDF">
        <w:rPr>
          <w:rStyle w:val="Emphasis"/>
          <w:highlight w:val="cyan"/>
        </w:rPr>
        <w:t>held accountable to the law</w:t>
      </w:r>
      <w:r w:rsidRPr="00996CDF">
        <w:rPr>
          <w:sz w:val="16"/>
          <w:highlight w:val="cyan"/>
        </w:rPr>
        <w:t xml:space="preserve">, </w:t>
      </w:r>
      <w:r w:rsidRPr="007820FF">
        <w:rPr>
          <w:rStyle w:val="StyleUnderline"/>
        </w:rPr>
        <w:t>which</w:t>
      </w:r>
      <w:r w:rsidRPr="00086137">
        <w:rPr>
          <w:rStyle w:val="StyleUnderline"/>
        </w:rPr>
        <w:t xml:space="preserve"> is supreme</w:t>
      </w:r>
      <w:r w:rsidRPr="00086137">
        <w:rPr>
          <w:sz w:val="16"/>
        </w:rPr>
        <w:t xml:space="preserve">. Laws must be consistent with international human rights norms and standards, legally certain, legally transparent, drafted with procedural transparency, and publicly promulgated.190 </w:t>
      </w:r>
      <w:r w:rsidRPr="00086137">
        <w:rPr>
          <w:rStyle w:val="StyleUnderline"/>
        </w:rPr>
        <w:t xml:space="preserve">This end state </w:t>
      </w:r>
      <w:r w:rsidRPr="00996CDF">
        <w:rPr>
          <w:rStyle w:val="StyleUnderline"/>
          <w:highlight w:val="cyan"/>
        </w:rPr>
        <w:t>requires</w:t>
      </w:r>
      <w:r w:rsidRPr="00086137">
        <w:rPr>
          <w:rStyle w:val="StyleUnderline"/>
        </w:rPr>
        <w:t xml:space="preserve"> equal </w:t>
      </w:r>
      <w:r w:rsidRPr="00996CDF">
        <w:rPr>
          <w:rStyle w:val="StyleUnderline"/>
          <w:highlight w:val="cyan"/>
        </w:rPr>
        <w:t xml:space="preserve">enforcement and </w:t>
      </w:r>
      <w:r w:rsidRPr="00996CDF">
        <w:rPr>
          <w:rStyle w:val="Emphasis"/>
          <w:highlight w:val="cyan"/>
        </w:rPr>
        <w:t xml:space="preserve">equality before </w:t>
      </w:r>
      <w:r w:rsidRPr="007820FF">
        <w:rPr>
          <w:rStyle w:val="Emphasis"/>
        </w:rPr>
        <w:t>the</w:t>
      </w:r>
      <w:r w:rsidRPr="00086137">
        <w:rPr>
          <w:rStyle w:val="Emphasis"/>
        </w:rPr>
        <w:t xml:space="preserve"> law</w:t>
      </w:r>
      <w:r w:rsidRPr="00086137">
        <w:rPr>
          <w:sz w:val="16"/>
        </w:rPr>
        <w:t xml:space="preserve">, </w:t>
      </w:r>
      <w:r w:rsidRPr="00086137">
        <w:rPr>
          <w:rStyle w:val="StyleUnderline"/>
        </w:rPr>
        <w:t>independent adjudication of the law</w:t>
      </w:r>
      <w:r w:rsidRPr="00086137">
        <w:rPr>
          <w:sz w:val="16"/>
        </w:rPr>
        <w:t xml:space="preserve">, </w:t>
      </w:r>
      <w:r w:rsidRPr="00086137">
        <w:rPr>
          <w:rStyle w:val="Emphasis"/>
        </w:rPr>
        <w:t>fairness</w:t>
      </w:r>
      <w:r w:rsidRPr="00086137">
        <w:rPr>
          <w:rStyle w:val="StyleUnderline"/>
        </w:rPr>
        <w:t xml:space="preserve"> in the </w:t>
      </w:r>
      <w:r w:rsidRPr="00086137">
        <w:rPr>
          <w:rStyle w:val="Emphasis"/>
        </w:rPr>
        <w:t>application</w:t>
      </w:r>
      <w:r w:rsidRPr="00086137">
        <w:rPr>
          <w:rStyle w:val="StyleUnderline"/>
        </w:rPr>
        <w:t xml:space="preserve"> of the</w:t>
      </w:r>
      <w:r w:rsidRPr="00086137">
        <w:rPr>
          <w:sz w:val="16"/>
        </w:rPr>
        <w:t xml:space="preserve"> </w:t>
      </w:r>
      <w:r w:rsidRPr="00086137">
        <w:rPr>
          <w:rStyle w:val="Emphasis"/>
        </w:rPr>
        <w:t>law</w:t>
      </w:r>
      <w:r w:rsidRPr="00086137">
        <w:rPr>
          <w:sz w:val="16"/>
        </w:rPr>
        <w:t xml:space="preserve">, and </w:t>
      </w:r>
      <w:r w:rsidRPr="00086137">
        <w:rPr>
          <w:rStyle w:val="StyleUnderline"/>
        </w:rPr>
        <w:t>avoidance of arbitrariness</w:t>
      </w:r>
      <w:r w:rsidRPr="00086137">
        <w:rPr>
          <w:sz w:val="16"/>
        </w:rPr>
        <w:t>. Access to justice—the ability of people to seek and obtain a remedy through informal or formal institutions of justice—is a mutually reinforcing component of rule of law. The rule of law requires the separation of powers and participation in decision-making. Rule of law is the ideal that states strive for; stabilization requires urgent focus toward this end.</w:t>
      </w:r>
    </w:p>
    <w:p w14:paraId="5E120E33" w14:textId="77777777" w:rsidR="001C0811" w:rsidRPr="00086137" w:rsidRDefault="001C0811" w:rsidP="001C0811">
      <w:pPr>
        <w:rPr>
          <w:sz w:val="16"/>
        </w:rPr>
      </w:pPr>
      <w:r w:rsidRPr="00086137">
        <w:rPr>
          <w:sz w:val="16"/>
        </w:rPr>
        <w:t xml:space="preserve">7.1 </w:t>
      </w:r>
      <w:r w:rsidRPr="00086137">
        <w:rPr>
          <w:rStyle w:val="StyleUnderline"/>
        </w:rPr>
        <w:t>What are the key rule of law challenges in societies emerging from conflict?</w:t>
      </w:r>
    </w:p>
    <w:p w14:paraId="75B7A67F" w14:textId="77777777" w:rsidR="001C0811" w:rsidRPr="00086137" w:rsidRDefault="001C0811" w:rsidP="001C0811">
      <w:pPr>
        <w:rPr>
          <w:sz w:val="16"/>
        </w:rPr>
      </w:pPr>
      <w:r w:rsidRPr="00086137">
        <w:rPr>
          <w:sz w:val="16"/>
        </w:rPr>
        <w:t xml:space="preserve">Historically, </w:t>
      </w:r>
      <w:r w:rsidRPr="00086137">
        <w:rPr>
          <w:rStyle w:val="StyleUnderline"/>
        </w:rPr>
        <w:t>the justice system may have been repressive and discriminatory</w:t>
      </w:r>
      <w:r w:rsidRPr="00086137">
        <w:rPr>
          <w:sz w:val="16"/>
        </w:rPr>
        <w:t xml:space="preserve">, particularly against marginalized populations, and may have been used only as a tool of powerful elites or criminal power structures. </w:t>
      </w:r>
      <w:r w:rsidRPr="00086137">
        <w:rPr>
          <w:rStyle w:val="StyleUnderline"/>
        </w:rPr>
        <w:t>Impunity for those in power constitutes another common barrier to reform</w:t>
      </w:r>
      <w:r w:rsidRPr="00086137">
        <w:rPr>
          <w:sz w:val="16"/>
        </w:rPr>
        <w:t xml:space="preserve">. Compounding this challenge is the likelihood that conflict has paid handsomely—through illicit means—leading to criminalization of state institutions, including the justice system. </w:t>
      </w:r>
      <w:r w:rsidRPr="00996CDF">
        <w:rPr>
          <w:rStyle w:val="StyleUnderline"/>
          <w:highlight w:val="cyan"/>
        </w:rPr>
        <w:t xml:space="preserve">Public trust </w:t>
      </w:r>
      <w:r w:rsidRPr="007820FF">
        <w:rPr>
          <w:rStyle w:val="StyleUnderline"/>
        </w:rPr>
        <w:t xml:space="preserve">may be </w:t>
      </w:r>
      <w:r w:rsidRPr="007820FF">
        <w:rPr>
          <w:rStyle w:val="Emphasis"/>
        </w:rPr>
        <w:t xml:space="preserve">very </w:t>
      </w:r>
      <w:r w:rsidRPr="00996CDF">
        <w:rPr>
          <w:rStyle w:val="Emphasis"/>
          <w:highlight w:val="cyan"/>
        </w:rPr>
        <w:t>low</w:t>
      </w:r>
      <w:r w:rsidRPr="00086137">
        <w:rPr>
          <w:sz w:val="16"/>
        </w:rPr>
        <w:t xml:space="preserve">. The </w:t>
      </w:r>
      <w:r w:rsidRPr="00086137">
        <w:rPr>
          <w:rStyle w:val="StyleUnderline"/>
        </w:rPr>
        <w:t>population may prefer to access justice through non-stat</w:t>
      </w:r>
      <w:r w:rsidRPr="00086137">
        <w:rPr>
          <w:sz w:val="16"/>
        </w:rPr>
        <w:t xml:space="preserve">e, localized systems of justice or vigilante groups to solve grievances instead. The justice system may be severely debilitated or may have collapsed. </w:t>
      </w:r>
      <w:r w:rsidRPr="00086137">
        <w:rPr>
          <w:rStyle w:val="StyleUnderline"/>
        </w:rPr>
        <w:t>Its infrastructure</w:t>
      </w:r>
      <w:r w:rsidRPr="00086137">
        <w:rPr>
          <w:sz w:val="16"/>
        </w:rPr>
        <w:t xml:space="preserve"> (e.g., court houses, public buildings, prisons, police stations, and ministries) may be destroyed, looted or dilapidated and in need of repair. Basic material resources may also be lacking. There may be a shortage of qualified rule of law actors (e.g., judges, court staff, police, prosecutors, prison officials, lawyers).</w:t>
      </w:r>
    </w:p>
    <w:p w14:paraId="217B4C87" w14:textId="77777777" w:rsidR="001C0811" w:rsidRPr="00086137" w:rsidRDefault="001C0811" w:rsidP="001C0811">
      <w:pPr>
        <w:rPr>
          <w:sz w:val="16"/>
        </w:rPr>
      </w:pPr>
      <w:r w:rsidRPr="00086137">
        <w:rPr>
          <w:sz w:val="16"/>
        </w:rPr>
        <w:t xml:space="preserve">7.2 </w:t>
      </w:r>
      <w:r w:rsidRPr="00086137">
        <w:rPr>
          <w:rStyle w:val="StyleUnderline"/>
        </w:rPr>
        <w:t xml:space="preserve">Why is the </w:t>
      </w:r>
      <w:r w:rsidRPr="00996CDF">
        <w:rPr>
          <w:rStyle w:val="StyleUnderline"/>
          <w:highlight w:val="cyan"/>
        </w:rPr>
        <w:t xml:space="preserve">rule of law </w:t>
      </w:r>
      <w:r w:rsidRPr="007820FF">
        <w:rPr>
          <w:rStyle w:val="StyleUnderline"/>
        </w:rPr>
        <w:t>a</w:t>
      </w:r>
      <w:r w:rsidRPr="00086137">
        <w:rPr>
          <w:rStyle w:val="StyleUnderline"/>
        </w:rPr>
        <w:t xml:space="preserve"> </w:t>
      </w:r>
      <w:r w:rsidRPr="00996CDF">
        <w:rPr>
          <w:rStyle w:val="Emphasis"/>
          <w:highlight w:val="cyan"/>
        </w:rPr>
        <w:t>necessary</w:t>
      </w:r>
      <w:r w:rsidRPr="00086137">
        <w:rPr>
          <w:rStyle w:val="Emphasis"/>
        </w:rPr>
        <w:t xml:space="preserve"> end state</w:t>
      </w:r>
      <w:r w:rsidRPr="00086137">
        <w:rPr>
          <w:sz w:val="16"/>
        </w:rPr>
        <w:t>?</w:t>
      </w:r>
    </w:p>
    <w:p w14:paraId="12338A39" w14:textId="77777777" w:rsidR="001C0811" w:rsidRPr="00086137" w:rsidRDefault="001C0811" w:rsidP="001C0811">
      <w:pPr>
        <w:rPr>
          <w:sz w:val="16"/>
        </w:rPr>
      </w:pPr>
      <w:r w:rsidRPr="00086137">
        <w:rPr>
          <w:sz w:val="16"/>
        </w:rPr>
        <w:t xml:space="preserve">Without rule of law, </w:t>
      </w:r>
      <w:r w:rsidRPr="00086137">
        <w:rPr>
          <w:rStyle w:val="StyleUnderline"/>
        </w:rPr>
        <w:t>criminal and politically motivated violence will perpetuate the threat that warring parties posed during violent conflict</w:t>
      </w:r>
      <w:r w:rsidRPr="00086137">
        <w:rPr>
          <w:sz w:val="16"/>
        </w:rPr>
        <w:t xml:space="preserve">. A poorly functioning justice system will allow petty crime, violent crime, politically and ethnically motivated crime, sexual and domestic violence, and organized criminal activities to flourish. Crime may be perpetrated or tacitly supported by those in power, where government structures have become criminalized, and by former warring parties that have transformed into organized crime gangs. Unless groups that have been involved in violent conflict regard the justice system as a more attractive alternative to violence for resolving disputes, peace will not be sustainable. For the population, rule of law is necessary to ensure safety and security for individuals, families, property, and businesses and to allow freedom of movement to access public services such as education and health. </w:t>
      </w:r>
      <w:r w:rsidRPr="00086137">
        <w:rPr>
          <w:rStyle w:val="StyleUnderline"/>
        </w:rPr>
        <w:t xml:space="preserve">Rule of law is the </w:t>
      </w:r>
      <w:r w:rsidRPr="00996CDF">
        <w:rPr>
          <w:rStyle w:val="Emphasis"/>
          <w:highlight w:val="cyan"/>
        </w:rPr>
        <w:t>foundation for economic</w:t>
      </w:r>
      <w:r w:rsidRPr="00086137">
        <w:rPr>
          <w:rStyle w:val="StyleUnderline"/>
        </w:rPr>
        <w:t xml:space="preserve"> </w:t>
      </w:r>
      <w:r w:rsidRPr="007820FF">
        <w:rPr>
          <w:rStyle w:val="StyleUnderline"/>
        </w:rPr>
        <w:t xml:space="preserve">and </w:t>
      </w:r>
      <w:r w:rsidRPr="00996CDF">
        <w:rPr>
          <w:rStyle w:val="Emphasis"/>
          <w:highlight w:val="cyan"/>
        </w:rPr>
        <w:t>political</w:t>
      </w:r>
      <w:r w:rsidRPr="00086137">
        <w:rPr>
          <w:rStyle w:val="Emphasis"/>
        </w:rPr>
        <w:t xml:space="preserve"> </w:t>
      </w:r>
      <w:r w:rsidRPr="00996CDF">
        <w:rPr>
          <w:rStyle w:val="Emphasis"/>
          <w:highlight w:val="cyan"/>
        </w:rPr>
        <w:t>recovery</w:t>
      </w:r>
      <w:r w:rsidRPr="00086137">
        <w:rPr>
          <w:rStyle w:val="StyleUnderline"/>
        </w:rPr>
        <w:t xml:space="preserve">191 </w:t>
      </w:r>
      <w:r w:rsidRPr="007820FF">
        <w:rPr>
          <w:rStyle w:val="StyleUnderline"/>
        </w:rPr>
        <w:t xml:space="preserve">and </w:t>
      </w:r>
      <w:r w:rsidRPr="00996CDF">
        <w:rPr>
          <w:rStyle w:val="Emphasis"/>
          <w:highlight w:val="cyan"/>
        </w:rPr>
        <w:t>prosperity</w:t>
      </w:r>
      <w:r w:rsidRPr="00086137">
        <w:rPr>
          <w:sz w:val="16"/>
        </w:rPr>
        <w:t>.192</w:t>
      </w:r>
    </w:p>
    <w:p w14:paraId="5E4A6281" w14:textId="77777777" w:rsidR="001C0811" w:rsidRPr="00086137" w:rsidRDefault="001C0811" w:rsidP="001C0811">
      <w:pPr>
        <w:rPr>
          <w:sz w:val="16"/>
        </w:rPr>
      </w:pPr>
      <w:r w:rsidRPr="00086137">
        <w:rPr>
          <w:sz w:val="16"/>
        </w:rPr>
        <w:t>7.3 What are the necessary conditions to achieve the rule of law?</w:t>
      </w:r>
    </w:p>
    <w:p w14:paraId="66B1D8BC" w14:textId="77777777" w:rsidR="001C0811" w:rsidRPr="00086137" w:rsidRDefault="001C0811" w:rsidP="001C0811">
      <w:pPr>
        <w:rPr>
          <w:sz w:val="16"/>
        </w:rPr>
      </w:pPr>
      <w:r w:rsidRPr="00086137">
        <w:rPr>
          <w:sz w:val="16"/>
        </w:rPr>
        <w:t>Just Legal Frameworks is a condition in which laws are consistent with international human rights norms and standards; are legally certain and transparent; are drafted with procedural transparency; are equitable, and are responsive to the entire population, not just powerful elites.</w:t>
      </w:r>
    </w:p>
    <w:p w14:paraId="4FD49763" w14:textId="77777777" w:rsidR="001C0811" w:rsidRPr="00086137" w:rsidRDefault="001C0811" w:rsidP="001C0811">
      <w:pPr>
        <w:rPr>
          <w:sz w:val="16"/>
        </w:rPr>
      </w:pPr>
      <w:r w:rsidRPr="00086137">
        <w:rPr>
          <w:sz w:val="16"/>
        </w:rPr>
        <w:t>Public Order is a condition in which laws are enforced equitably; the lives, property, freedoms, and rights of individuals are protected; criminal and politically motivated violence has been reduced to a minimum; and criminal elements (from looters and rioters to leaders of organized crime networks) are pursued, arrested, and detained.</w:t>
      </w:r>
    </w:p>
    <w:p w14:paraId="29C08ACE" w14:textId="77777777" w:rsidR="001C0811" w:rsidRPr="00086137" w:rsidRDefault="001C0811" w:rsidP="001C0811">
      <w:pPr>
        <w:rPr>
          <w:sz w:val="16"/>
        </w:rPr>
      </w:pPr>
      <w:r w:rsidRPr="00086137">
        <w:rPr>
          <w:rStyle w:val="StyleUnderline"/>
        </w:rPr>
        <w:t xml:space="preserve">Accountability to the Law is a condition in which the </w:t>
      </w:r>
      <w:r w:rsidRPr="00086137">
        <w:rPr>
          <w:rStyle w:val="Emphasis"/>
        </w:rPr>
        <w:t>population</w:t>
      </w:r>
      <w:r w:rsidRPr="00086137">
        <w:rPr>
          <w:sz w:val="16"/>
        </w:rPr>
        <w:t xml:space="preserve">, </w:t>
      </w:r>
      <w:r w:rsidRPr="00086137">
        <w:rPr>
          <w:rStyle w:val="Emphasis"/>
        </w:rPr>
        <w:t>public officials</w:t>
      </w:r>
      <w:r w:rsidRPr="00086137">
        <w:rPr>
          <w:sz w:val="16"/>
        </w:rPr>
        <w:t xml:space="preserve">, </w:t>
      </w:r>
      <w:r w:rsidRPr="00086137">
        <w:rPr>
          <w:rStyle w:val="StyleUnderline"/>
        </w:rPr>
        <w:t xml:space="preserve">and perpetrators of past conflict-related crimes are </w:t>
      </w:r>
      <w:r w:rsidRPr="00086137">
        <w:rPr>
          <w:rStyle w:val="Emphasis"/>
        </w:rPr>
        <w:t>held legally accountable</w:t>
      </w:r>
      <w:r w:rsidRPr="00086137">
        <w:rPr>
          <w:rStyle w:val="StyleUnderline"/>
        </w:rPr>
        <w:t xml:space="preserve"> for their </w:t>
      </w:r>
      <w:r w:rsidRPr="00086137">
        <w:rPr>
          <w:rStyle w:val="Emphasis"/>
        </w:rPr>
        <w:t>actions</w:t>
      </w:r>
      <w:r w:rsidRPr="00086137">
        <w:rPr>
          <w:sz w:val="16"/>
        </w:rPr>
        <w:t>; the judiciary is independent and free from political influence; and horizontal and vertical accountability mechanisms exist to prevent the abuse of power.</w:t>
      </w:r>
    </w:p>
    <w:p w14:paraId="5A99D282" w14:textId="77777777" w:rsidR="001C0811" w:rsidRPr="00086137" w:rsidRDefault="001C0811" w:rsidP="001C0811">
      <w:pPr>
        <w:rPr>
          <w:sz w:val="16"/>
        </w:rPr>
      </w:pPr>
      <w:r w:rsidRPr="00086137">
        <w:rPr>
          <w:sz w:val="16"/>
        </w:rPr>
        <w:t xml:space="preserve">Access to Justice is a condition in which people are able to seek and obtain a remedy for </w:t>
      </w:r>
      <w:proofErr w:type="gramStart"/>
      <w:r w:rsidRPr="00086137">
        <w:rPr>
          <w:sz w:val="16"/>
        </w:rPr>
        <w:t>grievances</w:t>
      </w:r>
      <w:proofErr w:type="gramEnd"/>
      <w:r w:rsidRPr="00086137">
        <w:rPr>
          <w:sz w:val="16"/>
        </w:rPr>
        <w:t xml:space="preserve"> through formal or informal institutions of justice that conform with international human rights standards, and a system exists to ensure equal and effective application of the law, procedural fairness, and transparency.</w:t>
      </w:r>
    </w:p>
    <w:p w14:paraId="5A2D9E9D" w14:textId="77777777" w:rsidR="001C0811" w:rsidRPr="00086137" w:rsidRDefault="001C0811" w:rsidP="001C0811">
      <w:pPr>
        <w:rPr>
          <w:sz w:val="16"/>
        </w:rPr>
      </w:pPr>
      <w:r w:rsidRPr="00086137">
        <w:rPr>
          <w:sz w:val="16"/>
        </w:rPr>
        <w:t>Culture of Lawfulness is a condition in which the general population follows the law and seeks to access the justice system to address its grievances.</w:t>
      </w:r>
    </w:p>
    <w:p w14:paraId="232AE1A0" w14:textId="77777777" w:rsidR="001C0811" w:rsidRPr="00086137" w:rsidRDefault="001C0811" w:rsidP="001C0811">
      <w:pPr>
        <w:rPr>
          <w:sz w:val="16"/>
        </w:rPr>
      </w:pPr>
      <w:r w:rsidRPr="00086137">
        <w:rPr>
          <w:sz w:val="16"/>
        </w:rPr>
        <w:t>7.</w:t>
      </w:r>
      <w:r w:rsidRPr="00996CDF">
        <w:rPr>
          <w:sz w:val="16"/>
          <w:highlight w:val="cyan"/>
        </w:rPr>
        <w:t xml:space="preserve">4 </w:t>
      </w:r>
      <w:r w:rsidRPr="007820FF">
        <w:rPr>
          <w:rStyle w:val="StyleUnderline"/>
        </w:rPr>
        <w:t xml:space="preserve">General </w:t>
      </w:r>
      <w:r w:rsidRPr="00996CDF">
        <w:rPr>
          <w:rStyle w:val="Emphasis"/>
          <w:highlight w:val="cyan"/>
        </w:rPr>
        <w:t>Guidance</w:t>
      </w:r>
      <w:r w:rsidRPr="00996CDF">
        <w:rPr>
          <w:rStyle w:val="StyleUnderline"/>
          <w:highlight w:val="cyan"/>
        </w:rPr>
        <w:t xml:space="preserve"> </w:t>
      </w:r>
      <w:r w:rsidRPr="007820FF">
        <w:rPr>
          <w:rStyle w:val="StyleUnderline"/>
        </w:rPr>
        <w:t xml:space="preserve">for the </w:t>
      </w:r>
      <w:r w:rsidRPr="00996CDF">
        <w:rPr>
          <w:rStyle w:val="Emphasis"/>
          <w:highlight w:val="cyan"/>
        </w:rPr>
        <w:t>Rule of Law</w:t>
      </w:r>
    </w:p>
    <w:p w14:paraId="3F1E82E1" w14:textId="77777777" w:rsidR="001C0811" w:rsidRPr="00086137" w:rsidRDefault="001C0811" w:rsidP="001C0811">
      <w:pPr>
        <w:rPr>
          <w:sz w:val="16"/>
        </w:rPr>
      </w:pPr>
      <w:r w:rsidRPr="00086137">
        <w:rPr>
          <w:sz w:val="16"/>
        </w:rPr>
        <w:t xml:space="preserve">7.4.1 </w:t>
      </w:r>
      <w:r w:rsidRPr="00996CDF">
        <w:rPr>
          <w:rStyle w:val="StyleUnderline"/>
          <w:highlight w:val="cyan"/>
        </w:rPr>
        <w:t xml:space="preserve">Build </w:t>
      </w:r>
      <w:r w:rsidRPr="00996CDF">
        <w:rPr>
          <w:rStyle w:val="Emphasis"/>
          <w:highlight w:val="cyan"/>
        </w:rPr>
        <w:t>host nation ownership</w:t>
      </w:r>
      <w:r w:rsidRPr="00086137">
        <w:rPr>
          <w:rStyle w:val="StyleUnderline"/>
        </w:rPr>
        <w:t xml:space="preserve"> </w:t>
      </w:r>
      <w:r w:rsidRPr="00996CDF">
        <w:rPr>
          <w:rStyle w:val="StyleUnderline"/>
          <w:highlight w:val="cyan"/>
        </w:rPr>
        <w:t xml:space="preserve">and </w:t>
      </w:r>
      <w:r w:rsidRPr="00996CDF">
        <w:rPr>
          <w:rStyle w:val="Emphasis"/>
          <w:highlight w:val="cyan"/>
        </w:rPr>
        <w:t>capacity</w:t>
      </w:r>
      <w:r w:rsidRPr="00086137">
        <w:rPr>
          <w:sz w:val="16"/>
        </w:rPr>
        <w:t xml:space="preserve">. </w:t>
      </w:r>
      <w:r w:rsidRPr="00086137">
        <w:rPr>
          <w:rStyle w:val="StyleUnderline"/>
        </w:rPr>
        <w:t>Partnership rather than substitution is an appropriate paradigm for host nation ownership.</w:t>
      </w:r>
      <w:r w:rsidRPr="00086137">
        <w:rPr>
          <w:sz w:val="16"/>
        </w:rPr>
        <w:t xml:space="preserve"> Host nation actors who are committed to making the peace process work should be involved from the beginning. Promoting ownership takes time and commitment and has two components: capacity and willingness. </w:t>
      </w:r>
      <w:r w:rsidRPr="00086137">
        <w:rPr>
          <w:rStyle w:val="StyleUnderline"/>
        </w:rPr>
        <w:t>Capacity can be developed through helping the host nation articulate needs,193 engage in strategic planning</w:t>
      </w:r>
      <w:r w:rsidRPr="00086137">
        <w:rPr>
          <w:sz w:val="16"/>
        </w:rPr>
        <w:t xml:space="preserve">, </w:t>
      </w:r>
      <w:r w:rsidRPr="00086137">
        <w:rPr>
          <w:rStyle w:val="StyleUnderline"/>
        </w:rPr>
        <w:t>manage reforms,</w:t>
      </w:r>
      <w:r w:rsidRPr="00086137">
        <w:rPr>
          <w:sz w:val="16"/>
        </w:rPr>
        <w:t xml:space="preserve"> </w:t>
      </w:r>
      <w:r w:rsidRPr="00086137">
        <w:rPr>
          <w:rStyle w:val="StyleUnderline"/>
        </w:rPr>
        <w:t xml:space="preserve">and build </w:t>
      </w:r>
      <w:r w:rsidRPr="00086137">
        <w:rPr>
          <w:rStyle w:val="Emphasis"/>
        </w:rPr>
        <w:t>rule of law knowledge</w:t>
      </w:r>
      <w:r w:rsidRPr="00086137">
        <w:rPr>
          <w:sz w:val="16"/>
        </w:rPr>
        <w:t xml:space="preserve">. Strengthen willingness by demonstrating that violent opponents of the peace process will be confronted and that those who take risks for peace will be supported. </w:t>
      </w:r>
      <w:r w:rsidRPr="00086137">
        <w:rPr>
          <w:rStyle w:val="StyleUnderline"/>
        </w:rPr>
        <w:t xml:space="preserve">Willingness may be fostered through dialogue with </w:t>
      </w:r>
      <w:r w:rsidRPr="00086137">
        <w:rPr>
          <w:rStyle w:val="Emphasis"/>
        </w:rPr>
        <w:t>justice institutions</w:t>
      </w:r>
      <w:r w:rsidRPr="00086137">
        <w:rPr>
          <w:sz w:val="16"/>
        </w:rPr>
        <w:t xml:space="preserve">, </w:t>
      </w:r>
      <w:r w:rsidRPr="00086137">
        <w:rPr>
          <w:rStyle w:val="StyleUnderline"/>
        </w:rPr>
        <w:t xml:space="preserve">and among </w:t>
      </w:r>
      <w:r w:rsidRPr="00086137">
        <w:rPr>
          <w:rStyle w:val="Emphasis"/>
        </w:rPr>
        <w:t xml:space="preserve">justice </w:t>
      </w:r>
      <w:r w:rsidRPr="00996CDF">
        <w:rPr>
          <w:rStyle w:val="Emphasis"/>
          <w:highlight w:val="cyan"/>
        </w:rPr>
        <w:t>institutions</w:t>
      </w:r>
      <w:r w:rsidRPr="00086137">
        <w:rPr>
          <w:sz w:val="16"/>
        </w:rPr>
        <w:t xml:space="preserve">, </w:t>
      </w:r>
      <w:r w:rsidRPr="00996CDF">
        <w:rPr>
          <w:rStyle w:val="Emphasis"/>
          <w:highlight w:val="cyan"/>
        </w:rPr>
        <w:t>civil</w:t>
      </w:r>
      <w:r w:rsidRPr="00086137">
        <w:rPr>
          <w:rStyle w:val="Emphasis"/>
        </w:rPr>
        <w:t xml:space="preserve"> </w:t>
      </w:r>
      <w:r w:rsidRPr="00996CDF">
        <w:rPr>
          <w:rStyle w:val="Emphasis"/>
          <w:highlight w:val="cyan"/>
        </w:rPr>
        <w:t>society</w:t>
      </w:r>
      <w:r w:rsidRPr="00996CDF">
        <w:rPr>
          <w:sz w:val="16"/>
          <w:highlight w:val="cyan"/>
        </w:rPr>
        <w:t xml:space="preserve">, </w:t>
      </w:r>
      <w:r w:rsidRPr="00996CDF">
        <w:rPr>
          <w:rStyle w:val="StyleUnderline"/>
          <w:highlight w:val="cyan"/>
        </w:rPr>
        <w:t>and</w:t>
      </w:r>
      <w:r w:rsidRPr="00086137">
        <w:rPr>
          <w:rStyle w:val="StyleUnderline"/>
        </w:rPr>
        <w:t xml:space="preserve"> </w:t>
      </w:r>
      <w:r w:rsidRPr="00996CDF">
        <w:rPr>
          <w:rStyle w:val="StyleUnderline"/>
          <w:highlight w:val="cyan"/>
        </w:rPr>
        <w:t xml:space="preserve">the </w:t>
      </w:r>
      <w:r w:rsidRPr="00996CDF">
        <w:rPr>
          <w:rStyle w:val="Emphasis"/>
          <w:highlight w:val="cyan"/>
        </w:rPr>
        <w:t>population</w:t>
      </w:r>
      <w:r w:rsidRPr="00086137">
        <w:rPr>
          <w:sz w:val="16"/>
        </w:rPr>
        <w:t xml:space="preserve">.194 Where </w:t>
      </w:r>
      <w:r w:rsidRPr="00086137">
        <w:rPr>
          <w:rStyle w:val="StyleUnderline"/>
        </w:rPr>
        <w:t xml:space="preserve">there is little political will at the top, a push from the </w:t>
      </w:r>
      <w:r w:rsidRPr="00086137">
        <w:rPr>
          <w:rStyle w:val="Emphasis"/>
        </w:rPr>
        <w:t>bottom</w:t>
      </w:r>
      <w:r w:rsidRPr="00086137">
        <w:rPr>
          <w:sz w:val="16"/>
        </w:rPr>
        <w:t xml:space="preserve">, </w:t>
      </w:r>
      <w:r w:rsidRPr="00086137">
        <w:rPr>
          <w:rStyle w:val="StyleUnderline"/>
        </w:rPr>
        <w:t xml:space="preserve">namely </w:t>
      </w:r>
      <w:r w:rsidRPr="00086137">
        <w:rPr>
          <w:rStyle w:val="Emphasis"/>
        </w:rPr>
        <w:t>civil society</w:t>
      </w:r>
      <w:r w:rsidRPr="00086137">
        <w:rPr>
          <w:rStyle w:val="StyleUnderline"/>
        </w:rPr>
        <w:t xml:space="preserve"> and the </w:t>
      </w:r>
      <w:r w:rsidRPr="00086137">
        <w:rPr>
          <w:rStyle w:val="Emphasis"/>
        </w:rPr>
        <w:t>general population</w:t>
      </w:r>
      <w:r w:rsidRPr="00086137">
        <w:rPr>
          <w:sz w:val="16"/>
        </w:rPr>
        <w:t xml:space="preserve">, may stimulate reform, although </w:t>
      </w:r>
      <w:r w:rsidRPr="00086137">
        <w:rPr>
          <w:rStyle w:val="StyleUnderline"/>
        </w:rPr>
        <w:t xml:space="preserve">this </w:t>
      </w:r>
      <w:r w:rsidRPr="00996CDF">
        <w:rPr>
          <w:rStyle w:val="StyleUnderline"/>
          <w:highlight w:val="cyan"/>
        </w:rPr>
        <w:t xml:space="preserve">will be a </w:t>
      </w:r>
      <w:r w:rsidRPr="00996CDF">
        <w:rPr>
          <w:rStyle w:val="Emphasis"/>
          <w:highlight w:val="cyan"/>
        </w:rPr>
        <w:t>long-term</w:t>
      </w:r>
      <w:r w:rsidRPr="00086137">
        <w:rPr>
          <w:rStyle w:val="Emphasis"/>
        </w:rPr>
        <w:t xml:space="preserve"> </w:t>
      </w:r>
      <w:r w:rsidRPr="00996CDF">
        <w:rPr>
          <w:rStyle w:val="Emphasis"/>
          <w:highlight w:val="cyan"/>
        </w:rPr>
        <w:t>proce</w:t>
      </w:r>
      <w:r w:rsidRPr="00996CDF">
        <w:rPr>
          <w:rStyle w:val="StyleUnderline"/>
          <w:highlight w:val="cyan"/>
        </w:rPr>
        <w:t>ss</w:t>
      </w:r>
      <w:r w:rsidRPr="00086137">
        <w:rPr>
          <w:sz w:val="16"/>
        </w:rPr>
        <w:t>.</w:t>
      </w:r>
    </w:p>
    <w:p w14:paraId="108FBDB8" w14:textId="77777777" w:rsidR="001C0811" w:rsidRPr="00086137" w:rsidRDefault="001C0811" w:rsidP="001C0811">
      <w:pPr>
        <w:rPr>
          <w:sz w:val="16"/>
        </w:rPr>
      </w:pPr>
      <w:r w:rsidRPr="00086137">
        <w:rPr>
          <w:sz w:val="16"/>
        </w:rPr>
        <w:t>7.4.2 Act only with an understanding of the local context.195 A proper rule of law assessment is vital because assistance should be designed in relation to the context rather than universal templates. A multidisciplinary team comprising both host nation and international actors, that covers both urban and rural areas, is optimal. Consult the users of the system as well as justice institutions. Key questions for assessment include the following:</w:t>
      </w:r>
    </w:p>
    <w:p w14:paraId="756DF65C" w14:textId="77777777" w:rsidR="001C0811" w:rsidRPr="00086137" w:rsidRDefault="001C0811" w:rsidP="001C0811">
      <w:pPr>
        <w:rPr>
          <w:sz w:val="16"/>
        </w:rPr>
      </w:pPr>
      <w:r w:rsidRPr="00086137">
        <w:rPr>
          <w:sz w:val="16"/>
        </w:rPr>
        <w:t>What does the formal justice system look like on paper and in practice? Can it perform basic rule of law functions?</w:t>
      </w:r>
    </w:p>
    <w:p w14:paraId="1691224F" w14:textId="77777777" w:rsidR="001C0811" w:rsidRPr="00086137" w:rsidRDefault="001C0811" w:rsidP="001C0811">
      <w:pPr>
        <w:rPr>
          <w:sz w:val="16"/>
        </w:rPr>
      </w:pPr>
      <w:r w:rsidRPr="00086137">
        <w:rPr>
          <w:sz w:val="16"/>
        </w:rPr>
        <w:t>What are the informal rules, traditions, and culture that underlie the system and its capacity196 and needs?</w:t>
      </w:r>
    </w:p>
    <w:p w14:paraId="58DDDFFA" w14:textId="77777777" w:rsidR="001C0811" w:rsidRPr="00086137" w:rsidRDefault="001C0811" w:rsidP="001C0811">
      <w:pPr>
        <w:rPr>
          <w:sz w:val="16"/>
        </w:rPr>
      </w:pPr>
      <w:r w:rsidRPr="00086137">
        <w:rPr>
          <w:sz w:val="16"/>
        </w:rPr>
        <w:t>What subsystems of justice are used by the population, including non-state justice and policing?</w:t>
      </w:r>
    </w:p>
    <w:p w14:paraId="52E66B43" w14:textId="77777777" w:rsidR="001C0811" w:rsidRPr="00086137" w:rsidRDefault="001C0811" w:rsidP="001C0811">
      <w:pPr>
        <w:rPr>
          <w:sz w:val="16"/>
        </w:rPr>
      </w:pPr>
      <w:r w:rsidRPr="00086137">
        <w:rPr>
          <w:sz w:val="16"/>
        </w:rPr>
        <w:t xml:space="preserve">What </w:t>
      </w:r>
      <w:proofErr w:type="gramStart"/>
      <w:r w:rsidRPr="00086137">
        <w:rPr>
          <w:sz w:val="16"/>
        </w:rPr>
        <w:t>are</w:t>
      </w:r>
      <w:proofErr w:type="gramEnd"/>
      <w:r w:rsidRPr="00086137">
        <w:rPr>
          <w:sz w:val="16"/>
        </w:rPr>
        <w:t xml:space="preserve"> the broader conflict-related factors, including regional influences, the security/crime situation, how human rights are being protected, the socioeconomic and political context, the cultural context, and the treatment of marginalized groups?</w:t>
      </w:r>
    </w:p>
    <w:p w14:paraId="6CADC354" w14:textId="77777777" w:rsidR="001C0811" w:rsidRPr="00086137" w:rsidRDefault="001C0811" w:rsidP="001C0811">
      <w:pPr>
        <w:rPr>
          <w:sz w:val="16"/>
        </w:rPr>
      </w:pPr>
      <w:r w:rsidRPr="00086137">
        <w:rPr>
          <w:sz w:val="16"/>
        </w:rPr>
        <w:t>What was the role of the justice system in the conflict? Was it part of the problem or part of the solution?</w:t>
      </w:r>
    </w:p>
    <w:p w14:paraId="612B4D1F" w14:textId="77777777" w:rsidR="001C0811" w:rsidRPr="00086137" w:rsidRDefault="001C0811" w:rsidP="001C0811">
      <w:pPr>
        <w:rPr>
          <w:sz w:val="16"/>
        </w:rPr>
      </w:pPr>
      <w:r w:rsidRPr="00086137">
        <w:rPr>
          <w:sz w:val="16"/>
        </w:rPr>
        <w:t>What are the key drivers and mitigators of conflict that are affecting or could affect rule of law?</w:t>
      </w:r>
    </w:p>
    <w:p w14:paraId="553A95C5" w14:textId="77777777" w:rsidR="001C0811" w:rsidRPr="00086137" w:rsidRDefault="001C0811" w:rsidP="001C0811">
      <w:pPr>
        <w:rPr>
          <w:sz w:val="16"/>
        </w:rPr>
      </w:pPr>
      <w:r w:rsidRPr="00086137">
        <w:rPr>
          <w:sz w:val="16"/>
        </w:rPr>
        <w:t>See Gap/Challenge: Section 7.11.1, Comprehensive, coordinated rule of law assessments.</w:t>
      </w:r>
    </w:p>
    <w:p w14:paraId="43909BE7" w14:textId="77777777" w:rsidR="001C0811" w:rsidRPr="00086137" w:rsidRDefault="001C0811" w:rsidP="001C0811">
      <w:pPr>
        <w:rPr>
          <w:sz w:val="16"/>
        </w:rPr>
      </w:pPr>
      <w:r w:rsidRPr="00086137">
        <w:rPr>
          <w:sz w:val="16"/>
        </w:rPr>
        <w:t xml:space="preserve">7.4.3 Prioritize to stabilize. Immediately after violent conflict, a window of opportunity exists to improve the rule of law. Rather than attempting to fix everything at once, the international community and host nation counterparts should adopt a </w:t>
      </w:r>
      <w:proofErr w:type="gramStart"/>
      <w:r w:rsidRPr="00086137">
        <w:rPr>
          <w:sz w:val="16"/>
        </w:rPr>
        <w:t>human rights</w:t>
      </w:r>
      <w:proofErr w:type="gramEnd"/>
      <w:r w:rsidRPr="00086137">
        <w:rPr>
          <w:sz w:val="16"/>
        </w:rPr>
        <w:t>–based approach to rule of law;197 pay special attention to marginalized groups, and focus on urgent problems including major crimes, human rights violations, and politically motivated violence.198 See also Section 9.5.27. Providing legitimate state monopoly over the means of violence and providing legal authority that extends to all people in all parts of the country are priorities.199 Generally no rule of law strategy exists and the groundwork for one should be laid very early on. A strategy must go beyond establishing institutional capacity and shape the local context by disrupting, dislodging, and dismantling spoiler networks that are bent on subverting the rule of law. The entire legal spectrum, from intelligence to incarceration, will need to be capable of transforming systemic threats to the rule of law. Developing effective strategies for overcoming deficits in the willingness and ability of the host nation legal system to confront systemic threats, including impunity of war criminals and warlords, will be the primary determinant of whether rule of law emerges.</w:t>
      </w:r>
    </w:p>
    <w:p w14:paraId="1DB9D7FE" w14:textId="77777777" w:rsidR="001C0811" w:rsidRPr="00086137" w:rsidRDefault="001C0811" w:rsidP="001C0811">
      <w:pPr>
        <w:rPr>
          <w:sz w:val="16"/>
        </w:rPr>
      </w:pPr>
      <w:r w:rsidRPr="00086137">
        <w:rPr>
          <w:sz w:val="16"/>
        </w:rPr>
        <w:t>7.4.4 Use a conflict lens. Rule of law reform involves asking political as well as technical questions,200 which can be extremely sensitive following violent conflict. Pay special attention to the political aspects of rule of law reforms.201 For example, reforming a police force is inherently political as it involves shifting of power and influence. The political buy-in of senior-level government officials is essential for funding and supporting new laws that may need to be adopted.202 Understand that officials who derive their power from violence, intimidation, and illicit sources of revenue will likely resist reforms and may use political power to influence adjudication of cases. Be aware of the need to foster political will of informal leaders who hold de facto power in society, such as religious leaders, tribal elders, and village chiefs. In the allocation of power, everything has the possibility to create conflict or be perceived as rewarding one party or another. Examples include the appointment of judges and police chiefs and the location of courts and prisons. Take this into account when assigning authority to groups or individuals or locating rule of law facilities.</w:t>
      </w:r>
    </w:p>
    <w:p w14:paraId="7D9FF466" w14:textId="77777777" w:rsidR="001C0811" w:rsidRDefault="001C0811" w:rsidP="001C0811">
      <w:pPr>
        <w:rPr>
          <w:sz w:val="16"/>
        </w:rPr>
      </w:pPr>
      <w:r w:rsidRPr="00086137">
        <w:rPr>
          <w:sz w:val="16"/>
        </w:rPr>
        <w:t xml:space="preserve">7.4.5 </w:t>
      </w:r>
      <w:r w:rsidRPr="00086137">
        <w:rPr>
          <w:rStyle w:val="StyleUnderline"/>
        </w:rPr>
        <w:t>Recognize interdependence</w:t>
      </w:r>
      <w:r w:rsidRPr="00086137">
        <w:rPr>
          <w:sz w:val="16"/>
        </w:rPr>
        <w:t xml:space="preserve">. </w:t>
      </w:r>
      <w:r w:rsidRPr="00086137">
        <w:rPr>
          <w:rStyle w:val="StyleUnderline"/>
        </w:rPr>
        <w:t xml:space="preserve">Rule of law requires more than an </w:t>
      </w:r>
      <w:r w:rsidRPr="00086137">
        <w:rPr>
          <w:rStyle w:val="Emphasis"/>
        </w:rPr>
        <w:t>exclusive focus</w:t>
      </w:r>
      <w:r w:rsidRPr="00086137">
        <w:rPr>
          <w:rStyle w:val="StyleUnderline"/>
        </w:rPr>
        <w:t xml:space="preserve"> on </w:t>
      </w:r>
      <w:r w:rsidRPr="00086137">
        <w:rPr>
          <w:rStyle w:val="Emphasis"/>
        </w:rPr>
        <w:t>formal justice institutions</w:t>
      </w:r>
      <w:r w:rsidRPr="00086137">
        <w:rPr>
          <w:sz w:val="16"/>
        </w:rPr>
        <w:t xml:space="preserve">. </w:t>
      </w:r>
      <w:r w:rsidRPr="00086137">
        <w:rPr>
          <w:rStyle w:val="StyleUnderline"/>
        </w:rPr>
        <w:t xml:space="preserve">It is an interdependent system of many parts involving institutions that </w:t>
      </w:r>
      <w:r w:rsidRPr="00086137">
        <w:rPr>
          <w:rStyle w:val="Emphasis"/>
        </w:rPr>
        <w:t>manage justice</w:t>
      </w:r>
      <w:r w:rsidRPr="00086137">
        <w:rPr>
          <w:sz w:val="16"/>
        </w:rPr>
        <w:t xml:space="preserve"> (e.g., ministries), law enforcement agencies, courts, prisons, oversight bodies, law reform agencies, and legal education institutions</w:t>
      </w:r>
      <w:r w:rsidRPr="00086137">
        <w:rPr>
          <w:rStyle w:val="StyleUnderline"/>
        </w:rPr>
        <w:t>. The justice system also depends on interaction with non-state justice system</w:t>
      </w:r>
      <w:r w:rsidRPr="00086137">
        <w:rPr>
          <w:sz w:val="16"/>
        </w:rPr>
        <w:t>s, non-</w:t>
      </w:r>
      <w:r w:rsidRPr="00996CDF">
        <w:rPr>
          <w:rStyle w:val="StyleUnderline"/>
          <w:highlight w:val="cyan"/>
        </w:rPr>
        <w:t>state actors</w:t>
      </w:r>
      <w:r w:rsidRPr="00086137">
        <w:rPr>
          <w:sz w:val="16"/>
        </w:rPr>
        <w:t xml:space="preserve"> (e.g., civil society), </w:t>
      </w:r>
      <w:r w:rsidRPr="00996CDF">
        <w:rPr>
          <w:rStyle w:val="StyleUnderline"/>
          <w:highlight w:val="cyan"/>
        </w:rPr>
        <w:t xml:space="preserve">and the </w:t>
      </w:r>
      <w:r w:rsidRPr="00996CDF">
        <w:rPr>
          <w:rStyle w:val="Emphasis"/>
          <w:highlight w:val="cyan"/>
        </w:rPr>
        <w:t>general population</w:t>
      </w:r>
      <w:r w:rsidRPr="00086137">
        <w:rPr>
          <w:sz w:val="16"/>
        </w:rPr>
        <w:t xml:space="preserve">. </w:t>
      </w:r>
      <w:r w:rsidRPr="00086137">
        <w:rPr>
          <w:rStyle w:val="StyleUnderline"/>
        </w:rPr>
        <w:t>Progress in security</w:t>
      </w:r>
      <w:r w:rsidRPr="00086137">
        <w:rPr>
          <w:sz w:val="16"/>
        </w:rPr>
        <w:t xml:space="preserve">, </w:t>
      </w:r>
      <w:r w:rsidRPr="00996CDF">
        <w:rPr>
          <w:rStyle w:val="StyleUnderline"/>
          <w:highlight w:val="cyan"/>
        </w:rPr>
        <w:t>governance</w:t>
      </w:r>
      <w:r w:rsidRPr="00086137">
        <w:rPr>
          <w:sz w:val="16"/>
        </w:rPr>
        <w:t xml:space="preserve">, </w:t>
      </w:r>
      <w:r w:rsidRPr="00996CDF">
        <w:rPr>
          <w:rStyle w:val="StyleUnderline"/>
          <w:highlight w:val="cyan"/>
        </w:rPr>
        <w:t>economic development</w:t>
      </w:r>
      <w:r w:rsidRPr="00086137">
        <w:rPr>
          <w:sz w:val="16"/>
        </w:rPr>
        <w:t xml:space="preserve"> </w:t>
      </w:r>
      <w:r w:rsidRPr="00996CDF">
        <w:rPr>
          <w:rStyle w:val="StyleUnderline"/>
          <w:highlight w:val="cyan"/>
        </w:rPr>
        <w:t xml:space="preserve">and </w:t>
      </w:r>
      <w:r w:rsidRPr="00996CDF">
        <w:rPr>
          <w:rStyle w:val="Emphasis"/>
          <w:highlight w:val="cyan"/>
        </w:rPr>
        <w:t>social well-being</w:t>
      </w:r>
      <w:r w:rsidRPr="00996CDF">
        <w:rPr>
          <w:rStyle w:val="StyleUnderline"/>
          <w:highlight w:val="cyan"/>
        </w:rPr>
        <w:t xml:space="preserve"> </w:t>
      </w:r>
      <w:r w:rsidRPr="007820FF">
        <w:rPr>
          <w:rStyle w:val="StyleUnderline"/>
        </w:rPr>
        <w:t xml:space="preserve">are all </w:t>
      </w:r>
      <w:r w:rsidRPr="00996CDF">
        <w:rPr>
          <w:rStyle w:val="Emphasis"/>
          <w:highlight w:val="cyan"/>
        </w:rPr>
        <w:t>dependent</w:t>
      </w:r>
      <w:r w:rsidRPr="00996CDF">
        <w:rPr>
          <w:rStyle w:val="StyleUnderline"/>
          <w:highlight w:val="cyan"/>
        </w:rPr>
        <w:t xml:space="preserve"> </w:t>
      </w:r>
      <w:r w:rsidRPr="00996CDF">
        <w:rPr>
          <w:rStyle w:val="Emphasis"/>
          <w:highlight w:val="cyan"/>
        </w:rPr>
        <w:t>on</w:t>
      </w:r>
      <w:r w:rsidRPr="00996CDF">
        <w:rPr>
          <w:rStyle w:val="StyleUnderline"/>
          <w:highlight w:val="cyan"/>
        </w:rPr>
        <w:t xml:space="preserve"> a</w:t>
      </w:r>
      <w:r w:rsidRPr="00086137">
        <w:rPr>
          <w:rStyle w:val="StyleUnderline"/>
        </w:rPr>
        <w:t xml:space="preserve"> </w:t>
      </w:r>
      <w:r w:rsidRPr="00996CDF">
        <w:rPr>
          <w:rStyle w:val="Emphasis"/>
          <w:highlight w:val="cyan"/>
        </w:rPr>
        <w:t>functioning rule of law system</w:t>
      </w:r>
      <w:r w:rsidRPr="00086137">
        <w:rPr>
          <w:sz w:val="16"/>
        </w:rPr>
        <w:t>.</w:t>
      </w:r>
    </w:p>
    <w:p w14:paraId="3F538ED2" w14:textId="33E1343F" w:rsidR="00D6365F" w:rsidRDefault="00D6365F" w:rsidP="00D6365F">
      <w:pPr>
        <w:pStyle w:val="Heading3"/>
      </w:pPr>
      <w:r>
        <w:t>CP---1NC</w:t>
      </w:r>
    </w:p>
    <w:p w14:paraId="039AECB4" w14:textId="77777777" w:rsidR="00D6365F" w:rsidRPr="00F1282D" w:rsidRDefault="00D6365F" w:rsidP="00D6365F">
      <w:pPr>
        <w:pStyle w:val="Heading4"/>
      </w:pPr>
      <w:r>
        <w:t>Arctic Council CP.</w:t>
      </w:r>
    </w:p>
    <w:p w14:paraId="697763C5" w14:textId="51B06850" w:rsidR="00D6365F" w:rsidRDefault="00D6365F" w:rsidP="00D6365F">
      <w:pPr>
        <w:pStyle w:val="Heading4"/>
      </w:pPr>
      <w:r>
        <w:t xml:space="preserve">The United States </w:t>
      </w:r>
      <w:r w:rsidR="00021802">
        <w:t>f</w:t>
      </w:r>
      <w:r>
        <w:t xml:space="preserve">ederal </w:t>
      </w:r>
      <w:r w:rsidR="00021802">
        <w:t>g</w:t>
      </w:r>
      <w:r>
        <w:t xml:space="preserve">overnment should decrease its unilateral development and exploration of the Arctic and propose that the Arctic Council initiate Tribal collaborations regarding development; hire Tribal liaisons to coordinate with Arctic Native communities for grant program evaluation; and develop joint Arctic Council-Tribal agendas in the Arctic, including restoration of development grant programs. </w:t>
      </w:r>
    </w:p>
    <w:p w14:paraId="243B671E" w14:textId="77777777" w:rsidR="00D6365F" w:rsidRPr="00F1282D" w:rsidRDefault="00D6365F" w:rsidP="00D6365F"/>
    <w:p w14:paraId="15EFA89E" w14:textId="77777777" w:rsidR="00D6365F" w:rsidRPr="001A751A" w:rsidRDefault="00D6365F" w:rsidP="00D6365F">
      <w:pPr>
        <w:pStyle w:val="Heading4"/>
      </w:pPr>
      <w:r w:rsidRPr="001A751A">
        <w:t xml:space="preserve">The counterplan resumes Council cooperation and creates and enforced Arctic </w:t>
      </w:r>
      <w:r>
        <w:t>a</w:t>
      </w:r>
      <w:r w:rsidRPr="001A751A">
        <w:t xml:space="preserve">genda that solves the </w:t>
      </w:r>
      <w:proofErr w:type="spellStart"/>
      <w:r w:rsidRPr="001A751A">
        <w:t>aff</w:t>
      </w:r>
      <w:proofErr w:type="spellEnd"/>
      <w:r w:rsidRPr="001A751A">
        <w:t>.</w:t>
      </w:r>
    </w:p>
    <w:p w14:paraId="26246A26" w14:textId="77777777" w:rsidR="00D6365F" w:rsidRPr="006A010D" w:rsidRDefault="00D6365F" w:rsidP="00D6365F">
      <w:pPr>
        <w:rPr>
          <w:lang w:eastAsia="zh-CN"/>
        </w:rPr>
      </w:pPr>
      <w:r w:rsidRPr="00817D04">
        <w:rPr>
          <w:rStyle w:val="Style13ptBold"/>
        </w:rPr>
        <w:t xml:space="preserve">Yaneva 25 </w:t>
      </w:r>
      <w:r w:rsidRPr="00817D04">
        <w:t xml:space="preserve">[Zhaklin V. Yaneva, I.R </w:t>
      </w:r>
      <w:proofErr w:type="spellStart"/>
      <w:r w:rsidRPr="00817D04">
        <w:t>Ph.D</w:t>
      </w:r>
      <w:proofErr w:type="spellEnd"/>
      <w:r w:rsidRPr="00817D04">
        <w:t xml:space="preserve"> Candidate @ Complutense University of Madrid</w:t>
      </w:r>
      <w:r>
        <w:t xml:space="preserve"> </w:t>
      </w:r>
      <w:r w:rsidRPr="00817D04">
        <w:t>2025, "The Arctic Council: Advocating for Cooperation in Times of Emerging Threats ", The Routledge Handbook of Arctic Governance Taylor &amp; Francis, https://www.taylorfrancis.com/chapters/edit/10.4324/9781003371885-7/arctic-council-zhaklin-yaneva?context</w:t>
      </w:r>
      <w:r w:rsidRPr="006A010D">
        <w:rPr>
          <w:lang w:eastAsia="zh-CN"/>
        </w:rPr>
        <w:t>=ubx&amp;refId=4eb1576e-4c61-4a46-9de8-d07065a2effd</w:t>
      </w:r>
      <w:r>
        <w:rPr>
          <w:lang w:eastAsia="zh-CN"/>
        </w:rPr>
        <w:t xml:space="preserve">] </w:t>
      </w:r>
      <w:proofErr w:type="spellStart"/>
      <w:r>
        <w:rPr>
          <w:lang w:eastAsia="zh-CN"/>
        </w:rPr>
        <w:t>ilake</w:t>
      </w:r>
      <w:proofErr w:type="spellEnd"/>
      <w:r>
        <w:rPr>
          <w:lang w:eastAsia="zh-CN"/>
        </w:rPr>
        <w:t xml:space="preserve"> </w:t>
      </w:r>
      <w:proofErr w:type="spellStart"/>
      <w:r>
        <w:rPr>
          <w:lang w:eastAsia="zh-CN"/>
        </w:rPr>
        <w:t>yihec</w:t>
      </w:r>
      <w:proofErr w:type="spellEnd"/>
    </w:p>
    <w:p w14:paraId="5E0908D9" w14:textId="77777777" w:rsidR="00D6365F" w:rsidRPr="00817D04" w:rsidRDefault="00D6365F" w:rsidP="00D6365F">
      <w:pPr>
        <w:rPr>
          <w:sz w:val="16"/>
        </w:rPr>
      </w:pPr>
      <w:r w:rsidRPr="006A010D">
        <w:rPr>
          <w:sz w:val="16"/>
        </w:rPr>
        <w:t xml:space="preserve">In general terms, </w:t>
      </w:r>
      <w:r w:rsidRPr="00817D04">
        <w:rPr>
          <w:rStyle w:val="Emphasis"/>
          <w:highlight w:val="cyan"/>
        </w:rPr>
        <w:t>Arctic</w:t>
      </w:r>
      <w:r w:rsidRPr="00817D04">
        <w:rPr>
          <w:rStyle w:val="StyleUnderline"/>
          <w:highlight w:val="cyan"/>
        </w:rPr>
        <w:t xml:space="preserve"> </w:t>
      </w:r>
      <w:r w:rsidRPr="00817D04">
        <w:rPr>
          <w:rStyle w:val="Emphasis"/>
          <w:highlight w:val="cyan"/>
        </w:rPr>
        <w:t>coop</w:t>
      </w:r>
      <w:r w:rsidRPr="006A010D">
        <w:rPr>
          <w:rStyle w:val="StyleUnderline"/>
        </w:rPr>
        <w:t xml:space="preserve">eration is </w:t>
      </w:r>
      <w:r w:rsidRPr="00817D04">
        <w:rPr>
          <w:rStyle w:val="StyleUnderline"/>
          <w:highlight w:val="cyan"/>
        </w:rPr>
        <w:t>characterized by</w:t>
      </w:r>
      <w:r w:rsidRPr="006A010D">
        <w:rPr>
          <w:rStyle w:val="StyleUnderline"/>
        </w:rPr>
        <w:t xml:space="preserve"> an </w:t>
      </w:r>
      <w:r w:rsidRPr="004643A2">
        <w:rPr>
          <w:rStyle w:val="Emphasis"/>
        </w:rPr>
        <w:t>intrinsic</w:t>
      </w:r>
      <w:r w:rsidRPr="004643A2">
        <w:rPr>
          <w:rStyle w:val="StyleUnderline"/>
        </w:rPr>
        <w:t xml:space="preserve"> </w:t>
      </w:r>
      <w:r w:rsidRPr="00817D04">
        <w:rPr>
          <w:rStyle w:val="Emphasis"/>
          <w:highlight w:val="cyan"/>
        </w:rPr>
        <w:t>interaction</w:t>
      </w:r>
      <w:r w:rsidRPr="006A010D">
        <w:rPr>
          <w:rStyle w:val="StyleUnderline"/>
        </w:rPr>
        <w:t xml:space="preserve"> </w:t>
      </w:r>
      <w:r w:rsidRPr="00817D04">
        <w:rPr>
          <w:rStyle w:val="StyleUnderline"/>
          <w:highlight w:val="cyan"/>
        </w:rPr>
        <w:t xml:space="preserve">between </w:t>
      </w:r>
      <w:r w:rsidRPr="00817D04">
        <w:rPr>
          <w:rStyle w:val="Emphasis"/>
          <w:highlight w:val="cyan"/>
        </w:rPr>
        <w:t>hard law</w:t>
      </w:r>
      <w:r w:rsidRPr="006A010D">
        <w:rPr>
          <w:rStyle w:val="StyleUnderline"/>
        </w:rPr>
        <w:t xml:space="preserve"> instruments</w:t>
      </w:r>
      <w:r>
        <w:t xml:space="preserve">, </w:t>
      </w:r>
      <w:r w:rsidRPr="006A010D">
        <w:rPr>
          <w:sz w:val="16"/>
        </w:rPr>
        <w:t xml:space="preserve">relating to the </w:t>
      </w:r>
      <w:r>
        <w:t>(</w:t>
      </w:r>
      <w:r w:rsidRPr="006A010D">
        <w:rPr>
          <w:rStyle w:val="StyleUnderline"/>
        </w:rPr>
        <w:t xml:space="preserve">in)direct application of </w:t>
      </w:r>
      <w:r w:rsidRPr="00817D04">
        <w:rPr>
          <w:rStyle w:val="Emphasis"/>
        </w:rPr>
        <w:t>binding</w:t>
      </w:r>
      <w:r w:rsidRPr="006A010D">
        <w:rPr>
          <w:rStyle w:val="StyleUnderline"/>
        </w:rPr>
        <w:t xml:space="preserve"> international treaties in the Arctic space, </w:t>
      </w:r>
      <w:r w:rsidRPr="004643A2">
        <w:rPr>
          <w:rStyle w:val="StyleUnderline"/>
          <w:highlight w:val="cyan"/>
        </w:rPr>
        <w:t>and</w:t>
      </w:r>
      <w:r w:rsidRPr="006A010D">
        <w:rPr>
          <w:rStyle w:val="StyleUnderline"/>
        </w:rPr>
        <w:t xml:space="preserve"> </w:t>
      </w:r>
      <w:r w:rsidRPr="00817D04">
        <w:rPr>
          <w:rStyle w:val="Emphasis"/>
          <w:highlight w:val="cyan"/>
        </w:rPr>
        <w:t>soft law</w:t>
      </w:r>
      <w:r w:rsidRPr="006A010D">
        <w:rPr>
          <w:rStyle w:val="StyleUnderline"/>
        </w:rPr>
        <w:t xml:space="preserve"> mechanisms, based on the </w:t>
      </w:r>
      <w:r w:rsidRPr="00817D04">
        <w:rPr>
          <w:rStyle w:val="Emphasis"/>
        </w:rPr>
        <w:t>establishment</w:t>
      </w:r>
      <w:r w:rsidRPr="006A010D">
        <w:rPr>
          <w:rStyle w:val="StyleUnderline"/>
        </w:rPr>
        <w:t xml:space="preserve">— mainly </w:t>
      </w:r>
      <w:r w:rsidRPr="004643A2">
        <w:rPr>
          <w:rStyle w:val="StyleUnderline"/>
          <w:highlight w:val="cyan"/>
        </w:rPr>
        <w:t>through the</w:t>
      </w:r>
      <w:r w:rsidRPr="006A010D">
        <w:rPr>
          <w:rStyle w:val="StyleUnderline"/>
        </w:rPr>
        <w:t xml:space="preserve"> </w:t>
      </w:r>
      <w:r w:rsidRPr="00817D04">
        <w:rPr>
          <w:rStyle w:val="StyleUnderline"/>
        </w:rPr>
        <w:t>scientific and</w:t>
      </w:r>
      <w:r w:rsidRPr="006A010D">
        <w:rPr>
          <w:rStyle w:val="StyleUnderline"/>
        </w:rPr>
        <w:t xml:space="preserve"> </w:t>
      </w:r>
      <w:r w:rsidRPr="00817D04">
        <w:rPr>
          <w:rStyle w:val="Emphasis"/>
          <w:highlight w:val="cyan"/>
        </w:rPr>
        <w:t>political</w:t>
      </w:r>
      <w:r w:rsidRPr="00817D04">
        <w:rPr>
          <w:rStyle w:val="StyleUnderline"/>
          <w:highlight w:val="cyan"/>
        </w:rPr>
        <w:t xml:space="preserve"> role of</w:t>
      </w:r>
      <w:r w:rsidRPr="006A010D">
        <w:rPr>
          <w:rStyle w:val="StyleUnderline"/>
        </w:rPr>
        <w:t xml:space="preserve"> the </w:t>
      </w:r>
      <w:r w:rsidRPr="00817D04">
        <w:rPr>
          <w:rStyle w:val="StyleUnderline"/>
          <w:highlight w:val="cyan"/>
        </w:rPr>
        <w:t>AC</w:t>
      </w:r>
      <w:r w:rsidRPr="006A010D">
        <w:rPr>
          <w:rStyle w:val="StyleUnderline"/>
        </w:rPr>
        <w:t>—</w:t>
      </w:r>
      <w:r w:rsidRPr="004643A2">
        <w:rPr>
          <w:rStyle w:val="StyleUnderline"/>
        </w:rPr>
        <w:t xml:space="preserve">of </w:t>
      </w:r>
      <w:r w:rsidRPr="004643A2">
        <w:rPr>
          <w:rStyle w:val="Emphasis"/>
        </w:rPr>
        <w:t>new</w:t>
      </w:r>
      <w:r w:rsidRPr="004643A2">
        <w:rPr>
          <w:rStyle w:val="StyleUnderline"/>
        </w:rPr>
        <w:t xml:space="preserve"> </w:t>
      </w:r>
      <w:r w:rsidRPr="00817D04">
        <w:rPr>
          <w:rStyle w:val="Emphasis"/>
          <w:highlight w:val="cyan"/>
        </w:rPr>
        <w:t>procedures</w:t>
      </w:r>
      <w:r w:rsidRPr="006A010D">
        <w:rPr>
          <w:rStyle w:val="StyleUnderline"/>
        </w:rPr>
        <w:t xml:space="preserve"> </w:t>
      </w:r>
      <w:r w:rsidRPr="00817D04">
        <w:rPr>
          <w:rStyle w:val="StyleUnderline"/>
          <w:highlight w:val="cyan"/>
        </w:rPr>
        <w:t xml:space="preserve">that apply </w:t>
      </w:r>
      <w:r w:rsidRPr="00817D04">
        <w:rPr>
          <w:rStyle w:val="Emphasis"/>
          <w:highlight w:val="cyan"/>
        </w:rPr>
        <w:t>specifically</w:t>
      </w:r>
      <w:r w:rsidRPr="00817D04">
        <w:rPr>
          <w:rStyle w:val="StyleUnderline"/>
          <w:highlight w:val="cyan"/>
        </w:rPr>
        <w:t xml:space="preserve"> to the region</w:t>
      </w:r>
      <w:r>
        <w:t xml:space="preserve">, </w:t>
      </w:r>
      <w:r w:rsidRPr="006A010D">
        <w:rPr>
          <w:sz w:val="16"/>
        </w:rPr>
        <w:t xml:space="preserve">but are </w:t>
      </w:r>
      <w:r w:rsidRPr="006A010D">
        <w:rPr>
          <w:rStyle w:val="StyleUnderline"/>
        </w:rPr>
        <w:t xml:space="preserve">not legally </w:t>
      </w:r>
      <w:r w:rsidRPr="00817D04">
        <w:rPr>
          <w:rStyle w:val="Emphasis"/>
        </w:rPr>
        <w:t>binding</w:t>
      </w:r>
      <w:r>
        <w:t xml:space="preserve">. </w:t>
      </w:r>
      <w:r w:rsidRPr="00817D04">
        <w:rPr>
          <w:sz w:val="16"/>
        </w:rPr>
        <w:t xml:space="preserve">The Council has become an </w:t>
      </w:r>
      <w:r w:rsidRPr="006A010D">
        <w:rPr>
          <w:rStyle w:val="StyleUnderline"/>
        </w:rPr>
        <w:t xml:space="preserve">important institution </w:t>
      </w:r>
      <w:r w:rsidRPr="002D755D">
        <w:rPr>
          <w:rStyle w:val="StyleUnderline"/>
        </w:rPr>
        <w:t xml:space="preserve">for </w:t>
      </w:r>
      <w:r w:rsidRPr="002D755D">
        <w:rPr>
          <w:rStyle w:val="Emphasis"/>
        </w:rPr>
        <w:t>formulating</w:t>
      </w:r>
      <w:r w:rsidRPr="002D755D">
        <w:rPr>
          <w:rStyle w:val="StyleUnderline"/>
        </w:rPr>
        <w:t xml:space="preserve"> the Arctic </w:t>
      </w:r>
      <w:r w:rsidRPr="002D755D">
        <w:rPr>
          <w:rStyle w:val="Emphasis"/>
        </w:rPr>
        <w:t>agenda</w:t>
      </w:r>
      <w:r w:rsidRPr="002D755D">
        <w:t xml:space="preserve">, </w:t>
      </w:r>
      <w:r w:rsidRPr="002D755D">
        <w:rPr>
          <w:sz w:val="16"/>
        </w:rPr>
        <w:t xml:space="preserve">issuing </w:t>
      </w:r>
      <w:r w:rsidRPr="002D755D">
        <w:rPr>
          <w:rStyle w:val="StyleUnderline"/>
        </w:rPr>
        <w:t xml:space="preserve">detailed </w:t>
      </w:r>
      <w:r w:rsidRPr="002D755D">
        <w:rPr>
          <w:rStyle w:val="Emphasis"/>
        </w:rPr>
        <w:t>guidelines</w:t>
      </w:r>
      <w:r w:rsidRPr="002D755D">
        <w:rPr>
          <w:rStyle w:val="StyleUnderline"/>
        </w:rPr>
        <w:t xml:space="preserve"> that could</w:t>
      </w:r>
      <w:r w:rsidRPr="004643A2">
        <w:rPr>
          <w:rStyle w:val="StyleUnderline"/>
        </w:rPr>
        <w:t xml:space="preserve"> be useful for</w:t>
      </w:r>
      <w:r w:rsidRPr="006A010D">
        <w:rPr>
          <w:rStyle w:val="StyleUnderline"/>
        </w:rPr>
        <w:t xml:space="preserve"> national and </w:t>
      </w:r>
      <w:r w:rsidRPr="002D755D">
        <w:rPr>
          <w:rStyle w:val="StyleUnderline"/>
        </w:rPr>
        <w:t xml:space="preserve">international legislative </w:t>
      </w:r>
      <w:r w:rsidRPr="002D755D">
        <w:rPr>
          <w:rStyle w:val="Emphasis"/>
        </w:rPr>
        <w:t>proposals</w:t>
      </w:r>
      <w:r w:rsidRPr="002D755D">
        <w:rPr>
          <w:rStyle w:val="StyleUnderline"/>
        </w:rPr>
        <w:t xml:space="preserve"> on the region</w:t>
      </w:r>
      <w:r w:rsidRPr="002D755D">
        <w:t xml:space="preserve">. </w:t>
      </w:r>
      <w:r w:rsidRPr="002D755D">
        <w:rPr>
          <w:sz w:val="16"/>
        </w:rPr>
        <w:t xml:space="preserve">Thus, through its activity, </w:t>
      </w:r>
      <w:r w:rsidRPr="002D755D">
        <w:rPr>
          <w:rStyle w:val="StyleUnderline"/>
        </w:rPr>
        <w:t xml:space="preserve">the Council “shapes the rules that will guide the </w:t>
      </w:r>
      <w:proofErr w:type="spellStart"/>
      <w:r w:rsidRPr="002D755D">
        <w:rPr>
          <w:rStyle w:val="StyleUnderline"/>
        </w:rPr>
        <w:t>behaviour</w:t>
      </w:r>
      <w:proofErr w:type="spellEnd"/>
      <w:r w:rsidRPr="002D755D">
        <w:rPr>
          <w:rStyle w:val="StyleUnderline"/>
        </w:rPr>
        <w:t xml:space="preserve"> of different actors, even in the absence of hard power or the threat of legal repercussions”</w:t>
      </w:r>
      <w:r w:rsidRPr="002D755D">
        <w:t xml:space="preserve"> </w:t>
      </w:r>
      <w:r w:rsidRPr="002D755D">
        <w:rPr>
          <w:sz w:val="16"/>
        </w:rPr>
        <w:t xml:space="preserve">in case of non-compliance11. In that vein, we can affirm that the creation and existence of the Council </w:t>
      </w:r>
      <w:proofErr w:type="gramStart"/>
      <w:r w:rsidRPr="002D755D">
        <w:rPr>
          <w:sz w:val="16"/>
        </w:rPr>
        <w:t>illustrates</w:t>
      </w:r>
      <w:proofErr w:type="gramEnd"/>
      <w:r w:rsidRPr="002D755D">
        <w:rPr>
          <w:sz w:val="16"/>
        </w:rPr>
        <w:t xml:space="preserve"> the importance of soft power: Although the AC does not have regulatory powers to compel its members to implement a particular obligation, cooperation has been increasing</w:t>
      </w:r>
      <w:r w:rsidRPr="00817D04">
        <w:rPr>
          <w:sz w:val="16"/>
        </w:rPr>
        <w:t xml:space="preserve"> under the auspices and supervision of the circumpolar institution. In this line of thought, a frequently discussed problem is that the </w:t>
      </w:r>
      <w:r w:rsidRPr="00817D04">
        <w:rPr>
          <w:rStyle w:val="StyleUnderline"/>
        </w:rPr>
        <w:t>AC remains a decision-shaping</w:t>
      </w:r>
      <w:r w:rsidRPr="00817D04">
        <w:rPr>
          <w:sz w:val="16"/>
        </w:rPr>
        <w:t xml:space="preserve"> rather than a decision-making </w:t>
      </w:r>
      <w:r w:rsidRPr="00817D04">
        <w:rPr>
          <w:rStyle w:val="StyleUnderline"/>
        </w:rPr>
        <w:t>institution</w:t>
      </w:r>
      <w:r w:rsidRPr="00817D04">
        <w:rPr>
          <w:sz w:val="16"/>
        </w:rPr>
        <w:t xml:space="preserve"> as it lacks a mandate to formulate, implement, monitor or enforce any policies or regulations upon its Member States.</w:t>
      </w:r>
    </w:p>
    <w:p w14:paraId="1BA54CE5" w14:textId="77777777" w:rsidR="00D6365F" w:rsidRPr="00817D04" w:rsidRDefault="00D6365F" w:rsidP="00D6365F">
      <w:pPr>
        <w:rPr>
          <w:sz w:val="16"/>
        </w:rPr>
      </w:pPr>
      <w:r w:rsidRPr="00817D04">
        <w:rPr>
          <w:sz w:val="16"/>
        </w:rPr>
        <w:t xml:space="preserve">It is noteworthy that despite the limitations that the Council may have, its members have shown little to no intention to dissolve or substitute it with another mechanism; on the contrary, its regional and international importance has been gradually increasing. Even so, </w:t>
      </w:r>
      <w:r w:rsidRPr="00817D04">
        <w:rPr>
          <w:rStyle w:val="StyleUnderline"/>
        </w:rPr>
        <w:t xml:space="preserve">many advocate that </w:t>
      </w:r>
      <w:r w:rsidRPr="002D755D">
        <w:rPr>
          <w:rStyle w:val="StyleUnderline"/>
        </w:rPr>
        <w:t xml:space="preserve">the current </w:t>
      </w:r>
      <w:r w:rsidRPr="002D755D">
        <w:rPr>
          <w:rStyle w:val="Emphasis"/>
        </w:rPr>
        <w:t>status</w:t>
      </w:r>
      <w:r w:rsidRPr="002D755D">
        <w:rPr>
          <w:rStyle w:val="StyleUnderline"/>
        </w:rPr>
        <w:t xml:space="preserve"> of high-level political </w:t>
      </w:r>
      <w:r w:rsidRPr="002D755D">
        <w:rPr>
          <w:rStyle w:val="Emphasis"/>
        </w:rPr>
        <w:t>forums</w:t>
      </w:r>
      <w:r w:rsidRPr="002D755D">
        <w:rPr>
          <w:rStyle w:val="StyleUnderline"/>
        </w:rPr>
        <w:t xml:space="preserve"> is falling </w:t>
      </w:r>
      <w:r w:rsidRPr="002D755D">
        <w:rPr>
          <w:rStyle w:val="Emphasis"/>
        </w:rPr>
        <w:t>short</w:t>
      </w:r>
      <w:r w:rsidRPr="002D755D">
        <w:rPr>
          <w:rStyle w:val="StyleUnderline"/>
        </w:rPr>
        <w:t xml:space="preserve"> and weakens the AC</w:t>
      </w:r>
      <w:r w:rsidRPr="002D755D">
        <w:t xml:space="preserve">, </w:t>
      </w:r>
      <w:r w:rsidRPr="002D755D">
        <w:rPr>
          <w:sz w:val="16"/>
        </w:rPr>
        <w:t xml:space="preserve">which could in the </w:t>
      </w:r>
      <w:r w:rsidRPr="002D755D">
        <w:rPr>
          <w:rStyle w:val="StyleUnderline"/>
        </w:rPr>
        <w:t>long run push the Member States and other parties to seek other ways of protecting their interests</w:t>
      </w:r>
      <w:r w:rsidRPr="002D755D">
        <w:rPr>
          <w:sz w:val="16"/>
        </w:rPr>
        <w:t>12. In any case, the Council has been very active in the processes of regional governance as evidenced by the signing of relevant agreements under its auspices, aimed at improving cooperation on broader security aspects: The 2017 Agreement on Enhancing International Arctic Scientific Cooperation (cultural</w:t>
      </w:r>
      <w:r w:rsidRPr="00817D04">
        <w:rPr>
          <w:sz w:val="16"/>
        </w:rPr>
        <w:t>, human and environmental security), the 2013 Agreement on Cooperation on Marine Oil Pollution, Preparedness and Response in the Arctic (environmental security) and the 2011 Agreement on Cooperation on Aeronautical and Maritime Search and Rescue in the Arctic (human security).</w:t>
      </w:r>
    </w:p>
    <w:p w14:paraId="2F839B6C" w14:textId="77777777" w:rsidR="00D6365F" w:rsidRPr="00817D04" w:rsidRDefault="00D6365F" w:rsidP="00D6365F">
      <w:pPr>
        <w:rPr>
          <w:sz w:val="16"/>
        </w:rPr>
      </w:pPr>
      <w:r w:rsidRPr="00817D04">
        <w:rPr>
          <w:sz w:val="16"/>
        </w:rPr>
        <w:t xml:space="preserve">The above-mentioned </w:t>
      </w:r>
      <w:r w:rsidRPr="00817D04">
        <w:rPr>
          <w:rStyle w:val="StyleUnderline"/>
          <w:highlight w:val="cyan"/>
        </w:rPr>
        <w:t>agreements</w:t>
      </w:r>
      <w:r w:rsidRPr="00817D04">
        <w:rPr>
          <w:rStyle w:val="StyleUnderline"/>
        </w:rPr>
        <w:t xml:space="preserve"> are </w:t>
      </w:r>
      <w:r w:rsidRPr="00817D04">
        <w:rPr>
          <w:rStyle w:val="StyleUnderline"/>
          <w:highlight w:val="cyan"/>
        </w:rPr>
        <w:t>proof</w:t>
      </w:r>
      <w:r w:rsidRPr="00817D04">
        <w:rPr>
          <w:rStyle w:val="StyleUnderline"/>
        </w:rPr>
        <w:t xml:space="preserve"> that the </w:t>
      </w:r>
      <w:r w:rsidRPr="00817D04">
        <w:rPr>
          <w:rStyle w:val="StyleUnderline"/>
          <w:highlight w:val="cyan"/>
        </w:rPr>
        <w:t xml:space="preserve">AC is actually using hard law </w:t>
      </w:r>
      <w:r w:rsidRPr="00817D04">
        <w:rPr>
          <w:rStyle w:val="Emphasis"/>
          <w:highlight w:val="cyan"/>
        </w:rPr>
        <w:t>instruments</w:t>
      </w:r>
      <w:r w:rsidRPr="00817D04">
        <w:rPr>
          <w:rStyle w:val="StyleUnderline"/>
        </w:rPr>
        <w:t xml:space="preserve"> to influence</w:t>
      </w:r>
      <w:r>
        <w:t xml:space="preserve"> </w:t>
      </w:r>
      <w:r w:rsidRPr="00817D04">
        <w:rPr>
          <w:sz w:val="16"/>
        </w:rPr>
        <w:t xml:space="preserve">the </w:t>
      </w:r>
      <w:r w:rsidRPr="00817D04">
        <w:rPr>
          <w:rStyle w:val="StyleUnderline"/>
        </w:rPr>
        <w:t>conduct</w:t>
      </w:r>
      <w:r>
        <w:t xml:space="preserve"> </w:t>
      </w:r>
      <w:r w:rsidRPr="00817D04">
        <w:rPr>
          <w:sz w:val="16"/>
        </w:rPr>
        <w:t>of the stakeholders in the region. Certainly,</w:t>
      </w:r>
      <w:r>
        <w:t xml:space="preserve"> </w:t>
      </w:r>
      <w:r w:rsidRPr="00817D04">
        <w:rPr>
          <w:rStyle w:val="StyleUnderline"/>
        </w:rPr>
        <w:t xml:space="preserve">they </w:t>
      </w:r>
      <w:r w:rsidRPr="00817D04">
        <w:rPr>
          <w:rStyle w:val="StyleUnderline"/>
          <w:highlight w:val="cyan"/>
        </w:rPr>
        <w:t>suppose significant change in</w:t>
      </w:r>
      <w:r w:rsidRPr="00817D04">
        <w:rPr>
          <w:rStyle w:val="StyleUnderline"/>
        </w:rPr>
        <w:t xml:space="preserve"> the </w:t>
      </w:r>
      <w:r w:rsidRPr="00817D04">
        <w:rPr>
          <w:rStyle w:val="Emphasis"/>
          <w:highlight w:val="cyan"/>
        </w:rPr>
        <w:t>perception</w:t>
      </w:r>
      <w:r w:rsidRPr="00817D04">
        <w:rPr>
          <w:rStyle w:val="StyleUnderline"/>
          <w:highlight w:val="cyan"/>
        </w:rPr>
        <w:t xml:space="preserve"> of the Council</w:t>
      </w:r>
      <w:r w:rsidRPr="00817D04">
        <w:rPr>
          <w:rStyle w:val="StyleUnderline"/>
        </w:rPr>
        <w:t xml:space="preserve"> from having a merely consultative mandate to being an influential </w:t>
      </w:r>
      <w:r w:rsidRPr="00817D04">
        <w:rPr>
          <w:rStyle w:val="Emphasis"/>
        </w:rPr>
        <w:t>body</w:t>
      </w:r>
      <w:r w:rsidRPr="00817D04">
        <w:rPr>
          <w:rStyle w:val="StyleUnderline"/>
        </w:rPr>
        <w:t xml:space="preserve"> capable of reacting to the most pressing issues.</w:t>
      </w:r>
      <w:r>
        <w:t xml:space="preserve"> </w:t>
      </w:r>
      <w:r w:rsidRPr="00817D04">
        <w:rPr>
          <w:sz w:val="16"/>
        </w:rPr>
        <w:t xml:space="preserve">Following the adoption of the agreements, some experts13 have introduced the concept of the “Arctic Council System”, which contains two components: The first consists of the Constitutive Declaration, the Ministerial Declarations, any adopted normative instruments (guidelines) and the institutional structure of the Council; while the second </w:t>
      </w:r>
      <w:proofErr w:type="gramStart"/>
      <w:r w:rsidRPr="00817D04">
        <w:rPr>
          <w:sz w:val="16"/>
        </w:rPr>
        <w:t>comprises</w:t>
      </w:r>
      <w:proofErr w:type="gramEnd"/>
      <w:r w:rsidRPr="00817D04">
        <w:rPr>
          <w:sz w:val="16"/>
        </w:rPr>
        <w:t xml:space="preserve"> tools negotiated under the auspices of the Council and its institutional components.</w:t>
      </w:r>
    </w:p>
    <w:p w14:paraId="66EE5AD8" w14:textId="77777777" w:rsidR="00D6365F" w:rsidRPr="00817D04" w:rsidRDefault="00D6365F" w:rsidP="00D6365F">
      <w:pPr>
        <w:rPr>
          <w:sz w:val="12"/>
        </w:rPr>
      </w:pPr>
      <w:r w:rsidRPr="00817D04">
        <w:rPr>
          <w:sz w:val="12"/>
        </w:rPr>
        <w:t xml:space="preserve">It is therefore important to highlight that two new platforms for regional cooperation have been established through the work of the AC: The Arctic Economic Council and the Arctic Coast Guard Forum, although the latter is not formally affiliated with the Council. Moreover, at the 2021 Reykjavik Ministerial Meeting the Council approved its first strategic plan with detailed goals and actions to be achieved by 2030 with the aim of making the Council more vigorous by increasing its planning and implementation capacity. Overall, the Arctic Council has maintained a firm position of being equally committed to sustainable development, despite an initial prioritization of environmental protection. In that sense, it focuses on issues related to economic development, education, health and culture of the residents of the High North, among others. In time, the Council managed to internationalize the Arctic problems with the elaboration of high-quality reports and, especially, after the admission of new Observers. The only major disadvantage is that even issues related to soft security (environmental, human, energy security, etc.) are not sufficiently discussed within the AC. Discussions on military security also remain excluded. Therefore, it can be concluded that the Council tries to identify changes in State activities and make them more predictable in order to soften and clarify positions and to ensure that there is no misunderstanding between interested parties. The Spill-Over Effect of the Russian War in Ukraine </w:t>
      </w:r>
      <w:proofErr w:type="gramStart"/>
      <w:r w:rsidRPr="00817D04">
        <w:rPr>
          <w:sz w:val="12"/>
        </w:rPr>
        <w:t>As</w:t>
      </w:r>
      <w:proofErr w:type="gramEnd"/>
      <w:r w:rsidRPr="00817D04">
        <w:rPr>
          <w:sz w:val="12"/>
        </w:rPr>
        <w:t xml:space="preserve"> already noted, during the Cold War, the perceptions of security in the Arctic were focused on the balance between the two superpowers14. Nowadays, this understanding has expanded to contemporary security aspects that differ according to the object at risk: Human, cultural, energy, economic and environmental security15. It can be argued that since the collapse of the Soviet Union, the order in the High North has been built on three pillars: </w:t>
      </w:r>
      <w:proofErr w:type="spellStart"/>
      <w:r w:rsidRPr="00817D04">
        <w:rPr>
          <w:sz w:val="12"/>
        </w:rPr>
        <w:t>Favouring</w:t>
      </w:r>
      <w:proofErr w:type="spellEnd"/>
      <w:r w:rsidRPr="00817D04">
        <w:rPr>
          <w:sz w:val="12"/>
        </w:rPr>
        <w:t xml:space="preserve"> the role and interests of the States; highlighting the Council as the leading forum for regional cooperation; and limiting the role of NATO16. The Council indeed emerged as the most prominent actor involved in the governance of the High North, being the only one that embraces all eight Arctic States by providing a forum for discussion of common issues and mediation between them. It can even be argued that using its soft power influence as an integrative force, the long-term aim of the AC has always been to establish political thinking based on win-win strategies of mutual benefit for all, rather than achieving their particular interest17. And indeed, throughout the existence of the Council, no significant sources of discord have been recorded18. However, the ongoing Russian aggression in Ukraine marked the return of geopolitics in the Arctic. This will undoubtedly have a long-term impact on security and cooperation and will seriously hamper the dialogue and open relations between the Russian Federation and its Western partners in the North Polar Region for the years to come. As a matter of fact, even the 2014 Crimea crisis and the deteriorated relations between Russia and the West as a result of the restrictive measures adopted in consequence are an excellent example of how a non-Arctic event can impact cooperation and security in the North Polar Region by increasing the mistrust between the Arctic stakeholders. The 2014 Crimea annexation was followed by political and economic sanctions that affected the Russian oil industry, as Western investments, technologies and expertise for oil and gas extraction in difficult climatic conditions were cancelled. Canada was the first to introduce sanctions against Russia as a warning that aggressive actions would not be accepted within the Arctic space. The cautious stance of the other Arctic States, however, was not able to prevent the freezing of regional political dialogue at the time: Russia was absent from the 2015 Iqaluit Ministerial Meeting, while several coordinated actions were suspended (such as the NORTHERN EAGLE naval exercise between Norway, Russia and the US) and the Arctic Security Forces Roundtable was also held without Russian participation.</w:t>
      </w:r>
    </w:p>
    <w:p w14:paraId="611FFDCA" w14:textId="77777777" w:rsidR="00D6365F" w:rsidRPr="002D755D" w:rsidRDefault="00D6365F" w:rsidP="00D6365F">
      <w:pPr>
        <w:spacing w:line="278" w:lineRule="auto"/>
        <w:rPr>
          <w:sz w:val="16"/>
        </w:rPr>
      </w:pPr>
      <w:r w:rsidRPr="00817D04">
        <w:rPr>
          <w:sz w:val="16"/>
        </w:rPr>
        <w:t xml:space="preserve">More recently, only a week after the start of the Russian invasion of </w:t>
      </w:r>
      <w:r w:rsidRPr="00817D04">
        <w:rPr>
          <w:rStyle w:val="StyleUnderline"/>
          <w:highlight w:val="cyan"/>
        </w:rPr>
        <w:t>Ukraine</w:t>
      </w:r>
      <w:r w:rsidRPr="00817D04">
        <w:rPr>
          <w:sz w:val="16"/>
        </w:rPr>
        <w:t xml:space="preserve"> in 2022</w:t>
      </w:r>
      <w:r>
        <w:t xml:space="preserve">, </w:t>
      </w:r>
      <w:r w:rsidRPr="00817D04">
        <w:rPr>
          <w:rStyle w:val="StyleUnderline"/>
          <w:highlight w:val="cyan"/>
        </w:rPr>
        <w:t>seven</w:t>
      </w:r>
      <w:r w:rsidRPr="00817D04">
        <w:rPr>
          <w:rStyle w:val="StyleUnderline"/>
        </w:rPr>
        <w:t xml:space="preserve"> of the eight </w:t>
      </w:r>
      <w:r w:rsidRPr="00817D04">
        <w:rPr>
          <w:rStyle w:val="StyleUnderline"/>
          <w:highlight w:val="cyan"/>
        </w:rPr>
        <w:t>members</w:t>
      </w:r>
      <w:r w:rsidRPr="00817D04">
        <w:rPr>
          <w:rStyle w:val="StyleUnderline"/>
        </w:rPr>
        <w:t xml:space="preserve"> of the </w:t>
      </w:r>
      <w:r w:rsidRPr="00817D04">
        <w:rPr>
          <w:rStyle w:val="Emphasis"/>
        </w:rPr>
        <w:t>A</w:t>
      </w:r>
      <w:r w:rsidRPr="00817D04">
        <w:rPr>
          <w:rStyle w:val="StyleUnderline"/>
        </w:rPr>
        <w:t xml:space="preserve">rctic </w:t>
      </w:r>
      <w:r w:rsidRPr="00817D04">
        <w:rPr>
          <w:rStyle w:val="Emphasis"/>
        </w:rPr>
        <w:t>C</w:t>
      </w:r>
      <w:r w:rsidRPr="00817D04">
        <w:rPr>
          <w:rStyle w:val="StyleUnderline"/>
        </w:rPr>
        <w:t xml:space="preserve">ouncil announced they would </w:t>
      </w:r>
      <w:r w:rsidRPr="00817D04">
        <w:rPr>
          <w:rStyle w:val="StyleUnderline"/>
          <w:highlight w:val="cyan"/>
        </w:rPr>
        <w:t>pause</w:t>
      </w:r>
      <w:r w:rsidRPr="00817D04">
        <w:rPr>
          <w:rStyle w:val="StyleUnderline"/>
        </w:rPr>
        <w:t xml:space="preserve"> temporarily and indefinitely their work</w:t>
      </w:r>
      <w:r>
        <w:t xml:space="preserve"> </w:t>
      </w:r>
      <w:r w:rsidRPr="00817D04">
        <w:rPr>
          <w:sz w:val="16"/>
        </w:rPr>
        <w:t xml:space="preserve">within the organization and its working groups20, suggesting that </w:t>
      </w:r>
      <w:r w:rsidRPr="00817D04">
        <w:rPr>
          <w:rStyle w:val="StyleUnderline"/>
        </w:rPr>
        <w:t>cooperation could continue in a “Nordic Plus” format</w:t>
      </w:r>
      <w:r>
        <w:t xml:space="preserve"> </w:t>
      </w:r>
      <w:r w:rsidRPr="00817D04">
        <w:rPr>
          <w:sz w:val="16"/>
        </w:rPr>
        <w:t xml:space="preserve">limited to seven states. As understandable as such a response </w:t>
      </w:r>
      <w:proofErr w:type="gramStart"/>
      <w:r w:rsidRPr="00817D04">
        <w:rPr>
          <w:sz w:val="16"/>
        </w:rPr>
        <w:t>might be,</w:t>
      </w:r>
      <w:proofErr w:type="gramEnd"/>
      <w:r w:rsidRPr="00817D04">
        <w:rPr>
          <w:sz w:val="16"/>
        </w:rPr>
        <w:t xml:space="preserve"> in </w:t>
      </w:r>
      <w:r w:rsidRPr="00817D04">
        <w:rPr>
          <w:rStyle w:val="StyleUnderline"/>
        </w:rPr>
        <w:t xml:space="preserve">pausing the work of the </w:t>
      </w:r>
      <w:r w:rsidRPr="00817D04">
        <w:rPr>
          <w:rStyle w:val="Emphasis"/>
        </w:rPr>
        <w:t>AC</w:t>
      </w:r>
      <w:r w:rsidRPr="00817D04">
        <w:rPr>
          <w:rStyle w:val="StyleUnderline"/>
        </w:rPr>
        <w:t xml:space="preserve">, the seven Arctic States </w:t>
      </w:r>
      <w:r w:rsidRPr="00817D04">
        <w:rPr>
          <w:rStyle w:val="Emphasis"/>
          <w:highlight w:val="cyan"/>
        </w:rPr>
        <w:t>lost</w:t>
      </w:r>
      <w:r w:rsidRPr="00817D04">
        <w:rPr>
          <w:rStyle w:val="StyleUnderline"/>
        </w:rPr>
        <w:t xml:space="preserve"> a valuable line of </w:t>
      </w:r>
      <w:r w:rsidRPr="00817D04">
        <w:rPr>
          <w:rStyle w:val="Emphasis"/>
          <w:highlight w:val="cyan"/>
        </w:rPr>
        <w:t>comm</w:t>
      </w:r>
      <w:r w:rsidRPr="00817D04">
        <w:rPr>
          <w:rStyle w:val="StyleUnderline"/>
        </w:rPr>
        <w:t xml:space="preserve">unication </w:t>
      </w:r>
      <w:r w:rsidRPr="00817D04">
        <w:rPr>
          <w:rStyle w:val="StyleUnderline"/>
          <w:highlight w:val="cyan"/>
        </w:rPr>
        <w:t>with Moscow</w:t>
      </w:r>
      <w:r w:rsidRPr="00817D04">
        <w:rPr>
          <w:sz w:val="16"/>
        </w:rPr>
        <w:t>21</w:t>
      </w:r>
      <w:r>
        <w:t xml:space="preserve"> </w:t>
      </w:r>
      <w:r w:rsidRPr="00817D04">
        <w:rPr>
          <w:rStyle w:val="StyleUnderline"/>
        </w:rPr>
        <w:t xml:space="preserve">that will </w:t>
      </w:r>
      <w:r w:rsidRPr="00817D04">
        <w:rPr>
          <w:rStyle w:val="StyleUnderline"/>
          <w:highlight w:val="cyan"/>
        </w:rPr>
        <w:t xml:space="preserve">have to be </w:t>
      </w:r>
      <w:r w:rsidRPr="00817D04">
        <w:rPr>
          <w:rStyle w:val="Emphasis"/>
          <w:highlight w:val="cyan"/>
        </w:rPr>
        <w:t>resumed</w:t>
      </w:r>
      <w:r w:rsidRPr="00817D04">
        <w:rPr>
          <w:rStyle w:val="StyleUnderline"/>
        </w:rPr>
        <w:t xml:space="preserve"> in order </w:t>
      </w:r>
      <w:r w:rsidRPr="00817D04">
        <w:rPr>
          <w:rStyle w:val="StyleUnderline"/>
          <w:highlight w:val="cyan"/>
        </w:rPr>
        <w:t>to prevent</w:t>
      </w:r>
      <w:r w:rsidRPr="00817D04">
        <w:rPr>
          <w:rStyle w:val="StyleUnderline"/>
        </w:rPr>
        <w:t xml:space="preserve"> any risk of </w:t>
      </w:r>
      <w:r w:rsidRPr="00817D04">
        <w:rPr>
          <w:rStyle w:val="StyleUnderline"/>
          <w:highlight w:val="cyan"/>
        </w:rPr>
        <w:t>miscom</w:t>
      </w:r>
      <w:r w:rsidRPr="00817D04">
        <w:rPr>
          <w:rStyle w:val="StyleUnderline"/>
        </w:rPr>
        <w:t>munication and miscalculation in the North once tensions decrease.</w:t>
      </w:r>
      <w:r>
        <w:t xml:space="preserve"> </w:t>
      </w:r>
      <w:r w:rsidRPr="00817D04">
        <w:rPr>
          <w:sz w:val="16"/>
        </w:rPr>
        <w:t xml:space="preserve">The pause of the working groups (resumed in June 2022 in relation to projects that do not include Russian participation) is also an unprecedented act as it breaks with the tradition of keeping the Arctic out of political conflicts elsewhere and will have a direct effect on the region’s security, governance and climate research. Against this backdrop, </w:t>
      </w:r>
      <w:r w:rsidRPr="00817D04">
        <w:rPr>
          <w:rStyle w:val="StyleUnderline"/>
          <w:highlight w:val="cyan"/>
        </w:rPr>
        <w:t>Russia</w:t>
      </w:r>
      <w:r w:rsidRPr="00817D04">
        <w:rPr>
          <w:rStyle w:val="StyleUnderline"/>
        </w:rPr>
        <w:t xml:space="preserve"> remained </w:t>
      </w:r>
      <w:r w:rsidRPr="00817D04">
        <w:rPr>
          <w:rStyle w:val="Emphasis"/>
        </w:rPr>
        <w:t>isolated</w:t>
      </w:r>
      <w:r w:rsidRPr="00817D04">
        <w:rPr>
          <w:sz w:val="16"/>
        </w:rPr>
        <w:t xml:space="preserve"> during its whole tenure as the AC rotating chair from 2021 to 2023, </w:t>
      </w:r>
      <w:r w:rsidRPr="002D755D">
        <w:rPr>
          <w:sz w:val="16"/>
        </w:rPr>
        <w:t xml:space="preserve">nevertheless </w:t>
      </w:r>
      <w:r w:rsidRPr="002D755D">
        <w:rPr>
          <w:rStyle w:val="StyleUnderline"/>
        </w:rPr>
        <w:t xml:space="preserve">insisting on </w:t>
      </w:r>
      <w:r w:rsidRPr="002D755D">
        <w:rPr>
          <w:rStyle w:val="Emphasis"/>
        </w:rPr>
        <w:t>remaining</w:t>
      </w:r>
      <w:r w:rsidRPr="002D755D">
        <w:rPr>
          <w:rStyle w:val="StyleUnderline"/>
        </w:rPr>
        <w:t xml:space="preserve"> open to resuming cooperation</w:t>
      </w:r>
      <w:r w:rsidRPr="002D755D">
        <w:rPr>
          <w:sz w:val="16"/>
        </w:rPr>
        <w:t xml:space="preserve"> once the time is right.</w:t>
      </w:r>
    </w:p>
    <w:p w14:paraId="235808C0" w14:textId="77777777" w:rsidR="00D6365F" w:rsidRPr="00817D04" w:rsidRDefault="00D6365F" w:rsidP="00D6365F">
      <w:pPr>
        <w:spacing w:line="278" w:lineRule="auto"/>
        <w:rPr>
          <w:sz w:val="16"/>
        </w:rPr>
      </w:pPr>
      <w:r w:rsidRPr="002D755D">
        <w:rPr>
          <w:sz w:val="16"/>
        </w:rPr>
        <w:t xml:space="preserve">To sum up, trust between Russia and the West might never return, but </w:t>
      </w:r>
      <w:r w:rsidRPr="002D755D">
        <w:rPr>
          <w:rStyle w:val="Emphasis"/>
        </w:rPr>
        <w:t>coop</w:t>
      </w:r>
      <w:r w:rsidRPr="002D755D">
        <w:rPr>
          <w:rStyle w:val="StyleUnderline"/>
        </w:rPr>
        <w:t>eration in the Arctic cannot be allowed to disappear</w:t>
      </w:r>
      <w:r w:rsidRPr="002D755D">
        <w:rPr>
          <w:sz w:val="16"/>
        </w:rPr>
        <w:t>28. Challenging</w:t>
      </w:r>
      <w:r w:rsidRPr="00817D04">
        <w:rPr>
          <w:sz w:val="16"/>
        </w:rPr>
        <w:t xml:space="preserve"> months are awaiting Norway, which is a leading voice inside NATO for promoting greater involvement in the Arctic, following the transfer of the AC chairmanship from Russia in May 2023.</w:t>
      </w:r>
    </w:p>
    <w:p w14:paraId="0354637A" w14:textId="77777777" w:rsidR="00D6365F" w:rsidRPr="00817D04" w:rsidRDefault="00D6365F" w:rsidP="00D6365F">
      <w:pPr>
        <w:rPr>
          <w:sz w:val="16"/>
        </w:rPr>
      </w:pPr>
      <w:r w:rsidRPr="00817D04">
        <w:rPr>
          <w:sz w:val="16"/>
        </w:rPr>
        <w:t xml:space="preserve">Conclusion Over the last decades, the balance of power from the Cold War period has been fading, yielding to strategic interdependence in the High North. The Arctic Council has established itself as the most outstanding actor for regional governance with unquestionable political relevance. Therefore, its future remains a central issue in circumpolar policies as it should become a body that can facilitate policy response to pressing regional challenges. </w:t>
      </w:r>
    </w:p>
    <w:p w14:paraId="5778FBDC" w14:textId="77777777" w:rsidR="00D6365F" w:rsidRDefault="00D6365F" w:rsidP="00D6365F">
      <w:pPr>
        <w:spacing w:line="278" w:lineRule="auto"/>
        <w:rPr>
          <w:rStyle w:val="StyleUnderline"/>
        </w:rPr>
      </w:pPr>
      <w:r w:rsidRPr="00817D04">
        <w:rPr>
          <w:sz w:val="16"/>
        </w:rPr>
        <w:t xml:space="preserve">In the end, </w:t>
      </w:r>
      <w:r w:rsidRPr="00817D04">
        <w:rPr>
          <w:rStyle w:val="StyleUnderline"/>
        </w:rPr>
        <w:t>the story of the Arctic Council serves as a reminder that States can work together</w:t>
      </w:r>
      <w:r>
        <w:t xml:space="preserve"> </w:t>
      </w:r>
      <w:r w:rsidRPr="00817D04">
        <w:rPr>
          <w:sz w:val="16"/>
        </w:rPr>
        <w:t xml:space="preserve">despite disagreements and emerge with a strong commitment to alliance and collaboration: Under its </w:t>
      </w:r>
      <w:r w:rsidRPr="00817D04">
        <w:rPr>
          <w:rStyle w:val="StyleUnderline"/>
        </w:rPr>
        <w:t xml:space="preserve">auspices, friends and </w:t>
      </w:r>
      <w:r w:rsidRPr="00C460BA">
        <w:rPr>
          <w:rStyle w:val="Emphasis"/>
          <w:highlight w:val="cyan"/>
        </w:rPr>
        <w:t>adversaries</w:t>
      </w:r>
      <w:r w:rsidRPr="00C460BA">
        <w:rPr>
          <w:rStyle w:val="StyleUnderline"/>
          <w:highlight w:val="cyan"/>
        </w:rPr>
        <w:t xml:space="preserve"> could sit down</w:t>
      </w:r>
      <w:r w:rsidRPr="00817D04">
        <w:rPr>
          <w:rStyle w:val="StyleUnderline"/>
        </w:rPr>
        <w:t xml:space="preserve"> </w:t>
      </w:r>
      <w:r w:rsidRPr="00C460BA">
        <w:rPr>
          <w:rStyle w:val="StyleUnderline"/>
          <w:highlight w:val="cyan"/>
        </w:rPr>
        <w:t>to talk and find common ground</w:t>
      </w:r>
      <w:r w:rsidRPr="00817D04">
        <w:rPr>
          <w:rStyle w:val="StyleUnderline"/>
        </w:rPr>
        <w:t>.</w:t>
      </w:r>
    </w:p>
    <w:p w14:paraId="57631E22" w14:textId="77777777" w:rsidR="00D6365F" w:rsidRDefault="00D6365F" w:rsidP="00D6365F">
      <w:pPr>
        <w:spacing w:line="278" w:lineRule="auto"/>
        <w:rPr>
          <w:rStyle w:val="StyleUnderline"/>
        </w:rPr>
      </w:pPr>
    </w:p>
    <w:p w14:paraId="1087EED2" w14:textId="77777777" w:rsidR="00D6365F" w:rsidRPr="00F1282D" w:rsidRDefault="00D6365F" w:rsidP="00D6365F">
      <w:pPr>
        <w:pStyle w:val="Heading4"/>
      </w:pPr>
      <w:r>
        <w:t xml:space="preserve">1AC Malik says that solves better than the case. Otherwise, alt causes if we kick it. SME is </w:t>
      </w:r>
      <w:r w:rsidRPr="00F1282D">
        <w:rPr>
          <w:highlight w:val="cyan"/>
        </w:rPr>
        <w:t>blue</w:t>
      </w:r>
      <w:r>
        <w:t>.</w:t>
      </w:r>
    </w:p>
    <w:p w14:paraId="49E1BA6A" w14:textId="77777777" w:rsidR="00D6365F" w:rsidRDefault="00D6365F" w:rsidP="00D6365F">
      <w:r>
        <w:rPr>
          <w:b/>
        </w:rPr>
        <w:t>1AC Malik,</w:t>
      </w:r>
      <w:r>
        <w:t xml:space="preserve"> School of Geography, University of Leeds UK, </w:t>
      </w:r>
      <w:r>
        <w:rPr>
          <w:b/>
        </w:rPr>
        <w:t>and Ford,</w:t>
      </w:r>
      <w:r>
        <w:t xml:space="preserve"> Priestley Centre for Climate Futures UK, </w:t>
      </w:r>
      <w:r>
        <w:rPr>
          <w:b/>
        </w:rPr>
        <w:t>25</w:t>
      </w:r>
      <w:r>
        <w:t xml:space="preserve"> </w:t>
      </w:r>
    </w:p>
    <w:p w14:paraId="73B96353" w14:textId="77777777" w:rsidR="00D6365F" w:rsidRDefault="00D6365F" w:rsidP="00D6365F">
      <w:r>
        <w:t xml:space="preserve">[Ishfaq Hussain, James D, “Barriers and limits to adaptation in the Arctic,” Current Opinion in Environmental Sustainability, Volume 73, April 2025, 101519, https://doi.org/10.1016/j.cosust.2025.101519, access date: 7/8/2025] HDCSW LN </w:t>
      </w:r>
    </w:p>
    <w:p w14:paraId="2A2459CB" w14:textId="77777777" w:rsidR="00D6365F" w:rsidRDefault="00D6365F" w:rsidP="00D6365F">
      <w:pPr>
        <w:rPr>
          <w:sz w:val="16"/>
          <w:szCs w:val="16"/>
        </w:rPr>
      </w:pPr>
      <w:r>
        <w:rPr>
          <w:u w:val="single"/>
        </w:rPr>
        <w:t xml:space="preserve">Many national </w:t>
      </w:r>
      <w:r w:rsidRPr="00F1282D">
        <w:rPr>
          <w:highlight w:val="cyan"/>
          <w:u w:val="single"/>
        </w:rPr>
        <w:t xml:space="preserve">governments </w:t>
      </w:r>
      <w:proofErr w:type="spellStart"/>
      <w:r w:rsidRPr="00F1282D">
        <w:rPr>
          <w:highlight w:val="cyan"/>
          <w:u w:val="single"/>
        </w:rPr>
        <w:t>prioritise</w:t>
      </w:r>
      <w:proofErr w:type="spellEnd"/>
      <w:r w:rsidRPr="00F1282D">
        <w:rPr>
          <w:highlight w:val="cyan"/>
          <w:u w:val="single"/>
        </w:rPr>
        <w:t xml:space="preserve"> </w:t>
      </w:r>
      <w:r>
        <w:rPr>
          <w:b/>
          <w:highlight w:val="green"/>
          <w:u w:val="single"/>
        </w:rPr>
        <w:t>neoliberal development</w:t>
      </w:r>
      <w:r>
        <w:rPr>
          <w:highlight w:val="green"/>
          <w:u w:val="single"/>
        </w:rPr>
        <w:t xml:space="preserve"> and </w:t>
      </w:r>
      <w:r>
        <w:rPr>
          <w:b/>
          <w:highlight w:val="green"/>
          <w:u w:val="single"/>
        </w:rPr>
        <w:t xml:space="preserve">resource </w:t>
      </w:r>
      <w:r w:rsidRPr="00F1282D">
        <w:rPr>
          <w:b/>
          <w:highlight w:val="cyan"/>
          <w:u w:val="single"/>
        </w:rPr>
        <w:t>extraction</w:t>
      </w:r>
      <w:r>
        <w:rPr>
          <w:sz w:val="16"/>
          <w:szCs w:val="16"/>
        </w:rPr>
        <w:t xml:space="preserve"> (mining, oil, and gas), </w:t>
      </w:r>
      <w:r w:rsidRPr="00C37C7A">
        <w:rPr>
          <w:u w:val="single"/>
        </w:rPr>
        <w:t xml:space="preserve">while </w:t>
      </w:r>
      <w:r>
        <w:rPr>
          <w:b/>
          <w:highlight w:val="green"/>
          <w:u w:val="single"/>
        </w:rPr>
        <w:t>Indigenous governance</w:t>
      </w:r>
      <w:r>
        <w:rPr>
          <w:highlight w:val="green"/>
          <w:u w:val="single"/>
        </w:rPr>
        <w:t xml:space="preserve"> systems advocate for </w:t>
      </w:r>
      <w:r>
        <w:rPr>
          <w:b/>
          <w:highlight w:val="green"/>
          <w:u w:val="single"/>
        </w:rPr>
        <w:t>sustainable resource management</w:t>
      </w:r>
      <w:r>
        <w:rPr>
          <w:sz w:val="16"/>
          <w:szCs w:val="16"/>
        </w:rPr>
        <w:t xml:space="preserve"> [103,••32,92]. </w:t>
      </w:r>
      <w:r w:rsidRPr="00F1282D">
        <w:rPr>
          <w:rStyle w:val="StyleUnderline"/>
          <w:highlight w:val="cyan"/>
        </w:rPr>
        <w:t>In Norway</w:t>
      </w:r>
      <w:r>
        <w:rPr>
          <w:sz w:val="16"/>
          <w:szCs w:val="16"/>
        </w:rPr>
        <w:t xml:space="preserve">, the government’s focus on oil and gas development often conflicts with Indigenous demands for sustainable re- source management [33]. </w:t>
      </w:r>
      <w:r>
        <w:rPr>
          <w:highlight w:val="green"/>
          <w:u w:val="single"/>
        </w:rPr>
        <w:t xml:space="preserve">This </w:t>
      </w:r>
      <w:proofErr w:type="spellStart"/>
      <w:r>
        <w:rPr>
          <w:highlight w:val="green"/>
          <w:u w:val="single"/>
        </w:rPr>
        <w:t>prioritisation</w:t>
      </w:r>
      <w:proofErr w:type="spellEnd"/>
      <w:r>
        <w:rPr>
          <w:highlight w:val="green"/>
          <w:u w:val="single"/>
        </w:rPr>
        <w:t xml:space="preserve"> of resource extraction over environmental and cultural preservation acts as a barrier to adaptation</w:t>
      </w:r>
      <w:r>
        <w:rPr>
          <w:sz w:val="16"/>
          <w:szCs w:val="16"/>
        </w:rPr>
        <w:t xml:space="preserve">. </w:t>
      </w:r>
      <w:r w:rsidRPr="00F1282D">
        <w:rPr>
          <w:rStyle w:val="Emphasis"/>
          <w:highlight w:val="cyan"/>
        </w:rPr>
        <w:t>In Russia</w:t>
      </w:r>
      <w:r>
        <w:rPr>
          <w:sz w:val="16"/>
          <w:szCs w:val="16"/>
        </w:rPr>
        <w:t xml:space="preserve">, large-scale oil and gas projects — such as those in the Yamal Peninsula — have led to forced relocations of Nenets and Evenki reindeer herders, significantly reducing their ability to maintain traditional migration routes [107,44]. </w:t>
      </w:r>
      <w:r>
        <w:rPr>
          <w:u w:val="single"/>
        </w:rPr>
        <w:t xml:space="preserve">In </w:t>
      </w:r>
      <w:r w:rsidRPr="00F1282D">
        <w:rPr>
          <w:highlight w:val="cyan"/>
          <w:u w:val="single"/>
        </w:rPr>
        <w:t>Alaska and Canada</w:t>
      </w:r>
      <w:r>
        <w:rPr>
          <w:u w:val="single"/>
        </w:rPr>
        <w:t>, governments continue to grant resource ex- traction permits on Indigenous lands, despite widespread resistance from Indigenous communities</w:t>
      </w:r>
      <w:r>
        <w:rPr>
          <w:sz w:val="16"/>
          <w:szCs w:val="16"/>
        </w:rPr>
        <w:t xml:space="preserve"> [28,5]. The oil drilling Willow Project in Alaska, approved in 2023, has faced intense opposition from Indigenous activists who argue that it will increase environmental destruction, disrupt wildlife migration patterns, and accelerate per- </w:t>
      </w:r>
      <w:proofErr w:type="spellStart"/>
      <w:r>
        <w:rPr>
          <w:sz w:val="16"/>
          <w:szCs w:val="16"/>
        </w:rPr>
        <w:t>mafrost</w:t>
      </w:r>
      <w:proofErr w:type="spellEnd"/>
      <w:r>
        <w:rPr>
          <w:sz w:val="16"/>
          <w:szCs w:val="16"/>
        </w:rPr>
        <w:t xml:space="preserve"> thawing [31]. However, the project was still ap- proved, highlighting how governance systems frequently privilege economic interests over Indigenous sovereignty and long-term climate resilience.</w:t>
      </w:r>
    </w:p>
    <w:p w14:paraId="4F959723" w14:textId="77777777" w:rsidR="00D6365F" w:rsidRDefault="00D6365F" w:rsidP="00D6365F">
      <w:pPr>
        <w:rPr>
          <w:sz w:val="16"/>
          <w:szCs w:val="16"/>
        </w:rPr>
      </w:pPr>
      <w:r>
        <w:rPr>
          <w:b/>
          <w:highlight w:val="green"/>
          <w:u w:val="single"/>
        </w:rPr>
        <w:t>Indigenous communities</w:t>
      </w:r>
      <w:r>
        <w:rPr>
          <w:highlight w:val="green"/>
          <w:u w:val="single"/>
        </w:rPr>
        <w:t xml:space="preserve"> are </w:t>
      </w:r>
      <w:r w:rsidRPr="00866B38">
        <w:rPr>
          <w:u w:val="single"/>
        </w:rPr>
        <w:t xml:space="preserve">often </w:t>
      </w:r>
      <w:proofErr w:type="spellStart"/>
      <w:r>
        <w:rPr>
          <w:b/>
          <w:highlight w:val="green"/>
          <w:u w:val="single"/>
        </w:rPr>
        <w:t>marginalised</w:t>
      </w:r>
      <w:proofErr w:type="spellEnd"/>
      <w:r>
        <w:rPr>
          <w:highlight w:val="green"/>
          <w:u w:val="single"/>
        </w:rPr>
        <w:t xml:space="preserve"> in </w:t>
      </w:r>
      <w:r w:rsidRPr="00866B38">
        <w:rPr>
          <w:b/>
          <w:u w:val="single"/>
        </w:rPr>
        <w:t xml:space="preserve">gov- </w:t>
      </w:r>
      <w:proofErr w:type="spellStart"/>
      <w:r w:rsidRPr="00866B38">
        <w:rPr>
          <w:b/>
          <w:u w:val="single"/>
        </w:rPr>
        <w:t>ernance</w:t>
      </w:r>
      <w:proofErr w:type="spellEnd"/>
      <w:r w:rsidRPr="00866B38">
        <w:rPr>
          <w:u w:val="single"/>
        </w:rPr>
        <w:t xml:space="preserve">, </w:t>
      </w:r>
      <w:r>
        <w:rPr>
          <w:b/>
          <w:highlight w:val="green"/>
          <w:u w:val="single"/>
        </w:rPr>
        <w:t>decision-making processes</w:t>
      </w:r>
      <w:r>
        <w:rPr>
          <w:highlight w:val="green"/>
          <w:u w:val="single"/>
        </w:rPr>
        <w:t xml:space="preserve">, </w:t>
      </w:r>
      <w:r w:rsidRPr="00866B38">
        <w:rPr>
          <w:b/>
          <w:u w:val="single"/>
        </w:rPr>
        <w:t xml:space="preserve">adaptation plan- </w:t>
      </w:r>
      <w:proofErr w:type="spellStart"/>
      <w:r w:rsidRPr="00866B38">
        <w:rPr>
          <w:b/>
          <w:u w:val="single"/>
        </w:rPr>
        <w:t>ning</w:t>
      </w:r>
      <w:proofErr w:type="spellEnd"/>
      <w:r w:rsidRPr="00866B38">
        <w:rPr>
          <w:u w:val="single"/>
        </w:rPr>
        <w:t xml:space="preserve">, </w:t>
      </w:r>
      <w:r>
        <w:rPr>
          <w:highlight w:val="green"/>
          <w:u w:val="single"/>
        </w:rPr>
        <w:t xml:space="preserve">and </w:t>
      </w:r>
      <w:r>
        <w:rPr>
          <w:b/>
          <w:highlight w:val="green"/>
          <w:u w:val="single"/>
        </w:rPr>
        <w:t>consultation</w:t>
      </w:r>
      <w:r>
        <w:rPr>
          <w:highlight w:val="green"/>
          <w:u w:val="single"/>
        </w:rPr>
        <w:t xml:space="preserve"> in resource extraction </w:t>
      </w:r>
      <w:r w:rsidRPr="00866B38">
        <w:rPr>
          <w:u w:val="single"/>
        </w:rPr>
        <w:t xml:space="preserve">and </w:t>
      </w:r>
      <w:r>
        <w:rPr>
          <w:highlight w:val="green"/>
          <w:u w:val="single"/>
        </w:rPr>
        <w:t xml:space="preserve">face </w:t>
      </w:r>
      <w:r>
        <w:rPr>
          <w:b/>
          <w:highlight w:val="green"/>
          <w:u w:val="single"/>
        </w:rPr>
        <w:t>challenges</w:t>
      </w:r>
      <w:r>
        <w:rPr>
          <w:highlight w:val="green"/>
          <w:u w:val="single"/>
        </w:rPr>
        <w:t xml:space="preserve"> in asserting their rights and interests</w:t>
      </w:r>
      <w:r>
        <w:rPr>
          <w:sz w:val="16"/>
          <w:szCs w:val="16"/>
        </w:rPr>
        <w:t xml:space="preserve"> [103,97]. </w:t>
      </w:r>
      <w:r w:rsidRPr="00866B38">
        <w:rPr>
          <w:u w:val="single"/>
        </w:rPr>
        <w:t xml:space="preserve">This </w:t>
      </w:r>
      <w:r w:rsidRPr="00866B38">
        <w:rPr>
          <w:b/>
          <w:u w:val="single"/>
        </w:rPr>
        <w:t>exclusion</w:t>
      </w:r>
      <w:r w:rsidRPr="00866B38">
        <w:rPr>
          <w:u w:val="single"/>
        </w:rPr>
        <w:t xml:space="preserve"> </w:t>
      </w:r>
      <w:r>
        <w:rPr>
          <w:highlight w:val="green"/>
          <w:u w:val="single"/>
        </w:rPr>
        <w:t xml:space="preserve">creates </w:t>
      </w:r>
      <w:r>
        <w:rPr>
          <w:b/>
          <w:highlight w:val="green"/>
          <w:u w:val="single"/>
        </w:rPr>
        <w:t>significant barriers</w:t>
      </w:r>
      <w:r>
        <w:rPr>
          <w:highlight w:val="green"/>
          <w:u w:val="single"/>
        </w:rPr>
        <w:t xml:space="preserve"> </w:t>
      </w:r>
      <w:r w:rsidRPr="00866B38">
        <w:rPr>
          <w:u w:val="single"/>
        </w:rPr>
        <w:t>to adaptation, as</w:t>
      </w:r>
      <w:r>
        <w:rPr>
          <w:highlight w:val="green"/>
          <w:u w:val="single"/>
        </w:rPr>
        <w:t xml:space="preserve"> policies that do not incorporate Indigenous </w:t>
      </w:r>
      <w:proofErr w:type="spellStart"/>
      <w:r>
        <w:rPr>
          <w:highlight w:val="green"/>
          <w:u w:val="single"/>
        </w:rPr>
        <w:t>perspec</w:t>
      </w:r>
      <w:proofErr w:type="spellEnd"/>
      <w:r>
        <w:rPr>
          <w:highlight w:val="green"/>
          <w:u w:val="single"/>
        </w:rPr>
        <w:t xml:space="preserve">- </w:t>
      </w:r>
      <w:proofErr w:type="spellStart"/>
      <w:r>
        <w:rPr>
          <w:highlight w:val="green"/>
          <w:u w:val="single"/>
        </w:rPr>
        <w:t>tives</w:t>
      </w:r>
      <w:proofErr w:type="spellEnd"/>
      <w:r>
        <w:rPr>
          <w:highlight w:val="green"/>
          <w:u w:val="single"/>
        </w:rPr>
        <w:t xml:space="preserve"> </w:t>
      </w:r>
      <w:r w:rsidRPr="00866B38">
        <w:rPr>
          <w:u w:val="single"/>
        </w:rPr>
        <w:t xml:space="preserve">often </w:t>
      </w:r>
      <w:r>
        <w:rPr>
          <w:highlight w:val="green"/>
          <w:u w:val="single"/>
        </w:rPr>
        <w:t>fail to address the realities of Arctic life</w:t>
      </w:r>
      <w:r>
        <w:rPr>
          <w:sz w:val="16"/>
          <w:szCs w:val="16"/>
          <w:highlight w:val="green"/>
        </w:rPr>
        <w:t>.</w:t>
      </w:r>
    </w:p>
    <w:p w14:paraId="38D4041D" w14:textId="77777777" w:rsidR="00D6365F" w:rsidRDefault="00D6365F" w:rsidP="00D6365F">
      <w:pPr>
        <w:rPr>
          <w:sz w:val="16"/>
          <w:szCs w:val="16"/>
        </w:rPr>
      </w:pPr>
      <w:r>
        <w:rPr>
          <w:sz w:val="16"/>
          <w:szCs w:val="16"/>
        </w:rPr>
        <w:t xml:space="preserve">Many of </w:t>
      </w:r>
      <w:r w:rsidRPr="00866B38">
        <w:rPr>
          <w:u w:val="single"/>
        </w:rPr>
        <w:t xml:space="preserve">the </w:t>
      </w:r>
      <w:r>
        <w:rPr>
          <w:b/>
          <w:highlight w:val="green"/>
          <w:u w:val="single"/>
        </w:rPr>
        <w:t>governance failures</w:t>
      </w:r>
      <w:r>
        <w:rPr>
          <w:highlight w:val="green"/>
          <w:u w:val="single"/>
        </w:rPr>
        <w:t xml:space="preserve"> </w:t>
      </w:r>
      <w:r w:rsidRPr="00866B38">
        <w:rPr>
          <w:u w:val="single"/>
        </w:rPr>
        <w:t xml:space="preserve">in the Arctic are </w:t>
      </w:r>
      <w:r>
        <w:rPr>
          <w:b/>
          <w:highlight w:val="green"/>
          <w:u w:val="single"/>
        </w:rPr>
        <w:t>rooted</w:t>
      </w:r>
      <w:r>
        <w:rPr>
          <w:highlight w:val="green"/>
          <w:u w:val="single"/>
        </w:rPr>
        <w:t xml:space="preserve"> in historical and ongoing </w:t>
      </w:r>
      <w:r>
        <w:rPr>
          <w:b/>
          <w:highlight w:val="green"/>
          <w:u w:val="single"/>
        </w:rPr>
        <w:t>colonialism</w:t>
      </w:r>
      <w:r>
        <w:rPr>
          <w:highlight w:val="green"/>
          <w:u w:val="single"/>
        </w:rPr>
        <w:t xml:space="preserve">, resulting in land dispossession and forced relocation, </w:t>
      </w:r>
      <w:r w:rsidRPr="00866B38">
        <w:rPr>
          <w:u w:val="single"/>
        </w:rPr>
        <w:t xml:space="preserve">which have </w:t>
      </w:r>
      <w:proofErr w:type="spellStart"/>
      <w:r w:rsidRPr="00866B38">
        <w:rPr>
          <w:u w:val="single"/>
        </w:rPr>
        <w:t>collec</w:t>
      </w:r>
      <w:proofErr w:type="spellEnd"/>
      <w:r w:rsidRPr="00866B38">
        <w:rPr>
          <w:u w:val="single"/>
        </w:rPr>
        <w:t xml:space="preserve">- </w:t>
      </w:r>
      <w:proofErr w:type="spellStart"/>
      <w:r w:rsidRPr="00866B38">
        <w:rPr>
          <w:u w:val="single"/>
        </w:rPr>
        <w:t>tively</w:t>
      </w:r>
      <w:proofErr w:type="spellEnd"/>
      <w:r w:rsidRPr="00866B38">
        <w:rPr>
          <w:u w:val="single"/>
        </w:rPr>
        <w:t xml:space="preserve"> </w:t>
      </w:r>
      <w:r>
        <w:rPr>
          <w:highlight w:val="green"/>
          <w:u w:val="single"/>
        </w:rPr>
        <w:t xml:space="preserve">impeded </w:t>
      </w:r>
      <w:r w:rsidRPr="00866B38">
        <w:rPr>
          <w:u w:val="single"/>
        </w:rPr>
        <w:t>and</w:t>
      </w:r>
      <w:r>
        <w:rPr>
          <w:sz w:val="16"/>
          <w:szCs w:val="16"/>
        </w:rPr>
        <w:t xml:space="preserve">, in certain cases, </w:t>
      </w:r>
      <w:r w:rsidRPr="00866B38">
        <w:rPr>
          <w:u w:val="single"/>
        </w:rPr>
        <w:t xml:space="preserve">severed the im- </w:t>
      </w:r>
      <w:proofErr w:type="spellStart"/>
      <w:r w:rsidRPr="00866B38">
        <w:rPr>
          <w:u w:val="single"/>
        </w:rPr>
        <w:t>portant</w:t>
      </w:r>
      <w:proofErr w:type="spellEnd"/>
      <w:r w:rsidRPr="00866B38">
        <w:rPr>
          <w:u w:val="single"/>
        </w:rPr>
        <w:t xml:space="preserve"> </w:t>
      </w:r>
      <w:r>
        <w:rPr>
          <w:highlight w:val="green"/>
          <w:u w:val="single"/>
        </w:rPr>
        <w:t>connections of Indigenous Peoples with their ancestral territories</w:t>
      </w:r>
      <w:r>
        <w:rPr>
          <w:sz w:val="16"/>
          <w:szCs w:val="16"/>
        </w:rPr>
        <w:t xml:space="preserve"> [47,••65]. In many cases, these co- </w:t>
      </w:r>
      <w:proofErr w:type="spellStart"/>
      <w:r>
        <w:rPr>
          <w:sz w:val="16"/>
          <w:szCs w:val="16"/>
        </w:rPr>
        <w:t>lonial</w:t>
      </w:r>
      <w:proofErr w:type="spellEnd"/>
      <w:r>
        <w:rPr>
          <w:sz w:val="16"/>
          <w:szCs w:val="16"/>
        </w:rPr>
        <w:t xml:space="preserve"> structures do not just act as barriers but as limits — where Indigenous communities have permanently lost land, mobility, and self-governance, making adaptation fundamentally more difficult. </w:t>
      </w:r>
      <w:r>
        <w:rPr>
          <w:u w:val="single"/>
        </w:rPr>
        <w:t xml:space="preserve">In Canada and </w:t>
      </w:r>
      <w:r>
        <w:rPr>
          <w:highlight w:val="green"/>
          <w:u w:val="single"/>
        </w:rPr>
        <w:t>Alaska</w:t>
      </w:r>
      <w:r>
        <w:rPr>
          <w:u w:val="single"/>
        </w:rPr>
        <w:t xml:space="preserve">, many </w:t>
      </w:r>
      <w:r>
        <w:rPr>
          <w:highlight w:val="green"/>
          <w:u w:val="single"/>
        </w:rPr>
        <w:t xml:space="preserve">Indigenous communities were forcibly relocated to permanent settlements, </w:t>
      </w:r>
      <w:r w:rsidRPr="00866B38">
        <w:rPr>
          <w:u w:val="single"/>
        </w:rPr>
        <w:t xml:space="preserve">disrupting lifestyles, </w:t>
      </w:r>
      <w:proofErr w:type="spellStart"/>
      <w:r w:rsidRPr="00866B38">
        <w:rPr>
          <w:u w:val="single"/>
        </w:rPr>
        <w:t>tradi</w:t>
      </w:r>
      <w:proofErr w:type="spellEnd"/>
      <w:r w:rsidRPr="00866B38">
        <w:rPr>
          <w:u w:val="single"/>
        </w:rPr>
        <w:t xml:space="preserve">- </w:t>
      </w:r>
      <w:proofErr w:type="spellStart"/>
      <w:r w:rsidRPr="00866B38">
        <w:rPr>
          <w:u w:val="single"/>
        </w:rPr>
        <w:t>tional</w:t>
      </w:r>
      <w:proofErr w:type="spellEnd"/>
      <w:r w:rsidRPr="00866B38">
        <w:rPr>
          <w:u w:val="single"/>
        </w:rPr>
        <w:t xml:space="preserve"> hunting practices, and climate-adaptive mobility patterns</w:t>
      </w:r>
      <w:r w:rsidRPr="00866B38">
        <w:rPr>
          <w:sz w:val="16"/>
          <w:szCs w:val="16"/>
        </w:rPr>
        <w:t xml:space="preserve"> [17,69]. </w:t>
      </w:r>
      <w:r w:rsidRPr="00866B38">
        <w:rPr>
          <w:u w:val="single"/>
        </w:rPr>
        <w:t xml:space="preserve">These </w:t>
      </w:r>
      <w:r>
        <w:rPr>
          <w:highlight w:val="green"/>
          <w:u w:val="single"/>
        </w:rPr>
        <w:t xml:space="preserve">relocations have had lasting im- pacts on food security, mental health, and cultural pre- </w:t>
      </w:r>
      <w:proofErr w:type="spellStart"/>
      <w:r>
        <w:rPr>
          <w:highlight w:val="green"/>
          <w:u w:val="single"/>
        </w:rPr>
        <w:t>servation</w:t>
      </w:r>
      <w:proofErr w:type="spellEnd"/>
      <w:r>
        <w:rPr>
          <w:highlight w:val="green"/>
          <w:u w:val="single"/>
        </w:rPr>
        <w:t xml:space="preserve">, </w:t>
      </w:r>
      <w:r w:rsidRPr="00866B38">
        <w:rPr>
          <w:u w:val="single"/>
        </w:rPr>
        <w:t>creating a structural limit to adaptation</w:t>
      </w:r>
      <w:r w:rsidRPr="00866B38">
        <w:rPr>
          <w:sz w:val="16"/>
          <w:szCs w:val="16"/>
        </w:rPr>
        <w:t xml:space="preserve"> [25].</w:t>
      </w:r>
    </w:p>
    <w:p w14:paraId="38AEA3AD" w14:textId="77777777" w:rsidR="00D6365F" w:rsidRDefault="00D6365F" w:rsidP="00D6365F">
      <w:pPr>
        <w:rPr>
          <w:sz w:val="16"/>
          <w:szCs w:val="16"/>
        </w:rPr>
      </w:pPr>
      <w:r>
        <w:rPr>
          <w:highlight w:val="green"/>
          <w:u w:val="single"/>
        </w:rPr>
        <w:t xml:space="preserve">Colonialism </w:t>
      </w:r>
      <w:r w:rsidRPr="00866B38">
        <w:rPr>
          <w:u w:val="single"/>
        </w:rPr>
        <w:t xml:space="preserve">and injustice </w:t>
      </w:r>
      <w:r>
        <w:rPr>
          <w:highlight w:val="green"/>
          <w:u w:val="single"/>
        </w:rPr>
        <w:t>have evolved into government policies limiting access to resources</w:t>
      </w:r>
      <w:r>
        <w:rPr>
          <w:sz w:val="16"/>
          <w:szCs w:val="16"/>
        </w:rPr>
        <w:t xml:space="preserve"> such as small-scale Indigenous Peoples’ fisheries and </w:t>
      </w:r>
      <w:proofErr w:type="spellStart"/>
      <w:r>
        <w:rPr>
          <w:sz w:val="16"/>
          <w:szCs w:val="16"/>
        </w:rPr>
        <w:t>favouring</w:t>
      </w:r>
      <w:proofErr w:type="spellEnd"/>
      <w:r>
        <w:rPr>
          <w:sz w:val="16"/>
          <w:szCs w:val="16"/>
        </w:rPr>
        <w:t xml:space="preserve"> offshore </w:t>
      </w:r>
      <w:proofErr w:type="spellStart"/>
      <w:r>
        <w:rPr>
          <w:sz w:val="16"/>
          <w:szCs w:val="16"/>
        </w:rPr>
        <w:t>traw</w:t>
      </w:r>
      <w:proofErr w:type="spellEnd"/>
      <w:r>
        <w:rPr>
          <w:sz w:val="16"/>
          <w:szCs w:val="16"/>
        </w:rPr>
        <w:t xml:space="preserve">- </w:t>
      </w:r>
      <w:proofErr w:type="spellStart"/>
      <w:r>
        <w:rPr>
          <w:sz w:val="16"/>
          <w:szCs w:val="16"/>
        </w:rPr>
        <w:t>lers</w:t>
      </w:r>
      <w:proofErr w:type="spellEnd"/>
      <w:r>
        <w:rPr>
          <w:sz w:val="16"/>
          <w:szCs w:val="16"/>
        </w:rPr>
        <w:t xml:space="preserve">, resulting in historical and present-day inequities in the fishing sector [94]. </w:t>
      </w:r>
      <w:r>
        <w:rPr>
          <w:u w:val="single"/>
        </w:rPr>
        <w:t xml:space="preserve">Historical, interpersonal, epistemic, and systemic racism has created socioeconomic disparities, </w:t>
      </w:r>
      <w:proofErr w:type="spellStart"/>
      <w:r>
        <w:rPr>
          <w:u w:val="single"/>
        </w:rPr>
        <w:t>lim</w:t>
      </w:r>
      <w:proofErr w:type="spellEnd"/>
      <w:r>
        <w:rPr>
          <w:u w:val="single"/>
        </w:rPr>
        <w:t xml:space="preserve">- </w:t>
      </w:r>
      <w:proofErr w:type="spellStart"/>
      <w:r>
        <w:rPr>
          <w:u w:val="single"/>
        </w:rPr>
        <w:t>iting</w:t>
      </w:r>
      <w:proofErr w:type="spellEnd"/>
      <w:r>
        <w:rPr>
          <w:u w:val="single"/>
        </w:rPr>
        <w:t xml:space="preserve"> access to health care, education, resources, and eco- nomic opportunities and affected the health and well-being of Indigenous Peoples </w:t>
      </w:r>
      <w:r>
        <w:rPr>
          <w:sz w:val="16"/>
          <w:szCs w:val="16"/>
        </w:rPr>
        <w:t xml:space="preserve">[24,••59]. </w:t>
      </w:r>
      <w:r>
        <w:rPr>
          <w:u w:val="single"/>
        </w:rPr>
        <w:t>This presents a limit and undermines the adaptive capacity</w:t>
      </w:r>
      <w:r>
        <w:rPr>
          <w:sz w:val="16"/>
          <w:szCs w:val="16"/>
        </w:rPr>
        <w:t>.</w:t>
      </w:r>
    </w:p>
    <w:p w14:paraId="1ECA0734" w14:textId="77777777" w:rsidR="00D6365F" w:rsidRDefault="00D6365F" w:rsidP="00D6365F">
      <w:pPr>
        <w:rPr>
          <w:sz w:val="16"/>
          <w:szCs w:val="16"/>
        </w:rPr>
      </w:pPr>
      <w:proofErr w:type="spellStart"/>
      <w:r w:rsidRPr="00866B38">
        <w:rPr>
          <w:b/>
          <w:u w:val="single"/>
        </w:rPr>
        <w:t>Colonisation</w:t>
      </w:r>
      <w:proofErr w:type="spellEnd"/>
      <w:r w:rsidRPr="00866B38">
        <w:rPr>
          <w:u w:val="single"/>
        </w:rPr>
        <w:t xml:space="preserve"> has systematically </w:t>
      </w:r>
      <w:r>
        <w:rPr>
          <w:b/>
          <w:highlight w:val="green"/>
          <w:u w:val="single"/>
        </w:rPr>
        <w:t>turned</w:t>
      </w:r>
      <w:r>
        <w:rPr>
          <w:highlight w:val="green"/>
          <w:u w:val="single"/>
        </w:rPr>
        <w:t xml:space="preserve"> </w:t>
      </w:r>
      <w:r w:rsidRPr="00866B38">
        <w:rPr>
          <w:u w:val="single"/>
        </w:rPr>
        <w:t xml:space="preserve">the </w:t>
      </w:r>
      <w:r>
        <w:rPr>
          <w:highlight w:val="green"/>
          <w:u w:val="single"/>
        </w:rPr>
        <w:t xml:space="preserve">natural constraints in the Arctic into </w:t>
      </w:r>
      <w:r>
        <w:rPr>
          <w:b/>
          <w:highlight w:val="green"/>
          <w:u w:val="single"/>
        </w:rPr>
        <w:t>severe socioeconomic barriers</w:t>
      </w:r>
      <w:r>
        <w:rPr>
          <w:highlight w:val="green"/>
          <w:u w:val="single"/>
        </w:rPr>
        <w:t xml:space="preserve"> by </w:t>
      </w:r>
      <w:r>
        <w:rPr>
          <w:b/>
          <w:highlight w:val="green"/>
          <w:u w:val="single"/>
        </w:rPr>
        <w:t>undermining</w:t>
      </w:r>
      <w:r>
        <w:rPr>
          <w:highlight w:val="green"/>
          <w:u w:val="single"/>
        </w:rPr>
        <w:t xml:space="preserve"> Indigenous </w:t>
      </w:r>
      <w:r>
        <w:rPr>
          <w:b/>
          <w:highlight w:val="green"/>
          <w:u w:val="single"/>
        </w:rPr>
        <w:t>autonomy</w:t>
      </w:r>
      <w:r>
        <w:rPr>
          <w:highlight w:val="green"/>
          <w:u w:val="single"/>
        </w:rPr>
        <w:t xml:space="preserve"> </w:t>
      </w:r>
      <w:r w:rsidRPr="003E2CF4">
        <w:rPr>
          <w:u w:val="single"/>
        </w:rPr>
        <w:t xml:space="preserve">and </w:t>
      </w:r>
      <w:r w:rsidRPr="003E2CF4">
        <w:rPr>
          <w:b/>
          <w:u w:val="single"/>
        </w:rPr>
        <w:t>severing traditional adaptation strategies</w:t>
      </w:r>
      <w:r>
        <w:rPr>
          <w:sz w:val="16"/>
          <w:szCs w:val="16"/>
        </w:rPr>
        <w:t xml:space="preserve"> [••65]. Forced se- </w:t>
      </w:r>
      <w:proofErr w:type="spellStart"/>
      <w:r>
        <w:rPr>
          <w:sz w:val="16"/>
          <w:szCs w:val="16"/>
        </w:rPr>
        <w:t>dentarisation</w:t>
      </w:r>
      <w:proofErr w:type="spellEnd"/>
      <w:r>
        <w:rPr>
          <w:sz w:val="16"/>
          <w:szCs w:val="16"/>
        </w:rPr>
        <w:t xml:space="preserve">, land dispossession, and restrictive re- source governance have stripped Indigenous communities of their ability to flexibly respond to </w:t>
      </w:r>
      <w:proofErr w:type="spellStart"/>
      <w:r>
        <w:rPr>
          <w:sz w:val="16"/>
          <w:szCs w:val="16"/>
        </w:rPr>
        <w:t>en</w:t>
      </w:r>
      <w:proofErr w:type="spellEnd"/>
      <w:r>
        <w:rPr>
          <w:sz w:val="16"/>
          <w:szCs w:val="16"/>
        </w:rPr>
        <w:t xml:space="preserve">- </w:t>
      </w:r>
      <w:proofErr w:type="spellStart"/>
      <w:r>
        <w:rPr>
          <w:sz w:val="16"/>
          <w:szCs w:val="16"/>
        </w:rPr>
        <w:t>vironmental</w:t>
      </w:r>
      <w:proofErr w:type="spellEnd"/>
      <w:r>
        <w:rPr>
          <w:sz w:val="16"/>
          <w:szCs w:val="16"/>
        </w:rPr>
        <w:t xml:space="preserve"> challenges [104]. </w:t>
      </w:r>
      <w:r>
        <w:rPr>
          <w:highlight w:val="green"/>
          <w:u w:val="single"/>
        </w:rPr>
        <w:t xml:space="preserve">Colonial policies have re- </w:t>
      </w:r>
      <w:proofErr w:type="spellStart"/>
      <w:r>
        <w:rPr>
          <w:highlight w:val="green"/>
          <w:u w:val="single"/>
        </w:rPr>
        <w:t>inforced</w:t>
      </w:r>
      <w:proofErr w:type="spellEnd"/>
      <w:r>
        <w:rPr>
          <w:sz w:val="16"/>
          <w:szCs w:val="16"/>
          <w:highlight w:val="green"/>
        </w:rPr>
        <w:t xml:space="preserve"> </w:t>
      </w:r>
      <w:r w:rsidRPr="003E2CF4">
        <w:rPr>
          <w:sz w:val="16"/>
          <w:szCs w:val="16"/>
        </w:rPr>
        <w:t xml:space="preserve">the </w:t>
      </w:r>
      <w:r w:rsidRPr="003E2CF4">
        <w:rPr>
          <w:u w:val="single"/>
        </w:rPr>
        <w:t>infrastructural</w:t>
      </w:r>
      <w:r>
        <w:rPr>
          <w:highlight w:val="green"/>
          <w:u w:val="single"/>
        </w:rPr>
        <w:t xml:space="preserve"> limitations</w:t>
      </w:r>
      <w:r>
        <w:rPr>
          <w:sz w:val="16"/>
          <w:szCs w:val="16"/>
        </w:rPr>
        <w:t xml:space="preserve"> </w:t>
      </w:r>
      <w:r>
        <w:rPr>
          <w:u w:val="single"/>
        </w:rPr>
        <w:t xml:space="preserve">— </w:t>
      </w:r>
      <w:r>
        <w:rPr>
          <w:highlight w:val="green"/>
          <w:u w:val="single"/>
        </w:rPr>
        <w:t>investing in resource extraction rather than local development, leaving Indigenous communities with high costs</w:t>
      </w:r>
      <w:r w:rsidRPr="003E2CF4">
        <w:rPr>
          <w:u w:val="single"/>
        </w:rPr>
        <w:t xml:space="preserve"> of living, food insecurity, and limited access to essential services</w:t>
      </w:r>
      <w:r w:rsidRPr="003E2CF4">
        <w:rPr>
          <w:sz w:val="16"/>
          <w:szCs w:val="16"/>
        </w:rPr>
        <w:t xml:space="preserve"> [</w:t>
      </w:r>
      <w:r>
        <w:rPr>
          <w:sz w:val="16"/>
          <w:szCs w:val="16"/>
        </w:rPr>
        <w:t xml:space="preserve">55,90]. </w:t>
      </w:r>
      <w:r>
        <w:rPr>
          <w:highlight w:val="green"/>
          <w:u w:val="single"/>
        </w:rPr>
        <w:t xml:space="preserve">What were once manageable ecological limits have thus been compounded </w:t>
      </w:r>
      <w:r w:rsidRPr="003E2CF4">
        <w:rPr>
          <w:u w:val="single"/>
        </w:rPr>
        <w:t xml:space="preserve">by imposed social, political, and economic constraints, </w:t>
      </w:r>
      <w:r>
        <w:rPr>
          <w:highlight w:val="green"/>
          <w:u w:val="single"/>
        </w:rPr>
        <w:t xml:space="preserve">shaping the structural inequalities </w:t>
      </w:r>
      <w:r w:rsidRPr="003E2CF4">
        <w:rPr>
          <w:u w:val="single"/>
        </w:rPr>
        <w:t xml:space="preserve">that define contemporary Arctic </w:t>
      </w:r>
      <w:proofErr w:type="spellStart"/>
      <w:r w:rsidRPr="003E2CF4">
        <w:rPr>
          <w:u w:val="single"/>
        </w:rPr>
        <w:t>adap</w:t>
      </w:r>
      <w:proofErr w:type="spellEnd"/>
      <w:r w:rsidRPr="003E2CF4">
        <w:rPr>
          <w:u w:val="single"/>
        </w:rPr>
        <w:t xml:space="preserve">- </w:t>
      </w:r>
      <w:proofErr w:type="spellStart"/>
      <w:r w:rsidRPr="003E2CF4">
        <w:rPr>
          <w:u w:val="single"/>
        </w:rPr>
        <w:t>tation</w:t>
      </w:r>
      <w:proofErr w:type="spellEnd"/>
      <w:r w:rsidRPr="003E2CF4">
        <w:rPr>
          <w:u w:val="single"/>
        </w:rPr>
        <w:t xml:space="preserve"> challenges</w:t>
      </w:r>
      <w:r w:rsidRPr="003E2CF4">
        <w:rPr>
          <w:sz w:val="16"/>
          <w:szCs w:val="16"/>
        </w:rPr>
        <w:t>.</w:t>
      </w:r>
    </w:p>
    <w:p w14:paraId="47832A2F" w14:textId="77777777" w:rsidR="00D6365F" w:rsidRDefault="00D6365F" w:rsidP="00D6365F">
      <w:pPr>
        <w:rPr>
          <w:sz w:val="16"/>
          <w:szCs w:val="16"/>
        </w:rPr>
      </w:pPr>
      <w:r>
        <w:rPr>
          <w:u w:val="single"/>
        </w:rPr>
        <w:t xml:space="preserve">Colonialism has created both barriers and limits to adaptation by forcibly relocating Indigenous </w:t>
      </w:r>
      <w:proofErr w:type="spellStart"/>
      <w:r>
        <w:rPr>
          <w:u w:val="single"/>
        </w:rPr>
        <w:t>commu</w:t>
      </w:r>
      <w:proofErr w:type="spellEnd"/>
      <w:r>
        <w:rPr>
          <w:u w:val="single"/>
        </w:rPr>
        <w:t xml:space="preserve">- </w:t>
      </w:r>
      <w:proofErr w:type="spellStart"/>
      <w:r>
        <w:rPr>
          <w:u w:val="single"/>
        </w:rPr>
        <w:t>nities</w:t>
      </w:r>
      <w:proofErr w:type="spellEnd"/>
      <w:r>
        <w:rPr>
          <w:u w:val="single"/>
        </w:rPr>
        <w:t xml:space="preserve"> to environmentally unsuitable and high-risk areas</w:t>
      </w:r>
      <w:r>
        <w:rPr>
          <w:sz w:val="16"/>
          <w:szCs w:val="16"/>
        </w:rPr>
        <w:t xml:space="preserve">, where traditional hunting and fishing practices are no longer viable. While initially a barrier, this </w:t>
      </w:r>
      <w:r>
        <w:rPr>
          <w:u w:val="single"/>
        </w:rPr>
        <w:t>displacement has evolved into a structural limit, as these communities are now deeply established, making relocation im- practical despite increasing climate risks</w:t>
      </w:r>
      <w:r>
        <w:rPr>
          <w:sz w:val="16"/>
          <w:szCs w:val="16"/>
        </w:rPr>
        <w:t xml:space="preserve">. State-imposed wildlife regulations restrict Indigenous adaptive flex- </w:t>
      </w:r>
      <w:proofErr w:type="spellStart"/>
      <w:r>
        <w:rPr>
          <w:sz w:val="16"/>
          <w:szCs w:val="16"/>
        </w:rPr>
        <w:t>ibility</w:t>
      </w:r>
      <w:proofErr w:type="spellEnd"/>
      <w:r>
        <w:rPr>
          <w:sz w:val="16"/>
          <w:szCs w:val="16"/>
        </w:rPr>
        <w:t xml:space="preserve">, preventing communities from adjusting their subsistence practices in response to environmental changes [22]. These </w:t>
      </w:r>
      <w:r>
        <w:rPr>
          <w:highlight w:val="green"/>
          <w:u w:val="single"/>
        </w:rPr>
        <w:t>policies</w:t>
      </w:r>
      <w:r>
        <w:rPr>
          <w:sz w:val="16"/>
          <w:szCs w:val="16"/>
          <w:highlight w:val="green"/>
        </w:rPr>
        <w:t xml:space="preserve">, </w:t>
      </w:r>
      <w:r w:rsidRPr="0065091C">
        <w:rPr>
          <w:sz w:val="16"/>
          <w:szCs w:val="16"/>
        </w:rPr>
        <w:t xml:space="preserve">often </w:t>
      </w:r>
      <w:r>
        <w:rPr>
          <w:highlight w:val="green"/>
          <w:u w:val="single"/>
        </w:rPr>
        <w:t>designed without Indigenous input</w:t>
      </w:r>
      <w:r>
        <w:rPr>
          <w:sz w:val="16"/>
          <w:szCs w:val="16"/>
          <w:highlight w:val="green"/>
        </w:rPr>
        <w:t xml:space="preserve">, </w:t>
      </w:r>
      <w:r>
        <w:rPr>
          <w:highlight w:val="green"/>
          <w:u w:val="single"/>
        </w:rPr>
        <w:t xml:space="preserve">reinforce colonial constraints </w:t>
      </w:r>
      <w:r w:rsidRPr="0065091C">
        <w:rPr>
          <w:u w:val="single"/>
        </w:rPr>
        <w:t xml:space="preserve">on adaptation, further </w:t>
      </w:r>
      <w:r>
        <w:rPr>
          <w:highlight w:val="green"/>
          <w:u w:val="single"/>
        </w:rPr>
        <w:t xml:space="preserve">limiting </w:t>
      </w:r>
      <w:r w:rsidRPr="0065091C">
        <w:rPr>
          <w:u w:val="single"/>
        </w:rPr>
        <w:t xml:space="preserve">the </w:t>
      </w:r>
      <w:r>
        <w:rPr>
          <w:highlight w:val="green"/>
          <w:u w:val="single"/>
        </w:rPr>
        <w:t xml:space="preserve">agency of Arctic Indigenous Peoples </w:t>
      </w:r>
      <w:r w:rsidRPr="0065091C">
        <w:rPr>
          <w:u w:val="single"/>
        </w:rPr>
        <w:t>in navigating climate challenges</w:t>
      </w:r>
      <w:r w:rsidRPr="0065091C">
        <w:rPr>
          <w:sz w:val="16"/>
          <w:szCs w:val="16"/>
        </w:rPr>
        <w:t>.</w:t>
      </w:r>
    </w:p>
    <w:p w14:paraId="0DF6342E" w14:textId="77777777" w:rsidR="00D6365F" w:rsidRDefault="00D6365F" w:rsidP="00D6365F">
      <w:pPr>
        <w:rPr>
          <w:sz w:val="16"/>
          <w:szCs w:val="16"/>
        </w:rPr>
      </w:pPr>
      <w:r>
        <w:rPr>
          <w:sz w:val="16"/>
          <w:szCs w:val="16"/>
        </w:rPr>
        <w:t xml:space="preserve">The </w:t>
      </w:r>
      <w:r>
        <w:rPr>
          <w:highlight w:val="green"/>
          <w:u w:val="single"/>
        </w:rPr>
        <w:t>geopolitical competition</w:t>
      </w:r>
      <w:r>
        <w:rPr>
          <w:sz w:val="16"/>
          <w:szCs w:val="16"/>
        </w:rPr>
        <w:t xml:space="preserve"> among major powers such as the United States, Russia, Canada, and China; the </w:t>
      </w:r>
      <w:r>
        <w:rPr>
          <w:highlight w:val="green"/>
          <w:u w:val="single"/>
        </w:rPr>
        <w:t xml:space="preserve">esca- </w:t>
      </w:r>
      <w:proofErr w:type="spellStart"/>
      <w:r>
        <w:rPr>
          <w:highlight w:val="green"/>
          <w:u w:val="single"/>
        </w:rPr>
        <w:t>lation</w:t>
      </w:r>
      <w:proofErr w:type="spellEnd"/>
      <w:r>
        <w:rPr>
          <w:highlight w:val="green"/>
          <w:u w:val="single"/>
        </w:rPr>
        <w:t xml:space="preserve"> of military operations</w:t>
      </w:r>
      <w:r>
        <w:rPr>
          <w:sz w:val="16"/>
          <w:szCs w:val="16"/>
          <w:highlight w:val="green"/>
        </w:rPr>
        <w:t xml:space="preserve"> </w:t>
      </w:r>
      <w:r w:rsidRPr="0065091C">
        <w:rPr>
          <w:sz w:val="16"/>
          <w:szCs w:val="16"/>
        </w:rPr>
        <w:t>by Arctic nations; the ex</w:t>
      </w:r>
      <w:r w:rsidRPr="0065091C">
        <w:rPr>
          <w:u w:val="single"/>
        </w:rPr>
        <w:t xml:space="preserve">- </w:t>
      </w:r>
      <w:proofErr w:type="spellStart"/>
      <w:r w:rsidRPr="0065091C">
        <w:rPr>
          <w:u w:val="single"/>
        </w:rPr>
        <w:t>pansion</w:t>
      </w:r>
      <w:proofErr w:type="spellEnd"/>
      <w:r w:rsidRPr="0065091C">
        <w:rPr>
          <w:u w:val="single"/>
        </w:rPr>
        <w:t xml:space="preserve"> of commercial shipping routes through the Arctic</w:t>
      </w:r>
      <w:r w:rsidRPr="0065091C">
        <w:rPr>
          <w:sz w:val="16"/>
          <w:szCs w:val="16"/>
        </w:rPr>
        <w:t xml:space="preserve">; </w:t>
      </w:r>
      <w:r>
        <w:rPr>
          <w:highlight w:val="green"/>
          <w:u w:val="single"/>
        </w:rPr>
        <w:t>and the exploration of oil, gas, and mineral resources</w:t>
      </w:r>
      <w:r>
        <w:rPr>
          <w:sz w:val="16"/>
          <w:szCs w:val="16"/>
          <w:highlight w:val="green"/>
        </w:rPr>
        <w:t xml:space="preserve"> </w:t>
      </w:r>
      <w:r w:rsidRPr="003D6652">
        <w:rPr>
          <w:u w:val="single"/>
        </w:rPr>
        <w:t xml:space="preserve">have </w:t>
      </w:r>
      <w:r>
        <w:rPr>
          <w:highlight w:val="green"/>
          <w:u w:val="single"/>
        </w:rPr>
        <w:t>emerged as important limits affecting Arctic governance and adaptation</w:t>
      </w:r>
      <w:r>
        <w:rPr>
          <w:sz w:val="16"/>
          <w:szCs w:val="16"/>
          <w:highlight w:val="green"/>
        </w:rPr>
        <w:t xml:space="preserve"> [</w:t>
      </w:r>
      <w:r>
        <w:rPr>
          <w:sz w:val="16"/>
          <w:szCs w:val="16"/>
        </w:rPr>
        <w:t xml:space="preserve">30,79]. The geopolitics of the Arctic has gained global attention due to climate change, resulting in increased interest in commercial shipping and energy resources [95]. The reduction of sea ice has triggered a surge in human activities where countries and corpora- </w:t>
      </w:r>
      <w:proofErr w:type="spellStart"/>
      <w:r>
        <w:rPr>
          <w:sz w:val="16"/>
          <w:szCs w:val="16"/>
        </w:rPr>
        <w:t>tions</w:t>
      </w:r>
      <w:proofErr w:type="spellEnd"/>
      <w:r>
        <w:rPr>
          <w:sz w:val="16"/>
          <w:szCs w:val="16"/>
        </w:rPr>
        <w:t xml:space="preserve"> vie for control over resources and shipping routes, diverting attention and resources for adaptation. This is exacerbated by increasing </w:t>
      </w:r>
      <w:proofErr w:type="spellStart"/>
      <w:r>
        <w:rPr>
          <w:sz w:val="16"/>
          <w:szCs w:val="16"/>
        </w:rPr>
        <w:t>militarisation</w:t>
      </w:r>
      <w:proofErr w:type="spellEnd"/>
      <w:r>
        <w:rPr>
          <w:sz w:val="16"/>
          <w:szCs w:val="16"/>
        </w:rPr>
        <w:t xml:space="preserve"> of the Arctic [101], affecting environmental and human sustainability and security and long-term adaptation planning. Russia has significantly expanded military bases in the Arctic, while the U.S. and NATO allies have increased </w:t>
      </w:r>
      <w:proofErr w:type="spellStart"/>
      <w:r>
        <w:rPr>
          <w:sz w:val="16"/>
          <w:szCs w:val="16"/>
        </w:rPr>
        <w:t>defence</w:t>
      </w:r>
      <w:proofErr w:type="spellEnd"/>
      <w:r>
        <w:rPr>
          <w:sz w:val="16"/>
          <w:szCs w:val="16"/>
        </w:rPr>
        <w:t xml:space="preserve"> spending [57]. This geopolitical tension reduces interna- </w:t>
      </w:r>
      <w:proofErr w:type="spellStart"/>
      <w:r>
        <w:rPr>
          <w:sz w:val="16"/>
          <w:szCs w:val="16"/>
        </w:rPr>
        <w:t>tional</w:t>
      </w:r>
      <w:proofErr w:type="spellEnd"/>
      <w:r>
        <w:rPr>
          <w:sz w:val="16"/>
          <w:szCs w:val="16"/>
        </w:rPr>
        <w:t xml:space="preserve"> cooperation on climate adaptation, as nations </w:t>
      </w:r>
      <w:proofErr w:type="spellStart"/>
      <w:r>
        <w:rPr>
          <w:sz w:val="16"/>
          <w:szCs w:val="16"/>
        </w:rPr>
        <w:t>prioritise</w:t>
      </w:r>
      <w:proofErr w:type="spellEnd"/>
      <w:r>
        <w:rPr>
          <w:sz w:val="16"/>
          <w:szCs w:val="16"/>
        </w:rPr>
        <w:t xml:space="preserve"> strategic control over adaptation funding and environmental protection. Geopolitical competition is a structural limit, as it shifts governance priorities away from climate resilience and human security and toward national security concerns.</w:t>
      </w:r>
    </w:p>
    <w:p w14:paraId="393C79CA" w14:textId="77777777" w:rsidR="00D6365F" w:rsidRDefault="00D6365F" w:rsidP="00D6365F">
      <w:pPr>
        <w:rPr>
          <w:sz w:val="16"/>
          <w:szCs w:val="16"/>
        </w:rPr>
      </w:pPr>
      <w:r>
        <w:rPr>
          <w:sz w:val="16"/>
          <w:szCs w:val="16"/>
        </w:rPr>
        <w:t>Conclusion</w:t>
      </w:r>
    </w:p>
    <w:p w14:paraId="6019133F" w14:textId="77777777" w:rsidR="00D6365F" w:rsidRDefault="00D6365F" w:rsidP="00D6365F">
      <w:pPr>
        <w:rPr>
          <w:sz w:val="16"/>
          <w:szCs w:val="16"/>
        </w:rPr>
      </w:pPr>
      <w:r w:rsidRPr="00F1282D">
        <w:rPr>
          <w:highlight w:val="cyan"/>
          <w:u w:val="single"/>
        </w:rPr>
        <w:t xml:space="preserve">Addressing barriers </w:t>
      </w:r>
      <w:r w:rsidRPr="003D6652">
        <w:rPr>
          <w:u w:val="single"/>
        </w:rPr>
        <w:t xml:space="preserve">and limits to climate change </w:t>
      </w:r>
      <w:proofErr w:type="spellStart"/>
      <w:r w:rsidRPr="003D6652">
        <w:rPr>
          <w:u w:val="single"/>
        </w:rPr>
        <w:t>adap</w:t>
      </w:r>
      <w:proofErr w:type="spellEnd"/>
      <w:r w:rsidRPr="003D6652">
        <w:rPr>
          <w:u w:val="single"/>
        </w:rPr>
        <w:t xml:space="preserve">- </w:t>
      </w:r>
      <w:proofErr w:type="spellStart"/>
      <w:r w:rsidRPr="003D6652">
        <w:rPr>
          <w:u w:val="single"/>
        </w:rPr>
        <w:t>tation</w:t>
      </w:r>
      <w:proofErr w:type="spellEnd"/>
      <w:r w:rsidRPr="003D6652">
        <w:rPr>
          <w:u w:val="single"/>
        </w:rPr>
        <w:t xml:space="preserve"> </w:t>
      </w:r>
      <w:r w:rsidRPr="00F1282D">
        <w:rPr>
          <w:highlight w:val="cyan"/>
          <w:u w:val="single"/>
        </w:rPr>
        <w:t xml:space="preserve">requires transformative </w:t>
      </w:r>
      <w:r>
        <w:rPr>
          <w:highlight w:val="green"/>
          <w:u w:val="single"/>
        </w:rPr>
        <w:t xml:space="preserve">structural </w:t>
      </w:r>
      <w:r w:rsidRPr="00F1282D">
        <w:rPr>
          <w:highlight w:val="cyan"/>
          <w:u w:val="single"/>
        </w:rPr>
        <w:t xml:space="preserve">changes </w:t>
      </w:r>
      <w:r>
        <w:rPr>
          <w:highlight w:val="green"/>
          <w:u w:val="single"/>
        </w:rPr>
        <w:t xml:space="preserve">that </w:t>
      </w:r>
      <w:proofErr w:type="spellStart"/>
      <w:r>
        <w:rPr>
          <w:highlight w:val="green"/>
          <w:u w:val="single"/>
        </w:rPr>
        <w:t>recognise</w:t>
      </w:r>
      <w:proofErr w:type="spellEnd"/>
      <w:r>
        <w:rPr>
          <w:highlight w:val="green"/>
          <w:u w:val="single"/>
        </w:rPr>
        <w:t xml:space="preserve"> Indigenous rights, knowledge, and </w:t>
      </w:r>
      <w:proofErr w:type="spellStart"/>
      <w:r>
        <w:rPr>
          <w:highlight w:val="green"/>
          <w:u w:val="single"/>
        </w:rPr>
        <w:t>sover</w:t>
      </w:r>
      <w:proofErr w:type="spellEnd"/>
      <w:r>
        <w:rPr>
          <w:highlight w:val="green"/>
          <w:u w:val="single"/>
        </w:rPr>
        <w:t xml:space="preserve">- </w:t>
      </w:r>
      <w:proofErr w:type="spellStart"/>
      <w:r>
        <w:rPr>
          <w:highlight w:val="green"/>
          <w:u w:val="single"/>
        </w:rPr>
        <w:t>eignty</w:t>
      </w:r>
      <w:proofErr w:type="spellEnd"/>
      <w:r>
        <w:rPr>
          <w:highlight w:val="green"/>
          <w:u w:val="single"/>
        </w:rPr>
        <w:t xml:space="preserve">, and a move towards </w:t>
      </w:r>
      <w:r>
        <w:rPr>
          <w:b/>
          <w:highlight w:val="green"/>
          <w:u w:val="single"/>
        </w:rPr>
        <w:t>inclusive governance</w:t>
      </w:r>
      <w:r>
        <w:rPr>
          <w:sz w:val="16"/>
          <w:szCs w:val="16"/>
        </w:rPr>
        <w:t xml:space="preserve">. </w:t>
      </w:r>
      <w:r>
        <w:rPr>
          <w:highlight w:val="green"/>
          <w:u w:val="single"/>
        </w:rPr>
        <w:t>These changes can be achieved through targeted policies and frameworks</w:t>
      </w:r>
      <w:r>
        <w:rPr>
          <w:sz w:val="16"/>
          <w:szCs w:val="16"/>
          <w:highlight w:val="green"/>
        </w:rPr>
        <w:t>,</w:t>
      </w:r>
      <w:r>
        <w:rPr>
          <w:sz w:val="16"/>
          <w:szCs w:val="16"/>
        </w:rPr>
        <w:t xml:space="preserve"> </w:t>
      </w:r>
      <w:r w:rsidRPr="00F1282D">
        <w:rPr>
          <w:rStyle w:val="Emphasis"/>
          <w:sz w:val="36"/>
          <w:szCs w:val="36"/>
          <w:highlight w:val="cyan"/>
        </w:rPr>
        <w:t>such as the Arctic Council’s Sustainable Development Working Group</w:t>
      </w:r>
      <w:r>
        <w:rPr>
          <w:sz w:val="16"/>
          <w:szCs w:val="16"/>
        </w:rPr>
        <w:t xml:space="preserve">, </w:t>
      </w:r>
      <w:r w:rsidRPr="00F1282D">
        <w:rPr>
          <w:highlight w:val="cyan"/>
          <w:u w:val="single"/>
        </w:rPr>
        <w:t>which</w:t>
      </w:r>
      <w:r>
        <w:rPr>
          <w:u w:val="single"/>
        </w:rPr>
        <w:t xml:space="preserve"> </w:t>
      </w:r>
      <w:r w:rsidRPr="00F1282D">
        <w:rPr>
          <w:highlight w:val="cyan"/>
          <w:u w:val="single"/>
        </w:rPr>
        <w:t>facilitates</w:t>
      </w:r>
      <w:r>
        <w:rPr>
          <w:u w:val="single"/>
        </w:rPr>
        <w:t xml:space="preserve"> </w:t>
      </w:r>
      <w:r w:rsidRPr="00F1282D">
        <w:rPr>
          <w:highlight w:val="cyan"/>
          <w:u w:val="single"/>
        </w:rPr>
        <w:t xml:space="preserve">colla- </w:t>
      </w:r>
      <w:proofErr w:type="spellStart"/>
      <w:r w:rsidRPr="00F1282D">
        <w:rPr>
          <w:highlight w:val="cyan"/>
          <w:u w:val="single"/>
        </w:rPr>
        <w:t>boration</w:t>
      </w:r>
      <w:proofErr w:type="spellEnd"/>
      <w:r w:rsidRPr="00F1282D">
        <w:rPr>
          <w:highlight w:val="cyan"/>
          <w:u w:val="single"/>
        </w:rPr>
        <w:t xml:space="preserve"> on climate resilience</w:t>
      </w:r>
      <w:r>
        <w:rPr>
          <w:u w:val="single"/>
        </w:rPr>
        <w:t xml:space="preserve"> strategies </w:t>
      </w:r>
      <w:r w:rsidRPr="00F1282D">
        <w:rPr>
          <w:highlight w:val="cyan"/>
          <w:u w:val="single"/>
        </w:rPr>
        <w:t xml:space="preserve">grounded in </w:t>
      </w:r>
      <w:r w:rsidRPr="00F1282D">
        <w:rPr>
          <w:rStyle w:val="Emphasis"/>
          <w:highlight w:val="cyan"/>
        </w:rPr>
        <w:t>Indigenous knowledge</w:t>
      </w:r>
      <w:r>
        <w:rPr>
          <w:u w:val="single"/>
        </w:rPr>
        <w:t>.</w:t>
      </w:r>
      <w:r>
        <w:rPr>
          <w:sz w:val="16"/>
          <w:szCs w:val="16"/>
        </w:rPr>
        <w:t xml:space="preserve"> </w:t>
      </w:r>
      <w:r>
        <w:rPr>
          <w:u w:val="single"/>
        </w:rPr>
        <w:t xml:space="preserve">Initiatives like </w:t>
      </w:r>
      <w:r w:rsidRPr="00F1282D">
        <w:rPr>
          <w:u w:val="single"/>
        </w:rPr>
        <w:t>co-management agreements between</w:t>
      </w:r>
      <w:r>
        <w:rPr>
          <w:u w:val="single"/>
        </w:rPr>
        <w:t xml:space="preserve"> Indigenous communities and </w:t>
      </w:r>
      <w:proofErr w:type="spellStart"/>
      <w:r>
        <w:rPr>
          <w:u w:val="single"/>
        </w:rPr>
        <w:t>na</w:t>
      </w:r>
      <w:proofErr w:type="spellEnd"/>
      <w:r>
        <w:rPr>
          <w:u w:val="single"/>
        </w:rPr>
        <w:t xml:space="preserve">- </w:t>
      </w:r>
      <w:proofErr w:type="spellStart"/>
      <w:r>
        <w:rPr>
          <w:u w:val="single"/>
        </w:rPr>
        <w:t>tional</w:t>
      </w:r>
      <w:proofErr w:type="spellEnd"/>
      <w:r>
        <w:rPr>
          <w:u w:val="single"/>
        </w:rPr>
        <w:t xml:space="preserve"> governments provide effective models for </w:t>
      </w:r>
      <w:proofErr w:type="spellStart"/>
      <w:r>
        <w:rPr>
          <w:u w:val="single"/>
        </w:rPr>
        <w:t>fos</w:t>
      </w:r>
      <w:proofErr w:type="spellEnd"/>
      <w:r>
        <w:rPr>
          <w:u w:val="single"/>
        </w:rPr>
        <w:t xml:space="preserve">- </w:t>
      </w:r>
      <w:proofErr w:type="spellStart"/>
      <w:r>
        <w:rPr>
          <w:u w:val="single"/>
        </w:rPr>
        <w:t>tering</w:t>
      </w:r>
      <w:proofErr w:type="spellEnd"/>
      <w:r>
        <w:rPr>
          <w:u w:val="single"/>
        </w:rPr>
        <w:t xml:space="preserve"> inclusive decision-making</w:t>
      </w:r>
      <w:r w:rsidRPr="003D6652">
        <w:rPr>
          <w:u w:val="single"/>
        </w:rPr>
        <w:t>.</w:t>
      </w:r>
      <w:r w:rsidRPr="003D6652">
        <w:rPr>
          <w:sz w:val="16"/>
          <w:szCs w:val="16"/>
        </w:rPr>
        <w:t xml:space="preserve"> </w:t>
      </w:r>
      <w:r w:rsidRPr="003D6652">
        <w:rPr>
          <w:u w:val="single"/>
        </w:rPr>
        <w:t xml:space="preserve">Investing in </w:t>
      </w:r>
      <w:r w:rsidRPr="003D6652">
        <w:rPr>
          <w:b/>
          <w:u w:val="single"/>
        </w:rPr>
        <w:t>resilient infrastructure</w:t>
      </w:r>
      <w:r w:rsidRPr="003D6652">
        <w:rPr>
          <w:u w:val="single"/>
        </w:rPr>
        <w:t xml:space="preserve">, </w:t>
      </w:r>
      <w:r>
        <w:rPr>
          <w:highlight w:val="green"/>
          <w:u w:val="single"/>
        </w:rPr>
        <w:t xml:space="preserve">promoting </w:t>
      </w:r>
      <w:r>
        <w:rPr>
          <w:b/>
          <w:highlight w:val="green"/>
          <w:u w:val="single"/>
        </w:rPr>
        <w:t xml:space="preserve">Indigenous knowledge sys- </w:t>
      </w:r>
      <w:proofErr w:type="spellStart"/>
      <w:r>
        <w:rPr>
          <w:b/>
          <w:highlight w:val="green"/>
          <w:u w:val="single"/>
        </w:rPr>
        <w:t>tems</w:t>
      </w:r>
      <w:proofErr w:type="spellEnd"/>
      <w:r>
        <w:rPr>
          <w:highlight w:val="green"/>
          <w:u w:val="single"/>
        </w:rPr>
        <w:t xml:space="preserve">, </w:t>
      </w:r>
      <w:r w:rsidRPr="003D6652">
        <w:rPr>
          <w:u w:val="single"/>
        </w:rPr>
        <w:t xml:space="preserve">and ensuring </w:t>
      </w:r>
      <w:r w:rsidRPr="003D6652">
        <w:rPr>
          <w:b/>
          <w:u w:val="single"/>
        </w:rPr>
        <w:t>social</w:t>
      </w:r>
      <w:r w:rsidRPr="003D6652">
        <w:rPr>
          <w:u w:val="single"/>
        </w:rPr>
        <w:t xml:space="preserve"> and </w:t>
      </w:r>
      <w:r w:rsidRPr="003D6652">
        <w:rPr>
          <w:b/>
          <w:u w:val="single"/>
        </w:rPr>
        <w:t>economic equity</w:t>
      </w:r>
      <w:r w:rsidRPr="003D6652">
        <w:rPr>
          <w:u w:val="single"/>
        </w:rPr>
        <w:t xml:space="preserve"> are im- </w:t>
      </w:r>
      <w:proofErr w:type="spellStart"/>
      <w:r w:rsidRPr="003D6652">
        <w:rPr>
          <w:u w:val="single"/>
        </w:rPr>
        <w:t>portant</w:t>
      </w:r>
      <w:proofErr w:type="spellEnd"/>
      <w:r w:rsidRPr="003D6652">
        <w:rPr>
          <w:u w:val="single"/>
        </w:rPr>
        <w:t xml:space="preserve"> steps toward </w:t>
      </w:r>
      <w:r w:rsidRPr="003D6652">
        <w:rPr>
          <w:b/>
          <w:u w:val="single"/>
        </w:rPr>
        <w:t>enhancing adaptation capacity</w:t>
      </w:r>
      <w:r w:rsidRPr="003D6652">
        <w:rPr>
          <w:u w:val="single"/>
        </w:rPr>
        <w:t xml:space="preserve"> and </w:t>
      </w:r>
      <w:r w:rsidRPr="003D6652">
        <w:rPr>
          <w:b/>
          <w:u w:val="single"/>
        </w:rPr>
        <w:t>long-term sustainability</w:t>
      </w:r>
      <w:r w:rsidRPr="003D6652">
        <w:rPr>
          <w:u w:val="single"/>
        </w:rPr>
        <w:t xml:space="preserve"> in the Arctic</w:t>
      </w:r>
      <w:r w:rsidRPr="003D6652">
        <w:rPr>
          <w:sz w:val="16"/>
          <w:szCs w:val="16"/>
        </w:rPr>
        <w:t>.</w:t>
      </w:r>
    </w:p>
    <w:p w14:paraId="3D044210" w14:textId="77777777" w:rsidR="00D6365F" w:rsidRDefault="00D6365F" w:rsidP="00D6365F">
      <w:pPr>
        <w:spacing w:line="278" w:lineRule="auto"/>
        <w:rPr>
          <w:rStyle w:val="StyleUnderline"/>
        </w:rPr>
      </w:pPr>
    </w:p>
    <w:p w14:paraId="6767220C" w14:textId="77777777" w:rsidR="00D6365F" w:rsidRPr="0032478C" w:rsidRDefault="00D6365F" w:rsidP="00D6365F">
      <w:pPr>
        <w:pStyle w:val="Heading4"/>
      </w:pPr>
      <w:r>
        <w:t>Unilateral Arctic development cause security spiral and nuclear war. Only revitalizing Council legitimacy prevents conflict.</w:t>
      </w:r>
    </w:p>
    <w:p w14:paraId="7A921613" w14:textId="77777777" w:rsidR="00D6365F" w:rsidRPr="003C76B4" w:rsidRDefault="00D6365F" w:rsidP="00D6365F">
      <w:pPr>
        <w:rPr>
          <w:rStyle w:val="Style13ptBold"/>
          <w:b w:val="0"/>
          <w:bCs w:val="0"/>
        </w:rPr>
      </w:pPr>
      <w:r w:rsidRPr="003C76B4">
        <w:rPr>
          <w:rStyle w:val="Style13ptBold"/>
        </w:rPr>
        <w:t>Thomasen et al ’23</w:t>
      </w:r>
      <w:r>
        <w:t xml:space="preserve"> [Dr Gry Thomasen; PhD in Cold War history from the University of Copenhagen; Dr Chiara Cervasio; PhD in Political Science and International Relations from the Institute for Conflict, Cooperation and Security (ICCS) at the University of Birmingham; Mhairi McClafferty; Master’s degree in Diplomacy and International Security, and a Bachelor’s degree in History from the University of Strathclyde; </w:t>
      </w:r>
      <w:r w:rsidRPr="003C76B4">
        <w:rPr>
          <w:i/>
          <w:iCs/>
        </w:rPr>
        <w:t>Arctic Diplomacy at a Crossroads Addressing Present and Future Geopolitical and Strategic Risk</w:t>
      </w:r>
      <w:r>
        <w:t xml:space="preserve">; The British American Security Information Council; 2023; </w:t>
      </w:r>
      <w:r w:rsidRPr="003C76B4">
        <w:t>https://basicint.org/wp-content/uploads/2024/01/Arctic-Diplomacy-at-a-Crossroads-FINAL.pdf#page=21.48</w:t>
      </w:r>
      <w:r>
        <w:t xml:space="preserve">] </w:t>
      </w:r>
    </w:p>
    <w:p w14:paraId="5165D06F" w14:textId="77777777" w:rsidR="00D6365F" w:rsidRPr="003C76B4" w:rsidRDefault="00D6365F" w:rsidP="00D6365F">
      <w:pPr>
        <w:rPr>
          <w:sz w:val="16"/>
        </w:rPr>
      </w:pPr>
      <w:r w:rsidRPr="003C76B4">
        <w:rPr>
          <w:sz w:val="16"/>
        </w:rPr>
        <w:t xml:space="preserve">In a regional perspective, we found that </w:t>
      </w:r>
      <w:r w:rsidRPr="003C76B4">
        <w:rPr>
          <w:rStyle w:val="StyleUnderline"/>
          <w:highlight w:val="cyan"/>
        </w:rPr>
        <w:t xml:space="preserve">an </w:t>
      </w:r>
      <w:r w:rsidRPr="003C76B4">
        <w:rPr>
          <w:rStyle w:val="Emphasis"/>
          <w:highlight w:val="cyan"/>
        </w:rPr>
        <w:t>absolute prerequisite</w:t>
      </w:r>
      <w:r w:rsidRPr="003C76B4">
        <w:rPr>
          <w:rStyle w:val="StyleUnderline"/>
          <w:highlight w:val="cyan"/>
        </w:rPr>
        <w:t xml:space="preserve"> for a stable</w:t>
      </w:r>
      <w:r w:rsidRPr="00E05C90">
        <w:rPr>
          <w:rStyle w:val="StyleUnderline"/>
        </w:rPr>
        <w:t xml:space="preserve"> and cooperative </w:t>
      </w:r>
      <w:r w:rsidRPr="003C76B4">
        <w:rPr>
          <w:rStyle w:val="StyleUnderline"/>
          <w:highlight w:val="cyan"/>
        </w:rPr>
        <w:t>future</w:t>
      </w:r>
      <w:r w:rsidRPr="00E05C90">
        <w:rPr>
          <w:rStyle w:val="StyleUnderline"/>
        </w:rPr>
        <w:t xml:space="preserve"> scenario </w:t>
      </w:r>
      <w:r w:rsidRPr="003C76B4">
        <w:rPr>
          <w:rStyle w:val="StyleUnderline"/>
          <w:highlight w:val="cyan"/>
        </w:rPr>
        <w:t>is</w:t>
      </w:r>
      <w:r w:rsidRPr="00E05C90">
        <w:rPr>
          <w:rStyle w:val="StyleUnderline"/>
        </w:rPr>
        <w:t xml:space="preserve"> </w:t>
      </w:r>
      <w:r w:rsidRPr="003C76B4">
        <w:rPr>
          <w:sz w:val="16"/>
        </w:rPr>
        <w:t xml:space="preserve">the resumption and </w:t>
      </w:r>
      <w:r w:rsidRPr="003C76B4">
        <w:rPr>
          <w:rStyle w:val="Emphasis"/>
          <w:highlight w:val="cyan"/>
        </w:rPr>
        <w:t>maintenance</w:t>
      </w:r>
      <w:r w:rsidRPr="003C76B4">
        <w:rPr>
          <w:rStyle w:val="StyleUnderline"/>
          <w:highlight w:val="cyan"/>
        </w:rPr>
        <w:t xml:space="preserve"> of the </w:t>
      </w:r>
      <w:r w:rsidRPr="003C76B4">
        <w:rPr>
          <w:rStyle w:val="Emphasis"/>
          <w:highlight w:val="cyan"/>
        </w:rPr>
        <w:t>A</w:t>
      </w:r>
      <w:r w:rsidRPr="00E05C90">
        <w:rPr>
          <w:rStyle w:val="StyleUnderline"/>
        </w:rPr>
        <w:t xml:space="preserve">rctic </w:t>
      </w:r>
      <w:r w:rsidRPr="003C76B4">
        <w:rPr>
          <w:rStyle w:val="Emphasis"/>
          <w:highlight w:val="cyan"/>
        </w:rPr>
        <w:t>C</w:t>
      </w:r>
      <w:r w:rsidRPr="00E05C90">
        <w:rPr>
          <w:rStyle w:val="StyleUnderline"/>
        </w:rPr>
        <w:t xml:space="preserve">ouncil </w:t>
      </w:r>
      <w:r w:rsidRPr="003C76B4">
        <w:rPr>
          <w:sz w:val="16"/>
        </w:rPr>
        <w:t xml:space="preserve">[interviews 3, 7, 9, 14, 15, 17, 18, 19, 21, 22, 23, 24, 25, 28]. Amongst our interviewees there was a certain longing for the past and we found </w:t>
      </w:r>
      <w:r w:rsidRPr="003C76B4">
        <w:rPr>
          <w:rStyle w:val="StyleUnderline"/>
          <w:sz w:val="16"/>
        </w:rPr>
        <w:t>that</w:t>
      </w:r>
      <w:r>
        <w:rPr>
          <w:rStyle w:val="StyleUnderline"/>
          <w:sz w:val="16"/>
        </w:rPr>
        <w:t xml:space="preserve"> </w:t>
      </w:r>
      <w:r w:rsidRPr="00E05C90">
        <w:rPr>
          <w:rStyle w:val="StyleUnderline"/>
        </w:rPr>
        <w:t>the times before the Ukrainian Crisis in 2014 is an ideal model for cooperation between states in the region</w:t>
      </w:r>
      <w:r w:rsidRPr="003C76B4">
        <w:rPr>
          <w:sz w:val="16"/>
        </w:rPr>
        <w:t xml:space="preserve"> [interviews 1, 12, 13, 22]. However, more importantly for this report, the </w:t>
      </w:r>
      <w:r w:rsidRPr="00E05C90">
        <w:rPr>
          <w:rStyle w:val="StyleUnderline"/>
        </w:rPr>
        <w:t xml:space="preserve">resumption of </w:t>
      </w:r>
      <w:r w:rsidRPr="003C76B4">
        <w:rPr>
          <w:rStyle w:val="StyleUnderline"/>
          <w:highlight w:val="cyan"/>
        </w:rPr>
        <w:t xml:space="preserve">dialogue between the </w:t>
      </w:r>
      <w:r w:rsidRPr="003C76B4">
        <w:rPr>
          <w:rStyle w:val="Emphasis"/>
          <w:highlight w:val="cyan"/>
        </w:rPr>
        <w:t>A8</w:t>
      </w:r>
      <w:r w:rsidRPr="00E05C90">
        <w:rPr>
          <w:rStyle w:val="StyleUnderline"/>
        </w:rPr>
        <w:t xml:space="preserve"> </w:t>
      </w:r>
      <w:r w:rsidRPr="003C76B4">
        <w:rPr>
          <w:sz w:val="16"/>
        </w:rPr>
        <w:t xml:space="preserve">on security </w:t>
      </w:r>
      <w:r w:rsidRPr="003C76B4">
        <w:rPr>
          <w:rStyle w:val="StyleUnderline"/>
          <w:highlight w:val="cyan"/>
        </w:rPr>
        <w:t xml:space="preserve">is a </w:t>
      </w:r>
      <w:r w:rsidRPr="003C76B4">
        <w:rPr>
          <w:rStyle w:val="Emphasis"/>
          <w:highlight w:val="cyan"/>
        </w:rPr>
        <w:t>necessary prior condition</w:t>
      </w:r>
      <w:r w:rsidRPr="003C76B4">
        <w:rPr>
          <w:rStyle w:val="StyleUnderline"/>
          <w:highlight w:val="cyan"/>
        </w:rPr>
        <w:t xml:space="preserve"> to avoid </w:t>
      </w:r>
      <w:r w:rsidRPr="003C76B4">
        <w:rPr>
          <w:rStyle w:val="Emphasis"/>
          <w:highlight w:val="cyan"/>
        </w:rPr>
        <w:t>conflict</w:t>
      </w:r>
      <w:r w:rsidRPr="003C76B4">
        <w:rPr>
          <w:sz w:val="16"/>
        </w:rPr>
        <w:t xml:space="preserve"> or conflict </w:t>
      </w:r>
      <w:r w:rsidRPr="003C76B4">
        <w:rPr>
          <w:rStyle w:val="StyleUnderline"/>
          <w:highlight w:val="cyan"/>
        </w:rPr>
        <w:t>below</w:t>
      </w:r>
      <w:r w:rsidRPr="00E05C90">
        <w:rPr>
          <w:rStyle w:val="StyleUnderline"/>
        </w:rPr>
        <w:t xml:space="preserve"> the </w:t>
      </w:r>
      <w:r w:rsidRPr="003C76B4">
        <w:rPr>
          <w:rStyle w:val="StyleUnderline"/>
          <w:highlight w:val="cyan"/>
        </w:rPr>
        <w:t>threshold of war</w:t>
      </w:r>
      <w:r w:rsidRPr="00E05C90">
        <w:rPr>
          <w:rStyle w:val="StyleUnderline"/>
        </w:rPr>
        <w:t xml:space="preserve"> to emerge in the region in the future</w:t>
      </w:r>
      <w:r w:rsidRPr="003C76B4">
        <w:rPr>
          <w:sz w:val="16"/>
        </w:rPr>
        <w:t xml:space="preserve"> [interviews 1, 3, 6, 19, 21]. </w:t>
      </w:r>
      <w:r w:rsidRPr="003C76B4">
        <w:rPr>
          <w:rStyle w:val="StyleUnderline"/>
          <w:sz w:val="16"/>
        </w:rPr>
        <w:t>While</w:t>
      </w:r>
      <w:r w:rsidRPr="003C76B4">
        <w:rPr>
          <w:sz w:val="16"/>
        </w:rPr>
        <w:t xml:space="preserve"> a move toward reassurance, such as crisis management and mitigation, development of risk reduction and confidence building measures (CBM), and most importantly more open lines of communication were considered ideal, our interviewees </w:t>
      </w:r>
      <w:proofErr w:type="spellStart"/>
      <w:r w:rsidRPr="003C76B4">
        <w:rPr>
          <w:sz w:val="16"/>
        </w:rPr>
        <w:t>recognised</w:t>
      </w:r>
      <w:proofErr w:type="spellEnd"/>
      <w:r w:rsidRPr="003C76B4">
        <w:rPr>
          <w:sz w:val="16"/>
        </w:rPr>
        <w:t xml:space="preserve"> that interim low level discussions on </w:t>
      </w:r>
      <w:proofErr w:type="spellStart"/>
      <w:r w:rsidRPr="003C76B4">
        <w:rPr>
          <w:sz w:val="16"/>
        </w:rPr>
        <w:t>compartmentalised</w:t>
      </w:r>
      <w:proofErr w:type="spellEnd"/>
      <w:r w:rsidRPr="003C76B4">
        <w:rPr>
          <w:sz w:val="16"/>
        </w:rPr>
        <w:t xml:space="preserve"> issues is a sign of success in the region [interviews 1, 3, 6, 21, 25, 28]. For example, tailored risk reduction measures towards existing commercial spheres, such as fishing [interviews 3, 6, 20, 21], or cooperation on science [interviews 3, 6, 7, 18, 28].</w:t>
      </w:r>
    </w:p>
    <w:p w14:paraId="49FA23FD" w14:textId="77777777" w:rsidR="00D6365F" w:rsidRPr="003C76B4" w:rsidRDefault="00D6365F" w:rsidP="00D6365F">
      <w:pPr>
        <w:rPr>
          <w:sz w:val="16"/>
        </w:rPr>
      </w:pPr>
      <w:r w:rsidRPr="003C76B4">
        <w:rPr>
          <w:sz w:val="16"/>
        </w:rPr>
        <w:t xml:space="preserve">POLICY RECOMMENDATION 3: To ensure future stability in the </w:t>
      </w:r>
      <w:r w:rsidRPr="002D755D">
        <w:rPr>
          <w:sz w:val="16"/>
        </w:rPr>
        <w:t xml:space="preserve">Arctic, </w:t>
      </w:r>
      <w:r w:rsidRPr="002D755D">
        <w:rPr>
          <w:rStyle w:val="StyleUnderline"/>
        </w:rPr>
        <w:t xml:space="preserve">the Arctic Council must resume interim practical cooperation with </w:t>
      </w:r>
      <w:r w:rsidRPr="002D755D">
        <w:rPr>
          <w:rStyle w:val="Emphasis"/>
        </w:rPr>
        <w:t>Russia</w:t>
      </w:r>
      <w:r w:rsidRPr="002D755D">
        <w:rPr>
          <w:rStyle w:val="StyleUnderline"/>
        </w:rPr>
        <w:t xml:space="preserve"> on </w:t>
      </w:r>
      <w:proofErr w:type="spellStart"/>
      <w:r w:rsidRPr="002D755D">
        <w:rPr>
          <w:rStyle w:val="StyleUnderline"/>
        </w:rPr>
        <w:t>compartmentalised</w:t>
      </w:r>
      <w:proofErr w:type="spellEnd"/>
      <w:r w:rsidRPr="002D755D">
        <w:rPr>
          <w:rStyle w:val="StyleUnderline"/>
        </w:rPr>
        <w:t xml:space="preserve"> issues such as those </w:t>
      </w:r>
      <w:proofErr w:type="spellStart"/>
      <w:r w:rsidRPr="002D755D">
        <w:rPr>
          <w:rStyle w:val="StyleUnderline"/>
        </w:rPr>
        <w:t>prioritised</w:t>
      </w:r>
      <w:proofErr w:type="spellEnd"/>
      <w:r w:rsidRPr="002D755D">
        <w:rPr>
          <w:rStyle w:val="StyleUnderline"/>
        </w:rPr>
        <w:t xml:space="preserve"> by the Norwegian chair 2023-2025</w:t>
      </w:r>
      <w:r w:rsidRPr="002D755D">
        <w:rPr>
          <w:sz w:val="16"/>
        </w:rPr>
        <w:t xml:space="preserve">.34 The current situation in the Arctic demonstrates that if there has ever been an era of </w:t>
      </w:r>
      <w:r w:rsidRPr="002D755D">
        <w:rPr>
          <w:rStyle w:val="Emphasis"/>
        </w:rPr>
        <w:t>Arctic exceptionalism</w:t>
      </w:r>
      <w:r w:rsidRPr="002D755D">
        <w:rPr>
          <w:sz w:val="16"/>
        </w:rPr>
        <w:t xml:space="preserve"> it </w:t>
      </w:r>
      <w:r w:rsidRPr="002D755D">
        <w:rPr>
          <w:rStyle w:val="StyleUnderline"/>
        </w:rPr>
        <w:t>is indeed over</w:t>
      </w:r>
      <w:r w:rsidRPr="002D755D">
        <w:rPr>
          <w:sz w:val="16"/>
        </w:rPr>
        <w:t xml:space="preserve">, and when we asked our interviewees to outline a </w:t>
      </w:r>
      <w:r w:rsidRPr="002D755D">
        <w:rPr>
          <w:u w:val="single"/>
        </w:rPr>
        <w:t>negative scenario</w:t>
      </w:r>
      <w:r w:rsidRPr="002D755D">
        <w:rPr>
          <w:sz w:val="16"/>
        </w:rPr>
        <w:t xml:space="preserve"> for the region, interviewees </w:t>
      </w:r>
      <w:r w:rsidRPr="002D755D">
        <w:rPr>
          <w:u w:val="single"/>
        </w:rPr>
        <w:t>identified</w:t>
      </w:r>
      <w:r w:rsidRPr="002D755D">
        <w:rPr>
          <w:sz w:val="16"/>
          <w:u w:val="single"/>
        </w:rPr>
        <w:t xml:space="preserve"> </w:t>
      </w:r>
      <w:r w:rsidRPr="002D755D">
        <w:rPr>
          <w:rStyle w:val="StyleUnderline"/>
        </w:rPr>
        <w:t>four main drivers of deteriorating regional cooperation</w:t>
      </w:r>
      <w:r w:rsidRPr="002D755D">
        <w:rPr>
          <w:sz w:val="16"/>
        </w:rPr>
        <w:t xml:space="preserve">: </w:t>
      </w:r>
      <w:r w:rsidRPr="002D755D">
        <w:rPr>
          <w:rStyle w:val="StyleUnderline"/>
        </w:rPr>
        <w:t xml:space="preserve">increased </w:t>
      </w:r>
      <w:r w:rsidRPr="002D755D">
        <w:rPr>
          <w:rStyle w:val="Emphasis"/>
        </w:rPr>
        <w:t>competition</w:t>
      </w:r>
      <w:r w:rsidRPr="002D755D">
        <w:rPr>
          <w:rStyle w:val="StyleUnderline"/>
        </w:rPr>
        <w:t xml:space="preserve"> at the strategic level</w:t>
      </w:r>
      <w:r w:rsidRPr="002D755D">
        <w:rPr>
          <w:sz w:val="16"/>
        </w:rPr>
        <w:t xml:space="preserve">, </w:t>
      </w:r>
      <w:r w:rsidRPr="002D755D">
        <w:rPr>
          <w:rStyle w:val="Emphasis"/>
        </w:rPr>
        <w:t>NATO expansion</w:t>
      </w:r>
      <w:r w:rsidRPr="002D755D">
        <w:rPr>
          <w:sz w:val="16"/>
        </w:rPr>
        <w:t xml:space="preserve">, </w:t>
      </w:r>
      <w:r w:rsidRPr="002D755D">
        <w:rPr>
          <w:rStyle w:val="Emphasis"/>
        </w:rPr>
        <w:t>inadvertent</w:t>
      </w:r>
      <w:r w:rsidRPr="00F43052">
        <w:rPr>
          <w:rStyle w:val="Emphasis"/>
        </w:rPr>
        <w:t xml:space="preserve"> escalation</w:t>
      </w:r>
      <w:r w:rsidRPr="00F43052">
        <w:rPr>
          <w:sz w:val="16"/>
        </w:rPr>
        <w:t xml:space="preserve">, </w:t>
      </w:r>
      <w:r w:rsidRPr="00F43052">
        <w:rPr>
          <w:rStyle w:val="StyleUnderline"/>
        </w:rPr>
        <w:t>and</w:t>
      </w:r>
      <w:r w:rsidRPr="00F43052">
        <w:rPr>
          <w:sz w:val="16"/>
        </w:rPr>
        <w:t xml:space="preserve"> </w:t>
      </w:r>
      <w:r w:rsidRPr="00F43052">
        <w:rPr>
          <w:rStyle w:val="StyleUnderline"/>
        </w:rPr>
        <w:t xml:space="preserve">increased </w:t>
      </w:r>
      <w:r w:rsidRPr="00F43052">
        <w:rPr>
          <w:rStyle w:val="Emphasis"/>
        </w:rPr>
        <w:t>China-Russia</w:t>
      </w:r>
      <w:r w:rsidRPr="00F43052">
        <w:rPr>
          <w:rStyle w:val="StyleUnderline"/>
        </w:rPr>
        <w:t xml:space="preserve"> regional cooperation</w:t>
      </w:r>
      <w:r w:rsidRPr="00F43052">
        <w:rPr>
          <w:sz w:val="16"/>
        </w:rPr>
        <w:t>.</w:t>
      </w:r>
    </w:p>
    <w:p w14:paraId="1C438FCE" w14:textId="77777777" w:rsidR="00D6365F" w:rsidRPr="003C76B4" w:rsidRDefault="00D6365F" w:rsidP="00D6365F">
      <w:pPr>
        <w:rPr>
          <w:sz w:val="16"/>
        </w:rPr>
      </w:pPr>
      <w:r w:rsidRPr="003C76B4">
        <w:rPr>
          <w:sz w:val="16"/>
        </w:rPr>
        <w:t>Strategic competition</w:t>
      </w:r>
    </w:p>
    <w:p w14:paraId="66F0A514" w14:textId="77777777" w:rsidR="00D6365F" w:rsidRPr="003C76B4" w:rsidRDefault="00D6365F" w:rsidP="00D6365F">
      <w:pPr>
        <w:rPr>
          <w:sz w:val="16"/>
        </w:rPr>
      </w:pPr>
      <w:r w:rsidRPr="003C76B4">
        <w:rPr>
          <w:sz w:val="16"/>
        </w:rPr>
        <w:t xml:space="preserve">Our interviewees identified a range of different manifestations of </w:t>
      </w:r>
      <w:r w:rsidRPr="003C76B4">
        <w:rPr>
          <w:rStyle w:val="StyleUnderline"/>
          <w:highlight w:val="cyan"/>
        </w:rPr>
        <w:t>strategic competition</w:t>
      </w:r>
      <w:r w:rsidRPr="003C76B4">
        <w:rPr>
          <w:sz w:val="16"/>
        </w:rPr>
        <w:t xml:space="preserve"> which </w:t>
      </w:r>
      <w:r w:rsidRPr="003C76B4">
        <w:rPr>
          <w:rStyle w:val="StyleUnderline"/>
          <w:highlight w:val="cyan"/>
        </w:rPr>
        <w:t>could spill over</w:t>
      </w:r>
      <w:r w:rsidRPr="00E05C90">
        <w:rPr>
          <w:rStyle w:val="StyleUnderline"/>
        </w:rPr>
        <w:t xml:space="preserve"> in the Arctic</w:t>
      </w:r>
      <w:r w:rsidRPr="003C76B4">
        <w:rPr>
          <w:sz w:val="16"/>
        </w:rPr>
        <w:t xml:space="preserve">, including the ongoing </w:t>
      </w:r>
      <w:r w:rsidRPr="00E05C90">
        <w:rPr>
          <w:rStyle w:val="StyleUnderline"/>
        </w:rPr>
        <w:t>war against</w:t>
      </w:r>
      <w:r w:rsidRPr="003C76B4">
        <w:rPr>
          <w:sz w:val="16"/>
        </w:rPr>
        <w:t xml:space="preserve"> </w:t>
      </w:r>
      <w:r w:rsidRPr="003C76B4">
        <w:rPr>
          <w:rStyle w:val="Emphasis"/>
          <w:highlight w:val="cyan"/>
        </w:rPr>
        <w:t>Ukraine and Russian</w:t>
      </w:r>
      <w:r w:rsidRPr="00E05C90">
        <w:rPr>
          <w:rStyle w:val="StyleUnderline"/>
        </w:rPr>
        <w:t xml:space="preserve"> </w:t>
      </w:r>
      <w:r w:rsidRPr="003C76B4">
        <w:rPr>
          <w:rStyle w:val="Emphasis"/>
          <w:highlight w:val="cyan"/>
        </w:rPr>
        <w:t>nuclear</w:t>
      </w:r>
      <w:r w:rsidRPr="003C76B4">
        <w:rPr>
          <w:rStyle w:val="StyleUnderline"/>
          <w:highlight w:val="cyan"/>
        </w:rPr>
        <w:t xml:space="preserve"> </w:t>
      </w:r>
      <w:proofErr w:type="spellStart"/>
      <w:r w:rsidRPr="003C76B4">
        <w:rPr>
          <w:rStyle w:val="StyleUnderline"/>
          <w:highlight w:val="cyan"/>
        </w:rPr>
        <w:t>sabre</w:t>
      </w:r>
      <w:proofErr w:type="spellEnd"/>
      <w:r w:rsidRPr="003C76B4">
        <w:rPr>
          <w:rStyle w:val="StyleUnderline"/>
          <w:highlight w:val="cyan"/>
        </w:rPr>
        <w:t xml:space="preserve"> rattling</w:t>
      </w:r>
      <w:r w:rsidRPr="003C76B4">
        <w:rPr>
          <w:sz w:val="16"/>
        </w:rPr>
        <w:t xml:space="preserve"> [interviews 13,14], the actual use of nuclear weapons in Ukraine [interview 13] and a prolonged continuation of the war [interview 1, 4] which </w:t>
      </w:r>
      <w:r w:rsidRPr="00E05C90">
        <w:rPr>
          <w:rStyle w:val="StyleUnderline"/>
        </w:rPr>
        <w:t xml:space="preserve">were all seen as </w:t>
      </w:r>
      <w:r w:rsidRPr="003C76B4">
        <w:rPr>
          <w:rStyle w:val="StyleUnderline"/>
          <w:highlight w:val="cyan"/>
        </w:rPr>
        <w:t>escalati</w:t>
      </w:r>
      <w:r w:rsidRPr="00E05C90">
        <w:rPr>
          <w:rStyle w:val="StyleUnderline"/>
        </w:rPr>
        <w:t xml:space="preserve">ng </w:t>
      </w:r>
      <w:r w:rsidRPr="003C76B4">
        <w:rPr>
          <w:rStyle w:val="Emphasis"/>
          <w:highlight w:val="cyan"/>
        </w:rPr>
        <w:t>tensions</w:t>
      </w:r>
      <w:r w:rsidRPr="003C76B4">
        <w:rPr>
          <w:rStyle w:val="StyleUnderline"/>
          <w:highlight w:val="cyan"/>
        </w:rPr>
        <w:t xml:space="preserve"> between the </w:t>
      </w:r>
      <w:r w:rsidRPr="003C76B4">
        <w:rPr>
          <w:rStyle w:val="Emphasis"/>
          <w:highlight w:val="cyan"/>
        </w:rPr>
        <w:t>A8</w:t>
      </w:r>
      <w:r w:rsidRPr="003C76B4">
        <w:rPr>
          <w:sz w:val="16"/>
        </w:rPr>
        <w:t>. Others mentioned increased competition between the US and China as spilling over into the Arctic [interview 21]. We also found a more general concern around systemic competition [interview 23], such as arms racing [interview 14] including in space [interview 18]. The latter being mostly driven by China and Russia.</w:t>
      </w:r>
    </w:p>
    <w:p w14:paraId="38F9E8E7" w14:textId="77777777" w:rsidR="00D6365F" w:rsidRPr="003C76B4" w:rsidRDefault="00D6365F" w:rsidP="00D6365F">
      <w:pPr>
        <w:rPr>
          <w:sz w:val="16"/>
        </w:rPr>
      </w:pPr>
      <w:r w:rsidRPr="003C76B4">
        <w:rPr>
          <w:sz w:val="16"/>
        </w:rPr>
        <w:t xml:space="preserve">NATO expansion </w:t>
      </w:r>
    </w:p>
    <w:p w14:paraId="6668AA53" w14:textId="77777777" w:rsidR="00D6365F" w:rsidRDefault="00D6365F" w:rsidP="00D6365F">
      <w:pPr>
        <w:rPr>
          <w:sz w:val="16"/>
        </w:rPr>
      </w:pPr>
      <w:r w:rsidRPr="003C76B4">
        <w:rPr>
          <w:sz w:val="16"/>
        </w:rPr>
        <w:t xml:space="preserve">Most </w:t>
      </w:r>
      <w:proofErr w:type="gramStart"/>
      <w:r w:rsidRPr="003C76B4">
        <w:rPr>
          <w:sz w:val="16"/>
        </w:rPr>
        <w:t>worryingly</w:t>
      </w:r>
      <w:proofErr w:type="gramEnd"/>
      <w:r w:rsidRPr="003C76B4">
        <w:rPr>
          <w:sz w:val="16"/>
        </w:rPr>
        <w:t xml:space="preserve"> </w:t>
      </w:r>
      <w:proofErr w:type="gramStart"/>
      <w:r w:rsidRPr="003C76B4">
        <w:rPr>
          <w:sz w:val="16"/>
        </w:rPr>
        <w:t>however</w:t>
      </w:r>
      <w:proofErr w:type="gramEnd"/>
      <w:r w:rsidRPr="003C76B4">
        <w:rPr>
          <w:sz w:val="16"/>
        </w:rPr>
        <w:t xml:space="preserve"> </w:t>
      </w:r>
      <w:proofErr w:type="gramStart"/>
      <w:r w:rsidRPr="003C76B4">
        <w:rPr>
          <w:sz w:val="16"/>
        </w:rPr>
        <w:t>is</w:t>
      </w:r>
      <w:proofErr w:type="gramEnd"/>
      <w:r w:rsidRPr="003C76B4">
        <w:rPr>
          <w:sz w:val="16"/>
        </w:rPr>
        <w:t xml:space="preserve"> the future role of NATO and the possible </w:t>
      </w:r>
      <w:r w:rsidRPr="002D755D">
        <w:rPr>
          <w:sz w:val="16"/>
        </w:rPr>
        <w:t xml:space="preserve">effects of </w:t>
      </w:r>
      <w:r w:rsidRPr="002D755D">
        <w:rPr>
          <w:rStyle w:val="Emphasis"/>
        </w:rPr>
        <w:t>NATO’s</w:t>
      </w:r>
      <w:r w:rsidRPr="002D755D">
        <w:rPr>
          <w:rStyle w:val="StyleUnderline"/>
        </w:rPr>
        <w:t xml:space="preserve"> expansion</w:t>
      </w:r>
      <w:r w:rsidRPr="002D755D">
        <w:rPr>
          <w:sz w:val="16"/>
        </w:rPr>
        <w:t xml:space="preserve"> on the cooperation in the region. As already mentioned, the expansion - we found - </w:t>
      </w:r>
      <w:r w:rsidRPr="002D755D">
        <w:rPr>
          <w:rStyle w:val="StyleUnderline"/>
        </w:rPr>
        <w:t xml:space="preserve">creates </w:t>
      </w:r>
      <w:r w:rsidRPr="002D755D">
        <w:rPr>
          <w:rStyle w:val="Emphasis"/>
        </w:rPr>
        <w:t>insecurity</w:t>
      </w:r>
      <w:r w:rsidRPr="002D755D">
        <w:rPr>
          <w:rStyle w:val="StyleUnderline"/>
        </w:rPr>
        <w:t xml:space="preserve"> in Moscow and distrust towards the West’s intentions</w:t>
      </w:r>
      <w:r w:rsidRPr="002D755D">
        <w:rPr>
          <w:sz w:val="16"/>
        </w:rPr>
        <w:t xml:space="preserve"> [interviews 1, 3, 28]. 35 The </w:t>
      </w:r>
      <w:r w:rsidRPr="002D755D">
        <w:rPr>
          <w:rStyle w:val="StyleUnderline"/>
        </w:rPr>
        <w:t>effect of the expansion</w:t>
      </w:r>
      <w:r w:rsidRPr="002D755D">
        <w:rPr>
          <w:sz w:val="16"/>
        </w:rPr>
        <w:t xml:space="preserve"> to include an additional two Arctic states </w:t>
      </w:r>
      <w:r w:rsidRPr="002D755D">
        <w:rPr>
          <w:rStyle w:val="StyleUnderline"/>
        </w:rPr>
        <w:t xml:space="preserve">is in general seen as having the potential to </w:t>
      </w:r>
      <w:r w:rsidRPr="002D755D">
        <w:rPr>
          <w:rStyle w:val="Emphasis"/>
        </w:rPr>
        <w:t xml:space="preserve">overly </w:t>
      </w:r>
      <w:proofErr w:type="spellStart"/>
      <w:r w:rsidRPr="002D755D">
        <w:rPr>
          <w:rStyle w:val="Emphasis"/>
        </w:rPr>
        <w:t>militarise</w:t>
      </w:r>
      <w:proofErr w:type="spellEnd"/>
      <w:r w:rsidRPr="002D755D">
        <w:rPr>
          <w:rStyle w:val="StyleUnderline"/>
        </w:rPr>
        <w:t xml:space="preserve"> the region</w:t>
      </w:r>
      <w:r w:rsidRPr="002D755D">
        <w:rPr>
          <w:sz w:val="16"/>
        </w:rPr>
        <w:t xml:space="preserve"> [interviews</w:t>
      </w:r>
      <w:r w:rsidRPr="003C76B4">
        <w:rPr>
          <w:sz w:val="16"/>
        </w:rPr>
        <w:t xml:space="preserve"> 1, 17, 21] and one scholar highlighted that with Finland’s accession, </w:t>
      </w:r>
      <w:r w:rsidRPr="003C76B4">
        <w:rPr>
          <w:rStyle w:val="StyleUnderline"/>
          <w:highlight w:val="cyan"/>
        </w:rPr>
        <w:t>Russia</w:t>
      </w:r>
      <w:r w:rsidRPr="003C76B4">
        <w:rPr>
          <w:sz w:val="16"/>
        </w:rPr>
        <w:t xml:space="preserve"> had </w:t>
      </w:r>
      <w:r w:rsidRPr="003C76B4">
        <w:rPr>
          <w:rStyle w:val="StyleUnderline"/>
          <w:highlight w:val="cyan"/>
        </w:rPr>
        <w:t>lost</w:t>
      </w:r>
      <w:r w:rsidRPr="00E05C90">
        <w:rPr>
          <w:rStyle w:val="StyleUnderline"/>
        </w:rPr>
        <w:t xml:space="preserve"> the </w:t>
      </w:r>
      <w:r w:rsidRPr="003C76B4">
        <w:rPr>
          <w:rStyle w:val="StyleUnderline"/>
          <w:highlight w:val="cyan"/>
        </w:rPr>
        <w:t>advantages of “</w:t>
      </w:r>
      <w:r w:rsidRPr="003C76B4">
        <w:rPr>
          <w:rStyle w:val="Emphasis"/>
          <w:highlight w:val="cyan"/>
        </w:rPr>
        <w:t>Finlandisation</w:t>
      </w:r>
      <w:r w:rsidRPr="00E05C90">
        <w:rPr>
          <w:rStyle w:val="StyleUnderline"/>
        </w:rPr>
        <w:t>”</w:t>
      </w:r>
      <w:r w:rsidRPr="003C76B4">
        <w:rPr>
          <w:sz w:val="16"/>
        </w:rPr>
        <w:t xml:space="preserve"> in the region [interview 3]. </w:t>
      </w:r>
      <w:proofErr w:type="spellStart"/>
      <w:r w:rsidRPr="00E05C90">
        <w:rPr>
          <w:rStyle w:val="StyleUnderline"/>
        </w:rPr>
        <w:t>Militarisation</w:t>
      </w:r>
      <w:proofErr w:type="spellEnd"/>
      <w:r w:rsidRPr="003C76B4">
        <w:rPr>
          <w:sz w:val="16"/>
        </w:rPr>
        <w:t xml:space="preserve"> of course </w:t>
      </w:r>
      <w:r w:rsidRPr="003C76B4">
        <w:rPr>
          <w:rStyle w:val="StyleUnderline"/>
          <w:highlight w:val="cyan"/>
        </w:rPr>
        <w:t>increases</w:t>
      </w:r>
      <w:r w:rsidRPr="003C76B4">
        <w:rPr>
          <w:sz w:val="16"/>
        </w:rPr>
        <w:t xml:space="preserve"> the risks of </w:t>
      </w:r>
      <w:r w:rsidRPr="003C76B4">
        <w:rPr>
          <w:rStyle w:val="Emphasis"/>
          <w:highlight w:val="cyan"/>
        </w:rPr>
        <w:t>miscalculations</w:t>
      </w:r>
      <w:r w:rsidRPr="00E05C90">
        <w:rPr>
          <w:rStyle w:val="StyleUnderline"/>
        </w:rPr>
        <w:t xml:space="preserve"> and </w:t>
      </w:r>
      <w:r w:rsidRPr="003C76B4">
        <w:rPr>
          <w:rStyle w:val="Emphasis"/>
        </w:rPr>
        <w:t>misunderstandings</w:t>
      </w:r>
      <w:r w:rsidRPr="003C76B4">
        <w:rPr>
          <w:sz w:val="16"/>
        </w:rPr>
        <w:t xml:space="preserve"> between states </w:t>
      </w:r>
      <w:r w:rsidRPr="003C76B4">
        <w:rPr>
          <w:rStyle w:val="StyleUnderline"/>
          <w:highlight w:val="cyan"/>
        </w:rPr>
        <w:t>and</w:t>
      </w:r>
      <w:r w:rsidRPr="003C76B4">
        <w:rPr>
          <w:sz w:val="16"/>
        </w:rPr>
        <w:t xml:space="preserve"> importantly </w:t>
      </w:r>
      <w:r w:rsidRPr="003C76B4">
        <w:rPr>
          <w:rStyle w:val="StyleUnderline"/>
          <w:highlight w:val="cyan"/>
        </w:rPr>
        <w:t xml:space="preserve">may lead to </w:t>
      </w:r>
      <w:r w:rsidRPr="003C76B4">
        <w:rPr>
          <w:rStyle w:val="Emphasis"/>
          <w:highlight w:val="cyan"/>
        </w:rPr>
        <w:t>arms racing</w:t>
      </w:r>
      <w:r w:rsidRPr="00E05C90">
        <w:rPr>
          <w:rStyle w:val="StyleUnderline"/>
        </w:rPr>
        <w:t xml:space="preserve"> and increasing postures</w:t>
      </w:r>
      <w:r w:rsidRPr="003C76B4">
        <w:rPr>
          <w:sz w:val="16"/>
        </w:rPr>
        <w:t xml:space="preserve">. As such, our interviewees pointed to the risk of Russia doing more nuclear posturing, increasing their capabilities and further </w:t>
      </w:r>
      <w:proofErr w:type="spellStart"/>
      <w:r w:rsidRPr="003C76B4">
        <w:rPr>
          <w:sz w:val="16"/>
        </w:rPr>
        <w:t>modernising</w:t>
      </w:r>
      <w:proofErr w:type="spellEnd"/>
      <w:r w:rsidRPr="003C76B4">
        <w:rPr>
          <w:sz w:val="16"/>
        </w:rPr>
        <w:t xml:space="preserve"> their arsenal in an attempt to intimidate NATO [interviews 21, 22]. Others feared that </w:t>
      </w:r>
      <w:r w:rsidRPr="003C76B4">
        <w:rPr>
          <w:rStyle w:val="StyleUnderline"/>
          <w:highlight w:val="cyan"/>
        </w:rPr>
        <w:t>NATO</w:t>
      </w:r>
      <w:r w:rsidRPr="003C76B4">
        <w:rPr>
          <w:sz w:val="16"/>
        </w:rPr>
        <w:t xml:space="preserve"> - in a </w:t>
      </w:r>
      <w:proofErr w:type="gramStart"/>
      <w:r w:rsidRPr="003C76B4">
        <w:rPr>
          <w:sz w:val="16"/>
        </w:rPr>
        <w:t>worst case</w:t>
      </w:r>
      <w:proofErr w:type="gramEnd"/>
      <w:r w:rsidRPr="003C76B4">
        <w:rPr>
          <w:sz w:val="16"/>
        </w:rPr>
        <w:t xml:space="preserve"> scenario - </w:t>
      </w:r>
      <w:r w:rsidRPr="003C76B4">
        <w:rPr>
          <w:rStyle w:val="StyleUnderline"/>
          <w:highlight w:val="cyan"/>
        </w:rPr>
        <w:t>would be</w:t>
      </w:r>
      <w:r w:rsidRPr="00E05C90">
        <w:rPr>
          <w:rStyle w:val="StyleUnderline"/>
        </w:rPr>
        <w:t xml:space="preserve"> more </w:t>
      </w:r>
      <w:r w:rsidRPr="003C76B4">
        <w:rPr>
          <w:rStyle w:val="Emphasis"/>
          <w:highlight w:val="cyan"/>
        </w:rPr>
        <w:t>escalatory</w:t>
      </w:r>
      <w:r w:rsidRPr="00E05C90">
        <w:rPr>
          <w:rStyle w:val="StyleUnderline"/>
        </w:rPr>
        <w:t xml:space="preserve"> than conciliatory</w:t>
      </w:r>
      <w:r w:rsidRPr="003C76B4">
        <w:rPr>
          <w:sz w:val="16"/>
        </w:rPr>
        <w:t xml:space="preserve"> [interviews 6, 21] </w:t>
      </w:r>
      <w:r w:rsidRPr="003C76B4">
        <w:rPr>
          <w:rStyle w:val="StyleUnderline"/>
          <w:highlight w:val="cyan"/>
        </w:rPr>
        <w:t>increasing</w:t>
      </w:r>
      <w:r w:rsidRPr="003C76B4">
        <w:rPr>
          <w:sz w:val="16"/>
        </w:rPr>
        <w:t xml:space="preserve"> the </w:t>
      </w:r>
      <w:r w:rsidRPr="003C76B4">
        <w:rPr>
          <w:rStyle w:val="StyleUnderline"/>
          <w:highlight w:val="cyan"/>
        </w:rPr>
        <w:t>risk of</w:t>
      </w:r>
      <w:r w:rsidRPr="00E05C90">
        <w:rPr>
          <w:rStyle w:val="StyleUnderline"/>
        </w:rPr>
        <w:t xml:space="preserve"> escalation</w:t>
      </w:r>
      <w:r w:rsidRPr="003C76B4">
        <w:rPr>
          <w:sz w:val="16"/>
        </w:rPr>
        <w:t xml:space="preserve">. Some did not rule out that the ‘ultimate result’ of more confrontation and more military presence in the region would be an armed conflict [interview 21], and one scholar found that </w:t>
      </w:r>
      <w:r w:rsidRPr="00E05C90">
        <w:rPr>
          <w:rStyle w:val="StyleUnderline"/>
        </w:rPr>
        <w:t xml:space="preserve">should </w:t>
      </w:r>
      <w:r w:rsidRPr="002D755D">
        <w:rPr>
          <w:rStyle w:val="StyleUnderline"/>
        </w:rPr>
        <w:t xml:space="preserve">the </w:t>
      </w:r>
      <w:r w:rsidRPr="002D755D">
        <w:rPr>
          <w:rStyle w:val="Emphasis"/>
        </w:rPr>
        <w:t>nuclear weapons</w:t>
      </w:r>
      <w:r w:rsidRPr="002D755D">
        <w:rPr>
          <w:rStyle w:val="StyleUnderline"/>
        </w:rPr>
        <w:t xml:space="preserve"> states do ‘some </w:t>
      </w:r>
      <w:r w:rsidRPr="002D755D">
        <w:rPr>
          <w:rStyle w:val="Emphasis"/>
        </w:rPr>
        <w:t>actions</w:t>
      </w:r>
      <w:r w:rsidRPr="002D755D">
        <w:rPr>
          <w:rStyle w:val="StyleUnderline"/>
        </w:rPr>
        <w:t xml:space="preserve"> and </w:t>
      </w:r>
      <w:r w:rsidRPr="002D755D">
        <w:rPr>
          <w:rStyle w:val="Emphasis"/>
        </w:rPr>
        <w:t>provocations’</w:t>
      </w:r>
      <w:r w:rsidRPr="002D755D">
        <w:rPr>
          <w:sz w:val="16"/>
        </w:rPr>
        <w:t xml:space="preserve"> at the systemic level, </w:t>
      </w:r>
      <w:r w:rsidRPr="002D755D">
        <w:rPr>
          <w:rStyle w:val="StyleUnderline"/>
        </w:rPr>
        <w:t>that will open</w:t>
      </w:r>
      <w:r w:rsidRPr="002D755D">
        <w:rPr>
          <w:sz w:val="16"/>
        </w:rPr>
        <w:t xml:space="preserve"> a </w:t>
      </w:r>
      <w:r w:rsidRPr="002D755D">
        <w:rPr>
          <w:rStyle w:val="StyleUnderline"/>
        </w:rPr>
        <w:t>new</w:t>
      </w:r>
      <w:r w:rsidRPr="002D755D">
        <w:rPr>
          <w:sz w:val="16"/>
        </w:rPr>
        <w:t xml:space="preserve"> front of </w:t>
      </w:r>
      <w:r w:rsidRPr="002D755D">
        <w:rPr>
          <w:rStyle w:val="StyleUnderline"/>
        </w:rPr>
        <w:t>confrontation in the Arctic</w:t>
      </w:r>
      <w:r w:rsidRPr="002D755D">
        <w:rPr>
          <w:sz w:val="16"/>
        </w:rPr>
        <w:t xml:space="preserve"> - a scenario deemed</w:t>
      </w:r>
      <w:r w:rsidRPr="003C76B4">
        <w:rPr>
          <w:sz w:val="16"/>
        </w:rPr>
        <w:t xml:space="preserve"> highly </w:t>
      </w:r>
      <w:proofErr w:type="spellStart"/>
      <w:r w:rsidRPr="003C76B4">
        <w:rPr>
          <w:sz w:val="16"/>
        </w:rPr>
        <w:t>unlikelyb</w:t>
      </w:r>
      <w:proofErr w:type="spellEnd"/>
      <w:r w:rsidRPr="003C76B4">
        <w:rPr>
          <w:sz w:val="16"/>
        </w:rPr>
        <w:t xml:space="preserve"> </w:t>
      </w:r>
      <w:proofErr w:type="spellStart"/>
      <w:r w:rsidRPr="003C76B4">
        <w:rPr>
          <w:sz w:val="16"/>
        </w:rPr>
        <w:t>ut</w:t>
      </w:r>
      <w:proofErr w:type="spellEnd"/>
      <w:r w:rsidRPr="003C76B4">
        <w:rPr>
          <w:sz w:val="16"/>
        </w:rPr>
        <w:t xml:space="preserve"> yet possible [interview 7].</w:t>
      </w:r>
    </w:p>
    <w:p w14:paraId="4571FCC2" w14:textId="57665F25" w:rsidR="00A3577B" w:rsidRDefault="00A3577B" w:rsidP="00A3577B">
      <w:pPr>
        <w:pStyle w:val="Heading3"/>
      </w:pPr>
      <w:r>
        <w:t>DA---1NC</w:t>
      </w:r>
    </w:p>
    <w:p w14:paraId="40FA820E" w14:textId="77777777" w:rsidR="00A3577B" w:rsidRPr="00BB14A3" w:rsidRDefault="00A3577B" w:rsidP="00A3577B">
      <w:pPr>
        <w:pStyle w:val="Heading4"/>
        <w:rPr>
          <w:u w:val="single"/>
        </w:rPr>
      </w:pPr>
      <w:r w:rsidRPr="00BB14A3">
        <w:rPr>
          <w:u w:val="single"/>
        </w:rPr>
        <w:t>ENVIRONMENT DA.</w:t>
      </w:r>
    </w:p>
    <w:p w14:paraId="655C3C49" w14:textId="77777777" w:rsidR="00A3577B" w:rsidRDefault="00A3577B" w:rsidP="00A3577B">
      <w:pPr>
        <w:pStyle w:val="Heading4"/>
      </w:pPr>
      <w:r>
        <w:t>Arctic Drilling is DOA.</w:t>
      </w:r>
    </w:p>
    <w:p w14:paraId="1E819743" w14:textId="77777777" w:rsidR="00A3577B" w:rsidRDefault="00A3577B" w:rsidP="00A3577B">
      <w:r>
        <w:t xml:space="preserve">Scott L. </w:t>
      </w:r>
      <w:r w:rsidRPr="00E14897">
        <w:rPr>
          <w:rStyle w:val="Style13ptBold"/>
        </w:rPr>
        <w:t>Montgomery 25</w:t>
      </w:r>
      <w:r>
        <w:t>, Lecturer at the University of Washington Jackson School of International Studies, M.S. in Geological and Earth Sciences from Cornell University, “White House plans for Alaskan oil and gas face some hurdles – including from Trump and the petroleum industry,” The Conversation, 04-11-2025, accessed 07-05-2025, https://theconversation.com/white-house-plans-for-alaskan-oil-and-gas-face-some-hurdles-including-from-trump-and-the-petroleum-industry-254040, DG</w:t>
      </w:r>
    </w:p>
    <w:p w14:paraId="6C94978A" w14:textId="77777777" w:rsidR="00A3577B" w:rsidRPr="00522B94" w:rsidRDefault="00A3577B" w:rsidP="00A3577B">
      <w:pPr>
        <w:rPr>
          <w:sz w:val="14"/>
        </w:rPr>
      </w:pPr>
      <w:r w:rsidRPr="00522B94">
        <w:rPr>
          <w:sz w:val="14"/>
        </w:rPr>
        <w:t xml:space="preserve">The second </w:t>
      </w:r>
      <w:r w:rsidRPr="00A3577B">
        <w:rPr>
          <w:rStyle w:val="StyleUnderline"/>
          <w:highlight w:val="cyan"/>
        </w:rPr>
        <w:t>Trump</w:t>
      </w:r>
      <w:r w:rsidRPr="00522B94">
        <w:rPr>
          <w:sz w:val="14"/>
        </w:rPr>
        <w:t xml:space="preserve"> administration has </w:t>
      </w:r>
      <w:r w:rsidRPr="00A3577B">
        <w:rPr>
          <w:rStyle w:val="StyleUnderline"/>
          <w:highlight w:val="cyan"/>
        </w:rPr>
        <w:t>launched the next stage</w:t>
      </w:r>
      <w:r w:rsidRPr="00E14897">
        <w:rPr>
          <w:rStyle w:val="StyleUnderline"/>
        </w:rPr>
        <w:t xml:space="preserve"> in the</w:t>
      </w:r>
      <w:r w:rsidRPr="00522B94">
        <w:rPr>
          <w:sz w:val="14"/>
        </w:rPr>
        <w:t xml:space="preserve"> half-century-long </w:t>
      </w:r>
      <w:r w:rsidRPr="00E14897">
        <w:rPr>
          <w:rStyle w:val="StyleUnderline"/>
        </w:rPr>
        <w:t>battle between commerce and conservation over Alaskan oil and gas development</w:t>
      </w:r>
      <w:r w:rsidRPr="00522B94">
        <w:rPr>
          <w:sz w:val="14"/>
        </w:rPr>
        <w:t xml:space="preserve">. But </w:t>
      </w:r>
      <w:r w:rsidRPr="00E14897">
        <w:rPr>
          <w:rStyle w:val="StyleUnderline"/>
        </w:rPr>
        <w:t xml:space="preserve">its </w:t>
      </w:r>
      <w:r w:rsidRPr="00A3577B">
        <w:rPr>
          <w:rStyle w:val="StyleUnderline"/>
          <w:highlight w:val="cyan"/>
        </w:rPr>
        <w:t xml:space="preserve">moves are delivering a </w:t>
      </w:r>
      <w:r w:rsidRPr="00A3577B">
        <w:rPr>
          <w:rStyle w:val="Emphasis"/>
          <w:highlight w:val="cyan"/>
        </w:rPr>
        <w:t>mixed message</w:t>
      </w:r>
      <w:r w:rsidRPr="00A3577B">
        <w:rPr>
          <w:rStyle w:val="StyleUnderline"/>
          <w:highlight w:val="cyan"/>
        </w:rPr>
        <w:t xml:space="preserve"> to the</w:t>
      </w:r>
      <w:r w:rsidRPr="00E14897">
        <w:rPr>
          <w:rStyle w:val="StyleUnderline"/>
        </w:rPr>
        <w:t xml:space="preserve"> petroleum </w:t>
      </w:r>
      <w:r w:rsidRPr="00A3577B">
        <w:rPr>
          <w:rStyle w:val="StyleUnderline"/>
          <w:highlight w:val="cyan"/>
        </w:rPr>
        <w:t>industry</w:t>
      </w:r>
      <w:r w:rsidRPr="00522B94">
        <w:rPr>
          <w:sz w:val="14"/>
        </w:rPr>
        <w:t>.</w:t>
      </w:r>
    </w:p>
    <w:p w14:paraId="1B867DCC" w14:textId="77777777" w:rsidR="00A3577B" w:rsidRPr="00E14897" w:rsidRDefault="00A3577B" w:rsidP="00A3577B">
      <w:pPr>
        <w:rPr>
          <w:sz w:val="16"/>
        </w:rPr>
      </w:pPr>
      <w:r w:rsidRPr="00E14897">
        <w:rPr>
          <w:rStyle w:val="StyleUnderline"/>
        </w:rPr>
        <w:t>The administration has</w:t>
      </w:r>
      <w:r w:rsidRPr="00E14897">
        <w:rPr>
          <w:sz w:val="16"/>
        </w:rPr>
        <w:t xml:space="preserve"> opened – or </w:t>
      </w:r>
      <w:r w:rsidRPr="00E14897">
        <w:rPr>
          <w:rStyle w:val="StyleUnderline"/>
        </w:rPr>
        <w:t>reopened</w:t>
      </w:r>
      <w:r w:rsidRPr="00E14897">
        <w:rPr>
          <w:sz w:val="16"/>
        </w:rPr>
        <w:t xml:space="preserve"> – </w:t>
      </w:r>
      <w:r w:rsidRPr="00E14897">
        <w:rPr>
          <w:rStyle w:val="StyleUnderline"/>
        </w:rPr>
        <w:t>large swaths of government land in Alaska to oil and gas drilling</w:t>
      </w:r>
      <w:r w:rsidRPr="00E14897">
        <w:rPr>
          <w:sz w:val="16"/>
        </w:rPr>
        <w:t xml:space="preserve">, though </w:t>
      </w:r>
      <w:r w:rsidRPr="00E14897">
        <w:rPr>
          <w:rStyle w:val="StyleUnderline"/>
        </w:rPr>
        <w:t>only some</w:t>
      </w:r>
      <w:r w:rsidRPr="00E14897">
        <w:rPr>
          <w:sz w:val="16"/>
        </w:rPr>
        <w:t xml:space="preserve"> of those opportunities </w:t>
      </w:r>
      <w:r w:rsidRPr="00E14897">
        <w:rPr>
          <w:rStyle w:val="StyleUnderline"/>
        </w:rPr>
        <w:t>have drawn</w:t>
      </w:r>
      <w:r w:rsidRPr="00E14897">
        <w:rPr>
          <w:sz w:val="16"/>
        </w:rPr>
        <w:t xml:space="preserve"> much </w:t>
      </w:r>
      <w:r w:rsidRPr="00E14897">
        <w:rPr>
          <w:rStyle w:val="StyleUnderline"/>
        </w:rPr>
        <w:t>commercial interest</w:t>
      </w:r>
      <w:r w:rsidRPr="00E14897">
        <w:rPr>
          <w:sz w:val="16"/>
        </w:rPr>
        <w:t xml:space="preserve"> in recent years. And an 800-mile pipeline across Alaska that the administration says it supports is not yet funded, and other administration policies risk turning off prospective partners.</w:t>
      </w:r>
    </w:p>
    <w:p w14:paraId="1194CDE9" w14:textId="77777777" w:rsidR="00A3577B" w:rsidRPr="00E14897" w:rsidRDefault="00A3577B" w:rsidP="00A3577B">
      <w:pPr>
        <w:rPr>
          <w:sz w:val="16"/>
        </w:rPr>
      </w:pPr>
      <w:r w:rsidRPr="00E14897">
        <w:rPr>
          <w:sz w:val="16"/>
        </w:rPr>
        <w:t>President Donald Trump says he wants to grow oil and gas production and advance the goal of what he calls U.S. “energy dominance.” The White House says that term means both reducing the amount of energy imported from other countries and increasing the amount of energy exported from the U.S., especially to allies.</w:t>
      </w:r>
    </w:p>
    <w:p w14:paraId="14AC0C1C" w14:textId="77777777" w:rsidR="00A3577B" w:rsidRPr="00E14897" w:rsidRDefault="00A3577B" w:rsidP="00A3577B">
      <w:pPr>
        <w:rPr>
          <w:sz w:val="16"/>
        </w:rPr>
      </w:pPr>
      <w:r w:rsidRPr="00E14897">
        <w:rPr>
          <w:sz w:val="16"/>
        </w:rPr>
        <w:t>The U.S. is already the world’s largest producer and exporter of natural gas as well as the largest producer of crude oil. And the nation’s oil industry boomed under the Biden administration. However, the U.S. does import an average of over 6 million barrels per day of crude oil, most of it from Canada.</w:t>
      </w:r>
    </w:p>
    <w:p w14:paraId="275944F2" w14:textId="77777777" w:rsidR="00A3577B" w:rsidRPr="002D755D" w:rsidRDefault="00A3577B" w:rsidP="00A3577B">
      <w:pPr>
        <w:rPr>
          <w:sz w:val="16"/>
        </w:rPr>
      </w:pPr>
      <w:r w:rsidRPr="002D755D">
        <w:rPr>
          <w:rStyle w:val="StyleUnderline"/>
        </w:rPr>
        <w:t>Trump’s efforts seek to boost U.S. production</w:t>
      </w:r>
      <w:r w:rsidRPr="002D755D">
        <w:rPr>
          <w:sz w:val="16"/>
        </w:rPr>
        <w:t xml:space="preserve"> to still greater heights </w:t>
      </w:r>
      <w:r w:rsidRPr="002D755D">
        <w:rPr>
          <w:rStyle w:val="StyleUnderline"/>
        </w:rPr>
        <w:t>by expanding access to areas for drilling and</w:t>
      </w:r>
      <w:r w:rsidRPr="002D755D">
        <w:rPr>
          <w:sz w:val="16"/>
        </w:rPr>
        <w:t xml:space="preserve"> building </w:t>
      </w:r>
      <w:r w:rsidRPr="002D755D">
        <w:rPr>
          <w:rStyle w:val="StyleUnderline"/>
        </w:rPr>
        <w:t>related infrastructure</w:t>
      </w:r>
      <w:r w:rsidRPr="002D755D">
        <w:rPr>
          <w:sz w:val="16"/>
        </w:rPr>
        <w:t xml:space="preserve">. But as a former petroleum geoscientist and industry observer, I would suggest </w:t>
      </w:r>
      <w:r w:rsidRPr="002D755D">
        <w:rPr>
          <w:rStyle w:val="StyleUnderline"/>
        </w:rPr>
        <w:t>his various actions</w:t>
      </w:r>
      <w:r w:rsidRPr="002D755D">
        <w:rPr>
          <w:sz w:val="16"/>
        </w:rPr>
        <w:t xml:space="preserve">, taken as a whole, </w:t>
      </w:r>
      <w:r w:rsidRPr="002D755D">
        <w:rPr>
          <w:rStyle w:val="StyleUnderline"/>
        </w:rPr>
        <w:t xml:space="preserve">may have </w:t>
      </w:r>
      <w:r w:rsidRPr="002D755D">
        <w:rPr>
          <w:rStyle w:val="Emphasis"/>
        </w:rPr>
        <w:t>more limited effects than he seems to hope</w:t>
      </w:r>
      <w:r w:rsidRPr="002D755D">
        <w:rPr>
          <w:sz w:val="16"/>
        </w:rPr>
        <w:t>.</w:t>
      </w:r>
    </w:p>
    <w:p w14:paraId="26B6C94A" w14:textId="77777777" w:rsidR="00A3577B" w:rsidRPr="002D755D" w:rsidRDefault="00A3577B" w:rsidP="00A3577B">
      <w:pPr>
        <w:rPr>
          <w:sz w:val="16"/>
        </w:rPr>
      </w:pPr>
      <w:r w:rsidRPr="002D755D">
        <w:rPr>
          <w:sz w:val="16"/>
        </w:rPr>
        <w:t>Returned to leasing</w:t>
      </w:r>
    </w:p>
    <w:p w14:paraId="4D54D966" w14:textId="77777777" w:rsidR="00A3577B" w:rsidRPr="002D755D" w:rsidRDefault="00A3577B" w:rsidP="00A3577B">
      <w:pPr>
        <w:rPr>
          <w:sz w:val="16"/>
        </w:rPr>
      </w:pPr>
      <w:r w:rsidRPr="002D755D">
        <w:rPr>
          <w:sz w:val="16"/>
        </w:rPr>
        <w:t>In one of his first executive orders after retaking office on Jan. 20, 2025, Trump declared that the U.S. would develop Alaska’s petroleum resources “to the fullest extent possible.”</w:t>
      </w:r>
    </w:p>
    <w:p w14:paraId="4B24FCC4" w14:textId="77777777" w:rsidR="00A3577B" w:rsidRPr="002D755D" w:rsidRDefault="00A3577B" w:rsidP="00A3577B">
      <w:pPr>
        <w:rPr>
          <w:sz w:val="16"/>
        </w:rPr>
      </w:pPr>
      <w:r w:rsidRPr="002D755D">
        <w:rPr>
          <w:sz w:val="16"/>
        </w:rPr>
        <w:t>The Biden administration had banned oil leasing in three areas of Alaska. One was all but 400,000 acres in the coastal plain portion of the Arctic National Wildlife Refuge. Another was a 13-million-acre swath of the National Petroleum Reserve-Alaska, a massive parcel of federal land west of the refuge. The third area was 44 million acres of the offshore coastal portion of the northern Bering Sea, based on concerns for tribal rights and the migration routes of marine mammals.</w:t>
      </w:r>
    </w:p>
    <w:p w14:paraId="6501B575" w14:textId="77777777" w:rsidR="00A3577B" w:rsidRPr="00E14897" w:rsidRDefault="00A3577B" w:rsidP="00A3577B">
      <w:pPr>
        <w:rPr>
          <w:sz w:val="16"/>
        </w:rPr>
      </w:pPr>
      <w:r w:rsidRPr="002D755D">
        <w:rPr>
          <w:sz w:val="16"/>
        </w:rPr>
        <w:t>Trump moved quickly to reverse all these bans, describing them as an “assault on Alaska’s sovereignty and its ability to responsibly</w:t>
      </w:r>
      <w:r w:rsidRPr="00E14897">
        <w:rPr>
          <w:sz w:val="16"/>
        </w:rPr>
        <w:t xml:space="preserve"> develop (its) resources for the benefit of the Nation.” And Trump went farther, expanding the available land by an additional 6 million acres in the petroleum reserve and another 1.1 million acres of the wildlife refuge.</w:t>
      </w:r>
    </w:p>
    <w:p w14:paraId="0D9B2392" w14:textId="77777777" w:rsidR="00A3577B" w:rsidRPr="00E14897" w:rsidRDefault="00A3577B" w:rsidP="00A3577B">
      <w:pPr>
        <w:rPr>
          <w:sz w:val="16"/>
        </w:rPr>
      </w:pPr>
      <w:r w:rsidRPr="00E14897">
        <w:rPr>
          <w:sz w:val="16"/>
        </w:rPr>
        <w:t xml:space="preserve">All those </w:t>
      </w:r>
      <w:r w:rsidRPr="00E14897">
        <w:rPr>
          <w:rStyle w:val="StyleUnderline"/>
        </w:rPr>
        <w:t>areas are home to many different types of wildlife, as well as Indigenous groups</w:t>
      </w:r>
      <w:r w:rsidRPr="00E14897">
        <w:rPr>
          <w:sz w:val="16"/>
        </w:rPr>
        <w:t>.</w:t>
      </w:r>
    </w:p>
    <w:p w14:paraId="13B05841" w14:textId="77777777" w:rsidR="00A3577B" w:rsidRPr="00E14897" w:rsidRDefault="00A3577B" w:rsidP="00A3577B">
      <w:pPr>
        <w:rPr>
          <w:sz w:val="16"/>
        </w:rPr>
      </w:pPr>
      <w:r w:rsidRPr="00E14897">
        <w:rPr>
          <w:sz w:val="16"/>
        </w:rPr>
        <w:t>The view of industry</w:t>
      </w:r>
    </w:p>
    <w:p w14:paraId="6F3682A3" w14:textId="77777777" w:rsidR="00A3577B" w:rsidRPr="00E14897" w:rsidRDefault="00A3577B" w:rsidP="00A3577B">
      <w:pPr>
        <w:rPr>
          <w:sz w:val="16"/>
        </w:rPr>
      </w:pPr>
      <w:r w:rsidRPr="00E14897">
        <w:rPr>
          <w:rStyle w:val="StyleUnderline"/>
        </w:rPr>
        <w:t xml:space="preserve">For the petroleum industry, </w:t>
      </w:r>
      <w:r w:rsidRPr="00A3577B">
        <w:rPr>
          <w:rStyle w:val="StyleUnderline"/>
          <w:highlight w:val="cyan"/>
        </w:rPr>
        <w:t xml:space="preserve">I expect these actions are </w:t>
      </w:r>
      <w:r w:rsidRPr="00A3577B">
        <w:rPr>
          <w:rStyle w:val="Emphasis"/>
          <w:highlight w:val="cyan"/>
        </w:rPr>
        <w:t>both welcome and irrelevant</w:t>
      </w:r>
      <w:r w:rsidRPr="00E14897">
        <w:rPr>
          <w:rStyle w:val="StyleUnderline"/>
        </w:rPr>
        <w:t>. Reopening the</w:t>
      </w:r>
      <w:r w:rsidRPr="00E14897">
        <w:rPr>
          <w:sz w:val="16"/>
        </w:rPr>
        <w:t xml:space="preserve"> northeastern portion of the </w:t>
      </w:r>
      <w:r w:rsidRPr="00E14897">
        <w:rPr>
          <w:rStyle w:val="StyleUnderline"/>
        </w:rPr>
        <w:t>petroleum reserve creates a real opportunity</w:t>
      </w:r>
      <w:r w:rsidRPr="00E14897">
        <w:rPr>
          <w:sz w:val="16"/>
        </w:rPr>
        <w:t xml:space="preserve">: Exploration has found a significant </w:t>
      </w:r>
      <w:proofErr w:type="gramStart"/>
      <w:r w:rsidRPr="00E14897">
        <w:rPr>
          <w:sz w:val="16"/>
        </w:rPr>
        <w:t>amount</w:t>
      </w:r>
      <w:proofErr w:type="gramEnd"/>
      <w:r w:rsidRPr="00E14897">
        <w:rPr>
          <w:sz w:val="16"/>
        </w:rPr>
        <w:t xml:space="preserve"> of oil and gas in that area, and indications are that there may be more yet to discover.</w:t>
      </w:r>
    </w:p>
    <w:p w14:paraId="193E9CEE" w14:textId="77777777" w:rsidR="00A3577B" w:rsidRPr="00E14897" w:rsidRDefault="00A3577B" w:rsidP="00A3577B">
      <w:pPr>
        <w:rPr>
          <w:sz w:val="16"/>
        </w:rPr>
      </w:pPr>
      <w:r w:rsidRPr="00E14897">
        <w:rPr>
          <w:rStyle w:val="StyleUnderline"/>
        </w:rPr>
        <w:t xml:space="preserve">But </w:t>
      </w:r>
      <w:r w:rsidRPr="00A3577B">
        <w:rPr>
          <w:rStyle w:val="StyleUnderline"/>
          <w:highlight w:val="cyan"/>
        </w:rPr>
        <w:t>prospects</w:t>
      </w:r>
      <w:r w:rsidRPr="00E14897">
        <w:rPr>
          <w:rStyle w:val="StyleUnderline"/>
        </w:rPr>
        <w:t xml:space="preserve"> on the land in the wildlife refuge and the shallow waters of the Bering Sea </w:t>
      </w:r>
      <w:r w:rsidRPr="00A3577B">
        <w:rPr>
          <w:rStyle w:val="StyleUnderline"/>
          <w:highlight w:val="cyan"/>
        </w:rPr>
        <w:t xml:space="preserve">are </w:t>
      </w:r>
      <w:r w:rsidRPr="00A3577B">
        <w:rPr>
          <w:rStyle w:val="Emphasis"/>
          <w:highlight w:val="cyan"/>
        </w:rPr>
        <w:t>not</w:t>
      </w:r>
      <w:r w:rsidRPr="00E14897">
        <w:rPr>
          <w:rStyle w:val="Emphasis"/>
        </w:rPr>
        <w:t xml:space="preserve"> likely </w:t>
      </w:r>
      <w:r w:rsidRPr="00A3577B">
        <w:rPr>
          <w:rStyle w:val="Emphasis"/>
          <w:highlight w:val="cyan"/>
        </w:rPr>
        <w:t>of much interest to</w:t>
      </w:r>
      <w:r w:rsidRPr="00E14897">
        <w:rPr>
          <w:rStyle w:val="Emphasis"/>
        </w:rPr>
        <w:t xml:space="preserve"> drilling </w:t>
      </w:r>
      <w:r w:rsidRPr="00A3577B">
        <w:rPr>
          <w:rStyle w:val="Emphasis"/>
          <w:highlight w:val="cyan"/>
        </w:rPr>
        <w:t>companies</w:t>
      </w:r>
      <w:r w:rsidRPr="00E14897">
        <w:rPr>
          <w:sz w:val="16"/>
        </w:rPr>
        <w:t xml:space="preserve"> unless oil prices rise significantly from their levels in early 2025. </w:t>
      </w:r>
      <w:r w:rsidRPr="00E14897">
        <w:rPr>
          <w:rStyle w:val="StyleUnderline"/>
        </w:rPr>
        <w:t>There is no established production in either area</w:t>
      </w:r>
      <w:r w:rsidRPr="00E14897">
        <w:rPr>
          <w:sz w:val="16"/>
        </w:rPr>
        <w:t xml:space="preserve"> at present. And, though the refuge has oil and gas potential, </w:t>
      </w:r>
      <w:r w:rsidRPr="00A3577B">
        <w:rPr>
          <w:rStyle w:val="StyleUnderline"/>
          <w:highlight w:val="cyan"/>
        </w:rPr>
        <w:t xml:space="preserve">there are </w:t>
      </w:r>
      <w:r w:rsidRPr="00A3577B">
        <w:rPr>
          <w:rStyle w:val="Emphasis"/>
          <w:highlight w:val="cyan"/>
        </w:rPr>
        <w:t>no roads or pipelines</w:t>
      </w:r>
      <w:r w:rsidRPr="00E14897">
        <w:rPr>
          <w:sz w:val="16"/>
        </w:rPr>
        <w:t xml:space="preserve">, and </w:t>
      </w:r>
      <w:r w:rsidRPr="00E14897">
        <w:rPr>
          <w:rStyle w:val="StyleUnderline"/>
        </w:rPr>
        <w:t xml:space="preserve">Arctic </w:t>
      </w:r>
      <w:r w:rsidRPr="00A3577B">
        <w:rPr>
          <w:rStyle w:val="Emphasis"/>
          <w:highlight w:val="cyan"/>
        </w:rPr>
        <w:t>drilling is</w:t>
      </w:r>
      <w:r w:rsidRPr="00E14897">
        <w:rPr>
          <w:rStyle w:val="StyleUnderline"/>
        </w:rPr>
        <w:t xml:space="preserve"> </w:t>
      </w:r>
      <w:r w:rsidRPr="00E14897">
        <w:rPr>
          <w:rStyle w:val="Emphasis"/>
        </w:rPr>
        <w:t xml:space="preserve">especially </w:t>
      </w:r>
      <w:r w:rsidRPr="00A3577B">
        <w:rPr>
          <w:rStyle w:val="Emphasis"/>
          <w:highlight w:val="cyan"/>
        </w:rPr>
        <w:t>expensive</w:t>
      </w:r>
      <w:r w:rsidRPr="00E14897">
        <w:rPr>
          <w:sz w:val="16"/>
        </w:rPr>
        <w:t>.</w:t>
      </w:r>
    </w:p>
    <w:p w14:paraId="121717BA" w14:textId="77777777" w:rsidR="00A3577B" w:rsidRPr="00E14897" w:rsidRDefault="00A3577B" w:rsidP="00A3577B">
      <w:pPr>
        <w:rPr>
          <w:sz w:val="16"/>
        </w:rPr>
      </w:pPr>
      <w:r w:rsidRPr="00E14897">
        <w:rPr>
          <w:sz w:val="16"/>
        </w:rPr>
        <w:t xml:space="preserve">In fact, </w:t>
      </w:r>
      <w:r w:rsidRPr="00E14897">
        <w:rPr>
          <w:rStyle w:val="StyleUnderline"/>
        </w:rPr>
        <w:t xml:space="preserve">the last two attempts by the government to lease oil development rights in the wildlife refuge drew </w:t>
      </w:r>
      <w:r w:rsidRPr="00E14897">
        <w:rPr>
          <w:rStyle w:val="Emphasis"/>
        </w:rPr>
        <w:t>very little interest</w:t>
      </w:r>
      <w:r w:rsidRPr="00E14897">
        <w:rPr>
          <w:sz w:val="16"/>
        </w:rPr>
        <w:t>. In 2020, the first Trump administration teamed with Republicans in Congress to overcome long-standing legal and political opposition to leasing in the refuge. But the 2021 lease sale was a bust, with none of the top oil producers in the state participating.</w:t>
      </w:r>
    </w:p>
    <w:p w14:paraId="1AF5F611" w14:textId="77777777" w:rsidR="00A3577B" w:rsidRDefault="00A3577B" w:rsidP="00A3577B">
      <w:pPr>
        <w:rPr>
          <w:sz w:val="16"/>
        </w:rPr>
      </w:pPr>
      <w:r w:rsidRPr="002D755D">
        <w:rPr>
          <w:rStyle w:val="StyleUnderline"/>
        </w:rPr>
        <w:t xml:space="preserve">A second round of bidding, in January 2025, </w:t>
      </w:r>
      <w:r w:rsidRPr="002D755D">
        <w:rPr>
          <w:rStyle w:val="Emphasis"/>
        </w:rPr>
        <w:t>received no interest at all from oil companies</w:t>
      </w:r>
      <w:r w:rsidRPr="002D755D">
        <w:rPr>
          <w:sz w:val="16"/>
        </w:rPr>
        <w:t>.</w:t>
      </w:r>
    </w:p>
    <w:p w14:paraId="30583733" w14:textId="77777777" w:rsidR="00A3577B" w:rsidRDefault="00A3577B" w:rsidP="00A3577B">
      <w:pPr>
        <w:pStyle w:val="Heading4"/>
      </w:pPr>
      <w:r w:rsidRPr="002C7CE5">
        <w:t>Arctic mining accelerates climate collapse—depleting ore fields and diesel emissions from mining trucks drive black carbon pollution, melting snow and amplifying warming.</w:t>
      </w:r>
    </w:p>
    <w:p w14:paraId="434A7D0A" w14:textId="77777777" w:rsidR="00A3577B" w:rsidRPr="002C7CE5" w:rsidRDefault="00A3577B" w:rsidP="00A3577B">
      <w:r w:rsidRPr="002A07D8">
        <w:rPr>
          <w:rStyle w:val="Style13ptBold"/>
        </w:rPr>
        <w:t>Makarova et al. ‘21</w:t>
      </w:r>
      <w:r w:rsidRPr="002A07D8">
        <w:t xml:space="preserve">(Irina Makarova: University researcher, Ksenia Shubenkova: Ph. D Engineering and Journal Relations Uni, Krzysztof Zabinski: environmental researcher, </w:t>
      </w:r>
      <w:proofErr w:type="spellStart"/>
      <w:r w:rsidRPr="002A07D8">
        <w:t>Proquest</w:t>
      </w:r>
      <w:proofErr w:type="spellEnd"/>
      <w:r w:rsidRPr="002A07D8">
        <w:t xml:space="preserve"> Database, Date Published: 2021, Risk Management of Infrastructure Projects as a Way to Ensure Sustainability of the Arctic Territories, https://www.scitepress.org/Papers/2021/106632/106632.pdf , Date accessed 6/30/2025)</w:t>
      </w:r>
    </w:p>
    <w:p w14:paraId="1BABB67C" w14:textId="77777777" w:rsidR="00A3577B" w:rsidRDefault="00A3577B" w:rsidP="00A3577B">
      <w:r w:rsidRPr="00A3577B">
        <w:rPr>
          <w:rStyle w:val="StyleUnderline"/>
          <w:highlight w:val="cyan"/>
        </w:rPr>
        <w:t>The mining</w:t>
      </w:r>
      <w:r w:rsidRPr="002A07D8">
        <w:rPr>
          <w:rStyle w:val="StyleUnderline"/>
        </w:rPr>
        <w:t xml:space="preserve"> and metallurgical </w:t>
      </w:r>
      <w:r w:rsidRPr="00A3577B">
        <w:rPr>
          <w:rStyle w:val="StyleUnderline"/>
          <w:highlight w:val="cyan"/>
        </w:rPr>
        <w:t>industry</w:t>
      </w:r>
      <w:r w:rsidRPr="002A07D8">
        <w:rPr>
          <w:rStyle w:val="StyleUnderline"/>
        </w:rPr>
        <w:t xml:space="preserve"> of the Arctic </w:t>
      </w:r>
      <w:r w:rsidRPr="00A3577B">
        <w:rPr>
          <w:rStyle w:val="StyleUnderline"/>
          <w:highlight w:val="cyan"/>
        </w:rPr>
        <w:t xml:space="preserve">is also faced with the problem </w:t>
      </w:r>
      <w:proofErr w:type="gramStart"/>
      <w:r w:rsidRPr="00A3577B">
        <w:rPr>
          <w:rStyle w:val="StyleUnderline"/>
          <w:highlight w:val="cyan"/>
        </w:rPr>
        <w:t xml:space="preserve">of </w:t>
      </w:r>
      <w:r w:rsidRPr="00A3577B">
        <w:rPr>
          <w:rStyle w:val="Emphasis"/>
          <w:highlight w:val="cyan"/>
        </w:rPr>
        <w:t>local ore fields depletion</w:t>
      </w:r>
      <w:proofErr w:type="gramEnd"/>
      <w:r>
        <w:t xml:space="preserve">, many of which have been developed since the 30s of the last </w:t>
      </w:r>
      <w:proofErr w:type="gramStart"/>
      <w:r>
        <w:t>century</w:t>
      </w:r>
      <w:proofErr w:type="gramEnd"/>
      <w:r>
        <w:t xml:space="preserve">. An urgent scientific and technical problem that is being solved by the Kola Scientific Center of Russian Academy of Sciences scientists is the development of </w:t>
      </w:r>
      <w:r w:rsidRPr="002A07D8">
        <w:rPr>
          <w:rStyle w:val="StyleUnderline"/>
        </w:rPr>
        <w:t>technologies that allow additional extraction of useful components from substandard ores and mining and processing waste</w:t>
      </w:r>
      <w:r>
        <w:t xml:space="preserve">. In the last decade, pilot work has begun on heap leaching of poor copper-nickel </w:t>
      </w:r>
      <w:proofErr w:type="spellStart"/>
      <w:r>
        <w:t>sulphide</w:t>
      </w:r>
      <w:proofErr w:type="spellEnd"/>
      <w:r>
        <w:t xml:space="preserve"> ores, in which useful components are extracted from the ore using special solutions. About 20 percent of copper is produced in the world today using this technology.</w:t>
      </w:r>
    </w:p>
    <w:p w14:paraId="25848253" w14:textId="77777777" w:rsidR="00A3577B" w:rsidRDefault="00A3577B" w:rsidP="00A3577B">
      <w:r w:rsidRPr="00A3577B">
        <w:rPr>
          <w:rStyle w:val="Emphasis"/>
          <w:highlight w:val="cyan"/>
        </w:rPr>
        <w:t>Black carbon (BC) poses a huge threat to the Arctic</w:t>
      </w:r>
      <w:r w:rsidRPr="00A3577B">
        <w:rPr>
          <w:rStyle w:val="StyleUnderline"/>
          <w:highlight w:val="cyan"/>
        </w:rPr>
        <w:t>, polluting snow</w:t>
      </w:r>
      <w:r w:rsidRPr="002A07D8">
        <w:rPr>
          <w:rStyle w:val="StyleUnderline"/>
        </w:rPr>
        <w:t xml:space="preserve">, darkening its surface. </w:t>
      </w:r>
      <w:r w:rsidRPr="00A3577B">
        <w:rPr>
          <w:rStyle w:val="StyleUnderline"/>
          <w:highlight w:val="cyan"/>
        </w:rPr>
        <w:t xml:space="preserve">This enhances the </w:t>
      </w:r>
      <w:r w:rsidRPr="00A3577B">
        <w:rPr>
          <w:rStyle w:val="Emphasis"/>
          <w:highlight w:val="cyan"/>
        </w:rPr>
        <w:t>absorption of solar radiation</w:t>
      </w:r>
      <w:r w:rsidRPr="00A3577B">
        <w:rPr>
          <w:rStyle w:val="StyleUnderline"/>
          <w:highlight w:val="cyan"/>
        </w:rPr>
        <w:t>, heating the snow</w:t>
      </w:r>
      <w:r w:rsidRPr="002A07D8">
        <w:rPr>
          <w:rStyle w:val="StyleUnderline"/>
        </w:rPr>
        <w:t xml:space="preserve"> and causing it to melt</w:t>
      </w:r>
      <w:r>
        <w:t xml:space="preserve">. Due to their low </w:t>
      </w:r>
      <w:r w:rsidRPr="002D755D">
        <w:t xml:space="preserve">weight, </w:t>
      </w:r>
      <w:r w:rsidRPr="002D755D">
        <w:rPr>
          <w:rStyle w:val="StyleUnderline"/>
        </w:rPr>
        <w:t xml:space="preserve">BC particles are </w:t>
      </w:r>
      <w:r w:rsidRPr="002D755D">
        <w:rPr>
          <w:rStyle w:val="Emphasis"/>
        </w:rPr>
        <w:t>spread by air currents over huge areas</w:t>
      </w:r>
      <w:r w:rsidRPr="002D755D">
        <w:rPr>
          <w:rStyle w:val="StyleUnderline"/>
        </w:rPr>
        <w:t>, which makes the Arctic a particularly vulnerable part of the planet</w:t>
      </w:r>
      <w:r w:rsidRPr="002D755D">
        <w:t xml:space="preserve"> (Chen et al., 2021). </w:t>
      </w:r>
      <w:r w:rsidRPr="002D755D">
        <w:rPr>
          <w:rStyle w:val="StyleUnderline"/>
        </w:rPr>
        <w:t>Thus</w:t>
      </w:r>
      <w:r w:rsidRPr="002D755D">
        <w:t xml:space="preserve">, </w:t>
      </w:r>
      <w:r w:rsidRPr="002D755D">
        <w:rPr>
          <w:rStyle w:val="StyleUnderline"/>
        </w:rPr>
        <w:t>the largest source of BC emissions in the Murmansk region is the mining industry</w:t>
      </w:r>
      <w:r w:rsidRPr="002D755D">
        <w:t xml:space="preserve">, which accounts for 71% of total emissions. There are at least 250 diesel- powered mining trucks operating in the industry, </w:t>
      </w:r>
      <w:r w:rsidRPr="002D755D">
        <w:rPr>
          <w:rStyle w:val="StyleUnderline"/>
        </w:rPr>
        <w:t>which are a significant source of BC emissions</w:t>
      </w:r>
      <w:r w:rsidRPr="002D755D">
        <w:t>. Because mining truck engines have a relatively short lifespan, there are many options to choose from to reduce emissions, such as investing in replacing engines with cleaner engines that run on LNG. In this case, fuel efficiency can increase by 5-</w:t>
      </w:r>
      <w:r>
        <w:t>15% and BC emissions can sharply decrease with a relatively small increase in engine cost (Kholod et al., 2015).</w:t>
      </w:r>
    </w:p>
    <w:p w14:paraId="000D929A" w14:textId="77777777" w:rsidR="00A3577B" w:rsidRPr="00D962F9" w:rsidRDefault="00A3577B" w:rsidP="00A3577B">
      <w:pPr>
        <w:pStyle w:val="Heading4"/>
      </w:pPr>
      <w:r>
        <w:t xml:space="preserve">Arctic environmental devastation spills over. </w:t>
      </w:r>
    </w:p>
    <w:p w14:paraId="23BDC788" w14:textId="77777777" w:rsidR="00A3577B" w:rsidRPr="00D962F9" w:rsidRDefault="00A3577B" w:rsidP="00A3577B">
      <w:r w:rsidRPr="00AA0906">
        <w:rPr>
          <w:rStyle w:val="Style13ptBold"/>
        </w:rPr>
        <w:t>Huntington et al. 22</w:t>
      </w:r>
      <w:r>
        <w:t xml:space="preserve">, Henry P. Huntington, Arctic Science Director at Ocean Conservancy, Ph.D. in Polar Studies from the University of Cambridge; Andrey Zagorsky, Department Head of the Evgeniy Primakov National Research Institute of Word Economy and International Relations at the Russian Academy of Sciences, Ph.D. from the Moscow State Institute of International Relations; Bjørn P. </w:t>
      </w:r>
      <w:proofErr w:type="spellStart"/>
      <w:r>
        <w:t>Kaltenborn</w:t>
      </w:r>
      <w:proofErr w:type="spellEnd"/>
      <w:r>
        <w:t xml:space="preserve">, Senior Research Scientist at the Norwegian Institute for Nature Research, Ph.D. in Resource Geography from the University of Oslo; Hyoung Chul Shin, Vice President and Principal Research Scientist at the Korea Polar Research Institute; Jackie Dawson, Canada Research Chair in Environment, Society and Policy at the University of Ottawa, Ph.D. from the University of Waterloo; Maija Lukin, Alaska Native Tribal Affairs Manager at the U.S. National Park Service; </w:t>
      </w:r>
      <w:proofErr w:type="spellStart"/>
      <w:r>
        <w:t>Parnuna</w:t>
      </w:r>
      <w:proofErr w:type="spellEnd"/>
      <w:r>
        <w:t xml:space="preserve"> Egede Dahl, Special Advisor at Oceans North Kalaallit Nunaat, Ph.D. in Sustainability and Planning from Aalborg University; </w:t>
      </w:r>
      <w:proofErr w:type="spellStart"/>
      <w:r>
        <w:t>Peiqing</w:t>
      </w:r>
      <w:proofErr w:type="spellEnd"/>
      <w:r>
        <w:t xml:space="preserve"> Guo, Founder of the China-Russia Arctic Forum; David N. Thomas, Professor of Arctic Ecosystems Research at the University of Helsinki, Ph.D. in Botany and Plant Biology from the University of Liverpool, “Societal implications of a changing Arctic Ocean,” </w:t>
      </w:r>
      <w:proofErr w:type="spellStart"/>
      <w:r>
        <w:t>Ambio</w:t>
      </w:r>
      <w:proofErr w:type="spellEnd"/>
      <w:r>
        <w:t>, Vol. 51, 2022, accessed 06-30-2025, https://doi.org/10.1007/s13280-021-01601-2, DG</w:t>
      </w:r>
    </w:p>
    <w:p w14:paraId="429C7EFB" w14:textId="77777777" w:rsidR="00A3577B" w:rsidRPr="00D962F9" w:rsidRDefault="00A3577B" w:rsidP="00A3577B">
      <w:pPr>
        <w:rPr>
          <w:sz w:val="16"/>
        </w:rPr>
      </w:pPr>
      <w:r w:rsidRPr="0088427A">
        <w:rPr>
          <w:rStyle w:val="StyleUnderline"/>
        </w:rPr>
        <w:t xml:space="preserve">A changing Arctic Ocean has effects far beyond the waters in question. </w:t>
      </w:r>
      <w:r w:rsidRPr="00A3577B">
        <w:rPr>
          <w:rStyle w:val="StyleUnderline"/>
          <w:highlight w:val="cyan"/>
        </w:rPr>
        <w:t>The Arctic is</w:t>
      </w:r>
      <w:r w:rsidRPr="00D962F9">
        <w:rPr>
          <w:sz w:val="16"/>
        </w:rPr>
        <w:t xml:space="preserve"> part of the global ocean and climate systems and is </w:t>
      </w:r>
      <w:r w:rsidRPr="00A3577B">
        <w:rPr>
          <w:rStyle w:val="Emphasis"/>
          <w:highlight w:val="cyan"/>
        </w:rPr>
        <w:t>increasingly con</w:t>
      </w:r>
      <w:r w:rsidRPr="00A3577B">
        <w:rPr>
          <w:rStyle w:val="StyleUnderline"/>
          <w:highlight w:val="cyan"/>
        </w:rPr>
        <w:t>nected to global society</w:t>
      </w:r>
      <w:r w:rsidRPr="00D962F9">
        <w:rPr>
          <w:sz w:val="16"/>
        </w:rPr>
        <w:t xml:space="preserve"> as well. Many who had never given the Arctic a second thought are now affected in ways large and small by what is taking place in the North. Over 200 years ago, the British naval captain Edward Parry (quoted in O’Brian 1997) noted that </w:t>
      </w:r>
      <w:r w:rsidRPr="00A3577B">
        <w:rPr>
          <w:rStyle w:val="StyleUnderline"/>
          <w:highlight w:val="cyan"/>
        </w:rPr>
        <w:t xml:space="preserve">a change in sea ice </w:t>
      </w:r>
      <w:r w:rsidRPr="00757FFB">
        <w:rPr>
          <w:rStyle w:val="StyleUnderline"/>
        </w:rPr>
        <w:t xml:space="preserve">near Greenland affected the quality of whale oil and </w:t>
      </w:r>
      <w:r w:rsidRPr="00A3577B">
        <w:rPr>
          <w:rStyle w:val="StyleUnderline"/>
          <w:highlight w:val="cyan"/>
        </w:rPr>
        <w:t>led to crop failures</w:t>
      </w:r>
      <w:r w:rsidRPr="00D962F9">
        <w:rPr>
          <w:sz w:val="16"/>
        </w:rPr>
        <w:t xml:space="preserve"> and colder summers </w:t>
      </w:r>
      <w:r w:rsidRPr="0088427A">
        <w:rPr>
          <w:rStyle w:val="StyleUnderline"/>
        </w:rPr>
        <w:t>far to the south</w:t>
      </w:r>
      <w:r w:rsidRPr="00D962F9">
        <w:rPr>
          <w:sz w:val="16"/>
        </w:rPr>
        <w:t>. Similar connections can be seen today.</w:t>
      </w:r>
    </w:p>
    <w:p w14:paraId="08C02ABE" w14:textId="77777777" w:rsidR="00A3577B" w:rsidRPr="00D962F9" w:rsidRDefault="00A3577B" w:rsidP="00A3577B">
      <w:pPr>
        <w:rPr>
          <w:sz w:val="16"/>
        </w:rPr>
      </w:pPr>
      <w:r w:rsidRPr="00757FFB">
        <w:rPr>
          <w:rStyle w:val="StyleUnderline"/>
        </w:rPr>
        <w:t xml:space="preserve">Mid-latitude </w:t>
      </w:r>
      <w:r w:rsidRPr="00A3577B">
        <w:rPr>
          <w:rStyle w:val="StyleUnderline"/>
          <w:highlight w:val="cyan"/>
        </w:rPr>
        <w:t xml:space="preserve">weather in the Northern </w:t>
      </w:r>
      <w:r w:rsidRPr="00757FFB">
        <w:rPr>
          <w:rStyle w:val="StyleUnderline"/>
        </w:rPr>
        <w:t xml:space="preserve">Hemisphere has </w:t>
      </w:r>
      <w:r w:rsidRPr="00A3577B">
        <w:rPr>
          <w:rStyle w:val="StyleUnderline"/>
          <w:highlight w:val="cyan"/>
        </w:rPr>
        <w:t xml:space="preserve">been </w:t>
      </w:r>
      <w:r w:rsidRPr="00A3577B">
        <w:rPr>
          <w:rStyle w:val="Emphasis"/>
          <w:highlight w:val="cyan"/>
        </w:rPr>
        <w:t>widely affected</w:t>
      </w:r>
      <w:r w:rsidRPr="00A3577B">
        <w:rPr>
          <w:rStyle w:val="StyleUnderline"/>
          <w:highlight w:val="cyan"/>
        </w:rPr>
        <w:t xml:space="preserve"> as </w:t>
      </w:r>
      <w:r w:rsidRPr="00757FFB">
        <w:rPr>
          <w:rStyle w:val="StyleUnderline"/>
        </w:rPr>
        <w:t xml:space="preserve">Arctic sea </w:t>
      </w:r>
      <w:r w:rsidRPr="00A3577B">
        <w:rPr>
          <w:rStyle w:val="StyleUnderline"/>
          <w:highlight w:val="cyan"/>
        </w:rPr>
        <w:t>ice loss has changed</w:t>
      </w:r>
      <w:r w:rsidRPr="00D962F9">
        <w:rPr>
          <w:sz w:val="16"/>
        </w:rPr>
        <w:t xml:space="preserve"> the patterns of </w:t>
      </w:r>
      <w:r w:rsidRPr="0088427A">
        <w:rPr>
          <w:rStyle w:val="StyleUnderline"/>
        </w:rPr>
        <w:t>the jet stream</w:t>
      </w:r>
      <w:r w:rsidRPr="00D962F9">
        <w:rPr>
          <w:sz w:val="16"/>
        </w:rPr>
        <w:t xml:space="preserve"> (Francis and </w:t>
      </w:r>
      <w:proofErr w:type="spellStart"/>
      <w:r w:rsidRPr="00D962F9">
        <w:rPr>
          <w:sz w:val="16"/>
        </w:rPr>
        <w:t>Vavrus</w:t>
      </w:r>
      <w:proofErr w:type="spellEnd"/>
      <w:r w:rsidRPr="00D962F9">
        <w:rPr>
          <w:sz w:val="16"/>
        </w:rPr>
        <w:t xml:space="preserve"> 2015; Ge et al. 2020; Zou et al. 2020). </w:t>
      </w:r>
      <w:r w:rsidRPr="0088427A">
        <w:rPr>
          <w:rStyle w:val="StyleUnderline"/>
        </w:rPr>
        <w:t>This</w:t>
      </w:r>
      <w:r w:rsidRPr="00D962F9">
        <w:rPr>
          <w:sz w:val="16"/>
        </w:rPr>
        <w:t xml:space="preserve"> effect has </w:t>
      </w:r>
      <w:r w:rsidRPr="0088427A">
        <w:rPr>
          <w:rStyle w:val="StyleUnderline"/>
        </w:rPr>
        <w:t>produced cold winters in North America and East Asia</w:t>
      </w:r>
      <w:r w:rsidRPr="00D962F9">
        <w:rPr>
          <w:sz w:val="16"/>
        </w:rPr>
        <w:t xml:space="preserve"> (Kug et al. 2015). </w:t>
      </w:r>
      <w:r w:rsidRPr="0088427A">
        <w:rPr>
          <w:rStyle w:val="StyleUnderline"/>
        </w:rPr>
        <w:t>Such teleconnections</w:t>
      </w:r>
      <w:r w:rsidRPr="00D962F9">
        <w:rPr>
          <w:sz w:val="16"/>
        </w:rPr>
        <w:t xml:space="preserve"> (Mao et al. 2011; Zhao et al. 2019) </w:t>
      </w:r>
      <w:r w:rsidRPr="0088427A">
        <w:rPr>
          <w:rStyle w:val="StyleUnderline"/>
        </w:rPr>
        <w:t>are among the reasons</w:t>
      </w:r>
      <w:r w:rsidRPr="00D962F9">
        <w:rPr>
          <w:sz w:val="16"/>
        </w:rPr>
        <w:t xml:space="preserve"> that </w:t>
      </w:r>
      <w:r w:rsidRPr="0088427A">
        <w:rPr>
          <w:rStyle w:val="StyleUnderline"/>
        </w:rPr>
        <w:t>China considers itself a</w:t>
      </w:r>
      <w:r w:rsidRPr="00D962F9">
        <w:rPr>
          <w:sz w:val="16"/>
        </w:rPr>
        <w:t xml:space="preserve"> ‘‘</w:t>
      </w:r>
      <w:r w:rsidRPr="0088427A">
        <w:rPr>
          <w:rStyle w:val="StyleUnderline"/>
        </w:rPr>
        <w:t>near Arctic state</w:t>
      </w:r>
      <w:r w:rsidRPr="00D962F9">
        <w:rPr>
          <w:sz w:val="16"/>
        </w:rPr>
        <w:t xml:space="preserve">.’’ </w:t>
      </w:r>
      <w:r w:rsidRPr="0088427A">
        <w:rPr>
          <w:rStyle w:val="StyleUnderline"/>
        </w:rPr>
        <w:t>Changes in</w:t>
      </w:r>
      <w:r w:rsidRPr="00D962F9">
        <w:rPr>
          <w:sz w:val="16"/>
        </w:rPr>
        <w:t xml:space="preserve"> the movements of </w:t>
      </w:r>
      <w:r w:rsidRPr="0088427A">
        <w:rPr>
          <w:rStyle w:val="StyleUnderline"/>
        </w:rPr>
        <w:t>water masses in the North Atlantic, driven</w:t>
      </w:r>
      <w:r w:rsidRPr="00D962F9">
        <w:rPr>
          <w:sz w:val="16"/>
        </w:rPr>
        <w:t xml:space="preserve"> in part </w:t>
      </w:r>
      <w:r w:rsidRPr="002D755D">
        <w:rPr>
          <w:sz w:val="16"/>
        </w:rPr>
        <w:t xml:space="preserve">by </w:t>
      </w:r>
      <w:r w:rsidRPr="002D755D">
        <w:rPr>
          <w:rStyle w:val="StyleUnderline"/>
        </w:rPr>
        <w:t>warmer Arctic waters</w:t>
      </w:r>
      <w:r w:rsidRPr="002D755D">
        <w:rPr>
          <w:sz w:val="16"/>
        </w:rPr>
        <w:t xml:space="preserve">, may </w:t>
      </w:r>
      <w:r w:rsidRPr="002D755D">
        <w:rPr>
          <w:rStyle w:val="StyleUnderline"/>
        </w:rPr>
        <w:t xml:space="preserve">affect </w:t>
      </w:r>
      <w:r w:rsidRPr="002D755D">
        <w:rPr>
          <w:rStyle w:val="Emphasis"/>
        </w:rPr>
        <w:t>global ocean circulation</w:t>
      </w:r>
      <w:r w:rsidRPr="002D755D">
        <w:rPr>
          <w:rStyle w:val="StyleUnderline"/>
        </w:rPr>
        <w:t xml:space="preserve"> including the Gulf Stream that keeps Europe</w:t>
      </w:r>
      <w:r w:rsidRPr="0088427A">
        <w:rPr>
          <w:rStyle w:val="StyleUnderline"/>
        </w:rPr>
        <w:t xml:space="preserve"> warmer</w:t>
      </w:r>
      <w:r w:rsidRPr="00D962F9">
        <w:rPr>
          <w:sz w:val="16"/>
        </w:rPr>
        <w:t xml:space="preserve"> than its latitude would suggest (Caesar et al. 2021). An understanding of such meteorological connections is essential for accurate weather prediction and for long-term planning and preparation for extreme weather events.</w:t>
      </w:r>
    </w:p>
    <w:p w14:paraId="4F348068" w14:textId="77777777" w:rsidR="00A3577B" w:rsidRDefault="00A3577B" w:rsidP="00A3577B">
      <w:pPr>
        <w:rPr>
          <w:sz w:val="16"/>
        </w:rPr>
      </w:pPr>
      <w:r w:rsidRPr="00D962F9">
        <w:rPr>
          <w:sz w:val="16"/>
        </w:rPr>
        <w:t xml:space="preserve">Climatologically, </w:t>
      </w:r>
      <w:r w:rsidRPr="002D755D">
        <w:rPr>
          <w:rStyle w:val="StyleUnderline"/>
        </w:rPr>
        <w:t xml:space="preserve">loss of Arctic sea ice </w:t>
      </w:r>
      <w:r w:rsidRPr="002D755D">
        <w:rPr>
          <w:rStyle w:val="Emphasis"/>
        </w:rPr>
        <w:t>amplifies global warming</w:t>
      </w:r>
      <w:r w:rsidRPr="002D755D">
        <w:rPr>
          <w:rStyle w:val="StyleUnderline"/>
        </w:rPr>
        <w:t xml:space="preserve"> by allowing more solar energy to be retained instead of reflected</w:t>
      </w:r>
      <w:r w:rsidRPr="002D755D">
        <w:rPr>
          <w:sz w:val="16"/>
        </w:rPr>
        <w:t xml:space="preserve"> (McGuire et al. 2006). Thus, </w:t>
      </w:r>
      <w:r w:rsidRPr="002D755D">
        <w:rPr>
          <w:rStyle w:val="StyleUnderline"/>
        </w:rPr>
        <w:t xml:space="preserve">the effects of sea ice loss </w:t>
      </w:r>
      <w:r w:rsidRPr="002D755D">
        <w:rPr>
          <w:rStyle w:val="Emphasis"/>
        </w:rPr>
        <w:t>amplify the effects of increased atmospheric carbon dioxide levels</w:t>
      </w:r>
      <w:r w:rsidRPr="002D755D">
        <w:rPr>
          <w:sz w:val="16"/>
        </w:rPr>
        <w:t xml:space="preserve"> (Bony et al.</w:t>
      </w:r>
      <w:r w:rsidRPr="00D962F9">
        <w:rPr>
          <w:sz w:val="16"/>
        </w:rPr>
        <w:t xml:space="preserve"> 2006). </w:t>
      </w:r>
      <w:r w:rsidRPr="0088427A">
        <w:rPr>
          <w:rStyle w:val="StyleUnderline"/>
        </w:rPr>
        <w:t xml:space="preserve">Economic estimates of the </w:t>
      </w:r>
      <w:r w:rsidRPr="00A3577B">
        <w:rPr>
          <w:rStyle w:val="StyleUnderline"/>
          <w:highlight w:val="cyan"/>
        </w:rPr>
        <w:t xml:space="preserve">climate cost </w:t>
      </w:r>
      <w:r w:rsidRPr="00757FFB">
        <w:rPr>
          <w:rStyle w:val="StyleUnderline"/>
        </w:rPr>
        <w:t xml:space="preserve">of sea ice loss </w:t>
      </w:r>
      <w:r w:rsidRPr="00A3577B">
        <w:rPr>
          <w:rStyle w:val="StyleUnderline"/>
          <w:highlight w:val="cyan"/>
        </w:rPr>
        <w:t xml:space="preserve">run into </w:t>
      </w:r>
      <w:r w:rsidRPr="00757FFB">
        <w:rPr>
          <w:rStyle w:val="StyleUnderline"/>
        </w:rPr>
        <w:t>the</w:t>
      </w:r>
      <w:r w:rsidRPr="00D962F9">
        <w:rPr>
          <w:sz w:val="16"/>
        </w:rPr>
        <w:t xml:space="preserve"> tens and </w:t>
      </w:r>
      <w:r w:rsidRPr="00A3577B">
        <w:rPr>
          <w:rStyle w:val="Emphasis"/>
          <w:highlight w:val="cyan"/>
        </w:rPr>
        <w:t>hundreds of billions</w:t>
      </w:r>
      <w:r w:rsidRPr="00D962F9">
        <w:rPr>
          <w:sz w:val="16"/>
        </w:rPr>
        <w:t xml:space="preserve"> of dollars (</w:t>
      </w:r>
      <w:proofErr w:type="spellStart"/>
      <w:r w:rsidRPr="00D962F9">
        <w:rPr>
          <w:sz w:val="16"/>
        </w:rPr>
        <w:t>Euskirchen</w:t>
      </w:r>
      <w:proofErr w:type="spellEnd"/>
      <w:r w:rsidRPr="00D962F9">
        <w:rPr>
          <w:sz w:val="16"/>
        </w:rPr>
        <w:t xml:space="preserve"> et al. 2013). </w:t>
      </w:r>
      <w:r w:rsidRPr="00757FFB">
        <w:rPr>
          <w:rStyle w:val="StyleUnderline"/>
        </w:rPr>
        <w:t>The change may be</w:t>
      </w:r>
      <w:r w:rsidRPr="00757FFB">
        <w:rPr>
          <w:sz w:val="16"/>
        </w:rPr>
        <w:t xml:space="preserve"> occurring </w:t>
      </w:r>
      <w:r w:rsidRPr="00757FFB">
        <w:rPr>
          <w:rStyle w:val="StyleUnderline"/>
        </w:rPr>
        <w:t xml:space="preserve">in Arctic waters, but </w:t>
      </w:r>
      <w:r w:rsidRPr="00A3577B">
        <w:rPr>
          <w:rStyle w:val="Emphasis"/>
          <w:highlight w:val="cyan"/>
        </w:rPr>
        <w:t>the entire globe will feel</w:t>
      </w:r>
      <w:r w:rsidRPr="00D962F9">
        <w:rPr>
          <w:sz w:val="16"/>
        </w:rPr>
        <w:t>—and pay for—</w:t>
      </w:r>
      <w:r w:rsidRPr="00A3577B">
        <w:rPr>
          <w:rStyle w:val="Emphasis"/>
          <w:highlight w:val="cyan"/>
        </w:rPr>
        <w:t>the effects</w:t>
      </w:r>
      <w:r w:rsidRPr="00A3577B">
        <w:rPr>
          <w:sz w:val="16"/>
          <w:highlight w:val="cyan"/>
        </w:rPr>
        <w:t>.</w:t>
      </w:r>
    </w:p>
    <w:p w14:paraId="2C2EF744" w14:textId="77777777" w:rsidR="00A3577B" w:rsidRPr="00C45F0F" w:rsidRDefault="00A3577B" w:rsidP="00A3577B"/>
    <w:p w14:paraId="20D0AB3F" w14:textId="77777777" w:rsidR="00A3577B" w:rsidRDefault="00A3577B" w:rsidP="00A3577B">
      <w:pPr>
        <w:pStyle w:val="Heading4"/>
      </w:pPr>
      <w:r>
        <w:t>Climate change causes extinction---defense ignores feedback loops and anthropogenic warming.</w:t>
      </w:r>
    </w:p>
    <w:p w14:paraId="00464491" w14:textId="77777777" w:rsidR="00A3577B" w:rsidRPr="007D11F3" w:rsidRDefault="00A3577B" w:rsidP="00A3577B">
      <w:r>
        <w:t xml:space="preserve">Alessandro </w:t>
      </w:r>
      <w:r w:rsidRPr="00AE1014">
        <w:rPr>
          <w:rStyle w:val="Style13ptBold"/>
        </w:rPr>
        <w:t>Pelizzon 25</w:t>
      </w:r>
      <w:r>
        <w:t xml:space="preserve">, Associate Professor of Law at the University of the Sunshine Coast, Ph.D. from the University of Wollongong, LL.M. from the University of Turin, “Climate Disruptions and the Coming Dark Age,” in </w:t>
      </w:r>
      <w:r w:rsidRPr="00AE1014">
        <w:rPr>
          <w:i/>
          <w:iCs/>
        </w:rPr>
        <w:t>Ecological Jurisprudence: The Law of Nature and the Nature of Law</w:t>
      </w:r>
      <w:r>
        <w:t>, pp. 15-59, Springer, 2025, accessed 07-03-2025, https://doi.org/10.1007/978-981-96-0173-8_2, DG</w:t>
      </w:r>
    </w:p>
    <w:p w14:paraId="22C11664" w14:textId="77777777" w:rsidR="00A3577B" w:rsidRPr="007D11F3" w:rsidRDefault="00A3577B" w:rsidP="00A3577B">
      <w:pPr>
        <w:rPr>
          <w:sz w:val="16"/>
        </w:rPr>
      </w:pPr>
      <w:r w:rsidRPr="007D11F3">
        <w:rPr>
          <w:sz w:val="16"/>
        </w:rPr>
        <w:t xml:space="preserve">While </w:t>
      </w:r>
      <w:r w:rsidRPr="007D11F3">
        <w:rPr>
          <w:rStyle w:val="StyleUnderline"/>
        </w:rPr>
        <w:t>IPCC reports</w:t>
      </w:r>
      <w:r w:rsidRPr="007D11F3">
        <w:rPr>
          <w:sz w:val="16"/>
        </w:rPr>
        <w:t xml:space="preserve"> are virtually </w:t>
      </w:r>
      <w:r w:rsidRPr="007D11F3">
        <w:rPr>
          <w:rStyle w:val="StyleUnderline"/>
        </w:rPr>
        <w:t>unanimous in confirming the primary influence of human activities on</w:t>
      </w:r>
      <w:r w:rsidRPr="007D11F3">
        <w:rPr>
          <w:sz w:val="16"/>
        </w:rPr>
        <w:t xml:space="preserve"> contemporary </w:t>
      </w:r>
      <w:r w:rsidRPr="007D11F3">
        <w:rPr>
          <w:rStyle w:val="StyleUnderline"/>
        </w:rPr>
        <w:t>climate change</w:t>
      </w:r>
      <w:r w:rsidRPr="007D11F3">
        <w:rPr>
          <w:sz w:val="16"/>
        </w:rPr>
        <w:t xml:space="preserve">, changes in the Earth’s climate occur, naturally, in the absence of human intervention, and they display significant </w:t>
      </w:r>
      <w:r w:rsidRPr="007D11F3">
        <w:rPr>
          <w:rStyle w:val="StyleUnderline"/>
        </w:rPr>
        <w:t>fluctuation throughout the history of the planet</w:t>
      </w:r>
      <w:r w:rsidRPr="007D11F3">
        <w:rPr>
          <w:sz w:val="16"/>
        </w:rPr>
        <w:t xml:space="preserve">: the Precambrian period, for example, reached temperatures of 9 °C higher than today, while five known major glaciations have occurred over the entirety of Earth’s climate history (Stager, 2011). Non-anthropogenic climate forcings are due both to astronomical forces—such as the amount of radiation coming from the Sun and cyclical variations of Earth’s orbit (the above-mentioned Milankovitch cycles)—and geological forces—such as tectonic activity and continental shift, volcanic activity and the creation and gradual disappearance of mountain ranges. Such forces, however, operate along a timescale that American </w:t>
      </w:r>
      <w:proofErr w:type="spellStart"/>
      <w:r w:rsidRPr="007D11F3">
        <w:rPr>
          <w:sz w:val="16"/>
        </w:rPr>
        <w:t>palaeontologist</w:t>
      </w:r>
      <w:proofErr w:type="spellEnd"/>
      <w:r w:rsidRPr="007D11F3">
        <w:rPr>
          <w:sz w:val="16"/>
        </w:rPr>
        <w:t xml:space="preserve"> Jay Gould (1987) defines as ‘deep time’, and human activities (at least thus far) are unable to change either the overall amount of incoming solar radiation, or its geographical distribution.</w:t>
      </w:r>
    </w:p>
    <w:p w14:paraId="6484B825" w14:textId="77777777" w:rsidR="00A3577B" w:rsidRPr="007D11F3" w:rsidRDefault="00A3577B" w:rsidP="00A3577B">
      <w:pPr>
        <w:rPr>
          <w:sz w:val="16"/>
        </w:rPr>
      </w:pPr>
      <w:r w:rsidRPr="007D11F3">
        <w:rPr>
          <w:sz w:val="16"/>
        </w:rPr>
        <w:t xml:space="preserve">However, </w:t>
      </w:r>
      <w:r w:rsidRPr="007D11F3">
        <w:rPr>
          <w:rStyle w:val="StyleUnderline"/>
        </w:rPr>
        <w:t>much more rapid changes are due to the influence that ice sheets, cloud formations and forest coverage exert on the Earth’s albedo</w:t>
      </w:r>
      <w:r w:rsidRPr="007D11F3">
        <w:rPr>
          <w:sz w:val="16"/>
        </w:rPr>
        <w:t xml:space="preserve"> (a measure of the reflection of solar radiation). More importantly, they are </w:t>
      </w:r>
      <w:r w:rsidRPr="007D11F3">
        <w:rPr>
          <w:rStyle w:val="StyleUnderline"/>
        </w:rPr>
        <w:t xml:space="preserve">due to </w:t>
      </w:r>
      <w:r w:rsidRPr="00A3577B">
        <w:rPr>
          <w:rStyle w:val="StyleUnderline"/>
          <w:highlight w:val="cyan"/>
        </w:rPr>
        <w:t xml:space="preserve">the </w:t>
      </w:r>
      <w:r w:rsidRPr="00A3577B">
        <w:rPr>
          <w:rStyle w:val="Emphasis"/>
          <w:highlight w:val="cyan"/>
        </w:rPr>
        <w:t>quantity of</w:t>
      </w:r>
      <w:r w:rsidRPr="007D11F3">
        <w:rPr>
          <w:sz w:val="16"/>
        </w:rPr>
        <w:t xml:space="preserve"> so-called </w:t>
      </w:r>
      <w:r w:rsidRPr="00A3577B">
        <w:rPr>
          <w:rStyle w:val="Emphasis"/>
          <w:highlight w:val="cyan"/>
        </w:rPr>
        <w:t>greenhouse gases present</w:t>
      </w:r>
      <w:r w:rsidRPr="007D11F3">
        <w:rPr>
          <w:sz w:val="16"/>
        </w:rPr>
        <w:t xml:space="preserve"> in the atmosphere, </w:t>
      </w:r>
      <w:r w:rsidRPr="007D11F3">
        <w:rPr>
          <w:rStyle w:val="StyleUnderline"/>
        </w:rPr>
        <w:t>which trap</w:t>
      </w:r>
      <w:r w:rsidRPr="007D11F3">
        <w:rPr>
          <w:sz w:val="16"/>
        </w:rPr>
        <w:t xml:space="preserve"> the </w:t>
      </w:r>
      <w:r w:rsidRPr="007D11F3">
        <w:rPr>
          <w:rStyle w:val="StyleUnderline"/>
        </w:rPr>
        <w:t>radiation emitted by the Earth back into the cosmos and</w:t>
      </w:r>
      <w:r w:rsidRPr="007D11F3">
        <w:rPr>
          <w:sz w:val="16"/>
        </w:rPr>
        <w:t xml:space="preserve"> thus tend to </w:t>
      </w:r>
      <w:r w:rsidRPr="007D11F3">
        <w:rPr>
          <w:rStyle w:val="StyleUnderline"/>
        </w:rPr>
        <w:t>warm the atmosphere</w:t>
      </w:r>
      <w:r w:rsidRPr="007D11F3">
        <w:rPr>
          <w:sz w:val="16"/>
        </w:rPr>
        <w:t xml:space="preserve">. 10 </w:t>
      </w:r>
      <w:r w:rsidRPr="00757FFB">
        <w:rPr>
          <w:sz w:val="16"/>
        </w:rPr>
        <w:t xml:space="preserve">While </w:t>
      </w:r>
      <w:r w:rsidRPr="00757FFB">
        <w:rPr>
          <w:rStyle w:val="StyleUnderline"/>
        </w:rPr>
        <w:t xml:space="preserve">astronomical </w:t>
      </w:r>
      <w:r w:rsidRPr="002D755D">
        <w:rPr>
          <w:rStyle w:val="StyleUnderline"/>
        </w:rPr>
        <w:t>and geological forces</w:t>
      </w:r>
      <w:r w:rsidRPr="002D755D">
        <w:rPr>
          <w:sz w:val="16"/>
        </w:rPr>
        <w:t xml:space="preserve"> alone </w:t>
      </w:r>
      <w:r w:rsidRPr="002D755D">
        <w:rPr>
          <w:rStyle w:val="StyleUnderline"/>
        </w:rPr>
        <w:t xml:space="preserve">have been </w:t>
      </w:r>
      <w:r w:rsidRPr="002D755D">
        <w:rPr>
          <w:rStyle w:val="Emphasis"/>
        </w:rPr>
        <w:t>unable to explain</w:t>
      </w:r>
      <w:r w:rsidRPr="002D755D">
        <w:rPr>
          <w:sz w:val="16"/>
        </w:rPr>
        <w:t xml:space="preserve"> the </w:t>
      </w:r>
      <w:r w:rsidRPr="002D755D">
        <w:rPr>
          <w:rStyle w:val="Emphasis"/>
        </w:rPr>
        <w:t>rapid changes in global surface temperature</w:t>
      </w:r>
      <w:r w:rsidRPr="002D755D">
        <w:rPr>
          <w:sz w:val="16"/>
        </w:rPr>
        <w:t xml:space="preserve"> observed</w:t>
      </w:r>
      <w:r w:rsidRPr="007D11F3">
        <w:rPr>
          <w:sz w:val="16"/>
        </w:rPr>
        <w:t xml:space="preserve"> </w:t>
      </w:r>
      <w:r w:rsidRPr="00A3577B">
        <w:rPr>
          <w:rStyle w:val="Emphasis"/>
          <w:highlight w:val="cyan"/>
        </w:rPr>
        <w:t>over the past two centuries</w:t>
      </w:r>
      <w:r w:rsidRPr="007D11F3">
        <w:rPr>
          <w:sz w:val="16"/>
        </w:rPr>
        <w:t xml:space="preserve">, computer-based </w:t>
      </w:r>
      <w:r w:rsidRPr="007D11F3">
        <w:rPr>
          <w:rStyle w:val="StyleUnderline"/>
        </w:rPr>
        <w:t>climate models have justified</w:t>
      </w:r>
      <w:r w:rsidRPr="007D11F3">
        <w:rPr>
          <w:sz w:val="16"/>
        </w:rPr>
        <w:t xml:space="preserve"> the </w:t>
      </w:r>
      <w:r w:rsidRPr="007D11F3">
        <w:rPr>
          <w:rStyle w:val="StyleUnderline"/>
        </w:rPr>
        <w:t>observed warming by including</w:t>
      </w:r>
      <w:r w:rsidRPr="007D11F3">
        <w:rPr>
          <w:sz w:val="16"/>
        </w:rPr>
        <w:t xml:space="preserve"> greenhouse gas </w:t>
      </w:r>
      <w:r w:rsidRPr="007D11F3">
        <w:rPr>
          <w:rStyle w:val="StyleUnderline"/>
        </w:rPr>
        <w:t>emissions</w:t>
      </w:r>
      <w:r w:rsidRPr="007D11F3">
        <w:rPr>
          <w:sz w:val="16"/>
        </w:rPr>
        <w:t xml:space="preserve"> in the calculations. Ongoing climate observations, combined with both computer-based climate models and paleoclimate studies, have thus unequivocally confirmed that recent changes in global surface temperature are both unusual and are caused by a sudden change of the concentration of greenhouse gases in the atmosphere.11</w:t>
      </w:r>
    </w:p>
    <w:p w14:paraId="5299460C" w14:textId="77777777" w:rsidR="00A3577B" w:rsidRPr="002D755D" w:rsidRDefault="00A3577B" w:rsidP="00A3577B">
      <w:pPr>
        <w:rPr>
          <w:sz w:val="16"/>
        </w:rPr>
      </w:pPr>
      <w:r w:rsidRPr="00A3577B">
        <w:rPr>
          <w:rStyle w:val="StyleUnderline"/>
          <w:highlight w:val="cyan"/>
        </w:rPr>
        <w:t>The amount of CO2</w:t>
      </w:r>
      <w:r w:rsidRPr="007D11F3">
        <w:rPr>
          <w:rStyle w:val="StyleUnderline"/>
        </w:rPr>
        <w:t xml:space="preserve"> in the atmosphere </w:t>
      </w:r>
      <w:r w:rsidRPr="00A3577B">
        <w:rPr>
          <w:rStyle w:val="StyleUnderline"/>
          <w:highlight w:val="cyan"/>
        </w:rPr>
        <w:t>is</w:t>
      </w:r>
      <w:r w:rsidRPr="007D11F3">
        <w:rPr>
          <w:sz w:val="16"/>
        </w:rPr>
        <w:t xml:space="preserve">, therefore, </w:t>
      </w:r>
      <w:r w:rsidRPr="00A3577B">
        <w:rPr>
          <w:rStyle w:val="StyleUnderline"/>
          <w:highlight w:val="cyan"/>
        </w:rPr>
        <w:t xml:space="preserve">a </w:t>
      </w:r>
      <w:r w:rsidRPr="00A3577B">
        <w:rPr>
          <w:rStyle w:val="Emphasis"/>
          <w:highlight w:val="cyan"/>
        </w:rPr>
        <w:t>good indicator</w:t>
      </w:r>
      <w:r w:rsidRPr="00A3577B">
        <w:rPr>
          <w:rStyle w:val="StyleUnderline"/>
          <w:highlight w:val="cyan"/>
        </w:rPr>
        <w:t xml:space="preserve"> of </w:t>
      </w:r>
      <w:r w:rsidRPr="00757FFB">
        <w:rPr>
          <w:rStyle w:val="StyleUnderline"/>
        </w:rPr>
        <w:t xml:space="preserve">the current state of the </w:t>
      </w:r>
      <w:r w:rsidRPr="00A3577B">
        <w:rPr>
          <w:rStyle w:val="StyleUnderline"/>
          <w:highlight w:val="cyan"/>
        </w:rPr>
        <w:t>Earth’s climate</w:t>
      </w:r>
      <w:r w:rsidRPr="007D11F3">
        <w:rPr>
          <w:sz w:val="16"/>
        </w:rPr>
        <w:t>. Hansen indicates that the ideal upward CO 2 limit is 350 parts per million (ppm—a figure revised down from an initial 450), a number later popularized by American environmentalist Bill McKibben’s initiative 350.org. The most current observations (2024) from the Mauna Loa observatory in Hawaii, however, mark atmospheric CO2 at over 426 ppm. While the increase is certainly troubling, the rate of the increase is even more staggering: CO 2 atmospheric concentration increased from 280 ppm in 1750 (where they had likely hovered since the end of the last ice age) to 387 ppm in 2009, with an increase of 100 ppm over 250 years, and a further increase of another 40 ppm over the last fifteen years alone. If any doubts were left as to the magnitude of anthropogenic influence on the quantity of greenhouse gases in the atmosphere, the forced changes in production, transportation and consumption patterns caused by the 2020 COVID-19 global pandemic showed an overall decrease of more than 17% of daily CO2 emissions during the period of forced confinement in the first half of the year (</w:t>
      </w:r>
      <w:proofErr w:type="spellStart"/>
      <w:r w:rsidRPr="007D11F3">
        <w:rPr>
          <w:sz w:val="16"/>
        </w:rPr>
        <w:t>LeQuéré</w:t>
      </w:r>
      <w:proofErr w:type="spellEnd"/>
      <w:r w:rsidRPr="007D11F3">
        <w:rPr>
          <w:sz w:val="16"/>
        </w:rPr>
        <w:t xml:space="preserve"> et al., 2020). </w:t>
      </w:r>
      <w:r w:rsidRPr="002D755D">
        <w:rPr>
          <w:rStyle w:val="StyleUnderline"/>
        </w:rPr>
        <w:t>Current changes in global temperature are</w:t>
      </w:r>
      <w:r w:rsidRPr="002D755D">
        <w:rPr>
          <w:sz w:val="16"/>
        </w:rPr>
        <w:t xml:space="preserve"> thus </w:t>
      </w:r>
      <w:r w:rsidRPr="002D755D">
        <w:rPr>
          <w:rStyle w:val="Emphasis"/>
        </w:rPr>
        <w:t>unequivocally</w:t>
      </w:r>
      <w:r w:rsidRPr="002D755D">
        <w:rPr>
          <w:rStyle w:val="StyleUnderline"/>
        </w:rPr>
        <w:t xml:space="preserve"> caused by emissions</w:t>
      </w:r>
      <w:r w:rsidRPr="002D755D">
        <w:rPr>
          <w:sz w:val="16"/>
        </w:rPr>
        <w:t xml:space="preserve"> of greenhouse gases in the atmosphere </w:t>
      </w:r>
      <w:r w:rsidRPr="002D755D">
        <w:rPr>
          <w:rStyle w:val="StyleUnderline"/>
        </w:rPr>
        <w:t xml:space="preserve">due to human activities, such as burning of fossil fuels and extensive </w:t>
      </w:r>
      <w:r w:rsidRPr="002D755D">
        <w:rPr>
          <w:rStyle w:val="Emphasis"/>
        </w:rPr>
        <w:t>defo</w:t>
      </w:r>
      <w:r w:rsidRPr="002D755D">
        <w:rPr>
          <w:rStyle w:val="StyleUnderline"/>
        </w:rPr>
        <w:t>restation</w:t>
      </w:r>
      <w:r w:rsidRPr="002D755D">
        <w:rPr>
          <w:sz w:val="16"/>
        </w:rPr>
        <w:t>. Curt Stager suggests that, depending on the amount of carbon ultimately released in the atmosphere, a return to its pre-industrial amounts may take between 400,000 and 500,000 years (2011, 42). 12</w:t>
      </w:r>
    </w:p>
    <w:p w14:paraId="5D2115B2" w14:textId="77777777" w:rsidR="00A3577B" w:rsidRPr="007D11F3" w:rsidRDefault="00A3577B" w:rsidP="00A3577B">
      <w:pPr>
        <w:rPr>
          <w:sz w:val="16"/>
        </w:rPr>
      </w:pPr>
      <w:r w:rsidRPr="002D755D">
        <w:rPr>
          <w:sz w:val="16"/>
        </w:rPr>
        <w:t xml:space="preserve">It may be worth considering, at this point, what these numbers mean for humanity. Earth’s surface temperature makes the existence of life possible. However, </w:t>
      </w:r>
      <w:r w:rsidRPr="002D755D">
        <w:rPr>
          <w:rStyle w:val="StyleUnderline"/>
        </w:rPr>
        <w:t>life in general and human life in particular</w:t>
      </w:r>
      <w:r w:rsidRPr="002D755D">
        <w:rPr>
          <w:sz w:val="16"/>
        </w:rPr>
        <w:t>—and even more so the lifestyle of the most widespread human cultures of today—</w:t>
      </w:r>
      <w:r w:rsidRPr="002D755D">
        <w:rPr>
          <w:rStyle w:val="StyleUnderline"/>
        </w:rPr>
        <w:t>depend on</w:t>
      </w:r>
      <w:r w:rsidRPr="002D755D">
        <w:rPr>
          <w:sz w:val="16"/>
        </w:rPr>
        <w:t xml:space="preserve"> very specific ‘</w:t>
      </w:r>
      <w:r w:rsidRPr="002D755D">
        <w:rPr>
          <w:rStyle w:val="Emphasis"/>
        </w:rPr>
        <w:t>goldilocks</w:t>
      </w:r>
      <w:r w:rsidRPr="002D755D">
        <w:rPr>
          <w:sz w:val="16"/>
        </w:rPr>
        <w:t xml:space="preserve">’ </w:t>
      </w:r>
      <w:r w:rsidRPr="002D755D">
        <w:rPr>
          <w:rStyle w:val="Emphasis"/>
        </w:rPr>
        <w:t>conditions</w:t>
      </w:r>
      <w:r w:rsidRPr="002D755D">
        <w:rPr>
          <w:sz w:val="16"/>
        </w:rPr>
        <w:t xml:space="preserve">. 13 </w:t>
      </w:r>
      <w:r w:rsidRPr="002D755D">
        <w:rPr>
          <w:rStyle w:val="StyleUnderline"/>
        </w:rPr>
        <w:t>Too cold</w:t>
      </w:r>
      <w:r w:rsidRPr="007D11F3">
        <w:rPr>
          <w:rStyle w:val="StyleUnderline"/>
        </w:rPr>
        <w:t xml:space="preserve"> or too hot a surface temperature and </w:t>
      </w:r>
      <w:r w:rsidRPr="00A3577B">
        <w:rPr>
          <w:rStyle w:val="Emphasis"/>
          <w:highlight w:val="cyan"/>
        </w:rPr>
        <w:t>major extinction events occur</w:t>
      </w:r>
      <w:r w:rsidRPr="007D11F3">
        <w:rPr>
          <w:sz w:val="16"/>
        </w:rPr>
        <w:t xml:space="preserve">, and no life appears to exist under the hothouse conditions of Venus (above 700 °C) or in the gelid coldness of space. Life, as it is defined by science and as far as current science can determine, only exists within a relatively narrow range of habitable temperatures. </w:t>
      </w:r>
      <w:r w:rsidRPr="007D11F3">
        <w:rPr>
          <w:rStyle w:val="StyleUnderline"/>
        </w:rPr>
        <w:t>This range is narrower for the existence of human life</w:t>
      </w:r>
      <w:r w:rsidRPr="007D11F3">
        <w:rPr>
          <w:sz w:val="16"/>
        </w:rPr>
        <w:t xml:space="preserve">, </w:t>
      </w:r>
      <w:r w:rsidRPr="00A3577B">
        <w:rPr>
          <w:sz w:val="16"/>
          <w:highlight w:val="cyan"/>
        </w:rPr>
        <w:t xml:space="preserve">and </w:t>
      </w:r>
      <w:r w:rsidRPr="00A3577B">
        <w:rPr>
          <w:rStyle w:val="StyleUnderline"/>
          <w:highlight w:val="cyan"/>
        </w:rPr>
        <w:t xml:space="preserve">it is even more </w:t>
      </w:r>
      <w:r w:rsidRPr="00A3577B">
        <w:rPr>
          <w:rStyle w:val="Emphasis"/>
          <w:highlight w:val="cyan"/>
        </w:rPr>
        <w:t>narrow for the continued existence of civilization</w:t>
      </w:r>
      <w:r w:rsidRPr="007D11F3">
        <w:rPr>
          <w:rStyle w:val="StyleUnderline"/>
        </w:rPr>
        <w:t xml:space="preserve"> in its current from</w:t>
      </w:r>
      <w:r w:rsidRPr="007D11F3">
        <w:rPr>
          <w:sz w:val="16"/>
        </w:rPr>
        <w:t xml:space="preserve">. Anthropologist Stanley Ambrose (1998) suggests that the </w:t>
      </w:r>
      <w:r w:rsidRPr="00A3577B">
        <w:rPr>
          <w:rStyle w:val="StyleUnderline"/>
          <w:highlight w:val="cyan"/>
        </w:rPr>
        <w:t>sudden cooling</w:t>
      </w:r>
      <w:r w:rsidRPr="007D11F3">
        <w:rPr>
          <w:rStyle w:val="StyleUnderline"/>
        </w:rPr>
        <w:t xml:space="preserve"> caused by</w:t>
      </w:r>
      <w:r w:rsidRPr="007D11F3">
        <w:rPr>
          <w:sz w:val="16"/>
        </w:rPr>
        <w:t xml:space="preserve"> the </w:t>
      </w:r>
      <w:r w:rsidRPr="007D11F3">
        <w:rPr>
          <w:rStyle w:val="StyleUnderline"/>
        </w:rPr>
        <w:t>Mount Toba</w:t>
      </w:r>
      <w:r w:rsidRPr="007D11F3">
        <w:rPr>
          <w:sz w:val="16"/>
        </w:rPr>
        <w:t xml:space="preserve"> explosion of 70,000 years ago </w:t>
      </w:r>
      <w:r w:rsidRPr="00A3577B">
        <w:rPr>
          <w:rStyle w:val="StyleUnderline"/>
          <w:highlight w:val="cyan"/>
        </w:rPr>
        <w:t>nearly drove human populations to extinction</w:t>
      </w:r>
      <w:r w:rsidRPr="007D11F3">
        <w:rPr>
          <w:sz w:val="16"/>
        </w:rPr>
        <w:t xml:space="preserve">.14 Moreover, archaeologist Brian Fagan (2008) documents how </w:t>
      </w:r>
      <w:r w:rsidRPr="007D11F3">
        <w:rPr>
          <w:rStyle w:val="StyleUnderline"/>
        </w:rPr>
        <w:t>agricultural civilization is the result of a temporarily mild and stable interglacial climate</w:t>
      </w:r>
      <w:r w:rsidRPr="007D11F3">
        <w:rPr>
          <w:sz w:val="16"/>
        </w:rPr>
        <w:t xml:space="preserve">, while Hansen (2009, 39) notes how the </w:t>
      </w:r>
      <w:r w:rsidRPr="007D11F3">
        <w:rPr>
          <w:rStyle w:val="StyleUnderline"/>
        </w:rPr>
        <w:t>unusual stability of sea levels over the past 7000 years contributed to the development of complex agricultural societies</w:t>
      </w:r>
      <w:r w:rsidRPr="007D11F3">
        <w:rPr>
          <w:sz w:val="16"/>
        </w:rPr>
        <w:t>, whereby food yields provided by stable seaside settlements could sustain large numbers of non-food producing social roles.15 On the other hand, the medieval climatic optimum, which allowed the establishment of Viking settlements in Iceland and Greenland, was followed, from mid-fifteenth century until mid-nineteenth century, by a ‘little ice age’, a cooler period marked by harsh winters, cold and wet summers, and a surge in alpine glaciers, as well as significant social disruptions.16</w:t>
      </w:r>
    </w:p>
    <w:p w14:paraId="594A379D" w14:textId="77777777" w:rsidR="00A3577B" w:rsidRPr="007D11F3" w:rsidRDefault="00A3577B" w:rsidP="00A3577B">
      <w:pPr>
        <w:rPr>
          <w:sz w:val="16"/>
        </w:rPr>
      </w:pPr>
      <w:r w:rsidRPr="007D11F3">
        <w:rPr>
          <w:sz w:val="16"/>
        </w:rPr>
        <w:t xml:space="preserve">Paleoclimatologist William Ruddiman (2003) argues that </w:t>
      </w:r>
      <w:r w:rsidRPr="007D11F3">
        <w:rPr>
          <w:rStyle w:val="StyleUnderline"/>
        </w:rPr>
        <w:t>anthropogenic</w:t>
      </w:r>
      <w:r w:rsidRPr="007D11F3">
        <w:rPr>
          <w:sz w:val="16"/>
        </w:rPr>
        <w:t xml:space="preserve"> greenhouse gas </w:t>
      </w:r>
      <w:r w:rsidRPr="007D11F3">
        <w:rPr>
          <w:rStyle w:val="StyleUnderline"/>
        </w:rPr>
        <w:t>emissions</w:t>
      </w:r>
      <w:r w:rsidRPr="007D11F3">
        <w:rPr>
          <w:sz w:val="16"/>
        </w:rPr>
        <w:t xml:space="preserve">, beginning with the establishment of agriculture some thousands of years ago and accelerating exponentially over the last century or two, </w:t>
      </w:r>
      <w:r w:rsidRPr="007D11F3">
        <w:rPr>
          <w:rStyle w:val="StyleUnderline"/>
        </w:rPr>
        <w:t>have disrupted the cycles that led to the ice ages that have marked the Quaternary period</w:t>
      </w:r>
      <w:r w:rsidRPr="007D11F3">
        <w:rPr>
          <w:sz w:val="16"/>
        </w:rPr>
        <w:t xml:space="preserve"> (the current geological period). 17 Hansen agrees, noting that ‘</w:t>
      </w:r>
      <w:r w:rsidRPr="007D11F3">
        <w:rPr>
          <w:rStyle w:val="StyleUnderline"/>
        </w:rPr>
        <w:t>human-made climate forcings</w:t>
      </w:r>
      <w:r w:rsidRPr="007D11F3">
        <w:rPr>
          <w:sz w:val="16"/>
        </w:rPr>
        <w:t xml:space="preserve"> added in just the past several decades alre</w:t>
      </w:r>
      <w:r w:rsidRPr="007D11F3">
        <w:rPr>
          <w:rStyle w:val="StyleUnderline"/>
        </w:rPr>
        <w:t>ady dwarf the natural forcings associated with the Little Ice Age</w:t>
      </w:r>
      <w:r w:rsidRPr="007D11F3">
        <w:rPr>
          <w:sz w:val="16"/>
        </w:rPr>
        <w:t>’ (2011, 9) and ‘a single chlorofluorocarbon factory would be more than sufficient to overcome any natural tendency toward an ice age’ (37). Without sufficient policies to mitigate climate change, current projections suggest an overall increase in global mean temperature by 2100 of 3.7–4.8 °C relative to pre-industrial levels.</w:t>
      </w:r>
    </w:p>
    <w:p w14:paraId="0F4455BC" w14:textId="77777777" w:rsidR="00A3577B" w:rsidRPr="007D11F3" w:rsidRDefault="00A3577B" w:rsidP="00A3577B">
      <w:pPr>
        <w:rPr>
          <w:sz w:val="16"/>
        </w:rPr>
      </w:pPr>
      <w:r w:rsidRPr="007D11F3">
        <w:rPr>
          <w:sz w:val="16"/>
        </w:rPr>
        <w:t xml:space="preserve">Will Steffen et al. (2015) have called the present situation the Great </w:t>
      </w:r>
      <w:r w:rsidRPr="002D755D">
        <w:rPr>
          <w:sz w:val="16"/>
        </w:rPr>
        <w:t>Acceleration, ‘</w:t>
      </w:r>
      <w:r w:rsidRPr="002D755D">
        <w:rPr>
          <w:rStyle w:val="StyleUnderline"/>
        </w:rPr>
        <w:t>the steep, exponential rise in</w:t>
      </w:r>
      <w:r w:rsidRPr="002D755D">
        <w:rPr>
          <w:sz w:val="16"/>
        </w:rPr>
        <w:t xml:space="preserve"> global greenhouse gas </w:t>
      </w:r>
      <w:r w:rsidRPr="002D755D">
        <w:rPr>
          <w:rStyle w:val="StyleUnderline"/>
        </w:rPr>
        <w:t>emissions and</w:t>
      </w:r>
      <w:r w:rsidRPr="002D755D">
        <w:rPr>
          <w:sz w:val="16"/>
        </w:rPr>
        <w:t xml:space="preserve"> indeed </w:t>
      </w:r>
      <w:r w:rsidRPr="002D755D">
        <w:rPr>
          <w:rStyle w:val="StyleUnderline"/>
        </w:rPr>
        <w:t>the overall human imprint on the Earth system</w:t>
      </w:r>
      <w:r w:rsidRPr="002D755D">
        <w:rPr>
          <w:sz w:val="16"/>
        </w:rPr>
        <w:t xml:space="preserve"> which has distinguished the second half of the twentieth century and beyond’ (Rogers, 2020a, 2020b, 95), also speculating as to whether such an acceleration </w:t>
      </w:r>
      <w:r w:rsidRPr="002D755D">
        <w:rPr>
          <w:rStyle w:val="StyleUnderline"/>
        </w:rPr>
        <w:t xml:space="preserve">will culminate in a </w:t>
      </w:r>
      <w:r w:rsidRPr="002D755D">
        <w:rPr>
          <w:rStyle w:val="Emphasis"/>
        </w:rPr>
        <w:t>Great Collapse</w:t>
      </w:r>
      <w:r w:rsidRPr="002D755D">
        <w:rPr>
          <w:rStyle w:val="StyleUnderline"/>
        </w:rPr>
        <w:t>. This rate of change,</w:t>
      </w:r>
      <w:r w:rsidRPr="007D11F3">
        <w:rPr>
          <w:rStyle w:val="StyleUnderline"/>
        </w:rPr>
        <w:t xml:space="preserve"> measured in decades</w:t>
      </w:r>
      <w:r w:rsidRPr="007D11F3">
        <w:rPr>
          <w:sz w:val="16"/>
        </w:rPr>
        <w:t xml:space="preserve"> (rather than tens of thousands of years) </w:t>
      </w:r>
      <w:r w:rsidRPr="007D11F3">
        <w:rPr>
          <w:rStyle w:val="StyleUnderline"/>
        </w:rPr>
        <w:t xml:space="preserve">and </w:t>
      </w:r>
      <w:r w:rsidRPr="00A3577B">
        <w:rPr>
          <w:rStyle w:val="StyleUnderline"/>
          <w:highlight w:val="cyan"/>
        </w:rPr>
        <w:t xml:space="preserve">occurring at an </w:t>
      </w:r>
      <w:r w:rsidRPr="00A3577B">
        <w:rPr>
          <w:rStyle w:val="Emphasis"/>
          <w:highlight w:val="cyan"/>
        </w:rPr>
        <w:t>unprecedented speed</w:t>
      </w:r>
      <w:r w:rsidRPr="007D11F3">
        <w:rPr>
          <w:sz w:val="16"/>
        </w:rPr>
        <w:t xml:space="preserve"> that no natural process can explain, </w:t>
      </w:r>
      <w:r w:rsidRPr="007D11F3">
        <w:rPr>
          <w:rStyle w:val="StyleUnderline"/>
        </w:rPr>
        <w:t>led</w:t>
      </w:r>
      <w:r w:rsidRPr="007D11F3">
        <w:rPr>
          <w:sz w:val="16"/>
        </w:rPr>
        <w:t xml:space="preserve"> ecologist Eugene Stoermer </w:t>
      </w:r>
      <w:r w:rsidRPr="007D11F3">
        <w:rPr>
          <w:rStyle w:val="StyleUnderline"/>
        </w:rPr>
        <w:t>to</w:t>
      </w:r>
      <w:r w:rsidRPr="007D11F3">
        <w:rPr>
          <w:sz w:val="16"/>
        </w:rPr>
        <w:t xml:space="preserve"> coin—and atmospheric chemist Paul Crutzen to popularize—</w:t>
      </w:r>
      <w:r w:rsidRPr="007D11F3">
        <w:rPr>
          <w:rStyle w:val="StyleUnderline"/>
        </w:rPr>
        <w:t>the</w:t>
      </w:r>
      <w:r w:rsidRPr="007D11F3">
        <w:rPr>
          <w:sz w:val="16"/>
        </w:rPr>
        <w:t xml:space="preserve"> term </w:t>
      </w:r>
      <w:r w:rsidRPr="007D11F3">
        <w:rPr>
          <w:rStyle w:val="StyleUnderline"/>
        </w:rPr>
        <w:t>Anthropocene</w:t>
      </w:r>
      <w:r w:rsidRPr="007D11F3">
        <w:rPr>
          <w:sz w:val="16"/>
        </w:rPr>
        <w:t xml:space="preserve"> to define </w:t>
      </w:r>
      <w:r w:rsidRPr="007D11F3">
        <w:rPr>
          <w:rStyle w:val="StyleUnderline"/>
        </w:rPr>
        <w:t>a geological epoch in which humanity itself has become a veritable geological force</w:t>
      </w:r>
      <w:r w:rsidRPr="007D11F3">
        <w:rPr>
          <w:sz w:val="16"/>
        </w:rPr>
        <w:t xml:space="preserve"> (Trischler, 2016). 18</w:t>
      </w:r>
    </w:p>
    <w:p w14:paraId="4B99BCA7" w14:textId="77777777" w:rsidR="00A3577B" w:rsidRPr="007D11F3" w:rsidRDefault="00A3577B" w:rsidP="00A3577B">
      <w:pPr>
        <w:rPr>
          <w:sz w:val="16"/>
        </w:rPr>
      </w:pPr>
      <w:r w:rsidRPr="007D11F3">
        <w:rPr>
          <w:sz w:val="16"/>
        </w:rPr>
        <w:t xml:space="preserve">Far from being cause for celebration, </w:t>
      </w:r>
      <w:r w:rsidRPr="007D11F3">
        <w:rPr>
          <w:rStyle w:val="StyleUnderline"/>
        </w:rPr>
        <w:t>human activities run the</w:t>
      </w:r>
      <w:r w:rsidRPr="007D11F3">
        <w:rPr>
          <w:sz w:val="16"/>
        </w:rPr>
        <w:t xml:space="preserve"> significant </w:t>
      </w:r>
      <w:r w:rsidRPr="007D11F3">
        <w:rPr>
          <w:rStyle w:val="StyleUnderline"/>
        </w:rPr>
        <w:t xml:space="preserve">risk of </w:t>
      </w:r>
      <w:r w:rsidRPr="00A3577B">
        <w:rPr>
          <w:rStyle w:val="StyleUnderline"/>
          <w:highlight w:val="cyan"/>
        </w:rPr>
        <w:t xml:space="preserve">generating a </w:t>
      </w:r>
      <w:r w:rsidRPr="00A3577B">
        <w:rPr>
          <w:rStyle w:val="Emphasis"/>
          <w:highlight w:val="cyan"/>
        </w:rPr>
        <w:t>cascade of positive feedback loops</w:t>
      </w:r>
      <w:r w:rsidRPr="00A3577B">
        <w:rPr>
          <w:rStyle w:val="StyleUnderline"/>
          <w:highlight w:val="cyan"/>
        </w:rPr>
        <w:t xml:space="preserve">, </w:t>
      </w:r>
      <w:r w:rsidRPr="00757FFB">
        <w:rPr>
          <w:rStyle w:val="StyleUnderline"/>
        </w:rPr>
        <w:t xml:space="preserve">causing the </w:t>
      </w:r>
      <w:r w:rsidRPr="00A3577B">
        <w:rPr>
          <w:rStyle w:val="Emphasis"/>
          <w:highlight w:val="cyan"/>
        </w:rPr>
        <w:t>crossing of irreversible tipping points</w:t>
      </w:r>
      <w:r w:rsidRPr="007D11F3">
        <w:rPr>
          <w:rStyle w:val="StyleUnderline"/>
        </w:rPr>
        <w:t xml:space="preserve"> beyond which the stability of the Earth’s temperature cannot be further controlled. </w:t>
      </w:r>
      <w:r w:rsidRPr="00757FFB">
        <w:rPr>
          <w:rStyle w:val="StyleUnderline"/>
        </w:rPr>
        <w:t xml:space="preserve">One such tipping point is </w:t>
      </w:r>
      <w:r w:rsidRPr="002D755D">
        <w:rPr>
          <w:rStyle w:val="StyleUnderline"/>
        </w:rPr>
        <w:t xml:space="preserve">the </w:t>
      </w:r>
      <w:r w:rsidRPr="002D755D">
        <w:rPr>
          <w:rStyle w:val="Emphasis"/>
        </w:rPr>
        <w:t>sudden release of methane</w:t>
      </w:r>
      <w:r w:rsidRPr="002D755D">
        <w:rPr>
          <w:sz w:val="16"/>
        </w:rPr>
        <w:t xml:space="preserve"> (a more potent greenhouse gas than CO 2 ) in the atmosphere, largely as a result of the release of large methane clathrate deposits </w:t>
      </w:r>
      <w:r w:rsidRPr="002D755D">
        <w:rPr>
          <w:rStyle w:val="StyleUnderline"/>
        </w:rPr>
        <w:t>currently locked in permafrost</w:t>
      </w:r>
      <w:r w:rsidRPr="002D755D">
        <w:rPr>
          <w:sz w:val="16"/>
        </w:rPr>
        <w:t xml:space="preserve">, oceanic muds and peatlands. 19 To an almost unanimous scientific community, the patterns are clear: a </w:t>
      </w:r>
      <w:r w:rsidRPr="002D755D">
        <w:rPr>
          <w:rStyle w:val="StyleUnderline"/>
        </w:rPr>
        <w:t>release of greenhouse gases in the atmosphere capable of increasing the temperature</w:t>
      </w:r>
      <w:r w:rsidRPr="002D755D">
        <w:rPr>
          <w:sz w:val="16"/>
        </w:rPr>
        <w:t xml:space="preserve"> by about 6 °C (something which humans are capable of doing faster than the PETM event, over a mere few centuries) </w:t>
      </w:r>
      <w:r w:rsidRPr="002D755D">
        <w:rPr>
          <w:rStyle w:val="StyleUnderline"/>
        </w:rPr>
        <w:t xml:space="preserve">is likely to trigger a </w:t>
      </w:r>
      <w:r w:rsidRPr="002D755D">
        <w:rPr>
          <w:rStyle w:val="Emphasis"/>
        </w:rPr>
        <w:t>cascade effect</w:t>
      </w:r>
      <w:r w:rsidRPr="002D755D">
        <w:rPr>
          <w:rStyle w:val="StyleUnderline"/>
        </w:rPr>
        <w:t xml:space="preserve"> of</w:t>
      </w:r>
      <w:r w:rsidRPr="007D11F3">
        <w:rPr>
          <w:rStyle w:val="StyleUnderline"/>
        </w:rPr>
        <w:t xml:space="preserve"> releasing methane locked in ice, increasing the temperature</w:t>
      </w:r>
      <w:r w:rsidRPr="007D11F3">
        <w:rPr>
          <w:sz w:val="16"/>
        </w:rPr>
        <w:t xml:space="preserve"> of another 6 °C </w:t>
      </w:r>
      <w:r w:rsidRPr="007D11F3">
        <w:rPr>
          <w:rStyle w:val="StyleUnderline"/>
        </w:rPr>
        <w:t>and</w:t>
      </w:r>
      <w:r w:rsidRPr="007D11F3">
        <w:rPr>
          <w:sz w:val="16"/>
        </w:rPr>
        <w:t xml:space="preserve"> potentially </w:t>
      </w:r>
      <w:r w:rsidRPr="00A3577B">
        <w:rPr>
          <w:rStyle w:val="StyleUnderline"/>
          <w:highlight w:val="cyan"/>
        </w:rPr>
        <w:t>leading to</w:t>
      </w:r>
      <w:r w:rsidRPr="007D11F3">
        <w:rPr>
          <w:sz w:val="16"/>
        </w:rPr>
        <w:t xml:space="preserve"> a </w:t>
      </w:r>
      <w:r w:rsidRPr="00A3577B">
        <w:rPr>
          <w:rStyle w:val="Emphasis"/>
          <w:highlight w:val="cyan"/>
        </w:rPr>
        <w:t>mass extinction</w:t>
      </w:r>
      <w:r w:rsidRPr="007D11F3">
        <w:rPr>
          <w:sz w:val="16"/>
        </w:rPr>
        <w:t xml:space="preserve">. This is known as the ‘clathrate gun scenario’, a hypothesis suggesting that </w:t>
      </w:r>
      <w:r w:rsidRPr="007D11F3">
        <w:rPr>
          <w:rStyle w:val="StyleUnderline"/>
        </w:rPr>
        <w:t xml:space="preserve">runaway climate </w:t>
      </w:r>
      <w:r w:rsidRPr="00A3577B">
        <w:rPr>
          <w:rStyle w:val="StyleUnderline"/>
          <w:highlight w:val="cyan"/>
        </w:rPr>
        <w:t xml:space="preserve">change may occur </w:t>
      </w:r>
      <w:r w:rsidRPr="00A3577B">
        <w:rPr>
          <w:rStyle w:val="Emphasis"/>
          <w:highlight w:val="cyan"/>
        </w:rPr>
        <w:t>much faster</w:t>
      </w:r>
      <w:r w:rsidRPr="00A3577B">
        <w:rPr>
          <w:rStyle w:val="StyleUnderline"/>
          <w:highlight w:val="cyan"/>
        </w:rPr>
        <w:t xml:space="preserve"> </w:t>
      </w:r>
      <w:r w:rsidRPr="00A3577B">
        <w:rPr>
          <w:rStyle w:val="Emphasis"/>
          <w:highlight w:val="cyan"/>
        </w:rPr>
        <w:t>and</w:t>
      </w:r>
      <w:r w:rsidRPr="007D11F3">
        <w:rPr>
          <w:sz w:val="16"/>
        </w:rPr>
        <w:t xml:space="preserve"> much </w:t>
      </w:r>
      <w:r w:rsidRPr="00A3577B">
        <w:rPr>
          <w:rStyle w:val="Emphasis"/>
          <w:highlight w:val="cyan"/>
        </w:rPr>
        <w:t>more irrevocably than currently predicted</w:t>
      </w:r>
      <w:r w:rsidRPr="007D11F3">
        <w:rPr>
          <w:sz w:val="16"/>
        </w:rPr>
        <w:t xml:space="preserve"> (Hartmann, 2013, 30). </w:t>
      </w:r>
      <w:r w:rsidRPr="007D11F3">
        <w:rPr>
          <w:rStyle w:val="StyleUnderline"/>
        </w:rPr>
        <w:t>Other tipping points</w:t>
      </w:r>
      <w:r w:rsidRPr="007D11F3">
        <w:rPr>
          <w:sz w:val="16"/>
        </w:rPr>
        <w:t xml:space="preserve">, identified, for example, by Tim Flannery (2006), are </w:t>
      </w:r>
      <w:r w:rsidRPr="007D11F3">
        <w:rPr>
          <w:rStyle w:val="StyleUnderline"/>
        </w:rPr>
        <w:t>the collapse of the Gulf Stream</w:t>
      </w:r>
      <w:r w:rsidRPr="007D11F3">
        <w:rPr>
          <w:sz w:val="16"/>
        </w:rPr>
        <w:t xml:space="preserve">, capable of </w:t>
      </w:r>
      <w:r w:rsidRPr="007D11F3">
        <w:rPr>
          <w:rStyle w:val="StyleUnderline"/>
        </w:rPr>
        <w:t>causing rapid and dramatic cooling</w:t>
      </w:r>
      <w:r w:rsidRPr="007D11F3">
        <w:rPr>
          <w:sz w:val="16"/>
        </w:rPr>
        <w:t xml:space="preserve"> in large parts of Europe and North America, </w:t>
      </w:r>
      <w:r w:rsidRPr="007D11F3">
        <w:rPr>
          <w:rStyle w:val="StyleUnderline"/>
        </w:rPr>
        <w:t>and the destruction of the Amazon rainforests</w:t>
      </w:r>
      <w:r w:rsidRPr="007D11F3">
        <w:rPr>
          <w:sz w:val="16"/>
        </w:rPr>
        <w:t>.</w:t>
      </w:r>
    </w:p>
    <w:p w14:paraId="63E724B6" w14:textId="77777777" w:rsidR="00A3577B" w:rsidRPr="007D11F3" w:rsidRDefault="00A3577B" w:rsidP="00A3577B">
      <w:pPr>
        <w:rPr>
          <w:sz w:val="16"/>
        </w:rPr>
      </w:pPr>
      <w:r w:rsidRPr="007D11F3">
        <w:rPr>
          <w:sz w:val="16"/>
        </w:rPr>
        <w:t xml:space="preserve">Most of </w:t>
      </w:r>
      <w:r w:rsidRPr="002D755D">
        <w:rPr>
          <w:rStyle w:val="StyleUnderline"/>
        </w:rPr>
        <w:t>these</w:t>
      </w:r>
      <w:r w:rsidRPr="002D755D">
        <w:rPr>
          <w:sz w:val="16"/>
        </w:rPr>
        <w:t xml:space="preserve"> events </w:t>
      </w:r>
      <w:r w:rsidRPr="002D755D">
        <w:rPr>
          <w:rStyle w:val="StyleUnderline"/>
        </w:rPr>
        <w:t xml:space="preserve">are likely to occur both </w:t>
      </w:r>
      <w:r w:rsidRPr="002D755D">
        <w:rPr>
          <w:rStyle w:val="Emphasis"/>
        </w:rPr>
        <w:t>suddenly and rapidly</w:t>
      </w:r>
      <w:r w:rsidRPr="002D755D">
        <w:rPr>
          <w:sz w:val="16"/>
        </w:rPr>
        <w:t>, ‘with speed and</w:t>
      </w:r>
      <w:r w:rsidRPr="007D11F3">
        <w:rPr>
          <w:sz w:val="16"/>
        </w:rPr>
        <w:t xml:space="preserve"> violence’ in the words of climate journalist Fred Pearce (2007). James Hansen captured the predicament in dismal, albeit somewhat poetic, terms:</w:t>
      </w:r>
    </w:p>
    <w:p w14:paraId="35785659" w14:textId="77777777" w:rsidR="00A3577B" w:rsidRPr="007D11F3" w:rsidRDefault="00A3577B" w:rsidP="00A3577B">
      <w:pPr>
        <w:ind w:left="720"/>
        <w:rPr>
          <w:sz w:val="16"/>
        </w:rPr>
      </w:pPr>
      <w:r w:rsidRPr="007D11F3">
        <w:rPr>
          <w:rStyle w:val="StyleUnderline"/>
        </w:rPr>
        <w:t>Humanity treads</w:t>
      </w:r>
      <w:r w:rsidRPr="007D11F3">
        <w:rPr>
          <w:sz w:val="16"/>
        </w:rPr>
        <w:t xml:space="preserve"> today </w:t>
      </w:r>
      <w:r w:rsidRPr="007D11F3">
        <w:rPr>
          <w:rStyle w:val="StyleUnderline"/>
        </w:rPr>
        <w:t xml:space="preserve">on a </w:t>
      </w:r>
      <w:r w:rsidRPr="007D11F3">
        <w:rPr>
          <w:rStyle w:val="Emphasis"/>
        </w:rPr>
        <w:t>slippery slope</w:t>
      </w:r>
      <w:r w:rsidRPr="007D11F3">
        <w:rPr>
          <w:sz w:val="16"/>
        </w:rPr>
        <w:t xml:space="preserve">. As we continue to pump greenhouse gases into the air, we move onto a steeper, even more slippery incline. We seem </w:t>
      </w:r>
      <w:r w:rsidRPr="007D11F3">
        <w:rPr>
          <w:rStyle w:val="Emphasis"/>
        </w:rPr>
        <w:t>oblivious to the danger</w:t>
      </w:r>
      <w:r w:rsidRPr="007D11F3">
        <w:rPr>
          <w:sz w:val="16"/>
        </w:rPr>
        <w:t xml:space="preserve"> – unaware how close we may be to a situation in which </w:t>
      </w:r>
      <w:r w:rsidRPr="007D11F3">
        <w:rPr>
          <w:rStyle w:val="StyleUnderline"/>
        </w:rPr>
        <w:t xml:space="preserve">a catastrophic slip becomes </w:t>
      </w:r>
      <w:r w:rsidRPr="007D11F3">
        <w:rPr>
          <w:rStyle w:val="Emphasis"/>
        </w:rPr>
        <w:t>practically unavoidable</w:t>
      </w:r>
      <w:r w:rsidRPr="007D11F3">
        <w:rPr>
          <w:sz w:val="16"/>
        </w:rPr>
        <w:t xml:space="preserve">, a slip where </w:t>
      </w:r>
      <w:r w:rsidRPr="007D11F3">
        <w:rPr>
          <w:rStyle w:val="StyleUnderline"/>
        </w:rPr>
        <w:t>we suddenly lose all control and are pulled into a torrential stream that hurls us over a precipice to our demise</w:t>
      </w:r>
      <w:r w:rsidRPr="007D11F3">
        <w:rPr>
          <w:sz w:val="16"/>
        </w:rPr>
        <w:t xml:space="preserve"> (2009, 70)</w:t>
      </w:r>
    </w:p>
    <w:p w14:paraId="64957450" w14:textId="77777777" w:rsidR="00A3577B" w:rsidRDefault="00A3577B" w:rsidP="00A3577B">
      <w:pPr>
        <w:rPr>
          <w:sz w:val="16"/>
        </w:rPr>
      </w:pPr>
      <w:r w:rsidRPr="007D11F3">
        <w:rPr>
          <w:sz w:val="16"/>
        </w:rPr>
        <w:t>Over the history of life on Earth, there have been five major extinctions (i.e. events marked by the reduction of over 65% of existing species, with a recovery rate measurable in millions of years), all due to significant and relatively sudden changes in the Earth’s temperature (</w:t>
      </w:r>
      <w:proofErr w:type="spellStart"/>
      <w:r w:rsidRPr="007D11F3">
        <w:rPr>
          <w:sz w:val="16"/>
        </w:rPr>
        <w:t>Sepkoski</w:t>
      </w:r>
      <w:proofErr w:type="spellEnd"/>
      <w:r w:rsidRPr="007D11F3">
        <w:rPr>
          <w:sz w:val="16"/>
        </w:rPr>
        <w:t xml:space="preserve"> &amp; Raup, 1982). 20 </w:t>
      </w:r>
      <w:r w:rsidRPr="007D11F3">
        <w:rPr>
          <w:rStyle w:val="StyleUnderline"/>
        </w:rPr>
        <w:t>One of the risks of climate change</w:t>
      </w:r>
      <w:r w:rsidRPr="007D11F3">
        <w:rPr>
          <w:sz w:val="16"/>
        </w:rPr>
        <w:t xml:space="preserve">, therefore, </w:t>
      </w:r>
      <w:r w:rsidRPr="007D11F3">
        <w:rPr>
          <w:rStyle w:val="StyleUnderline"/>
        </w:rPr>
        <w:t>is</w:t>
      </w:r>
      <w:r w:rsidRPr="007D11F3">
        <w:rPr>
          <w:sz w:val="16"/>
        </w:rPr>
        <w:t xml:space="preserve"> what some scientists have termed </w:t>
      </w:r>
      <w:r w:rsidRPr="007D11F3">
        <w:rPr>
          <w:rStyle w:val="StyleUnderline"/>
        </w:rPr>
        <w:t>the</w:t>
      </w:r>
      <w:r w:rsidRPr="007D11F3">
        <w:rPr>
          <w:sz w:val="16"/>
        </w:rPr>
        <w:t xml:space="preserve"> ‘</w:t>
      </w:r>
      <w:r w:rsidRPr="007D11F3">
        <w:rPr>
          <w:rStyle w:val="Emphasis"/>
        </w:rPr>
        <w:t>sixth extinction</w:t>
      </w:r>
      <w:r w:rsidRPr="007D11F3">
        <w:rPr>
          <w:sz w:val="16"/>
        </w:rPr>
        <w:t xml:space="preserve">’, </w:t>
      </w:r>
      <w:r w:rsidRPr="007D11F3">
        <w:rPr>
          <w:rStyle w:val="StyleUnderline"/>
        </w:rPr>
        <w:t>a major decrease of life’s overall biodiversity</w:t>
      </w:r>
      <w:r w:rsidRPr="007D11F3">
        <w:rPr>
          <w:sz w:val="16"/>
        </w:rPr>
        <w:t xml:space="preserve"> (Leakey &amp; Levin, 1996). It is important to note that the </w:t>
      </w:r>
      <w:r w:rsidRPr="007D11F3">
        <w:rPr>
          <w:rStyle w:val="StyleUnderline"/>
        </w:rPr>
        <w:t xml:space="preserve">collapse of biodiversity is likely to cause a </w:t>
      </w:r>
      <w:r w:rsidRPr="007D11F3">
        <w:rPr>
          <w:rStyle w:val="Emphasis"/>
        </w:rPr>
        <w:t>cascading collapse</w:t>
      </w:r>
      <w:r w:rsidRPr="007D11F3">
        <w:rPr>
          <w:rStyle w:val="StyleUnderline"/>
        </w:rPr>
        <w:t xml:space="preserve"> of a multiplicity of lifeforms, </w:t>
      </w:r>
      <w:r w:rsidRPr="007D11F3">
        <w:rPr>
          <w:rStyle w:val="Emphasis"/>
        </w:rPr>
        <w:t>including humans</w:t>
      </w:r>
      <w:r w:rsidRPr="007D11F3">
        <w:rPr>
          <w:sz w:val="16"/>
        </w:rPr>
        <w:t xml:space="preserve">; as a result, </w:t>
      </w:r>
      <w:r w:rsidRPr="007D11F3">
        <w:rPr>
          <w:rStyle w:val="StyleUnderline"/>
        </w:rPr>
        <w:t>the maintenance of biodiversity is necessary for humanity’s own survival, and</w:t>
      </w:r>
      <w:r w:rsidRPr="007D11F3">
        <w:rPr>
          <w:sz w:val="16"/>
        </w:rPr>
        <w:t xml:space="preserve"> thus, </w:t>
      </w:r>
      <w:r w:rsidRPr="007D11F3">
        <w:rPr>
          <w:rStyle w:val="StyleUnderline"/>
        </w:rPr>
        <w:t xml:space="preserve">the </w:t>
      </w:r>
      <w:r w:rsidRPr="002D755D">
        <w:rPr>
          <w:rStyle w:val="Emphasis"/>
        </w:rPr>
        <w:t>threat of a potential mass extinction is a threat to humanity itself</w:t>
      </w:r>
      <w:r w:rsidRPr="002D755D">
        <w:rPr>
          <w:sz w:val="16"/>
        </w:rPr>
        <w:t>.</w:t>
      </w:r>
    </w:p>
    <w:p w14:paraId="6C95BBF4" w14:textId="348D22BB" w:rsidR="00A3577B" w:rsidRDefault="00A3577B" w:rsidP="00A3577B">
      <w:pPr>
        <w:pStyle w:val="Heading3"/>
      </w:pPr>
      <w:r>
        <w:t>DA---1NC</w:t>
      </w:r>
    </w:p>
    <w:p w14:paraId="3EC5824A" w14:textId="1F923F85" w:rsidR="002C4180" w:rsidRPr="002C4180" w:rsidRDefault="002C4180" w:rsidP="002C4180">
      <w:pPr>
        <w:pStyle w:val="Heading4"/>
      </w:pPr>
      <w:r w:rsidRPr="005B65C8">
        <w:rPr>
          <w:u w:val="single"/>
        </w:rPr>
        <w:t>UNCERTAINTY DA</w:t>
      </w:r>
      <w:r>
        <w:t>.</w:t>
      </w:r>
    </w:p>
    <w:p w14:paraId="47586A90" w14:textId="77777777" w:rsidR="00A3577B" w:rsidRPr="00E63D5B" w:rsidRDefault="00A3577B" w:rsidP="00A3577B">
      <w:pPr>
        <w:pStyle w:val="Heading4"/>
      </w:pPr>
      <w:r w:rsidRPr="00E63D5B">
        <w:t xml:space="preserve">Status quo arctic corporations are sensitive to regulatory unpredictability. </w:t>
      </w:r>
    </w:p>
    <w:p w14:paraId="25FCF7F2" w14:textId="77777777" w:rsidR="00A3577B" w:rsidRPr="00E63D5B" w:rsidRDefault="00A3577B" w:rsidP="00A3577B">
      <w:r w:rsidRPr="00E63D5B">
        <w:rPr>
          <w:b/>
          <w:bCs/>
          <w:sz w:val="26"/>
          <w:szCs w:val="26"/>
        </w:rPr>
        <w:t>McCarthy et al 25</w:t>
      </w:r>
      <w:r>
        <w:rPr>
          <w:b/>
          <w:bCs/>
          <w:sz w:val="26"/>
          <w:szCs w:val="26"/>
        </w:rPr>
        <w:t xml:space="preserve"> </w:t>
      </w:r>
      <w:r w:rsidRPr="00E63D5B">
        <w:t>[</w:t>
      </w:r>
      <w:bookmarkStart w:id="0" w:name="_Hlk204261359"/>
      <w:r w:rsidRPr="00E63D5B">
        <w:t xml:space="preserve">Daniel D. P. McCarthy, Christine A. Daly, Alexandra Davies Post, Gillian Donald, Jean </w:t>
      </w:r>
      <w:proofErr w:type="spellStart"/>
      <w:r w:rsidRPr="00E63D5B">
        <w:t>L’Hommecourt</w:t>
      </w:r>
      <w:proofErr w:type="spellEnd"/>
      <w:r w:rsidRPr="00E63D5B">
        <w:t xml:space="preserve">, Bori </w:t>
      </w:r>
      <w:proofErr w:type="spellStart"/>
      <w:r w:rsidRPr="00E63D5B">
        <w:t>Arrobo</w:t>
      </w:r>
      <w:proofErr w:type="spellEnd"/>
      <w:r w:rsidRPr="00E63D5B">
        <w:t xml:space="preserve">, Gregory Hill, </w:t>
      </w:r>
      <w:bookmarkEnd w:id="0"/>
      <w:r w:rsidRPr="00E63D5B">
        <w:t>School of Environment, Resources and Sustainability (SERS) and the Waterloo Institute for Social Innovation and Resilience (WISIR) University of Waterloo, 9 June 2025, “Shifting the Burden: Corporate Indigenous Relations and How They Can Go Wrong”, MDPI, https://www.mdpi.com/2079-8954/13/6/452]//sax</w:t>
      </w:r>
    </w:p>
    <w:p w14:paraId="74C0CC63" w14:textId="77777777" w:rsidR="00A3577B" w:rsidRPr="00E63D5B" w:rsidRDefault="00A3577B" w:rsidP="00A3577B">
      <w:pPr>
        <w:rPr>
          <w:sz w:val="16"/>
        </w:rPr>
      </w:pPr>
      <w:r w:rsidRPr="00E63D5B">
        <w:rPr>
          <w:sz w:val="14"/>
        </w:rPr>
        <w:t>As illustrated in Figure 3, in loop B—Corporate Procedural Solution—</w:t>
      </w:r>
      <w:r w:rsidRPr="00E63D5B">
        <w:rPr>
          <w:u w:val="single"/>
        </w:rPr>
        <w:t xml:space="preserve">the problem symptom is identified and a symptomatic solution is quickly applied, often with the “easiest, most available, previously used, [or] organizationally accepted… fix” [23]. The problem symptom appears to be resolved in the short term; however, the symptomatic </w:t>
      </w:r>
      <w:r w:rsidRPr="00A3577B">
        <w:rPr>
          <w:highlight w:val="cyan"/>
          <w:u w:val="single"/>
        </w:rPr>
        <w:t>solution creates a side effect</w:t>
      </w:r>
      <w:r w:rsidRPr="00E63D5B">
        <w:rPr>
          <w:sz w:val="14"/>
        </w:rPr>
        <w:t xml:space="preserve"> (i.e., tangible results are prioritized over relationships), as seen in Figure 3</w:t>
      </w:r>
      <w:r w:rsidRPr="00E63D5B">
        <w:rPr>
          <w:u w:val="single"/>
        </w:rPr>
        <w:t xml:space="preserve">. As a result, the problem is either worsened or remains the same as it was before the symptomatic solution was applied. Each time the symptomatic solution is applied, and the side effect occurs, the </w:t>
      </w:r>
      <w:r w:rsidRPr="00A3577B">
        <w:rPr>
          <w:rStyle w:val="Emphasis"/>
          <w:highlight w:val="cyan"/>
        </w:rPr>
        <w:t>resources available to implement the fundamental solution dwindle</w:t>
      </w:r>
      <w:r w:rsidRPr="00E63D5B">
        <w:rPr>
          <w:u w:val="single"/>
        </w:rPr>
        <w:t xml:space="preserve">, resulting in a positive or reinforcing feedback loop. Given this positive feedback, eventually the problem symptom occurs once again, leaving change agents with the decision to apply a symptomatic solution or address the issue holistically by confronting the problematic underlying structures of the system. </w:t>
      </w:r>
      <w:r w:rsidRPr="00E63D5B">
        <w:rPr>
          <w:sz w:val="14"/>
        </w:rPr>
        <w:t>The fundamental solution, however, depicted as the “B—Relationship-Based Solution” loop in Figure 3, requires more resources to implement and often longer timelines than the solutions offered in the B—Corporate Procedural Solution loop. The fundamental solution, while perceptibly unattractive due to resource and time investment, solves not only the problem symptoms but, more importantly, addresses the root cause of the problem, thereby breaking the feedback loop altogether [1]. This archetype illustrates how addressing the symptoms rather than the fundamental underlying problems can lead to reliance on symptomatic solutions and even contribute to the problem [1]. While merely solving the visible symptomatic concerns is an attractive option</w:t>
      </w:r>
      <w:r w:rsidRPr="00E63D5B">
        <w:rPr>
          <w:u w:val="single"/>
        </w:rPr>
        <w:t xml:space="preserve">, it fails to address the underlying structures that cause these visible concerns and will result in </w:t>
      </w:r>
      <w:r w:rsidRPr="002D755D">
        <w:rPr>
          <w:u w:val="single"/>
        </w:rPr>
        <w:t xml:space="preserve">the </w:t>
      </w:r>
      <w:r w:rsidRPr="002D755D">
        <w:rPr>
          <w:rStyle w:val="Emphasis"/>
        </w:rPr>
        <w:t>continuation of a system that lacks resilience and produces problems</w:t>
      </w:r>
      <w:r w:rsidRPr="002D755D">
        <w:rPr>
          <w:u w:val="single"/>
        </w:rPr>
        <w:t>.</w:t>
      </w:r>
      <w:r w:rsidRPr="002D755D">
        <w:rPr>
          <w:sz w:val="14"/>
        </w:rPr>
        <w:t xml:space="preserve"> Braun [20] highlights that the desirability of this approach is logical, as the investment of time and resources differs greatly between short-term (symptomatic) and long-term (fundamental) solutions. However, in failing to implement long-term fundamental solutions, the system will face concerns in perpetuity and likely result in a greater investment of time resources in the long run. As demonstrated in Figure 3, the blue connections represent the superficial approach, </w:t>
      </w:r>
      <w:r w:rsidRPr="002D755D">
        <w:rPr>
          <w:u w:val="single"/>
        </w:rPr>
        <w:t xml:space="preserve">which begins with corporations attempting to address the need to develop relationships with Indigenous communities to manage the regulatory requirements of their projects. Understandably, </w:t>
      </w:r>
      <w:r w:rsidRPr="002D755D">
        <w:rPr>
          <w:rStyle w:val="Emphasis"/>
        </w:rPr>
        <w:t>this kind of approach results in an increasing pressure</w:t>
      </w:r>
      <w:r w:rsidRPr="002D755D">
        <w:rPr>
          <w:u w:val="single"/>
        </w:rPr>
        <w:t xml:space="preserve"> for the relationship</w:t>
      </w:r>
      <w:r w:rsidRPr="00E63D5B">
        <w:rPr>
          <w:u w:val="single"/>
        </w:rPr>
        <w:t xml:space="preserve"> to produce “results” </w:t>
      </w:r>
      <w:r w:rsidRPr="00A3577B">
        <w:rPr>
          <w:highlight w:val="cyan"/>
          <w:u w:val="single"/>
        </w:rPr>
        <w:t>while ensuring low-risk and politically correct outcomes</w:t>
      </w:r>
      <w:r w:rsidRPr="00E63D5B">
        <w:rPr>
          <w:u w:val="single"/>
        </w:rPr>
        <w:t xml:space="preserve"> and consequently can be seen to prioritize results over </w:t>
      </w:r>
      <w:proofErr w:type="spellStart"/>
      <w:r w:rsidRPr="00E63D5B">
        <w:rPr>
          <w:u w:val="single"/>
        </w:rPr>
        <w:t>relationships.This</w:t>
      </w:r>
      <w:proofErr w:type="spellEnd"/>
      <w:r w:rsidRPr="00E63D5B">
        <w:rPr>
          <w:u w:val="single"/>
        </w:rPr>
        <w:t xml:space="preserve"> approach to ensuring that corporations’ projects meet regulatory requirements and are profitable results in increasingly “safe” attempts to work with Indigenous communities. This, in many ways, as far as the corporation and government regulatory bodies are concerned, meets the original need to develop relationships with Indigenous communities the cost of meaningfully engaging with local Indigenous communities on mine closure and </w:t>
      </w:r>
      <w:r w:rsidRPr="00A3577B">
        <w:rPr>
          <w:rStyle w:val="Emphasis"/>
          <w:highlight w:val="cyan"/>
        </w:rPr>
        <w:t>reclamation is insignificant relative to mine operations</w:t>
      </w:r>
      <w:r w:rsidRPr="00E63D5B">
        <w:rPr>
          <w:u w:val="single"/>
        </w:rPr>
        <w:t xml:space="preserve"> and mine closure expenditures.</w:t>
      </w:r>
      <w:r w:rsidRPr="00E63D5B">
        <w:rPr>
          <w:sz w:val="14"/>
        </w:rPr>
        <w:t xml:space="preserve"> The actual cost of executing reclamation is different than including Indigenous Peoples in planning for reclamation. The average cost to reclaim an oil sands mine ranges from CAD 10,000 to CAD 320,000 per hectare depending on the materials being reclaimed (e.g., treated or untreated fine tailings, coarse tailings, overburden, process water, etc.) and the ecosystem types (e.g., lake, forest, wetland) [61,63]. Experimental wetland reclamation costs have been cited as high as CAD 926,000 per hectare [63]. In contrast, a multistakeholder group costs less to operate annually than the cheapest average reclamation cost per hectare (i.e., &lt;CAD 10 k). For example, it cost the CEMA approximately CAD 5 M per year to operate five working groups with industry, government, Indigenous community, and NGO representation, which included over one hundred participants, and to co-create reclamation and other cumulative effects guidance documents [64]. Beyond the cost of engagement, the inclusion of contributed IK and recommendations into future mine closure and reclamation plans is unlikely to translate into significantly increased reclamation operational costs. </w:t>
      </w:r>
      <w:r w:rsidRPr="00A3577B">
        <w:rPr>
          <w:rStyle w:val="Emphasis"/>
          <w:highlight w:val="cyan"/>
        </w:rPr>
        <w:t>Mine waste will still need to be treated, landforms graded, soils moved and placed</w:t>
      </w:r>
      <w:r w:rsidRPr="00E63D5B">
        <w:rPr>
          <w:u w:val="single"/>
        </w:rPr>
        <w:t xml:space="preserve">, and vegetation, wildlife habitats, and traditional land uses established as per provincial regulatory requirements. The inclusion and participation of Indigenous communities </w:t>
      </w:r>
      <w:proofErr w:type="gramStart"/>
      <w:r w:rsidRPr="00E63D5B">
        <w:rPr>
          <w:u w:val="single"/>
        </w:rPr>
        <w:t>means</w:t>
      </w:r>
      <w:proofErr w:type="gramEnd"/>
      <w:r w:rsidRPr="00E63D5B">
        <w:rPr>
          <w:u w:val="single"/>
        </w:rPr>
        <w:t xml:space="preserve"> there will be more local and relevant information to inform future plan iterations to increase the likelihood of achieving post-closure traditional land use capability, trust, and reclamation certification.</w:t>
      </w:r>
      <w:r w:rsidRPr="00E63D5B">
        <w:rPr>
          <w:sz w:val="14"/>
        </w:rPr>
        <w:t xml:space="preserve"> Discussion points and recommended changes by Indigenous communities have typically included the following: holistic or landscape-level perspectives; cultural reconnection (e.g., community monitoring metrics); different ecosystem or ecosite and landform configurations (e.g., orientations that support natural wildlife migrations); different wildlife and revegetation strategies (e.g., more of different culturally significant species); and the renewal of special places and features (e.g., traditional trails, camps, traplines, etc.), which are currently lacking in the oil sands industry’s life of mine closure plans [50]. </w:t>
      </w:r>
      <w:r w:rsidRPr="00E63D5B">
        <w:rPr>
          <w:u w:val="single"/>
        </w:rPr>
        <w:t xml:space="preserve">Thus, </w:t>
      </w:r>
      <w:r w:rsidRPr="00A3577B">
        <w:rPr>
          <w:highlight w:val="cyan"/>
          <w:u w:val="single"/>
        </w:rPr>
        <w:t>the cost of doing this work in a “good way” with Indigenous communities</w:t>
      </w:r>
      <w:r w:rsidRPr="00E63D5B">
        <w:rPr>
          <w:u w:val="single"/>
        </w:rPr>
        <w:t xml:space="preserve"> is unlikely to significantly increase the average operational cost. The first, and perhaps most important, practical implication of this work would be to use the Shifting the Burden Archetype to diagnose, interrupt, and practice discernment around typical or conventional corporate and government responses to relations with Indigenous communities/Nations. </w:t>
      </w:r>
      <w:r w:rsidRPr="00E63D5B">
        <w:rPr>
          <w:sz w:val="14"/>
        </w:rPr>
        <w:t xml:space="preserve">Even just by doing this, it may open new suites of potential approaches to building relationships with Indigenous communities/Nations. Second, and realistically, based on this analysis, what can a company do to avoid the pitfalls associated with this systemic archetype? The authors defer to the work of Machado de Oliveira and Stein, where Machado de Oliveira quotes Stein’s Four Hs of relationship building—honesty, humility, </w:t>
      </w:r>
      <w:proofErr w:type="spellStart"/>
      <w:r w:rsidRPr="00E63D5B">
        <w:rPr>
          <w:sz w:val="14"/>
        </w:rPr>
        <w:t>humour</w:t>
      </w:r>
      <w:proofErr w:type="spellEnd"/>
      <w:r w:rsidRPr="00E63D5B">
        <w:rPr>
          <w:sz w:val="14"/>
        </w:rPr>
        <w:t xml:space="preserve">, and hyper-reflexivity [74]. The Four Hs will be necessary in undertaking a kind of corporate psychotherapy to interrupt </w:t>
      </w:r>
      <w:proofErr w:type="spellStart"/>
      <w:r w:rsidRPr="00E63D5B">
        <w:rPr>
          <w:sz w:val="14"/>
        </w:rPr>
        <w:t>behaviour</w:t>
      </w:r>
      <w:proofErr w:type="spellEnd"/>
      <w:r w:rsidRPr="00E63D5B">
        <w:rPr>
          <w:sz w:val="14"/>
        </w:rPr>
        <w:t xml:space="preserve"> and practice discernment [74]. </w:t>
      </w:r>
      <w:r w:rsidRPr="00E63D5B">
        <w:rPr>
          <w:u w:val="single"/>
        </w:rPr>
        <w:t xml:space="preserve">Once a company acknowledges the implications of the dynamic illustrated above, </w:t>
      </w:r>
      <w:r w:rsidRPr="00A3577B">
        <w:rPr>
          <w:highlight w:val="cyan"/>
          <w:u w:val="single"/>
        </w:rPr>
        <w:t>the best they can aspire to is to be completely honest</w:t>
      </w:r>
      <w:r w:rsidRPr="00E63D5B">
        <w:rPr>
          <w:u w:val="single"/>
        </w:rPr>
        <w:t xml:space="preserve"> about their position. Mining companies will negotiate impact benefit agreements with affected Indigenous communities, but these are only interested in economic negotiations and not necessarily economic and sustainability benefits. </w:t>
      </w:r>
      <w:r w:rsidRPr="00E63D5B">
        <w:rPr>
          <w:sz w:val="14"/>
        </w:rPr>
        <w:t xml:space="preserve">These mines will invest in consultation and </w:t>
      </w:r>
      <w:proofErr w:type="gramStart"/>
      <w:r w:rsidRPr="00E63D5B">
        <w:rPr>
          <w:sz w:val="14"/>
        </w:rPr>
        <w:t>engagement, but</w:t>
      </w:r>
      <w:proofErr w:type="gramEnd"/>
      <w:r w:rsidRPr="00E63D5B">
        <w:rPr>
          <w:sz w:val="14"/>
        </w:rPr>
        <w:t xml:space="preserve"> will not work through the more fundamental resolution to apply the gathered IK, perspectives, and other ways of learning towards reclaiming traditional land use capability, cultural landscapes, and homelands. </w:t>
      </w:r>
      <w:r w:rsidRPr="00E63D5B">
        <w:rPr>
          <w:u w:val="single"/>
        </w:rPr>
        <w:t xml:space="preserve">That is, to be honest about the fact that </w:t>
      </w:r>
      <w:r w:rsidRPr="00A3577B">
        <w:rPr>
          <w:rStyle w:val="Emphasis"/>
          <w:highlight w:val="cyan"/>
        </w:rPr>
        <w:t>they are a company</w:t>
      </w:r>
      <w:r w:rsidRPr="00E63D5B">
        <w:rPr>
          <w:u w:val="single"/>
        </w:rPr>
        <w:t xml:space="preserve">, whose sole </w:t>
      </w:r>
      <w:r w:rsidRPr="00A3577B">
        <w:rPr>
          <w:highlight w:val="cyan"/>
          <w:u w:val="single"/>
        </w:rPr>
        <w:t>purpose is to make money</w:t>
      </w:r>
      <w:r w:rsidRPr="00E63D5B">
        <w:rPr>
          <w:u w:val="single"/>
        </w:rPr>
        <w:t xml:space="preserve"> for their shareholders, </w:t>
      </w:r>
      <w:r w:rsidRPr="00A3577B">
        <w:rPr>
          <w:highlight w:val="cyan"/>
          <w:u w:val="single"/>
        </w:rPr>
        <w:t>in a neo-liberal economy</w:t>
      </w:r>
      <w:r w:rsidRPr="00E63D5B">
        <w:rPr>
          <w:u w:val="single"/>
        </w:rPr>
        <w:t xml:space="preserve"> where government regulation is constantly being pulled back in order to let the market make key decisions, and that as a result, any attempt, however </w:t>
      </w:r>
      <w:r w:rsidRPr="002D755D">
        <w:rPr>
          <w:u w:val="single"/>
        </w:rPr>
        <w:t xml:space="preserve">modest, to do anything that will not contribute to the profitability of the company </w:t>
      </w:r>
      <w:r w:rsidRPr="002D755D">
        <w:rPr>
          <w:rStyle w:val="Emphasis"/>
        </w:rPr>
        <w:t>will be seen as a detriment to leadership</w:t>
      </w:r>
      <w:r w:rsidRPr="002D755D">
        <w:rPr>
          <w:u w:val="single"/>
        </w:rPr>
        <w:t xml:space="preserve">, even if that means that there is a risk that the cost of inadequately addressing Indigenous, Treaty, and land use rights in post-closure landscape outcomes may fall to Canadian taxpayers in the future. Therefore, companies should be humbler and more honest about what they, as a company can do in terms of relationship building and making claims to “indigenize”, “decolonize”, or contribute to “reconciliation”. </w:t>
      </w:r>
      <w:r w:rsidRPr="002D755D">
        <w:rPr>
          <w:sz w:val="16"/>
        </w:rPr>
        <w:t>There is no reconciliation with the “Wendigo”—so do not claim otherwise. This kind of honesty, openness, and</w:t>
      </w:r>
      <w:r w:rsidRPr="00E63D5B">
        <w:rPr>
          <w:sz w:val="16"/>
        </w:rPr>
        <w:t xml:space="preserve"> humility must come with a sense of </w:t>
      </w:r>
      <w:proofErr w:type="spellStart"/>
      <w:r w:rsidRPr="00E63D5B">
        <w:rPr>
          <w:sz w:val="16"/>
        </w:rPr>
        <w:t>humour</w:t>
      </w:r>
      <w:proofErr w:type="spellEnd"/>
      <w:r w:rsidRPr="00E63D5B">
        <w:rPr>
          <w:sz w:val="16"/>
        </w:rPr>
        <w:t xml:space="preserve"> about the situation, to acknowledge that the situation is, in many ways, ludicrous. And finally, this requires a level of depth work on behalf of individuals involved, especially within companies and at the level of company leadership. This hyper-reflexivity involves an acknowledgement of assumptions, privilege, biases, archetypes, and as Jung would have described them, complexes—a form of individual and corporate depth therapy that may, as of yet, not exist. Kegan and Lahey’s work on “immunity to change” may gesture towards this, as does Machado de Oliveira’s “</w:t>
      </w:r>
      <w:proofErr w:type="spellStart"/>
      <w:r w:rsidRPr="00E63D5B">
        <w:rPr>
          <w:sz w:val="16"/>
        </w:rPr>
        <w:t>hospicing</w:t>
      </w:r>
      <w:proofErr w:type="spellEnd"/>
      <w:r w:rsidRPr="00E63D5B">
        <w:rPr>
          <w:sz w:val="16"/>
        </w:rPr>
        <w:t xml:space="preserve"> modernity” [62]. A discussion of these is beyond the scope of this paper and constitutes a clear avenue for fruitful future research. This paper has broad implications within corporate and government Indigenous relations beyond this particular policy context, as these dynamics can be seen almost anywhere around the world with the continued use of fossil fuels and mineral and metal extraction for the energy transition.</w:t>
      </w:r>
    </w:p>
    <w:p w14:paraId="236DEB20" w14:textId="35A12E6B" w:rsidR="00A3577B" w:rsidRPr="008B3167" w:rsidRDefault="005B65C8" w:rsidP="00A3577B">
      <w:pPr>
        <w:pStyle w:val="Heading4"/>
      </w:pPr>
      <w:r>
        <w:t>Collaboration breeds uncertainty.</w:t>
      </w:r>
    </w:p>
    <w:p w14:paraId="4AE1F986" w14:textId="77777777" w:rsidR="00A3577B" w:rsidRPr="008B3167" w:rsidRDefault="00A3577B" w:rsidP="00A3577B">
      <w:r w:rsidRPr="008B3167">
        <w:rPr>
          <w:b/>
          <w:bCs/>
          <w:sz w:val="26"/>
        </w:rPr>
        <w:t xml:space="preserve">Sustainability Directory, 25 </w:t>
      </w:r>
      <w:r w:rsidRPr="008B3167">
        <w:t>[Sustainability Directory (No specific author), 05-17-25, Sustainability Directory, “Equitable Benefit Sharing,” https://prism.sustainability-directory.com/term/equitable-benefit-sharing accessed 7-24 DG]</w:t>
      </w:r>
    </w:p>
    <w:p w14:paraId="5A2E6DC8" w14:textId="77777777" w:rsidR="00A3577B" w:rsidRPr="008B3167" w:rsidRDefault="00A3577B" w:rsidP="00A3577B">
      <w:pPr>
        <w:rPr>
          <w:sz w:val="14"/>
        </w:rPr>
      </w:pPr>
      <w:r w:rsidRPr="008B3167">
        <w:rPr>
          <w:sz w:val="14"/>
        </w:rPr>
        <w:t xml:space="preserve">Despite the existence of international frameworks, </w:t>
      </w:r>
      <w:r w:rsidRPr="008B3167">
        <w:rPr>
          <w:u w:val="single"/>
        </w:rPr>
        <w:t>implementing Equitable Benefit Sharing in practice faces numerous challenges.</w:t>
      </w:r>
      <w:r w:rsidRPr="008B3167">
        <w:rPr>
          <w:sz w:val="14"/>
        </w:rPr>
        <w:t xml:space="preserve"> </w:t>
      </w:r>
      <w:r w:rsidRPr="00A3577B">
        <w:rPr>
          <w:highlight w:val="cyan"/>
          <w:u w:val="single"/>
        </w:rPr>
        <w:t xml:space="preserve">One significant hurdle is the </w:t>
      </w:r>
      <w:r w:rsidRPr="00A3577B">
        <w:rPr>
          <w:b/>
          <w:iCs/>
          <w:highlight w:val="cyan"/>
          <w:u w:val="single"/>
        </w:rPr>
        <w:t>lack of comprehensive and clear national ABS legislation</w:t>
      </w:r>
      <w:r w:rsidRPr="008B3167">
        <w:rPr>
          <w:u w:val="single"/>
        </w:rPr>
        <w:t xml:space="preserve"> in many countries. This can </w:t>
      </w:r>
      <w:r w:rsidRPr="00A3577B">
        <w:rPr>
          <w:highlight w:val="cyan"/>
          <w:u w:val="single"/>
        </w:rPr>
        <w:t xml:space="preserve">create </w:t>
      </w:r>
      <w:r w:rsidRPr="00A3577B">
        <w:rPr>
          <w:b/>
          <w:iCs/>
          <w:highlight w:val="cyan"/>
          <w:u w:val="single"/>
        </w:rPr>
        <w:t>legal uncertainty</w:t>
      </w:r>
      <w:r w:rsidRPr="008B3167">
        <w:rPr>
          <w:u w:val="single"/>
        </w:rPr>
        <w:t xml:space="preserve"> for both providers and users, hindering the establishment of ABS agreements. </w:t>
      </w:r>
      <w:r w:rsidRPr="008B3167">
        <w:rPr>
          <w:sz w:val="14"/>
        </w:rPr>
        <w:t>The complexity of navigating different national legal systems also poses a challenge for users operating in multiple countries.</w:t>
      </w:r>
    </w:p>
    <w:p w14:paraId="42368545" w14:textId="77777777" w:rsidR="00A3577B" w:rsidRPr="008B3167" w:rsidRDefault="00A3577B" w:rsidP="00A3577B">
      <w:pPr>
        <w:rPr>
          <w:u w:val="single"/>
        </w:rPr>
      </w:pPr>
      <w:r w:rsidRPr="00A3577B">
        <w:rPr>
          <w:highlight w:val="cyan"/>
          <w:u w:val="single"/>
        </w:rPr>
        <w:t xml:space="preserve">Power </w:t>
      </w:r>
      <w:r w:rsidRPr="00A3577B">
        <w:rPr>
          <w:b/>
          <w:iCs/>
          <w:highlight w:val="cyan"/>
          <w:u w:val="single"/>
        </w:rPr>
        <w:t>imbalances</w:t>
      </w:r>
      <w:r w:rsidRPr="008B3167">
        <w:rPr>
          <w:u w:val="single"/>
        </w:rPr>
        <w:t xml:space="preserve"> between resource providers and users can also </w:t>
      </w:r>
      <w:r w:rsidRPr="00A3577B">
        <w:rPr>
          <w:b/>
          <w:iCs/>
          <w:highlight w:val="cyan"/>
          <w:u w:val="single"/>
        </w:rPr>
        <w:t>undermine equitable negotiations</w:t>
      </w:r>
      <w:r w:rsidRPr="008B3167">
        <w:rPr>
          <w:b/>
          <w:iCs/>
          <w:u w:val="single"/>
        </w:rPr>
        <w:t xml:space="preserve">. </w:t>
      </w:r>
      <w:r w:rsidRPr="008B3167">
        <w:rPr>
          <w:u w:val="single"/>
        </w:rPr>
        <w:t xml:space="preserve">Indigenous peoples and </w:t>
      </w:r>
      <w:r w:rsidRPr="00A3577B">
        <w:rPr>
          <w:highlight w:val="cyan"/>
          <w:u w:val="single"/>
        </w:rPr>
        <w:t xml:space="preserve">local communities may </w:t>
      </w:r>
      <w:r w:rsidRPr="00A3577B">
        <w:rPr>
          <w:b/>
          <w:iCs/>
          <w:highlight w:val="cyan"/>
          <w:u w:val="single"/>
        </w:rPr>
        <w:t>lack the legal expertise</w:t>
      </w:r>
      <w:r w:rsidRPr="008B3167">
        <w:rPr>
          <w:u w:val="single"/>
        </w:rPr>
        <w:t xml:space="preserve"> or resources to effectively negotiate with large corporations or research institutions. Building the capacity of these communities to engage in ABS processes is therefore crucial.</w:t>
      </w:r>
    </w:p>
    <w:p w14:paraId="40A38C52" w14:textId="77777777" w:rsidR="00A3577B" w:rsidRPr="008B3167" w:rsidRDefault="00A3577B" w:rsidP="00A3577B">
      <w:pPr>
        <w:rPr>
          <w:u w:val="single"/>
        </w:rPr>
      </w:pPr>
      <w:r w:rsidRPr="002D755D">
        <w:rPr>
          <w:u w:val="single"/>
        </w:rPr>
        <w:t xml:space="preserve">Another challenge lies in </w:t>
      </w:r>
      <w:r w:rsidRPr="002D755D">
        <w:rPr>
          <w:b/>
          <w:iCs/>
          <w:u w:val="single"/>
        </w:rPr>
        <w:t>monitoring</w:t>
      </w:r>
      <w:r w:rsidRPr="002D755D">
        <w:rPr>
          <w:u w:val="single"/>
        </w:rPr>
        <w:t xml:space="preserve"> and </w:t>
      </w:r>
      <w:r w:rsidRPr="002D755D">
        <w:rPr>
          <w:b/>
          <w:iCs/>
          <w:u w:val="single"/>
        </w:rPr>
        <w:t>enforcing</w:t>
      </w:r>
      <w:r w:rsidRPr="002D755D">
        <w:rPr>
          <w:u w:val="single"/>
        </w:rPr>
        <w:t xml:space="preserve"> compliance with ABS agreements. Tracking the </w:t>
      </w:r>
      <w:r w:rsidRPr="002D755D">
        <w:rPr>
          <w:b/>
          <w:iCs/>
          <w:u w:val="single"/>
        </w:rPr>
        <w:t>utilization of genetic</w:t>
      </w:r>
      <w:r w:rsidRPr="002D755D">
        <w:rPr>
          <w:u w:val="single"/>
        </w:rPr>
        <w:t xml:space="preserve"> resources and ensuring that </w:t>
      </w:r>
      <w:r w:rsidRPr="002D755D">
        <w:rPr>
          <w:b/>
          <w:iCs/>
          <w:u w:val="single"/>
        </w:rPr>
        <w:t>benefits are shared</w:t>
      </w:r>
      <w:r w:rsidRPr="002D755D">
        <w:rPr>
          <w:u w:val="single"/>
        </w:rPr>
        <w:t xml:space="preserve"> throughout the value chain, </w:t>
      </w:r>
      <w:r w:rsidRPr="002D755D">
        <w:rPr>
          <w:b/>
          <w:iCs/>
          <w:u w:val="single"/>
        </w:rPr>
        <w:t>especially in cases of commercialization</w:t>
      </w:r>
      <w:r w:rsidRPr="002D755D">
        <w:rPr>
          <w:u w:val="single"/>
        </w:rPr>
        <w:t>, can be difficult. The lack</w:t>
      </w:r>
      <w:r w:rsidRPr="008B3167">
        <w:rPr>
          <w:u w:val="single"/>
        </w:rPr>
        <w:t xml:space="preserve"> of effective compliance mechanisms at the international level exacerbates this challenge.</w:t>
      </w:r>
    </w:p>
    <w:p w14:paraId="5D4B00FA" w14:textId="77777777" w:rsidR="00A3577B" w:rsidRPr="008B3167" w:rsidRDefault="00A3577B" w:rsidP="00A3577B">
      <w:pPr>
        <w:rPr>
          <w:u w:val="single"/>
        </w:rPr>
      </w:pPr>
      <w:r w:rsidRPr="008B3167">
        <w:rPr>
          <w:u w:val="single"/>
        </w:rPr>
        <w:t xml:space="preserve">Translating the principles of equitable sharing into tangible outcomes requires </w:t>
      </w:r>
      <w:r w:rsidRPr="00A3577B">
        <w:rPr>
          <w:b/>
          <w:iCs/>
          <w:highlight w:val="cyan"/>
          <w:u w:val="single"/>
        </w:rPr>
        <w:t>overcoming significant legal</w:t>
      </w:r>
      <w:r w:rsidRPr="00A3577B">
        <w:rPr>
          <w:highlight w:val="cyan"/>
          <w:u w:val="single"/>
        </w:rPr>
        <w:t xml:space="preserve">, </w:t>
      </w:r>
      <w:r w:rsidRPr="00A3577B">
        <w:rPr>
          <w:b/>
          <w:iCs/>
          <w:highlight w:val="cyan"/>
          <w:u w:val="single"/>
        </w:rPr>
        <w:t>capacity</w:t>
      </w:r>
      <w:r w:rsidRPr="00A3577B">
        <w:rPr>
          <w:highlight w:val="cyan"/>
          <w:u w:val="single"/>
        </w:rPr>
        <w:t xml:space="preserve">, and </w:t>
      </w:r>
      <w:r w:rsidRPr="00A3577B">
        <w:rPr>
          <w:b/>
          <w:iCs/>
          <w:highlight w:val="cyan"/>
          <w:u w:val="single"/>
        </w:rPr>
        <w:t>enforcement hurdles</w:t>
      </w:r>
      <w:r w:rsidRPr="008B3167">
        <w:rPr>
          <w:b/>
          <w:iCs/>
          <w:u w:val="single"/>
        </w:rPr>
        <w:t>.</w:t>
      </w:r>
    </w:p>
    <w:p w14:paraId="217152D6" w14:textId="77777777" w:rsidR="00A3577B" w:rsidRPr="008B3167" w:rsidRDefault="00A3577B" w:rsidP="00A3577B">
      <w:pPr>
        <w:rPr>
          <w:sz w:val="14"/>
        </w:rPr>
      </w:pPr>
      <w:r w:rsidRPr="008B3167">
        <w:rPr>
          <w:sz w:val="14"/>
        </w:rPr>
        <w:t>Furthermore, the increasing use of digital sequence information (DSI) from genetic resources presents new complexities for ABS. Determining how to apply ABS principles to the utilization of digital data, which can be easily accessed and shared globally, is a subject of ongoing international discussion and negotiation.</w:t>
      </w:r>
    </w:p>
    <w:p w14:paraId="13839152" w14:textId="77777777" w:rsidR="00A3577B" w:rsidRPr="008B3167" w:rsidRDefault="00A3577B" w:rsidP="00A3577B">
      <w:pPr>
        <w:rPr>
          <w:sz w:val="14"/>
        </w:rPr>
      </w:pPr>
      <w:r w:rsidRPr="008B3167">
        <w:rPr>
          <w:sz w:val="14"/>
        </w:rPr>
        <w:t>Intersecting dark surfaces held by a silver needle point to the synthesis of AI driven material innovations designed to meet sustainable requirements. This close up shot represents technological advances fostering eco solutions minimizing environmental effect reflecting environmentally sound strategies using eco-efficient methodologies for renewable resources. An ideal representation of sustainable technologies convergence for futuristic renewable material developments with focus on environmental sustainability promoting an advanced sustainability awareness.</w:t>
      </w:r>
    </w:p>
    <w:p w14:paraId="396AA565" w14:textId="77777777" w:rsidR="00A3577B" w:rsidRPr="008B3167" w:rsidRDefault="00A3577B" w:rsidP="00A3577B">
      <w:pPr>
        <w:rPr>
          <w:sz w:val="14"/>
        </w:rPr>
      </w:pPr>
      <w:r w:rsidRPr="008B3167">
        <w:rPr>
          <w:sz w:val="14"/>
        </w:rPr>
        <w:t>Academic</w:t>
      </w:r>
    </w:p>
    <w:p w14:paraId="4B57ECC8" w14:textId="77777777" w:rsidR="00A3577B" w:rsidRPr="008B3167" w:rsidRDefault="00A3577B" w:rsidP="00A3577B">
      <w:pPr>
        <w:rPr>
          <w:b/>
          <w:iCs/>
          <w:u w:val="single"/>
        </w:rPr>
      </w:pPr>
      <w:r w:rsidRPr="008B3167">
        <w:rPr>
          <w:u w:val="single"/>
        </w:rPr>
        <w:t>Equitable Benefit Sharing</w:t>
      </w:r>
      <w:r w:rsidRPr="008B3167">
        <w:rPr>
          <w:sz w:val="14"/>
        </w:rPr>
        <w:t xml:space="preserve">, within the academic and expert discourse, </w:t>
      </w:r>
      <w:r w:rsidRPr="008B3167">
        <w:rPr>
          <w:u w:val="single"/>
        </w:rPr>
        <w:t>transcends a mere transactional</w:t>
      </w:r>
      <w:r w:rsidRPr="008B3167">
        <w:rPr>
          <w:sz w:val="14"/>
        </w:rPr>
        <w:t xml:space="preserve"> exchange; it represents a dynamic and evolving socio-legal construct fundamentally intertwined with concepts of environmental justice, intellectual property rights, and the decolonization of knowledge. It operates as a critical mechanism for operationalizing the third objective of the Convention on Biological Diversity (CBD) → the fair and equitable sharing of benefits arising out of the utilization of genetic resources → and extends its purview to associated traditional knowledge. This intricate concept grapples with inherent power asymmetries between knowledge holders, often indigenous and local communities in biodiversity-rich regions, and users, frequently research institutions and corporations in technologically advanced nations. </w:t>
      </w:r>
      <w:r w:rsidRPr="008B3167">
        <w:rPr>
          <w:u w:val="single"/>
        </w:rPr>
        <w:t xml:space="preserve">The </w:t>
      </w:r>
      <w:r w:rsidRPr="00A3577B">
        <w:rPr>
          <w:highlight w:val="cyan"/>
          <w:u w:val="single"/>
        </w:rPr>
        <w:t xml:space="preserve">challenge lies not only in </w:t>
      </w:r>
      <w:r w:rsidRPr="00A3577B">
        <w:rPr>
          <w:b/>
          <w:iCs/>
          <w:highlight w:val="cyan"/>
          <w:u w:val="single"/>
        </w:rPr>
        <w:t>establishing clear legal pathways</w:t>
      </w:r>
      <w:r w:rsidRPr="008B3167">
        <w:rPr>
          <w:u w:val="single"/>
        </w:rPr>
        <w:t xml:space="preserve"> for access and benefit sharing (ABS) but also in fostering relationships built on genuine reciprocity, recognition of diverse knowledge systems, and a </w:t>
      </w:r>
      <w:r w:rsidRPr="00A3577B">
        <w:rPr>
          <w:highlight w:val="cyan"/>
          <w:u w:val="single"/>
        </w:rPr>
        <w:t xml:space="preserve">commitment to </w:t>
      </w:r>
      <w:r w:rsidRPr="00A3577B">
        <w:rPr>
          <w:b/>
          <w:iCs/>
          <w:highlight w:val="cyan"/>
          <w:u w:val="single"/>
        </w:rPr>
        <w:t>addressing historical inequities</w:t>
      </w:r>
      <w:r w:rsidRPr="008B3167">
        <w:rPr>
          <w:b/>
          <w:iCs/>
          <w:u w:val="single"/>
        </w:rPr>
        <w:t>.</w:t>
      </w:r>
    </w:p>
    <w:p w14:paraId="07238D60" w14:textId="77777777" w:rsidR="00A3577B" w:rsidRPr="008B3167" w:rsidRDefault="00A3577B" w:rsidP="00A3577B">
      <w:pPr>
        <w:rPr>
          <w:sz w:val="2"/>
          <w:szCs w:val="2"/>
        </w:rPr>
      </w:pPr>
      <w:r w:rsidRPr="008B3167">
        <w:rPr>
          <w:sz w:val="2"/>
          <w:szCs w:val="2"/>
        </w:rPr>
        <w:t>The academic exploration of Equitable Benefit Sharing delves into its theoretical underpinnings, examining its roots in international environmental law, human rights law, and property theory. It scrutinizes the effectiveness of existing legal instruments, such as the Nagoya Protocol, in achieving their stated objectives, often highlighting the gap between normative aspirations and practical implementation. A critical perspective reveals that while the Nagoya Protocol provides a framework for prior informed consent (PIC) and mutually agreed terms (MAT), its effectiveness is contingent upon robust national legislation, effective enforcement mechanisms, and the capacity of provider communities to engage in complex negotiations. The protocol’s reliance on bilateral agreements, while intended to provide flexibility, can inadvertently exacerbate power imbalances, leaving communities vulnerable in the absence of strong legal support and negotiating expertise.</w:t>
      </w:r>
    </w:p>
    <w:p w14:paraId="79F351BF" w14:textId="77777777" w:rsidR="00A3577B" w:rsidRPr="008B3167" w:rsidRDefault="00A3577B" w:rsidP="00A3577B">
      <w:pPr>
        <w:rPr>
          <w:sz w:val="2"/>
          <w:szCs w:val="2"/>
        </w:rPr>
      </w:pPr>
      <w:r w:rsidRPr="008B3167">
        <w:rPr>
          <w:sz w:val="2"/>
          <w:szCs w:val="2"/>
        </w:rPr>
        <w:t>An array of forms including cubes and spheres conveys sustainable innovation within a predicted future paradigm using a Prism lens. Through environmental sustainability forecasting, AI aids in discovering and implementing responsible technology with restorative potential. A water filled cylindrical form symbolizes a concern of climate challenges, while the overall composition balances tech with nature, presenting opportunities for environmental progress using scientific sustainability concepts and methodologies.</w:t>
      </w:r>
    </w:p>
    <w:p w14:paraId="0693FD3C" w14:textId="77777777" w:rsidR="00A3577B" w:rsidRPr="008B3167" w:rsidRDefault="00A3577B" w:rsidP="00A3577B">
      <w:pPr>
        <w:rPr>
          <w:sz w:val="2"/>
          <w:szCs w:val="2"/>
        </w:rPr>
      </w:pPr>
      <w:r w:rsidRPr="008B3167">
        <w:rPr>
          <w:sz w:val="2"/>
          <w:szCs w:val="2"/>
        </w:rPr>
        <w:t>Theoretical Underpinnings and Legal Complexities</w:t>
      </w:r>
    </w:p>
    <w:p w14:paraId="76668909" w14:textId="77777777" w:rsidR="00A3577B" w:rsidRPr="008B3167" w:rsidRDefault="00A3577B" w:rsidP="00A3577B">
      <w:pPr>
        <w:rPr>
          <w:sz w:val="2"/>
          <w:szCs w:val="2"/>
        </w:rPr>
      </w:pPr>
      <w:r w:rsidRPr="008B3167">
        <w:rPr>
          <w:sz w:val="2"/>
          <w:szCs w:val="2"/>
        </w:rPr>
        <w:t>The legal foundation of Equitable Benefit Sharing rests significantly on the principle of state sovereignty over natural resources, as affirmed by the CBD. This marked a significant departure from the historical notion of genetic resources as the common heritage of humankind. The shift empowered states to regulate access to their genetic resources and negotiate terms for benefit sharing.</w:t>
      </w:r>
    </w:p>
    <w:p w14:paraId="56A41ED8" w14:textId="77777777" w:rsidR="00A3577B" w:rsidRPr="008B3167" w:rsidRDefault="00A3577B" w:rsidP="00A3577B">
      <w:pPr>
        <w:rPr>
          <w:sz w:val="2"/>
          <w:szCs w:val="2"/>
        </w:rPr>
      </w:pPr>
      <w:r w:rsidRPr="008B3167">
        <w:rPr>
          <w:sz w:val="2"/>
          <w:szCs w:val="2"/>
        </w:rPr>
        <w:t>However, the implementation of this sovereign right is complicated by the transboundary nature of genetic resources and the globalized nature of research and development. The utilization of digital sequence information (DSI), for instance, poses a profound challenge to the territorial basis of traditional ABS frameworks, as genetic information can be readily accessed and utilized anywhere in the world without physical access to the biological resource itself.</w:t>
      </w:r>
    </w:p>
    <w:p w14:paraId="714038FB" w14:textId="77777777" w:rsidR="00A3577B" w:rsidRPr="008B3167" w:rsidRDefault="00A3577B" w:rsidP="00A3577B">
      <w:pPr>
        <w:rPr>
          <w:sz w:val="2"/>
          <w:szCs w:val="2"/>
        </w:rPr>
      </w:pPr>
      <w:r w:rsidRPr="008B3167">
        <w:rPr>
          <w:sz w:val="2"/>
          <w:szCs w:val="2"/>
        </w:rPr>
        <w:t>The interplay between ABS and intellectual property rights (IPR) constitutes a particularly complex and often contentious area of academic inquiry. IPR systems, primarily designed to protect individual or corporate innovations, can sometimes conflict with the collective and intergenerational nature of traditional knowledge.</w:t>
      </w:r>
    </w:p>
    <w:p w14:paraId="47D6E055" w14:textId="77777777" w:rsidR="00A3577B" w:rsidRPr="008B3167" w:rsidRDefault="00A3577B" w:rsidP="00A3577B">
      <w:pPr>
        <w:rPr>
          <w:sz w:val="2"/>
          <w:szCs w:val="2"/>
        </w:rPr>
      </w:pPr>
      <w:r w:rsidRPr="008B3167">
        <w:rPr>
          <w:sz w:val="2"/>
          <w:szCs w:val="2"/>
        </w:rPr>
        <w:t>Disclosure of Origin → One proposed mechanism to link IPR with ABS is requiring the disclosure of the source of genetic resources and associated traditional knowledge in patent applications. This aims to enhance transparency and facilitate the tracing of benefits back to the providers.</w:t>
      </w:r>
    </w:p>
    <w:p w14:paraId="1968ECFB" w14:textId="77777777" w:rsidR="00A3577B" w:rsidRPr="008B3167" w:rsidRDefault="00A3577B" w:rsidP="00A3577B">
      <w:pPr>
        <w:rPr>
          <w:sz w:val="2"/>
          <w:szCs w:val="2"/>
        </w:rPr>
      </w:pPr>
      <w:r w:rsidRPr="008B3167">
        <w:rPr>
          <w:sz w:val="2"/>
          <w:szCs w:val="2"/>
        </w:rPr>
        <w:t>Sui Generis Systems → The development of</w:t>
      </w:r>
    </w:p>
    <w:p w14:paraId="69581353" w14:textId="77777777" w:rsidR="00A3577B" w:rsidRPr="008B3167" w:rsidRDefault="00A3577B" w:rsidP="00A3577B">
      <w:pPr>
        <w:rPr>
          <w:sz w:val="2"/>
          <w:szCs w:val="2"/>
        </w:rPr>
      </w:pPr>
      <w:r w:rsidRPr="008B3167">
        <w:rPr>
          <w:sz w:val="2"/>
          <w:szCs w:val="2"/>
        </w:rPr>
        <w:t>sui generis legal systems, tailored specifically to the characteristics of traditional knowledge, is another avenue explored to provide effective protection and facilitate benefit sharing. India’s Biological Diversity Act, for example, is considered a sui generis law that includes provisions for consulting local communities and ensuring equitable benefit sharing for the use of traditional knowledge.</w:t>
      </w:r>
    </w:p>
    <w:p w14:paraId="72EA558E" w14:textId="77777777" w:rsidR="00A3577B" w:rsidRPr="008B3167" w:rsidRDefault="00A3577B" w:rsidP="00A3577B">
      <w:pPr>
        <w:rPr>
          <w:sz w:val="2"/>
          <w:szCs w:val="2"/>
        </w:rPr>
      </w:pPr>
      <w:r w:rsidRPr="008B3167">
        <w:rPr>
          <w:sz w:val="2"/>
          <w:szCs w:val="2"/>
        </w:rPr>
        <w:t>Joint Ownership → Negotiating joint ownership of intellectual property rights arising from the utilization of genetic resources and traditional knowledge is a way to ensure that providers have a direct stake in the outcomes.</w:t>
      </w:r>
    </w:p>
    <w:p w14:paraId="22E112D6" w14:textId="77777777" w:rsidR="00A3577B" w:rsidRPr="008B3167" w:rsidRDefault="00A3577B" w:rsidP="00A3577B">
      <w:pPr>
        <w:rPr>
          <w:sz w:val="2"/>
          <w:szCs w:val="2"/>
        </w:rPr>
      </w:pPr>
      <w:r w:rsidRPr="008B3167">
        <w:rPr>
          <w:sz w:val="2"/>
          <w:szCs w:val="2"/>
        </w:rPr>
        <w:t>The ethical dimensions of Equitable Benefit Sharing are also a significant focus of academic discussion. This includes exploring concepts of distributive justice, fairness, and reciprocity in the context of resource utilization and knowledge sharing. The historical context of colonialism and the exploitation of resources and knowledge from developing countries informs much of this ethical analysis, highlighting the need for remedial justice in contemporary ABS frameworks.</w:t>
      </w:r>
    </w:p>
    <w:p w14:paraId="2F9C64F3" w14:textId="77777777" w:rsidR="00A3577B" w:rsidRPr="008B3167" w:rsidRDefault="00A3577B" w:rsidP="00A3577B">
      <w:pPr>
        <w:rPr>
          <w:sz w:val="2"/>
          <w:szCs w:val="2"/>
        </w:rPr>
      </w:pPr>
      <w:r w:rsidRPr="008B3167">
        <w:rPr>
          <w:sz w:val="2"/>
          <w:szCs w:val="2"/>
        </w:rPr>
        <w:t>The academic lens reveals Equitable Benefit Sharing as a complex interplay of legal frameworks, power dynamics, and ethical considerations, striving for justice in the utilization of biological resources and traditional knowledge.</w:t>
      </w:r>
    </w:p>
    <w:p w14:paraId="1DD98383" w14:textId="77777777" w:rsidR="00A3577B" w:rsidRPr="008B3167" w:rsidRDefault="00A3577B" w:rsidP="00A3577B">
      <w:pPr>
        <w:rPr>
          <w:sz w:val="2"/>
          <w:szCs w:val="2"/>
        </w:rPr>
      </w:pPr>
      <w:r w:rsidRPr="008B3167">
        <w:rPr>
          <w:sz w:val="2"/>
          <w:szCs w:val="2"/>
        </w:rPr>
        <w:t xml:space="preserve">Abstract geometrical shapes intersect a series of geological crystalline formations that suggest a link between future AI and nature. The glass planes symbolize futuristic building techniques. AI's </w:t>
      </w:r>
      <w:proofErr w:type="spellStart"/>
      <w:r w:rsidRPr="008B3167">
        <w:rPr>
          <w:sz w:val="2"/>
          <w:szCs w:val="2"/>
        </w:rPr>
        <w:t>ecocentric</w:t>
      </w:r>
      <w:proofErr w:type="spellEnd"/>
      <w:r w:rsidRPr="008B3167">
        <w:rPr>
          <w:sz w:val="2"/>
          <w:szCs w:val="2"/>
        </w:rPr>
        <w:t xml:space="preserve"> sustainability algorithms point to mineral resource distribution and green material production.</w:t>
      </w:r>
    </w:p>
    <w:p w14:paraId="3C970C23" w14:textId="77777777" w:rsidR="00A3577B" w:rsidRPr="008B3167" w:rsidRDefault="00A3577B" w:rsidP="00A3577B">
      <w:pPr>
        <w:rPr>
          <w:sz w:val="2"/>
          <w:szCs w:val="2"/>
        </w:rPr>
      </w:pPr>
      <w:r w:rsidRPr="008B3167">
        <w:rPr>
          <w:sz w:val="2"/>
          <w:szCs w:val="2"/>
        </w:rPr>
        <w:t>Analytical Frameworks and Methodologies</w:t>
      </w:r>
    </w:p>
    <w:p w14:paraId="09B96280" w14:textId="77777777" w:rsidR="00A3577B" w:rsidRPr="008B3167" w:rsidRDefault="00A3577B" w:rsidP="00A3577B">
      <w:pPr>
        <w:rPr>
          <w:sz w:val="2"/>
          <w:szCs w:val="2"/>
        </w:rPr>
      </w:pPr>
      <w:r w:rsidRPr="008B3167">
        <w:rPr>
          <w:sz w:val="2"/>
          <w:szCs w:val="2"/>
        </w:rPr>
        <w:t>Academics employ a range of analytical frameworks and methodologies to assess the effectiveness and equity of benefit-sharing arrangements. These often draw from disciplines such as law, economics, anthropology, sociology, and environmental studies.</w:t>
      </w:r>
    </w:p>
    <w:p w14:paraId="28047C6D" w14:textId="77777777" w:rsidR="00A3577B" w:rsidRPr="008B3167" w:rsidRDefault="00A3577B" w:rsidP="00A3577B">
      <w:pPr>
        <w:rPr>
          <w:sz w:val="2"/>
          <w:szCs w:val="2"/>
        </w:rPr>
      </w:pPr>
      <w:r w:rsidRPr="008B3167">
        <w:rPr>
          <w:sz w:val="2"/>
          <w:szCs w:val="2"/>
        </w:rPr>
        <w:t>Legal Analysis → This involves examining the provisions of international and national ABS laws and regulations, analyzing their coherence, effectiveness, and alignment with the principles of fairness and equity. It also includes case law analysis to understand how ABS principles are being interpreted and applied in practice.</w:t>
      </w:r>
    </w:p>
    <w:p w14:paraId="4F2636B7" w14:textId="77777777" w:rsidR="00A3577B" w:rsidRPr="008B3167" w:rsidRDefault="00A3577B" w:rsidP="00A3577B">
      <w:pPr>
        <w:rPr>
          <w:sz w:val="2"/>
          <w:szCs w:val="2"/>
        </w:rPr>
      </w:pPr>
      <w:r w:rsidRPr="008B3167">
        <w:rPr>
          <w:sz w:val="2"/>
          <w:szCs w:val="2"/>
        </w:rPr>
        <w:t>Economic Modeling → Economists develop models to assess the potential monetary benefits arising from the utilization of genetic resources and to explore different mechanisms for their distribution. This can involve valuing biodiversity and traditional knowledge, although this remains a challenging task.</w:t>
      </w:r>
    </w:p>
    <w:p w14:paraId="080DF183" w14:textId="77777777" w:rsidR="00A3577B" w:rsidRPr="008B3167" w:rsidRDefault="00A3577B" w:rsidP="00A3577B">
      <w:pPr>
        <w:rPr>
          <w:sz w:val="2"/>
          <w:szCs w:val="2"/>
        </w:rPr>
      </w:pPr>
      <w:r w:rsidRPr="008B3167">
        <w:rPr>
          <w:sz w:val="2"/>
          <w:szCs w:val="2"/>
        </w:rPr>
        <w:t>Socio-cultural Analysis → Anthropologists and sociologists study the social and cultural contexts of resource provider communities, examining their customary laws, governance structures, and perceptions of fairness and value. This helps to ensure that benefit-sharing arrangements are culturally appropriate and responsive to the needs and priorities of the communities.</w:t>
      </w:r>
    </w:p>
    <w:p w14:paraId="19F6D8B4" w14:textId="77777777" w:rsidR="00A3577B" w:rsidRPr="008B3167" w:rsidRDefault="00A3577B" w:rsidP="00A3577B">
      <w:pPr>
        <w:rPr>
          <w:sz w:val="2"/>
          <w:szCs w:val="2"/>
        </w:rPr>
      </w:pPr>
      <w:r w:rsidRPr="008B3167">
        <w:rPr>
          <w:sz w:val="2"/>
          <w:szCs w:val="2"/>
        </w:rPr>
        <w:t>Stakeholder Analysis → This involves identifying and analyzing the interests, power dynamics, and relationships among various stakeholders involved in ABS processes, including governments, corporations, research institutions, indigenous peoples, and local communities. Understanding these dynamics is crucial for designing effective and equitable benefit-sharing mechanisms.</w:t>
      </w:r>
    </w:p>
    <w:p w14:paraId="2DE42804" w14:textId="77777777" w:rsidR="00A3577B" w:rsidRPr="008B3167" w:rsidRDefault="00A3577B" w:rsidP="00A3577B">
      <w:pPr>
        <w:rPr>
          <w:sz w:val="2"/>
          <w:szCs w:val="2"/>
        </w:rPr>
      </w:pPr>
      <w:r w:rsidRPr="008B3167">
        <w:rPr>
          <w:sz w:val="2"/>
          <w:szCs w:val="2"/>
        </w:rPr>
        <w:t>Case Studies → In-depth case studies of specific ABS agreements or initiatives provide valuable empirical data on the challenges and successes of implementing Equitable Benefit Sharing in different contexts. These studies can highlight best practices and lessons learned.</w:t>
      </w:r>
    </w:p>
    <w:p w14:paraId="24DFE4E4" w14:textId="77777777" w:rsidR="00A3577B" w:rsidRPr="008B3167" w:rsidRDefault="00A3577B" w:rsidP="00A3577B">
      <w:pPr>
        <w:rPr>
          <w:sz w:val="2"/>
          <w:szCs w:val="2"/>
        </w:rPr>
      </w:pPr>
      <w:r w:rsidRPr="008B3167">
        <w:rPr>
          <w:sz w:val="2"/>
          <w:szCs w:val="2"/>
        </w:rPr>
        <w:t>Applying these analytical approaches reveals that the success of Equitable Benefit Sharing is not solely dependent on the existence of legal frameworks but also on the capacity of institutions, the level of awareness and participation of stakeholders, and the political will to address power imbalances and prioritize equity.</w:t>
      </w:r>
    </w:p>
    <w:p w14:paraId="3C5CC496" w14:textId="77777777" w:rsidR="00A3577B" w:rsidRPr="008B3167" w:rsidRDefault="00A3577B" w:rsidP="00A3577B">
      <w:pPr>
        <w:rPr>
          <w:sz w:val="2"/>
          <w:szCs w:val="2"/>
        </w:rPr>
      </w:pPr>
      <w:r w:rsidRPr="008B3167">
        <w:rPr>
          <w:sz w:val="2"/>
          <w:szCs w:val="2"/>
        </w:rPr>
        <w:t>A modern still life demonstrates sustainable future concept applications of AI artificial intelligence. Glossy and matte elements suggest material considerations for design promoting sustainability, with technology. A spherical accent piece, an elegant oval vase, and a textured dark gray egg highlight sustainable resources and waste reduction.</w:t>
      </w:r>
    </w:p>
    <w:p w14:paraId="4DEE8C74" w14:textId="77777777" w:rsidR="00A3577B" w:rsidRPr="008B3167" w:rsidRDefault="00A3577B" w:rsidP="00A3577B">
      <w:pPr>
        <w:rPr>
          <w:sz w:val="2"/>
          <w:szCs w:val="2"/>
        </w:rPr>
      </w:pPr>
      <w:r w:rsidRPr="008B3167">
        <w:rPr>
          <w:sz w:val="2"/>
          <w:szCs w:val="2"/>
        </w:rPr>
        <w:t>The Power Dynamic Angle → A Critical Insight</w:t>
      </w:r>
    </w:p>
    <w:p w14:paraId="538F0F70" w14:textId="77777777" w:rsidR="00A3577B" w:rsidRPr="008B3167" w:rsidRDefault="00A3577B" w:rsidP="00A3577B">
      <w:pPr>
        <w:rPr>
          <w:sz w:val="2"/>
          <w:szCs w:val="2"/>
        </w:rPr>
      </w:pPr>
      <w:r w:rsidRPr="008B3167">
        <w:rPr>
          <w:sz w:val="2"/>
          <w:szCs w:val="2"/>
        </w:rPr>
        <w:t>A particularly potent, albeit sometimes controversial, angle in the academic analysis of Equitable Benefit Sharing centers on the inherent power dynamics that shape interactions between resource providers and users. This perspective argues that despite the legal frameworks established by the CBD and the Nagoya Protocol, the playing field remains significantly uneven. Multinational corporations and well-funded research institutions often possess superior legal expertise, financial resources, and access to information compared to many indigenous and local communities. This disparity can influence the negotiation process, potentially leading to agreements that, while legally compliant, may not be truly equitable.</w:t>
      </w:r>
    </w:p>
    <w:p w14:paraId="3250189A" w14:textId="77777777" w:rsidR="00A3577B" w:rsidRPr="008B3167" w:rsidRDefault="00A3577B" w:rsidP="00A3577B">
      <w:pPr>
        <w:rPr>
          <w:u w:val="single"/>
        </w:rPr>
      </w:pPr>
      <w:r w:rsidRPr="008B3167">
        <w:rPr>
          <w:u w:val="single"/>
        </w:rPr>
        <w:t xml:space="preserve">This critical view suggests that the current ABS framework, heavily reliant on bilateral negotiations and contractual agreements, </w:t>
      </w:r>
      <w:r w:rsidRPr="00A3577B">
        <w:rPr>
          <w:rStyle w:val="Emphasis"/>
          <w:highlight w:val="cyan"/>
        </w:rPr>
        <w:t>may inadvertently perpetuate existing power imbalances</w:t>
      </w:r>
      <w:r w:rsidRPr="008B3167">
        <w:rPr>
          <w:u w:val="single"/>
        </w:rPr>
        <w:t>. Communities, particularly those with limited access to legal counsel or experience in international negotiations, may feel pressured to accept terms that do not fully reflect the value of their resources or knowledge, or that do not adequately address their long-term development needs. The focus on monetary benefits, while important, can sometimes overshadow the need for non-monetary benefits that may be more impactful for community well-being and cultural preservation, such as capacity building, technology transfer, or the recognition of traditional resource management practices.</w:t>
      </w:r>
    </w:p>
    <w:p w14:paraId="45CC886A" w14:textId="77777777" w:rsidR="00A3577B" w:rsidRPr="008B3167" w:rsidRDefault="00A3577B" w:rsidP="00A3577B">
      <w:pPr>
        <w:rPr>
          <w:u w:val="single"/>
        </w:rPr>
      </w:pPr>
      <w:r w:rsidRPr="008B3167">
        <w:rPr>
          <w:sz w:val="14"/>
        </w:rPr>
        <w:t xml:space="preserve">Furthermore, the increasing privatization of biodiversity research and the commodification of genetic resources can intensify these power imbalances. As genetic resources and associated knowledge become valuable assets in the global </w:t>
      </w:r>
      <w:proofErr w:type="gramStart"/>
      <w:r w:rsidRPr="008B3167">
        <w:rPr>
          <w:sz w:val="14"/>
        </w:rPr>
        <w:t>bio-economy</w:t>
      </w:r>
      <w:proofErr w:type="gramEnd"/>
      <w:r w:rsidRPr="008B3167">
        <w:rPr>
          <w:sz w:val="14"/>
        </w:rPr>
        <w:t xml:space="preserve">, the economic incentives for rapid access and utilization can sometimes override the principles of equity and respect for traditional custodians. This critical perspective calls for a more fundamental rethinking of the power dynamics within the ABS system, advocating for mechanisms that strengthen the bargaining position of provider communities, ensure greater transparency in negotiations, and establish independent oversight mechanisms to review and potentially challenge agreements that are deemed inequitable. </w:t>
      </w:r>
      <w:r w:rsidRPr="008B3167">
        <w:rPr>
          <w:u w:val="single"/>
        </w:rPr>
        <w:t>It suggests that achieving true equitable benefit sharing requires not just legal frameworks, but also a conscious effort to dismantle systemic power imbalances and foster genuine partnerships based on mutual respect and shared decision-making.</w:t>
      </w:r>
    </w:p>
    <w:p w14:paraId="529A1463" w14:textId="77777777" w:rsidR="00A3577B" w:rsidRPr="00E63D5B" w:rsidRDefault="00A3577B" w:rsidP="00A3577B">
      <w:pPr>
        <w:pStyle w:val="Heading4"/>
      </w:pPr>
      <w:r>
        <w:t xml:space="preserve">That collapses American energy industry, turns case, and decks solvency. </w:t>
      </w:r>
    </w:p>
    <w:p w14:paraId="1881B10B" w14:textId="36ABAC41" w:rsidR="00A3577B" w:rsidRPr="00E63D5B" w:rsidRDefault="00A3577B" w:rsidP="00A3577B">
      <w:r w:rsidRPr="00E63D5B">
        <w:rPr>
          <w:b/>
          <w:bCs/>
          <w:sz w:val="26"/>
        </w:rPr>
        <w:t>Hite ’25</w:t>
      </w:r>
      <w:r w:rsidRPr="00E63D5B">
        <w:t xml:space="preserve"> Ryan Hite, 4-18-2025, Ryan Hite is an American author, content creator, podcaster, and media personality., "Alaska’s Oil Crisis: From Black Gold to Economic Uncertainty," Ryan J. Hite, https://www.ryanjhite.com/2025/04/18/alaskas-oil-crisis-the-resource-that-built-a-state-and-what-happens-after-it-ends/</w:t>
      </w:r>
    </w:p>
    <w:p w14:paraId="4271BE26" w14:textId="77777777" w:rsidR="00A3577B" w:rsidRPr="00F9471E" w:rsidRDefault="00A3577B" w:rsidP="00A3577B">
      <w:pPr>
        <w:rPr>
          <w:sz w:val="16"/>
        </w:rPr>
      </w:pPr>
      <w:r w:rsidRPr="00F9471E">
        <w:rPr>
          <w:sz w:val="16"/>
        </w:rPr>
        <w:t xml:space="preserve">Driving through Alaska feels like traveling back in time. Miles of untouched wilderness, snow-draped peaks, and skies so vast they make you feel small. It’s raw, beautiful, and untamed. But don’t let the stillness fool you—beneath this remote exterior lies a state built on </w:t>
      </w:r>
      <w:proofErr w:type="gramStart"/>
      <w:r w:rsidRPr="00F9471E">
        <w:rPr>
          <w:sz w:val="16"/>
        </w:rPr>
        <w:t>energy, and</w:t>
      </w:r>
      <w:proofErr w:type="gramEnd"/>
      <w:r w:rsidRPr="00F9471E">
        <w:rPr>
          <w:sz w:val="16"/>
        </w:rPr>
        <w:t xml:space="preserve"> now caught in the middle of a looming economic crisis. Oil made Alaska what it is today. It paid for its schools, hospitals, roads, and even puts cash into the hands of every Alaskan annually through the state’s Permanent Fund dividend. But today, Alaska’s oil industry is in decline</w:t>
      </w:r>
      <w:r w:rsidRPr="00E63D5B">
        <w:rPr>
          <w:u w:val="single"/>
        </w:rPr>
        <w:t>.</w:t>
      </w:r>
      <w:r w:rsidRPr="00F9471E">
        <w:rPr>
          <w:sz w:val="16"/>
        </w:rPr>
        <w:t xml:space="preserve"> Not because reserves are running out—but because </w:t>
      </w:r>
      <w:r w:rsidRPr="00E63D5B">
        <w:rPr>
          <w:u w:val="single"/>
        </w:rPr>
        <w:t xml:space="preserve">extracting and transporting </w:t>
      </w:r>
      <w:r w:rsidRPr="00A3577B">
        <w:rPr>
          <w:highlight w:val="cyan"/>
          <w:u w:val="single"/>
        </w:rPr>
        <w:t>this oil is no longer as attractive as it once was</w:t>
      </w:r>
      <w:r w:rsidRPr="00F9471E">
        <w:rPr>
          <w:sz w:val="16"/>
        </w:rPr>
        <w:t xml:space="preserve">. This is the real story of Alaska’s rise through resource extraction—and the uncertainty ahead. How Resources Made Alaska Matter Alaska was first inhabited over 15,000 years ago, when hunter-gatherers crossed the Bering Land Bridge from Siberia. In modern history, Alaska’s growth has always been tied to natural resources—first gold, then oil. The Gold That Started It All In the 1880s, gold prospectors traveled north from the American West, drawn by rumors of wealth in the icy wilds. A major discovery near what is now Juneau sparked the Alaska Gold Rush. Towns like Nome and Fairbanks quickly sprang to life. By the early 20th century, Alaska was generating millions in gold revenue each year. This wealth fueled the push for infrastructure, including the construction of a major railway from Fairbanks to Seward—a crucial project that led to the founding of Anchorage. The Oil That Secured Statehood The biggest transformation came with oil. In 1957, a significant oil discovery on the Kenai Peninsula gave Alaska the economic credentials it needed to argue for statehood. Two years later, Alaska became the 49th U.S. state. But the discovery that truly changed everything came a decade later: Prudhoe Bay. Prudhoe Bay: America’s Oil Jackpot Prudhoe Bay was a gamble. Remote, frozen, and logistically nightmarish, the region was initially dismissed. </w:t>
      </w:r>
      <w:r w:rsidRPr="00E63D5B">
        <w:rPr>
          <w:u w:val="single"/>
        </w:rPr>
        <w:t>But when geologists drilled deeper, they struck a field containing 25 billion barrels of oil—the largest oil discovery in North American history. Suddenly</w:t>
      </w:r>
      <w:r w:rsidRPr="002D755D">
        <w:rPr>
          <w:u w:val="single"/>
        </w:rPr>
        <w:t>, Alaska went from fringe territory to vital energy hub.</w:t>
      </w:r>
      <w:r w:rsidRPr="002D755D">
        <w:rPr>
          <w:sz w:val="16"/>
        </w:rPr>
        <w:t xml:space="preserve"> The Trans-Alaska Pipeline To move this oil, the state built a pipeline from Prudhoe Bay to Valdez on the Gulf of Alaska. Completed in 1977, the Trans-Alaska Pipeline spanned over 800 miles and became one of the most ambitious infrastructure projects in American history. With oil flowing, Alaska’s economy exploded. By 1988, the state was the top oil producer in the U.S. Oil revenues made up 90% of Alaska’s general fund, funding nearly all public services. The Decline: Why Alaska’s Oil Industry Is Fading Despite still holding tens of billions of barrels in reserves, production has steadily declined since the late 1980s. 1</w:t>
      </w:r>
      <w:r w:rsidRPr="002D755D">
        <w:rPr>
          <w:u w:val="single"/>
        </w:rPr>
        <w:t xml:space="preserve">. Complex </w:t>
      </w:r>
      <w:r w:rsidRPr="002D755D">
        <w:rPr>
          <w:b/>
          <w:iCs/>
          <w:u w:val="single"/>
        </w:rPr>
        <w:t>Regulatory Hurdles</w:t>
      </w:r>
      <w:r w:rsidRPr="002D755D">
        <w:rPr>
          <w:u w:val="single"/>
        </w:rPr>
        <w:t xml:space="preserve"> Extracting oil in Alaska means dealing with 11 federal and state agencies to get</w:t>
      </w:r>
      <w:r w:rsidRPr="00E63D5B">
        <w:rPr>
          <w:u w:val="single"/>
        </w:rPr>
        <w:t xml:space="preserve"> over 60 permits—</w:t>
      </w:r>
      <w:r w:rsidRPr="00A3577B">
        <w:rPr>
          <w:highlight w:val="cyan"/>
          <w:u w:val="single"/>
        </w:rPr>
        <w:t>a process that can take years</w:t>
      </w:r>
      <w:r w:rsidRPr="00E63D5B">
        <w:rPr>
          <w:u w:val="single"/>
        </w:rPr>
        <w:t xml:space="preserve">. For private companies, this makes Alaska less attractive compared to streamlined projects in places like Texas or North Dakota. 2. </w:t>
      </w:r>
      <w:r w:rsidRPr="00E63D5B">
        <w:rPr>
          <w:b/>
          <w:iCs/>
          <w:u w:val="single"/>
        </w:rPr>
        <w:t>High Costs and Harsh Conditions</w:t>
      </w:r>
      <w:r w:rsidRPr="00E63D5B">
        <w:rPr>
          <w:u w:val="single"/>
        </w:rPr>
        <w:t xml:space="preserve"> </w:t>
      </w:r>
      <w:r w:rsidRPr="00A3577B">
        <w:rPr>
          <w:highlight w:val="cyan"/>
          <w:u w:val="single"/>
        </w:rPr>
        <w:t>It costs twice the national average to extract oil in Alaska.</w:t>
      </w:r>
      <w:r w:rsidRPr="00E63D5B">
        <w:rPr>
          <w:u w:val="single"/>
        </w:rPr>
        <w:t xml:space="preserve"> Permafrost melting during warmer summers damages infrastructure. </w:t>
      </w:r>
      <w:r w:rsidRPr="00A3577B">
        <w:rPr>
          <w:highlight w:val="cyan"/>
          <w:u w:val="single"/>
        </w:rPr>
        <w:t>Much of the easy-to-reach oil is already gone</w:t>
      </w:r>
      <w:r w:rsidRPr="00E63D5B">
        <w:rPr>
          <w:u w:val="single"/>
        </w:rPr>
        <w:t xml:space="preserve">. What’s left is harder and more expensive to extract. 3. </w:t>
      </w:r>
      <w:r w:rsidRPr="00A3577B">
        <w:rPr>
          <w:b/>
          <w:iCs/>
          <w:highlight w:val="cyan"/>
          <w:u w:val="single"/>
        </w:rPr>
        <w:t xml:space="preserve">Political Uncertainty </w:t>
      </w:r>
      <w:r w:rsidRPr="00A3577B">
        <w:rPr>
          <w:highlight w:val="cyan"/>
          <w:u w:val="single"/>
        </w:rPr>
        <w:t>Much of Alaska’s remaining reserves lie on federally managed land.</w:t>
      </w:r>
      <w:r w:rsidRPr="00E63D5B">
        <w:rPr>
          <w:u w:val="single"/>
        </w:rPr>
        <w:t xml:space="preserve"> That means any project is vulnerable to changing administrations. A project greenlit by one president can be halted by the next. </w:t>
      </w:r>
      <w:r w:rsidRPr="00A3577B">
        <w:rPr>
          <w:highlight w:val="cyan"/>
          <w:u w:val="single"/>
        </w:rPr>
        <w:t>This instability keeps investors wary.</w:t>
      </w:r>
      <w:r w:rsidRPr="00E63D5B">
        <w:rPr>
          <w:u w:val="single"/>
        </w:rPr>
        <w:t xml:space="preserve"> </w:t>
      </w:r>
      <w:r w:rsidRPr="00F9471E">
        <w:rPr>
          <w:sz w:val="16"/>
        </w:rPr>
        <w:t xml:space="preserve">4. Shifting Priorities in the U.S. Energy Landscape With the rise of shale oil and the renewable energy transition, Alaska’s remote oil fields no longer carry the strategic weight they once did. Economic Fallout: The Cost of Dependency Alaska’s economy is still deeply tied to oil: Half of all jobs in Alaska are directly or indirectly tied to petroleum. The Permanent Fund—a sovereign wealth fund now worth over $80 billion—relies on oil revenue to pay yearly dividends to every resident. As production falls, budgets tighten. Roads, schools, and services suffer. Alternate industries like seafood, timber, and tourism can’t close the gap. The Environmental Paradox Alaska faces a difficult balance: it wants to protect its natural beauty while maintaining economic independence. Two case studies highlight this tension: The Pebble Mine One of the largest untapped gold deposits in the world. Project was blocked due to concerns over polluting Bristol Bay, one of Earth’s richest salmon habitats. The Arctic National Wildlife Refuge (ANWR) Home to vital caribou calving grounds and Indigenous communities. Opened for drilling under Trump—but most oil companies declined to participate. Constant political back-and-forth prevents long-term planning. What the Future Holds for </w:t>
      </w:r>
      <w:r w:rsidRPr="002D755D">
        <w:rPr>
          <w:sz w:val="16"/>
        </w:rPr>
        <w:t xml:space="preserve">Alaska </w:t>
      </w:r>
      <w:proofErr w:type="spellStart"/>
      <w:r w:rsidRPr="002D755D">
        <w:rPr>
          <w:rStyle w:val="Emphasis"/>
        </w:rPr>
        <w:t>Alaska</w:t>
      </w:r>
      <w:proofErr w:type="spellEnd"/>
      <w:r w:rsidRPr="002D755D">
        <w:rPr>
          <w:rStyle w:val="Emphasis"/>
        </w:rPr>
        <w:t xml:space="preserve"> isn’t out of oil—it’s out of time</w:t>
      </w:r>
      <w:r w:rsidRPr="002D755D">
        <w:rPr>
          <w:u w:val="single"/>
        </w:rPr>
        <w:t>. Unless</w:t>
      </w:r>
      <w:r w:rsidRPr="00E63D5B">
        <w:rPr>
          <w:u w:val="single"/>
        </w:rPr>
        <w:t xml:space="preserve"> investment processes are streamlined and new value-added industries are developed, </w:t>
      </w:r>
      <w:r w:rsidRPr="00A3577B">
        <w:rPr>
          <w:highlight w:val="cyan"/>
          <w:u w:val="single"/>
        </w:rPr>
        <w:t>the state’s economic model may collapse under its own weight</w:t>
      </w:r>
      <w:r w:rsidRPr="00F9471E">
        <w:rPr>
          <w:sz w:val="16"/>
        </w:rPr>
        <w:t>. But the state also has unique strengths: Massive remaining oil and mineral reserves A strategic location in both the Arctic and Pacific A history of resilience and resourcefulness Alaskans have always walked a tightrope between progress and preservation. Whether the future holds economic reinvention or prolonged decline depends on the decisions made in the next few years.</w:t>
      </w:r>
    </w:p>
    <w:p w14:paraId="209898C4" w14:textId="77777777" w:rsidR="00A3577B" w:rsidRDefault="00A3577B" w:rsidP="00A3577B">
      <w:pPr>
        <w:pStyle w:val="Heading4"/>
        <w:spacing w:before="30" w:line="278" w:lineRule="atLeast"/>
        <w:rPr>
          <w:rFonts w:cs="Calibri"/>
          <w:color w:val="000000"/>
        </w:rPr>
      </w:pPr>
      <w:r>
        <w:rPr>
          <w:rFonts w:cs="Calibri"/>
          <w:color w:val="000000"/>
        </w:rPr>
        <w:t>US energy independence caps global conflict. Extinction.</w:t>
      </w:r>
    </w:p>
    <w:p w14:paraId="19294C54" w14:textId="77777777" w:rsidR="00A3577B" w:rsidRDefault="00A3577B" w:rsidP="00A3577B">
      <w:pPr>
        <w:spacing w:after="120" w:line="235" w:lineRule="atLeast"/>
        <w:rPr>
          <w:color w:val="000000"/>
        </w:rPr>
      </w:pPr>
      <w:r>
        <w:rPr>
          <w:color w:val="000000"/>
        </w:rPr>
        <w:t>Amro Zakaria </w:t>
      </w:r>
      <w:r>
        <w:rPr>
          <w:b/>
          <w:bCs/>
          <w:color w:val="000000"/>
          <w:sz w:val="26"/>
          <w:szCs w:val="26"/>
        </w:rPr>
        <w:t>Abdu</w:t>
      </w:r>
      <w:r>
        <w:rPr>
          <w:color w:val="000000"/>
        </w:rPr>
        <w:t> </w:t>
      </w:r>
      <w:r>
        <w:rPr>
          <w:b/>
          <w:bCs/>
          <w:color w:val="000000"/>
          <w:sz w:val="26"/>
          <w:szCs w:val="26"/>
        </w:rPr>
        <w:t>19</w:t>
      </w:r>
      <w:r>
        <w:rPr>
          <w:color w:val="000000"/>
        </w:rPr>
        <w:t>. a co-founder and Managing Director of Market Trader Academy USA. He is an expert in the financial service industry with over 16 years of global financial markets experience. “U.S. Energy Dominance: from Whale Oil to Shale; How the New U.S. Energy Doctrine will Change the World.” IAEE Energy Forum Second Quarter 2019. vol 2. p. 17-19. 2019. IAEE. //EM edited for errors.</w:t>
      </w:r>
    </w:p>
    <w:p w14:paraId="60620409" w14:textId="77777777" w:rsidR="00A3577B" w:rsidRPr="005C425B" w:rsidRDefault="00A3577B" w:rsidP="00A3577B">
      <w:pPr>
        <w:spacing w:line="235" w:lineRule="atLeast"/>
        <w:rPr>
          <w:color w:val="000000"/>
          <w:sz w:val="16"/>
        </w:rPr>
      </w:pPr>
      <w:r w:rsidRPr="005C425B">
        <w:rPr>
          <w:color w:val="000000"/>
          <w:sz w:val="16"/>
        </w:rPr>
        <w:t>Post-WWII Energy Doctrine</w:t>
      </w:r>
    </w:p>
    <w:p w14:paraId="2B41BF16" w14:textId="77777777" w:rsidR="00A3577B" w:rsidRPr="005C425B" w:rsidRDefault="00A3577B" w:rsidP="00A3577B">
      <w:pPr>
        <w:spacing w:line="235" w:lineRule="atLeast"/>
        <w:rPr>
          <w:color w:val="000000"/>
          <w:sz w:val="16"/>
        </w:rPr>
      </w:pPr>
      <w:r>
        <w:rPr>
          <w:color w:val="000000"/>
          <w:u w:val="single"/>
        </w:rPr>
        <w:t>The</w:t>
      </w:r>
      <w:r w:rsidRPr="005C425B">
        <w:rPr>
          <w:color w:val="000000"/>
          <w:sz w:val="16"/>
        </w:rPr>
        <w:t> </w:t>
      </w:r>
      <w:r w:rsidRPr="00A3577B">
        <w:rPr>
          <w:color w:val="000000"/>
          <w:highlight w:val="cyan"/>
          <w:u w:val="single"/>
          <w:shd w:val="clear" w:color="auto" w:fill="FFFF00"/>
        </w:rPr>
        <w:t>American</w:t>
      </w:r>
      <w:r w:rsidRPr="005C425B">
        <w:rPr>
          <w:color w:val="000000"/>
          <w:sz w:val="16"/>
        </w:rPr>
        <w:t> </w:t>
      </w:r>
      <w:r>
        <w:rPr>
          <w:b/>
          <w:bCs/>
          <w:color w:val="000000"/>
          <w:u w:val="single"/>
        </w:rPr>
        <w:t>energy doctrine</w:t>
      </w:r>
      <w:r w:rsidRPr="005C425B">
        <w:rPr>
          <w:color w:val="000000"/>
          <w:sz w:val="16"/>
        </w:rPr>
        <w:t> </w:t>
      </w:r>
      <w:r>
        <w:rPr>
          <w:color w:val="000000"/>
          <w:u w:val="single"/>
        </w:rPr>
        <w:t>post-WWII</w:t>
      </w:r>
      <w:r w:rsidRPr="005C425B">
        <w:rPr>
          <w:color w:val="000000"/>
          <w:sz w:val="16"/>
        </w:rPr>
        <w:t> </w:t>
      </w:r>
      <w:r>
        <w:rPr>
          <w:color w:val="000000"/>
          <w:u w:val="single"/>
        </w:rPr>
        <w:t>and until</w:t>
      </w:r>
      <w:r w:rsidRPr="005C425B">
        <w:rPr>
          <w:color w:val="000000"/>
          <w:sz w:val="16"/>
        </w:rPr>
        <w:t> </w:t>
      </w:r>
      <w:r>
        <w:rPr>
          <w:color w:val="000000"/>
          <w:u w:val="single"/>
        </w:rPr>
        <w:t>recently has focused on</w:t>
      </w:r>
      <w:r w:rsidRPr="005C425B">
        <w:rPr>
          <w:color w:val="000000"/>
          <w:sz w:val="16"/>
        </w:rPr>
        <w:t> </w:t>
      </w:r>
      <w:r w:rsidRPr="00A3577B">
        <w:rPr>
          <w:b/>
          <w:bCs/>
          <w:color w:val="000000"/>
          <w:highlight w:val="cyan"/>
          <w:u w:val="single"/>
          <w:shd w:val="clear" w:color="auto" w:fill="FFFF00"/>
        </w:rPr>
        <w:t>energy independence</w:t>
      </w:r>
      <w:r w:rsidRPr="005C425B">
        <w:rPr>
          <w:color w:val="000000"/>
          <w:sz w:val="16"/>
          <w:highlight w:val="cyan"/>
        </w:rPr>
        <w:t> </w:t>
      </w:r>
      <w:r w:rsidRPr="00A3577B">
        <w:rPr>
          <w:color w:val="000000"/>
          <w:highlight w:val="cyan"/>
          <w:u w:val="single"/>
          <w:shd w:val="clear" w:color="auto" w:fill="FFFF00"/>
        </w:rPr>
        <w:t>and</w:t>
      </w:r>
      <w:r w:rsidRPr="005C425B">
        <w:rPr>
          <w:color w:val="000000"/>
          <w:sz w:val="16"/>
          <w:highlight w:val="cyan"/>
        </w:rPr>
        <w:t> </w:t>
      </w:r>
      <w:r w:rsidRPr="00A3577B">
        <w:rPr>
          <w:b/>
          <w:bCs/>
          <w:color w:val="000000"/>
          <w:highlight w:val="cyan"/>
          <w:u w:val="single"/>
          <w:shd w:val="clear" w:color="auto" w:fill="FFFF00"/>
        </w:rPr>
        <w:t>security</w:t>
      </w:r>
      <w:r w:rsidRPr="005C425B">
        <w:rPr>
          <w:color w:val="000000"/>
          <w:sz w:val="16"/>
        </w:rPr>
        <w:t>. Its primary motive is rooted in two historical events. First was </w:t>
      </w:r>
      <w:r>
        <w:rPr>
          <w:color w:val="000000"/>
          <w:u w:val="single"/>
        </w:rPr>
        <w:t>the wave of</w:t>
      </w:r>
      <w:r w:rsidRPr="005C425B">
        <w:rPr>
          <w:color w:val="000000"/>
          <w:sz w:val="16"/>
        </w:rPr>
        <w:t> </w:t>
      </w:r>
      <w:r>
        <w:rPr>
          <w:b/>
          <w:bCs/>
          <w:color w:val="000000"/>
          <w:u w:val="single"/>
        </w:rPr>
        <w:t>nationalization</w:t>
      </w:r>
      <w:r w:rsidRPr="005C425B">
        <w:rPr>
          <w:color w:val="000000"/>
          <w:sz w:val="16"/>
        </w:rPr>
        <w:t> </w:t>
      </w:r>
      <w:r>
        <w:rPr>
          <w:color w:val="000000"/>
          <w:u w:val="single"/>
        </w:rPr>
        <w:t>that gripped many</w:t>
      </w:r>
      <w:r w:rsidRPr="005C425B">
        <w:rPr>
          <w:color w:val="000000"/>
          <w:sz w:val="16"/>
        </w:rPr>
        <w:t> of the </w:t>
      </w:r>
      <w:r>
        <w:rPr>
          <w:color w:val="000000"/>
          <w:u w:val="single"/>
        </w:rPr>
        <w:t>major oil</w:t>
      </w:r>
      <w:r w:rsidRPr="005C425B">
        <w:rPr>
          <w:color w:val="000000"/>
          <w:sz w:val="16"/>
        </w:rPr>
        <w:t> producing </w:t>
      </w:r>
      <w:r>
        <w:rPr>
          <w:color w:val="000000"/>
          <w:u w:val="single"/>
        </w:rPr>
        <w:t>regions</w:t>
      </w:r>
      <w:r w:rsidRPr="005C425B">
        <w:rPr>
          <w:color w:val="000000"/>
          <w:sz w:val="16"/>
        </w:rPr>
        <w:t> during the 1950-70s. </w:t>
      </w:r>
      <w:r>
        <w:rPr>
          <w:color w:val="000000"/>
          <w:u w:val="single"/>
        </w:rPr>
        <w:t>This development had put most of the oil</w:t>
      </w:r>
      <w:r w:rsidRPr="005C425B">
        <w:rPr>
          <w:color w:val="000000"/>
          <w:sz w:val="16"/>
        </w:rPr>
        <w:t> and gas </w:t>
      </w:r>
      <w:r w:rsidRPr="00A3577B">
        <w:rPr>
          <w:b/>
          <w:bCs/>
          <w:color w:val="000000"/>
          <w:highlight w:val="cyan"/>
          <w:u w:val="single"/>
          <w:shd w:val="clear" w:color="auto" w:fill="FFFF00"/>
        </w:rPr>
        <w:t>reserves</w:t>
      </w:r>
      <w:r w:rsidRPr="005C425B">
        <w:rPr>
          <w:color w:val="000000"/>
          <w:sz w:val="16"/>
        </w:rPr>
        <w:t> </w:t>
      </w:r>
      <w:r>
        <w:rPr>
          <w:color w:val="000000"/>
          <w:u w:val="single"/>
        </w:rPr>
        <w:t>under the control of</w:t>
      </w:r>
      <w:r w:rsidRPr="005C425B">
        <w:rPr>
          <w:color w:val="000000"/>
          <w:sz w:val="16"/>
        </w:rPr>
        <w:t> </w:t>
      </w:r>
      <w:r>
        <w:rPr>
          <w:b/>
          <w:bCs/>
          <w:color w:val="000000"/>
          <w:u w:val="single"/>
        </w:rPr>
        <w:t>governments</w:t>
      </w:r>
      <w:r w:rsidRPr="005C425B">
        <w:rPr>
          <w:color w:val="000000"/>
          <w:sz w:val="16"/>
        </w:rPr>
        <w:t> and consequently, </w:t>
      </w:r>
      <w:r w:rsidRPr="00A3577B">
        <w:rPr>
          <w:color w:val="000000"/>
          <w:highlight w:val="cyan"/>
          <w:u w:val="single"/>
          <w:shd w:val="clear" w:color="auto" w:fill="FFFF00"/>
        </w:rPr>
        <w:t>exposed to</w:t>
      </w:r>
      <w:r w:rsidRPr="005C425B">
        <w:rPr>
          <w:color w:val="000000"/>
          <w:sz w:val="16"/>
        </w:rPr>
        <w:t> </w:t>
      </w:r>
      <w:r>
        <w:rPr>
          <w:b/>
          <w:bCs/>
          <w:color w:val="000000"/>
          <w:u w:val="single"/>
        </w:rPr>
        <w:t>global</w:t>
      </w:r>
      <w:r w:rsidRPr="005C425B">
        <w:rPr>
          <w:color w:val="000000"/>
          <w:sz w:val="16"/>
        </w:rPr>
        <w:t> </w:t>
      </w:r>
      <w:r w:rsidRPr="00A3577B">
        <w:rPr>
          <w:b/>
          <w:bCs/>
          <w:color w:val="000000"/>
          <w:highlight w:val="cyan"/>
          <w:u w:val="single"/>
          <w:shd w:val="clear" w:color="auto" w:fill="FFFF00"/>
        </w:rPr>
        <w:t>geopolitical flux</w:t>
      </w:r>
      <w:r w:rsidRPr="005C425B">
        <w:rPr>
          <w:color w:val="000000"/>
          <w:sz w:val="16"/>
        </w:rPr>
        <w:t> and the whims of national movements ubiquitous at the time.</w:t>
      </w:r>
    </w:p>
    <w:p w14:paraId="144C8576" w14:textId="77777777" w:rsidR="00A3577B" w:rsidRPr="005C425B" w:rsidRDefault="00A3577B" w:rsidP="00A3577B">
      <w:pPr>
        <w:spacing w:line="235" w:lineRule="atLeast"/>
        <w:rPr>
          <w:color w:val="000000"/>
          <w:sz w:val="16"/>
        </w:rPr>
      </w:pPr>
      <w:r w:rsidRPr="005C425B">
        <w:rPr>
          <w:color w:val="000000"/>
          <w:sz w:val="16"/>
        </w:rPr>
        <w:t>The </w:t>
      </w:r>
      <w:r>
        <w:rPr>
          <w:color w:val="000000"/>
          <w:u w:val="single"/>
        </w:rPr>
        <w:t>second event was</w:t>
      </w:r>
      <w:r w:rsidRPr="005C425B">
        <w:rPr>
          <w:color w:val="000000"/>
          <w:sz w:val="16"/>
        </w:rPr>
        <w:t> </w:t>
      </w:r>
      <w:r>
        <w:rPr>
          <w:color w:val="000000"/>
          <w:u w:val="single"/>
        </w:rPr>
        <w:t>the</w:t>
      </w:r>
      <w:r w:rsidRPr="005C425B">
        <w:rPr>
          <w:color w:val="000000"/>
          <w:sz w:val="16"/>
        </w:rPr>
        <w:t> October 1973 </w:t>
      </w:r>
      <w:r>
        <w:rPr>
          <w:b/>
          <w:bCs/>
          <w:color w:val="000000"/>
          <w:u w:val="single"/>
        </w:rPr>
        <w:t>oil embargo</w:t>
      </w:r>
      <w:r w:rsidRPr="005C425B">
        <w:rPr>
          <w:color w:val="000000"/>
          <w:sz w:val="16"/>
        </w:rPr>
        <w:t> </w:t>
      </w:r>
      <w:r>
        <w:rPr>
          <w:color w:val="000000"/>
          <w:u w:val="single"/>
        </w:rPr>
        <w:t>imposed by the</w:t>
      </w:r>
      <w:r w:rsidRPr="005C425B">
        <w:rPr>
          <w:color w:val="000000"/>
          <w:sz w:val="16"/>
        </w:rPr>
        <w:t> Organization of Arab Petroleum Exporting Countries (</w:t>
      </w:r>
      <w:r>
        <w:rPr>
          <w:color w:val="000000"/>
          <w:u w:val="single"/>
        </w:rPr>
        <w:t>OAPEC</w:t>
      </w:r>
      <w:r w:rsidRPr="005C425B">
        <w:rPr>
          <w:color w:val="000000"/>
          <w:sz w:val="16"/>
        </w:rPr>
        <w:t>), </w:t>
      </w:r>
      <w:r>
        <w:rPr>
          <w:color w:val="000000"/>
          <w:u w:val="single"/>
        </w:rPr>
        <w:t>which consisted of the Arab member countries</w:t>
      </w:r>
      <w:r w:rsidRPr="005C425B">
        <w:rPr>
          <w:color w:val="000000"/>
          <w:sz w:val="16"/>
        </w:rPr>
        <w:t> of OPEC plus Egypt and Syria. </w:t>
      </w:r>
      <w:r>
        <w:rPr>
          <w:color w:val="000000"/>
          <w:u w:val="single"/>
        </w:rPr>
        <w:t>The oil</w:t>
      </w:r>
      <w:r w:rsidRPr="005C425B">
        <w:rPr>
          <w:color w:val="000000"/>
          <w:sz w:val="16"/>
        </w:rPr>
        <w:t> </w:t>
      </w:r>
      <w:r w:rsidRPr="00A3577B">
        <w:rPr>
          <w:color w:val="000000"/>
          <w:highlight w:val="cyan"/>
          <w:u w:val="single"/>
          <w:shd w:val="clear" w:color="auto" w:fill="FFFF00"/>
        </w:rPr>
        <w:t>embargo</w:t>
      </w:r>
      <w:r w:rsidRPr="005C425B">
        <w:rPr>
          <w:color w:val="000000"/>
          <w:sz w:val="16"/>
        </w:rPr>
        <w:t> </w:t>
      </w:r>
      <w:r>
        <w:rPr>
          <w:color w:val="000000"/>
          <w:u w:val="single"/>
        </w:rPr>
        <w:t>left the</w:t>
      </w:r>
      <w:r w:rsidRPr="005C425B">
        <w:rPr>
          <w:color w:val="000000"/>
          <w:sz w:val="16"/>
        </w:rPr>
        <w:t> </w:t>
      </w:r>
      <w:r>
        <w:rPr>
          <w:color w:val="000000"/>
          <w:u w:val="single"/>
        </w:rPr>
        <w:t>U.S.</w:t>
      </w:r>
      <w:r w:rsidRPr="005C425B">
        <w:rPr>
          <w:color w:val="000000"/>
          <w:sz w:val="16"/>
        </w:rPr>
        <w:t> </w:t>
      </w:r>
      <w:r>
        <w:rPr>
          <w:b/>
          <w:bCs/>
          <w:color w:val="000000"/>
          <w:u w:val="single"/>
        </w:rPr>
        <w:t>feeling vulnerable</w:t>
      </w:r>
      <w:r w:rsidRPr="005C425B">
        <w:rPr>
          <w:color w:val="000000"/>
          <w:sz w:val="16"/>
        </w:rPr>
        <w:t> </w:t>
      </w:r>
      <w:r>
        <w:rPr>
          <w:color w:val="000000"/>
          <w:u w:val="single"/>
        </w:rPr>
        <w:t>and</w:t>
      </w:r>
      <w:r w:rsidRPr="005C425B">
        <w:rPr>
          <w:color w:val="000000"/>
          <w:sz w:val="16"/>
        </w:rPr>
        <w:t> </w:t>
      </w:r>
      <w:r w:rsidRPr="00A3577B">
        <w:rPr>
          <w:color w:val="000000"/>
          <w:highlight w:val="cyan"/>
          <w:u w:val="single"/>
          <w:shd w:val="clear" w:color="auto" w:fill="FFFF00"/>
        </w:rPr>
        <w:t>exposed</w:t>
      </w:r>
      <w:r w:rsidRPr="005C425B">
        <w:rPr>
          <w:color w:val="000000"/>
          <w:sz w:val="16"/>
        </w:rPr>
        <w:t> </w:t>
      </w:r>
      <w:r>
        <w:rPr>
          <w:color w:val="000000"/>
          <w:u w:val="single"/>
        </w:rPr>
        <w:t>the extent of its</w:t>
      </w:r>
      <w:r w:rsidRPr="005C425B">
        <w:rPr>
          <w:color w:val="000000"/>
          <w:sz w:val="16"/>
        </w:rPr>
        <w:t> </w:t>
      </w:r>
      <w:r w:rsidRPr="00A3577B">
        <w:rPr>
          <w:b/>
          <w:bCs/>
          <w:color w:val="000000"/>
          <w:highlight w:val="cyan"/>
          <w:u w:val="single"/>
          <w:shd w:val="clear" w:color="auto" w:fill="FFFF00"/>
        </w:rPr>
        <w:t>dependence</w:t>
      </w:r>
      <w:r w:rsidRPr="005C425B">
        <w:rPr>
          <w:color w:val="000000"/>
          <w:sz w:val="16"/>
          <w:highlight w:val="cyan"/>
        </w:rPr>
        <w:t> </w:t>
      </w:r>
      <w:r w:rsidRPr="00A3577B">
        <w:rPr>
          <w:color w:val="000000"/>
          <w:highlight w:val="cyan"/>
          <w:u w:val="single"/>
          <w:shd w:val="clear" w:color="auto" w:fill="FFFF00"/>
        </w:rPr>
        <w:t>on Middle East</w:t>
      </w:r>
      <w:r w:rsidRPr="005C425B">
        <w:rPr>
          <w:color w:val="000000"/>
          <w:sz w:val="16"/>
        </w:rPr>
        <w:t> </w:t>
      </w:r>
      <w:r>
        <w:rPr>
          <w:color w:val="000000"/>
          <w:u w:val="single"/>
        </w:rPr>
        <w:t>oil</w:t>
      </w:r>
      <w:r w:rsidRPr="005C425B">
        <w:rPr>
          <w:color w:val="000000"/>
          <w:sz w:val="16"/>
        </w:rPr>
        <w:t>. Prices shot up from $3 to $12, but still, widespread shortages and long lines persisted in gas stations with signs posted ''NO GAS TODAY.''</w:t>
      </w:r>
    </w:p>
    <w:p w14:paraId="56A8CADF" w14:textId="77777777" w:rsidR="00A3577B" w:rsidRPr="005C425B" w:rsidRDefault="00A3577B" w:rsidP="00A3577B">
      <w:pPr>
        <w:spacing w:line="235" w:lineRule="atLeast"/>
        <w:rPr>
          <w:color w:val="000000"/>
          <w:sz w:val="16"/>
        </w:rPr>
      </w:pPr>
      <w:r w:rsidRPr="005C425B">
        <w:rPr>
          <w:color w:val="000000"/>
          <w:sz w:val="16"/>
        </w:rPr>
        <w:t>For the Nixon administration, </w:t>
      </w:r>
      <w:r>
        <w:rPr>
          <w:color w:val="000000"/>
          <w:u w:val="single"/>
        </w:rPr>
        <w:t>the oil embargo could not have happened at a more</w:t>
      </w:r>
      <w:r w:rsidRPr="005C425B">
        <w:rPr>
          <w:color w:val="000000"/>
          <w:sz w:val="16"/>
        </w:rPr>
        <w:t> </w:t>
      </w:r>
      <w:r>
        <w:rPr>
          <w:b/>
          <w:bCs/>
          <w:color w:val="000000"/>
          <w:u w:val="single"/>
        </w:rPr>
        <w:t>inconvenient time</w:t>
      </w:r>
      <w:r w:rsidRPr="005C425B">
        <w:rPr>
          <w:color w:val="000000"/>
          <w:sz w:val="16"/>
        </w:rPr>
        <w:t>. </w:t>
      </w:r>
      <w:r>
        <w:rPr>
          <w:color w:val="000000"/>
          <w:u w:val="single"/>
        </w:rPr>
        <w:t>The Vietnam war was</w:t>
      </w:r>
      <w:r w:rsidRPr="005C425B">
        <w:rPr>
          <w:color w:val="000000"/>
          <w:sz w:val="16"/>
        </w:rPr>
        <w:t> </w:t>
      </w:r>
      <w:r>
        <w:rPr>
          <w:b/>
          <w:bCs/>
          <w:color w:val="000000"/>
          <w:u w:val="single"/>
        </w:rPr>
        <w:t>intensifying</w:t>
      </w:r>
      <w:r w:rsidRPr="005C425B">
        <w:rPr>
          <w:color w:val="000000"/>
          <w:sz w:val="16"/>
        </w:rPr>
        <w:t>, and so was the opposition to it.</w:t>
      </w:r>
    </w:p>
    <w:p w14:paraId="247BA009" w14:textId="77777777" w:rsidR="00A3577B" w:rsidRPr="005C425B" w:rsidRDefault="00A3577B" w:rsidP="00A3577B">
      <w:pPr>
        <w:spacing w:line="235" w:lineRule="atLeast"/>
        <w:rPr>
          <w:color w:val="000000"/>
          <w:sz w:val="16"/>
        </w:rPr>
      </w:pPr>
      <w:r>
        <w:rPr>
          <w:color w:val="000000"/>
          <w:u w:val="single"/>
        </w:rPr>
        <w:t>The U.S. dollar</w:t>
      </w:r>
      <w:r w:rsidRPr="005C425B">
        <w:rPr>
          <w:color w:val="000000"/>
          <w:sz w:val="16"/>
        </w:rPr>
        <w:t> had been </w:t>
      </w:r>
      <w:r>
        <w:rPr>
          <w:b/>
          <w:bCs/>
          <w:color w:val="000000"/>
          <w:u w:val="single"/>
        </w:rPr>
        <w:t>devalued</w:t>
      </w:r>
      <w:r w:rsidRPr="005C425B">
        <w:rPr>
          <w:color w:val="000000"/>
          <w:sz w:val="16"/>
        </w:rPr>
        <w:t> </w:t>
      </w:r>
      <w:r>
        <w:rPr>
          <w:color w:val="000000"/>
          <w:u w:val="single"/>
        </w:rPr>
        <w:t>due to the U.S.</w:t>
      </w:r>
      <w:r w:rsidRPr="005C425B">
        <w:rPr>
          <w:color w:val="000000"/>
          <w:sz w:val="16"/>
        </w:rPr>
        <w:t> </w:t>
      </w:r>
      <w:r>
        <w:rPr>
          <w:b/>
          <w:bCs/>
          <w:color w:val="000000"/>
          <w:u w:val="single"/>
        </w:rPr>
        <w:t>unilaterally pulling out</w:t>
      </w:r>
      <w:r w:rsidRPr="005C425B">
        <w:rPr>
          <w:color w:val="000000"/>
          <w:sz w:val="16"/>
        </w:rPr>
        <w:t> </w:t>
      </w:r>
      <w:r>
        <w:rPr>
          <w:color w:val="000000"/>
          <w:u w:val="single"/>
        </w:rPr>
        <w:t>of the</w:t>
      </w:r>
      <w:r w:rsidRPr="005C425B">
        <w:rPr>
          <w:color w:val="000000"/>
          <w:sz w:val="16"/>
        </w:rPr>
        <w:t> </w:t>
      </w:r>
      <w:r>
        <w:rPr>
          <w:b/>
          <w:bCs/>
          <w:color w:val="000000"/>
          <w:u w:val="single"/>
        </w:rPr>
        <w:t>B</w:t>
      </w:r>
      <w:r>
        <w:rPr>
          <w:color w:val="000000"/>
          <w:u w:val="single"/>
        </w:rPr>
        <w:t>retton</w:t>
      </w:r>
      <w:r w:rsidRPr="005C425B">
        <w:rPr>
          <w:color w:val="000000"/>
          <w:sz w:val="16"/>
        </w:rPr>
        <w:t> </w:t>
      </w:r>
      <w:r>
        <w:rPr>
          <w:b/>
          <w:bCs/>
          <w:color w:val="000000"/>
          <w:u w:val="single"/>
        </w:rPr>
        <w:t>W</w:t>
      </w:r>
      <w:r>
        <w:rPr>
          <w:color w:val="000000"/>
          <w:u w:val="single"/>
        </w:rPr>
        <w:t>oods</w:t>
      </w:r>
      <w:r w:rsidRPr="005C425B">
        <w:rPr>
          <w:color w:val="000000"/>
          <w:sz w:val="16"/>
        </w:rPr>
        <w:t> </w:t>
      </w:r>
      <w:r>
        <w:rPr>
          <w:b/>
          <w:bCs/>
          <w:color w:val="000000"/>
          <w:u w:val="single"/>
        </w:rPr>
        <w:t>A</w:t>
      </w:r>
      <w:r>
        <w:rPr>
          <w:color w:val="000000"/>
          <w:u w:val="single"/>
        </w:rPr>
        <w:t>greement</w:t>
      </w:r>
      <w:r w:rsidRPr="005C425B">
        <w:rPr>
          <w:color w:val="000000"/>
          <w:sz w:val="16"/>
        </w:rPr>
        <w:t> in August 1971. Moreover, </w:t>
      </w:r>
      <w:r>
        <w:rPr>
          <w:color w:val="000000"/>
          <w:u w:val="single"/>
        </w:rPr>
        <w:t>the U.S. economy was going through a</w:t>
      </w:r>
      <w:r w:rsidRPr="005C425B">
        <w:rPr>
          <w:color w:val="000000"/>
          <w:sz w:val="16"/>
        </w:rPr>
        <w:t> </w:t>
      </w:r>
      <w:r>
        <w:rPr>
          <w:b/>
          <w:bCs/>
          <w:color w:val="000000"/>
          <w:u w:val="single"/>
        </w:rPr>
        <w:t>recession</w:t>
      </w:r>
      <w:r w:rsidRPr="005C425B">
        <w:rPr>
          <w:color w:val="000000"/>
          <w:sz w:val="16"/>
        </w:rPr>
        <w:t>, </w:t>
      </w:r>
      <w:r>
        <w:rPr>
          <w:color w:val="000000"/>
          <w:u w:val="single"/>
        </w:rPr>
        <w:t>with</w:t>
      </w:r>
      <w:r w:rsidRPr="005C425B">
        <w:rPr>
          <w:color w:val="000000"/>
          <w:sz w:val="16"/>
        </w:rPr>
        <w:t> real </w:t>
      </w:r>
      <w:r>
        <w:rPr>
          <w:color w:val="000000"/>
          <w:u w:val="single"/>
        </w:rPr>
        <w:t>GDP</w:t>
      </w:r>
      <w:r w:rsidRPr="005C425B">
        <w:rPr>
          <w:color w:val="000000"/>
          <w:sz w:val="16"/>
        </w:rPr>
        <w:t> growth </w:t>
      </w:r>
      <w:r>
        <w:rPr>
          <w:color w:val="000000"/>
          <w:u w:val="single"/>
        </w:rPr>
        <w:t>slowing</w:t>
      </w:r>
      <w:r w:rsidRPr="005C425B">
        <w:rPr>
          <w:color w:val="000000"/>
          <w:sz w:val="16"/>
        </w:rPr>
        <w:t> from 7.2% to negative 2.1% and inflation rates quadrupling from 3.4% to 12.3% between 1972-1974.</w:t>
      </w:r>
    </w:p>
    <w:p w14:paraId="35B736A3" w14:textId="77777777" w:rsidR="00A3577B" w:rsidRPr="005C425B" w:rsidRDefault="00A3577B" w:rsidP="00A3577B">
      <w:pPr>
        <w:spacing w:line="235" w:lineRule="atLeast"/>
        <w:rPr>
          <w:color w:val="000000"/>
          <w:sz w:val="16"/>
        </w:rPr>
      </w:pPr>
      <w:r w:rsidRPr="005C425B">
        <w:rPr>
          <w:color w:val="000000"/>
          <w:sz w:val="16"/>
        </w:rPr>
        <w:t>Under pressure, the Nixon administration enacted drastic steps to address the economic and national security threat as well as the humiliation and hardship resulting from the oil embargo by announcing the ‘’Project Independence’’ strategy in November 1973. The strategy, which prioritized American energy independence, has formed one of the main rudders of the American military, energy, and foreign policy strategies for the past four decades. As Amory Lovins of the Rocky Mountain Institute, a Colorado-based think-tank, put it ‘</w:t>
      </w:r>
      <w:r>
        <w:rPr>
          <w:color w:val="000000"/>
          <w:u w:val="single"/>
        </w:rPr>
        <w:t>’the oil embargo was the crisis</w:t>
      </w:r>
      <w:r w:rsidRPr="005C425B">
        <w:rPr>
          <w:color w:val="000000"/>
          <w:sz w:val="16"/>
        </w:rPr>
        <w:t> </w:t>
      </w:r>
      <w:r>
        <w:rPr>
          <w:color w:val="000000"/>
          <w:u w:val="single"/>
        </w:rPr>
        <w:t>that</w:t>
      </w:r>
      <w:r w:rsidRPr="005C425B">
        <w:rPr>
          <w:color w:val="000000"/>
          <w:sz w:val="16"/>
        </w:rPr>
        <w:t> </w:t>
      </w:r>
      <w:r w:rsidRPr="00A3577B">
        <w:rPr>
          <w:color w:val="000000"/>
          <w:highlight w:val="cyan"/>
          <w:u w:val="single"/>
          <w:shd w:val="clear" w:color="auto" w:fill="FFFF00"/>
        </w:rPr>
        <w:t>caused America to</w:t>
      </w:r>
      <w:r w:rsidRPr="005C425B">
        <w:rPr>
          <w:color w:val="000000"/>
          <w:sz w:val="16"/>
          <w:highlight w:val="cyan"/>
        </w:rPr>
        <w:t> </w:t>
      </w:r>
      <w:r w:rsidRPr="00A3577B">
        <w:rPr>
          <w:b/>
          <w:bCs/>
          <w:color w:val="000000"/>
          <w:highlight w:val="cyan"/>
          <w:u w:val="single"/>
          <w:shd w:val="clear" w:color="auto" w:fill="FFFF00"/>
        </w:rPr>
        <w:t>lose</w:t>
      </w:r>
      <w:r w:rsidRPr="005C425B">
        <w:rPr>
          <w:color w:val="000000"/>
          <w:sz w:val="16"/>
        </w:rPr>
        <w:t> </w:t>
      </w:r>
      <w:r>
        <w:rPr>
          <w:color w:val="000000"/>
          <w:u w:val="single"/>
        </w:rPr>
        <w:t>its</w:t>
      </w:r>
      <w:r w:rsidRPr="005C425B">
        <w:rPr>
          <w:color w:val="000000"/>
          <w:sz w:val="16"/>
        </w:rPr>
        <w:t> </w:t>
      </w:r>
      <w:r w:rsidRPr="00A3577B">
        <w:rPr>
          <w:b/>
          <w:bCs/>
          <w:color w:val="000000"/>
          <w:highlight w:val="cyan"/>
          <w:u w:val="single"/>
          <w:shd w:val="clear" w:color="auto" w:fill="FFFF00"/>
        </w:rPr>
        <w:t>energy innocence</w:t>
      </w:r>
      <w:r w:rsidRPr="005C425B">
        <w:rPr>
          <w:color w:val="000000"/>
          <w:sz w:val="16"/>
        </w:rPr>
        <w:t>.’’</w:t>
      </w:r>
    </w:p>
    <w:p w14:paraId="50B7DBFD" w14:textId="77777777" w:rsidR="00A3577B" w:rsidRPr="005C425B" w:rsidRDefault="00A3577B" w:rsidP="00A3577B">
      <w:pPr>
        <w:spacing w:line="235" w:lineRule="atLeast"/>
        <w:rPr>
          <w:color w:val="000000"/>
          <w:sz w:val="16"/>
        </w:rPr>
      </w:pPr>
      <w:r w:rsidRPr="005C425B">
        <w:rPr>
          <w:color w:val="000000"/>
          <w:sz w:val="16"/>
        </w:rPr>
        <w:t>Measures focusing on energy independence and security established by Nixon and expanded by subsequent administrations included improvements in energy consumption, reduction of regulation on domestic production, promotion of overseas exploration, and the development of alternative fuels and renewables. As a result, electricity generation from oil in the United States has decreased from 15% in 1975 to less than 1% today.</w:t>
      </w:r>
    </w:p>
    <w:p w14:paraId="387F4B68" w14:textId="77777777" w:rsidR="00A3577B" w:rsidRPr="005C425B" w:rsidRDefault="00A3577B" w:rsidP="00A3577B">
      <w:pPr>
        <w:spacing w:line="235" w:lineRule="atLeast"/>
        <w:rPr>
          <w:color w:val="000000"/>
          <w:sz w:val="16"/>
        </w:rPr>
      </w:pPr>
      <w:r w:rsidRPr="005C425B">
        <w:rPr>
          <w:color w:val="000000"/>
          <w:sz w:val="16"/>
        </w:rPr>
        <w:t>Iran under the Shah had continued to produce and supply oil to the United States during the Arab Embargo. </w:t>
      </w:r>
      <w:r>
        <w:rPr>
          <w:color w:val="000000"/>
          <w:u w:val="single"/>
        </w:rPr>
        <w:t>The</w:t>
      </w:r>
      <w:r w:rsidRPr="005C425B">
        <w:rPr>
          <w:color w:val="000000"/>
          <w:sz w:val="16"/>
        </w:rPr>
        <w:t> </w:t>
      </w:r>
      <w:r w:rsidRPr="00A3577B">
        <w:rPr>
          <w:color w:val="000000"/>
          <w:highlight w:val="cyan"/>
          <w:u w:val="single"/>
          <w:shd w:val="clear" w:color="auto" w:fill="FFFF00"/>
        </w:rPr>
        <w:t>Iran</w:t>
      </w:r>
      <w:r>
        <w:rPr>
          <w:color w:val="000000"/>
          <w:u w:val="single"/>
        </w:rPr>
        <w:t>ian revolution</w:t>
      </w:r>
      <w:r w:rsidRPr="005C425B">
        <w:rPr>
          <w:color w:val="000000"/>
          <w:sz w:val="16"/>
        </w:rPr>
        <w:t> in 1979 </w:t>
      </w:r>
      <w:r>
        <w:rPr>
          <w:color w:val="000000"/>
          <w:u w:val="single"/>
        </w:rPr>
        <w:t>resulted in the loss of a</w:t>
      </w:r>
      <w:r w:rsidRPr="005C425B">
        <w:rPr>
          <w:color w:val="000000"/>
          <w:sz w:val="16"/>
        </w:rPr>
        <w:t> </w:t>
      </w:r>
      <w:r>
        <w:rPr>
          <w:b/>
          <w:bCs/>
          <w:color w:val="000000"/>
          <w:u w:val="single"/>
        </w:rPr>
        <w:t>dependable oil supplier</w:t>
      </w:r>
      <w:r w:rsidRPr="005C425B">
        <w:rPr>
          <w:color w:val="000000"/>
          <w:sz w:val="16"/>
        </w:rPr>
        <w:t> </w:t>
      </w:r>
      <w:r>
        <w:rPr>
          <w:color w:val="000000"/>
          <w:u w:val="single"/>
        </w:rPr>
        <w:t>and</w:t>
      </w:r>
      <w:r w:rsidRPr="005C425B">
        <w:rPr>
          <w:color w:val="000000"/>
          <w:sz w:val="16"/>
        </w:rPr>
        <w:t> further </w:t>
      </w:r>
      <w:r>
        <w:rPr>
          <w:color w:val="000000"/>
          <w:u w:val="single"/>
        </w:rPr>
        <w:t>highlighted</w:t>
      </w:r>
      <w:r w:rsidRPr="005C425B">
        <w:rPr>
          <w:color w:val="000000"/>
          <w:sz w:val="16"/>
        </w:rPr>
        <w:t> </w:t>
      </w:r>
      <w:r>
        <w:rPr>
          <w:color w:val="000000"/>
          <w:u w:val="single"/>
        </w:rPr>
        <w:t>the need for</w:t>
      </w:r>
      <w:r w:rsidRPr="005C425B">
        <w:rPr>
          <w:color w:val="000000"/>
          <w:sz w:val="16"/>
        </w:rPr>
        <w:t> </w:t>
      </w:r>
      <w:r>
        <w:rPr>
          <w:b/>
          <w:bCs/>
          <w:color w:val="000000"/>
          <w:u w:val="single"/>
        </w:rPr>
        <w:t>proactive engagement</w:t>
      </w:r>
      <w:r w:rsidRPr="005C425B">
        <w:rPr>
          <w:color w:val="000000"/>
          <w:sz w:val="16"/>
        </w:rPr>
        <w:t> in the Middle East, </w:t>
      </w:r>
      <w:r>
        <w:rPr>
          <w:color w:val="000000"/>
          <w:u w:val="single"/>
        </w:rPr>
        <w:t>primarily since the</w:t>
      </w:r>
      <w:r w:rsidRPr="005C425B">
        <w:rPr>
          <w:color w:val="000000"/>
          <w:sz w:val="16"/>
        </w:rPr>
        <w:t> </w:t>
      </w:r>
      <w:r>
        <w:rPr>
          <w:b/>
          <w:bCs/>
          <w:color w:val="000000"/>
          <w:u w:val="single"/>
        </w:rPr>
        <w:t>new regime</w:t>
      </w:r>
      <w:r w:rsidRPr="005C425B">
        <w:rPr>
          <w:color w:val="000000"/>
          <w:sz w:val="16"/>
        </w:rPr>
        <w:t> </w:t>
      </w:r>
      <w:r>
        <w:rPr>
          <w:color w:val="000000"/>
          <w:u w:val="single"/>
        </w:rPr>
        <w:t>was</w:t>
      </w:r>
      <w:r w:rsidRPr="005C425B">
        <w:rPr>
          <w:color w:val="000000"/>
          <w:sz w:val="16"/>
        </w:rPr>
        <w:t> </w:t>
      </w:r>
      <w:r>
        <w:rPr>
          <w:b/>
          <w:bCs/>
          <w:color w:val="000000"/>
          <w:u w:val="single"/>
        </w:rPr>
        <w:t>hostile</w:t>
      </w:r>
      <w:r w:rsidRPr="005C425B">
        <w:rPr>
          <w:color w:val="000000"/>
          <w:sz w:val="16"/>
        </w:rPr>
        <w:t> </w:t>
      </w:r>
      <w:r>
        <w:rPr>
          <w:color w:val="000000"/>
          <w:u w:val="single"/>
        </w:rPr>
        <w:t>towards the U.S</w:t>
      </w:r>
      <w:r w:rsidRPr="005C425B">
        <w:rPr>
          <w:color w:val="000000"/>
          <w:sz w:val="16"/>
        </w:rPr>
        <w:t>. </w:t>
      </w:r>
      <w:r>
        <w:rPr>
          <w:color w:val="000000"/>
          <w:u w:val="single"/>
        </w:rPr>
        <w:t>and</w:t>
      </w:r>
      <w:r w:rsidRPr="005C425B">
        <w:rPr>
          <w:color w:val="000000"/>
          <w:sz w:val="16"/>
        </w:rPr>
        <w:t> </w:t>
      </w:r>
      <w:r w:rsidRPr="00A3577B">
        <w:rPr>
          <w:color w:val="000000"/>
          <w:highlight w:val="cyan"/>
          <w:u w:val="single"/>
          <w:shd w:val="clear" w:color="auto" w:fill="FFFF00"/>
        </w:rPr>
        <w:t>represented</w:t>
      </w:r>
      <w:r w:rsidRPr="005C425B">
        <w:rPr>
          <w:color w:val="000000"/>
          <w:sz w:val="16"/>
          <w:highlight w:val="cyan"/>
        </w:rPr>
        <w:t> </w:t>
      </w:r>
      <w:r w:rsidRPr="00A3577B">
        <w:rPr>
          <w:color w:val="000000"/>
          <w:highlight w:val="cyan"/>
          <w:u w:val="single"/>
        </w:rPr>
        <w:t>a</w:t>
      </w:r>
      <w:r w:rsidRPr="005C425B">
        <w:rPr>
          <w:color w:val="000000"/>
          <w:sz w:val="16"/>
          <w:highlight w:val="cyan"/>
        </w:rPr>
        <w:t> </w:t>
      </w:r>
      <w:r w:rsidRPr="00A3577B">
        <w:rPr>
          <w:b/>
          <w:bCs/>
          <w:color w:val="000000"/>
          <w:highlight w:val="cyan"/>
          <w:u w:val="single"/>
          <w:shd w:val="clear" w:color="auto" w:fill="FFFF00"/>
        </w:rPr>
        <w:t>credible threat</w:t>
      </w:r>
      <w:r w:rsidRPr="005C425B">
        <w:rPr>
          <w:color w:val="000000"/>
          <w:sz w:val="16"/>
          <w:highlight w:val="cyan"/>
        </w:rPr>
        <w:t> </w:t>
      </w:r>
      <w:r w:rsidRPr="00A3577B">
        <w:rPr>
          <w:color w:val="000000"/>
          <w:highlight w:val="cyan"/>
          <w:u w:val="single"/>
          <w:shd w:val="clear" w:color="auto" w:fill="FFFF00"/>
        </w:rPr>
        <w:t>to</w:t>
      </w:r>
      <w:r w:rsidRPr="005C425B">
        <w:rPr>
          <w:color w:val="000000"/>
          <w:sz w:val="16"/>
        </w:rPr>
        <w:t> </w:t>
      </w:r>
      <w:r>
        <w:rPr>
          <w:color w:val="000000"/>
          <w:u w:val="single"/>
        </w:rPr>
        <w:t>the</w:t>
      </w:r>
      <w:r w:rsidRPr="005C425B">
        <w:rPr>
          <w:color w:val="000000"/>
          <w:sz w:val="16"/>
        </w:rPr>
        <w:t> regional </w:t>
      </w:r>
      <w:r w:rsidRPr="00A3577B">
        <w:rPr>
          <w:color w:val="000000"/>
          <w:highlight w:val="cyan"/>
          <w:u w:val="single"/>
          <w:shd w:val="clear" w:color="auto" w:fill="FFFF00"/>
        </w:rPr>
        <w:t>oil supply</w:t>
      </w:r>
      <w:r w:rsidRPr="005C425B">
        <w:rPr>
          <w:color w:val="000000"/>
          <w:sz w:val="16"/>
        </w:rPr>
        <w:t>. The gravity of those developments prompted President Jimmy Carter to announce during his 1980 State of the Union address that ‘’An attempt by any outside force to gain control of the Persian1 Gulf region will be regarded as an assault on the vital interests of the United States of America. Such an assault will be repelled by any means necessary, including military force.’’ Eleven years after President Carter’s address, the United States deployed boots on the ground to lead the fight in the first Gulf War and has had permanent presence ever since.</w:t>
      </w:r>
    </w:p>
    <w:p w14:paraId="067CAE1A" w14:textId="77777777" w:rsidR="00A3577B" w:rsidRPr="005C425B" w:rsidRDefault="00A3577B" w:rsidP="00A3577B">
      <w:pPr>
        <w:spacing w:line="235" w:lineRule="atLeast"/>
        <w:rPr>
          <w:color w:val="000000"/>
          <w:sz w:val="16"/>
        </w:rPr>
      </w:pPr>
      <w:r>
        <w:rPr>
          <w:color w:val="000000"/>
          <w:u w:val="single"/>
        </w:rPr>
        <w:t>The</w:t>
      </w:r>
      <w:r w:rsidRPr="005C425B">
        <w:rPr>
          <w:color w:val="000000"/>
          <w:sz w:val="16"/>
        </w:rPr>
        <w:t> </w:t>
      </w:r>
      <w:r w:rsidRPr="00A3577B">
        <w:rPr>
          <w:color w:val="000000"/>
          <w:highlight w:val="cyan"/>
          <w:u w:val="single"/>
          <w:shd w:val="clear" w:color="auto" w:fill="FFFF00"/>
        </w:rPr>
        <w:t>pursuit of</w:t>
      </w:r>
      <w:r w:rsidRPr="005C425B">
        <w:rPr>
          <w:color w:val="000000"/>
          <w:sz w:val="16"/>
        </w:rPr>
        <w:t> </w:t>
      </w:r>
      <w:r>
        <w:rPr>
          <w:b/>
          <w:bCs/>
          <w:color w:val="000000"/>
          <w:u w:val="single"/>
        </w:rPr>
        <w:t>energy</w:t>
      </w:r>
      <w:r w:rsidRPr="005C425B">
        <w:rPr>
          <w:color w:val="000000"/>
          <w:sz w:val="16"/>
        </w:rPr>
        <w:t> </w:t>
      </w:r>
      <w:r w:rsidRPr="00A3577B">
        <w:rPr>
          <w:b/>
          <w:bCs/>
          <w:color w:val="000000"/>
          <w:highlight w:val="cyan"/>
          <w:u w:val="single"/>
          <w:shd w:val="clear" w:color="auto" w:fill="FFFF00"/>
        </w:rPr>
        <w:t>security</w:t>
      </w:r>
      <w:r w:rsidRPr="005C425B">
        <w:rPr>
          <w:color w:val="000000"/>
          <w:sz w:val="16"/>
        </w:rPr>
        <w:t> </w:t>
      </w:r>
      <w:r>
        <w:rPr>
          <w:color w:val="000000"/>
          <w:u w:val="single"/>
        </w:rPr>
        <w:t>and</w:t>
      </w:r>
      <w:r w:rsidRPr="005C425B">
        <w:rPr>
          <w:color w:val="000000"/>
          <w:sz w:val="16"/>
        </w:rPr>
        <w:t> </w:t>
      </w:r>
      <w:r>
        <w:rPr>
          <w:color w:val="000000"/>
          <w:u w:val="single"/>
        </w:rPr>
        <w:t>independence</w:t>
      </w:r>
      <w:r w:rsidRPr="005C425B">
        <w:rPr>
          <w:color w:val="000000"/>
          <w:sz w:val="16"/>
        </w:rPr>
        <w:t> </w:t>
      </w:r>
      <w:r>
        <w:rPr>
          <w:color w:val="000000"/>
          <w:u w:val="single"/>
        </w:rPr>
        <w:t>led to the formation of close</w:t>
      </w:r>
      <w:r w:rsidRPr="005C425B">
        <w:rPr>
          <w:color w:val="000000"/>
          <w:sz w:val="16"/>
        </w:rPr>
        <w:t> cooperative </w:t>
      </w:r>
      <w:r>
        <w:rPr>
          <w:b/>
          <w:bCs/>
          <w:color w:val="000000"/>
          <w:u w:val="single"/>
        </w:rPr>
        <w:t>synergies</w:t>
      </w:r>
      <w:r w:rsidRPr="005C425B">
        <w:rPr>
          <w:color w:val="000000"/>
          <w:sz w:val="16"/>
        </w:rPr>
        <w:t> </w:t>
      </w:r>
      <w:r>
        <w:rPr>
          <w:color w:val="000000"/>
          <w:u w:val="single"/>
        </w:rPr>
        <w:t>with</w:t>
      </w:r>
      <w:r w:rsidRPr="005C425B">
        <w:rPr>
          <w:color w:val="000000"/>
          <w:sz w:val="16"/>
        </w:rPr>
        <w:t> most of the major </w:t>
      </w:r>
      <w:r>
        <w:rPr>
          <w:color w:val="000000"/>
          <w:u w:val="single"/>
        </w:rPr>
        <w:t>oil producers</w:t>
      </w:r>
      <w:r w:rsidRPr="005C425B">
        <w:rPr>
          <w:color w:val="000000"/>
          <w:sz w:val="16"/>
        </w:rPr>
        <w:t> </w:t>
      </w:r>
      <w:r>
        <w:rPr>
          <w:color w:val="000000"/>
          <w:u w:val="single"/>
        </w:rPr>
        <w:t>in the Gulf</w:t>
      </w:r>
      <w:r w:rsidRPr="005C425B">
        <w:rPr>
          <w:color w:val="000000"/>
          <w:sz w:val="16"/>
        </w:rPr>
        <w:t> </w:t>
      </w:r>
      <w:r>
        <w:rPr>
          <w:color w:val="000000"/>
          <w:u w:val="single"/>
        </w:rPr>
        <w:t>and around the world</w:t>
      </w:r>
      <w:r w:rsidRPr="005C425B">
        <w:rPr>
          <w:color w:val="000000"/>
          <w:sz w:val="16"/>
        </w:rPr>
        <w:t>. </w:t>
      </w:r>
      <w:r>
        <w:rPr>
          <w:color w:val="000000"/>
          <w:u w:val="single"/>
        </w:rPr>
        <w:t>Security</w:t>
      </w:r>
      <w:r w:rsidRPr="005C425B">
        <w:rPr>
          <w:color w:val="000000"/>
          <w:sz w:val="16"/>
        </w:rPr>
        <w:t> </w:t>
      </w:r>
      <w:r w:rsidRPr="00A3577B">
        <w:rPr>
          <w:color w:val="000000"/>
          <w:highlight w:val="cyan"/>
          <w:u w:val="single"/>
          <w:shd w:val="clear" w:color="auto" w:fill="FFFF00"/>
        </w:rPr>
        <w:t>constituted</w:t>
      </w:r>
      <w:r w:rsidRPr="005C425B">
        <w:rPr>
          <w:color w:val="000000"/>
          <w:sz w:val="16"/>
        </w:rPr>
        <w:t> </w:t>
      </w:r>
      <w:r>
        <w:rPr>
          <w:color w:val="000000"/>
          <w:u w:val="single"/>
        </w:rPr>
        <w:t>the</w:t>
      </w:r>
      <w:r w:rsidRPr="005C425B">
        <w:rPr>
          <w:color w:val="000000"/>
          <w:sz w:val="16"/>
        </w:rPr>
        <w:t> </w:t>
      </w:r>
      <w:r w:rsidRPr="00A3577B">
        <w:rPr>
          <w:b/>
          <w:bCs/>
          <w:color w:val="000000"/>
          <w:highlight w:val="cyan"/>
          <w:u w:val="single"/>
          <w:shd w:val="clear" w:color="auto" w:fill="FFFF00"/>
        </w:rPr>
        <w:t>bedrock</w:t>
      </w:r>
      <w:r w:rsidRPr="005C425B">
        <w:rPr>
          <w:color w:val="000000"/>
          <w:sz w:val="16"/>
        </w:rPr>
        <w:t> </w:t>
      </w:r>
      <w:r>
        <w:rPr>
          <w:color w:val="000000"/>
          <w:u w:val="single"/>
        </w:rPr>
        <w:t>of those</w:t>
      </w:r>
      <w:r w:rsidRPr="005C425B">
        <w:rPr>
          <w:color w:val="000000"/>
          <w:sz w:val="16"/>
        </w:rPr>
        <w:t> </w:t>
      </w:r>
      <w:r>
        <w:rPr>
          <w:b/>
          <w:bCs/>
          <w:color w:val="000000"/>
          <w:u w:val="single"/>
        </w:rPr>
        <w:t>relationships</w:t>
      </w:r>
      <w:r w:rsidRPr="005C425B">
        <w:rPr>
          <w:color w:val="000000"/>
          <w:sz w:val="16"/>
        </w:rPr>
        <w:t>, </w:t>
      </w:r>
      <w:r>
        <w:rPr>
          <w:color w:val="000000"/>
          <w:u w:val="single"/>
        </w:rPr>
        <w:t>which</w:t>
      </w:r>
      <w:r w:rsidRPr="005C425B">
        <w:rPr>
          <w:color w:val="000000"/>
          <w:sz w:val="16"/>
        </w:rPr>
        <w:t> </w:t>
      </w:r>
      <w:r w:rsidRPr="00A3577B">
        <w:rPr>
          <w:color w:val="000000"/>
          <w:highlight w:val="cyan"/>
          <w:u w:val="single"/>
          <w:shd w:val="clear" w:color="auto" w:fill="FFFF00"/>
        </w:rPr>
        <w:t>developed into</w:t>
      </w:r>
      <w:r w:rsidRPr="005C425B">
        <w:rPr>
          <w:color w:val="000000"/>
          <w:sz w:val="16"/>
        </w:rPr>
        <w:t> </w:t>
      </w:r>
      <w:r>
        <w:rPr>
          <w:b/>
          <w:bCs/>
          <w:color w:val="000000"/>
          <w:u w:val="single"/>
        </w:rPr>
        <w:t>intertwined</w:t>
      </w:r>
      <w:r w:rsidRPr="005C425B">
        <w:rPr>
          <w:color w:val="000000"/>
          <w:sz w:val="16"/>
        </w:rPr>
        <w:t> </w:t>
      </w:r>
      <w:r w:rsidRPr="00A3577B">
        <w:rPr>
          <w:b/>
          <w:bCs/>
          <w:color w:val="000000"/>
          <w:highlight w:val="cyan"/>
          <w:u w:val="single"/>
          <w:shd w:val="clear" w:color="auto" w:fill="FFFF00"/>
        </w:rPr>
        <w:t>geopolitical agendas</w:t>
      </w:r>
      <w:r w:rsidRPr="005C425B">
        <w:rPr>
          <w:color w:val="000000"/>
          <w:sz w:val="16"/>
        </w:rPr>
        <w:t> lasting for decades resulting in U.S. projection of power to all four corners of the world.</w:t>
      </w:r>
    </w:p>
    <w:p w14:paraId="782FBC56" w14:textId="77777777" w:rsidR="00A3577B" w:rsidRPr="005C425B" w:rsidRDefault="00A3577B" w:rsidP="00A3577B">
      <w:pPr>
        <w:spacing w:line="235" w:lineRule="atLeast"/>
        <w:rPr>
          <w:color w:val="000000"/>
          <w:sz w:val="16"/>
        </w:rPr>
      </w:pPr>
      <w:r w:rsidRPr="005C425B">
        <w:rPr>
          <w:color w:val="000000"/>
          <w:sz w:val="16"/>
        </w:rPr>
        <w:t>Diplomatically, the U.S., together with other members of the OECD, pushed for the creation of the International Energy Agency (IEA), a member group responsible for coordinating energy policy, security, and development among its members. An example of the IEA requirements geared towards achieving supply assurance and insulation from supply shock is the mandate that its members maintain total oil stock levels equal to at least 90 days of the previous year’s net imports. In OECD countries petroleum inventories stood at 2.98 billion barrels by the end of 2016 or roughly 65 days of consumption as per the EIA short term energy report (July 2017). Such measures weaken the invisible hand of the market when the fundamentals favor the producers and help blunt their collective leverage.</w:t>
      </w:r>
    </w:p>
    <w:p w14:paraId="5A59257A" w14:textId="77777777" w:rsidR="00A3577B" w:rsidRPr="005C425B" w:rsidRDefault="00A3577B" w:rsidP="00A3577B">
      <w:pPr>
        <w:spacing w:line="235" w:lineRule="atLeast"/>
        <w:rPr>
          <w:color w:val="000000"/>
          <w:sz w:val="16"/>
        </w:rPr>
      </w:pPr>
      <w:r>
        <w:rPr>
          <w:color w:val="000000"/>
          <w:u w:val="single"/>
        </w:rPr>
        <w:t>The multi-pronged approach</w:t>
      </w:r>
      <w:r w:rsidRPr="005C425B">
        <w:rPr>
          <w:color w:val="000000"/>
          <w:sz w:val="16"/>
        </w:rPr>
        <w:t> </w:t>
      </w:r>
      <w:r>
        <w:rPr>
          <w:color w:val="000000"/>
          <w:u w:val="single"/>
        </w:rPr>
        <w:t>to</w:t>
      </w:r>
      <w:r w:rsidRPr="005C425B">
        <w:rPr>
          <w:color w:val="000000"/>
          <w:sz w:val="16"/>
        </w:rPr>
        <w:t> </w:t>
      </w:r>
      <w:r>
        <w:rPr>
          <w:b/>
          <w:bCs/>
          <w:color w:val="000000"/>
          <w:u w:val="single"/>
        </w:rPr>
        <w:t>security dependence</w:t>
      </w:r>
      <w:r w:rsidRPr="005C425B">
        <w:rPr>
          <w:color w:val="000000"/>
          <w:sz w:val="16"/>
        </w:rPr>
        <w:t> </w:t>
      </w:r>
      <w:r>
        <w:rPr>
          <w:color w:val="000000"/>
          <w:u w:val="single"/>
        </w:rPr>
        <w:t>succeeded in</w:t>
      </w:r>
      <w:r w:rsidRPr="005C425B">
        <w:rPr>
          <w:color w:val="000000"/>
          <w:sz w:val="16"/>
        </w:rPr>
        <w:t> </w:t>
      </w:r>
      <w:r>
        <w:rPr>
          <w:b/>
          <w:bCs/>
          <w:color w:val="000000"/>
          <w:u w:val="single"/>
        </w:rPr>
        <w:t>insulating</w:t>
      </w:r>
      <w:r w:rsidRPr="005C425B">
        <w:rPr>
          <w:color w:val="000000"/>
          <w:sz w:val="16"/>
        </w:rPr>
        <w:t> </w:t>
      </w:r>
      <w:r>
        <w:rPr>
          <w:color w:val="000000"/>
          <w:u w:val="single"/>
        </w:rPr>
        <w:t>the U.S. from</w:t>
      </w:r>
      <w:r w:rsidRPr="005C425B">
        <w:rPr>
          <w:color w:val="000000"/>
          <w:sz w:val="16"/>
        </w:rPr>
        <w:t> further </w:t>
      </w:r>
      <w:r>
        <w:rPr>
          <w:b/>
          <w:bCs/>
          <w:color w:val="000000"/>
          <w:u w:val="single"/>
        </w:rPr>
        <w:t>oil supply shocks</w:t>
      </w:r>
      <w:r w:rsidRPr="005C425B">
        <w:rPr>
          <w:color w:val="000000"/>
          <w:sz w:val="16"/>
        </w:rPr>
        <w:t> </w:t>
      </w:r>
      <w:r>
        <w:rPr>
          <w:color w:val="000000"/>
          <w:u w:val="single"/>
        </w:rPr>
        <w:t>for</w:t>
      </w:r>
      <w:r w:rsidRPr="005C425B">
        <w:rPr>
          <w:color w:val="000000"/>
          <w:sz w:val="16"/>
        </w:rPr>
        <w:t> </w:t>
      </w:r>
      <w:r>
        <w:rPr>
          <w:color w:val="000000"/>
          <w:u w:val="single"/>
        </w:rPr>
        <w:t>the past four decades</w:t>
      </w:r>
      <w:r w:rsidRPr="005C425B">
        <w:rPr>
          <w:color w:val="000000"/>
          <w:sz w:val="16"/>
        </w:rPr>
        <w:t>. So much so that The U.S. found itself ready and able to draw a new energy doctrine.</w:t>
      </w:r>
    </w:p>
    <w:p w14:paraId="28FFAB4A" w14:textId="77777777" w:rsidR="00A3577B" w:rsidRPr="005C425B" w:rsidRDefault="00A3577B" w:rsidP="00A3577B">
      <w:pPr>
        <w:spacing w:line="235" w:lineRule="atLeast"/>
        <w:rPr>
          <w:color w:val="000000"/>
          <w:sz w:val="16"/>
        </w:rPr>
      </w:pPr>
      <w:r w:rsidRPr="005C425B">
        <w:rPr>
          <w:color w:val="000000"/>
          <w:sz w:val="16"/>
        </w:rPr>
        <w:t>In December 2015, President Obama lifted the ban on U.S. crude oil exports which had been in place for over 40 years. The ban was increasingly being viewed as archaic, mainly by the new star of oil production, the U.S. shale industry. Furthermore, the U.S. had enough global diplomatic and military presence that a significant oil supply disruption was less likely to happen.</w:t>
      </w:r>
    </w:p>
    <w:p w14:paraId="735AF3EC" w14:textId="77777777" w:rsidR="00A3577B" w:rsidRPr="005C425B" w:rsidRDefault="00A3577B" w:rsidP="00A3577B">
      <w:pPr>
        <w:spacing w:line="235" w:lineRule="atLeast"/>
        <w:rPr>
          <w:color w:val="000000"/>
          <w:sz w:val="16"/>
        </w:rPr>
      </w:pPr>
      <w:r w:rsidRPr="005C425B">
        <w:rPr>
          <w:color w:val="000000"/>
          <w:sz w:val="16"/>
        </w:rPr>
        <w:t>Dawn of the New Doctrine: Energy Dominance</w:t>
      </w:r>
    </w:p>
    <w:p w14:paraId="034C8DDD" w14:textId="77777777" w:rsidR="00A3577B" w:rsidRPr="005C425B" w:rsidRDefault="00A3577B" w:rsidP="00A3577B">
      <w:pPr>
        <w:spacing w:line="235" w:lineRule="atLeast"/>
        <w:rPr>
          <w:color w:val="000000"/>
          <w:sz w:val="16"/>
        </w:rPr>
      </w:pPr>
      <w:r w:rsidRPr="005C425B">
        <w:rPr>
          <w:color w:val="000000"/>
          <w:sz w:val="16"/>
        </w:rPr>
        <w:t>Although already in motion, the new U.S. Energy Doctrine was stated in unequivocal terms in a June 2017 White House press briefing by the Secretary of Energy Rick Perry. He said for the first time that the U.S. is after energy dominance and the statement was reiterated by President Donald Trump on June 29 at the Energy Department in which he declared the U.S. was on a path to ‘’energy dominance.”</w:t>
      </w:r>
    </w:p>
    <w:p w14:paraId="2AEB04C5" w14:textId="77777777" w:rsidR="00A3577B" w:rsidRPr="005C425B" w:rsidRDefault="00A3577B" w:rsidP="00A3577B">
      <w:pPr>
        <w:spacing w:line="235" w:lineRule="atLeast"/>
        <w:rPr>
          <w:color w:val="000000"/>
          <w:sz w:val="16"/>
        </w:rPr>
      </w:pPr>
      <w:r w:rsidRPr="005C425B">
        <w:rPr>
          <w:color w:val="000000"/>
          <w:sz w:val="16"/>
        </w:rPr>
        <w:t>It is worthy to note that Secretary Perry is acutely aware of America’s energy production prowess, having been the longest-serving governor of the most prolific oil-producing region in the U.S.: the state of Texas. Furthermore, he has a good understanding of geopolitics having served in Europe and the Middle East in the seventies with the U.S. Air Force.</w:t>
      </w:r>
    </w:p>
    <w:p w14:paraId="1522B6DD" w14:textId="77777777" w:rsidR="00A3577B" w:rsidRPr="005C425B" w:rsidRDefault="00A3577B" w:rsidP="00A3577B">
      <w:pPr>
        <w:spacing w:line="235" w:lineRule="atLeast"/>
        <w:rPr>
          <w:color w:val="000000"/>
          <w:sz w:val="16"/>
        </w:rPr>
      </w:pPr>
      <w:r w:rsidRPr="005C425B">
        <w:rPr>
          <w:color w:val="000000"/>
          <w:sz w:val="16"/>
        </w:rPr>
        <w:t xml:space="preserve">In trying to discern the motives behind the new doctrine, multiple factors present themselves and it is that confluence of factors that </w:t>
      </w:r>
      <w:proofErr w:type="spellStart"/>
      <w:r w:rsidRPr="005C425B">
        <w:rPr>
          <w:color w:val="000000"/>
          <w:sz w:val="16"/>
        </w:rPr>
        <w:t>lead</w:t>
      </w:r>
      <w:proofErr w:type="spellEnd"/>
      <w:r w:rsidRPr="005C425B">
        <w:rPr>
          <w:color w:val="000000"/>
          <w:sz w:val="16"/>
        </w:rPr>
        <w:t xml:space="preserve"> many to prognosticate its endurance.</w:t>
      </w:r>
    </w:p>
    <w:p w14:paraId="6FCDF6BA" w14:textId="77777777" w:rsidR="00A3577B" w:rsidRPr="005C425B" w:rsidRDefault="00A3577B" w:rsidP="00A3577B">
      <w:pPr>
        <w:spacing w:line="235" w:lineRule="atLeast"/>
        <w:rPr>
          <w:color w:val="000000"/>
          <w:sz w:val="16"/>
        </w:rPr>
      </w:pPr>
      <w:r w:rsidRPr="005C425B">
        <w:rPr>
          <w:color w:val="000000"/>
          <w:sz w:val="16"/>
        </w:rPr>
        <w:t>Horizontal Drilling and the Shale Revolution</w:t>
      </w:r>
    </w:p>
    <w:p w14:paraId="4B7F317C" w14:textId="77777777" w:rsidR="00A3577B" w:rsidRPr="005C425B" w:rsidRDefault="00A3577B" w:rsidP="00A3577B">
      <w:pPr>
        <w:spacing w:line="235" w:lineRule="atLeast"/>
        <w:rPr>
          <w:color w:val="000000"/>
          <w:sz w:val="16"/>
        </w:rPr>
      </w:pPr>
      <w:r w:rsidRPr="005C425B">
        <w:rPr>
          <w:color w:val="000000"/>
          <w:sz w:val="16"/>
        </w:rPr>
        <w:t>In a recent report, the EIA has put the U.S. oil shale technically recoverable resources at 2.6 trillion barrels with estimated economically recoverable oil reserves at about 1 trillion barrels, more than that of Saudi Arabia, Russia, and Venezuela.</w:t>
      </w:r>
    </w:p>
    <w:p w14:paraId="699A3BE2" w14:textId="77777777" w:rsidR="00A3577B" w:rsidRPr="005C425B" w:rsidRDefault="00A3577B" w:rsidP="00A3577B">
      <w:pPr>
        <w:spacing w:line="235" w:lineRule="atLeast"/>
        <w:rPr>
          <w:color w:val="000000"/>
          <w:sz w:val="16"/>
        </w:rPr>
      </w:pPr>
      <w:r w:rsidRPr="005C425B">
        <w:rPr>
          <w:color w:val="000000"/>
          <w:sz w:val="16"/>
        </w:rPr>
        <w:t>Horizontal drilling leading to the shale revolution is probably the most significant development in the oil and gas sector in recent history and without a doubt, a powerful catalyst for the change in the U.S. energy doctrine. The new technology created hundreds of thousands of new jobs in the U.S. and seemingly reversed the protracted decline in U.S. oil production that started in the early 1970s. Output jumped from less than 5 million b/d to an average of 9.3 million b/d in 2017 and is expected to reach 9.9 million b/d in 2018 according to the EIA. A similar trajectory is taking place in natural gas production which has resulted in the lowest level of liquefied natural gas (LNG) imports into the U.S. since 1998, while exports grew by 30% in 2016 to reach an all-time high.</w:t>
      </w:r>
    </w:p>
    <w:p w14:paraId="5CF84523" w14:textId="77777777" w:rsidR="00A3577B" w:rsidRPr="005C425B" w:rsidRDefault="00A3577B" w:rsidP="00A3577B">
      <w:pPr>
        <w:spacing w:line="235" w:lineRule="atLeast"/>
        <w:rPr>
          <w:color w:val="000000"/>
          <w:sz w:val="16"/>
        </w:rPr>
      </w:pPr>
      <w:r w:rsidRPr="005C425B">
        <w:rPr>
          <w:color w:val="000000"/>
          <w:sz w:val="16"/>
        </w:rPr>
        <w:t xml:space="preserve">The resilience of the shale industry was tested when oil dropped from $106 in April of 2014 to below $27 by February 2016. Shale oil producers came under intense financial strain as it was widely believed that the industry’s break-even price was between 60-70 U.S. Dollars. </w:t>
      </w:r>
      <w:proofErr w:type="gramStart"/>
      <w:r w:rsidRPr="005C425B">
        <w:rPr>
          <w:color w:val="000000"/>
          <w:sz w:val="16"/>
        </w:rPr>
        <w:t>However</w:t>
      </w:r>
      <w:proofErr w:type="gramEnd"/>
      <w:r w:rsidRPr="005C425B">
        <w:rPr>
          <w:color w:val="000000"/>
          <w:sz w:val="16"/>
        </w:rPr>
        <w:t xml:space="preserve"> companies, unlike countries, can trim down operational cost fast and they did. The number of oil production rigs bounced back from lows of 404 recorded in May 2016 to 958 active rigs today. Furthermore, the number of Drilled Uncompleted Wells (DUCs) stands at over 6,000, signifying an expanded capacity for rapid production increase.</w:t>
      </w:r>
    </w:p>
    <w:p w14:paraId="3B81291B" w14:textId="77777777" w:rsidR="00A3577B" w:rsidRPr="005C425B" w:rsidRDefault="00A3577B" w:rsidP="00A3577B">
      <w:pPr>
        <w:spacing w:line="235" w:lineRule="atLeast"/>
        <w:rPr>
          <w:color w:val="000000"/>
          <w:sz w:val="16"/>
        </w:rPr>
      </w:pPr>
      <w:r w:rsidRPr="005C425B">
        <w:rPr>
          <w:color w:val="000000"/>
          <w:sz w:val="16"/>
        </w:rPr>
        <w:t>Continentalism and Protectionism</w:t>
      </w:r>
    </w:p>
    <w:p w14:paraId="6512BF08" w14:textId="77777777" w:rsidR="00A3577B" w:rsidRPr="005C425B" w:rsidRDefault="00A3577B" w:rsidP="00A3577B">
      <w:pPr>
        <w:spacing w:line="235" w:lineRule="atLeast"/>
        <w:rPr>
          <w:color w:val="000000"/>
          <w:sz w:val="16"/>
        </w:rPr>
      </w:pPr>
      <w:r>
        <w:rPr>
          <w:color w:val="000000"/>
          <w:u w:val="single"/>
        </w:rPr>
        <w:t>The Dominance doctrine</w:t>
      </w:r>
      <w:r w:rsidRPr="005C425B">
        <w:rPr>
          <w:color w:val="000000"/>
          <w:sz w:val="16"/>
        </w:rPr>
        <w:t> </w:t>
      </w:r>
      <w:r>
        <w:rPr>
          <w:color w:val="000000"/>
          <w:u w:val="single"/>
        </w:rPr>
        <w:t>cannot be</w:t>
      </w:r>
      <w:r w:rsidRPr="005C425B">
        <w:rPr>
          <w:color w:val="000000"/>
          <w:sz w:val="16"/>
        </w:rPr>
        <w:t> </w:t>
      </w:r>
      <w:r>
        <w:rPr>
          <w:b/>
          <w:bCs/>
          <w:color w:val="000000"/>
          <w:u w:val="single"/>
        </w:rPr>
        <w:t>decoupled</w:t>
      </w:r>
      <w:r w:rsidRPr="005C425B">
        <w:rPr>
          <w:color w:val="000000"/>
          <w:sz w:val="16"/>
        </w:rPr>
        <w:t> </w:t>
      </w:r>
      <w:r>
        <w:rPr>
          <w:color w:val="000000"/>
          <w:u w:val="single"/>
        </w:rPr>
        <w:t>from the rise of American</w:t>
      </w:r>
      <w:r w:rsidRPr="005C425B">
        <w:rPr>
          <w:color w:val="000000"/>
          <w:sz w:val="16"/>
        </w:rPr>
        <w:t> </w:t>
      </w:r>
      <w:r>
        <w:rPr>
          <w:color w:val="000000"/>
          <w:u w:val="single"/>
        </w:rPr>
        <w:t>nationalism</w:t>
      </w:r>
      <w:r w:rsidRPr="005C425B">
        <w:rPr>
          <w:color w:val="000000"/>
          <w:sz w:val="16"/>
        </w:rPr>
        <w:t> </w:t>
      </w:r>
      <w:r>
        <w:rPr>
          <w:color w:val="000000"/>
          <w:u w:val="single"/>
        </w:rPr>
        <w:t>that helped sweep</w:t>
      </w:r>
      <w:r w:rsidRPr="005C425B">
        <w:rPr>
          <w:color w:val="000000"/>
          <w:sz w:val="16"/>
        </w:rPr>
        <w:t> </w:t>
      </w:r>
      <w:r>
        <w:rPr>
          <w:color w:val="000000"/>
          <w:u w:val="single"/>
        </w:rPr>
        <w:t>in</w:t>
      </w:r>
      <w:r w:rsidRPr="005C425B">
        <w:rPr>
          <w:color w:val="000000"/>
          <w:sz w:val="16"/>
        </w:rPr>
        <w:t> Donald </w:t>
      </w:r>
      <w:r>
        <w:rPr>
          <w:color w:val="000000"/>
          <w:u w:val="single"/>
        </w:rPr>
        <w:t>Trump</w:t>
      </w:r>
      <w:r w:rsidRPr="005C425B">
        <w:rPr>
          <w:color w:val="000000"/>
          <w:sz w:val="16"/>
        </w:rPr>
        <w:t> to the office of the U.S. presidency. Protectionism and continentalism have rekindled the spirit of manifest destiny in America.</w:t>
      </w:r>
    </w:p>
    <w:p w14:paraId="1B378806" w14:textId="77777777" w:rsidR="00A3577B" w:rsidRPr="005C425B" w:rsidRDefault="00A3577B" w:rsidP="00A3577B">
      <w:pPr>
        <w:spacing w:line="235" w:lineRule="atLeast"/>
        <w:rPr>
          <w:color w:val="000000"/>
          <w:sz w:val="16"/>
        </w:rPr>
      </w:pPr>
      <w:r w:rsidRPr="005C425B">
        <w:rPr>
          <w:color w:val="000000"/>
          <w:sz w:val="16"/>
        </w:rPr>
        <w:t>The ‘’America First’’ slogan has come to represent the administration’s willingness to give up America’s international leadership role in issues such as climate change, globalization, and free trade if such a position conflicted with American interest as defined by the nationalists presently at the helm of U.S. policymaking.</w:t>
      </w:r>
    </w:p>
    <w:p w14:paraId="3C6A1A28" w14:textId="77777777" w:rsidR="00A3577B" w:rsidRPr="005C425B" w:rsidRDefault="00A3577B" w:rsidP="00A3577B">
      <w:pPr>
        <w:spacing w:line="235" w:lineRule="atLeast"/>
        <w:rPr>
          <w:color w:val="000000"/>
          <w:sz w:val="16"/>
        </w:rPr>
      </w:pPr>
      <w:r>
        <w:rPr>
          <w:color w:val="000000"/>
          <w:u w:val="single"/>
        </w:rPr>
        <w:t>As it pertains to</w:t>
      </w:r>
      <w:r w:rsidRPr="005C425B">
        <w:rPr>
          <w:color w:val="000000"/>
          <w:sz w:val="16"/>
        </w:rPr>
        <w:t> </w:t>
      </w:r>
      <w:r>
        <w:rPr>
          <w:b/>
          <w:bCs/>
          <w:color w:val="000000"/>
          <w:u w:val="single"/>
        </w:rPr>
        <w:t>energy production</w:t>
      </w:r>
      <w:r w:rsidRPr="005C425B">
        <w:rPr>
          <w:color w:val="000000"/>
          <w:sz w:val="16"/>
        </w:rPr>
        <w:t>, </w:t>
      </w:r>
      <w:r>
        <w:rPr>
          <w:color w:val="000000"/>
          <w:u w:val="single"/>
        </w:rPr>
        <w:t>it also meant that there should</w:t>
      </w:r>
      <w:r w:rsidRPr="005C425B">
        <w:rPr>
          <w:color w:val="000000"/>
          <w:sz w:val="16"/>
        </w:rPr>
        <w:t> </w:t>
      </w:r>
      <w:r>
        <w:rPr>
          <w:color w:val="000000"/>
          <w:u w:val="single"/>
        </w:rPr>
        <w:t>be</w:t>
      </w:r>
      <w:r w:rsidRPr="005C425B">
        <w:rPr>
          <w:color w:val="000000"/>
          <w:sz w:val="16"/>
        </w:rPr>
        <w:t> </w:t>
      </w:r>
      <w:r w:rsidRPr="00A3577B">
        <w:rPr>
          <w:b/>
          <w:bCs/>
          <w:color w:val="000000"/>
          <w:highlight w:val="cyan"/>
          <w:u w:val="single"/>
          <w:shd w:val="clear" w:color="auto" w:fill="FFFF00"/>
        </w:rPr>
        <w:t>no barriers</w:t>
      </w:r>
      <w:r w:rsidRPr="005C425B">
        <w:rPr>
          <w:color w:val="000000"/>
          <w:sz w:val="16"/>
          <w:highlight w:val="cyan"/>
        </w:rPr>
        <w:t> </w:t>
      </w:r>
      <w:r w:rsidRPr="00A3577B">
        <w:rPr>
          <w:color w:val="000000"/>
          <w:highlight w:val="cyan"/>
          <w:u w:val="single"/>
          <w:shd w:val="clear" w:color="auto" w:fill="FFFF00"/>
        </w:rPr>
        <w:t>to</w:t>
      </w:r>
      <w:r w:rsidRPr="005C425B">
        <w:rPr>
          <w:color w:val="000000"/>
          <w:sz w:val="16"/>
          <w:highlight w:val="cyan"/>
        </w:rPr>
        <w:t> </w:t>
      </w:r>
      <w:r w:rsidRPr="00A3577B">
        <w:rPr>
          <w:b/>
          <w:bCs/>
          <w:color w:val="000000"/>
          <w:highlight w:val="cyan"/>
          <w:u w:val="single"/>
          <w:shd w:val="clear" w:color="auto" w:fill="FFFF00"/>
        </w:rPr>
        <w:t>exploiting</w:t>
      </w:r>
      <w:r w:rsidRPr="005C425B">
        <w:rPr>
          <w:color w:val="000000"/>
          <w:sz w:val="16"/>
          <w:highlight w:val="cyan"/>
        </w:rPr>
        <w:t> </w:t>
      </w:r>
      <w:r w:rsidRPr="00A3577B">
        <w:rPr>
          <w:color w:val="000000"/>
          <w:highlight w:val="cyan"/>
          <w:u w:val="single"/>
          <w:shd w:val="clear" w:color="auto" w:fill="FFFF00"/>
        </w:rPr>
        <w:t>America’s</w:t>
      </w:r>
      <w:r w:rsidRPr="005C425B">
        <w:rPr>
          <w:color w:val="000000"/>
          <w:sz w:val="16"/>
        </w:rPr>
        <w:t> </w:t>
      </w:r>
      <w:r>
        <w:rPr>
          <w:color w:val="000000"/>
          <w:u w:val="single"/>
        </w:rPr>
        <w:t>natural</w:t>
      </w:r>
      <w:r w:rsidRPr="005C425B">
        <w:rPr>
          <w:color w:val="000000"/>
          <w:sz w:val="16"/>
        </w:rPr>
        <w:t> </w:t>
      </w:r>
      <w:r w:rsidRPr="00A3577B">
        <w:rPr>
          <w:color w:val="000000"/>
          <w:highlight w:val="cyan"/>
          <w:u w:val="single"/>
          <w:shd w:val="clear" w:color="auto" w:fill="FFFF00"/>
        </w:rPr>
        <w:t>resources</w:t>
      </w:r>
      <w:r w:rsidRPr="005C425B">
        <w:rPr>
          <w:color w:val="000000"/>
          <w:sz w:val="16"/>
        </w:rPr>
        <w:t>, aggressively securing market share to America’s hydrocarbons overseas, </w:t>
      </w:r>
      <w:r>
        <w:rPr>
          <w:color w:val="000000"/>
          <w:u w:val="single"/>
        </w:rPr>
        <w:t>and becoming an</w:t>
      </w:r>
      <w:r w:rsidRPr="005C425B">
        <w:rPr>
          <w:color w:val="000000"/>
          <w:sz w:val="16"/>
        </w:rPr>
        <w:t> </w:t>
      </w:r>
      <w:r>
        <w:rPr>
          <w:b/>
          <w:bCs/>
          <w:color w:val="000000"/>
          <w:u w:val="single"/>
        </w:rPr>
        <w:t>energy exporter</w:t>
      </w:r>
      <w:r w:rsidRPr="005C425B">
        <w:rPr>
          <w:color w:val="000000"/>
          <w:sz w:val="16"/>
        </w:rPr>
        <w:t> for the first time since 1953. </w:t>
      </w:r>
      <w:r>
        <w:rPr>
          <w:color w:val="000000"/>
          <w:u w:val="single"/>
        </w:rPr>
        <w:t>This paradigm shift</w:t>
      </w:r>
      <w:r w:rsidRPr="005C425B">
        <w:rPr>
          <w:color w:val="000000"/>
          <w:sz w:val="16"/>
        </w:rPr>
        <w:t> </w:t>
      </w:r>
      <w:r>
        <w:rPr>
          <w:b/>
          <w:bCs/>
          <w:color w:val="000000"/>
          <w:u w:val="single"/>
        </w:rPr>
        <w:t>marked a change</w:t>
      </w:r>
      <w:r w:rsidRPr="005C425B">
        <w:rPr>
          <w:color w:val="000000"/>
          <w:sz w:val="16"/>
        </w:rPr>
        <w:t> </w:t>
      </w:r>
      <w:r>
        <w:rPr>
          <w:color w:val="000000"/>
          <w:u w:val="single"/>
        </w:rPr>
        <w:t>in the status of oil, from</w:t>
      </w:r>
      <w:r w:rsidRPr="005C425B">
        <w:rPr>
          <w:color w:val="000000"/>
          <w:sz w:val="16"/>
        </w:rPr>
        <w:t> </w:t>
      </w:r>
      <w:r>
        <w:rPr>
          <w:color w:val="000000"/>
          <w:u w:val="single"/>
        </w:rPr>
        <w:t>a strategic commodity</w:t>
      </w:r>
      <w:r w:rsidRPr="005C425B">
        <w:rPr>
          <w:color w:val="000000"/>
          <w:sz w:val="16"/>
        </w:rPr>
        <w:t> </w:t>
      </w:r>
      <w:r>
        <w:rPr>
          <w:color w:val="000000"/>
          <w:u w:val="single"/>
        </w:rPr>
        <w:t>grounded in</w:t>
      </w:r>
      <w:r w:rsidRPr="005C425B">
        <w:rPr>
          <w:color w:val="000000"/>
          <w:sz w:val="16"/>
        </w:rPr>
        <w:t> </w:t>
      </w:r>
      <w:r>
        <w:rPr>
          <w:b/>
          <w:bCs/>
          <w:color w:val="000000"/>
          <w:u w:val="single"/>
        </w:rPr>
        <w:t>national security</w:t>
      </w:r>
      <w:r w:rsidRPr="005C425B">
        <w:rPr>
          <w:color w:val="000000"/>
          <w:sz w:val="16"/>
        </w:rPr>
        <w:t> interest </w:t>
      </w:r>
      <w:r>
        <w:rPr>
          <w:color w:val="000000"/>
          <w:u w:val="single"/>
        </w:rPr>
        <w:t>to further becoming a</w:t>
      </w:r>
      <w:r w:rsidRPr="005C425B">
        <w:rPr>
          <w:color w:val="000000"/>
          <w:sz w:val="16"/>
        </w:rPr>
        <w:t> significant </w:t>
      </w:r>
      <w:r>
        <w:rPr>
          <w:b/>
          <w:bCs/>
          <w:color w:val="000000"/>
          <w:u w:val="single"/>
        </w:rPr>
        <w:t>component</w:t>
      </w:r>
      <w:r w:rsidRPr="005C425B">
        <w:rPr>
          <w:color w:val="000000"/>
          <w:sz w:val="16"/>
        </w:rPr>
        <w:t> </w:t>
      </w:r>
      <w:r>
        <w:rPr>
          <w:color w:val="000000"/>
          <w:u w:val="single"/>
        </w:rPr>
        <w:t>of the country’s exports</w:t>
      </w:r>
      <w:r w:rsidRPr="005C425B">
        <w:rPr>
          <w:color w:val="000000"/>
          <w:sz w:val="16"/>
        </w:rPr>
        <w:t> and GDP.</w:t>
      </w:r>
    </w:p>
    <w:p w14:paraId="799CC382" w14:textId="77777777" w:rsidR="001E14D4" w:rsidRDefault="00A3577B" w:rsidP="00A3577B">
      <w:pPr>
        <w:spacing w:line="235" w:lineRule="atLeast"/>
        <w:rPr>
          <w:b/>
          <w:bCs/>
          <w:color w:val="000000"/>
          <w:highlight w:val="cyan"/>
          <w:u w:val="single"/>
          <w:shd w:val="clear" w:color="auto" w:fill="FFFF00"/>
        </w:rPr>
      </w:pPr>
      <w:r w:rsidRPr="005C425B">
        <w:rPr>
          <w:color w:val="000000"/>
          <w:sz w:val="16"/>
        </w:rPr>
        <w:t>The new direction has yielded quick results. For the first time, </w:t>
      </w:r>
      <w:r>
        <w:rPr>
          <w:color w:val="000000"/>
          <w:u w:val="single"/>
        </w:rPr>
        <w:t>U.S. crude has</w:t>
      </w:r>
      <w:r w:rsidRPr="005C425B">
        <w:rPr>
          <w:color w:val="000000"/>
          <w:sz w:val="16"/>
        </w:rPr>
        <w:t> </w:t>
      </w:r>
      <w:r>
        <w:rPr>
          <w:b/>
          <w:bCs/>
          <w:color w:val="000000"/>
          <w:u w:val="single"/>
        </w:rPr>
        <w:t>found its way</w:t>
      </w:r>
      <w:r w:rsidRPr="005C425B">
        <w:rPr>
          <w:color w:val="000000"/>
          <w:sz w:val="16"/>
        </w:rPr>
        <w:t> </w:t>
      </w:r>
      <w:r>
        <w:rPr>
          <w:color w:val="000000"/>
          <w:u w:val="single"/>
        </w:rPr>
        <w:t>to</w:t>
      </w:r>
      <w:r w:rsidRPr="005C425B">
        <w:rPr>
          <w:color w:val="000000"/>
          <w:sz w:val="16"/>
        </w:rPr>
        <w:t> </w:t>
      </w:r>
      <w:r w:rsidRPr="00A3577B">
        <w:rPr>
          <w:color w:val="000000"/>
          <w:highlight w:val="cyan"/>
          <w:u w:val="single"/>
          <w:shd w:val="clear" w:color="auto" w:fill="FFFF00"/>
        </w:rPr>
        <w:t>China</w:t>
      </w:r>
      <w:r w:rsidRPr="005C425B">
        <w:rPr>
          <w:color w:val="000000"/>
          <w:sz w:val="16"/>
        </w:rPr>
        <w:t> </w:t>
      </w:r>
      <w:r>
        <w:rPr>
          <w:color w:val="000000"/>
          <w:u w:val="single"/>
        </w:rPr>
        <w:t>and</w:t>
      </w:r>
      <w:r w:rsidRPr="005C425B">
        <w:rPr>
          <w:color w:val="000000"/>
          <w:sz w:val="16"/>
        </w:rPr>
        <w:t> </w:t>
      </w:r>
      <w:r w:rsidRPr="00A3577B">
        <w:rPr>
          <w:color w:val="000000"/>
          <w:highlight w:val="cyan"/>
          <w:u w:val="single"/>
          <w:shd w:val="clear" w:color="auto" w:fill="FFFF00"/>
        </w:rPr>
        <w:t>India</w:t>
      </w:r>
      <w:r w:rsidRPr="005C425B">
        <w:rPr>
          <w:color w:val="000000"/>
          <w:sz w:val="16"/>
        </w:rPr>
        <w:t>, traditional </w:t>
      </w:r>
      <w:r>
        <w:rPr>
          <w:color w:val="000000"/>
          <w:u w:val="single"/>
        </w:rPr>
        <w:t>markets</w:t>
      </w:r>
      <w:r w:rsidRPr="005C425B">
        <w:rPr>
          <w:color w:val="000000"/>
          <w:sz w:val="16"/>
        </w:rPr>
        <w:t> </w:t>
      </w:r>
      <w:r>
        <w:rPr>
          <w:color w:val="000000"/>
          <w:u w:val="single"/>
        </w:rPr>
        <w:t>for producers that</w:t>
      </w:r>
      <w:r w:rsidRPr="005C425B">
        <w:rPr>
          <w:color w:val="000000"/>
          <w:sz w:val="16"/>
        </w:rPr>
        <w:t> </w:t>
      </w:r>
      <w:r w:rsidRPr="00A3577B">
        <w:rPr>
          <w:color w:val="000000"/>
          <w:highlight w:val="cyan"/>
          <w:u w:val="single"/>
          <w:shd w:val="clear" w:color="auto" w:fill="FFFF00"/>
        </w:rPr>
        <w:t>consider</w:t>
      </w:r>
      <w:r w:rsidRPr="005C425B">
        <w:rPr>
          <w:color w:val="000000"/>
          <w:sz w:val="16"/>
        </w:rPr>
        <w:t> </w:t>
      </w:r>
      <w:r>
        <w:rPr>
          <w:color w:val="000000"/>
          <w:u w:val="single"/>
        </w:rPr>
        <w:t>the</w:t>
      </w:r>
      <w:r w:rsidRPr="005C425B">
        <w:rPr>
          <w:color w:val="000000"/>
          <w:sz w:val="16"/>
        </w:rPr>
        <w:t> </w:t>
      </w:r>
      <w:r w:rsidRPr="00A3577B">
        <w:rPr>
          <w:color w:val="000000"/>
          <w:highlight w:val="cyan"/>
          <w:u w:val="single"/>
          <w:shd w:val="clear" w:color="auto" w:fill="FFFF00"/>
        </w:rPr>
        <w:t>U.S. the</w:t>
      </w:r>
      <w:r w:rsidRPr="005C425B">
        <w:rPr>
          <w:color w:val="000000"/>
          <w:sz w:val="16"/>
          <w:highlight w:val="cyan"/>
        </w:rPr>
        <w:t> </w:t>
      </w:r>
      <w:r w:rsidRPr="00A3577B">
        <w:rPr>
          <w:b/>
          <w:bCs/>
          <w:color w:val="000000"/>
          <w:highlight w:val="cyan"/>
          <w:u w:val="single"/>
          <w:shd w:val="clear" w:color="auto" w:fill="FFFF00"/>
        </w:rPr>
        <w:t>vital ally</w:t>
      </w:r>
      <w:r w:rsidRPr="005C425B">
        <w:rPr>
          <w:color w:val="000000"/>
          <w:sz w:val="16"/>
        </w:rPr>
        <w:t>. The significance of those two markets lies in the fact that they are projected to have the most substantial increases in energy demand in years to come. In India alone, the growth in demand is expected to increase by 333% by 2040. The question becomes, how will </w:t>
      </w:r>
      <w:r>
        <w:rPr>
          <w:color w:val="000000"/>
          <w:u w:val="single"/>
        </w:rPr>
        <w:t>the</w:t>
      </w:r>
      <w:r w:rsidRPr="005C425B">
        <w:rPr>
          <w:color w:val="000000"/>
          <w:sz w:val="16"/>
        </w:rPr>
        <w:t> </w:t>
      </w:r>
      <w:r>
        <w:rPr>
          <w:b/>
          <w:bCs/>
          <w:color w:val="000000"/>
          <w:u w:val="single"/>
        </w:rPr>
        <w:t>relationship</w:t>
      </w:r>
      <w:r w:rsidRPr="005C425B">
        <w:rPr>
          <w:color w:val="000000"/>
          <w:sz w:val="16"/>
        </w:rPr>
        <w:t> </w:t>
      </w:r>
      <w:r>
        <w:rPr>
          <w:color w:val="000000"/>
          <w:u w:val="single"/>
        </w:rPr>
        <w:t>between the U.S. and its oil-producing</w:t>
      </w:r>
      <w:r w:rsidRPr="005C425B">
        <w:rPr>
          <w:color w:val="000000"/>
          <w:sz w:val="16"/>
        </w:rPr>
        <w:t> </w:t>
      </w:r>
      <w:r>
        <w:rPr>
          <w:color w:val="000000"/>
          <w:u w:val="single"/>
        </w:rPr>
        <w:t>allies</w:t>
      </w:r>
      <w:r w:rsidRPr="005C425B">
        <w:rPr>
          <w:color w:val="000000"/>
          <w:sz w:val="16"/>
        </w:rPr>
        <w:t> </w:t>
      </w:r>
      <w:r>
        <w:rPr>
          <w:b/>
          <w:bCs/>
          <w:color w:val="000000"/>
          <w:u w:val="single"/>
        </w:rPr>
        <w:t>change</w:t>
      </w:r>
      <w:r w:rsidRPr="005C425B">
        <w:rPr>
          <w:color w:val="000000"/>
          <w:sz w:val="16"/>
        </w:rPr>
        <w:t> </w:t>
      </w:r>
      <w:r>
        <w:rPr>
          <w:color w:val="000000"/>
          <w:u w:val="single"/>
        </w:rPr>
        <w:t>when</w:t>
      </w:r>
      <w:r w:rsidRPr="005C425B">
        <w:rPr>
          <w:color w:val="000000"/>
          <w:sz w:val="16"/>
        </w:rPr>
        <w:t> </w:t>
      </w:r>
      <w:r w:rsidRPr="00A3577B">
        <w:rPr>
          <w:b/>
          <w:bCs/>
          <w:color w:val="000000"/>
          <w:highlight w:val="cyan"/>
          <w:u w:val="single"/>
          <w:shd w:val="clear" w:color="auto" w:fill="FFFF00"/>
        </w:rPr>
        <w:t>competition</w:t>
      </w:r>
      <w:r w:rsidRPr="005C425B">
        <w:rPr>
          <w:color w:val="000000"/>
          <w:sz w:val="16"/>
        </w:rPr>
        <w:t> </w:t>
      </w:r>
      <w:r>
        <w:rPr>
          <w:color w:val="000000"/>
          <w:u w:val="single"/>
        </w:rPr>
        <w:t>for</w:t>
      </w:r>
      <w:r w:rsidRPr="005C425B">
        <w:rPr>
          <w:color w:val="000000"/>
          <w:sz w:val="16"/>
        </w:rPr>
        <w:t> global </w:t>
      </w:r>
      <w:r>
        <w:rPr>
          <w:color w:val="000000"/>
          <w:u w:val="single"/>
        </w:rPr>
        <w:t>market share of oil exports</w:t>
      </w:r>
      <w:r w:rsidRPr="005C425B">
        <w:rPr>
          <w:color w:val="000000"/>
          <w:sz w:val="16"/>
        </w:rPr>
        <w:t> </w:t>
      </w:r>
      <w:r w:rsidRPr="00A3577B">
        <w:rPr>
          <w:color w:val="000000"/>
          <w:highlight w:val="cyan"/>
          <w:u w:val="single"/>
          <w:shd w:val="clear" w:color="auto" w:fill="FFFF00"/>
        </w:rPr>
        <w:t>turns</w:t>
      </w:r>
      <w:r w:rsidRPr="005C425B">
        <w:rPr>
          <w:color w:val="000000"/>
          <w:sz w:val="16"/>
        </w:rPr>
        <w:t> </w:t>
      </w:r>
      <w:r>
        <w:rPr>
          <w:color w:val="000000"/>
          <w:u w:val="single"/>
        </w:rPr>
        <w:t>the U.S.</w:t>
      </w:r>
      <w:r w:rsidRPr="005C425B">
        <w:rPr>
          <w:color w:val="000000"/>
          <w:sz w:val="16"/>
        </w:rPr>
        <w:t> </w:t>
      </w:r>
      <w:r>
        <w:rPr>
          <w:color w:val="000000"/>
          <w:u w:val="single"/>
        </w:rPr>
        <w:t>from</w:t>
      </w:r>
      <w:r w:rsidRPr="005C425B">
        <w:rPr>
          <w:color w:val="000000"/>
          <w:sz w:val="16"/>
        </w:rPr>
        <w:t> </w:t>
      </w:r>
      <w:r>
        <w:rPr>
          <w:color w:val="000000"/>
          <w:u w:val="single"/>
        </w:rPr>
        <w:t>a</w:t>
      </w:r>
      <w:r w:rsidRPr="005C425B">
        <w:rPr>
          <w:color w:val="000000"/>
          <w:sz w:val="16"/>
        </w:rPr>
        <w:t>n indispensable </w:t>
      </w:r>
      <w:r>
        <w:rPr>
          <w:b/>
          <w:bCs/>
          <w:color w:val="000000"/>
          <w:u w:val="single"/>
        </w:rPr>
        <w:t>partner</w:t>
      </w:r>
      <w:r w:rsidRPr="005C425B">
        <w:rPr>
          <w:color w:val="000000"/>
          <w:sz w:val="16"/>
        </w:rPr>
        <w:t> </w:t>
      </w:r>
      <w:r w:rsidRPr="00A3577B">
        <w:rPr>
          <w:color w:val="000000"/>
          <w:highlight w:val="cyan"/>
          <w:u w:val="single"/>
          <w:shd w:val="clear" w:color="auto" w:fill="FFFF00"/>
        </w:rPr>
        <w:t>to</w:t>
      </w:r>
      <w:r w:rsidRPr="005C425B">
        <w:rPr>
          <w:color w:val="000000"/>
          <w:sz w:val="16"/>
        </w:rPr>
        <w:t> </w:t>
      </w:r>
      <w:r>
        <w:rPr>
          <w:color w:val="000000"/>
          <w:u w:val="single"/>
        </w:rPr>
        <w:t>a</w:t>
      </w:r>
      <w:r w:rsidRPr="005C425B">
        <w:rPr>
          <w:color w:val="000000"/>
          <w:sz w:val="16"/>
        </w:rPr>
        <w:t> </w:t>
      </w:r>
      <w:r w:rsidRPr="00A3577B">
        <w:rPr>
          <w:b/>
          <w:bCs/>
          <w:color w:val="000000"/>
          <w:highlight w:val="cyan"/>
          <w:u w:val="single"/>
          <w:shd w:val="clear" w:color="auto" w:fill="FFFF00"/>
        </w:rPr>
        <w:t>heavyweight contender</w:t>
      </w:r>
      <w:r w:rsidRPr="005C425B">
        <w:rPr>
          <w:color w:val="000000"/>
          <w:sz w:val="16"/>
          <w:highlight w:val="cyan"/>
        </w:rPr>
        <w:t> </w:t>
      </w:r>
      <w:r w:rsidRPr="00A3577B">
        <w:rPr>
          <w:color w:val="000000"/>
          <w:highlight w:val="cyan"/>
          <w:u w:val="single"/>
          <w:shd w:val="clear" w:color="auto" w:fill="FFFF00"/>
        </w:rPr>
        <w:t>and</w:t>
      </w:r>
      <w:r w:rsidRPr="005C425B">
        <w:rPr>
          <w:color w:val="000000"/>
          <w:sz w:val="16"/>
        </w:rPr>
        <w:t> </w:t>
      </w:r>
      <w:r>
        <w:rPr>
          <w:color w:val="000000"/>
          <w:u w:val="single"/>
        </w:rPr>
        <w:t>a possible</w:t>
      </w:r>
      <w:r w:rsidRPr="005C425B">
        <w:rPr>
          <w:color w:val="000000"/>
          <w:sz w:val="16"/>
        </w:rPr>
        <w:t> </w:t>
      </w:r>
      <w:r w:rsidRPr="00A3577B">
        <w:rPr>
          <w:b/>
          <w:bCs/>
          <w:color w:val="000000"/>
          <w:highlight w:val="cyan"/>
          <w:u w:val="single"/>
          <w:shd w:val="clear" w:color="auto" w:fill="FFFF00"/>
        </w:rPr>
        <w:t xml:space="preserve">existential </w:t>
      </w:r>
      <w:proofErr w:type="spellStart"/>
      <w:r w:rsidRPr="00A3577B">
        <w:rPr>
          <w:b/>
          <w:bCs/>
          <w:color w:val="000000"/>
          <w:highlight w:val="cyan"/>
          <w:u w:val="single"/>
          <w:shd w:val="clear" w:color="auto" w:fill="FFFF00"/>
        </w:rPr>
        <w:t>threa</w:t>
      </w:r>
      <w:proofErr w:type="spellEnd"/>
    </w:p>
    <w:p w14:paraId="7E3ACC11" w14:textId="77777777" w:rsidR="001E14D4" w:rsidRDefault="001E14D4" w:rsidP="00A3577B">
      <w:pPr>
        <w:spacing w:line="235" w:lineRule="atLeast"/>
        <w:rPr>
          <w:b/>
          <w:bCs/>
          <w:color w:val="000000"/>
          <w:highlight w:val="cyan"/>
          <w:u w:val="single"/>
          <w:shd w:val="clear" w:color="auto" w:fill="FFFF00"/>
        </w:rPr>
      </w:pPr>
    </w:p>
    <w:p w14:paraId="4D7A516A" w14:textId="0E05592D" w:rsidR="00A3577B" w:rsidRPr="005C425B" w:rsidRDefault="00A3577B" w:rsidP="00A3577B">
      <w:pPr>
        <w:spacing w:line="235" w:lineRule="atLeast"/>
        <w:rPr>
          <w:color w:val="000000"/>
          <w:sz w:val="16"/>
        </w:rPr>
      </w:pPr>
      <w:r w:rsidRPr="00A3577B">
        <w:rPr>
          <w:b/>
          <w:bCs/>
          <w:color w:val="000000"/>
          <w:highlight w:val="cyan"/>
          <w:u w:val="single"/>
          <w:shd w:val="clear" w:color="auto" w:fill="FFFF00"/>
        </w:rPr>
        <w:t>t</w:t>
      </w:r>
      <w:r w:rsidRPr="005C425B">
        <w:rPr>
          <w:color w:val="000000"/>
          <w:sz w:val="16"/>
        </w:rPr>
        <w:t>?</w:t>
      </w:r>
    </w:p>
    <w:p w14:paraId="68922406" w14:textId="77777777" w:rsidR="00A3577B" w:rsidRPr="005C425B" w:rsidRDefault="00A3577B" w:rsidP="00A3577B">
      <w:pPr>
        <w:spacing w:line="235" w:lineRule="atLeast"/>
        <w:rPr>
          <w:color w:val="000000"/>
          <w:sz w:val="16"/>
        </w:rPr>
      </w:pPr>
      <w:r>
        <w:rPr>
          <w:color w:val="000000"/>
          <w:u w:val="single"/>
        </w:rPr>
        <w:t>Recent</w:t>
      </w:r>
      <w:r w:rsidRPr="005C425B">
        <w:rPr>
          <w:color w:val="000000"/>
          <w:sz w:val="16"/>
        </w:rPr>
        <w:t> technological </w:t>
      </w:r>
      <w:r>
        <w:rPr>
          <w:b/>
          <w:bCs/>
          <w:color w:val="000000"/>
          <w:u w:val="single"/>
        </w:rPr>
        <w:t>advancements</w:t>
      </w:r>
      <w:r w:rsidRPr="005C425B">
        <w:rPr>
          <w:color w:val="000000"/>
          <w:sz w:val="16"/>
        </w:rPr>
        <w:t> </w:t>
      </w:r>
      <w:r>
        <w:rPr>
          <w:color w:val="000000"/>
          <w:u w:val="single"/>
        </w:rPr>
        <w:t>in</w:t>
      </w:r>
      <w:r w:rsidRPr="005C425B">
        <w:rPr>
          <w:color w:val="000000"/>
          <w:sz w:val="16"/>
        </w:rPr>
        <w:t> </w:t>
      </w:r>
      <w:r>
        <w:rPr>
          <w:b/>
          <w:bCs/>
          <w:color w:val="000000"/>
          <w:u w:val="single"/>
        </w:rPr>
        <w:t>renewable energy</w:t>
      </w:r>
      <w:r w:rsidRPr="005C425B">
        <w:rPr>
          <w:color w:val="000000"/>
          <w:sz w:val="16"/>
        </w:rPr>
        <w:t> </w:t>
      </w:r>
      <w:r>
        <w:rPr>
          <w:color w:val="000000"/>
          <w:u w:val="single"/>
        </w:rPr>
        <w:t>are</w:t>
      </w:r>
      <w:r w:rsidRPr="005C425B">
        <w:rPr>
          <w:color w:val="000000"/>
          <w:sz w:val="16"/>
        </w:rPr>
        <w:t> </w:t>
      </w:r>
      <w:r>
        <w:rPr>
          <w:b/>
          <w:bCs/>
          <w:color w:val="000000"/>
          <w:u w:val="single"/>
        </w:rPr>
        <w:t>rapidly</w:t>
      </w:r>
      <w:r w:rsidRPr="005C425B">
        <w:rPr>
          <w:color w:val="000000"/>
          <w:sz w:val="16"/>
        </w:rPr>
        <w:t> </w:t>
      </w:r>
      <w:r>
        <w:rPr>
          <w:color w:val="000000"/>
          <w:u w:val="single"/>
        </w:rPr>
        <w:t>making</w:t>
      </w:r>
      <w:r w:rsidRPr="005C425B">
        <w:rPr>
          <w:color w:val="000000"/>
          <w:sz w:val="16"/>
        </w:rPr>
        <w:t> </w:t>
      </w:r>
      <w:r>
        <w:rPr>
          <w:color w:val="000000"/>
          <w:u w:val="single"/>
        </w:rPr>
        <w:t>them</w:t>
      </w:r>
      <w:r w:rsidRPr="005C425B">
        <w:rPr>
          <w:color w:val="000000"/>
          <w:sz w:val="16"/>
        </w:rPr>
        <w:t> commercially </w:t>
      </w:r>
      <w:r>
        <w:rPr>
          <w:color w:val="000000"/>
          <w:u w:val="single"/>
        </w:rPr>
        <w:t>viable competitors</w:t>
      </w:r>
      <w:r w:rsidRPr="005C425B">
        <w:rPr>
          <w:color w:val="000000"/>
          <w:sz w:val="16"/>
        </w:rPr>
        <w:t> </w:t>
      </w:r>
      <w:r>
        <w:rPr>
          <w:color w:val="000000"/>
          <w:u w:val="single"/>
        </w:rPr>
        <w:t>in fulfilling</w:t>
      </w:r>
      <w:r w:rsidRPr="005C425B">
        <w:rPr>
          <w:color w:val="000000"/>
          <w:sz w:val="16"/>
        </w:rPr>
        <w:t> </w:t>
      </w:r>
      <w:r>
        <w:rPr>
          <w:color w:val="000000"/>
          <w:u w:val="single"/>
        </w:rPr>
        <w:t>the</w:t>
      </w:r>
      <w:r w:rsidRPr="005C425B">
        <w:rPr>
          <w:color w:val="000000"/>
          <w:sz w:val="16"/>
        </w:rPr>
        <w:t> </w:t>
      </w:r>
      <w:r>
        <w:rPr>
          <w:b/>
          <w:bCs/>
          <w:color w:val="000000"/>
          <w:u w:val="single"/>
        </w:rPr>
        <w:t>new growth</w:t>
      </w:r>
      <w:r w:rsidRPr="005C425B">
        <w:rPr>
          <w:color w:val="000000"/>
          <w:sz w:val="16"/>
        </w:rPr>
        <w:t> </w:t>
      </w:r>
      <w:r>
        <w:rPr>
          <w:color w:val="000000"/>
          <w:u w:val="single"/>
        </w:rPr>
        <w:t>in energy</w:t>
      </w:r>
      <w:r w:rsidRPr="005C425B">
        <w:rPr>
          <w:color w:val="000000"/>
          <w:sz w:val="16"/>
        </w:rPr>
        <w:t> </w:t>
      </w:r>
      <w:r>
        <w:rPr>
          <w:color w:val="000000"/>
          <w:u w:val="single"/>
        </w:rPr>
        <w:t>demand</w:t>
      </w:r>
      <w:r w:rsidRPr="005C425B">
        <w:rPr>
          <w:color w:val="000000"/>
          <w:sz w:val="16"/>
        </w:rPr>
        <w:t>, </w:t>
      </w:r>
      <w:r>
        <w:rPr>
          <w:color w:val="000000"/>
          <w:u w:val="single"/>
        </w:rPr>
        <w:t>which would have</w:t>
      </w:r>
      <w:r w:rsidRPr="005C425B">
        <w:rPr>
          <w:color w:val="000000"/>
          <w:sz w:val="16"/>
        </w:rPr>
        <w:t> </w:t>
      </w:r>
      <w:r>
        <w:rPr>
          <w:b/>
          <w:bCs/>
          <w:color w:val="000000"/>
          <w:u w:val="single"/>
        </w:rPr>
        <w:t>traditionally</w:t>
      </w:r>
      <w:r w:rsidRPr="005C425B">
        <w:rPr>
          <w:color w:val="000000"/>
          <w:sz w:val="16"/>
        </w:rPr>
        <w:t> </w:t>
      </w:r>
      <w:r>
        <w:rPr>
          <w:color w:val="000000"/>
          <w:u w:val="single"/>
        </w:rPr>
        <w:t>gone to fossil fuels</w:t>
      </w:r>
      <w:r w:rsidRPr="005C425B">
        <w:rPr>
          <w:color w:val="000000"/>
          <w:sz w:val="16"/>
        </w:rPr>
        <w:t>.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open up the automotive industry to electric vehicles encouraging investors and producers with generous subsidies. Additionally, </w:t>
      </w:r>
      <w:r>
        <w:rPr>
          <w:color w:val="000000"/>
          <w:u w:val="single"/>
        </w:rPr>
        <w:t>China is</w:t>
      </w:r>
      <w:r w:rsidRPr="005C425B">
        <w:rPr>
          <w:color w:val="000000"/>
          <w:sz w:val="16"/>
        </w:rPr>
        <w:t> </w:t>
      </w:r>
      <w:r>
        <w:rPr>
          <w:b/>
          <w:bCs/>
          <w:color w:val="000000"/>
          <w:u w:val="single"/>
        </w:rPr>
        <w:t>diligently</w:t>
      </w:r>
      <w:r w:rsidRPr="005C425B">
        <w:rPr>
          <w:color w:val="000000"/>
          <w:sz w:val="16"/>
        </w:rPr>
        <w:t> </w:t>
      </w:r>
      <w:r>
        <w:rPr>
          <w:color w:val="000000"/>
          <w:u w:val="single"/>
        </w:rPr>
        <w:t>trying to shift its</w:t>
      </w:r>
      <w:r w:rsidRPr="005C425B">
        <w:rPr>
          <w:color w:val="000000"/>
          <w:sz w:val="16"/>
        </w:rPr>
        <w:t> </w:t>
      </w:r>
      <w:r>
        <w:rPr>
          <w:b/>
          <w:bCs/>
          <w:color w:val="000000"/>
          <w:u w:val="single"/>
        </w:rPr>
        <w:t>energy mix away</w:t>
      </w:r>
      <w:r w:rsidRPr="005C425B">
        <w:rPr>
          <w:color w:val="000000"/>
          <w:sz w:val="16"/>
        </w:rPr>
        <w:t> </w:t>
      </w:r>
      <w:r>
        <w:rPr>
          <w:color w:val="000000"/>
          <w:u w:val="single"/>
        </w:rPr>
        <w:t>from</w:t>
      </w:r>
      <w:r w:rsidRPr="005C425B">
        <w:rPr>
          <w:color w:val="000000"/>
          <w:sz w:val="16"/>
        </w:rPr>
        <w:t> fossil </w:t>
      </w:r>
      <w:r>
        <w:rPr>
          <w:color w:val="000000"/>
          <w:u w:val="single"/>
        </w:rPr>
        <w:t>fuels</w:t>
      </w:r>
      <w:r w:rsidRPr="005C425B">
        <w:rPr>
          <w:color w:val="000000"/>
          <w:sz w:val="16"/>
        </w:rPr>
        <w:t> </w:t>
      </w:r>
      <w:r>
        <w:rPr>
          <w:color w:val="000000"/>
          <w:u w:val="single"/>
        </w:rPr>
        <w:t>primarily for</w:t>
      </w:r>
      <w:r w:rsidRPr="005C425B">
        <w:rPr>
          <w:color w:val="000000"/>
          <w:sz w:val="16"/>
        </w:rPr>
        <w:t> </w:t>
      </w:r>
      <w:r>
        <w:rPr>
          <w:b/>
          <w:bCs/>
          <w:color w:val="000000"/>
          <w:u w:val="single"/>
        </w:rPr>
        <w:t>national security</w:t>
      </w:r>
      <w:r w:rsidRPr="005C425B">
        <w:rPr>
          <w:color w:val="000000"/>
          <w:sz w:val="16"/>
        </w:rPr>
        <w:t> and environmental reasons. </w:t>
      </w:r>
      <w:r>
        <w:rPr>
          <w:color w:val="000000"/>
          <w:u w:val="single"/>
        </w:rPr>
        <w:t>Recently</w:t>
      </w:r>
      <w:r w:rsidRPr="005C425B">
        <w:rPr>
          <w:color w:val="000000"/>
          <w:sz w:val="16"/>
        </w:rPr>
        <w:t> </w:t>
      </w:r>
      <w:r>
        <w:rPr>
          <w:color w:val="000000"/>
          <w:u w:val="single"/>
        </w:rPr>
        <w:t>the world’s largest floating</w:t>
      </w:r>
      <w:r w:rsidRPr="005C425B">
        <w:rPr>
          <w:color w:val="000000"/>
          <w:sz w:val="16"/>
        </w:rPr>
        <w:t> solar power </w:t>
      </w:r>
      <w:r>
        <w:rPr>
          <w:color w:val="000000"/>
          <w:u w:val="single"/>
        </w:rPr>
        <w:t>plant</w:t>
      </w:r>
      <w:r w:rsidRPr="005C425B">
        <w:rPr>
          <w:color w:val="000000"/>
          <w:sz w:val="16"/>
        </w:rPr>
        <w:t> </w:t>
      </w:r>
      <w:r>
        <w:rPr>
          <w:color w:val="000000"/>
          <w:u w:val="single"/>
        </w:rPr>
        <w:t>was inaugurated</w:t>
      </w:r>
      <w:r w:rsidRPr="005C425B">
        <w:rPr>
          <w:color w:val="000000"/>
          <w:sz w:val="16"/>
        </w:rPr>
        <w:t> in Huainan in May. India is not too far behind with the country planning to install 225 GW of renewables by 2022 which will comprise 57% of its electricity generation capacity.</w:t>
      </w:r>
    </w:p>
    <w:p w14:paraId="497CF630" w14:textId="77777777" w:rsidR="00A3577B" w:rsidRPr="005C425B" w:rsidRDefault="00A3577B" w:rsidP="00A3577B">
      <w:pPr>
        <w:spacing w:line="235" w:lineRule="atLeast"/>
        <w:rPr>
          <w:color w:val="000000"/>
          <w:sz w:val="16"/>
        </w:rPr>
      </w:pPr>
      <w:r w:rsidRPr="005C425B">
        <w:rPr>
          <w:color w:val="000000"/>
          <w:sz w:val="16"/>
        </w:rPr>
        <w:t>Other forms of energy are increasingly and successfully becoming part of the energy mix such as geothermal energy which is projected to cost only 4.78 cents per kWh in 2020 according to the EIA, and that is lower than a natural gas combined cycle plant.</w:t>
      </w:r>
    </w:p>
    <w:p w14:paraId="59FD5A84" w14:textId="77777777" w:rsidR="00A3577B" w:rsidRPr="005C425B" w:rsidRDefault="00A3577B" w:rsidP="00A3577B">
      <w:pPr>
        <w:spacing w:line="235" w:lineRule="atLeast"/>
        <w:rPr>
          <w:color w:val="000000"/>
          <w:sz w:val="16"/>
        </w:rPr>
      </w:pPr>
      <w:r>
        <w:rPr>
          <w:color w:val="000000"/>
          <w:u w:val="single"/>
        </w:rPr>
        <w:t>With a</w:t>
      </w:r>
      <w:r w:rsidRPr="005C425B">
        <w:rPr>
          <w:color w:val="000000"/>
          <w:sz w:val="16"/>
        </w:rPr>
        <w:t> </w:t>
      </w:r>
      <w:r>
        <w:rPr>
          <w:b/>
          <w:bCs/>
          <w:color w:val="000000"/>
          <w:u w:val="single"/>
        </w:rPr>
        <w:t>perfect storm</w:t>
      </w:r>
      <w:r w:rsidRPr="005C425B">
        <w:rPr>
          <w:color w:val="000000"/>
          <w:sz w:val="16"/>
        </w:rPr>
        <w:t> </w:t>
      </w:r>
      <w:r>
        <w:rPr>
          <w:color w:val="000000"/>
          <w:u w:val="single"/>
        </w:rPr>
        <w:t>of fossil fuel demand</w:t>
      </w:r>
      <w:r w:rsidRPr="005C425B">
        <w:rPr>
          <w:color w:val="000000"/>
          <w:sz w:val="16"/>
        </w:rPr>
        <w:t> </w:t>
      </w:r>
      <w:r>
        <w:rPr>
          <w:b/>
          <w:bCs/>
          <w:color w:val="000000"/>
          <w:u w:val="single"/>
        </w:rPr>
        <w:t>destruction</w:t>
      </w:r>
      <w:r w:rsidRPr="005C425B">
        <w:rPr>
          <w:color w:val="000000"/>
          <w:sz w:val="16"/>
        </w:rPr>
        <w:t> </w:t>
      </w:r>
      <w:r>
        <w:rPr>
          <w:color w:val="000000"/>
          <w:u w:val="single"/>
        </w:rPr>
        <w:t>and</w:t>
      </w:r>
      <w:r w:rsidRPr="005C425B">
        <w:rPr>
          <w:color w:val="000000"/>
          <w:sz w:val="16"/>
        </w:rPr>
        <w:t> increasingly </w:t>
      </w:r>
      <w:r>
        <w:rPr>
          <w:color w:val="000000"/>
          <w:u w:val="single"/>
        </w:rPr>
        <w:t>cheaper</w:t>
      </w:r>
      <w:r w:rsidRPr="005C425B">
        <w:rPr>
          <w:color w:val="000000"/>
          <w:sz w:val="16"/>
        </w:rPr>
        <w:t> </w:t>
      </w:r>
      <w:r>
        <w:rPr>
          <w:color w:val="000000"/>
          <w:u w:val="single"/>
        </w:rPr>
        <w:t>alternatives</w:t>
      </w:r>
      <w:r w:rsidRPr="005C425B">
        <w:rPr>
          <w:color w:val="000000"/>
          <w:sz w:val="16"/>
        </w:rPr>
        <w:t>, </w:t>
      </w:r>
      <w:r>
        <w:rPr>
          <w:color w:val="000000"/>
          <w:u w:val="single"/>
        </w:rPr>
        <w:t>producers will become</w:t>
      </w:r>
      <w:r w:rsidRPr="005C425B">
        <w:rPr>
          <w:color w:val="000000"/>
          <w:sz w:val="16"/>
        </w:rPr>
        <w:t> </w:t>
      </w:r>
      <w:r>
        <w:rPr>
          <w:color w:val="000000"/>
          <w:u w:val="single"/>
        </w:rPr>
        <w:t>ever more</w:t>
      </w:r>
      <w:r w:rsidRPr="005C425B">
        <w:rPr>
          <w:color w:val="000000"/>
          <w:sz w:val="16"/>
        </w:rPr>
        <w:t> </w:t>
      </w:r>
      <w:r>
        <w:rPr>
          <w:b/>
          <w:bCs/>
          <w:color w:val="000000"/>
          <w:u w:val="single"/>
        </w:rPr>
        <w:t>aggressive</w:t>
      </w:r>
      <w:r w:rsidRPr="005C425B">
        <w:rPr>
          <w:color w:val="000000"/>
          <w:sz w:val="16"/>
        </w:rPr>
        <w:t> </w:t>
      </w:r>
      <w:r>
        <w:rPr>
          <w:color w:val="000000"/>
          <w:u w:val="single"/>
        </w:rPr>
        <w:t>in</w:t>
      </w:r>
      <w:r w:rsidRPr="005C425B">
        <w:rPr>
          <w:color w:val="000000"/>
          <w:sz w:val="16"/>
        </w:rPr>
        <w:t> </w:t>
      </w:r>
      <w:r>
        <w:rPr>
          <w:color w:val="000000"/>
          <w:u w:val="single"/>
        </w:rPr>
        <w:t>gaining</w:t>
      </w:r>
      <w:r w:rsidRPr="005C425B">
        <w:rPr>
          <w:color w:val="000000"/>
          <w:sz w:val="16"/>
        </w:rPr>
        <w:t> and keeping </w:t>
      </w:r>
      <w:r>
        <w:rPr>
          <w:color w:val="000000"/>
          <w:u w:val="single"/>
        </w:rPr>
        <w:t>market share</w:t>
      </w:r>
      <w:r w:rsidRPr="005C425B">
        <w:rPr>
          <w:color w:val="000000"/>
          <w:sz w:val="16"/>
        </w:rPr>
        <w:t>.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678653F1" w14:textId="77777777" w:rsidR="00A3577B" w:rsidRPr="005C425B" w:rsidRDefault="00A3577B" w:rsidP="00A3577B">
      <w:pPr>
        <w:spacing w:line="235" w:lineRule="atLeast"/>
        <w:rPr>
          <w:color w:val="000000"/>
          <w:sz w:val="16"/>
        </w:rPr>
      </w:pPr>
      <w:r w:rsidRPr="005C425B">
        <w:rPr>
          <w:color w:val="000000"/>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274F2429" w14:textId="77777777" w:rsidR="00A3577B" w:rsidRPr="005C425B" w:rsidRDefault="00A3577B" w:rsidP="00A3577B">
      <w:pPr>
        <w:spacing w:line="235" w:lineRule="atLeast"/>
        <w:rPr>
          <w:color w:val="000000"/>
          <w:sz w:val="16"/>
        </w:rPr>
      </w:pPr>
      <w:r w:rsidRPr="005C425B">
        <w:rPr>
          <w:color w:val="000000"/>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222B0A0B" w14:textId="77777777" w:rsidR="00A3577B" w:rsidRPr="005C425B" w:rsidRDefault="00A3577B" w:rsidP="00A3577B">
      <w:pPr>
        <w:spacing w:line="235" w:lineRule="atLeast"/>
        <w:rPr>
          <w:color w:val="000000"/>
          <w:sz w:val="16"/>
        </w:rPr>
      </w:pPr>
      <w:r>
        <w:rPr>
          <w:color w:val="000000"/>
          <w:u w:val="single"/>
        </w:rPr>
        <w:t>Energy</w:t>
      </w:r>
      <w:r w:rsidRPr="005C425B">
        <w:rPr>
          <w:color w:val="000000"/>
          <w:sz w:val="16"/>
        </w:rPr>
        <w:t> </w:t>
      </w:r>
      <w:r w:rsidRPr="00A3577B">
        <w:rPr>
          <w:b/>
          <w:bCs/>
          <w:color w:val="000000"/>
          <w:highlight w:val="cyan"/>
          <w:u w:val="single"/>
          <w:shd w:val="clear" w:color="auto" w:fill="FFFF00"/>
        </w:rPr>
        <w:t>dominance</w:t>
      </w:r>
      <w:r w:rsidRPr="005C425B">
        <w:rPr>
          <w:color w:val="000000"/>
          <w:sz w:val="16"/>
        </w:rPr>
        <w:t> </w:t>
      </w:r>
      <w:r>
        <w:rPr>
          <w:color w:val="000000"/>
          <w:u w:val="single"/>
        </w:rPr>
        <w:t>now</w:t>
      </w:r>
      <w:r w:rsidRPr="005C425B">
        <w:rPr>
          <w:color w:val="000000"/>
          <w:sz w:val="16"/>
        </w:rPr>
        <w:t> </w:t>
      </w:r>
      <w:r>
        <w:rPr>
          <w:b/>
          <w:bCs/>
          <w:color w:val="000000"/>
          <w:u w:val="single"/>
        </w:rPr>
        <w:t>more than ever</w:t>
      </w:r>
      <w:r w:rsidRPr="005C425B">
        <w:rPr>
          <w:color w:val="000000"/>
          <w:sz w:val="16"/>
        </w:rPr>
        <w:t>, </w:t>
      </w:r>
      <w:r>
        <w:rPr>
          <w:color w:val="000000"/>
          <w:u w:val="single"/>
        </w:rPr>
        <w:t>is strategically</w:t>
      </w:r>
      <w:r w:rsidRPr="005C425B">
        <w:rPr>
          <w:color w:val="000000"/>
          <w:sz w:val="16"/>
        </w:rPr>
        <w:t> </w:t>
      </w:r>
      <w:r w:rsidRPr="00A3577B">
        <w:rPr>
          <w:b/>
          <w:bCs/>
          <w:color w:val="000000"/>
          <w:highlight w:val="cyan"/>
          <w:u w:val="single"/>
          <w:shd w:val="clear" w:color="auto" w:fill="FFFF00"/>
        </w:rPr>
        <w:t>indispensable</w:t>
      </w:r>
      <w:r w:rsidRPr="005C425B">
        <w:rPr>
          <w:color w:val="000000"/>
          <w:sz w:val="16"/>
        </w:rPr>
        <w:t> </w:t>
      </w:r>
      <w:r>
        <w:rPr>
          <w:color w:val="000000"/>
          <w:u w:val="single"/>
        </w:rPr>
        <w:t>for the U.S</w:t>
      </w:r>
      <w:r w:rsidRPr="005C425B">
        <w:rPr>
          <w:color w:val="000000"/>
          <w:sz w:val="16"/>
        </w:rPr>
        <w:t>. </w:t>
      </w:r>
      <w:r>
        <w:rPr>
          <w:color w:val="000000"/>
          <w:u w:val="single"/>
        </w:rPr>
        <w:t>as it</w:t>
      </w:r>
      <w:r w:rsidRPr="005C425B">
        <w:rPr>
          <w:color w:val="000000"/>
          <w:sz w:val="16"/>
        </w:rPr>
        <w:t> </w:t>
      </w:r>
      <w:r w:rsidRPr="00A3577B">
        <w:rPr>
          <w:color w:val="000000"/>
          <w:highlight w:val="cyan"/>
          <w:u w:val="single"/>
          <w:shd w:val="clear" w:color="auto" w:fill="FFFF00"/>
        </w:rPr>
        <w:t>deals</w:t>
      </w:r>
      <w:r w:rsidRPr="005C425B">
        <w:rPr>
          <w:color w:val="000000"/>
          <w:sz w:val="16"/>
          <w:highlight w:val="cyan"/>
        </w:rPr>
        <w:t> </w:t>
      </w:r>
      <w:r w:rsidRPr="00A3577B">
        <w:rPr>
          <w:color w:val="000000"/>
          <w:highlight w:val="cyan"/>
          <w:u w:val="single"/>
          <w:shd w:val="clear" w:color="auto" w:fill="FFFF00"/>
        </w:rPr>
        <w:t>with</w:t>
      </w:r>
      <w:r w:rsidRPr="005C425B">
        <w:rPr>
          <w:color w:val="000000"/>
          <w:sz w:val="16"/>
        </w:rPr>
        <w:t> </w:t>
      </w:r>
      <w:r>
        <w:rPr>
          <w:color w:val="000000"/>
          <w:u w:val="single"/>
        </w:rPr>
        <w:t>multiple</w:t>
      </w:r>
      <w:r w:rsidRPr="005C425B">
        <w:rPr>
          <w:color w:val="000000"/>
          <w:sz w:val="16"/>
        </w:rPr>
        <w:t> </w:t>
      </w:r>
      <w:r w:rsidRPr="00A3577B">
        <w:rPr>
          <w:b/>
          <w:bCs/>
          <w:color w:val="000000"/>
          <w:highlight w:val="cyan"/>
          <w:u w:val="single"/>
          <w:shd w:val="clear" w:color="auto" w:fill="FFFF00"/>
        </w:rPr>
        <w:t>geopolitical threats</w:t>
      </w:r>
      <w:r w:rsidRPr="005C425B">
        <w:rPr>
          <w:color w:val="000000"/>
          <w:sz w:val="16"/>
        </w:rPr>
        <w:t> </w:t>
      </w:r>
      <w:r>
        <w:rPr>
          <w:color w:val="000000"/>
          <w:u w:val="single"/>
        </w:rPr>
        <w:t>such as the adversarial</w:t>
      </w:r>
      <w:r w:rsidRPr="005C425B">
        <w:rPr>
          <w:color w:val="000000"/>
          <w:sz w:val="16"/>
        </w:rPr>
        <w:t> </w:t>
      </w:r>
      <w:r>
        <w:rPr>
          <w:color w:val="000000"/>
          <w:u w:val="single"/>
        </w:rPr>
        <w:t>relationship</w:t>
      </w:r>
      <w:r w:rsidRPr="005C425B">
        <w:rPr>
          <w:color w:val="000000"/>
          <w:sz w:val="16"/>
        </w:rPr>
        <w:t> </w:t>
      </w:r>
      <w:r w:rsidRPr="00A3577B">
        <w:rPr>
          <w:color w:val="000000"/>
          <w:highlight w:val="cyan"/>
          <w:u w:val="single"/>
          <w:shd w:val="clear" w:color="auto" w:fill="FFFF00"/>
        </w:rPr>
        <w:t>with</w:t>
      </w:r>
      <w:r w:rsidRPr="005C425B">
        <w:rPr>
          <w:color w:val="000000"/>
          <w:sz w:val="16"/>
          <w:highlight w:val="cyan"/>
        </w:rPr>
        <w:t> </w:t>
      </w:r>
      <w:r w:rsidRPr="00A3577B">
        <w:rPr>
          <w:b/>
          <w:bCs/>
          <w:color w:val="000000"/>
          <w:highlight w:val="cyan"/>
          <w:u w:val="single"/>
          <w:shd w:val="clear" w:color="auto" w:fill="FFFF00"/>
        </w:rPr>
        <w:t>China</w:t>
      </w:r>
      <w:r w:rsidRPr="005C425B">
        <w:rPr>
          <w:color w:val="000000"/>
          <w:sz w:val="16"/>
        </w:rPr>
        <w:t> </w:t>
      </w:r>
      <w:r>
        <w:rPr>
          <w:color w:val="000000"/>
          <w:u w:val="single"/>
        </w:rPr>
        <w:t>and</w:t>
      </w:r>
      <w:r w:rsidRPr="005C425B">
        <w:rPr>
          <w:color w:val="000000"/>
          <w:sz w:val="16"/>
        </w:rPr>
        <w:t> </w:t>
      </w:r>
      <w:r>
        <w:rPr>
          <w:color w:val="000000"/>
          <w:u w:val="single"/>
        </w:rPr>
        <w:t>a</w:t>
      </w:r>
      <w:r w:rsidRPr="005C425B">
        <w:rPr>
          <w:color w:val="000000"/>
          <w:sz w:val="16"/>
        </w:rPr>
        <w:t> </w:t>
      </w:r>
      <w:r w:rsidRPr="00A3577B">
        <w:rPr>
          <w:b/>
          <w:bCs/>
          <w:color w:val="000000"/>
          <w:highlight w:val="cyan"/>
          <w:u w:val="single"/>
          <w:shd w:val="clear" w:color="auto" w:fill="FFFF00"/>
        </w:rPr>
        <w:t>resurgent Russia</w:t>
      </w:r>
      <w:r w:rsidRPr="005C425B">
        <w:rPr>
          <w:color w:val="000000"/>
          <w:sz w:val="16"/>
        </w:rPr>
        <w:t> </w:t>
      </w:r>
      <w:r>
        <w:rPr>
          <w:color w:val="000000"/>
          <w:u w:val="single"/>
        </w:rPr>
        <w:t>that is getting</w:t>
      </w:r>
      <w:r w:rsidRPr="005C425B">
        <w:rPr>
          <w:color w:val="000000"/>
          <w:sz w:val="16"/>
        </w:rPr>
        <w:t> </w:t>
      </w:r>
      <w:r>
        <w:rPr>
          <w:color w:val="000000"/>
          <w:u w:val="single"/>
        </w:rPr>
        <w:t>ready</w:t>
      </w:r>
      <w:r w:rsidRPr="005C425B">
        <w:rPr>
          <w:color w:val="000000"/>
          <w:sz w:val="16"/>
        </w:rPr>
        <w:t> </w:t>
      </w:r>
      <w:r>
        <w:rPr>
          <w:color w:val="000000"/>
          <w:u w:val="single"/>
        </w:rPr>
        <w:t>to create the largest</w:t>
      </w:r>
      <w:r w:rsidRPr="005C425B">
        <w:rPr>
          <w:color w:val="000000"/>
          <w:sz w:val="16"/>
        </w:rPr>
        <w:t> </w:t>
      </w:r>
      <w:r>
        <w:rPr>
          <w:b/>
          <w:bCs/>
          <w:color w:val="000000"/>
          <w:u w:val="single"/>
        </w:rPr>
        <w:t>military buildup</w:t>
      </w:r>
      <w:r w:rsidRPr="005C425B">
        <w:rPr>
          <w:color w:val="000000"/>
          <w:sz w:val="16"/>
        </w:rPr>
        <w:t> </w:t>
      </w:r>
      <w:r>
        <w:rPr>
          <w:color w:val="000000"/>
          <w:u w:val="single"/>
        </w:rPr>
        <w:t>at the edge of</w:t>
      </w:r>
      <w:r w:rsidRPr="005C425B">
        <w:rPr>
          <w:color w:val="000000"/>
          <w:sz w:val="16"/>
        </w:rPr>
        <w:t> </w:t>
      </w:r>
      <w:r>
        <w:rPr>
          <w:b/>
          <w:bCs/>
          <w:color w:val="000000"/>
          <w:u w:val="single"/>
        </w:rPr>
        <w:t>NATO territory</w:t>
      </w:r>
      <w:r w:rsidRPr="005C425B">
        <w:rPr>
          <w:color w:val="000000"/>
          <w:sz w:val="16"/>
        </w:rPr>
        <w:t> </w:t>
      </w:r>
      <w:r>
        <w:rPr>
          <w:color w:val="000000"/>
          <w:u w:val="single"/>
        </w:rPr>
        <w:t>when it conducts</w:t>
      </w:r>
      <w:r w:rsidRPr="005C425B">
        <w:rPr>
          <w:color w:val="000000"/>
          <w:sz w:val="16"/>
        </w:rPr>
        <w:t> military </w:t>
      </w:r>
      <w:r>
        <w:rPr>
          <w:color w:val="000000"/>
          <w:u w:val="single"/>
        </w:rPr>
        <w:t>drills with 100,000 troops</w:t>
      </w:r>
      <w:r w:rsidRPr="005C425B">
        <w:rPr>
          <w:color w:val="000000"/>
          <w:sz w:val="16"/>
        </w:rPr>
        <w:t> </w:t>
      </w:r>
      <w:r>
        <w:rPr>
          <w:color w:val="000000"/>
          <w:u w:val="single"/>
        </w:rPr>
        <w:t>in Belarus</w:t>
      </w:r>
      <w:r w:rsidRPr="005C425B">
        <w:rPr>
          <w:color w:val="000000"/>
          <w:sz w:val="16"/>
        </w:rPr>
        <w:t> this summer. </w:t>
      </w:r>
      <w:r>
        <w:rPr>
          <w:color w:val="000000"/>
          <w:u w:val="single"/>
        </w:rPr>
        <w:t>China</w:t>
      </w:r>
      <w:r w:rsidRPr="005C425B">
        <w:rPr>
          <w:color w:val="000000"/>
          <w:sz w:val="16"/>
        </w:rPr>
        <w:t>, on the other hand, </w:t>
      </w:r>
      <w:r>
        <w:rPr>
          <w:color w:val="000000"/>
          <w:u w:val="single"/>
        </w:rPr>
        <w:t>is rapidly</w:t>
      </w:r>
      <w:r w:rsidRPr="005C425B">
        <w:rPr>
          <w:color w:val="000000"/>
          <w:sz w:val="16"/>
        </w:rPr>
        <w:t> </w:t>
      </w:r>
      <w:r>
        <w:rPr>
          <w:b/>
          <w:bCs/>
          <w:color w:val="000000"/>
          <w:u w:val="single"/>
        </w:rPr>
        <w:t>modernizing</w:t>
      </w:r>
      <w:r w:rsidRPr="005C425B">
        <w:rPr>
          <w:color w:val="000000"/>
          <w:sz w:val="16"/>
        </w:rPr>
        <w:t> </w:t>
      </w:r>
      <w:r>
        <w:rPr>
          <w:color w:val="000000"/>
          <w:u w:val="single"/>
        </w:rPr>
        <w:t>its</w:t>
      </w:r>
      <w:r w:rsidRPr="005C425B">
        <w:rPr>
          <w:color w:val="000000"/>
          <w:sz w:val="16"/>
        </w:rPr>
        <w:t> </w:t>
      </w:r>
      <w:r>
        <w:rPr>
          <w:b/>
          <w:bCs/>
          <w:color w:val="000000"/>
          <w:u w:val="single"/>
        </w:rPr>
        <w:t>defense industry</w:t>
      </w:r>
      <w:r w:rsidRPr="005C425B">
        <w:rPr>
          <w:color w:val="000000"/>
          <w:sz w:val="16"/>
        </w:rPr>
        <w:t> </w:t>
      </w:r>
      <w:r>
        <w:rPr>
          <w:color w:val="000000"/>
          <w:u w:val="single"/>
        </w:rPr>
        <w:t>and</w:t>
      </w:r>
      <w:r w:rsidRPr="005C425B">
        <w:rPr>
          <w:color w:val="000000"/>
          <w:sz w:val="16"/>
        </w:rPr>
        <w:t> </w:t>
      </w:r>
      <w:r>
        <w:rPr>
          <w:b/>
          <w:bCs/>
          <w:color w:val="000000"/>
          <w:u w:val="single"/>
        </w:rPr>
        <w:t>projecting</w:t>
      </w:r>
      <w:r w:rsidRPr="005C425B">
        <w:rPr>
          <w:color w:val="000000"/>
          <w:sz w:val="16"/>
        </w:rPr>
        <w:t> </w:t>
      </w:r>
      <w:r>
        <w:rPr>
          <w:color w:val="000000"/>
          <w:u w:val="single"/>
        </w:rPr>
        <w:t>its power</w:t>
      </w:r>
      <w:r w:rsidRPr="005C425B">
        <w:rPr>
          <w:color w:val="000000"/>
          <w:sz w:val="16"/>
        </w:rPr>
        <w:t> </w:t>
      </w:r>
      <w:r>
        <w:rPr>
          <w:color w:val="000000"/>
          <w:u w:val="single"/>
        </w:rPr>
        <w:t>beyond its immediate</w:t>
      </w:r>
      <w:r w:rsidRPr="005C425B">
        <w:rPr>
          <w:color w:val="000000"/>
          <w:sz w:val="16"/>
        </w:rPr>
        <w:t> </w:t>
      </w:r>
      <w:r>
        <w:rPr>
          <w:b/>
          <w:bCs/>
          <w:color w:val="000000"/>
          <w:u w:val="single"/>
        </w:rPr>
        <w:t>vicinity</w:t>
      </w:r>
      <w:r w:rsidRPr="005C425B">
        <w:rPr>
          <w:color w:val="000000"/>
          <w:sz w:val="16"/>
        </w:rPr>
        <w:t> having set up and opened its first ever overseas military base in Djibouti in September of this year.</w:t>
      </w:r>
    </w:p>
    <w:p w14:paraId="682D16F8" w14:textId="77777777" w:rsidR="00A3577B" w:rsidRPr="005C425B" w:rsidRDefault="00A3577B" w:rsidP="00A3577B">
      <w:pPr>
        <w:spacing w:line="235" w:lineRule="atLeast"/>
        <w:rPr>
          <w:color w:val="000000"/>
          <w:sz w:val="16"/>
        </w:rPr>
      </w:pPr>
      <w:r w:rsidRPr="005C425B">
        <w:rPr>
          <w:color w:val="000000"/>
          <w:sz w:val="16"/>
        </w:rPr>
        <w:t xml:space="preserve">Oil and gas comprise over 60% of Russia </w:t>
      </w:r>
      <w:proofErr w:type="gramStart"/>
      <w:r w:rsidRPr="005C425B">
        <w:rPr>
          <w:color w:val="000000"/>
          <w:sz w:val="16"/>
        </w:rPr>
        <w:t>exports, and</w:t>
      </w:r>
      <w:proofErr w:type="gramEnd"/>
      <w:r w:rsidRPr="005C425B">
        <w:rPr>
          <w:color w:val="000000"/>
          <w:sz w:val="16"/>
        </w:rPr>
        <w:t xml:space="preserve"> make up over 30% of its GDP so naturally the Rubble is highly correlated to the price of oil. As such, </w:t>
      </w:r>
      <w:r>
        <w:rPr>
          <w:color w:val="000000"/>
          <w:u w:val="single"/>
        </w:rPr>
        <w:t>the</w:t>
      </w:r>
      <w:r w:rsidRPr="005C425B">
        <w:rPr>
          <w:color w:val="000000"/>
          <w:sz w:val="16"/>
        </w:rPr>
        <w:t> </w:t>
      </w:r>
      <w:r>
        <w:rPr>
          <w:b/>
          <w:bCs/>
          <w:color w:val="000000"/>
          <w:u w:val="single"/>
        </w:rPr>
        <w:t>U</w:t>
      </w:r>
      <w:r w:rsidRPr="005C425B">
        <w:rPr>
          <w:color w:val="000000"/>
          <w:sz w:val="16"/>
        </w:rPr>
        <w:t>nited </w:t>
      </w:r>
      <w:r>
        <w:rPr>
          <w:b/>
          <w:bCs/>
          <w:color w:val="000000"/>
          <w:u w:val="single"/>
        </w:rPr>
        <w:t>S</w:t>
      </w:r>
      <w:r w:rsidRPr="005C425B">
        <w:rPr>
          <w:color w:val="000000"/>
          <w:sz w:val="16"/>
        </w:rPr>
        <w:t>tates </w:t>
      </w:r>
      <w:r>
        <w:rPr>
          <w:color w:val="000000"/>
          <w:u w:val="single"/>
        </w:rPr>
        <w:t>no doubt</w:t>
      </w:r>
      <w:r w:rsidRPr="005C425B">
        <w:rPr>
          <w:color w:val="000000"/>
          <w:sz w:val="16"/>
        </w:rPr>
        <w:t> </w:t>
      </w:r>
      <w:r>
        <w:rPr>
          <w:b/>
          <w:bCs/>
          <w:color w:val="000000"/>
          <w:u w:val="single"/>
        </w:rPr>
        <w:t>gains leverage</w:t>
      </w:r>
      <w:r w:rsidRPr="005C425B">
        <w:rPr>
          <w:color w:val="000000"/>
          <w:sz w:val="16"/>
        </w:rPr>
        <w:t> </w:t>
      </w:r>
      <w:r>
        <w:rPr>
          <w:color w:val="000000"/>
          <w:u w:val="single"/>
        </w:rPr>
        <w:t>from</w:t>
      </w:r>
      <w:r w:rsidRPr="005C425B">
        <w:rPr>
          <w:color w:val="000000"/>
          <w:sz w:val="16"/>
        </w:rPr>
        <w:t> </w:t>
      </w:r>
      <w:r>
        <w:rPr>
          <w:color w:val="000000"/>
          <w:u w:val="single"/>
        </w:rPr>
        <w:t>any acquired influence</w:t>
      </w:r>
      <w:r w:rsidRPr="005C425B">
        <w:rPr>
          <w:color w:val="000000"/>
          <w:sz w:val="16"/>
        </w:rPr>
        <w:t> </w:t>
      </w:r>
      <w:r>
        <w:rPr>
          <w:color w:val="000000"/>
          <w:u w:val="single"/>
        </w:rPr>
        <w:t>over</w:t>
      </w:r>
      <w:r w:rsidRPr="005C425B">
        <w:rPr>
          <w:color w:val="000000"/>
          <w:sz w:val="16"/>
        </w:rPr>
        <w:t> the global price of </w:t>
      </w:r>
      <w:r>
        <w:rPr>
          <w:color w:val="000000"/>
          <w:u w:val="single"/>
        </w:rPr>
        <w:t>oil</w:t>
      </w:r>
      <w:r w:rsidRPr="005C425B">
        <w:rPr>
          <w:color w:val="000000"/>
          <w:sz w:val="16"/>
        </w:rPr>
        <w:t> and gas.</w:t>
      </w:r>
    </w:p>
    <w:p w14:paraId="24D7132B" w14:textId="77777777" w:rsidR="00A3577B" w:rsidRPr="005C425B" w:rsidRDefault="00A3577B" w:rsidP="00A3577B">
      <w:pPr>
        <w:spacing w:line="235" w:lineRule="atLeast"/>
        <w:rPr>
          <w:color w:val="000000"/>
          <w:sz w:val="16"/>
        </w:rPr>
      </w:pPr>
      <w:r w:rsidRPr="005C425B">
        <w:rPr>
          <w:color w:val="000000"/>
          <w:sz w:val="16"/>
        </w:rPr>
        <w:t>On the other hand, </w:t>
      </w:r>
      <w:r>
        <w:rPr>
          <w:b/>
          <w:bCs/>
          <w:color w:val="000000"/>
          <w:u w:val="single"/>
        </w:rPr>
        <w:t>geopolitical</w:t>
      </w:r>
      <w:r w:rsidRPr="005C425B">
        <w:rPr>
          <w:color w:val="000000"/>
          <w:sz w:val="16"/>
        </w:rPr>
        <w:t> </w:t>
      </w:r>
      <w:r w:rsidRPr="00A3577B">
        <w:rPr>
          <w:b/>
          <w:bCs/>
          <w:color w:val="000000"/>
          <w:highlight w:val="cyan"/>
          <w:u w:val="single"/>
          <w:shd w:val="clear" w:color="auto" w:fill="FFFF00"/>
        </w:rPr>
        <w:t>tensions</w:t>
      </w:r>
      <w:r w:rsidRPr="005C425B">
        <w:rPr>
          <w:color w:val="000000"/>
          <w:sz w:val="16"/>
          <w:highlight w:val="cyan"/>
        </w:rPr>
        <w:t> </w:t>
      </w:r>
      <w:r w:rsidRPr="00A3577B">
        <w:rPr>
          <w:color w:val="000000"/>
          <w:highlight w:val="cyan"/>
          <w:u w:val="single"/>
          <w:shd w:val="clear" w:color="auto" w:fill="FFFF00"/>
        </w:rPr>
        <w:t>around</w:t>
      </w:r>
      <w:r w:rsidRPr="005C425B">
        <w:rPr>
          <w:color w:val="000000"/>
          <w:sz w:val="16"/>
        </w:rPr>
        <w:t> </w:t>
      </w:r>
      <w:r>
        <w:rPr>
          <w:color w:val="000000"/>
          <w:u w:val="single"/>
        </w:rPr>
        <w:t>vital</w:t>
      </w:r>
      <w:r w:rsidRPr="005C425B">
        <w:rPr>
          <w:color w:val="000000"/>
          <w:sz w:val="16"/>
        </w:rPr>
        <w:t> </w:t>
      </w:r>
      <w:r>
        <w:rPr>
          <w:b/>
          <w:bCs/>
          <w:color w:val="000000"/>
          <w:u w:val="single"/>
        </w:rPr>
        <w:t>maritime</w:t>
      </w:r>
      <w:r w:rsidRPr="005C425B">
        <w:rPr>
          <w:color w:val="000000"/>
          <w:sz w:val="16"/>
        </w:rPr>
        <w:t> </w:t>
      </w:r>
      <w:r w:rsidRPr="00A3577B">
        <w:rPr>
          <w:b/>
          <w:bCs/>
          <w:color w:val="000000"/>
          <w:highlight w:val="cyan"/>
          <w:u w:val="single"/>
          <w:shd w:val="clear" w:color="auto" w:fill="FFFF00"/>
        </w:rPr>
        <w:t>choke points</w:t>
      </w:r>
      <w:r w:rsidRPr="005C425B">
        <w:rPr>
          <w:color w:val="000000"/>
          <w:sz w:val="16"/>
        </w:rPr>
        <w:t>, </w:t>
      </w:r>
      <w:r>
        <w:rPr>
          <w:color w:val="000000"/>
          <w:u w:val="single"/>
        </w:rPr>
        <w:t>such as the Strait of</w:t>
      </w:r>
      <w:r w:rsidRPr="005C425B">
        <w:rPr>
          <w:color w:val="000000"/>
          <w:sz w:val="16"/>
        </w:rPr>
        <w:t> </w:t>
      </w:r>
      <w:r w:rsidRPr="00A3577B">
        <w:rPr>
          <w:color w:val="000000"/>
          <w:highlight w:val="cyan"/>
          <w:u w:val="single"/>
          <w:shd w:val="clear" w:color="auto" w:fill="FFFF00"/>
        </w:rPr>
        <w:t>Hormuz</w:t>
      </w:r>
      <w:r w:rsidRPr="005C425B">
        <w:rPr>
          <w:color w:val="000000"/>
          <w:sz w:val="16"/>
          <w:highlight w:val="cyan"/>
        </w:rPr>
        <w:t> </w:t>
      </w:r>
      <w:r w:rsidRPr="00A3577B">
        <w:rPr>
          <w:color w:val="000000"/>
          <w:highlight w:val="cyan"/>
          <w:u w:val="single"/>
          <w:shd w:val="clear" w:color="auto" w:fill="FFFF00"/>
        </w:rPr>
        <w:t xml:space="preserve">and Bab </w:t>
      </w:r>
      <w:proofErr w:type="spellStart"/>
      <w:r w:rsidRPr="00A3577B">
        <w:rPr>
          <w:color w:val="000000"/>
          <w:highlight w:val="cyan"/>
          <w:u w:val="single"/>
          <w:shd w:val="clear" w:color="auto" w:fill="FFFF00"/>
        </w:rPr>
        <w:t>el</w:t>
      </w:r>
      <w:proofErr w:type="spellEnd"/>
      <w:r w:rsidRPr="00A3577B">
        <w:rPr>
          <w:color w:val="000000"/>
          <w:highlight w:val="cyan"/>
          <w:u w:val="single"/>
          <w:shd w:val="clear" w:color="auto" w:fill="FFFF00"/>
        </w:rPr>
        <w:t>-Mandeb</w:t>
      </w:r>
      <w:r w:rsidRPr="005C425B">
        <w:rPr>
          <w:color w:val="000000"/>
          <w:sz w:val="16"/>
        </w:rPr>
        <w:t>, </w:t>
      </w:r>
      <w:r>
        <w:rPr>
          <w:color w:val="000000"/>
          <w:u w:val="single"/>
        </w:rPr>
        <w:t>implores the U.S. national security</w:t>
      </w:r>
      <w:r w:rsidRPr="005C425B">
        <w:rPr>
          <w:color w:val="000000"/>
          <w:sz w:val="16"/>
        </w:rPr>
        <w:t> </w:t>
      </w:r>
      <w:r>
        <w:rPr>
          <w:color w:val="000000"/>
          <w:u w:val="single"/>
        </w:rPr>
        <w:t>policymakers</w:t>
      </w:r>
      <w:r w:rsidRPr="005C425B">
        <w:rPr>
          <w:color w:val="000000"/>
          <w:sz w:val="16"/>
        </w:rPr>
        <w:t> </w:t>
      </w:r>
      <w:r w:rsidRPr="00A3577B">
        <w:rPr>
          <w:color w:val="000000"/>
          <w:highlight w:val="cyan"/>
          <w:u w:val="single"/>
          <w:shd w:val="clear" w:color="auto" w:fill="FFFF00"/>
        </w:rPr>
        <w:t>to push for</w:t>
      </w:r>
      <w:r w:rsidRPr="005C425B">
        <w:rPr>
          <w:color w:val="000000"/>
          <w:sz w:val="16"/>
          <w:highlight w:val="cyan"/>
        </w:rPr>
        <w:t> </w:t>
      </w:r>
      <w:r w:rsidRPr="00A3577B">
        <w:rPr>
          <w:b/>
          <w:bCs/>
          <w:color w:val="000000"/>
          <w:highlight w:val="cyan"/>
          <w:u w:val="single"/>
          <w:shd w:val="clear" w:color="auto" w:fill="FFFF00"/>
        </w:rPr>
        <w:t>maximum</w:t>
      </w:r>
      <w:r w:rsidRPr="005C425B">
        <w:rPr>
          <w:color w:val="000000"/>
          <w:sz w:val="16"/>
        </w:rPr>
        <w:t> energy </w:t>
      </w:r>
      <w:r w:rsidRPr="00A3577B">
        <w:rPr>
          <w:b/>
          <w:bCs/>
          <w:color w:val="000000"/>
          <w:highlight w:val="cyan"/>
          <w:u w:val="single"/>
          <w:shd w:val="clear" w:color="auto" w:fill="FFFF00"/>
        </w:rPr>
        <w:t>self</w:t>
      </w:r>
      <w:r>
        <w:rPr>
          <w:b/>
          <w:bCs/>
          <w:color w:val="000000"/>
          <w:u w:val="single"/>
        </w:rPr>
        <w:t>-sufficiency</w:t>
      </w:r>
      <w:r w:rsidRPr="005C425B">
        <w:rPr>
          <w:color w:val="000000"/>
          <w:sz w:val="16"/>
        </w:rPr>
        <w:t>. </w:t>
      </w:r>
      <w:r>
        <w:rPr>
          <w:color w:val="000000"/>
          <w:u w:val="single"/>
        </w:rPr>
        <w:t>That</w:t>
      </w:r>
      <w:r w:rsidRPr="005C425B">
        <w:rPr>
          <w:color w:val="000000"/>
          <w:sz w:val="16"/>
        </w:rPr>
        <w:t> </w:t>
      </w:r>
      <w:r w:rsidRPr="00A3577B">
        <w:rPr>
          <w:color w:val="000000"/>
          <w:highlight w:val="cyan"/>
          <w:u w:val="single"/>
          <w:shd w:val="clear" w:color="auto" w:fill="FFFF00"/>
        </w:rPr>
        <w:t>will</w:t>
      </w:r>
      <w:r w:rsidRPr="005C425B">
        <w:rPr>
          <w:color w:val="000000"/>
          <w:sz w:val="16"/>
        </w:rPr>
        <w:t> </w:t>
      </w:r>
      <w:r>
        <w:rPr>
          <w:color w:val="000000"/>
          <w:u w:val="single"/>
        </w:rPr>
        <w:t>help</w:t>
      </w:r>
      <w:r w:rsidRPr="005C425B">
        <w:rPr>
          <w:color w:val="000000"/>
          <w:sz w:val="16"/>
        </w:rPr>
        <w:t> </w:t>
      </w:r>
      <w:r w:rsidRPr="00A3577B">
        <w:rPr>
          <w:color w:val="000000"/>
          <w:highlight w:val="cyan"/>
          <w:u w:val="single"/>
          <w:shd w:val="clear" w:color="auto" w:fill="FFFF00"/>
        </w:rPr>
        <w:t>free up</w:t>
      </w:r>
      <w:r w:rsidRPr="005C425B">
        <w:rPr>
          <w:color w:val="000000"/>
          <w:sz w:val="16"/>
        </w:rPr>
        <w:t> </w:t>
      </w:r>
      <w:r>
        <w:rPr>
          <w:color w:val="000000"/>
          <w:u w:val="single"/>
        </w:rPr>
        <w:t>America’s</w:t>
      </w:r>
      <w:r w:rsidRPr="005C425B">
        <w:rPr>
          <w:color w:val="000000"/>
          <w:sz w:val="16"/>
        </w:rPr>
        <w:t> </w:t>
      </w:r>
      <w:r w:rsidRPr="00A3577B">
        <w:rPr>
          <w:b/>
          <w:bCs/>
          <w:color w:val="000000"/>
          <w:highlight w:val="cyan"/>
          <w:u w:val="single"/>
          <w:shd w:val="clear" w:color="auto" w:fill="FFFF00"/>
        </w:rPr>
        <w:t>military capacity</w:t>
      </w:r>
      <w:r w:rsidRPr="005C425B">
        <w:rPr>
          <w:color w:val="000000"/>
          <w:sz w:val="16"/>
        </w:rPr>
        <w:t> to </w:t>
      </w:r>
      <w:r w:rsidRPr="00A3577B">
        <w:rPr>
          <w:color w:val="000000"/>
          <w:highlight w:val="cyan"/>
          <w:u w:val="single"/>
          <w:shd w:val="clear" w:color="auto" w:fill="FFFF00"/>
        </w:rPr>
        <w:t>focus</w:t>
      </w:r>
      <w:r w:rsidRPr="005C425B">
        <w:rPr>
          <w:color w:val="000000"/>
          <w:sz w:val="16"/>
        </w:rPr>
        <w:t> </w:t>
      </w:r>
      <w:r>
        <w:rPr>
          <w:color w:val="000000"/>
          <w:u w:val="single"/>
        </w:rPr>
        <w:t>more</w:t>
      </w:r>
      <w:r w:rsidRPr="005C425B">
        <w:rPr>
          <w:color w:val="000000"/>
          <w:sz w:val="16"/>
        </w:rPr>
        <w:t> </w:t>
      </w:r>
      <w:r w:rsidRPr="00A3577B">
        <w:rPr>
          <w:color w:val="000000"/>
          <w:highlight w:val="cyan"/>
          <w:u w:val="single"/>
          <w:shd w:val="clear" w:color="auto" w:fill="FFFF00"/>
        </w:rPr>
        <w:t>on</w:t>
      </w:r>
      <w:r w:rsidRPr="005C425B">
        <w:rPr>
          <w:color w:val="000000"/>
          <w:sz w:val="16"/>
          <w:highlight w:val="cyan"/>
        </w:rPr>
        <w:t> </w:t>
      </w:r>
      <w:r w:rsidRPr="00A3577B">
        <w:rPr>
          <w:b/>
          <w:bCs/>
          <w:color w:val="000000"/>
          <w:highlight w:val="cyan"/>
          <w:u w:val="single"/>
          <w:shd w:val="clear" w:color="auto" w:fill="FFFF00"/>
        </w:rPr>
        <w:t>emerging threats</w:t>
      </w:r>
      <w:r w:rsidRPr="005C425B">
        <w:rPr>
          <w:color w:val="000000"/>
          <w:sz w:val="16"/>
        </w:rPr>
        <w:t> </w:t>
      </w:r>
      <w:r>
        <w:rPr>
          <w:color w:val="000000"/>
          <w:u w:val="single"/>
        </w:rPr>
        <w:t>with higher priority</w:t>
      </w:r>
      <w:r w:rsidRPr="005C425B">
        <w:rPr>
          <w:color w:val="000000"/>
          <w:sz w:val="16"/>
        </w:rPr>
        <w:t> </w:t>
      </w:r>
      <w:r w:rsidRPr="00A3577B">
        <w:rPr>
          <w:color w:val="000000"/>
          <w:highlight w:val="cyan"/>
          <w:u w:val="single"/>
          <w:shd w:val="clear" w:color="auto" w:fill="FFFF00"/>
        </w:rPr>
        <w:t>like</w:t>
      </w:r>
      <w:r w:rsidRPr="005C425B">
        <w:rPr>
          <w:color w:val="000000"/>
          <w:sz w:val="16"/>
        </w:rPr>
        <w:t> </w:t>
      </w:r>
      <w:r>
        <w:rPr>
          <w:color w:val="000000"/>
          <w:u w:val="single"/>
        </w:rPr>
        <w:t>the</w:t>
      </w:r>
      <w:r w:rsidRPr="005C425B">
        <w:rPr>
          <w:color w:val="000000"/>
          <w:sz w:val="16"/>
        </w:rPr>
        <w:t> new </w:t>
      </w:r>
      <w:r>
        <w:rPr>
          <w:color w:val="000000"/>
          <w:u w:val="single"/>
        </w:rPr>
        <w:t>quest for</w:t>
      </w:r>
      <w:r w:rsidRPr="005C425B">
        <w:rPr>
          <w:color w:val="000000"/>
          <w:sz w:val="16"/>
        </w:rPr>
        <w:t> </w:t>
      </w:r>
      <w:r w:rsidRPr="00A3577B">
        <w:rPr>
          <w:b/>
          <w:bCs/>
          <w:color w:val="000000"/>
          <w:highlight w:val="cyan"/>
          <w:u w:val="single"/>
          <w:shd w:val="clear" w:color="auto" w:fill="FFFF00"/>
        </w:rPr>
        <w:t>Africa</w:t>
      </w:r>
      <w:r w:rsidRPr="005C425B">
        <w:rPr>
          <w:color w:val="000000"/>
          <w:sz w:val="16"/>
        </w:rPr>
        <w:t>, </w:t>
      </w:r>
      <w:r w:rsidRPr="00A3577B">
        <w:rPr>
          <w:b/>
          <w:bCs/>
          <w:color w:val="000000"/>
          <w:highlight w:val="cyan"/>
          <w:u w:val="single"/>
          <w:shd w:val="clear" w:color="auto" w:fill="FFFF00"/>
        </w:rPr>
        <w:t>No</w:t>
      </w:r>
      <w:r>
        <w:rPr>
          <w:color w:val="000000"/>
          <w:u w:val="single"/>
        </w:rPr>
        <w:t>rth</w:t>
      </w:r>
      <w:r w:rsidRPr="005C425B">
        <w:rPr>
          <w:color w:val="000000"/>
          <w:sz w:val="16"/>
        </w:rPr>
        <w:t> </w:t>
      </w:r>
      <w:r w:rsidRPr="00A3577B">
        <w:rPr>
          <w:b/>
          <w:bCs/>
          <w:color w:val="000000"/>
          <w:highlight w:val="cyan"/>
          <w:u w:val="single"/>
          <w:shd w:val="clear" w:color="auto" w:fill="FFFF00"/>
        </w:rPr>
        <w:t>Ko</w:t>
      </w:r>
      <w:r>
        <w:rPr>
          <w:color w:val="000000"/>
          <w:u w:val="single"/>
        </w:rPr>
        <w:t>rea</w:t>
      </w:r>
      <w:r w:rsidRPr="005C425B">
        <w:rPr>
          <w:color w:val="000000"/>
          <w:sz w:val="16"/>
        </w:rPr>
        <w:t>, </w:t>
      </w:r>
      <w:r>
        <w:rPr>
          <w:color w:val="000000"/>
          <w:u w:val="single"/>
        </w:rPr>
        <w:t>and the</w:t>
      </w:r>
      <w:r w:rsidRPr="005C425B">
        <w:rPr>
          <w:color w:val="000000"/>
          <w:sz w:val="16"/>
        </w:rPr>
        <w:t> </w:t>
      </w:r>
      <w:r w:rsidRPr="00A3577B">
        <w:rPr>
          <w:b/>
          <w:bCs/>
          <w:color w:val="000000"/>
          <w:highlight w:val="cyan"/>
          <w:u w:val="single"/>
          <w:shd w:val="clear" w:color="auto" w:fill="FFFF00"/>
        </w:rPr>
        <w:t>S</w:t>
      </w:r>
      <w:r w:rsidRPr="005C425B">
        <w:rPr>
          <w:color w:val="000000"/>
          <w:sz w:val="16"/>
        </w:rPr>
        <w:t>outh </w:t>
      </w:r>
      <w:r w:rsidRPr="00A3577B">
        <w:rPr>
          <w:b/>
          <w:bCs/>
          <w:color w:val="000000"/>
          <w:highlight w:val="cyan"/>
          <w:u w:val="single"/>
          <w:shd w:val="clear" w:color="auto" w:fill="FFFF00"/>
        </w:rPr>
        <w:t>C</w:t>
      </w:r>
      <w:r w:rsidRPr="005C425B">
        <w:rPr>
          <w:color w:val="000000"/>
          <w:sz w:val="16"/>
        </w:rPr>
        <w:t>hina </w:t>
      </w:r>
      <w:r w:rsidRPr="00A3577B">
        <w:rPr>
          <w:b/>
          <w:bCs/>
          <w:color w:val="000000"/>
          <w:highlight w:val="cyan"/>
          <w:u w:val="single"/>
          <w:shd w:val="clear" w:color="auto" w:fill="FFFF00"/>
        </w:rPr>
        <w:t>S</w:t>
      </w:r>
      <w:r w:rsidRPr="005C425B">
        <w:rPr>
          <w:color w:val="000000"/>
          <w:sz w:val="16"/>
        </w:rPr>
        <w:t>ea.</w:t>
      </w:r>
    </w:p>
    <w:p w14:paraId="6A0721C0" w14:textId="77777777" w:rsidR="00A3577B" w:rsidRPr="005C425B" w:rsidRDefault="00A3577B" w:rsidP="00A3577B">
      <w:pPr>
        <w:spacing w:line="235" w:lineRule="atLeast"/>
        <w:rPr>
          <w:color w:val="000000"/>
          <w:sz w:val="16"/>
        </w:rPr>
      </w:pPr>
      <w:r>
        <w:rPr>
          <w:color w:val="000000"/>
          <w:u w:val="single"/>
        </w:rPr>
        <w:t>Another</w:t>
      </w:r>
      <w:r w:rsidRPr="005C425B">
        <w:rPr>
          <w:color w:val="000000"/>
          <w:sz w:val="16"/>
        </w:rPr>
        <w:t> </w:t>
      </w:r>
      <w:r>
        <w:rPr>
          <w:b/>
          <w:bCs/>
          <w:color w:val="000000"/>
          <w:u w:val="single"/>
        </w:rPr>
        <w:t>geopolitical dynamic</w:t>
      </w:r>
      <w:r w:rsidRPr="005C425B">
        <w:rPr>
          <w:color w:val="000000"/>
          <w:sz w:val="16"/>
        </w:rPr>
        <w:t> </w:t>
      </w:r>
      <w:r>
        <w:rPr>
          <w:color w:val="000000"/>
          <w:u w:val="single"/>
        </w:rPr>
        <w:t>that</w:t>
      </w:r>
      <w:r w:rsidRPr="005C425B">
        <w:rPr>
          <w:color w:val="000000"/>
          <w:sz w:val="16"/>
        </w:rPr>
        <w:t> </w:t>
      </w:r>
      <w:r w:rsidRPr="00A3577B">
        <w:rPr>
          <w:color w:val="000000"/>
          <w:highlight w:val="cyan"/>
          <w:u w:val="single"/>
          <w:shd w:val="clear" w:color="auto" w:fill="FFFF00"/>
        </w:rPr>
        <w:t>energy</w:t>
      </w:r>
      <w:r w:rsidRPr="005C425B">
        <w:rPr>
          <w:color w:val="000000"/>
          <w:sz w:val="16"/>
        </w:rPr>
        <w:t> </w:t>
      </w:r>
      <w:r>
        <w:rPr>
          <w:b/>
          <w:bCs/>
          <w:color w:val="000000"/>
          <w:u w:val="single"/>
        </w:rPr>
        <w:t>dominance</w:t>
      </w:r>
      <w:r w:rsidRPr="005C425B">
        <w:rPr>
          <w:color w:val="000000"/>
          <w:sz w:val="16"/>
        </w:rPr>
        <w:t> </w:t>
      </w:r>
      <w:r>
        <w:rPr>
          <w:color w:val="000000"/>
          <w:u w:val="single"/>
        </w:rPr>
        <w:t>will create is that it will</w:t>
      </w:r>
      <w:r w:rsidRPr="005C425B">
        <w:rPr>
          <w:color w:val="000000"/>
          <w:sz w:val="16"/>
        </w:rPr>
        <w:t> </w:t>
      </w:r>
      <w:r w:rsidRPr="00A3577B">
        <w:rPr>
          <w:color w:val="000000"/>
          <w:highlight w:val="cyan"/>
          <w:u w:val="single"/>
          <w:shd w:val="clear" w:color="auto" w:fill="FFFF00"/>
        </w:rPr>
        <w:t>turn</w:t>
      </w:r>
      <w:r w:rsidRPr="005C425B">
        <w:rPr>
          <w:color w:val="000000"/>
          <w:sz w:val="16"/>
          <w:highlight w:val="cyan"/>
        </w:rPr>
        <w:t> </w:t>
      </w:r>
      <w:r w:rsidRPr="00A3577B">
        <w:rPr>
          <w:color w:val="000000"/>
          <w:highlight w:val="cyan"/>
          <w:u w:val="single"/>
          <w:shd w:val="clear" w:color="auto" w:fill="FFFF00"/>
        </w:rPr>
        <w:t>market share</w:t>
      </w:r>
      <w:r w:rsidRPr="005C425B">
        <w:rPr>
          <w:color w:val="000000"/>
          <w:sz w:val="16"/>
          <w:highlight w:val="cyan"/>
        </w:rPr>
        <w:t> </w:t>
      </w:r>
      <w:r w:rsidRPr="00A3577B">
        <w:rPr>
          <w:color w:val="000000"/>
          <w:highlight w:val="cyan"/>
          <w:u w:val="single"/>
          <w:shd w:val="clear" w:color="auto" w:fill="FFFF00"/>
        </w:rPr>
        <w:t>into</w:t>
      </w:r>
      <w:r w:rsidRPr="005C425B">
        <w:rPr>
          <w:color w:val="000000"/>
          <w:sz w:val="16"/>
          <w:highlight w:val="cyan"/>
        </w:rPr>
        <w:t> </w:t>
      </w:r>
      <w:r w:rsidRPr="00A3577B">
        <w:rPr>
          <w:color w:val="000000"/>
          <w:highlight w:val="cyan"/>
          <w:u w:val="single"/>
        </w:rPr>
        <w:t>a</w:t>
      </w:r>
      <w:r w:rsidRPr="005C425B">
        <w:rPr>
          <w:color w:val="000000"/>
          <w:sz w:val="16"/>
          <w:highlight w:val="cyan"/>
        </w:rPr>
        <w:t> </w:t>
      </w:r>
      <w:r w:rsidRPr="00A3577B">
        <w:rPr>
          <w:b/>
          <w:bCs/>
          <w:color w:val="000000"/>
          <w:highlight w:val="cyan"/>
          <w:u w:val="single"/>
          <w:shd w:val="clear" w:color="auto" w:fill="FFFF00"/>
        </w:rPr>
        <w:t>diplomatic token</w:t>
      </w:r>
      <w:r w:rsidRPr="005C425B">
        <w:rPr>
          <w:color w:val="000000"/>
          <w:sz w:val="16"/>
        </w:rPr>
        <w:t> </w:t>
      </w:r>
      <w:r>
        <w:rPr>
          <w:color w:val="000000"/>
          <w:u w:val="single"/>
        </w:rPr>
        <w:t>of friendship</w:t>
      </w:r>
      <w:r w:rsidRPr="005C425B">
        <w:rPr>
          <w:color w:val="000000"/>
          <w:sz w:val="16"/>
        </w:rPr>
        <w:t> </w:t>
      </w:r>
      <w:r>
        <w:rPr>
          <w:color w:val="000000"/>
          <w:u w:val="single"/>
        </w:rPr>
        <w:t xml:space="preserve">that can strategically be </w:t>
      </w:r>
      <w:proofErr w:type="gramStart"/>
      <w:r>
        <w:rPr>
          <w:color w:val="000000"/>
          <w:u w:val="single"/>
        </w:rPr>
        <w:t>given-</w:t>
      </w:r>
      <w:r w:rsidRPr="005C425B">
        <w:rPr>
          <w:color w:val="000000"/>
          <w:sz w:val="16"/>
        </w:rPr>
        <w:t>up</w:t>
      </w:r>
      <w:proofErr w:type="gramEnd"/>
      <w:r w:rsidRPr="005C425B">
        <w:rPr>
          <w:color w:val="000000"/>
          <w:sz w:val="16"/>
        </w:rPr>
        <w:t xml:space="preserve"> by some exporters, </w:t>
      </w:r>
      <w:r>
        <w:rPr>
          <w:color w:val="000000"/>
          <w:u w:val="single"/>
        </w:rPr>
        <w:t>or offered by importers</w:t>
      </w:r>
      <w:r w:rsidRPr="005C425B">
        <w:rPr>
          <w:color w:val="000000"/>
          <w:sz w:val="16"/>
        </w:rPr>
        <w:t> such as India, </w:t>
      </w:r>
      <w:r>
        <w:rPr>
          <w:color w:val="000000"/>
          <w:u w:val="single"/>
        </w:rPr>
        <w:t>in return for</w:t>
      </w:r>
      <w:r w:rsidRPr="005C425B">
        <w:rPr>
          <w:color w:val="000000"/>
          <w:sz w:val="16"/>
        </w:rPr>
        <w:t> </w:t>
      </w:r>
      <w:r>
        <w:rPr>
          <w:b/>
          <w:bCs/>
          <w:color w:val="000000"/>
          <w:u w:val="single"/>
        </w:rPr>
        <w:t>closer diplomatic</w:t>
      </w:r>
      <w:r w:rsidRPr="005C425B">
        <w:rPr>
          <w:color w:val="000000"/>
          <w:sz w:val="16"/>
        </w:rPr>
        <w:t> and military </w:t>
      </w:r>
      <w:r>
        <w:rPr>
          <w:color w:val="000000"/>
          <w:u w:val="single"/>
        </w:rPr>
        <w:t>ties</w:t>
      </w:r>
      <w:r w:rsidRPr="005C425B">
        <w:rPr>
          <w:color w:val="000000"/>
          <w:sz w:val="16"/>
        </w:rPr>
        <w:t> with the U.S., </w:t>
      </w:r>
      <w:r>
        <w:rPr>
          <w:color w:val="000000"/>
          <w:u w:val="single"/>
        </w:rPr>
        <w:t>regardless of the economics</w:t>
      </w:r>
      <w:r w:rsidRPr="005C425B">
        <w:rPr>
          <w:color w:val="000000"/>
          <w:sz w:val="16"/>
        </w:rPr>
        <w:t> </w:t>
      </w:r>
      <w:r>
        <w:rPr>
          <w:color w:val="000000"/>
          <w:u w:val="single"/>
        </w:rPr>
        <w:t>of such</w:t>
      </w:r>
      <w:r w:rsidRPr="005C425B">
        <w:rPr>
          <w:color w:val="000000"/>
          <w:sz w:val="16"/>
        </w:rPr>
        <w:t> </w:t>
      </w:r>
      <w:r>
        <w:rPr>
          <w:color w:val="000000"/>
          <w:u w:val="single"/>
        </w:rPr>
        <w:t>propositions</w:t>
      </w:r>
      <w:r w:rsidRPr="005C425B">
        <w:rPr>
          <w:color w:val="000000"/>
          <w:sz w:val="16"/>
        </w:rPr>
        <w:t>. Internationally, </w:t>
      </w:r>
      <w:r w:rsidRPr="00A3577B">
        <w:rPr>
          <w:color w:val="000000"/>
          <w:highlight w:val="cyan"/>
          <w:u w:val="single"/>
          <w:shd w:val="clear" w:color="auto" w:fill="FFFF00"/>
        </w:rPr>
        <w:t>Lines</w:t>
      </w:r>
      <w:r w:rsidRPr="005C425B">
        <w:rPr>
          <w:color w:val="000000"/>
          <w:sz w:val="16"/>
        </w:rPr>
        <w:t> </w:t>
      </w:r>
      <w:r>
        <w:rPr>
          <w:color w:val="000000"/>
          <w:u w:val="single"/>
        </w:rPr>
        <w:t>will be</w:t>
      </w:r>
      <w:r w:rsidRPr="005C425B">
        <w:rPr>
          <w:color w:val="000000"/>
          <w:sz w:val="16"/>
        </w:rPr>
        <w:t> </w:t>
      </w:r>
      <w:r w:rsidRPr="00A3577B">
        <w:rPr>
          <w:b/>
          <w:bCs/>
          <w:color w:val="000000"/>
          <w:highlight w:val="cyan"/>
          <w:u w:val="single"/>
          <w:shd w:val="clear" w:color="auto" w:fill="FFFF00"/>
        </w:rPr>
        <w:t>redrawn</w:t>
      </w:r>
      <w:r w:rsidRPr="005C425B">
        <w:rPr>
          <w:color w:val="000000"/>
          <w:sz w:val="16"/>
        </w:rPr>
        <w:t> </w:t>
      </w:r>
      <w:r>
        <w:rPr>
          <w:color w:val="000000"/>
          <w:u w:val="single"/>
        </w:rPr>
        <w:t>in</w:t>
      </w:r>
      <w:r w:rsidRPr="005C425B">
        <w:rPr>
          <w:color w:val="000000"/>
          <w:sz w:val="16"/>
        </w:rPr>
        <w:t> the </w:t>
      </w:r>
      <w:r>
        <w:rPr>
          <w:color w:val="000000"/>
          <w:u w:val="single"/>
        </w:rPr>
        <w:t>global</w:t>
      </w:r>
      <w:r w:rsidRPr="005C425B">
        <w:rPr>
          <w:color w:val="000000"/>
          <w:sz w:val="16"/>
        </w:rPr>
        <w:t> oil and gas </w:t>
      </w:r>
      <w:r>
        <w:rPr>
          <w:color w:val="000000"/>
          <w:u w:val="single"/>
        </w:rPr>
        <w:t>trade</w:t>
      </w:r>
      <w:r w:rsidRPr="005C425B">
        <w:rPr>
          <w:color w:val="000000"/>
          <w:sz w:val="16"/>
        </w:rPr>
        <w:t>. </w:t>
      </w:r>
      <w:r>
        <w:rPr>
          <w:color w:val="000000"/>
          <w:u w:val="single"/>
        </w:rPr>
        <w:t>Strategic</w:t>
      </w:r>
      <w:r w:rsidRPr="005C425B">
        <w:rPr>
          <w:color w:val="000000"/>
          <w:sz w:val="16"/>
        </w:rPr>
        <w:t> </w:t>
      </w:r>
      <w:r>
        <w:rPr>
          <w:b/>
          <w:bCs/>
          <w:color w:val="000000"/>
          <w:u w:val="single"/>
        </w:rPr>
        <w:t>alliances</w:t>
      </w:r>
      <w:r w:rsidRPr="005C425B">
        <w:rPr>
          <w:color w:val="000000"/>
          <w:sz w:val="16"/>
        </w:rPr>
        <w:t> will </w:t>
      </w:r>
      <w:r w:rsidRPr="00A3577B">
        <w:rPr>
          <w:color w:val="000000"/>
          <w:highlight w:val="cyan"/>
          <w:u w:val="single"/>
          <w:shd w:val="clear" w:color="auto" w:fill="FFFF00"/>
        </w:rPr>
        <w:t>need to find</w:t>
      </w:r>
      <w:r w:rsidRPr="005C425B">
        <w:rPr>
          <w:color w:val="000000"/>
          <w:sz w:val="16"/>
        </w:rPr>
        <w:t> </w:t>
      </w:r>
      <w:r>
        <w:rPr>
          <w:b/>
          <w:bCs/>
          <w:color w:val="000000"/>
          <w:u w:val="single"/>
        </w:rPr>
        <w:t>new</w:t>
      </w:r>
      <w:r w:rsidRPr="005C425B">
        <w:rPr>
          <w:color w:val="000000"/>
          <w:sz w:val="16"/>
        </w:rPr>
        <w:t> </w:t>
      </w:r>
      <w:r w:rsidRPr="00A3577B">
        <w:rPr>
          <w:b/>
          <w:bCs/>
          <w:color w:val="000000"/>
          <w:highlight w:val="cyan"/>
          <w:u w:val="single"/>
          <w:shd w:val="clear" w:color="auto" w:fill="FFFF00"/>
        </w:rPr>
        <w:t>common bonds</w:t>
      </w:r>
      <w:r w:rsidRPr="005C425B">
        <w:rPr>
          <w:color w:val="000000"/>
          <w:sz w:val="16"/>
        </w:rPr>
        <w:t> </w:t>
      </w:r>
      <w:r>
        <w:rPr>
          <w:color w:val="000000"/>
          <w:u w:val="single"/>
        </w:rPr>
        <w:t>to remain</w:t>
      </w:r>
      <w:r w:rsidRPr="005C425B">
        <w:rPr>
          <w:color w:val="000000"/>
          <w:sz w:val="16"/>
        </w:rPr>
        <w:t> </w:t>
      </w:r>
      <w:r>
        <w:rPr>
          <w:color w:val="000000"/>
          <w:u w:val="single"/>
        </w:rPr>
        <w:t>viable</w:t>
      </w:r>
      <w:r w:rsidRPr="005C425B">
        <w:rPr>
          <w:color w:val="000000"/>
          <w:sz w:val="16"/>
        </w:rPr>
        <w:t>. Military doctrines, strategies and by extension equipment will change accordingly.</w:t>
      </w:r>
    </w:p>
    <w:p w14:paraId="2EA6A761" w14:textId="77777777" w:rsidR="00A3577B" w:rsidRPr="005C425B" w:rsidRDefault="00A3577B" w:rsidP="00A3577B">
      <w:pPr>
        <w:spacing w:line="235" w:lineRule="atLeast"/>
        <w:rPr>
          <w:color w:val="000000"/>
          <w:sz w:val="16"/>
        </w:rPr>
      </w:pPr>
      <w:r w:rsidRPr="005C425B">
        <w:rPr>
          <w:color w:val="000000"/>
          <w:sz w:val="16"/>
        </w:rPr>
        <w:t>Domestically, the U.S. economy will be extremely competitive as it will have access to cheap energy which will have a positive spillover effect on jobs, housing, the stock market, and in turn improve the wealth-effect of households.</w:t>
      </w:r>
    </w:p>
    <w:p w14:paraId="4A700BE7" w14:textId="77777777" w:rsidR="00A3577B" w:rsidRPr="005C425B" w:rsidRDefault="00A3577B" w:rsidP="00A3577B">
      <w:pPr>
        <w:spacing w:line="235" w:lineRule="atLeast"/>
        <w:rPr>
          <w:color w:val="000000"/>
          <w:sz w:val="16"/>
        </w:rPr>
      </w:pPr>
      <w:r w:rsidRPr="005C425B">
        <w:rPr>
          <w:color w:val="000000"/>
          <w:sz w:val="16"/>
        </w:rPr>
        <w:t>One thing is for sure, </w:t>
      </w:r>
      <w:r>
        <w:rPr>
          <w:color w:val="000000"/>
          <w:u w:val="single"/>
        </w:rPr>
        <w:t>American energy</w:t>
      </w:r>
      <w:r w:rsidRPr="005C425B">
        <w:rPr>
          <w:color w:val="000000"/>
          <w:sz w:val="16"/>
        </w:rPr>
        <w:t> </w:t>
      </w:r>
      <w:r w:rsidRPr="00A3577B">
        <w:rPr>
          <w:color w:val="000000"/>
          <w:highlight w:val="cyan"/>
          <w:u w:val="single"/>
          <w:shd w:val="clear" w:color="auto" w:fill="FFFF00"/>
        </w:rPr>
        <w:t>dominance</w:t>
      </w:r>
      <w:r w:rsidRPr="005C425B">
        <w:rPr>
          <w:color w:val="000000"/>
          <w:sz w:val="16"/>
          <w:highlight w:val="cyan"/>
        </w:rPr>
        <w:t> </w:t>
      </w:r>
      <w:r w:rsidRPr="00A3577B">
        <w:rPr>
          <w:color w:val="000000"/>
          <w:highlight w:val="cyan"/>
          <w:u w:val="single"/>
          <w:shd w:val="clear" w:color="auto" w:fill="FFFF00"/>
        </w:rPr>
        <w:t>bears</w:t>
      </w:r>
      <w:r w:rsidRPr="005C425B">
        <w:rPr>
          <w:color w:val="000000"/>
          <w:sz w:val="16"/>
          <w:highlight w:val="cyan"/>
        </w:rPr>
        <w:t> </w:t>
      </w:r>
      <w:r w:rsidRPr="00A3577B">
        <w:rPr>
          <w:b/>
          <w:bCs/>
          <w:color w:val="000000"/>
          <w:highlight w:val="cyan"/>
          <w:u w:val="single"/>
          <w:shd w:val="clear" w:color="auto" w:fill="FFFF00"/>
        </w:rPr>
        <w:t>massive</w:t>
      </w:r>
      <w:r w:rsidRPr="005C425B">
        <w:rPr>
          <w:color w:val="000000"/>
          <w:sz w:val="16"/>
          <w:highlight w:val="cyan"/>
        </w:rPr>
        <w:t> </w:t>
      </w:r>
      <w:r w:rsidRPr="00A3577B">
        <w:rPr>
          <w:color w:val="000000"/>
          <w:highlight w:val="cyan"/>
          <w:u w:val="single"/>
          <w:shd w:val="clear" w:color="auto" w:fill="FFFF00"/>
        </w:rPr>
        <w:t>implications</w:t>
      </w:r>
      <w:r w:rsidRPr="005C425B">
        <w:rPr>
          <w:color w:val="000000"/>
          <w:sz w:val="16"/>
        </w:rPr>
        <w:t> </w:t>
      </w:r>
      <w:r>
        <w:rPr>
          <w:color w:val="000000"/>
          <w:u w:val="single"/>
        </w:rPr>
        <w:t>and</w:t>
      </w:r>
      <w:r w:rsidRPr="005C425B">
        <w:rPr>
          <w:color w:val="000000"/>
          <w:sz w:val="16"/>
        </w:rPr>
        <w:t> potentially </w:t>
      </w:r>
      <w:r w:rsidRPr="005C425B">
        <w:rPr>
          <w:b/>
          <w:bCs/>
          <w:color w:val="000000"/>
          <w:u w:val="single"/>
        </w:rPr>
        <w:t>drastic consequence</w:t>
      </w:r>
      <w:r w:rsidRPr="005C425B">
        <w:rPr>
          <w:color w:val="000000"/>
          <w:sz w:val="16"/>
        </w:rPr>
        <w:t> </w:t>
      </w:r>
      <w:r w:rsidRPr="005C425B">
        <w:rPr>
          <w:color w:val="000000"/>
          <w:u w:val="single"/>
        </w:rPr>
        <w:t>for</w:t>
      </w:r>
      <w:r>
        <w:rPr>
          <w:color w:val="000000"/>
          <w:u w:val="single"/>
        </w:rPr>
        <w:t xml:space="preserve"> friends and foes alike</w:t>
      </w:r>
      <w:r w:rsidRPr="005C425B">
        <w:rPr>
          <w:color w:val="000000"/>
          <w:sz w:val="16"/>
        </w:rPr>
        <w:t>. </w:t>
      </w:r>
      <w:r>
        <w:rPr>
          <w:color w:val="000000"/>
          <w:u w:val="single"/>
        </w:rPr>
        <w:t>Presenting the</w:t>
      </w:r>
      <w:r w:rsidRPr="005C425B">
        <w:rPr>
          <w:color w:val="000000"/>
          <w:sz w:val="16"/>
        </w:rPr>
        <w:t> </w:t>
      </w:r>
      <w:r>
        <w:rPr>
          <w:b/>
          <w:bCs/>
          <w:color w:val="000000"/>
          <w:u w:val="single"/>
        </w:rPr>
        <w:t>challenging</w:t>
      </w:r>
      <w:r w:rsidRPr="005C425B">
        <w:rPr>
          <w:color w:val="000000"/>
          <w:sz w:val="16"/>
        </w:rPr>
        <w:t> </w:t>
      </w:r>
      <w:r>
        <w:rPr>
          <w:color w:val="000000"/>
          <w:u w:val="single"/>
        </w:rPr>
        <w:t>question</w:t>
      </w:r>
      <w:r w:rsidRPr="005C425B">
        <w:rPr>
          <w:color w:val="000000"/>
          <w:sz w:val="16"/>
        </w:rPr>
        <w:t> </w:t>
      </w:r>
      <w:r>
        <w:rPr>
          <w:color w:val="000000"/>
          <w:u w:val="single"/>
        </w:rPr>
        <w:t>that behooves</w:t>
      </w:r>
      <w:r w:rsidRPr="005C425B">
        <w:rPr>
          <w:color w:val="000000"/>
          <w:sz w:val="16"/>
        </w:rPr>
        <w:t> political and business </w:t>
      </w:r>
      <w:r>
        <w:rPr>
          <w:color w:val="000000"/>
          <w:u w:val="single"/>
        </w:rPr>
        <w:t>leaders</w:t>
      </w:r>
      <w:r w:rsidRPr="005C425B">
        <w:rPr>
          <w:color w:val="000000"/>
          <w:sz w:val="16"/>
        </w:rPr>
        <w:t> to ask and contemplate; ‘’What are the risks and how can they be mitigated, and what are the opportunities and how can they be capitalized on?’’</w:t>
      </w:r>
    </w:p>
    <w:p w14:paraId="3AB8EEF0" w14:textId="591B3582" w:rsidR="00E42E4C" w:rsidRDefault="00A3577B" w:rsidP="00A3577B">
      <w:pPr>
        <w:pStyle w:val="Heading2"/>
      </w:pPr>
      <w:r>
        <w:t>A</w:t>
      </w:r>
      <w:r w:rsidR="005259C8">
        <w:t>DV</w:t>
      </w:r>
      <w:r>
        <w:t xml:space="preserve"> 1</w:t>
      </w:r>
    </w:p>
    <w:p w14:paraId="72FE7B49" w14:textId="77777777" w:rsidR="00795E54" w:rsidRPr="005F06B9" w:rsidRDefault="00795E54" w:rsidP="00795E54">
      <w:pPr>
        <w:pStyle w:val="Heading3"/>
      </w:pPr>
      <w:r w:rsidRPr="005F06B9">
        <w:t>Inherency---SQUO Solves</w:t>
      </w:r>
      <w:r>
        <w:t>---1NC</w:t>
      </w:r>
    </w:p>
    <w:p w14:paraId="27CC8CFE" w14:textId="77777777" w:rsidR="00795E54" w:rsidRPr="00942D82" w:rsidRDefault="00795E54" w:rsidP="00795E54">
      <w:pPr>
        <w:pStyle w:val="Heading4"/>
        <w:rPr>
          <w:rFonts w:eastAsia="DengXian Light"/>
        </w:rPr>
      </w:pPr>
      <w:bookmarkStart w:id="1" w:name="_Hlk212367111"/>
      <w:r w:rsidRPr="00942D82">
        <w:rPr>
          <w:rFonts w:eastAsia="DengXian Light"/>
        </w:rPr>
        <w:t xml:space="preserve">Benefit sharing supports indigenous sovereignty and self determination </w:t>
      </w:r>
    </w:p>
    <w:p w14:paraId="6D49AE48" w14:textId="77777777" w:rsidR="00795E54" w:rsidRPr="00942D82" w:rsidRDefault="00795E54" w:rsidP="00795E54">
      <w:pPr>
        <w:rPr>
          <w:rFonts w:eastAsia="Calibri"/>
        </w:rPr>
      </w:pPr>
      <w:r w:rsidRPr="00942D82">
        <w:rPr>
          <w:rFonts w:eastAsia="Calibri"/>
        </w:rPr>
        <w:t xml:space="preserve">Lisanne </w:t>
      </w:r>
      <w:proofErr w:type="spellStart"/>
      <w:r w:rsidRPr="00942D82">
        <w:rPr>
          <w:rFonts w:eastAsia="DengXian Light"/>
          <w:b/>
          <w:iCs/>
          <w:sz w:val="26"/>
        </w:rPr>
        <w:t>Raderschall</w:t>
      </w:r>
      <w:proofErr w:type="spellEnd"/>
      <w:r w:rsidRPr="00942D82">
        <w:rPr>
          <w:rFonts w:eastAsia="DengXian Light"/>
          <w:b/>
          <w:iCs/>
          <w:sz w:val="26"/>
        </w:rPr>
        <w:t xml:space="preserve"> et al 2020</w:t>
      </w:r>
      <w:r w:rsidRPr="00942D82">
        <w:rPr>
          <w:rFonts w:eastAsia="Calibri"/>
        </w:rPr>
        <w:t xml:space="preserve"> Lisanne </w:t>
      </w:r>
      <w:proofErr w:type="spellStart"/>
      <w:r w:rsidRPr="00942D82">
        <w:rPr>
          <w:rFonts w:eastAsia="Calibri"/>
        </w:rPr>
        <w:t>Raderschall</w:t>
      </w:r>
      <w:proofErr w:type="spellEnd"/>
      <w:r w:rsidRPr="00942D82">
        <w:rPr>
          <w:rFonts w:eastAsia="Calibri"/>
        </w:rPr>
        <w:t xml:space="preserve"> is a senior OECD policy analyst with expertise in Indigenous economic development, mining regions, and benefit sharing. She leads research on regional policy and has advised governments globally. Dr. </w:t>
      </w:r>
      <w:proofErr w:type="spellStart"/>
      <w:r w:rsidRPr="00942D82">
        <w:rPr>
          <w:rFonts w:eastAsia="Calibri"/>
        </w:rPr>
        <w:t>Raderschall</w:t>
      </w:r>
      <w:proofErr w:type="spellEnd"/>
      <w:r w:rsidRPr="00942D82">
        <w:rPr>
          <w:rFonts w:eastAsia="Calibri"/>
        </w:rPr>
        <w:t xml:space="preserve"> holds a </w:t>
      </w:r>
      <w:proofErr w:type="gramStart"/>
      <w:r w:rsidRPr="00942D82">
        <w:rPr>
          <w:rFonts w:eastAsia="Calibri"/>
        </w:rPr>
        <w:t>Master’s</w:t>
      </w:r>
      <w:proofErr w:type="gramEnd"/>
      <w:r w:rsidRPr="00942D82">
        <w:rPr>
          <w:rFonts w:eastAsia="Calibri"/>
        </w:rPr>
        <w:t xml:space="preserve"> from Freie Universität Berlin and a </w:t>
      </w:r>
      <w:proofErr w:type="gramStart"/>
      <w:r w:rsidRPr="00942D82">
        <w:rPr>
          <w:rFonts w:eastAsia="Calibri"/>
        </w:rPr>
        <w:t>Bachelor’s</w:t>
      </w:r>
      <w:proofErr w:type="gramEnd"/>
      <w:r w:rsidRPr="00942D82">
        <w:rPr>
          <w:rFonts w:eastAsia="Calibri"/>
        </w:rPr>
        <w:t xml:space="preserve"> from the University of Maastricht and the University of Sydney in Sociology, Political Science, and Foresight  “Leading practices for resource benefit sharing and development for and with Indigenous communities” OCED 2020. https://www.oecd.org/content/dam/oecd/en/publications/reports/2020/10/leading-practices-for-resource-benefit-sharing-and-development-for-and-with-indigenous-communities_55d50942/177906e7-en.pdf</w:t>
      </w:r>
    </w:p>
    <w:p w14:paraId="3EB00155" w14:textId="77777777" w:rsidR="00795E54" w:rsidRPr="00E43379" w:rsidRDefault="00795E54" w:rsidP="00795E54">
      <w:pPr>
        <w:rPr>
          <w:rFonts w:eastAsia="Calibri"/>
          <w:sz w:val="16"/>
        </w:rPr>
      </w:pPr>
      <w:r w:rsidRPr="00942D82">
        <w:rPr>
          <w:rFonts w:eastAsia="Calibri"/>
          <w:b/>
          <w:bCs/>
          <w:highlight w:val="cyan"/>
          <w:u w:val="single"/>
        </w:rPr>
        <w:t>Benefit sharing agreements and funds</w:t>
      </w:r>
      <w:r w:rsidRPr="00E43379">
        <w:rPr>
          <w:rFonts w:eastAsia="Calibri"/>
          <w:sz w:val="16"/>
        </w:rPr>
        <w:t xml:space="preserve">, if well-designed, can </w:t>
      </w:r>
      <w:r w:rsidRPr="00942D82">
        <w:rPr>
          <w:rFonts w:eastAsia="Calibri"/>
          <w:b/>
          <w:bCs/>
          <w:highlight w:val="cyan"/>
          <w:u w:val="single"/>
        </w:rPr>
        <w:t xml:space="preserve">support Indigenous well-being and </w:t>
      </w:r>
      <w:proofErr w:type="spellStart"/>
      <w:r w:rsidRPr="00942D82">
        <w:rPr>
          <w:rFonts w:eastAsia="Calibri"/>
          <w:b/>
          <w:bCs/>
          <w:highlight w:val="cyan"/>
          <w:u w:val="single"/>
        </w:rPr>
        <w:t>self determination</w:t>
      </w:r>
      <w:proofErr w:type="spellEnd"/>
      <w:r w:rsidRPr="00942D82">
        <w:rPr>
          <w:rFonts w:eastAsia="Calibri"/>
          <w:b/>
          <w:bCs/>
          <w:highlight w:val="cyan"/>
          <w:u w:val="single"/>
        </w:rPr>
        <w:t>.</w:t>
      </w:r>
      <w:r w:rsidRPr="00E43379">
        <w:rPr>
          <w:rFonts w:eastAsia="Calibri"/>
          <w:sz w:val="16"/>
        </w:rPr>
        <w:t xml:space="preserve"> </w:t>
      </w:r>
      <w:r w:rsidRPr="005C425B">
        <w:rPr>
          <w:rFonts w:eastAsia="Calibri"/>
          <w:sz w:val="16"/>
        </w:rPr>
        <w:t xml:space="preserve">They can </w:t>
      </w:r>
      <w:r w:rsidRPr="005C425B">
        <w:rPr>
          <w:rFonts w:eastAsia="Calibri"/>
          <w:u w:val="single"/>
        </w:rPr>
        <w:t xml:space="preserve">set Indigenous communities on a path of sustainable development </w:t>
      </w:r>
      <w:r w:rsidRPr="005C425B">
        <w:rPr>
          <w:rFonts w:eastAsia="Calibri"/>
          <w:sz w:val="16"/>
        </w:rPr>
        <w:t xml:space="preserve">and </w:t>
      </w:r>
      <w:r w:rsidRPr="005C425B">
        <w:rPr>
          <w:rStyle w:val="StyleUnderline"/>
        </w:rPr>
        <w:t>help reduce the regional</w:t>
      </w:r>
      <w:r w:rsidRPr="005C425B">
        <w:rPr>
          <w:rFonts w:eastAsia="Calibri"/>
          <w:u w:val="single"/>
        </w:rPr>
        <w:t xml:space="preserve"> inequalities that are all too often apparent among Indigenous and non-Indigenous peoples</w:t>
      </w:r>
      <w:r w:rsidRPr="005C425B">
        <w:rPr>
          <w:rFonts w:eastAsia="Calibri"/>
          <w:sz w:val="16"/>
        </w:rPr>
        <w:t xml:space="preserve">. </w:t>
      </w:r>
      <w:r w:rsidRPr="005C425B">
        <w:rPr>
          <w:rFonts w:eastAsia="Calibri"/>
          <w:sz w:val="16"/>
          <w:szCs w:val="15"/>
        </w:rPr>
        <w:t>But the extent to which</w:t>
      </w:r>
      <w:r w:rsidRPr="00E43379">
        <w:rPr>
          <w:rFonts w:eastAsia="Calibri"/>
          <w:sz w:val="16"/>
          <w:szCs w:val="15"/>
        </w:rPr>
        <w:t xml:space="preserve"> benefit sharing agreements and funds deliver robust results for Indigenous peoples differs considerably</w:t>
      </w:r>
      <w:r w:rsidRPr="00E43379">
        <w:rPr>
          <w:rFonts w:eastAsia="Calibri"/>
          <w:sz w:val="16"/>
        </w:rPr>
        <w:t xml:space="preserve">. Much comes down to the nature of the benefits and ownership regimes and how they are implemented. </w:t>
      </w:r>
    </w:p>
    <w:p w14:paraId="012FF96B" w14:textId="77777777" w:rsidR="00795E54" w:rsidRPr="00942D82" w:rsidRDefault="00795E54" w:rsidP="00795E54">
      <w:pPr>
        <w:rPr>
          <w:rFonts w:eastAsia="Calibri"/>
          <w:u w:val="single"/>
        </w:rPr>
      </w:pPr>
      <w:r w:rsidRPr="00E43379">
        <w:rPr>
          <w:rFonts w:eastAsia="Calibri"/>
          <w:sz w:val="16"/>
        </w:rPr>
        <w:t xml:space="preserve">Agreements and funds are often established at the onset of a resource development or extraction process and </w:t>
      </w:r>
      <w:proofErr w:type="gramStart"/>
      <w:r w:rsidRPr="00E43379">
        <w:rPr>
          <w:rFonts w:eastAsia="Calibri"/>
          <w:sz w:val="16"/>
        </w:rPr>
        <w:t>set-out</w:t>
      </w:r>
      <w:proofErr w:type="gramEnd"/>
      <w:r w:rsidRPr="00E43379">
        <w:rPr>
          <w:rFonts w:eastAsia="Calibri"/>
          <w:sz w:val="16"/>
        </w:rPr>
        <w:t xml:space="preserve"> a financial or working relationship that spans across its lifetime. </w:t>
      </w:r>
      <w:r w:rsidRPr="00942D82">
        <w:rPr>
          <w:rFonts w:eastAsia="Calibri"/>
          <w:u w:val="single"/>
        </w:rPr>
        <w:t xml:space="preserve">Benefits may include payments, profit sharing, local hiring, skills development, education, cultural support and environmental protection and remediation. </w:t>
      </w:r>
    </w:p>
    <w:p w14:paraId="288021B0" w14:textId="77777777" w:rsidR="00795E54" w:rsidRDefault="00795E54" w:rsidP="00795E54">
      <w:pPr>
        <w:rPr>
          <w:rFonts w:eastAsia="Calibri"/>
          <w:b/>
          <w:bCs/>
          <w:u w:val="single"/>
        </w:rPr>
      </w:pPr>
      <w:r w:rsidRPr="00E43379">
        <w:rPr>
          <w:rFonts w:eastAsia="Calibri"/>
          <w:sz w:val="16"/>
        </w:rPr>
        <w:t>From the perspective of Indigenous communities</w:t>
      </w:r>
      <w:r w:rsidRPr="00E43379">
        <w:rPr>
          <w:rFonts w:eastAsia="Calibri"/>
          <w:sz w:val="16"/>
          <w:highlight w:val="cyan"/>
        </w:rPr>
        <w:t xml:space="preserve">, </w:t>
      </w:r>
      <w:r w:rsidRPr="00942D82">
        <w:rPr>
          <w:rFonts w:eastAsia="Calibri"/>
          <w:b/>
          <w:bCs/>
          <w:highlight w:val="cyan"/>
          <w:u w:val="single"/>
        </w:rPr>
        <w:t>benefit sharing agreements can establish a clear process for engagement between the community and development proponents</w:t>
      </w:r>
      <w:r w:rsidRPr="00E43379">
        <w:rPr>
          <w:rFonts w:eastAsia="Calibri"/>
          <w:sz w:val="16"/>
        </w:rPr>
        <w:t xml:space="preserve"> wherein development proceeds in line with informed community consent and rights and interests are respected including environmental and cultural rights and protections.5 From the perspective of a development proponent, </w:t>
      </w:r>
      <w:r w:rsidRPr="00B34D9E">
        <w:rPr>
          <w:rStyle w:val="StyleUnderline"/>
          <w:highlight w:val="cyan"/>
        </w:rPr>
        <w:t>benefit sharing agreements establish</w:t>
      </w:r>
      <w:r w:rsidRPr="00E43379">
        <w:rPr>
          <w:rFonts w:eastAsia="Calibri"/>
          <w:sz w:val="16"/>
        </w:rPr>
        <w:t xml:space="preserve"> a social license to operate; they outline </w:t>
      </w:r>
      <w:r w:rsidRPr="00B34D9E">
        <w:rPr>
          <w:rStyle w:val="StyleUnderline"/>
          <w:highlight w:val="cyan"/>
        </w:rPr>
        <w:t>clear processes</w:t>
      </w:r>
      <w:r w:rsidRPr="00B34D9E">
        <w:rPr>
          <w:rStyle w:val="StyleUnderline"/>
        </w:rPr>
        <w:t xml:space="preserve"> of engagement and as such, </w:t>
      </w:r>
      <w:r w:rsidRPr="00B34D9E">
        <w:rPr>
          <w:rStyle w:val="StyleUnderline"/>
          <w:highlight w:val="cyan"/>
        </w:rPr>
        <w:t>reduce</w:t>
      </w:r>
      <w:r w:rsidRPr="00B34D9E">
        <w:rPr>
          <w:rStyle w:val="StyleUnderline"/>
        </w:rPr>
        <w:t xml:space="preserve"> project </w:t>
      </w:r>
      <w:r w:rsidRPr="00B34D9E">
        <w:rPr>
          <w:rStyle w:val="StyleUnderline"/>
          <w:highlight w:val="cyan"/>
        </w:rPr>
        <w:t>risk through economic certainty</w:t>
      </w:r>
      <w:r w:rsidRPr="00B34D9E">
        <w:rPr>
          <w:rStyle w:val="StyleUnderline"/>
        </w:rPr>
        <w:t xml:space="preserve">, </w:t>
      </w:r>
      <w:r w:rsidRPr="00B34D9E">
        <w:rPr>
          <w:rStyle w:val="StyleUnderline"/>
          <w:highlight w:val="cyan"/>
        </w:rPr>
        <w:t>predictable timelines,</w:t>
      </w:r>
      <w:r w:rsidRPr="00B34D9E">
        <w:rPr>
          <w:rStyle w:val="StyleUnderline"/>
        </w:rPr>
        <w:t xml:space="preserve"> </w:t>
      </w:r>
      <w:r w:rsidRPr="00B34D9E">
        <w:rPr>
          <w:rStyle w:val="StyleUnderline"/>
          <w:highlight w:val="cyan"/>
        </w:rPr>
        <w:t>reputational protection</w:t>
      </w:r>
      <w:r w:rsidRPr="00B34D9E">
        <w:rPr>
          <w:rStyle w:val="StyleUnderline"/>
        </w:rPr>
        <w:t xml:space="preserve"> and cost management guarantees</w:t>
      </w:r>
      <w:r w:rsidRPr="00E43379">
        <w:rPr>
          <w:rFonts w:eastAsia="Calibri"/>
          <w:sz w:val="16"/>
        </w:rPr>
        <w:t xml:space="preserve">. Beyond this, many companies increasingly understand the importance of supporting regional development more broadly. </w:t>
      </w:r>
      <w:r w:rsidRPr="00E43379">
        <w:rPr>
          <w:rFonts w:eastAsia="Calibri"/>
          <w:sz w:val="16"/>
          <w:szCs w:val="11"/>
        </w:rPr>
        <w:t xml:space="preserve">While benefit sharing agreements can lead to positive outcomes, they also have drawbacks. Indigenous communities may feel pressured to sign agreements because they have no actual control or veto over developments on their traditional territories and the benefits that they receive may compensate little for the negative impacts of resource developments. This section outlines different types of benefit sharing agreements and funds and the ways in which </w:t>
      </w:r>
      <w:r w:rsidRPr="005C425B">
        <w:rPr>
          <w:rFonts w:eastAsia="Calibri"/>
          <w:b/>
          <w:bCs/>
          <w:u w:val="single"/>
        </w:rPr>
        <w:t>they can contribute to community economic development and strengthen Indigenous sovereignty</w:t>
      </w:r>
    </w:p>
    <w:p w14:paraId="33F06370" w14:textId="77777777" w:rsidR="00E44A51" w:rsidRPr="007D4F4A" w:rsidRDefault="00E44A51" w:rsidP="00E44A51">
      <w:pPr>
        <w:rPr>
          <w:rStyle w:val="Style13ptBold"/>
        </w:rPr>
      </w:pPr>
      <w:r w:rsidRPr="007D4F4A">
        <w:rPr>
          <w:rStyle w:val="Style13ptBold"/>
        </w:rPr>
        <w:t>Federal Government already prioritizing co-management and sustainable development with natives as the guiding pillars of the US Arctic Strategy</w:t>
      </w:r>
    </w:p>
    <w:p w14:paraId="2823873F" w14:textId="77777777" w:rsidR="00E44A51" w:rsidRPr="00073AD4" w:rsidRDefault="00E44A51" w:rsidP="00E44A51">
      <w:pPr>
        <w:rPr>
          <w:rStyle w:val="Style13ptBold"/>
        </w:rPr>
      </w:pPr>
      <w:r w:rsidRPr="007D4F4A">
        <w:rPr>
          <w:rStyle w:val="Style13ptBold"/>
          <w:b w:val="0"/>
        </w:rPr>
        <w:t>Barry</w:t>
      </w:r>
      <w:r w:rsidRPr="00073AD4">
        <w:rPr>
          <w:rStyle w:val="Style13ptBold"/>
        </w:rPr>
        <w:t xml:space="preserve"> Zellon 22 (</w:t>
      </w:r>
      <w:r w:rsidRPr="00073AD4">
        <w:rPr>
          <w:rFonts w:ascii="Segoe UI" w:hAnsi="Segoe UI" w:cs="Segoe UI"/>
          <w:sz w:val="21"/>
          <w:szCs w:val="21"/>
          <w:shd w:val="clear" w:color="auto" w:fill="FFFFFF"/>
        </w:rPr>
        <w:t>Barry Scott Zellen is a research scholar specializing in geopolitics, IR theory, and the tribal dimensions of world politics. He has been a Research Scholar in the Department of Geography at the University of Connecticut (UConn) since 2018, and a Senior Fellow (Arctic Security) at the Institute of the North (ION) since 2012.) Georgetown Journal of International Affairs, “As Russia-Ukraine War Rages, America Refocuses on the Arctic</w:t>
      </w:r>
      <w:r>
        <w:rPr>
          <w:rFonts w:ascii="Segoe UI" w:hAnsi="Segoe UI" w:cs="Segoe UI"/>
          <w:sz w:val="21"/>
          <w:szCs w:val="21"/>
          <w:shd w:val="clear" w:color="auto" w:fill="FFFFFF"/>
        </w:rPr>
        <w:t xml:space="preserve">,” </w:t>
      </w:r>
      <w:r w:rsidRPr="007D4F4A">
        <w:rPr>
          <w:rFonts w:ascii="Segoe UI" w:hAnsi="Segoe UI" w:cs="Segoe UI"/>
          <w:sz w:val="21"/>
          <w:szCs w:val="21"/>
          <w:shd w:val="clear" w:color="auto" w:fill="FFFFFF"/>
        </w:rPr>
        <w:t>https://gjia.georgetown.edu/2022/11/18/as-russia-ukraine-war-rages-america-refocuses-on-the-arctic/</w:t>
      </w:r>
    </w:p>
    <w:p w14:paraId="76084144" w14:textId="77777777" w:rsidR="00E44A51" w:rsidRPr="00073AD4" w:rsidRDefault="00E44A51" w:rsidP="00E44A51">
      <w:pPr>
        <w:rPr>
          <w:rFonts w:asciiTheme="majorHAnsi" w:hAnsiTheme="majorHAnsi" w:cstheme="majorHAnsi"/>
          <w:color w:val="4A4A4A"/>
          <w:sz w:val="16"/>
          <w:szCs w:val="30"/>
        </w:rPr>
      </w:pPr>
    </w:p>
    <w:p w14:paraId="35BCD58D" w14:textId="77777777" w:rsidR="00E44A51" w:rsidRPr="00073AD4" w:rsidRDefault="00E44A51" w:rsidP="00E44A51">
      <w:pPr>
        <w:rPr>
          <w:rFonts w:asciiTheme="majorHAnsi" w:hAnsiTheme="majorHAnsi" w:cstheme="majorHAnsi"/>
          <w:color w:val="4A4A4A"/>
          <w:sz w:val="16"/>
          <w:szCs w:val="30"/>
        </w:rPr>
      </w:pPr>
      <w:r w:rsidRPr="00073AD4">
        <w:rPr>
          <w:rFonts w:asciiTheme="majorHAnsi" w:hAnsiTheme="majorHAnsi" w:cstheme="majorHAnsi"/>
          <w:color w:val="4A4A4A"/>
          <w:sz w:val="16"/>
          <w:szCs w:val="30"/>
        </w:rPr>
        <w:t xml:space="preserve">Importantly, </w:t>
      </w:r>
      <w:r w:rsidRPr="00073AD4">
        <w:rPr>
          <w:rFonts w:asciiTheme="majorHAnsi" w:hAnsiTheme="majorHAnsi" w:cstheme="majorHAnsi"/>
          <w:color w:val="4A4A4A"/>
          <w:sz w:val="30"/>
          <w:szCs w:val="30"/>
          <w:highlight w:val="cyan"/>
          <w:u w:val="single"/>
        </w:rPr>
        <w:t xml:space="preserve">Arctic Indigenous Peoples </w:t>
      </w:r>
      <w:r w:rsidRPr="00073AD4">
        <w:rPr>
          <w:rFonts w:asciiTheme="majorHAnsi" w:hAnsiTheme="majorHAnsi" w:cstheme="majorHAnsi"/>
          <w:color w:val="4A4A4A"/>
          <w:sz w:val="30"/>
          <w:szCs w:val="30"/>
          <w:u w:val="single"/>
        </w:rPr>
        <w:t xml:space="preserve">feature prominently as </w:t>
      </w:r>
      <w:r w:rsidRPr="00073AD4">
        <w:rPr>
          <w:rFonts w:asciiTheme="majorHAnsi" w:hAnsiTheme="majorHAnsi" w:cstheme="majorHAnsi"/>
          <w:color w:val="4A4A4A"/>
          <w:sz w:val="30"/>
          <w:szCs w:val="30"/>
          <w:highlight w:val="cyan"/>
          <w:u w:val="single"/>
        </w:rPr>
        <w:t xml:space="preserve">partners in US Arctic strategy </w:t>
      </w:r>
      <w:r w:rsidRPr="00073AD4">
        <w:rPr>
          <w:rFonts w:asciiTheme="majorHAnsi" w:hAnsiTheme="majorHAnsi" w:cstheme="majorHAnsi"/>
          <w:color w:val="4A4A4A"/>
          <w:sz w:val="30"/>
          <w:szCs w:val="30"/>
          <w:u w:val="single"/>
        </w:rPr>
        <w:t xml:space="preserve">and their </w:t>
      </w:r>
      <w:r w:rsidRPr="00073AD4">
        <w:rPr>
          <w:rFonts w:asciiTheme="majorHAnsi" w:hAnsiTheme="majorHAnsi" w:cstheme="majorHAnsi"/>
          <w:b/>
          <w:bCs/>
          <w:color w:val="4A4A4A"/>
          <w:sz w:val="30"/>
          <w:szCs w:val="30"/>
          <w:highlight w:val="cyan"/>
          <w:u w:val="single"/>
        </w:rPr>
        <w:t>inclusion</w:t>
      </w:r>
      <w:r w:rsidRPr="00073AD4">
        <w:rPr>
          <w:rFonts w:asciiTheme="majorHAnsi" w:hAnsiTheme="majorHAnsi" w:cstheme="majorHAnsi"/>
          <w:color w:val="4A4A4A"/>
          <w:sz w:val="30"/>
          <w:szCs w:val="30"/>
          <w:u w:val="single"/>
        </w:rPr>
        <w:t xml:space="preserve"> has been </w:t>
      </w:r>
      <w:r w:rsidRPr="00073AD4">
        <w:rPr>
          <w:rFonts w:asciiTheme="majorHAnsi" w:hAnsiTheme="majorHAnsi" w:cstheme="majorHAnsi"/>
          <w:color w:val="4A4A4A"/>
          <w:sz w:val="30"/>
          <w:szCs w:val="30"/>
          <w:highlight w:val="cyan"/>
          <w:u w:val="single"/>
        </w:rPr>
        <w:t>elevated to the first guiding</w:t>
      </w:r>
      <w:r w:rsidRPr="00073AD4">
        <w:rPr>
          <w:rFonts w:asciiTheme="majorHAnsi" w:hAnsiTheme="majorHAnsi" w:cstheme="majorHAnsi"/>
          <w:color w:val="4A4A4A"/>
          <w:sz w:val="30"/>
          <w:szCs w:val="30"/>
          <w:u w:val="single"/>
        </w:rPr>
        <w:t xml:space="preserve"> </w:t>
      </w:r>
      <w:r w:rsidRPr="00073AD4">
        <w:rPr>
          <w:rFonts w:asciiTheme="majorHAnsi" w:hAnsiTheme="majorHAnsi" w:cstheme="majorHAnsi"/>
          <w:color w:val="4A4A4A"/>
          <w:sz w:val="30"/>
          <w:szCs w:val="30"/>
          <w:highlight w:val="cyan"/>
          <w:u w:val="single"/>
        </w:rPr>
        <w:t xml:space="preserve">principle </w:t>
      </w:r>
      <w:r w:rsidRPr="00073AD4">
        <w:rPr>
          <w:rFonts w:asciiTheme="majorHAnsi" w:hAnsiTheme="majorHAnsi" w:cstheme="majorHAnsi"/>
          <w:color w:val="4A4A4A"/>
          <w:sz w:val="30"/>
          <w:szCs w:val="30"/>
          <w:u w:val="single"/>
        </w:rPr>
        <w:t>of the new strategy</w:t>
      </w:r>
      <w:r w:rsidRPr="00073AD4">
        <w:rPr>
          <w:rFonts w:asciiTheme="majorHAnsi" w:hAnsiTheme="majorHAnsi" w:cstheme="majorHAnsi"/>
          <w:color w:val="4A4A4A"/>
          <w:sz w:val="16"/>
          <w:szCs w:val="30"/>
        </w:rPr>
        <w:t xml:space="preserve">, strengthening the domestic and transnational bonds of Arctic cooperation even as Russia remains sidelined. Two of the strategy’s four pillars </w:t>
      </w:r>
      <w:r w:rsidRPr="00073AD4">
        <w:rPr>
          <w:rFonts w:asciiTheme="majorHAnsi" w:hAnsiTheme="majorHAnsi" w:cstheme="majorHAnsi"/>
          <w:color w:val="4A4A4A"/>
          <w:sz w:val="30"/>
          <w:szCs w:val="30"/>
          <w:highlight w:val="cyan"/>
          <w:u w:val="single"/>
        </w:rPr>
        <w:t>directly address</w:t>
      </w:r>
      <w:r w:rsidRPr="00073AD4">
        <w:rPr>
          <w:rFonts w:asciiTheme="majorHAnsi" w:hAnsiTheme="majorHAnsi" w:cstheme="majorHAnsi"/>
          <w:color w:val="4A4A4A"/>
          <w:sz w:val="30"/>
          <w:szCs w:val="30"/>
          <w:u w:val="single"/>
        </w:rPr>
        <w:t xml:space="preserve"> </w:t>
      </w:r>
      <w:r w:rsidRPr="00073AD4">
        <w:rPr>
          <w:rFonts w:asciiTheme="majorHAnsi" w:hAnsiTheme="majorHAnsi" w:cstheme="majorHAnsi"/>
          <w:color w:val="4A4A4A"/>
          <w:sz w:val="30"/>
          <w:szCs w:val="30"/>
          <w:highlight w:val="cyan"/>
          <w:u w:val="single"/>
        </w:rPr>
        <w:t xml:space="preserve">Indigenous Peoples </w:t>
      </w:r>
      <w:r w:rsidRPr="00073AD4">
        <w:rPr>
          <w:rFonts w:asciiTheme="majorHAnsi" w:hAnsiTheme="majorHAnsi" w:cstheme="majorHAnsi"/>
          <w:color w:val="4A4A4A"/>
          <w:sz w:val="30"/>
          <w:szCs w:val="30"/>
          <w:u w:val="single"/>
        </w:rPr>
        <w:t xml:space="preserve">and their </w:t>
      </w:r>
      <w:r w:rsidRPr="00073AD4">
        <w:rPr>
          <w:rFonts w:asciiTheme="majorHAnsi" w:hAnsiTheme="majorHAnsi" w:cstheme="majorHAnsi"/>
          <w:b/>
          <w:bCs/>
          <w:color w:val="4A4A4A"/>
          <w:sz w:val="30"/>
          <w:szCs w:val="30"/>
          <w:highlight w:val="cyan"/>
          <w:u w:val="single"/>
        </w:rPr>
        <w:t>wellbeing</w:t>
      </w:r>
      <w:r w:rsidRPr="00073AD4">
        <w:rPr>
          <w:rFonts w:asciiTheme="majorHAnsi" w:hAnsiTheme="majorHAnsi" w:cstheme="majorHAnsi"/>
          <w:color w:val="4A4A4A"/>
          <w:sz w:val="16"/>
          <w:szCs w:val="30"/>
        </w:rPr>
        <w:t xml:space="preserve">. The second pillar (on climate change and environmental protection) describes </w:t>
      </w:r>
      <w:r w:rsidRPr="00073AD4">
        <w:rPr>
          <w:rFonts w:asciiTheme="majorHAnsi" w:hAnsiTheme="majorHAnsi" w:cstheme="majorHAnsi"/>
          <w:color w:val="4A4A4A"/>
          <w:sz w:val="30"/>
          <w:szCs w:val="30"/>
          <w:u w:val="single"/>
        </w:rPr>
        <w:t xml:space="preserve">Washington’s commitment to partnering with both “Alaskan communities and the State of Alaska” to </w:t>
      </w:r>
      <w:r w:rsidRPr="00073AD4">
        <w:rPr>
          <w:rFonts w:asciiTheme="majorHAnsi" w:hAnsiTheme="majorHAnsi" w:cstheme="majorHAnsi"/>
          <w:color w:val="4A4A4A"/>
          <w:sz w:val="30"/>
          <w:szCs w:val="30"/>
          <w:highlight w:val="cyan"/>
          <w:u w:val="single"/>
        </w:rPr>
        <w:t>foster climate resilience</w:t>
      </w:r>
      <w:r w:rsidRPr="00073AD4">
        <w:rPr>
          <w:rFonts w:asciiTheme="majorHAnsi" w:hAnsiTheme="majorHAnsi" w:cstheme="majorHAnsi"/>
          <w:color w:val="4A4A4A"/>
          <w:sz w:val="30"/>
          <w:szCs w:val="30"/>
          <w:u w:val="single"/>
        </w:rPr>
        <w:t xml:space="preserve">, emissions reduction, improved scientific </w:t>
      </w:r>
      <w:r w:rsidRPr="00073AD4">
        <w:rPr>
          <w:rFonts w:asciiTheme="majorHAnsi" w:hAnsiTheme="majorHAnsi" w:cstheme="majorHAnsi"/>
          <w:color w:val="4A4A4A"/>
          <w:sz w:val="30"/>
          <w:szCs w:val="30"/>
          <w:highlight w:val="cyan"/>
          <w:u w:val="single"/>
        </w:rPr>
        <w:t>cooperation</w:t>
      </w:r>
      <w:r w:rsidRPr="00073AD4">
        <w:rPr>
          <w:rFonts w:asciiTheme="majorHAnsi" w:hAnsiTheme="majorHAnsi" w:cstheme="majorHAnsi"/>
          <w:color w:val="4A4A4A"/>
          <w:sz w:val="30"/>
          <w:szCs w:val="30"/>
          <w:u w:val="single"/>
        </w:rPr>
        <w:t xml:space="preserve">, and ecosystem </w:t>
      </w:r>
      <w:r w:rsidRPr="00073AD4">
        <w:rPr>
          <w:rFonts w:asciiTheme="majorHAnsi" w:hAnsiTheme="majorHAnsi" w:cstheme="majorHAnsi"/>
          <w:color w:val="4A4A4A"/>
          <w:sz w:val="30"/>
          <w:szCs w:val="30"/>
          <w:highlight w:val="cyan"/>
          <w:u w:val="single"/>
        </w:rPr>
        <w:t>conservation</w:t>
      </w:r>
      <w:r w:rsidRPr="00073AD4">
        <w:rPr>
          <w:rFonts w:asciiTheme="majorHAnsi" w:hAnsiTheme="majorHAnsi" w:cstheme="majorHAnsi"/>
          <w:color w:val="4A4A4A"/>
          <w:sz w:val="16"/>
          <w:szCs w:val="30"/>
        </w:rPr>
        <w:t xml:space="preserve">, while the third pillar (on sustainable economic development) outlines </w:t>
      </w:r>
      <w:r w:rsidRPr="00073AD4">
        <w:rPr>
          <w:rFonts w:asciiTheme="majorHAnsi" w:hAnsiTheme="majorHAnsi" w:cstheme="majorHAnsi"/>
          <w:color w:val="4A4A4A"/>
          <w:sz w:val="30"/>
          <w:szCs w:val="30"/>
          <w:u w:val="single"/>
        </w:rPr>
        <w:t xml:space="preserve">Washington’s pledge to “sustainable development and [the] </w:t>
      </w:r>
      <w:r w:rsidRPr="00073AD4">
        <w:rPr>
          <w:rFonts w:asciiTheme="majorHAnsi" w:hAnsiTheme="majorHAnsi" w:cstheme="majorHAnsi"/>
          <w:color w:val="4A4A4A"/>
          <w:sz w:val="30"/>
          <w:szCs w:val="30"/>
          <w:highlight w:val="cyan"/>
          <w:u w:val="single"/>
        </w:rPr>
        <w:t>improve[</w:t>
      </w:r>
      <w:proofErr w:type="spellStart"/>
      <w:r w:rsidRPr="00073AD4">
        <w:rPr>
          <w:rFonts w:asciiTheme="majorHAnsi" w:hAnsiTheme="majorHAnsi" w:cstheme="majorHAnsi"/>
          <w:color w:val="4A4A4A"/>
          <w:sz w:val="30"/>
          <w:szCs w:val="30"/>
          <w:highlight w:val="cyan"/>
          <w:u w:val="single"/>
        </w:rPr>
        <w:t>ment</w:t>
      </w:r>
      <w:proofErr w:type="spellEnd"/>
      <w:r w:rsidRPr="00073AD4">
        <w:rPr>
          <w:rFonts w:asciiTheme="majorHAnsi" w:hAnsiTheme="majorHAnsi" w:cstheme="majorHAnsi"/>
          <w:color w:val="4A4A4A"/>
          <w:sz w:val="30"/>
          <w:szCs w:val="30"/>
          <w:highlight w:val="cyan"/>
          <w:u w:val="single"/>
        </w:rPr>
        <w:t xml:space="preserve"> of] livelihoods</w:t>
      </w:r>
      <w:r w:rsidRPr="00073AD4">
        <w:rPr>
          <w:rFonts w:asciiTheme="majorHAnsi" w:hAnsiTheme="majorHAnsi" w:cstheme="majorHAnsi"/>
          <w:color w:val="4A4A4A"/>
          <w:sz w:val="30"/>
          <w:szCs w:val="30"/>
          <w:u w:val="single"/>
        </w:rPr>
        <w:t xml:space="preserve"> in Alaska, including for Alaska Native communities</w:t>
      </w:r>
      <w:r w:rsidRPr="00073AD4">
        <w:rPr>
          <w:rFonts w:asciiTheme="majorHAnsi" w:hAnsiTheme="majorHAnsi" w:cstheme="majorHAnsi"/>
          <w:color w:val="4A4A4A"/>
          <w:sz w:val="16"/>
          <w:szCs w:val="30"/>
        </w:rPr>
        <w:t>.”</w:t>
      </w:r>
    </w:p>
    <w:p w14:paraId="285941D7" w14:textId="77777777" w:rsidR="00E44A51" w:rsidRPr="00073AD4" w:rsidRDefault="00E44A51" w:rsidP="00E44A51">
      <w:pPr>
        <w:spacing w:after="100" w:afterAutospacing="1" w:line="240" w:lineRule="auto"/>
        <w:rPr>
          <w:rFonts w:ascii="Arial" w:eastAsia="Times New Roman" w:hAnsi="Arial" w:cs="Arial"/>
          <w:color w:val="4A4A4A"/>
          <w:sz w:val="28"/>
          <w:szCs w:val="28"/>
          <w:u w:val="single"/>
        </w:rPr>
      </w:pPr>
      <w:r w:rsidRPr="00073AD4">
        <w:rPr>
          <w:rFonts w:ascii="Arial" w:eastAsia="Times New Roman" w:hAnsi="Arial" w:cs="Arial"/>
          <w:color w:val="4A4A4A"/>
          <w:sz w:val="16"/>
          <w:szCs w:val="28"/>
        </w:rPr>
        <w:t>Moreover, all four pillars of the updated strategy are guided by five principles, the first of which is to “</w:t>
      </w:r>
      <w:r w:rsidRPr="00073AD4">
        <w:rPr>
          <w:rFonts w:ascii="Arial" w:eastAsia="Times New Roman" w:hAnsi="Arial" w:cs="Arial"/>
          <w:color w:val="4A4A4A"/>
          <w:sz w:val="28"/>
          <w:szCs w:val="28"/>
          <w:u w:val="single"/>
        </w:rPr>
        <w:t xml:space="preserve">Consult, Coordinate, and Co-Manage with Alaska Native Tribes and Communities,” </w:t>
      </w:r>
      <w:r w:rsidRPr="00073AD4">
        <w:rPr>
          <w:rFonts w:ascii="Arial" w:eastAsia="Times New Roman" w:hAnsi="Arial" w:cs="Arial"/>
          <w:b/>
          <w:bCs/>
          <w:color w:val="4A4A4A"/>
          <w:sz w:val="28"/>
          <w:szCs w:val="28"/>
          <w:highlight w:val="cyan"/>
          <w:u w:val="single"/>
        </w:rPr>
        <w:t xml:space="preserve">elevating co-management from a mechanism of </w:t>
      </w:r>
      <w:r w:rsidRPr="00073AD4">
        <w:rPr>
          <w:rFonts w:ascii="Arial" w:eastAsia="Times New Roman" w:hAnsi="Arial" w:cs="Arial"/>
          <w:b/>
          <w:bCs/>
          <w:color w:val="4A4A4A"/>
          <w:sz w:val="28"/>
          <w:szCs w:val="28"/>
          <w:u w:val="single"/>
        </w:rPr>
        <w:t xml:space="preserve">regional </w:t>
      </w:r>
      <w:r w:rsidRPr="00073AD4">
        <w:rPr>
          <w:rFonts w:ascii="Arial" w:eastAsia="Times New Roman" w:hAnsi="Arial" w:cs="Arial"/>
          <w:b/>
          <w:bCs/>
          <w:color w:val="4A4A4A"/>
          <w:sz w:val="28"/>
          <w:szCs w:val="28"/>
          <w:highlight w:val="cyan"/>
          <w:u w:val="single"/>
        </w:rPr>
        <w:t>decision-making</w:t>
      </w:r>
      <w:r w:rsidRPr="00073AD4">
        <w:rPr>
          <w:rFonts w:ascii="Arial" w:eastAsia="Times New Roman" w:hAnsi="Arial" w:cs="Arial"/>
          <w:b/>
          <w:bCs/>
          <w:color w:val="4A4A4A"/>
          <w:sz w:val="28"/>
          <w:szCs w:val="28"/>
          <w:u w:val="single"/>
        </w:rPr>
        <w:t xml:space="preserve"> to a prominent guiding principle for Arctic strategy </w:t>
      </w:r>
      <w:r w:rsidRPr="00073AD4">
        <w:rPr>
          <w:rFonts w:ascii="Arial" w:eastAsia="Times New Roman" w:hAnsi="Arial" w:cs="Arial"/>
          <w:b/>
          <w:bCs/>
          <w:color w:val="4A4A4A"/>
          <w:sz w:val="28"/>
          <w:szCs w:val="28"/>
          <w:highlight w:val="cyan"/>
          <w:u w:val="single"/>
        </w:rPr>
        <w:t xml:space="preserve">for </w:t>
      </w:r>
      <w:r w:rsidRPr="00073AD4">
        <w:rPr>
          <w:rFonts w:ascii="Arial" w:eastAsia="Times New Roman" w:hAnsi="Arial" w:cs="Arial"/>
          <w:b/>
          <w:bCs/>
          <w:color w:val="4A4A4A"/>
          <w:sz w:val="28"/>
          <w:szCs w:val="28"/>
          <w:u w:val="single"/>
        </w:rPr>
        <w:t xml:space="preserve">the </w:t>
      </w:r>
      <w:r w:rsidRPr="00073AD4">
        <w:rPr>
          <w:rFonts w:ascii="Arial" w:eastAsia="Times New Roman" w:hAnsi="Arial" w:cs="Arial"/>
          <w:b/>
          <w:bCs/>
          <w:color w:val="4A4A4A"/>
          <w:sz w:val="28"/>
          <w:szCs w:val="28"/>
          <w:highlight w:val="cyan"/>
          <w:u w:val="single"/>
        </w:rPr>
        <w:t>first time</w:t>
      </w:r>
      <w:r w:rsidRPr="00073AD4">
        <w:rPr>
          <w:rFonts w:ascii="Arial" w:eastAsia="Times New Roman" w:hAnsi="Arial" w:cs="Arial"/>
          <w:b/>
          <w:bCs/>
          <w:color w:val="4A4A4A"/>
          <w:sz w:val="28"/>
          <w:szCs w:val="28"/>
          <w:u w:val="single"/>
        </w:rPr>
        <w:t xml:space="preserve">. </w:t>
      </w:r>
      <w:r w:rsidRPr="00073AD4">
        <w:rPr>
          <w:rFonts w:ascii="Arial" w:eastAsia="Times New Roman" w:hAnsi="Arial" w:cs="Arial"/>
          <w:b/>
          <w:bCs/>
          <w:color w:val="4A4A4A"/>
          <w:sz w:val="16"/>
          <w:szCs w:val="28"/>
        </w:rPr>
        <w:t>Hence</w:t>
      </w:r>
      <w:r w:rsidRPr="00073AD4">
        <w:rPr>
          <w:rFonts w:ascii="Arial" w:eastAsia="Times New Roman" w:hAnsi="Arial" w:cs="Arial"/>
          <w:color w:val="4A4A4A"/>
          <w:sz w:val="16"/>
          <w:szCs w:val="28"/>
        </w:rPr>
        <w:t>, the updated Arctic strategy reinforces Washington’s commitment to “</w:t>
      </w:r>
      <w:r w:rsidRPr="005C425B">
        <w:rPr>
          <w:rFonts w:ascii="Arial" w:eastAsia="Times New Roman" w:hAnsi="Arial" w:cs="Arial"/>
          <w:color w:val="4A4A4A"/>
          <w:sz w:val="28"/>
          <w:szCs w:val="28"/>
          <w:u w:val="single"/>
        </w:rPr>
        <w:t>regular, meaningful, and robust consultation, coordination, and co-management with Alaska Native Tribes</w:t>
      </w:r>
      <w:r w:rsidRPr="005C425B">
        <w:rPr>
          <w:rFonts w:ascii="Arial" w:eastAsia="Times New Roman" w:hAnsi="Arial" w:cs="Arial"/>
          <w:color w:val="4A4A4A"/>
          <w:sz w:val="16"/>
          <w:szCs w:val="28"/>
        </w:rPr>
        <w:t xml:space="preserve">, communities, corporations, and other organizations and to ensuring </w:t>
      </w:r>
      <w:r w:rsidRPr="005C425B">
        <w:rPr>
          <w:rFonts w:ascii="Arial" w:eastAsia="Times New Roman" w:hAnsi="Arial" w:cs="Arial"/>
          <w:color w:val="4A4A4A"/>
          <w:sz w:val="28"/>
          <w:szCs w:val="28"/>
          <w:u w:val="single"/>
        </w:rPr>
        <w:t>equitable inclusion of Indigenous Peoples and their knowledge.”</w:t>
      </w:r>
      <w:r w:rsidRPr="005C425B">
        <w:rPr>
          <w:rFonts w:ascii="Arial" w:eastAsia="Times New Roman" w:hAnsi="Arial" w:cs="Arial"/>
          <w:color w:val="4A4A4A"/>
          <w:sz w:val="16"/>
          <w:szCs w:val="28"/>
        </w:rPr>
        <w:t xml:space="preserve"> As US</w:t>
      </w:r>
      <w:r w:rsidRPr="00073AD4">
        <w:rPr>
          <w:rFonts w:ascii="Arial" w:eastAsia="Times New Roman" w:hAnsi="Arial" w:cs="Arial"/>
          <w:color w:val="4A4A4A"/>
          <w:sz w:val="16"/>
          <w:szCs w:val="28"/>
        </w:rPr>
        <w:t xml:space="preserve"> National Security Advisor Jake Sullivan </w:t>
      </w:r>
      <w:hyperlink r:id="rId11" w:history="1">
        <w:r w:rsidRPr="00073AD4">
          <w:rPr>
            <w:rFonts w:ascii="Arial" w:eastAsia="Times New Roman" w:hAnsi="Arial" w:cs="Arial"/>
            <w:color w:val="041E42"/>
            <w:sz w:val="28"/>
            <w:szCs w:val="28"/>
            <w:u w:val="single"/>
          </w:rPr>
          <w:t>explained</w:t>
        </w:r>
      </w:hyperlink>
      <w:r w:rsidRPr="00073AD4">
        <w:rPr>
          <w:rFonts w:ascii="Arial" w:eastAsia="Times New Roman" w:hAnsi="Arial" w:cs="Arial"/>
          <w:color w:val="4A4A4A"/>
          <w:sz w:val="16"/>
          <w:szCs w:val="28"/>
        </w:rPr>
        <w:t xml:space="preserve"> in an October 7th tweet, the new strategy thus “demonstrates domestic and foreign policy are connected. We will invest at home, including in Alaska, and deepen Arctic cooperation with allies and partners in ways that make us stronger.” While the practical impacts of this policy on Arctic Indigenous Peoples cannot yet be known—likely to include both </w:t>
      </w:r>
      <w:r w:rsidRPr="00073AD4">
        <w:rPr>
          <w:rFonts w:ascii="Arial" w:eastAsia="Times New Roman" w:hAnsi="Arial" w:cs="Arial"/>
          <w:color w:val="4A4A4A"/>
          <w:sz w:val="28"/>
          <w:szCs w:val="28"/>
          <w:u w:val="single"/>
        </w:rPr>
        <w:t xml:space="preserve">much-needed </w:t>
      </w:r>
      <w:r w:rsidRPr="00073AD4">
        <w:rPr>
          <w:rFonts w:ascii="Arial" w:eastAsia="Times New Roman" w:hAnsi="Arial" w:cs="Arial"/>
          <w:color w:val="4A4A4A"/>
          <w:sz w:val="28"/>
          <w:szCs w:val="28"/>
          <w:highlight w:val="cyan"/>
          <w:u w:val="single"/>
        </w:rPr>
        <w:t>infrastructure development</w:t>
      </w:r>
      <w:r w:rsidRPr="00073AD4">
        <w:rPr>
          <w:rFonts w:ascii="Arial" w:eastAsia="Times New Roman" w:hAnsi="Arial" w:cs="Arial"/>
          <w:color w:val="4A4A4A"/>
          <w:sz w:val="28"/>
          <w:szCs w:val="28"/>
          <w:u w:val="single"/>
        </w:rPr>
        <w:t xml:space="preserve"> along with the promised increase in tribal consultation—the </w:t>
      </w:r>
      <w:r w:rsidRPr="00073AD4">
        <w:rPr>
          <w:rFonts w:ascii="Arial" w:eastAsia="Times New Roman" w:hAnsi="Arial" w:cs="Arial"/>
          <w:color w:val="4A4A4A"/>
          <w:sz w:val="28"/>
          <w:szCs w:val="28"/>
          <w:highlight w:val="cyan"/>
          <w:u w:val="single"/>
        </w:rPr>
        <w:t>importance</w:t>
      </w:r>
      <w:r w:rsidRPr="00073AD4">
        <w:rPr>
          <w:rFonts w:ascii="Arial" w:eastAsia="Times New Roman" w:hAnsi="Arial" w:cs="Arial"/>
          <w:color w:val="4A4A4A"/>
          <w:sz w:val="28"/>
          <w:szCs w:val="28"/>
          <w:u w:val="single"/>
        </w:rPr>
        <w:t xml:space="preserve"> of Indigenous engagement by the White House in its new Arctic strategy </w:t>
      </w:r>
      <w:r w:rsidRPr="00073AD4">
        <w:rPr>
          <w:rFonts w:ascii="Arial" w:eastAsia="Times New Roman" w:hAnsi="Arial" w:cs="Arial"/>
          <w:color w:val="4A4A4A"/>
          <w:sz w:val="28"/>
          <w:szCs w:val="28"/>
          <w:highlight w:val="cyan"/>
          <w:u w:val="single"/>
        </w:rPr>
        <w:t>cannot be overstated</w:t>
      </w:r>
      <w:r w:rsidRPr="00073AD4">
        <w:rPr>
          <w:rFonts w:ascii="Arial" w:eastAsia="Times New Roman" w:hAnsi="Arial" w:cs="Arial"/>
          <w:color w:val="4A4A4A"/>
          <w:sz w:val="28"/>
          <w:szCs w:val="28"/>
          <w:u w:val="single"/>
        </w:rPr>
        <w:t>.</w:t>
      </w:r>
    </w:p>
    <w:p w14:paraId="3EE6B667" w14:textId="634C07C9" w:rsidR="00E44A51" w:rsidRDefault="00E44A51" w:rsidP="00E44A51">
      <w:pPr>
        <w:spacing w:after="100" w:afterAutospacing="1" w:line="240" w:lineRule="auto"/>
        <w:rPr>
          <w:rFonts w:ascii="Arial" w:eastAsia="Times New Roman" w:hAnsi="Arial" w:cs="Arial"/>
          <w:color w:val="4A4A4A"/>
          <w:sz w:val="16"/>
          <w:szCs w:val="28"/>
        </w:rPr>
      </w:pPr>
      <w:r w:rsidRPr="00073AD4">
        <w:rPr>
          <w:rFonts w:ascii="Arial" w:eastAsia="Times New Roman" w:hAnsi="Arial" w:cs="Arial"/>
          <w:color w:val="4A4A4A"/>
          <w:sz w:val="16"/>
          <w:szCs w:val="28"/>
        </w:rPr>
        <w:t xml:space="preserve">The updated US strategy for the Arctic region, with echoes of more cooperative times, offers hope that the Arctic can continue to be a region characterized by cooperation rather than conflict, with the caveat that in the short-term, such cooperation must be limited to NATO’s Arctic members to the exclusion of Russia. Prominently </w:t>
      </w:r>
      <w:r w:rsidRPr="00073AD4">
        <w:rPr>
          <w:rFonts w:ascii="Arial" w:eastAsia="Times New Roman" w:hAnsi="Arial" w:cs="Arial"/>
          <w:color w:val="4A4A4A"/>
          <w:sz w:val="28"/>
          <w:szCs w:val="28"/>
          <w:u w:val="single"/>
        </w:rPr>
        <w:t>featuring Arctic Indigenous Peoples as partners in the US Arctic strategy, with Indigenous engagement elevated to the first guiding principle for the strategy,</w:t>
      </w:r>
      <w:r w:rsidRPr="00073AD4">
        <w:rPr>
          <w:rFonts w:ascii="Arial" w:eastAsia="Times New Roman" w:hAnsi="Arial" w:cs="Arial"/>
          <w:color w:val="4A4A4A"/>
          <w:sz w:val="16"/>
          <w:szCs w:val="28"/>
        </w:rPr>
        <w:t xml:space="preserve"> further strengthens the fabric of Arctic collaboration. This </w:t>
      </w:r>
      <w:r w:rsidRPr="00073AD4">
        <w:rPr>
          <w:rFonts w:ascii="Arial" w:eastAsia="Times New Roman" w:hAnsi="Arial" w:cs="Arial"/>
          <w:b/>
          <w:bCs/>
          <w:color w:val="4A4A4A"/>
          <w:sz w:val="28"/>
          <w:szCs w:val="28"/>
          <w:highlight w:val="cyan"/>
          <w:u w:val="single"/>
        </w:rPr>
        <w:t>American commitment</w:t>
      </w:r>
      <w:r w:rsidRPr="00073AD4">
        <w:rPr>
          <w:rFonts w:ascii="Arial" w:eastAsia="Times New Roman" w:hAnsi="Arial" w:cs="Arial"/>
          <w:b/>
          <w:bCs/>
          <w:color w:val="4A4A4A"/>
          <w:sz w:val="28"/>
          <w:szCs w:val="28"/>
          <w:u w:val="single"/>
        </w:rPr>
        <w:t xml:space="preserve"> to Arctic Indigenous Peoples </w:t>
      </w:r>
      <w:r w:rsidRPr="00073AD4">
        <w:rPr>
          <w:rFonts w:ascii="Arial" w:eastAsia="Times New Roman" w:hAnsi="Arial" w:cs="Arial"/>
          <w:b/>
          <w:bCs/>
          <w:color w:val="4A4A4A"/>
          <w:sz w:val="28"/>
          <w:szCs w:val="28"/>
          <w:highlight w:val="cyan"/>
          <w:u w:val="single"/>
        </w:rPr>
        <w:t>harmonizes</w:t>
      </w:r>
      <w:r w:rsidRPr="00073AD4">
        <w:rPr>
          <w:rFonts w:ascii="Arial" w:eastAsia="Times New Roman" w:hAnsi="Arial" w:cs="Arial"/>
          <w:b/>
          <w:bCs/>
          <w:color w:val="4A4A4A"/>
          <w:sz w:val="28"/>
          <w:szCs w:val="28"/>
          <w:u w:val="single"/>
        </w:rPr>
        <w:t xml:space="preserve"> interstate and state-tribe </w:t>
      </w:r>
      <w:r w:rsidRPr="00073AD4">
        <w:rPr>
          <w:rFonts w:ascii="Arial" w:eastAsia="Times New Roman" w:hAnsi="Arial" w:cs="Arial"/>
          <w:b/>
          <w:bCs/>
          <w:color w:val="4A4A4A"/>
          <w:sz w:val="28"/>
          <w:szCs w:val="28"/>
          <w:highlight w:val="cyan"/>
          <w:u w:val="single"/>
        </w:rPr>
        <w:t>relations</w:t>
      </w:r>
      <w:r w:rsidRPr="00073AD4">
        <w:rPr>
          <w:rFonts w:ascii="Arial" w:eastAsia="Times New Roman" w:hAnsi="Arial" w:cs="Arial"/>
          <w:b/>
          <w:bCs/>
          <w:color w:val="4A4A4A"/>
          <w:sz w:val="16"/>
          <w:szCs w:val="28"/>
        </w:rPr>
        <w:t>,</w:t>
      </w:r>
      <w:r w:rsidRPr="00073AD4">
        <w:rPr>
          <w:rFonts w:ascii="Arial" w:eastAsia="Times New Roman" w:hAnsi="Arial" w:cs="Arial"/>
          <w:color w:val="4A4A4A"/>
          <w:sz w:val="16"/>
          <w:szCs w:val="28"/>
        </w:rPr>
        <w:t xml:space="preserve"> within and between the A7, as they become more tightly aligned under NATO. In turn, this harmonization enhances the collective effort to deter Russian aggression from extending beyond Ukraine to the still, at least for now, peaceful Arctic.</w:t>
      </w:r>
    </w:p>
    <w:bookmarkEnd w:id="1"/>
    <w:p w14:paraId="2D6B1BDD" w14:textId="5951440D" w:rsidR="005259C8" w:rsidRPr="00E44A51" w:rsidRDefault="005259C8" w:rsidP="005259C8">
      <w:pPr>
        <w:pStyle w:val="Heading2"/>
      </w:pPr>
      <w:r>
        <w:t>ADV 2</w:t>
      </w:r>
    </w:p>
    <w:p w14:paraId="56993008" w14:textId="77777777" w:rsidR="00795E54" w:rsidRPr="00F97C84" w:rsidRDefault="00795E54" w:rsidP="00795E54">
      <w:pPr>
        <w:pStyle w:val="Heading3"/>
      </w:pPr>
      <w:r>
        <w:t>Inherency---Natives say no---1NC</w:t>
      </w:r>
    </w:p>
    <w:p w14:paraId="4DD4991B" w14:textId="77777777" w:rsidR="00795E54" w:rsidRPr="00E63D5B" w:rsidRDefault="00795E54" w:rsidP="00795E54">
      <w:pPr>
        <w:pStyle w:val="Heading4"/>
      </w:pPr>
      <w:r w:rsidRPr="00E63D5B">
        <w:t>Indigenous peoples are against resource and mineral extraction, environmental consequences</w:t>
      </w:r>
    </w:p>
    <w:p w14:paraId="70027C25" w14:textId="77777777" w:rsidR="00795E54" w:rsidRPr="00E63D5B" w:rsidRDefault="00795E54" w:rsidP="00795E54">
      <w:r w:rsidRPr="00E63D5B">
        <w:rPr>
          <w:b/>
          <w:bCs/>
          <w:sz w:val="26"/>
          <w:szCs w:val="26"/>
        </w:rPr>
        <w:t>Kehoe 25</w:t>
      </w:r>
      <w:r w:rsidRPr="00E63D5B">
        <w:t>[Aisha Kehoe, Based in Beirut, Aisha Kehoe Down joined the Organized Crime and Corruption Reporting Project (OCCRP) in 2018 and is an investigative reporter who has covered stories around the world, including in Africa and the Middle East, 16 Apr 2025, “‘Protect our future’: Alaskan Indigenous town fights ‘destructive’ uranium mine project”, The Guardian, https://www.theguardian.com/us-news/2025/mar/25/uranium-mine-elim-alaska-trump?]//sax</w:t>
      </w:r>
    </w:p>
    <w:p w14:paraId="2A618164" w14:textId="77777777" w:rsidR="00795E54" w:rsidRDefault="00795E54" w:rsidP="00795E54">
      <w:pPr>
        <w:rPr>
          <w:u w:val="single"/>
        </w:rPr>
      </w:pPr>
      <w:r w:rsidRPr="00E63D5B">
        <w:rPr>
          <w:sz w:val="14"/>
        </w:rPr>
        <w:t xml:space="preserve">For generations, the people of Elim have subsisted off the forests and waters of north-west Alaska: hunting caribou and bearded seals in the late winter, gathering bird eggs and wild greens from the tundra in early spring, and fishing the salmon run in the late summer. The </w:t>
      </w:r>
      <w:proofErr w:type="spellStart"/>
      <w:r w:rsidRPr="00E63D5B">
        <w:rPr>
          <w:sz w:val="14"/>
        </w:rPr>
        <w:t>Iñupiat</w:t>
      </w:r>
      <w:proofErr w:type="spellEnd"/>
      <w:r w:rsidRPr="00E63D5B">
        <w:rPr>
          <w:sz w:val="14"/>
        </w:rPr>
        <w:t xml:space="preserve"> community of 350 people lives on one of the state’s most productive and biodiverse fisheries, an inlet of the Bering Sea called the Norton Sound. They refer to their land as </w:t>
      </w:r>
      <w:proofErr w:type="spellStart"/>
      <w:r w:rsidRPr="00E63D5B">
        <w:rPr>
          <w:sz w:val="14"/>
        </w:rPr>
        <w:t>Munaaquestevut</w:t>
      </w:r>
      <w:proofErr w:type="spellEnd"/>
      <w:r w:rsidRPr="00E63D5B">
        <w:rPr>
          <w:sz w:val="14"/>
        </w:rPr>
        <w:t>, or “the one who cares for us”. “</w:t>
      </w:r>
      <w:r w:rsidRPr="00E63D5B">
        <w:rPr>
          <w:u w:val="single"/>
        </w:rPr>
        <w:t xml:space="preserve">We </w:t>
      </w:r>
      <w:r w:rsidRPr="00EE7831">
        <w:rPr>
          <w:highlight w:val="cyan"/>
          <w:u w:val="single"/>
        </w:rPr>
        <w:t>depend on the land to put food on the table, to</w:t>
      </w:r>
      <w:r w:rsidRPr="00E63D5B">
        <w:rPr>
          <w:u w:val="single"/>
        </w:rPr>
        <w:t xml:space="preserve"> </w:t>
      </w:r>
      <w:r w:rsidRPr="00EE7831">
        <w:rPr>
          <w:highlight w:val="cyan"/>
          <w:u w:val="single"/>
        </w:rPr>
        <w:t>keep</w:t>
      </w:r>
      <w:r w:rsidRPr="00E63D5B">
        <w:rPr>
          <w:u w:val="single"/>
        </w:rPr>
        <w:t xml:space="preserve"> our </w:t>
      </w:r>
      <w:r w:rsidRPr="00EE7831">
        <w:rPr>
          <w:highlight w:val="cyan"/>
          <w:u w:val="single"/>
        </w:rPr>
        <w:t>tribe healthy</w:t>
      </w:r>
      <w:r w:rsidRPr="00E63D5B">
        <w:rPr>
          <w:u w:val="single"/>
        </w:rPr>
        <w:t xml:space="preserve">. We have a </w:t>
      </w:r>
      <w:r w:rsidRPr="00EE7831">
        <w:rPr>
          <w:highlight w:val="cyan"/>
          <w:u w:val="single"/>
        </w:rPr>
        <w:t>subsistence econ</w:t>
      </w:r>
      <w:r w:rsidRPr="00E63D5B">
        <w:rPr>
          <w:u w:val="single"/>
        </w:rPr>
        <w:t xml:space="preserve">omy with a cash overlay,” said Emily Murray, a resident of Elim and vice-president of Norton Bay Watershed Council, a </w:t>
      </w:r>
      <w:r w:rsidRPr="00EE7831">
        <w:rPr>
          <w:highlight w:val="cyan"/>
          <w:u w:val="single"/>
        </w:rPr>
        <w:t>non-profit tribal organization focused on</w:t>
      </w:r>
      <w:r w:rsidRPr="00E63D5B">
        <w:rPr>
          <w:u w:val="single"/>
        </w:rPr>
        <w:t xml:space="preserve"> regional water </w:t>
      </w:r>
      <w:proofErr w:type="spellStart"/>
      <w:r w:rsidRPr="00E63D5B">
        <w:rPr>
          <w:u w:val="single"/>
        </w:rPr>
        <w:t>quality.“We’ve</w:t>
      </w:r>
      <w:proofErr w:type="spellEnd"/>
      <w:r w:rsidRPr="00E63D5B">
        <w:rPr>
          <w:u w:val="single"/>
        </w:rPr>
        <w:t xml:space="preserve"> been doing this for generations upon generations.” Now, an intensifying global competition for critical </w:t>
      </w:r>
      <w:r w:rsidRPr="00EE7831">
        <w:rPr>
          <w:highlight w:val="cyan"/>
          <w:u w:val="single"/>
        </w:rPr>
        <w:t xml:space="preserve">minerals and the priorities of a new administration threaten </w:t>
      </w:r>
      <w:r w:rsidRPr="00EE7831">
        <w:rPr>
          <w:u w:val="single"/>
        </w:rPr>
        <w:t xml:space="preserve">to put </w:t>
      </w:r>
      <w:r w:rsidRPr="00EE7831">
        <w:rPr>
          <w:highlight w:val="cyan"/>
          <w:u w:val="single"/>
        </w:rPr>
        <w:t xml:space="preserve">their land, </w:t>
      </w:r>
      <w:r w:rsidRPr="00EE7831">
        <w:rPr>
          <w:u w:val="single"/>
        </w:rPr>
        <w:t xml:space="preserve">their </w:t>
      </w:r>
      <w:r w:rsidRPr="00EE7831">
        <w:rPr>
          <w:highlight w:val="cyan"/>
          <w:u w:val="single"/>
        </w:rPr>
        <w:t xml:space="preserve">fishery and </w:t>
      </w:r>
      <w:r w:rsidRPr="00EE7831">
        <w:rPr>
          <w:u w:val="single"/>
        </w:rPr>
        <w:t xml:space="preserve">their </w:t>
      </w:r>
      <w:r w:rsidRPr="00EE7831">
        <w:rPr>
          <w:highlight w:val="cyan"/>
          <w:u w:val="single"/>
        </w:rPr>
        <w:t xml:space="preserve">lives </w:t>
      </w:r>
      <w:r w:rsidRPr="00EE7831">
        <w:rPr>
          <w:u w:val="single"/>
        </w:rPr>
        <w:t>at risk</w:t>
      </w:r>
      <w:r w:rsidRPr="00E63D5B">
        <w:rPr>
          <w:u w:val="single"/>
        </w:rPr>
        <w:t xml:space="preserve">, </w:t>
      </w:r>
      <w:r w:rsidRPr="00EE7831">
        <w:rPr>
          <w:highlight w:val="cyan"/>
          <w:u w:val="single"/>
        </w:rPr>
        <w:t>members of the community say.</w:t>
      </w:r>
      <w:r w:rsidRPr="00E63D5B">
        <w:rPr>
          <w:u w:val="single"/>
        </w:rPr>
        <w:t xml:space="preserve"> </w:t>
      </w:r>
      <w:r w:rsidRPr="00E63D5B">
        <w:rPr>
          <w:sz w:val="14"/>
        </w:rPr>
        <w:t xml:space="preserve">This summer, the Canadian mining company Panther Minerals is set to start exploration for a uranium mine at the headwaters of the </w:t>
      </w:r>
      <w:proofErr w:type="spellStart"/>
      <w:r w:rsidRPr="00E63D5B">
        <w:rPr>
          <w:sz w:val="14"/>
        </w:rPr>
        <w:t>Tubuktulik</w:t>
      </w:r>
      <w:proofErr w:type="spellEnd"/>
      <w:r w:rsidRPr="00E63D5B">
        <w:rPr>
          <w:sz w:val="14"/>
        </w:rPr>
        <w:t xml:space="preserve"> river, adjacent to Elim’s land. David Hedderly-Smith, a consultant to Panther and the owner of mining claims for the property, has said the site could become the “uranium capital of America”. The people of Elim have opposed the mine since last May, when Panther Minerals announced its intention to apply for exploration permits. In interviews, they said they feared for their </w:t>
      </w:r>
      <w:proofErr w:type="gramStart"/>
      <w:r w:rsidRPr="00E63D5B">
        <w:rPr>
          <w:sz w:val="14"/>
        </w:rPr>
        <w:t>health, and</w:t>
      </w:r>
      <w:proofErr w:type="gramEnd"/>
      <w:r w:rsidRPr="00E63D5B">
        <w:rPr>
          <w:sz w:val="14"/>
        </w:rPr>
        <w:t xml:space="preserve"> spoke of the cancer and contamination that followed uranium mining on Navajo land in the 1960s, 70s and 80s. “</w:t>
      </w:r>
      <w:r w:rsidRPr="00E63D5B">
        <w:rPr>
          <w:u w:val="single"/>
        </w:rPr>
        <w:t>If [the river] becomes contaminated, it will have an impact on the whole Bering Sea</w:t>
      </w:r>
      <w:r w:rsidRPr="00E63D5B">
        <w:rPr>
          <w:sz w:val="14"/>
        </w:rPr>
        <w:t xml:space="preserve">. That’s the way I see it,” said Johnny Jemewouk, a resident of Elim. </w:t>
      </w:r>
      <w:r w:rsidRPr="00E63D5B">
        <w:rPr>
          <w:u w:val="single"/>
        </w:rPr>
        <w:t>Last summer, the Bureau of Land Management, which manages a small portion of the claim, verified and accepted Panther Minerals’ exploration notice and signed off on the bonding process to proceed</w:t>
      </w:r>
      <w:r w:rsidRPr="00E63D5B">
        <w:rPr>
          <w:sz w:val="14"/>
        </w:rPr>
        <w:t xml:space="preserve">. In December, a regional tribal consortium passed a resolution “categorically” opposing the mine. However, Alaska’s department of natural resources (DNR), which manages most of the land, has so far refused Elim’s requests for a consultation – and brushed aside over a hundred comments from the community over plans for the mine. In October, they granted Panther Minerals a four-year exploration permit, which will allow the company to start drilling wells and taking uranium core samples this June. Elim has appealed against the permit. But with time running out, the community has gone one step further, protesting against the mine using the largest international forum available to them: the Iditarod, Alaska’s grueling annual sled dog race, which passes through their village on its way to Nome. As musher Jesse Holmes approached Elim’s checkpoint and the 1,008th mile of the race, more than 70 students and community members waited for him in the Arctic night. They </w:t>
      </w:r>
      <w:r w:rsidRPr="00E63D5B">
        <w:rPr>
          <w:u w:val="single"/>
        </w:rPr>
        <w:t xml:space="preserve">held signs </w:t>
      </w:r>
      <w:proofErr w:type="gramStart"/>
      <w:r w:rsidRPr="00E63D5B">
        <w:rPr>
          <w:u w:val="single"/>
        </w:rPr>
        <w:t>saying</w:t>
      </w:r>
      <w:proofErr w:type="gramEnd"/>
      <w:r w:rsidRPr="00E63D5B">
        <w:rPr>
          <w:u w:val="single"/>
        </w:rPr>
        <w:t xml:space="preserve"> “Protect our future”, and “Keep the uranium in the ground.” It was their chance to tell the world what their way of life means to them</w:t>
      </w:r>
      <w:r w:rsidRPr="00E63D5B">
        <w:rPr>
          <w:sz w:val="14"/>
        </w:rPr>
        <w:t xml:space="preserve">. “I want to protect our future,” said Paige Keith, an </w:t>
      </w:r>
      <w:proofErr w:type="gramStart"/>
      <w:r w:rsidRPr="00E63D5B">
        <w:rPr>
          <w:sz w:val="14"/>
        </w:rPr>
        <w:t>eighth-grader</w:t>
      </w:r>
      <w:proofErr w:type="gramEnd"/>
      <w:r w:rsidRPr="00E63D5B">
        <w:rPr>
          <w:sz w:val="14"/>
        </w:rPr>
        <w:t xml:space="preserve"> from Elim. “If they go through with this, it’s going to affect our animals and our water. I want to help try to stop the </w:t>
      </w:r>
      <w:proofErr w:type="spellStart"/>
      <w:r w:rsidRPr="00E63D5B">
        <w:rPr>
          <w:sz w:val="14"/>
        </w:rPr>
        <w:t>mine.”As</w:t>
      </w:r>
      <w:proofErr w:type="spellEnd"/>
      <w:r w:rsidRPr="00E63D5B">
        <w:rPr>
          <w:sz w:val="14"/>
        </w:rPr>
        <w:t xml:space="preserve"> global competition for critical minerals intensifies, the Trump administration is eyeing Alaska. An executive order issued on Trump’s first day in office calls on the US to “fully avail itself of Alaska’s vast lands and resources”.</w:t>
      </w:r>
      <w:r w:rsidRPr="00E63D5B">
        <w:rPr>
          <w:u w:val="single"/>
        </w:rPr>
        <w:t xml:space="preserve"> The order was applauded by the state’s mining </w:t>
      </w:r>
      <w:proofErr w:type="spellStart"/>
      <w:r w:rsidRPr="00E63D5B">
        <w:rPr>
          <w:u w:val="single"/>
        </w:rPr>
        <w:t>industry.The</w:t>
      </w:r>
      <w:proofErr w:type="spellEnd"/>
      <w:r w:rsidRPr="00E63D5B">
        <w:rPr>
          <w:u w:val="single"/>
        </w:rPr>
        <w:t xml:space="preserve"> order reversed a number of Biden-era protections for Alaskan land, opening oil and gas drilling in the Arctic national wildlife refuge and ending restrictions on logging.</w:t>
      </w:r>
      <w:r w:rsidRPr="00E63D5B">
        <w:rPr>
          <w:sz w:val="14"/>
        </w:rPr>
        <w:t xml:space="preserve"> Several of these reversals put the administration at cross purposes with the Native communities that subsist off Alaska’s land. For example, one of them enables plans for a mining access road in Alaska’s Brooks Range, which a tribal network has called “one of the biggest and most destructive” projects in the state’s </w:t>
      </w:r>
      <w:proofErr w:type="spellStart"/>
      <w:r w:rsidRPr="00E63D5B">
        <w:rPr>
          <w:sz w:val="14"/>
        </w:rPr>
        <w:t>dhistory</w:t>
      </w:r>
      <w:proofErr w:type="spellEnd"/>
      <w:r w:rsidRPr="00E63D5B">
        <w:rPr>
          <w:sz w:val="14"/>
        </w:rPr>
        <w:t xml:space="preserve">. “We’re in an age of green transition. We’re looking for other forms of energy. And, with the new administration, there is this push to mine domestically,” said Jasmine Jemewouk, an activist from Elim. “It’s a race for resources and they’re looking at </w:t>
      </w:r>
      <w:proofErr w:type="spellStart"/>
      <w:r w:rsidRPr="00E63D5B">
        <w:rPr>
          <w:sz w:val="14"/>
        </w:rPr>
        <w:t>Alaska.”The</w:t>
      </w:r>
      <w:proofErr w:type="spellEnd"/>
      <w:r w:rsidRPr="00E63D5B">
        <w:rPr>
          <w:sz w:val="14"/>
        </w:rPr>
        <w:t xml:space="preserve"> coming years are likely to see continued conflicts between Alaska’s powerful mining industry and Native communities – especially as the US seeks to onshore its critical mineral supply chain. And while Panther Minerals’ exploration permit is up to the state of Alaska, and not the federal government, advocates and community members said the Trump administration may further embolden Alaska’s DNR to brush aside Elim’s concerns. </w:t>
      </w:r>
      <w:r w:rsidRPr="00E63D5B">
        <w:rPr>
          <w:u w:val="single"/>
        </w:rPr>
        <w:t>Alaska’s governor, Mike Dunleavy, has welcomed Trump’s executive orders, saying: “Happy days are here again.” “The current administration in Alaska is very industrial extraction driven,” said Hal Shepherd, an attorney and water rights advocate based in Homer, Alaska. “Trump and Dunleavy basically are partners in developing Alaska.</w:t>
      </w:r>
    </w:p>
    <w:p w14:paraId="706F257F" w14:textId="77777777" w:rsidR="00795E54" w:rsidRPr="00795E54" w:rsidRDefault="00795E54" w:rsidP="00795E54"/>
    <w:p w14:paraId="4518C2F5" w14:textId="77777777" w:rsidR="00A3577B" w:rsidRPr="00DC06FC" w:rsidRDefault="00A3577B" w:rsidP="00A3577B">
      <w:pPr>
        <w:pStyle w:val="Heading4"/>
        <w:tabs>
          <w:tab w:val="left" w:pos="11933"/>
        </w:tabs>
      </w:pPr>
      <w:r w:rsidRPr="00DC06FC">
        <w:t>Companies only engage in enough benefit-sharing agreements necessary to operate in indigenous lands</w:t>
      </w:r>
    </w:p>
    <w:p w14:paraId="61FBFC3B" w14:textId="77777777" w:rsidR="00A3577B" w:rsidRPr="00DC06FC" w:rsidRDefault="00A3577B" w:rsidP="00A3577B">
      <w:proofErr w:type="spellStart"/>
      <w:r w:rsidRPr="00DC06FC">
        <w:rPr>
          <w:rStyle w:val="Style13ptBold"/>
        </w:rPr>
        <w:t>Alubankudi</w:t>
      </w:r>
      <w:proofErr w:type="spellEnd"/>
      <w:r w:rsidRPr="00DC06FC">
        <w:rPr>
          <w:rStyle w:val="Style13ptBold"/>
        </w:rPr>
        <w:t xml:space="preserve"> 21</w:t>
      </w:r>
      <w:r w:rsidRPr="00DC06FC">
        <w:t>,</w:t>
      </w:r>
      <w:r w:rsidRPr="00DC06FC">
        <w:rPr>
          <w:rFonts w:ascii="Source Sans Pro" w:hAnsi="Source Sans Pro"/>
          <w:color w:val="141412"/>
          <w:sz w:val="21"/>
          <w:szCs w:val="21"/>
          <w:shd w:val="clear" w:color="auto" w:fill="FFFFFF"/>
        </w:rPr>
        <w:t xml:space="preserve"> </w:t>
      </w:r>
      <w:r w:rsidRPr="00DC06FC">
        <w:t xml:space="preserve">Master’s in Polar Law at the University of </w:t>
      </w:r>
      <w:proofErr w:type="spellStart"/>
      <w:r w:rsidRPr="00DC06FC">
        <w:t>Akureyri</w:t>
      </w:r>
      <w:proofErr w:type="spellEnd"/>
      <w:r w:rsidRPr="00DC06FC">
        <w:t xml:space="preserve">. (Thelma </w:t>
      </w:r>
      <w:proofErr w:type="spellStart"/>
      <w:r w:rsidRPr="00DC06FC">
        <w:t>Sefakor</w:t>
      </w:r>
      <w:proofErr w:type="spellEnd"/>
      <w:r w:rsidRPr="00DC06FC">
        <w:t xml:space="preserve"> </w:t>
      </w:r>
      <w:proofErr w:type="spellStart"/>
      <w:r w:rsidRPr="00DC06FC">
        <w:t>Alubankudi</w:t>
      </w:r>
      <w:proofErr w:type="spellEnd"/>
      <w:r w:rsidRPr="00DC06FC">
        <w:t>, 06-01-2021, "Sustainable Development of Arctic Oil and Gas: Indigenous Peoples’ Rights and Benefit-Sharing.", Icelandic E-Journal of Nordic &amp; Mediterranean Studies, https://nome.unak.is/wordpress/volume-16-no-3-2021/sustainable-development-of-arctic-oil-and-gas-indigenous-peoples-rights-and-benefit-sharing/) //</w:t>
      </w:r>
      <w:proofErr w:type="spellStart"/>
      <w:r w:rsidRPr="00DC06FC">
        <w:t>ishi</w:t>
      </w:r>
      <w:proofErr w:type="spellEnd"/>
    </w:p>
    <w:p w14:paraId="1B084B5D" w14:textId="77777777" w:rsidR="00A3577B" w:rsidRPr="00DC06FC" w:rsidRDefault="00A3577B" w:rsidP="00A3577B">
      <w:pPr>
        <w:rPr>
          <w:sz w:val="16"/>
        </w:rPr>
      </w:pPr>
      <w:r w:rsidRPr="00DC06FC">
        <w:rPr>
          <w:sz w:val="16"/>
        </w:rPr>
        <w:t xml:space="preserve">Benefit-sharing can be described as a fair and equal distribution of the monetary and non- monetary benefits produced by resource extraction activities. Rewards include the allocation of taxes and royalties, business, and equity ownership, employment creation, negotiated arrangements, and community development (Wilson, 2019). Globally, benefit-sharing offers mean that indigenous/local populations and extractive industries cooperate peacefully to turn the resource “curse” into a developmental advantage (Petrov &amp; Tysiachniouk, 2019). </w:t>
      </w:r>
      <w:r w:rsidRPr="00DC06FC">
        <w:rPr>
          <w:rStyle w:val="StyleUnderline"/>
        </w:rPr>
        <w:t>In remote areas in the Arctic, oil and natural gas production offers growth opportunities and also raises costs for residents, indigenous communities, and cultures.</w:t>
      </w:r>
      <w:r w:rsidRPr="00DC06FC">
        <w:rPr>
          <w:sz w:val="16"/>
        </w:rPr>
        <w:t xml:space="preserve"> It affects the economy’s survival and reduces the traditional resource utilization of land (Tysiachniouk &amp; Petrov, 2018). Benefit-sharing is a legal requirement and a component of corporate social responsibility that can promote sustainable development in the remote Arctic regions if adequately structured. </w:t>
      </w:r>
      <w:r w:rsidRPr="00DC06FC">
        <w:rPr>
          <w:rStyle w:val="StyleUnderline"/>
        </w:rPr>
        <w:t xml:space="preserve">In the Arctic, sustainable development can be defined as development that enhances the well-being, health, and protection of Arctic populations and inhabitants, while maintaining the institutions, roles, and resources of ecosystems (Petrov &amp; Tysiachniouk, 2019). </w:t>
      </w:r>
      <w:r w:rsidRPr="00DC06FC">
        <w:rPr>
          <w:sz w:val="16"/>
        </w:rPr>
        <w:t>On the other hand, Corporate Social Responsibility (CSR) is a management principle in which organizations combine fiscal, social, and environmental issues in their business practices and the relationship with their stakeholder (“What Is CSR? | UNIDO,” n.d.).</w:t>
      </w:r>
    </w:p>
    <w:p w14:paraId="283FDFCA" w14:textId="77777777" w:rsidR="00A3577B" w:rsidRPr="00DC06FC" w:rsidRDefault="00A3577B" w:rsidP="00A3577B">
      <w:pPr>
        <w:rPr>
          <w:sz w:val="16"/>
        </w:rPr>
      </w:pPr>
      <w:r w:rsidRPr="00DC06FC">
        <w:rPr>
          <w:rStyle w:val="StyleUnderline"/>
        </w:rPr>
        <w:t xml:space="preserve">Sometimes, </w:t>
      </w:r>
      <w:r w:rsidRPr="00A3577B">
        <w:rPr>
          <w:rStyle w:val="StyleUnderline"/>
          <w:highlight w:val="cyan"/>
        </w:rPr>
        <w:t>companies engage</w:t>
      </w:r>
      <w:r w:rsidRPr="00DC06FC">
        <w:rPr>
          <w:rStyle w:val="StyleUnderline"/>
        </w:rPr>
        <w:t xml:space="preserve"> in corporate </w:t>
      </w:r>
      <w:r w:rsidRPr="00A3577B">
        <w:rPr>
          <w:rStyle w:val="StyleUnderline"/>
          <w:highlight w:val="cyan"/>
        </w:rPr>
        <w:t>social responsibility benefit-sharing schemes</w:t>
      </w:r>
      <w:r w:rsidRPr="00DC06FC">
        <w:rPr>
          <w:rStyle w:val="StyleUnderline"/>
        </w:rPr>
        <w:t xml:space="preserve"> to satisfy investors and shareholders and to meet the needs of local communities </w:t>
      </w:r>
      <w:r w:rsidRPr="00A3577B">
        <w:rPr>
          <w:rStyle w:val="StyleUnderline"/>
          <w:highlight w:val="cyan"/>
        </w:rPr>
        <w:t>only to the degree required to receive the ‘social license’ to operate</w:t>
      </w:r>
      <w:r w:rsidRPr="00DC06FC">
        <w:rPr>
          <w:rStyle w:val="StyleUnderline"/>
        </w:rPr>
        <w:t xml:space="preserve"> (Tysiachniouk &amp; Petrov, 2018).</w:t>
      </w:r>
      <w:r w:rsidRPr="00DC06FC">
        <w:rPr>
          <w:sz w:val="16"/>
        </w:rPr>
        <w:t xml:space="preserve"> The commitment of an organization to localities often takes the form of compensation or targeted investments. However, the corporation holds the leadership role in the decision-making power of benefit sharing, making its preference prevail in several ways over community needs and desires (Petrov &amp; Tysiachniouk, 2019).</w:t>
      </w:r>
    </w:p>
    <w:p w14:paraId="35791A48" w14:textId="77777777" w:rsidR="00A3577B" w:rsidRPr="00DC06FC" w:rsidRDefault="00A3577B" w:rsidP="00A3577B">
      <w:pPr>
        <w:rPr>
          <w:sz w:val="16"/>
        </w:rPr>
      </w:pPr>
      <w:r w:rsidRPr="00DC06FC">
        <w:rPr>
          <w:sz w:val="16"/>
        </w:rPr>
        <w:t xml:space="preserve">Therefore, </w:t>
      </w:r>
      <w:r w:rsidRPr="00DC06FC">
        <w:rPr>
          <w:rStyle w:val="StyleUnderline"/>
        </w:rPr>
        <w:t xml:space="preserve">a fragile Arctic </w:t>
      </w:r>
      <w:r w:rsidRPr="00A3577B">
        <w:rPr>
          <w:rStyle w:val="StyleUnderline"/>
          <w:highlight w:val="cyan"/>
        </w:rPr>
        <w:t>environment is of concern</w:t>
      </w:r>
      <w:r w:rsidRPr="00DC06FC">
        <w:rPr>
          <w:rStyle w:val="StyleUnderline"/>
        </w:rPr>
        <w:t xml:space="preserve"> because of the adverse consequences of </w:t>
      </w:r>
      <w:r w:rsidRPr="00A3577B">
        <w:rPr>
          <w:rStyle w:val="StyleUnderline"/>
          <w:highlight w:val="cyan"/>
        </w:rPr>
        <w:t>extractive practices</w:t>
      </w:r>
      <w:r w:rsidRPr="00DC06FC">
        <w:rPr>
          <w:rStyle w:val="StyleUnderline"/>
        </w:rPr>
        <w:t xml:space="preserve">, which are now </w:t>
      </w:r>
      <w:r w:rsidRPr="00A3577B">
        <w:rPr>
          <w:rStyle w:val="StyleUnderline"/>
          <w:highlight w:val="cyan"/>
        </w:rPr>
        <w:t>turned into</w:t>
      </w:r>
      <w:r w:rsidRPr="00DC06FC">
        <w:rPr>
          <w:rStyle w:val="StyleUnderline"/>
        </w:rPr>
        <w:t xml:space="preserve"> industrial </w:t>
      </w:r>
      <w:r w:rsidRPr="00A3577B">
        <w:rPr>
          <w:rStyle w:val="Emphasis"/>
          <w:highlight w:val="cyan"/>
        </w:rPr>
        <w:t>“green movements,” resulting in the invasion of indigenous lands</w:t>
      </w:r>
      <w:r w:rsidRPr="00DC06FC">
        <w:rPr>
          <w:rStyle w:val="StyleUnderline"/>
        </w:rPr>
        <w:t xml:space="preserve"> (Wilson, 2020) and causes danger to their ways of life, such as herding, fishing, and farming.</w:t>
      </w:r>
      <w:r w:rsidRPr="00DC06FC">
        <w:rPr>
          <w:sz w:val="16"/>
        </w:rPr>
        <w:t xml:space="preserve"> The focus on indigenous rights is on FPIC principles. FPIC may take many forms but is an important sustainable development corporate governance framework. It is a right set out for Indigenous peoples in international treaties and declarations, especially ILO Convention 169 on Indigenous and Tribal Peoples and the United Nations Declaration on the Rights of Indigenous Peoples and some national legislation (Buxton &amp; Wilson, 2013).</w:t>
      </w:r>
    </w:p>
    <w:p w14:paraId="01F20417" w14:textId="77777777" w:rsidR="00A3577B" w:rsidRPr="00DC06FC" w:rsidRDefault="00A3577B" w:rsidP="00A3577B">
      <w:pPr>
        <w:rPr>
          <w:sz w:val="16"/>
        </w:rPr>
      </w:pPr>
      <w:r w:rsidRPr="00DC06FC">
        <w:rPr>
          <w:sz w:val="16"/>
        </w:rPr>
        <w:t xml:space="preserve">Therefore, the absence of Indigenous peoples’ representation in policy decisions on creating the extractive sector in their territories, including decisions on the allocation of land for extractive industry operations and the awarding of exploration licenses, threatens the possibilities for fair development results. </w:t>
      </w:r>
      <w:r w:rsidRPr="00DC06FC">
        <w:rPr>
          <w:rStyle w:val="StyleUnderline"/>
        </w:rPr>
        <w:t>It is advised that there should be an informed decision to monitor the benefit-sharing scheme, and total community control of benefit-sharing and management must exist to eliminate any controversy. As a result, companies and the state must collaborate with indigenous and other impacted populations to develop local institutional capacity and human resources as part of benefit-sharing obligations.</w:t>
      </w:r>
      <w:r w:rsidRPr="00DC06FC">
        <w:rPr>
          <w:sz w:val="16"/>
        </w:rPr>
        <w:t xml:space="preserve"> This will ensure that the policies that share benefits are transparent, sensitive, empowering, and lead in a just and equitable way to Arctic populations’ sustainable development. Thus, corporate social responsibility and Triple Bottom Line initiatives should be monitored and enforced in every Arctic state’s soft laws. Every mining and oil industry player operating in the Arctic must report companies’ financial, social, and environmental performance over time by protecting businesses amid future uncertainty.</w:t>
      </w:r>
    </w:p>
    <w:p w14:paraId="5D42823F" w14:textId="77777777" w:rsidR="00A3577B" w:rsidRPr="000E4846" w:rsidRDefault="00A3577B" w:rsidP="00A3577B">
      <w:pPr>
        <w:pStyle w:val="Heading4"/>
        <w:rPr>
          <w:rStyle w:val="Style13ptBold"/>
        </w:rPr>
      </w:pPr>
      <w:r>
        <w:t xml:space="preserve">Nature-based solutions to climate change just don’t cut it. </w:t>
      </w:r>
    </w:p>
    <w:p w14:paraId="5B8B9CDA" w14:textId="77777777" w:rsidR="00A3577B" w:rsidRPr="00822FEC" w:rsidRDefault="00A3577B" w:rsidP="00A3577B">
      <w:r w:rsidRPr="00822FEC">
        <w:rPr>
          <w:rStyle w:val="Style13ptBold"/>
        </w:rPr>
        <w:t>Kill 24</w:t>
      </w:r>
      <w:r>
        <w:t xml:space="preserve"> </w:t>
      </w:r>
      <w:r w:rsidRPr="00822FEC">
        <w:t>[Jutta Kill is a biologist whose action-oriented research supports social movements in analyzing and assessing new tendencies in nature conservation and environmental protection and their impact on communities for whom forests provide home and livelihood. Her research has documented the role of voluntary certification schemes, carbon markets and the new economy of nature in maintaining ecologically unequal trade, and the associated violation of human rights and rights to land and use of peoples’ traditional territories.]</w:t>
      </w:r>
      <w:r>
        <w:t xml:space="preserve"> </w:t>
      </w:r>
      <w:r w:rsidRPr="00822FEC">
        <w:t>Jutta Kill, 01/24/2024, “The “nature-based solutions” trap”, Heinrich Boll Stiftung, https://www.boell.de/en/2024/01/24/nature-based-solutions-trap //</w:t>
      </w:r>
      <w:proofErr w:type="spellStart"/>
      <w:r w:rsidRPr="00822FEC">
        <w:t>kcbk</w:t>
      </w:r>
      <w:proofErr w:type="spellEnd"/>
    </w:p>
    <w:p w14:paraId="160D3B9A" w14:textId="77777777" w:rsidR="00A3577B" w:rsidRPr="00822FEC" w:rsidRDefault="00A3577B" w:rsidP="00A3577B">
      <w:pPr>
        <w:rPr>
          <w:sz w:val="14"/>
        </w:rPr>
      </w:pPr>
      <w:r w:rsidRPr="00822FEC">
        <w:rPr>
          <w:sz w:val="14"/>
        </w:rPr>
        <w:t xml:space="preserve">The concept </w:t>
      </w:r>
      <w:r w:rsidRPr="00822FEC">
        <w:rPr>
          <w:rStyle w:val="StyleUnderline"/>
        </w:rPr>
        <w:t>NBS first appeared as “natural climate solutions</w:t>
      </w:r>
      <w:r w:rsidRPr="00822FEC">
        <w:rPr>
          <w:sz w:val="14"/>
        </w:rPr>
        <w:t xml:space="preserve">” in December 2009 in the run-up to the 15th UN climate conference in Copenhagen, Denmark. The International Union for Conservation of Nature (IUCN) provided the platform for the normative concept development, and the conservation NGOs that advocated </w:t>
      </w:r>
      <w:r w:rsidRPr="00822FEC">
        <w:rPr>
          <w:rStyle w:val="StyleUnderline"/>
        </w:rPr>
        <w:t xml:space="preserve">the idea initially marketed it primarily as an opportunity to provide additional funding for their </w:t>
      </w:r>
      <w:proofErr w:type="spellStart"/>
      <w:r w:rsidRPr="00822FEC">
        <w:rPr>
          <w:rStyle w:val="StyleUnderline"/>
        </w:rPr>
        <w:t>programmes</w:t>
      </w:r>
      <w:proofErr w:type="spellEnd"/>
      <w:r w:rsidRPr="00822FEC">
        <w:rPr>
          <w:rStyle w:val="StyleUnderline"/>
        </w:rPr>
        <w:t xml:space="preserve"> concerning protected areas.</w:t>
      </w:r>
    </w:p>
    <w:p w14:paraId="747263E3" w14:textId="77777777" w:rsidR="001E14D4" w:rsidRDefault="00A3577B" w:rsidP="00A3577B">
      <w:pPr>
        <w:rPr>
          <w:rStyle w:val="StyleUnderline"/>
        </w:rPr>
      </w:pPr>
      <w:r w:rsidRPr="00822FEC">
        <w:rPr>
          <w:sz w:val="14"/>
        </w:rPr>
        <w:t xml:space="preserve">Around 2016 and 2017, the concept gained widespread international interest, especially following the publication of a paper titled “Natural climate solutions”, in which the </w:t>
      </w:r>
      <w:r w:rsidRPr="00A3577B">
        <w:rPr>
          <w:rStyle w:val="StyleUnderline"/>
          <w:highlight w:val="cyan"/>
        </w:rPr>
        <w:t>authors claim that “</w:t>
      </w:r>
      <w:r w:rsidRPr="00A3577B">
        <w:rPr>
          <w:rStyle w:val="Emphasis"/>
          <w:highlight w:val="cyan"/>
        </w:rPr>
        <w:t>natural climate solutions</w:t>
      </w:r>
      <w:r w:rsidRPr="00A3577B">
        <w:rPr>
          <w:rStyle w:val="StyleUnderline"/>
          <w:highlight w:val="cyan"/>
        </w:rPr>
        <w:t xml:space="preserve">” could help mitigate up to </w:t>
      </w:r>
      <w:r w:rsidRPr="00A3577B">
        <w:rPr>
          <w:rStyle w:val="Emphasis"/>
          <w:highlight w:val="cyan"/>
        </w:rPr>
        <w:t>37</w:t>
      </w:r>
      <w:r w:rsidRPr="00A3577B">
        <w:rPr>
          <w:rStyle w:val="StyleUnderline"/>
          <w:highlight w:val="cyan"/>
        </w:rPr>
        <w:t xml:space="preserve"> per cent of climate warming by </w:t>
      </w:r>
      <w:r w:rsidRPr="00A3577B">
        <w:rPr>
          <w:rStyle w:val="Emphasis"/>
          <w:highlight w:val="cyan"/>
        </w:rPr>
        <w:t>2030</w:t>
      </w:r>
      <w:r w:rsidRPr="00A3577B">
        <w:rPr>
          <w:sz w:val="14"/>
          <w:highlight w:val="cyan"/>
        </w:rPr>
        <w:t>.</w:t>
      </w:r>
      <w:r w:rsidRPr="00822FEC">
        <w:rPr>
          <w:sz w:val="14"/>
        </w:rPr>
        <w:t xml:space="preserve"> The paper’s lead authors were affiliated with The Nature Conservancy, one of the conservation NGOs championing the concept. </w:t>
      </w:r>
      <w:r w:rsidRPr="00822FEC">
        <w:rPr>
          <w:rStyle w:val="StyleUnderline"/>
        </w:rPr>
        <w:t xml:space="preserve">Its </w:t>
      </w:r>
      <w:r w:rsidRPr="00A3577B">
        <w:rPr>
          <w:rStyle w:val="StyleUnderline"/>
          <w:highlight w:val="cyan"/>
        </w:rPr>
        <w:t xml:space="preserve">conclusions are based on a range of </w:t>
      </w:r>
      <w:r w:rsidRPr="00A3577B">
        <w:rPr>
          <w:rStyle w:val="Emphasis"/>
          <w:highlight w:val="cyan"/>
        </w:rPr>
        <w:t>assumptions</w:t>
      </w:r>
      <w:r w:rsidRPr="00822FEC">
        <w:rPr>
          <w:rStyle w:val="StyleUnderline"/>
        </w:rPr>
        <w:t xml:space="preserve">, </w:t>
      </w:r>
      <w:r w:rsidRPr="00A3577B">
        <w:rPr>
          <w:rStyle w:val="StyleUnderline"/>
          <w:highlight w:val="cyan"/>
        </w:rPr>
        <w:t>which</w:t>
      </w:r>
      <w:r w:rsidRPr="00822FEC">
        <w:rPr>
          <w:rStyle w:val="StyleUnderline"/>
        </w:rPr>
        <w:t xml:space="preserve"> on closer inspection </w:t>
      </w:r>
      <w:r w:rsidRPr="00A3577B">
        <w:rPr>
          <w:rStyle w:val="StyleUnderline"/>
          <w:highlight w:val="cyan"/>
        </w:rPr>
        <w:t xml:space="preserve">turned out to be </w:t>
      </w:r>
      <w:r w:rsidRPr="00A3577B">
        <w:rPr>
          <w:rStyle w:val="Emphasis"/>
          <w:highlight w:val="cyan"/>
        </w:rPr>
        <w:t>untenable</w:t>
      </w:r>
      <w:r w:rsidRPr="00A3577B">
        <w:rPr>
          <w:rStyle w:val="StyleUnderline"/>
          <w:highlight w:val="cyan"/>
        </w:rPr>
        <w:t xml:space="preserve">, </w:t>
      </w:r>
      <w:r w:rsidRPr="00A3577B">
        <w:rPr>
          <w:rStyle w:val="Emphasis"/>
          <w:highlight w:val="cyan"/>
        </w:rPr>
        <w:t>implausible</w:t>
      </w:r>
      <w:r w:rsidRPr="00A3577B">
        <w:rPr>
          <w:rStyle w:val="StyleUnderline"/>
          <w:highlight w:val="cyan"/>
        </w:rPr>
        <w:t xml:space="preserve"> and would lead to </w:t>
      </w:r>
      <w:r w:rsidRPr="00A3577B">
        <w:rPr>
          <w:rStyle w:val="Emphasis"/>
          <w:highlight w:val="cyan"/>
        </w:rPr>
        <w:t>highly undesirable</w:t>
      </w:r>
      <w:r w:rsidRPr="00A3577B">
        <w:rPr>
          <w:rStyle w:val="StyleUnderline"/>
          <w:highlight w:val="cyan"/>
        </w:rPr>
        <w:t xml:space="preserve"> outcomes</w:t>
      </w:r>
      <w:r w:rsidRPr="00822FEC">
        <w:rPr>
          <w:rStyle w:val="StyleUnderline"/>
        </w:rPr>
        <w:t xml:space="preserve">. </w:t>
      </w:r>
    </w:p>
    <w:p w14:paraId="302A69F1" w14:textId="77777777" w:rsidR="001E14D4" w:rsidRDefault="001E14D4" w:rsidP="00A3577B">
      <w:pPr>
        <w:rPr>
          <w:rStyle w:val="StyleUnderline"/>
        </w:rPr>
      </w:pPr>
    </w:p>
    <w:p w14:paraId="14B445B6" w14:textId="636EE3EA" w:rsidR="00A3577B" w:rsidRPr="00822FEC" w:rsidRDefault="00A3577B" w:rsidP="00A3577B">
      <w:pPr>
        <w:rPr>
          <w:rStyle w:val="StyleUnderline"/>
        </w:rPr>
      </w:pPr>
      <w:r w:rsidRPr="00822FEC">
        <w:rPr>
          <w:rStyle w:val="StyleUnderline"/>
        </w:rPr>
        <w:t>For example, roughly half of the claimed mitigation potential comes from afforestation – tree planting on land not covered by trees in recent memory – or reforestation, where the land was covered in trees at some point in the previous 50 years but then deforested.</w:t>
      </w:r>
    </w:p>
    <w:p w14:paraId="62E30486" w14:textId="77777777" w:rsidR="00A3577B" w:rsidRDefault="00A3577B" w:rsidP="00A3577B">
      <w:pPr>
        <w:rPr>
          <w:sz w:val="14"/>
        </w:rPr>
      </w:pPr>
      <w:r w:rsidRPr="005C425B">
        <w:rPr>
          <w:rStyle w:val="StyleUnderline"/>
        </w:rPr>
        <w:t xml:space="preserve">The land required for this would total nearly 700 million hectares, roughly the size of Australia, most of it evidently in the </w:t>
      </w:r>
      <w:r w:rsidRPr="005C425B">
        <w:rPr>
          <w:rStyle w:val="Emphasis"/>
        </w:rPr>
        <w:t>Global South</w:t>
      </w:r>
      <w:r w:rsidRPr="005C425B">
        <w:rPr>
          <w:rStyle w:val="StyleUnderline"/>
        </w:rPr>
        <w:t>. The political, economic and social challenges of such a continental-scale change in land use are entirely ignored in the paper. Many climate scientists dismiss the idea that</w:t>
      </w:r>
      <w:r w:rsidRPr="00822FEC">
        <w:rPr>
          <w:rStyle w:val="StyleUnderline"/>
        </w:rPr>
        <w:t xml:space="preserve"> the potential </w:t>
      </w:r>
      <w:r w:rsidRPr="005C425B">
        <w:rPr>
          <w:rStyle w:val="StyleUnderline"/>
        </w:rPr>
        <w:t>impact of “natural climate solutions” could provide a meaningful response to</w:t>
      </w:r>
      <w:r w:rsidRPr="00822FEC">
        <w:rPr>
          <w:rStyle w:val="StyleUnderline"/>
        </w:rPr>
        <w:t xml:space="preserve"> climate change, and they warn of its side-effects</w:t>
      </w:r>
      <w:r w:rsidRPr="00822FEC">
        <w:rPr>
          <w:sz w:val="14"/>
        </w:rPr>
        <w:t xml:space="preserve">. A publication on the “ecological limits”  of such NBS ventures points not only to the large tracts of land required for such mass afforestation, </w:t>
      </w:r>
      <w:r w:rsidRPr="00822FEC">
        <w:rPr>
          <w:rStyle w:val="StyleUnderline"/>
        </w:rPr>
        <w:t xml:space="preserve">but </w:t>
      </w:r>
      <w:r w:rsidRPr="00A3577B">
        <w:rPr>
          <w:rStyle w:val="StyleUnderline"/>
          <w:highlight w:val="cyan"/>
        </w:rPr>
        <w:t>also</w:t>
      </w:r>
      <w:r w:rsidRPr="00822FEC">
        <w:rPr>
          <w:rStyle w:val="StyleUnderline"/>
        </w:rPr>
        <w:t xml:space="preserve"> the </w:t>
      </w:r>
      <w:r w:rsidRPr="00A3577B">
        <w:rPr>
          <w:rStyle w:val="StyleUnderline"/>
          <w:highlight w:val="cyan"/>
        </w:rPr>
        <w:t xml:space="preserve">significant inputs of </w:t>
      </w:r>
      <w:r w:rsidRPr="00A3577B">
        <w:rPr>
          <w:rStyle w:val="Emphasis"/>
          <w:highlight w:val="cyan"/>
        </w:rPr>
        <w:t>nitrogen</w:t>
      </w:r>
      <w:r w:rsidRPr="00A3577B">
        <w:rPr>
          <w:rStyle w:val="StyleUnderline"/>
          <w:highlight w:val="cyan"/>
        </w:rPr>
        <w:t xml:space="preserve"> and </w:t>
      </w:r>
      <w:r w:rsidRPr="00A3577B">
        <w:rPr>
          <w:rStyle w:val="Emphasis"/>
          <w:highlight w:val="cyan"/>
        </w:rPr>
        <w:t>phosphorus</w:t>
      </w:r>
      <w:r w:rsidRPr="00A3577B">
        <w:rPr>
          <w:rStyle w:val="StyleUnderline"/>
          <w:highlight w:val="cyan"/>
        </w:rPr>
        <w:t xml:space="preserve"> – and the ecological side-effects from the mass-application of </w:t>
      </w:r>
      <w:proofErr w:type="spellStart"/>
      <w:r w:rsidRPr="00A3577B">
        <w:rPr>
          <w:rStyle w:val="Emphasis"/>
          <w:highlight w:val="cyan"/>
        </w:rPr>
        <w:t>fertiliser</w:t>
      </w:r>
      <w:proofErr w:type="spellEnd"/>
      <w:r w:rsidRPr="00A3577B">
        <w:rPr>
          <w:rStyle w:val="StyleUnderline"/>
          <w:highlight w:val="cyan"/>
        </w:rPr>
        <w:t>.</w:t>
      </w:r>
      <w:r w:rsidRPr="00822FEC">
        <w:rPr>
          <w:rStyle w:val="StyleUnderline"/>
        </w:rPr>
        <w:t xml:space="preserve"> Yet</w:t>
      </w:r>
      <w:r w:rsidRPr="005C425B">
        <w:rPr>
          <w:rStyle w:val="StyleUnderline"/>
        </w:rPr>
        <w:t xml:space="preserve">, despite criticism of the flawed assumptions underpinning the paper, it continues to be referred to as the scientific source for </w:t>
      </w:r>
      <w:r w:rsidRPr="005C425B">
        <w:rPr>
          <w:sz w:val="14"/>
        </w:rPr>
        <w:t>the</w:t>
      </w:r>
      <w:r w:rsidRPr="005C425B">
        <w:rPr>
          <w:rStyle w:val="StyleUnderline"/>
        </w:rPr>
        <w:t xml:space="preserve"> </w:t>
      </w:r>
      <w:r w:rsidRPr="005C425B">
        <w:rPr>
          <w:rStyle w:val="Emphasis"/>
        </w:rPr>
        <w:t>postulated potential</w:t>
      </w:r>
      <w:r w:rsidRPr="005C425B">
        <w:rPr>
          <w:rStyle w:val="StyleUnderline"/>
        </w:rPr>
        <w:t xml:space="preserve"> </w:t>
      </w:r>
      <w:r w:rsidRPr="005C425B">
        <w:rPr>
          <w:sz w:val="14"/>
        </w:rPr>
        <w:t>of NBS.</w:t>
      </w:r>
    </w:p>
    <w:p w14:paraId="5C53E00B" w14:textId="0DD5871E" w:rsidR="005259C8" w:rsidRPr="00822FEC" w:rsidRDefault="005259C8" w:rsidP="005259C8">
      <w:pPr>
        <w:pStyle w:val="Heading2"/>
      </w:pPr>
      <w:r>
        <w:t>Framing</w:t>
      </w:r>
    </w:p>
    <w:p w14:paraId="5FFAB031" w14:textId="77777777" w:rsidR="00865119" w:rsidRPr="00A87B27" w:rsidRDefault="00865119" w:rsidP="00865119">
      <w:pPr>
        <w:pStyle w:val="Heading3"/>
      </w:pPr>
      <w:r>
        <w:t>Framing---1NC</w:t>
      </w:r>
    </w:p>
    <w:p w14:paraId="2F463845" w14:textId="77777777" w:rsidR="00865119" w:rsidRPr="00A87B27" w:rsidRDefault="00865119" w:rsidP="00865119">
      <w:pPr>
        <w:pStyle w:val="Heading4"/>
        <w:rPr>
          <w:rFonts w:cstheme="minorHAnsi"/>
        </w:rPr>
      </w:pPr>
      <w:bookmarkStart w:id="2" w:name="_Hlk45205278"/>
      <w:r w:rsidRPr="00A87B27">
        <w:rPr>
          <w:rFonts w:cstheme="minorHAnsi"/>
        </w:rPr>
        <w:t xml:space="preserve">Existential risks </w:t>
      </w:r>
      <w:r w:rsidRPr="00A87B27">
        <w:rPr>
          <w:rFonts w:cstheme="minorHAnsi"/>
          <w:u w:val="single"/>
        </w:rPr>
        <w:t>outweigh</w:t>
      </w:r>
    </w:p>
    <w:p w14:paraId="33E97B32" w14:textId="77777777" w:rsidR="00865119" w:rsidRPr="00A87B27" w:rsidRDefault="00865119" w:rsidP="00865119">
      <w:pPr>
        <w:rPr>
          <w:rFonts w:cstheme="minorHAnsi"/>
        </w:rPr>
      </w:pPr>
      <w:r w:rsidRPr="00A87B27">
        <w:rPr>
          <w:rStyle w:val="Style13ptBold"/>
        </w:rPr>
        <w:t>Ord 20</w:t>
      </w:r>
      <w:r w:rsidRPr="00A87B27">
        <w:t>.</w:t>
      </w:r>
      <w:r w:rsidRPr="00A87B27">
        <w:rPr>
          <w:rFonts w:cstheme="minorHAnsi"/>
        </w:rPr>
        <w:t xml:space="preserve"> </w:t>
      </w:r>
      <w:r w:rsidRPr="00A87B27">
        <w:rPr>
          <w:rFonts w:cstheme="minorHAnsi"/>
          <w:sz w:val="20"/>
          <w:szCs w:val="20"/>
        </w:rPr>
        <w:t xml:space="preserve">Toby Ord,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12" w:history="1">
        <w:r w:rsidRPr="00A87B27">
          <w:rPr>
            <w:rStyle w:val="Hyperlink"/>
            <w:rFonts w:cstheme="minorHAnsi"/>
            <w:sz w:val="20"/>
            <w:szCs w:val="20"/>
          </w:rPr>
          <w:t>https://www.google.com/books/edition/The_Precipice/3aSiDwAAQBAJ?hl=en&amp;gbpv=0</w:t>
        </w:r>
      </w:hyperlink>
      <w:r w:rsidRPr="00A87B27">
        <w:rPr>
          <w:rFonts w:cstheme="minorHAnsi"/>
          <w:sz w:val="20"/>
          <w:szCs w:val="20"/>
        </w:rPr>
        <w:t>, Google Books)//</w:t>
      </w:r>
      <w:proofErr w:type="spellStart"/>
      <w:r w:rsidRPr="00A87B27">
        <w:rPr>
          <w:rFonts w:cstheme="minorHAnsi"/>
          <w:sz w:val="20"/>
          <w:szCs w:val="20"/>
        </w:rPr>
        <w:t>pacc</w:t>
      </w:r>
      <w:proofErr w:type="spellEnd"/>
      <w:r w:rsidRPr="00A87B27">
        <w:rPr>
          <w:rFonts w:cstheme="minorHAnsi"/>
          <w:sz w:val="20"/>
          <w:szCs w:val="20"/>
        </w:rPr>
        <w:t xml:space="preserve"> + AM *bracketed for clarity*</w:t>
      </w:r>
    </w:p>
    <w:p w14:paraId="1F27F59F" w14:textId="77777777" w:rsidR="00865119" w:rsidRPr="00A87B27" w:rsidRDefault="00865119" w:rsidP="00865119">
      <w:pPr>
        <w:rPr>
          <w:rStyle w:val="StyleUnderline"/>
        </w:rPr>
      </w:pPr>
      <w:r w:rsidRPr="00A87B27">
        <w:rPr>
          <w:rStyle w:val="StyleUnderline"/>
        </w:rPr>
        <w:t>UNDERSTANDING EXISTENTIAL RISK</w:t>
      </w:r>
    </w:p>
    <w:p w14:paraId="5B06A10A" w14:textId="77777777" w:rsidR="00865119" w:rsidRPr="00A87B27" w:rsidRDefault="00865119" w:rsidP="00865119">
      <w:pPr>
        <w:rPr>
          <w:rFonts w:cstheme="minorHAnsi"/>
          <w:sz w:val="16"/>
        </w:rPr>
      </w:pPr>
      <w:r w:rsidRPr="00A87B27">
        <w:rPr>
          <w:rFonts w:cstheme="minorHAnsi"/>
          <w:u w:val="single"/>
        </w:rPr>
        <w:t xml:space="preserve">Humanity’s future is </w:t>
      </w:r>
      <w:r w:rsidRPr="00A87B27">
        <w:rPr>
          <w:rStyle w:val="Emphasis"/>
          <w:rFonts w:cstheme="minorHAnsi"/>
        </w:rPr>
        <w:t>ripe</w:t>
      </w:r>
      <w:r w:rsidRPr="00A87B27">
        <w:rPr>
          <w:rFonts w:cstheme="minorHAnsi"/>
          <w:u w:val="single"/>
        </w:rPr>
        <w:t xml:space="preserve"> with </w:t>
      </w:r>
      <w:r w:rsidRPr="00A87B27">
        <w:rPr>
          <w:rStyle w:val="Emphasis"/>
          <w:rFonts w:cstheme="minorHAnsi"/>
        </w:rPr>
        <w:t>possibility</w:t>
      </w:r>
      <w:r w:rsidRPr="00A87B27">
        <w:rPr>
          <w:rFonts w:cstheme="minorHAnsi"/>
          <w:sz w:val="16"/>
        </w:rPr>
        <w:t xml:space="preserve">. </w:t>
      </w:r>
      <w:r w:rsidRPr="00A87B27">
        <w:rPr>
          <w:rFonts w:cstheme="minorHAnsi"/>
          <w:u w:val="single"/>
        </w:rPr>
        <w:t>We have achieved a rich understanding of the world</w:t>
      </w:r>
      <w:r w:rsidRPr="00A87B27">
        <w:rPr>
          <w:rFonts w:cstheme="minorHAnsi"/>
          <w:sz w:val="16"/>
        </w:rPr>
        <w:t xml:space="preserve"> we inhabit </w:t>
      </w:r>
      <w:r w:rsidRPr="00A87B27">
        <w:rPr>
          <w:rFonts w:cstheme="minorHAnsi"/>
          <w:u w:val="single"/>
        </w:rPr>
        <w:t>and a level of</w:t>
      </w:r>
      <w:r w:rsidRPr="00A87B27">
        <w:rPr>
          <w:rFonts w:cstheme="minorHAnsi"/>
          <w:sz w:val="16"/>
        </w:rPr>
        <w:t xml:space="preserve"> health and </w:t>
      </w:r>
      <w:r w:rsidRPr="00A87B27">
        <w:rPr>
          <w:rFonts w:cstheme="minorHAnsi"/>
          <w:u w:val="single"/>
        </w:rPr>
        <w:t>prosperity of which our ancestors could only dream</w:t>
      </w:r>
      <w:r w:rsidRPr="00A87B27">
        <w:rPr>
          <w:rFonts w:cstheme="minorHAnsi"/>
          <w:sz w:val="16"/>
        </w:rPr>
        <w:t xml:space="preserve">. We have begun to explore the other worlds in the heavens above us, and to create virtual worlds completely beyond our ancestors’ comprehension. </w:t>
      </w:r>
      <w:r w:rsidRPr="00A87B27">
        <w:rPr>
          <w:rFonts w:cstheme="minorHAnsi"/>
          <w:u w:val="single"/>
        </w:rPr>
        <w:t>We know of</w:t>
      </w:r>
      <w:r w:rsidRPr="00A87B27">
        <w:rPr>
          <w:rFonts w:cstheme="minorHAnsi"/>
          <w:sz w:val="16"/>
        </w:rPr>
        <w:t xml:space="preserve"> almost </w:t>
      </w:r>
      <w:r w:rsidRPr="00A87B27">
        <w:rPr>
          <w:rStyle w:val="Emphasis"/>
          <w:rFonts w:cstheme="minorHAnsi"/>
        </w:rPr>
        <w:t>no limits</w:t>
      </w:r>
      <w:r w:rsidRPr="00A87B27">
        <w:rPr>
          <w:rFonts w:cstheme="minorHAnsi"/>
          <w:u w:val="single"/>
        </w:rPr>
        <w:t xml:space="preserve"> to what we might ultimately achieve</w:t>
      </w:r>
      <w:r w:rsidRPr="00A87B27">
        <w:rPr>
          <w:rFonts w:cstheme="minorHAnsi"/>
          <w:sz w:val="16"/>
        </w:rPr>
        <w:t xml:space="preserve">. Human </w:t>
      </w:r>
      <w:r w:rsidRPr="002351F6">
        <w:rPr>
          <w:rStyle w:val="Emphasis"/>
          <w:rFonts w:cstheme="minorHAnsi"/>
          <w:highlight w:val="cyan"/>
        </w:rPr>
        <w:t>extinction</w:t>
      </w:r>
      <w:r w:rsidRPr="002351F6">
        <w:rPr>
          <w:rFonts w:cstheme="minorHAnsi"/>
          <w:highlight w:val="cyan"/>
          <w:u w:val="single"/>
        </w:rPr>
        <w:t xml:space="preserve"> would</w:t>
      </w:r>
      <w:r w:rsidRPr="00A87B27">
        <w:rPr>
          <w:rFonts w:cstheme="minorHAnsi"/>
          <w:u w:val="single"/>
        </w:rPr>
        <w:t xml:space="preserve"> </w:t>
      </w:r>
      <w:r w:rsidRPr="00A87B27">
        <w:rPr>
          <w:rStyle w:val="Emphasis"/>
          <w:rFonts w:cstheme="minorHAnsi"/>
        </w:rPr>
        <w:t>foreclose</w:t>
      </w:r>
      <w:r w:rsidRPr="00A87B27">
        <w:rPr>
          <w:rFonts w:cstheme="minorHAnsi"/>
          <w:u w:val="single"/>
        </w:rPr>
        <w:t xml:space="preserve"> our </w:t>
      </w:r>
      <w:r w:rsidRPr="00A87B27">
        <w:rPr>
          <w:rStyle w:val="Emphasis"/>
          <w:rFonts w:cstheme="minorHAnsi"/>
        </w:rPr>
        <w:t>future</w:t>
      </w:r>
      <w:r w:rsidRPr="00A87B27">
        <w:rPr>
          <w:rFonts w:cstheme="minorHAnsi"/>
          <w:sz w:val="16"/>
        </w:rPr>
        <w:t xml:space="preserve">. It would </w:t>
      </w:r>
      <w:r w:rsidRPr="00A87B27">
        <w:rPr>
          <w:rFonts w:cstheme="minorHAnsi"/>
          <w:u w:val="single"/>
        </w:rPr>
        <w:t>destroy our potential</w:t>
      </w:r>
      <w:r w:rsidRPr="00A87B27">
        <w:rPr>
          <w:rFonts w:cstheme="minorHAnsi"/>
          <w:sz w:val="16"/>
        </w:rPr>
        <w:t xml:space="preserve">. It would </w:t>
      </w:r>
      <w:r w:rsidRPr="002351F6">
        <w:rPr>
          <w:rStyle w:val="Emphasis"/>
          <w:rFonts w:cstheme="minorHAnsi"/>
          <w:highlight w:val="cyan"/>
        </w:rPr>
        <w:t>eliminate all possibilities</w:t>
      </w:r>
      <w:r w:rsidRPr="00A87B27">
        <w:rPr>
          <w:rFonts w:cstheme="minorHAnsi"/>
          <w:u w:val="single"/>
        </w:rPr>
        <w:t xml:space="preserve"> but one: a world</w:t>
      </w:r>
      <w:r w:rsidRPr="00A87B27">
        <w:rPr>
          <w:rFonts w:cstheme="minorHAnsi"/>
          <w:sz w:val="16"/>
        </w:rPr>
        <w:t xml:space="preserve"> </w:t>
      </w:r>
      <w:r w:rsidRPr="00A87B27">
        <w:rPr>
          <w:rFonts w:cstheme="minorHAnsi"/>
          <w:strike/>
          <w:sz w:val="16"/>
        </w:rPr>
        <w:t>bereft</w:t>
      </w:r>
      <w:r w:rsidRPr="00A87B27">
        <w:rPr>
          <w:rFonts w:cstheme="minorHAnsi"/>
          <w:u w:val="single"/>
        </w:rPr>
        <w:t xml:space="preserve"> [lacking]</w:t>
      </w:r>
      <w:r w:rsidRPr="00A87B27">
        <w:rPr>
          <w:rFonts w:cstheme="minorHAnsi"/>
          <w:sz w:val="16"/>
        </w:rPr>
        <w:t xml:space="preserve"> of </w:t>
      </w:r>
      <w:r w:rsidRPr="00A87B27">
        <w:rPr>
          <w:rFonts w:cstheme="minorHAnsi"/>
          <w:u w:val="single"/>
        </w:rPr>
        <w:t>human flourishing</w:t>
      </w:r>
      <w:r w:rsidRPr="00A87B27">
        <w:rPr>
          <w:rFonts w:cstheme="minorHAnsi"/>
          <w:sz w:val="16"/>
        </w:rPr>
        <w:t xml:space="preserve">. </w:t>
      </w:r>
      <w:r w:rsidRPr="00A87B27">
        <w:rPr>
          <w:rStyle w:val="Emphasis"/>
          <w:rFonts w:cstheme="minorHAnsi"/>
        </w:rPr>
        <w:t>Extinction</w:t>
      </w:r>
      <w:r w:rsidRPr="00A87B27">
        <w:rPr>
          <w:rFonts w:cstheme="minorHAnsi"/>
          <w:sz w:val="16"/>
        </w:rPr>
        <w:t xml:space="preserve"> would bring about this failed world and lock it in </w:t>
      </w:r>
      <w:r w:rsidRPr="002351F6">
        <w:rPr>
          <w:rStyle w:val="Emphasis"/>
          <w:rFonts w:cstheme="minorHAnsi"/>
          <w:highlight w:val="cyan"/>
        </w:rPr>
        <w:t>forever</w:t>
      </w:r>
      <w:r>
        <w:rPr>
          <w:rFonts w:cstheme="minorHAnsi"/>
          <w:sz w:val="16"/>
        </w:rPr>
        <w:t xml:space="preserve"> — </w:t>
      </w:r>
      <w:r w:rsidRPr="00A87B27">
        <w:rPr>
          <w:rFonts w:cstheme="minorHAnsi"/>
          <w:u w:val="single"/>
        </w:rPr>
        <w:t>there would be</w:t>
      </w:r>
      <w:r w:rsidRPr="00A87B27">
        <w:rPr>
          <w:rStyle w:val="StyleUnderline"/>
        </w:rPr>
        <w:t xml:space="preserve"> </w:t>
      </w:r>
      <w:r w:rsidRPr="00A87B27">
        <w:rPr>
          <w:rStyle w:val="Emphasis"/>
          <w:rFonts w:cstheme="minorHAnsi"/>
        </w:rPr>
        <w:t>no coming back</w:t>
      </w:r>
      <w:r w:rsidRPr="00A87B27">
        <w:rPr>
          <w:rFonts w:cstheme="minorHAnsi"/>
          <w:sz w:val="16"/>
        </w:rPr>
        <w:t xml:space="preserve">. The philosopher Nick </w:t>
      </w:r>
      <w:r w:rsidRPr="00A87B27">
        <w:rPr>
          <w:rStyle w:val="Emphasis"/>
          <w:rFonts w:cstheme="minorHAnsi"/>
        </w:rPr>
        <w:t>Bostrom</w:t>
      </w:r>
      <w:r w:rsidRPr="00A87B27">
        <w:rPr>
          <w:rFonts w:cstheme="minorHAnsi"/>
          <w:u w:val="single"/>
        </w:rPr>
        <w:t xml:space="preserve"> showed that</w:t>
      </w:r>
      <w:r w:rsidRPr="00A87B27">
        <w:rPr>
          <w:rFonts w:cstheme="minorHAnsi"/>
          <w:sz w:val="16"/>
        </w:rPr>
        <w:t xml:space="preserve"> extinction is not the only way this could </w:t>
      </w:r>
      <w:proofErr w:type="gramStart"/>
      <w:r w:rsidRPr="00A87B27">
        <w:rPr>
          <w:rFonts w:cstheme="minorHAnsi"/>
          <w:sz w:val="16"/>
        </w:rPr>
        <w:t>happen:</w:t>
      </w:r>
      <w:proofErr w:type="gramEnd"/>
      <w:r w:rsidRPr="00A87B27">
        <w:rPr>
          <w:rFonts w:cstheme="minorHAnsi"/>
          <w:sz w:val="16"/>
        </w:rPr>
        <w:t xml:space="preserve"> there are other catastrophic outcomes in which we lose not just the present, but all our potential for the future. Consider a world in ruins: </w:t>
      </w:r>
      <w:r w:rsidRPr="00A87B27">
        <w:rPr>
          <w:rFonts w:cstheme="minorHAnsi"/>
          <w:u w:val="single"/>
        </w:rPr>
        <w:t xml:space="preserve">an immense catastrophe has triggered a global </w:t>
      </w:r>
      <w:r w:rsidRPr="00A87B27">
        <w:rPr>
          <w:rStyle w:val="Emphasis"/>
          <w:rFonts w:cstheme="minorHAnsi"/>
        </w:rPr>
        <w:t>collapse of civilization</w:t>
      </w:r>
      <w:r w:rsidRPr="00A87B27">
        <w:rPr>
          <w:rFonts w:cstheme="minorHAnsi"/>
          <w:u w:val="single"/>
        </w:rPr>
        <w:t xml:space="preserve">, </w:t>
      </w:r>
      <w:r w:rsidRPr="002351F6">
        <w:rPr>
          <w:rFonts w:cstheme="minorHAnsi"/>
          <w:highlight w:val="cyan"/>
          <w:u w:val="single"/>
        </w:rPr>
        <w:t xml:space="preserve">reducing humanity to a </w:t>
      </w:r>
      <w:r w:rsidRPr="002351F6">
        <w:rPr>
          <w:rStyle w:val="Emphasis"/>
          <w:rFonts w:cstheme="minorHAnsi"/>
          <w:highlight w:val="cyan"/>
        </w:rPr>
        <w:t>pre-ag</w:t>
      </w:r>
      <w:r w:rsidRPr="00A87B27">
        <w:rPr>
          <w:rStyle w:val="Emphasis"/>
          <w:rFonts w:cstheme="minorHAnsi"/>
        </w:rPr>
        <w:t xml:space="preserve">ricultural </w:t>
      </w:r>
      <w:r w:rsidRPr="002351F6">
        <w:rPr>
          <w:rStyle w:val="Emphasis"/>
          <w:rFonts w:cstheme="minorHAnsi"/>
          <w:highlight w:val="cyan"/>
        </w:rPr>
        <w:t>state</w:t>
      </w:r>
      <w:r w:rsidRPr="00A87B27">
        <w:rPr>
          <w:rFonts w:cstheme="minorHAnsi"/>
          <w:sz w:val="16"/>
        </w:rPr>
        <w:t xml:space="preserve">. During this catastrophe, the Earth’s environment was damaged so severely that </w:t>
      </w:r>
      <w:r w:rsidRPr="00A87B27">
        <w:rPr>
          <w:rFonts w:cstheme="minorHAnsi"/>
          <w:u w:val="single"/>
        </w:rPr>
        <w:t xml:space="preserve">it has become </w:t>
      </w:r>
      <w:r w:rsidRPr="00A87B27">
        <w:rPr>
          <w:rStyle w:val="Emphasis"/>
          <w:rFonts w:cstheme="minorHAnsi"/>
        </w:rPr>
        <w:t>impossible</w:t>
      </w:r>
      <w:r w:rsidRPr="00A87B27">
        <w:rPr>
          <w:rFonts w:cstheme="minorHAnsi"/>
          <w:u w:val="single"/>
        </w:rPr>
        <w:t xml:space="preserve"> for the survivors </w:t>
      </w:r>
      <w:r w:rsidRPr="00A87B27">
        <w:rPr>
          <w:rStyle w:val="Emphasis"/>
          <w:rFonts w:cstheme="minorHAnsi"/>
        </w:rPr>
        <w:t>to</w:t>
      </w:r>
      <w:r w:rsidRPr="00A87B27">
        <w:rPr>
          <w:rFonts w:cstheme="minorHAnsi"/>
          <w:u w:val="single"/>
        </w:rPr>
        <w:t xml:space="preserve"> ever </w:t>
      </w:r>
      <w:r w:rsidRPr="00A87B27">
        <w:rPr>
          <w:rStyle w:val="Emphasis"/>
          <w:rFonts w:cstheme="minorHAnsi"/>
        </w:rPr>
        <w:t>reestablish civilization</w:t>
      </w:r>
      <w:r w:rsidRPr="00A87B27">
        <w:rPr>
          <w:rFonts w:cstheme="minorHAnsi"/>
          <w:sz w:val="16"/>
        </w:rPr>
        <w:t xml:space="preserve">. </w:t>
      </w:r>
      <w:r w:rsidRPr="00A87B27">
        <w:rPr>
          <w:rStyle w:val="Emphasis"/>
          <w:rFonts w:cstheme="minorHAnsi"/>
        </w:rPr>
        <w:t>Even if</w:t>
      </w:r>
      <w:r w:rsidRPr="00A87B27">
        <w:rPr>
          <w:rFonts w:cstheme="minorHAnsi"/>
          <w:u w:val="single"/>
        </w:rPr>
        <w:t xml:space="preserve"> such a catastrophe did </w:t>
      </w:r>
      <w:r w:rsidRPr="00A87B27">
        <w:rPr>
          <w:rStyle w:val="Emphasis"/>
          <w:rFonts w:cstheme="minorHAnsi"/>
        </w:rPr>
        <w:t>not</w:t>
      </w:r>
      <w:r w:rsidRPr="00A87B27">
        <w:rPr>
          <w:rFonts w:cstheme="minorHAnsi"/>
          <w:u w:val="single"/>
        </w:rPr>
        <w:t xml:space="preserve"> cause our </w:t>
      </w:r>
      <w:r w:rsidRPr="00A87B27">
        <w:rPr>
          <w:rStyle w:val="Emphasis"/>
          <w:rFonts w:cstheme="minorHAnsi"/>
        </w:rPr>
        <w:t>extinction</w:t>
      </w:r>
      <w:r w:rsidRPr="00A87B27">
        <w:rPr>
          <w:rFonts w:cstheme="minorHAnsi"/>
          <w:u w:val="single"/>
        </w:rPr>
        <w:t>,</w:t>
      </w:r>
      <w:r w:rsidRPr="00A87B27">
        <w:rPr>
          <w:rFonts w:cstheme="minorHAnsi"/>
          <w:sz w:val="16"/>
        </w:rPr>
        <w:t xml:space="preserve"> it would have a similar effect on our future. </w:t>
      </w:r>
      <w:r w:rsidRPr="00A87B27">
        <w:rPr>
          <w:rFonts w:cstheme="minorHAnsi"/>
          <w:u w:val="single"/>
        </w:rPr>
        <w:t xml:space="preserve">The </w:t>
      </w:r>
      <w:r w:rsidRPr="00A87B27">
        <w:rPr>
          <w:rStyle w:val="Emphasis"/>
          <w:rFonts w:cstheme="minorHAnsi"/>
        </w:rPr>
        <w:t>vast</w:t>
      </w:r>
      <w:r w:rsidRPr="00A87B27">
        <w:rPr>
          <w:rFonts w:cstheme="minorHAnsi"/>
          <w:u w:val="single"/>
        </w:rPr>
        <w:t xml:space="preserve"> realm of </w:t>
      </w:r>
      <w:r w:rsidRPr="002351F6">
        <w:rPr>
          <w:rStyle w:val="Emphasis"/>
          <w:rFonts w:cstheme="minorHAnsi"/>
          <w:highlight w:val="cyan"/>
        </w:rPr>
        <w:t>futures</w:t>
      </w:r>
      <w:r w:rsidRPr="00A87B27">
        <w:rPr>
          <w:rFonts w:cstheme="minorHAnsi"/>
          <w:u w:val="single"/>
        </w:rPr>
        <w:t xml:space="preserve"> currently open to us </w:t>
      </w:r>
      <w:r w:rsidRPr="002351F6">
        <w:rPr>
          <w:rStyle w:val="Emphasis"/>
          <w:rFonts w:cstheme="minorHAnsi"/>
          <w:highlight w:val="cyan"/>
        </w:rPr>
        <w:t>would</w:t>
      </w:r>
      <w:r w:rsidRPr="00A87B27">
        <w:rPr>
          <w:rFonts w:cstheme="minorHAnsi"/>
          <w:u w:val="single"/>
        </w:rPr>
        <w:t xml:space="preserve"> have</w:t>
      </w:r>
      <w:r w:rsidRPr="00A87B27">
        <w:rPr>
          <w:rStyle w:val="StyleUnderline"/>
        </w:rPr>
        <w:t xml:space="preserve"> </w:t>
      </w:r>
      <w:r w:rsidRPr="002351F6">
        <w:rPr>
          <w:rStyle w:val="Emphasis"/>
          <w:rFonts w:cstheme="minorHAnsi"/>
          <w:highlight w:val="cyan"/>
        </w:rPr>
        <w:t>collapse</w:t>
      </w:r>
      <w:r w:rsidRPr="00A87B27">
        <w:rPr>
          <w:rFonts w:cstheme="minorHAnsi"/>
          <w:u w:val="single"/>
        </w:rPr>
        <w:t xml:space="preserve">d </w:t>
      </w:r>
      <w:r w:rsidRPr="002351F6">
        <w:rPr>
          <w:rStyle w:val="StyleUnderline"/>
          <w:rFonts w:cstheme="minorHAnsi"/>
          <w:highlight w:val="cyan"/>
        </w:rPr>
        <w:t>to</w:t>
      </w:r>
      <w:r w:rsidRPr="00A87B27">
        <w:rPr>
          <w:rStyle w:val="StyleUnderline"/>
          <w:rFonts w:cstheme="minorHAnsi"/>
        </w:rPr>
        <w:t xml:space="preserve"> a narrow range of </w:t>
      </w:r>
      <w:r w:rsidRPr="002351F6">
        <w:rPr>
          <w:rStyle w:val="StyleUnderline"/>
          <w:rFonts w:cstheme="minorHAnsi"/>
          <w:highlight w:val="cyan"/>
        </w:rPr>
        <w:t>meager options</w:t>
      </w:r>
      <w:r w:rsidRPr="00A87B27">
        <w:rPr>
          <w:rFonts w:cstheme="minorHAnsi"/>
          <w:sz w:val="16"/>
        </w:rPr>
        <w:t xml:space="preserve">. </w:t>
      </w:r>
      <w:r w:rsidRPr="00A87B27">
        <w:rPr>
          <w:rFonts w:cstheme="minorHAnsi"/>
          <w:u w:val="single"/>
        </w:rPr>
        <w:t xml:space="preserve">We would have </w:t>
      </w:r>
      <w:r w:rsidRPr="002351F6">
        <w:rPr>
          <w:rFonts w:cstheme="minorHAnsi"/>
          <w:highlight w:val="cyan"/>
          <w:u w:val="single"/>
        </w:rPr>
        <w:t xml:space="preserve">a </w:t>
      </w:r>
      <w:r w:rsidRPr="002351F6">
        <w:rPr>
          <w:rStyle w:val="Emphasis"/>
          <w:rFonts w:cstheme="minorHAnsi"/>
          <w:highlight w:val="cyan"/>
        </w:rPr>
        <w:t>failed world</w:t>
      </w:r>
      <w:r w:rsidRPr="00A87B27">
        <w:rPr>
          <w:rFonts w:cstheme="minorHAnsi"/>
          <w:u w:val="single"/>
        </w:rPr>
        <w:t xml:space="preserve"> with </w:t>
      </w:r>
      <w:r w:rsidRPr="002351F6">
        <w:rPr>
          <w:rStyle w:val="Emphasis"/>
          <w:rFonts w:cstheme="minorHAnsi"/>
          <w:highlight w:val="cyan"/>
        </w:rPr>
        <w:t>no way back</w:t>
      </w:r>
      <w:r w:rsidRPr="00A87B27">
        <w:rPr>
          <w:rFonts w:cstheme="minorHAnsi"/>
          <w:sz w:val="16"/>
        </w:rPr>
        <w:t xml:space="preserve">. </w:t>
      </w:r>
      <w:r w:rsidRPr="00A87B27">
        <w:rPr>
          <w:rFonts w:cstheme="minorHAnsi"/>
          <w:sz w:val="16"/>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[FIGURE 2.1 Omitted] </w:t>
      </w:r>
      <w:r w:rsidRPr="00A87B27">
        <w:rPr>
          <w:rFonts w:cstheme="minorHAnsi"/>
          <w:u w:val="single"/>
        </w:rPr>
        <w:t>Following Bostrom,</w:t>
      </w:r>
      <w:r w:rsidRPr="00A87B27">
        <w:rPr>
          <w:rFonts w:cstheme="minorHAnsi"/>
          <w:sz w:val="16"/>
        </w:rPr>
        <w:t xml:space="preserve"> I shall call these “existential catastrophes,” defining them as follows: 3 </w:t>
      </w:r>
      <w:r w:rsidRPr="00A87B27">
        <w:rPr>
          <w:rFonts w:cstheme="minorHAnsi"/>
          <w:sz w:val="16"/>
          <w:szCs w:val="14"/>
        </w:rPr>
        <w:t xml:space="preserve">An existential catastrophe is the destruction of humanity’s </w:t>
      </w:r>
      <w:proofErr w:type="spellStart"/>
      <w:r w:rsidRPr="00A87B27">
        <w:rPr>
          <w:rFonts w:cstheme="minorHAnsi"/>
          <w:sz w:val="16"/>
          <w:szCs w:val="14"/>
        </w:rPr>
        <w:t>longterm</w:t>
      </w:r>
      <w:proofErr w:type="spellEnd"/>
      <w:r w:rsidRPr="00A87B27">
        <w:rPr>
          <w:rFonts w:cstheme="minorHAnsi"/>
          <w:sz w:val="16"/>
          <w:szCs w:val="14"/>
        </w:rPr>
        <w:t xml:space="preserve"> potential. </w:t>
      </w:r>
      <w:r w:rsidRPr="00A87B27">
        <w:rPr>
          <w:rFonts w:cstheme="minorHAnsi"/>
          <w:u w:val="single"/>
        </w:rPr>
        <w:t xml:space="preserve">An </w:t>
      </w:r>
      <w:r w:rsidRPr="00A87B27">
        <w:rPr>
          <w:rStyle w:val="Emphasis"/>
          <w:rFonts w:cstheme="minorHAnsi"/>
        </w:rPr>
        <w:t>existential risk</w:t>
      </w:r>
      <w:r w:rsidRPr="00A87B27">
        <w:rPr>
          <w:rFonts w:cstheme="minorHAnsi"/>
          <w:u w:val="single"/>
        </w:rPr>
        <w:t xml:space="preserve"> is a risk that </w:t>
      </w:r>
      <w:r w:rsidRPr="00A87B27">
        <w:rPr>
          <w:rStyle w:val="Emphasis"/>
          <w:rFonts w:cstheme="minorHAnsi"/>
        </w:rPr>
        <w:t>threatens</w:t>
      </w:r>
      <w:r w:rsidRPr="00A87B27">
        <w:rPr>
          <w:rFonts w:cstheme="minorHAnsi"/>
          <w:u w:val="single"/>
        </w:rPr>
        <w:t xml:space="preserve"> the destruction of humanity’s </w:t>
      </w:r>
      <w:proofErr w:type="spellStart"/>
      <w:r w:rsidRPr="00A87B27">
        <w:rPr>
          <w:rStyle w:val="Emphasis"/>
          <w:rFonts w:cstheme="minorHAnsi"/>
        </w:rPr>
        <w:t>longterm</w:t>
      </w:r>
      <w:proofErr w:type="spellEnd"/>
      <w:r w:rsidRPr="00A87B27">
        <w:rPr>
          <w:rStyle w:val="Emphasis"/>
          <w:rFonts w:cstheme="minorHAnsi"/>
        </w:rPr>
        <w:t xml:space="preserve"> potential</w:t>
      </w:r>
      <w:r w:rsidRPr="00A87B27">
        <w:rPr>
          <w:rFonts w:cstheme="minorHAnsi"/>
          <w:sz w:val="16"/>
        </w:rPr>
        <w:t xml:space="preserve">. </w:t>
      </w:r>
      <w:r w:rsidRPr="00A87B27">
        <w:rPr>
          <w:rFonts w:cstheme="minorHAnsi"/>
          <w:u w:val="single"/>
        </w:rPr>
        <w:t>These</w:t>
      </w:r>
      <w:r w:rsidRPr="00A87B27">
        <w:rPr>
          <w:rFonts w:cstheme="minorHAnsi"/>
          <w:sz w:val="16"/>
        </w:rPr>
        <w:t xml:space="preserve"> definitions </w:t>
      </w:r>
      <w:r w:rsidRPr="00A87B27">
        <w:rPr>
          <w:rFonts w:cstheme="minorHAnsi"/>
          <w:u w:val="single"/>
        </w:rPr>
        <w:t xml:space="preserve">capture the idea that the outcome of an existential catastrophe is both </w:t>
      </w:r>
      <w:r w:rsidRPr="00A87B27">
        <w:rPr>
          <w:rStyle w:val="Emphasis"/>
          <w:rFonts w:cstheme="minorHAnsi"/>
        </w:rPr>
        <w:t>dismal</w:t>
      </w:r>
      <w:r w:rsidRPr="00A87B27">
        <w:rPr>
          <w:rFonts w:cstheme="minorHAnsi"/>
          <w:u w:val="single"/>
        </w:rPr>
        <w:t xml:space="preserve"> and </w:t>
      </w:r>
      <w:r w:rsidRPr="00A87B27">
        <w:rPr>
          <w:rStyle w:val="Emphasis"/>
          <w:rFonts w:cstheme="minorHAnsi"/>
        </w:rPr>
        <w:t>irrevocable</w:t>
      </w:r>
      <w:r w:rsidRPr="00A87B27">
        <w:rPr>
          <w:rFonts w:cstheme="minorHAnsi"/>
          <w:sz w:val="16"/>
        </w:rPr>
        <w:t xml:space="preserve">. </w:t>
      </w:r>
      <w:r w:rsidRPr="00A87B27">
        <w:rPr>
          <w:rFonts w:cstheme="minorHAnsi"/>
          <w:u w:val="single"/>
        </w:rPr>
        <w:t>We will not just fail to fulfill our potential, but this</w:t>
      </w:r>
      <w:r w:rsidRPr="00A87B27">
        <w:rPr>
          <w:rFonts w:cstheme="minorHAnsi"/>
          <w:sz w:val="16"/>
        </w:rPr>
        <w:t xml:space="preserve"> very </w:t>
      </w:r>
      <w:r w:rsidRPr="00A87B27">
        <w:rPr>
          <w:rFonts w:cstheme="minorHAnsi"/>
          <w:u w:val="single"/>
        </w:rPr>
        <w:t>potential</w:t>
      </w:r>
      <w:r w:rsidRPr="00A87B27">
        <w:rPr>
          <w:rFonts w:cstheme="minorHAnsi"/>
          <w:sz w:val="16"/>
        </w:rPr>
        <w:t xml:space="preserve"> itself </w:t>
      </w:r>
      <w:r w:rsidRPr="00A87B27">
        <w:rPr>
          <w:rFonts w:cstheme="minorHAnsi"/>
          <w:u w:val="single"/>
        </w:rPr>
        <w:t xml:space="preserve">will be </w:t>
      </w:r>
      <w:r w:rsidRPr="00A87B27">
        <w:rPr>
          <w:rStyle w:val="Emphasis"/>
          <w:rFonts w:cstheme="minorHAnsi"/>
        </w:rPr>
        <w:t>permanently lost</w:t>
      </w:r>
      <w:r w:rsidRPr="00A87B27">
        <w:rPr>
          <w:rFonts w:cstheme="minorHAnsi"/>
          <w:sz w:val="16"/>
        </w:rPr>
        <w:t xml:space="preserve">. While I want to keep the official definitions succinct, there are several areas that warrant clarification. First, I am understanding humanity’s </w:t>
      </w:r>
      <w:proofErr w:type="spellStart"/>
      <w:r w:rsidRPr="00A87B27">
        <w:rPr>
          <w:rFonts w:cstheme="minorHAnsi"/>
          <w:sz w:val="16"/>
        </w:rPr>
        <w:t>longterm</w:t>
      </w:r>
      <w:proofErr w:type="spellEnd"/>
      <w:r w:rsidRPr="00A87B27">
        <w:rPr>
          <w:rFonts w:cstheme="minorHAnsi"/>
          <w:sz w:val="16"/>
        </w:rPr>
        <w:t xml:space="preserve"> potential in terms of the set of all possible futures that remain open to us. 4 This is an expansive idea of possibility, </w:t>
      </w:r>
      <w:r w:rsidRPr="00A87B27">
        <w:rPr>
          <w:rFonts w:cstheme="minorHAnsi"/>
          <w:u w:val="single"/>
        </w:rPr>
        <w:t xml:space="preserve">including </w:t>
      </w:r>
      <w:r w:rsidRPr="00A87B27">
        <w:rPr>
          <w:rStyle w:val="Emphasis"/>
          <w:rFonts w:cstheme="minorHAnsi"/>
        </w:rPr>
        <w:t>everything</w:t>
      </w:r>
      <w:r w:rsidRPr="00A87B27">
        <w:rPr>
          <w:rFonts w:cstheme="minorHAnsi"/>
          <w:u w:val="single"/>
        </w:rPr>
        <w:t xml:space="preserve"> that humanity could eventually achieve, even if we have yet to invent the means of achieving it</w:t>
      </w:r>
      <w:r w:rsidRPr="00A87B27">
        <w:rPr>
          <w:rFonts w:cstheme="minorHAnsi"/>
          <w:sz w:val="16"/>
        </w:rPr>
        <w:t xml:space="preserve">. 5 But it follows that while our choices can lock things in, closing off possibilities, they can’t open up new ones. </w:t>
      </w:r>
      <w:proofErr w:type="gramStart"/>
      <w:r w:rsidRPr="00A87B27">
        <w:rPr>
          <w:rFonts w:cstheme="minorHAnsi"/>
          <w:sz w:val="16"/>
        </w:rPr>
        <w:t>So</w:t>
      </w:r>
      <w:proofErr w:type="gramEnd"/>
      <w:r w:rsidRPr="00A87B27">
        <w:rPr>
          <w:rFonts w:cstheme="minorHAnsi"/>
          <w:sz w:val="16"/>
        </w:rPr>
        <w:t xml:space="preserve"> any reduction in humanity’s potential </w:t>
      </w:r>
      <w:r w:rsidRPr="00A87B27">
        <w:rPr>
          <w:rFonts w:cstheme="minorHAnsi"/>
          <w:u w:val="single"/>
        </w:rPr>
        <w:t xml:space="preserve">should be understood as </w:t>
      </w:r>
      <w:r w:rsidRPr="00A87B27">
        <w:rPr>
          <w:rStyle w:val="Emphasis"/>
          <w:rFonts w:cstheme="minorHAnsi"/>
        </w:rPr>
        <w:t>permanent</w:t>
      </w:r>
      <w:r w:rsidRPr="00A87B27">
        <w:rPr>
          <w:rFonts w:cstheme="minorHAnsi"/>
          <w:sz w:val="16"/>
        </w:rPr>
        <w:t xml:space="preserve">. </w:t>
      </w:r>
      <w:r w:rsidRPr="00A87B27">
        <w:rPr>
          <w:rFonts w:cstheme="minorHAnsi"/>
          <w:u w:val="single"/>
        </w:rPr>
        <w:t xml:space="preserve">The challenge </w:t>
      </w:r>
      <w:r w:rsidRPr="00A87B27">
        <w:rPr>
          <w:rFonts w:cstheme="minorHAnsi"/>
          <w:sz w:val="16"/>
        </w:rPr>
        <w:t xml:space="preserve">of our time </w:t>
      </w:r>
      <w:r w:rsidRPr="00A87B27">
        <w:rPr>
          <w:rFonts w:cstheme="minorHAnsi"/>
          <w:u w:val="single"/>
        </w:rPr>
        <w:t xml:space="preserve">is to </w:t>
      </w:r>
      <w:r w:rsidRPr="00A87B27">
        <w:rPr>
          <w:rStyle w:val="Emphasis"/>
          <w:rFonts w:cstheme="minorHAnsi"/>
        </w:rPr>
        <w:t>preserve</w:t>
      </w:r>
      <w:r w:rsidRPr="00A87B27">
        <w:rPr>
          <w:rFonts w:cstheme="minorHAnsi"/>
          <w:u w:val="single"/>
        </w:rPr>
        <w:t xml:space="preserve"> our vast potential, and</w:t>
      </w:r>
      <w:r w:rsidRPr="00A87B27">
        <w:rPr>
          <w:rFonts w:cstheme="minorHAnsi"/>
          <w:sz w:val="16"/>
        </w:rPr>
        <w:t xml:space="preserve"> to protect it against the risk of future destruction. The ultimate purpose is </w:t>
      </w:r>
      <w:r w:rsidRPr="00A87B27">
        <w:rPr>
          <w:rFonts w:cstheme="minorHAnsi"/>
          <w:u w:val="single"/>
        </w:rPr>
        <w:t xml:space="preserve">to allow our </w:t>
      </w:r>
      <w:r w:rsidRPr="00A87B27">
        <w:rPr>
          <w:rStyle w:val="Emphasis"/>
          <w:rFonts w:cstheme="minorHAnsi"/>
        </w:rPr>
        <w:t>descendants</w:t>
      </w:r>
      <w:r w:rsidRPr="00A87B27">
        <w:rPr>
          <w:rFonts w:cstheme="minorHAnsi"/>
          <w:u w:val="single"/>
        </w:rPr>
        <w:t xml:space="preserve"> to </w:t>
      </w:r>
      <w:r w:rsidRPr="00A87B27">
        <w:rPr>
          <w:rStyle w:val="Emphasis"/>
          <w:rFonts w:cstheme="minorHAnsi"/>
        </w:rPr>
        <w:t>fulfill</w:t>
      </w:r>
      <w:r w:rsidRPr="00A87B27">
        <w:rPr>
          <w:rFonts w:cstheme="minorHAnsi"/>
          <w:u w:val="single"/>
        </w:rPr>
        <w:t xml:space="preserve"> our </w:t>
      </w:r>
      <w:r w:rsidRPr="00A87B27">
        <w:rPr>
          <w:rStyle w:val="Emphasis"/>
          <w:rFonts w:cstheme="minorHAnsi"/>
        </w:rPr>
        <w:t>potential</w:t>
      </w:r>
      <w:r w:rsidRPr="00A87B27">
        <w:rPr>
          <w:rFonts w:cstheme="minorHAnsi"/>
          <w:u w:val="single"/>
        </w:rPr>
        <w:t xml:space="preserve">, realizing one of the </w:t>
      </w:r>
      <w:r w:rsidRPr="00A87B27">
        <w:rPr>
          <w:rStyle w:val="Emphasis"/>
          <w:rFonts w:cstheme="minorHAnsi"/>
        </w:rPr>
        <w:t>best possible futures</w:t>
      </w:r>
      <w:r w:rsidRPr="00A87B27">
        <w:rPr>
          <w:rFonts w:cstheme="minorHAnsi"/>
          <w:u w:val="single"/>
        </w:rPr>
        <w:t xml:space="preserve"> open to us</w:t>
      </w:r>
      <w:r w:rsidRPr="00A87B27">
        <w:rPr>
          <w:rFonts w:cstheme="minorHAnsi"/>
          <w:sz w:val="16"/>
        </w:rPr>
        <w:t xml:space="preserve">. </w:t>
      </w:r>
      <w:r w:rsidRPr="00A87B27">
        <w:rPr>
          <w:rFonts w:cstheme="minorHAnsi"/>
          <w:sz w:val="16"/>
          <w:szCs w:val="14"/>
        </w:rPr>
        <w:t xml:space="preserve">While it may seem abstract at this scale, this is really a familiar idea that we encounter every day. Consider a child with high </w:t>
      </w:r>
      <w:proofErr w:type="spellStart"/>
      <w:r w:rsidRPr="00A87B27">
        <w:rPr>
          <w:rFonts w:cstheme="minorHAnsi"/>
          <w:sz w:val="16"/>
          <w:szCs w:val="14"/>
        </w:rPr>
        <w:t>longterm</w:t>
      </w:r>
      <w:proofErr w:type="spellEnd"/>
      <w:r w:rsidRPr="00A87B27">
        <w:rPr>
          <w:rFonts w:cstheme="minorHAnsi"/>
          <w:sz w:val="16"/>
          <w:szCs w:val="14"/>
        </w:rPr>
        <w:t xml:space="preserve">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r w:rsidRPr="00A87B27">
        <w:rPr>
          <w:rFonts w:cstheme="minorHAnsi"/>
          <w:sz w:val="16"/>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w:t>
      </w:r>
      <w:proofErr w:type="gramStart"/>
      <w:r w:rsidRPr="00A87B27">
        <w:rPr>
          <w:rFonts w:cstheme="minorHAnsi"/>
          <w:sz w:val="16"/>
        </w:rPr>
        <w:t>remain</w:t>
      </w:r>
      <w:proofErr w:type="gramEnd"/>
      <w:r w:rsidRPr="00A87B27">
        <w:rPr>
          <w:rFonts w:cstheme="minorHAnsi"/>
          <w:sz w:val="16"/>
        </w:rPr>
        <w:t xml:space="preserve">, or where there remains some remote chance of recovery. 6 </w:t>
      </w:r>
      <w:r w:rsidRPr="00A87B27">
        <w:rPr>
          <w:rFonts w:cstheme="minorHAnsi"/>
          <w:u w:val="single"/>
        </w:rPr>
        <w:t xml:space="preserve">I </w:t>
      </w:r>
      <w:r w:rsidRPr="002351F6">
        <w:rPr>
          <w:rFonts w:cstheme="minorHAnsi"/>
          <w:highlight w:val="cyan"/>
          <w:u w:val="single"/>
        </w:rPr>
        <w:t>leave the thresholds vague</w:t>
      </w:r>
      <w:r w:rsidRPr="00A87B27">
        <w:rPr>
          <w:rFonts w:cstheme="minorHAnsi"/>
          <w:u w:val="single"/>
        </w:rPr>
        <w:t xml:space="preserve">, but it should be understood that in any existential catastrophe the greater part of our </w:t>
      </w:r>
      <w:r w:rsidRPr="00A87B27">
        <w:rPr>
          <w:rStyle w:val="Emphasis"/>
          <w:rFonts w:cstheme="minorHAnsi"/>
        </w:rPr>
        <w:t>potential</w:t>
      </w:r>
      <w:r w:rsidRPr="00A87B27">
        <w:rPr>
          <w:rFonts w:cstheme="minorHAnsi"/>
          <w:u w:val="single"/>
        </w:rPr>
        <w:t xml:space="preserve"> is </w:t>
      </w:r>
      <w:r w:rsidRPr="00A87B27">
        <w:rPr>
          <w:rStyle w:val="Emphasis"/>
          <w:rFonts w:cstheme="minorHAnsi"/>
        </w:rPr>
        <w:t>gone</w:t>
      </w:r>
      <w:r w:rsidRPr="00A87B27">
        <w:rPr>
          <w:rFonts w:cstheme="minorHAnsi"/>
          <w:u w:val="single"/>
        </w:rPr>
        <w:t xml:space="preserve"> and </w:t>
      </w:r>
      <w:r w:rsidRPr="00A87B27">
        <w:rPr>
          <w:rStyle w:val="Emphasis"/>
          <w:rFonts w:cstheme="minorHAnsi"/>
        </w:rPr>
        <w:t>very little remains</w:t>
      </w:r>
      <w:r w:rsidRPr="00A87B27">
        <w:rPr>
          <w:rFonts w:cstheme="minorHAnsi"/>
          <w:sz w:val="16"/>
        </w:rPr>
        <w:t xml:space="preserve">. </w:t>
      </w:r>
      <w:r w:rsidRPr="00A87B27">
        <w:rPr>
          <w:sz w:val="16"/>
        </w:rPr>
        <w:t xml:space="preserve">Second, </w:t>
      </w:r>
      <w:r w:rsidRPr="00A87B27">
        <w:rPr>
          <w:u w:val="single"/>
        </w:rPr>
        <w:t xml:space="preserve">my focus on humanity in the definitions is </w:t>
      </w:r>
      <w:r w:rsidRPr="00A87B27">
        <w:rPr>
          <w:rStyle w:val="Emphasis"/>
          <w:rFonts w:cstheme="minorHAnsi"/>
        </w:rPr>
        <w:t>not supposed to exclude</w:t>
      </w:r>
      <w:r w:rsidRPr="00A87B27">
        <w:rPr>
          <w:rStyle w:val="StyleUnderline"/>
        </w:rPr>
        <w:t xml:space="preserve"> </w:t>
      </w:r>
      <w:r w:rsidRPr="00A87B27">
        <w:rPr>
          <w:u w:val="single"/>
        </w:rPr>
        <w:t xml:space="preserve">considerations of the value of the </w:t>
      </w:r>
      <w:r w:rsidRPr="00A87B27">
        <w:rPr>
          <w:rStyle w:val="Emphasis"/>
        </w:rPr>
        <w:t>environment</w:t>
      </w:r>
      <w:r w:rsidRPr="00A87B27">
        <w:rPr>
          <w:sz w:val="16"/>
        </w:rPr>
        <w:t xml:space="preserve">, other animals, successors to Homo sapiens, or creatures elsewhere in the cosmos. It is not that I think only </w:t>
      </w:r>
      <w:proofErr w:type="gramStart"/>
      <w:r w:rsidRPr="00A87B27">
        <w:rPr>
          <w:sz w:val="16"/>
        </w:rPr>
        <w:t>humans</w:t>
      </w:r>
      <w:proofErr w:type="gramEnd"/>
      <w:r w:rsidRPr="00A87B27">
        <w:rPr>
          <w:sz w:val="16"/>
        </w:rPr>
        <w:t xml:space="preserve"> count. Instead, it is that </w:t>
      </w:r>
      <w:r w:rsidRPr="00A87B27">
        <w:rPr>
          <w:u w:val="single"/>
        </w:rPr>
        <w:t xml:space="preserve">humans are the only beings we know of that are </w:t>
      </w:r>
      <w:r w:rsidRPr="00A87B27">
        <w:rPr>
          <w:rStyle w:val="Emphasis"/>
          <w:rFonts w:cstheme="minorHAnsi"/>
        </w:rPr>
        <w:t>responsive to moral reasons</w:t>
      </w:r>
      <w:r w:rsidRPr="00A87B27">
        <w:rPr>
          <w:u w:val="single"/>
        </w:rPr>
        <w:t xml:space="preserve"> and moral argument</w:t>
      </w:r>
      <w:r>
        <w:rPr>
          <w:sz w:val="16"/>
        </w:rPr>
        <w:t xml:space="preserve"> — </w:t>
      </w:r>
      <w:r w:rsidRPr="00A87B27">
        <w:rPr>
          <w:sz w:val="16"/>
        </w:rPr>
        <w:t xml:space="preserve">the beings who can examine the world and decide to do what is best. </w:t>
      </w:r>
      <w:r w:rsidRPr="00A87B27">
        <w:rPr>
          <w:rStyle w:val="Emphasis"/>
          <w:rFonts w:cstheme="minorHAnsi"/>
        </w:rPr>
        <w:t>If we fail</w:t>
      </w:r>
      <w:r w:rsidRPr="00A87B27">
        <w:rPr>
          <w:sz w:val="16"/>
        </w:rPr>
        <w:t xml:space="preserve">, that upward force, </w:t>
      </w:r>
      <w:r w:rsidRPr="00A87B27">
        <w:rPr>
          <w:u w:val="single"/>
        </w:rPr>
        <w:t xml:space="preserve">that capacity </w:t>
      </w:r>
      <w:r w:rsidRPr="00A87B27">
        <w:rPr>
          <w:rStyle w:val="Emphasis"/>
          <w:rFonts w:cstheme="minorHAnsi"/>
          <w:b w:val="0"/>
        </w:rPr>
        <w:t>to</w:t>
      </w:r>
      <w:r w:rsidRPr="00A87B27">
        <w:rPr>
          <w:rStyle w:val="Emphasis"/>
          <w:rFonts w:cstheme="minorHAnsi"/>
        </w:rPr>
        <w:t xml:space="preserve"> push</w:t>
      </w:r>
      <w:r w:rsidRPr="00A87B27">
        <w:rPr>
          <w:u w:val="single"/>
        </w:rPr>
        <w:t xml:space="preserve"> toward what is </w:t>
      </w:r>
      <w:r w:rsidRPr="00A87B27">
        <w:rPr>
          <w:sz w:val="16"/>
        </w:rPr>
        <w:t xml:space="preserve">best or what is </w:t>
      </w:r>
      <w:r w:rsidRPr="00A87B27">
        <w:rPr>
          <w:rStyle w:val="Emphasis"/>
          <w:rFonts w:cstheme="minorHAnsi"/>
        </w:rPr>
        <w:t>just</w:t>
      </w:r>
      <w:r w:rsidRPr="00A87B27">
        <w:rPr>
          <w:u w:val="single"/>
        </w:rPr>
        <w:t xml:space="preserve">, will </w:t>
      </w:r>
      <w:r w:rsidRPr="00A87B27">
        <w:rPr>
          <w:rStyle w:val="Emphasis"/>
          <w:rFonts w:cstheme="minorHAnsi"/>
        </w:rPr>
        <w:t>vanish</w:t>
      </w:r>
      <w:r w:rsidRPr="00A87B27">
        <w:rPr>
          <w:sz w:val="16"/>
        </w:rPr>
        <w:t xml:space="preserve"> from the world. </w:t>
      </w:r>
      <w:r w:rsidRPr="00A87B27">
        <w:rPr>
          <w:rFonts w:cstheme="minorHAnsi"/>
          <w:u w:val="single"/>
        </w:rPr>
        <w:t xml:space="preserve">Our potential is a matter of what humanity can achieve through the combined actions of </w:t>
      </w:r>
      <w:r w:rsidRPr="00A87B27">
        <w:rPr>
          <w:rStyle w:val="Emphasis"/>
          <w:rFonts w:cstheme="minorHAnsi"/>
        </w:rPr>
        <w:t>each and every human</w:t>
      </w:r>
      <w:r w:rsidRPr="00A87B27">
        <w:rPr>
          <w:rFonts w:cstheme="minorHAnsi"/>
          <w:sz w:val="16"/>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r w:rsidRPr="00A87B27">
        <w:rPr>
          <w:rFonts w:cstheme="minorHAnsi"/>
          <w:sz w:val="16"/>
          <w:szCs w:val="14"/>
        </w:rPr>
        <w:t>My focus on humanity prevents threats to a single country or culture from counting as existential risks. There is a similar term that gets used this way</w:t>
      </w:r>
      <w:r>
        <w:rPr>
          <w:rFonts w:cstheme="minorHAnsi"/>
          <w:sz w:val="16"/>
          <w:szCs w:val="14"/>
        </w:rPr>
        <w:t xml:space="preserve"> — </w:t>
      </w:r>
      <w:r w:rsidRPr="00A87B27">
        <w:rPr>
          <w:rFonts w:cstheme="minorHAnsi"/>
          <w:sz w:val="16"/>
          <w:szCs w:val="14"/>
        </w:rPr>
        <w:t xml:space="preserve">when people say that something is “an existential threat to this country.” Setting aside the fact that these claims are usually hyperbole, they are expressing a similar idea: that something threatens to permanently destroy the </w:t>
      </w:r>
      <w:proofErr w:type="spellStart"/>
      <w:r w:rsidRPr="00A87B27">
        <w:rPr>
          <w:rFonts w:cstheme="minorHAnsi"/>
          <w:sz w:val="16"/>
          <w:szCs w:val="14"/>
        </w:rPr>
        <w:t>longterm</w:t>
      </w:r>
      <w:proofErr w:type="spellEnd"/>
      <w:r w:rsidRPr="00A87B27">
        <w:rPr>
          <w:rFonts w:cstheme="minorHAnsi"/>
          <w:sz w:val="16"/>
          <w:szCs w:val="14"/>
        </w:rPr>
        <w:t xml:space="preserve"> potential of a country or culture. </w:t>
      </w:r>
      <w:r w:rsidRPr="00A87B27">
        <w:rPr>
          <w:rFonts w:cstheme="minorHAnsi"/>
          <w:sz w:val="16"/>
        </w:rPr>
        <w:t xml:space="preserve">Third, any notion of </w:t>
      </w:r>
      <w:r w:rsidRPr="00A87B27">
        <w:rPr>
          <w:rFonts w:cstheme="minorHAnsi"/>
          <w:u w:val="single"/>
        </w:rPr>
        <w:t>risk must involve some kind of probability</w:t>
      </w:r>
      <w:r w:rsidRPr="00A87B27">
        <w:rPr>
          <w:rFonts w:cstheme="minorHAnsi"/>
          <w:sz w:val="16"/>
        </w:rPr>
        <w:t xml:space="preserve">. What kind is involved in existential risk? </w:t>
      </w:r>
      <w:r w:rsidRPr="00A87B27">
        <w:rPr>
          <w:rFonts w:cstheme="minorHAnsi"/>
          <w:u w:val="single"/>
        </w:rPr>
        <w:t>Understanding</w:t>
      </w:r>
      <w:r w:rsidRPr="00A87B27">
        <w:rPr>
          <w:rFonts w:cstheme="minorHAnsi"/>
          <w:sz w:val="16"/>
        </w:rPr>
        <w:t xml:space="preserve"> the </w:t>
      </w:r>
      <w:r w:rsidRPr="00A87B27">
        <w:rPr>
          <w:rFonts w:cstheme="minorHAnsi"/>
          <w:u w:val="single"/>
        </w:rPr>
        <w:t>probability in terms of objective long-run frequencies won’t work, as</w:t>
      </w:r>
      <w:r w:rsidRPr="00A87B27">
        <w:rPr>
          <w:rFonts w:cstheme="minorHAnsi"/>
          <w:sz w:val="16"/>
        </w:rPr>
        <w:t xml:space="preserve"> the </w:t>
      </w:r>
      <w:r w:rsidRPr="00A87B27">
        <w:rPr>
          <w:rFonts w:cstheme="minorHAnsi"/>
          <w:u w:val="single"/>
        </w:rPr>
        <w:t>existential catastrophes</w:t>
      </w:r>
      <w:r w:rsidRPr="00A87B27">
        <w:rPr>
          <w:rFonts w:cstheme="minorHAnsi"/>
          <w:sz w:val="16"/>
        </w:rPr>
        <w:t xml:space="preserve"> we are concerned with </w:t>
      </w:r>
      <w:r w:rsidRPr="00A87B27">
        <w:rPr>
          <w:rFonts w:cstheme="minorHAnsi"/>
          <w:u w:val="single"/>
        </w:rPr>
        <w:t xml:space="preserve">can only ever happen once, and will always be </w:t>
      </w:r>
      <w:r w:rsidRPr="002351F6">
        <w:rPr>
          <w:rStyle w:val="Emphasis"/>
          <w:rFonts w:cstheme="minorHAnsi"/>
          <w:highlight w:val="cyan"/>
        </w:rPr>
        <w:t>unprecedented</w:t>
      </w:r>
      <w:r w:rsidRPr="002351F6">
        <w:rPr>
          <w:rFonts w:cstheme="minorHAnsi"/>
          <w:highlight w:val="cyan"/>
          <w:u w:val="single"/>
        </w:rPr>
        <w:t xml:space="preserve"> until</w:t>
      </w:r>
      <w:r w:rsidRPr="00A87B27">
        <w:rPr>
          <w:rFonts w:cstheme="minorHAnsi"/>
          <w:u w:val="single"/>
        </w:rPr>
        <w:t xml:space="preserve"> the moment it is </w:t>
      </w:r>
      <w:r w:rsidRPr="002351F6">
        <w:rPr>
          <w:rStyle w:val="Emphasis"/>
          <w:rFonts w:cstheme="minorHAnsi"/>
          <w:highlight w:val="cyan"/>
        </w:rPr>
        <w:t>too late</w:t>
      </w:r>
      <w:r w:rsidRPr="00A87B27">
        <w:rPr>
          <w:rFonts w:cstheme="minorHAnsi"/>
          <w:sz w:val="16"/>
        </w:rPr>
        <w:t xml:space="preserve">. </w:t>
      </w:r>
      <w:r w:rsidRPr="00A87B27">
        <w:rPr>
          <w:rFonts w:cstheme="minorHAnsi"/>
          <w:u w:val="single"/>
        </w:rPr>
        <w:t>We can’t say</w:t>
      </w:r>
      <w:r w:rsidRPr="00A87B27">
        <w:rPr>
          <w:rFonts w:cstheme="minorHAnsi"/>
          <w:sz w:val="16"/>
        </w:rPr>
        <w:t xml:space="preserve"> the </w:t>
      </w:r>
      <w:r w:rsidRPr="00A87B27">
        <w:rPr>
          <w:rStyle w:val="Emphasis"/>
          <w:rFonts w:cstheme="minorHAnsi"/>
        </w:rPr>
        <w:t>probability</w:t>
      </w:r>
      <w:r w:rsidRPr="00A87B27">
        <w:rPr>
          <w:rFonts w:cstheme="minorHAnsi"/>
          <w:u w:val="single"/>
        </w:rPr>
        <w:t xml:space="preserve"> of an existential catastrophe is</w:t>
      </w:r>
      <w:r w:rsidRPr="00A87B27">
        <w:rPr>
          <w:rFonts w:cstheme="minorHAnsi"/>
          <w:sz w:val="16"/>
        </w:rPr>
        <w:t xml:space="preserve"> precisely </w:t>
      </w:r>
      <w:r w:rsidRPr="00A87B27">
        <w:rPr>
          <w:rStyle w:val="Emphasis"/>
          <w:rFonts w:cstheme="minorHAnsi"/>
        </w:rPr>
        <w:t>zero</w:t>
      </w:r>
      <w:r w:rsidRPr="00A87B27">
        <w:rPr>
          <w:rFonts w:cstheme="minorHAnsi"/>
          <w:u w:val="single"/>
        </w:rPr>
        <w:t xml:space="preserve"> </w:t>
      </w:r>
      <w:r w:rsidRPr="00A87B27">
        <w:rPr>
          <w:rFonts w:cstheme="minorHAnsi"/>
          <w:sz w:val="16"/>
        </w:rPr>
        <w:t>just</w:t>
      </w:r>
      <w:r w:rsidRPr="00A87B27">
        <w:rPr>
          <w:rFonts w:cstheme="minorHAnsi"/>
          <w:u w:val="single"/>
        </w:rPr>
        <w:t xml:space="preserve"> because it hasn’t happened yet</w:t>
      </w:r>
      <w:r w:rsidRPr="00A87B27">
        <w:rPr>
          <w:rFonts w:cstheme="minorHAnsi"/>
          <w:sz w:val="16"/>
        </w:rPr>
        <w:t xml:space="preserve">. Situations like </w:t>
      </w:r>
      <w:r w:rsidRPr="002351F6">
        <w:rPr>
          <w:rFonts w:cstheme="minorHAnsi"/>
          <w:highlight w:val="cyan"/>
          <w:u w:val="single"/>
        </w:rPr>
        <w:t>these require</w:t>
      </w:r>
      <w:r w:rsidRPr="00A87B27">
        <w:rPr>
          <w:rFonts w:cstheme="minorHAnsi"/>
          <w:u w:val="single"/>
        </w:rPr>
        <w:t xml:space="preserve"> </w:t>
      </w:r>
      <w:r w:rsidRPr="00A87B27">
        <w:rPr>
          <w:rStyle w:val="Emphasis"/>
        </w:rPr>
        <w:t xml:space="preserve">an </w:t>
      </w:r>
      <w:r w:rsidRPr="002351F6">
        <w:rPr>
          <w:rStyle w:val="Emphasis"/>
          <w:highlight w:val="cyan"/>
        </w:rPr>
        <w:t>evidential</w:t>
      </w:r>
      <w:r w:rsidRPr="00A87B27">
        <w:rPr>
          <w:rStyle w:val="Emphasis"/>
        </w:rPr>
        <w:t xml:space="preserve"> sense</w:t>
      </w:r>
      <w:r w:rsidRPr="00A87B27">
        <w:rPr>
          <w:rFonts w:cstheme="minorHAnsi"/>
          <w:u w:val="single"/>
        </w:rPr>
        <w:t xml:space="preserve"> of </w:t>
      </w:r>
      <w:r w:rsidRPr="002351F6">
        <w:rPr>
          <w:rStyle w:val="Emphasis"/>
          <w:rFonts w:cstheme="minorHAnsi"/>
          <w:highlight w:val="cyan"/>
        </w:rPr>
        <w:t>probability</w:t>
      </w:r>
      <w:r w:rsidRPr="002351F6">
        <w:rPr>
          <w:rFonts w:cstheme="minorHAnsi"/>
          <w:highlight w:val="cyan"/>
          <w:u w:val="single"/>
        </w:rPr>
        <w:t>, which describes</w:t>
      </w:r>
      <w:r w:rsidRPr="00A87B27">
        <w:rPr>
          <w:rFonts w:cstheme="minorHAnsi"/>
          <w:u w:val="single"/>
        </w:rPr>
        <w:t xml:space="preserve"> the appropriate degree of </w:t>
      </w:r>
      <w:r w:rsidRPr="002351F6">
        <w:rPr>
          <w:rFonts w:cstheme="minorHAnsi"/>
          <w:highlight w:val="cyan"/>
          <w:u w:val="single"/>
        </w:rPr>
        <w:t>belief</w:t>
      </w:r>
      <w:r w:rsidRPr="00A87B27">
        <w:rPr>
          <w:rFonts w:cstheme="minorHAnsi"/>
          <w:u w:val="single"/>
        </w:rPr>
        <w:t xml:space="preserve"> we should have </w:t>
      </w:r>
      <w:r w:rsidRPr="002351F6">
        <w:rPr>
          <w:rFonts w:cstheme="minorHAnsi"/>
          <w:highlight w:val="cyan"/>
          <w:u w:val="single"/>
        </w:rPr>
        <w:t>on</w:t>
      </w:r>
      <w:r w:rsidRPr="00A87B27">
        <w:rPr>
          <w:rFonts w:cstheme="minorHAnsi"/>
          <w:u w:val="single"/>
        </w:rPr>
        <w:t xml:space="preserve"> the basis of the </w:t>
      </w:r>
      <w:r w:rsidRPr="002351F6">
        <w:rPr>
          <w:rFonts w:cstheme="minorHAnsi"/>
          <w:highlight w:val="cyan"/>
          <w:u w:val="single"/>
        </w:rPr>
        <w:t>available infor</w:t>
      </w:r>
      <w:r w:rsidRPr="00A87B27">
        <w:rPr>
          <w:rFonts w:cstheme="minorHAnsi"/>
          <w:u w:val="single"/>
        </w:rPr>
        <w:t>mation</w:t>
      </w:r>
      <w:r w:rsidRPr="00A87B27">
        <w:rPr>
          <w:rFonts w:cstheme="minorHAnsi"/>
          <w:sz w:val="16"/>
        </w:rPr>
        <w:t xml:space="preserve">. This is the familiar type of probability used in courtrooms, banks and betting shops. When I speak of the probability of an existential catastrophe, I will mean </w:t>
      </w:r>
      <w:r w:rsidRPr="00A87B27">
        <w:rPr>
          <w:rFonts w:cstheme="minorHAnsi"/>
          <w:u w:val="single"/>
        </w:rPr>
        <w:t xml:space="preserve">the </w:t>
      </w:r>
      <w:r w:rsidRPr="002351F6">
        <w:rPr>
          <w:rStyle w:val="Emphasis"/>
          <w:rFonts w:cstheme="minorHAnsi"/>
          <w:highlight w:val="cyan"/>
        </w:rPr>
        <w:t>credence</w:t>
      </w:r>
      <w:r w:rsidRPr="00A87B27">
        <w:rPr>
          <w:rFonts w:cstheme="minorHAnsi"/>
          <w:u w:val="single"/>
        </w:rPr>
        <w:t xml:space="preserve"> humanity should have </w:t>
      </w:r>
      <w:r w:rsidRPr="00A87B27">
        <w:rPr>
          <w:rStyle w:val="Emphasis"/>
          <w:rFonts w:cstheme="minorHAnsi"/>
        </w:rPr>
        <w:t xml:space="preserve">that </w:t>
      </w:r>
      <w:r w:rsidRPr="002351F6">
        <w:rPr>
          <w:rStyle w:val="Emphasis"/>
          <w:rFonts w:cstheme="minorHAnsi"/>
          <w:highlight w:val="cyan"/>
        </w:rPr>
        <w:t>it will occur</w:t>
      </w:r>
      <w:r w:rsidRPr="002351F6">
        <w:rPr>
          <w:rFonts w:cstheme="minorHAnsi"/>
          <w:highlight w:val="cyan"/>
          <w:u w:val="single"/>
        </w:rPr>
        <w:t>, in light of</w:t>
      </w:r>
      <w:r w:rsidRPr="00A87B27">
        <w:rPr>
          <w:rFonts w:cstheme="minorHAnsi"/>
          <w:u w:val="single"/>
        </w:rPr>
        <w:t xml:space="preserve"> </w:t>
      </w:r>
      <w:r w:rsidRPr="00A87B27">
        <w:rPr>
          <w:rStyle w:val="Emphasis"/>
        </w:rPr>
        <w:t xml:space="preserve">our </w:t>
      </w:r>
      <w:r w:rsidRPr="002351F6">
        <w:rPr>
          <w:rStyle w:val="Emphasis"/>
          <w:highlight w:val="cyan"/>
        </w:rPr>
        <w:t>best evidence</w:t>
      </w:r>
      <w:r w:rsidRPr="00A87B27">
        <w:rPr>
          <w:rFonts w:cstheme="minorHAnsi"/>
          <w:sz w:val="16"/>
        </w:rPr>
        <w:t xml:space="preserve">.9 </w:t>
      </w:r>
      <w:r w:rsidRPr="00A87B27">
        <w:rPr>
          <w:rFonts w:cstheme="minorHAnsi"/>
          <w:sz w:val="16"/>
          <w:szCs w:val="14"/>
        </w:rPr>
        <w:t xml:space="preserve">There are many utterly terrible outcomes that do not count as existential catastrophes. 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 </w:t>
      </w:r>
      <w:r w:rsidRPr="00A87B27">
        <w:rPr>
          <w:rFonts w:cstheme="minorHAnsi"/>
          <w:sz w:val="16"/>
        </w:rP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sidRPr="00A87B27">
        <w:rPr>
          <w:rFonts w:cstheme="minorHAnsi"/>
          <w:u w:val="single"/>
        </w:rPr>
        <w:t>A true existential catastrophe must by its very nature be the decisive moment of human history</w:t>
      </w:r>
      <w:r>
        <w:rPr>
          <w:rFonts w:cstheme="minorHAnsi"/>
          <w:u w:val="single"/>
        </w:rPr>
        <w:t xml:space="preserve"> — </w:t>
      </w:r>
      <w:r w:rsidRPr="00A87B27">
        <w:rPr>
          <w:rFonts w:cstheme="minorHAnsi"/>
          <w:u w:val="single"/>
        </w:rPr>
        <w:t>the point where we failed</w:t>
      </w:r>
      <w:r w:rsidRPr="00A87B27">
        <w:rPr>
          <w:rFonts w:cstheme="minorHAnsi"/>
          <w:sz w:val="16"/>
        </w:rPr>
        <w:t xml:space="preserve">. </w:t>
      </w:r>
      <w:r w:rsidRPr="00A87B27">
        <w:rPr>
          <w:rFonts w:cstheme="minorHAnsi"/>
          <w:sz w:val="16"/>
          <w:szCs w:val="14"/>
        </w:rPr>
        <w:t xml:space="preserve">Even catastrophes large enough to bring about the global collapse of civilization may fall short of being existential catastrophes. While colloquially referred to as “the end of the world,” a global collapse of civilization need not be the end of the human story. It has the required </w:t>
      </w:r>
      <w:proofErr w:type="gramStart"/>
      <w:r w:rsidRPr="00A87B27">
        <w:rPr>
          <w:rFonts w:cstheme="minorHAnsi"/>
          <w:sz w:val="16"/>
          <w:szCs w:val="14"/>
        </w:rPr>
        <w:t>severity, but</w:t>
      </w:r>
      <w:proofErr w:type="gramEnd"/>
      <w:r w:rsidRPr="00A87B27">
        <w:rPr>
          <w:rFonts w:cstheme="minorHAnsi"/>
          <w:sz w:val="16"/>
          <w:szCs w:val="14"/>
        </w:rPr>
        <w:t xml:space="preserve"> may not be permanent or irrevocable. 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 This would be a very severe disaster and extremely hard to trigger. For all the historical pressures on civilizations, never once has this happened</w:t>
      </w:r>
      <w:r>
        <w:rPr>
          <w:rFonts w:cstheme="minorHAnsi"/>
          <w:sz w:val="16"/>
          <w:szCs w:val="14"/>
        </w:rPr>
        <w:t xml:space="preserve"> — </w:t>
      </w:r>
      <w:r w:rsidRPr="00A87B27">
        <w:rPr>
          <w:rFonts w:cstheme="minorHAnsi"/>
          <w:sz w:val="16"/>
          <w:szCs w:val="14"/>
        </w:rPr>
        <w:t xml:space="preserve">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 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w:t>
      </w:r>
      <w:r>
        <w:rPr>
          <w:rFonts w:cstheme="minorHAnsi"/>
          <w:sz w:val="16"/>
          <w:szCs w:val="14"/>
        </w:rPr>
        <w:t xml:space="preserve"> — </w:t>
      </w:r>
      <w:r w:rsidRPr="00A87B27">
        <w:rPr>
          <w:rFonts w:cstheme="minorHAnsi"/>
          <w:sz w:val="16"/>
          <w:szCs w:val="14"/>
        </w:rPr>
        <w:t>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 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 One way a collapse could lead to extinction is if the population of the largest remaining group fell below the minimum viable population</w:t>
      </w:r>
      <w:r>
        <w:rPr>
          <w:rFonts w:cstheme="minorHAnsi"/>
          <w:sz w:val="16"/>
          <w:szCs w:val="14"/>
        </w:rPr>
        <w:t xml:space="preserve"> — </w:t>
      </w:r>
      <w:r w:rsidRPr="00A87B27">
        <w:rPr>
          <w:rFonts w:cstheme="minorHAnsi"/>
          <w:sz w:val="16"/>
          <w:szCs w:val="14"/>
        </w:rPr>
        <w:t xml:space="preserve">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 </w:t>
      </w:r>
      <w:r w:rsidRPr="00A87B27">
        <w:rPr>
          <w:rFonts w:cstheme="minorHAnsi"/>
          <w:u w:val="single"/>
        </w:rPr>
        <w:t>We rarely think seriously about risks to humanity’s entire potential</w:t>
      </w:r>
      <w:r w:rsidRPr="00A87B27">
        <w:rPr>
          <w:rFonts w:cstheme="minorHAnsi"/>
          <w:sz w:val="16"/>
        </w:rPr>
        <w:t xml:space="preserve">.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 </w:t>
      </w:r>
      <w:r w:rsidRPr="00A87B27">
        <w:rPr>
          <w:rFonts w:cstheme="minorHAnsi"/>
          <w:u w:val="single"/>
        </w:rPr>
        <w:t xml:space="preserve">But when </w:t>
      </w:r>
      <w:proofErr w:type="gramStart"/>
      <w:r w:rsidRPr="00A87B27">
        <w:rPr>
          <w:rFonts w:cstheme="minorHAnsi"/>
          <w:u w:val="single"/>
        </w:rPr>
        <w:t>a risk</w:t>
      </w:r>
      <w:proofErr w:type="gramEnd"/>
      <w:r w:rsidRPr="00A87B27">
        <w:rPr>
          <w:rFonts w:cstheme="minorHAnsi"/>
          <w:u w:val="single"/>
        </w:rPr>
        <w:t xml:space="preserve"> is made vivid and credible</w:t>
      </w:r>
      <w:r>
        <w:rPr>
          <w:rFonts w:cstheme="minorHAnsi"/>
          <w:u w:val="single"/>
        </w:rPr>
        <w:t xml:space="preserve"> — </w:t>
      </w:r>
      <w:r w:rsidRPr="00A87B27">
        <w:rPr>
          <w:rFonts w:cstheme="minorHAnsi"/>
          <w:u w:val="single"/>
        </w:rPr>
        <w:t xml:space="preserve">when it is clear that </w:t>
      </w:r>
      <w:r w:rsidRPr="002351F6">
        <w:rPr>
          <w:rStyle w:val="Emphasis"/>
          <w:rFonts w:cstheme="minorHAnsi"/>
          <w:highlight w:val="cyan"/>
        </w:rPr>
        <w:t>billions</w:t>
      </w:r>
      <w:r w:rsidRPr="00A87B27">
        <w:rPr>
          <w:rFonts w:cstheme="minorHAnsi"/>
          <w:u w:val="single"/>
        </w:rPr>
        <w:t xml:space="preserve"> of </w:t>
      </w:r>
      <w:r w:rsidRPr="00A87B27">
        <w:rPr>
          <w:rStyle w:val="Emphasis"/>
          <w:rFonts w:cstheme="minorHAnsi"/>
        </w:rPr>
        <w:t>lives</w:t>
      </w:r>
      <w:r w:rsidRPr="00A87B27">
        <w:rPr>
          <w:rFonts w:cstheme="minorHAnsi"/>
          <w:u w:val="single"/>
        </w:rPr>
        <w:t xml:space="preserve"> and all </w:t>
      </w:r>
      <w:r w:rsidRPr="00A87B27">
        <w:rPr>
          <w:rStyle w:val="Emphasis"/>
          <w:rFonts w:cstheme="minorHAnsi"/>
        </w:rPr>
        <w:t>future generations</w:t>
      </w:r>
      <w:r w:rsidRPr="00A87B27">
        <w:rPr>
          <w:rFonts w:cstheme="minorHAnsi"/>
          <w:u w:val="single"/>
        </w:rPr>
        <w:t xml:space="preserve"> </w:t>
      </w:r>
      <w:r w:rsidRPr="002351F6">
        <w:rPr>
          <w:rFonts w:cstheme="minorHAnsi"/>
          <w:highlight w:val="cyan"/>
          <w:u w:val="single"/>
        </w:rPr>
        <w:t>are</w:t>
      </w:r>
      <w:r w:rsidRPr="00A87B27">
        <w:rPr>
          <w:rFonts w:cstheme="minorHAnsi"/>
          <w:u w:val="single"/>
        </w:rPr>
        <w:t xml:space="preserve"> actually </w:t>
      </w:r>
      <w:r w:rsidRPr="002351F6">
        <w:rPr>
          <w:rStyle w:val="Emphasis"/>
          <w:rFonts w:cstheme="minorHAnsi"/>
          <w:highlight w:val="cyan"/>
        </w:rPr>
        <w:t>on the line</w:t>
      </w:r>
      <w:r>
        <w:rPr>
          <w:rFonts w:cstheme="minorHAnsi"/>
          <w:u w:val="single"/>
        </w:rPr>
        <w:t xml:space="preserve"> — </w:t>
      </w:r>
      <w:r w:rsidRPr="00A87B27">
        <w:rPr>
          <w:rFonts w:cstheme="minorHAnsi"/>
          <w:u w:val="single"/>
        </w:rPr>
        <w:t xml:space="preserve">the importance of protecting humanity’s </w:t>
      </w:r>
      <w:proofErr w:type="spellStart"/>
      <w:proofErr w:type="gramStart"/>
      <w:r w:rsidRPr="00A87B27">
        <w:rPr>
          <w:rFonts w:cstheme="minorHAnsi"/>
          <w:u w:val="single"/>
        </w:rPr>
        <w:t>longterm</w:t>
      </w:r>
      <w:proofErr w:type="spellEnd"/>
      <w:proofErr w:type="gramEnd"/>
      <w:r w:rsidRPr="00A87B27">
        <w:rPr>
          <w:rFonts w:cstheme="minorHAnsi"/>
          <w:u w:val="single"/>
        </w:rPr>
        <w:t xml:space="preserve"> potential is not</w:t>
      </w:r>
      <w:r w:rsidRPr="00A87B27">
        <w:rPr>
          <w:rFonts w:cstheme="minorHAnsi"/>
          <w:sz w:val="16"/>
        </w:rPr>
        <w:t xml:space="preserve">, for most people, </w:t>
      </w:r>
      <w:r w:rsidRPr="00A87B27">
        <w:rPr>
          <w:rFonts w:cstheme="minorHAnsi"/>
          <w:u w:val="single"/>
        </w:rPr>
        <w:t>controversial</w:t>
      </w:r>
      <w:r w:rsidRPr="00A87B27">
        <w:rPr>
          <w:rFonts w:cstheme="minorHAnsi"/>
          <w:sz w:val="16"/>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2351F6">
        <w:rPr>
          <w:rStyle w:val="Emphasis"/>
          <w:rFonts w:cstheme="minorHAnsi"/>
          <w:highlight w:val="cyan"/>
        </w:rPr>
        <w:t>responding</w:t>
      </w:r>
      <w:r w:rsidRPr="00A87B27">
        <w:rPr>
          <w:rFonts w:cstheme="minorHAnsi"/>
          <w:u w:val="single"/>
        </w:rPr>
        <w:t xml:space="preserve"> to the threat </w:t>
      </w:r>
      <w:r w:rsidRPr="002351F6">
        <w:rPr>
          <w:rFonts w:cstheme="minorHAnsi"/>
          <w:highlight w:val="cyan"/>
          <w:u w:val="single"/>
        </w:rPr>
        <w:t>would</w:t>
      </w:r>
      <w:r w:rsidRPr="00A87B27">
        <w:rPr>
          <w:rFonts w:cstheme="minorHAnsi"/>
          <w:u w:val="single"/>
        </w:rPr>
        <w:t xml:space="preserve"> immediately </w:t>
      </w:r>
      <w:r w:rsidRPr="002351F6">
        <w:rPr>
          <w:rFonts w:cstheme="minorHAnsi"/>
          <w:highlight w:val="cyan"/>
          <w:u w:val="single"/>
        </w:rPr>
        <w:t>be</w:t>
      </w:r>
      <w:r w:rsidRPr="00A87B27">
        <w:rPr>
          <w:rFonts w:cstheme="minorHAnsi"/>
          <w:u w:val="single"/>
        </w:rPr>
        <w:t xml:space="preserve">come one of </w:t>
      </w:r>
      <w:r w:rsidRPr="002351F6">
        <w:rPr>
          <w:rFonts w:cstheme="minorHAnsi"/>
          <w:highlight w:val="cyan"/>
          <w:u w:val="single"/>
        </w:rPr>
        <w:t>the world’s</w:t>
      </w:r>
      <w:r w:rsidRPr="00A87B27">
        <w:rPr>
          <w:rFonts w:cstheme="minorHAnsi"/>
          <w:u w:val="single"/>
        </w:rPr>
        <w:t xml:space="preserve"> </w:t>
      </w:r>
      <w:r w:rsidRPr="002351F6">
        <w:rPr>
          <w:rStyle w:val="Emphasis"/>
          <w:rFonts w:cstheme="minorHAnsi"/>
          <w:highlight w:val="cyan"/>
        </w:rPr>
        <w:t>top prioriti</w:t>
      </w:r>
      <w:r w:rsidRPr="00A87B27">
        <w:rPr>
          <w:rFonts w:cstheme="minorHAnsi"/>
          <w:sz w:val="16"/>
        </w:rPr>
        <w:t xml:space="preserve">es. </w:t>
      </w:r>
      <w:proofErr w:type="gramStart"/>
      <w:r w:rsidRPr="00A87B27">
        <w:rPr>
          <w:rFonts w:cstheme="minorHAnsi"/>
          <w:sz w:val="16"/>
        </w:rPr>
        <w:t>Thus</w:t>
      </w:r>
      <w:proofErr w:type="gramEnd"/>
      <w:r w:rsidRPr="00A87B27">
        <w:rPr>
          <w:rFonts w:cstheme="minorHAnsi"/>
          <w:sz w:val="16"/>
        </w:rPr>
        <w:t xml:space="preserve"> our lack of concern about these threats is much more to do with not yet believing that there are such threats, than it is about seriously doubting the immensity of the stakes. Yet it is important to spend a little while trying to understand more clearly the different sources of this importance. Such an understanding can buttress feeling and inspire action; it can bring to light new considerations; </w:t>
      </w:r>
      <w:r w:rsidRPr="00A87B27">
        <w:rPr>
          <w:rFonts w:cstheme="minorHAnsi"/>
          <w:u w:val="single"/>
        </w:rPr>
        <w:t xml:space="preserve">and it can </w:t>
      </w:r>
      <w:r w:rsidRPr="00A87B27">
        <w:rPr>
          <w:rStyle w:val="Emphasis"/>
          <w:rFonts w:cstheme="minorHAnsi"/>
        </w:rPr>
        <w:t>aid</w:t>
      </w:r>
      <w:r w:rsidRPr="00A87B27">
        <w:rPr>
          <w:rFonts w:cstheme="minorHAnsi"/>
          <w:u w:val="single"/>
        </w:rPr>
        <w:t xml:space="preserve"> in </w:t>
      </w:r>
      <w:r w:rsidRPr="00A87B27">
        <w:rPr>
          <w:rStyle w:val="Emphasis"/>
          <w:rFonts w:cstheme="minorHAnsi"/>
        </w:rPr>
        <w:t>decisions</w:t>
      </w:r>
      <w:r w:rsidRPr="00A87B27">
        <w:rPr>
          <w:rFonts w:cstheme="minorHAnsi"/>
          <w:u w:val="single"/>
        </w:rPr>
        <w:t xml:space="preserve"> about how to set our </w:t>
      </w:r>
      <w:r w:rsidRPr="00A87B27">
        <w:rPr>
          <w:rStyle w:val="Emphasis"/>
          <w:rFonts w:cstheme="minorHAnsi"/>
        </w:rPr>
        <w:t>priorities</w:t>
      </w:r>
      <w:r w:rsidRPr="00A87B27">
        <w:rPr>
          <w:rFonts w:cstheme="minorHAnsi"/>
          <w:sz w:val="16"/>
        </w:rPr>
        <w:t>.</w:t>
      </w:r>
    </w:p>
    <w:p w14:paraId="285CD307" w14:textId="77777777" w:rsidR="00865119" w:rsidRPr="00A87B27" w:rsidRDefault="00865119" w:rsidP="00865119">
      <w:pPr>
        <w:pStyle w:val="Heading4"/>
      </w:pPr>
      <w:r w:rsidRPr="00A87B27">
        <w:t xml:space="preserve">Disads are </w:t>
      </w:r>
      <w:r w:rsidRPr="00A87B27">
        <w:rPr>
          <w:u w:val="single"/>
        </w:rPr>
        <w:t>systematically underestimated</w:t>
      </w:r>
    </w:p>
    <w:p w14:paraId="0C187795" w14:textId="77777777" w:rsidR="00865119" w:rsidRPr="00A87B27" w:rsidRDefault="00865119" w:rsidP="00865119">
      <w:r w:rsidRPr="00A87B27">
        <w:rPr>
          <w:rStyle w:val="Style13ptBold"/>
        </w:rPr>
        <w:t>Wiener 16</w:t>
      </w:r>
      <w:r w:rsidRPr="00A87B27">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w:t>
      </w:r>
      <w:proofErr w:type="spellStart"/>
      <w:r w:rsidRPr="00A87B27">
        <w:t>Uncommons</w:t>
      </w:r>
      <w:proofErr w:type="spellEnd"/>
      <w:r w:rsidRPr="00A87B27">
        <w:t xml:space="preserve">: On the Politics of Apocalypse, Global Policy, 7(S1): Too Big to Handle: Interdisciplinary Perspectives on the Question of Why Societies Ignore Looming Disasters, 6-6-16, </w:t>
      </w:r>
      <w:hyperlink r:id="rId13" w:history="1">
        <w:r w:rsidRPr="00A87B27">
          <w:rPr>
            <w:rStyle w:val="Hyperlink"/>
          </w:rPr>
          <w:t>https://onlinelibrary.wiley.com/doi/10.1111/1758-5899.12319]//BPS</w:t>
        </w:r>
      </w:hyperlink>
      <w:r>
        <w:rPr>
          <w:rStyle w:val="Hyperlink"/>
        </w:rPr>
        <w:t xml:space="preserve"> *edited for ableist language, brackets denote change</w:t>
      </w:r>
    </w:p>
    <w:p w14:paraId="21B03FE9" w14:textId="77777777" w:rsidR="00865119" w:rsidRPr="00A87B27" w:rsidRDefault="00865119" w:rsidP="00865119">
      <w:pPr>
        <w:rPr>
          <w:sz w:val="16"/>
        </w:rPr>
      </w:pPr>
      <w:r w:rsidRPr="00A87B27">
        <w:rPr>
          <w:sz w:val="16"/>
        </w:rPr>
        <w:t xml:space="preserve">My point is not </w:t>
      </w:r>
      <w:r w:rsidRPr="000A0CC3">
        <w:rPr>
          <w:rStyle w:val="StyleUnderline"/>
        </w:rPr>
        <w:t xml:space="preserve">that </w:t>
      </w:r>
      <w:r w:rsidRPr="002351F6">
        <w:rPr>
          <w:rStyle w:val="StyleUnderline"/>
          <w:highlight w:val="cyan"/>
        </w:rPr>
        <w:t>rare</w:t>
      </w:r>
      <w:r w:rsidRPr="00A87B27">
        <w:rPr>
          <w:sz w:val="16"/>
        </w:rPr>
        <w:t xml:space="preserve"> global catastrophic ‘</w:t>
      </w:r>
      <w:proofErr w:type="spellStart"/>
      <w:r w:rsidRPr="00A87B27">
        <w:rPr>
          <w:sz w:val="16"/>
        </w:rPr>
        <w:t>uncommons</w:t>
      </w:r>
      <w:proofErr w:type="spellEnd"/>
      <w:r w:rsidRPr="00A87B27">
        <w:rPr>
          <w:sz w:val="16"/>
        </w:rPr>
        <w:t xml:space="preserve">’ </w:t>
      </w:r>
      <w:r w:rsidRPr="002351F6">
        <w:rPr>
          <w:rStyle w:val="StyleUnderline"/>
          <w:highlight w:val="cyan"/>
        </w:rPr>
        <w:t>risks outweigh</w:t>
      </w:r>
      <w:r w:rsidRPr="00A87B27">
        <w:rPr>
          <w:rStyle w:val="StyleUnderline"/>
        </w:rPr>
        <w:t xml:space="preserve"> other risks</w:t>
      </w:r>
      <w:r w:rsidRPr="00A87B27">
        <w:rPr>
          <w:sz w:val="16"/>
        </w:rPr>
        <w:t xml:space="preserve">. That </w:t>
      </w:r>
      <w:r w:rsidRPr="002351F6">
        <w:rPr>
          <w:rStyle w:val="StyleUnderline"/>
          <w:highlight w:val="cyan"/>
        </w:rPr>
        <w:t>depends on</w:t>
      </w:r>
      <w:r w:rsidRPr="00A87B27">
        <w:rPr>
          <w:rStyle w:val="StyleUnderline"/>
        </w:rPr>
        <w:t xml:space="preserve"> </w:t>
      </w:r>
      <w:r w:rsidRPr="00A87B27">
        <w:rPr>
          <w:rStyle w:val="Emphasis"/>
        </w:rPr>
        <w:t xml:space="preserve">their </w:t>
      </w:r>
      <w:r w:rsidRPr="002351F6">
        <w:rPr>
          <w:rStyle w:val="Emphasis"/>
          <w:highlight w:val="cyan"/>
        </w:rPr>
        <w:t>probability and consequence</w:t>
      </w:r>
      <w:r w:rsidRPr="00A87B27">
        <w:rPr>
          <w:rStyle w:val="StyleUnderline"/>
        </w:rPr>
        <w:t xml:space="preserve"> compared to </w:t>
      </w:r>
      <w:r w:rsidRPr="00A87B27">
        <w:rPr>
          <w:rStyle w:val="Emphasis"/>
        </w:rPr>
        <w:t>other risks</w:t>
      </w:r>
      <w:r w:rsidRPr="00A87B27">
        <w:rPr>
          <w:sz w:val="16"/>
        </w:rPr>
        <w:t xml:space="preserve">, and </w:t>
      </w:r>
      <w:r w:rsidRPr="00A87B27">
        <w:rPr>
          <w:rStyle w:val="StyleUnderline"/>
        </w:rPr>
        <w:t xml:space="preserve">the appropriate </w:t>
      </w:r>
      <w:r w:rsidRPr="000A0CC3">
        <w:rPr>
          <w:rStyle w:val="StyleUnderline"/>
        </w:rPr>
        <w:t>response</w:t>
      </w:r>
      <w:r w:rsidRPr="000A0CC3">
        <w:rPr>
          <w:sz w:val="16"/>
        </w:rPr>
        <w:t xml:space="preserve"> to each </w:t>
      </w:r>
      <w:r w:rsidRPr="000A0CC3">
        <w:rPr>
          <w:rStyle w:val="StyleUnderline"/>
        </w:rPr>
        <w:t>will depend on</w:t>
      </w:r>
      <w:r w:rsidRPr="000A0CC3">
        <w:rPr>
          <w:sz w:val="16"/>
        </w:rPr>
        <w:t xml:space="preserve"> the merits of the </w:t>
      </w:r>
      <w:r w:rsidRPr="000A0CC3">
        <w:rPr>
          <w:rStyle w:val="Emphasis"/>
        </w:rPr>
        <w:t>policy options</w:t>
      </w:r>
      <w:r w:rsidRPr="000A0CC3">
        <w:rPr>
          <w:sz w:val="16"/>
        </w:rPr>
        <w:t xml:space="preserve">. And I do not mean to say that </w:t>
      </w:r>
      <w:proofErr w:type="spellStart"/>
      <w:r w:rsidRPr="000A0CC3">
        <w:rPr>
          <w:sz w:val="16"/>
        </w:rPr>
        <w:t>uncommons</w:t>
      </w:r>
      <w:proofErr w:type="spellEnd"/>
      <w:r w:rsidRPr="000A0CC3">
        <w:rPr>
          <w:sz w:val="16"/>
        </w:rPr>
        <w:t xml:space="preserve"> risks are now (or should be) replacing or superseding commons risks, or that the two types necessarily proceed in sequence through time. Both types of tragedies may be occurring at the same time in different </w:t>
      </w:r>
      <w:proofErr w:type="gramStart"/>
      <w:r w:rsidRPr="000A0CC3">
        <w:rPr>
          <w:sz w:val="16"/>
        </w:rPr>
        <w:t>settings, or</w:t>
      </w:r>
      <w:proofErr w:type="gramEnd"/>
      <w:r w:rsidRPr="000A0CC3">
        <w:rPr>
          <w:sz w:val="16"/>
        </w:rPr>
        <w:t xml:space="preserve"> combined in the same setting. For example, extreme climate change may exhibit both a tragedy of the commons (</w:t>
      </w:r>
      <w:proofErr w:type="gramStart"/>
      <w:r w:rsidRPr="000A0CC3">
        <w:rPr>
          <w:sz w:val="16"/>
        </w:rPr>
        <w:t>free‐riding</w:t>
      </w:r>
      <w:proofErr w:type="gramEnd"/>
      <w:r w:rsidRPr="000A0CC3">
        <w:rPr>
          <w:sz w:val="16"/>
        </w:rPr>
        <w:t xml:space="preserve"> by multiple actors who would share the benefits of abatement, hence a need for collective action) and a tragedy of the </w:t>
      </w:r>
      <w:proofErr w:type="spellStart"/>
      <w:r w:rsidRPr="000A0CC3">
        <w:rPr>
          <w:sz w:val="16"/>
        </w:rPr>
        <w:t>uncommons</w:t>
      </w:r>
      <w:proofErr w:type="spellEnd"/>
      <w:r w:rsidRPr="000A0CC3">
        <w:rPr>
          <w:sz w:val="16"/>
        </w:rPr>
        <w:t xml:space="preserve"> (rare extreme risk of global catastrophe that remains underappreciated, regardless of the number of actors). Nor are </w:t>
      </w:r>
      <w:proofErr w:type="spellStart"/>
      <w:r w:rsidRPr="000A0CC3">
        <w:rPr>
          <w:sz w:val="16"/>
        </w:rPr>
        <w:t>uncommons</w:t>
      </w:r>
      <w:proofErr w:type="spellEnd"/>
      <w:r w:rsidRPr="000A0CC3">
        <w:rPr>
          <w:sz w:val="16"/>
        </w:rPr>
        <w:t xml:space="preserve"> risks an inevitable result of new technology. The main point here is that tragedies of the </w:t>
      </w:r>
      <w:proofErr w:type="spellStart"/>
      <w:r w:rsidRPr="000A0CC3">
        <w:rPr>
          <w:sz w:val="16"/>
        </w:rPr>
        <w:t>uncommons</w:t>
      </w:r>
      <w:proofErr w:type="spellEnd"/>
      <w:r w:rsidRPr="000A0CC3">
        <w:rPr>
          <w:sz w:val="16"/>
        </w:rPr>
        <w:t xml:space="preserve"> are a distinct problem from tragedies of the commons, with distinct causes and potential solutions. 2 The tragedy of neglect Tragedies of the commons </w:t>
      </w:r>
      <w:proofErr w:type="gramStart"/>
      <w:r w:rsidRPr="000A0CC3">
        <w:rPr>
          <w:sz w:val="16"/>
        </w:rPr>
        <w:t>arise</w:t>
      </w:r>
      <w:proofErr w:type="gramEnd"/>
      <w:r w:rsidRPr="000A0CC3">
        <w:rPr>
          <w:sz w:val="16"/>
        </w:rPr>
        <w:t xml:space="preserve"> when multiple rational actors, perceiving their options and individual</w:t>
      </w:r>
      <w:r w:rsidRPr="00A87B27">
        <w:rPr>
          <w:sz w:val="16"/>
        </w:rPr>
        <w:t xml:space="preserve"> payoffs, choose actions that are collectively undesirable (Hardin, 1968, p. 1244; Barrett, 2007). Tragedies of the </w:t>
      </w:r>
      <w:proofErr w:type="spellStart"/>
      <w:r w:rsidRPr="00A87B27">
        <w:rPr>
          <w:sz w:val="16"/>
        </w:rPr>
        <w:t>uncommons</w:t>
      </w:r>
      <w:proofErr w:type="spellEnd"/>
      <w:r w:rsidRPr="00A87B27">
        <w:rPr>
          <w:sz w:val="16"/>
        </w:rPr>
        <w:t xml:space="preserve">, by contrast, can arise when even one actor neglects to appreciate a looming risk or mass damage, and mismanages the risk. </w:t>
      </w:r>
      <w:r w:rsidRPr="00A87B27">
        <w:rPr>
          <w:rStyle w:val="StyleUnderline"/>
        </w:rPr>
        <w:t xml:space="preserve">Research in </w:t>
      </w:r>
      <w:r w:rsidRPr="002351F6">
        <w:rPr>
          <w:rStyle w:val="Emphasis"/>
          <w:highlight w:val="cyan"/>
        </w:rPr>
        <w:t>psych</w:t>
      </w:r>
      <w:r w:rsidRPr="00A87B27">
        <w:rPr>
          <w:rStyle w:val="Emphasis"/>
        </w:rPr>
        <w:t>ology</w:t>
      </w:r>
      <w:r w:rsidRPr="00A87B27">
        <w:rPr>
          <w:rStyle w:val="StyleUnderline"/>
        </w:rPr>
        <w:t xml:space="preserve"> and </w:t>
      </w:r>
      <w:r w:rsidRPr="00A87B27">
        <w:rPr>
          <w:rStyle w:val="Emphasis"/>
        </w:rPr>
        <w:t>political economy</w:t>
      </w:r>
      <w:r w:rsidRPr="00A87B27">
        <w:rPr>
          <w:rStyle w:val="StyleUnderline"/>
        </w:rPr>
        <w:t xml:space="preserve"> </w:t>
      </w:r>
      <w:r w:rsidRPr="002351F6">
        <w:rPr>
          <w:rStyle w:val="StyleUnderline"/>
          <w:highlight w:val="cyan"/>
        </w:rPr>
        <w:t>indicates</w:t>
      </w:r>
      <w:r w:rsidRPr="00A87B27">
        <w:rPr>
          <w:sz w:val="16"/>
        </w:rPr>
        <w:t xml:space="preserve"> several reasons </w:t>
      </w:r>
      <w:r w:rsidRPr="00A87B27">
        <w:rPr>
          <w:rStyle w:val="StyleUnderline"/>
        </w:rPr>
        <w:t xml:space="preserve">why </w:t>
      </w:r>
      <w:r w:rsidRPr="002351F6">
        <w:rPr>
          <w:rStyle w:val="Emphasis"/>
          <w:highlight w:val="cyan"/>
        </w:rPr>
        <w:t>ex</w:t>
      </w:r>
      <w:r w:rsidRPr="00A87B27">
        <w:rPr>
          <w:rStyle w:val="Emphasis"/>
        </w:rPr>
        <w:t xml:space="preserve">treme mega‐catastrophic </w:t>
      </w:r>
      <w:r w:rsidRPr="002351F6">
        <w:rPr>
          <w:rStyle w:val="Emphasis"/>
          <w:highlight w:val="cyan"/>
        </w:rPr>
        <w:t>risks</w:t>
      </w:r>
      <w:r w:rsidRPr="002351F6">
        <w:rPr>
          <w:rStyle w:val="StyleUnderline"/>
          <w:highlight w:val="cyan"/>
        </w:rPr>
        <w:t xml:space="preserve"> are</w:t>
      </w:r>
      <w:r w:rsidRPr="00A87B27">
        <w:rPr>
          <w:rStyle w:val="StyleUnderline"/>
        </w:rPr>
        <w:t xml:space="preserve"> </w:t>
      </w:r>
      <w:r w:rsidRPr="00A87B27">
        <w:rPr>
          <w:rStyle w:val="Emphasis"/>
        </w:rPr>
        <w:t xml:space="preserve">systematically </w:t>
      </w:r>
      <w:r w:rsidRPr="002351F6">
        <w:rPr>
          <w:rStyle w:val="Emphasis"/>
          <w:highlight w:val="cyan"/>
        </w:rPr>
        <w:t>neglected</w:t>
      </w:r>
      <w:r w:rsidRPr="00A87B27">
        <w:rPr>
          <w:sz w:val="16"/>
        </w:rPr>
        <w:t xml:space="preserve">. Here I seek to bring greater clarity to the causes of rare catastrophic </w:t>
      </w:r>
      <w:proofErr w:type="spellStart"/>
      <w:r w:rsidRPr="00A87B27">
        <w:rPr>
          <w:sz w:val="16"/>
        </w:rPr>
        <w:t>uncommons</w:t>
      </w:r>
      <w:proofErr w:type="spellEnd"/>
      <w:r w:rsidRPr="00A87B27">
        <w:rPr>
          <w:sz w:val="16"/>
        </w:rPr>
        <w:t xml:space="preserve"> risks by identifying three main sources. </w:t>
      </w:r>
      <w:r w:rsidRPr="00A87B27">
        <w:rPr>
          <w:rStyle w:val="StyleUnderline"/>
        </w:rPr>
        <w:t xml:space="preserve">Unavailability </w:t>
      </w:r>
      <w:r w:rsidRPr="00A87B27">
        <w:rPr>
          <w:sz w:val="16"/>
        </w:rPr>
        <w:t xml:space="preserve">One important source of the neglect of </w:t>
      </w:r>
      <w:proofErr w:type="spellStart"/>
      <w:r w:rsidRPr="00A87B27">
        <w:rPr>
          <w:sz w:val="16"/>
        </w:rPr>
        <w:t>uncommons</w:t>
      </w:r>
      <w:proofErr w:type="spellEnd"/>
      <w:r w:rsidRPr="00A87B27">
        <w:rPr>
          <w:sz w:val="16"/>
        </w:rPr>
        <w:t xml:space="preserve"> risks is their very rare or ultra‐low‐frequency character. </w:t>
      </w:r>
      <w:r w:rsidRPr="00A87B27">
        <w:rPr>
          <w:rStyle w:val="Emphasis"/>
        </w:rPr>
        <w:t>Extensive research</w:t>
      </w:r>
      <w:r w:rsidRPr="00A87B27">
        <w:rPr>
          <w:rStyle w:val="StyleUnderline"/>
        </w:rPr>
        <w:t xml:space="preserve"> shows</w:t>
      </w:r>
      <w:r w:rsidRPr="00A87B27">
        <w:rPr>
          <w:sz w:val="16"/>
        </w:rPr>
        <w:t xml:space="preserve"> that </w:t>
      </w:r>
      <w:r w:rsidRPr="00A87B27">
        <w:rPr>
          <w:rStyle w:val="StyleUnderline"/>
        </w:rPr>
        <w:t xml:space="preserve">people exhibit </w:t>
      </w:r>
      <w:r w:rsidRPr="00A87B27">
        <w:rPr>
          <w:rStyle w:val="Emphasis"/>
        </w:rPr>
        <w:t>heightened concern</w:t>
      </w:r>
      <w:r w:rsidRPr="00A87B27">
        <w:rPr>
          <w:rStyle w:val="StyleUnderline"/>
        </w:rPr>
        <w:t xml:space="preserve"> about risks that are </w:t>
      </w:r>
      <w:r w:rsidRPr="00A87B27">
        <w:rPr>
          <w:rStyle w:val="Emphasis"/>
        </w:rPr>
        <w:t>‘available’ to the mind</w:t>
      </w:r>
      <w:r w:rsidRPr="00A87B27">
        <w:rPr>
          <w:sz w:val="16"/>
        </w:rPr>
        <w:t xml:space="preserve">,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A87B27">
        <w:rPr>
          <w:rStyle w:val="Emphasis"/>
        </w:rPr>
        <w:t>‘available’ risks</w:t>
      </w:r>
      <w:r w:rsidRPr="00A87B27">
        <w:rPr>
          <w:rStyle w:val="StyleUnderline"/>
        </w:rPr>
        <w:t xml:space="preserve"> are</w:t>
      </w:r>
      <w:r w:rsidRPr="00A87B27">
        <w:rPr>
          <w:sz w:val="16"/>
        </w:rPr>
        <w:t xml:space="preserve"> then </w:t>
      </w:r>
      <w:r w:rsidRPr="00A87B27">
        <w:rPr>
          <w:rStyle w:val="StyleUnderline"/>
        </w:rPr>
        <w:t>seen as more worrisome for the future</w:t>
      </w:r>
      <w:r w:rsidRPr="00A87B27">
        <w:rPr>
          <w:sz w:val="16"/>
        </w:rPr>
        <w:t xml:space="preserve">.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t>
      </w:r>
      <w:proofErr w:type="spellStart"/>
      <w:r w:rsidRPr="00A87B27">
        <w:rPr>
          <w:sz w:val="16"/>
        </w:rPr>
        <w:t>Wuthnow</w:t>
      </w:r>
      <w:proofErr w:type="spellEnd"/>
      <w:r w:rsidRPr="00A87B27">
        <w:rPr>
          <w:sz w:val="16"/>
        </w:rPr>
        <w:t xml:space="preserve">, 2010; Barrett, 2016; </w:t>
      </w:r>
      <w:proofErr w:type="spellStart"/>
      <w:r w:rsidRPr="00A87B27">
        <w:rPr>
          <w:sz w:val="16"/>
        </w:rPr>
        <w:t>Balleisen</w:t>
      </w:r>
      <w:proofErr w:type="spellEnd"/>
      <w:r w:rsidRPr="00A87B27">
        <w:rPr>
          <w:sz w:val="16"/>
        </w:rPr>
        <w:t xml:space="preserve"> et al., 2016). 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w:t>
      </w:r>
      <w:r w:rsidRPr="00A87B27">
        <w:rPr>
          <w:rStyle w:val="Emphasis"/>
        </w:rPr>
        <w:t>The ‘availability heuristic’</w:t>
      </w:r>
      <w:r w:rsidRPr="00A87B27">
        <w:rPr>
          <w:rStyle w:val="StyleUnderline"/>
        </w:rPr>
        <w:t xml:space="preserve"> helps explain why people</w:t>
      </w:r>
      <w:r w:rsidRPr="00A87B27">
        <w:rPr>
          <w:sz w:val="16"/>
        </w:rPr>
        <w:t xml:space="preserve"> appear to </w:t>
      </w:r>
      <w:r w:rsidRPr="00A87B27">
        <w:rPr>
          <w:rStyle w:val="StyleUnderline"/>
        </w:rPr>
        <w:t xml:space="preserve">express </w:t>
      </w:r>
      <w:r w:rsidRPr="00A87B27">
        <w:rPr>
          <w:rStyle w:val="Emphasis"/>
        </w:rPr>
        <w:t>greater concern</w:t>
      </w:r>
      <w:r w:rsidRPr="00A87B27">
        <w:rPr>
          <w:rStyle w:val="StyleUnderline"/>
        </w:rPr>
        <w:t xml:space="preserve"> about airplane accidents than automobile accidents, </w:t>
      </w:r>
      <w:r w:rsidRPr="00A87B27">
        <w:rPr>
          <w:rStyle w:val="Emphasis"/>
        </w:rPr>
        <w:t>even though</w:t>
      </w:r>
      <w:r w:rsidRPr="00A87B27">
        <w:rPr>
          <w:rStyle w:val="StyleUnderline"/>
        </w:rPr>
        <w:t xml:space="preserve"> the statistical risk of airplane accidents</w:t>
      </w:r>
      <w:r w:rsidRPr="00A87B27">
        <w:rPr>
          <w:sz w:val="16"/>
        </w:rPr>
        <w:t xml:space="preserve"> (per km traveled, and possibly per trip) </w:t>
      </w:r>
      <w:r w:rsidRPr="00A87B27">
        <w:rPr>
          <w:rStyle w:val="StyleUnderline"/>
        </w:rPr>
        <w:t>is lower</w:t>
      </w:r>
      <w:r w:rsidRPr="00A87B27">
        <w:rPr>
          <w:sz w:val="16"/>
        </w:rPr>
        <w:t xml:space="preserve">: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w:t>
      </w:r>
      <w:proofErr w:type="spellStart"/>
      <w:r w:rsidRPr="00A87B27">
        <w:rPr>
          <w:sz w:val="16"/>
        </w:rPr>
        <w:t>ebola</w:t>
      </w:r>
      <w:proofErr w:type="spellEnd"/>
      <w:r w:rsidRPr="00A87B27">
        <w:rPr>
          <w:sz w:val="16"/>
        </w:rPr>
        <w:t xml:space="preserve"> than the (larger) toll from malaria. Figure 1, ‘Availability’ in expert vs public perceptions of risk, omitted. This </w:t>
      </w:r>
      <w:r w:rsidRPr="00A87B27">
        <w:rPr>
          <w:rStyle w:val="StyleUnderline"/>
        </w:rPr>
        <w:t>difference in perspectives</w:t>
      </w:r>
      <w:r w:rsidRPr="00A87B27">
        <w:rPr>
          <w:sz w:val="16"/>
        </w:rPr>
        <w:t xml:space="preserve">, depicted in Figure 1, also </w:t>
      </w:r>
      <w:r w:rsidRPr="00A87B27">
        <w:rPr>
          <w:rStyle w:val="StyleUnderline"/>
        </w:rPr>
        <w:t>corresponds to</w:t>
      </w:r>
      <w:r w:rsidRPr="00A87B27">
        <w:rPr>
          <w:sz w:val="16"/>
        </w:rPr>
        <w:t xml:space="preserve"> many </w:t>
      </w:r>
      <w:r w:rsidRPr="00A87B27">
        <w:rPr>
          <w:rStyle w:val="StyleUnderline"/>
        </w:rPr>
        <w:t>debates</w:t>
      </w:r>
      <w:r w:rsidRPr="00A87B27">
        <w:rPr>
          <w:sz w:val="16"/>
        </w:rPr>
        <w:t xml:space="preserve">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 A typical assumption in these debates was that the public favored more regulation (at least of unusual risks) and the experts favored less. </w:t>
      </w:r>
      <w:proofErr w:type="gramStart"/>
      <w:r w:rsidRPr="00A87B27">
        <w:rPr>
          <w:sz w:val="16"/>
        </w:rPr>
        <w:t>Thus</w:t>
      </w:r>
      <w:proofErr w:type="gramEnd"/>
      <w:r w:rsidRPr="00A87B27">
        <w:rPr>
          <w:sz w:val="16"/>
        </w:rPr>
        <w:t xml:space="preserve"> this relationship might suggest that the public would also be more worried than experts about rare ‘</w:t>
      </w:r>
      <w:proofErr w:type="spellStart"/>
      <w:r w:rsidRPr="00A87B27">
        <w:rPr>
          <w:sz w:val="16"/>
        </w:rPr>
        <w:t>uncommons</w:t>
      </w:r>
      <w:proofErr w:type="spellEnd"/>
      <w:r w:rsidRPr="00A87B27">
        <w:rPr>
          <w:sz w:val="16"/>
        </w:rPr>
        <w:t xml:space="preserve">’ risks. Indeed, some </w:t>
      </w:r>
      <w:r w:rsidRPr="00A87B27">
        <w:rPr>
          <w:rStyle w:val="StyleUnderline"/>
        </w:rPr>
        <w:t>commenters</w:t>
      </w:r>
      <w:r w:rsidRPr="00A87B27">
        <w:rPr>
          <w:sz w:val="16"/>
        </w:rPr>
        <w:t xml:space="preserve"> have </w:t>
      </w:r>
      <w:r w:rsidRPr="00A87B27">
        <w:rPr>
          <w:rStyle w:val="StyleUnderline"/>
        </w:rPr>
        <w:t>suggested</w:t>
      </w:r>
      <w:r w:rsidRPr="00A87B27">
        <w:rPr>
          <w:sz w:val="16"/>
        </w:rPr>
        <w:t xml:space="preserve"> that </w:t>
      </w:r>
      <w:r w:rsidRPr="00A87B27">
        <w:rPr>
          <w:rStyle w:val="StyleUnderline"/>
        </w:rPr>
        <w:t xml:space="preserve">the public exhibits </w:t>
      </w:r>
      <w:r w:rsidRPr="00A87B27">
        <w:rPr>
          <w:rStyle w:val="Emphasis"/>
        </w:rPr>
        <w:t>exaggerated paranoia</w:t>
      </w:r>
      <w:r w:rsidRPr="00A87B27">
        <w:rPr>
          <w:rStyle w:val="StyleUnderline"/>
        </w:rPr>
        <w:t xml:space="preserve"> about remote risks</w:t>
      </w:r>
      <w:r w:rsidRPr="00A87B27">
        <w:rPr>
          <w:sz w:val="16"/>
        </w:rPr>
        <w:t xml:space="preserve">, overstating the likelihood and calling for precautionary policies that would be (in experts’ views) an overreaction (Efron, 1984; </w:t>
      </w:r>
      <w:proofErr w:type="spellStart"/>
      <w:r w:rsidRPr="00A87B27">
        <w:rPr>
          <w:sz w:val="16"/>
        </w:rPr>
        <w:t>Wildavsky</w:t>
      </w:r>
      <w:proofErr w:type="spellEnd"/>
      <w:r w:rsidRPr="00A87B27">
        <w:rPr>
          <w:sz w:val="16"/>
        </w:rPr>
        <w:t xml:space="preserve">, 1997; Mazur, 2004). </w:t>
      </w:r>
      <w:r w:rsidRPr="00A87B27">
        <w:rPr>
          <w:rStyle w:val="StyleUnderline"/>
        </w:rPr>
        <w:t xml:space="preserve">This may be the case for </w:t>
      </w:r>
      <w:r w:rsidRPr="00A87B27">
        <w:rPr>
          <w:rStyle w:val="Emphasis"/>
        </w:rPr>
        <w:t>unusual but experienced events</w:t>
      </w:r>
      <w:r w:rsidRPr="00A87B27">
        <w:rPr>
          <w:rStyle w:val="StyleUnderline"/>
        </w:rPr>
        <w:t xml:space="preserve"> that are ‘available’ in the public mind and induce strong feelings such as dread</w:t>
      </w:r>
      <w:r w:rsidRPr="00A87B27">
        <w:rPr>
          <w:sz w:val="16"/>
        </w:rPr>
        <w:t xml:space="preserve">; in response to experienced calamities, people are often highly motivated to </w:t>
      </w:r>
      <w:proofErr w:type="gramStart"/>
      <w:r w:rsidRPr="00A87B27">
        <w:rPr>
          <w:sz w:val="16"/>
        </w:rPr>
        <w:t>take action</w:t>
      </w:r>
      <w:proofErr w:type="gramEnd"/>
      <w:r w:rsidRPr="00A87B27">
        <w:rPr>
          <w:sz w:val="16"/>
        </w:rPr>
        <w:t>, even if that action is ineffective or excessively costly (</w:t>
      </w:r>
      <w:proofErr w:type="spellStart"/>
      <w:r w:rsidRPr="00A87B27">
        <w:rPr>
          <w:sz w:val="16"/>
        </w:rPr>
        <w:t>Wuthnow</w:t>
      </w:r>
      <w:proofErr w:type="spellEnd"/>
      <w:r w:rsidRPr="00A87B27">
        <w:rPr>
          <w:sz w:val="16"/>
        </w:rPr>
        <w:t>, 2010). For example, public reactions to the tragic 9/11 terrorist attacks included shifting from flying to driving with potentially greater injury risk (</w:t>
      </w:r>
      <w:proofErr w:type="spellStart"/>
      <w:r w:rsidRPr="00A87B27">
        <w:rPr>
          <w:sz w:val="16"/>
        </w:rPr>
        <w:t>Deonandan</w:t>
      </w:r>
      <w:proofErr w:type="spellEnd"/>
      <w:r w:rsidRPr="00A87B27">
        <w:rPr>
          <w:sz w:val="16"/>
        </w:rPr>
        <w:t xml:space="preserve"> and </w:t>
      </w:r>
      <w:proofErr w:type="spellStart"/>
      <w:r w:rsidRPr="00A87B27">
        <w:rPr>
          <w:sz w:val="16"/>
        </w:rPr>
        <w:t>Backwell</w:t>
      </w:r>
      <w:proofErr w:type="spellEnd"/>
      <w:r w:rsidRPr="00A87B27">
        <w:rPr>
          <w:sz w:val="16"/>
        </w:rPr>
        <w:t xml:space="preserve">, 2011; </w:t>
      </w:r>
      <w:proofErr w:type="spellStart"/>
      <w:r w:rsidRPr="00A87B27">
        <w:rPr>
          <w:sz w:val="16"/>
        </w:rPr>
        <w:t>Gaissmaier</w:t>
      </w:r>
      <w:proofErr w:type="spellEnd"/>
      <w:r w:rsidRPr="00A87B27">
        <w:rPr>
          <w:sz w:val="16"/>
        </w:rPr>
        <w:t xml:space="preserve"> and </w:t>
      </w:r>
      <w:proofErr w:type="spellStart"/>
      <w:r w:rsidRPr="00A87B27">
        <w:rPr>
          <w:sz w:val="16"/>
        </w:rPr>
        <w:t>Gigerenzer</w:t>
      </w:r>
      <w:proofErr w:type="spellEnd"/>
      <w:r w:rsidRPr="00A87B27">
        <w:rPr>
          <w:sz w:val="16"/>
        </w:rPr>
        <w:t>, 2012</w:t>
      </w:r>
      <w:proofErr w:type="gramStart"/>
      <w:r w:rsidRPr="00A87B27">
        <w:rPr>
          <w:sz w:val="16"/>
        </w:rPr>
        <w:t>), and</w:t>
      </w:r>
      <w:proofErr w:type="gramEnd"/>
      <w:r w:rsidRPr="00A87B27">
        <w:rPr>
          <w:sz w:val="16"/>
        </w:rPr>
        <w:t xml:space="preserve"> supporting two wars that were costly in money and lives (Stern and Wiener, 2008; </w:t>
      </w:r>
      <w:proofErr w:type="spellStart"/>
      <w:r w:rsidRPr="00A87B27">
        <w:rPr>
          <w:sz w:val="16"/>
        </w:rPr>
        <w:t>Wuthnow</w:t>
      </w:r>
      <w:proofErr w:type="spellEnd"/>
      <w:r w:rsidRPr="00A87B27">
        <w:rPr>
          <w:sz w:val="16"/>
        </w:rPr>
        <w:t xml:space="preserve">, 2010). </w:t>
      </w:r>
      <w:r w:rsidRPr="00A87B27">
        <w:rPr>
          <w:rStyle w:val="StyleUnderline"/>
        </w:rPr>
        <w:t xml:space="preserve">But with </w:t>
      </w:r>
      <w:r w:rsidRPr="005C425B">
        <w:rPr>
          <w:rStyle w:val="StyleUnderline"/>
        </w:rPr>
        <w:t xml:space="preserve">regard to </w:t>
      </w:r>
      <w:r w:rsidRPr="005C425B">
        <w:rPr>
          <w:rStyle w:val="Emphasis"/>
        </w:rPr>
        <w:t>ultra‐low‐frequency catastrophic risks</w:t>
      </w:r>
      <w:r w:rsidRPr="005C425B">
        <w:rPr>
          <w:rStyle w:val="StyleUnderline"/>
        </w:rPr>
        <w:t xml:space="preserve">, events that perhaps </w:t>
      </w:r>
      <w:r w:rsidRPr="005C425B">
        <w:rPr>
          <w:rStyle w:val="Emphasis"/>
        </w:rPr>
        <w:t>only occur once in eons</w:t>
      </w:r>
      <w:r w:rsidRPr="005C425B">
        <w:rPr>
          <w:rStyle w:val="StyleUnderline"/>
        </w:rPr>
        <w:t>, and</w:t>
      </w:r>
      <w:r w:rsidRPr="005C425B">
        <w:rPr>
          <w:sz w:val="16"/>
        </w:rPr>
        <w:t xml:space="preserve"> hence </w:t>
      </w:r>
      <w:r w:rsidRPr="005C425B">
        <w:rPr>
          <w:rStyle w:val="StyleUnderline"/>
        </w:rPr>
        <w:t xml:space="preserve">are not </w:t>
      </w:r>
      <w:r w:rsidRPr="005C425B">
        <w:rPr>
          <w:rStyle w:val="Emphasis"/>
        </w:rPr>
        <w:t>experienced</w:t>
      </w:r>
      <w:r w:rsidRPr="005C425B">
        <w:rPr>
          <w:sz w:val="16"/>
        </w:rPr>
        <w:t xml:space="preserve">, it is not the case that the public is calling for overreaction while experts urge calm (Weber, 2006). Rather, </w:t>
      </w:r>
      <w:r w:rsidRPr="005C425B">
        <w:rPr>
          <w:rStyle w:val="StyleUnderline"/>
        </w:rPr>
        <w:t xml:space="preserve">it is experts, applying </w:t>
      </w:r>
      <w:r w:rsidRPr="005C425B">
        <w:rPr>
          <w:rStyle w:val="Emphasis"/>
        </w:rPr>
        <w:t>their quantitative methods</w:t>
      </w:r>
      <w:r w:rsidRPr="005C425B">
        <w:rPr>
          <w:sz w:val="16"/>
        </w:rPr>
        <w:t xml:space="preserve">, who are warning about future rare extreme risks such as abrupt climate change, artificial intelligence and large asteroid collisions (Posner, 2004; Bostrom and </w:t>
      </w:r>
      <w:proofErr w:type="spellStart"/>
      <w:r w:rsidRPr="005C425B">
        <w:rPr>
          <w:sz w:val="16"/>
        </w:rPr>
        <w:t>Cirkovic</w:t>
      </w:r>
      <w:proofErr w:type="spellEnd"/>
      <w:r w:rsidRPr="005C425B">
        <w:rPr>
          <w:sz w:val="16"/>
        </w:rPr>
        <w:t xml:space="preserve">, 2008; Weitzman, 2009), </w:t>
      </w:r>
      <w:r w:rsidRPr="005C425B">
        <w:rPr>
          <w:rStyle w:val="StyleUnderline"/>
        </w:rPr>
        <w:t xml:space="preserve">while the public seems </w:t>
      </w:r>
      <w:r w:rsidRPr="005C425B">
        <w:rPr>
          <w:rStyle w:val="Emphasis"/>
        </w:rPr>
        <w:t>less interested</w:t>
      </w:r>
      <w:r w:rsidRPr="005C425B">
        <w:rPr>
          <w:rStyle w:val="StyleUnderline"/>
        </w:rPr>
        <w:t xml:space="preserve"> if it takes these extreme risks </w:t>
      </w:r>
      <w:r w:rsidRPr="005C425B">
        <w:rPr>
          <w:rStyle w:val="Emphasis"/>
        </w:rPr>
        <w:t>seriously at all</w:t>
      </w:r>
      <w:r w:rsidRPr="005C425B">
        <w:rPr>
          <w:sz w:val="16"/>
        </w:rPr>
        <w:t xml:space="preserve">. My conjecture, supported by the evidence cited above (but worth further study and refinement), is that </w:t>
      </w:r>
      <w:r w:rsidRPr="005C425B">
        <w:rPr>
          <w:rStyle w:val="StyleUnderline"/>
        </w:rPr>
        <w:t xml:space="preserve">‘tragedies of the </w:t>
      </w:r>
      <w:proofErr w:type="spellStart"/>
      <w:r w:rsidRPr="005C425B">
        <w:rPr>
          <w:rStyle w:val="StyleUnderline"/>
        </w:rPr>
        <w:t>uncommons</w:t>
      </w:r>
      <w:proofErr w:type="spellEnd"/>
      <w:r w:rsidRPr="005C425B">
        <w:rPr>
          <w:rStyle w:val="StyleUnderline"/>
        </w:rPr>
        <w:t xml:space="preserve">’ add a twist to </w:t>
      </w:r>
      <w:r w:rsidRPr="005C425B">
        <w:rPr>
          <w:rStyle w:val="Emphasis"/>
        </w:rPr>
        <w:t>the typical debate</w:t>
      </w:r>
      <w:r w:rsidRPr="005C425B">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w:t>
      </w:r>
      <w:r w:rsidRPr="00A87B27">
        <w:rPr>
          <w:sz w:val="16"/>
        </w:rPr>
        <w:t xml:space="preser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 Figure 2, ‘Unavailability’ of extreme risks in expert vs public perceptions of risk, omitted. The reason for this reversal in relative appraisal at the very low end of the frequency spectrum is again related to the ‘availability’ heuristic. </w:t>
      </w:r>
      <w:r w:rsidRPr="00A87B27">
        <w:rPr>
          <w:rStyle w:val="StyleUnderline"/>
        </w:rPr>
        <w:t>It predicts</w:t>
      </w:r>
      <w:r w:rsidRPr="00A87B27">
        <w:rPr>
          <w:sz w:val="16"/>
        </w:rPr>
        <w:t xml:space="preserve"> that </w:t>
      </w:r>
      <w:r w:rsidRPr="00A87B27">
        <w:rPr>
          <w:rStyle w:val="StyleUnderline"/>
        </w:rPr>
        <w:t xml:space="preserve">people become concerned about </w:t>
      </w:r>
      <w:r w:rsidRPr="00A87B27">
        <w:rPr>
          <w:rStyle w:val="Emphasis"/>
        </w:rPr>
        <w:t>recent</w:t>
      </w:r>
      <w:r w:rsidRPr="00A87B27">
        <w:rPr>
          <w:rStyle w:val="StyleUnderline"/>
        </w:rPr>
        <w:t xml:space="preserve">, </w:t>
      </w:r>
      <w:r w:rsidRPr="00A87B27">
        <w:rPr>
          <w:rStyle w:val="Emphasis"/>
        </w:rPr>
        <w:t>visible</w:t>
      </w:r>
      <w:r w:rsidRPr="00A87B27">
        <w:rPr>
          <w:rStyle w:val="StyleUnderline"/>
        </w:rPr>
        <w:t xml:space="preserve">, </w:t>
      </w:r>
      <w:r w:rsidRPr="00A87B27">
        <w:rPr>
          <w:rStyle w:val="Emphasis"/>
        </w:rPr>
        <w:t>salient events</w:t>
      </w:r>
      <w:r w:rsidRPr="00A87B27">
        <w:rPr>
          <w:rStyle w:val="StyleUnderline"/>
        </w:rPr>
        <w:t xml:space="preserve"> that trigger </w:t>
      </w:r>
      <w:r w:rsidRPr="00A87B27">
        <w:rPr>
          <w:rStyle w:val="Emphasis"/>
        </w:rPr>
        <w:t>strong feelings</w:t>
      </w:r>
      <w:r w:rsidRPr="00A87B27">
        <w:rPr>
          <w:sz w:val="16"/>
        </w:rPr>
        <w:t xml:space="preserve">. But </w:t>
      </w:r>
      <w:r w:rsidRPr="00A87B27">
        <w:rPr>
          <w:rStyle w:val="StyleUnderline"/>
        </w:rPr>
        <w:t xml:space="preserve">the rare </w:t>
      </w:r>
      <w:r w:rsidRPr="002351F6">
        <w:rPr>
          <w:rStyle w:val="StyleUnderline"/>
          <w:highlight w:val="cyan"/>
        </w:rPr>
        <w:t>mega‐</w:t>
      </w:r>
      <w:r w:rsidRPr="00A87B27">
        <w:rPr>
          <w:rStyle w:val="StyleUnderline"/>
        </w:rPr>
        <w:t xml:space="preserve">catastrophic </w:t>
      </w:r>
      <w:r w:rsidRPr="002351F6">
        <w:rPr>
          <w:rStyle w:val="StyleUnderline"/>
          <w:highlight w:val="cyan"/>
        </w:rPr>
        <w:t>risks are not</w:t>
      </w:r>
      <w:r w:rsidRPr="00A87B27">
        <w:rPr>
          <w:rStyle w:val="StyleUnderline"/>
        </w:rPr>
        <w:t xml:space="preserve"> </w:t>
      </w:r>
      <w:r w:rsidRPr="00A87B27">
        <w:rPr>
          <w:rStyle w:val="Emphasis"/>
        </w:rPr>
        <w:t>recent</w:t>
      </w:r>
      <w:r w:rsidRPr="00A87B27">
        <w:rPr>
          <w:rStyle w:val="StyleUnderline"/>
        </w:rPr>
        <w:t xml:space="preserve">, </w:t>
      </w:r>
      <w:r w:rsidRPr="00A87B27">
        <w:rPr>
          <w:rStyle w:val="Emphasis"/>
        </w:rPr>
        <w:t>visible</w:t>
      </w:r>
      <w:r w:rsidRPr="00A87B27">
        <w:rPr>
          <w:rStyle w:val="StyleUnderline"/>
        </w:rPr>
        <w:t xml:space="preserve"> or </w:t>
      </w:r>
      <w:r w:rsidRPr="002351F6">
        <w:rPr>
          <w:rStyle w:val="Emphasis"/>
          <w:highlight w:val="cyan"/>
        </w:rPr>
        <w:t>salient</w:t>
      </w:r>
      <w:r w:rsidRPr="00A87B27">
        <w:rPr>
          <w:rStyle w:val="StyleUnderline"/>
        </w:rPr>
        <w:t xml:space="preserve">. They have </w:t>
      </w:r>
      <w:r w:rsidRPr="002351F6">
        <w:rPr>
          <w:rStyle w:val="StyleUnderline"/>
          <w:highlight w:val="cyan"/>
        </w:rPr>
        <w:t>not</w:t>
      </w:r>
      <w:r w:rsidRPr="00A87B27">
        <w:rPr>
          <w:rStyle w:val="StyleUnderline"/>
        </w:rPr>
        <w:t xml:space="preserve"> been </w:t>
      </w:r>
      <w:r w:rsidRPr="002351F6">
        <w:rPr>
          <w:rStyle w:val="StyleUnderline"/>
          <w:highlight w:val="cyan"/>
        </w:rPr>
        <w:t>experienced, so</w:t>
      </w:r>
      <w:r w:rsidRPr="00A87B27">
        <w:rPr>
          <w:rStyle w:val="StyleUnderline"/>
        </w:rPr>
        <w:t xml:space="preserve"> the trigger for </w:t>
      </w:r>
      <w:r w:rsidRPr="00A87B27">
        <w:rPr>
          <w:rStyle w:val="Emphasis"/>
        </w:rPr>
        <w:t xml:space="preserve">mental </w:t>
      </w:r>
      <w:r w:rsidRPr="002351F6">
        <w:rPr>
          <w:rStyle w:val="Emphasis"/>
          <w:highlight w:val="cyan"/>
        </w:rPr>
        <w:t>availability</w:t>
      </w:r>
      <w:r w:rsidRPr="002351F6">
        <w:rPr>
          <w:rStyle w:val="StyleUnderline"/>
          <w:highlight w:val="cyan"/>
        </w:rPr>
        <w:t xml:space="preserve"> is </w:t>
      </w:r>
      <w:r w:rsidRPr="002351F6">
        <w:rPr>
          <w:rStyle w:val="Emphasis"/>
          <w:highlight w:val="cyan"/>
        </w:rPr>
        <w:t>lacking</w:t>
      </w:r>
      <w:r w:rsidRPr="00A87B27">
        <w:rPr>
          <w:sz w:val="16"/>
        </w:rPr>
        <w:t xml:space="preserve"> (Weber, 2006). </w:t>
      </w:r>
      <w:r w:rsidRPr="000A0CC3">
        <w:rPr>
          <w:rStyle w:val="StyleUnderline"/>
        </w:rPr>
        <w:t xml:space="preserve">Describing </w:t>
      </w:r>
      <w:r w:rsidRPr="000A0CC3">
        <w:rPr>
          <w:rStyle w:val="Emphasis"/>
        </w:rPr>
        <w:t>such rare risks</w:t>
      </w:r>
      <w:r w:rsidRPr="000A0CC3">
        <w:rPr>
          <w:sz w:val="16"/>
        </w:rPr>
        <w:t xml:space="preserve">, such as </w:t>
      </w:r>
      <w:r w:rsidRPr="000A0CC3">
        <w:rPr>
          <w:rStyle w:val="Emphasis"/>
          <w:sz w:val="30"/>
          <w:szCs w:val="30"/>
        </w:rPr>
        <w:t>in a speech</w:t>
      </w:r>
      <w:r w:rsidRPr="000A0CC3">
        <w:rPr>
          <w:sz w:val="16"/>
        </w:rPr>
        <w:t xml:space="preserve"> or in an opinion survey, </w:t>
      </w:r>
      <w:r w:rsidRPr="000A0CC3">
        <w:rPr>
          <w:rStyle w:val="StyleUnderline"/>
        </w:rPr>
        <w:t xml:space="preserve">is </w:t>
      </w:r>
      <w:r w:rsidRPr="000A0CC3">
        <w:rPr>
          <w:rStyle w:val="Emphasis"/>
        </w:rPr>
        <w:t>less effective</w:t>
      </w:r>
      <w:r w:rsidRPr="000A0CC3">
        <w:rPr>
          <w:rStyle w:val="StyleUnderline"/>
        </w:rPr>
        <w:t xml:space="preserve"> in stimulating </w:t>
      </w:r>
      <w:r w:rsidRPr="000A0CC3">
        <w:rPr>
          <w:rStyle w:val="Emphasis"/>
        </w:rPr>
        <w:t>public reaction</w:t>
      </w:r>
      <w:r w:rsidRPr="000A0CC3">
        <w:rPr>
          <w:sz w:val="16"/>
        </w:rPr>
        <w:t xml:space="preserve"> than</w:t>
      </w:r>
      <w:r w:rsidRPr="00A87B27">
        <w:rPr>
          <w:sz w:val="16"/>
        </w:rPr>
        <w:t xml:space="preserve">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A87B27">
        <w:rPr>
          <w:rStyle w:val="StyleUnderline"/>
        </w:rPr>
        <w:t xml:space="preserve">Although </w:t>
      </w:r>
      <w:r w:rsidRPr="002351F6">
        <w:rPr>
          <w:rStyle w:val="StyleUnderline"/>
          <w:highlight w:val="cyan"/>
        </w:rPr>
        <w:t xml:space="preserve">people </w:t>
      </w:r>
      <w:r w:rsidRPr="000A0CC3">
        <w:rPr>
          <w:rStyle w:val="StyleUnderline"/>
        </w:rPr>
        <w:t xml:space="preserve">may </w:t>
      </w:r>
      <w:r w:rsidRPr="002351F6">
        <w:rPr>
          <w:rStyle w:val="StyleUnderline"/>
          <w:highlight w:val="cyan"/>
        </w:rPr>
        <w:t>envision humans going extinct</w:t>
      </w:r>
      <w:r w:rsidRPr="00A87B27">
        <w:rPr>
          <w:rStyle w:val="StyleUnderline"/>
        </w:rPr>
        <w:t xml:space="preserve"> at some point centuries in the future</w:t>
      </w:r>
      <w:r w:rsidRPr="00A87B27">
        <w:rPr>
          <w:sz w:val="16"/>
        </w:rPr>
        <w:t xml:space="preserve"> (Tonn, 2009), and express pessimism about the future direction of humanity (Randle and Eckersley, 2015), </w:t>
      </w:r>
      <w:r w:rsidRPr="000A0CC3">
        <w:rPr>
          <w:rStyle w:val="Emphasis"/>
        </w:rPr>
        <w:t>that</w:t>
      </w:r>
      <w:r w:rsidRPr="00A87B27">
        <w:rPr>
          <w:rStyle w:val="Emphasis"/>
        </w:rPr>
        <w:t xml:space="preserve"> viewpoint</w:t>
      </w:r>
      <w:r w:rsidRPr="00A87B27">
        <w:rPr>
          <w:rStyle w:val="StyleUnderline"/>
        </w:rPr>
        <w:t xml:space="preserve"> </w:t>
      </w:r>
      <w:r w:rsidRPr="002351F6">
        <w:rPr>
          <w:rStyle w:val="StyleUnderline"/>
          <w:highlight w:val="cyan"/>
        </w:rPr>
        <w:t>may not translate</w:t>
      </w:r>
      <w:r w:rsidRPr="00A87B27">
        <w:rPr>
          <w:rStyle w:val="StyleUnderline"/>
        </w:rPr>
        <w:t xml:space="preserve"> in</w:t>
      </w:r>
      <w:r w:rsidRPr="002351F6">
        <w:rPr>
          <w:rStyle w:val="StyleUnderline"/>
          <w:highlight w:val="cyan"/>
        </w:rPr>
        <w:t xml:space="preserve">to </w:t>
      </w:r>
      <w:r w:rsidRPr="002351F6">
        <w:rPr>
          <w:rStyle w:val="Emphasis"/>
          <w:highlight w:val="cyan"/>
        </w:rPr>
        <w:t>concern</w:t>
      </w:r>
      <w:r w:rsidRPr="002351F6">
        <w:rPr>
          <w:rStyle w:val="StyleUnderline"/>
          <w:highlight w:val="cyan"/>
        </w:rPr>
        <w:t xml:space="preserve"> about </w:t>
      </w:r>
      <w:r w:rsidRPr="000A0CC3">
        <w:rPr>
          <w:rStyle w:val="Emphasis"/>
        </w:rPr>
        <w:t xml:space="preserve">specific </w:t>
      </w:r>
      <w:r w:rsidRPr="002351F6">
        <w:rPr>
          <w:rStyle w:val="Emphasis"/>
          <w:highlight w:val="cyan"/>
        </w:rPr>
        <w:t>risks</w:t>
      </w:r>
      <w:r w:rsidRPr="002351F6">
        <w:rPr>
          <w:rStyle w:val="StyleUnderline"/>
          <w:highlight w:val="cyan"/>
        </w:rPr>
        <w:t xml:space="preserve"> warranting</w:t>
      </w:r>
      <w:r w:rsidRPr="00A87B27">
        <w:rPr>
          <w:rStyle w:val="StyleUnderline"/>
        </w:rPr>
        <w:t xml:space="preserve"> </w:t>
      </w:r>
      <w:r w:rsidRPr="00A87B27">
        <w:rPr>
          <w:rStyle w:val="Emphasis"/>
        </w:rPr>
        <w:t xml:space="preserve">policy </w:t>
      </w:r>
      <w:r w:rsidRPr="002351F6">
        <w:rPr>
          <w:rStyle w:val="Emphasis"/>
          <w:highlight w:val="cyan"/>
        </w:rPr>
        <w:t>responses</w:t>
      </w:r>
      <w:r w:rsidRPr="00A87B27">
        <w:rPr>
          <w:rStyle w:val="StyleUnderline"/>
        </w:rPr>
        <w:t xml:space="preserve"> in the present</w:t>
      </w:r>
      <w:r w:rsidRPr="00A87B27">
        <w:rPr>
          <w:sz w:val="16"/>
        </w:rPr>
        <w:t xml:space="preserve"> (nor did these studies compare public with expert perceptions). 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w:t>
      </w:r>
      <w:proofErr w:type="spellStart"/>
      <w:r w:rsidRPr="00A87B27">
        <w:rPr>
          <w:sz w:val="16"/>
        </w:rPr>
        <w:t>uncommons</w:t>
      </w:r>
      <w:proofErr w:type="spellEnd"/>
      <w:r w:rsidRPr="00A87B27">
        <w:rPr>
          <w:sz w:val="16"/>
        </w:rPr>
        <w:t xml:space="preserve"> risks, nor to the best policy responses. The role of experience in triggering the availability </w:t>
      </w:r>
      <w:proofErr w:type="gramStart"/>
      <w:r w:rsidRPr="00A87B27">
        <w:rPr>
          <w:sz w:val="16"/>
        </w:rPr>
        <w:t>heuristic, and</w:t>
      </w:r>
      <w:proofErr w:type="gramEnd"/>
      <w:r w:rsidRPr="00A87B27">
        <w:rPr>
          <w:sz w:val="16"/>
        </w:rPr>
        <w:t xml:space="preserve">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 Even if system 2 analysis </w:t>
      </w:r>
      <w:r w:rsidRPr="005C425B">
        <w:rPr>
          <w:sz w:val="16"/>
        </w:rPr>
        <w:t xml:space="preserve">is applied, </w:t>
      </w:r>
      <w:r w:rsidRPr="005C425B">
        <w:rPr>
          <w:rStyle w:val="Emphasis"/>
        </w:rPr>
        <w:t>the prefrontal cortex</w:t>
      </w:r>
      <w:r w:rsidRPr="005C425B">
        <w:rPr>
          <w:rStyle w:val="StyleUnderline"/>
        </w:rPr>
        <w:t xml:space="preserve">, when it envisions </w:t>
      </w:r>
      <w:r w:rsidRPr="005C425B">
        <w:rPr>
          <w:rStyle w:val="Emphasis"/>
        </w:rPr>
        <w:t>hypothetical scenarios of the future</w:t>
      </w:r>
      <w:r w:rsidRPr="005C425B">
        <w:rPr>
          <w:rStyle w:val="StyleUnderline"/>
        </w:rPr>
        <w:t xml:space="preserve">, appears to draw on </w:t>
      </w:r>
      <w:r w:rsidRPr="005C425B">
        <w:rPr>
          <w:rStyle w:val="Emphasis"/>
        </w:rPr>
        <w:t>experienced events</w:t>
      </w:r>
      <w:r w:rsidRPr="005C425B">
        <w:rPr>
          <w:sz w:val="16"/>
        </w:rPr>
        <w:t xml:space="preserve"> (from the brain's memory centers) in order </w:t>
      </w:r>
      <w:r w:rsidRPr="005C425B">
        <w:rPr>
          <w:rStyle w:val="StyleUnderline"/>
        </w:rPr>
        <w:t xml:space="preserve">to construct </w:t>
      </w:r>
      <w:r w:rsidRPr="005C425B">
        <w:rPr>
          <w:rStyle w:val="Emphasis"/>
        </w:rPr>
        <w:t>a collage or pastiche</w:t>
      </w:r>
      <w:r w:rsidRPr="005C425B">
        <w:rPr>
          <w:sz w:val="16"/>
        </w:rPr>
        <w:t xml:space="preserve"> </w:t>
      </w:r>
      <w:r w:rsidRPr="005C425B">
        <w:rPr>
          <w:rStyle w:val="StyleUnderline"/>
        </w:rPr>
        <w:t>of the future – a ‘prospection’</w:t>
      </w:r>
      <w:r w:rsidRPr="005C425B">
        <w:rPr>
          <w:sz w:val="16"/>
        </w:rPr>
        <w:t xml:space="preserve"> (Gilbert and Wilson, 2007; Schachter et al., 2008). </w:t>
      </w:r>
      <w:proofErr w:type="gramStart"/>
      <w:r w:rsidRPr="005C425B">
        <w:rPr>
          <w:sz w:val="16"/>
        </w:rPr>
        <w:t>Thus</w:t>
      </w:r>
      <w:proofErr w:type="gramEnd"/>
      <w:r w:rsidRPr="005C425B">
        <w:rPr>
          <w:sz w:val="16"/>
        </w:rPr>
        <w:t xml:space="preserve"> </w:t>
      </w:r>
      <w:r w:rsidRPr="005C425B">
        <w:rPr>
          <w:rStyle w:val="Emphasis"/>
        </w:rPr>
        <w:t>the human brain</w:t>
      </w:r>
      <w:r w:rsidRPr="005C425B">
        <w:rPr>
          <w:sz w:val="16"/>
        </w:rPr>
        <w:t xml:space="preserve"> typically </w:t>
      </w:r>
      <w:r w:rsidRPr="005C425B">
        <w:rPr>
          <w:rStyle w:val="StyleUnderline"/>
        </w:rPr>
        <w:t xml:space="preserve">relies on </w:t>
      </w:r>
      <w:r w:rsidRPr="005C425B">
        <w:rPr>
          <w:rStyle w:val="Emphasis"/>
        </w:rPr>
        <w:t>‘available’ experienced events</w:t>
      </w:r>
      <w:r w:rsidRPr="005C425B">
        <w:rPr>
          <w:rStyle w:val="StyleUnderline"/>
        </w:rPr>
        <w:t xml:space="preserve"> even for </w:t>
      </w:r>
      <w:r w:rsidRPr="005C425B">
        <w:rPr>
          <w:rStyle w:val="Emphasis"/>
        </w:rPr>
        <w:t>its analytic prospection</w:t>
      </w:r>
      <w:r w:rsidRPr="005C425B">
        <w:rPr>
          <w:rStyle w:val="StyleUnderline"/>
        </w:rPr>
        <w:t xml:space="preserve"> about </w:t>
      </w:r>
      <w:r w:rsidRPr="005C425B">
        <w:rPr>
          <w:rStyle w:val="Emphasis"/>
        </w:rPr>
        <w:t>future scenarios</w:t>
      </w:r>
      <w:r w:rsidRPr="005C425B">
        <w:rPr>
          <w:sz w:val="16"/>
        </w:rPr>
        <w:t xml:space="preserve">.3 If so, </w:t>
      </w:r>
      <w:r w:rsidRPr="005C425B">
        <w:rPr>
          <w:rStyle w:val="Emphasis"/>
        </w:rPr>
        <w:t>the ‘unavailability’ of rare extreme risks</w:t>
      </w:r>
      <w:r w:rsidRPr="005C425B">
        <w:rPr>
          <w:rStyle w:val="StyleUnderline"/>
        </w:rPr>
        <w:t xml:space="preserve"> contributes</w:t>
      </w:r>
      <w:r w:rsidRPr="005C425B">
        <w:rPr>
          <w:sz w:val="16"/>
        </w:rPr>
        <w:t xml:space="preserve"> importantly </w:t>
      </w:r>
      <w:r w:rsidRPr="005C425B">
        <w:rPr>
          <w:rStyle w:val="StyleUnderline"/>
        </w:rPr>
        <w:t>to</w:t>
      </w:r>
      <w:r w:rsidRPr="005C425B">
        <w:rPr>
          <w:sz w:val="16"/>
        </w:rPr>
        <w:t xml:space="preserve"> their </w:t>
      </w:r>
      <w:r w:rsidRPr="005C425B">
        <w:rPr>
          <w:rStyle w:val="StyleUnderline"/>
        </w:rPr>
        <w:t>being neglected in public concern</w:t>
      </w:r>
      <w:r w:rsidRPr="005C425B">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5C425B">
        <w:rPr>
          <w:sz w:val="16"/>
        </w:rPr>
        <w:t>Lerbekmo</w:t>
      </w:r>
      <w:proofErr w:type="spellEnd"/>
      <w:r w:rsidRPr="005C425B">
        <w:rPr>
          <w:sz w:val="16"/>
        </w:rPr>
        <w:t>,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w:t>
      </w:r>
      <w:r w:rsidRPr="00A87B27">
        <w:rPr>
          <w:sz w:val="16"/>
        </w:rPr>
        <w:t xml:space="preserve"> indicates that rare asteroid impacts, even &lt; 1000 m diameter, may be </w:t>
      </w:r>
      <w:proofErr w:type="gramStart"/>
      <w:r w:rsidRPr="00A87B27">
        <w:rPr>
          <w:sz w:val="16"/>
        </w:rPr>
        <w:t>more risky</w:t>
      </w:r>
      <w:proofErr w:type="gramEnd"/>
      <w:r w:rsidRPr="00A87B27">
        <w:rPr>
          <w:sz w:val="16"/>
        </w:rPr>
        <w:t xml:space="preserve"> than commonly thought (Reinhardt et al., 2016). </w:t>
      </w:r>
      <w:r w:rsidRPr="00A87B27">
        <w:rPr>
          <w:rStyle w:val="StyleUnderline"/>
        </w:rPr>
        <w:t xml:space="preserve">The neglect of rare </w:t>
      </w:r>
      <w:proofErr w:type="spellStart"/>
      <w:r w:rsidRPr="00A87B27">
        <w:rPr>
          <w:rStyle w:val="StyleUnderline"/>
        </w:rPr>
        <w:t>uncommons</w:t>
      </w:r>
      <w:proofErr w:type="spellEnd"/>
      <w:r w:rsidRPr="00A87B27">
        <w:rPr>
          <w:rStyle w:val="StyleUnderline"/>
        </w:rPr>
        <w:t xml:space="preserve"> risks in </w:t>
      </w:r>
      <w:r w:rsidRPr="00A87B27">
        <w:rPr>
          <w:rStyle w:val="Emphasis"/>
        </w:rPr>
        <w:t>public psychology</w:t>
      </w:r>
      <w:r w:rsidRPr="00A87B27">
        <w:rPr>
          <w:rStyle w:val="StyleUnderline"/>
        </w:rPr>
        <w:t xml:space="preserve"> may</w:t>
      </w:r>
      <w:r w:rsidRPr="00A87B27">
        <w:rPr>
          <w:sz w:val="16"/>
        </w:rPr>
        <w:t xml:space="preserve"> in turn </w:t>
      </w:r>
      <w:r w:rsidRPr="00A87B27">
        <w:rPr>
          <w:rStyle w:val="StyleUnderline"/>
        </w:rPr>
        <w:t xml:space="preserve">yield </w:t>
      </w:r>
      <w:r w:rsidRPr="00A87B27">
        <w:rPr>
          <w:rStyle w:val="Emphasis"/>
        </w:rPr>
        <w:t>neglect in politics</w:t>
      </w:r>
      <w:r w:rsidRPr="00A87B2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A87B27">
        <w:rPr>
          <w:rStyle w:val="Emphasis"/>
        </w:rPr>
        <w:t xml:space="preserve">Individual </w:t>
      </w:r>
      <w:r w:rsidRPr="002351F6">
        <w:rPr>
          <w:rStyle w:val="Emphasis"/>
          <w:highlight w:val="cyan"/>
        </w:rPr>
        <w:t>neglect</w:t>
      </w:r>
      <w:r w:rsidRPr="00A87B27">
        <w:rPr>
          <w:rStyle w:val="StyleUnderline"/>
        </w:rPr>
        <w:t xml:space="preserve"> of rare global catastrophic risk </w:t>
      </w:r>
      <w:r w:rsidRPr="000A0CC3">
        <w:rPr>
          <w:rStyle w:val="StyleUnderline"/>
        </w:rPr>
        <w:t>may</w:t>
      </w:r>
      <w:r w:rsidRPr="00A87B27">
        <w:rPr>
          <w:sz w:val="16"/>
        </w:rPr>
        <w:t xml:space="preserve"> be </w:t>
      </w:r>
      <w:r w:rsidRPr="002351F6">
        <w:rPr>
          <w:rStyle w:val="StyleUnderline"/>
          <w:highlight w:val="cyan"/>
        </w:rPr>
        <w:t>compound</w:t>
      </w:r>
      <w:r w:rsidRPr="00A87B27">
        <w:rPr>
          <w:rStyle w:val="StyleUnderline"/>
        </w:rPr>
        <w:t xml:space="preserve">ed by </w:t>
      </w:r>
      <w:r w:rsidRPr="00A87B27">
        <w:rPr>
          <w:rStyle w:val="Emphasis"/>
        </w:rPr>
        <w:t xml:space="preserve">societal </w:t>
      </w:r>
      <w:r w:rsidRPr="002351F6">
        <w:rPr>
          <w:rStyle w:val="Emphasis"/>
          <w:highlight w:val="cyan"/>
        </w:rPr>
        <w:t>disdain</w:t>
      </w:r>
      <w:r w:rsidRPr="002351F6">
        <w:rPr>
          <w:rStyle w:val="StyleUnderline"/>
          <w:highlight w:val="cyan"/>
        </w:rPr>
        <w:t xml:space="preserve"> for</w:t>
      </w:r>
      <w:r w:rsidRPr="00A87B27">
        <w:rPr>
          <w:rStyle w:val="StyleUnderline"/>
        </w:rPr>
        <w:t xml:space="preserve"> such </w:t>
      </w:r>
      <w:r w:rsidRPr="002351F6">
        <w:rPr>
          <w:rStyle w:val="StyleUnderline"/>
          <w:highlight w:val="cyan"/>
        </w:rPr>
        <w:t>warnings</w:t>
      </w:r>
      <w:r w:rsidRPr="00A87B27">
        <w:rPr>
          <w:sz w:val="16"/>
        </w:rPr>
        <w:t xml:space="preserve">; despite the prevalence of apocalyptic scenarios in religion and literature (Lisboa, 2011), </w:t>
      </w:r>
      <w:r w:rsidRPr="002351F6">
        <w:rPr>
          <w:rStyle w:val="StyleUnderline"/>
          <w:highlight w:val="cyan"/>
        </w:rPr>
        <w:t>the person</w:t>
      </w:r>
      <w:r w:rsidRPr="00A87B27">
        <w:rPr>
          <w:rStyle w:val="StyleUnderline"/>
        </w:rPr>
        <w:t xml:space="preserve"> warning</w:t>
      </w:r>
      <w:r w:rsidRPr="00A87B27">
        <w:rPr>
          <w:sz w:val="16"/>
        </w:rPr>
        <w:t xml:space="preserve"> that </w:t>
      </w:r>
      <w:r w:rsidRPr="00A87B27">
        <w:rPr>
          <w:rStyle w:val="StyleUnderline"/>
        </w:rPr>
        <w:t xml:space="preserve">‘the end is near’ </w:t>
      </w:r>
      <w:r w:rsidRPr="000A0CC3">
        <w:rPr>
          <w:rStyle w:val="StyleUnderline"/>
        </w:rPr>
        <w:t>is</w:t>
      </w:r>
      <w:r w:rsidRPr="00A87B27">
        <w:rPr>
          <w:sz w:val="16"/>
        </w:rPr>
        <w:t xml:space="preserve"> often </w:t>
      </w:r>
      <w:r w:rsidRPr="002351F6">
        <w:rPr>
          <w:rStyle w:val="Emphasis"/>
          <w:highlight w:val="cyan"/>
        </w:rPr>
        <w:t xml:space="preserve">viewed as [absurd] </w:t>
      </w:r>
      <w:r w:rsidRPr="000A0CC3">
        <w:rPr>
          <w:rStyle w:val="Emphasis"/>
          <w:strike/>
        </w:rPr>
        <w:t>insane</w:t>
      </w:r>
      <w:r w:rsidRPr="00A87B27">
        <w:rPr>
          <w:sz w:val="16"/>
        </w:rPr>
        <w:t xml:space="preserve"> (and might be). </w:t>
      </w:r>
      <w:r w:rsidRPr="00A87B27">
        <w:rPr>
          <w:rStyle w:val="StyleUnderline"/>
        </w:rPr>
        <w:t>That most doomsday stories are unfounded</w:t>
      </w:r>
      <w:r w:rsidRPr="00A87B27">
        <w:rPr>
          <w:sz w:val="16"/>
        </w:rPr>
        <w:t xml:space="preserve">, though, </w:t>
      </w:r>
      <w:r w:rsidRPr="00A87B27">
        <w:rPr>
          <w:rStyle w:val="StyleUnderline"/>
        </w:rPr>
        <w:t>does not mean that all rare catastrophic risks are illusory</w:t>
      </w:r>
      <w:r w:rsidRPr="00A87B27">
        <w:rPr>
          <w:sz w:val="16"/>
        </w:rPr>
        <w:t xml:space="preserve">. Mass numbing A </w:t>
      </w:r>
      <w:r w:rsidRPr="000A0CC3">
        <w:rPr>
          <w:rStyle w:val="StyleUnderline"/>
        </w:rPr>
        <w:t>second source</w:t>
      </w:r>
      <w:r w:rsidRPr="000A0CC3">
        <w:rPr>
          <w:sz w:val="16"/>
        </w:rPr>
        <w:t xml:space="preserve"> of the neglect of </w:t>
      </w:r>
      <w:proofErr w:type="spellStart"/>
      <w:r w:rsidRPr="000A0CC3">
        <w:rPr>
          <w:sz w:val="16"/>
        </w:rPr>
        <w:t>uncommons</w:t>
      </w:r>
      <w:proofErr w:type="spellEnd"/>
      <w:r w:rsidRPr="000A0CC3">
        <w:rPr>
          <w:sz w:val="16"/>
        </w:rPr>
        <w:t xml:space="preserve"> risks </w:t>
      </w:r>
      <w:r w:rsidRPr="000A0CC3">
        <w:rPr>
          <w:rStyle w:val="StyleUnderline"/>
        </w:rPr>
        <w:t>is</w:t>
      </w:r>
      <w:r w:rsidRPr="000A0CC3">
        <w:rPr>
          <w:sz w:val="16"/>
        </w:rPr>
        <w:t xml:space="preserve"> their large </w:t>
      </w:r>
      <w:r w:rsidRPr="000A0CC3">
        <w:rPr>
          <w:rStyle w:val="Emphasis"/>
        </w:rPr>
        <w:t>magnitude</w:t>
      </w:r>
      <w:r w:rsidRPr="000A0CC3">
        <w:rPr>
          <w:sz w:val="16"/>
        </w:rPr>
        <w:t xml:space="preserve"> of</w:t>
      </w:r>
      <w:r w:rsidRPr="00A87B27">
        <w:rPr>
          <w:sz w:val="16"/>
        </w:rPr>
        <w:t xml:space="preserve"> impact. It might seem that larger impacts should prompt more, not less, concern. For experts applying quantitative analytic methods, this appears to be the case. But for the general public, </w:t>
      </w:r>
      <w:r w:rsidRPr="00A87B27">
        <w:rPr>
          <w:rStyle w:val="Emphasis"/>
        </w:rPr>
        <w:t>a surprising finding</w:t>
      </w:r>
      <w:r w:rsidRPr="00A87B27">
        <w:rPr>
          <w:rStyle w:val="StyleUnderline"/>
        </w:rPr>
        <w:t xml:space="preserve"> of </w:t>
      </w:r>
      <w:r w:rsidRPr="00A87B27">
        <w:rPr>
          <w:rStyle w:val="Emphasis"/>
        </w:rPr>
        <w:t xml:space="preserve">recent </w:t>
      </w:r>
      <w:r w:rsidRPr="000A0CC3">
        <w:rPr>
          <w:rStyle w:val="Emphasis"/>
        </w:rPr>
        <w:t>psychology</w:t>
      </w:r>
      <w:r w:rsidRPr="00A87B27">
        <w:rPr>
          <w:rStyle w:val="Emphasis"/>
        </w:rPr>
        <w:t xml:space="preserve"> research</w:t>
      </w:r>
      <w:r w:rsidRPr="00A87B27">
        <w:rPr>
          <w:rStyle w:val="StyleUnderline"/>
        </w:rPr>
        <w:t xml:space="preserve"> is</w:t>
      </w:r>
      <w:r w:rsidRPr="00A87B27">
        <w:rPr>
          <w:sz w:val="16"/>
        </w:rPr>
        <w:t xml:space="preserve"> that a </w:t>
      </w:r>
      <w:r w:rsidRPr="002351F6">
        <w:rPr>
          <w:rStyle w:val="Emphasis"/>
          <w:highlight w:val="cyan"/>
        </w:rPr>
        <w:t>large</w:t>
      </w:r>
      <w:r w:rsidRPr="00A87B27">
        <w:rPr>
          <w:rStyle w:val="Emphasis"/>
        </w:rPr>
        <w:t xml:space="preserve"> or ‘mass’ </w:t>
      </w:r>
      <w:r w:rsidRPr="002351F6">
        <w:rPr>
          <w:rStyle w:val="Emphasis"/>
          <w:highlight w:val="cyan"/>
        </w:rPr>
        <w:t>impact</w:t>
      </w:r>
      <w:r w:rsidRPr="002351F6">
        <w:rPr>
          <w:rStyle w:val="StyleUnderline"/>
          <w:highlight w:val="cyan"/>
        </w:rPr>
        <w:t xml:space="preserve"> yields ‘</w:t>
      </w:r>
      <w:r w:rsidRPr="002351F6">
        <w:rPr>
          <w:rStyle w:val="Emphasis"/>
          <w:highlight w:val="cyan"/>
        </w:rPr>
        <w:t>numbing’</w:t>
      </w:r>
      <w:r w:rsidRPr="00A87B27">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w:t>
      </w:r>
      <w:proofErr w:type="gramStart"/>
      <w:r w:rsidRPr="00A87B27">
        <w:rPr>
          <w:sz w:val="16"/>
        </w:rPr>
        <w:t>Or,</w:t>
      </w:r>
      <w:proofErr w:type="gramEnd"/>
      <w:r w:rsidRPr="00A87B27">
        <w:rPr>
          <w:sz w:val="16"/>
        </w:rPr>
        <w:t xml:space="preserve">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 Figure 3, ‘Mass numbing’ in valuation of risk, omitted. 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 Slovic (2007) terms this ‘</w:t>
      </w:r>
      <w:r w:rsidRPr="00A87B27">
        <w:rPr>
          <w:rStyle w:val="Emphasis"/>
        </w:rPr>
        <w:t>psychic numbing’ or ‘mass numbing</w:t>
      </w:r>
      <w:proofErr w:type="gramStart"/>
      <w:r w:rsidRPr="00A87B27">
        <w:rPr>
          <w:rStyle w:val="Emphasis"/>
        </w:rPr>
        <w:t>’</w:t>
      </w:r>
      <w:r w:rsidRPr="00A87B27">
        <w:rPr>
          <w:sz w:val="16"/>
        </w:rPr>
        <w:t>, and</w:t>
      </w:r>
      <w:proofErr w:type="gramEnd"/>
      <w:r w:rsidRPr="00A87B27">
        <w:rPr>
          <w:sz w:val="16"/>
        </w:rPr>
        <w:t xml:space="preserve"> argues that it helps </w:t>
      </w:r>
      <w:r w:rsidRPr="00A87B27">
        <w:rPr>
          <w:rStyle w:val="StyleUnderline"/>
        </w:rPr>
        <w:t xml:space="preserve">explain </w:t>
      </w:r>
      <w:r w:rsidRPr="00A87B27">
        <w:rPr>
          <w:rStyle w:val="Emphasis"/>
        </w:rPr>
        <w:t>public neglect</w:t>
      </w:r>
      <w:r w:rsidRPr="00A87B27">
        <w:rPr>
          <w:sz w:val="16"/>
        </w:rPr>
        <w:t xml:space="preserve"> of genocide and other mass calamities (for further evidence, see </w:t>
      </w:r>
      <w:proofErr w:type="spellStart"/>
      <w:r w:rsidRPr="00A87B27">
        <w:rPr>
          <w:sz w:val="16"/>
        </w:rPr>
        <w:t>Rheinberger</w:t>
      </w:r>
      <w:proofErr w:type="spellEnd"/>
      <w:r w:rsidRPr="00A87B27">
        <w:rPr>
          <w:sz w:val="16"/>
        </w:rPr>
        <w:t xml:space="preserve"> and </w:t>
      </w:r>
      <w:proofErr w:type="spellStart"/>
      <w:r w:rsidRPr="00A87B27">
        <w:rPr>
          <w:sz w:val="16"/>
        </w:rPr>
        <w:t>Treich</w:t>
      </w:r>
      <w:proofErr w:type="spellEnd"/>
      <w:r w:rsidRPr="00A87B27">
        <w:rPr>
          <w:sz w:val="16"/>
        </w:rPr>
        <w:t xml:space="preserve">, 2015). There is also evidence that it occurs for valuing nonhuman life (environmental conservation) (Markowitz et al., 2013). Hence the </w:t>
      </w:r>
      <w:r w:rsidRPr="00A87B27">
        <w:rPr>
          <w:rStyle w:val="Emphasis"/>
        </w:rPr>
        <w:t>mass catastrophic impacts</w:t>
      </w:r>
      <w:r w:rsidRPr="00A87B27">
        <w:rPr>
          <w:sz w:val="16"/>
        </w:rPr>
        <w:t xml:space="preserve"> of </w:t>
      </w:r>
      <w:proofErr w:type="spellStart"/>
      <w:r w:rsidRPr="00A87B27">
        <w:rPr>
          <w:sz w:val="16"/>
        </w:rPr>
        <w:t>uncommons</w:t>
      </w:r>
      <w:proofErr w:type="spellEnd"/>
      <w:r w:rsidRPr="00A87B27">
        <w:rPr>
          <w:sz w:val="16"/>
        </w:rPr>
        <w:t xml:space="preserve"> risks may </w:t>
      </w:r>
      <w:r w:rsidRPr="00A87B27">
        <w:rPr>
          <w:rStyle w:val="StyleUnderline"/>
        </w:rPr>
        <w:t xml:space="preserve">face </w:t>
      </w:r>
      <w:r w:rsidRPr="00A87B27">
        <w:rPr>
          <w:rStyle w:val="Emphasis"/>
        </w:rPr>
        <w:t>undervaluation</w:t>
      </w:r>
      <w:r w:rsidRPr="00A87B27">
        <w:rPr>
          <w:sz w:val="16"/>
        </w:rPr>
        <w:t>. One reason for this response may be feelings of personal inefficacy (</w:t>
      </w:r>
      <w:proofErr w:type="spellStart"/>
      <w:r w:rsidRPr="00A87B27">
        <w:rPr>
          <w:sz w:val="16"/>
        </w:rPr>
        <w:t>Vastfjall</w:t>
      </w:r>
      <w:proofErr w:type="spellEnd"/>
      <w:r w:rsidRPr="00A87B27">
        <w:rPr>
          <w:sz w:val="16"/>
        </w:rPr>
        <w:t xml:space="preserve"> et al., 2015</w:t>
      </w:r>
      <w:r w:rsidRPr="005C425B">
        <w:rPr>
          <w:sz w:val="16"/>
        </w:rPr>
        <w:t xml:space="preserve">): </w:t>
      </w:r>
      <w:r w:rsidRPr="005C425B">
        <w:rPr>
          <w:rStyle w:val="StyleUnderline"/>
        </w:rPr>
        <w:t xml:space="preserve">as </w:t>
      </w:r>
      <w:r w:rsidRPr="005C425B">
        <w:rPr>
          <w:rStyle w:val="Emphasis"/>
        </w:rPr>
        <w:t>the number of lives</w:t>
      </w:r>
      <w:r w:rsidRPr="005C425B">
        <w:rPr>
          <w:rStyle w:val="StyleUnderline"/>
        </w:rPr>
        <w:t xml:space="preserve"> rises, respondents</w:t>
      </w:r>
      <w:r w:rsidRPr="005C425B">
        <w:rPr>
          <w:sz w:val="16"/>
        </w:rPr>
        <w:t xml:space="preserve"> may </w:t>
      </w:r>
      <w:r w:rsidRPr="005C425B">
        <w:rPr>
          <w:rStyle w:val="StyleUnderline"/>
        </w:rPr>
        <w:t xml:space="preserve">feel </w:t>
      </w:r>
      <w:r w:rsidRPr="005C425B">
        <w:rPr>
          <w:rStyle w:val="Emphasis"/>
        </w:rPr>
        <w:t>overwhelmed</w:t>
      </w:r>
      <w:r w:rsidRPr="005C425B">
        <w:rPr>
          <w:rStyle w:val="StyleUnderline"/>
        </w:rPr>
        <w:t xml:space="preserve"> and </w:t>
      </w:r>
      <w:r w:rsidRPr="005C425B">
        <w:rPr>
          <w:rStyle w:val="Emphasis"/>
        </w:rPr>
        <w:t>doubt</w:t>
      </w:r>
      <w:r w:rsidRPr="005C425B">
        <w:rPr>
          <w:sz w:val="16"/>
        </w:rPr>
        <w:t xml:space="preserve"> that </w:t>
      </w:r>
      <w:r w:rsidRPr="005C425B">
        <w:rPr>
          <w:rStyle w:val="StyleUnderline"/>
        </w:rPr>
        <w:t xml:space="preserve">their contribution can </w:t>
      </w:r>
      <w:r w:rsidRPr="005C425B">
        <w:rPr>
          <w:rStyle w:val="Emphasis"/>
        </w:rPr>
        <w:t>really make a difference</w:t>
      </w:r>
      <w:r w:rsidRPr="005C425B">
        <w:rPr>
          <w:rStyle w:val="StyleUnderline"/>
        </w:rPr>
        <w:t xml:space="preserve"> to such </w:t>
      </w:r>
      <w:r w:rsidRPr="005C425B">
        <w:rPr>
          <w:rStyle w:val="Emphasis"/>
        </w:rPr>
        <w:t>a large problem</w:t>
      </w:r>
      <w:r w:rsidRPr="005C425B">
        <w:rPr>
          <w:rStyle w:val="StyleUnderline"/>
        </w:rPr>
        <w:t xml:space="preserve">. The ‘end of the world’ may be </w:t>
      </w:r>
      <w:r w:rsidRPr="005C425B">
        <w:rPr>
          <w:rStyle w:val="Emphasis"/>
        </w:rPr>
        <w:t>too much</w:t>
      </w:r>
      <w:r w:rsidRPr="005C425B">
        <w:rPr>
          <w:rStyle w:val="StyleUnderline"/>
        </w:rPr>
        <w:t xml:space="preserve"> for people to act on; it may feel </w:t>
      </w:r>
      <w:r w:rsidRPr="005C425B">
        <w:rPr>
          <w:rStyle w:val="Emphasis"/>
        </w:rPr>
        <w:t>disabling rather than mobilizing</w:t>
      </w:r>
      <w:r w:rsidRPr="005C425B">
        <w:rPr>
          <w:sz w:val="16"/>
        </w:rPr>
        <w:t xml:space="preserve">. Relatedly, </w:t>
      </w:r>
      <w:r w:rsidRPr="005C425B">
        <w:rPr>
          <w:rStyle w:val="StyleUnderline"/>
        </w:rPr>
        <w:t>people</w:t>
      </w:r>
      <w:r w:rsidRPr="005C425B">
        <w:rPr>
          <w:sz w:val="16"/>
        </w:rPr>
        <w:t xml:space="preserve"> may </w:t>
      </w:r>
      <w:r w:rsidRPr="005C425B">
        <w:rPr>
          <w:rStyle w:val="StyleUnderline"/>
        </w:rPr>
        <w:t>have</w:t>
      </w:r>
      <w:r w:rsidRPr="005C425B">
        <w:rPr>
          <w:sz w:val="16"/>
        </w:rPr>
        <w:t xml:space="preserve"> a </w:t>
      </w:r>
      <w:r w:rsidRPr="005C425B">
        <w:rPr>
          <w:rStyle w:val="Emphasis"/>
        </w:rPr>
        <w:t>limited</w:t>
      </w:r>
      <w:r w:rsidRPr="00A87B27">
        <w:rPr>
          <w:rStyle w:val="Emphasis"/>
        </w:rPr>
        <w:t xml:space="preserve"> capacity to worry</w:t>
      </w:r>
      <w:r w:rsidRPr="00A87B27">
        <w:rPr>
          <w:sz w:val="16"/>
        </w:rPr>
        <w:t xml:space="preserve"> (Weber, 2006</w:t>
      </w:r>
      <w:proofErr w:type="gramStart"/>
      <w:r w:rsidRPr="00A87B27">
        <w:rPr>
          <w:sz w:val="16"/>
        </w:rPr>
        <w:t xml:space="preserve">), </w:t>
      </w:r>
      <w:r w:rsidRPr="00A87B27">
        <w:rPr>
          <w:rStyle w:val="StyleUnderline"/>
        </w:rPr>
        <w:t>and</w:t>
      </w:r>
      <w:proofErr w:type="gramEnd"/>
      <w:r w:rsidRPr="00A87B27">
        <w:rPr>
          <w:sz w:val="16"/>
        </w:rPr>
        <w:t xml:space="preserve"> thus may </w:t>
      </w:r>
      <w:r w:rsidRPr="002351F6">
        <w:rPr>
          <w:rStyle w:val="Emphasis"/>
          <w:highlight w:val="cyan"/>
        </w:rPr>
        <w:t>deflect</w:t>
      </w:r>
      <w:r w:rsidRPr="002351F6">
        <w:rPr>
          <w:rStyle w:val="StyleUnderline"/>
          <w:highlight w:val="cyan"/>
        </w:rPr>
        <w:t xml:space="preserve"> </w:t>
      </w:r>
      <w:r w:rsidRPr="000A0CC3">
        <w:rPr>
          <w:rStyle w:val="StyleUnderline"/>
        </w:rPr>
        <w:t>problems so large that</w:t>
      </w:r>
      <w:r w:rsidRPr="00A87B27">
        <w:rPr>
          <w:rStyle w:val="StyleUnderline"/>
        </w:rPr>
        <w:t xml:space="preserve"> </w:t>
      </w:r>
      <w:r w:rsidRPr="002351F6">
        <w:rPr>
          <w:rStyle w:val="StyleUnderline"/>
          <w:highlight w:val="cyan"/>
        </w:rPr>
        <w:t>they would consume</w:t>
      </w:r>
      <w:r w:rsidRPr="00A87B27">
        <w:rPr>
          <w:sz w:val="16"/>
        </w:rPr>
        <w:t xml:space="preserve"> </w:t>
      </w:r>
      <w:r w:rsidRPr="00A87B27">
        <w:rPr>
          <w:rStyle w:val="Emphasis"/>
        </w:rPr>
        <w:t xml:space="preserve">all of that </w:t>
      </w:r>
      <w:r w:rsidRPr="002351F6">
        <w:rPr>
          <w:rStyle w:val="Emphasis"/>
          <w:highlight w:val="cyan"/>
        </w:rPr>
        <w:t>capacity</w:t>
      </w:r>
      <w:r w:rsidRPr="00A87B27">
        <w:rPr>
          <w:sz w:val="16"/>
        </w:rPr>
        <w:t xml:space="preserve">. A second reason for mass numbing may be the stronger public response to an identified individual – such as an identified victim or an identified villain. </w:t>
      </w:r>
      <w:r w:rsidRPr="00A87B27">
        <w:rPr>
          <w:rStyle w:val="StyleUnderline"/>
        </w:rPr>
        <w:t xml:space="preserve">The </w:t>
      </w:r>
      <w:r w:rsidRPr="000A0CC3">
        <w:rPr>
          <w:rStyle w:val="StyleUnderline"/>
        </w:rPr>
        <w:t xml:space="preserve">public may be </w:t>
      </w:r>
      <w:r w:rsidRPr="002351F6">
        <w:rPr>
          <w:rStyle w:val="Emphasis"/>
          <w:highlight w:val="cyan"/>
        </w:rPr>
        <w:t>eager</w:t>
      </w:r>
      <w:r w:rsidRPr="002351F6">
        <w:rPr>
          <w:rStyle w:val="StyleUnderline"/>
          <w:highlight w:val="cyan"/>
        </w:rPr>
        <w:t xml:space="preserve"> to save</w:t>
      </w:r>
      <w:r w:rsidRPr="00A87B27">
        <w:rPr>
          <w:sz w:val="16"/>
        </w:rPr>
        <w:t xml:space="preserve"> the baby who fell down the well, or </w:t>
      </w:r>
      <w:r w:rsidRPr="002351F6">
        <w:rPr>
          <w:rStyle w:val="Emphasis"/>
          <w:highlight w:val="cyan"/>
        </w:rPr>
        <w:t>the refugee</w:t>
      </w:r>
      <w:r w:rsidRPr="00A87B27">
        <w:rPr>
          <w:rStyle w:val="Emphasis"/>
        </w:rPr>
        <w:t xml:space="preserve"> child</w:t>
      </w:r>
      <w:r w:rsidRPr="00A87B27">
        <w:rPr>
          <w:rStyle w:val="StyleUnderline"/>
        </w:rPr>
        <w:t xml:space="preserve"> drowned on the beach</w:t>
      </w:r>
      <w:r w:rsidRPr="00A87B27">
        <w:rPr>
          <w:sz w:val="16"/>
        </w:rPr>
        <w:t xml:space="preserve">, or the three whales stuck in the ice, </w:t>
      </w:r>
      <w:r w:rsidRPr="00A87B27">
        <w:rPr>
          <w:rStyle w:val="StyleUnderline"/>
        </w:rPr>
        <w:t xml:space="preserve">but </w:t>
      </w:r>
      <w:r w:rsidRPr="002351F6">
        <w:rPr>
          <w:rStyle w:val="StyleUnderline"/>
          <w:highlight w:val="cyan"/>
        </w:rPr>
        <w:t xml:space="preserve">less willing to save </w:t>
      </w:r>
      <w:r w:rsidRPr="002351F6">
        <w:rPr>
          <w:rStyle w:val="Emphasis"/>
          <w:highlight w:val="cyan"/>
        </w:rPr>
        <w:t>a large</w:t>
      </w:r>
      <w:r w:rsidRPr="00A87B27">
        <w:rPr>
          <w:rStyle w:val="Emphasis"/>
        </w:rPr>
        <w:t xml:space="preserve"> and </w:t>
      </w:r>
      <w:r w:rsidRPr="002351F6">
        <w:rPr>
          <w:rStyle w:val="Emphasis"/>
          <w:highlight w:val="cyan"/>
        </w:rPr>
        <w:t>unidentified population</w:t>
      </w:r>
      <w:r w:rsidRPr="00A87B27">
        <w:rPr>
          <w:rStyle w:val="Emphasis"/>
        </w:rPr>
        <w:t xml:space="preserve"> of victims</w:t>
      </w:r>
      <w:r w:rsidRPr="00A87B27">
        <w:rPr>
          <w:sz w:val="16"/>
        </w:rPr>
        <w:t xml:space="preserve"> (Kogut and </w:t>
      </w:r>
      <w:proofErr w:type="spellStart"/>
      <w:r w:rsidRPr="00A87B27">
        <w:rPr>
          <w:sz w:val="16"/>
        </w:rPr>
        <w:t>Ritov</w:t>
      </w:r>
      <w:proofErr w:type="spellEnd"/>
      <w:r w:rsidRPr="00A87B27">
        <w:rPr>
          <w:sz w:val="16"/>
        </w:rPr>
        <w:t xml:space="preserve">, 2005; Small and Loewenstein, 2005; Small, Loewenstein and Slovic, 2007). Kogut and </w:t>
      </w:r>
      <w:proofErr w:type="spellStart"/>
      <w:r w:rsidRPr="00A87B27">
        <w:rPr>
          <w:sz w:val="16"/>
        </w:rPr>
        <w:t>Ritov</w:t>
      </w:r>
      <w:proofErr w:type="spellEnd"/>
      <w:r w:rsidRPr="00A87B27">
        <w:rPr>
          <w:sz w:val="16"/>
        </w:rPr>
        <w:t xml:space="preserve"> (2005) and </w:t>
      </w:r>
      <w:proofErr w:type="spellStart"/>
      <w:r w:rsidRPr="00A87B27">
        <w:rPr>
          <w:sz w:val="16"/>
        </w:rPr>
        <w:t>Slovic</w:t>
      </w:r>
      <w:proofErr w:type="spellEnd"/>
      <w:r w:rsidRPr="00A87B27">
        <w:rPr>
          <w:sz w:val="16"/>
        </w:rPr>
        <w:t xml:space="preserve"> (2007) report that WTP to save a single victim also increases if the victim is described in more detail, and even more if the victim is given a face. </w:t>
      </w:r>
      <w:proofErr w:type="spellStart"/>
      <w:r w:rsidRPr="00A87B27">
        <w:rPr>
          <w:sz w:val="16"/>
        </w:rPr>
        <w:t>Vastfjall</w:t>
      </w:r>
      <w:proofErr w:type="spellEnd"/>
      <w:r w:rsidRPr="00A87B27">
        <w:rPr>
          <w:sz w:val="16"/>
        </w:rPr>
        <w:t xml:space="preserve"> et al. (2014) </w:t>
      </w:r>
      <w:proofErr w:type="gramStart"/>
      <w:r w:rsidRPr="00A87B27">
        <w:rPr>
          <w:sz w:val="16"/>
        </w:rPr>
        <w:t>find</w:t>
      </w:r>
      <w:proofErr w:type="gramEnd"/>
      <w:r w:rsidRPr="00A87B27">
        <w:rPr>
          <w:sz w:val="16"/>
        </w:rPr>
        <w:t xml:space="preserve"> that compassion is highest for a single </w:t>
      </w:r>
      <w:proofErr w:type="gramStart"/>
      <w:r w:rsidRPr="00A87B27">
        <w:rPr>
          <w:sz w:val="16"/>
        </w:rPr>
        <w:t>child, and</w:t>
      </w:r>
      <w:proofErr w:type="gramEnd"/>
      <w:r w:rsidRPr="00A87B27">
        <w:rPr>
          <w:sz w:val="16"/>
        </w:rPr>
        <w:t xml:space="preserve"> may decline after just one. Slovic (2007, p.79) quotes Mother Teresa: ‘If I look at the mass I will never act. If I look at the one, I will.’ These studies explain why charitable organizations try to feature a ‘poster child’ for a broader cause. But </w:t>
      </w:r>
      <w:r w:rsidRPr="002351F6">
        <w:rPr>
          <w:rStyle w:val="Emphasis"/>
          <w:highlight w:val="cyan"/>
        </w:rPr>
        <w:t>ex</w:t>
      </w:r>
      <w:r w:rsidRPr="00A87B27">
        <w:rPr>
          <w:rStyle w:val="Emphasis"/>
        </w:rPr>
        <w:t xml:space="preserve">treme mega‐catastrophic </w:t>
      </w:r>
      <w:r w:rsidRPr="002351F6">
        <w:rPr>
          <w:rStyle w:val="Emphasis"/>
          <w:highlight w:val="cyan"/>
        </w:rPr>
        <w:t>risks</w:t>
      </w:r>
      <w:r w:rsidRPr="00A87B27">
        <w:rPr>
          <w:sz w:val="16"/>
        </w:rPr>
        <w:t xml:space="preserve"> typically </w:t>
      </w:r>
      <w:r w:rsidRPr="002351F6">
        <w:rPr>
          <w:rStyle w:val="StyleUnderline"/>
          <w:highlight w:val="cyan"/>
        </w:rPr>
        <w:t xml:space="preserve">lack </w:t>
      </w:r>
      <w:r w:rsidRPr="002351F6">
        <w:rPr>
          <w:rStyle w:val="Emphasis"/>
          <w:highlight w:val="cyan"/>
        </w:rPr>
        <w:t>a single</w:t>
      </w:r>
      <w:r w:rsidRPr="00A87B27">
        <w:rPr>
          <w:rStyle w:val="Emphasis"/>
        </w:rPr>
        <w:t xml:space="preserve"> identified </w:t>
      </w:r>
      <w:r w:rsidRPr="002351F6">
        <w:rPr>
          <w:rStyle w:val="Emphasis"/>
          <w:highlight w:val="cyan"/>
        </w:rPr>
        <w:t>individual</w:t>
      </w:r>
      <w:r w:rsidRPr="00A87B27">
        <w:rPr>
          <w:sz w:val="16"/>
        </w:rPr>
        <w:t xml:space="preserve">, unless rendered in fiction (e.g. a movie). </w:t>
      </w:r>
      <w:r w:rsidRPr="00A87B27">
        <w:rPr>
          <w:rStyle w:val="StyleUnderline"/>
        </w:rPr>
        <w:t>The public may</w:t>
      </w:r>
      <w:r w:rsidRPr="00A87B27">
        <w:rPr>
          <w:sz w:val="16"/>
        </w:rPr>
        <w:t xml:space="preserve"> also </w:t>
      </w:r>
      <w:r w:rsidRPr="00A87B27">
        <w:rPr>
          <w:rStyle w:val="StyleUnderline"/>
        </w:rPr>
        <w:t xml:space="preserve">be </w:t>
      </w:r>
      <w:r w:rsidRPr="00A87B27">
        <w:rPr>
          <w:rStyle w:val="Emphasis"/>
        </w:rPr>
        <w:t>more eager</w:t>
      </w:r>
      <w:r w:rsidRPr="00A87B27">
        <w:rPr>
          <w:rStyle w:val="StyleUnderline"/>
        </w:rPr>
        <w:t xml:space="preserve"> to combat </w:t>
      </w:r>
      <w:r w:rsidRPr="00A87B27">
        <w:rPr>
          <w:rStyle w:val="Emphasis"/>
        </w:rPr>
        <w:t>an identified villain</w:t>
      </w:r>
      <w:r w:rsidRPr="00A87B27">
        <w:rPr>
          <w:rStyle w:val="StyleUnderline"/>
        </w:rPr>
        <w:t xml:space="preserve"> than a </w:t>
      </w:r>
      <w:r w:rsidRPr="00A87B27">
        <w:rPr>
          <w:rStyle w:val="Emphasis"/>
        </w:rPr>
        <w:t>faceless natural disaster</w:t>
      </w:r>
      <w:r w:rsidRPr="00A87B27">
        <w:rPr>
          <w:sz w:val="16"/>
        </w:rPr>
        <w:t xml:space="preserve"> or a ubiquitous social problem (Sunstein, 2007, p. 63, on the ‘Goldstein effect’). </w:t>
      </w:r>
      <w:r w:rsidRPr="00A87B27">
        <w:rPr>
          <w:rStyle w:val="StyleUnderline"/>
        </w:rPr>
        <w:t>This may</w:t>
      </w:r>
      <w:r w:rsidRPr="00A87B27">
        <w:rPr>
          <w:sz w:val="16"/>
        </w:rPr>
        <w:t xml:space="preserve"> help </w:t>
      </w:r>
      <w:r w:rsidRPr="00A87B27">
        <w:rPr>
          <w:rStyle w:val="StyleUnderline"/>
        </w:rPr>
        <w:t>explain public outcry at</w:t>
      </w:r>
      <w:r w:rsidRPr="00A87B27">
        <w:rPr>
          <w:sz w:val="16"/>
        </w:rPr>
        <w:t xml:space="preserve"> villains highlighted in the news media, such as </w:t>
      </w:r>
      <w:r w:rsidRPr="00A87B27">
        <w:rPr>
          <w:rStyle w:val="StyleUnderline"/>
        </w:rPr>
        <w:t>Osama Bin Laden</w:t>
      </w:r>
      <w:r w:rsidRPr="00A87B27">
        <w:rPr>
          <w:sz w:val="16"/>
        </w:rPr>
        <w:t xml:space="preserve"> and Saddam Hussein, </w:t>
      </w:r>
      <w:r w:rsidRPr="00A87B27">
        <w:rPr>
          <w:rStyle w:val="StyleUnderline"/>
        </w:rPr>
        <w:t>compared with</w:t>
      </w:r>
      <w:r w:rsidRPr="00A87B27">
        <w:rPr>
          <w:sz w:val="16"/>
        </w:rPr>
        <w:t xml:space="preserve"> the apparently lesser public outcry regarding tsunamis (Indian Ocean 2006, killing 200,000 people; Japan 2011, killing 20,000 people), </w:t>
      </w:r>
      <w:r w:rsidRPr="00A87B27">
        <w:rPr>
          <w:rStyle w:val="Emphasis"/>
        </w:rPr>
        <w:t>global climate change</w:t>
      </w:r>
      <w:r w:rsidRPr="00A87B27">
        <w:rPr>
          <w:sz w:val="16"/>
        </w:rPr>
        <w:t xml:space="preserve"> harming large populations, </w:t>
      </w:r>
      <w:r w:rsidRPr="00A87B27">
        <w:rPr>
          <w:rStyle w:val="StyleUnderline"/>
        </w:rPr>
        <w:t xml:space="preserve">or </w:t>
      </w:r>
      <w:r w:rsidRPr="00A87B27">
        <w:rPr>
          <w:rStyle w:val="Emphasis"/>
        </w:rPr>
        <w:t>large asteroids</w:t>
      </w:r>
      <w:r w:rsidRPr="00A87B27">
        <w:rPr>
          <w:rStyle w:val="StyleUnderline"/>
        </w:rPr>
        <w:t xml:space="preserve"> hitting the earth</w:t>
      </w:r>
      <w:r w:rsidRPr="00A87B27">
        <w:rPr>
          <w:sz w:val="16"/>
        </w:rPr>
        <w:t>.</w:t>
      </w:r>
    </w:p>
    <w:p w14:paraId="01908AA4" w14:textId="77777777" w:rsidR="00865119" w:rsidRPr="00A87B27" w:rsidRDefault="00865119" w:rsidP="00865119">
      <w:pPr>
        <w:pStyle w:val="Heading4"/>
        <w:rPr>
          <w:u w:val="single"/>
        </w:rPr>
      </w:pPr>
      <w:r w:rsidRPr="00A87B27">
        <w:t xml:space="preserve">Use </w:t>
      </w:r>
      <w:r w:rsidRPr="00A87B27">
        <w:rPr>
          <w:u w:val="single"/>
        </w:rPr>
        <w:t>consequences</w:t>
      </w:r>
    </w:p>
    <w:p w14:paraId="21236383" w14:textId="77777777" w:rsidR="00865119" w:rsidRPr="00A87B27" w:rsidRDefault="00865119" w:rsidP="00865119">
      <w:r w:rsidRPr="00A87B27">
        <w:rPr>
          <w:rStyle w:val="Style13ptBold"/>
        </w:rPr>
        <w:t>Hirschel-Burns 16</w:t>
      </w:r>
      <w:r w:rsidRPr="00A87B27">
        <w:t xml:space="preserve"> - PhD Student in Political Science @ Yale </w:t>
      </w:r>
      <w:r w:rsidRPr="00A87B27">
        <w:br/>
        <w:t xml:space="preserve">Danny, In Defense of Consequentialism: A Response to Shadi Hamid," Apr 19, </w:t>
      </w:r>
      <w:hyperlink r:id="rId14" w:history="1">
        <w:r w:rsidRPr="00A87B27">
          <w:rPr>
            <w:rStyle w:val="Hyperlink"/>
          </w:rPr>
          <w:t>https://thewideninglens.wordpress.com/2016/04/19/in-defense-of-consequentialism-a-response-to-shadi-hamid/</w:t>
        </w:r>
      </w:hyperlink>
    </w:p>
    <w:p w14:paraId="65AD5954" w14:textId="77777777" w:rsidR="00865119" w:rsidRDefault="00865119" w:rsidP="00865119">
      <w:pPr>
        <w:rPr>
          <w:sz w:val="16"/>
        </w:rPr>
      </w:pPr>
      <w:r w:rsidRPr="00A87B27">
        <w:rPr>
          <w:sz w:val="16"/>
        </w:rPr>
        <w:t xml:space="preserve">My difference of opinion is fundamental: </w:t>
      </w:r>
      <w:r w:rsidRPr="00A87B27">
        <w:rPr>
          <w:rStyle w:val="TitleChar"/>
        </w:rPr>
        <w:t>I believe most US foreign policy to be short-sighted, and consequentialism,</w:t>
      </w:r>
      <w:r w:rsidRPr="00A87B27">
        <w:rPr>
          <w:sz w:val="16"/>
        </w:rPr>
        <w:t xml:space="preserve"> or the weighing of long-term ramifications against the initial intended effect of a </w:t>
      </w:r>
      <w:proofErr w:type="gramStart"/>
      <w:r w:rsidRPr="00A87B27">
        <w:rPr>
          <w:sz w:val="16"/>
        </w:rPr>
        <w:t>particularly</w:t>
      </w:r>
      <w:proofErr w:type="gramEnd"/>
      <w:r w:rsidRPr="00A87B27">
        <w:rPr>
          <w:sz w:val="16"/>
        </w:rPr>
        <w:t xml:space="preserve"> intervention </w:t>
      </w:r>
      <w:r w:rsidRPr="00A87B27">
        <w:rPr>
          <w:rStyle w:val="TitleChar"/>
        </w:rPr>
        <w:t>to represent the ideal method of policymaking.</w:t>
      </w:r>
      <w:r w:rsidRPr="00A87B27">
        <w:rPr>
          <w:sz w:val="16"/>
        </w:rPr>
        <w:t xml:space="preserve"> </w:t>
      </w:r>
      <w:r w:rsidRPr="002351F6">
        <w:rPr>
          <w:rStyle w:val="TitleChar"/>
          <w:highlight w:val="cyan"/>
        </w:rPr>
        <w:t xml:space="preserve">Policies cannot </w:t>
      </w:r>
      <w:r w:rsidRPr="00A87B27">
        <w:rPr>
          <w:rStyle w:val="TitleChar"/>
        </w:rPr>
        <w:t xml:space="preserve">solely </w:t>
      </w:r>
      <w:r w:rsidRPr="002351F6">
        <w:rPr>
          <w:rStyle w:val="TitleChar"/>
          <w:highlight w:val="cyan"/>
        </w:rPr>
        <w:t xml:space="preserve">be judged on intention, </w:t>
      </w:r>
      <w:r w:rsidRPr="00A87B27">
        <w:rPr>
          <w:rStyle w:val="TitleChar"/>
        </w:rPr>
        <w:t>due to the frequency with which</w:t>
      </w:r>
      <w:r w:rsidRPr="002351F6">
        <w:rPr>
          <w:rStyle w:val="TitleChar"/>
          <w:highlight w:val="cyan"/>
        </w:rPr>
        <w:t xml:space="preserve"> good intentions produce negative outcomes, </w:t>
      </w:r>
      <w:r w:rsidRPr="00A87B27">
        <w:rPr>
          <w:rStyle w:val="TitleChar"/>
        </w:rPr>
        <w:t xml:space="preserve">nor can they be judged solely on initial effects </w:t>
      </w:r>
      <w:r w:rsidRPr="002351F6">
        <w:rPr>
          <w:rStyle w:val="TitleChar"/>
          <w:highlight w:val="cyan"/>
        </w:rPr>
        <w:t>due to</w:t>
      </w:r>
      <w:r w:rsidRPr="00A87B27">
        <w:rPr>
          <w:rStyle w:val="TitleChar"/>
        </w:rPr>
        <w:t xml:space="preserve"> the long-running </w:t>
      </w:r>
      <w:r w:rsidRPr="002351F6">
        <w:rPr>
          <w:rStyle w:val="TitleChar"/>
          <w:highlight w:val="cyan"/>
        </w:rPr>
        <w:t>causal chains</w:t>
      </w:r>
      <w:r w:rsidRPr="00A87B27">
        <w:rPr>
          <w:rStyle w:val="TitleChar"/>
        </w:rPr>
        <w:t xml:space="preserve"> produced by order-altering things like military interventions</w:t>
      </w:r>
      <w:r w:rsidRPr="00A87B27">
        <w:rPr>
          <w:sz w:val="16"/>
        </w:rPr>
        <w:t xml:space="preserve">. However, Hamid is right that it is impossible to foresee some ramifications (even if we can see general correlations) of foreign policy, but he doesn’t apply that standard of doubt consistently across his analysis. </w:t>
      </w:r>
      <w:r w:rsidRPr="00A87B27">
        <w:rPr>
          <w:sz w:val="6"/>
          <w:szCs w:val="6"/>
        </w:rPr>
        <w:t xml:space="preserve">Early in the essay, Hamid makes the point that to evaluate the Libyan intervention, it is necessary to compare the current situation with the counterfactual: what would Libya look like if the US hadn’t intervened. In general, the assertion is correct, but the practice of counterfactuals is tricky. Hamid’s analysis of where the Libyan conflict was at when the US intervened is enlightening, but his conclusion that Libya would likely look like Syria today had the US not intervened is highly questionable. </w:t>
      </w:r>
      <w:r w:rsidRPr="00A87B27">
        <w:rPr>
          <w:rStyle w:val="TitleChar"/>
          <w:sz w:val="6"/>
          <w:szCs w:val="6"/>
        </w:rPr>
        <w:t>Political prediction</w:t>
      </w:r>
      <w:r w:rsidRPr="00A87B27">
        <w:rPr>
          <w:sz w:val="6"/>
          <w:szCs w:val="6"/>
        </w:rPr>
        <w:t>, especially on rare events like mass atrocities or civil wars</w:t>
      </w:r>
      <w:r w:rsidRPr="00A87B27">
        <w:rPr>
          <w:rStyle w:val="TitleChar"/>
          <w:sz w:val="6"/>
          <w:szCs w:val="6"/>
        </w:rPr>
        <w:t>, is really, really hard</w:t>
      </w:r>
      <w:r w:rsidRPr="00A87B27">
        <w:rPr>
          <w:sz w:val="6"/>
          <w:szCs w:val="6"/>
        </w:rPr>
        <w:t xml:space="preserve">. And when you consider all the differences between Libya and Syria (total population, population density, salience of sectarian divides, regime configuration, military capability of opposition, etc.) along with all contingencies that could have occurred in the past four years, it is impossible to say with any certainty that Libya would bear a resemblance to Syria. Syria is merely a convenient standard of comparison because it’s an ongoing civil war in the Middle East, but saying Libya would be Syria doesn’t actually tell us that much about Libya or the effects of intervention. It’s not that the intervention can’t be justified with counterfactuals, but they need to be more carefully constructed. </w:t>
      </w:r>
      <w:r w:rsidRPr="00A87B27">
        <w:rPr>
          <w:sz w:val="16"/>
        </w:rPr>
        <w:t xml:space="preserve">The central thrust of Hamid’s essay is to deride what he calls </w:t>
      </w:r>
      <w:proofErr w:type="gramStart"/>
      <w:r w:rsidRPr="00A87B27">
        <w:rPr>
          <w:sz w:val="16"/>
        </w:rPr>
        <w:t>consequentialism, or</w:t>
      </w:r>
      <w:proofErr w:type="gramEnd"/>
      <w:r w:rsidRPr="00A87B27">
        <w:rPr>
          <w:sz w:val="16"/>
        </w:rPr>
        <w:t xml:space="preserve"> </w:t>
      </w:r>
      <w:proofErr w:type="gramStart"/>
      <w:r w:rsidRPr="00A87B27">
        <w:rPr>
          <w:sz w:val="16"/>
        </w:rPr>
        <w:t>evaluating</w:t>
      </w:r>
      <w:proofErr w:type="gramEnd"/>
      <w:r w:rsidRPr="00A87B27">
        <w:rPr>
          <w:sz w:val="16"/>
        </w:rPr>
        <w:t xml:space="preserve"> the efficacy of foreign policy based on events years after the initial intervention in the target location. For Hamid, such an approach is particularly problematic because it a policy cannot be retroactively deemed a mistake if the limited goal of the intervention is achieved initially. </w:t>
      </w:r>
      <w:proofErr w:type="gramStart"/>
      <w:r w:rsidRPr="00A87B27">
        <w:rPr>
          <w:sz w:val="16"/>
        </w:rPr>
        <w:t>Therefore</w:t>
      </w:r>
      <w:proofErr w:type="gramEnd"/>
      <w:r w:rsidRPr="00A87B27">
        <w:rPr>
          <w:sz w:val="16"/>
        </w:rPr>
        <w:t xml:space="preserve"> consequentialism creates an impossibly high bar for foreign policy decisions: unless a foreign policy results in a peaceful, liberal democracy, </w:t>
      </w:r>
      <w:proofErr w:type="gramStart"/>
      <w:r w:rsidRPr="00A87B27">
        <w:rPr>
          <w:sz w:val="16"/>
        </w:rPr>
        <w:t>than</w:t>
      </w:r>
      <w:proofErr w:type="gramEnd"/>
      <w:r w:rsidRPr="00A87B27">
        <w:rPr>
          <w:sz w:val="16"/>
        </w:rPr>
        <w:t xml:space="preserve"> it’s a failure. This is, however, a major straw man. </w:t>
      </w:r>
      <w:r w:rsidRPr="00A87B27">
        <w:rPr>
          <w:rStyle w:val="TitleChar"/>
        </w:rPr>
        <w:t>Certainly there are some critics that would deem the Libyan intervention a failure based on this standard, but Hamid lumps in those with reasonable concerns that a civil war</w:t>
      </w:r>
      <w:r w:rsidRPr="00A87B27">
        <w:rPr>
          <w:sz w:val="16"/>
        </w:rPr>
        <w:t xml:space="preserve"> (likely to continue for many years based on what we know about civil wars and foreign intervention) </w:t>
      </w:r>
      <w:r w:rsidRPr="00A87B27">
        <w:rPr>
          <w:rStyle w:val="TitleChar"/>
        </w:rPr>
        <w:t xml:space="preserve">at least partially produced by the NATO intervention will have more negative long-term effects on Libyans than Gaddafi’s intended repression. </w:t>
      </w:r>
      <w:r w:rsidRPr="002351F6">
        <w:rPr>
          <w:rStyle w:val="TitleChar"/>
          <w:highlight w:val="cyan"/>
        </w:rPr>
        <w:t xml:space="preserve">Worrying about consequences does not preclude making </w:t>
      </w:r>
      <w:r w:rsidRPr="00A87B27">
        <w:rPr>
          <w:rStyle w:val="TitleChar"/>
        </w:rPr>
        <w:t xml:space="preserve">foreign policy </w:t>
      </w:r>
      <w:r w:rsidRPr="002351F6">
        <w:rPr>
          <w:rStyle w:val="TitleChar"/>
          <w:highlight w:val="cyan"/>
        </w:rPr>
        <w:t>decisions</w:t>
      </w:r>
      <w:r w:rsidRPr="00A87B27">
        <w:rPr>
          <w:rStyle w:val="TitleChar"/>
        </w:rPr>
        <w:t xml:space="preserve">. Recognizing that every decision has potential positive and negative effects is no more than an </w:t>
      </w:r>
      <w:r w:rsidRPr="002351F6">
        <w:rPr>
          <w:rStyle w:val="TitleChar"/>
          <w:highlight w:val="cyan"/>
        </w:rPr>
        <w:t xml:space="preserve">accurate framework for </w:t>
      </w:r>
      <w:r w:rsidRPr="005C425B">
        <w:rPr>
          <w:rStyle w:val="TitleChar"/>
        </w:rPr>
        <w:t>analyzing policy</w:t>
      </w:r>
      <w:r w:rsidRPr="005C425B">
        <w:rPr>
          <w:sz w:val="16"/>
        </w:rPr>
        <w:t xml:space="preserve">. There are an additional two problems with Hamid’s argument here. First, </w:t>
      </w:r>
      <w:r w:rsidRPr="005C425B">
        <w:rPr>
          <w:rStyle w:val="TitleChar"/>
        </w:rPr>
        <w:t>the dismissal of consequentialism is one of the central dynamics that leads Western policymakers to struggle with conflict prevention. Short-term thinking produces short-term</w:t>
      </w:r>
      <w:r w:rsidRPr="00A87B27">
        <w:rPr>
          <w:rStyle w:val="TitleChar"/>
        </w:rPr>
        <w:t xml:space="preserve"> solutions</w:t>
      </w:r>
      <w:r w:rsidRPr="00A87B27">
        <w:rPr>
          <w:sz w:val="16"/>
        </w:rPr>
        <w:t xml:space="preserve">. </w:t>
      </w:r>
      <w:r w:rsidRPr="00A87B27">
        <w:rPr>
          <w:rStyle w:val="TitleChar"/>
        </w:rPr>
        <w:t>Policymakers become trapped in a vicious circle of continual crises that overwhelm them and prevent longer-term thinking that could go a long way in preventing violence</w:t>
      </w:r>
      <w:r w:rsidRPr="00A87B27">
        <w:rPr>
          <w:sz w:val="16"/>
        </w:rPr>
        <w:t xml:space="preserve">. Second, Hamid’s insistence that the initial moral righteousness of an intervention negates any negative effects, is deeply problematic. As many before me have argued, </w:t>
      </w:r>
      <w:r w:rsidRPr="002351F6">
        <w:rPr>
          <w:rStyle w:val="TitleChar"/>
          <w:highlight w:val="cyan"/>
        </w:rPr>
        <w:t xml:space="preserve">focusing </w:t>
      </w:r>
      <w:r w:rsidRPr="00A87B27">
        <w:rPr>
          <w:rStyle w:val="TitleChar"/>
        </w:rPr>
        <w:t xml:space="preserve">only </w:t>
      </w:r>
      <w:r w:rsidRPr="002351F6">
        <w:rPr>
          <w:rStyle w:val="TitleChar"/>
          <w:highlight w:val="cyan"/>
        </w:rPr>
        <w:t xml:space="preserve">on moral imperatives disincentives </w:t>
      </w:r>
      <w:r w:rsidRPr="00A87B27">
        <w:rPr>
          <w:rStyle w:val="TitleChar"/>
        </w:rPr>
        <w:t xml:space="preserve">careful </w:t>
      </w:r>
      <w:r w:rsidRPr="002351F6">
        <w:rPr>
          <w:rStyle w:val="TitleChar"/>
          <w:highlight w:val="cyan"/>
        </w:rPr>
        <w:t xml:space="preserve">planning </w:t>
      </w:r>
      <w:r w:rsidRPr="00A87B27">
        <w:rPr>
          <w:rStyle w:val="TitleChar"/>
        </w:rPr>
        <w:t xml:space="preserve">and </w:t>
      </w:r>
      <w:r w:rsidRPr="002351F6">
        <w:rPr>
          <w:rStyle w:val="TitleChar"/>
          <w:highlight w:val="cyan"/>
        </w:rPr>
        <w:t xml:space="preserve">allows policymakers to wash </w:t>
      </w:r>
      <w:r w:rsidRPr="00A87B27">
        <w:rPr>
          <w:rStyle w:val="TitleChar"/>
        </w:rPr>
        <w:t xml:space="preserve">their </w:t>
      </w:r>
      <w:r w:rsidRPr="002351F6">
        <w:rPr>
          <w:rStyle w:val="TitleChar"/>
          <w:highlight w:val="cyan"/>
        </w:rPr>
        <w:t>hands of responsibility</w:t>
      </w:r>
      <w:r w:rsidRPr="00A87B27">
        <w:rPr>
          <w:rStyle w:val="TitleChar"/>
        </w:rPr>
        <w:t xml:space="preserve"> if the situation starts to go south</w:t>
      </w:r>
      <w:r w:rsidRPr="00A87B27">
        <w:rPr>
          <w:sz w:val="16"/>
        </w:rPr>
        <w:t xml:space="preserve">. Evaluating military interventions isn’t personal morality, because very rarely can doing the right thing in your personal life </w:t>
      </w:r>
      <w:proofErr w:type="gramStart"/>
      <w:r w:rsidRPr="00A87B27">
        <w:rPr>
          <w:sz w:val="16"/>
        </w:rPr>
        <w:t>lead</w:t>
      </w:r>
      <w:proofErr w:type="gramEnd"/>
      <w:r w:rsidRPr="00A87B27">
        <w:rPr>
          <w:sz w:val="16"/>
        </w:rPr>
        <w:t xml:space="preserve"> to deaths of thousands of people. Afghanistan is a valid example. The United States was going after the Taliban in response to 9/11 initially, but the war has had disastrous long-term effects for the country. It would take quite a bit of chutzpah to declare it a success. </w:t>
      </w:r>
      <w:r w:rsidRPr="00A87B27">
        <w:rPr>
          <w:rStyle w:val="TitleChar"/>
        </w:rPr>
        <w:t>Moral arguments without strategic and humanitarian</w:t>
      </w:r>
      <w:r w:rsidRPr="00A87B27">
        <w:rPr>
          <w:sz w:val="16"/>
        </w:rPr>
        <w:t xml:space="preserve"> (writ large) </w:t>
      </w:r>
      <w:r w:rsidRPr="00A87B27">
        <w:rPr>
          <w:rStyle w:val="TitleChar"/>
        </w:rPr>
        <w:t>considerations are also prone to abuse, because liberal interventionists and neoconservatives aren’t actually that far apart</w:t>
      </w:r>
      <w:r w:rsidRPr="00A87B27">
        <w:rPr>
          <w:sz w:val="16"/>
        </w:rPr>
        <w:t xml:space="preserve">: both believe in the wisdom of Western democracies to improve the world through military force. </w:t>
      </w:r>
      <w:r w:rsidRPr="00A87B27">
        <w:rPr>
          <w:rStyle w:val="TitleChar"/>
        </w:rPr>
        <w:t>Without more consequentialist standards, there’s not a clear line the prevents Iraq-like decisions</w:t>
      </w:r>
      <w:r w:rsidRPr="00A87B27">
        <w:rPr>
          <w:sz w:val="16"/>
        </w:rPr>
        <w:t xml:space="preserve">. </w:t>
      </w:r>
      <w:proofErr w:type="gramStart"/>
      <w:r w:rsidRPr="00A87B27">
        <w:rPr>
          <w:sz w:val="16"/>
        </w:rPr>
        <w:t>So</w:t>
      </w:r>
      <w:proofErr w:type="gramEnd"/>
      <w:r w:rsidRPr="00A87B27">
        <w:rPr>
          <w:sz w:val="16"/>
        </w:rPr>
        <w:t xml:space="preserve"> Hamid’s own argument that Obama being right about Iraq decreases his likelihood he’ll be right about other situations is undermined by a lack of a standard that allows leaders to tell the difference between the two.</w:t>
      </w:r>
    </w:p>
    <w:p w14:paraId="4648CE75" w14:textId="77777777" w:rsidR="00865119" w:rsidRPr="000B4664" w:rsidRDefault="00865119" w:rsidP="00865119">
      <w:pPr>
        <w:pStyle w:val="Heading4"/>
        <w:rPr>
          <w:rFonts w:eastAsia="MS Gothic"/>
        </w:rPr>
      </w:pPr>
      <w:r w:rsidRPr="000B4664">
        <w:rPr>
          <w:rFonts w:eastAsia="MS Gothic"/>
        </w:rPr>
        <w:t xml:space="preserve">Discussion of </w:t>
      </w:r>
      <w:r>
        <w:rPr>
          <w:rFonts w:eastAsia="MS Gothic"/>
        </w:rPr>
        <w:t>ex-risks</w:t>
      </w:r>
      <w:r w:rsidRPr="000B4664">
        <w:rPr>
          <w:rFonts w:eastAsia="MS Gothic"/>
        </w:rPr>
        <w:t xml:space="preserve"> </w:t>
      </w:r>
      <w:r w:rsidRPr="000B4664">
        <w:rPr>
          <w:rFonts w:eastAsia="MS Gothic"/>
          <w:u w:val="single"/>
        </w:rPr>
        <w:t>does not displace</w:t>
      </w:r>
      <w:r w:rsidRPr="000B4664">
        <w:rPr>
          <w:rFonts w:eastAsia="MS Gothic"/>
        </w:rPr>
        <w:t xml:space="preserve"> focus on structural violence – it allows an </w:t>
      </w:r>
      <w:r w:rsidRPr="000B4664">
        <w:rPr>
          <w:rFonts w:eastAsia="MS Gothic"/>
          <w:u w:val="single"/>
        </w:rPr>
        <w:t>injection of complexity</w:t>
      </w:r>
    </w:p>
    <w:p w14:paraId="7225460D" w14:textId="77777777" w:rsidR="00865119" w:rsidRPr="000B4664" w:rsidRDefault="00865119" w:rsidP="00865119">
      <w:pPr>
        <w:rPr>
          <w:rFonts w:eastAsia="Cambria"/>
        </w:rPr>
      </w:pPr>
      <w:r w:rsidRPr="000B4664">
        <w:rPr>
          <w:rFonts w:eastAsia="Cambria"/>
          <w:b/>
          <w:bCs/>
          <w:sz w:val="26"/>
        </w:rPr>
        <w:t>Barkawi 12</w:t>
      </w:r>
      <w:r w:rsidRPr="000B4664">
        <w:rPr>
          <w:rFonts w:eastAsia="Cambria"/>
        </w:rPr>
        <w:t xml:space="preserve"> – Professor Politics at the New School for Social Research (Tarak, “Of Camps and Critiques: A Reply to 'Security, War, Violence'” Millennium - Journal of International Studies, Vol 41 No 1, p 124-130, </w:t>
      </w:r>
      <w:proofErr w:type="spellStart"/>
      <w:r w:rsidRPr="000B4664">
        <w:rPr>
          <w:rFonts w:eastAsia="Cambria"/>
        </w:rPr>
        <w:t>SagePub</w:t>
      </w:r>
      <w:proofErr w:type="spellEnd"/>
      <w:r w:rsidRPr="000B4664">
        <w:rPr>
          <w:rFonts w:eastAsia="Cambria"/>
        </w:rPr>
        <w:t>)</w:t>
      </w:r>
    </w:p>
    <w:p w14:paraId="1AFD61FA" w14:textId="77777777" w:rsidR="00865119" w:rsidRPr="00426444" w:rsidRDefault="00865119" w:rsidP="00865119">
      <w:pPr>
        <w:rPr>
          <w:rFonts w:eastAsia="Cambria"/>
          <w:b/>
          <w:sz w:val="12"/>
          <w:u w:val="single"/>
        </w:rPr>
      </w:pPr>
      <w:r w:rsidRPr="000B4664">
        <w:rPr>
          <w:rFonts w:eastAsia="Cambria"/>
          <w:b/>
          <w:u w:val="single"/>
        </w:rPr>
        <w:t>A</w:t>
      </w:r>
      <w:r w:rsidRPr="000B4664">
        <w:rPr>
          <w:rFonts w:eastAsia="Cambria"/>
          <w:sz w:val="12"/>
        </w:rPr>
        <w:t xml:space="preserve"> final </w:t>
      </w:r>
      <w:proofErr w:type="spellStart"/>
      <w:r w:rsidRPr="000B4664">
        <w:rPr>
          <w:rFonts w:eastAsia="Cambria"/>
          <w:b/>
          <w:u w:val="single"/>
        </w:rPr>
        <w:t>totalising</w:t>
      </w:r>
      <w:proofErr w:type="spellEnd"/>
      <w:r w:rsidRPr="000B4664">
        <w:rPr>
          <w:rFonts w:eastAsia="Cambria"/>
          <w:b/>
          <w:u w:val="single"/>
        </w:rPr>
        <w:t xml:space="preserve"> </w:t>
      </w:r>
      <w:proofErr w:type="gramStart"/>
      <w:r w:rsidRPr="000B4664">
        <w:rPr>
          <w:rFonts w:eastAsia="Cambria"/>
          <w:b/>
          <w:u w:val="single"/>
        </w:rPr>
        <w:t>move</w:t>
      </w:r>
      <w:proofErr w:type="gramEnd"/>
      <w:r w:rsidRPr="000B4664">
        <w:rPr>
          <w:rFonts w:eastAsia="Cambria"/>
          <w:sz w:val="12"/>
        </w:rPr>
        <w:t xml:space="preserve"> in ‘Security, War, Violence’ </w:t>
      </w:r>
      <w:r w:rsidRPr="000B4664">
        <w:rPr>
          <w:rFonts w:eastAsia="Cambria"/>
          <w:b/>
          <w:u w:val="single"/>
        </w:rPr>
        <w:t>is the idea</w:t>
      </w:r>
      <w:r w:rsidRPr="000B4664">
        <w:rPr>
          <w:rFonts w:eastAsia="Cambria"/>
          <w:sz w:val="12"/>
        </w:rPr>
        <w:t xml:space="preserve"> that the study of war should be subsumed under the category of ‘violence’. The reasons offered for this are: violence does not entail a hierarchy in which war is privileged; </w:t>
      </w:r>
      <w:r w:rsidRPr="00920D57">
        <w:rPr>
          <w:rFonts w:eastAsia="Cambria"/>
          <w:b/>
          <w:highlight w:val="cyan"/>
          <w:u w:val="single"/>
        </w:rPr>
        <w:t>a focus on violence</w:t>
      </w:r>
      <w:r w:rsidRPr="000B4664">
        <w:rPr>
          <w:rFonts w:eastAsia="Cambria"/>
          <w:sz w:val="12"/>
        </w:rPr>
        <w:t xml:space="preserve"> encourages us to see war in relational terms and </w:t>
      </w:r>
      <w:r w:rsidRPr="00920D57">
        <w:rPr>
          <w:rFonts w:eastAsia="Cambria"/>
          <w:b/>
          <w:highlight w:val="cyan"/>
          <w:u w:val="single"/>
        </w:rPr>
        <w:t>makes visible other kinds of violence besides</w:t>
      </w:r>
      <w:r w:rsidRPr="000B4664">
        <w:rPr>
          <w:rFonts w:eastAsia="Cambria"/>
          <w:b/>
          <w:u w:val="single"/>
        </w:rPr>
        <w:t xml:space="preserve"> that of </w:t>
      </w:r>
      <w:r w:rsidRPr="00920D57">
        <w:rPr>
          <w:rFonts w:eastAsia="Cambria"/>
          <w:b/>
          <w:highlight w:val="cyan"/>
          <w:u w:val="single"/>
        </w:rPr>
        <w:t>war</w:t>
      </w:r>
      <w:r w:rsidRPr="000B4664">
        <w:rPr>
          <w:rFonts w:eastAsia="Cambria"/>
          <w:sz w:val="12"/>
        </w:rPr>
        <w:t xml:space="preserve">; and that the analysis of violence somehow enables the disentangling of politics from war and a proper critique of liberal violence.22 I have no particular objection to the study of violence, and I certainly think there should be more of it in the social sciences. </w:t>
      </w:r>
      <w:r w:rsidRPr="000B4664">
        <w:rPr>
          <w:rFonts w:eastAsia="Cambria"/>
          <w:b/>
          <w:u w:val="single"/>
        </w:rPr>
        <w:t>However, why and how this obviates or subsumes the study of war is obscure to me. Is war not historically significant enough to justify inquiry into it? War is a more specific category relative to violence in general</w:t>
      </w:r>
      <w:r w:rsidRPr="000B4664">
        <w:rPr>
          <w:rFonts w:eastAsia="Cambria"/>
          <w:sz w:val="12"/>
        </w:rPr>
        <w:t xml:space="preserve">, referring to reciprocal </w:t>
      </w:r>
      <w:proofErr w:type="spellStart"/>
      <w:r w:rsidRPr="000B4664">
        <w:rPr>
          <w:rFonts w:eastAsia="Cambria"/>
          <w:sz w:val="12"/>
        </w:rPr>
        <w:t>organised</w:t>
      </w:r>
      <w:proofErr w:type="spellEnd"/>
      <w:r w:rsidRPr="000B4664">
        <w:rPr>
          <w:rFonts w:eastAsia="Cambria"/>
          <w:sz w:val="12"/>
        </w:rPr>
        <w:t xml:space="preserve"> violence between political entities. I make no claims that the study of war should be privileged over that of other forms of violence. </w:t>
      </w:r>
      <w:r w:rsidRPr="00920D57">
        <w:rPr>
          <w:rFonts w:eastAsia="Cambria"/>
          <w:b/>
          <w:highlight w:val="cyan"/>
          <w:u w:val="single"/>
        </w:rPr>
        <w:t>Both the violence of war, and</w:t>
      </w:r>
      <w:r w:rsidRPr="000B4664">
        <w:rPr>
          <w:rFonts w:eastAsia="Cambria"/>
          <w:b/>
          <w:u w:val="single"/>
        </w:rPr>
        <w:t xml:space="preserve"> that of,</w:t>
      </w:r>
      <w:r w:rsidRPr="000B4664">
        <w:rPr>
          <w:rFonts w:eastAsia="Cambria"/>
          <w:sz w:val="12"/>
        </w:rPr>
        <w:t xml:space="preserve"> say, </w:t>
      </w:r>
      <w:r w:rsidRPr="00920D57">
        <w:rPr>
          <w:rFonts w:eastAsia="Cambria"/>
          <w:b/>
          <w:highlight w:val="cyan"/>
          <w:u w:val="single"/>
        </w:rPr>
        <w:t>patriarchy, demand scholarly attention</w:t>
      </w:r>
      <w:r w:rsidRPr="000B4664">
        <w:rPr>
          <w:rFonts w:eastAsia="Cambria"/>
          <w:b/>
          <w:u w:val="single"/>
        </w:rPr>
        <w:t>, but they are also distinct</w:t>
      </w:r>
      <w:r w:rsidRPr="000B4664">
        <w:rPr>
          <w:rFonts w:eastAsia="Cambria"/>
          <w:sz w:val="12"/>
        </w:rPr>
        <w:t xml:space="preserve"> if related topics requiring different forms of </w:t>
      </w:r>
      <w:proofErr w:type="spellStart"/>
      <w:r w:rsidRPr="000B4664">
        <w:rPr>
          <w:rFonts w:eastAsia="Cambria"/>
          <w:sz w:val="12"/>
        </w:rPr>
        <w:t>theorisation</w:t>
      </w:r>
      <w:proofErr w:type="spellEnd"/>
      <w:r w:rsidRPr="000B4664">
        <w:rPr>
          <w:rFonts w:eastAsia="Cambria"/>
          <w:sz w:val="12"/>
        </w:rPr>
        <w:t xml:space="preserve"> and inquiry. As for relationality, the category of war is already inherently relational; one does not need the concept of violence in general to see this. </w:t>
      </w:r>
      <w:r w:rsidRPr="00920D57">
        <w:rPr>
          <w:rFonts w:eastAsia="Cambria"/>
          <w:b/>
          <w:highlight w:val="cyan"/>
          <w:u w:val="single"/>
        </w:rPr>
        <w:t>What</w:t>
      </w:r>
      <w:r w:rsidRPr="000B4664">
        <w:rPr>
          <w:rFonts w:eastAsia="Cambria"/>
          <w:sz w:val="12"/>
        </w:rPr>
        <w:t xml:space="preserve"> precisely </w:t>
      </w:r>
      <w:r w:rsidRPr="00920D57">
        <w:rPr>
          <w:rFonts w:eastAsia="Cambria"/>
          <w:b/>
          <w:highlight w:val="cyan"/>
          <w:u w:val="single"/>
        </w:rPr>
        <w:t>distinguishes war from</w:t>
      </w:r>
      <w:r w:rsidRPr="000B4664">
        <w:rPr>
          <w:rFonts w:eastAsia="Cambria"/>
          <w:sz w:val="12"/>
        </w:rPr>
        <w:t xml:space="preserve"> many </w:t>
      </w:r>
      <w:r w:rsidRPr="00920D57">
        <w:rPr>
          <w:rFonts w:eastAsia="Cambria"/>
          <w:b/>
          <w:highlight w:val="cyan"/>
          <w:u w:val="single"/>
        </w:rPr>
        <w:t>other</w:t>
      </w:r>
      <w:r w:rsidRPr="000B4664">
        <w:rPr>
          <w:rFonts w:eastAsia="Cambria"/>
          <w:b/>
          <w:u w:val="single"/>
        </w:rPr>
        <w:t xml:space="preserve"> kinds of </w:t>
      </w:r>
      <w:r w:rsidRPr="00920D57">
        <w:rPr>
          <w:rFonts w:eastAsia="Cambria"/>
          <w:b/>
          <w:highlight w:val="cyan"/>
          <w:u w:val="single"/>
        </w:rPr>
        <w:t>violence</w:t>
      </w:r>
      <w:r w:rsidRPr="000B4664">
        <w:rPr>
          <w:rFonts w:eastAsia="Cambria"/>
          <w:sz w:val="12"/>
        </w:rPr>
        <w:t xml:space="preserve">, such as genocide or massacre, </w:t>
      </w:r>
      <w:r w:rsidRPr="00920D57">
        <w:rPr>
          <w:rFonts w:eastAsia="Cambria"/>
          <w:b/>
          <w:highlight w:val="cyan"/>
          <w:u w:val="single"/>
        </w:rPr>
        <w:t>is that war is</w:t>
      </w:r>
      <w:r w:rsidRPr="000B4664">
        <w:rPr>
          <w:rFonts w:eastAsia="Cambria"/>
          <w:b/>
          <w:u w:val="single"/>
        </w:rPr>
        <w:t xml:space="preserve"> a </w:t>
      </w:r>
      <w:r w:rsidRPr="00920D57">
        <w:rPr>
          <w:rFonts w:eastAsia="Cambria"/>
          <w:b/>
          <w:highlight w:val="cyan"/>
          <w:u w:val="single"/>
        </w:rPr>
        <w:t>relational</w:t>
      </w:r>
      <w:r w:rsidRPr="000B4664">
        <w:rPr>
          <w:rFonts w:eastAsia="Cambria"/>
          <w:b/>
          <w:u w:val="single"/>
        </w:rPr>
        <w:t xml:space="preserve"> form of violence in which the other side shoots back. This is ultimately the source of war’s generative social powers</w:t>
      </w:r>
      <w:r w:rsidRPr="000B4664">
        <w:rPr>
          <w:rFonts w:eastAsia="Cambria"/>
          <w:sz w:val="12"/>
        </w:rPr>
        <w:t xml:space="preserve">, for it is amidst the clash of arms that the truths which define social and political orders are brought into question. </w:t>
      </w:r>
      <w:r w:rsidRPr="000B4664">
        <w:rPr>
          <w:rFonts w:eastAsia="Cambria"/>
          <w:b/>
          <w:u w:val="single"/>
        </w:rPr>
        <w:t>A broader focus on violence in general risks losing this central, distinctive character of the violence of war</w:t>
      </w:r>
      <w:r w:rsidRPr="000B4664">
        <w:rPr>
          <w:rFonts w:eastAsia="Cambria"/>
          <w:sz w:val="12"/>
        </w:rPr>
        <w:t xml:space="preserve">. Is it really more theoretically or politically adequate to start referring to the Second World War as an instance of ‘violence’? Equally, while I am all for the analysis of liberal violence, another broad category which would include issues of ‘structural violence’, I also </w:t>
      </w:r>
      <w:r w:rsidRPr="005C425B">
        <w:rPr>
          <w:rFonts w:eastAsia="Cambria"/>
          <w:sz w:val="12"/>
        </w:rPr>
        <w:t xml:space="preserve">think </w:t>
      </w:r>
      <w:r w:rsidRPr="005C425B">
        <w:rPr>
          <w:rFonts w:eastAsia="Cambria"/>
          <w:b/>
          <w:u w:val="single"/>
        </w:rPr>
        <w:t>we have far from exhausted the subject of liberalism and war, an important area of inquiry</w:t>
      </w:r>
      <w:r w:rsidRPr="005C425B">
        <w:rPr>
          <w:rFonts w:eastAsia="Cambria"/>
          <w:sz w:val="12"/>
        </w:rPr>
        <w:t xml:space="preserve"> now dominated by the mostly self-serving nostrums of the liberal peace debates. What perhaps is most interesting about Aradau’s remarks on violence is that she assumes we know what war is. So, for example, she suggests that we attend to a continuum of violence in which war is considered alongside ‘insurrections, revolts, revolutions, insurgencies, rebellions, seditions, disobediences, riots and uprisings’.23 Apparently, on her understanding, these other things are not war, even though most of them typically involve reciprocal, </w:t>
      </w:r>
      <w:proofErr w:type="spellStart"/>
      <w:r w:rsidRPr="005C425B">
        <w:rPr>
          <w:rFonts w:eastAsia="Cambria"/>
          <w:sz w:val="12"/>
        </w:rPr>
        <w:t>organised</w:t>
      </w:r>
      <w:proofErr w:type="spellEnd"/>
      <w:r w:rsidRPr="005C425B">
        <w:rPr>
          <w:rFonts w:eastAsia="Cambria"/>
          <w:sz w:val="12"/>
        </w:rPr>
        <w:t xml:space="preserve"> violence. This is precisely to take as given the IR disciplinary view of ‘real interstate war’ that underlies Correlates of War and other mainstream work. This is the definition of war that I sought to critique in ‘From War to Security’, a critique </w:t>
      </w:r>
      <w:proofErr w:type="spellStart"/>
      <w:r w:rsidRPr="005C425B">
        <w:rPr>
          <w:rFonts w:eastAsia="Cambria"/>
          <w:sz w:val="12"/>
        </w:rPr>
        <w:t>Aradau</w:t>
      </w:r>
      <w:proofErr w:type="spellEnd"/>
      <w:r w:rsidRPr="005C425B">
        <w:rPr>
          <w:rFonts w:eastAsia="Cambria"/>
          <w:sz w:val="12"/>
        </w:rPr>
        <w:t xml:space="preserve"> has overlooked. I was posing new questions and possibilities for the study of war, not proffering definitive answers about what war is and what it is not, or about where and when it starts and ends. It is, I would suggest, </w:t>
      </w:r>
      <w:proofErr w:type="spellStart"/>
      <w:r w:rsidRPr="005C425B">
        <w:rPr>
          <w:rFonts w:eastAsia="Cambria"/>
          <w:sz w:val="12"/>
        </w:rPr>
        <w:t>Aradau</w:t>
      </w:r>
      <w:proofErr w:type="spellEnd"/>
      <w:r w:rsidRPr="005C425B">
        <w:rPr>
          <w:rFonts w:eastAsia="Cambria"/>
          <w:sz w:val="12"/>
        </w:rPr>
        <w:t xml:space="preserve"> who is most concerned about hierarchy and</w:t>
      </w:r>
      <w:r w:rsidRPr="000B4664">
        <w:rPr>
          <w:rFonts w:eastAsia="Cambria"/>
          <w:sz w:val="12"/>
        </w:rPr>
        <w:t xml:space="preserve"> privilege, particularly in respect of perceived slights to Critical Security Studies and her demand that any study of war be in dialogue with Critical Security Studies. In this, she overlooks the fact that, conceived another way, with a more holistic vision of the community of relevant scholars, my article was already an engagement with critical inquiry into security relations. Perhaps it was the opening rhetoric of my article that inspired Aradau’s ire, my reference to partygoers from Copenhagen and Aberystwyth dancing on graves, or my suggestion that contemporary ‘wider agenda’ security scholars know rather less about the composition of carrier battle groups than did their traditional predecessors.24 But does anyone seriously doubt that ‘wider agenda’ scholars are less familiar with histories and sociologies of wars and militaries than were the traditional predecessors, who even so still managed to overlook their significance? These passages were meant to serve a very specific purpose, to </w:t>
      </w:r>
      <w:proofErr w:type="spellStart"/>
      <w:r w:rsidRPr="000B4664">
        <w:rPr>
          <w:rFonts w:eastAsia="Cambria"/>
          <w:sz w:val="12"/>
        </w:rPr>
        <w:t>denaturalise</w:t>
      </w:r>
      <w:proofErr w:type="spellEnd"/>
      <w:r w:rsidRPr="000B4664">
        <w:rPr>
          <w:rFonts w:eastAsia="Cambria"/>
          <w:sz w:val="12"/>
        </w:rPr>
        <w:t xml:space="preserve"> our images of the new and old security studies, and to open up the reader to the possibility that, with respect to the study of war, these fields of study share more in common than is conceivable within the current terms of debate. </w:t>
      </w:r>
      <w:r w:rsidRPr="000B4664">
        <w:rPr>
          <w:rFonts w:eastAsia="Cambria"/>
          <w:b/>
          <w:u w:val="single"/>
        </w:rPr>
        <w:t xml:space="preserve">Neither traditional nor ‘wider agenda’ security studies are centrally interested in war. </w:t>
      </w:r>
      <w:r w:rsidRPr="00920D57">
        <w:rPr>
          <w:rFonts w:eastAsia="Cambria"/>
          <w:b/>
          <w:highlight w:val="cyan"/>
          <w:u w:val="single"/>
        </w:rPr>
        <w:t>Given the significance of war in the human past</w:t>
      </w:r>
      <w:r w:rsidRPr="000B4664">
        <w:rPr>
          <w:rFonts w:eastAsia="Cambria"/>
          <w:b/>
          <w:u w:val="single"/>
        </w:rPr>
        <w:t xml:space="preserve"> and present, and the dire state of the study of war in the Anglo-American academy, </w:t>
      </w:r>
      <w:r w:rsidRPr="00920D57">
        <w:rPr>
          <w:rFonts w:eastAsia="Cambria"/>
          <w:b/>
          <w:highlight w:val="cyan"/>
          <w:u w:val="single"/>
        </w:rPr>
        <w:t>this seems</w:t>
      </w:r>
      <w:r w:rsidRPr="000B4664">
        <w:rPr>
          <w:rFonts w:eastAsia="Cambria"/>
          <w:b/>
          <w:u w:val="single"/>
        </w:rPr>
        <w:t xml:space="preserve"> to me </w:t>
      </w:r>
      <w:r w:rsidRPr="00920D57">
        <w:rPr>
          <w:rFonts w:eastAsia="Cambria"/>
          <w:b/>
          <w:highlight w:val="cyan"/>
          <w:u w:val="single"/>
        </w:rPr>
        <w:t>a serious problem for critical thought</w:t>
      </w:r>
      <w:r w:rsidRPr="00920D57">
        <w:rPr>
          <w:rFonts w:eastAsia="Cambria"/>
          <w:sz w:val="12"/>
          <w:highlight w:val="cyan"/>
        </w:rPr>
        <w:t>.</w:t>
      </w:r>
    </w:p>
    <w:p w14:paraId="05A4740A" w14:textId="77777777" w:rsidR="00865119" w:rsidRPr="00A87B27" w:rsidRDefault="00865119" w:rsidP="00865119">
      <w:pPr>
        <w:pStyle w:val="Analytics"/>
        <w:rPr>
          <w:rFonts w:eastAsia="Times New Roman"/>
        </w:rPr>
      </w:pPr>
      <w:r w:rsidRPr="00A87B27">
        <w:rPr>
          <w:rFonts w:eastAsia="Times New Roman"/>
        </w:rPr>
        <w:t xml:space="preserve">We access their framing through </w:t>
      </w:r>
      <w:r w:rsidRPr="00A87B27">
        <w:rPr>
          <w:rFonts w:eastAsia="Times New Roman"/>
          <w:u w:val="single"/>
        </w:rPr>
        <w:t>turns case</w:t>
      </w:r>
      <w:r w:rsidRPr="00A87B27">
        <w:rPr>
          <w:rFonts w:eastAsia="Times New Roman"/>
        </w:rPr>
        <w:t xml:space="preserve"> and </w:t>
      </w:r>
      <w:r w:rsidRPr="00A87B27">
        <w:rPr>
          <w:rFonts w:eastAsia="Times New Roman"/>
          <w:u w:val="single"/>
        </w:rPr>
        <w:t>counterplans</w:t>
      </w:r>
      <w:r w:rsidRPr="00A87B27">
        <w:rPr>
          <w:rFonts w:eastAsia="Times New Roman"/>
        </w:rPr>
        <w:t xml:space="preserve"> – proves we have intentions of resolving structural violence. </w:t>
      </w:r>
    </w:p>
    <w:bookmarkEnd w:id="2"/>
    <w:p w14:paraId="52EC0F6E" w14:textId="77777777" w:rsidR="00A3577B" w:rsidRPr="00A3577B" w:rsidRDefault="00A3577B" w:rsidP="00A3577B"/>
    <w:sectPr w:rsidR="00A3577B" w:rsidRPr="00A3577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8B101B"/>
    <w:multiLevelType w:val="hybridMultilevel"/>
    <w:tmpl w:val="76309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7352999">
    <w:abstractNumId w:val="10"/>
  </w:num>
  <w:num w:numId="2" w16cid:durableId="717439335">
    <w:abstractNumId w:val="8"/>
  </w:num>
  <w:num w:numId="3" w16cid:durableId="441462536">
    <w:abstractNumId w:val="7"/>
  </w:num>
  <w:num w:numId="4" w16cid:durableId="485896994">
    <w:abstractNumId w:val="6"/>
  </w:num>
  <w:num w:numId="5" w16cid:durableId="1810315660">
    <w:abstractNumId w:val="5"/>
  </w:num>
  <w:num w:numId="6" w16cid:durableId="2011325152">
    <w:abstractNumId w:val="9"/>
  </w:num>
  <w:num w:numId="7" w16cid:durableId="1487016793">
    <w:abstractNumId w:val="4"/>
  </w:num>
  <w:num w:numId="8" w16cid:durableId="1422600391">
    <w:abstractNumId w:val="3"/>
  </w:num>
  <w:num w:numId="9" w16cid:durableId="1406494407">
    <w:abstractNumId w:val="2"/>
  </w:num>
  <w:num w:numId="10" w16cid:durableId="877550919">
    <w:abstractNumId w:val="1"/>
  </w:num>
  <w:num w:numId="11" w16cid:durableId="114761222">
    <w:abstractNumId w:val="0"/>
  </w:num>
  <w:num w:numId="12" w16cid:durableId="632911550">
    <w:abstractNumId w:val="11"/>
  </w:num>
  <w:num w:numId="13" w16cid:durableId="909073978">
    <w:abstractNumId w:val="15"/>
  </w:num>
  <w:num w:numId="14" w16cid:durableId="1205605210">
    <w:abstractNumId w:val="14"/>
  </w:num>
  <w:num w:numId="15" w16cid:durableId="1695883432">
    <w:abstractNumId w:val="13"/>
  </w:num>
  <w:num w:numId="16" w16cid:durableId="720713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3577B"/>
    <w:rsid w:val="000029E3"/>
    <w:rsid w:val="000029E8"/>
    <w:rsid w:val="00004225"/>
    <w:rsid w:val="000066CA"/>
    <w:rsid w:val="00007264"/>
    <w:rsid w:val="000076A9"/>
    <w:rsid w:val="00014FAD"/>
    <w:rsid w:val="00015D2A"/>
    <w:rsid w:val="00021802"/>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7CB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811"/>
    <w:rsid w:val="001C316D"/>
    <w:rsid w:val="001D1A0D"/>
    <w:rsid w:val="001D36BF"/>
    <w:rsid w:val="001D4C28"/>
    <w:rsid w:val="001E0B1F"/>
    <w:rsid w:val="001E0C0F"/>
    <w:rsid w:val="001E14D4"/>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4180"/>
    <w:rsid w:val="002D755D"/>
    <w:rsid w:val="002E0643"/>
    <w:rsid w:val="002E392E"/>
    <w:rsid w:val="002E6BBC"/>
    <w:rsid w:val="002F076B"/>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4BD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59C8"/>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5C8"/>
    <w:rsid w:val="005B6EE8"/>
    <w:rsid w:val="005B7731"/>
    <w:rsid w:val="005C425B"/>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2BDF"/>
    <w:rsid w:val="006379E9"/>
    <w:rsid w:val="006438CB"/>
    <w:rsid w:val="006529B9"/>
    <w:rsid w:val="00654695"/>
    <w:rsid w:val="0065500A"/>
    <w:rsid w:val="00655217"/>
    <w:rsid w:val="0065727C"/>
    <w:rsid w:val="0066473F"/>
    <w:rsid w:val="00674A78"/>
    <w:rsid w:val="00696A16"/>
    <w:rsid w:val="00697A76"/>
    <w:rsid w:val="006A4840"/>
    <w:rsid w:val="006A52A0"/>
    <w:rsid w:val="006A7E1D"/>
    <w:rsid w:val="006C3A56"/>
    <w:rsid w:val="006D13F4"/>
    <w:rsid w:val="006D6AED"/>
    <w:rsid w:val="006E3602"/>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0D5C"/>
    <w:rsid w:val="00775694"/>
    <w:rsid w:val="00793F46"/>
    <w:rsid w:val="00795E54"/>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65119"/>
    <w:rsid w:val="00872581"/>
    <w:rsid w:val="0087459D"/>
    <w:rsid w:val="0087680F"/>
    <w:rsid w:val="00876D81"/>
    <w:rsid w:val="00881D86"/>
    <w:rsid w:val="00883306"/>
    <w:rsid w:val="0088469E"/>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577B"/>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14C4"/>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72C"/>
    <w:rsid w:val="00D30CBD"/>
    <w:rsid w:val="00D30D9E"/>
    <w:rsid w:val="00D33908"/>
    <w:rsid w:val="00D354F2"/>
    <w:rsid w:val="00D36C30"/>
    <w:rsid w:val="00D37C90"/>
    <w:rsid w:val="00D43A8C"/>
    <w:rsid w:val="00D53072"/>
    <w:rsid w:val="00D61A4E"/>
    <w:rsid w:val="00D634EA"/>
    <w:rsid w:val="00D6365F"/>
    <w:rsid w:val="00D713A1"/>
    <w:rsid w:val="00D77956"/>
    <w:rsid w:val="00D80F0C"/>
    <w:rsid w:val="00D92077"/>
    <w:rsid w:val="00D951E2"/>
    <w:rsid w:val="00D9565A"/>
    <w:rsid w:val="00DB2337"/>
    <w:rsid w:val="00DB5F87"/>
    <w:rsid w:val="00DB699B"/>
    <w:rsid w:val="00DC0376"/>
    <w:rsid w:val="00DC099B"/>
    <w:rsid w:val="00DC2BE5"/>
    <w:rsid w:val="00DD4CD4"/>
    <w:rsid w:val="00DD4F8D"/>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4A51"/>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55B"/>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65ADD"/>
  <w14:defaultImageDpi w14:val="300"/>
  <w15:docId w15:val="{CFB8D74F-91CB-CD42-9F4E-A14263F7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59C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259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5259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5259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5259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59C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rsid w:val="005259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59C8"/>
  </w:style>
  <w:style w:type="character" w:customStyle="1" w:styleId="Heading1Char">
    <w:name w:val="Heading 1 Char"/>
    <w:aliases w:val="Pocket Char"/>
    <w:basedOn w:val="DefaultParagraphFont"/>
    <w:link w:val="Heading1"/>
    <w:rsid w:val="005259C8"/>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5259C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
    <w:basedOn w:val="DefaultParagraphFont"/>
    <w:link w:val="Heading3"/>
    <w:uiPriority w:val="2"/>
    <w:rsid w:val="005259C8"/>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259C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59C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5259C8"/>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5259C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259C8"/>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NoSpacing61"/>
    <w:uiPriority w:val="99"/>
    <w:unhideWhenUsed/>
    <w:rsid w:val="005259C8"/>
    <w:rPr>
      <w:color w:val="0000FF" w:themeColor="hyperlink"/>
      <w:u w:val="single"/>
    </w:rPr>
  </w:style>
  <w:style w:type="paragraph" w:styleId="DocumentMap">
    <w:name w:val="Document Map"/>
    <w:basedOn w:val="Normal"/>
    <w:link w:val="DocumentMapChar"/>
    <w:uiPriority w:val="99"/>
    <w:semiHidden/>
    <w:unhideWhenUsed/>
    <w:rsid w:val="00E44A5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44A51"/>
    <w:rPr>
      <w:rFonts w:ascii="Lucida Grande" w:hAnsi="Lucida Grande" w:cs="Lucida Grande"/>
    </w:rPr>
  </w:style>
  <w:style w:type="paragraph" w:customStyle="1" w:styleId="textbold">
    <w:name w:val="text bold"/>
    <w:basedOn w:val="Normal"/>
    <w:link w:val="Emphasis"/>
    <w:uiPriority w:val="8"/>
    <w:qFormat/>
    <w:rsid w:val="00A3577B"/>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bdr w:val="single" w:sz="8" w:space="0" w:color="auto"/>
    </w:rPr>
  </w:style>
  <w:style w:type="paragraph" w:customStyle="1" w:styleId="Emphasis1">
    <w:name w:val="Emphasis1"/>
    <w:basedOn w:val="Normal"/>
    <w:autoRedefine/>
    <w:uiPriority w:val="20"/>
    <w:qFormat/>
    <w:rsid w:val="00A3577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basedOn w:val="Heading4"/>
    <w:link w:val="AnalyticsChar"/>
    <w:autoRedefine/>
    <w:uiPriority w:val="4"/>
    <w:qFormat/>
    <w:rsid w:val="00865119"/>
    <w:rPr>
      <w:color w:val="244061" w:themeColor="accent1" w:themeShade="80"/>
    </w:rPr>
  </w:style>
  <w:style w:type="character" w:customStyle="1" w:styleId="TitleChar">
    <w:name w:val="Title Char"/>
    <w:aliases w:val="Cites and Cards Char,UNDERLINE Char,Bold Underlined Char,title Char,Block Heading Char,Read This Char,Non Read Text Char"/>
    <w:basedOn w:val="DefaultParagraphFont"/>
    <w:link w:val="Title"/>
    <w:uiPriority w:val="5"/>
    <w:qFormat/>
    <w:rsid w:val="00865119"/>
    <w:rPr>
      <w:bCs/>
      <w:u w:val="single"/>
    </w:rPr>
  </w:style>
  <w:style w:type="paragraph" w:styleId="Title">
    <w:name w:val="Title"/>
    <w:aliases w:val="Cites and Cards,UNDERLINE,Bold Underlined,title,Block Heading,Read This,Non Read Text"/>
    <w:basedOn w:val="Normal"/>
    <w:next w:val="Normal"/>
    <w:link w:val="TitleChar"/>
    <w:uiPriority w:val="5"/>
    <w:qFormat/>
    <w:rsid w:val="00865119"/>
    <w:pPr>
      <w:outlineLvl w:val="0"/>
    </w:pPr>
    <w:rPr>
      <w:rFonts w:asciiTheme="minorHAnsi" w:hAnsiTheme="minorHAnsi" w:cstheme="minorBidi"/>
      <w:bCs/>
      <w:sz w:val="24"/>
      <w:u w:val="single"/>
    </w:rPr>
  </w:style>
  <w:style w:type="character" w:customStyle="1" w:styleId="TitleChar1">
    <w:name w:val="Title Char1"/>
    <w:basedOn w:val="DefaultParagraphFont"/>
    <w:uiPriority w:val="10"/>
    <w:rsid w:val="00865119"/>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link w:val="Hyperlink"/>
    <w:autoRedefine/>
    <w:uiPriority w:val="99"/>
    <w:qFormat/>
    <w:rsid w:val="00D3072C"/>
    <w:pPr>
      <w:keepNext w:val="0"/>
      <w:keepLines w:val="0"/>
      <w:spacing w:before="0" w:line="254" w:lineRule="auto"/>
      <w:outlineLvl w:val="9"/>
    </w:pPr>
    <w:rPr>
      <w:rFonts w:asciiTheme="minorHAnsi" w:eastAsiaTheme="minorEastAsia" w:hAnsiTheme="minorHAnsi" w:cstheme="minorBidi"/>
      <w:b w:val="0"/>
      <w:color w:val="0000FF" w:themeColor="hyperlink"/>
      <w:sz w:val="24"/>
      <w:szCs w:val="24"/>
      <w:u w:val="single"/>
    </w:rPr>
  </w:style>
  <w:style w:type="paragraph" w:styleId="NoSpacing">
    <w:name w:val="No Spacing"/>
    <w:link w:val="NoSpacingChar"/>
    <w:uiPriority w:val="99"/>
    <w:unhideWhenUsed/>
    <w:qFormat/>
    <w:rsid w:val="005259C8"/>
    <w:rPr>
      <w:rFonts w:ascii="Calibri" w:eastAsiaTheme="minorHAnsi" w:hAnsi="Calibri" w:cs="Calibri"/>
      <w:sz w:val="22"/>
      <w:szCs w:val="22"/>
    </w:rPr>
  </w:style>
  <w:style w:type="character" w:customStyle="1" w:styleId="AnalyticsChar">
    <w:name w:val="Analytics Char"/>
    <w:basedOn w:val="DefaultParagraphFont"/>
    <w:link w:val="Analytics"/>
    <w:uiPriority w:val="4"/>
    <w:rsid w:val="002F076B"/>
    <w:rPr>
      <w:rFonts w:ascii="Calibri" w:eastAsiaTheme="majorEastAsia" w:hAnsi="Calibri" w:cstheme="majorBidi"/>
      <w:b/>
      <w:bCs/>
      <w:color w:val="244061" w:themeColor="accent1" w:themeShade="80"/>
      <w:sz w:val="26"/>
      <w:szCs w:val="26"/>
    </w:rPr>
  </w:style>
  <w:style w:type="character" w:customStyle="1" w:styleId="Heading5Char">
    <w:name w:val="Heading 5 Char"/>
    <w:basedOn w:val="DefaultParagraphFont"/>
    <w:link w:val="Heading5"/>
    <w:uiPriority w:val="9"/>
    <w:semiHidden/>
    <w:rsid w:val="005259C8"/>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5259C8"/>
    <w:rPr>
      <w:b/>
      <w:bCs/>
    </w:rPr>
  </w:style>
  <w:style w:type="character" w:styleId="BookTitle">
    <w:name w:val="Book Title"/>
    <w:basedOn w:val="DefaultParagraphFont"/>
    <w:uiPriority w:val="33"/>
    <w:qFormat/>
    <w:rsid w:val="005259C8"/>
    <w:rPr>
      <w:b/>
      <w:bCs/>
      <w:i/>
      <w:iCs/>
      <w:spacing w:val="5"/>
    </w:rPr>
  </w:style>
  <w:style w:type="numbering" w:styleId="111111">
    <w:name w:val="Outline List 2"/>
    <w:basedOn w:val="NoList"/>
    <w:uiPriority w:val="99"/>
    <w:semiHidden/>
    <w:unhideWhenUsed/>
    <w:rsid w:val="005259C8"/>
  </w:style>
  <w:style w:type="paragraph" w:styleId="Header">
    <w:name w:val="header"/>
    <w:basedOn w:val="Normal"/>
    <w:link w:val="HeaderChar"/>
    <w:uiPriority w:val="99"/>
    <w:semiHidden/>
    <w:rsid w:val="005259C8"/>
    <w:pPr>
      <w:tabs>
        <w:tab w:val="center" w:pos="4680"/>
        <w:tab w:val="right" w:pos="9360"/>
      </w:tabs>
    </w:pPr>
  </w:style>
  <w:style w:type="character" w:customStyle="1" w:styleId="HeaderChar">
    <w:name w:val="Header Char"/>
    <w:basedOn w:val="DefaultParagraphFont"/>
    <w:link w:val="Header"/>
    <w:uiPriority w:val="99"/>
    <w:semiHidden/>
    <w:rsid w:val="005259C8"/>
    <w:rPr>
      <w:rFonts w:ascii="Calibri" w:eastAsiaTheme="minorHAnsi" w:hAnsi="Calibri" w:cs="Calibri"/>
      <w:sz w:val="22"/>
      <w:szCs w:val="22"/>
    </w:rPr>
  </w:style>
  <w:style w:type="paragraph" w:styleId="Footer">
    <w:name w:val="footer"/>
    <w:basedOn w:val="Normal"/>
    <w:link w:val="FooterChar"/>
    <w:uiPriority w:val="99"/>
    <w:semiHidden/>
    <w:rsid w:val="005259C8"/>
    <w:pPr>
      <w:tabs>
        <w:tab w:val="center" w:pos="4680"/>
        <w:tab w:val="right" w:pos="9360"/>
      </w:tabs>
    </w:pPr>
  </w:style>
  <w:style w:type="character" w:customStyle="1" w:styleId="FooterChar">
    <w:name w:val="Footer Char"/>
    <w:basedOn w:val="DefaultParagraphFont"/>
    <w:link w:val="Footer"/>
    <w:uiPriority w:val="99"/>
    <w:semiHidden/>
    <w:rsid w:val="005259C8"/>
    <w:rPr>
      <w:rFonts w:ascii="Calibri" w:eastAsiaTheme="minorHAnsi" w:hAnsi="Calibri" w:cs="Calibri"/>
      <w:sz w:val="22"/>
      <w:szCs w:val="22"/>
    </w:rPr>
  </w:style>
  <w:style w:type="paragraph" w:styleId="BodyText">
    <w:name w:val="Body Text"/>
    <w:basedOn w:val="Normal"/>
    <w:link w:val="BodyTextChar"/>
    <w:uiPriority w:val="99"/>
    <w:semiHidden/>
    <w:unhideWhenUsed/>
    <w:rsid w:val="005259C8"/>
    <w:pPr>
      <w:spacing w:after="120"/>
    </w:pPr>
  </w:style>
  <w:style w:type="character" w:customStyle="1" w:styleId="BodyTextChar">
    <w:name w:val="Body Text Char"/>
    <w:basedOn w:val="DefaultParagraphFont"/>
    <w:link w:val="BodyText"/>
    <w:uiPriority w:val="99"/>
    <w:semiHidden/>
    <w:rsid w:val="005259C8"/>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5259C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5259C8"/>
    <w:rPr>
      <w:color w:val="605E5C"/>
      <w:shd w:val="clear" w:color="auto" w:fill="E1DFDD"/>
    </w:rPr>
  </w:style>
  <w:style w:type="paragraph" w:customStyle="1" w:styleId="Undertag">
    <w:name w:val="Undertag"/>
    <w:link w:val="UndertagChar"/>
    <w:autoRedefine/>
    <w:uiPriority w:val="5"/>
    <w:qFormat/>
    <w:rsid w:val="005259C8"/>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5259C8"/>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5"/>
    <w:qFormat/>
    <w:rsid w:val="005259C8"/>
    <w:rPr>
      <w:color w:val="244061" w:themeColor="accent1" w:themeShade="80"/>
    </w:rPr>
  </w:style>
  <w:style w:type="character" w:customStyle="1" w:styleId="AnalyticChar">
    <w:name w:val="Analytic Char"/>
    <w:basedOn w:val="DefaultParagraphFont"/>
    <w:link w:val="Analytic"/>
    <w:uiPriority w:val="5"/>
    <w:rsid w:val="005259C8"/>
    <w:rPr>
      <w:rFonts w:ascii="Calibri" w:eastAsiaTheme="majorEastAsia" w:hAnsi="Calibri" w:cstheme="majorBidi"/>
      <w:b/>
      <w:iCs/>
      <w:color w:val="244061" w:themeColor="accent1" w:themeShade="80"/>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nlinelibrary.wiley.com/doi/10.1111/1758-5899.12319%5d//BP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oogle.com/books/edition/The_Precipice/3aSiDwAAQBAJ?hl=en&amp;gbpv=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witter.com/JakeSullivan46/status/1578386396724842498"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doi.org/10.1111/tran.12615" TargetMode="External"/><Relationship Id="rId4" Type="http://schemas.openxmlformats.org/officeDocument/2006/relationships/customXml" Target="../customXml/item4.xml"/><Relationship Id="rId9" Type="http://schemas.openxmlformats.org/officeDocument/2006/relationships/hyperlink" Target="https://doi.org/10.3390/rel13010083" TargetMode="External"/><Relationship Id="rId14" Type="http://schemas.openxmlformats.org/officeDocument/2006/relationships/hyperlink" Target="https://thewideninglens.wordpress.com/2016/04/19/in-defense-of-consequentialism-a-response-to-shadi-ham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ha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47</TotalTime>
  <Pages>1</Pages>
  <Words>27427</Words>
  <Characters>156335</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183396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Gray Snyder</dc:creator>
  <cp:keywords>5.2</cp:keywords>
  <dc:description/>
  <cp:lastModifiedBy>Ishaan Home</cp:lastModifiedBy>
  <cp:revision>19</cp:revision>
  <dcterms:created xsi:type="dcterms:W3CDTF">2025-10-26T13:52:00Z</dcterms:created>
  <dcterms:modified xsi:type="dcterms:W3CDTF">2025-10-26T16:18:00Z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